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MON_1666106111"/>
    <w:bookmarkEnd w:id="0"/>
    <w:p w14:paraId="63868BED" w14:textId="7CFADA4C" w:rsidR="00A37A1C" w:rsidRDefault="00D45321">
      <w:pPr>
        <w:rPr>
          <w:rFonts w:asciiTheme="minorHAnsi" w:hAnsiTheme="minorHAnsi" w:cstheme="minorHAnsi"/>
          <w:b/>
          <w:bCs/>
        </w:rPr>
      </w:pPr>
      <w:r w:rsidRPr="00D45321">
        <w:rPr>
          <w:rFonts w:asciiTheme="minorHAnsi" w:hAnsiTheme="minorHAnsi" w:cstheme="minorHAnsi"/>
          <w:b/>
          <w:bCs/>
          <w:noProof/>
        </w:rPr>
        <w:object w:dxaOrig="8980" w:dyaOrig="10420" w14:anchorId="24A748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48.95pt;height:520.95pt;mso-width-percent:0;mso-height-percent:0;mso-width-percent:0;mso-height-percent:0" o:ole="">
            <v:imagedata r:id="rId8" o:title=""/>
          </v:shape>
          <o:OLEObject Type="Embed" ProgID="Word.Document.8" ShapeID="_x0000_i1025" DrawAspect="Content" ObjectID="_1666106171" r:id="rId9">
            <o:FieldCodes>\s</o:FieldCodes>
          </o:OLEObject>
        </w:object>
      </w:r>
    </w:p>
    <w:p w14:paraId="2E06DD8A" w14:textId="77777777" w:rsidR="00E31C71" w:rsidRDefault="00E31C71" w:rsidP="00FC34E0">
      <w:pPr>
        <w:jc w:val="center"/>
        <w:rPr>
          <w:rFonts w:asciiTheme="minorHAnsi" w:hAnsiTheme="minorHAnsi" w:cstheme="minorHAnsi"/>
          <w:b/>
          <w:bCs/>
        </w:rPr>
      </w:pPr>
    </w:p>
    <w:p w14:paraId="06F9BD83" w14:textId="77777777" w:rsidR="00E31C71" w:rsidRDefault="00E31C71" w:rsidP="00FC34E0">
      <w:pPr>
        <w:jc w:val="center"/>
        <w:rPr>
          <w:rFonts w:asciiTheme="minorHAnsi" w:hAnsiTheme="minorHAnsi" w:cstheme="minorHAnsi"/>
          <w:b/>
          <w:bCs/>
        </w:rPr>
      </w:pPr>
    </w:p>
    <w:p w14:paraId="2294469F" w14:textId="77777777" w:rsidR="00E31C71" w:rsidRDefault="00E31C71" w:rsidP="00FC34E0">
      <w:pPr>
        <w:jc w:val="center"/>
        <w:rPr>
          <w:rFonts w:asciiTheme="minorHAnsi" w:hAnsiTheme="minorHAnsi" w:cstheme="minorHAnsi"/>
          <w:b/>
          <w:bCs/>
        </w:rPr>
      </w:pPr>
    </w:p>
    <w:p w14:paraId="3F9447C2" w14:textId="77777777" w:rsidR="00E31C71" w:rsidRDefault="00E31C71" w:rsidP="00FC34E0">
      <w:pPr>
        <w:jc w:val="center"/>
        <w:rPr>
          <w:rFonts w:asciiTheme="minorHAnsi" w:hAnsiTheme="minorHAnsi" w:cstheme="minorHAnsi"/>
          <w:b/>
          <w:bCs/>
        </w:rPr>
      </w:pPr>
    </w:p>
    <w:p w14:paraId="0E8BB79A" w14:textId="77777777" w:rsidR="00E31C71" w:rsidRDefault="00E31C71" w:rsidP="00FC34E0">
      <w:pPr>
        <w:jc w:val="center"/>
        <w:rPr>
          <w:rFonts w:asciiTheme="minorHAnsi" w:hAnsiTheme="minorHAnsi" w:cstheme="minorHAnsi"/>
          <w:b/>
          <w:bCs/>
        </w:rPr>
      </w:pPr>
    </w:p>
    <w:p w14:paraId="62B5EC6C" w14:textId="77777777" w:rsidR="00E31C71" w:rsidRDefault="00E31C71" w:rsidP="00FC34E0">
      <w:pPr>
        <w:jc w:val="center"/>
        <w:rPr>
          <w:rFonts w:asciiTheme="minorHAnsi" w:hAnsiTheme="minorHAnsi" w:cstheme="minorHAnsi"/>
          <w:b/>
          <w:bCs/>
        </w:rPr>
      </w:pPr>
    </w:p>
    <w:p w14:paraId="27C4FE6C" w14:textId="77777777" w:rsidR="00E31C71" w:rsidRDefault="00E31C71" w:rsidP="00FC34E0">
      <w:pPr>
        <w:jc w:val="center"/>
        <w:rPr>
          <w:rFonts w:asciiTheme="minorHAnsi" w:hAnsiTheme="minorHAnsi" w:cstheme="minorHAnsi"/>
          <w:b/>
          <w:bCs/>
        </w:rPr>
      </w:pPr>
    </w:p>
    <w:p w14:paraId="6B690882" w14:textId="77777777" w:rsidR="00E31C71" w:rsidRDefault="00E31C71" w:rsidP="00FC34E0">
      <w:pPr>
        <w:jc w:val="center"/>
        <w:rPr>
          <w:rFonts w:asciiTheme="minorHAnsi" w:hAnsiTheme="minorHAnsi" w:cstheme="minorHAnsi"/>
          <w:b/>
          <w:bCs/>
        </w:rPr>
      </w:pPr>
    </w:p>
    <w:p w14:paraId="61751CD4" w14:textId="4B613632" w:rsidR="00552C59" w:rsidRPr="008D2117" w:rsidRDefault="00FC34E0" w:rsidP="00FC34E0">
      <w:pPr>
        <w:jc w:val="center"/>
        <w:rPr>
          <w:rFonts w:asciiTheme="minorHAnsi" w:hAnsiTheme="minorHAnsi" w:cstheme="minorHAnsi"/>
          <w:b/>
          <w:bCs/>
        </w:rPr>
      </w:pPr>
      <w:r w:rsidRPr="008D2117">
        <w:rPr>
          <w:rFonts w:asciiTheme="minorHAnsi" w:hAnsiTheme="minorHAnsi" w:cstheme="minorHAnsi"/>
          <w:b/>
          <w:bCs/>
        </w:rPr>
        <w:lastRenderedPageBreak/>
        <w:t>A Critical Comparison of Two JSTOR Papers</w:t>
      </w:r>
    </w:p>
    <w:p w14:paraId="4776DE1D" w14:textId="546CB9F1" w:rsidR="00B6193B" w:rsidRPr="008D2117" w:rsidRDefault="00B6193B" w:rsidP="00B6193B">
      <w:pPr>
        <w:rPr>
          <w:rFonts w:asciiTheme="minorHAnsi" w:hAnsiTheme="minorHAnsi" w:cstheme="minorHAnsi"/>
          <w:b/>
          <w:bCs/>
        </w:rPr>
      </w:pPr>
    </w:p>
    <w:p w14:paraId="6A262F3C" w14:textId="3F176751" w:rsidR="00585E02" w:rsidRPr="008D2117" w:rsidRDefault="00585E02" w:rsidP="00F21BF0">
      <w:pPr>
        <w:pStyle w:val="Heading2"/>
        <w:rPr>
          <w:rFonts w:asciiTheme="minorHAnsi" w:hAnsiTheme="minorHAnsi" w:cstheme="minorHAnsi"/>
          <w:sz w:val="24"/>
          <w:szCs w:val="24"/>
        </w:rPr>
      </w:pPr>
      <w:r w:rsidRPr="008D2117">
        <w:rPr>
          <w:rFonts w:asciiTheme="minorHAnsi" w:hAnsiTheme="minorHAnsi" w:cstheme="minorHAnsi"/>
          <w:sz w:val="24"/>
          <w:szCs w:val="24"/>
        </w:rPr>
        <w:t>Introduction</w:t>
      </w:r>
    </w:p>
    <w:p w14:paraId="2065B01B" w14:textId="15A1DEA8" w:rsidR="00A917AF" w:rsidRPr="008D2117" w:rsidRDefault="00B6193B" w:rsidP="00B41CDD">
      <w:pPr>
        <w:ind w:firstLine="432"/>
        <w:rPr>
          <w:rFonts w:asciiTheme="minorHAnsi" w:hAnsiTheme="minorHAnsi" w:cstheme="minorHAnsi"/>
        </w:rPr>
      </w:pPr>
      <w:r w:rsidRPr="008D2117">
        <w:rPr>
          <w:rFonts w:asciiTheme="minorHAnsi" w:hAnsiTheme="minorHAnsi" w:cstheme="minorHAnsi"/>
          <w:color w:val="000000" w:themeColor="text1"/>
        </w:rPr>
        <w:t>This essay provides a critical comparison and contrast of two JSTOR papers. The chosen papers are from</w:t>
      </w:r>
      <w:r w:rsidR="002A64BF" w:rsidRPr="008D2117">
        <w:rPr>
          <w:rFonts w:asciiTheme="minorHAnsi" w:hAnsiTheme="minorHAnsi" w:cstheme="minorHAnsi"/>
          <w:color w:val="000000" w:themeColor="text1"/>
        </w:rPr>
        <w:t xml:space="preserve"> </w:t>
      </w:r>
      <w:r w:rsidR="008D2117" w:rsidRPr="008D2117">
        <w:rPr>
          <w:rFonts w:asciiTheme="minorHAnsi" w:hAnsiTheme="minorHAnsi" w:cstheme="minorHAnsi"/>
        </w:rPr>
        <w:t xml:space="preserve">Nancy M. Farriss, ‘Remembering the Future, Anticipating the Past: History, Time, and Cosmology among the Maya of Yucatan’, </w:t>
      </w:r>
      <w:r w:rsidR="008D2117" w:rsidRPr="008D2117">
        <w:rPr>
          <w:rFonts w:asciiTheme="minorHAnsi" w:hAnsiTheme="minorHAnsi" w:cstheme="minorHAnsi"/>
          <w:i/>
          <w:iCs/>
        </w:rPr>
        <w:t>Comparative Studies in Society and History</w:t>
      </w:r>
      <w:r w:rsidR="008D2117" w:rsidRPr="008D2117">
        <w:rPr>
          <w:rFonts w:asciiTheme="minorHAnsi" w:hAnsiTheme="minorHAnsi" w:cstheme="minorHAnsi"/>
        </w:rPr>
        <w:t xml:space="preserve">, Vol. 29, No. 3  (1987) </w:t>
      </w:r>
      <w:r w:rsidR="002A64BF" w:rsidRPr="008D2117">
        <w:rPr>
          <w:rFonts w:asciiTheme="minorHAnsi" w:hAnsiTheme="minorHAnsi" w:cstheme="minorHAnsi"/>
          <w:color w:val="000000" w:themeColor="text1"/>
        </w:rPr>
        <w:t xml:space="preserve">[hereafter Farriss, </w:t>
      </w:r>
      <w:r w:rsidR="00AC5D6A" w:rsidRPr="008D2117">
        <w:rPr>
          <w:rFonts w:asciiTheme="minorHAnsi" w:hAnsiTheme="minorHAnsi" w:cstheme="minorHAnsi"/>
          <w:i/>
          <w:iCs/>
          <w:color w:val="000000" w:themeColor="text1"/>
        </w:rPr>
        <w:t>Time and Cosmology of the Maya</w:t>
      </w:r>
      <w:r w:rsidR="00AC5D6A" w:rsidRPr="008D2117">
        <w:rPr>
          <w:rFonts w:asciiTheme="minorHAnsi" w:hAnsiTheme="minorHAnsi" w:cstheme="minorHAnsi"/>
          <w:color w:val="000000" w:themeColor="text1"/>
        </w:rPr>
        <w:t>]</w:t>
      </w:r>
      <w:r w:rsidRPr="008D2117">
        <w:rPr>
          <w:rFonts w:asciiTheme="minorHAnsi" w:hAnsiTheme="minorHAnsi" w:cstheme="minorHAnsi"/>
          <w:color w:val="000000" w:themeColor="text1"/>
        </w:rPr>
        <w:t>, pp. 566-593, and Denise Martin, ‘</w:t>
      </w:r>
      <w:r w:rsidR="001C3CD5">
        <w:rPr>
          <w:rFonts w:asciiTheme="minorHAnsi" w:hAnsiTheme="minorHAnsi" w:cstheme="minorHAnsi"/>
          <w:color w:val="000000" w:themeColor="text1"/>
        </w:rPr>
        <w:t>Ma’at</w:t>
      </w:r>
      <w:r w:rsidRPr="008D2117">
        <w:rPr>
          <w:rFonts w:asciiTheme="minorHAnsi" w:hAnsiTheme="minorHAnsi" w:cstheme="minorHAnsi"/>
          <w:color w:val="000000" w:themeColor="text1"/>
        </w:rPr>
        <w:t xml:space="preserve"> and Order in African Cosmology: A Conceptual Tool for Understanding Indigenous Knowledge’, </w:t>
      </w:r>
      <w:r w:rsidRPr="008D2117">
        <w:rPr>
          <w:rFonts w:asciiTheme="minorHAnsi" w:hAnsiTheme="minorHAnsi" w:cstheme="minorHAnsi"/>
          <w:i/>
          <w:iCs/>
          <w:color w:val="000000" w:themeColor="text1"/>
        </w:rPr>
        <w:t>Journal of Black Studies</w:t>
      </w:r>
      <w:r w:rsidRPr="008D2117">
        <w:rPr>
          <w:rFonts w:asciiTheme="minorHAnsi" w:hAnsiTheme="minorHAnsi" w:cstheme="minorHAnsi"/>
          <w:color w:val="000000" w:themeColor="text1"/>
        </w:rPr>
        <w:t>, Vol. 38, No. 6, (2008)</w:t>
      </w:r>
      <w:r w:rsidR="002A64BF" w:rsidRPr="008D2117">
        <w:rPr>
          <w:rFonts w:asciiTheme="minorHAnsi" w:hAnsiTheme="minorHAnsi" w:cstheme="minorHAnsi"/>
          <w:color w:val="000000" w:themeColor="text1"/>
        </w:rPr>
        <w:t xml:space="preserve"> [hereafter Martin, </w:t>
      </w:r>
      <w:r w:rsidR="001C3CD5">
        <w:rPr>
          <w:rFonts w:asciiTheme="minorHAnsi" w:hAnsiTheme="minorHAnsi" w:cstheme="minorHAnsi"/>
          <w:i/>
          <w:iCs/>
          <w:color w:val="000000" w:themeColor="text1"/>
        </w:rPr>
        <w:t>Ma’at</w:t>
      </w:r>
      <w:r w:rsidR="00AC5D6A" w:rsidRPr="008D2117">
        <w:rPr>
          <w:rFonts w:asciiTheme="minorHAnsi" w:hAnsiTheme="minorHAnsi" w:cstheme="minorHAnsi"/>
          <w:i/>
          <w:iCs/>
          <w:color w:val="000000" w:themeColor="text1"/>
        </w:rPr>
        <w:t xml:space="preserve"> in African Cosmology</w:t>
      </w:r>
      <w:r w:rsidR="002A64BF" w:rsidRPr="008D2117">
        <w:rPr>
          <w:rFonts w:asciiTheme="minorHAnsi" w:hAnsiTheme="minorHAnsi" w:cstheme="minorHAnsi"/>
          <w:color w:val="000000" w:themeColor="text1"/>
        </w:rPr>
        <w:t>],</w:t>
      </w:r>
      <w:r w:rsidRPr="008D2117">
        <w:rPr>
          <w:rFonts w:asciiTheme="minorHAnsi" w:hAnsiTheme="minorHAnsi" w:cstheme="minorHAnsi"/>
          <w:color w:val="000000" w:themeColor="text1"/>
        </w:rPr>
        <w:t xml:space="preserve"> pp</w:t>
      </w:r>
      <w:r w:rsidRPr="008D2117">
        <w:rPr>
          <w:rFonts w:asciiTheme="minorHAnsi" w:hAnsiTheme="minorHAnsi" w:cstheme="minorHAnsi"/>
        </w:rPr>
        <w:t xml:space="preserve">. </w:t>
      </w:r>
      <w:r w:rsidRPr="008D2117">
        <w:rPr>
          <w:rFonts w:asciiTheme="minorHAnsi" w:hAnsiTheme="minorHAnsi" w:cstheme="minorHAnsi"/>
          <w:color w:val="000000" w:themeColor="text1"/>
        </w:rPr>
        <w:t>951-967.</w:t>
      </w:r>
      <w:r w:rsidR="00FB1975" w:rsidRPr="008D2117">
        <w:rPr>
          <w:rFonts w:asciiTheme="minorHAnsi" w:hAnsiTheme="minorHAnsi" w:cstheme="minorHAnsi"/>
          <w:color w:val="000000" w:themeColor="text1"/>
        </w:rPr>
        <w:t xml:space="preserve"> </w:t>
      </w:r>
      <w:r w:rsidR="00F100D5" w:rsidRPr="008D2117">
        <w:rPr>
          <w:rFonts w:asciiTheme="minorHAnsi" w:hAnsiTheme="minorHAnsi" w:cstheme="minorHAnsi"/>
          <w:color w:val="000000" w:themeColor="text1"/>
        </w:rPr>
        <w:t xml:space="preserve">In </w:t>
      </w:r>
      <w:r w:rsidR="00F100D5" w:rsidRPr="008D2117">
        <w:rPr>
          <w:rFonts w:asciiTheme="minorHAnsi" w:hAnsiTheme="minorHAnsi" w:cstheme="minorHAnsi"/>
          <w:i/>
          <w:iCs/>
          <w:color w:val="000000" w:themeColor="text1"/>
        </w:rPr>
        <w:t>Time and Cosmology of the Maya</w:t>
      </w:r>
      <w:r w:rsidR="00F100D5" w:rsidRPr="008D2117">
        <w:rPr>
          <w:rFonts w:asciiTheme="minorHAnsi" w:hAnsiTheme="minorHAnsi" w:cstheme="minorHAnsi"/>
          <w:color w:val="000000" w:themeColor="text1"/>
        </w:rPr>
        <w:t xml:space="preserve">, Farriss </w:t>
      </w:r>
      <w:r w:rsidR="00E3274A" w:rsidRPr="008D2117">
        <w:rPr>
          <w:rFonts w:asciiTheme="minorHAnsi" w:hAnsiTheme="minorHAnsi" w:cstheme="minorHAnsi"/>
          <w:color w:val="000000" w:themeColor="text1"/>
        </w:rPr>
        <w:t xml:space="preserve">utilized </w:t>
      </w:r>
      <w:r w:rsidR="006F48A3" w:rsidRPr="008D2117">
        <w:rPr>
          <w:rFonts w:asciiTheme="minorHAnsi" w:hAnsiTheme="minorHAnsi" w:cstheme="minorHAnsi"/>
          <w:color w:val="000000" w:themeColor="text1"/>
        </w:rPr>
        <w:t xml:space="preserve">the </w:t>
      </w:r>
      <w:r w:rsidR="00984DFD" w:rsidRPr="008D2117">
        <w:rPr>
          <w:rFonts w:asciiTheme="minorHAnsi" w:hAnsiTheme="minorHAnsi" w:cstheme="minorHAnsi"/>
          <w:color w:val="000000" w:themeColor="text1"/>
        </w:rPr>
        <w:t xml:space="preserve">Mayan </w:t>
      </w:r>
      <w:r w:rsidR="006F48A3" w:rsidRPr="008D2117">
        <w:rPr>
          <w:rFonts w:asciiTheme="minorHAnsi" w:hAnsiTheme="minorHAnsi" w:cstheme="minorHAnsi"/>
          <w:color w:val="000000" w:themeColor="text1"/>
        </w:rPr>
        <w:t>concept</w:t>
      </w:r>
      <w:r w:rsidR="00984DFD" w:rsidRPr="008D2117">
        <w:rPr>
          <w:rFonts w:asciiTheme="minorHAnsi" w:hAnsiTheme="minorHAnsi" w:cstheme="minorHAnsi"/>
          <w:color w:val="000000" w:themeColor="text1"/>
        </w:rPr>
        <w:t>ion</w:t>
      </w:r>
      <w:r w:rsidR="006F48A3" w:rsidRPr="008D2117">
        <w:rPr>
          <w:rFonts w:asciiTheme="minorHAnsi" w:hAnsiTheme="minorHAnsi" w:cstheme="minorHAnsi"/>
          <w:color w:val="000000" w:themeColor="text1"/>
        </w:rPr>
        <w:t xml:space="preserve"> of </w:t>
      </w:r>
      <w:r w:rsidR="006F48A3" w:rsidRPr="008D2117">
        <w:rPr>
          <w:rFonts w:asciiTheme="minorHAnsi" w:hAnsiTheme="minorHAnsi" w:cstheme="minorHAnsi"/>
        </w:rPr>
        <w:t xml:space="preserve">time as a framework to illustrate </w:t>
      </w:r>
      <w:r w:rsidR="00AB7103" w:rsidRPr="008D2117">
        <w:rPr>
          <w:rFonts w:asciiTheme="minorHAnsi" w:hAnsiTheme="minorHAnsi" w:cstheme="minorHAnsi"/>
        </w:rPr>
        <w:t xml:space="preserve">how seemingly paradoxical notions of time can coexist within a culture and which factors may contribute to how notions of time are understood. </w:t>
      </w:r>
      <w:r w:rsidR="005E31EB" w:rsidRPr="008D2117">
        <w:rPr>
          <w:rFonts w:asciiTheme="minorHAnsi" w:hAnsiTheme="minorHAnsi" w:cstheme="minorHAnsi"/>
        </w:rPr>
        <w:t>Alternative</w:t>
      </w:r>
      <w:r w:rsidR="00F100D5" w:rsidRPr="008D2117">
        <w:rPr>
          <w:rFonts w:asciiTheme="minorHAnsi" w:hAnsiTheme="minorHAnsi" w:cstheme="minorHAnsi"/>
        </w:rPr>
        <w:t xml:space="preserve">ly, in </w:t>
      </w:r>
      <w:r w:rsidR="001C3CD5">
        <w:rPr>
          <w:rFonts w:asciiTheme="minorHAnsi" w:hAnsiTheme="minorHAnsi" w:cstheme="minorHAnsi"/>
          <w:i/>
          <w:iCs/>
        </w:rPr>
        <w:t>Ma’at</w:t>
      </w:r>
      <w:r w:rsidR="00F100D5" w:rsidRPr="008D2117">
        <w:rPr>
          <w:rFonts w:asciiTheme="minorHAnsi" w:hAnsiTheme="minorHAnsi" w:cstheme="minorHAnsi"/>
          <w:i/>
          <w:iCs/>
        </w:rPr>
        <w:t xml:space="preserve"> in African Cosmology</w:t>
      </w:r>
      <w:r w:rsidR="00F100D5" w:rsidRPr="008D2117">
        <w:rPr>
          <w:rFonts w:asciiTheme="minorHAnsi" w:hAnsiTheme="minorHAnsi" w:cstheme="minorHAnsi"/>
        </w:rPr>
        <w:t xml:space="preserve">, </w:t>
      </w:r>
      <w:r w:rsidR="006F48A3" w:rsidRPr="008D2117">
        <w:rPr>
          <w:rFonts w:asciiTheme="minorHAnsi" w:hAnsiTheme="minorHAnsi" w:cstheme="minorHAnsi"/>
        </w:rPr>
        <w:t xml:space="preserve">Martin </w:t>
      </w:r>
      <w:r w:rsidR="00C05CEB" w:rsidRPr="008D2117">
        <w:rPr>
          <w:rFonts w:asciiTheme="minorHAnsi" w:hAnsiTheme="minorHAnsi" w:cstheme="minorHAnsi"/>
        </w:rPr>
        <w:t xml:space="preserve">applied a </w:t>
      </w:r>
      <w:r w:rsidR="00C05CEB" w:rsidRPr="008D2117">
        <w:rPr>
          <w:rFonts w:asciiTheme="minorHAnsi" w:hAnsiTheme="minorHAnsi" w:cstheme="minorHAnsi"/>
          <w:color w:val="000000" w:themeColor="text1"/>
        </w:rPr>
        <w:t xml:space="preserve">cosmologically broad construct, referred to in ancient Egypt as </w:t>
      </w:r>
      <w:r w:rsidR="001C3CD5">
        <w:rPr>
          <w:rFonts w:asciiTheme="minorHAnsi" w:hAnsiTheme="minorHAnsi" w:cstheme="minorHAnsi"/>
          <w:color w:val="000000" w:themeColor="text1"/>
        </w:rPr>
        <w:t>Ma’at</w:t>
      </w:r>
      <w:r w:rsidR="00C05CEB" w:rsidRPr="008D2117">
        <w:rPr>
          <w:rFonts w:asciiTheme="minorHAnsi" w:hAnsiTheme="minorHAnsi" w:cstheme="minorHAnsi"/>
          <w:color w:val="000000" w:themeColor="text1"/>
        </w:rPr>
        <w:t xml:space="preserve">, not only as a way to understand </w:t>
      </w:r>
      <w:r w:rsidR="008D2117">
        <w:rPr>
          <w:rFonts w:asciiTheme="minorHAnsi" w:hAnsiTheme="minorHAnsi" w:cstheme="minorHAnsi"/>
          <w:color w:val="000000" w:themeColor="text1"/>
        </w:rPr>
        <w:t xml:space="preserve">the </w:t>
      </w:r>
      <w:r w:rsidR="00C05CEB" w:rsidRPr="008D2117">
        <w:rPr>
          <w:rFonts w:asciiTheme="minorHAnsi" w:hAnsiTheme="minorHAnsi" w:cstheme="minorHAnsi"/>
          <w:color w:val="000000" w:themeColor="text1"/>
        </w:rPr>
        <w:t xml:space="preserve">core cosmological conceptions </w:t>
      </w:r>
      <w:r w:rsidR="00287FCE" w:rsidRPr="008D2117">
        <w:rPr>
          <w:rFonts w:asciiTheme="minorHAnsi" w:hAnsiTheme="minorHAnsi" w:cstheme="minorHAnsi"/>
          <w:color w:val="000000" w:themeColor="text1"/>
        </w:rPr>
        <w:t xml:space="preserve">within </w:t>
      </w:r>
      <w:r w:rsidR="00C05CEB" w:rsidRPr="008D2117">
        <w:rPr>
          <w:rFonts w:asciiTheme="minorHAnsi" w:hAnsiTheme="minorHAnsi" w:cstheme="minorHAnsi"/>
          <w:color w:val="000000" w:themeColor="text1"/>
        </w:rPr>
        <w:t xml:space="preserve">ancient Egypt, but also </w:t>
      </w:r>
      <w:r w:rsidR="00E3274A" w:rsidRPr="008D2117">
        <w:rPr>
          <w:rFonts w:asciiTheme="minorHAnsi" w:hAnsiTheme="minorHAnsi" w:cstheme="minorHAnsi"/>
          <w:color w:val="000000" w:themeColor="text1"/>
        </w:rPr>
        <w:t xml:space="preserve">as a potential framework through which </w:t>
      </w:r>
      <w:r w:rsidR="00E3274A" w:rsidRPr="008D2117">
        <w:rPr>
          <w:rFonts w:asciiTheme="minorHAnsi" w:hAnsiTheme="minorHAnsi" w:cstheme="minorHAnsi"/>
        </w:rPr>
        <w:t>the cosmologies of other cultures could be studied.</w:t>
      </w:r>
      <w:r w:rsidR="00B41CDD" w:rsidRPr="008D2117">
        <w:rPr>
          <w:rFonts w:asciiTheme="minorHAnsi" w:hAnsiTheme="minorHAnsi" w:cstheme="minorHAnsi"/>
        </w:rPr>
        <w:t xml:space="preserve"> </w:t>
      </w:r>
    </w:p>
    <w:p w14:paraId="05C5C5F6" w14:textId="3819E423" w:rsidR="002F0661" w:rsidRDefault="008D2117" w:rsidP="008D2117">
      <w:pPr>
        <w:ind w:firstLine="432"/>
        <w:rPr>
          <w:rFonts w:asciiTheme="minorHAnsi" w:hAnsiTheme="minorHAnsi" w:cstheme="minorHAnsi"/>
        </w:rPr>
      </w:pPr>
      <w:r w:rsidRPr="008D2117">
        <w:rPr>
          <w:rFonts w:asciiTheme="minorHAnsi" w:hAnsiTheme="minorHAnsi" w:cstheme="minorHAnsi"/>
          <w:color w:val="000000" w:themeColor="text1"/>
        </w:rPr>
        <w:t xml:space="preserve">This critical comparison will consider </w:t>
      </w:r>
      <w:r>
        <w:rPr>
          <w:rFonts w:asciiTheme="minorHAnsi" w:hAnsiTheme="minorHAnsi" w:cstheme="minorHAnsi"/>
          <w:color w:val="000000" w:themeColor="text1"/>
        </w:rPr>
        <w:t xml:space="preserve">how the notions of time and </w:t>
      </w:r>
      <w:r w:rsidR="001C3CD5">
        <w:rPr>
          <w:rFonts w:asciiTheme="minorHAnsi" w:hAnsiTheme="minorHAnsi" w:cstheme="minorHAnsi"/>
          <w:color w:val="000000" w:themeColor="text1"/>
        </w:rPr>
        <w:t>Ma’at as</w:t>
      </w:r>
      <w:r>
        <w:rPr>
          <w:rFonts w:asciiTheme="minorHAnsi" w:hAnsiTheme="minorHAnsi" w:cstheme="minorHAnsi"/>
          <w:color w:val="000000" w:themeColor="text1"/>
        </w:rPr>
        <w:t xml:space="preserve"> presented by Farriss and Martin may be utilized as</w:t>
      </w:r>
      <w:r w:rsidRPr="008D2117">
        <w:rPr>
          <w:rFonts w:asciiTheme="minorHAnsi" w:hAnsiTheme="minorHAnsi" w:cstheme="minorHAnsi"/>
          <w:color w:val="000000" w:themeColor="text1"/>
        </w:rPr>
        <w:t xml:space="preserve"> frameworks for the study of cultural cosmolog</w:t>
      </w:r>
      <w:r>
        <w:rPr>
          <w:rFonts w:asciiTheme="minorHAnsi" w:hAnsiTheme="minorHAnsi" w:cstheme="minorHAnsi"/>
          <w:color w:val="000000" w:themeColor="text1"/>
        </w:rPr>
        <w:t>ies</w:t>
      </w:r>
      <w:r w:rsidRPr="008D2117">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5E31EB" w:rsidRPr="008D2117">
        <w:rPr>
          <w:rFonts w:asciiTheme="minorHAnsi" w:hAnsiTheme="minorHAnsi" w:cstheme="minorHAnsi"/>
        </w:rPr>
        <w:t xml:space="preserve">A </w:t>
      </w:r>
      <w:r w:rsidR="00B41CDD" w:rsidRPr="008D2117">
        <w:rPr>
          <w:rFonts w:asciiTheme="minorHAnsi" w:hAnsiTheme="minorHAnsi" w:cstheme="minorHAnsi"/>
        </w:rPr>
        <w:t xml:space="preserve">compilation of </w:t>
      </w:r>
      <w:r w:rsidR="00BE2CB4" w:rsidRPr="008D2117">
        <w:rPr>
          <w:rFonts w:asciiTheme="minorHAnsi" w:hAnsiTheme="minorHAnsi" w:cstheme="minorHAnsi"/>
        </w:rPr>
        <w:t>ideas</w:t>
      </w:r>
      <w:r w:rsidR="005E31EB" w:rsidRPr="008D2117">
        <w:rPr>
          <w:rFonts w:asciiTheme="minorHAnsi" w:hAnsiTheme="minorHAnsi" w:cstheme="minorHAnsi"/>
        </w:rPr>
        <w:t xml:space="preserve"> pulled together by Don Handelman </w:t>
      </w:r>
      <w:r w:rsidR="00B41CDD" w:rsidRPr="008D2117">
        <w:rPr>
          <w:rFonts w:asciiTheme="minorHAnsi" w:hAnsiTheme="minorHAnsi" w:cstheme="minorHAnsi"/>
        </w:rPr>
        <w:t xml:space="preserve">in </w:t>
      </w:r>
      <w:r w:rsidR="00B41CDD" w:rsidRPr="008D2117">
        <w:rPr>
          <w:rFonts w:asciiTheme="minorHAnsi" w:hAnsiTheme="minorHAnsi" w:cstheme="minorHAnsi"/>
          <w:i/>
          <w:iCs/>
        </w:rPr>
        <w:t>Returning to Cosmology: Thoughts on the Positioning of Belief</w:t>
      </w:r>
      <w:r w:rsidR="00B41CDD" w:rsidRPr="008D2117">
        <w:rPr>
          <w:rFonts w:asciiTheme="minorHAnsi" w:hAnsiTheme="minorHAnsi" w:cstheme="minorHAnsi"/>
        </w:rPr>
        <w:t xml:space="preserve"> </w:t>
      </w:r>
      <w:r w:rsidR="001E1079" w:rsidRPr="008D2117">
        <w:rPr>
          <w:rFonts w:asciiTheme="minorHAnsi" w:hAnsiTheme="minorHAnsi" w:cstheme="minorHAnsi"/>
        </w:rPr>
        <w:t>defined</w:t>
      </w:r>
      <w:r w:rsidR="00B41CDD" w:rsidRPr="008D2117">
        <w:rPr>
          <w:rFonts w:asciiTheme="minorHAnsi" w:hAnsiTheme="minorHAnsi" w:cstheme="minorHAnsi"/>
        </w:rPr>
        <w:t xml:space="preserve"> cosmology</w:t>
      </w:r>
      <w:r w:rsidR="001E1079" w:rsidRPr="008D2117">
        <w:rPr>
          <w:rFonts w:asciiTheme="minorHAnsi" w:hAnsiTheme="minorHAnsi" w:cstheme="minorHAnsi"/>
        </w:rPr>
        <w:t xml:space="preserve"> as</w:t>
      </w:r>
      <w:r w:rsidR="00B41CDD" w:rsidRPr="008D2117">
        <w:rPr>
          <w:rFonts w:asciiTheme="minorHAnsi" w:hAnsiTheme="minorHAnsi" w:cstheme="minorHAnsi"/>
        </w:rPr>
        <w:t xml:space="preserve"> a belief and description of what the universe is composed; how it is organized; and how it functions.</w:t>
      </w:r>
      <w:r w:rsidR="00B41CDD" w:rsidRPr="008D2117">
        <w:rPr>
          <w:rStyle w:val="FootnoteReference"/>
          <w:rFonts w:asciiTheme="minorHAnsi" w:hAnsiTheme="minorHAnsi" w:cstheme="minorHAnsi"/>
        </w:rPr>
        <w:footnoteReference w:id="1"/>
      </w:r>
      <w:r w:rsidR="00B41CDD" w:rsidRPr="008D2117">
        <w:rPr>
          <w:rFonts w:asciiTheme="minorHAnsi" w:hAnsiTheme="minorHAnsi" w:cstheme="minorHAnsi"/>
        </w:rPr>
        <w:t xml:space="preserve"> Handelman distinguished an ‘organic cosmos’ from a ‘monotheistic cosmos.’ An </w:t>
      </w:r>
      <w:r w:rsidR="00B41CDD" w:rsidRPr="004845D1">
        <w:rPr>
          <w:rFonts w:asciiTheme="minorHAnsi" w:hAnsiTheme="minorHAnsi" w:cstheme="minorHAnsi"/>
          <w:i/>
          <w:iCs/>
        </w:rPr>
        <w:t>organic cosmos</w:t>
      </w:r>
      <w:r w:rsidR="00B41CDD" w:rsidRPr="008D2117">
        <w:rPr>
          <w:rFonts w:asciiTheme="minorHAnsi" w:hAnsiTheme="minorHAnsi" w:cstheme="minorHAnsi"/>
        </w:rPr>
        <w:t xml:space="preserve"> was defined as self-containing and ‘continuous within itself’, thereby holding itself together; a </w:t>
      </w:r>
      <w:r w:rsidR="00B41CDD" w:rsidRPr="004845D1">
        <w:rPr>
          <w:rFonts w:asciiTheme="minorHAnsi" w:hAnsiTheme="minorHAnsi" w:cstheme="minorHAnsi"/>
          <w:i/>
          <w:iCs/>
        </w:rPr>
        <w:t>monotheistic cosmos</w:t>
      </w:r>
      <w:r w:rsidR="00B41CDD" w:rsidRPr="008D2117">
        <w:rPr>
          <w:rFonts w:asciiTheme="minorHAnsi" w:hAnsiTheme="minorHAnsi" w:cstheme="minorHAnsi"/>
        </w:rPr>
        <w:t xml:space="preserve"> was characterized by ‘fractures’ between the Divine and man, where there is an </w:t>
      </w:r>
      <w:r w:rsidR="00E96C2D" w:rsidRPr="008D2117">
        <w:rPr>
          <w:rFonts w:asciiTheme="minorHAnsi" w:hAnsiTheme="minorHAnsi" w:cstheme="minorHAnsi"/>
        </w:rPr>
        <w:t>‘</w:t>
      </w:r>
      <w:r w:rsidR="00B41CDD" w:rsidRPr="008D2117">
        <w:rPr>
          <w:rFonts w:asciiTheme="minorHAnsi" w:hAnsiTheme="minorHAnsi" w:cstheme="minorHAnsi"/>
        </w:rPr>
        <w:t>exterior cosmos</w:t>
      </w:r>
      <w:r w:rsidR="00E96C2D" w:rsidRPr="008D2117">
        <w:rPr>
          <w:rFonts w:asciiTheme="minorHAnsi" w:hAnsiTheme="minorHAnsi" w:cstheme="minorHAnsi"/>
        </w:rPr>
        <w:t>’</w:t>
      </w:r>
      <w:r w:rsidR="00B41CDD" w:rsidRPr="008D2117">
        <w:rPr>
          <w:rFonts w:asciiTheme="minorHAnsi" w:hAnsiTheme="minorHAnsi" w:cstheme="minorHAnsi"/>
        </w:rPr>
        <w:t xml:space="preserve"> (inaccessible to man) and an </w:t>
      </w:r>
      <w:r w:rsidR="00E96C2D" w:rsidRPr="008D2117">
        <w:rPr>
          <w:rFonts w:asciiTheme="minorHAnsi" w:hAnsiTheme="minorHAnsi" w:cstheme="minorHAnsi"/>
        </w:rPr>
        <w:t>‘</w:t>
      </w:r>
      <w:r w:rsidR="00B41CDD" w:rsidRPr="008D2117">
        <w:rPr>
          <w:rFonts w:asciiTheme="minorHAnsi" w:hAnsiTheme="minorHAnsi" w:cstheme="minorHAnsi"/>
        </w:rPr>
        <w:t>interior cosmos</w:t>
      </w:r>
      <w:r w:rsidR="00E96C2D" w:rsidRPr="008D2117">
        <w:rPr>
          <w:rFonts w:asciiTheme="minorHAnsi" w:hAnsiTheme="minorHAnsi" w:cstheme="minorHAnsi"/>
        </w:rPr>
        <w:t>’</w:t>
      </w:r>
      <w:r w:rsidR="00B41CDD" w:rsidRPr="008D2117">
        <w:rPr>
          <w:rFonts w:asciiTheme="minorHAnsi" w:hAnsiTheme="minorHAnsi" w:cstheme="minorHAnsi"/>
        </w:rPr>
        <w:t xml:space="preserve"> (for which man is a part) held together by God.</w:t>
      </w:r>
      <w:r w:rsidR="00787D78" w:rsidRPr="008D2117">
        <w:rPr>
          <w:rFonts w:asciiTheme="minorHAnsi" w:hAnsiTheme="minorHAnsi" w:cstheme="minorHAnsi"/>
        </w:rPr>
        <w:t xml:space="preserve"> </w:t>
      </w:r>
    </w:p>
    <w:p w14:paraId="269D8363" w14:textId="160D18B3" w:rsidR="00B41CDD" w:rsidRPr="008D2117" w:rsidRDefault="002F0661" w:rsidP="008D2117">
      <w:pPr>
        <w:ind w:firstLine="432"/>
        <w:rPr>
          <w:rFonts w:asciiTheme="minorHAnsi" w:hAnsiTheme="minorHAnsi" w:cstheme="minorHAnsi"/>
        </w:rPr>
      </w:pPr>
      <w:r>
        <w:rPr>
          <w:rFonts w:asciiTheme="minorHAnsi" w:hAnsiTheme="minorHAnsi" w:cstheme="minorHAnsi"/>
        </w:rPr>
        <w:t xml:space="preserve">The main topics and findings </w:t>
      </w:r>
      <w:r w:rsidR="00957FE6">
        <w:rPr>
          <w:rFonts w:asciiTheme="minorHAnsi" w:hAnsiTheme="minorHAnsi" w:cstheme="minorHAnsi"/>
        </w:rPr>
        <w:t xml:space="preserve">from </w:t>
      </w:r>
      <w:r w:rsidR="00957FE6" w:rsidRPr="008D2117">
        <w:rPr>
          <w:rFonts w:asciiTheme="minorHAnsi" w:hAnsiTheme="minorHAnsi" w:cstheme="minorHAnsi"/>
          <w:i/>
          <w:iCs/>
          <w:color w:val="000000" w:themeColor="text1"/>
        </w:rPr>
        <w:t>Time and Cosmology of the Maya</w:t>
      </w:r>
      <w:r w:rsidR="00957FE6">
        <w:rPr>
          <w:rFonts w:asciiTheme="minorHAnsi" w:hAnsiTheme="minorHAnsi" w:cstheme="minorHAnsi"/>
          <w:i/>
          <w:iCs/>
          <w:color w:val="000000" w:themeColor="text1"/>
        </w:rPr>
        <w:t xml:space="preserve"> </w:t>
      </w:r>
      <w:r w:rsidR="00957FE6">
        <w:rPr>
          <w:rFonts w:asciiTheme="minorHAnsi" w:hAnsiTheme="minorHAnsi" w:cstheme="minorHAnsi"/>
          <w:color w:val="000000" w:themeColor="text1"/>
        </w:rPr>
        <w:t xml:space="preserve">and </w:t>
      </w:r>
      <w:r w:rsidR="001C3CD5">
        <w:rPr>
          <w:rFonts w:asciiTheme="minorHAnsi" w:hAnsiTheme="minorHAnsi" w:cstheme="minorHAnsi"/>
          <w:i/>
          <w:iCs/>
          <w:color w:val="000000" w:themeColor="text1"/>
        </w:rPr>
        <w:t>Ma’at</w:t>
      </w:r>
      <w:r w:rsidR="00957FE6" w:rsidRPr="008D2117">
        <w:rPr>
          <w:rFonts w:asciiTheme="minorHAnsi" w:hAnsiTheme="minorHAnsi" w:cstheme="minorHAnsi"/>
          <w:i/>
          <w:iCs/>
          <w:color w:val="000000" w:themeColor="text1"/>
        </w:rPr>
        <w:t xml:space="preserve"> in African Cosmology</w:t>
      </w:r>
      <w:r>
        <w:rPr>
          <w:rFonts w:asciiTheme="minorHAnsi" w:hAnsiTheme="minorHAnsi" w:cstheme="minorHAnsi"/>
        </w:rPr>
        <w:t xml:space="preserve"> will </w:t>
      </w:r>
      <w:r w:rsidR="00957FE6">
        <w:rPr>
          <w:rFonts w:asciiTheme="minorHAnsi" w:hAnsiTheme="minorHAnsi" w:cstheme="minorHAnsi"/>
        </w:rPr>
        <w:t xml:space="preserve">first </w:t>
      </w:r>
      <w:r>
        <w:rPr>
          <w:rFonts w:asciiTheme="minorHAnsi" w:hAnsiTheme="minorHAnsi" w:cstheme="minorHAnsi"/>
        </w:rPr>
        <w:t>be summarized in brief and then followed by a</w:t>
      </w:r>
      <w:r w:rsidR="004845D1">
        <w:rPr>
          <w:rFonts w:asciiTheme="minorHAnsi" w:hAnsiTheme="minorHAnsi" w:cstheme="minorHAnsi"/>
        </w:rPr>
        <w:t xml:space="preserve">n </w:t>
      </w:r>
      <w:r>
        <w:rPr>
          <w:rFonts w:asciiTheme="minorHAnsi" w:hAnsiTheme="minorHAnsi" w:cstheme="minorHAnsi"/>
        </w:rPr>
        <w:t xml:space="preserve">analysis of </w:t>
      </w:r>
      <w:r w:rsidR="00957FE6">
        <w:rPr>
          <w:rFonts w:asciiTheme="minorHAnsi" w:hAnsiTheme="minorHAnsi" w:cstheme="minorHAnsi"/>
        </w:rPr>
        <w:t xml:space="preserve">the </w:t>
      </w:r>
      <w:r>
        <w:rPr>
          <w:rFonts w:asciiTheme="minorHAnsi" w:hAnsiTheme="minorHAnsi" w:cstheme="minorHAnsi"/>
        </w:rPr>
        <w:t xml:space="preserve">ideas laid forward. </w:t>
      </w:r>
      <w:r w:rsidR="001E1079" w:rsidRPr="008D2117">
        <w:rPr>
          <w:rFonts w:asciiTheme="minorHAnsi" w:hAnsiTheme="minorHAnsi" w:cstheme="minorHAnsi"/>
        </w:rPr>
        <w:t xml:space="preserve">Handelman’s contrast of organic and monotheistic cosmoi will be </w:t>
      </w:r>
      <w:r>
        <w:rPr>
          <w:rFonts w:asciiTheme="minorHAnsi" w:hAnsiTheme="minorHAnsi" w:cstheme="minorHAnsi"/>
        </w:rPr>
        <w:t>considered in relation to the cosmological ideas put forward by Farriss and Martin.</w:t>
      </w:r>
      <w:r w:rsidR="00BE2CB4" w:rsidRPr="008D2117">
        <w:rPr>
          <w:rFonts w:asciiTheme="minorHAnsi" w:hAnsiTheme="minorHAnsi" w:cstheme="minorHAnsi"/>
        </w:rPr>
        <w:t xml:space="preserve"> </w:t>
      </w:r>
    </w:p>
    <w:p w14:paraId="3B904FC0" w14:textId="7EC272F2" w:rsidR="00787D78" w:rsidRPr="008D2117" w:rsidRDefault="00787D78" w:rsidP="00B41CDD">
      <w:pPr>
        <w:ind w:firstLine="432"/>
        <w:rPr>
          <w:rFonts w:asciiTheme="minorHAnsi" w:hAnsiTheme="minorHAnsi" w:cstheme="minorHAnsi"/>
        </w:rPr>
      </w:pPr>
    </w:p>
    <w:p w14:paraId="5F06FA14" w14:textId="7FDB9D75" w:rsidR="00265220" w:rsidRPr="008D2117" w:rsidRDefault="00265220" w:rsidP="00F21BF0">
      <w:pPr>
        <w:pStyle w:val="Heading2"/>
        <w:rPr>
          <w:rFonts w:asciiTheme="minorHAnsi" w:hAnsiTheme="minorHAnsi" w:cstheme="minorHAnsi"/>
          <w:sz w:val="24"/>
          <w:szCs w:val="24"/>
        </w:rPr>
      </w:pPr>
      <w:r w:rsidRPr="008D2117">
        <w:rPr>
          <w:rFonts w:asciiTheme="minorHAnsi" w:hAnsiTheme="minorHAnsi" w:cstheme="minorHAnsi"/>
          <w:sz w:val="24"/>
          <w:szCs w:val="24"/>
        </w:rPr>
        <w:t>Time</w:t>
      </w:r>
      <w:r w:rsidR="00605E83" w:rsidRPr="008D2117">
        <w:rPr>
          <w:rFonts w:asciiTheme="minorHAnsi" w:hAnsiTheme="minorHAnsi" w:cstheme="minorHAnsi"/>
          <w:sz w:val="24"/>
          <w:szCs w:val="24"/>
        </w:rPr>
        <w:t xml:space="preserve"> as a framework</w:t>
      </w:r>
    </w:p>
    <w:p w14:paraId="4C6E422C" w14:textId="3E4E29D2" w:rsidR="00265220" w:rsidRPr="008D2117" w:rsidRDefault="00265220" w:rsidP="00327DA2">
      <w:pPr>
        <w:ind w:firstLine="432"/>
        <w:rPr>
          <w:rFonts w:asciiTheme="minorHAnsi" w:hAnsiTheme="minorHAnsi" w:cstheme="minorHAnsi"/>
          <w:color w:val="000000" w:themeColor="text1"/>
        </w:rPr>
      </w:pPr>
      <w:r w:rsidRPr="008D2117">
        <w:rPr>
          <w:rFonts w:asciiTheme="minorHAnsi" w:hAnsiTheme="minorHAnsi" w:cstheme="minorHAnsi"/>
        </w:rPr>
        <w:t xml:space="preserve">In </w:t>
      </w:r>
      <w:r w:rsidRPr="008D2117">
        <w:rPr>
          <w:rFonts w:asciiTheme="minorHAnsi" w:hAnsiTheme="minorHAnsi" w:cstheme="minorHAnsi"/>
          <w:i/>
          <w:iCs/>
        </w:rPr>
        <w:t>Time and Cosmology of the Maya</w:t>
      </w:r>
      <w:r w:rsidRPr="008D2117">
        <w:rPr>
          <w:rFonts w:asciiTheme="minorHAnsi" w:hAnsiTheme="minorHAnsi" w:cstheme="minorHAnsi"/>
        </w:rPr>
        <w:t xml:space="preserve">, Farriss </w:t>
      </w:r>
      <w:r w:rsidR="00B32FC7" w:rsidRPr="008D2117">
        <w:rPr>
          <w:rFonts w:asciiTheme="minorHAnsi" w:hAnsiTheme="minorHAnsi" w:cstheme="minorHAnsi"/>
        </w:rPr>
        <w:t>examine</w:t>
      </w:r>
      <w:r w:rsidR="00DE0768" w:rsidRPr="008D2117">
        <w:rPr>
          <w:rFonts w:asciiTheme="minorHAnsi" w:hAnsiTheme="minorHAnsi" w:cstheme="minorHAnsi"/>
        </w:rPr>
        <w:t>d</w:t>
      </w:r>
      <w:r w:rsidR="00B32FC7" w:rsidRPr="008D2117">
        <w:rPr>
          <w:rFonts w:asciiTheme="minorHAnsi" w:hAnsiTheme="minorHAnsi" w:cstheme="minorHAnsi"/>
        </w:rPr>
        <w:t xml:space="preserve"> </w:t>
      </w:r>
      <w:r w:rsidR="00787D78" w:rsidRPr="008D2117">
        <w:rPr>
          <w:rFonts w:asciiTheme="minorHAnsi" w:hAnsiTheme="minorHAnsi" w:cstheme="minorHAnsi"/>
        </w:rPr>
        <w:t xml:space="preserve">how </w:t>
      </w:r>
      <w:r w:rsidR="00B32FC7" w:rsidRPr="008D2117">
        <w:rPr>
          <w:rFonts w:asciiTheme="minorHAnsi" w:hAnsiTheme="minorHAnsi" w:cstheme="minorHAnsi"/>
        </w:rPr>
        <w:t>the Mayan conception of time</w:t>
      </w:r>
      <w:r w:rsidR="00787D78" w:rsidRPr="008D2117">
        <w:rPr>
          <w:rFonts w:asciiTheme="minorHAnsi" w:hAnsiTheme="minorHAnsi" w:cstheme="minorHAnsi"/>
        </w:rPr>
        <w:t xml:space="preserve"> may have </w:t>
      </w:r>
      <w:r w:rsidR="00787D78" w:rsidRPr="008D2117">
        <w:rPr>
          <w:rFonts w:asciiTheme="minorHAnsi" w:hAnsiTheme="minorHAnsi" w:cstheme="minorHAnsi"/>
          <w:color w:val="000000" w:themeColor="text1"/>
        </w:rPr>
        <w:t xml:space="preserve">informed </w:t>
      </w:r>
      <w:r w:rsidR="003B0738" w:rsidRPr="008D2117">
        <w:rPr>
          <w:rFonts w:asciiTheme="minorHAnsi" w:hAnsiTheme="minorHAnsi" w:cstheme="minorHAnsi"/>
          <w:color w:val="000000" w:themeColor="text1"/>
        </w:rPr>
        <w:t>their</w:t>
      </w:r>
      <w:r w:rsidR="00787D78" w:rsidRPr="008D2117">
        <w:rPr>
          <w:rFonts w:asciiTheme="minorHAnsi" w:hAnsiTheme="minorHAnsi" w:cstheme="minorHAnsi"/>
          <w:color w:val="000000" w:themeColor="text1"/>
        </w:rPr>
        <w:t xml:space="preserve"> cosmology</w:t>
      </w:r>
      <w:r w:rsidR="003B0738" w:rsidRPr="008D2117">
        <w:rPr>
          <w:rFonts w:asciiTheme="minorHAnsi" w:hAnsiTheme="minorHAnsi" w:cstheme="minorHAnsi"/>
          <w:color w:val="000000" w:themeColor="text1"/>
        </w:rPr>
        <w:t xml:space="preserve">. </w:t>
      </w:r>
      <w:r w:rsidR="00A13790" w:rsidRPr="008D2117">
        <w:rPr>
          <w:rFonts w:asciiTheme="minorHAnsi" w:hAnsiTheme="minorHAnsi" w:cstheme="minorHAnsi"/>
          <w:color w:val="000000" w:themeColor="text1"/>
        </w:rPr>
        <w:t>T</w:t>
      </w:r>
      <w:r w:rsidRPr="008D2117">
        <w:rPr>
          <w:rFonts w:asciiTheme="minorHAnsi" w:hAnsiTheme="minorHAnsi" w:cstheme="minorHAnsi"/>
          <w:color w:val="000000" w:themeColor="text1"/>
        </w:rPr>
        <w:t xml:space="preserve">wo </w:t>
      </w:r>
      <w:r w:rsidR="003B0738" w:rsidRPr="008D2117">
        <w:rPr>
          <w:rFonts w:asciiTheme="minorHAnsi" w:hAnsiTheme="minorHAnsi" w:cstheme="minorHAnsi"/>
          <w:color w:val="000000" w:themeColor="text1"/>
        </w:rPr>
        <w:t xml:space="preserve">time </w:t>
      </w:r>
      <w:r w:rsidR="009A10AA" w:rsidRPr="008D2117">
        <w:rPr>
          <w:rFonts w:asciiTheme="minorHAnsi" w:hAnsiTheme="minorHAnsi" w:cstheme="minorHAnsi"/>
          <w:color w:val="000000" w:themeColor="text1"/>
        </w:rPr>
        <w:t>alternatives</w:t>
      </w:r>
      <w:r w:rsidRPr="008D2117">
        <w:rPr>
          <w:rFonts w:asciiTheme="minorHAnsi" w:hAnsiTheme="minorHAnsi" w:cstheme="minorHAnsi"/>
          <w:color w:val="000000" w:themeColor="text1"/>
        </w:rPr>
        <w:t xml:space="preserve"> were presented: cyclical</w:t>
      </w:r>
      <w:r w:rsidR="00B32FC7" w:rsidRPr="008D2117">
        <w:rPr>
          <w:rFonts w:asciiTheme="minorHAnsi" w:hAnsiTheme="minorHAnsi" w:cstheme="minorHAnsi"/>
          <w:color w:val="000000" w:themeColor="text1"/>
        </w:rPr>
        <w:t xml:space="preserve"> time</w:t>
      </w:r>
      <w:r w:rsidRPr="008D2117">
        <w:rPr>
          <w:rFonts w:asciiTheme="minorHAnsi" w:hAnsiTheme="minorHAnsi" w:cstheme="minorHAnsi"/>
          <w:color w:val="000000" w:themeColor="text1"/>
        </w:rPr>
        <w:t>—characterized as repeatable, infinite, and synergic with prediction</w:t>
      </w:r>
      <w:r w:rsidR="006748AD" w:rsidRPr="008D2117">
        <w:rPr>
          <w:rFonts w:asciiTheme="minorHAnsi" w:hAnsiTheme="minorHAnsi" w:cstheme="minorHAnsi"/>
          <w:color w:val="000000" w:themeColor="text1"/>
        </w:rPr>
        <w:t xml:space="preserve">—specifically noted is the </w:t>
      </w:r>
      <w:r w:rsidR="006748AD" w:rsidRPr="008D2117">
        <w:rPr>
          <w:rFonts w:asciiTheme="minorHAnsi" w:hAnsiTheme="minorHAnsi" w:cstheme="minorHAnsi"/>
          <w:i/>
          <w:iCs/>
          <w:color w:val="000000" w:themeColor="text1"/>
        </w:rPr>
        <w:t>katun</w:t>
      </w:r>
      <w:r w:rsidR="006748AD" w:rsidRPr="008D2117">
        <w:rPr>
          <w:rFonts w:asciiTheme="minorHAnsi" w:hAnsiTheme="minorHAnsi" w:cstheme="minorHAnsi"/>
          <w:color w:val="000000" w:themeColor="text1"/>
        </w:rPr>
        <w:t xml:space="preserve"> round a </w:t>
      </w:r>
      <w:r w:rsidR="000D0AB4" w:rsidRPr="008D2117">
        <w:rPr>
          <w:rFonts w:asciiTheme="minorHAnsi" w:hAnsiTheme="minorHAnsi" w:cstheme="minorHAnsi"/>
          <w:color w:val="000000" w:themeColor="text1"/>
        </w:rPr>
        <w:t xml:space="preserve">visual </w:t>
      </w:r>
      <w:r w:rsidR="006748AD" w:rsidRPr="008D2117">
        <w:rPr>
          <w:rFonts w:asciiTheme="minorHAnsi" w:hAnsiTheme="minorHAnsi" w:cstheme="minorHAnsi"/>
          <w:color w:val="000000" w:themeColor="text1"/>
        </w:rPr>
        <w:t xml:space="preserve">representation of cyclical time appearing in a compilation referred to as the </w:t>
      </w:r>
      <w:r w:rsidR="006748AD" w:rsidRPr="008D2117">
        <w:rPr>
          <w:rFonts w:asciiTheme="minorHAnsi" w:hAnsiTheme="minorHAnsi" w:cstheme="minorHAnsi"/>
          <w:i/>
          <w:iCs/>
          <w:color w:val="000000" w:themeColor="text1"/>
        </w:rPr>
        <w:t>Books of Chilam Balam</w:t>
      </w:r>
      <w:r w:rsidR="009808EF" w:rsidRPr="008D2117">
        <w:rPr>
          <w:rFonts w:asciiTheme="minorHAnsi" w:hAnsiTheme="minorHAnsi" w:cstheme="minorHAnsi"/>
          <w:color w:val="000000" w:themeColor="text1"/>
        </w:rPr>
        <w:t xml:space="preserve"> (</w:t>
      </w:r>
      <w:r w:rsidR="006748AD" w:rsidRPr="008D2117">
        <w:rPr>
          <w:rFonts w:asciiTheme="minorHAnsi" w:hAnsiTheme="minorHAnsi" w:cstheme="minorHAnsi"/>
          <w:color w:val="000000" w:themeColor="text1"/>
        </w:rPr>
        <w:t>a colonial transcription of pre-Hispanic hieroglyphic texts</w:t>
      </w:r>
      <w:r w:rsidR="009808EF" w:rsidRPr="008D2117">
        <w:rPr>
          <w:rFonts w:asciiTheme="minorHAnsi" w:hAnsiTheme="minorHAnsi" w:cstheme="minorHAnsi"/>
          <w:color w:val="000000" w:themeColor="text1"/>
        </w:rPr>
        <w:t>)</w:t>
      </w:r>
      <w:r w:rsidRPr="008D2117">
        <w:rPr>
          <w:rFonts w:asciiTheme="minorHAnsi" w:hAnsiTheme="minorHAnsi" w:cstheme="minorHAnsi"/>
          <w:color w:val="000000" w:themeColor="text1"/>
        </w:rPr>
        <w:t>; and linear</w:t>
      </w:r>
      <w:r w:rsidR="00B32FC7" w:rsidRPr="008D2117">
        <w:rPr>
          <w:rFonts w:asciiTheme="minorHAnsi" w:hAnsiTheme="minorHAnsi" w:cstheme="minorHAnsi"/>
          <w:color w:val="000000" w:themeColor="text1"/>
        </w:rPr>
        <w:t xml:space="preserve"> time</w:t>
      </w:r>
      <w:r w:rsidRPr="008D2117">
        <w:rPr>
          <w:rFonts w:asciiTheme="minorHAnsi" w:hAnsiTheme="minorHAnsi" w:cstheme="minorHAnsi"/>
          <w:color w:val="000000" w:themeColor="text1"/>
        </w:rPr>
        <w:t>—typified as irreversible, initiatory, and non-predictive</w:t>
      </w:r>
      <w:r w:rsidR="009808EF" w:rsidRPr="008D2117">
        <w:rPr>
          <w:rFonts w:asciiTheme="minorHAnsi" w:hAnsiTheme="minorHAnsi" w:cstheme="minorHAnsi"/>
          <w:color w:val="000000" w:themeColor="text1"/>
        </w:rPr>
        <w:t>—the extant evidence for the use of linear time by the Maya provided by the author c</w:t>
      </w:r>
      <w:r w:rsidR="00B41CDD" w:rsidRPr="008D2117">
        <w:rPr>
          <w:rFonts w:asciiTheme="minorHAnsi" w:hAnsiTheme="minorHAnsi" w:cstheme="minorHAnsi"/>
          <w:color w:val="000000" w:themeColor="text1"/>
        </w:rPr>
        <w:t>a</w:t>
      </w:r>
      <w:r w:rsidR="009808EF" w:rsidRPr="008D2117">
        <w:rPr>
          <w:rFonts w:asciiTheme="minorHAnsi" w:hAnsiTheme="minorHAnsi" w:cstheme="minorHAnsi"/>
          <w:color w:val="000000" w:themeColor="text1"/>
        </w:rPr>
        <w:t xml:space="preserve">me from </w:t>
      </w:r>
      <w:r w:rsidR="00C05CEB" w:rsidRPr="008D2117">
        <w:rPr>
          <w:rFonts w:asciiTheme="minorHAnsi" w:hAnsiTheme="minorHAnsi" w:cstheme="minorHAnsi"/>
          <w:color w:val="000000" w:themeColor="text1"/>
        </w:rPr>
        <w:t xml:space="preserve">the </w:t>
      </w:r>
      <w:r w:rsidR="009808EF" w:rsidRPr="008D2117">
        <w:rPr>
          <w:rFonts w:asciiTheme="minorHAnsi" w:hAnsiTheme="minorHAnsi" w:cstheme="minorHAnsi"/>
          <w:color w:val="000000" w:themeColor="text1"/>
        </w:rPr>
        <w:t>mid-</w:t>
      </w:r>
      <w:r w:rsidR="00981564" w:rsidRPr="008D2117">
        <w:rPr>
          <w:rFonts w:asciiTheme="minorHAnsi" w:hAnsiTheme="minorHAnsi" w:cstheme="minorHAnsi"/>
          <w:color w:val="000000" w:themeColor="text1"/>
        </w:rPr>
        <w:t>sixteenth</w:t>
      </w:r>
      <w:r w:rsidR="009808EF" w:rsidRPr="008D2117">
        <w:rPr>
          <w:rFonts w:asciiTheme="minorHAnsi" w:hAnsiTheme="minorHAnsi" w:cstheme="minorHAnsi"/>
          <w:color w:val="000000" w:themeColor="text1"/>
        </w:rPr>
        <w:t xml:space="preserve"> and early </w:t>
      </w:r>
      <w:r w:rsidR="00981564" w:rsidRPr="008D2117">
        <w:rPr>
          <w:rFonts w:asciiTheme="minorHAnsi" w:hAnsiTheme="minorHAnsi" w:cstheme="minorHAnsi"/>
          <w:color w:val="000000" w:themeColor="text1"/>
        </w:rPr>
        <w:t>seventeenth</w:t>
      </w:r>
      <w:r w:rsidR="009808EF" w:rsidRPr="008D2117">
        <w:rPr>
          <w:rFonts w:asciiTheme="minorHAnsi" w:hAnsiTheme="minorHAnsi" w:cstheme="minorHAnsi"/>
          <w:color w:val="000000" w:themeColor="text1"/>
        </w:rPr>
        <w:t xml:space="preserve"> centur</w:t>
      </w:r>
      <w:r w:rsidR="00C05CEB" w:rsidRPr="008D2117">
        <w:rPr>
          <w:rFonts w:asciiTheme="minorHAnsi" w:hAnsiTheme="minorHAnsi" w:cstheme="minorHAnsi"/>
          <w:color w:val="000000" w:themeColor="text1"/>
        </w:rPr>
        <w:t xml:space="preserve">y </w:t>
      </w:r>
      <w:r w:rsidR="009808EF" w:rsidRPr="008D2117">
        <w:rPr>
          <w:rFonts w:asciiTheme="minorHAnsi" w:hAnsiTheme="minorHAnsi" w:cstheme="minorHAnsi"/>
          <w:color w:val="000000" w:themeColor="text1"/>
        </w:rPr>
        <w:t xml:space="preserve">documentation </w:t>
      </w:r>
      <w:r w:rsidR="00B41CDD" w:rsidRPr="008D2117">
        <w:rPr>
          <w:rFonts w:asciiTheme="minorHAnsi" w:hAnsiTheme="minorHAnsi" w:cstheme="minorHAnsi"/>
          <w:color w:val="000000" w:themeColor="text1"/>
        </w:rPr>
        <w:t xml:space="preserve">of the </w:t>
      </w:r>
      <w:r w:rsidR="009808EF" w:rsidRPr="008D2117">
        <w:rPr>
          <w:rFonts w:asciiTheme="minorHAnsi" w:hAnsiTheme="minorHAnsi" w:cstheme="minorHAnsi"/>
          <w:color w:val="000000" w:themeColor="text1"/>
        </w:rPr>
        <w:t>Mayan elites; here, an ordered sequence of migrations, conquests, and shifts of ruling power w</w:t>
      </w:r>
      <w:r w:rsidR="00B41CDD" w:rsidRPr="008D2117">
        <w:rPr>
          <w:rFonts w:asciiTheme="minorHAnsi" w:hAnsiTheme="minorHAnsi" w:cstheme="minorHAnsi"/>
          <w:color w:val="000000" w:themeColor="text1"/>
        </w:rPr>
        <w:t>ere</w:t>
      </w:r>
      <w:r w:rsidR="009808EF" w:rsidRPr="008D2117">
        <w:rPr>
          <w:rFonts w:asciiTheme="minorHAnsi" w:hAnsiTheme="minorHAnsi" w:cstheme="minorHAnsi"/>
          <w:color w:val="000000" w:themeColor="text1"/>
        </w:rPr>
        <w:t xml:space="preserve"> documented in a type of calculation referred to as the </w:t>
      </w:r>
      <w:r w:rsidR="009808EF" w:rsidRPr="008D2117">
        <w:rPr>
          <w:rFonts w:asciiTheme="minorHAnsi" w:hAnsiTheme="minorHAnsi" w:cstheme="minorHAnsi"/>
          <w:i/>
          <w:iCs/>
          <w:color w:val="000000" w:themeColor="text1"/>
        </w:rPr>
        <w:t>Long Count</w:t>
      </w:r>
      <w:r w:rsidR="009808EF" w:rsidRPr="008D2117">
        <w:rPr>
          <w:rFonts w:asciiTheme="minorHAnsi" w:hAnsiTheme="minorHAnsi" w:cstheme="minorHAnsi"/>
          <w:color w:val="000000" w:themeColor="text1"/>
        </w:rPr>
        <w:t>.</w:t>
      </w:r>
      <w:r w:rsidR="009808EF" w:rsidRPr="008D2117">
        <w:rPr>
          <w:rStyle w:val="FootnoteReference"/>
          <w:rFonts w:asciiTheme="minorHAnsi" w:hAnsiTheme="minorHAnsi" w:cstheme="minorHAnsi"/>
          <w:color w:val="000000" w:themeColor="text1"/>
        </w:rPr>
        <w:footnoteReference w:id="2"/>
      </w:r>
      <w:r w:rsidRPr="008D2117">
        <w:rPr>
          <w:rFonts w:asciiTheme="minorHAnsi" w:hAnsiTheme="minorHAnsi" w:cstheme="minorHAnsi"/>
          <w:color w:val="000000" w:themeColor="text1"/>
        </w:rPr>
        <w:t xml:space="preserve"> </w:t>
      </w:r>
    </w:p>
    <w:p w14:paraId="02B8C18F" w14:textId="519CCAA5" w:rsidR="00A13790" w:rsidRPr="008D2117" w:rsidRDefault="00A13790" w:rsidP="00A13790">
      <w:pPr>
        <w:ind w:firstLine="432"/>
        <w:rPr>
          <w:rFonts w:asciiTheme="minorHAnsi" w:hAnsiTheme="minorHAnsi" w:cstheme="minorHAnsi"/>
          <w:color w:val="000000" w:themeColor="text1"/>
        </w:rPr>
      </w:pPr>
      <w:r w:rsidRPr="008D2117">
        <w:rPr>
          <w:rFonts w:asciiTheme="minorHAnsi" w:hAnsiTheme="minorHAnsi" w:cstheme="minorHAnsi"/>
          <w:color w:val="000000" w:themeColor="text1"/>
        </w:rPr>
        <w:lastRenderedPageBreak/>
        <w:t xml:space="preserve">Now outmoded literacy models were </w:t>
      </w:r>
      <w:r w:rsidR="00AF1595" w:rsidRPr="008D2117">
        <w:rPr>
          <w:rFonts w:asciiTheme="minorHAnsi" w:hAnsiTheme="minorHAnsi" w:cstheme="minorHAnsi"/>
          <w:color w:val="000000" w:themeColor="text1"/>
        </w:rPr>
        <w:t>expressly</w:t>
      </w:r>
      <w:r w:rsidR="003B0738" w:rsidRPr="008D2117">
        <w:rPr>
          <w:rFonts w:asciiTheme="minorHAnsi" w:hAnsiTheme="minorHAnsi" w:cstheme="minorHAnsi"/>
          <w:color w:val="000000" w:themeColor="text1"/>
        </w:rPr>
        <w:t xml:space="preserve"> </w:t>
      </w:r>
      <w:r w:rsidRPr="008D2117">
        <w:rPr>
          <w:rFonts w:asciiTheme="minorHAnsi" w:hAnsiTheme="minorHAnsi" w:cstheme="minorHAnsi"/>
          <w:color w:val="000000" w:themeColor="text1"/>
        </w:rPr>
        <w:t xml:space="preserve">presented to </w:t>
      </w:r>
      <w:r w:rsidR="003B0738" w:rsidRPr="008D2117">
        <w:rPr>
          <w:rFonts w:asciiTheme="minorHAnsi" w:hAnsiTheme="minorHAnsi" w:cstheme="minorHAnsi"/>
          <w:color w:val="000000" w:themeColor="text1"/>
        </w:rPr>
        <w:t>illustrate</w:t>
      </w:r>
      <w:r w:rsidRPr="008D2117">
        <w:rPr>
          <w:rFonts w:asciiTheme="minorHAnsi" w:hAnsiTheme="minorHAnsi" w:cstheme="minorHAnsi"/>
          <w:color w:val="000000" w:themeColor="text1"/>
        </w:rPr>
        <w:t xml:space="preserve"> that whether a culture would be more or less inclined to one conception of time over the other could not be determined by literacy alone.</w:t>
      </w:r>
      <w:r w:rsidRPr="008D2117">
        <w:rPr>
          <w:rStyle w:val="FootnoteReference"/>
          <w:rFonts w:asciiTheme="minorHAnsi" w:hAnsiTheme="minorHAnsi" w:cstheme="minorHAnsi"/>
          <w:color w:val="000000" w:themeColor="text1"/>
        </w:rPr>
        <w:footnoteReference w:id="3"/>
      </w:r>
      <w:r w:rsidRPr="008D2117">
        <w:rPr>
          <w:rFonts w:asciiTheme="minorHAnsi" w:hAnsiTheme="minorHAnsi" w:cstheme="minorHAnsi"/>
          <w:color w:val="000000" w:themeColor="text1"/>
        </w:rPr>
        <w:t xml:space="preserve"> </w:t>
      </w:r>
      <w:r w:rsidR="00C71508" w:rsidRPr="008D2117">
        <w:rPr>
          <w:rFonts w:asciiTheme="minorHAnsi" w:hAnsiTheme="minorHAnsi" w:cstheme="minorHAnsi"/>
          <w:color w:val="000000" w:themeColor="text1"/>
        </w:rPr>
        <w:t>It was noted that m</w:t>
      </w:r>
      <w:r w:rsidRPr="008D2117">
        <w:rPr>
          <w:rFonts w:asciiTheme="minorHAnsi" w:hAnsiTheme="minorHAnsi" w:cstheme="minorHAnsi"/>
          <w:color w:val="000000" w:themeColor="text1"/>
        </w:rPr>
        <w:t>any societie</w:t>
      </w:r>
      <w:r w:rsidR="00B32FC7" w:rsidRPr="008D2117">
        <w:rPr>
          <w:rFonts w:asciiTheme="minorHAnsi" w:hAnsiTheme="minorHAnsi" w:cstheme="minorHAnsi"/>
          <w:color w:val="000000" w:themeColor="text1"/>
        </w:rPr>
        <w:t xml:space="preserve">s </w:t>
      </w:r>
      <w:r w:rsidRPr="008D2117">
        <w:rPr>
          <w:rFonts w:asciiTheme="minorHAnsi" w:hAnsiTheme="minorHAnsi" w:cstheme="minorHAnsi"/>
          <w:color w:val="000000" w:themeColor="text1"/>
        </w:rPr>
        <w:t xml:space="preserve">such as the Chinese, Indian, </w:t>
      </w:r>
      <w:r w:rsidR="00C05CEB" w:rsidRPr="008D2117">
        <w:rPr>
          <w:rFonts w:asciiTheme="minorHAnsi" w:hAnsiTheme="minorHAnsi" w:cstheme="minorHAnsi"/>
          <w:color w:val="000000" w:themeColor="text1"/>
        </w:rPr>
        <w:t>a</w:t>
      </w:r>
      <w:r w:rsidRPr="008D2117">
        <w:rPr>
          <w:rFonts w:asciiTheme="minorHAnsi" w:hAnsiTheme="minorHAnsi" w:cstheme="minorHAnsi"/>
          <w:color w:val="000000" w:themeColor="text1"/>
        </w:rPr>
        <w:t>ncient Egyptian, and Mesoamerican</w:t>
      </w:r>
      <w:r w:rsidR="00B32FC7" w:rsidRPr="008D2117">
        <w:rPr>
          <w:rFonts w:asciiTheme="minorHAnsi" w:hAnsiTheme="minorHAnsi" w:cstheme="minorHAnsi"/>
          <w:color w:val="000000" w:themeColor="text1"/>
        </w:rPr>
        <w:t xml:space="preserve">, </w:t>
      </w:r>
      <w:r w:rsidRPr="008D2117">
        <w:rPr>
          <w:rFonts w:asciiTheme="minorHAnsi" w:hAnsiTheme="minorHAnsi" w:cstheme="minorHAnsi"/>
          <w:color w:val="000000" w:themeColor="text1"/>
        </w:rPr>
        <w:t>developed writing systems and maintained an historically cyclical view of time.</w:t>
      </w:r>
      <w:r w:rsidR="009813FE" w:rsidRPr="008D2117">
        <w:rPr>
          <w:rStyle w:val="FootnoteReference"/>
          <w:rFonts w:asciiTheme="minorHAnsi" w:hAnsiTheme="minorHAnsi" w:cstheme="minorHAnsi"/>
          <w:color w:val="000000" w:themeColor="text1"/>
        </w:rPr>
        <w:t xml:space="preserve"> </w:t>
      </w:r>
      <w:r w:rsidR="00C71508" w:rsidRPr="008D2117">
        <w:rPr>
          <w:rFonts w:asciiTheme="minorHAnsi" w:hAnsiTheme="minorHAnsi" w:cstheme="minorHAnsi"/>
          <w:color w:val="000000" w:themeColor="text1"/>
        </w:rPr>
        <w:t xml:space="preserve">Farris </w:t>
      </w:r>
      <w:r w:rsidR="00C513F8" w:rsidRPr="008D2117">
        <w:rPr>
          <w:rFonts w:asciiTheme="minorHAnsi" w:hAnsiTheme="minorHAnsi" w:cstheme="minorHAnsi"/>
          <w:color w:val="000000" w:themeColor="text1"/>
        </w:rPr>
        <w:t>further highlighted</w:t>
      </w:r>
      <w:r w:rsidR="00C71508" w:rsidRPr="008D2117">
        <w:rPr>
          <w:rFonts w:asciiTheme="minorHAnsi" w:hAnsiTheme="minorHAnsi" w:cstheme="minorHAnsi"/>
          <w:color w:val="000000" w:themeColor="text1"/>
        </w:rPr>
        <w:t xml:space="preserve"> </w:t>
      </w:r>
      <w:r w:rsidRPr="008D2117">
        <w:rPr>
          <w:rFonts w:asciiTheme="minorHAnsi" w:hAnsiTheme="minorHAnsi" w:cstheme="minorHAnsi"/>
          <w:color w:val="000000" w:themeColor="text1"/>
        </w:rPr>
        <w:t xml:space="preserve">Western civilization </w:t>
      </w:r>
      <w:r w:rsidR="006D3416" w:rsidRPr="008D2117">
        <w:rPr>
          <w:rFonts w:asciiTheme="minorHAnsi" w:hAnsiTheme="minorHAnsi" w:cstheme="minorHAnsi"/>
          <w:color w:val="000000" w:themeColor="text1"/>
        </w:rPr>
        <w:t>as an</w:t>
      </w:r>
      <w:r w:rsidRPr="008D2117">
        <w:rPr>
          <w:rFonts w:asciiTheme="minorHAnsi" w:hAnsiTheme="minorHAnsi" w:cstheme="minorHAnsi"/>
          <w:color w:val="000000" w:themeColor="text1"/>
        </w:rPr>
        <w:t xml:space="preserve"> outlier in that it maintains a high degree of literacy and a predominantly linear conception of time. </w:t>
      </w:r>
    </w:p>
    <w:p w14:paraId="1DD22B90" w14:textId="05B3DBA4" w:rsidR="00226352" w:rsidRPr="008D2117" w:rsidRDefault="00B32FC7" w:rsidP="00877FDF">
      <w:pPr>
        <w:ind w:firstLine="432"/>
        <w:rPr>
          <w:rFonts w:asciiTheme="minorHAnsi" w:hAnsiTheme="minorHAnsi" w:cstheme="minorHAnsi"/>
          <w:color w:val="FF0000"/>
        </w:rPr>
      </w:pPr>
      <w:r w:rsidRPr="008D2117">
        <w:rPr>
          <w:rFonts w:asciiTheme="minorHAnsi" w:hAnsiTheme="minorHAnsi" w:cstheme="minorHAnsi"/>
          <w:color w:val="000000" w:themeColor="text1"/>
        </w:rPr>
        <w:t xml:space="preserve">A </w:t>
      </w:r>
      <w:r w:rsidR="00C71508" w:rsidRPr="008D2117">
        <w:rPr>
          <w:rFonts w:asciiTheme="minorHAnsi" w:hAnsiTheme="minorHAnsi" w:cstheme="minorHAnsi"/>
          <w:color w:val="000000" w:themeColor="text1"/>
        </w:rPr>
        <w:t>t</w:t>
      </w:r>
      <w:r w:rsidR="005D5EE3" w:rsidRPr="008D2117">
        <w:rPr>
          <w:rFonts w:asciiTheme="minorHAnsi" w:hAnsiTheme="minorHAnsi" w:cstheme="minorHAnsi"/>
          <w:color w:val="000000" w:themeColor="text1"/>
        </w:rPr>
        <w:t xml:space="preserve">eleological </w:t>
      </w:r>
      <w:r w:rsidR="00C71508" w:rsidRPr="008D2117">
        <w:rPr>
          <w:rFonts w:asciiTheme="minorHAnsi" w:hAnsiTheme="minorHAnsi" w:cstheme="minorHAnsi"/>
          <w:color w:val="000000" w:themeColor="text1"/>
        </w:rPr>
        <w:t xml:space="preserve">model </w:t>
      </w:r>
      <w:r w:rsidRPr="008D2117">
        <w:rPr>
          <w:rFonts w:asciiTheme="minorHAnsi" w:hAnsiTheme="minorHAnsi" w:cstheme="minorHAnsi"/>
          <w:color w:val="000000" w:themeColor="text1"/>
        </w:rPr>
        <w:t>was also considered.</w:t>
      </w:r>
      <w:r w:rsidR="009813FE" w:rsidRPr="008D2117">
        <w:rPr>
          <w:rFonts w:asciiTheme="minorHAnsi" w:hAnsiTheme="minorHAnsi" w:cstheme="minorHAnsi"/>
          <w:color w:val="000000" w:themeColor="text1"/>
        </w:rPr>
        <w:t xml:space="preserve"> Here some key differences in the worldviews between Western and non-Western societies</w:t>
      </w:r>
      <w:r w:rsidRPr="008D2117">
        <w:rPr>
          <w:rFonts w:asciiTheme="minorHAnsi" w:hAnsiTheme="minorHAnsi" w:cstheme="minorHAnsi"/>
          <w:color w:val="000000" w:themeColor="text1"/>
        </w:rPr>
        <w:t xml:space="preserve"> were emphasized</w:t>
      </w:r>
      <w:r w:rsidR="009813FE" w:rsidRPr="008D2117">
        <w:rPr>
          <w:rFonts w:asciiTheme="minorHAnsi" w:hAnsiTheme="minorHAnsi" w:cstheme="minorHAnsi"/>
          <w:color w:val="000000" w:themeColor="text1"/>
        </w:rPr>
        <w:t>: Western societies ha</w:t>
      </w:r>
      <w:r w:rsidR="005A5DED" w:rsidRPr="008D2117">
        <w:rPr>
          <w:rFonts w:asciiTheme="minorHAnsi" w:hAnsiTheme="minorHAnsi" w:cstheme="minorHAnsi"/>
          <w:color w:val="000000" w:themeColor="text1"/>
        </w:rPr>
        <w:t>ving</w:t>
      </w:r>
      <w:r w:rsidR="009813FE" w:rsidRPr="008D2117">
        <w:rPr>
          <w:rFonts w:asciiTheme="minorHAnsi" w:hAnsiTheme="minorHAnsi" w:cstheme="minorHAnsi"/>
          <w:color w:val="000000" w:themeColor="text1"/>
        </w:rPr>
        <w:t xml:space="preserve"> developed under the egis of Judeo-Christian philosophy </w:t>
      </w:r>
      <w:r w:rsidR="00AF1595" w:rsidRPr="008D2117">
        <w:rPr>
          <w:rFonts w:asciiTheme="minorHAnsi" w:hAnsiTheme="minorHAnsi" w:cstheme="minorHAnsi"/>
          <w:color w:val="000000" w:themeColor="text1"/>
        </w:rPr>
        <w:t>espoused</w:t>
      </w:r>
      <w:r w:rsidR="009813FE" w:rsidRPr="008D2117">
        <w:rPr>
          <w:rFonts w:asciiTheme="minorHAnsi" w:hAnsiTheme="minorHAnsi" w:cstheme="minorHAnsi"/>
          <w:color w:val="000000" w:themeColor="text1"/>
        </w:rPr>
        <w:t xml:space="preserve"> singular and critical turning point events from which there </w:t>
      </w:r>
      <w:r w:rsidR="00AF1595" w:rsidRPr="008D2117">
        <w:rPr>
          <w:rFonts w:asciiTheme="minorHAnsi" w:hAnsiTheme="minorHAnsi" w:cstheme="minorHAnsi"/>
          <w:color w:val="000000" w:themeColor="text1"/>
        </w:rPr>
        <w:t>was</w:t>
      </w:r>
      <w:r w:rsidR="009813FE" w:rsidRPr="008D2117">
        <w:rPr>
          <w:rFonts w:asciiTheme="minorHAnsi" w:hAnsiTheme="minorHAnsi" w:cstheme="minorHAnsi"/>
          <w:color w:val="000000" w:themeColor="text1"/>
        </w:rPr>
        <w:t xml:space="preserve"> no return.</w:t>
      </w:r>
      <w:r w:rsidR="00877FDF" w:rsidRPr="008D2117">
        <w:rPr>
          <w:rStyle w:val="FootnoteReference"/>
          <w:rFonts w:asciiTheme="minorHAnsi" w:hAnsiTheme="minorHAnsi" w:cstheme="minorHAnsi"/>
          <w:color w:val="000000" w:themeColor="text1"/>
        </w:rPr>
        <w:footnoteReference w:id="4"/>
      </w:r>
      <w:r w:rsidR="005A5DED" w:rsidRPr="008D2117">
        <w:rPr>
          <w:rFonts w:asciiTheme="minorHAnsi" w:hAnsiTheme="minorHAnsi" w:cstheme="minorHAnsi"/>
          <w:color w:val="000000" w:themeColor="text1"/>
        </w:rPr>
        <w:t xml:space="preserve"> The crucifixion of Jesus or Christianity’s impending day of a final judgement can be thought of as examples of events which are singular, permanent, and linear in nature.</w:t>
      </w:r>
      <w:r w:rsidR="00877FDF" w:rsidRPr="008D2117">
        <w:rPr>
          <w:rFonts w:asciiTheme="minorHAnsi" w:hAnsiTheme="minorHAnsi" w:cstheme="minorHAnsi"/>
          <w:color w:val="000000" w:themeColor="text1"/>
        </w:rPr>
        <w:t xml:space="preserve"> Martin</w:t>
      </w:r>
      <w:r w:rsidR="00AF1595" w:rsidRPr="008D2117">
        <w:rPr>
          <w:rFonts w:asciiTheme="minorHAnsi" w:hAnsiTheme="minorHAnsi" w:cstheme="minorHAnsi"/>
          <w:color w:val="000000" w:themeColor="text1"/>
        </w:rPr>
        <w:t xml:space="preserve"> maintained that</w:t>
      </w:r>
      <w:r w:rsidR="007B217B" w:rsidRPr="008D2117">
        <w:rPr>
          <w:rFonts w:asciiTheme="minorHAnsi" w:hAnsiTheme="minorHAnsi" w:cstheme="minorHAnsi"/>
          <w:color w:val="000000" w:themeColor="text1"/>
        </w:rPr>
        <w:t xml:space="preserve"> a conception of linear time </w:t>
      </w:r>
      <w:r w:rsidR="00226352" w:rsidRPr="008D2117">
        <w:rPr>
          <w:rFonts w:asciiTheme="minorHAnsi" w:hAnsiTheme="minorHAnsi" w:cstheme="minorHAnsi"/>
          <w:color w:val="000000" w:themeColor="text1"/>
        </w:rPr>
        <w:t xml:space="preserve">can </w:t>
      </w:r>
      <w:r w:rsidR="007B217B" w:rsidRPr="008D2117">
        <w:rPr>
          <w:rFonts w:asciiTheme="minorHAnsi" w:hAnsiTheme="minorHAnsi" w:cstheme="minorHAnsi"/>
          <w:color w:val="000000" w:themeColor="text1"/>
        </w:rPr>
        <w:t xml:space="preserve">influence </w:t>
      </w:r>
      <w:r w:rsidR="00AF1595" w:rsidRPr="008D2117">
        <w:rPr>
          <w:rFonts w:asciiTheme="minorHAnsi" w:hAnsiTheme="minorHAnsi" w:cstheme="minorHAnsi"/>
          <w:color w:val="000000" w:themeColor="text1"/>
        </w:rPr>
        <w:t>how peoples experience and interpret</w:t>
      </w:r>
      <w:r w:rsidR="007B217B" w:rsidRPr="008D2117">
        <w:rPr>
          <w:rFonts w:asciiTheme="minorHAnsi" w:hAnsiTheme="minorHAnsi" w:cstheme="minorHAnsi"/>
          <w:color w:val="000000" w:themeColor="text1"/>
        </w:rPr>
        <w:t xml:space="preserve"> event</w:t>
      </w:r>
      <w:r w:rsidR="005A5DED" w:rsidRPr="008D2117">
        <w:rPr>
          <w:rFonts w:asciiTheme="minorHAnsi" w:hAnsiTheme="minorHAnsi" w:cstheme="minorHAnsi"/>
          <w:color w:val="000000" w:themeColor="text1"/>
        </w:rPr>
        <w:t>s; in the case of linear-dominate time, events exact permanent</w:t>
      </w:r>
      <w:r w:rsidR="009813FE" w:rsidRPr="008D2117">
        <w:rPr>
          <w:rFonts w:asciiTheme="minorHAnsi" w:hAnsiTheme="minorHAnsi" w:cstheme="minorHAnsi"/>
          <w:color w:val="000000" w:themeColor="text1"/>
        </w:rPr>
        <w:t xml:space="preserve"> results and affect everything which follows. </w:t>
      </w:r>
    </w:p>
    <w:p w14:paraId="50D30039" w14:textId="39C14709" w:rsidR="004739BA" w:rsidRPr="008D2117" w:rsidRDefault="00226352" w:rsidP="004739BA">
      <w:pPr>
        <w:ind w:firstLine="432"/>
        <w:rPr>
          <w:rFonts w:asciiTheme="minorHAnsi" w:hAnsiTheme="minorHAnsi" w:cstheme="minorHAnsi"/>
          <w:color w:val="70AD47" w:themeColor="accent6"/>
        </w:rPr>
      </w:pPr>
      <w:r w:rsidRPr="008D2117">
        <w:rPr>
          <w:rFonts w:asciiTheme="minorHAnsi" w:hAnsiTheme="minorHAnsi" w:cstheme="minorHAnsi"/>
          <w:color w:val="000000" w:themeColor="text1"/>
        </w:rPr>
        <w:t>To solidify the contrast between linear and cyclical time, Farriss note</w:t>
      </w:r>
      <w:r w:rsidR="005D79CB" w:rsidRPr="008D2117">
        <w:rPr>
          <w:rFonts w:asciiTheme="minorHAnsi" w:hAnsiTheme="minorHAnsi" w:cstheme="minorHAnsi"/>
          <w:color w:val="000000" w:themeColor="text1"/>
        </w:rPr>
        <w:t>d</w:t>
      </w:r>
      <w:r w:rsidRPr="008D2117">
        <w:rPr>
          <w:rFonts w:asciiTheme="minorHAnsi" w:hAnsiTheme="minorHAnsi" w:cstheme="minorHAnsi"/>
          <w:color w:val="000000" w:themeColor="text1"/>
        </w:rPr>
        <w:t xml:space="preserve"> Mircea Eliade’s work on cyclical perceptions of time existing as a ‘universal mental construct’ from which only Western thought has strayed.</w:t>
      </w:r>
      <w:r w:rsidRPr="008D2117">
        <w:rPr>
          <w:rStyle w:val="FootnoteReference"/>
          <w:rFonts w:asciiTheme="minorHAnsi" w:hAnsiTheme="minorHAnsi" w:cstheme="minorHAnsi"/>
          <w:color w:val="000000" w:themeColor="text1"/>
        </w:rPr>
        <w:footnoteReference w:id="5"/>
      </w:r>
      <w:r w:rsidRPr="008D2117">
        <w:rPr>
          <w:rFonts w:asciiTheme="minorHAnsi" w:hAnsiTheme="minorHAnsi" w:cstheme="minorHAnsi"/>
          <w:color w:val="000000" w:themeColor="text1"/>
        </w:rPr>
        <w:t xml:space="preserve"> </w:t>
      </w:r>
      <w:r w:rsidR="00CF203B" w:rsidRPr="008D2117">
        <w:rPr>
          <w:rFonts w:asciiTheme="minorHAnsi" w:hAnsiTheme="minorHAnsi" w:cstheme="minorHAnsi"/>
          <w:color w:val="000000" w:themeColor="text1"/>
        </w:rPr>
        <w:t>Cyclical</w:t>
      </w:r>
      <w:r w:rsidR="005D5EE3" w:rsidRPr="008D2117">
        <w:rPr>
          <w:rFonts w:asciiTheme="minorHAnsi" w:hAnsiTheme="minorHAnsi" w:cstheme="minorHAnsi"/>
          <w:color w:val="000000" w:themeColor="text1"/>
        </w:rPr>
        <w:t xml:space="preserve"> conceptions of time </w:t>
      </w:r>
      <w:r w:rsidR="005D79CB" w:rsidRPr="008D2117">
        <w:rPr>
          <w:rFonts w:asciiTheme="minorHAnsi" w:hAnsiTheme="minorHAnsi" w:cstheme="minorHAnsi"/>
          <w:color w:val="000000" w:themeColor="text1"/>
        </w:rPr>
        <w:t xml:space="preserve">were described as </w:t>
      </w:r>
      <w:r w:rsidR="005D5EE3" w:rsidRPr="008D2117">
        <w:rPr>
          <w:rFonts w:asciiTheme="minorHAnsi" w:hAnsiTheme="minorHAnsi" w:cstheme="minorHAnsi"/>
          <w:color w:val="000000" w:themeColor="text1"/>
        </w:rPr>
        <w:t>includ</w:t>
      </w:r>
      <w:r w:rsidR="005D79CB" w:rsidRPr="008D2117">
        <w:rPr>
          <w:rFonts w:asciiTheme="minorHAnsi" w:hAnsiTheme="minorHAnsi" w:cstheme="minorHAnsi"/>
          <w:color w:val="000000" w:themeColor="text1"/>
        </w:rPr>
        <w:t>ing</w:t>
      </w:r>
      <w:r w:rsidR="005D5EE3" w:rsidRPr="008D2117">
        <w:rPr>
          <w:rFonts w:asciiTheme="minorHAnsi" w:hAnsiTheme="minorHAnsi" w:cstheme="minorHAnsi"/>
          <w:color w:val="000000" w:themeColor="text1"/>
        </w:rPr>
        <w:t xml:space="preserve"> the need to continually reestablish order and balance by negotiation with unseen forces </w:t>
      </w:r>
      <w:r w:rsidR="004D292E" w:rsidRPr="008D2117">
        <w:rPr>
          <w:rFonts w:asciiTheme="minorHAnsi" w:hAnsiTheme="minorHAnsi" w:cstheme="minorHAnsi"/>
          <w:color w:val="000000" w:themeColor="text1"/>
        </w:rPr>
        <w:t xml:space="preserve">and </w:t>
      </w:r>
      <w:r w:rsidR="00095D1C" w:rsidRPr="008D2117">
        <w:rPr>
          <w:rFonts w:asciiTheme="minorHAnsi" w:hAnsiTheme="minorHAnsi" w:cstheme="minorHAnsi"/>
          <w:color w:val="000000" w:themeColor="text1"/>
        </w:rPr>
        <w:t>supported</w:t>
      </w:r>
      <w:r w:rsidR="004D292E" w:rsidRPr="008D2117">
        <w:rPr>
          <w:rFonts w:asciiTheme="minorHAnsi" w:hAnsiTheme="minorHAnsi" w:cstheme="minorHAnsi"/>
        </w:rPr>
        <w:t xml:space="preserve"> active partnership</w:t>
      </w:r>
      <w:r w:rsidR="00095D1C" w:rsidRPr="008D2117">
        <w:rPr>
          <w:rFonts w:asciiTheme="minorHAnsi" w:hAnsiTheme="minorHAnsi" w:cstheme="minorHAnsi"/>
        </w:rPr>
        <w:t>s</w:t>
      </w:r>
      <w:r w:rsidR="004D292E" w:rsidRPr="008D2117">
        <w:rPr>
          <w:rFonts w:asciiTheme="minorHAnsi" w:hAnsiTheme="minorHAnsi" w:cstheme="minorHAnsi"/>
        </w:rPr>
        <w:t xml:space="preserve"> with the gods to </w:t>
      </w:r>
      <w:r w:rsidR="00095D1C" w:rsidRPr="008D2117">
        <w:rPr>
          <w:rFonts w:asciiTheme="minorHAnsi" w:hAnsiTheme="minorHAnsi" w:cstheme="minorHAnsi"/>
        </w:rPr>
        <w:t>maintain societal order</w:t>
      </w:r>
      <w:r w:rsidR="004D292E" w:rsidRPr="008D2117">
        <w:rPr>
          <w:rFonts w:asciiTheme="minorHAnsi" w:hAnsiTheme="minorHAnsi" w:cstheme="minorHAnsi"/>
        </w:rPr>
        <w:t>.</w:t>
      </w:r>
      <w:r w:rsidR="004D292E" w:rsidRPr="008D2117">
        <w:rPr>
          <w:rFonts w:asciiTheme="minorHAnsi" w:hAnsiTheme="minorHAnsi" w:cstheme="minorHAnsi"/>
          <w:color w:val="000000" w:themeColor="text1"/>
        </w:rPr>
        <w:t xml:space="preserve"> </w:t>
      </w:r>
      <w:r w:rsidR="004739BA" w:rsidRPr="008D2117">
        <w:rPr>
          <w:rFonts w:asciiTheme="minorHAnsi" w:hAnsiTheme="minorHAnsi" w:cstheme="minorHAnsi"/>
          <w:color w:val="000000" w:themeColor="text1"/>
        </w:rPr>
        <w:t>Nicholas Campion noted the Maya negotiated with time through rituals to clear debts to the gods, manage a delicate balance with nature, and maintain cosmic order.</w:t>
      </w:r>
      <w:r w:rsidR="004739BA" w:rsidRPr="008D2117">
        <w:rPr>
          <w:rStyle w:val="FootnoteReference"/>
          <w:rFonts w:asciiTheme="minorHAnsi" w:hAnsiTheme="minorHAnsi" w:cstheme="minorHAnsi"/>
          <w:color w:val="000000" w:themeColor="text1"/>
        </w:rPr>
        <w:footnoteReference w:id="6"/>
      </w:r>
      <w:r w:rsidR="004739BA" w:rsidRPr="008D2117">
        <w:rPr>
          <w:rFonts w:asciiTheme="minorHAnsi" w:hAnsiTheme="minorHAnsi" w:cstheme="minorHAnsi"/>
          <w:color w:val="000000" w:themeColor="text1"/>
        </w:rPr>
        <w:t xml:space="preserve"> </w:t>
      </w:r>
    </w:p>
    <w:p w14:paraId="5514850E" w14:textId="3D17DB1C" w:rsidR="003C246D" w:rsidRPr="008D2117" w:rsidRDefault="005D5EE3" w:rsidP="004739BA">
      <w:pPr>
        <w:ind w:firstLine="432"/>
        <w:rPr>
          <w:rFonts w:asciiTheme="minorHAnsi" w:hAnsiTheme="minorHAnsi" w:cstheme="minorHAnsi"/>
          <w:color w:val="70AD47" w:themeColor="accent6"/>
        </w:rPr>
      </w:pPr>
      <w:r w:rsidRPr="008D2117">
        <w:rPr>
          <w:rFonts w:asciiTheme="minorHAnsi" w:hAnsiTheme="minorHAnsi" w:cstheme="minorHAnsi"/>
          <w:color w:val="000000" w:themeColor="text1"/>
        </w:rPr>
        <w:t xml:space="preserve">The </w:t>
      </w:r>
      <w:r w:rsidR="002B4C1D" w:rsidRPr="008D2117">
        <w:rPr>
          <w:rFonts w:asciiTheme="minorHAnsi" w:hAnsiTheme="minorHAnsi" w:cstheme="minorHAnsi"/>
          <w:color w:val="000000" w:themeColor="text1"/>
        </w:rPr>
        <w:t>literacy and teleological</w:t>
      </w:r>
      <w:r w:rsidRPr="008D2117">
        <w:rPr>
          <w:rFonts w:asciiTheme="minorHAnsi" w:hAnsiTheme="minorHAnsi" w:cstheme="minorHAnsi"/>
          <w:color w:val="000000" w:themeColor="text1"/>
        </w:rPr>
        <w:t xml:space="preserve"> models presented in combination with Eliade’s work showed that cyclical conceptions of time have historically been more common and that both cyclical and linear conceptions of time can and do coexist within </w:t>
      </w:r>
      <w:r w:rsidR="002B4C1D" w:rsidRPr="008D2117">
        <w:rPr>
          <w:rFonts w:asciiTheme="minorHAnsi" w:hAnsiTheme="minorHAnsi" w:cstheme="minorHAnsi"/>
          <w:color w:val="000000" w:themeColor="text1"/>
        </w:rPr>
        <w:t xml:space="preserve">a single </w:t>
      </w:r>
      <w:r w:rsidRPr="008D2117">
        <w:rPr>
          <w:rFonts w:asciiTheme="minorHAnsi" w:hAnsiTheme="minorHAnsi" w:cstheme="minorHAnsi"/>
          <w:color w:val="000000" w:themeColor="text1"/>
        </w:rPr>
        <w:t xml:space="preserve">cosmological </w:t>
      </w:r>
      <w:r w:rsidR="002B4C1D" w:rsidRPr="008D2117">
        <w:rPr>
          <w:rFonts w:asciiTheme="minorHAnsi" w:hAnsiTheme="minorHAnsi" w:cstheme="minorHAnsi"/>
          <w:color w:val="000000" w:themeColor="text1"/>
        </w:rPr>
        <w:t>worldview</w:t>
      </w:r>
      <w:r w:rsidR="009A10AA" w:rsidRPr="008D2117">
        <w:rPr>
          <w:rFonts w:asciiTheme="minorHAnsi" w:hAnsiTheme="minorHAnsi" w:cstheme="minorHAnsi"/>
          <w:color w:val="000000" w:themeColor="text1"/>
        </w:rPr>
        <w:t>.</w:t>
      </w:r>
      <w:r w:rsidR="009A10AA" w:rsidRPr="008D2117">
        <w:rPr>
          <w:rStyle w:val="FootnoteReference"/>
          <w:rFonts w:asciiTheme="minorHAnsi" w:hAnsiTheme="minorHAnsi" w:cstheme="minorHAnsi"/>
          <w:color w:val="000000" w:themeColor="text1"/>
        </w:rPr>
        <w:footnoteReference w:id="7"/>
      </w:r>
      <w:r w:rsidR="009A10AA" w:rsidRPr="008D2117">
        <w:rPr>
          <w:rFonts w:asciiTheme="minorHAnsi" w:hAnsiTheme="minorHAnsi" w:cstheme="minorHAnsi"/>
          <w:color w:val="000000" w:themeColor="text1"/>
        </w:rPr>
        <w:t xml:space="preserve"> </w:t>
      </w:r>
      <w:r w:rsidR="00BD6353" w:rsidRPr="008D2117">
        <w:rPr>
          <w:rFonts w:asciiTheme="minorHAnsi" w:hAnsiTheme="minorHAnsi" w:cstheme="minorHAnsi"/>
          <w:color w:val="000000" w:themeColor="text1"/>
        </w:rPr>
        <w:t>Leopold Howe’s work on Balinese Time</w:t>
      </w:r>
      <w:r w:rsidR="002B4C1D" w:rsidRPr="008D2117">
        <w:rPr>
          <w:rFonts w:asciiTheme="minorHAnsi" w:hAnsiTheme="minorHAnsi" w:cstheme="minorHAnsi"/>
          <w:color w:val="000000" w:themeColor="text1"/>
        </w:rPr>
        <w:t xml:space="preserve"> was used</w:t>
      </w:r>
      <w:r w:rsidR="00BD6353" w:rsidRPr="008D2117">
        <w:rPr>
          <w:rFonts w:asciiTheme="minorHAnsi" w:hAnsiTheme="minorHAnsi" w:cstheme="minorHAnsi"/>
          <w:color w:val="000000" w:themeColor="text1"/>
        </w:rPr>
        <w:t xml:space="preserve"> to support the position that while both concepts of time can coexist within a cultural cosmology, one ‘must be subordinated to or incorporated into the other.</w:t>
      </w:r>
      <w:r w:rsidR="00DD60CF" w:rsidRPr="008D2117">
        <w:rPr>
          <w:rFonts w:asciiTheme="minorHAnsi" w:hAnsiTheme="minorHAnsi" w:cstheme="minorHAnsi"/>
          <w:color w:val="000000" w:themeColor="text1"/>
        </w:rPr>
        <w:t>’</w:t>
      </w:r>
      <w:r w:rsidR="00BD6353" w:rsidRPr="008D2117">
        <w:rPr>
          <w:rStyle w:val="FootnoteReference"/>
          <w:rFonts w:asciiTheme="minorHAnsi" w:hAnsiTheme="minorHAnsi" w:cstheme="minorHAnsi"/>
          <w:color w:val="000000" w:themeColor="text1"/>
        </w:rPr>
        <w:footnoteReference w:id="8"/>
      </w:r>
      <w:r w:rsidR="00BD6353" w:rsidRPr="008D2117">
        <w:rPr>
          <w:rFonts w:asciiTheme="minorHAnsi" w:hAnsiTheme="minorHAnsi" w:cstheme="minorHAnsi"/>
          <w:color w:val="000000" w:themeColor="text1"/>
        </w:rPr>
        <w:t xml:space="preserve"> Specific to the Maya, Farriss concluded that</w:t>
      </w:r>
      <w:r w:rsidR="003C246D" w:rsidRPr="008D2117">
        <w:rPr>
          <w:rFonts w:asciiTheme="minorHAnsi" w:hAnsiTheme="minorHAnsi" w:cstheme="minorHAnsi"/>
          <w:color w:val="000000" w:themeColor="text1"/>
        </w:rPr>
        <w:t xml:space="preserve"> </w:t>
      </w:r>
      <w:r w:rsidR="00BD6353" w:rsidRPr="008D2117">
        <w:rPr>
          <w:rFonts w:asciiTheme="minorHAnsi" w:hAnsiTheme="minorHAnsi" w:cstheme="minorHAnsi"/>
          <w:color w:val="000000" w:themeColor="text1"/>
        </w:rPr>
        <w:t>cyclical time became subordinate to linear time for tracking and documenting history, perhaps due to Hispanic influence</w:t>
      </w:r>
      <w:r w:rsidR="003C246D" w:rsidRPr="008D2117">
        <w:rPr>
          <w:rFonts w:asciiTheme="minorHAnsi" w:hAnsiTheme="minorHAnsi" w:cstheme="minorHAnsi"/>
          <w:color w:val="000000" w:themeColor="text1"/>
        </w:rPr>
        <w:t xml:space="preserve"> and a desire to appease the Christian worldview of the Spaniards</w:t>
      </w:r>
      <w:r w:rsidR="00BD6353" w:rsidRPr="008D2117">
        <w:rPr>
          <w:rFonts w:asciiTheme="minorHAnsi" w:hAnsiTheme="minorHAnsi" w:cstheme="minorHAnsi"/>
          <w:color w:val="000000" w:themeColor="text1"/>
        </w:rPr>
        <w:t>.</w:t>
      </w:r>
      <w:r w:rsidR="00BD6353" w:rsidRPr="008D2117">
        <w:rPr>
          <w:rStyle w:val="FootnoteReference"/>
          <w:rFonts w:asciiTheme="minorHAnsi" w:hAnsiTheme="minorHAnsi" w:cstheme="minorHAnsi"/>
          <w:color w:val="000000" w:themeColor="text1"/>
        </w:rPr>
        <w:footnoteReference w:id="9"/>
      </w:r>
      <w:r w:rsidR="00BD6353" w:rsidRPr="008D2117">
        <w:rPr>
          <w:rFonts w:asciiTheme="minorHAnsi" w:hAnsiTheme="minorHAnsi" w:cstheme="minorHAnsi"/>
          <w:color w:val="000000" w:themeColor="text1"/>
        </w:rPr>
        <w:t xml:space="preserve"> </w:t>
      </w:r>
      <w:r w:rsidR="003D3BBD">
        <w:rPr>
          <w:rFonts w:asciiTheme="minorHAnsi" w:hAnsiTheme="minorHAnsi" w:cstheme="minorHAnsi"/>
          <w:color w:val="000000" w:themeColor="text1"/>
        </w:rPr>
        <w:t xml:space="preserve">Finally of note was that the Mayan conception of time allowed for a </w:t>
      </w:r>
      <w:r w:rsidR="00CE3A89" w:rsidRPr="008D2117">
        <w:rPr>
          <w:rFonts w:asciiTheme="minorHAnsi" w:hAnsiTheme="minorHAnsi" w:cstheme="minorHAnsi"/>
          <w:color w:val="000000" w:themeColor="text1"/>
        </w:rPr>
        <w:t xml:space="preserve">triadic </w:t>
      </w:r>
      <w:r w:rsidR="00CE3A89">
        <w:rPr>
          <w:rFonts w:asciiTheme="minorHAnsi" w:hAnsiTheme="minorHAnsi" w:cstheme="minorHAnsi"/>
          <w:color w:val="000000" w:themeColor="text1"/>
        </w:rPr>
        <w:t>understanding</w:t>
      </w:r>
      <w:r w:rsidR="00CE3A89" w:rsidRPr="008D2117">
        <w:rPr>
          <w:rFonts w:asciiTheme="minorHAnsi" w:hAnsiTheme="minorHAnsi" w:cstheme="minorHAnsi"/>
          <w:color w:val="000000" w:themeColor="text1"/>
        </w:rPr>
        <w:t xml:space="preserve"> of past, present, and future.</w:t>
      </w:r>
      <w:r w:rsidR="00CE3A89" w:rsidRPr="008D2117">
        <w:rPr>
          <w:rStyle w:val="FootnoteReference"/>
          <w:rFonts w:asciiTheme="minorHAnsi" w:hAnsiTheme="minorHAnsi" w:cstheme="minorHAnsi"/>
          <w:color w:val="000000" w:themeColor="text1"/>
        </w:rPr>
        <w:footnoteReference w:id="10"/>
      </w:r>
    </w:p>
    <w:p w14:paraId="7838D8EA" w14:textId="66D0AC8A" w:rsidR="004D292E" w:rsidRPr="008D2117" w:rsidRDefault="004D292E" w:rsidP="004D292E">
      <w:pPr>
        <w:ind w:firstLine="432"/>
        <w:rPr>
          <w:rFonts w:asciiTheme="minorHAnsi" w:hAnsiTheme="minorHAnsi" w:cstheme="minorHAnsi"/>
          <w:lang w:val="en-GB"/>
        </w:rPr>
      </w:pPr>
    </w:p>
    <w:p w14:paraId="7573E86C" w14:textId="5C6FDBC8" w:rsidR="00265220" w:rsidRPr="008D2117" w:rsidRDefault="001C3CD5" w:rsidP="00F21BF0">
      <w:pPr>
        <w:pStyle w:val="Heading2"/>
        <w:rPr>
          <w:rFonts w:asciiTheme="minorHAnsi" w:hAnsiTheme="minorHAnsi" w:cstheme="minorHAnsi"/>
          <w:sz w:val="24"/>
          <w:szCs w:val="24"/>
        </w:rPr>
      </w:pPr>
      <w:proofErr w:type="spellStart"/>
      <w:r>
        <w:rPr>
          <w:rFonts w:asciiTheme="minorHAnsi" w:hAnsiTheme="minorHAnsi" w:cstheme="minorHAnsi"/>
          <w:sz w:val="24"/>
          <w:szCs w:val="24"/>
        </w:rPr>
        <w:t>Ma’at</w:t>
      </w:r>
      <w:proofErr w:type="spellEnd"/>
      <w:r w:rsidR="00605E83" w:rsidRPr="008D2117">
        <w:rPr>
          <w:rFonts w:asciiTheme="minorHAnsi" w:hAnsiTheme="minorHAnsi" w:cstheme="minorHAnsi"/>
          <w:sz w:val="24"/>
          <w:szCs w:val="24"/>
        </w:rPr>
        <w:t xml:space="preserve"> as a framework</w:t>
      </w:r>
    </w:p>
    <w:p w14:paraId="00E03E5A" w14:textId="080020A2" w:rsidR="00B716F5" w:rsidRPr="008D2117" w:rsidRDefault="00FC6F44" w:rsidP="00B716F5">
      <w:pPr>
        <w:ind w:firstLine="360"/>
        <w:rPr>
          <w:rFonts w:asciiTheme="minorHAnsi" w:hAnsiTheme="minorHAnsi" w:cstheme="minorHAnsi"/>
          <w:color w:val="000000" w:themeColor="text1"/>
          <w:lang w:val="en-GB" w:eastAsia="zh-CN"/>
        </w:rPr>
      </w:pPr>
      <w:r w:rsidRPr="008D2117">
        <w:rPr>
          <w:rFonts w:asciiTheme="minorHAnsi" w:hAnsiTheme="minorHAnsi" w:cstheme="minorHAnsi"/>
          <w:lang w:val="en-GB" w:eastAsia="zh-CN"/>
        </w:rPr>
        <w:t>Denise Martin i</w:t>
      </w:r>
      <w:r w:rsidR="00E92781" w:rsidRPr="008D2117">
        <w:rPr>
          <w:rFonts w:asciiTheme="minorHAnsi" w:hAnsiTheme="minorHAnsi" w:cstheme="minorHAnsi"/>
          <w:lang w:val="en-GB" w:eastAsia="zh-CN"/>
        </w:rPr>
        <w:t>n</w:t>
      </w:r>
      <w:r w:rsidR="00767114" w:rsidRPr="008D2117">
        <w:rPr>
          <w:rFonts w:asciiTheme="minorHAnsi" w:hAnsiTheme="minorHAnsi" w:cstheme="minorHAnsi"/>
          <w:lang w:val="en-GB" w:eastAsia="zh-CN"/>
        </w:rPr>
        <w:t xml:space="preserve"> </w:t>
      </w:r>
      <w:r w:rsidR="001C3CD5">
        <w:rPr>
          <w:rFonts w:asciiTheme="minorHAnsi" w:hAnsiTheme="minorHAnsi" w:cstheme="minorHAnsi"/>
          <w:i/>
          <w:iCs/>
          <w:color w:val="000000" w:themeColor="text1"/>
        </w:rPr>
        <w:t>Ma’at</w:t>
      </w:r>
      <w:r w:rsidRPr="008D2117">
        <w:rPr>
          <w:rFonts w:asciiTheme="minorHAnsi" w:hAnsiTheme="minorHAnsi" w:cstheme="minorHAnsi"/>
          <w:i/>
          <w:iCs/>
          <w:color w:val="000000" w:themeColor="text1"/>
        </w:rPr>
        <w:t xml:space="preserve"> in African Cosmology</w:t>
      </w:r>
      <w:r w:rsidR="00767114" w:rsidRPr="008D2117">
        <w:rPr>
          <w:rFonts w:asciiTheme="minorHAnsi" w:hAnsiTheme="minorHAnsi" w:cstheme="minorHAnsi"/>
          <w:color w:val="000000" w:themeColor="text1"/>
          <w:lang w:val="en-GB" w:eastAsia="zh-CN"/>
        </w:rPr>
        <w:t xml:space="preserve">, </w:t>
      </w:r>
      <w:r w:rsidR="00303A45" w:rsidRPr="008D2117">
        <w:rPr>
          <w:rFonts w:asciiTheme="minorHAnsi" w:hAnsiTheme="minorHAnsi" w:cstheme="minorHAnsi"/>
          <w:lang w:val="en-GB" w:eastAsia="zh-CN"/>
        </w:rPr>
        <w:t xml:space="preserve">presented </w:t>
      </w:r>
      <w:proofErr w:type="spellStart"/>
      <w:r w:rsidR="001C3CD5">
        <w:rPr>
          <w:rFonts w:asciiTheme="minorHAnsi" w:hAnsiTheme="minorHAnsi" w:cstheme="minorHAnsi"/>
          <w:lang w:val="en-GB" w:eastAsia="zh-CN"/>
        </w:rPr>
        <w:t>Ma’at</w:t>
      </w:r>
      <w:proofErr w:type="spellEnd"/>
      <w:r w:rsidRPr="008D2117">
        <w:rPr>
          <w:rFonts w:asciiTheme="minorHAnsi" w:hAnsiTheme="minorHAnsi" w:cstheme="minorHAnsi"/>
          <w:lang w:val="en-GB" w:eastAsia="zh-CN"/>
        </w:rPr>
        <w:t xml:space="preserve"> </w:t>
      </w:r>
      <w:r w:rsidR="00303A45" w:rsidRPr="008D2117">
        <w:rPr>
          <w:rFonts w:asciiTheme="minorHAnsi" w:hAnsiTheme="minorHAnsi" w:cstheme="minorHAnsi"/>
          <w:i/>
          <w:iCs/>
          <w:lang w:val="en-GB" w:eastAsia="zh-CN"/>
        </w:rPr>
        <w:t>cosmologically</w:t>
      </w:r>
      <w:r w:rsidR="007D7625" w:rsidRPr="008D2117">
        <w:rPr>
          <w:rFonts w:asciiTheme="minorHAnsi" w:hAnsiTheme="minorHAnsi" w:cstheme="minorHAnsi"/>
          <w:lang w:val="en-GB" w:eastAsia="zh-CN"/>
        </w:rPr>
        <w:t xml:space="preserve"> as an ordering principle informing the creation of the universe; </w:t>
      </w:r>
      <w:r w:rsidR="007D7625" w:rsidRPr="008D2117">
        <w:rPr>
          <w:rFonts w:asciiTheme="minorHAnsi" w:hAnsiTheme="minorHAnsi" w:cstheme="minorHAnsi"/>
          <w:i/>
          <w:iCs/>
          <w:lang w:val="en-GB" w:eastAsia="zh-CN"/>
        </w:rPr>
        <w:t>religiously</w:t>
      </w:r>
      <w:r w:rsidR="005B2DB9" w:rsidRPr="008D2117">
        <w:rPr>
          <w:rFonts w:asciiTheme="minorHAnsi" w:hAnsiTheme="minorHAnsi" w:cstheme="minorHAnsi"/>
          <w:lang w:val="en-GB" w:eastAsia="zh-CN"/>
        </w:rPr>
        <w:t>,</w:t>
      </w:r>
      <w:r w:rsidR="007D7625" w:rsidRPr="008D2117">
        <w:rPr>
          <w:rFonts w:asciiTheme="minorHAnsi" w:hAnsiTheme="minorHAnsi" w:cstheme="minorHAnsi"/>
          <w:lang w:val="en-GB" w:eastAsia="zh-CN"/>
        </w:rPr>
        <w:t xml:space="preserve"> as a goddess of order and balance; and </w:t>
      </w:r>
      <w:r w:rsidR="007D7625" w:rsidRPr="008D2117">
        <w:rPr>
          <w:rFonts w:asciiTheme="minorHAnsi" w:hAnsiTheme="minorHAnsi" w:cstheme="minorHAnsi"/>
          <w:i/>
          <w:iCs/>
          <w:lang w:val="en-GB" w:eastAsia="zh-CN"/>
        </w:rPr>
        <w:t>philosophically</w:t>
      </w:r>
      <w:r w:rsidR="005B2DB9" w:rsidRPr="008D2117">
        <w:rPr>
          <w:rFonts w:asciiTheme="minorHAnsi" w:hAnsiTheme="minorHAnsi" w:cstheme="minorHAnsi"/>
          <w:lang w:val="en-GB" w:eastAsia="zh-CN"/>
        </w:rPr>
        <w:t>,</w:t>
      </w:r>
      <w:r w:rsidR="007D7625" w:rsidRPr="008D2117">
        <w:rPr>
          <w:rFonts w:asciiTheme="minorHAnsi" w:hAnsiTheme="minorHAnsi" w:cstheme="minorHAnsi"/>
          <w:lang w:val="en-GB" w:eastAsia="zh-CN"/>
        </w:rPr>
        <w:t xml:space="preserve"> as a moral and </w:t>
      </w:r>
      <w:r w:rsidR="007D7625" w:rsidRPr="008D2117">
        <w:rPr>
          <w:rFonts w:asciiTheme="minorHAnsi" w:hAnsiTheme="minorHAnsi" w:cstheme="minorHAnsi"/>
          <w:color w:val="000000" w:themeColor="text1"/>
          <w:lang w:val="en-GB" w:eastAsia="zh-CN"/>
        </w:rPr>
        <w:t>ethical principle and guide for the internal thoughts and external behaviour of the Egyptian people.</w:t>
      </w:r>
      <w:r w:rsidR="007D7625" w:rsidRPr="008D2117">
        <w:rPr>
          <w:rStyle w:val="FootnoteReference"/>
          <w:rFonts w:asciiTheme="minorHAnsi" w:hAnsiTheme="minorHAnsi" w:cstheme="minorHAnsi"/>
          <w:color w:val="000000" w:themeColor="text1"/>
          <w:lang w:val="en-GB" w:eastAsia="zh-CN"/>
        </w:rPr>
        <w:footnoteReference w:id="11"/>
      </w:r>
      <w:r w:rsidR="00147249" w:rsidRPr="008D2117">
        <w:rPr>
          <w:rFonts w:asciiTheme="minorHAnsi" w:hAnsiTheme="minorHAnsi" w:cstheme="minorHAnsi"/>
          <w:color w:val="000000" w:themeColor="text1"/>
          <w:lang w:val="en-GB" w:eastAsia="zh-CN"/>
        </w:rPr>
        <w:t xml:space="preserve"> </w:t>
      </w:r>
      <w:r w:rsidR="002978B6" w:rsidRPr="008D2117">
        <w:rPr>
          <w:rFonts w:asciiTheme="minorHAnsi" w:hAnsiTheme="minorHAnsi" w:cstheme="minorHAnsi"/>
          <w:color w:val="000000" w:themeColor="text1"/>
          <w:lang w:val="en-GB" w:eastAsia="zh-CN"/>
        </w:rPr>
        <w:t xml:space="preserve">Nicholas Campion, in </w:t>
      </w:r>
      <w:r w:rsidR="002978B6" w:rsidRPr="008D2117">
        <w:rPr>
          <w:rFonts w:asciiTheme="minorHAnsi" w:hAnsiTheme="minorHAnsi" w:cstheme="minorHAnsi"/>
          <w:i/>
          <w:iCs/>
          <w:color w:val="000000" w:themeColor="text1"/>
          <w:lang w:val="en-GB" w:eastAsia="zh-CN"/>
        </w:rPr>
        <w:t xml:space="preserve">Astrology and </w:t>
      </w:r>
      <w:r w:rsidR="002978B6" w:rsidRPr="008D2117">
        <w:rPr>
          <w:rFonts w:asciiTheme="minorHAnsi" w:hAnsiTheme="minorHAnsi" w:cstheme="minorHAnsi"/>
          <w:i/>
          <w:iCs/>
          <w:color w:val="000000" w:themeColor="text1"/>
          <w:lang w:val="en-GB" w:eastAsia="zh-CN"/>
        </w:rPr>
        <w:lastRenderedPageBreak/>
        <w:t>Cosmology in the World’s Religions</w:t>
      </w:r>
      <w:r w:rsidR="002978B6" w:rsidRPr="008D2117">
        <w:rPr>
          <w:rFonts w:asciiTheme="minorHAnsi" w:hAnsiTheme="minorHAnsi" w:cstheme="minorHAnsi"/>
          <w:color w:val="000000" w:themeColor="text1"/>
          <w:lang w:val="en-GB" w:eastAsia="zh-CN"/>
        </w:rPr>
        <w:t>,</w:t>
      </w:r>
      <w:r w:rsidR="002978B6" w:rsidRPr="008D2117">
        <w:rPr>
          <w:rFonts w:asciiTheme="minorHAnsi" w:hAnsiTheme="minorHAnsi" w:cstheme="minorHAnsi"/>
          <w:color w:val="000000" w:themeColor="text1"/>
        </w:rPr>
        <w:t xml:space="preserve"> ma</w:t>
      </w:r>
      <w:r w:rsidR="002B4C1D" w:rsidRPr="008D2117">
        <w:rPr>
          <w:rFonts w:asciiTheme="minorHAnsi" w:hAnsiTheme="minorHAnsi" w:cstheme="minorHAnsi"/>
          <w:color w:val="000000" w:themeColor="text1"/>
        </w:rPr>
        <w:t>de</w:t>
      </w:r>
      <w:r w:rsidR="002978B6" w:rsidRPr="008D2117">
        <w:rPr>
          <w:rFonts w:asciiTheme="minorHAnsi" w:hAnsiTheme="minorHAnsi" w:cstheme="minorHAnsi"/>
          <w:color w:val="000000" w:themeColor="text1"/>
        </w:rPr>
        <w:t xml:space="preserve"> use of J. Martin Plumley’s article </w:t>
      </w:r>
      <w:r w:rsidR="002978B6" w:rsidRPr="008D2117">
        <w:rPr>
          <w:rFonts w:asciiTheme="minorHAnsi" w:hAnsiTheme="minorHAnsi" w:cstheme="minorHAnsi"/>
          <w:i/>
          <w:iCs/>
          <w:color w:val="000000" w:themeColor="text1"/>
        </w:rPr>
        <w:t>The Cosmology of Ancient Egypt</w:t>
      </w:r>
      <w:r w:rsidR="002978B6" w:rsidRPr="008D2117">
        <w:rPr>
          <w:rFonts w:asciiTheme="minorHAnsi" w:hAnsiTheme="minorHAnsi" w:cstheme="minorHAnsi"/>
          <w:color w:val="000000" w:themeColor="text1"/>
        </w:rPr>
        <w:t xml:space="preserve"> to note that Egyptian cosmology prioritized maintenance and stability as not only beneficial but also as a collaboration with the gods.</w:t>
      </w:r>
      <w:r w:rsidR="002978B6" w:rsidRPr="008D2117">
        <w:rPr>
          <w:rStyle w:val="FootnoteReference"/>
          <w:rFonts w:asciiTheme="minorHAnsi" w:hAnsiTheme="minorHAnsi" w:cstheme="minorHAnsi"/>
          <w:color w:val="000000" w:themeColor="text1"/>
        </w:rPr>
        <w:footnoteReference w:id="12"/>
      </w:r>
      <w:r w:rsidR="002978B6" w:rsidRPr="008D2117">
        <w:rPr>
          <w:rFonts w:asciiTheme="minorHAnsi" w:hAnsiTheme="minorHAnsi" w:cstheme="minorHAnsi"/>
          <w:color w:val="000000" w:themeColor="text1"/>
        </w:rPr>
        <w:t xml:space="preserve"> </w:t>
      </w:r>
      <w:r w:rsidR="004875DC" w:rsidRPr="008D2117">
        <w:rPr>
          <w:rFonts w:asciiTheme="minorHAnsi" w:hAnsiTheme="minorHAnsi" w:cstheme="minorHAnsi"/>
          <w:color w:val="000000" w:themeColor="text1"/>
        </w:rPr>
        <w:t xml:space="preserve">Campion goes on to </w:t>
      </w:r>
      <w:r w:rsidR="0096716B" w:rsidRPr="008D2117">
        <w:rPr>
          <w:rFonts w:asciiTheme="minorHAnsi" w:hAnsiTheme="minorHAnsi" w:cstheme="minorHAnsi"/>
          <w:color w:val="000000" w:themeColor="text1"/>
        </w:rPr>
        <w:t>suggest</w:t>
      </w:r>
      <w:r w:rsidR="004875DC" w:rsidRPr="008D2117">
        <w:rPr>
          <w:rFonts w:asciiTheme="minorHAnsi" w:hAnsiTheme="minorHAnsi" w:cstheme="minorHAnsi"/>
          <w:color w:val="000000" w:themeColor="text1"/>
        </w:rPr>
        <w:t xml:space="preserve"> </w:t>
      </w:r>
      <w:r w:rsidR="001C3CD5">
        <w:rPr>
          <w:rFonts w:asciiTheme="minorHAnsi" w:hAnsiTheme="minorHAnsi" w:cstheme="minorHAnsi"/>
          <w:color w:val="000000" w:themeColor="text1"/>
        </w:rPr>
        <w:t>Ma’at</w:t>
      </w:r>
      <w:r w:rsidR="002978B6" w:rsidRPr="008D2117">
        <w:rPr>
          <w:rFonts w:asciiTheme="minorHAnsi" w:hAnsiTheme="minorHAnsi" w:cstheme="minorHAnsi"/>
          <w:color w:val="000000" w:themeColor="text1"/>
        </w:rPr>
        <w:t xml:space="preserve"> as a personification of cosmic order. </w:t>
      </w:r>
      <w:r w:rsidR="00386BA8" w:rsidRPr="008D2117">
        <w:rPr>
          <w:rFonts w:asciiTheme="minorHAnsi" w:hAnsiTheme="minorHAnsi" w:cstheme="minorHAnsi"/>
          <w:color w:val="000000" w:themeColor="text1"/>
          <w:lang w:val="en-GB" w:eastAsia="zh-CN"/>
        </w:rPr>
        <w:t xml:space="preserve">Martin </w:t>
      </w:r>
      <w:r w:rsidR="00DE0768" w:rsidRPr="008D2117">
        <w:rPr>
          <w:rFonts w:asciiTheme="minorHAnsi" w:hAnsiTheme="minorHAnsi" w:cstheme="minorHAnsi"/>
          <w:color w:val="000000" w:themeColor="text1"/>
          <w:lang w:val="en-GB" w:eastAsia="zh-CN"/>
        </w:rPr>
        <w:t>report</w:t>
      </w:r>
      <w:r w:rsidR="002B4C1D" w:rsidRPr="008D2117">
        <w:rPr>
          <w:rFonts w:asciiTheme="minorHAnsi" w:hAnsiTheme="minorHAnsi" w:cstheme="minorHAnsi"/>
          <w:color w:val="000000" w:themeColor="text1"/>
          <w:lang w:val="en-GB" w:eastAsia="zh-CN"/>
        </w:rPr>
        <w:t>ed</w:t>
      </w:r>
      <w:r w:rsidRPr="008D2117">
        <w:rPr>
          <w:rFonts w:asciiTheme="minorHAnsi" w:hAnsiTheme="minorHAnsi" w:cstheme="minorHAnsi"/>
          <w:color w:val="000000" w:themeColor="text1"/>
          <w:lang w:val="en-GB" w:eastAsia="zh-CN"/>
        </w:rPr>
        <w:t xml:space="preserve"> </w:t>
      </w:r>
      <w:r w:rsidR="00386BA8" w:rsidRPr="008D2117">
        <w:rPr>
          <w:rFonts w:asciiTheme="minorHAnsi" w:hAnsiTheme="minorHAnsi" w:cstheme="minorHAnsi"/>
          <w:color w:val="000000" w:themeColor="text1"/>
          <w:lang w:val="en-GB" w:eastAsia="zh-CN"/>
        </w:rPr>
        <w:t xml:space="preserve">that there are currently no records from ancient Egypt which clearly define </w:t>
      </w:r>
      <w:proofErr w:type="spellStart"/>
      <w:r w:rsidR="001C3CD5">
        <w:rPr>
          <w:rFonts w:asciiTheme="minorHAnsi" w:hAnsiTheme="minorHAnsi" w:cstheme="minorHAnsi"/>
          <w:color w:val="000000" w:themeColor="text1"/>
          <w:lang w:val="en-GB" w:eastAsia="zh-CN"/>
        </w:rPr>
        <w:t>Ma’at</w:t>
      </w:r>
      <w:proofErr w:type="spellEnd"/>
      <w:r w:rsidR="00E92781" w:rsidRPr="008D2117">
        <w:rPr>
          <w:rFonts w:asciiTheme="minorHAnsi" w:hAnsiTheme="minorHAnsi" w:cstheme="minorHAnsi"/>
          <w:color w:val="000000" w:themeColor="text1"/>
          <w:lang w:val="en-GB" w:eastAsia="zh-CN"/>
        </w:rPr>
        <w:t>;</w:t>
      </w:r>
      <w:r w:rsidR="00386BA8" w:rsidRPr="008D2117">
        <w:rPr>
          <w:rFonts w:asciiTheme="minorHAnsi" w:hAnsiTheme="minorHAnsi" w:cstheme="minorHAnsi"/>
          <w:color w:val="000000" w:themeColor="text1"/>
          <w:lang w:val="en-GB" w:eastAsia="zh-CN"/>
        </w:rPr>
        <w:t xml:space="preserve"> </w:t>
      </w:r>
      <w:r w:rsidR="00E92781" w:rsidRPr="008D2117">
        <w:rPr>
          <w:rFonts w:asciiTheme="minorHAnsi" w:hAnsiTheme="minorHAnsi" w:cstheme="minorHAnsi"/>
          <w:color w:val="000000" w:themeColor="text1"/>
          <w:lang w:val="en-GB" w:eastAsia="zh-CN"/>
        </w:rPr>
        <w:t>however,</w:t>
      </w:r>
      <w:r w:rsidR="00303A45" w:rsidRPr="008D2117">
        <w:rPr>
          <w:rFonts w:asciiTheme="minorHAnsi" w:hAnsiTheme="minorHAnsi" w:cstheme="minorHAnsi"/>
          <w:color w:val="000000" w:themeColor="text1"/>
          <w:lang w:val="en-GB" w:eastAsia="zh-CN"/>
        </w:rPr>
        <w:t xml:space="preserve"> </w:t>
      </w:r>
      <w:r w:rsidR="00386BA8" w:rsidRPr="008D2117">
        <w:rPr>
          <w:rFonts w:asciiTheme="minorHAnsi" w:hAnsiTheme="minorHAnsi" w:cstheme="minorHAnsi"/>
          <w:color w:val="000000" w:themeColor="text1"/>
          <w:lang w:val="en-GB" w:eastAsia="zh-CN"/>
        </w:rPr>
        <w:t xml:space="preserve">texts illustrating how </w:t>
      </w:r>
      <w:proofErr w:type="spellStart"/>
      <w:r w:rsidR="001C3CD5">
        <w:rPr>
          <w:rFonts w:asciiTheme="minorHAnsi" w:hAnsiTheme="minorHAnsi" w:cstheme="minorHAnsi"/>
          <w:color w:val="000000" w:themeColor="text1"/>
          <w:lang w:val="en-GB" w:eastAsia="zh-CN"/>
        </w:rPr>
        <w:t>Ma’at</w:t>
      </w:r>
      <w:proofErr w:type="spellEnd"/>
      <w:r w:rsidR="00386BA8" w:rsidRPr="008D2117">
        <w:rPr>
          <w:rFonts w:asciiTheme="minorHAnsi" w:hAnsiTheme="minorHAnsi" w:cstheme="minorHAnsi"/>
          <w:color w:val="000000" w:themeColor="text1"/>
          <w:lang w:val="en-GB" w:eastAsia="zh-CN"/>
        </w:rPr>
        <w:t xml:space="preserve"> was conceptually applied </w:t>
      </w:r>
      <w:r w:rsidR="00303A45" w:rsidRPr="008D2117">
        <w:rPr>
          <w:rFonts w:asciiTheme="minorHAnsi" w:hAnsiTheme="minorHAnsi" w:cstheme="minorHAnsi"/>
          <w:color w:val="000000" w:themeColor="text1"/>
          <w:lang w:val="en-GB" w:eastAsia="zh-CN"/>
        </w:rPr>
        <w:t>can be found i</w:t>
      </w:r>
      <w:r w:rsidR="00386BA8" w:rsidRPr="008D2117">
        <w:rPr>
          <w:rFonts w:asciiTheme="minorHAnsi" w:hAnsiTheme="minorHAnsi" w:cstheme="minorHAnsi"/>
          <w:color w:val="000000" w:themeColor="text1"/>
          <w:lang w:val="en-GB" w:eastAsia="zh-CN"/>
        </w:rPr>
        <w:t>n</w:t>
      </w:r>
      <w:r w:rsidR="00303A45" w:rsidRPr="008D2117">
        <w:rPr>
          <w:rFonts w:asciiTheme="minorHAnsi" w:hAnsiTheme="minorHAnsi" w:cstheme="minorHAnsi"/>
          <w:color w:val="000000" w:themeColor="text1"/>
          <w:lang w:val="en-GB" w:eastAsia="zh-CN"/>
        </w:rPr>
        <w:t xml:space="preserve"> </w:t>
      </w:r>
      <w:r w:rsidR="00386BA8" w:rsidRPr="008D2117">
        <w:rPr>
          <w:rFonts w:asciiTheme="minorHAnsi" w:hAnsiTheme="minorHAnsi" w:cstheme="minorHAnsi"/>
          <w:color w:val="000000" w:themeColor="text1"/>
          <w:lang w:val="en-GB" w:eastAsia="zh-CN"/>
        </w:rPr>
        <w:t>text</w:t>
      </w:r>
      <w:r w:rsidR="00303A45" w:rsidRPr="008D2117">
        <w:rPr>
          <w:rFonts w:asciiTheme="minorHAnsi" w:hAnsiTheme="minorHAnsi" w:cstheme="minorHAnsi"/>
          <w:color w:val="000000" w:themeColor="text1"/>
          <w:lang w:val="en-GB" w:eastAsia="zh-CN"/>
        </w:rPr>
        <w:t>s</w:t>
      </w:r>
      <w:r w:rsidR="00386BA8" w:rsidRPr="008D2117">
        <w:rPr>
          <w:rFonts w:asciiTheme="minorHAnsi" w:hAnsiTheme="minorHAnsi" w:cstheme="minorHAnsi"/>
          <w:color w:val="000000" w:themeColor="text1"/>
          <w:lang w:val="en-GB" w:eastAsia="zh-CN"/>
        </w:rPr>
        <w:t xml:space="preserve"> </w:t>
      </w:r>
      <w:r w:rsidR="00F309EB" w:rsidRPr="008D2117">
        <w:rPr>
          <w:rFonts w:asciiTheme="minorHAnsi" w:hAnsiTheme="minorHAnsi" w:cstheme="minorHAnsi"/>
          <w:color w:val="000000" w:themeColor="text1"/>
          <w:lang w:val="en-GB" w:eastAsia="zh-CN"/>
        </w:rPr>
        <w:t xml:space="preserve">such </w:t>
      </w:r>
      <w:r w:rsidR="00386BA8" w:rsidRPr="008D2117">
        <w:rPr>
          <w:rFonts w:asciiTheme="minorHAnsi" w:hAnsiTheme="minorHAnsi" w:cstheme="minorHAnsi"/>
          <w:color w:val="000000" w:themeColor="text1"/>
          <w:lang w:val="en-GB" w:eastAsia="zh-CN"/>
        </w:rPr>
        <w:t xml:space="preserve">as the </w:t>
      </w:r>
      <w:r w:rsidR="00386BA8" w:rsidRPr="008D2117">
        <w:rPr>
          <w:rFonts w:asciiTheme="minorHAnsi" w:hAnsiTheme="minorHAnsi" w:cstheme="minorHAnsi"/>
          <w:i/>
          <w:iCs/>
          <w:color w:val="000000" w:themeColor="text1"/>
          <w:lang w:val="en-GB" w:eastAsia="zh-CN"/>
        </w:rPr>
        <w:t>Pyramid texts</w:t>
      </w:r>
      <w:r w:rsidR="00386BA8" w:rsidRPr="008D2117">
        <w:rPr>
          <w:rFonts w:asciiTheme="minorHAnsi" w:hAnsiTheme="minorHAnsi" w:cstheme="minorHAnsi"/>
          <w:color w:val="000000" w:themeColor="text1"/>
          <w:lang w:val="en-GB" w:eastAsia="zh-CN"/>
        </w:rPr>
        <w:t xml:space="preserve"> and the </w:t>
      </w:r>
      <w:r w:rsidR="00386BA8" w:rsidRPr="008D2117">
        <w:rPr>
          <w:rFonts w:asciiTheme="minorHAnsi" w:hAnsiTheme="minorHAnsi" w:cstheme="minorHAnsi"/>
          <w:i/>
          <w:iCs/>
          <w:color w:val="000000" w:themeColor="text1"/>
          <w:lang w:val="en-GB" w:eastAsia="zh-CN"/>
        </w:rPr>
        <w:t>Declaration of Virtues</w:t>
      </w:r>
      <w:r w:rsidR="00386BA8" w:rsidRPr="008D2117">
        <w:rPr>
          <w:rFonts w:asciiTheme="minorHAnsi" w:hAnsiTheme="minorHAnsi" w:cstheme="minorHAnsi"/>
          <w:color w:val="000000" w:themeColor="text1"/>
          <w:lang w:val="en-GB" w:eastAsia="zh-CN"/>
        </w:rPr>
        <w:t>.</w:t>
      </w:r>
      <w:r w:rsidR="00386BA8" w:rsidRPr="008D2117">
        <w:rPr>
          <w:rStyle w:val="FootnoteReference"/>
          <w:rFonts w:asciiTheme="minorHAnsi" w:hAnsiTheme="minorHAnsi" w:cstheme="minorHAnsi"/>
          <w:color w:val="000000" w:themeColor="text1"/>
          <w:lang w:val="en-GB" w:eastAsia="zh-CN"/>
        </w:rPr>
        <w:footnoteReference w:id="13"/>
      </w:r>
      <w:r w:rsidR="00E97055" w:rsidRPr="008D2117">
        <w:rPr>
          <w:rFonts w:asciiTheme="minorHAnsi" w:hAnsiTheme="minorHAnsi" w:cstheme="minorHAnsi"/>
          <w:color w:val="000000" w:themeColor="text1"/>
          <w:lang w:val="en-GB" w:eastAsia="zh-CN"/>
        </w:rPr>
        <w:t xml:space="preserve"> </w:t>
      </w:r>
      <w:r w:rsidR="004875DC" w:rsidRPr="008D2117">
        <w:rPr>
          <w:rFonts w:asciiTheme="minorHAnsi" w:hAnsiTheme="minorHAnsi" w:cstheme="minorHAnsi"/>
          <w:color w:val="000000" w:themeColor="text1"/>
          <w:lang w:val="en-GB" w:eastAsia="zh-CN"/>
        </w:rPr>
        <w:t>The author also point</w:t>
      </w:r>
      <w:r w:rsidR="0096716B" w:rsidRPr="008D2117">
        <w:rPr>
          <w:rFonts w:asciiTheme="minorHAnsi" w:hAnsiTheme="minorHAnsi" w:cstheme="minorHAnsi"/>
          <w:color w:val="000000" w:themeColor="text1"/>
          <w:lang w:val="en-GB" w:eastAsia="zh-CN"/>
        </w:rPr>
        <w:t>ed</w:t>
      </w:r>
      <w:r w:rsidR="004875DC" w:rsidRPr="008D2117">
        <w:rPr>
          <w:rFonts w:asciiTheme="minorHAnsi" w:hAnsiTheme="minorHAnsi" w:cstheme="minorHAnsi"/>
          <w:color w:val="000000" w:themeColor="text1"/>
          <w:lang w:val="en-GB" w:eastAsia="zh-CN"/>
        </w:rPr>
        <w:t xml:space="preserve"> out that </w:t>
      </w:r>
      <w:proofErr w:type="spellStart"/>
      <w:r w:rsidR="001C3CD5">
        <w:rPr>
          <w:rFonts w:asciiTheme="minorHAnsi" w:hAnsiTheme="minorHAnsi" w:cstheme="minorHAnsi"/>
          <w:color w:val="000000" w:themeColor="text1"/>
          <w:lang w:val="en-GB" w:eastAsia="zh-CN"/>
        </w:rPr>
        <w:t>Ma’at</w:t>
      </w:r>
      <w:proofErr w:type="spellEnd"/>
      <w:r w:rsidR="0096716B" w:rsidRPr="008D2117">
        <w:rPr>
          <w:rFonts w:asciiTheme="minorHAnsi" w:hAnsiTheme="minorHAnsi" w:cstheme="minorHAnsi"/>
          <w:color w:val="000000" w:themeColor="text1"/>
          <w:lang w:val="en-GB" w:eastAsia="zh-CN"/>
        </w:rPr>
        <w:t xml:space="preserve"> functioned </w:t>
      </w:r>
      <w:r w:rsidR="00386839" w:rsidRPr="008D2117">
        <w:rPr>
          <w:rFonts w:asciiTheme="minorHAnsi" w:hAnsiTheme="minorHAnsi" w:cstheme="minorHAnsi"/>
          <w:color w:val="000000" w:themeColor="text1"/>
          <w:lang w:val="en-GB" w:eastAsia="zh-CN"/>
        </w:rPr>
        <w:t xml:space="preserve">in a manner </w:t>
      </w:r>
      <w:r w:rsidR="0096716B" w:rsidRPr="008D2117">
        <w:rPr>
          <w:rFonts w:asciiTheme="minorHAnsi" w:hAnsiTheme="minorHAnsi" w:cstheme="minorHAnsi"/>
          <w:color w:val="000000" w:themeColor="text1"/>
          <w:lang w:val="en-GB" w:eastAsia="zh-CN"/>
        </w:rPr>
        <w:t xml:space="preserve">contrary to the Judeo-Christian conception of God in that </w:t>
      </w:r>
      <w:r w:rsidR="00386839" w:rsidRPr="008D2117">
        <w:rPr>
          <w:rFonts w:asciiTheme="minorHAnsi" w:hAnsiTheme="minorHAnsi" w:cstheme="minorHAnsi"/>
          <w:color w:val="000000" w:themeColor="text1"/>
          <w:lang w:val="en-GB" w:eastAsia="zh-CN"/>
        </w:rPr>
        <w:t>it</w:t>
      </w:r>
      <w:r w:rsidR="0096716B" w:rsidRPr="008D2117">
        <w:rPr>
          <w:rFonts w:asciiTheme="minorHAnsi" w:hAnsiTheme="minorHAnsi" w:cstheme="minorHAnsi"/>
          <w:color w:val="000000" w:themeColor="text1"/>
          <w:lang w:val="en-GB" w:eastAsia="zh-CN"/>
        </w:rPr>
        <w:t xml:space="preserve"> existed regardless of the existence of man; whereas, God functioned almost exclusively through man. In other words, </w:t>
      </w:r>
      <w:proofErr w:type="spellStart"/>
      <w:r w:rsidR="001C3CD5">
        <w:rPr>
          <w:rFonts w:asciiTheme="minorHAnsi" w:hAnsiTheme="minorHAnsi" w:cstheme="minorHAnsi"/>
          <w:color w:val="000000" w:themeColor="text1"/>
          <w:lang w:val="en-GB" w:eastAsia="zh-CN"/>
        </w:rPr>
        <w:t>Ma’at</w:t>
      </w:r>
      <w:proofErr w:type="spellEnd"/>
      <w:r w:rsidR="0096716B" w:rsidRPr="008D2117">
        <w:rPr>
          <w:rFonts w:asciiTheme="minorHAnsi" w:hAnsiTheme="minorHAnsi" w:cstheme="minorHAnsi"/>
          <w:color w:val="000000" w:themeColor="text1"/>
          <w:lang w:val="en-GB" w:eastAsia="zh-CN"/>
        </w:rPr>
        <w:t xml:space="preserve"> is not dependent on man to carry out its intentions</w:t>
      </w:r>
      <w:r w:rsidR="002B4C1D" w:rsidRPr="008D2117">
        <w:rPr>
          <w:rFonts w:asciiTheme="minorHAnsi" w:hAnsiTheme="minorHAnsi" w:cstheme="minorHAnsi"/>
          <w:color w:val="000000" w:themeColor="text1"/>
          <w:lang w:val="en-GB" w:eastAsia="zh-CN"/>
        </w:rPr>
        <w:t>, but the Judeo-Christian God is</w:t>
      </w:r>
      <w:r w:rsidR="0096716B" w:rsidRPr="008D2117">
        <w:rPr>
          <w:rFonts w:asciiTheme="minorHAnsi" w:hAnsiTheme="minorHAnsi" w:cstheme="minorHAnsi"/>
          <w:color w:val="000000" w:themeColor="text1"/>
          <w:lang w:val="en-GB" w:eastAsia="zh-CN"/>
        </w:rPr>
        <w:t>.</w:t>
      </w:r>
      <w:r w:rsidR="0096716B" w:rsidRPr="008D2117">
        <w:rPr>
          <w:rStyle w:val="FootnoteReference"/>
          <w:rFonts w:asciiTheme="minorHAnsi" w:hAnsiTheme="minorHAnsi" w:cstheme="minorHAnsi"/>
          <w:color w:val="000000" w:themeColor="text1"/>
          <w:lang w:val="en-GB" w:eastAsia="zh-CN"/>
        </w:rPr>
        <w:footnoteReference w:id="14"/>
      </w:r>
    </w:p>
    <w:p w14:paraId="3BC812DD" w14:textId="4C7C6956" w:rsidR="00F21BF0" w:rsidRPr="008D2117" w:rsidRDefault="008A66C7" w:rsidP="00F21BF0">
      <w:pPr>
        <w:ind w:firstLine="360"/>
        <w:rPr>
          <w:rFonts w:asciiTheme="minorHAnsi" w:hAnsiTheme="minorHAnsi" w:cstheme="minorHAnsi"/>
          <w:color w:val="000000" w:themeColor="text1"/>
        </w:rPr>
      </w:pPr>
      <w:r w:rsidRPr="008D2117">
        <w:rPr>
          <w:rFonts w:asciiTheme="minorHAnsi" w:hAnsiTheme="minorHAnsi" w:cstheme="minorHAnsi"/>
          <w:color w:val="000000" w:themeColor="text1"/>
          <w:lang w:val="en-GB" w:eastAsia="zh-CN"/>
        </w:rPr>
        <w:t>According to Jan Assmann, ancient Egyptian culture contained notions of both cyclic (</w:t>
      </w:r>
      <w:r w:rsidRPr="008D2117">
        <w:rPr>
          <w:rFonts w:asciiTheme="minorHAnsi" w:hAnsiTheme="minorHAnsi" w:cstheme="minorHAnsi"/>
          <w:i/>
          <w:iCs/>
          <w:color w:val="000000" w:themeColor="text1"/>
          <w:lang w:val="en-GB" w:eastAsia="zh-CN"/>
        </w:rPr>
        <w:t>neheh</w:t>
      </w:r>
      <w:r w:rsidRPr="008D2117">
        <w:rPr>
          <w:rFonts w:asciiTheme="minorHAnsi" w:hAnsiTheme="minorHAnsi" w:cstheme="minorHAnsi"/>
          <w:color w:val="000000" w:themeColor="text1"/>
          <w:lang w:val="en-GB" w:eastAsia="zh-CN"/>
        </w:rPr>
        <w:t>) and linear (</w:t>
      </w:r>
      <w:r w:rsidRPr="008D2117">
        <w:rPr>
          <w:rFonts w:asciiTheme="minorHAnsi" w:hAnsiTheme="minorHAnsi" w:cstheme="minorHAnsi"/>
          <w:i/>
          <w:iCs/>
          <w:color w:val="000000" w:themeColor="text1"/>
          <w:lang w:val="en-GB" w:eastAsia="zh-CN"/>
        </w:rPr>
        <w:t>djet</w:t>
      </w:r>
      <w:r w:rsidRPr="008D2117">
        <w:rPr>
          <w:rFonts w:asciiTheme="minorHAnsi" w:hAnsiTheme="minorHAnsi" w:cstheme="minorHAnsi"/>
          <w:color w:val="000000" w:themeColor="text1"/>
          <w:lang w:val="en-GB" w:eastAsia="zh-CN"/>
        </w:rPr>
        <w:t>) time.</w:t>
      </w:r>
      <w:r w:rsidRPr="008D2117">
        <w:rPr>
          <w:rStyle w:val="FootnoteReference"/>
          <w:rFonts w:asciiTheme="minorHAnsi" w:hAnsiTheme="minorHAnsi" w:cstheme="minorHAnsi"/>
          <w:color w:val="000000" w:themeColor="text1"/>
          <w:lang w:val="en-GB" w:eastAsia="zh-CN"/>
        </w:rPr>
        <w:footnoteReference w:id="15"/>
      </w:r>
      <w:r w:rsidRPr="008D2117">
        <w:rPr>
          <w:rFonts w:asciiTheme="minorHAnsi" w:hAnsiTheme="minorHAnsi" w:cstheme="minorHAnsi"/>
          <w:color w:val="000000" w:themeColor="text1"/>
          <w:lang w:val="en-GB" w:eastAsia="zh-CN"/>
        </w:rPr>
        <w:t xml:space="preserve"> In contrast to the </w:t>
      </w:r>
      <w:r w:rsidR="00095D1C" w:rsidRPr="008D2117">
        <w:rPr>
          <w:rFonts w:asciiTheme="minorHAnsi" w:hAnsiTheme="minorHAnsi" w:cstheme="minorHAnsi"/>
          <w:color w:val="000000" w:themeColor="text1"/>
          <w:lang w:val="en-GB" w:eastAsia="zh-CN"/>
        </w:rPr>
        <w:t xml:space="preserve">3-fold conception of time presented by Farriss within Mayan cosmology, Assmann describes </w:t>
      </w:r>
      <w:r w:rsidR="004E2767" w:rsidRPr="008D2117">
        <w:rPr>
          <w:rFonts w:asciiTheme="minorHAnsi" w:hAnsiTheme="minorHAnsi" w:cstheme="minorHAnsi"/>
          <w:color w:val="000000" w:themeColor="text1"/>
          <w:lang w:val="en-GB" w:eastAsia="zh-CN"/>
        </w:rPr>
        <w:t xml:space="preserve">ancient Egyptian </w:t>
      </w:r>
      <w:r w:rsidR="00095D1C" w:rsidRPr="008D2117">
        <w:rPr>
          <w:rFonts w:asciiTheme="minorHAnsi" w:hAnsiTheme="minorHAnsi" w:cstheme="minorHAnsi"/>
          <w:color w:val="000000" w:themeColor="text1"/>
          <w:lang w:val="en-GB" w:eastAsia="zh-CN"/>
        </w:rPr>
        <w:t xml:space="preserve">time as </w:t>
      </w:r>
      <w:r w:rsidR="004E2767" w:rsidRPr="008D2117">
        <w:rPr>
          <w:rFonts w:asciiTheme="minorHAnsi" w:hAnsiTheme="minorHAnsi" w:cstheme="minorHAnsi"/>
          <w:color w:val="000000" w:themeColor="text1"/>
          <w:lang w:val="en-GB" w:eastAsia="zh-CN"/>
        </w:rPr>
        <w:t xml:space="preserve">dualistic: </w:t>
      </w:r>
      <w:r w:rsidR="004E2767" w:rsidRPr="008D2117">
        <w:rPr>
          <w:rFonts w:asciiTheme="minorHAnsi" w:hAnsiTheme="minorHAnsi" w:cstheme="minorHAnsi"/>
          <w:i/>
          <w:iCs/>
          <w:color w:val="000000" w:themeColor="text1"/>
          <w:lang w:val="en-GB" w:eastAsia="zh-CN"/>
        </w:rPr>
        <w:t>neheh</w:t>
      </w:r>
      <w:r w:rsidR="004E2767" w:rsidRPr="008D2117">
        <w:rPr>
          <w:rFonts w:asciiTheme="minorHAnsi" w:hAnsiTheme="minorHAnsi" w:cstheme="minorHAnsi"/>
          <w:color w:val="000000" w:themeColor="text1"/>
          <w:lang w:val="en-GB" w:eastAsia="zh-CN"/>
        </w:rPr>
        <w:t xml:space="preserve"> represented ‘imperfect’ cyclical time which is endless but ‘measurable’ </w:t>
      </w:r>
      <w:r w:rsidR="00CE3A89">
        <w:rPr>
          <w:rFonts w:asciiTheme="minorHAnsi" w:hAnsiTheme="minorHAnsi" w:cstheme="minorHAnsi"/>
          <w:color w:val="000000" w:themeColor="text1"/>
          <w:lang w:val="en-GB" w:eastAsia="zh-CN"/>
        </w:rPr>
        <w:t xml:space="preserve">(quantitative) </w:t>
      </w:r>
      <w:r w:rsidR="004E2767" w:rsidRPr="008D2117">
        <w:rPr>
          <w:rFonts w:asciiTheme="minorHAnsi" w:hAnsiTheme="minorHAnsi" w:cstheme="minorHAnsi"/>
          <w:color w:val="000000" w:themeColor="text1"/>
          <w:lang w:val="en-GB" w:eastAsia="zh-CN"/>
        </w:rPr>
        <w:t xml:space="preserve">as opposed to </w:t>
      </w:r>
      <w:r w:rsidR="004E2767" w:rsidRPr="008D2117">
        <w:rPr>
          <w:rFonts w:asciiTheme="minorHAnsi" w:hAnsiTheme="minorHAnsi" w:cstheme="minorHAnsi"/>
          <w:i/>
          <w:iCs/>
          <w:color w:val="000000" w:themeColor="text1"/>
          <w:lang w:val="en-GB" w:eastAsia="zh-CN"/>
        </w:rPr>
        <w:t xml:space="preserve">djet </w:t>
      </w:r>
      <w:r w:rsidR="004E2767" w:rsidRPr="008D2117">
        <w:rPr>
          <w:rFonts w:asciiTheme="minorHAnsi" w:hAnsiTheme="minorHAnsi" w:cstheme="minorHAnsi"/>
          <w:color w:val="000000" w:themeColor="text1"/>
          <w:lang w:val="en-GB" w:eastAsia="zh-CN"/>
        </w:rPr>
        <w:t>which represent</w:t>
      </w:r>
      <w:r w:rsidR="00570B87" w:rsidRPr="008D2117">
        <w:rPr>
          <w:rFonts w:asciiTheme="minorHAnsi" w:hAnsiTheme="minorHAnsi" w:cstheme="minorHAnsi"/>
          <w:color w:val="000000" w:themeColor="text1"/>
          <w:lang w:val="en-GB" w:eastAsia="zh-CN"/>
        </w:rPr>
        <w:t>ed</w:t>
      </w:r>
      <w:r w:rsidR="004E2767" w:rsidRPr="008D2117">
        <w:rPr>
          <w:rFonts w:asciiTheme="minorHAnsi" w:hAnsiTheme="minorHAnsi" w:cstheme="minorHAnsi"/>
          <w:color w:val="000000" w:themeColor="text1"/>
          <w:lang w:val="en-GB" w:eastAsia="zh-CN"/>
        </w:rPr>
        <w:t xml:space="preserve"> time that </w:t>
      </w:r>
      <w:r w:rsidR="00CE3A89">
        <w:rPr>
          <w:rFonts w:asciiTheme="minorHAnsi" w:hAnsiTheme="minorHAnsi" w:cstheme="minorHAnsi"/>
          <w:color w:val="000000" w:themeColor="text1"/>
          <w:lang w:val="en-GB" w:eastAsia="zh-CN"/>
        </w:rPr>
        <w:t>i</w:t>
      </w:r>
      <w:r w:rsidR="004E2767" w:rsidRPr="008D2117">
        <w:rPr>
          <w:rFonts w:asciiTheme="minorHAnsi" w:hAnsiTheme="minorHAnsi" w:cstheme="minorHAnsi"/>
          <w:color w:val="000000" w:themeColor="text1"/>
          <w:lang w:val="en-GB" w:eastAsia="zh-CN"/>
        </w:rPr>
        <w:t>s only accessible by the divine and therefore only ‘evaluative’</w:t>
      </w:r>
      <w:r w:rsidR="00CE3A89">
        <w:rPr>
          <w:rFonts w:asciiTheme="minorHAnsi" w:hAnsiTheme="minorHAnsi" w:cstheme="minorHAnsi"/>
          <w:color w:val="000000" w:themeColor="text1"/>
          <w:lang w:val="en-GB" w:eastAsia="zh-CN"/>
        </w:rPr>
        <w:t xml:space="preserve"> (qualitative)</w:t>
      </w:r>
      <w:r w:rsidR="004E2767" w:rsidRPr="008D2117">
        <w:rPr>
          <w:rFonts w:asciiTheme="minorHAnsi" w:hAnsiTheme="minorHAnsi" w:cstheme="minorHAnsi"/>
          <w:color w:val="000000" w:themeColor="text1"/>
          <w:lang w:val="en-GB" w:eastAsia="zh-CN"/>
        </w:rPr>
        <w:t xml:space="preserve"> in nature</w:t>
      </w:r>
      <w:r w:rsidR="00570B87" w:rsidRPr="008D2117">
        <w:rPr>
          <w:rFonts w:asciiTheme="minorHAnsi" w:hAnsiTheme="minorHAnsi" w:cstheme="minorHAnsi"/>
          <w:color w:val="000000" w:themeColor="text1"/>
          <w:lang w:val="en-GB" w:eastAsia="zh-CN"/>
        </w:rPr>
        <w:t>.</w:t>
      </w:r>
      <w:r w:rsidR="004E2767" w:rsidRPr="008D2117">
        <w:rPr>
          <w:rFonts w:asciiTheme="minorHAnsi" w:hAnsiTheme="minorHAnsi" w:cstheme="minorHAnsi"/>
          <w:color w:val="000000" w:themeColor="text1"/>
          <w:lang w:val="en-GB" w:eastAsia="zh-CN"/>
        </w:rPr>
        <w:t xml:space="preserve"> </w:t>
      </w:r>
      <w:r w:rsidR="00570B87" w:rsidRPr="008D2117">
        <w:rPr>
          <w:rFonts w:asciiTheme="minorHAnsi" w:hAnsiTheme="minorHAnsi" w:cstheme="minorHAnsi"/>
          <w:color w:val="000000" w:themeColor="text1"/>
          <w:lang w:val="en-GB" w:eastAsia="zh-CN"/>
        </w:rPr>
        <w:t>Assmann further clarified c</w:t>
      </w:r>
      <w:r w:rsidR="004E2767" w:rsidRPr="008D2117">
        <w:rPr>
          <w:rFonts w:asciiTheme="minorHAnsi" w:hAnsiTheme="minorHAnsi" w:cstheme="minorHAnsi"/>
          <w:color w:val="000000" w:themeColor="text1"/>
          <w:lang w:val="en-GB" w:eastAsia="zh-CN"/>
        </w:rPr>
        <w:t>yclical time as a representation of ‘stone’ or earthly matters and non-cyclical time as representative of the ‘stars’ or heavenly matters.</w:t>
      </w:r>
      <w:r w:rsidR="00570B87" w:rsidRPr="008D2117">
        <w:rPr>
          <w:rFonts w:asciiTheme="minorHAnsi" w:hAnsiTheme="minorHAnsi" w:cstheme="minorHAnsi"/>
          <w:color w:val="000000" w:themeColor="text1"/>
          <w:lang w:val="en-GB" w:eastAsia="zh-CN"/>
        </w:rPr>
        <w:t xml:space="preserve"> It is unclear based on Farriss’ work in </w:t>
      </w:r>
      <w:r w:rsidR="00570B87" w:rsidRPr="008D2117">
        <w:rPr>
          <w:rFonts w:asciiTheme="minorHAnsi" w:hAnsiTheme="minorHAnsi" w:cstheme="minorHAnsi"/>
          <w:i/>
          <w:iCs/>
          <w:color w:val="000000" w:themeColor="text1"/>
        </w:rPr>
        <w:t xml:space="preserve">Time and Cosmology of the Maya </w:t>
      </w:r>
      <w:r w:rsidR="00570B87" w:rsidRPr="008D2117">
        <w:rPr>
          <w:rFonts w:asciiTheme="minorHAnsi" w:hAnsiTheme="minorHAnsi" w:cstheme="minorHAnsi"/>
          <w:color w:val="000000" w:themeColor="text1"/>
        </w:rPr>
        <w:t>if linear time was also viewed by the Mayans a</w:t>
      </w:r>
      <w:r w:rsidR="0059400A" w:rsidRPr="008D2117">
        <w:rPr>
          <w:rFonts w:asciiTheme="minorHAnsi" w:hAnsiTheme="minorHAnsi" w:cstheme="minorHAnsi"/>
          <w:color w:val="000000" w:themeColor="text1"/>
        </w:rPr>
        <w:t>s</w:t>
      </w:r>
      <w:r w:rsidR="00570B87" w:rsidRPr="008D2117">
        <w:rPr>
          <w:rFonts w:asciiTheme="minorHAnsi" w:hAnsiTheme="minorHAnsi" w:cstheme="minorHAnsi"/>
          <w:color w:val="000000" w:themeColor="text1"/>
        </w:rPr>
        <w:t xml:space="preserve"> a form of divine time</w:t>
      </w:r>
      <w:r w:rsidR="00F21BF0" w:rsidRPr="008D2117">
        <w:rPr>
          <w:rFonts w:asciiTheme="minorHAnsi" w:hAnsiTheme="minorHAnsi" w:cstheme="minorHAnsi"/>
          <w:color w:val="000000" w:themeColor="text1"/>
        </w:rPr>
        <w:t>.</w:t>
      </w:r>
    </w:p>
    <w:p w14:paraId="592832C0" w14:textId="4855BC0D" w:rsidR="00F21BF0" w:rsidRPr="008D2117" w:rsidRDefault="004A4057" w:rsidP="00F21BF0">
      <w:pPr>
        <w:ind w:firstLine="360"/>
        <w:rPr>
          <w:rFonts w:asciiTheme="minorHAnsi" w:hAnsiTheme="minorHAnsi" w:cstheme="minorHAnsi"/>
          <w:color w:val="000000" w:themeColor="text1"/>
          <w:lang w:val="en-GB"/>
        </w:rPr>
      </w:pPr>
      <w:r w:rsidRPr="008D2117">
        <w:rPr>
          <w:rFonts w:asciiTheme="minorHAnsi" w:hAnsiTheme="minorHAnsi" w:cstheme="minorHAnsi"/>
          <w:color w:val="000000" w:themeColor="text1"/>
        </w:rPr>
        <w:t xml:space="preserve">The coup de grace of Martin’s article was a set of 10 core characteristics or benchmarks of knowledge, applied to the symbology and mythology of </w:t>
      </w:r>
      <w:r w:rsidR="001C3CD5">
        <w:rPr>
          <w:rFonts w:asciiTheme="minorHAnsi" w:hAnsiTheme="minorHAnsi" w:cstheme="minorHAnsi"/>
          <w:color w:val="000000" w:themeColor="text1"/>
        </w:rPr>
        <w:t>Ma’at</w:t>
      </w:r>
      <w:r w:rsidRPr="008D2117">
        <w:rPr>
          <w:rFonts w:asciiTheme="minorHAnsi" w:hAnsiTheme="minorHAnsi" w:cstheme="minorHAnsi"/>
          <w:color w:val="000000" w:themeColor="text1"/>
        </w:rPr>
        <w:t xml:space="preserve">. </w:t>
      </w:r>
      <w:r w:rsidRPr="008D2117">
        <w:rPr>
          <w:rFonts w:asciiTheme="minorHAnsi" w:hAnsiTheme="minorHAnsi" w:cstheme="minorHAnsi"/>
          <w:color w:val="000000" w:themeColor="text1"/>
          <w:lang w:val="en-GB"/>
        </w:rPr>
        <w:t xml:space="preserve">The framework demonstrated the extent of </w:t>
      </w:r>
      <w:proofErr w:type="spellStart"/>
      <w:r w:rsidR="001C3CD5">
        <w:rPr>
          <w:rFonts w:asciiTheme="minorHAnsi" w:hAnsiTheme="minorHAnsi" w:cstheme="minorHAnsi"/>
          <w:color w:val="000000" w:themeColor="text1"/>
          <w:lang w:val="en-GB"/>
        </w:rPr>
        <w:t>Ma’at</w:t>
      </w:r>
      <w:r w:rsidRPr="008D2117">
        <w:rPr>
          <w:rFonts w:asciiTheme="minorHAnsi" w:hAnsiTheme="minorHAnsi" w:cstheme="minorHAnsi"/>
          <w:color w:val="000000" w:themeColor="text1"/>
          <w:lang w:val="en-GB"/>
        </w:rPr>
        <w:t>’s</w:t>
      </w:r>
      <w:proofErr w:type="spellEnd"/>
      <w:r w:rsidRPr="008D2117">
        <w:rPr>
          <w:rFonts w:asciiTheme="minorHAnsi" w:hAnsiTheme="minorHAnsi" w:cstheme="minorHAnsi"/>
          <w:color w:val="000000" w:themeColor="text1"/>
          <w:lang w:val="en-GB"/>
        </w:rPr>
        <w:t xml:space="preserve"> influence and infiltration within the ancient Egyptian worldview, while simultaneously positing a set of generalized criteria by which other researchers could attempt to evaluate </w:t>
      </w:r>
      <w:r w:rsidR="00C513F8" w:rsidRPr="008D2117">
        <w:rPr>
          <w:rFonts w:asciiTheme="minorHAnsi" w:hAnsiTheme="minorHAnsi" w:cstheme="minorHAnsi"/>
          <w:color w:val="000000" w:themeColor="text1"/>
          <w:lang w:val="en-GB"/>
        </w:rPr>
        <w:t xml:space="preserve">the </w:t>
      </w:r>
      <w:r w:rsidRPr="008D2117">
        <w:rPr>
          <w:rFonts w:asciiTheme="minorHAnsi" w:hAnsiTheme="minorHAnsi" w:cstheme="minorHAnsi"/>
          <w:color w:val="000000" w:themeColor="text1"/>
          <w:lang w:val="en-GB"/>
        </w:rPr>
        <w:t>cultural and cosmological significators of other c</w:t>
      </w:r>
      <w:r w:rsidR="00CE3A89">
        <w:rPr>
          <w:rFonts w:asciiTheme="minorHAnsi" w:hAnsiTheme="minorHAnsi" w:cstheme="minorHAnsi"/>
          <w:color w:val="000000" w:themeColor="text1"/>
          <w:lang w:val="en-GB"/>
        </w:rPr>
        <w:t>ivilizations</w:t>
      </w:r>
      <w:r w:rsidRPr="008D2117">
        <w:rPr>
          <w:rFonts w:asciiTheme="minorHAnsi" w:hAnsiTheme="minorHAnsi" w:cstheme="minorHAnsi"/>
          <w:color w:val="000000" w:themeColor="text1"/>
          <w:lang w:val="en-GB"/>
        </w:rPr>
        <w:t>.</w:t>
      </w:r>
      <w:r w:rsidRPr="008D2117">
        <w:rPr>
          <w:rStyle w:val="FootnoteReference"/>
          <w:rFonts w:asciiTheme="minorHAnsi" w:hAnsiTheme="minorHAnsi" w:cstheme="minorHAnsi"/>
          <w:color w:val="000000" w:themeColor="text1"/>
          <w:lang w:val="en-GB"/>
        </w:rPr>
        <w:footnoteReference w:id="16"/>
      </w:r>
      <w:r w:rsidR="007B622C" w:rsidRPr="008D2117">
        <w:rPr>
          <w:rFonts w:asciiTheme="minorHAnsi" w:hAnsiTheme="minorHAnsi" w:cstheme="minorHAnsi"/>
          <w:color w:val="000000" w:themeColor="text1"/>
          <w:lang w:val="en-GB"/>
        </w:rPr>
        <w:t xml:space="preserve"> Four example evaluative characteristics established by Martin via the </w:t>
      </w:r>
      <w:proofErr w:type="spellStart"/>
      <w:r w:rsidR="001C3CD5">
        <w:rPr>
          <w:rFonts w:asciiTheme="minorHAnsi" w:hAnsiTheme="minorHAnsi" w:cstheme="minorHAnsi"/>
          <w:color w:val="000000" w:themeColor="text1"/>
          <w:lang w:val="en-GB"/>
        </w:rPr>
        <w:t>Ma’at</w:t>
      </w:r>
      <w:proofErr w:type="spellEnd"/>
      <w:r w:rsidR="007B622C" w:rsidRPr="008D2117">
        <w:rPr>
          <w:rFonts w:asciiTheme="minorHAnsi" w:hAnsiTheme="minorHAnsi" w:cstheme="minorHAnsi"/>
          <w:color w:val="000000" w:themeColor="text1"/>
          <w:lang w:val="en-GB"/>
        </w:rPr>
        <w:t xml:space="preserve"> framework were defined as </w:t>
      </w:r>
      <w:r w:rsidRPr="008D2117">
        <w:rPr>
          <w:rFonts w:asciiTheme="minorHAnsi" w:hAnsiTheme="minorHAnsi" w:cstheme="minorHAnsi"/>
          <w:b/>
          <w:i/>
          <w:color w:val="000000" w:themeColor="text1"/>
          <w:lang w:val="en-GB"/>
        </w:rPr>
        <w:t>deification</w:t>
      </w:r>
      <w:r w:rsidRPr="008D2117">
        <w:rPr>
          <w:rFonts w:asciiTheme="minorHAnsi" w:hAnsiTheme="minorHAnsi" w:cstheme="minorHAnsi"/>
          <w:color w:val="000000" w:themeColor="text1"/>
          <w:lang w:val="en-GB"/>
        </w:rPr>
        <w:t>—a sacred being</w:t>
      </w:r>
      <w:r w:rsidR="007B622C" w:rsidRPr="008D2117">
        <w:rPr>
          <w:rFonts w:asciiTheme="minorHAnsi" w:hAnsiTheme="minorHAnsi" w:cstheme="minorHAnsi"/>
          <w:color w:val="000000" w:themeColor="text1"/>
          <w:lang w:val="en-GB"/>
        </w:rPr>
        <w:t xml:space="preserve">; </w:t>
      </w:r>
      <w:r w:rsidRPr="008D2117">
        <w:rPr>
          <w:rFonts w:asciiTheme="minorHAnsi" w:hAnsiTheme="minorHAnsi" w:cstheme="minorHAnsi"/>
          <w:color w:val="000000" w:themeColor="text1"/>
          <w:lang w:val="en-GB"/>
        </w:rPr>
        <w:t xml:space="preserve">as </w:t>
      </w:r>
      <w:r w:rsidRPr="008D2117">
        <w:rPr>
          <w:rFonts w:asciiTheme="minorHAnsi" w:hAnsiTheme="minorHAnsi" w:cstheme="minorHAnsi"/>
          <w:b/>
          <w:i/>
          <w:color w:val="000000" w:themeColor="text1"/>
          <w:lang w:val="en-GB"/>
        </w:rPr>
        <w:t>functional</w:t>
      </w:r>
      <w:r w:rsidRPr="008D2117">
        <w:rPr>
          <w:rFonts w:asciiTheme="minorHAnsi" w:hAnsiTheme="minorHAnsi" w:cstheme="minorHAnsi"/>
          <w:color w:val="000000" w:themeColor="text1"/>
          <w:lang w:val="en-GB"/>
        </w:rPr>
        <w:t xml:space="preserve">—a merger of the sacred and the mundane in order to produce a tangible outcome; as </w:t>
      </w:r>
      <w:r w:rsidRPr="008D2117">
        <w:rPr>
          <w:rFonts w:asciiTheme="minorHAnsi" w:hAnsiTheme="minorHAnsi" w:cstheme="minorHAnsi"/>
          <w:b/>
          <w:i/>
          <w:color w:val="000000" w:themeColor="text1"/>
          <w:lang w:val="en-GB"/>
        </w:rPr>
        <w:t>communal</w:t>
      </w:r>
      <w:r w:rsidRPr="008D2117">
        <w:rPr>
          <w:rFonts w:asciiTheme="minorHAnsi" w:hAnsiTheme="minorHAnsi" w:cstheme="minorHAnsi"/>
          <w:color w:val="000000" w:themeColor="text1"/>
          <w:lang w:val="en-GB"/>
        </w:rPr>
        <w:t xml:space="preserve">—where knowledge is provided for humans as sacred receivers; and finally as </w:t>
      </w:r>
      <w:r w:rsidRPr="008D2117">
        <w:rPr>
          <w:rFonts w:asciiTheme="minorHAnsi" w:hAnsiTheme="minorHAnsi" w:cstheme="minorHAnsi"/>
          <w:b/>
          <w:i/>
          <w:color w:val="000000" w:themeColor="text1"/>
          <w:lang w:val="en-GB"/>
        </w:rPr>
        <w:t>polyrhythmic</w:t>
      </w:r>
      <w:r w:rsidRPr="008D2117">
        <w:rPr>
          <w:rFonts w:asciiTheme="minorHAnsi" w:hAnsiTheme="minorHAnsi" w:cstheme="minorHAnsi"/>
          <w:color w:val="000000" w:themeColor="text1"/>
          <w:lang w:val="en-GB"/>
        </w:rPr>
        <w:t xml:space="preserve">—a complex form of knowledge that encompasses </w:t>
      </w:r>
      <w:r w:rsidR="00DD60CF" w:rsidRPr="008D2117">
        <w:rPr>
          <w:rFonts w:asciiTheme="minorHAnsi" w:hAnsiTheme="minorHAnsi" w:cstheme="minorHAnsi"/>
          <w:color w:val="000000" w:themeColor="text1"/>
          <w:lang w:val="en-GB"/>
        </w:rPr>
        <w:t>‘</w:t>
      </w:r>
      <w:r w:rsidRPr="008D2117">
        <w:rPr>
          <w:rFonts w:asciiTheme="minorHAnsi" w:hAnsiTheme="minorHAnsi" w:cstheme="minorHAnsi"/>
          <w:color w:val="000000" w:themeColor="text1"/>
          <w:lang w:val="en-GB"/>
        </w:rPr>
        <w:t>human, familial, communal, earthly, and celestial rhythms.</w:t>
      </w:r>
      <w:r w:rsidR="00DD60CF" w:rsidRPr="008D2117">
        <w:rPr>
          <w:rFonts w:asciiTheme="minorHAnsi" w:hAnsiTheme="minorHAnsi" w:cstheme="minorHAnsi"/>
          <w:color w:val="000000" w:themeColor="text1"/>
          <w:lang w:val="en-GB"/>
        </w:rPr>
        <w:t>’</w:t>
      </w:r>
      <w:r w:rsidRPr="008D2117">
        <w:rPr>
          <w:rStyle w:val="FootnoteReference"/>
          <w:rFonts w:asciiTheme="minorHAnsi" w:hAnsiTheme="minorHAnsi" w:cstheme="minorHAnsi"/>
          <w:color w:val="000000" w:themeColor="text1"/>
          <w:lang w:val="en-GB"/>
        </w:rPr>
        <w:footnoteReference w:id="17"/>
      </w:r>
      <w:r w:rsidR="007B622C" w:rsidRPr="008D2117">
        <w:rPr>
          <w:rFonts w:asciiTheme="minorHAnsi" w:hAnsiTheme="minorHAnsi" w:cstheme="minorHAnsi"/>
          <w:color w:val="000000" w:themeColor="text1"/>
          <w:lang w:val="en-GB"/>
        </w:rPr>
        <w:t xml:space="preserve"> </w:t>
      </w:r>
    </w:p>
    <w:p w14:paraId="61387836" w14:textId="4148C6F6" w:rsidR="00F21BF0" w:rsidRPr="008D2117" w:rsidRDefault="00D76678" w:rsidP="00F21BF0">
      <w:pPr>
        <w:ind w:firstLine="360"/>
        <w:rPr>
          <w:rFonts w:asciiTheme="minorHAnsi" w:hAnsiTheme="minorHAnsi" w:cstheme="minorHAnsi"/>
          <w:color w:val="000000" w:themeColor="text1"/>
        </w:rPr>
      </w:pPr>
      <w:r w:rsidRPr="008D2117">
        <w:rPr>
          <w:rFonts w:asciiTheme="minorHAnsi" w:hAnsiTheme="minorHAnsi" w:cstheme="minorHAnsi"/>
          <w:color w:val="000000" w:themeColor="text1"/>
          <w:lang w:val="en-GB" w:eastAsia="zh-CN"/>
        </w:rPr>
        <w:t xml:space="preserve">Martin summarized </w:t>
      </w:r>
      <w:proofErr w:type="spellStart"/>
      <w:r w:rsidR="001C3CD5">
        <w:rPr>
          <w:rFonts w:asciiTheme="minorHAnsi" w:hAnsiTheme="minorHAnsi" w:cstheme="minorHAnsi"/>
          <w:color w:val="000000" w:themeColor="text1"/>
          <w:lang w:val="en-GB" w:eastAsia="zh-CN"/>
        </w:rPr>
        <w:t>Ma’at</w:t>
      </w:r>
      <w:proofErr w:type="spellEnd"/>
      <w:r w:rsidRPr="008D2117">
        <w:rPr>
          <w:rFonts w:asciiTheme="minorHAnsi" w:hAnsiTheme="minorHAnsi" w:cstheme="minorHAnsi"/>
          <w:color w:val="000000" w:themeColor="text1"/>
          <w:lang w:val="en-GB" w:eastAsia="zh-CN"/>
        </w:rPr>
        <w:t xml:space="preserve"> as a connector of all facets of ancient Egyptian life and therefore, by extension, as a connector of all classical African knowledge.</w:t>
      </w:r>
      <w:r w:rsidRPr="008D2117">
        <w:rPr>
          <w:rStyle w:val="FootnoteReference"/>
          <w:rFonts w:asciiTheme="minorHAnsi" w:hAnsiTheme="minorHAnsi" w:cstheme="minorHAnsi"/>
          <w:color w:val="000000" w:themeColor="text1"/>
          <w:lang w:val="en-GB" w:eastAsia="zh-CN"/>
        </w:rPr>
        <w:footnoteReference w:id="18"/>
      </w:r>
      <w:r w:rsidRPr="008D2117">
        <w:rPr>
          <w:rFonts w:asciiTheme="minorHAnsi" w:hAnsiTheme="minorHAnsi" w:cstheme="minorHAnsi"/>
          <w:color w:val="000000" w:themeColor="text1"/>
          <w:lang w:val="en-GB" w:eastAsia="zh-CN"/>
        </w:rPr>
        <w:t xml:space="preserve"> </w:t>
      </w:r>
      <w:r w:rsidRPr="008D2117">
        <w:rPr>
          <w:rFonts w:asciiTheme="minorHAnsi" w:hAnsiTheme="minorHAnsi" w:cstheme="minorHAnsi"/>
          <w:color w:val="000000" w:themeColor="text1"/>
          <w:lang w:val="en-GB"/>
        </w:rPr>
        <w:t>The four</w:t>
      </w:r>
      <w:r w:rsidR="00DB6807" w:rsidRPr="008D2117">
        <w:rPr>
          <w:rFonts w:asciiTheme="minorHAnsi" w:hAnsiTheme="minorHAnsi" w:cstheme="minorHAnsi"/>
          <w:color w:val="000000" w:themeColor="text1"/>
          <w:lang w:val="en-GB"/>
        </w:rPr>
        <w:t xml:space="preserve"> example evaluative</w:t>
      </w:r>
      <w:r w:rsidRPr="008D2117">
        <w:rPr>
          <w:rFonts w:asciiTheme="minorHAnsi" w:hAnsiTheme="minorHAnsi" w:cstheme="minorHAnsi"/>
          <w:color w:val="000000" w:themeColor="text1"/>
          <w:lang w:val="en-GB"/>
        </w:rPr>
        <w:t xml:space="preserve"> characteristics highlight aspects of </w:t>
      </w:r>
      <w:proofErr w:type="spellStart"/>
      <w:r w:rsidR="001C3CD5">
        <w:rPr>
          <w:rFonts w:asciiTheme="minorHAnsi" w:hAnsiTheme="minorHAnsi" w:cstheme="minorHAnsi"/>
          <w:color w:val="000000" w:themeColor="text1"/>
          <w:lang w:val="en-GB"/>
        </w:rPr>
        <w:t>Ma’at</w:t>
      </w:r>
      <w:proofErr w:type="spellEnd"/>
      <w:r w:rsidRPr="008D2117">
        <w:rPr>
          <w:rFonts w:asciiTheme="minorHAnsi" w:hAnsiTheme="minorHAnsi" w:cstheme="minorHAnsi"/>
          <w:color w:val="000000" w:themeColor="text1"/>
          <w:lang w:val="en-GB"/>
        </w:rPr>
        <w:t xml:space="preserve"> as a broad-ranging cosmological construct within ancient Egypt </w:t>
      </w:r>
      <w:r w:rsidR="008A66C7" w:rsidRPr="008D2117">
        <w:rPr>
          <w:rFonts w:asciiTheme="minorHAnsi" w:hAnsiTheme="minorHAnsi" w:cstheme="minorHAnsi"/>
          <w:color w:val="000000" w:themeColor="text1"/>
          <w:lang w:val="en-GB"/>
        </w:rPr>
        <w:t xml:space="preserve">and can serve to demonstrate </w:t>
      </w:r>
      <w:r w:rsidRPr="008D2117">
        <w:rPr>
          <w:rFonts w:asciiTheme="minorHAnsi" w:hAnsiTheme="minorHAnsi" w:cstheme="minorHAnsi"/>
          <w:color w:val="000000" w:themeColor="text1"/>
          <w:lang w:val="en-GB"/>
        </w:rPr>
        <w:t>a linkage to the Mayan cosmology described by Farriss—both the ancient Egyptians and Mayans had a belief in the divine; participated as a conduit between divine will and earthly manifestation; were capable of communication with the divine; and maintained a belief in the connectedness of all facets of life—personal, communal, earthly, and heavenly.</w:t>
      </w:r>
      <w:r w:rsidR="00DB6807" w:rsidRPr="008D2117">
        <w:rPr>
          <w:rFonts w:asciiTheme="minorHAnsi" w:hAnsiTheme="minorHAnsi" w:cstheme="minorHAnsi"/>
          <w:color w:val="000000" w:themeColor="text1"/>
        </w:rPr>
        <w:t xml:space="preserve"> </w:t>
      </w:r>
      <w:r w:rsidR="001C3CD5">
        <w:rPr>
          <w:rFonts w:asciiTheme="minorHAnsi" w:hAnsiTheme="minorHAnsi" w:cstheme="minorHAnsi"/>
          <w:color w:val="000000" w:themeColor="text1"/>
        </w:rPr>
        <w:t>Ma’at</w:t>
      </w:r>
      <w:r w:rsidR="00965060" w:rsidRPr="008D2117">
        <w:rPr>
          <w:rFonts w:asciiTheme="minorHAnsi" w:hAnsiTheme="minorHAnsi" w:cstheme="minorHAnsi"/>
          <w:color w:val="000000" w:themeColor="text1"/>
        </w:rPr>
        <w:t xml:space="preserve"> as a cosmological ordering principle was </w:t>
      </w:r>
      <w:r w:rsidR="00CE3A89">
        <w:rPr>
          <w:rFonts w:asciiTheme="minorHAnsi" w:hAnsiTheme="minorHAnsi" w:cstheme="minorHAnsi"/>
          <w:color w:val="000000" w:themeColor="text1"/>
        </w:rPr>
        <w:t>demonstrat</w:t>
      </w:r>
      <w:r w:rsidR="00965060" w:rsidRPr="008D2117">
        <w:rPr>
          <w:rFonts w:asciiTheme="minorHAnsi" w:hAnsiTheme="minorHAnsi" w:cstheme="minorHAnsi"/>
          <w:color w:val="000000" w:themeColor="text1"/>
        </w:rPr>
        <w:t xml:space="preserve">ed </w:t>
      </w:r>
      <w:r w:rsidR="00CE3A89">
        <w:rPr>
          <w:rFonts w:asciiTheme="minorHAnsi" w:hAnsiTheme="minorHAnsi" w:cstheme="minorHAnsi"/>
          <w:color w:val="000000" w:themeColor="text1"/>
        </w:rPr>
        <w:t xml:space="preserve">to be </w:t>
      </w:r>
      <w:r w:rsidR="00F21BF0" w:rsidRPr="008D2117">
        <w:rPr>
          <w:rFonts w:asciiTheme="minorHAnsi" w:hAnsiTheme="minorHAnsi" w:cstheme="minorHAnsi"/>
          <w:color w:val="000000" w:themeColor="text1"/>
        </w:rPr>
        <w:t xml:space="preserve">broadly </w:t>
      </w:r>
      <w:r w:rsidR="00965060" w:rsidRPr="008D2117">
        <w:rPr>
          <w:rFonts w:asciiTheme="minorHAnsi" w:hAnsiTheme="minorHAnsi" w:cstheme="minorHAnsi"/>
          <w:color w:val="000000" w:themeColor="text1"/>
        </w:rPr>
        <w:t>integrat</w:t>
      </w:r>
      <w:r w:rsidR="00F21BF0" w:rsidRPr="008D2117">
        <w:rPr>
          <w:rFonts w:asciiTheme="minorHAnsi" w:hAnsiTheme="minorHAnsi" w:cstheme="minorHAnsi"/>
          <w:color w:val="000000" w:themeColor="text1"/>
        </w:rPr>
        <w:t>ed</w:t>
      </w:r>
      <w:r w:rsidR="00965060" w:rsidRPr="008D2117">
        <w:rPr>
          <w:rFonts w:asciiTheme="minorHAnsi" w:hAnsiTheme="minorHAnsi" w:cstheme="minorHAnsi"/>
          <w:color w:val="000000" w:themeColor="text1"/>
        </w:rPr>
        <w:t xml:space="preserve"> within the cosmology of classical Africa</w:t>
      </w:r>
      <w:r w:rsidR="00F21BF0" w:rsidRPr="008D2117">
        <w:rPr>
          <w:rFonts w:asciiTheme="minorHAnsi" w:hAnsiTheme="minorHAnsi" w:cstheme="minorHAnsi"/>
          <w:color w:val="000000" w:themeColor="text1"/>
        </w:rPr>
        <w:t>;</w:t>
      </w:r>
      <w:r w:rsidR="00965060" w:rsidRPr="008D2117">
        <w:rPr>
          <w:rFonts w:asciiTheme="minorHAnsi" w:hAnsiTheme="minorHAnsi" w:cstheme="minorHAnsi"/>
          <w:color w:val="000000" w:themeColor="text1"/>
        </w:rPr>
        <w:t xml:space="preserve"> </w:t>
      </w:r>
      <w:r w:rsidR="00CE3A89">
        <w:rPr>
          <w:rFonts w:asciiTheme="minorHAnsi" w:hAnsiTheme="minorHAnsi" w:cstheme="minorHAnsi"/>
          <w:color w:val="000000" w:themeColor="text1"/>
        </w:rPr>
        <w:t>but</w:t>
      </w:r>
      <w:r w:rsidR="00F21BF0" w:rsidRPr="008D2117">
        <w:rPr>
          <w:rFonts w:asciiTheme="minorHAnsi" w:hAnsiTheme="minorHAnsi" w:cstheme="minorHAnsi"/>
          <w:color w:val="000000" w:themeColor="text1"/>
        </w:rPr>
        <w:t>, the potential of the 10-</w:t>
      </w:r>
      <w:r w:rsidR="00F21BF0" w:rsidRPr="008D2117">
        <w:rPr>
          <w:rFonts w:asciiTheme="minorHAnsi" w:hAnsiTheme="minorHAnsi" w:cstheme="minorHAnsi"/>
          <w:color w:val="000000" w:themeColor="text1"/>
        </w:rPr>
        <w:lastRenderedPageBreak/>
        <w:t xml:space="preserve">point </w:t>
      </w:r>
      <w:r w:rsidR="001C3CD5">
        <w:rPr>
          <w:rFonts w:asciiTheme="minorHAnsi" w:hAnsiTheme="minorHAnsi" w:cstheme="minorHAnsi"/>
          <w:color w:val="000000" w:themeColor="text1"/>
        </w:rPr>
        <w:t>Ma’at</w:t>
      </w:r>
      <w:r w:rsidR="00F21BF0" w:rsidRPr="008D2117">
        <w:rPr>
          <w:rFonts w:asciiTheme="minorHAnsi" w:hAnsiTheme="minorHAnsi" w:cstheme="minorHAnsi"/>
          <w:color w:val="000000" w:themeColor="text1"/>
        </w:rPr>
        <w:t xml:space="preserve"> framework in</w:t>
      </w:r>
      <w:r w:rsidR="00965060" w:rsidRPr="008D2117">
        <w:rPr>
          <w:rFonts w:asciiTheme="minorHAnsi" w:hAnsiTheme="minorHAnsi" w:cstheme="minorHAnsi"/>
          <w:color w:val="000000" w:themeColor="text1"/>
        </w:rPr>
        <w:t xml:space="preserve"> assess</w:t>
      </w:r>
      <w:r w:rsidR="00F21BF0" w:rsidRPr="008D2117">
        <w:rPr>
          <w:rFonts w:asciiTheme="minorHAnsi" w:hAnsiTheme="minorHAnsi" w:cstheme="minorHAnsi"/>
          <w:color w:val="000000" w:themeColor="text1"/>
        </w:rPr>
        <w:t>ing</w:t>
      </w:r>
      <w:r w:rsidR="00965060" w:rsidRPr="008D2117">
        <w:rPr>
          <w:rFonts w:asciiTheme="minorHAnsi" w:hAnsiTheme="minorHAnsi" w:cstheme="minorHAnsi"/>
          <w:color w:val="000000" w:themeColor="text1"/>
        </w:rPr>
        <w:t xml:space="preserve"> or defin</w:t>
      </w:r>
      <w:r w:rsidR="00F21BF0" w:rsidRPr="008D2117">
        <w:rPr>
          <w:rFonts w:asciiTheme="minorHAnsi" w:hAnsiTheme="minorHAnsi" w:cstheme="minorHAnsi"/>
          <w:color w:val="000000" w:themeColor="text1"/>
        </w:rPr>
        <w:t>ing</w:t>
      </w:r>
      <w:r w:rsidR="00965060" w:rsidRPr="008D2117">
        <w:rPr>
          <w:rFonts w:asciiTheme="minorHAnsi" w:hAnsiTheme="minorHAnsi" w:cstheme="minorHAnsi"/>
          <w:color w:val="000000" w:themeColor="text1"/>
        </w:rPr>
        <w:t xml:space="preserve"> key cosmological principles within other cultures</w:t>
      </w:r>
      <w:r w:rsidR="00F21BF0" w:rsidRPr="008D2117">
        <w:rPr>
          <w:rFonts w:asciiTheme="minorHAnsi" w:hAnsiTheme="minorHAnsi" w:cstheme="minorHAnsi"/>
          <w:color w:val="000000" w:themeColor="text1"/>
        </w:rPr>
        <w:t xml:space="preserve"> was not </w:t>
      </w:r>
      <w:r w:rsidR="00CE3A89">
        <w:rPr>
          <w:rFonts w:asciiTheme="minorHAnsi" w:hAnsiTheme="minorHAnsi" w:cstheme="minorHAnsi"/>
          <w:color w:val="000000" w:themeColor="text1"/>
        </w:rPr>
        <w:t>shown</w:t>
      </w:r>
      <w:r w:rsidR="00F21BF0" w:rsidRPr="008D2117">
        <w:rPr>
          <w:rFonts w:asciiTheme="minorHAnsi" w:hAnsiTheme="minorHAnsi" w:cstheme="minorHAnsi"/>
          <w:color w:val="000000" w:themeColor="text1"/>
        </w:rPr>
        <w:t xml:space="preserve">.  </w:t>
      </w:r>
    </w:p>
    <w:p w14:paraId="1F81903C" w14:textId="77777777" w:rsidR="00F21BF0" w:rsidRPr="008D2117" w:rsidRDefault="00F21BF0" w:rsidP="00F21BF0">
      <w:pPr>
        <w:ind w:firstLine="360"/>
        <w:rPr>
          <w:rFonts w:asciiTheme="minorHAnsi" w:hAnsiTheme="minorHAnsi" w:cstheme="minorHAnsi"/>
          <w:color w:val="000000" w:themeColor="text1"/>
        </w:rPr>
      </w:pPr>
    </w:p>
    <w:p w14:paraId="7A2BFD29" w14:textId="77777777" w:rsidR="00F21BF0" w:rsidRPr="008D2117" w:rsidRDefault="00D76678" w:rsidP="00F21BF0">
      <w:pPr>
        <w:pStyle w:val="Heading2"/>
        <w:rPr>
          <w:rFonts w:asciiTheme="minorHAnsi" w:hAnsiTheme="minorHAnsi" w:cstheme="minorHAnsi"/>
          <w:sz w:val="24"/>
          <w:szCs w:val="24"/>
        </w:rPr>
      </w:pPr>
      <w:r w:rsidRPr="008D2117">
        <w:rPr>
          <w:rFonts w:asciiTheme="minorHAnsi" w:hAnsiTheme="minorHAnsi" w:cstheme="minorHAnsi"/>
          <w:sz w:val="24"/>
          <w:szCs w:val="24"/>
        </w:rPr>
        <w:t>Conclusion</w:t>
      </w:r>
    </w:p>
    <w:p w14:paraId="12F580B4" w14:textId="0775861E" w:rsidR="00965060" w:rsidRPr="008D2117" w:rsidRDefault="00D21454" w:rsidP="005525EB">
      <w:pPr>
        <w:ind w:firstLine="360"/>
        <w:rPr>
          <w:rFonts w:asciiTheme="minorHAnsi" w:hAnsiTheme="minorHAnsi" w:cstheme="minorHAnsi"/>
          <w:color w:val="FF0000"/>
        </w:rPr>
      </w:pPr>
      <w:r w:rsidRPr="008D2117">
        <w:rPr>
          <w:rFonts w:asciiTheme="minorHAnsi" w:hAnsiTheme="minorHAnsi" w:cstheme="minorHAnsi"/>
          <w:color w:val="000000" w:themeColor="text1"/>
          <w:lang w:val="en-GB" w:eastAsia="zh-CN"/>
        </w:rPr>
        <w:t xml:space="preserve">In this critical review of two JSTOR papers, </w:t>
      </w:r>
      <w:r w:rsidRPr="008D2117">
        <w:rPr>
          <w:rFonts w:asciiTheme="minorHAnsi" w:hAnsiTheme="minorHAnsi" w:cstheme="minorHAnsi"/>
          <w:color w:val="000000" w:themeColor="text1"/>
        </w:rPr>
        <w:t xml:space="preserve">two </w:t>
      </w:r>
      <w:r w:rsidR="001C3CD5">
        <w:rPr>
          <w:rFonts w:asciiTheme="minorHAnsi" w:hAnsiTheme="minorHAnsi" w:cstheme="minorHAnsi"/>
          <w:color w:val="000000" w:themeColor="text1"/>
        </w:rPr>
        <w:t>cosmological concepts</w:t>
      </w:r>
      <w:r w:rsidR="003C2235" w:rsidRPr="008D2117">
        <w:rPr>
          <w:rFonts w:asciiTheme="minorHAnsi" w:hAnsiTheme="minorHAnsi" w:cstheme="minorHAnsi"/>
          <w:color w:val="000000" w:themeColor="text1"/>
        </w:rPr>
        <w:t xml:space="preserve">—time and </w:t>
      </w:r>
      <w:r w:rsidR="001C3CD5">
        <w:rPr>
          <w:rFonts w:asciiTheme="minorHAnsi" w:hAnsiTheme="minorHAnsi" w:cstheme="minorHAnsi"/>
          <w:color w:val="000000" w:themeColor="text1"/>
        </w:rPr>
        <w:t>Ma’at</w:t>
      </w:r>
      <w:r w:rsidR="003C2235" w:rsidRPr="008D2117">
        <w:rPr>
          <w:rFonts w:asciiTheme="minorHAnsi" w:hAnsiTheme="minorHAnsi" w:cstheme="minorHAnsi"/>
          <w:color w:val="000000" w:themeColor="text1"/>
        </w:rPr>
        <w:t>—</w:t>
      </w:r>
      <w:r w:rsidRPr="008D2117">
        <w:rPr>
          <w:rFonts w:asciiTheme="minorHAnsi" w:hAnsiTheme="minorHAnsi" w:cstheme="minorHAnsi"/>
          <w:color w:val="000000" w:themeColor="text1"/>
        </w:rPr>
        <w:t xml:space="preserve"> were examined in relation to the cultural cosmologies of the Maya of Yucatan and the Egyptians of classical Africa</w:t>
      </w:r>
      <w:r w:rsidR="001F57F0" w:rsidRPr="008D2117">
        <w:rPr>
          <w:rFonts w:asciiTheme="minorHAnsi" w:hAnsiTheme="minorHAnsi" w:cstheme="minorHAnsi"/>
          <w:color w:val="000000" w:themeColor="text1"/>
        </w:rPr>
        <w:t>.</w:t>
      </w:r>
      <w:r w:rsidR="001F57F0" w:rsidRPr="008D2117">
        <w:rPr>
          <w:rFonts w:asciiTheme="minorHAnsi" w:hAnsiTheme="minorHAnsi" w:cstheme="minorHAnsi"/>
          <w:color w:val="FF0000"/>
        </w:rPr>
        <w:t xml:space="preserve"> </w:t>
      </w:r>
      <w:r w:rsidR="00F21BF0" w:rsidRPr="008D2117">
        <w:rPr>
          <w:rFonts w:asciiTheme="minorHAnsi" w:hAnsiTheme="minorHAnsi" w:cstheme="minorHAnsi"/>
          <w:color w:val="000000" w:themeColor="text1"/>
        </w:rPr>
        <w:t>With regard to</w:t>
      </w:r>
      <w:r w:rsidR="007F073A" w:rsidRPr="008D2117">
        <w:rPr>
          <w:rFonts w:asciiTheme="minorHAnsi" w:hAnsiTheme="minorHAnsi" w:cstheme="minorHAnsi"/>
          <w:color w:val="000000" w:themeColor="text1"/>
        </w:rPr>
        <w:t xml:space="preserve"> time, </w:t>
      </w:r>
      <w:r w:rsidR="003D1238" w:rsidRPr="008D2117">
        <w:rPr>
          <w:rFonts w:asciiTheme="minorHAnsi" w:hAnsiTheme="minorHAnsi" w:cstheme="minorHAnsi"/>
          <w:color w:val="000000" w:themeColor="text1"/>
        </w:rPr>
        <w:t xml:space="preserve">an ontological </w:t>
      </w:r>
      <w:r w:rsidR="004454EA" w:rsidRPr="008D2117">
        <w:rPr>
          <w:rFonts w:asciiTheme="minorHAnsi" w:hAnsiTheme="minorHAnsi" w:cstheme="minorHAnsi"/>
          <w:color w:val="000000" w:themeColor="text1"/>
        </w:rPr>
        <w:t>classification</w:t>
      </w:r>
      <w:r w:rsidR="007F073A" w:rsidRPr="008D2117">
        <w:rPr>
          <w:rFonts w:asciiTheme="minorHAnsi" w:hAnsiTheme="minorHAnsi" w:cstheme="minorHAnsi"/>
          <w:color w:val="000000" w:themeColor="text1"/>
        </w:rPr>
        <w:t xml:space="preserve"> as cyclical, non-cyclical, or </w:t>
      </w:r>
      <w:r w:rsidR="003C2235" w:rsidRPr="008D2117">
        <w:rPr>
          <w:rFonts w:asciiTheme="minorHAnsi" w:hAnsiTheme="minorHAnsi" w:cstheme="minorHAnsi"/>
          <w:color w:val="000000" w:themeColor="text1"/>
        </w:rPr>
        <w:t xml:space="preserve">dualistic </w:t>
      </w:r>
      <w:r w:rsidR="00CE3A89">
        <w:rPr>
          <w:rFonts w:asciiTheme="minorHAnsi" w:hAnsiTheme="minorHAnsi" w:cstheme="minorHAnsi"/>
          <w:color w:val="000000" w:themeColor="text1"/>
        </w:rPr>
        <w:t xml:space="preserve">can </w:t>
      </w:r>
      <w:r w:rsidR="004454EA" w:rsidRPr="008D2117">
        <w:rPr>
          <w:rFonts w:asciiTheme="minorHAnsi" w:hAnsiTheme="minorHAnsi" w:cstheme="minorHAnsi"/>
          <w:color w:val="000000" w:themeColor="text1"/>
        </w:rPr>
        <w:t>be considered separately from any epistemological applications of time within a cultural cosmological assessment</w:t>
      </w:r>
      <w:r w:rsidR="003E73DE" w:rsidRPr="008D2117">
        <w:rPr>
          <w:rFonts w:asciiTheme="minorHAnsi" w:hAnsiTheme="minorHAnsi" w:cstheme="minorHAnsi"/>
          <w:color w:val="000000" w:themeColor="text1"/>
        </w:rPr>
        <w:t xml:space="preserve">, as </w:t>
      </w:r>
      <w:r w:rsidR="00F058E6" w:rsidRPr="008D2117">
        <w:rPr>
          <w:rFonts w:asciiTheme="minorHAnsi" w:hAnsiTheme="minorHAnsi" w:cstheme="minorHAnsi"/>
          <w:color w:val="000000" w:themeColor="text1"/>
        </w:rPr>
        <w:t>intimated</w:t>
      </w:r>
      <w:r w:rsidR="003E73DE" w:rsidRPr="008D2117">
        <w:rPr>
          <w:rFonts w:asciiTheme="minorHAnsi" w:hAnsiTheme="minorHAnsi" w:cstheme="minorHAnsi"/>
          <w:color w:val="000000" w:themeColor="text1"/>
        </w:rPr>
        <w:t xml:space="preserve"> by both Farriss and Assmann. </w:t>
      </w:r>
      <w:r w:rsidR="004454EA" w:rsidRPr="008D2117">
        <w:rPr>
          <w:rFonts w:asciiTheme="minorHAnsi" w:hAnsiTheme="minorHAnsi" w:cstheme="minorHAnsi"/>
          <w:color w:val="000000" w:themeColor="text1"/>
        </w:rPr>
        <w:t xml:space="preserve">For the Maya, time </w:t>
      </w:r>
      <w:r w:rsidR="003E73DE" w:rsidRPr="008D2117">
        <w:rPr>
          <w:rFonts w:asciiTheme="minorHAnsi" w:hAnsiTheme="minorHAnsi" w:cstheme="minorHAnsi"/>
          <w:color w:val="000000" w:themeColor="text1"/>
        </w:rPr>
        <w:t xml:space="preserve">was believed to function on a hierarchical two-fold scale (cyclical subordinate to non-cyclical) </w:t>
      </w:r>
      <w:r w:rsidR="004454EA" w:rsidRPr="008D2117">
        <w:rPr>
          <w:rFonts w:asciiTheme="minorHAnsi" w:hAnsiTheme="minorHAnsi" w:cstheme="minorHAnsi"/>
          <w:color w:val="000000" w:themeColor="text1"/>
        </w:rPr>
        <w:t>with</w:t>
      </w:r>
      <w:r w:rsidR="00F058E6" w:rsidRPr="008D2117">
        <w:rPr>
          <w:rFonts w:asciiTheme="minorHAnsi" w:hAnsiTheme="minorHAnsi" w:cstheme="minorHAnsi"/>
          <w:color w:val="000000" w:themeColor="text1"/>
        </w:rPr>
        <w:t xml:space="preserve"> </w:t>
      </w:r>
      <w:r w:rsidR="004454EA" w:rsidRPr="008D2117">
        <w:rPr>
          <w:rFonts w:asciiTheme="minorHAnsi" w:hAnsiTheme="minorHAnsi" w:cstheme="minorHAnsi"/>
          <w:color w:val="000000" w:themeColor="text1"/>
        </w:rPr>
        <w:t xml:space="preserve">a triadic </w:t>
      </w:r>
      <w:r w:rsidR="00F058E6" w:rsidRPr="008D2117">
        <w:rPr>
          <w:rFonts w:asciiTheme="minorHAnsi" w:hAnsiTheme="minorHAnsi" w:cstheme="minorHAnsi"/>
          <w:color w:val="000000" w:themeColor="text1"/>
        </w:rPr>
        <w:t>understanding</w:t>
      </w:r>
      <w:r w:rsidR="004454EA" w:rsidRPr="008D2117">
        <w:rPr>
          <w:rFonts w:asciiTheme="minorHAnsi" w:hAnsiTheme="minorHAnsi" w:cstheme="minorHAnsi"/>
          <w:color w:val="000000" w:themeColor="text1"/>
        </w:rPr>
        <w:t xml:space="preserve"> of past, present, and future. </w:t>
      </w:r>
      <w:r w:rsidR="00F058E6" w:rsidRPr="008D2117">
        <w:rPr>
          <w:rFonts w:asciiTheme="minorHAnsi" w:hAnsiTheme="minorHAnsi" w:cstheme="minorHAnsi"/>
          <w:color w:val="000000" w:themeColor="text1"/>
        </w:rPr>
        <w:t>In contrast, f</w:t>
      </w:r>
      <w:r w:rsidR="004454EA" w:rsidRPr="008D2117">
        <w:rPr>
          <w:rFonts w:asciiTheme="minorHAnsi" w:hAnsiTheme="minorHAnsi" w:cstheme="minorHAnsi"/>
          <w:color w:val="000000" w:themeColor="text1"/>
        </w:rPr>
        <w:t xml:space="preserve">or the ancient Egyptians, time functioned on a continuum of </w:t>
      </w:r>
      <w:r w:rsidR="00F058E6" w:rsidRPr="008D2117">
        <w:rPr>
          <w:rFonts w:asciiTheme="minorHAnsi" w:hAnsiTheme="minorHAnsi" w:cstheme="minorHAnsi"/>
          <w:color w:val="000000" w:themeColor="text1"/>
        </w:rPr>
        <w:t xml:space="preserve">two </w:t>
      </w:r>
      <w:r w:rsidR="004454EA" w:rsidRPr="008D2117">
        <w:rPr>
          <w:rFonts w:asciiTheme="minorHAnsi" w:hAnsiTheme="minorHAnsi" w:cstheme="minorHAnsi"/>
          <w:color w:val="000000" w:themeColor="text1"/>
        </w:rPr>
        <w:t>opposing forces</w:t>
      </w:r>
      <w:r w:rsidR="003E73DE" w:rsidRPr="008D2117">
        <w:rPr>
          <w:rFonts w:asciiTheme="minorHAnsi" w:hAnsiTheme="minorHAnsi" w:cstheme="minorHAnsi"/>
          <w:color w:val="000000" w:themeColor="text1"/>
        </w:rPr>
        <w:t xml:space="preserve"> (</w:t>
      </w:r>
      <w:r w:rsidR="003E73DE" w:rsidRPr="008D2117">
        <w:rPr>
          <w:rFonts w:asciiTheme="minorHAnsi" w:hAnsiTheme="minorHAnsi" w:cstheme="minorHAnsi"/>
          <w:i/>
          <w:iCs/>
          <w:color w:val="000000" w:themeColor="text1"/>
        </w:rPr>
        <w:t>neheh</w:t>
      </w:r>
      <w:r w:rsidR="003E73DE" w:rsidRPr="008D2117">
        <w:rPr>
          <w:rFonts w:asciiTheme="minorHAnsi" w:hAnsiTheme="minorHAnsi" w:cstheme="minorHAnsi"/>
          <w:color w:val="000000" w:themeColor="text1"/>
        </w:rPr>
        <w:t xml:space="preserve"> and </w:t>
      </w:r>
      <w:r w:rsidR="003E73DE" w:rsidRPr="008D2117">
        <w:rPr>
          <w:rFonts w:asciiTheme="minorHAnsi" w:hAnsiTheme="minorHAnsi" w:cstheme="minorHAnsi"/>
          <w:i/>
          <w:iCs/>
          <w:color w:val="000000" w:themeColor="text1"/>
        </w:rPr>
        <w:t>djet</w:t>
      </w:r>
      <w:r w:rsidR="003E73DE" w:rsidRPr="008D2117">
        <w:rPr>
          <w:rFonts w:asciiTheme="minorHAnsi" w:hAnsiTheme="minorHAnsi" w:cstheme="minorHAnsi"/>
          <w:color w:val="000000" w:themeColor="text1"/>
        </w:rPr>
        <w:t>)</w:t>
      </w:r>
      <w:r w:rsidR="004454EA" w:rsidRPr="008D2117">
        <w:rPr>
          <w:rFonts w:asciiTheme="minorHAnsi" w:hAnsiTheme="minorHAnsi" w:cstheme="minorHAnsi"/>
          <w:color w:val="000000" w:themeColor="text1"/>
        </w:rPr>
        <w:t xml:space="preserve"> with seemingly inherent abilit</w:t>
      </w:r>
      <w:r w:rsidR="0049548E" w:rsidRPr="008D2117">
        <w:rPr>
          <w:rFonts w:asciiTheme="minorHAnsi" w:hAnsiTheme="minorHAnsi" w:cstheme="minorHAnsi"/>
          <w:color w:val="000000" w:themeColor="text1"/>
        </w:rPr>
        <w:t>ies</w:t>
      </w:r>
      <w:r w:rsidR="004454EA" w:rsidRPr="008D2117">
        <w:rPr>
          <w:rFonts w:asciiTheme="minorHAnsi" w:hAnsiTheme="minorHAnsi" w:cstheme="minorHAnsi"/>
          <w:color w:val="000000" w:themeColor="text1"/>
        </w:rPr>
        <w:t xml:space="preserve"> to balance and support </w:t>
      </w:r>
      <w:r w:rsidR="0049548E" w:rsidRPr="008D2117">
        <w:rPr>
          <w:rFonts w:asciiTheme="minorHAnsi" w:hAnsiTheme="minorHAnsi" w:cstheme="minorHAnsi"/>
          <w:color w:val="000000" w:themeColor="text1"/>
        </w:rPr>
        <w:t>each</w:t>
      </w:r>
      <w:r w:rsidR="004454EA" w:rsidRPr="008D2117">
        <w:rPr>
          <w:rFonts w:asciiTheme="minorHAnsi" w:hAnsiTheme="minorHAnsi" w:cstheme="minorHAnsi"/>
          <w:color w:val="000000" w:themeColor="text1"/>
        </w:rPr>
        <w:t xml:space="preserve"> other without need of subordination</w:t>
      </w:r>
      <w:r w:rsidR="00F058E6" w:rsidRPr="008D2117">
        <w:rPr>
          <w:rFonts w:asciiTheme="minorHAnsi" w:hAnsiTheme="minorHAnsi" w:cstheme="minorHAnsi"/>
          <w:color w:val="000000" w:themeColor="text1"/>
        </w:rPr>
        <w:t xml:space="preserve"> o</w:t>
      </w:r>
      <w:r w:rsidR="0049548E" w:rsidRPr="008D2117">
        <w:rPr>
          <w:rFonts w:asciiTheme="minorHAnsi" w:hAnsiTheme="minorHAnsi" w:cstheme="minorHAnsi"/>
          <w:color w:val="000000" w:themeColor="text1"/>
        </w:rPr>
        <w:t xml:space="preserve">r </w:t>
      </w:r>
      <w:r w:rsidR="00F058E6" w:rsidRPr="008D2117">
        <w:rPr>
          <w:rFonts w:asciiTheme="minorHAnsi" w:hAnsiTheme="minorHAnsi" w:cstheme="minorHAnsi"/>
          <w:color w:val="000000" w:themeColor="text1"/>
        </w:rPr>
        <w:t>distinctions of past, present, and future</w:t>
      </w:r>
      <w:r w:rsidR="004454EA" w:rsidRPr="008D2117">
        <w:rPr>
          <w:rFonts w:asciiTheme="minorHAnsi" w:hAnsiTheme="minorHAnsi" w:cstheme="minorHAnsi"/>
          <w:color w:val="000000" w:themeColor="text1"/>
        </w:rPr>
        <w:t xml:space="preserve">. </w:t>
      </w:r>
      <w:r w:rsidR="00947C6A" w:rsidRPr="008D2117">
        <w:rPr>
          <w:rFonts w:asciiTheme="minorHAnsi" w:hAnsiTheme="minorHAnsi" w:cstheme="minorHAnsi"/>
          <w:color w:val="000000" w:themeColor="text1"/>
        </w:rPr>
        <w:t xml:space="preserve">Assmann’s assessment of </w:t>
      </w:r>
      <w:r w:rsidR="009059E5" w:rsidRPr="008D2117">
        <w:rPr>
          <w:rFonts w:asciiTheme="minorHAnsi" w:hAnsiTheme="minorHAnsi" w:cstheme="minorHAnsi"/>
          <w:color w:val="000000" w:themeColor="text1"/>
        </w:rPr>
        <w:t xml:space="preserve">Egyptian </w:t>
      </w:r>
      <w:r w:rsidR="00947C6A" w:rsidRPr="008D2117">
        <w:rPr>
          <w:rFonts w:asciiTheme="minorHAnsi" w:hAnsiTheme="minorHAnsi" w:cstheme="minorHAnsi"/>
          <w:color w:val="000000" w:themeColor="text1"/>
        </w:rPr>
        <w:t xml:space="preserve">linear time </w:t>
      </w:r>
      <w:r w:rsidR="009059E5" w:rsidRPr="008D2117">
        <w:rPr>
          <w:rFonts w:asciiTheme="minorHAnsi" w:hAnsiTheme="minorHAnsi" w:cstheme="minorHAnsi"/>
          <w:color w:val="000000" w:themeColor="text1"/>
        </w:rPr>
        <w:t>a</w:t>
      </w:r>
      <w:r w:rsidR="00536D95" w:rsidRPr="008D2117">
        <w:rPr>
          <w:rFonts w:asciiTheme="minorHAnsi" w:hAnsiTheme="minorHAnsi" w:cstheme="minorHAnsi"/>
          <w:color w:val="000000" w:themeColor="text1"/>
        </w:rPr>
        <w:t>s</w:t>
      </w:r>
      <w:r w:rsidR="00947C6A" w:rsidRPr="008D2117">
        <w:rPr>
          <w:rFonts w:asciiTheme="minorHAnsi" w:hAnsiTheme="minorHAnsi" w:cstheme="minorHAnsi"/>
          <w:color w:val="000000" w:themeColor="text1"/>
        </w:rPr>
        <w:t xml:space="preserve"> divine time</w:t>
      </w:r>
      <w:r w:rsidR="00CE3A89">
        <w:rPr>
          <w:rFonts w:asciiTheme="minorHAnsi" w:hAnsiTheme="minorHAnsi" w:cstheme="minorHAnsi"/>
          <w:color w:val="000000" w:themeColor="text1"/>
        </w:rPr>
        <w:t>—</w:t>
      </w:r>
      <w:r w:rsidR="009059E5" w:rsidRPr="008D2117">
        <w:rPr>
          <w:rFonts w:asciiTheme="minorHAnsi" w:hAnsiTheme="minorHAnsi" w:cstheme="minorHAnsi"/>
          <w:color w:val="000000" w:themeColor="text1"/>
        </w:rPr>
        <w:t>perfect</w:t>
      </w:r>
      <w:r w:rsidR="00CE3A89">
        <w:rPr>
          <w:rFonts w:asciiTheme="minorHAnsi" w:hAnsiTheme="minorHAnsi" w:cstheme="minorHAnsi"/>
          <w:color w:val="000000" w:themeColor="text1"/>
        </w:rPr>
        <w:t xml:space="preserve">, </w:t>
      </w:r>
      <w:r w:rsidR="009059E5" w:rsidRPr="008D2117">
        <w:rPr>
          <w:rFonts w:asciiTheme="minorHAnsi" w:hAnsiTheme="minorHAnsi" w:cstheme="minorHAnsi"/>
          <w:color w:val="000000" w:themeColor="text1"/>
        </w:rPr>
        <w:t>immutable</w:t>
      </w:r>
      <w:r w:rsidR="00CE3A89">
        <w:rPr>
          <w:rFonts w:asciiTheme="minorHAnsi" w:hAnsiTheme="minorHAnsi" w:cstheme="minorHAnsi"/>
          <w:color w:val="000000" w:themeColor="text1"/>
        </w:rPr>
        <w:t>,</w:t>
      </w:r>
      <w:r w:rsidR="009059E5" w:rsidRPr="008D2117">
        <w:rPr>
          <w:rFonts w:asciiTheme="minorHAnsi" w:hAnsiTheme="minorHAnsi" w:cstheme="minorHAnsi"/>
          <w:color w:val="000000" w:themeColor="text1"/>
        </w:rPr>
        <w:t xml:space="preserve"> and </w:t>
      </w:r>
      <w:r w:rsidR="00A537AD" w:rsidRPr="008D2117">
        <w:rPr>
          <w:rFonts w:asciiTheme="minorHAnsi" w:hAnsiTheme="minorHAnsi" w:cstheme="minorHAnsi"/>
          <w:color w:val="000000" w:themeColor="text1"/>
        </w:rPr>
        <w:t xml:space="preserve">made manifest </w:t>
      </w:r>
      <w:r w:rsidR="009059E5" w:rsidRPr="008D2117">
        <w:rPr>
          <w:rFonts w:asciiTheme="minorHAnsi" w:hAnsiTheme="minorHAnsi" w:cstheme="minorHAnsi"/>
          <w:color w:val="000000" w:themeColor="text1"/>
        </w:rPr>
        <w:t>by the stars</w:t>
      </w:r>
      <w:r w:rsidR="00CE3A89">
        <w:rPr>
          <w:rFonts w:asciiTheme="minorHAnsi" w:hAnsiTheme="minorHAnsi" w:cstheme="minorHAnsi"/>
          <w:color w:val="000000" w:themeColor="text1"/>
        </w:rPr>
        <w:t>—</w:t>
      </w:r>
      <w:r w:rsidR="009059E5" w:rsidRPr="008D2117">
        <w:rPr>
          <w:rFonts w:asciiTheme="minorHAnsi" w:hAnsiTheme="minorHAnsi" w:cstheme="minorHAnsi"/>
          <w:color w:val="000000" w:themeColor="text1"/>
        </w:rPr>
        <w:t xml:space="preserve">may align with Farriss’ characterization of linear time as irreversible, initiatory, and non-predictive among the Maya. </w:t>
      </w:r>
      <w:r w:rsidR="00A537AD" w:rsidRPr="008D2117">
        <w:rPr>
          <w:rFonts w:asciiTheme="minorHAnsi" w:hAnsiTheme="minorHAnsi" w:cstheme="minorHAnsi"/>
          <w:color w:val="000000" w:themeColor="text1"/>
        </w:rPr>
        <w:t xml:space="preserve">Assmann’s subsequent characterization of non-linear time as imperfect, endless but measurable, and corresponding to earthly manifestations, may be compatible with Farriss’ definition of non-linear time as repeatable, infinite, and predictive. The notion of cosmological time within classical African thought was not directly addressed by Martin within the </w:t>
      </w:r>
      <w:r w:rsidR="001C3CD5">
        <w:rPr>
          <w:rFonts w:asciiTheme="minorHAnsi" w:hAnsiTheme="minorHAnsi" w:cstheme="minorHAnsi"/>
          <w:color w:val="000000" w:themeColor="text1"/>
        </w:rPr>
        <w:t>Ma’at</w:t>
      </w:r>
      <w:r w:rsidR="00A537AD" w:rsidRPr="008D2117">
        <w:rPr>
          <w:rFonts w:asciiTheme="minorHAnsi" w:hAnsiTheme="minorHAnsi" w:cstheme="minorHAnsi"/>
          <w:color w:val="000000" w:themeColor="text1"/>
        </w:rPr>
        <w:t xml:space="preserve"> </w:t>
      </w:r>
      <w:r w:rsidR="00536D95" w:rsidRPr="008D2117">
        <w:rPr>
          <w:rFonts w:asciiTheme="minorHAnsi" w:hAnsiTheme="minorHAnsi" w:cstheme="minorHAnsi"/>
          <w:color w:val="000000" w:themeColor="text1"/>
        </w:rPr>
        <w:t xml:space="preserve">epistemological </w:t>
      </w:r>
      <w:r w:rsidR="00A537AD" w:rsidRPr="008D2117">
        <w:rPr>
          <w:rFonts w:asciiTheme="minorHAnsi" w:hAnsiTheme="minorHAnsi" w:cstheme="minorHAnsi"/>
          <w:color w:val="000000" w:themeColor="text1"/>
        </w:rPr>
        <w:t xml:space="preserve">framework. </w:t>
      </w:r>
      <w:r w:rsidR="00536D95" w:rsidRPr="008D2117">
        <w:rPr>
          <w:rFonts w:asciiTheme="minorHAnsi" w:hAnsiTheme="minorHAnsi" w:cstheme="minorHAnsi"/>
          <w:color w:val="000000" w:themeColor="text1"/>
        </w:rPr>
        <w:t xml:space="preserve">Nevertheless, it is evident that </w:t>
      </w:r>
      <w:r w:rsidR="004454EA" w:rsidRPr="008D2117">
        <w:rPr>
          <w:rFonts w:asciiTheme="minorHAnsi" w:hAnsiTheme="minorHAnsi" w:cstheme="minorHAnsi"/>
          <w:color w:val="000000" w:themeColor="text1"/>
        </w:rPr>
        <w:t>two cultures c</w:t>
      </w:r>
      <w:r w:rsidR="001F57F0" w:rsidRPr="008D2117">
        <w:rPr>
          <w:rFonts w:asciiTheme="minorHAnsi" w:hAnsiTheme="minorHAnsi" w:cstheme="minorHAnsi"/>
          <w:color w:val="000000" w:themeColor="text1"/>
        </w:rPr>
        <w:t>an</w:t>
      </w:r>
      <w:r w:rsidR="004454EA" w:rsidRPr="008D2117">
        <w:rPr>
          <w:rFonts w:asciiTheme="minorHAnsi" w:hAnsiTheme="minorHAnsi" w:cstheme="minorHAnsi"/>
          <w:color w:val="000000" w:themeColor="text1"/>
        </w:rPr>
        <w:t xml:space="preserve"> have similar ontological views about the structure of time—</w:t>
      </w:r>
      <w:r w:rsidR="003E73DE" w:rsidRPr="008D2117">
        <w:rPr>
          <w:rFonts w:asciiTheme="minorHAnsi" w:hAnsiTheme="minorHAnsi" w:cstheme="minorHAnsi"/>
          <w:color w:val="000000" w:themeColor="text1"/>
        </w:rPr>
        <w:t xml:space="preserve">simultaneously </w:t>
      </w:r>
      <w:r w:rsidR="004454EA" w:rsidRPr="008D2117">
        <w:rPr>
          <w:rFonts w:asciiTheme="minorHAnsi" w:hAnsiTheme="minorHAnsi" w:cstheme="minorHAnsi"/>
          <w:color w:val="000000" w:themeColor="text1"/>
        </w:rPr>
        <w:t>supporting both cyclical and linear views—while also having divergent epistemological applications of those views</w:t>
      </w:r>
      <w:r w:rsidR="003E73DE" w:rsidRPr="008D2117">
        <w:rPr>
          <w:rFonts w:asciiTheme="minorHAnsi" w:hAnsiTheme="minorHAnsi" w:cstheme="minorHAnsi"/>
          <w:color w:val="000000" w:themeColor="text1"/>
        </w:rPr>
        <w:t>.</w:t>
      </w:r>
    </w:p>
    <w:p w14:paraId="46AC111D" w14:textId="1132A3CF" w:rsidR="006D5D53" w:rsidRPr="008D2117" w:rsidRDefault="00703E82" w:rsidP="005E71C6">
      <w:pPr>
        <w:ind w:firstLine="432"/>
        <w:rPr>
          <w:rFonts w:asciiTheme="minorHAnsi" w:hAnsiTheme="minorHAnsi" w:cstheme="minorHAnsi"/>
          <w:color w:val="000000" w:themeColor="text1"/>
          <w:lang w:eastAsia="zh-CN"/>
        </w:rPr>
      </w:pPr>
      <w:r w:rsidRPr="008D2117">
        <w:rPr>
          <w:rFonts w:asciiTheme="minorHAnsi" w:hAnsiTheme="minorHAnsi" w:cstheme="minorHAnsi"/>
        </w:rPr>
        <w:t xml:space="preserve">Both Farriss and Martin </w:t>
      </w:r>
      <w:r w:rsidR="001C3CD5" w:rsidRPr="008D2117">
        <w:rPr>
          <w:rFonts w:asciiTheme="minorHAnsi" w:hAnsiTheme="minorHAnsi" w:cstheme="minorHAnsi"/>
        </w:rPr>
        <w:t>applied</w:t>
      </w:r>
      <w:r w:rsidR="00965060" w:rsidRPr="008D2117">
        <w:rPr>
          <w:rFonts w:asciiTheme="minorHAnsi" w:hAnsiTheme="minorHAnsi" w:cstheme="minorHAnsi"/>
        </w:rPr>
        <w:t xml:space="preserve"> </w:t>
      </w:r>
      <w:r w:rsidRPr="008D2117">
        <w:rPr>
          <w:rFonts w:asciiTheme="minorHAnsi" w:hAnsiTheme="minorHAnsi" w:cstheme="minorHAnsi"/>
        </w:rPr>
        <w:t>the</w:t>
      </w:r>
      <w:r w:rsidR="00094262" w:rsidRPr="008D2117">
        <w:rPr>
          <w:rFonts w:asciiTheme="minorHAnsi" w:hAnsiTheme="minorHAnsi" w:cstheme="minorHAnsi"/>
        </w:rPr>
        <w:t xml:space="preserve"> monotheistic </w:t>
      </w:r>
      <w:r w:rsidRPr="008D2117">
        <w:rPr>
          <w:rFonts w:asciiTheme="minorHAnsi" w:hAnsiTheme="minorHAnsi" w:cstheme="minorHAnsi"/>
        </w:rPr>
        <w:t xml:space="preserve">Judeo-Christian </w:t>
      </w:r>
      <w:r w:rsidR="00094262" w:rsidRPr="008D2117">
        <w:rPr>
          <w:rFonts w:asciiTheme="minorHAnsi" w:hAnsiTheme="minorHAnsi" w:cstheme="minorHAnsi"/>
        </w:rPr>
        <w:t>w</w:t>
      </w:r>
      <w:r w:rsidRPr="008D2117">
        <w:rPr>
          <w:rFonts w:asciiTheme="minorHAnsi" w:hAnsiTheme="minorHAnsi" w:cstheme="minorHAnsi"/>
        </w:rPr>
        <w:t xml:space="preserve">estern </w:t>
      </w:r>
      <w:r w:rsidR="005E71C6" w:rsidRPr="008D2117">
        <w:rPr>
          <w:rFonts w:asciiTheme="minorHAnsi" w:hAnsiTheme="minorHAnsi" w:cstheme="minorHAnsi"/>
        </w:rPr>
        <w:t>conception of God</w:t>
      </w:r>
      <w:r w:rsidRPr="008D2117">
        <w:rPr>
          <w:rFonts w:asciiTheme="minorHAnsi" w:hAnsiTheme="minorHAnsi" w:cstheme="minorHAnsi"/>
        </w:rPr>
        <w:t xml:space="preserve"> as a counterpoint to the worldview</w:t>
      </w:r>
      <w:r w:rsidR="005E71C6" w:rsidRPr="008D2117">
        <w:rPr>
          <w:rFonts w:asciiTheme="minorHAnsi" w:hAnsiTheme="minorHAnsi" w:cstheme="minorHAnsi"/>
        </w:rPr>
        <w:t>s</w:t>
      </w:r>
      <w:r w:rsidRPr="008D2117">
        <w:rPr>
          <w:rFonts w:asciiTheme="minorHAnsi" w:hAnsiTheme="minorHAnsi" w:cstheme="minorHAnsi"/>
        </w:rPr>
        <w:t xml:space="preserve"> of the </w:t>
      </w:r>
      <w:r w:rsidR="006D5D53" w:rsidRPr="008D2117">
        <w:rPr>
          <w:rFonts w:asciiTheme="minorHAnsi" w:hAnsiTheme="minorHAnsi" w:cstheme="minorHAnsi"/>
        </w:rPr>
        <w:t>non-monotheistic</w:t>
      </w:r>
      <w:r w:rsidR="00094262" w:rsidRPr="008D2117">
        <w:rPr>
          <w:rFonts w:asciiTheme="minorHAnsi" w:hAnsiTheme="minorHAnsi" w:cstheme="minorHAnsi"/>
        </w:rPr>
        <w:t>, non-western</w:t>
      </w:r>
      <w:r w:rsidR="006D5D53" w:rsidRPr="008D2117">
        <w:rPr>
          <w:rFonts w:asciiTheme="minorHAnsi" w:hAnsiTheme="minorHAnsi" w:cstheme="minorHAnsi"/>
        </w:rPr>
        <w:t xml:space="preserve"> cosmologies of the </w:t>
      </w:r>
      <w:r w:rsidRPr="008D2117">
        <w:rPr>
          <w:rFonts w:asciiTheme="minorHAnsi" w:hAnsiTheme="minorHAnsi" w:cstheme="minorHAnsi"/>
        </w:rPr>
        <w:t>Maya and the ancient Egyptians.</w:t>
      </w:r>
      <w:r w:rsidR="005E71C6" w:rsidRPr="008D2117">
        <w:rPr>
          <w:rFonts w:asciiTheme="minorHAnsi" w:hAnsiTheme="minorHAnsi" w:cstheme="minorHAnsi"/>
          <w:color w:val="000000" w:themeColor="text1"/>
          <w:lang w:eastAsia="zh-CN"/>
        </w:rPr>
        <w:t xml:space="preserve"> </w:t>
      </w:r>
      <w:r w:rsidR="006D5D53" w:rsidRPr="008D2117">
        <w:rPr>
          <w:rFonts w:asciiTheme="minorHAnsi" w:hAnsiTheme="minorHAnsi" w:cstheme="minorHAnsi"/>
          <w:color w:val="000000" w:themeColor="text1"/>
          <w:lang w:eastAsia="zh-CN"/>
        </w:rPr>
        <w:t>N</w:t>
      </w:r>
      <w:r w:rsidR="00012A65" w:rsidRPr="008D2117">
        <w:rPr>
          <w:rFonts w:asciiTheme="minorHAnsi" w:hAnsiTheme="minorHAnsi" w:cstheme="minorHAnsi"/>
          <w:color w:val="000000" w:themeColor="text1"/>
          <w:lang w:val="en-GB" w:eastAsia="zh-CN"/>
        </w:rPr>
        <w:t>on-monotheis</w:t>
      </w:r>
      <w:r w:rsidR="006D5D53" w:rsidRPr="008D2117">
        <w:rPr>
          <w:rFonts w:asciiTheme="minorHAnsi" w:hAnsiTheme="minorHAnsi" w:cstheme="minorHAnsi"/>
          <w:color w:val="000000" w:themeColor="text1"/>
          <w:lang w:val="en-GB" w:eastAsia="zh-CN"/>
        </w:rPr>
        <w:t xml:space="preserve">m </w:t>
      </w:r>
      <w:r w:rsidR="005E71C6" w:rsidRPr="008D2117">
        <w:rPr>
          <w:rFonts w:asciiTheme="minorHAnsi" w:hAnsiTheme="minorHAnsi" w:cstheme="minorHAnsi"/>
          <w:color w:val="000000" w:themeColor="text1"/>
          <w:lang w:val="en-GB" w:eastAsia="zh-CN"/>
        </w:rPr>
        <w:t>and</w:t>
      </w:r>
      <w:r w:rsidR="00012A65" w:rsidRPr="008D2117">
        <w:rPr>
          <w:rFonts w:asciiTheme="minorHAnsi" w:hAnsiTheme="minorHAnsi" w:cstheme="minorHAnsi"/>
          <w:color w:val="000000" w:themeColor="text1"/>
          <w:lang w:val="en-GB" w:eastAsia="zh-CN"/>
        </w:rPr>
        <w:t xml:space="preserve"> cyclical </w:t>
      </w:r>
      <w:r w:rsidR="005E71C6" w:rsidRPr="008D2117">
        <w:rPr>
          <w:rFonts w:asciiTheme="minorHAnsi" w:hAnsiTheme="minorHAnsi" w:cstheme="minorHAnsi"/>
          <w:color w:val="000000" w:themeColor="text1"/>
          <w:lang w:val="en-GB" w:eastAsia="zh-CN"/>
        </w:rPr>
        <w:t xml:space="preserve">notions of time both aligned with </w:t>
      </w:r>
      <w:r w:rsidR="006D5D53" w:rsidRPr="008D2117">
        <w:rPr>
          <w:rFonts w:asciiTheme="minorHAnsi" w:hAnsiTheme="minorHAnsi" w:cstheme="minorHAnsi"/>
          <w:color w:val="000000" w:themeColor="text1"/>
          <w:lang w:val="en-GB" w:eastAsia="zh-CN"/>
        </w:rPr>
        <w:t xml:space="preserve">a </w:t>
      </w:r>
      <w:r w:rsidR="00CE3A89">
        <w:rPr>
          <w:rFonts w:asciiTheme="minorHAnsi" w:hAnsiTheme="minorHAnsi" w:cstheme="minorHAnsi"/>
          <w:color w:val="000000" w:themeColor="text1"/>
          <w:lang w:val="en-GB" w:eastAsia="zh-CN"/>
        </w:rPr>
        <w:t>need</w:t>
      </w:r>
      <w:r w:rsidR="006D5D53" w:rsidRPr="008D2117">
        <w:rPr>
          <w:rFonts w:asciiTheme="minorHAnsi" w:hAnsiTheme="minorHAnsi" w:cstheme="minorHAnsi"/>
          <w:color w:val="000000" w:themeColor="text1"/>
          <w:lang w:val="en-GB" w:eastAsia="zh-CN"/>
        </w:rPr>
        <w:t xml:space="preserve"> </w:t>
      </w:r>
      <w:r w:rsidR="004845D1">
        <w:rPr>
          <w:rFonts w:asciiTheme="minorHAnsi" w:hAnsiTheme="minorHAnsi" w:cstheme="minorHAnsi"/>
          <w:color w:val="000000" w:themeColor="text1"/>
          <w:lang w:val="en-GB" w:eastAsia="zh-CN"/>
        </w:rPr>
        <w:t>for</w:t>
      </w:r>
      <w:r w:rsidR="006D5D53" w:rsidRPr="008D2117">
        <w:rPr>
          <w:rFonts w:asciiTheme="minorHAnsi" w:hAnsiTheme="minorHAnsi" w:cstheme="minorHAnsi"/>
          <w:color w:val="000000" w:themeColor="text1"/>
          <w:lang w:val="en-GB" w:eastAsia="zh-CN"/>
        </w:rPr>
        <w:t xml:space="preserve"> </w:t>
      </w:r>
      <w:r w:rsidR="00012A65" w:rsidRPr="008D2117">
        <w:rPr>
          <w:rFonts w:asciiTheme="minorHAnsi" w:hAnsiTheme="minorHAnsi" w:cstheme="minorHAnsi"/>
          <w:color w:val="000000" w:themeColor="text1"/>
          <w:lang w:val="en-GB" w:eastAsia="zh-CN"/>
        </w:rPr>
        <w:t xml:space="preserve">human involvement in </w:t>
      </w:r>
      <w:r w:rsidR="005E71C6" w:rsidRPr="008D2117">
        <w:rPr>
          <w:rFonts w:asciiTheme="minorHAnsi" w:hAnsiTheme="minorHAnsi" w:cstheme="minorHAnsi"/>
          <w:color w:val="000000" w:themeColor="text1"/>
          <w:lang w:val="en-GB" w:eastAsia="zh-CN"/>
        </w:rPr>
        <w:t xml:space="preserve">the </w:t>
      </w:r>
      <w:r w:rsidR="005E71C6" w:rsidRPr="008D2117">
        <w:rPr>
          <w:rFonts w:asciiTheme="minorHAnsi" w:hAnsiTheme="minorHAnsi" w:cstheme="minorHAnsi"/>
          <w:color w:val="000000" w:themeColor="text1"/>
          <w:lang w:eastAsia="zh-CN"/>
        </w:rPr>
        <w:t>maintenance of</w:t>
      </w:r>
      <w:r w:rsidR="00012A65" w:rsidRPr="008D2117">
        <w:rPr>
          <w:rFonts w:asciiTheme="minorHAnsi" w:hAnsiTheme="minorHAnsi" w:cstheme="minorHAnsi"/>
          <w:color w:val="000000" w:themeColor="text1"/>
          <w:lang w:eastAsia="zh-CN"/>
        </w:rPr>
        <w:t xml:space="preserve"> cosmic harmony through an active partnership </w:t>
      </w:r>
      <w:r w:rsidR="003F5038" w:rsidRPr="008D2117">
        <w:rPr>
          <w:rFonts w:asciiTheme="minorHAnsi" w:hAnsiTheme="minorHAnsi" w:cstheme="minorHAnsi"/>
          <w:color w:val="000000" w:themeColor="text1"/>
          <w:lang w:eastAsia="zh-CN"/>
        </w:rPr>
        <w:t xml:space="preserve">with the divine. Conversely, </w:t>
      </w:r>
      <w:r w:rsidR="005E71C6" w:rsidRPr="008D2117">
        <w:rPr>
          <w:rFonts w:asciiTheme="minorHAnsi" w:hAnsiTheme="minorHAnsi" w:cstheme="minorHAnsi"/>
          <w:color w:val="000000" w:themeColor="text1"/>
          <w:lang w:eastAsia="zh-CN"/>
        </w:rPr>
        <w:t>t</w:t>
      </w:r>
      <w:r w:rsidR="003F5038" w:rsidRPr="008D2117">
        <w:rPr>
          <w:rFonts w:asciiTheme="minorHAnsi" w:hAnsiTheme="minorHAnsi" w:cstheme="minorHAnsi"/>
          <w:color w:val="000000" w:themeColor="text1"/>
          <w:lang w:eastAsia="zh-CN"/>
        </w:rPr>
        <w:t xml:space="preserve">he </w:t>
      </w:r>
      <w:r w:rsidR="00012A65" w:rsidRPr="008D2117">
        <w:rPr>
          <w:rFonts w:asciiTheme="minorHAnsi" w:hAnsiTheme="minorHAnsi" w:cstheme="minorHAnsi"/>
          <w:color w:val="000000" w:themeColor="text1"/>
          <w:lang w:eastAsia="zh-CN"/>
        </w:rPr>
        <w:t xml:space="preserve">Judeo-Christian </w:t>
      </w:r>
      <w:r w:rsidR="006D5D53" w:rsidRPr="008D2117">
        <w:rPr>
          <w:rFonts w:asciiTheme="minorHAnsi" w:hAnsiTheme="minorHAnsi" w:cstheme="minorHAnsi"/>
          <w:color w:val="000000" w:themeColor="text1"/>
          <w:lang w:eastAsia="zh-CN"/>
        </w:rPr>
        <w:t xml:space="preserve">monotheistic </w:t>
      </w:r>
      <w:r w:rsidR="00012A65" w:rsidRPr="008D2117">
        <w:rPr>
          <w:rFonts w:asciiTheme="minorHAnsi" w:hAnsiTheme="minorHAnsi" w:cstheme="minorHAnsi"/>
          <w:color w:val="000000" w:themeColor="text1"/>
          <w:lang w:eastAsia="zh-CN"/>
        </w:rPr>
        <w:t xml:space="preserve">notion of God </w:t>
      </w:r>
      <w:r w:rsidR="006D5D53" w:rsidRPr="008D2117">
        <w:rPr>
          <w:rFonts w:asciiTheme="minorHAnsi" w:hAnsiTheme="minorHAnsi" w:cstheme="minorHAnsi"/>
          <w:color w:val="000000" w:themeColor="text1"/>
          <w:lang w:eastAsia="zh-CN"/>
        </w:rPr>
        <w:t>aligned with</w:t>
      </w:r>
      <w:r w:rsidR="003F5038" w:rsidRPr="008D2117">
        <w:rPr>
          <w:rFonts w:asciiTheme="minorHAnsi" w:hAnsiTheme="minorHAnsi" w:cstheme="minorHAnsi"/>
          <w:color w:val="000000" w:themeColor="text1"/>
          <w:lang w:eastAsia="zh-CN"/>
        </w:rPr>
        <w:t xml:space="preserve"> </w:t>
      </w:r>
      <w:r w:rsidR="00094262" w:rsidRPr="008D2117">
        <w:rPr>
          <w:rFonts w:asciiTheme="minorHAnsi" w:hAnsiTheme="minorHAnsi" w:cstheme="minorHAnsi"/>
          <w:color w:val="000000" w:themeColor="text1"/>
          <w:lang w:eastAsia="zh-CN"/>
        </w:rPr>
        <w:t>notions of l</w:t>
      </w:r>
      <w:r w:rsidR="003F5038" w:rsidRPr="008D2117">
        <w:rPr>
          <w:rFonts w:asciiTheme="minorHAnsi" w:hAnsiTheme="minorHAnsi" w:cstheme="minorHAnsi"/>
          <w:color w:val="000000" w:themeColor="text1"/>
          <w:lang w:eastAsia="zh-CN"/>
        </w:rPr>
        <w:t xml:space="preserve">inear time and </w:t>
      </w:r>
      <w:r w:rsidR="006D5D53" w:rsidRPr="008D2117">
        <w:rPr>
          <w:rFonts w:asciiTheme="minorHAnsi" w:hAnsiTheme="minorHAnsi" w:cstheme="minorHAnsi"/>
        </w:rPr>
        <w:t>involved clear boundaries between the divine and human where God has sole ownership of maintaining the continuity of the cosmos.</w:t>
      </w:r>
    </w:p>
    <w:p w14:paraId="4B1FE0B8" w14:textId="5B839D68" w:rsidR="00535FC9" w:rsidRPr="008D2117" w:rsidRDefault="00DF361A" w:rsidP="005C6C18">
      <w:pPr>
        <w:ind w:firstLine="432"/>
        <w:rPr>
          <w:rFonts w:asciiTheme="minorHAnsi" w:hAnsiTheme="minorHAnsi" w:cstheme="minorHAnsi"/>
        </w:rPr>
      </w:pPr>
      <w:r>
        <w:rPr>
          <w:rFonts w:asciiTheme="minorHAnsi" w:hAnsiTheme="minorHAnsi" w:cstheme="minorHAnsi"/>
          <w:color w:val="000000" w:themeColor="text1"/>
          <w:lang w:eastAsia="zh-CN"/>
        </w:rPr>
        <w:t xml:space="preserve">There </w:t>
      </w:r>
      <w:r w:rsidR="001C3CD5">
        <w:rPr>
          <w:rFonts w:asciiTheme="minorHAnsi" w:hAnsiTheme="minorHAnsi" w:cstheme="minorHAnsi"/>
          <w:color w:val="000000" w:themeColor="text1"/>
          <w:lang w:eastAsia="zh-CN"/>
        </w:rPr>
        <w:t>are</w:t>
      </w:r>
      <w:r>
        <w:rPr>
          <w:rFonts w:asciiTheme="minorHAnsi" w:hAnsiTheme="minorHAnsi" w:cstheme="minorHAnsi"/>
          <w:color w:val="000000" w:themeColor="text1"/>
          <w:lang w:eastAsia="zh-CN"/>
        </w:rPr>
        <w:t xml:space="preserve"> </w:t>
      </w:r>
      <w:r w:rsidR="00535FC9">
        <w:rPr>
          <w:rFonts w:asciiTheme="minorHAnsi" w:hAnsiTheme="minorHAnsi" w:cstheme="minorHAnsi"/>
          <w:color w:val="000000" w:themeColor="text1"/>
          <w:lang w:eastAsia="zh-CN"/>
        </w:rPr>
        <w:t>points of overlap</w:t>
      </w:r>
      <w:r>
        <w:rPr>
          <w:rFonts w:asciiTheme="minorHAnsi" w:hAnsiTheme="minorHAnsi" w:cstheme="minorHAnsi"/>
          <w:color w:val="000000" w:themeColor="text1"/>
          <w:lang w:eastAsia="zh-CN"/>
        </w:rPr>
        <w:t xml:space="preserve"> between how </w:t>
      </w:r>
      <w:r w:rsidR="00535FC9">
        <w:rPr>
          <w:rFonts w:asciiTheme="minorHAnsi" w:hAnsiTheme="minorHAnsi" w:cstheme="minorHAnsi"/>
          <w:color w:val="000000" w:themeColor="text1"/>
          <w:lang w:eastAsia="zh-CN"/>
        </w:rPr>
        <w:t>the Maya and ancient Egyptians defined</w:t>
      </w:r>
      <w:r>
        <w:rPr>
          <w:rFonts w:asciiTheme="minorHAnsi" w:hAnsiTheme="minorHAnsi" w:cstheme="minorHAnsi"/>
          <w:color w:val="000000" w:themeColor="text1"/>
          <w:lang w:eastAsia="zh-CN"/>
        </w:rPr>
        <w:t xml:space="preserve"> their notions of time</w:t>
      </w:r>
      <w:r w:rsidR="00535FC9">
        <w:rPr>
          <w:rFonts w:asciiTheme="minorHAnsi" w:hAnsiTheme="minorHAnsi" w:cstheme="minorHAnsi"/>
          <w:color w:val="000000" w:themeColor="text1"/>
          <w:lang w:eastAsia="zh-CN"/>
        </w:rPr>
        <w:t xml:space="preserve"> (both cyclic</w:t>
      </w:r>
      <w:r w:rsidR="005C6C18">
        <w:rPr>
          <w:rFonts w:asciiTheme="minorHAnsi" w:hAnsiTheme="minorHAnsi" w:cstheme="minorHAnsi"/>
          <w:color w:val="000000" w:themeColor="text1"/>
          <w:lang w:eastAsia="zh-CN"/>
        </w:rPr>
        <w:t>al</w:t>
      </w:r>
      <w:r w:rsidR="00535FC9">
        <w:rPr>
          <w:rFonts w:asciiTheme="minorHAnsi" w:hAnsiTheme="minorHAnsi" w:cstheme="minorHAnsi"/>
          <w:color w:val="000000" w:themeColor="text1"/>
          <w:lang w:eastAsia="zh-CN"/>
        </w:rPr>
        <w:t xml:space="preserve"> and linear)</w:t>
      </w:r>
      <w:r>
        <w:rPr>
          <w:rFonts w:asciiTheme="minorHAnsi" w:hAnsiTheme="minorHAnsi" w:cstheme="minorHAnsi"/>
          <w:color w:val="000000" w:themeColor="text1"/>
          <w:lang w:eastAsia="zh-CN"/>
        </w:rPr>
        <w:t xml:space="preserve"> and divinity</w:t>
      </w:r>
      <w:r w:rsidR="00535FC9">
        <w:rPr>
          <w:rFonts w:asciiTheme="minorHAnsi" w:hAnsiTheme="minorHAnsi" w:cstheme="minorHAnsi"/>
          <w:color w:val="000000" w:themeColor="text1"/>
          <w:lang w:eastAsia="zh-CN"/>
        </w:rPr>
        <w:t xml:space="preserve"> (non-monotheistic)</w:t>
      </w:r>
      <w:r>
        <w:rPr>
          <w:rFonts w:asciiTheme="minorHAnsi" w:hAnsiTheme="minorHAnsi" w:cstheme="minorHAnsi"/>
          <w:color w:val="000000" w:themeColor="text1"/>
          <w:lang w:eastAsia="zh-CN"/>
        </w:rPr>
        <w:t xml:space="preserve"> </w:t>
      </w:r>
      <w:r w:rsidR="00535FC9">
        <w:rPr>
          <w:rFonts w:asciiTheme="minorHAnsi" w:hAnsiTheme="minorHAnsi" w:cstheme="minorHAnsi"/>
          <w:color w:val="000000" w:themeColor="text1"/>
          <w:lang w:eastAsia="zh-CN"/>
        </w:rPr>
        <w:t>and the cosmological definitions</w:t>
      </w:r>
      <w:r w:rsidR="005008C4">
        <w:rPr>
          <w:rFonts w:asciiTheme="minorHAnsi" w:hAnsiTheme="minorHAnsi" w:cstheme="minorHAnsi"/>
          <w:color w:val="000000" w:themeColor="text1"/>
          <w:lang w:eastAsia="zh-CN"/>
        </w:rPr>
        <w:t xml:space="preserve"> of </w:t>
      </w:r>
      <w:r w:rsidR="005008C4" w:rsidRPr="005008C4">
        <w:rPr>
          <w:rFonts w:asciiTheme="minorHAnsi" w:hAnsiTheme="minorHAnsi" w:cstheme="minorHAnsi"/>
          <w:i/>
          <w:iCs/>
          <w:color w:val="000000" w:themeColor="text1"/>
          <w:lang w:eastAsia="zh-CN"/>
        </w:rPr>
        <w:t>organic</w:t>
      </w:r>
      <w:r w:rsidR="005008C4">
        <w:rPr>
          <w:rFonts w:asciiTheme="minorHAnsi" w:hAnsiTheme="minorHAnsi" w:cstheme="minorHAnsi"/>
          <w:color w:val="000000" w:themeColor="text1"/>
          <w:lang w:eastAsia="zh-CN"/>
        </w:rPr>
        <w:t xml:space="preserve"> and </w:t>
      </w:r>
      <w:r w:rsidR="005008C4" w:rsidRPr="005008C4">
        <w:rPr>
          <w:rFonts w:asciiTheme="minorHAnsi" w:hAnsiTheme="minorHAnsi" w:cstheme="minorHAnsi"/>
          <w:i/>
          <w:iCs/>
          <w:color w:val="000000" w:themeColor="text1"/>
          <w:lang w:eastAsia="zh-CN"/>
        </w:rPr>
        <w:t>monotheistic cosmoi</w:t>
      </w:r>
      <w:r w:rsidR="00535FC9">
        <w:rPr>
          <w:rFonts w:asciiTheme="minorHAnsi" w:hAnsiTheme="minorHAnsi" w:cstheme="minorHAnsi"/>
          <w:color w:val="000000" w:themeColor="text1"/>
          <w:lang w:eastAsia="zh-CN"/>
        </w:rPr>
        <w:t xml:space="preserve"> provided by Handelman</w:t>
      </w:r>
      <w:r w:rsidR="005008C4">
        <w:rPr>
          <w:rFonts w:asciiTheme="minorHAnsi" w:hAnsiTheme="minorHAnsi" w:cstheme="minorHAnsi"/>
          <w:color w:val="000000" w:themeColor="text1"/>
          <w:lang w:eastAsia="zh-CN"/>
        </w:rPr>
        <w:t>.</w:t>
      </w:r>
      <w:r w:rsidR="00535FC9">
        <w:rPr>
          <w:rFonts w:asciiTheme="minorHAnsi" w:hAnsiTheme="minorHAnsi" w:cstheme="minorHAnsi"/>
          <w:color w:val="000000" w:themeColor="text1"/>
          <w:lang w:eastAsia="zh-CN"/>
        </w:rPr>
        <w:t xml:space="preserve"> </w:t>
      </w:r>
      <w:r w:rsidR="004845D1">
        <w:rPr>
          <w:rFonts w:asciiTheme="minorHAnsi" w:hAnsiTheme="minorHAnsi" w:cstheme="minorHAnsi"/>
          <w:color w:val="000000" w:themeColor="text1"/>
          <w:lang w:eastAsia="zh-CN"/>
        </w:rPr>
        <w:t xml:space="preserve">The concept of </w:t>
      </w:r>
      <w:r w:rsidR="005C6C18">
        <w:rPr>
          <w:rFonts w:asciiTheme="minorHAnsi" w:hAnsiTheme="minorHAnsi" w:cstheme="minorHAnsi"/>
          <w:color w:val="000000" w:themeColor="text1"/>
        </w:rPr>
        <w:t xml:space="preserve">a </w:t>
      </w:r>
      <w:r w:rsidR="005C6C18" w:rsidRPr="005008C4">
        <w:rPr>
          <w:rFonts w:asciiTheme="minorHAnsi" w:hAnsiTheme="minorHAnsi" w:cstheme="minorHAnsi"/>
          <w:i/>
          <w:iCs/>
          <w:color w:val="000000" w:themeColor="text1"/>
        </w:rPr>
        <w:t>monotheistic cosm</w:t>
      </w:r>
      <w:r w:rsidR="005C6C18">
        <w:rPr>
          <w:rFonts w:asciiTheme="minorHAnsi" w:hAnsiTheme="minorHAnsi" w:cstheme="minorHAnsi"/>
          <w:i/>
          <w:iCs/>
          <w:color w:val="000000" w:themeColor="text1"/>
        </w:rPr>
        <w:t>os</w:t>
      </w:r>
      <w:r w:rsidR="005C6C18">
        <w:rPr>
          <w:rFonts w:asciiTheme="minorHAnsi" w:hAnsiTheme="minorHAnsi" w:cstheme="minorHAnsi"/>
          <w:color w:val="000000" w:themeColor="text1"/>
        </w:rPr>
        <w:t xml:space="preserve"> aligned with Judeo-Christian notions such as perfection, linear time, and a divinely controlled universe</w:t>
      </w:r>
      <w:r w:rsidR="005C6C18">
        <w:rPr>
          <w:rFonts w:asciiTheme="minorHAnsi" w:hAnsiTheme="minorHAnsi" w:cstheme="minorHAnsi"/>
          <w:color w:val="000000" w:themeColor="text1"/>
        </w:rPr>
        <w:t>—</w:t>
      </w:r>
      <w:r w:rsidR="005C6C18">
        <w:rPr>
          <w:rFonts w:asciiTheme="minorHAnsi" w:hAnsiTheme="minorHAnsi" w:cstheme="minorHAnsi"/>
          <w:color w:val="000000" w:themeColor="text1"/>
        </w:rPr>
        <w:t>which functions despite a separation of God and man</w:t>
      </w:r>
      <w:r w:rsidR="005C6C18">
        <w:rPr>
          <w:rFonts w:asciiTheme="minorHAnsi" w:hAnsiTheme="minorHAnsi" w:cstheme="minorHAnsi"/>
          <w:color w:val="000000" w:themeColor="text1"/>
        </w:rPr>
        <w:t>—</w:t>
      </w:r>
      <w:r w:rsidR="005C6C18">
        <w:rPr>
          <w:rFonts w:asciiTheme="minorHAnsi" w:hAnsiTheme="minorHAnsi" w:cstheme="minorHAnsi"/>
          <w:color w:val="000000" w:themeColor="text1"/>
        </w:rPr>
        <w:t>where order is maintained through the sole will of God.</w:t>
      </w:r>
      <w:r w:rsidR="005C6C18">
        <w:rPr>
          <w:rFonts w:asciiTheme="minorHAnsi" w:hAnsiTheme="minorHAnsi" w:cstheme="minorHAnsi"/>
        </w:rPr>
        <w:t xml:space="preserve"> </w:t>
      </w:r>
      <w:r w:rsidR="005C6C18">
        <w:rPr>
          <w:rFonts w:asciiTheme="minorHAnsi" w:hAnsiTheme="minorHAnsi" w:cstheme="minorHAnsi"/>
          <w:color w:val="000000" w:themeColor="text1"/>
        </w:rPr>
        <w:t xml:space="preserve">Conversely, </w:t>
      </w:r>
      <w:r w:rsidR="005C6C18">
        <w:rPr>
          <w:rFonts w:asciiTheme="minorHAnsi" w:hAnsiTheme="minorHAnsi" w:cstheme="minorHAnsi"/>
          <w:color w:val="000000" w:themeColor="text1"/>
        </w:rPr>
        <w:t>a</w:t>
      </w:r>
      <w:r w:rsidR="004845D1">
        <w:rPr>
          <w:rFonts w:asciiTheme="minorHAnsi" w:hAnsiTheme="minorHAnsi" w:cstheme="minorHAnsi"/>
          <w:color w:val="000000" w:themeColor="text1"/>
          <w:lang w:eastAsia="zh-CN"/>
        </w:rPr>
        <w:t xml:space="preserve">n </w:t>
      </w:r>
      <w:r w:rsidR="004845D1" w:rsidRPr="004845D1">
        <w:rPr>
          <w:rFonts w:asciiTheme="minorHAnsi" w:hAnsiTheme="minorHAnsi" w:cstheme="minorHAnsi"/>
          <w:i/>
          <w:iCs/>
          <w:color w:val="000000" w:themeColor="text1"/>
          <w:lang w:eastAsia="zh-CN"/>
        </w:rPr>
        <w:t>o</w:t>
      </w:r>
      <w:r w:rsidR="00535FC9" w:rsidRPr="00535FC9">
        <w:rPr>
          <w:rFonts w:asciiTheme="minorHAnsi" w:hAnsiTheme="minorHAnsi" w:cstheme="minorHAnsi"/>
          <w:i/>
          <w:iCs/>
          <w:color w:val="000000" w:themeColor="text1"/>
          <w:lang w:eastAsia="zh-CN"/>
        </w:rPr>
        <w:t>rganic cosmo</w:t>
      </w:r>
      <w:r w:rsidR="004845D1">
        <w:rPr>
          <w:rFonts w:asciiTheme="minorHAnsi" w:hAnsiTheme="minorHAnsi" w:cstheme="minorHAnsi"/>
          <w:i/>
          <w:iCs/>
          <w:color w:val="000000" w:themeColor="text1"/>
          <w:lang w:eastAsia="zh-CN"/>
        </w:rPr>
        <w:t>s</w:t>
      </w:r>
      <w:r w:rsidR="00535FC9">
        <w:rPr>
          <w:rFonts w:asciiTheme="minorHAnsi" w:hAnsiTheme="minorHAnsi" w:cstheme="minorHAnsi"/>
          <w:color w:val="000000" w:themeColor="text1"/>
          <w:lang w:eastAsia="zh-CN"/>
        </w:rPr>
        <w:t xml:space="preserve"> seem</w:t>
      </w:r>
      <w:r w:rsidR="004845D1">
        <w:rPr>
          <w:rFonts w:asciiTheme="minorHAnsi" w:hAnsiTheme="minorHAnsi" w:cstheme="minorHAnsi"/>
          <w:color w:val="000000" w:themeColor="text1"/>
          <w:lang w:eastAsia="zh-CN"/>
        </w:rPr>
        <w:t>ed</w:t>
      </w:r>
      <w:r w:rsidR="00535FC9">
        <w:rPr>
          <w:rFonts w:asciiTheme="minorHAnsi" w:hAnsiTheme="minorHAnsi" w:cstheme="minorHAnsi"/>
          <w:color w:val="000000" w:themeColor="text1"/>
          <w:lang w:eastAsia="zh-CN"/>
        </w:rPr>
        <w:t xml:space="preserve"> to align with </w:t>
      </w:r>
      <w:r w:rsidR="005008C4">
        <w:rPr>
          <w:rFonts w:asciiTheme="minorHAnsi" w:hAnsiTheme="minorHAnsi" w:cstheme="minorHAnsi"/>
          <w:color w:val="000000" w:themeColor="text1"/>
          <w:lang w:eastAsia="zh-CN"/>
        </w:rPr>
        <w:t xml:space="preserve">Mayan and Egyptian </w:t>
      </w:r>
      <w:r w:rsidR="00535FC9">
        <w:rPr>
          <w:rFonts w:asciiTheme="minorHAnsi" w:hAnsiTheme="minorHAnsi" w:cstheme="minorHAnsi"/>
          <w:color w:val="000000" w:themeColor="text1"/>
          <w:lang w:eastAsia="zh-CN"/>
        </w:rPr>
        <w:t xml:space="preserve">cosmological notions </w:t>
      </w:r>
      <w:r w:rsidR="004845D1">
        <w:rPr>
          <w:rFonts w:asciiTheme="minorHAnsi" w:hAnsiTheme="minorHAnsi" w:cstheme="minorHAnsi"/>
          <w:color w:val="000000" w:themeColor="text1"/>
          <w:lang w:eastAsia="zh-CN"/>
        </w:rPr>
        <w:t>of</w:t>
      </w:r>
      <w:r w:rsidR="00535FC9">
        <w:rPr>
          <w:rFonts w:asciiTheme="minorHAnsi" w:hAnsiTheme="minorHAnsi" w:cstheme="minorHAnsi"/>
          <w:color w:val="000000" w:themeColor="text1"/>
        </w:rPr>
        <w:t xml:space="preserve"> cyclical time and a self-containing, self-perpetuating universe</w:t>
      </w:r>
      <w:r w:rsidR="005008C4">
        <w:rPr>
          <w:rFonts w:asciiTheme="minorHAnsi" w:hAnsiTheme="minorHAnsi" w:cstheme="minorHAnsi"/>
          <w:color w:val="000000" w:themeColor="text1"/>
        </w:rPr>
        <w:t xml:space="preserve"> that is inclusive and involves a connection to and negotiation with the divine</w:t>
      </w:r>
      <w:r w:rsidR="00535FC9">
        <w:rPr>
          <w:rFonts w:asciiTheme="minorHAnsi" w:hAnsiTheme="minorHAnsi" w:cstheme="minorHAnsi"/>
          <w:color w:val="000000" w:themeColor="text1"/>
        </w:rPr>
        <w:t xml:space="preserve">. </w:t>
      </w:r>
    </w:p>
    <w:p w14:paraId="09CFCC51" w14:textId="353842E2" w:rsidR="0097082F" w:rsidRPr="001D09C0" w:rsidRDefault="0097082F" w:rsidP="00B05EB7">
      <w:pPr>
        <w:pStyle w:val="Heading2"/>
        <w:jc w:val="center"/>
        <w:rPr>
          <w:rFonts w:asciiTheme="minorHAnsi" w:hAnsiTheme="minorHAnsi" w:cstheme="minorHAnsi"/>
        </w:rPr>
      </w:pPr>
      <w:r>
        <w:br w:type="page"/>
      </w:r>
      <w:r w:rsidRPr="001D09C0">
        <w:rPr>
          <w:rFonts w:asciiTheme="minorHAnsi" w:hAnsiTheme="minorHAnsi" w:cstheme="minorHAnsi"/>
        </w:rPr>
        <w:lastRenderedPageBreak/>
        <w:t>Bibliography</w:t>
      </w:r>
    </w:p>
    <w:p w14:paraId="75738CF5" w14:textId="77777777" w:rsidR="00B05EB7" w:rsidRDefault="00B05EB7" w:rsidP="0097082F">
      <w:pPr>
        <w:pStyle w:val="Heading3"/>
        <w:rPr>
          <w:rFonts w:asciiTheme="minorHAnsi" w:hAnsiTheme="minorHAnsi" w:cstheme="minorHAnsi"/>
          <w:u w:val="single"/>
          <w:lang w:val="en-GB" w:eastAsia="zh-CN"/>
        </w:rPr>
      </w:pPr>
    </w:p>
    <w:p w14:paraId="6F2DB717" w14:textId="7E3940B0" w:rsidR="0097082F" w:rsidRDefault="0097082F" w:rsidP="0097082F">
      <w:pPr>
        <w:pStyle w:val="Heading3"/>
        <w:rPr>
          <w:rFonts w:asciiTheme="minorHAnsi" w:hAnsiTheme="minorHAnsi" w:cstheme="minorHAnsi"/>
          <w:u w:val="single"/>
          <w:lang w:val="en-GB" w:eastAsia="zh-CN"/>
        </w:rPr>
      </w:pPr>
      <w:r w:rsidRPr="00B05EB7">
        <w:rPr>
          <w:rFonts w:asciiTheme="minorHAnsi" w:hAnsiTheme="minorHAnsi" w:cstheme="minorHAnsi"/>
          <w:u w:val="single"/>
          <w:lang w:val="en-GB" w:eastAsia="zh-CN"/>
        </w:rPr>
        <w:t>Primary Sources</w:t>
      </w:r>
    </w:p>
    <w:p w14:paraId="450CED51" w14:textId="22066B6E" w:rsidR="00B05EB7" w:rsidRDefault="00B05EB7" w:rsidP="00B05EB7">
      <w:pPr>
        <w:ind w:hanging="480"/>
        <w:rPr>
          <w:rFonts w:asciiTheme="minorHAnsi" w:hAnsiTheme="minorHAnsi" w:cstheme="minorHAnsi"/>
        </w:rPr>
      </w:pPr>
      <w:r w:rsidRPr="00B05EB7">
        <w:rPr>
          <w:rFonts w:asciiTheme="minorHAnsi" w:hAnsiTheme="minorHAnsi" w:cstheme="minorHAnsi"/>
        </w:rPr>
        <w:t xml:space="preserve">Farriss, Nancy M., ‘Remembering the Future, Anticipating the Past: History, Time, and Cosmology among the Maya of Yucatan’, </w:t>
      </w:r>
      <w:r w:rsidRPr="00B05EB7">
        <w:rPr>
          <w:rFonts w:asciiTheme="minorHAnsi" w:hAnsiTheme="minorHAnsi" w:cstheme="minorHAnsi"/>
          <w:i/>
          <w:iCs/>
        </w:rPr>
        <w:t>Comparative Studies in Society and History</w:t>
      </w:r>
      <w:r w:rsidRPr="00B05EB7">
        <w:rPr>
          <w:rFonts w:asciiTheme="minorHAnsi" w:hAnsiTheme="minorHAnsi" w:cstheme="minorHAnsi"/>
        </w:rPr>
        <w:t xml:space="preserve">, 29.3 (1987), </w:t>
      </w:r>
      <w:r w:rsidR="001D7514">
        <w:rPr>
          <w:rFonts w:asciiTheme="minorHAnsi" w:hAnsiTheme="minorHAnsi" w:cstheme="minorHAnsi"/>
        </w:rPr>
        <w:t xml:space="preserve">pp. </w:t>
      </w:r>
      <w:r w:rsidRPr="00B05EB7">
        <w:rPr>
          <w:rFonts w:asciiTheme="minorHAnsi" w:hAnsiTheme="minorHAnsi" w:cstheme="minorHAnsi"/>
        </w:rPr>
        <w:t>566–93</w:t>
      </w:r>
      <w:r>
        <w:rPr>
          <w:rFonts w:asciiTheme="minorHAnsi" w:hAnsiTheme="minorHAnsi" w:cstheme="minorHAnsi"/>
        </w:rPr>
        <w:t>.</w:t>
      </w:r>
      <w:r w:rsidRPr="00B05EB7">
        <w:rPr>
          <w:rFonts w:asciiTheme="minorHAnsi" w:hAnsiTheme="minorHAnsi" w:cstheme="minorHAnsi"/>
        </w:rPr>
        <w:t xml:space="preserve"> </w:t>
      </w:r>
    </w:p>
    <w:p w14:paraId="6B9DDB56" w14:textId="189881ED" w:rsidR="00B05EB7" w:rsidRPr="00B05EB7" w:rsidRDefault="00B05EB7" w:rsidP="00B05EB7">
      <w:pPr>
        <w:ind w:hanging="480"/>
        <w:rPr>
          <w:rFonts w:asciiTheme="minorHAnsi" w:hAnsiTheme="minorHAnsi" w:cstheme="minorHAnsi"/>
        </w:rPr>
      </w:pPr>
      <w:r w:rsidRPr="00B05EB7">
        <w:rPr>
          <w:rFonts w:asciiTheme="minorHAnsi" w:hAnsiTheme="minorHAnsi" w:cstheme="minorHAnsi"/>
        </w:rPr>
        <w:t>Martin, Denise, ‘</w:t>
      </w:r>
      <w:r w:rsidR="001C3CD5">
        <w:rPr>
          <w:rFonts w:asciiTheme="minorHAnsi" w:hAnsiTheme="minorHAnsi" w:cstheme="minorHAnsi"/>
        </w:rPr>
        <w:t>Ma’at</w:t>
      </w:r>
      <w:r w:rsidRPr="00B05EB7">
        <w:rPr>
          <w:rFonts w:asciiTheme="minorHAnsi" w:hAnsiTheme="minorHAnsi" w:cstheme="minorHAnsi"/>
        </w:rPr>
        <w:t xml:space="preserve"> and Order in African Cosmology: A Conceptual Tool for Understanding Indigenous Knowledge’, </w:t>
      </w:r>
      <w:r w:rsidRPr="00B05EB7">
        <w:rPr>
          <w:rFonts w:asciiTheme="minorHAnsi" w:hAnsiTheme="minorHAnsi" w:cstheme="minorHAnsi"/>
          <w:i/>
          <w:iCs/>
        </w:rPr>
        <w:t>Journal of Black Studies</w:t>
      </w:r>
      <w:r w:rsidRPr="00B05EB7">
        <w:rPr>
          <w:rFonts w:asciiTheme="minorHAnsi" w:hAnsiTheme="minorHAnsi" w:cstheme="minorHAnsi"/>
        </w:rPr>
        <w:t xml:space="preserve">, 38.6 (2008), </w:t>
      </w:r>
      <w:r w:rsidR="001D7514">
        <w:rPr>
          <w:rFonts w:asciiTheme="minorHAnsi" w:hAnsiTheme="minorHAnsi" w:cstheme="minorHAnsi"/>
        </w:rPr>
        <w:t xml:space="preserve">pp. </w:t>
      </w:r>
      <w:r w:rsidRPr="00B05EB7">
        <w:rPr>
          <w:rFonts w:asciiTheme="minorHAnsi" w:hAnsiTheme="minorHAnsi" w:cstheme="minorHAnsi"/>
        </w:rPr>
        <w:t>951–67</w:t>
      </w:r>
      <w:r>
        <w:rPr>
          <w:rFonts w:asciiTheme="minorHAnsi" w:hAnsiTheme="minorHAnsi" w:cstheme="minorHAnsi"/>
        </w:rPr>
        <w:t>.</w:t>
      </w:r>
      <w:r w:rsidRPr="00B05EB7">
        <w:rPr>
          <w:rFonts w:asciiTheme="minorHAnsi" w:hAnsiTheme="minorHAnsi" w:cstheme="minorHAnsi"/>
        </w:rPr>
        <w:t xml:space="preserve"> </w:t>
      </w:r>
    </w:p>
    <w:p w14:paraId="26AA0298" w14:textId="63324C72" w:rsidR="0097082F" w:rsidRPr="00B05EB7" w:rsidRDefault="0097082F" w:rsidP="0097082F">
      <w:pPr>
        <w:rPr>
          <w:rFonts w:asciiTheme="minorHAnsi" w:hAnsiTheme="minorHAnsi" w:cstheme="minorHAnsi"/>
          <w:lang w:val="en-GB" w:eastAsia="zh-CN"/>
        </w:rPr>
      </w:pPr>
    </w:p>
    <w:p w14:paraId="1BAB9958" w14:textId="5E739538" w:rsidR="0097082F" w:rsidRPr="00B05EB7" w:rsidRDefault="0097082F" w:rsidP="00B05EB7">
      <w:pPr>
        <w:pStyle w:val="Heading3"/>
        <w:rPr>
          <w:rFonts w:asciiTheme="minorHAnsi" w:hAnsiTheme="minorHAnsi" w:cstheme="minorHAnsi"/>
          <w:u w:val="single"/>
          <w:lang w:val="en-GB" w:eastAsia="zh-CN"/>
        </w:rPr>
      </w:pPr>
      <w:r w:rsidRPr="00B05EB7">
        <w:rPr>
          <w:rFonts w:asciiTheme="minorHAnsi" w:hAnsiTheme="minorHAnsi" w:cstheme="minorHAnsi"/>
          <w:u w:val="single"/>
          <w:lang w:val="en-GB" w:eastAsia="zh-CN"/>
        </w:rPr>
        <w:t>Secondary Sources</w:t>
      </w:r>
    </w:p>
    <w:p w14:paraId="780D0046" w14:textId="5E1E0797" w:rsidR="008D185E" w:rsidRDefault="001D7514" w:rsidP="008D185E">
      <w:pPr>
        <w:ind w:hanging="480"/>
        <w:rPr>
          <w:rFonts w:asciiTheme="minorHAnsi" w:hAnsiTheme="minorHAnsi" w:cstheme="minorHAnsi"/>
        </w:rPr>
      </w:pPr>
      <w:r w:rsidRPr="008D185E">
        <w:rPr>
          <w:rFonts w:asciiTheme="minorHAnsi" w:hAnsiTheme="minorHAnsi" w:cstheme="minorHAnsi"/>
        </w:rPr>
        <w:t xml:space="preserve">Assmann, Jan, ‘Notes from the Field: Time’, </w:t>
      </w:r>
      <w:r w:rsidRPr="008D185E">
        <w:rPr>
          <w:rFonts w:asciiTheme="minorHAnsi" w:hAnsiTheme="minorHAnsi" w:cstheme="minorHAnsi"/>
          <w:i/>
          <w:iCs/>
        </w:rPr>
        <w:t>The Art Bulletin</w:t>
      </w:r>
      <w:r w:rsidRPr="008D185E">
        <w:rPr>
          <w:rFonts w:asciiTheme="minorHAnsi" w:hAnsiTheme="minorHAnsi" w:cstheme="minorHAnsi"/>
        </w:rPr>
        <w:t>, 95 (2013),</w:t>
      </w:r>
      <w:r w:rsidR="008D185E" w:rsidRPr="008D185E">
        <w:rPr>
          <w:rFonts w:asciiTheme="minorHAnsi" w:hAnsiTheme="minorHAnsi" w:cstheme="minorHAnsi"/>
        </w:rPr>
        <w:t xml:space="preserve"> </w:t>
      </w:r>
      <w:r w:rsidRPr="008D185E">
        <w:rPr>
          <w:rFonts w:asciiTheme="minorHAnsi" w:hAnsiTheme="minorHAnsi" w:cstheme="minorHAnsi"/>
        </w:rPr>
        <w:t>359–60</w:t>
      </w:r>
      <w:r w:rsidR="008D185E" w:rsidRPr="008D185E">
        <w:rPr>
          <w:rFonts w:asciiTheme="minorHAnsi" w:hAnsiTheme="minorHAnsi" w:cstheme="minorHAnsi"/>
        </w:rPr>
        <w:t xml:space="preserve">, </w:t>
      </w:r>
      <w:hyperlink r:id="rId10" w:history="1">
        <w:r w:rsidR="008D185E" w:rsidRPr="008D185E">
          <w:rPr>
            <w:rStyle w:val="Hyperlink"/>
            <w:rFonts w:asciiTheme="minorHAnsi" w:hAnsiTheme="minorHAnsi" w:cstheme="minorHAnsi"/>
          </w:rPr>
          <w:t>http://archiv.ub.uni-heidelberg.de/propylaeumdok/4027/1/Assmann_Time_2013.pdf</w:t>
        </w:r>
      </w:hyperlink>
    </w:p>
    <w:p w14:paraId="78486854" w14:textId="7CEF012C" w:rsidR="00B05EB7" w:rsidRPr="00B05EB7" w:rsidRDefault="00B05EB7" w:rsidP="008D185E">
      <w:pPr>
        <w:ind w:hanging="480"/>
        <w:rPr>
          <w:rFonts w:asciiTheme="minorHAnsi" w:hAnsiTheme="minorHAnsi" w:cstheme="minorHAnsi"/>
        </w:rPr>
      </w:pPr>
      <w:r w:rsidRPr="00B05EB7">
        <w:rPr>
          <w:rFonts w:asciiTheme="minorHAnsi" w:hAnsiTheme="minorHAnsi" w:cstheme="minorHAnsi"/>
        </w:rPr>
        <w:t xml:space="preserve">Campion, Nicholas, </w:t>
      </w:r>
      <w:r w:rsidRPr="00B05EB7">
        <w:rPr>
          <w:rFonts w:asciiTheme="minorHAnsi" w:hAnsiTheme="minorHAnsi" w:cstheme="minorHAnsi"/>
          <w:i/>
          <w:iCs/>
        </w:rPr>
        <w:t>Astrology and Cosmology in the World’s Religions</w:t>
      </w:r>
      <w:r w:rsidRPr="00B05EB7">
        <w:rPr>
          <w:rFonts w:asciiTheme="minorHAnsi" w:hAnsiTheme="minorHAnsi" w:cstheme="minorHAnsi"/>
        </w:rPr>
        <w:t xml:space="preserve"> (NYU Press, 2012)</w:t>
      </w:r>
      <w:r w:rsidR="00377CF3">
        <w:rPr>
          <w:rFonts w:asciiTheme="minorHAnsi" w:hAnsiTheme="minorHAnsi" w:cstheme="minorHAnsi"/>
        </w:rPr>
        <w:t>,</w:t>
      </w:r>
      <w:r w:rsidR="002C6893">
        <w:rPr>
          <w:rFonts w:asciiTheme="minorHAnsi" w:hAnsiTheme="minorHAnsi" w:cstheme="minorHAnsi"/>
        </w:rPr>
        <w:t xml:space="preserve"> </w:t>
      </w:r>
      <w:r w:rsidR="00377CF3" w:rsidRPr="001D7514">
        <w:rPr>
          <w:rFonts w:asciiTheme="minorHAnsi" w:hAnsiTheme="minorHAnsi" w:cstheme="minorHAnsi"/>
          <w:color w:val="000000" w:themeColor="text1"/>
        </w:rPr>
        <w:t>pp.</w:t>
      </w:r>
      <w:r w:rsidR="002C6893" w:rsidRPr="001D7514">
        <w:rPr>
          <w:rFonts w:asciiTheme="minorHAnsi" w:hAnsiTheme="minorHAnsi" w:cstheme="minorHAnsi"/>
          <w:color w:val="000000" w:themeColor="text1"/>
        </w:rPr>
        <w:t xml:space="preserve"> </w:t>
      </w:r>
      <w:r w:rsidR="001D7514">
        <w:rPr>
          <w:rFonts w:asciiTheme="minorHAnsi" w:hAnsiTheme="minorHAnsi" w:cstheme="minorHAnsi"/>
          <w:color w:val="000000" w:themeColor="text1"/>
        </w:rPr>
        <w:t>54-93</w:t>
      </w:r>
      <w:r w:rsidR="002C6893" w:rsidRPr="001D7514">
        <w:rPr>
          <w:rFonts w:asciiTheme="minorHAnsi" w:hAnsiTheme="minorHAnsi" w:cstheme="minorHAnsi"/>
          <w:color w:val="000000" w:themeColor="text1"/>
        </w:rPr>
        <w:t>.</w:t>
      </w:r>
    </w:p>
    <w:p w14:paraId="76539714" w14:textId="49E70EF8" w:rsidR="002C6893" w:rsidRPr="002C6893" w:rsidRDefault="002C6893" w:rsidP="002C6893">
      <w:pPr>
        <w:ind w:hanging="480"/>
        <w:rPr>
          <w:rFonts w:asciiTheme="minorHAnsi" w:hAnsiTheme="minorHAnsi" w:cstheme="minorHAnsi"/>
        </w:rPr>
      </w:pPr>
      <w:r w:rsidRPr="002C6893">
        <w:rPr>
          <w:rFonts w:asciiTheme="minorHAnsi" w:hAnsiTheme="minorHAnsi" w:cstheme="minorHAnsi"/>
        </w:rPr>
        <w:t xml:space="preserve">Handelman, Don, ‘Returning to Cosmology: Thoughts on the Positioning of Belief’, </w:t>
      </w:r>
      <w:r w:rsidRPr="002C6893">
        <w:rPr>
          <w:rFonts w:asciiTheme="minorHAnsi" w:hAnsiTheme="minorHAnsi" w:cstheme="minorHAnsi"/>
          <w:i/>
          <w:iCs/>
        </w:rPr>
        <w:t>Social Analysis: The International Journal of Anthropology</w:t>
      </w:r>
      <w:r w:rsidRPr="002C6893">
        <w:rPr>
          <w:rFonts w:asciiTheme="minorHAnsi" w:hAnsiTheme="minorHAnsi" w:cstheme="minorHAnsi"/>
        </w:rPr>
        <w:t xml:space="preserve">, 52.1 (2008), </w:t>
      </w:r>
      <w:r w:rsidR="001D7514">
        <w:rPr>
          <w:rFonts w:asciiTheme="minorHAnsi" w:hAnsiTheme="minorHAnsi" w:cstheme="minorHAnsi"/>
        </w:rPr>
        <w:t xml:space="preserve">pp. </w:t>
      </w:r>
      <w:r w:rsidRPr="002C6893">
        <w:rPr>
          <w:rFonts w:asciiTheme="minorHAnsi" w:hAnsiTheme="minorHAnsi" w:cstheme="minorHAnsi"/>
        </w:rPr>
        <w:t>181–95</w:t>
      </w:r>
      <w:r w:rsidR="008D185E">
        <w:rPr>
          <w:rFonts w:asciiTheme="minorHAnsi" w:hAnsiTheme="minorHAnsi" w:cstheme="minorHAnsi"/>
        </w:rPr>
        <w:t>.</w:t>
      </w:r>
    </w:p>
    <w:p w14:paraId="13306BC6" w14:textId="77777777" w:rsidR="00D91055" w:rsidRPr="00D91055" w:rsidRDefault="00D91055" w:rsidP="00D91055">
      <w:pPr>
        <w:rPr>
          <w:lang w:eastAsia="zh-CN"/>
        </w:rPr>
      </w:pPr>
    </w:p>
    <w:p w14:paraId="6D2A76D0" w14:textId="77777777" w:rsidR="001D09C0" w:rsidRPr="001D09C0" w:rsidRDefault="001D09C0" w:rsidP="001D09C0">
      <w:pPr>
        <w:rPr>
          <w:rFonts w:asciiTheme="minorHAnsi" w:hAnsiTheme="minorHAnsi" w:cstheme="minorHAnsi"/>
          <w:lang w:val="en-GB" w:eastAsia="zh-CN"/>
        </w:rPr>
      </w:pPr>
    </w:p>
    <w:sectPr w:rsidR="001D09C0" w:rsidRPr="001D09C0" w:rsidSect="00004493">
      <w:headerReference w:type="even" r:id="rId11"/>
      <w:headerReference w:type="default" r:id="rId12"/>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4C1AE" w14:textId="77777777" w:rsidR="00D45321" w:rsidRDefault="00D45321" w:rsidP="002A64BF">
      <w:r>
        <w:separator/>
      </w:r>
    </w:p>
  </w:endnote>
  <w:endnote w:type="continuationSeparator" w:id="0">
    <w:p w14:paraId="5B24A3BC" w14:textId="77777777" w:rsidR="00D45321" w:rsidRDefault="00D45321" w:rsidP="002A64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52774074"/>
      <w:docPartObj>
        <w:docPartGallery w:val="Page Numbers (Bottom of Page)"/>
        <w:docPartUnique/>
      </w:docPartObj>
    </w:sdtPr>
    <w:sdtEndPr>
      <w:rPr>
        <w:rStyle w:val="PageNumber"/>
      </w:rPr>
    </w:sdtEndPr>
    <w:sdtContent>
      <w:p w14:paraId="075A466E" w14:textId="707CD522" w:rsidR="00CD6484" w:rsidRDefault="00CD6484" w:rsidP="00CD64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8D85FF" w14:textId="77777777" w:rsidR="00CD6484" w:rsidRDefault="00CD6484" w:rsidP="002C29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E5DE7" w14:textId="1DEC13D2" w:rsidR="00CD6484" w:rsidRPr="002C29DD" w:rsidRDefault="009E077A" w:rsidP="009E077A">
    <w:pPr>
      <w:pStyle w:val="Footer"/>
      <w:ind w:right="360"/>
      <w:jc w:val="right"/>
      <w:rPr>
        <w:sz w:val="20"/>
        <w:szCs w:val="20"/>
      </w:rPr>
    </w:pPr>
    <w:r>
      <w:fldChar w:fldCharType="begin"/>
    </w:r>
    <w:r>
      <w:instrText xml:space="preserve"> PAGE  \* MERGEFORMAT </w:instrText>
    </w:r>
    <w:r>
      <w:fldChar w:fldCharType="separate"/>
    </w:r>
    <w:r>
      <w:rPr>
        <w:noProof/>
      </w:rPr>
      <w:t>1</w:t>
    </w:r>
    <w:r>
      <w:fldChar w:fldCharType="end"/>
    </w:r>
    <w:r>
      <w:t xml:space="preserve"> of </w:t>
    </w:r>
    <w:fldSimple w:instr=" NUMPAGES  \* MERGEFORMAT ">
      <w:r>
        <w:rPr>
          <w:noProof/>
        </w:rPr>
        <w:t>6</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C32F4A" w14:textId="77777777" w:rsidR="00D45321" w:rsidRDefault="00D45321" w:rsidP="002A64BF">
      <w:r>
        <w:separator/>
      </w:r>
    </w:p>
  </w:footnote>
  <w:footnote w:type="continuationSeparator" w:id="0">
    <w:p w14:paraId="4212A646" w14:textId="77777777" w:rsidR="00D45321" w:rsidRDefault="00D45321" w:rsidP="002A64BF">
      <w:r>
        <w:continuationSeparator/>
      </w:r>
    </w:p>
  </w:footnote>
  <w:footnote w:id="1">
    <w:p w14:paraId="03C621F1" w14:textId="0B0C0984" w:rsidR="00B41CDD" w:rsidRPr="001D0395" w:rsidRDefault="00B41CDD" w:rsidP="00666E6F">
      <w:pPr>
        <w:pStyle w:val="Header"/>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 xml:space="preserve">Don </w:t>
      </w:r>
      <w:r w:rsidRPr="001D0395">
        <w:rPr>
          <w:sz w:val="16"/>
          <w:szCs w:val="16"/>
        </w:rPr>
        <w:t>Handelman</w:t>
      </w:r>
      <w:r w:rsidR="00666E6F" w:rsidRPr="001D0395">
        <w:rPr>
          <w:sz w:val="16"/>
          <w:szCs w:val="16"/>
        </w:rPr>
        <w:t xml:space="preserve">, </w:t>
      </w:r>
      <w:r w:rsidR="00666E6F" w:rsidRPr="001D0395">
        <w:rPr>
          <w:i/>
          <w:iCs/>
          <w:sz w:val="16"/>
          <w:szCs w:val="16"/>
        </w:rPr>
        <w:t xml:space="preserve">Returning to Cosmology: Thoughts on the Positioning of Belief </w:t>
      </w:r>
      <w:r w:rsidR="00666E6F" w:rsidRPr="001D0395">
        <w:rPr>
          <w:sz w:val="16"/>
          <w:szCs w:val="16"/>
        </w:rPr>
        <w:t>(2008), p</w:t>
      </w:r>
      <w:r w:rsidR="00A20BEA">
        <w:rPr>
          <w:sz w:val="16"/>
          <w:szCs w:val="16"/>
        </w:rPr>
        <w:t>p</w:t>
      </w:r>
      <w:r w:rsidR="00666E6F" w:rsidRPr="001D0395">
        <w:rPr>
          <w:sz w:val="16"/>
          <w:szCs w:val="16"/>
        </w:rPr>
        <w:t>. 181-182.</w:t>
      </w:r>
    </w:p>
  </w:footnote>
  <w:footnote w:id="2">
    <w:p w14:paraId="433E6BC8" w14:textId="67D5CC0A" w:rsidR="00CD6484" w:rsidRPr="001D0395" w:rsidRDefault="00CD6484" w:rsidP="009808EF">
      <w:pPr>
        <w:pStyle w:val="FootnoteText"/>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 xml:space="preserve">Nancy Farriss, </w:t>
      </w:r>
      <w:r w:rsidR="00666E6F" w:rsidRPr="001D0395">
        <w:rPr>
          <w:i/>
          <w:iCs/>
          <w:sz w:val="16"/>
          <w:szCs w:val="16"/>
        </w:rPr>
        <w:t>Remembering the Future, Anticipating the Past: History, Time, and Cosmology among the Maya of Yucatan</w:t>
      </w:r>
      <w:r w:rsidR="00666E6F" w:rsidRPr="001D0395">
        <w:rPr>
          <w:sz w:val="16"/>
          <w:szCs w:val="16"/>
        </w:rPr>
        <w:t xml:space="preserve"> (1987) p</w:t>
      </w:r>
      <w:r w:rsidR="00A20BEA">
        <w:rPr>
          <w:sz w:val="16"/>
          <w:szCs w:val="16"/>
        </w:rPr>
        <w:t>p</w:t>
      </w:r>
      <w:r w:rsidR="00666E6F" w:rsidRPr="001D0395">
        <w:rPr>
          <w:sz w:val="16"/>
          <w:szCs w:val="16"/>
        </w:rPr>
        <w:t>.</w:t>
      </w:r>
      <w:r w:rsidRPr="001D0395">
        <w:rPr>
          <w:sz w:val="16"/>
          <w:szCs w:val="16"/>
        </w:rPr>
        <w:t xml:space="preserve"> 566, </w:t>
      </w:r>
      <w:r w:rsidR="001E1079" w:rsidRPr="001D0395">
        <w:rPr>
          <w:sz w:val="16"/>
          <w:szCs w:val="16"/>
        </w:rPr>
        <w:t>570</w:t>
      </w:r>
      <w:r w:rsidR="00981564" w:rsidRPr="001D0395">
        <w:rPr>
          <w:sz w:val="16"/>
          <w:szCs w:val="16"/>
        </w:rPr>
        <w:t>-</w:t>
      </w:r>
      <w:r w:rsidRPr="001D0395">
        <w:rPr>
          <w:sz w:val="16"/>
          <w:szCs w:val="16"/>
        </w:rPr>
        <w:t>572</w:t>
      </w:r>
      <w:r w:rsidR="00666E6F" w:rsidRPr="001D0395">
        <w:rPr>
          <w:sz w:val="16"/>
          <w:szCs w:val="16"/>
        </w:rPr>
        <w:t>.</w:t>
      </w:r>
    </w:p>
  </w:footnote>
  <w:footnote w:id="3">
    <w:p w14:paraId="711C0DE0" w14:textId="1BEC2A32" w:rsidR="00CD6484" w:rsidRPr="001D0395" w:rsidRDefault="00CD6484" w:rsidP="00A13790">
      <w:pPr>
        <w:pStyle w:val="FootnoteText"/>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 xml:space="preserve">Farriss </w:t>
      </w:r>
      <w:r w:rsidRPr="001D0395">
        <w:rPr>
          <w:sz w:val="16"/>
          <w:szCs w:val="16"/>
        </w:rPr>
        <w:t>p</w:t>
      </w:r>
      <w:r w:rsidR="00A20BEA">
        <w:rPr>
          <w:sz w:val="16"/>
          <w:szCs w:val="16"/>
        </w:rPr>
        <w:t>p</w:t>
      </w:r>
      <w:r w:rsidRPr="001D0395">
        <w:rPr>
          <w:sz w:val="16"/>
          <w:szCs w:val="16"/>
        </w:rPr>
        <w:t>.</w:t>
      </w:r>
      <w:r w:rsidR="00666E6F" w:rsidRPr="001D0395">
        <w:rPr>
          <w:sz w:val="16"/>
          <w:szCs w:val="16"/>
        </w:rPr>
        <w:t xml:space="preserve"> </w:t>
      </w:r>
      <w:r w:rsidRPr="001D0395">
        <w:rPr>
          <w:sz w:val="16"/>
          <w:szCs w:val="16"/>
        </w:rPr>
        <w:t>567</w:t>
      </w:r>
      <w:r w:rsidR="00666E6F" w:rsidRPr="001D0395">
        <w:rPr>
          <w:sz w:val="16"/>
          <w:szCs w:val="16"/>
        </w:rPr>
        <w:t>.</w:t>
      </w:r>
    </w:p>
  </w:footnote>
  <w:footnote w:id="4">
    <w:p w14:paraId="7BCC8F88" w14:textId="56A51436" w:rsidR="00877FDF" w:rsidRPr="00666E6F" w:rsidRDefault="00877FDF">
      <w:pPr>
        <w:pStyle w:val="FootnoteText"/>
        <w:rPr>
          <w:sz w:val="18"/>
          <w:szCs w:val="18"/>
        </w:rPr>
      </w:pPr>
      <w:r w:rsidRPr="001D0395">
        <w:rPr>
          <w:rStyle w:val="FootnoteReference"/>
          <w:sz w:val="16"/>
          <w:szCs w:val="16"/>
        </w:rPr>
        <w:footnoteRef/>
      </w:r>
      <w:r w:rsidRPr="001D0395">
        <w:rPr>
          <w:sz w:val="16"/>
          <w:szCs w:val="16"/>
        </w:rPr>
        <w:t xml:space="preserve"> </w:t>
      </w:r>
      <w:r w:rsidR="00666E6F" w:rsidRPr="001D0395">
        <w:rPr>
          <w:sz w:val="16"/>
          <w:szCs w:val="16"/>
        </w:rPr>
        <w:t>Farriss p</w:t>
      </w:r>
      <w:r w:rsidR="00A20BEA">
        <w:rPr>
          <w:sz w:val="16"/>
          <w:szCs w:val="16"/>
        </w:rPr>
        <w:t>p</w:t>
      </w:r>
      <w:r w:rsidR="00666E6F" w:rsidRPr="001D0395">
        <w:rPr>
          <w:sz w:val="16"/>
          <w:szCs w:val="16"/>
        </w:rPr>
        <w:t xml:space="preserve">. </w:t>
      </w:r>
      <w:r w:rsidRPr="001D0395">
        <w:rPr>
          <w:sz w:val="16"/>
          <w:szCs w:val="16"/>
        </w:rPr>
        <w:t>568, 573</w:t>
      </w:r>
      <w:r w:rsidR="00666E6F" w:rsidRPr="001D0395">
        <w:rPr>
          <w:sz w:val="16"/>
          <w:szCs w:val="16"/>
        </w:rPr>
        <w:t>.</w:t>
      </w:r>
    </w:p>
  </w:footnote>
  <w:footnote w:id="5">
    <w:p w14:paraId="4DF597B7" w14:textId="1E34476E" w:rsidR="00CD6484" w:rsidRPr="001D0395" w:rsidRDefault="00CD6484" w:rsidP="00226352">
      <w:pPr>
        <w:pStyle w:val="FootnoteText"/>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Farriss p</w:t>
      </w:r>
      <w:r w:rsidR="00A20BEA">
        <w:rPr>
          <w:sz w:val="16"/>
          <w:szCs w:val="16"/>
        </w:rPr>
        <w:t>p</w:t>
      </w:r>
      <w:r w:rsidR="00666E6F" w:rsidRPr="001D0395">
        <w:rPr>
          <w:sz w:val="16"/>
          <w:szCs w:val="16"/>
        </w:rPr>
        <w:t xml:space="preserve">. </w:t>
      </w:r>
      <w:r w:rsidRPr="001D0395">
        <w:rPr>
          <w:sz w:val="16"/>
          <w:szCs w:val="16"/>
        </w:rPr>
        <w:t>568</w:t>
      </w:r>
      <w:r w:rsidR="005D79CB" w:rsidRPr="001D0395">
        <w:rPr>
          <w:sz w:val="16"/>
          <w:szCs w:val="16"/>
        </w:rPr>
        <w:t>, 589</w:t>
      </w:r>
      <w:r w:rsidR="00666E6F" w:rsidRPr="001D0395">
        <w:rPr>
          <w:sz w:val="16"/>
          <w:szCs w:val="16"/>
        </w:rPr>
        <w:t>.</w:t>
      </w:r>
    </w:p>
  </w:footnote>
  <w:footnote w:id="6">
    <w:p w14:paraId="5D72691F" w14:textId="68CC920E" w:rsidR="004739BA" w:rsidRPr="001D0395" w:rsidRDefault="004739BA" w:rsidP="001D0395">
      <w:pPr>
        <w:rPr>
          <w:rFonts w:asciiTheme="minorHAnsi" w:hAnsiTheme="minorHAnsi" w:cstheme="minorHAnsi"/>
          <w:sz w:val="16"/>
          <w:szCs w:val="16"/>
        </w:rPr>
      </w:pPr>
      <w:r w:rsidRPr="001D0395">
        <w:rPr>
          <w:rStyle w:val="FootnoteReference"/>
          <w:rFonts w:asciiTheme="minorHAnsi" w:hAnsiTheme="minorHAnsi" w:cstheme="minorHAnsi"/>
          <w:sz w:val="16"/>
          <w:szCs w:val="16"/>
        </w:rPr>
        <w:footnoteRef/>
      </w:r>
      <w:r w:rsidRPr="001D0395">
        <w:rPr>
          <w:rFonts w:asciiTheme="minorHAnsi" w:hAnsiTheme="minorHAnsi" w:cstheme="minorHAnsi"/>
          <w:sz w:val="16"/>
          <w:szCs w:val="16"/>
        </w:rPr>
        <w:t xml:space="preserve"> </w:t>
      </w:r>
      <w:r w:rsidR="00666E6F" w:rsidRPr="001D0395">
        <w:rPr>
          <w:rFonts w:asciiTheme="minorHAnsi" w:hAnsiTheme="minorHAnsi" w:cstheme="minorHAnsi"/>
          <w:sz w:val="16"/>
          <w:szCs w:val="16"/>
        </w:rPr>
        <w:t xml:space="preserve">Nicholas </w:t>
      </w:r>
      <w:r w:rsidRPr="001D0395">
        <w:rPr>
          <w:rFonts w:asciiTheme="minorHAnsi" w:hAnsiTheme="minorHAnsi" w:cstheme="minorHAnsi"/>
          <w:sz w:val="16"/>
          <w:szCs w:val="16"/>
        </w:rPr>
        <w:t>Campion</w:t>
      </w:r>
      <w:r w:rsidR="00666E6F" w:rsidRPr="001D0395">
        <w:rPr>
          <w:rFonts w:asciiTheme="minorHAnsi" w:hAnsiTheme="minorHAnsi" w:cstheme="minorHAnsi"/>
          <w:sz w:val="16"/>
          <w:szCs w:val="16"/>
        </w:rPr>
        <w:t xml:space="preserve">, </w:t>
      </w:r>
      <w:r w:rsidR="001D0395" w:rsidRPr="001D0395">
        <w:rPr>
          <w:rFonts w:asciiTheme="minorHAnsi" w:hAnsiTheme="minorHAnsi" w:cstheme="minorHAnsi"/>
          <w:i/>
          <w:iCs/>
          <w:color w:val="222222"/>
          <w:sz w:val="16"/>
          <w:szCs w:val="16"/>
        </w:rPr>
        <w:t xml:space="preserve">Astrology and Cosmology in the World's Religions </w:t>
      </w:r>
      <w:r w:rsidR="001D0395" w:rsidRPr="001D0395">
        <w:rPr>
          <w:rFonts w:asciiTheme="minorHAnsi" w:hAnsiTheme="minorHAnsi" w:cstheme="minorHAnsi"/>
          <w:color w:val="222222"/>
          <w:sz w:val="16"/>
          <w:szCs w:val="16"/>
        </w:rPr>
        <w:t>(</w:t>
      </w:r>
      <w:r w:rsidR="001D0395" w:rsidRPr="001D0395">
        <w:rPr>
          <w:rFonts w:asciiTheme="minorHAnsi" w:hAnsiTheme="minorHAnsi" w:cstheme="minorHAnsi"/>
          <w:color w:val="222222"/>
          <w:sz w:val="16"/>
          <w:szCs w:val="16"/>
          <w:shd w:val="clear" w:color="auto" w:fill="FFFFFF"/>
        </w:rPr>
        <w:t>NYU Press, 2012)</w:t>
      </w:r>
      <w:r w:rsidR="00A20BEA">
        <w:rPr>
          <w:rFonts w:asciiTheme="minorHAnsi" w:hAnsiTheme="minorHAnsi" w:cstheme="minorHAnsi"/>
          <w:color w:val="222222"/>
          <w:sz w:val="16"/>
          <w:szCs w:val="16"/>
          <w:shd w:val="clear" w:color="auto" w:fill="FFFFFF"/>
        </w:rPr>
        <w:t>, pp. 65</w:t>
      </w:r>
      <w:r w:rsidR="001D0395" w:rsidRPr="001D0395">
        <w:rPr>
          <w:rFonts w:asciiTheme="minorHAnsi" w:hAnsiTheme="minorHAnsi" w:cstheme="minorHAnsi"/>
          <w:color w:val="222222"/>
          <w:sz w:val="16"/>
          <w:szCs w:val="16"/>
          <w:shd w:val="clear" w:color="auto" w:fill="FFFFFF"/>
        </w:rPr>
        <w:t>.</w:t>
      </w:r>
    </w:p>
  </w:footnote>
  <w:footnote w:id="7">
    <w:p w14:paraId="5BF3FE4F" w14:textId="76F76984" w:rsidR="00CD6484" w:rsidRPr="001D0395" w:rsidRDefault="00CD6484">
      <w:pPr>
        <w:pStyle w:val="FootnoteText"/>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Farriss p</w:t>
      </w:r>
      <w:r w:rsidR="00A20BEA">
        <w:rPr>
          <w:sz w:val="16"/>
          <w:szCs w:val="16"/>
        </w:rPr>
        <w:t>p</w:t>
      </w:r>
      <w:r w:rsidR="00666E6F" w:rsidRPr="001D0395">
        <w:rPr>
          <w:sz w:val="16"/>
          <w:szCs w:val="16"/>
        </w:rPr>
        <w:t xml:space="preserve">. </w:t>
      </w:r>
      <w:r w:rsidRPr="001D0395">
        <w:rPr>
          <w:sz w:val="16"/>
          <w:szCs w:val="16"/>
        </w:rPr>
        <w:t>568-569</w:t>
      </w:r>
      <w:r w:rsidR="00666E6F" w:rsidRPr="001D0395">
        <w:rPr>
          <w:sz w:val="16"/>
          <w:szCs w:val="16"/>
        </w:rPr>
        <w:t>.</w:t>
      </w:r>
    </w:p>
  </w:footnote>
  <w:footnote w:id="8">
    <w:p w14:paraId="5812950E" w14:textId="36E7D587" w:rsidR="00CD6484" w:rsidRPr="001D0395" w:rsidRDefault="00CD6484" w:rsidP="00BD6353">
      <w:pPr>
        <w:pStyle w:val="FootnoteText"/>
        <w:rPr>
          <w:sz w:val="16"/>
          <w:szCs w:val="16"/>
        </w:rPr>
      </w:pPr>
      <w:r w:rsidRPr="001D0395">
        <w:rPr>
          <w:rStyle w:val="FootnoteReference"/>
          <w:sz w:val="16"/>
          <w:szCs w:val="16"/>
        </w:rPr>
        <w:footnoteRef/>
      </w:r>
      <w:r w:rsidR="00666E6F" w:rsidRPr="001D0395">
        <w:rPr>
          <w:sz w:val="16"/>
          <w:szCs w:val="16"/>
        </w:rPr>
        <w:t xml:space="preserve"> Farriss p</w:t>
      </w:r>
      <w:r w:rsidR="00A20BEA">
        <w:rPr>
          <w:sz w:val="16"/>
          <w:szCs w:val="16"/>
        </w:rPr>
        <w:t>p</w:t>
      </w:r>
      <w:r w:rsidRPr="001D0395">
        <w:rPr>
          <w:sz w:val="16"/>
          <w:szCs w:val="16"/>
        </w:rPr>
        <w:t>.572, 580</w:t>
      </w:r>
      <w:r w:rsidR="00666E6F" w:rsidRPr="001D0395">
        <w:rPr>
          <w:sz w:val="16"/>
          <w:szCs w:val="16"/>
        </w:rPr>
        <w:t>.</w:t>
      </w:r>
    </w:p>
  </w:footnote>
  <w:footnote w:id="9">
    <w:p w14:paraId="5BED1E0A" w14:textId="485D1B29" w:rsidR="00CD6484" w:rsidRPr="001D0395" w:rsidRDefault="00CD6484" w:rsidP="00BD6353">
      <w:pPr>
        <w:pStyle w:val="FootnoteText"/>
        <w:rPr>
          <w:sz w:val="16"/>
          <w:szCs w:val="16"/>
        </w:rPr>
      </w:pPr>
      <w:r w:rsidRPr="001D0395">
        <w:rPr>
          <w:rStyle w:val="FootnoteReference"/>
          <w:sz w:val="16"/>
          <w:szCs w:val="16"/>
        </w:rPr>
        <w:footnoteRef/>
      </w:r>
      <w:r w:rsidRPr="001D0395">
        <w:rPr>
          <w:sz w:val="16"/>
          <w:szCs w:val="16"/>
        </w:rPr>
        <w:t xml:space="preserve"> </w:t>
      </w:r>
      <w:r w:rsidR="00666E6F" w:rsidRPr="001D0395">
        <w:rPr>
          <w:sz w:val="16"/>
          <w:szCs w:val="16"/>
        </w:rPr>
        <w:t>Farriss p</w:t>
      </w:r>
      <w:r w:rsidR="00A20BEA">
        <w:rPr>
          <w:sz w:val="16"/>
          <w:szCs w:val="16"/>
        </w:rPr>
        <w:t>p</w:t>
      </w:r>
      <w:r w:rsidR="00666E6F" w:rsidRPr="001D0395">
        <w:rPr>
          <w:sz w:val="16"/>
          <w:szCs w:val="16"/>
        </w:rPr>
        <w:t>.</w:t>
      </w:r>
      <w:r w:rsidRPr="001D0395">
        <w:rPr>
          <w:sz w:val="16"/>
          <w:szCs w:val="16"/>
        </w:rPr>
        <w:t xml:space="preserve"> 572, 589</w:t>
      </w:r>
      <w:r w:rsidR="00666E6F" w:rsidRPr="001D0395">
        <w:rPr>
          <w:sz w:val="16"/>
          <w:szCs w:val="16"/>
        </w:rPr>
        <w:t>.</w:t>
      </w:r>
    </w:p>
  </w:footnote>
  <w:footnote w:id="10">
    <w:p w14:paraId="573D9ED5" w14:textId="6729C450" w:rsidR="00CE3A89" w:rsidRPr="001D0395" w:rsidRDefault="00CE3A89" w:rsidP="00CE3A89">
      <w:pPr>
        <w:pStyle w:val="FootnoteText"/>
        <w:rPr>
          <w:sz w:val="16"/>
          <w:szCs w:val="16"/>
        </w:rPr>
      </w:pPr>
      <w:r w:rsidRPr="001D0395">
        <w:rPr>
          <w:rStyle w:val="FootnoteReference"/>
          <w:sz w:val="16"/>
          <w:szCs w:val="16"/>
        </w:rPr>
        <w:footnoteRef/>
      </w:r>
      <w:r w:rsidRPr="001D0395">
        <w:rPr>
          <w:sz w:val="16"/>
          <w:szCs w:val="16"/>
        </w:rPr>
        <w:t xml:space="preserve"> Farriss p</w:t>
      </w:r>
      <w:r w:rsidR="00A20BEA">
        <w:rPr>
          <w:sz w:val="16"/>
          <w:szCs w:val="16"/>
        </w:rPr>
        <w:t>p</w:t>
      </w:r>
      <w:r w:rsidRPr="001D0395">
        <w:rPr>
          <w:sz w:val="16"/>
          <w:szCs w:val="16"/>
        </w:rPr>
        <w:t>. 589.</w:t>
      </w:r>
    </w:p>
  </w:footnote>
  <w:footnote w:id="11">
    <w:p w14:paraId="7934FED5" w14:textId="666B4F91" w:rsidR="00CD6484" w:rsidRPr="001D0395" w:rsidRDefault="00CD6484">
      <w:pPr>
        <w:pStyle w:val="FootnoteText"/>
        <w:rPr>
          <w:sz w:val="16"/>
          <w:szCs w:val="16"/>
        </w:rPr>
      </w:pPr>
      <w:r w:rsidRPr="001D0395">
        <w:rPr>
          <w:rStyle w:val="FootnoteReference"/>
          <w:sz w:val="16"/>
          <w:szCs w:val="16"/>
        </w:rPr>
        <w:footnoteRef/>
      </w:r>
      <w:r w:rsidRPr="001D0395">
        <w:rPr>
          <w:sz w:val="16"/>
          <w:szCs w:val="16"/>
        </w:rPr>
        <w:t xml:space="preserve"> </w:t>
      </w:r>
      <w:r w:rsidR="001D0395" w:rsidRPr="001D0395">
        <w:rPr>
          <w:sz w:val="16"/>
          <w:szCs w:val="16"/>
        </w:rPr>
        <w:t xml:space="preserve">Denise Martin, </w:t>
      </w:r>
      <w:r w:rsidR="001C3CD5">
        <w:rPr>
          <w:i/>
          <w:iCs/>
          <w:sz w:val="16"/>
          <w:szCs w:val="16"/>
        </w:rPr>
        <w:t>Ma’at</w:t>
      </w:r>
      <w:r w:rsidR="001D0395" w:rsidRPr="001D0395">
        <w:rPr>
          <w:i/>
          <w:iCs/>
          <w:sz w:val="16"/>
          <w:szCs w:val="16"/>
        </w:rPr>
        <w:t xml:space="preserve"> and Order in African Cosmology: A Conceptual Tool for Understanding Indigenous Knowledge</w:t>
      </w:r>
      <w:r w:rsidRPr="001D0395">
        <w:rPr>
          <w:sz w:val="16"/>
          <w:szCs w:val="16"/>
        </w:rPr>
        <w:t xml:space="preserve"> </w:t>
      </w:r>
      <w:r w:rsidR="001D0395" w:rsidRPr="001D0395">
        <w:rPr>
          <w:sz w:val="16"/>
          <w:szCs w:val="16"/>
        </w:rPr>
        <w:t>(2008) p</w:t>
      </w:r>
      <w:r w:rsidR="00A20BEA">
        <w:rPr>
          <w:sz w:val="16"/>
          <w:szCs w:val="16"/>
        </w:rPr>
        <w:t>p</w:t>
      </w:r>
      <w:r w:rsidR="001D0395" w:rsidRPr="001D0395">
        <w:rPr>
          <w:sz w:val="16"/>
          <w:szCs w:val="16"/>
        </w:rPr>
        <w:t xml:space="preserve">. </w:t>
      </w:r>
      <w:r w:rsidRPr="001D0395">
        <w:rPr>
          <w:sz w:val="16"/>
          <w:szCs w:val="16"/>
        </w:rPr>
        <w:t xml:space="preserve">951 </w:t>
      </w:r>
    </w:p>
  </w:footnote>
  <w:footnote w:id="12">
    <w:p w14:paraId="489EB554" w14:textId="561A2743" w:rsidR="00CD6484" w:rsidRPr="001D0395" w:rsidRDefault="00CD6484" w:rsidP="002978B6">
      <w:pPr>
        <w:pStyle w:val="FootnoteText"/>
        <w:rPr>
          <w:sz w:val="16"/>
          <w:szCs w:val="16"/>
        </w:rPr>
      </w:pPr>
      <w:r w:rsidRPr="001D0395">
        <w:rPr>
          <w:rStyle w:val="FootnoteReference"/>
          <w:sz w:val="16"/>
          <w:szCs w:val="16"/>
        </w:rPr>
        <w:footnoteRef/>
      </w:r>
      <w:r w:rsidRPr="001D0395">
        <w:rPr>
          <w:sz w:val="16"/>
          <w:szCs w:val="16"/>
        </w:rPr>
        <w:t xml:space="preserve"> Campion, p</w:t>
      </w:r>
      <w:r w:rsidR="00377CF3">
        <w:rPr>
          <w:sz w:val="16"/>
          <w:szCs w:val="16"/>
        </w:rPr>
        <w:t>p</w:t>
      </w:r>
      <w:r w:rsidRPr="001D0395">
        <w:rPr>
          <w:sz w:val="16"/>
          <w:szCs w:val="16"/>
        </w:rPr>
        <w:t>. 86</w:t>
      </w:r>
      <w:r w:rsidR="001D0395" w:rsidRPr="001D0395">
        <w:rPr>
          <w:sz w:val="16"/>
          <w:szCs w:val="16"/>
        </w:rPr>
        <w:t>.</w:t>
      </w:r>
    </w:p>
  </w:footnote>
  <w:footnote w:id="13">
    <w:p w14:paraId="6D2500A6" w14:textId="78B4CACB" w:rsidR="00CD6484" w:rsidRPr="001D0395" w:rsidRDefault="00CD6484">
      <w:pPr>
        <w:pStyle w:val="FootnoteText"/>
        <w:rPr>
          <w:sz w:val="16"/>
          <w:szCs w:val="16"/>
        </w:rPr>
      </w:pPr>
      <w:r w:rsidRPr="001D0395">
        <w:rPr>
          <w:rStyle w:val="FootnoteReference"/>
          <w:sz w:val="16"/>
          <w:szCs w:val="16"/>
        </w:rPr>
        <w:footnoteRef/>
      </w:r>
      <w:r w:rsidRPr="001D0395">
        <w:rPr>
          <w:sz w:val="16"/>
          <w:szCs w:val="16"/>
        </w:rPr>
        <w:t xml:space="preserve"> </w:t>
      </w:r>
      <w:r w:rsidR="001D0395">
        <w:rPr>
          <w:sz w:val="16"/>
          <w:szCs w:val="16"/>
        </w:rPr>
        <w:t>Martin, p</w:t>
      </w:r>
      <w:r w:rsidR="00A20BEA">
        <w:rPr>
          <w:sz w:val="16"/>
          <w:szCs w:val="16"/>
        </w:rPr>
        <w:t>p</w:t>
      </w:r>
      <w:r w:rsidR="001D0395">
        <w:rPr>
          <w:sz w:val="16"/>
          <w:szCs w:val="16"/>
        </w:rPr>
        <w:t>.</w:t>
      </w:r>
      <w:r w:rsidRPr="001D0395">
        <w:rPr>
          <w:sz w:val="16"/>
          <w:szCs w:val="16"/>
        </w:rPr>
        <w:t xml:space="preserve"> 953</w:t>
      </w:r>
      <w:r w:rsidR="001D0395">
        <w:rPr>
          <w:sz w:val="16"/>
          <w:szCs w:val="16"/>
        </w:rPr>
        <w:t>.</w:t>
      </w:r>
      <w:r w:rsidRPr="001D0395">
        <w:rPr>
          <w:sz w:val="16"/>
          <w:szCs w:val="16"/>
        </w:rPr>
        <w:t xml:space="preserve"> </w:t>
      </w:r>
    </w:p>
  </w:footnote>
  <w:footnote w:id="14">
    <w:p w14:paraId="4C46221A" w14:textId="10B7DD63" w:rsidR="00CD6484" w:rsidRPr="001D0395" w:rsidRDefault="00CD6484">
      <w:pPr>
        <w:pStyle w:val="FootnoteText"/>
        <w:rPr>
          <w:sz w:val="16"/>
          <w:szCs w:val="16"/>
        </w:rPr>
      </w:pPr>
      <w:r w:rsidRPr="001D0395">
        <w:rPr>
          <w:rStyle w:val="FootnoteReference"/>
          <w:sz w:val="16"/>
          <w:szCs w:val="16"/>
        </w:rPr>
        <w:footnoteRef/>
      </w:r>
      <w:r w:rsidRPr="001D0395">
        <w:rPr>
          <w:sz w:val="16"/>
          <w:szCs w:val="16"/>
        </w:rPr>
        <w:t xml:space="preserve"> </w:t>
      </w:r>
      <w:r w:rsidR="001D0395">
        <w:rPr>
          <w:sz w:val="16"/>
          <w:szCs w:val="16"/>
        </w:rPr>
        <w:t>Martin, p</w:t>
      </w:r>
      <w:r w:rsidR="00A20BEA">
        <w:rPr>
          <w:sz w:val="16"/>
          <w:szCs w:val="16"/>
        </w:rPr>
        <w:t>p</w:t>
      </w:r>
      <w:r w:rsidR="001D0395">
        <w:rPr>
          <w:sz w:val="16"/>
          <w:szCs w:val="16"/>
        </w:rPr>
        <w:t xml:space="preserve">. </w:t>
      </w:r>
      <w:r w:rsidRPr="001D0395">
        <w:rPr>
          <w:sz w:val="16"/>
          <w:szCs w:val="16"/>
        </w:rPr>
        <w:t>956-957</w:t>
      </w:r>
      <w:r w:rsidR="001D0395">
        <w:rPr>
          <w:sz w:val="16"/>
          <w:szCs w:val="16"/>
        </w:rPr>
        <w:t>.</w:t>
      </w:r>
    </w:p>
  </w:footnote>
  <w:footnote w:id="15">
    <w:p w14:paraId="315DD446" w14:textId="5DF45F69" w:rsidR="008A66C7" w:rsidRDefault="008A66C7">
      <w:pPr>
        <w:pStyle w:val="FootnoteText"/>
      </w:pPr>
      <w:r w:rsidRPr="00AE59DD">
        <w:rPr>
          <w:rStyle w:val="FootnoteReference"/>
          <w:color w:val="000000" w:themeColor="text1"/>
          <w:sz w:val="16"/>
          <w:szCs w:val="16"/>
        </w:rPr>
        <w:footnoteRef/>
      </w:r>
      <w:r w:rsidRPr="00AE59DD">
        <w:rPr>
          <w:color w:val="000000" w:themeColor="text1"/>
          <w:sz w:val="16"/>
          <w:szCs w:val="16"/>
        </w:rPr>
        <w:t xml:space="preserve"> J</w:t>
      </w:r>
      <w:r w:rsidR="00AE59DD" w:rsidRPr="00AE59DD">
        <w:rPr>
          <w:color w:val="000000" w:themeColor="text1"/>
          <w:sz w:val="16"/>
          <w:szCs w:val="16"/>
        </w:rPr>
        <w:t>an</w:t>
      </w:r>
      <w:r w:rsidRPr="00AE59DD">
        <w:rPr>
          <w:color w:val="000000" w:themeColor="text1"/>
          <w:sz w:val="16"/>
          <w:szCs w:val="16"/>
        </w:rPr>
        <w:t xml:space="preserve"> Assmann</w:t>
      </w:r>
      <w:r w:rsidR="00AE59DD" w:rsidRPr="00AE59DD">
        <w:rPr>
          <w:color w:val="000000" w:themeColor="text1"/>
          <w:sz w:val="16"/>
          <w:szCs w:val="16"/>
        </w:rPr>
        <w:t>,</w:t>
      </w:r>
      <w:r w:rsidR="00F058E6" w:rsidRPr="00AE59DD">
        <w:rPr>
          <w:color w:val="000000" w:themeColor="text1"/>
          <w:sz w:val="16"/>
          <w:szCs w:val="16"/>
        </w:rPr>
        <w:t xml:space="preserve"> </w:t>
      </w:r>
      <w:hyperlink r:id="rId1" w:history="1">
        <w:r w:rsidR="00AE59DD" w:rsidRPr="00AE59DD">
          <w:rPr>
            <w:rStyle w:val="Hyperlink"/>
            <w:color w:val="000000" w:themeColor="text1"/>
            <w:sz w:val="16"/>
            <w:szCs w:val="16"/>
          </w:rPr>
          <w:t>http://archiv.ub.uni-heidelberg.de/propylaeumdok/4027/1/Assmann_Time_2013.pdf</w:t>
        </w:r>
      </w:hyperlink>
      <w:r w:rsidR="00AE59DD" w:rsidRPr="00AE59DD">
        <w:rPr>
          <w:color w:val="000000" w:themeColor="text1"/>
          <w:sz w:val="16"/>
          <w:szCs w:val="16"/>
        </w:rPr>
        <w:t>, [accessed October 2020].</w:t>
      </w:r>
    </w:p>
  </w:footnote>
  <w:footnote w:id="16">
    <w:p w14:paraId="0E976906" w14:textId="6309F98F" w:rsidR="004A4057" w:rsidRPr="001D0395" w:rsidRDefault="004A4057" w:rsidP="004A4057">
      <w:pPr>
        <w:pStyle w:val="FootnoteText"/>
        <w:rPr>
          <w:sz w:val="16"/>
          <w:szCs w:val="16"/>
        </w:rPr>
      </w:pPr>
      <w:r w:rsidRPr="001D0395">
        <w:rPr>
          <w:rStyle w:val="FootnoteReference"/>
          <w:sz w:val="16"/>
          <w:szCs w:val="16"/>
        </w:rPr>
        <w:footnoteRef/>
      </w:r>
      <w:r w:rsidRPr="001D0395">
        <w:rPr>
          <w:sz w:val="16"/>
          <w:szCs w:val="16"/>
        </w:rPr>
        <w:t xml:space="preserve"> </w:t>
      </w:r>
      <w:r w:rsidR="001D0395" w:rsidRPr="001D0395">
        <w:rPr>
          <w:sz w:val="16"/>
          <w:szCs w:val="16"/>
        </w:rPr>
        <w:t xml:space="preserve">Martin, </w:t>
      </w:r>
      <w:r w:rsidR="001D0395">
        <w:rPr>
          <w:sz w:val="16"/>
          <w:szCs w:val="16"/>
        </w:rPr>
        <w:t>p</w:t>
      </w:r>
      <w:r w:rsidR="00A20BEA">
        <w:rPr>
          <w:sz w:val="16"/>
          <w:szCs w:val="16"/>
        </w:rPr>
        <w:t>p</w:t>
      </w:r>
      <w:r w:rsidR="001D0395">
        <w:rPr>
          <w:sz w:val="16"/>
          <w:szCs w:val="16"/>
        </w:rPr>
        <w:t>.</w:t>
      </w:r>
      <w:r w:rsidRPr="001D0395">
        <w:rPr>
          <w:sz w:val="16"/>
          <w:szCs w:val="16"/>
        </w:rPr>
        <w:t xml:space="preserve"> 951, 955, 957-963</w:t>
      </w:r>
      <w:r w:rsidR="001D0395">
        <w:rPr>
          <w:sz w:val="16"/>
          <w:szCs w:val="16"/>
        </w:rPr>
        <w:t>.</w:t>
      </w:r>
    </w:p>
  </w:footnote>
  <w:footnote w:id="17">
    <w:p w14:paraId="4385A062" w14:textId="2B792EED" w:rsidR="004A4057" w:rsidRPr="001D0395" w:rsidRDefault="004A4057" w:rsidP="004A4057">
      <w:pPr>
        <w:pStyle w:val="FootnoteText"/>
        <w:rPr>
          <w:sz w:val="16"/>
          <w:szCs w:val="16"/>
        </w:rPr>
      </w:pPr>
      <w:r w:rsidRPr="001D0395">
        <w:rPr>
          <w:rStyle w:val="FootnoteReference"/>
          <w:sz w:val="16"/>
          <w:szCs w:val="16"/>
        </w:rPr>
        <w:footnoteRef/>
      </w:r>
      <w:r w:rsidRPr="001D0395">
        <w:rPr>
          <w:sz w:val="16"/>
          <w:szCs w:val="16"/>
        </w:rPr>
        <w:t xml:space="preserve"> </w:t>
      </w:r>
      <w:r w:rsidR="001D0395">
        <w:rPr>
          <w:sz w:val="16"/>
          <w:szCs w:val="16"/>
        </w:rPr>
        <w:t>Martin, p</w:t>
      </w:r>
      <w:r w:rsidR="00A20BEA">
        <w:rPr>
          <w:sz w:val="16"/>
          <w:szCs w:val="16"/>
        </w:rPr>
        <w:t>p</w:t>
      </w:r>
      <w:r w:rsidR="001D0395">
        <w:rPr>
          <w:sz w:val="16"/>
          <w:szCs w:val="16"/>
        </w:rPr>
        <w:t>.</w:t>
      </w:r>
      <w:r w:rsidRPr="001D0395">
        <w:rPr>
          <w:sz w:val="16"/>
          <w:szCs w:val="16"/>
        </w:rPr>
        <w:t xml:space="preserve"> 957-963</w:t>
      </w:r>
      <w:r w:rsidR="001D0395">
        <w:rPr>
          <w:sz w:val="16"/>
          <w:szCs w:val="16"/>
        </w:rPr>
        <w:t>.</w:t>
      </w:r>
    </w:p>
  </w:footnote>
  <w:footnote w:id="18">
    <w:p w14:paraId="78A46897" w14:textId="46A7B936" w:rsidR="00D76678" w:rsidRDefault="00D76678" w:rsidP="00D76678">
      <w:pPr>
        <w:pStyle w:val="FootnoteText"/>
      </w:pPr>
      <w:r w:rsidRPr="001D0395">
        <w:rPr>
          <w:rStyle w:val="FootnoteReference"/>
          <w:sz w:val="16"/>
          <w:szCs w:val="16"/>
        </w:rPr>
        <w:footnoteRef/>
      </w:r>
      <w:r w:rsidRPr="001D0395">
        <w:rPr>
          <w:sz w:val="16"/>
          <w:szCs w:val="16"/>
        </w:rPr>
        <w:t xml:space="preserve"> </w:t>
      </w:r>
      <w:r w:rsidR="001D0395">
        <w:rPr>
          <w:sz w:val="16"/>
          <w:szCs w:val="16"/>
        </w:rPr>
        <w:t>Martin, p</w:t>
      </w:r>
      <w:r w:rsidR="00A20BEA">
        <w:rPr>
          <w:sz w:val="16"/>
          <w:szCs w:val="16"/>
        </w:rPr>
        <w:t>p</w:t>
      </w:r>
      <w:r w:rsidR="001D0395">
        <w:rPr>
          <w:sz w:val="16"/>
          <w:szCs w:val="16"/>
        </w:rPr>
        <w:t xml:space="preserve">. </w:t>
      </w:r>
      <w:r w:rsidRPr="001D0395">
        <w:rPr>
          <w:sz w:val="16"/>
          <w:szCs w:val="16"/>
        </w:rPr>
        <w:t>964</w:t>
      </w:r>
      <w:r w:rsidR="001D0395">
        <w:rPr>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1829084"/>
      <w:docPartObj>
        <w:docPartGallery w:val="Page Numbers (Top of Page)"/>
        <w:docPartUnique/>
      </w:docPartObj>
    </w:sdtPr>
    <w:sdtContent>
      <w:p w14:paraId="759F6072" w14:textId="0FA5A68F" w:rsidR="00D2039E" w:rsidRDefault="00D2039E" w:rsidP="002E0F8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62101948"/>
      <w:docPartObj>
        <w:docPartGallery w:val="Page Numbers (Top of Page)"/>
        <w:docPartUnique/>
      </w:docPartObj>
    </w:sdtPr>
    <w:sdtContent>
      <w:p w14:paraId="70016771" w14:textId="3A0DFBEE" w:rsidR="00D2039E" w:rsidRDefault="00D2039E" w:rsidP="00D2039E">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9FA4C4" w14:textId="77777777" w:rsidR="00D2039E" w:rsidRDefault="00D2039E" w:rsidP="00D203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43C7F1" w14:textId="1A95499B" w:rsidR="00D2039E" w:rsidRPr="00D2039E" w:rsidRDefault="00D2039E" w:rsidP="009E077A">
    <w:pPr>
      <w:pStyle w:val="Header"/>
      <w:framePr w:wrap="none" w:vAnchor="text" w:hAnchor="margin" w:xAlign="right" w:y="1"/>
      <w:rPr>
        <w:rFonts w:cstheme="minorHAnsi"/>
        <w:sz w:val="20"/>
        <w:szCs w:val="20"/>
      </w:rPr>
    </w:pPr>
    <w:r w:rsidRPr="00D2039E">
      <w:rPr>
        <w:rFonts w:cstheme="minorHAnsi"/>
        <w:sz w:val="20"/>
        <w:szCs w:val="20"/>
      </w:rPr>
      <w:t>Sabrina Imbrogno</w:t>
    </w:r>
    <w:r w:rsidRPr="00D2039E">
      <w:rPr>
        <w:rFonts w:cstheme="minorHAnsi"/>
        <w:sz w:val="20"/>
        <w:szCs w:val="20"/>
      </w:rPr>
      <w:t xml:space="preserve"> </w:t>
    </w:r>
    <w:r w:rsidRPr="00D2039E">
      <w:rPr>
        <w:rFonts w:cstheme="minorHAnsi"/>
        <w:sz w:val="20"/>
        <w:szCs w:val="20"/>
      </w:rPr>
      <w:t>2007138</w:t>
    </w:r>
    <w:r w:rsidRPr="00D2039E">
      <w:rPr>
        <w:rFonts w:cstheme="minorHAnsi"/>
        <w:sz w:val="20"/>
        <w:szCs w:val="20"/>
      </w:rPr>
      <w:t xml:space="preserve"> </w:t>
    </w:r>
    <w:r>
      <w:rPr>
        <w:rFonts w:cstheme="minorHAnsi"/>
        <w:sz w:val="20"/>
        <w:szCs w:val="20"/>
      </w:rPr>
      <w:tab/>
    </w:r>
    <w:r>
      <w:rPr>
        <w:rFonts w:cstheme="minorHAnsi"/>
        <w:sz w:val="20"/>
        <w:szCs w:val="20"/>
      </w:rPr>
      <w:tab/>
    </w:r>
    <w:r w:rsidRPr="00D2039E">
      <w:rPr>
        <w:rFonts w:cstheme="minorHAnsi"/>
        <w:sz w:val="20"/>
        <w:szCs w:val="20"/>
      </w:rPr>
      <w:tab/>
    </w:r>
    <w:r w:rsidRPr="00D2039E">
      <w:rPr>
        <w:rFonts w:cstheme="minorHAnsi"/>
        <w:sz w:val="20"/>
        <w:szCs w:val="20"/>
      </w:rPr>
      <w:t xml:space="preserve"> </w:t>
    </w:r>
  </w:p>
  <w:p w14:paraId="6FE2D7B9" w14:textId="77777777" w:rsidR="00D2039E" w:rsidRDefault="00D20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01F6E"/>
    <w:multiLevelType w:val="hybridMultilevel"/>
    <w:tmpl w:val="419ED23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C32061E"/>
    <w:multiLevelType w:val="hybridMultilevel"/>
    <w:tmpl w:val="D8945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C71F32"/>
    <w:multiLevelType w:val="hybridMultilevel"/>
    <w:tmpl w:val="D8D868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4555B95"/>
    <w:multiLevelType w:val="hybridMultilevel"/>
    <w:tmpl w:val="41246D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F48345C"/>
    <w:multiLevelType w:val="hybridMultilevel"/>
    <w:tmpl w:val="DF16D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A27"/>
    <w:rsid w:val="00003E17"/>
    <w:rsid w:val="00004493"/>
    <w:rsid w:val="00012A65"/>
    <w:rsid w:val="0001446E"/>
    <w:rsid w:val="00021B27"/>
    <w:rsid w:val="000232D3"/>
    <w:rsid w:val="00026EB4"/>
    <w:rsid w:val="00076BA8"/>
    <w:rsid w:val="00082CEC"/>
    <w:rsid w:val="00094262"/>
    <w:rsid w:val="00095D1C"/>
    <w:rsid w:val="00096775"/>
    <w:rsid w:val="000A1ABD"/>
    <w:rsid w:val="000A2EDD"/>
    <w:rsid w:val="000B1C29"/>
    <w:rsid w:val="000D0AB4"/>
    <w:rsid w:val="000D3E61"/>
    <w:rsid w:val="000E50BE"/>
    <w:rsid w:val="000E7F93"/>
    <w:rsid w:val="000F35C2"/>
    <w:rsid w:val="000F3705"/>
    <w:rsid w:val="000F6551"/>
    <w:rsid w:val="00101BD7"/>
    <w:rsid w:val="001060A3"/>
    <w:rsid w:val="00113C82"/>
    <w:rsid w:val="00136E73"/>
    <w:rsid w:val="00147249"/>
    <w:rsid w:val="001615E6"/>
    <w:rsid w:val="001A6251"/>
    <w:rsid w:val="001A6B28"/>
    <w:rsid w:val="001B0E3B"/>
    <w:rsid w:val="001C2A42"/>
    <w:rsid w:val="001C31B3"/>
    <w:rsid w:val="001C3CD5"/>
    <w:rsid w:val="001D0395"/>
    <w:rsid w:val="001D09C0"/>
    <w:rsid w:val="001D7514"/>
    <w:rsid w:val="001E1079"/>
    <w:rsid w:val="001E7CC6"/>
    <w:rsid w:val="001F57F0"/>
    <w:rsid w:val="00207831"/>
    <w:rsid w:val="00223F94"/>
    <w:rsid w:val="00226352"/>
    <w:rsid w:val="00227F3E"/>
    <w:rsid w:val="00230AFC"/>
    <w:rsid w:val="00247409"/>
    <w:rsid w:val="00265220"/>
    <w:rsid w:val="00276CDA"/>
    <w:rsid w:val="00287FCE"/>
    <w:rsid w:val="002978B6"/>
    <w:rsid w:val="002A1B5C"/>
    <w:rsid w:val="002A64BF"/>
    <w:rsid w:val="002B32E7"/>
    <w:rsid w:val="002B4C1D"/>
    <w:rsid w:val="002C29DD"/>
    <w:rsid w:val="002C6893"/>
    <w:rsid w:val="002E0DD5"/>
    <w:rsid w:val="002E3C0F"/>
    <w:rsid w:val="002F0661"/>
    <w:rsid w:val="00300272"/>
    <w:rsid w:val="00303A45"/>
    <w:rsid w:val="003213FF"/>
    <w:rsid w:val="00324F3D"/>
    <w:rsid w:val="00327DA2"/>
    <w:rsid w:val="00330616"/>
    <w:rsid w:val="0035506A"/>
    <w:rsid w:val="003566D2"/>
    <w:rsid w:val="00363F8F"/>
    <w:rsid w:val="00367054"/>
    <w:rsid w:val="00377CF3"/>
    <w:rsid w:val="00386839"/>
    <w:rsid w:val="00386BA8"/>
    <w:rsid w:val="003A243E"/>
    <w:rsid w:val="003B0738"/>
    <w:rsid w:val="003C2235"/>
    <w:rsid w:val="003C246D"/>
    <w:rsid w:val="003D1238"/>
    <w:rsid w:val="003D3BBD"/>
    <w:rsid w:val="003D4986"/>
    <w:rsid w:val="003E73DE"/>
    <w:rsid w:val="003F5038"/>
    <w:rsid w:val="00415E1A"/>
    <w:rsid w:val="00435A27"/>
    <w:rsid w:val="00437B62"/>
    <w:rsid w:val="00441E73"/>
    <w:rsid w:val="004454EA"/>
    <w:rsid w:val="00465E4C"/>
    <w:rsid w:val="004739BA"/>
    <w:rsid w:val="004845D1"/>
    <w:rsid w:val="004875DC"/>
    <w:rsid w:val="00491B91"/>
    <w:rsid w:val="0049548E"/>
    <w:rsid w:val="004A1D41"/>
    <w:rsid w:val="004A4057"/>
    <w:rsid w:val="004A5CCC"/>
    <w:rsid w:val="004B3ABE"/>
    <w:rsid w:val="004C2B54"/>
    <w:rsid w:val="004D292E"/>
    <w:rsid w:val="004D689B"/>
    <w:rsid w:val="004E2767"/>
    <w:rsid w:val="004E4E8B"/>
    <w:rsid w:val="005008C4"/>
    <w:rsid w:val="00500E55"/>
    <w:rsid w:val="005055D7"/>
    <w:rsid w:val="005323D1"/>
    <w:rsid w:val="00535FC9"/>
    <w:rsid w:val="00536D95"/>
    <w:rsid w:val="00537C92"/>
    <w:rsid w:val="005525EB"/>
    <w:rsid w:val="00552C59"/>
    <w:rsid w:val="00561A8F"/>
    <w:rsid w:val="0056531F"/>
    <w:rsid w:val="00570B87"/>
    <w:rsid w:val="00585E02"/>
    <w:rsid w:val="0059233D"/>
    <w:rsid w:val="0059400A"/>
    <w:rsid w:val="005A5DED"/>
    <w:rsid w:val="005B2DB9"/>
    <w:rsid w:val="005B6F03"/>
    <w:rsid w:val="005C2DA6"/>
    <w:rsid w:val="005C5155"/>
    <w:rsid w:val="005C6C18"/>
    <w:rsid w:val="005D28D8"/>
    <w:rsid w:val="005D5EE3"/>
    <w:rsid w:val="005D79CB"/>
    <w:rsid w:val="005E31EB"/>
    <w:rsid w:val="005E71C6"/>
    <w:rsid w:val="005E74E9"/>
    <w:rsid w:val="005F36D9"/>
    <w:rsid w:val="00605E83"/>
    <w:rsid w:val="00616122"/>
    <w:rsid w:val="00620F74"/>
    <w:rsid w:val="00625AF0"/>
    <w:rsid w:val="00637A98"/>
    <w:rsid w:val="00666E6F"/>
    <w:rsid w:val="006748AD"/>
    <w:rsid w:val="00681572"/>
    <w:rsid w:val="006925D2"/>
    <w:rsid w:val="006A578B"/>
    <w:rsid w:val="006C77D3"/>
    <w:rsid w:val="006D3416"/>
    <w:rsid w:val="006D5D53"/>
    <w:rsid w:val="006F2778"/>
    <w:rsid w:val="006F48A3"/>
    <w:rsid w:val="006F6573"/>
    <w:rsid w:val="00703E82"/>
    <w:rsid w:val="007156F0"/>
    <w:rsid w:val="00726750"/>
    <w:rsid w:val="00736F89"/>
    <w:rsid w:val="007416E4"/>
    <w:rsid w:val="00751913"/>
    <w:rsid w:val="007540D1"/>
    <w:rsid w:val="0075754D"/>
    <w:rsid w:val="007576A5"/>
    <w:rsid w:val="00767114"/>
    <w:rsid w:val="00772E14"/>
    <w:rsid w:val="00787D78"/>
    <w:rsid w:val="007B217B"/>
    <w:rsid w:val="007B2417"/>
    <w:rsid w:val="007B622C"/>
    <w:rsid w:val="007C45AF"/>
    <w:rsid w:val="007D261C"/>
    <w:rsid w:val="007D58CD"/>
    <w:rsid w:val="007D7625"/>
    <w:rsid w:val="007F03EC"/>
    <w:rsid w:val="007F073A"/>
    <w:rsid w:val="007F3CE3"/>
    <w:rsid w:val="0081539E"/>
    <w:rsid w:val="0085047F"/>
    <w:rsid w:val="00873BFE"/>
    <w:rsid w:val="00877627"/>
    <w:rsid w:val="00877FDF"/>
    <w:rsid w:val="00880EF4"/>
    <w:rsid w:val="008A66C7"/>
    <w:rsid w:val="008B0C9C"/>
    <w:rsid w:val="008B1994"/>
    <w:rsid w:val="008D185E"/>
    <w:rsid w:val="008D2117"/>
    <w:rsid w:val="008D30DB"/>
    <w:rsid w:val="008E3963"/>
    <w:rsid w:val="009059E5"/>
    <w:rsid w:val="0093204D"/>
    <w:rsid w:val="00935CDD"/>
    <w:rsid w:val="00947C6A"/>
    <w:rsid w:val="00955DA6"/>
    <w:rsid w:val="00956E71"/>
    <w:rsid w:val="00957FE6"/>
    <w:rsid w:val="00965060"/>
    <w:rsid w:val="0096716B"/>
    <w:rsid w:val="0097082F"/>
    <w:rsid w:val="009808EF"/>
    <w:rsid w:val="009813FE"/>
    <w:rsid w:val="00981564"/>
    <w:rsid w:val="00984DFD"/>
    <w:rsid w:val="009A10AA"/>
    <w:rsid w:val="009B45B3"/>
    <w:rsid w:val="009D1991"/>
    <w:rsid w:val="009D5168"/>
    <w:rsid w:val="009E03E5"/>
    <w:rsid w:val="009E077A"/>
    <w:rsid w:val="009E223B"/>
    <w:rsid w:val="009F3F8F"/>
    <w:rsid w:val="00A12DAF"/>
    <w:rsid w:val="00A13790"/>
    <w:rsid w:val="00A16EAF"/>
    <w:rsid w:val="00A20BEA"/>
    <w:rsid w:val="00A37A1C"/>
    <w:rsid w:val="00A469ED"/>
    <w:rsid w:val="00A537AD"/>
    <w:rsid w:val="00A86767"/>
    <w:rsid w:val="00A917AF"/>
    <w:rsid w:val="00AA139D"/>
    <w:rsid w:val="00AB4119"/>
    <w:rsid w:val="00AB7103"/>
    <w:rsid w:val="00AC5D6A"/>
    <w:rsid w:val="00AD4B23"/>
    <w:rsid w:val="00AE53AC"/>
    <w:rsid w:val="00AE59DD"/>
    <w:rsid w:val="00AE7B40"/>
    <w:rsid w:val="00AF1595"/>
    <w:rsid w:val="00AF70E3"/>
    <w:rsid w:val="00B04E73"/>
    <w:rsid w:val="00B05EB7"/>
    <w:rsid w:val="00B260AE"/>
    <w:rsid w:val="00B32FC7"/>
    <w:rsid w:val="00B40615"/>
    <w:rsid w:val="00B41CDD"/>
    <w:rsid w:val="00B445D3"/>
    <w:rsid w:val="00B6193B"/>
    <w:rsid w:val="00B716F5"/>
    <w:rsid w:val="00B746A4"/>
    <w:rsid w:val="00B767C1"/>
    <w:rsid w:val="00BA65ED"/>
    <w:rsid w:val="00BC4A7B"/>
    <w:rsid w:val="00BC7483"/>
    <w:rsid w:val="00BD6353"/>
    <w:rsid w:val="00BE2CB4"/>
    <w:rsid w:val="00BE71DC"/>
    <w:rsid w:val="00BF53BF"/>
    <w:rsid w:val="00BF759D"/>
    <w:rsid w:val="00C046AD"/>
    <w:rsid w:val="00C05CEB"/>
    <w:rsid w:val="00C150DE"/>
    <w:rsid w:val="00C21C39"/>
    <w:rsid w:val="00C2272D"/>
    <w:rsid w:val="00C36700"/>
    <w:rsid w:val="00C501FC"/>
    <w:rsid w:val="00C513F8"/>
    <w:rsid w:val="00C5290C"/>
    <w:rsid w:val="00C71508"/>
    <w:rsid w:val="00C77673"/>
    <w:rsid w:val="00C850D6"/>
    <w:rsid w:val="00C90B63"/>
    <w:rsid w:val="00C94537"/>
    <w:rsid w:val="00CB5EB7"/>
    <w:rsid w:val="00CC5150"/>
    <w:rsid w:val="00CD6484"/>
    <w:rsid w:val="00CE3A89"/>
    <w:rsid w:val="00CE40B4"/>
    <w:rsid w:val="00CE4D30"/>
    <w:rsid w:val="00CE6021"/>
    <w:rsid w:val="00CF203B"/>
    <w:rsid w:val="00CF21F8"/>
    <w:rsid w:val="00D017EB"/>
    <w:rsid w:val="00D2039E"/>
    <w:rsid w:val="00D21454"/>
    <w:rsid w:val="00D23509"/>
    <w:rsid w:val="00D243FE"/>
    <w:rsid w:val="00D27016"/>
    <w:rsid w:val="00D448C9"/>
    <w:rsid w:val="00D45321"/>
    <w:rsid w:val="00D62BD7"/>
    <w:rsid w:val="00D653F2"/>
    <w:rsid w:val="00D76678"/>
    <w:rsid w:val="00D8685A"/>
    <w:rsid w:val="00D91055"/>
    <w:rsid w:val="00DA07A1"/>
    <w:rsid w:val="00DA0CCB"/>
    <w:rsid w:val="00DA3FFF"/>
    <w:rsid w:val="00DB0B88"/>
    <w:rsid w:val="00DB6807"/>
    <w:rsid w:val="00DC4323"/>
    <w:rsid w:val="00DC6A47"/>
    <w:rsid w:val="00DC75C5"/>
    <w:rsid w:val="00DD0E07"/>
    <w:rsid w:val="00DD60CF"/>
    <w:rsid w:val="00DE0768"/>
    <w:rsid w:val="00DF361A"/>
    <w:rsid w:val="00DF507B"/>
    <w:rsid w:val="00E019A3"/>
    <w:rsid w:val="00E112FF"/>
    <w:rsid w:val="00E1671B"/>
    <w:rsid w:val="00E31C71"/>
    <w:rsid w:val="00E3274A"/>
    <w:rsid w:val="00E44ABD"/>
    <w:rsid w:val="00E52F3D"/>
    <w:rsid w:val="00E637AD"/>
    <w:rsid w:val="00E7082A"/>
    <w:rsid w:val="00E769CA"/>
    <w:rsid w:val="00E81B97"/>
    <w:rsid w:val="00E92781"/>
    <w:rsid w:val="00E96C2D"/>
    <w:rsid w:val="00E97055"/>
    <w:rsid w:val="00EB5400"/>
    <w:rsid w:val="00ED4B84"/>
    <w:rsid w:val="00EE168D"/>
    <w:rsid w:val="00EE3596"/>
    <w:rsid w:val="00F023E2"/>
    <w:rsid w:val="00F03F5B"/>
    <w:rsid w:val="00F044EC"/>
    <w:rsid w:val="00F058E6"/>
    <w:rsid w:val="00F100D5"/>
    <w:rsid w:val="00F21BF0"/>
    <w:rsid w:val="00F309EB"/>
    <w:rsid w:val="00F54250"/>
    <w:rsid w:val="00F62F97"/>
    <w:rsid w:val="00F711F7"/>
    <w:rsid w:val="00F81ACD"/>
    <w:rsid w:val="00F9432A"/>
    <w:rsid w:val="00FA6C14"/>
    <w:rsid w:val="00FB1975"/>
    <w:rsid w:val="00FB32BC"/>
    <w:rsid w:val="00FB5C5B"/>
    <w:rsid w:val="00FC3094"/>
    <w:rsid w:val="00FC34E0"/>
    <w:rsid w:val="00FC6A66"/>
    <w:rsid w:val="00FC6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788E14"/>
  <w15:chartTrackingRefBased/>
  <w15:docId w15:val="{7FF29F56-CD07-C449-8DA6-67AB8C8D3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395"/>
    <w:rPr>
      <w:rFonts w:ascii="Times New Roman" w:eastAsia="Times New Roman" w:hAnsi="Times New Roman" w:cs="Times New Roman"/>
    </w:rPr>
  </w:style>
  <w:style w:type="paragraph" w:styleId="Heading1">
    <w:name w:val="heading 1"/>
    <w:basedOn w:val="Normal"/>
    <w:next w:val="Normal"/>
    <w:link w:val="Heading1Char"/>
    <w:uiPriority w:val="9"/>
    <w:qFormat/>
    <w:rsid w:val="00585E02"/>
    <w:pPr>
      <w:keepNext/>
      <w:keepLines/>
      <w:spacing w:before="240"/>
      <w:outlineLvl w:val="0"/>
    </w:pPr>
    <w:rPr>
      <w:rFonts w:asciiTheme="majorHAnsi" w:eastAsiaTheme="majorEastAsia" w:hAnsiTheme="majorHAnsi" w:cstheme="majorBidi"/>
      <w:color w:val="2F5496" w:themeColor="accent1" w:themeShade="BF"/>
      <w:sz w:val="32"/>
      <w:szCs w:val="32"/>
      <w:lang w:val="en-GB" w:eastAsia="zh-CN"/>
    </w:rPr>
  </w:style>
  <w:style w:type="paragraph" w:styleId="Heading2">
    <w:name w:val="heading 2"/>
    <w:basedOn w:val="Normal"/>
    <w:next w:val="Normal"/>
    <w:link w:val="Heading2Char"/>
    <w:uiPriority w:val="9"/>
    <w:unhideWhenUsed/>
    <w:qFormat/>
    <w:rsid w:val="00585E02"/>
    <w:pPr>
      <w:keepNext/>
      <w:keepLines/>
      <w:spacing w:before="40"/>
      <w:outlineLvl w:val="1"/>
    </w:pPr>
    <w:rPr>
      <w:rFonts w:asciiTheme="majorHAnsi" w:eastAsiaTheme="majorEastAsia" w:hAnsiTheme="majorHAnsi" w:cstheme="majorBidi"/>
      <w:color w:val="2F5496" w:themeColor="accent1" w:themeShade="BF"/>
      <w:sz w:val="26"/>
      <w:szCs w:val="26"/>
      <w:lang w:val="en-GB" w:eastAsia="zh-CN"/>
    </w:rPr>
  </w:style>
  <w:style w:type="paragraph" w:styleId="Heading3">
    <w:name w:val="heading 3"/>
    <w:basedOn w:val="Normal"/>
    <w:next w:val="Normal"/>
    <w:link w:val="Heading3Char"/>
    <w:uiPriority w:val="9"/>
    <w:unhideWhenUsed/>
    <w:qFormat/>
    <w:rsid w:val="0097082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85E02"/>
    <w:rPr>
      <w:sz w:val="16"/>
      <w:szCs w:val="16"/>
    </w:rPr>
  </w:style>
  <w:style w:type="paragraph" w:styleId="CommentText">
    <w:name w:val="annotation text"/>
    <w:basedOn w:val="Normal"/>
    <w:link w:val="CommentTextChar"/>
    <w:uiPriority w:val="99"/>
    <w:semiHidden/>
    <w:unhideWhenUsed/>
    <w:rsid w:val="00585E02"/>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585E02"/>
    <w:rPr>
      <w:sz w:val="20"/>
      <w:szCs w:val="20"/>
    </w:rPr>
  </w:style>
  <w:style w:type="paragraph" w:styleId="CommentSubject">
    <w:name w:val="annotation subject"/>
    <w:basedOn w:val="CommentText"/>
    <w:next w:val="CommentText"/>
    <w:link w:val="CommentSubjectChar"/>
    <w:uiPriority w:val="99"/>
    <w:semiHidden/>
    <w:unhideWhenUsed/>
    <w:rsid w:val="00585E02"/>
    <w:rPr>
      <w:b/>
      <w:bCs/>
    </w:rPr>
  </w:style>
  <w:style w:type="character" w:customStyle="1" w:styleId="CommentSubjectChar">
    <w:name w:val="Comment Subject Char"/>
    <w:basedOn w:val="CommentTextChar"/>
    <w:link w:val="CommentSubject"/>
    <w:uiPriority w:val="99"/>
    <w:semiHidden/>
    <w:rsid w:val="00585E02"/>
    <w:rPr>
      <w:b/>
      <w:bCs/>
      <w:sz w:val="20"/>
      <w:szCs w:val="20"/>
    </w:rPr>
  </w:style>
  <w:style w:type="paragraph" w:styleId="BalloonText">
    <w:name w:val="Balloon Text"/>
    <w:basedOn w:val="Normal"/>
    <w:link w:val="BalloonTextChar"/>
    <w:uiPriority w:val="99"/>
    <w:semiHidden/>
    <w:unhideWhenUsed/>
    <w:rsid w:val="00585E02"/>
    <w:rPr>
      <w:rFonts w:eastAsiaTheme="minorHAnsi"/>
      <w:sz w:val="18"/>
      <w:szCs w:val="18"/>
    </w:rPr>
  </w:style>
  <w:style w:type="character" w:customStyle="1" w:styleId="BalloonTextChar">
    <w:name w:val="Balloon Text Char"/>
    <w:basedOn w:val="DefaultParagraphFont"/>
    <w:link w:val="BalloonText"/>
    <w:uiPriority w:val="99"/>
    <w:semiHidden/>
    <w:rsid w:val="00585E02"/>
    <w:rPr>
      <w:rFonts w:ascii="Times New Roman" w:hAnsi="Times New Roman" w:cs="Times New Roman"/>
      <w:sz w:val="18"/>
      <w:szCs w:val="18"/>
    </w:rPr>
  </w:style>
  <w:style w:type="character" w:customStyle="1" w:styleId="Heading1Char">
    <w:name w:val="Heading 1 Char"/>
    <w:basedOn w:val="DefaultParagraphFont"/>
    <w:link w:val="Heading1"/>
    <w:uiPriority w:val="9"/>
    <w:rsid w:val="00585E02"/>
    <w:rPr>
      <w:rFonts w:asciiTheme="majorHAnsi" w:eastAsiaTheme="majorEastAsia" w:hAnsiTheme="majorHAnsi" w:cstheme="majorBidi"/>
      <w:color w:val="2F5496" w:themeColor="accent1" w:themeShade="BF"/>
      <w:sz w:val="32"/>
      <w:szCs w:val="32"/>
      <w:lang w:val="en-GB" w:eastAsia="zh-CN"/>
    </w:rPr>
  </w:style>
  <w:style w:type="character" w:customStyle="1" w:styleId="Heading2Char">
    <w:name w:val="Heading 2 Char"/>
    <w:basedOn w:val="DefaultParagraphFont"/>
    <w:link w:val="Heading2"/>
    <w:uiPriority w:val="9"/>
    <w:rsid w:val="00585E02"/>
    <w:rPr>
      <w:rFonts w:asciiTheme="majorHAnsi" w:eastAsiaTheme="majorEastAsia" w:hAnsiTheme="majorHAnsi" w:cstheme="majorBidi"/>
      <w:color w:val="2F5496" w:themeColor="accent1" w:themeShade="BF"/>
      <w:sz w:val="26"/>
      <w:szCs w:val="26"/>
      <w:lang w:val="en-GB" w:eastAsia="zh-CN"/>
    </w:rPr>
  </w:style>
  <w:style w:type="paragraph" w:styleId="Header">
    <w:name w:val="header"/>
    <w:basedOn w:val="Normal"/>
    <w:link w:val="HeaderChar"/>
    <w:uiPriority w:val="99"/>
    <w:unhideWhenUsed/>
    <w:rsid w:val="002A64BF"/>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2A64BF"/>
  </w:style>
  <w:style w:type="paragraph" w:styleId="Footer">
    <w:name w:val="footer"/>
    <w:basedOn w:val="Normal"/>
    <w:link w:val="FooterChar"/>
    <w:uiPriority w:val="99"/>
    <w:unhideWhenUsed/>
    <w:rsid w:val="002A64BF"/>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2A64BF"/>
  </w:style>
  <w:style w:type="paragraph" w:styleId="ListParagraph">
    <w:name w:val="List Paragraph"/>
    <w:basedOn w:val="Normal"/>
    <w:uiPriority w:val="34"/>
    <w:qFormat/>
    <w:rsid w:val="00D62BD7"/>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F711F7"/>
    <w:pPr>
      <w:spacing w:before="100" w:beforeAutospacing="1" w:after="100" w:afterAutospacing="1"/>
    </w:pPr>
  </w:style>
  <w:style w:type="paragraph" w:styleId="FootnoteText">
    <w:name w:val="footnote text"/>
    <w:basedOn w:val="Normal"/>
    <w:link w:val="FootnoteTextChar"/>
    <w:uiPriority w:val="99"/>
    <w:semiHidden/>
    <w:unhideWhenUsed/>
    <w:rsid w:val="00BC7483"/>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BC7483"/>
    <w:rPr>
      <w:sz w:val="20"/>
      <w:szCs w:val="20"/>
    </w:rPr>
  </w:style>
  <w:style w:type="character" w:styleId="FootnoteReference">
    <w:name w:val="footnote reference"/>
    <w:basedOn w:val="DefaultParagraphFont"/>
    <w:uiPriority w:val="99"/>
    <w:semiHidden/>
    <w:unhideWhenUsed/>
    <w:rsid w:val="00BC7483"/>
    <w:rPr>
      <w:vertAlign w:val="superscript"/>
    </w:rPr>
  </w:style>
  <w:style w:type="character" w:styleId="PageNumber">
    <w:name w:val="page number"/>
    <w:basedOn w:val="DefaultParagraphFont"/>
    <w:uiPriority w:val="99"/>
    <w:semiHidden/>
    <w:unhideWhenUsed/>
    <w:rsid w:val="002C29DD"/>
  </w:style>
  <w:style w:type="paragraph" w:styleId="EndnoteText">
    <w:name w:val="endnote text"/>
    <w:basedOn w:val="Normal"/>
    <w:link w:val="EndnoteTextChar"/>
    <w:uiPriority w:val="99"/>
    <w:semiHidden/>
    <w:unhideWhenUsed/>
    <w:rsid w:val="008A66C7"/>
    <w:rPr>
      <w:rFonts w:asciiTheme="minorHAnsi" w:eastAsiaTheme="minorHAnsi" w:hAnsiTheme="minorHAnsi" w:cstheme="minorBidi"/>
      <w:sz w:val="20"/>
      <w:szCs w:val="20"/>
    </w:rPr>
  </w:style>
  <w:style w:type="character" w:customStyle="1" w:styleId="EndnoteTextChar">
    <w:name w:val="Endnote Text Char"/>
    <w:basedOn w:val="DefaultParagraphFont"/>
    <w:link w:val="EndnoteText"/>
    <w:uiPriority w:val="99"/>
    <w:semiHidden/>
    <w:rsid w:val="008A66C7"/>
    <w:rPr>
      <w:sz w:val="20"/>
      <w:szCs w:val="20"/>
    </w:rPr>
  </w:style>
  <w:style w:type="character" w:styleId="EndnoteReference">
    <w:name w:val="endnote reference"/>
    <w:basedOn w:val="DefaultParagraphFont"/>
    <w:uiPriority w:val="99"/>
    <w:semiHidden/>
    <w:unhideWhenUsed/>
    <w:rsid w:val="008A66C7"/>
    <w:rPr>
      <w:vertAlign w:val="superscript"/>
    </w:rPr>
  </w:style>
  <w:style w:type="character" w:customStyle="1" w:styleId="apple-converted-space">
    <w:name w:val="apple-converted-space"/>
    <w:basedOn w:val="DefaultParagraphFont"/>
    <w:rsid w:val="001D0395"/>
  </w:style>
  <w:style w:type="character" w:styleId="Hyperlink">
    <w:name w:val="Hyperlink"/>
    <w:basedOn w:val="DefaultParagraphFont"/>
    <w:uiPriority w:val="99"/>
    <w:unhideWhenUsed/>
    <w:rsid w:val="00AE59DD"/>
    <w:rPr>
      <w:color w:val="0563C1" w:themeColor="hyperlink"/>
      <w:u w:val="single"/>
    </w:rPr>
  </w:style>
  <w:style w:type="character" w:styleId="UnresolvedMention">
    <w:name w:val="Unresolved Mention"/>
    <w:basedOn w:val="DefaultParagraphFont"/>
    <w:uiPriority w:val="99"/>
    <w:semiHidden/>
    <w:unhideWhenUsed/>
    <w:rsid w:val="00AE59DD"/>
    <w:rPr>
      <w:color w:val="605E5C"/>
      <w:shd w:val="clear" w:color="auto" w:fill="E1DFDD"/>
    </w:rPr>
  </w:style>
  <w:style w:type="character" w:customStyle="1" w:styleId="Heading3Char">
    <w:name w:val="Heading 3 Char"/>
    <w:basedOn w:val="DefaultParagraphFont"/>
    <w:link w:val="Heading3"/>
    <w:uiPriority w:val="9"/>
    <w:rsid w:val="0097082F"/>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1D75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084022">
      <w:bodyDiv w:val="1"/>
      <w:marLeft w:val="0"/>
      <w:marRight w:val="0"/>
      <w:marTop w:val="0"/>
      <w:marBottom w:val="0"/>
      <w:divBdr>
        <w:top w:val="none" w:sz="0" w:space="0" w:color="auto"/>
        <w:left w:val="none" w:sz="0" w:space="0" w:color="auto"/>
        <w:bottom w:val="none" w:sz="0" w:space="0" w:color="auto"/>
        <w:right w:val="none" w:sz="0" w:space="0" w:color="auto"/>
      </w:divBdr>
      <w:divsChild>
        <w:div w:id="1623461219">
          <w:marLeft w:val="480"/>
          <w:marRight w:val="0"/>
          <w:marTop w:val="0"/>
          <w:marBottom w:val="0"/>
          <w:divBdr>
            <w:top w:val="none" w:sz="0" w:space="0" w:color="auto"/>
            <w:left w:val="none" w:sz="0" w:space="0" w:color="auto"/>
            <w:bottom w:val="none" w:sz="0" w:space="0" w:color="auto"/>
            <w:right w:val="none" w:sz="0" w:space="0" w:color="auto"/>
          </w:divBdr>
          <w:divsChild>
            <w:div w:id="144488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353253">
      <w:bodyDiv w:val="1"/>
      <w:marLeft w:val="0"/>
      <w:marRight w:val="0"/>
      <w:marTop w:val="0"/>
      <w:marBottom w:val="0"/>
      <w:divBdr>
        <w:top w:val="none" w:sz="0" w:space="0" w:color="auto"/>
        <w:left w:val="none" w:sz="0" w:space="0" w:color="auto"/>
        <w:bottom w:val="none" w:sz="0" w:space="0" w:color="auto"/>
        <w:right w:val="none" w:sz="0" w:space="0" w:color="auto"/>
      </w:divBdr>
      <w:divsChild>
        <w:div w:id="1604458949">
          <w:marLeft w:val="480"/>
          <w:marRight w:val="0"/>
          <w:marTop w:val="0"/>
          <w:marBottom w:val="0"/>
          <w:divBdr>
            <w:top w:val="none" w:sz="0" w:space="0" w:color="auto"/>
            <w:left w:val="none" w:sz="0" w:space="0" w:color="auto"/>
            <w:bottom w:val="none" w:sz="0" w:space="0" w:color="auto"/>
            <w:right w:val="none" w:sz="0" w:space="0" w:color="auto"/>
          </w:divBdr>
          <w:divsChild>
            <w:div w:id="50818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428371">
      <w:bodyDiv w:val="1"/>
      <w:marLeft w:val="0"/>
      <w:marRight w:val="0"/>
      <w:marTop w:val="0"/>
      <w:marBottom w:val="0"/>
      <w:divBdr>
        <w:top w:val="none" w:sz="0" w:space="0" w:color="auto"/>
        <w:left w:val="none" w:sz="0" w:space="0" w:color="auto"/>
        <w:bottom w:val="none" w:sz="0" w:space="0" w:color="auto"/>
        <w:right w:val="none" w:sz="0" w:space="0" w:color="auto"/>
      </w:divBdr>
      <w:divsChild>
        <w:div w:id="1670909664">
          <w:marLeft w:val="0"/>
          <w:marRight w:val="0"/>
          <w:marTop w:val="0"/>
          <w:marBottom w:val="0"/>
          <w:divBdr>
            <w:top w:val="none" w:sz="0" w:space="0" w:color="auto"/>
            <w:left w:val="none" w:sz="0" w:space="0" w:color="auto"/>
            <w:bottom w:val="none" w:sz="0" w:space="0" w:color="auto"/>
            <w:right w:val="none" w:sz="0" w:space="0" w:color="auto"/>
          </w:divBdr>
          <w:divsChild>
            <w:div w:id="660307873">
              <w:marLeft w:val="0"/>
              <w:marRight w:val="0"/>
              <w:marTop w:val="0"/>
              <w:marBottom w:val="0"/>
              <w:divBdr>
                <w:top w:val="none" w:sz="0" w:space="0" w:color="auto"/>
                <w:left w:val="none" w:sz="0" w:space="0" w:color="auto"/>
                <w:bottom w:val="none" w:sz="0" w:space="0" w:color="auto"/>
                <w:right w:val="none" w:sz="0" w:space="0" w:color="auto"/>
              </w:divBdr>
              <w:divsChild>
                <w:div w:id="1294602679">
                  <w:marLeft w:val="0"/>
                  <w:marRight w:val="0"/>
                  <w:marTop w:val="0"/>
                  <w:marBottom w:val="0"/>
                  <w:divBdr>
                    <w:top w:val="none" w:sz="0" w:space="0" w:color="auto"/>
                    <w:left w:val="none" w:sz="0" w:space="0" w:color="auto"/>
                    <w:bottom w:val="none" w:sz="0" w:space="0" w:color="auto"/>
                    <w:right w:val="none" w:sz="0" w:space="0" w:color="auto"/>
                  </w:divBdr>
                  <w:divsChild>
                    <w:div w:id="185919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387928">
      <w:bodyDiv w:val="1"/>
      <w:marLeft w:val="0"/>
      <w:marRight w:val="0"/>
      <w:marTop w:val="0"/>
      <w:marBottom w:val="0"/>
      <w:divBdr>
        <w:top w:val="none" w:sz="0" w:space="0" w:color="auto"/>
        <w:left w:val="none" w:sz="0" w:space="0" w:color="auto"/>
        <w:bottom w:val="none" w:sz="0" w:space="0" w:color="auto"/>
        <w:right w:val="none" w:sz="0" w:space="0" w:color="auto"/>
      </w:divBdr>
      <w:divsChild>
        <w:div w:id="1362894925">
          <w:marLeft w:val="0"/>
          <w:marRight w:val="0"/>
          <w:marTop w:val="0"/>
          <w:marBottom w:val="0"/>
          <w:divBdr>
            <w:top w:val="none" w:sz="0" w:space="0" w:color="auto"/>
            <w:left w:val="none" w:sz="0" w:space="0" w:color="auto"/>
            <w:bottom w:val="none" w:sz="0" w:space="0" w:color="auto"/>
            <w:right w:val="none" w:sz="0" w:space="0" w:color="auto"/>
          </w:divBdr>
          <w:divsChild>
            <w:div w:id="1725448692">
              <w:marLeft w:val="0"/>
              <w:marRight w:val="0"/>
              <w:marTop w:val="0"/>
              <w:marBottom w:val="0"/>
              <w:divBdr>
                <w:top w:val="none" w:sz="0" w:space="0" w:color="auto"/>
                <w:left w:val="none" w:sz="0" w:space="0" w:color="auto"/>
                <w:bottom w:val="none" w:sz="0" w:space="0" w:color="auto"/>
                <w:right w:val="none" w:sz="0" w:space="0" w:color="auto"/>
              </w:divBdr>
              <w:divsChild>
                <w:div w:id="1614625939">
                  <w:marLeft w:val="0"/>
                  <w:marRight w:val="0"/>
                  <w:marTop w:val="0"/>
                  <w:marBottom w:val="0"/>
                  <w:divBdr>
                    <w:top w:val="none" w:sz="0" w:space="0" w:color="auto"/>
                    <w:left w:val="none" w:sz="0" w:space="0" w:color="auto"/>
                    <w:bottom w:val="none" w:sz="0" w:space="0" w:color="auto"/>
                    <w:right w:val="none" w:sz="0" w:space="0" w:color="auto"/>
                  </w:divBdr>
                  <w:divsChild>
                    <w:div w:id="2627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243843">
      <w:bodyDiv w:val="1"/>
      <w:marLeft w:val="0"/>
      <w:marRight w:val="0"/>
      <w:marTop w:val="0"/>
      <w:marBottom w:val="0"/>
      <w:divBdr>
        <w:top w:val="none" w:sz="0" w:space="0" w:color="auto"/>
        <w:left w:val="none" w:sz="0" w:space="0" w:color="auto"/>
        <w:bottom w:val="none" w:sz="0" w:space="0" w:color="auto"/>
        <w:right w:val="none" w:sz="0" w:space="0" w:color="auto"/>
      </w:divBdr>
      <w:divsChild>
        <w:div w:id="951743881">
          <w:marLeft w:val="0"/>
          <w:marRight w:val="0"/>
          <w:marTop w:val="0"/>
          <w:marBottom w:val="0"/>
          <w:divBdr>
            <w:top w:val="none" w:sz="0" w:space="0" w:color="auto"/>
            <w:left w:val="none" w:sz="0" w:space="0" w:color="auto"/>
            <w:bottom w:val="none" w:sz="0" w:space="0" w:color="auto"/>
            <w:right w:val="none" w:sz="0" w:space="0" w:color="auto"/>
          </w:divBdr>
          <w:divsChild>
            <w:div w:id="1209879889">
              <w:marLeft w:val="0"/>
              <w:marRight w:val="0"/>
              <w:marTop w:val="0"/>
              <w:marBottom w:val="0"/>
              <w:divBdr>
                <w:top w:val="none" w:sz="0" w:space="0" w:color="auto"/>
                <w:left w:val="none" w:sz="0" w:space="0" w:color="auto"/>
                <w:bottom w:val="none" w:sz="0" w:space="0" w:color="auto"/>
                <w:right w:val="none" w:sz="0" w:space="0" w:color="auto"/>
              </w:divBdr>
              <w:divsChild>
                <w:div w:id="1664818440">
                  <w:marLeft w:val="0"/>
                  <w:marRight w:val="0"/>
                  <w:marTop w:val="0"/>
                  <w:marBottom w:val="0"/>
                  <w:divBdr>
                    <w:top w:val="none" w:sz="0" w:space="0" w:color="auto"/>
                    <w:left w:val="none" w:sz="0" w:space="0" w:color="auto"/>
                    <w:bottom w:val="none" w:sz="0" w:space="0" w:color="auto"/>
                    <w:right w:val="none" w:sz="0" w:space="0" w:color="auto"/>
                  </w:divBdr>
                  <w:divsChild>
                    <w:div w:id="40075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210087">
      <w:bodyDiv w:val="1"/>
      <w:marLeft w:val="0"/>
      <w:marRight w:val="0"/>
      <w:marTop w:val="0"/>
      <w:marBottom w:val="0"/>
      <w:divBdr>
        <w:top w:val="none" w:sz="0" w:space="0" w:color="auto"/>
        <w:left w:val="none" w:sz="0" w:space="0" w:color="auto"/>
        <w:bottom w:val="none" w:sz="0" w:space="0" w:color="auto"/>
        <w:right w:val="none" w:sz="0" w:space="0" w:color="auto"/>
      </w:divBdr>
    </w:div>
    <w:div w:id="988677335">
      <w:bodyDiv w:val="1"/>
      <w:marLeft w:val="0"/>
      <w:marRight w:val="0"/>
      <w:marTop w:val="0"/>
      <w:marBottom w:val="0"/>
      <w:divBdr>
        <w:top w:val="none" w:sz="0" w:space="0" w:color="auto"/>
        <w:left w:val="none" w:sz="0" w:space="0" w:color="auto"/>
        <w:bottom w:val="none" w:sz="0" w:space="0" w:color="auto"/>
        <w:right w:val="none" w:sz="0" w:space="0" w:color="auto"/>
      </w:divBdr>
      <w:divsChild>
        <w:div w:id="512652181">
          <w:marLeft w:val="480"/>
          <w:marRight w:val="0"/>
          <w:marTop w:val="0"/>
          <w:marBottom w:val="0"/>
          <w:divBdr>
            <w:top w:val="none" w:sz="0" w:space="0" w:color="auto"/>
            <w:left w:val="none" w:sz="0" w:space="0" w:color="auto"/>
            <w:bottom w:val="none" w:sz="0" w:space="0" w:color="auto"/>
            <w:right w:val="none" w:sz="0" w:space="0" w:color="auto"/>
          </w:divBdr>
          <w:divsChild>
            <w:div w:id="1324580363">
              <w:marLeft w:val="0"/>
              <w:marRight w:val="0"/>
              <w:marTop w:val="0"/>
              <w:marBottom w:val="240"/>
              <w:divBdr>
                <w:top w:val="none" w:sz="0" w:space="0" w:color="auto"/>
                <w:left w:val="none" w:sz="0" w:space="0" w:color="auto"/>
                <w:bottom w:val="none" w:sz="0" w:space="0" w:color="auto"/>
                <w:right w:val="none" w:sz="0" w:space="0" w:color="auto"/>
              </w:divBdr>
            </w:div>
            <w:div w:id="449663277">
              <w:marLeft w:val="0"/>
              <w:marRight w:val="0"/>
              <w:marTop w:val="0"/>
              <w:marBottom w:val="240"/>
              <w:divBdr>
                <w:top w:val="none" w:sz="0" w:space="0" w:color="auto"/>
                <w:left w:val="none" w:sz="0" w:space="0" w:color="auto"/>
                <w:bottom w:val="none" w:sz="0" w:space="0" w:color="auto"/>
                <w:right w:val="none" w:sz="0" w:space="0" w:color="auto"/>
              </w:divBdr>
            </w:div>
            <w:div w:id="1088310888">
              <w:marLeft w:val="0"/>
              <w:marRight w:val="0"/>
              <w:marTop w:val="0"/>
              <w:marBottom w:val="240"/>
              <w:divBdr>
                <w:top w:val="none" w:sz="0" w:space="0" w:color="auto"/>
                <w:left w:val="none" w:sz="0" w:space="0" w:color="auto"/>
                <w:bottom w:val="none" w:sz="0" w:space="0" w:color="auto"/>
                <w:right w:val="none" w:sz="0" w:space="0" w:color="auto"/>
              </w:divBdr>
            </w:div>
            <w:div w:id="208493420">
              <w:marLeft w:val="0"/>
              <w:marRight w:val="0"/>
              <w:marTop w:val="0"/>
              <w:marBottom w:val="240"/>
              <w:divBdr>
                <w:top w:val="none" w:sz="0" w:space="0" w:color="auto"/>
                <w:left w:val="none" w:sz="0" w:space="0" w:color="auto"/>
                <w:bottom w:val="none" w:sz="0" w:space="0" w:color="auto"/>
                <w:right w:val="none" w:sz="0" w:space="0" w:color="auto"/>
              </w:divBdr>
            </w:div>
            <w:div w:id="194703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181027">
      <w:bodyDiv w:val="1"/>
      <w:marLeft w:val="0"/>
      <w:marRight w:val="0"/>
      <w:marTop w:val="0"/>
      <w:marBottom w:val="0"/>
      <w:divBdr>
        <w:top w:val="none" w:sz="0" w:space="0" w:color="auto"/>
        <w:left w:val="none" w:sz="0" w:space="0" w:color="auto"/>
        <w:bottom w:val="none" w:sz="0" w:space="0" w:color="auto"/>
        <w:right w:val="none" w:sz="0" w:space="0" w:color="auto"/>
      </w:divBdr>
      <w:divsChild>
        <w:div w:id="1432816669">
          <w:marLeft w:val="0"/>
          <w:marRight w:val="0"/>
          <w:marTop w:val="0"/>
          <w:marBottom w:val="0"/>
          <w:divBdr>
            <w:top w:val="none" w:sz="0" w:space="0" w:color="auto"/>
            <w:left w:val="none" w:sz="0" w:space="0" w:color="auto"/>
            <w:bottom w:val="none" w:sz="0" w:space="0" w:color="auto"/>
            <w:right w:val="none" w:sz="0" w:space="0" w:color="auto"/>
          </w:divBdr>
          <w:divsChild>
            <w:div w:id="1466772912">
              <w:marLeft w:val="0"/>
              <w:marRight w:val="0"/>
              <w:marTop w:val="0"/>
              <w:marBottom w:val="0"/>
              <w:divBdr>
                <w:top w:val="none" w:sz="0" w:space="0" w:color="auto"/>
                <w:left w:val="none" w:sz="0" w:space="0" w:color="auto"/>
                <w:bottom w:val="none" w:sz="0" w:space="0" w:color="auto"/>
                <w:right w:val="none" w:sz="0" w:space="0" w:color="auto"/>
              </w:divBdr>
              <w:divsChild>
                <w:div w:id="193693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465857">
      <w:bodyDiv w:val="1"/>
      <w:marLeft w:val="0"/>
      <w:marRight w:val="0"/>
      <w:marTop w:val="0"/>
      <w:marBottom w:val="0"/>
      <w:divBdr>
        <w:top w:val="none" w:sz="0" w:space="0" w:color="auto"/>
        <w:left w:val="none" w:sz="0" w:space="0" w:color="auto"/>
        <w:bottom w:val="none" w:sz="0" w:space="0" w:color="auto"/>
        <w:right w:val="none" w:sz="0" w:space="0" w:color="auto"/>
      </w:divBdr>
      <w:divsChild>
        <w:div w:id="39863983">
          <w:marLeft w:val="0"/>
          <w:marRight w:val="0"/>
          <w:marTop w:val="0"/>
          <w:marBottom w:val="0"/>
          <w:divBdr>
            <w:top w:val="none" w:sz="0" w:space="0" w:color="auto"/>
            <w:left w:val="none" w:sz="0" w:space="0" w:color="auto"/>
            <w:bottom w:val="none" w:sz="0" w:space="0" w:color="auto"/>
            <w:right w:val="none" w:sz="0" w:space="0" w:color="auto"/>
          </w:divBdr>
          <w:divsChild>
            <w:div w:id="1104575784">
              <w:marLeft w:val="0"/>
              <w:marRight w:val="0"/>
              <w:marTop w:val="0"/>
              <w:marBottom w:val="0"/>
              <w:divBdr>
                <w:top w:val="none" w:sz="0" w:space="0" w:color="auto"/>
                <w:left w:val="none" w:sz="0" w:space="0" w:color="auto"/>
                <w:bottom w:val="none" w:sz="0" w:space="0" w:color="auto"/>
                <w:right w:val="none" w:sz="0" w:space="0" w:color="auto"/>
              </w:divBdr>
              <w:divsChild>
                <w:div w:id="13325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83876">
      <w:bodyDiv w:val="1"/>
      <w:marLeft w:val="0"/>
      <w:marRight w:val="0"/>
      <w:marTop w:val="0"/>
      <w:marBottom w:val="0"/>
      <w:divBdr>
        <w:top w:val="none" w:sz="0" w:space="0" w:color="auto"/>
        <w:left w:val="none" w:sz="0" w:space="0" w:color="auto"/>
        <w:bottom w:val="none" w:sz="0" w:space="0" w:color="auto"/>
        <w:right w:val="none" w:sz="0" w:space="0" w:color="auto"/>
      </w:divBdr>
      <w:divsChild>
        <w:div w:id="1112439282">
          <w:marLeft w:val="0"/>
          <w:marRight w:val="0"/>
          <w:marTop w:val="0"/>
          <w:marBottom w:val="0"/>
          <w:divBdr>
            <w:top w:val="none" w:sz="0" w:space="0" w:color="auto"/>
            <w:left w:val="none" w:sz="0" w:space="0" w:color="auto"/>
            <w:bottom w:val="none" w:sz="0" w:space="0" w:color="auto"/>
            <w:right w:val="none" w:sz="0" w:space="0" w:color="auto"/>
          </w:divBdr>
          <w:divsChild>
            <w:div w:id="1554196908">
              <w:marLeft w:val="0"/>
              <w:marRight w:val="0"/>
              <w:marTop w:val="0"/>
              <w:marBottom w:val="0"/>
              <w:divBdr>
                <w:top w:val="none" w:sz="0" w:space="0" w:color="auto"/>
                <w:left w:val="none" w:sz="0" w:space="0" w:color="auto"/>
                <w:bottom w:val="none" w:sz="0" w:space="0" w:color="auto"/>
                <w:right w:val="none" w:sz="0" w:space="0" w:color="auto"/>
              </w:divBdr>
              <w:divsChild>
                <w:div w:id="2118521750">
                  <w:marLeft w:val="0"/>
                  <w:marRight w:val="0"/>
                  <w:marTop w:val="0"/>
                  <w:marBottom w:val="0"/>
                  <w:divBdr>
                    <w:top w:val="none" w:sz="0" w:space="0" w:color="auto"/>
                    <w:left w:val="none" w:sz="0" w:space="0" w:color="auto"/>
                    <w:bottom w:val="none" w:sz="0" w:space="0" w:color="auto"/>
                    <w:right w:val="none" w:sz="0" w:space="0" w:color="auto"/>
                  </w:divBdr>
                  <w:divsChild>
                    <w:div w:id="113818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202969">
      <w:bodyDiv w:val="1"/>
      <w:marLeft w:val="0"/>
      <w:marRight w:val="0"/>
      <w:marTop w:val="0"/>
      <w:marBottom w:val="0"/>
      <w:divBdr>
        <w:top w:val="none" w:sz="0" w:space="0" w:color="auto"/>
        <w:left w:val="none" w:sz="0" w:space="0" w:color="auto"/>
        <w:bottom w:val="none" w:sz="0" w:space="0" w:color="auto"/>
        <w:right w:val="none" w:sz="0" w:space="0" w:color="auto"/>
      </w:divBdr>
      <w:divsChild>
        <w:div w:id="83038415">
          <w:marLeft w:val="0"/>
          <w:marRight w:val="0"/>
          <w:marTop w:val="0"/>
          <w:marBottom w:val="0"/>
          <w:divBdr>
            <w:top w:val="none" w:sz="0" w:space="0" w:color="auto"/>
            <w:left w:val="none" w:sz="0" w:space="0" w:color="auto"/>
            <w:bottom w:val="none" w:sz="0" w:space="0" w:color="auto"/>
            <w:right w:val="none" w:sz="0" w:space="0" w:color="auto"/>
          </w:divBdr>
          <w:divsChild>
            <w:div w:id="304895419">
              <w:marLeft w:val="0"/>
              <w:marRight w:val="0"/>
              <w:marTop w:val="0"/>
              <w:marBottom w:val="0"/>
              <w:divBdr>
                <w:top w:val="none" w:sz="0" w:space="0" w:color="auto"/>
                <w:left w:val="none" w:sz="0" w:space="0" w:color="auto"/>
                <w:bottom w:val="none" w:sz="0" w:space="0" w:color="auto"/>
                <w:right w:val="none" w:sz="0" w:space="0" w:color="auto"/>
              </w:divBdr>
              <w:divsChild>
                <w:div w:id="553395006">
                  <w:marLeft w:val="0"/>
                  <w:marRight w:val="0"/>
                  <w:marTop w:val="0"/>
                  <w:marBottom w:val="0"/>
                  <w:divBdr>
                    <w:top w:val="none" w:sz="0" w:space="0" w:color="auto"/>
                    <w:left w:val="none" w:sz="0" w:space="0" w:color="auto"/>
                    <w:bottom w:val="none" w:sz="0" w:space="0" w:color="auto"/>
                    <w:right w:val="none" w:sz="0" w:space="0" w:color="auto"/>
                  </w:divBdr>
                  <w:divsChild>
                    <w:div w:id="18734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408873">
      <w:bodyDiv w:val="1"/>
      <w:marLeft w:val="0"/>
      <w:marRight w:val="0"/>
      <w:marTop w:val="0"/>
      <w:marBottom w:val="0"/>
      <w:divBdr>
        <w:top w:val="none" w:sz="0" w:space="0" w:color="auto"/>
        <w:left w:val="none" w:sz="0" w:space="0" w:color="auto"/>
        <w:bottom w:val="none" w:sz="0" w:space="0" w:color="auto"/>
        <w:right w:val="none" w:sz="0" w:space="0" w:color="auto"/>
      </w:divBdr>
      <w:divsChild>
        <w:div w:id="1291520246">
          <w:marLeft w:val="0"/>
          <w:marRight w:val="0"/>
          <w:marTop w:val="0"/>
          <w:marBottom w:val="0"/>
          <w:divBdr>
            <w:top w:val="none" w:sz="0" w:space="0" w:color="auto"/>
            <w:left w:val="none" w:sz="0" w:space="0" w:color="auto"/>
            <w:bottom w:val="none" w:sz="0" w:space="0" w:color="auto"/>
            <w:right w:val="none" w:sz="0" w:space="0" w:color="auto"/>
          </w:divBdr>
          <w:divsChild>
            <w:div w:id="330643822">
              <w:marLeft w:val="0"/>
              <w:marRight w:val="0"/>
              <w:marTop w:val="0"/>
              <w:marBottom w:val="0"/>
              <w:divBdr>
                <w:top w:val="none" w:sz="0" w:space="0" w:color="auto"/>
                <w:left w:val="none" w:sz="0" w:space="0" w:color="auto"/>
                <w:bottom w:val="none" w:sz="0" w:space="0" w:color="auto"/>
                <w:right w:val="none" w:sz="0" w:space="0" w:color="auto"/>
              </w:divBdr>
              <w:divsChild>
                <w:div w:id="1121146273">
                  <w:marLeft w:val="0"/>
                  <w:marRight w:val="0"/>
                  <w:marTop w:val="0"/>
                  <w:marBottom w:val="0"/>
                  <w:divBdr>
                    <w:top w:val="none" w:sz="0" w:space="0" w:color="auto"/>
                    <w:left w:val="none" w:sz="0" w:space="0" w:color="auto"/>
                    <w:bottom w:val="none" w:sz="0" w:space="0" w:color="auto"/>
                    <w:right w:val="none" w:sz="0" w:space="0" w:color="auto"/>
                  </w:divBdr>
                  <w:divsChild>
                    <w:div w:id="79849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138487">
      <w:bodyDiv w:val="1"/>
      <w:marLeft w:val="0"/>
      <w:marRight w:val="0"/>
      <w:marTop w:val="0"/>
      <w:marBottom w:val="0"/>
      <w:divBdr>
        <w:top w:val="none" w:sz="0" w:space="0" w:color="auto"/>
        <w:left w:val="none" w:sz="0" w:space="0" w:color="auto"/>
        <w:bottom w:val="none" w:sz="0" w:space="0" w:color="auto"/>
        <w:right w:val="none" w:sz="0" w:space="0" w:color="auto"/>
      </w:divBdr>
      <w:divsChild>
        <w:div w:id="2059353158">
          <w:marLeft w:val="480"/>
          <w:marRight w:val="0"/>
          <w:marTop w:val="0"/>
          <w:marBottom w:val="0"/>
          <w:divBdr>
            <w:top w:val="none" w:sz="0" w:space="0" w:color="auto"/>
            <w:left w:val="none" w:sz="0" w:space="0" w:color="auto"/>
            <w:bottom w:val="none" w:sz="0" w:space="0" w:color="auto"/>
            <w:right w:val="none" w:sz="0" w:space="0" w:color="auto"/>
          </w:divBdr>
          <w:divsChild>
            <w:div w:id="1380712460">
              <w:marLeft w:val="0"/>
              <w:marRight w:val="0"/>
              <w:marTop w:val="0"/>
              <w:marBottom w:val="240"/>
              <w:divBdr>
                <w:top w:val="none" w:sz="0" w:space="0" w:color="auto"/>
                <w:left w:val="none" w:sz="0" w:space="0" w:color="auto"/>
                <w:bottom w:val="none" w:sz="0" w:space="0" w:color="auto"/>
                <w:right w:val="none" w:sz="0" w:space="0" w:color="auto"/>
              </w:divBdr>
            </w:div>
            <w:div w:id="1259800044">
              <w:marLeft w:val="0"/>
              <w:marRight w:val="0"/>
              <w:marTop w:val="0"/>
              <w:marBottom w:val="240"/>
              <w:divBdr>
                <w:top w:val="none" w:sz="0" w:space="0" w:color="auto"/>
                <w:left w:val="none" w:sz="0" w:space="0" w:color="auto"/>
                <w:bottom w:val="none" w:sz="0" w:space="0" w:color="auto"/>
                <w:right w:val="none" w:sz="0" w:space="0" w:color="auto"/>
              </w:divBdr>
            </w:div>
            <w:div w:id="990910240">
              <w:marLeft w:val="0"/>
              <w:marRight w:val="0"/>
              <w:marTop w:val="0"/>
              <w:marBottom w:val="240"/>
              <w:divBdr>
                <w:top w:val="none" w:sz="0" w:space="0" w:color="auto"/>
                <w:left w:val="none" w:sz="0" w:space="0" w:color="auto"/>
                <w:bottom w:val="none" w:sz="0" w:space="0" w:color="auto"/>
                <w:right w:val="none" w:sz="0" w:space="0" w:color="auto"/>
              </w:divBdr>
            </w:div>
            <w:div w:id="617764015">
              <w:marLeft w:val="0"/>
              <w:marRight w:val="0"/>
              <w:marTop w:val="0"/>
              <w:marBottom w:val="240"/>
              <w:divBdr>
                <w:top w:val="none" w:sz="0" w:space="0" w:color="auto"/>
                <w:left w:val="none" w:sz="0" w:space="0" w:color="auto"/>
                <w:bottom w:val="none" w:sz="0" w:space="0" w:color="auto"/>
                <w:right w:val="none" w:sz="0" w:space="0" w:color="auto"/>
              </w:divBdr>
            </w:div>
            <w:div w:id="172826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archiv.ub.uni-heidelberg.de/propylaeumdok/4027/1/Assmann_Time_2013.pdf" TargetMode="External"/><Relationship Id="rId4" Type="http://schemas.openxmlformats.org/officeDocument/2006/relationships/settings" Target="settings.xml"/><Relationship Id="rId9" Type="http://schemas.openxmlformats.org/officeDocument/2006/relationships/oleObject" Target="embeddings/Microsoft_Word_97_-_2004_Document.doc"/><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archiv.ub.uni-heidelberg.de/propylaeumdok/4027/1/Assmann_Time_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11E7DD3-E0DE-C141-A665-C44552C49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2857</TotalTime>
  <Pages>6</Pages>
  <Words>2087</Words>
  <Characters>11813</Characters>
  <Application>Microsoft Office Word</Application>
  <DocSecurity>0</DocSecurity>
  <Lines>173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Imbrogno</dc:creator>
  <cp:keywords/>
  <dc:description/>
  <cp:lastModifiedBy>Sabrina Imbrogno</cp:lastModifiedBy>
  <cp:revision>90</cp:revision>
  <cp:lastPrinted>2020-11-05T17:01:00Z</cp:lastPrinted>
  <dcterms:created xsi:type="dcterms:W3CDTF">2020-10-10T19:48:00Z</dcterms:created>
  <dcterms:modified xsi:type="dcterms:W3CDTF">2020-11-06T00:29:00Z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zotero-version="5.0.92"&gt;&lt;session id="rRErZjBm"/&gt;&lt;style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