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B72" w:rsidRDefault="00941B72" w:rsidP="00941B72">
      <w:pPr>
        <w:pStyle w:val="SectionQheading"/>
        <w:keepNext w:val="0"/>
        <w:widowControl w:val="0"/>
        <w:spacing w:line="240" w:lineRule="auto"/>
      </w:pPr>
      <w:bookmarkStart w:id="0" w:name="_GoBack"/>
      <w:bookmarkEnd w:id="0"/>
      <w:r>
        <w:t>Delta Lloyd Group Assures Accuracy and Efficiency in Financial Reporting</w:t>
      </w:r>
      <w:r w:rsidRPr="00941B72">
        <w:t xml:space="preserve"> </w:t>
      </w:r>
      <w:r>
        <w:t>Seminar Discussion</w:t>
      </w:r>
    </w:p>
    <w:p w:rsidR="00941B72" w:rsidRPr="00F91F2E" w:rsidRDefault="00941B72" w:rsidP="00941B72">
      <w:pPr>
        <w:pStyle w:val="sectionheading"/>
        <w:spacing w:line="240" w:lineRule="auto"/>
        <w:rPr>
          <w:sz w:val="24"/>
        </w:rPr>
      </w:pPr>
    </w:p>
    <w:p w:rsidR="00941B72" w:rsidRDefault="00941B72" w:rsidP="00941B72">
      <w:pPr>
        <w:autoSpaceDE w:val="0"/>
        <w:autoSpaceDN w:val="0"/>
        <w:adjustRightInd w:val="0"/>
        <w:ind w:left="720" w:hanging="720"/>
      </w:pPr>
      <w:r w:rsidRPr="00BA6AA1">
        <w:rPr>
          <w:b/>
          <w:bCs/>
        </w:rPr>
        <w:t xml:space="preserve">1. </w:t>
      </w:r>
      <w:r>
        <w:rPr>
          <w:b/>
          <w:bCs/>
        </w:rPr>
        <w:tab/>
      </w:r>
      <w:r>
        <w:t>How did Delta Lloyd Group improve accuracy and efficiency in financial reporting</w:t>
      </w:r>
      <w:r w:rsidRPr="00BA6AA1">
        <w:t>?</w:t>
      </w:r>
    </w:p>
    <w:p w:rsidR="00941B72" w:rsidRDefault="00941B72" w:rsidP="00941B72">
      <w:pPr>
        <w:autoSpaceDE w:val="0"/>
        <w:autoSpaceDN w:val="0"/>
        <w:adjustRightInd w:val="0"/>
      </w:pPr>
    </w:p>
    <w:p w:rsidR="00941B72" w:rsidRDefault="00941B72" w:rsidP="00941B72">
      <w:pPr>
        <w:autoSpaceDE w:val="0"/>
        <w:autoSpaceDN w:val="0"/>
        <w:adjustRightInd w:val="0"/>
        <w:ind w:left="720"/>
      </w:pPr>
      <w:r>
        <w:t xml:space="preserve">They switched from a manual, spreadsheet-based process to utilizing IBM </w:t>
      </w:r>
      <w:proofErr w:type="spellStart"/>
      <w:r>
        <w:t>Cognos</w:t>
      </w:r>
      <w:proofErr w:type="spellEnd"/>
      <w:r>
        <w:t xml:space="preserve"> for their financial reporting. </w:t>
      </w:r>
    </w:p>
    <w:p w:rsidR="00941B72" w:rsidRPr="00FB7C78" w:rsidRDefault="00941B72" w:rsidP="00941B72">
      <w:pPr>
        <w:autoSpaceDE w:val="0"/>
        <w:autoSpaceDN w:val="0"/>
        <w:adjustRightInd w:val="0"/>
        <w:ind w:left="720"/>
      </w:pPr>
    </w:p>
    <w:p w:rsidR="00941B72" w:rsidRDefault="00941B72" w:rsidP="00941B72">
      <w:pPr>
        <w:autoSpaceDE w:val="0"/>
        <w:autoSpaceDN w:val="0"/>
        <w:adjustRightInd w:val="0"/>
      </w:pPr>
      <w:r w:rsidRPr="00BA6AA1">
        <w:rPr>
          <w:b/>
          <w:bCs/>
        </w:rPr>
        <w:t>2.</w:t>
      </w:r>
      <w:r>
        <w:rPr>
          <w:b/>
          <w:bCs/>
        </w:rPr>
        <w:tab/>
      </w:r>
      <w:r>
        <w:t>What were the challenges, the proposed solution, and the obtained results</w:t>
      </w:r>
      <w:r w:rsidRPr="00BA6AA1">
        <w:t>?</w:t>
      </w:r>
    </w:p>
    <w:p w:rsidR="00941B72" w:rsidRDefault="00941B72" w:rsidP="00941B72">
      <w:pPr>
        <w:autoSpaceDE w:val="0"/>
        <w:autoSpaceDN w:val="0"/>
        <w:adjustRightInd w:val="0"/>
      </w:pPr>
    </w:p>
    <w:p w:rsidR="00941B72" w:rsidRDefault="00941B72" w:rsidP="00941B72">
      <w:pPr>
        <w:autoSpaceDE w:val="0"/>
        <w:autoSpaceDN w:val="0"/>
        <w:adjustRightInd w:val="0"/>
        <w:ind w:left="720"/>
      </w:pPr>
      <w:r>
        <w:t>The most challenging part of the reporting process is the “last mile”—the stage at which the consolidated figures are cited, formatted, and described to form the final text of the report. They used to do this with Microsoft Excel and manual processes, which is very time consuming and error-prone. Accuracy is essential in financial reporting, since errors could lead to penalties, reputational damage,</w:t>
      </w:r>
    </w:p>
    <w:p w:rsidR="00941B72" w:rsidRPr="00FB7C78" w:rsidRDefault="00941B72" w:rsidP="00941B72">
      <w:pPr>
        <w:autoSpaceDE w:val="0"/>
        <w:autoSpaceDN w:val="0"/>
        <w:adjustRightInd w:val="0"/>
        <w:ind w:left="720"/>
      </w:pPr>
      <w:proofErr w:type="gramStart"/>
      <w:r>
        <w:t>and</w:t>
      </w:r>
      <w:proofErr w:type="gramEnd"/>
      <w:r>
        <w:t xml:space="preserve"> even a negative impact on the company’s stock price. The solution was to implement IBM </w:t>
      </w:r>
      <w:proofErr w:type="spellStart"/>
      <w:r>
        <w:t>Cognos</w:t>
      </w:r>
      <w:proofErr w:type="spellEnd"/>
      <w:r>
        <w:t xml:space="preserve"> Financial Statement Reporting (FSR). This allowed the workload to be divided up, so that staff were able complete the report with 25% less overtime. It also allowed more flexibility; staff members could update figures automatically across the whole report which reduced the scope for manual error inherent in spreadsheet-based processes and activities.</w:t>
      </w:r>
    </w:p>
    <w:p w:rsidR="00941B72" w:rsidRDefault="00941B72" w:rsidP="00941B72">
      <w:pPr>
        <w:pStyle w:val="SectionQheading"/>
        <w:keepNext w:val="0"/>
        <w:widowControl w:val="0"/>
        <w:spacing w:line="240" w:lineRule="auto"/>
      </w:pPr>
    </w:p>
    <w:p w:rsidR="00941B72" w:rsidRDefault="00941B72" w:rsidP="00941B72">
      <w:pPr>
        <w:autoSpaceDE w:val="0"/>
        <w:autoSpaceDN w:val="0"/>
        <w:adjustRightInd w:val="0"/>
      </w:pPr>
      <w:r>
        <w:rPr>
          <w:b/>
          <w:bCs/>
        </w:rPr>
        <w:t>3</w:t>
      </w:r>
      <w:r w:rsidRPr="00BA6AA1">
        <w:rPr>
          <w:b/>
          <w:bCs/>
        </w:rPr>
        <w:t xml:space="preserve">. </w:t>
      </w:r>
      <w:r>
        <w:rPr>
          <w:b/>
          <w:bCs/>
        </w:rPr>
        <w:tab/>
      </w:r>
      <w:r>
        <w:t>Why is it important for Delta Lloyd Group to comply with industry regulations</w:t>
      </w:r>
      <w:r w:rsidRPr="00BA6AA1">
        <w:t>?</w:t>
      </w:r>
    </w:p>
    <w:p w:rsidR="00941B72" w:rsidRDefault="00941B72" w:rsidP="00941B72">
      <w:pPr>
        <w:autoSpaceDE w:val="0"/>
        <w:autoSpaceDN w:val="0"/>
        <w:adjustRightInd w:val="0"/>
      </w:pPr>
    </w:p>
    <w:p w:rsidR="00941B72" w:rsidRDefault="00941B72" w:rsidP="00941B72">
      <w:pPr>
        <w:autoSpaceDE w:val="0"/>
        <w:autoSpaceDN w:val="0"/>
        <w:adjustRightInd w:val="0"/>
        <w:ind w:left="720"/>
      </w:pPr>
      <w:r>
        <w:t xml:space="preserve">Since Delta Lloyd Group is publicly listed on the NYSE Euronext Amsterdam, it is obliged to produce annual and half-year reports. Their subsidiaries must also produce reports to </w:t>
      </w:r>
      <w:proofErr w:type="spellStart"/>
      <w:r>
        <w:t>fulfill</w:t>
      </w:r>
      <w:proofErr w:type="spellEnd"/>
      <w:r>
        <w:t xml:space="preserve"> local legal requirements for banking and insurance purposes. They must provide reports to meet international requirements, such as the IFRS (International Financial Reporting Standards).</w:t>
      </w:r>
    </w:p>
    <w:p w:rsidR="00941B72" w:rsidRDefault="00941B72"/>
    <w:sectPr w:rsidR="00941B7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B6D" w:rsidRDefault="00182B6D" w:rsidP="004C36FD">
      <w:pPr>
        <w:spacing w:after="0" w:line="240" w:lineRule="auto"/>
      </w:pPr>
      <w:r>
        <w:separator/>
      </w:r>
    </w:p>
  </w:endnote>
  <w:endnote w:type="continuationSeparator" w:id="0">
    <w:p w:rsidR="00182B6D" w:rsidRDefault="00182B6D" w:rsidP="004C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6FD" w:rsidRDefault="004C36FD">
    <w:pPr>
      <w:pStyle w:val="Footer"/>
    </w:pPr>
    <w:r>
      <w:t>UWTSD</w:t>
    </w:r>
    <w:r>
      <w:tab/>
    </w:r>
    <w:proofErr w:type="spellStart"/>
    <w:r>
      <w:t>RMullins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B6D" w:rsidRDefault="00182B6D" w:rsidP="004C36FD">
      <w:pPr>
        <w:spacing w:after="0" w:line="240" w:lineRule="auto"/>
      </w:pPr>
      <w:r>
        <w:separator/>
      </w:r>
    </w:p>
  </w:footnote>
  <w:footnote w:type="continuationSeparator" w:id="0">
    <w:p w:rsidR="00182B6D" w:rsidRDefault="00182B6D" w:rsidP="004C3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6FD" w:rsidRDefault="004C36FD">
    <w:pPr>
      <w:pStyle w:val="Header"/>
    </w:pPr>
    <w:r>
      <w:t>SBUS5105</w:t>
    </w:r>
    <w:r>
      <w:tab/>
      <w:t>DH&amp;BI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6FD"/>
    <w:rsid w:val="00182B6D"/>
    <w:rsid w:val="004C36FD"/>
    <w:rsid w:val="00717616"/>
    <w:rsid w:val="00941B72"/>
    <w:rsid w:val="00CE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B9DADE-01F2-4AC2-B760-8F57891C0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6FD"/>
  </w:style>
  <w:style w:type="paragraph" w:styleId="Footer">
    <w:name w:val="footer"/>
    <w:basedOn w:val="Normal"/>
    <w:link w:val="FooterChar"/>
    <w:uiPriority w:val="99"/>
    <w:unhideWhenUsed/>
    <w:rsid w:val="004C3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6FD"/>
  </w:style>
  <w:style w:type="paragraph" w:customStyle="1" w:styleId="sectionheading">
    <w:name w:val="section heading"/>
    <w:basedOn w:val="Normal"/>
    <w:rsid w:val="00941B72"/>
    <w:pPr>
      <w:keepNext/>
      <w:spacing w:after="0" w:line="480" w:lineRule="auto"/>
    </w:pPr>
    <w:rPr>
      <w:rFonts w:ascii="Times New Roman" w:eastAsia="Times New Roman" w:hAnsi="Times New Roman" w:cs="Times New Roman"/>
      <w:b/>
      <w:caps/>
      <w:sz w:val="28"/>
      <w:szCs w:val="24"/>
      <w:lang w:val="en-US"/>
    </w:rPr>
  </w:style>
  <w:style w:type="paragraph" w:customStyle="1" w:styleId="SectionQheading">
    <w:name w:val="Section Q heading"/>
    <w:basedOn w:val="Normal"/>
    <w:rsid w:val="00941B72"/>
    <w:pPr>
      <w:keepNext/>
      <w:spacing w:after="0" w:line="480" w:lineRule="auto"/>
    </w:pPr>
    <w:rPr>
      <w:rFonts w:ascii="Times New Roman" w:eastAsia="Times New Roman" w:hAnsi="Times New Roman" w:cs="Times New Roman"/>
      <w:b/>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3</cp:revision>
  <dcterms:created xsi:type="dcterms:W3CDTF">2016-02-21T12:06:00Z</dcterms:created>
  <dcterms:modified xsi:type="dcterms:W3CDTF">2016-02-21T12:08:00Z</dcterms:modified>
</cp:coreProperties>
</file>