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:rsidR="00D46A8E" w:rsidRPr="00D46A8E" w:rsidRDefault="00286C4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 3</w:t>
            </w:r>
          </w:p>
        </w:tc>
      </w:tr>
      <w:tr w:rsidR="00D46A8E" w:rsidRPr="00D46A8E" w:rsidTr="000432F2">
        <w:tc>
          <w:tcPr>
            <w:tcW w:w="2252" w:type="dxa"/>
            <w:shd w:val="clear" w:color="auto" w:fill="auto"/>
          </w:tcPr>
          <w:p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:rsidR="00D46A8E" w:rsidRPr="00D46A8E" w:rsidRDefault="00286C4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Literacy</w:t>
            </w:r>
          </w:p>
        </w:tc>
        <w:tc>
          <w:tcPr>
            <w:tcW w:w="950" w:type="dxa"/>
            <w:shd w:val="clear" w:color="auto" w:fill="auto"/>
          </w:tcPr>
          <w:p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:rsidTr="004E1B77">
        <w:tc>
          <w:tcPr>
            <w:tcW w:w="2252" w:type="dxa"/>
            <w:shd w:val="clear" w:color="auto" w:fill="auto"/>
          </w:tcPr>
          <w:p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:rsidR="00D46A8E" w:rsidRPr="00D46A8E" w:rsidRDefault="00286C4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Use Creative Language </w:t>
            </w: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:rsidR="00EB6268" w:rsidRPr="00D46A8E" w:rsidRDefault="00286C4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Writing – use appropiate volcabulary and terminology to dicuss, consider and evaluate their own work and that of others.</w:t>
            </w:r>
          </w:p>
        </w:tc>
      </w:tr>
      <w:tr w:rsidR="00EB6268" w:rsidRPr="00D46A8E" w:rsidTr="004E1B77">
        <w:tc>
          <w:tcPr>
            <w:tcW w:w="2252" w:type="dxa"/>
            <w:shd w:val="clear" w:color="auto" w:fill="auto"/>
          </w:tcPr>
          <w:p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:rsidR="00EB6268" w:rsidRDefault="005A6FE1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L: Development of writing skills will support learners to articulate meaning and purposes across a range of areas.</w:t>
            </w:r>
          </w:p>
          <w:p w:rsidR="005A6FE1" w:rsidRDefault="005A6FE1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N:Drawing key information from a variety of sources.</w:t>
            </w:r>
          </w:p>
          <w:p w:rsidR="005A6FE1" w:rsidRPr="00D46A8E" w:rsidRDefault="005A6FE1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DC:Compose a clear and appropriate message tailored for a particular audience. </w:t>
            </w:r>
          </w:p>
        </w:tc>
      </w:tr>
      <w:tr w:rsidR="00D46A8E" w:rsidRPr="00D46A8E" w:rsidTr="004E1B77">
        <w:tc>
          <w:tcPr>
            <w:tcW w:w="9010" w:type="dxa"/>
            <w:gridSpan w:val="4"/>
            <w:shd w:val="clear" w:color="auto" w:fill="auto"/>
          </w:tcPr>
          <w:p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286C42" w:rsidRPr="00D46A8E" w:rsidRDefault="00286C4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-Model the activity more at beginning</w:t>
            </w:r>
          </w:p>
          <w:p w:rsidR="00D46A8E" w:rsidRPr="00D46A8E" w:rsidRDefault="00286C42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</w:t>
            </w:r>
            <w:r w:rsidR="009F1129">
              <w:rPr>
                <w:sz w:val="28"/>
                <w:szCs w:val="28"/>
                <w:lang w:val="cy-GB"/>
              </w:rPr>
              <w:t>Us</w:t>
            </w:r>
            <w:r w:rsidR="000115A4">
              <w:rPr>
                <w:sz w:val="28"/>
                <w:szCs w:val="28"/>
                <w:lang w:val="cy-GB"/>
              </w:rPr>
              <w:t>e W</w:t>
            </w:r>
            <w:r>
              <w:rPr>
                <w:sz w:val="28"/>
                <w:szCs w:val="28"/>
                <w:lang w:val="cy-GB"/>
              </w:rPr>
              <w:t xml:space="preserve">elsh weekly phrase </w:t>
            </w: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</w:p>
    <w:p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:rsidTr="00D46A8E">
        <w:tc>
          <w:tcPr>
            <w:tcW w:w="9010" w:type="dxa"/>
            <w:shd w:val="clear" w:color="auto" w:fill="D9E2F3" w:themeFill="accent1" w:themeFillTint="33"/>
          </w:tcPr>
          <w:p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:rsidTr="00E4674D">
        <w:tc>
          <w:tcPr>
            <w:tcW w:w="9010" w:type="dxa"/>
          </w:tcPr>
          <w:p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:rsidR="00805CA7" w:rsidRDefault="00805CA7" w:rsidP="00E4674D">
            <w:pPr>
              <w:rPr>
                <w:szCs w:val="28"/>
                <w:lang w:val="cy-GB"/>
              </w:rPr>
            </w:pPr>
          </w:p>
          <w:p w:rsidR="00D46A8E" w:rsidRPr="000115A4" w:rsidRDefault="00286C42" w:rsidP="000115A4">
            <w:pPr>
              <w:pStyle w:val="ListParagraph"/>
              <w:numPr>
                <w:ilvl w:val="0"/>
                <w:numId w:val="13"/>
              </w:numPr>
              <w:rPr>
                <w:szCs w:val="28"/>
                <w:lang w:val="cy-GB"/>
              </w:rPr>
            </w:pPr>
            <w:r w:rsidRPr="000115A4">
              <w:rPr>
                <w:szCs w:val="28"/>
                <w:lang w:val="cy-GB"/>
              </w:rPr>
              <w:t xml:space="preserve">construct </w:t>
            </w:r>
            <w:r w:rsidR="00805CA7" w:rsidRPr="000115A4">
              <w:rPr>
                <w:szCs w:val="28"/>
                <w:lang w:val="cy-GB"/>
              </w:rPr>
              <w:t>3 sentence starters exploring imaginative vocabulary</w:t>
            </w:r>
          </w:p>
          <w:p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:rsidR="00D46A8E" w:rsidRPr="00D46A8E" w:rsidRDefault="00D46A8E" w:rsidP="00D46A8E">
      <w:pPr>
        <w:rPr>
          <w:sz w:val="28"/>
          <w:szCs w:val="28"/>
          <w:lang w:val="cy-GB"/>
        </w:rPr>
      </w:pP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:rsidTr="00D46A8E"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:rsidTr="00E4674D">
        <w:tc>
          <w:tcPr>
            <w:tcW w:w="4505" w:type="dxa"/>
          </w:tcPr>
          <w:p w:rsidR="005A6FE1" w:rsidRPr="000115A4" w:rsidRDefault="005A6FE1" w:rsidP="005A6FE1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 w:rsidRPr="000115A4">
              <w:rPr>
                <w:lang w:val="cy-GB"/>
              </w:rPr>
              <w:t xml:space="preserve">I can use appropriate Spelling, Grammar and Punctuation. </w:t>
            </w:r>
          </w:p>
          <w:p w:rsidR="005A6FE1" w:rsidRPr="000115A4" w:rsidRDefault="005A6FE1" w:rsidP="005A6FE1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 w:rsidRPr="000115A4">
              <w:rPr>
                <w:lang w:val="cy-GB"/>
              </w:rPr>
              <w:t xml:space="preserve">I can use imaginative words. </w:t>
            </w:r>
          </w:p>
          <w:p w:rsidR="005A6FE1" w:rsidRPr="000115A4" w:rsidRDefault="005A6FE1" w:rsidP="005A6FE1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 w:rsidRPr="000115A4">
              <w:rPr>
                <w:lang w:val="cy-GB"/>
              </w:rPr>
              <w:t>I can create questions around the story.</w:t>
            </w:r>
          </w:p>
          <w:p w:rsidR="00D46A8E" w:rsidRPr="000115A4" w:rsidRDefault="005A6FE1" w:rsidP="00E4674D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 w:rsidRPr="000115A4">
              <w:rPr>
                <w:lang w:val="cy-GB"/>
              </w:rPr>
              <w:t xml:space="preserve">I can identify good sentence starters. </w:t>
            </w:r>
          </w:p>
          <w:p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:rsidR="00805CA7" w:rsidRPr="000115A4" w:rsidRDefault="000539A4" w:rsidP="005A6FE1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0115A4">
              <w:rPr>
                <w:lang w:val="cy-GB"/>
              </w:rPr>
              <w:t xml:space="preserve">Construct 3 sentence starters exploring imaginative vocabulary, shown through work completed. </w:t>
            </w:r>
          </w:p>
        </w:tc>
      </w:tr>
    </w:tbl>
    <w:p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:rsidTr="002B2D5B">
        <w:trPr>
          <w:trHeight w:val="107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differentiation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strategies,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:rsidTr="002B2D5B">
        <w:trPr>
          <w:trHeight w:val="239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0539A4" w:rsidRDefault="000539A4" w:rsidP="000539A4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Introduce WABOLL, asking children to identify the mistakes. Use these to create the success criteria. 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APK – Use speculative hypothesis questions to understand their prior knowledge on the subject. Direct questionning.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Deliver powerpoint with different opening sentences. Mini plenary to assess understanding of sentences. 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Give sentences from children’s books and ask them to rate their effectiveness, through certainty line. </w:t>
            </w:r>
          </w:p>
          <w:p w:rsidR="00805CA7" w:rsidRPr="002B2D5B" w:rsidRDefault="00805CA7" w:rsidP="000539A4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Default="000539A4" w:rsidP="000539A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Identify mistakes in the WABOLL activity. 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Answer speculative questions and draw on prior knowledge. Students answer through lolly pop system.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Secret squirrel – answers which opening sentences they understand and think are effective.</w:t>
            </w:r>
          </w:p>
          <w:p w:rsidR="000539A4" w:rsidRPr="000539A4" w:rsidRDefault="000539A4" w:rsidP="000539A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Listen to sentences and evaluate which are most effective. Particpate in certainty line. </w:t>
            </w: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0539A4" w:rsidRDefault="000539A4" w:rsidP="000539A4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Bad example of work, created by teacher. Whiteboard and pens for S.C. 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Lolly pops with names.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Whiteboards and pens. </w:t>
            </w:r>
          </w:p>
          <w:p w:rsidR="000539A4" w:rsidRPr="000539A4" w:rsidRDefault="000539A4" w:rsidP="000539A4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Sentences from book. </w:t>
            </w:r>
          </w:p>
        </w:tc>
      </w:tr>
      <w:tr w:rsidR="002B2D5B" w:rsidRPr="002B2D5B" w:rsidTr="002B2D5B">
        <w:trPr>
          <w:trHeight w:val="2043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:rsidR="002B2D5B" w:rsidRDefault="000539A4" w:rsidP="000539A4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Explain focus of lesson. Show five opening sentences with some mistakes. Ask children to polish. 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Ask children to create their own opening sentences. Differentiate between ability groups. </w:t>
            </w:r>
          </w:p>
          <w:p w:rsidR="002B2D5B" w:rsidRPr="000539A4" w:rsidRDefault="000539A4" w:rsidP="000539A4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Mini plenary to see if children are on task. If not, where they need to improve. </w:t>
            </w: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2B2D5B" w:rsidRDefault="000539A4" w:rsidP="000539A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Polish sentences individually in books.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Write own opening sentences. </w:t>
            </w:r>
          </w:p>
          <w:p w:rsidR="000539A4" w:rsidRPr="000539A4" w:rsidRDefault="000539A4" w:rsidP="000539A4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Take part in plenary by thumbs up/thumbs down. </w:t>
            </w: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2B2D5B" w:rsidRDefault="000539A4" w:rsidP="000539A4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5 sentences. Work books. </w:t>
            </w:r>
          </w:p>
          <w:p w:rsidR="000539A4" w:rsidRDefault="000539A4" w:rsidP="000539A4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Workbooks.</w:t>
            </w:r>
          </w:p>
          <w:p w:rsidR="000539A4" w:rsidRPr="000539A4" w:rsidRDefault="000539A4" w:rsidP="000539A4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No resources.</w:t>
            </w:r>
          </w:p>
        </w:tc>
      </w:tr>
      <w:tr w:rsidR="002B2D5B" w:rsidRPr="002B2D5B" w:rsidTr="002B2D5B">
        <w:trPr>
          <w:trHeight w:val="2051"/>
        </w:trPr>
        <w:tc>
          <w:tcPr>
            <w:tcW w:w="1249" w:type="dxa"/>
          </w:tcPr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:rsidR="002B2D5B" w:rsidRDefault="00593F50" w:rsidP="000539A4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Ask children to write one sentence on piece of paper and put into pot. Pick three at random to put on whiteboard. Ask children to polish sentences. </w:t>
            </w:r>
          </w:p>
          <w:p w:rsidR="002B2D5B" w:rsidRPr="00593F50" w:rsidRDefault="00593F50" w:rsidP="00593F50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Evaluate lesson through Basketball questionning. What is a new word you have learnt today?</w:t>
            </w: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:rsidR="002B2D5B" w:rsidRDefault="00593F50" w:rsidP="00593F50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Write three sentences and put into pot. Polish questions. </w:t>
            </w:r>
          </w:p>
          <w:p w:rsidR="00593F50" w:rsidRPr="00593F50" w:rsidRDefault="00593F50" w:rsidP="00593F50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Answer questions. </w:t>
            </w: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9F1129">
            <w:pPr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:rsidR="002B2D5B" w:rsidRPr="00593F50" w:rsidRDefault="00593F50" w:rsidP="00593F50">
            <w:pPr>
              <w:pStyle w:val="ListParagraph"/>
              <w:numPr>
                <w:ilvl w:val="0"/>
                <w:numId w:val="12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Whiteboard and pens. </w:t>
            </w:r>
          </w:p>
        </w:tc>
      </w:tr>
    </w:tbl>
    <w:p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:rsidR="00645E24" w:rsidRPr="00D46A8E" w:rsidRDefault="00645E24" w:rsidP="00B24C18">
      <w:pPr>
        <w:pStyle w:val="Heading1"/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c>
          <w:tcPr>
            <w:tcW w:w="1980" w:type="dxa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c>
          <w:tcPr>
            <w:tcW w:w="1838" w:type="dxa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825827" w:rsidRPr="00825827" w:rsidRDefault="00825827" w:rsidP="00825827">
      <w:pPr>
        <w:rPr>
          <w:sz w:val="20"/>
          <w:szCs w:val="20"/>
          <w:lang w:val="cy-GB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Pr="00D46A8E" w:rsidRDefault="00EF0BE1" w:rsidP="00EF0BE1">
      <w:pPr>
        <w:rPr>
          <w:sz w:val="28"/>
          <w:szCs w:val="28"/>
        </w:rPr>
      </w:pPr>
    </w:p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Default="00EF0BE1" w:rsidP="00EF0BE1"/>
    <w:p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525F4" w:rsidRDefault="00D525F4" w:rsidP="00B24C18">
      <w:r>
        <w:separator/>
      </w:r>
    </w:p>
  </w:endnote>
  <w:endnote w:type="continuationSeparator" w:id="0">
    <w:p w:rsidR="00D525F4" w:rsidRDefault="00D525F4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altName w:val="Cambria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525F4" w:rsidRDefault="00D525F4" w:rsidP="00B24C18">
      <w:r>
        <w:separator/>
      </w:r>
    </w:p>
  </w:footnote>
  <w:footnote w:type="continuationSeparator" w:id="0">
    <w:p w:rsidR="00D525F4" w:rsidRDefault="00D525F4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91260A"/>
    <w:multiLevelType w:val="hybridMultilevel"/>
    <w:tmpl w:val="5D642B5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7500FA"/>
    <w:multiLevelType w:val="hybridMultilevel"/>
    <w:tmpl w:val="1EC8449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7756FE"/>
    <w:multiLevelType w:val="hybridMultilevel"/>
    <w:tmpl w:val="FFC0FEA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012390"/>
    <w:multiLevelType w:val="hybridMultilevel"/>
    <w:tmpl w:val="EFBA695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404CA6"/>
    <w:multiLevelType w:val="hybridMultilevel"/>
    <w:tmpl w:val="DF3ED0A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2206F6"/>
    <w:multiLevelType w:val="hybridMultilevel"/>
    <w:tmpl w:val="010C9DA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AD7DF3"/>
    <w:multiLevelType w:val="hybridMultilevel"/>
    <w:tmpl w:val="438228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6C50F6"/>
    <w:multiLevelType w:val="hybridMultilevel"/>
    <w:tmpl w:val="9522CD1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94B5153"/>
    <w:multiLevelType w:val="hybridMultilevel"/>
    <w:tmpl w:val="FEB8751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08C2EF7"/>
    <w:multiLevelType w:val="hybridMultilevel"/>
    <w:tmpl w:val="ED766D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19625B"/>
    <w:multiLevelType w:val="hybridMultilevel"/>
    <w:tmpl w:val="61A21EC8"/>
    <w:lvl w:ilvl="0" w:tplc="25FED668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50E6D46"/>
    <w:multiLevelType w:val="hybridMultilevel"/>
    <w:tmpl w:val="7438FA1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BE6FD3"/>
    <w:multiLevelType w:val="hybridMultilevel"/>
    <w:tmpl w:val="70922B8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4"/>
  </w:num>
  <w:num w:numId="3">
    <w:abstractNumId w:val="8"/>
  </w:num>
  <w:num w:numId="4">
    <w:abstractNumId w:val="5"/>
  </w:num>
  <w:num w:numId="5">
    <w:abstractNumId w:val="1"/>
  </w:num>
  <w:num w:numId="6">
    <w:abstractNumId w:val="0"/>
  </w:num>
  <w:num w:numId="7">
    <w:abstractNumId w:val="12"/>
  </w:num>
  <w:num w:numId="8">
    <w:abstractNumId w:val="11"/>
  </w:num>
  <w:num w:numId="9">
    <w:abstractNumId w:val="3"/>
  </w:num>
  <w:num w:numId="10">
    <w:abstractNumId w:val="2"/>
  </w:num>
  <w:num w:numId="11">
    <w:abstractNumId w:val="6"/>
  </w:num>
  <w:num w:numId="12">
    <w:abstractNumId w:val="7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15A4"/>
    <w:rsid w:val="000115A4"/>
    <w:rsid w:val="000432F2"/>
    <w:rsid w:val="00045D70"/>
    <w:rsid w:val="000539A4"/>
    <w:rsid w:val="00063D4A"/>
    <w:rsid w:val="000973E5"/>
    <w:rsid w:val="000B6B62"/>
    <w:rsid w:val="000E5C05"/>
    <w:rsid w:val="00115ABA"/>
    <w:rsid w:val="00167F75"/>
    <w:rsid w:val="00286C42"/>
    <w:rsid w:val="002B2D5B"/>
    <w:rsid w:val="002F72F8"/>
    <w:rsid w:val="0031228F"/>
    <w:rsid w:val="003502C7"/>
    <w:rsid w:val="003770F9"/>
    <w:rsid w:val="003B005D"/>
    <w:rsid w:val="0040291F"/>
    <w:rsid w:val="00405745"/>
    <w:rsid w:val="00467647"/>
    <w:rsid w:val="004847B6"/>
    <w:rsid w:val="004B73CD"/>
    <w:rsid w:val="004E1B77"/>
    <w:rsid w:val="005404E0"/>
    <w:rsid w:val="00593F50"/>
    <w:rsid w:val="005A6FE1"/>
    <w:rsid w:val="005B7769"/>
    <w:rsid w:val="00610C4A"/>
    <w:rsid w:val="00645E24"/>
    <w:rsid w:val="006953EE"/>
    <w:rsid w:val="006B1E17"/>
    <w:rsid w:val="006E32EF"/>
    <w:rsid w:val="00713823"/>
    <w:rsid w:val="007B65F8"/>
    <w:rsid w:val="00805CA7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9F1129"/>
    <w:rsid w:val="00A46632"/>
    <w:rsid w:val="00A53AE4"/>
    <w:rsid w:val="00AA5380"/>
    <w:rsid w:val="00AF532A"/>
    <w:rsid w:val="00B02BEF"/>
    <w:rsid w:val="00B0430A"/>
    <w:rsid w:val="00B24C18"/>
    <w:rsid w:val="00B85948"/>
    <w:rsid w:val="00BC35BE"/>
    <w:rsid w:val="00BF5170"/>
    <w:rsid w:val="00C16521"/>
    <w:rsid w:val="00D060A6"/>
    <w:rsid w:val="00D46A8E"/>
    <w:rsid w:val="00D525F4"/>
    <w:rsid w:val="00D662B1"/>
    <w:rsid w:val="00D91956"/>
    <w:rsid w:val="00DB1D3B"/>
    <w:rsid w:val="00E42A77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29C70616-1229-0743-BB57-E19BED9352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A6F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swwcte29/Desktop/Examples-Enghreifftiau/APLP%20NEW%20TEMPLE-%20AfL%20send%20girl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APLP NEW TEMPLE- AfL send girls.dotx</Template>
  <TotalTime>3</TotalTime>
  <Pages>5</Pages>
  <Words>592</Words>
  <Characters>3376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Sioned Hughes</cp:lastModifiedBy>
  <cp:revision>1</cp:revision>
  <dcterms:created xsi:type="dcterms:W3CDTF">2019-10-16T18:13:00Z</dcterms:created>
  <dcterms:modified xsi:type="dcterms:W3CDTF">2019-10-16T18:16:00Z</dcterms:modified>
</cp:coreProperties>
</file>