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9FD9DC" w14:textId="77777777" w:rsidR="00B82D70" w:rsidRPr="00B02737" w:rsidRDefault="00B82D70" w:rsidP="00B82D70">
      <w:pPr>
        <w:rPr>
          <w:rFonts w:ascii="Times New Roman" w:hAnsi="Times New Roman" w:cs="Times New Roman"/>
          <w:lang w:val="en-IN"/>
        </w:rPr>
      </w:pPr>
      <w:r w:rsidRPr="00B02737">
        <w:rPr>
          <w:rFonts w:ascii="Times New Roman" w:hAnsi="Times New Roman" w:cs="Times New Roman"/>
        </w:rPr>
        <w:t>I confirm that I have not used any AI tools in the research and creation of this assignment.</w:t>
      </w:r>
    </w:p>
    <w:p w14:paraId="17759E5F" w14:textId="77777777" w:rsidR="00B82D70" w:rsidRPr="00B02737" w:rsidRDefault="00B82D70" w:rsidP="00B82D70">
      <w:pPr>
        <w:rPr>
          <w:rFonts w:ascii="Times New Roman" w:hAnsi="Times New Roman" w:cs="Times New Roman"/>
          <w:lang w:val="en-IN"/>
        </w:rPr>
      </w:pPr>
      <w:r w:rsidRPr="00B02737">
        <w:rPr>
          <w:rFonts w:ascii="Times New Roman" w:hAnsi="Times New Roman" w:cs="Times New Roman"/>
        </w:rPr>
        <w:t>I confirm that I have not presented any AI-generated materials as my own work.</w:t>
      </w:r>
    </w:p>
    <w:p w14:paraId="16496700" w14:textId="77777777" w:rsidR="00B82D70" w:rsidRPr="00B02737" w:rsidRDefault="00B82D70" w:rsidP="00B82D70">
      <w:pPr>
        <w:rPr>
          <w:rFonts w:ascii="Times New Roman" w:hAnsi="Times New Roman" w:cs="Times New Roman"/>
        </w:rPr>
      </w:pPr>
      <w:r w:rsidRPr="00B02737">
        <w:rPr>
          <w:rFonts w:ascii="Times New Roman" w:hAnsi="Times New Roman" w:cs="Times New Roman"/>
        </w:rPr>
        <w:t>I confirm I have copies of my drafts, notes, and other resources I used, which I may be asked to provide in evidence.</w:t>
      </w:r>
    </w:p>
    <w:p w14:paraId="5C21765B" w14:textId="77777777" w:rsidR="004A5D3F" w:rsidRDefault="004A5D3F"/>
    <w:p w14:paraId="304FC03E" w14:textId="77777777" w:rsidR="004621D8" w:rsidRDefault="004621D8" w:rsidP="00B82D70">
      <w:pPr>
        <w:rPr>
          <w:rFonts w:ascii="Times New Roman" w:hAnsi="Times New Roman" w:cs="Times New Roman"/>
          <w:b/>
          <w:bCs/>
          <w:sz w:val="72"/>
          <w:szCs w:val="72"/>
          <w:u w:val="single"/>
        </w:rPr>
      </w:pPr>
    </w:p>
    <w:p w14:paraId="6F41DD60" w14:textId="7AD45BF7" w:rsidR="004621D8" w:rsidRPr="004621D8" w:rsidRDefault="00F00ADB" w:rsidP="00F00ADB">
      <w:pPr>
        <w:jc w:val="center"/>
        <w:rPr>
          <w:rFonts w:ascii="Times New Roman" w:hAnsi="Times New Roman" w:cs="Times New Roman"/>
          <w:b/>
          <w:bCs/>
          <w:sz w:val="72"/>
          <w:szCs w:val="72"/>
          <w:u w:val="single"/>
        </w:rPr>
      </w:pPr>
      <w:r>
        <w:rPr>
          <w:rFonts w:ascii="Times New Roman" w:hAnsi="Times New Roman" w:cs="Times New Roman"/>
          <w:b/>
          <w:bCs/>
          <w:sz w:val="72"/>
          <w:szCs w:val="72"/>
          <w:u w:val="single"/>
        </w:rPr>
        <w:t>HOTEL PLACEMENT</w:t>
      </w:r>
    </w:p>
    <w:p w14:paraId="0E1A7C1C" w14:textId="6190CC49" w:rsidR="004621D8" w:rsidRDefault="004621D8" w:rsidP="00F00ADB">
      <w:pPr>
        <w:jc w:val="center"/>
        <w:rPr>
          <w:rFonts w:ascii="Times New Roman" w:hAnsi="Times New Roman" w:cs="Times New Roman"/>
          <w:b/>
          <w:bCs/>
          <w:sz w:val="36"/>
          <w:szCs w:val="36"/>
          <w:u w:val="single"/>
        </w:rPr>
      </w:pPr>
      <w:r w:rsidRPr="004621D8">
        <w:rPr>
          <w:rFonts w:ascii="Times New Roman" w:hAnsi="Times New Roman" w:cs="Times New Roman"/>
          <w:b/>
          <w:bCs/>
          <w:sz w:val="36"/>
          <w:szCs w:val="36"/>
          <w:u w:val="single"/>
        </w:rPr>
        <w:t>FRONT OFFICE / RECEPTION</w:t>
      </w:r>
    </w:p>
    <w:p w14:paraId="49F2BFEF" w14:textId="77777777" w:rsidR="004621D8" w:rsidRDefault="004621D8" w:rsidP="004621D8">
      <w:pPr>
        <w:rPr>
          <w:rFonts w:ascii="Times New Roman" w:hAnsi="Times New Roman" w:cs="Times New Roman"/>
          <w:b/>
          <w:bCs/>
          <w:sz w:val="36"/>
          <w:szCs w:val="36"/>
          <w:u w:val="single"/>
        </w:rPr>
      </w:pPr>
    </w:p>
    <w:p w14:paraId="7AE4D8DC" w14:textId="77777777" w:rsidR="004621D8" w:rsidRDefault="004621D8" w:rsidP="004621D8">
      <w:pPr>
        <w:rPr>
          <w:rFonts w:ascii="Times New Roman" w:hAnsi="Times New Roman" w:cs="Times New Roman"/>
          <w:b/>
          <w:bCs/>
          <w:sz w:val="36"/>
          <w:szCs w:val="36"/>
          <w:u w:val="single"/>
        </w:rPr>
      </w:pPr>
    </w:p>
    <w:p w14:paraId="6680DB7F" w14:textId="77777777" w:rsidR="004621D8" w:rsidRDefault="004621D8" w:rsidP="004621D8">
      <w:pPr>
        <w:rPr>
          <w:rFonts w:ascii="Times New Roman" w:hAnsi="Times New Roman" w:cs="Times New Roman"/>
          <w:b/>
          <w:bCs/>
          <w:sz w:val="36"/>
          <w:szCs w:val="36"/>
          <w:u w:val="single"/>
        </w:rPr>
      </w:pPr>
    </w:p>
    <w:p w14:paraId="34B44539" w14:textId="77777777" w:rsidR="004621D8" w:rsidRDefault="004621D8" w:rsidP="004621D8">
      <w:pPr>
        <w:rPr>
          <w:rFonts w:ascii="Times New Roman" w:hAnsi="Times New Roman" w:cs="Times New Roman"/>
          <w:b/>
          <w:bCs/>
          <w:sz w:val="36"/>
          <w:szCs w:val="36"/>
          <w:u w:val="single"/>
        </w:rPr>
      </w:pPr>
    </w:p>
    <w:p w14:paraId="12234E92" w14:textId="77777777" w:rsidR="004621D8" w:rsidRDefault="004621D8" w:rsidP="004621D8">
      <w:pPr>
        <w:rPr>
          <w:rFonts w:ascii="Times New Roman" w:hAnsi="Times New Roman" w:cs="Times New Roman"/>
          <w:b/>
          <w:bCs/>
          <w:sz w:val="36"/>
          <w:szCs w:val="36"/>
          <w:u w:val="single"/>
        </w:rPr>
      </w:pPr>
    </w:p>
    <w:p w14:paraId="18167CB8" w14:textId="77777777" w:rsidR="004621D8" w:rsidRDefault="004621D8" w:rsidP="004621D8">
      <w:pPr>
        <w:rPr>
          <w:rFonts w:ascii="Times New Roman" w:hAnsi="Times New Roman" w:cs="Times New Roman"/>
          <w:b/>
          <w:bCs/>
          <w:sz w:val="36"/>
          <w:szCs w:val="36"/>
          <w:u w:val="single"/>
        </w:rPr>
      </w:pPr>
    </w:p>
    <w:p w14:paraId="7B155CAA" w14:textId="77777777" w:rsidR="004621D8" w:rsidRDefault="004621D8" w:rsidP="004621D8">
      <w:pPr>
        <w:rPr>
          <w:rFonts w:ascii="Times New Roman" w:hAnsi="Times New Roman" w:cs="Times New Roman"/>
          <w:b/>
          <w:bCs/>
          <w:sz w:val="36"/>
          <w:szCs w:val="36"/>
          <w:u w:val="single"/>
        </w:rPr>
      </w:pPr>
    </w:p>
    <w:p w14:paraId="39013511" w14:textId="77777777" w:rsidR="004621D8" w:rsidRDefault="004621D8" w:rsidP="004621D8">
      <w:pPr>
        <w:rPr>
          <w:rFonts w:ascii="Times New Roman" w:hAnsi="Times New Roman" w:cs="Times New Roman"/>
          <w:b/>
          <w:bCs/>
          <w:sz w:val="36"/>
          <w:szCs w:val="36"/>
          <w:u w:val="single"/>
        </w:rPr>
      </w:pPr>
    </w:p>
    <w:p w14:paraId="4789D957" w14:textId="77777777" w:rsidR="004621D8" w:rsidRDefault="004621D8" w:rsidP="004621D8">
      <w:pPr>
        <w:rPr>
          <w:rFonts w:ascii="Times New Roman" w:hAnsi="Times New Roman" w:cs="Times New Roman"/>
          <w:b/>
          <w:bCs/>
          <w:sz w:val="24"/>
          <w:szCs w:val="24"/>
          <w:u w:val="single"/>
        </w:rPr>
      </w:pPr>
    </w:p>
    <w:p w14:paraId="22AD7ED4" w14:textId="77777777" w:rsidR="004621D8" w:rsidRDefault="004621D8" w:rsidP="004621D8">
      <w:pPr>
        <w:rPr>
          <w:rFonts w:ascii="Times New Roman" w:hAnsi="Times New Roman" w:cs="Times New Roman"/>
          <w:b/>
          <w:bCs/>
          <w:sz w:val="24"/>
          <w:szCs w:val="24"/>
          <w:u w:val="single"/>
        </w:rPr>
      </w:pPr>
    </w:p>
    <w:p w14:paraId="6AC7863B" w14:textId="77777777" w:rsidR="004621D8" w:rsidRDefault="004621D8" w:rsidP="004621D8">
      <w:pPr>
        <w:rPr>
          <w:rFonts w:ascii="Times New Roman" w:hAnsi="Times New Roman" w:cs="Times New Roman"/>
          <w:b/>
          <w:bCs/>
          <w:sz w:val="24"/>
          <w:szCs w:val="24"/>
          <w:u w:val="single"/>
        </w:rPr>
      </w:pPr>
    </w:p>
    <w:p w14:paraId="0795571B" w14:textId="77777777" w:rsidR="00F00ADB" w:rsidRDefault="00F00ADB" w:rsidP="004621D8">
      <w:pPr>
        <w:rPr>
          <w:rFonts w:ascii="Times New Roman" w:hAnsi="Times New Roman" w:cs="Times New Roman"/>
          <w:b/>
          <w:bCs/>
          <w:sz w:val="24"/>
          <w:szCs w:val="24"/>
          <w:u w:val="single"/>
        </w:rPr>
      </w:pPr>
    </w:p>
    <w:p w14:paraId="4CC54AB3" w14:textId="3FD91F5F" w:rsidR="004621D8" w:rsidRPr="004621D8" w:rsidRDefault="004621D8" w:rsidP="004621D8">
      <w:pPr>
        <w:rPr>
          <w:rFonts w:ascii="Times New Roman" w:hAnsi="Times New Roman" w:cs="Times New Roman"/>
          <w:b/>
          <w:bCs/>
          <w:sz w:val="24"/>
          <w:szCs w:val="24"/>
        </w:rPr>
      </w:pPr>
      <w:r>
        <w:rPr>
          <w:rFonts w:ascii="Times New Roman" w:hAnsi="Times New Roman" w:cs="Times New Roman"/>
          <w:b/>
          <w:bCs/>
          <w:sz w:val="24"/>
          <w:szCs w:val="24"/>
          <w:u w:val="single"/>
        </w:rPr>
        <w:t>NAME:</w:t>
      </w:r>
      <w:r>
        <w:rPr>
          <w:rFonts w:ascii="Times New Roman" w:hAnsi="Times New Roman" w:cs="Times New Roman"/>
          <w:sz w:val="24"/>
          <w:szCs w:val="24"/>
        </w:rPr>
        <w:t xml:space="preserve"> </w:t>
      </w:r>
      <w:r>
        <w:rPr>
          <w:rFonts w:ascii="Times New Roman" w:hAnsi="Times New Roman" w:cs="Times New Roman"/>
          <w:b/>
          <w:bCs/>
          <w:sz w:val="24"/>
          <w:szCs w:val="24"/>
        </w:rPr>
        <w:t xml:space="preserve"> NICOLAE LAURENTIU SAVULESCU</w:t>
      </w:r>
    </w:p>
    <w:p w14:paraId="128FD884" w14:textId="5FE7BDAA" w:rsidR="004621D8" w:rsidRPr="004621D8" w:rsidRDefault="004621D8" w:rsidP="004621D8">
      <w:pPr>
        <w:rPr>
          <w:rFonts w:ascii="Times New Roman" w:hAnsi="Times New Roman" w:cs="Times New Roman"/>
          <w:b/>
          <w:bCs/>
          <w:sz w:val="24"/>
          <w:szCs w:val="24"/>
        </w:rPr>
      </w:pPr>
      <w:r>
        <w:rPr>
          <w:rFonts w:ascii="Times New Roman" w:hAnsi="Times New Roman" w:cs="Times New Roman"/>
          <w:b/>
          <w:bCs/>
          <w:sz w:val="24"/>
          <w:szCs w:val="24"/>
          <w:u w:val="single"/>
        </w:rPr>
        <w:t>STUDENT NO.:</w:t>
      </w:r>
      <w:r>
        <w:rPr>
          <w:rFonts w:ascii="Times New Roman" w:hAnsi="Times New Roman" w:cs="Times New Roman"/>
          <w:b/>
          <w:bCs/>
          <w:sz w:val="24"/>
          <w:szCs w:val="24"/>
        </w:rPr>
        <w:t xml:space="preserve">  2208660</w:t>
      </w:r>
    </w:p>
    <w:p w14:paraId="0901FD3F" w14:textId="65EAD899" w:rsidR="004621D8" w:rsidRPr="004621D8" w:rsidRDefault="004621D8" w:rsidP="004621D8">
      <w:pPr>
        <w:rPr>
          <w:rFonts w:ascii="Times New Roman" w:hAnsi="Times New Roman" w:cs="Times New Roman"/>
          <w:b/>
          <w:bCs/>
          <w:sz w:val="24"/>
          <w:szCs w:val="24"/>
        </w:rPr>
      </w:pPr>
      <w:r>
        <w:rPr>
          <w:rFonts w:ascii="Times New Roman" w:hAnsi="Times New Roman" w:cs="Times New Roman"/>
          <w:b/>
          <w:bCs/>
          <w:sz w:val="24"/>
          <w:szCs w:val="24"/>
          <w:u w:val="single"/>
        </w:rPr>
        <w:t>MODULE:</w:t>
      </w:r>
      <w:r>
        <w:rPr>
          <w:rFonts w:ascii="Times New Roman" w:hAnsi="Times New Roman" w:cs="Times New Roman"/>
          <w:b/>
          <w:bCs/>
          <w:sz w:val="24"/>
          <w:szCs w:val="24"/>
        </w:rPr>
        <w:t xml:space="preserve">  MANAGING HOTEL ADMINISTRATION BMIH6004</w:t>
      </w:r>
    </w:p>
    <w:p w14:paraId="52143784" w14:textId="1B5299C3" w:rsidR="004621D8" w:rsidRDefault="004621D8" w:rsidP="004621D8">
      <w:pPr>
        <w:rPr>
          <w:rFonts w:ascii="Times New Roman" w:hAnsi="Times New Roman" w:cs="Times New Roman"/>
          <w:b/>
          <w:bCs/>
          <w:sz w:val="24"/>
          <w:szCs w:val="24"/>
        </w:rPr>
      </w:pPr>
      <w:r>
        <w:rPr>
          <w:rFonts w:ascii="Times New Roman" w:hAnsi="Times New Roman" w:cs="Times New Roman"/>
          <w:b/>
          <w:bCs/>
          <w:sz w:val="24"/>
          <w:szCs w:val="24"/>
          <w:u w:val="single"/>
        </w:rPr>
        <w:t>LECTURER NAME:</w:t>
      </w:r>
      <w:r w:rsidRPr="004621D8">
        <w:rPr>
          <w:rFonts w:ascii="Times New Roman" w:hAnsi="Times New Roman" w:cs="Times New Roman"/>
          <w:b/>
          <w:bCs/>
          <w:sz w:val="24"/>
          <w:szCs w:val="24"/>
        </w:rPr>
        <w:t xml:space="preserve"> GIULIA CHIFARI</w:t>
      </w:r>
    </w:p>
    <w:p w14:paraId="35410E9D" w14:textId="77777777" w:rsidR="004621D8" w:rsidRDefault="004621D8" w:rsidP="004621D8">
      <w:pPr>
        <w:rPr>
          <w:rFonts w:ascii="Times New Roman" w:hAnsi="Times New Roman" w:cs="Times New Roman"/>
          <w:b/>
          <w:bCs/>
          <w:sz w:val="24"/>
          <w:szCs w:val="24"/>
        </w:rPr>
      </w:pPr>
    </w:p>
    <w:p w14:paraId="26636E75" w14:textId="77777777" w:rsidR="00DB099D" w:rsidRDefault="00DB099D" w:rsidP="004621D8">
      <w:pPr>
        <w:spacing w:line="360" w:lineRule="auto"/>
        <w:rPr>
          <w:rFonts w:ascii="Times New Roman" w:hAnsi="Times New Roman" w:cs="Times New Roman"/>
          <w:b/>
          <w:bCs/>
          <w:color w:val="0F4761" w:themeColor="accent1" w:themeShade="BF"/>
          <w:sz w:val="24"/>
          <w:szCs w:val="24"/>
          <w:u w:val="single"/>
        </w:rPr>
      </w:pPr>
    </w:p>
    <w:sdt>
      <w:sdtPr>
        <w:rPr>
          <w:rFonts w:asciiTheme="minorHAnsi" w:eastAsiaTheme="minorHAnsi" w:hAnsiTheme="minorHAnsi" w:cstheme="minorBidi"/>
          <w:color w:val="auto"/>
          <w:kern w:val="2"/>
          <w:sz w:val="22"/>
          <w:szCs w:val="22"/>
          <w:lang w:val="en-GB"/>
          <w14:ligatures w14:val="standardContextual"/>
        </w:rPr>
        <w:id w:val="492150439"/>
        <w:docPartObj>
          <w:docPartGallery w:val="Table of Contents"/>
          <w:docPartUnique/>
        </w:docPartObj>
      </w:sdtPr>
      <w:sdtEndPr>
        <w:rPr>
          <w:b/>
          <w:bCs/>
          <w:noProof/>
        </w:rPr>
      </w:sdtEndPr>
      <w:sdtContent>
        <w:p w14:paraId="22C498B7" w14:textId="22EBDC03" w:rsidR="00DB099D" w:rsidRDefault="00DB099D">
          <w:pPr>
            <w:pStyle w:val="TOCHeading"/>
          </w:pPr>
          <w:r>
            <w:t>Table of Contents</w:t>
          </w:r>
        </w:p>
        <w:p w14:paraId="6BD3B2D2" w14:textId="77777777" w:rsidR="00DB099D" w:rsidRDefault="00DB099D"/>
        <w:p w14:paraId="7FD9BBF0" w14:textId="77777777" w:rsidR="00DB099D" w:rsidRDefault="00DB099D">
          <w:r>
            <w:t>Introduction………………………………………………………………………………………3</w:t>
          </w:r>
        </w:p>
        <w:p w14:paraId="22B0BAF0" w14:textId="66157010" w:rsidR="00DB099D" w:rsidRDefault="00DB099D">
          <w:r>
            <w:t>Main body………………………………………………………………………………………..3</w:t>
          </w:r>
        </w:p>
        <w:p w14:paraId="5F790BBF" w14:textId="40E1C3A9" w:rsidR="00DB099D" w:rsidRDefault="00DB099D">
          <w:r>
            <w:t>Conclusion……………………………………………………………………………………….6</w:t>
          </w:r>
        </w:p>
        <w:p w14:paraId="4FD91234" w14:textId="301BF579" w:rsidR="00DB099D" w:rsidRDefault="00DB099D">
          <w:r>
            <w:t>Action plan……………………………………………………………………………………….6</w:t>
          </w:r>
        </w:p>
        <w:p w14:paraId="7F5D42E6" w14:textId="58A22BFD" w:rsidR="00DB099D" w:rsidRDefault="00DB099D">
          <w:r>
            <w:t>References……………………………………………………………………………………….7</w:t>
          </w:r>
        </w:p>
        <w:p w14:paraId="1B957402" w14:textId="77777777" w:rsidR="00DB099D" w:rsidRDefault="00DB099D"/>
        <w:p w14:paraId="6B23625E" w14:textId="5F0BD8E7" w:rsidR="00DB099D" w:rsidRDefault="006259BD"/>
      </w:sdtContent>
    </w:sdt>
    <w:p w14:paraId="155EA07F" w14:textId="77777777" w:rsidR="00DB099D" w:rsidRDefault="00DB099D">
      <w:pPr>
        <w:rPr>
          <w:rFonts w:ascii="Times New Roman" w:hAnsi="Times New Roman" w:cs="Times New Roman"/>
          <w:b/>
          <w:bCs/>
          <w:color w:val="0F4761" w:themeColor="accent1" w:themeShade="BF"/>
          <w:sz w:val="24"/>
          <w:szCs w:val="24"/>
          <w:u w:val="single"/>
        </w:rPr>
      </w:pPr>
      <w:r>
        <w:rPr>
          <w:rFonts w:ascii="Times New Roman" w:hAnsi="Times New Roman" w:cs="Times New Roman"/>
          <w:b/>
          <w:bCs/>
          <w:color w:val="0F4761" w:themeColor="accent1" w:themeShade="BF"/>
          <w:sz w:val="24"/>
          <w:szCs w:val="24"/>
          <w:u w:val="single"/>
        </w:rPr>
        <w:br w:type="page"/>
      </w:r>
    </w:p>
    <w:p w14:paraId="2950733E" w14:textId="4F91545F" w:rsidR="005412C4" w:rsidRPr="00DB099D" w:rsidRDefault="001B07FD" w:rsidP="004621D8">
      <w:pPr>
        <w:spacing w:line="360" w:lineRule="auto"/>
        <w:rPr>
          <w:rFonts w:ascii="Times New Roman" w:hAnsi="Times New Roman" w:cs="Times New Roman"/>
          <w:b/>
          <w:bCs/>
          <w:color w:val="0F4761" w:themeColor="accent1" w:themeShade="BF"/>
          <w:sz w:val="32"/>
          <w:szCs w:val="32"/>
          <w:u w:val="single"/>
        </w:rPr>
      </w:pPr>
      <w:r w:rsidRPr="00DB099D">
        <w:rPr>
          <w:rFonts w:ascii="Times New Roman" w:hAnsi="Times New Roman" w:cs="Times New Roman"/>
          <w:b/>
          <w:bCs/>
          <w:color w:val="0F4761" w:themeColor="accent1" w:themeShade="BF"/>
          <w:sz w:val="32"/>
          <w:szCs w:val="32"/>
          <w:u w:val="single"/>
        </w:rPr>
        <w:lastRenderedPageBreak/>
        <w:t>Introduction</w:t>
      </w:r>
    </w:p>
    <w:p w14:paraId="648CF35A" w14:textId="77777777" w:rsidR="00DB099D" w:rsidRDefault="004621D8" w:rsidP="004621D8">
      <w:pPr>
        <w:spacing w:line="360" w:lineRule="auto"/>
        <w:rPr>
          <w:rFonts w:ascii="Times New Roman" w:hAnsi="Times New Roman" w:cs="Times New Roman"/>
          <w:sz w:val="24"/>
          <w:szCs w:val="24"/>
          <w:shd w:val="clear" w:color="auto" w:fill="FFFFFF"/>
        </w:rPr>
      </w:pPr>
      <w:r w:rsidRPr="004621D8">
        <w:rPr>
          <w:rFonts w:ascii="Times New Roman" w:hAnsi="Times New Roman" w:cs="Times New Roman"/>
          <w:sz w:val="24"/>
          <w:szCs w:val="24"/>
        </w:rPr>
        <w:t xml:space="preserve">According to </w:t>
      </w:r>
      <w:r w:rsidRPr="004621D8">
        <w:rPr>
          <w:rFonts w:ascii="Times New Roman" w:hAnsi="Times New Roman" w:cs="Times New Roman"/>
          <w:sz w:val="24"/>
          <w:szCs w:val="24"/>
          <w:shd w:val="clear" w:color="auto" w:fill="FFFFFF"/>
        </w:rPr>
        <w:t>Bergmark (202</w:t>
      </w:r>
      <w:r w:rsidR="00154CE9">
        <w:rPr>
          <w:rFonts w:ascii="Times New Roman" w:hAnsi="Times New Roman" w:cs="Times New Roman"/>
          <w:sz w:val="24"/>
          <w:szCs w:val="24"/>
          <w:shd w:val="clear" w:color="auto" w:fill="FFFFFF"/>
        </w:rPr>
        <w:t>0</w:t>
      </w:r>
      <w:r w:rsidRPr="004621D8">
        <w:rPr>
          <w:rFonts w:ascii="Times New Roman" w:hAnsi="Times New Roman" w:cs="Times New Roman"/>
          <w:sz w:val="24"/>
          <w:szCs w:val="24"/>
          <w:shd w:val="clear" w:color="auto" w:fill="FFFFFF"/>
        </w:rPr>
        <w:t xml:space="preserve">), written reflection offers opportunities to help writers evaluate their thoughts. The administration department of the hotel ensures that the brand is capable of suiting interests and needs. The hotel offers convenient comfort with its modernised facilities and its services are connected around the clock (Ibis, 2025). </w:t>
      </w:r>
    </w:p>
    <w:p w14:paraId="5A663C0F" w14:textId="0E60B0F2" w:rsidR="004621D8" w:rsidRPr="004621D8" w:rsidRDefault="004621D8" w:rsidP="004621D8">
      <w:pPr>
        <w:spacing w:line="360" w:lineRule="auto"/>
        <w:rPr>
          <w:rFonts w:ascii="Times New Roman" w:hAnsi="Times New Roman" w:cs="Times New Roman"/>
          <w:sz w:val="24"/>
          <w:szCs w:val="24"/>
          <w:shd w:val="clear" w:color="auto" w:fill="FFFFFF"/>
        </w:rPr>
      </w:pPr>
      <w:r w:rsidRPr="004621D8">
        <w:rPr>
          <w:rFonts w:ascii="Times New Roman" w:hAnsi="Times New Roman" w:cs="Times New Roman"/>
          <w:sz w:val="24"/>
          <w:szCs w:val="24"/>
          <w:shd w:val="clear" w:color="auto" w:fill="FFFFFF"/>
        </w:rPr>
        <w:t>As per Pieper (202</w:t>
      </w:r>
      <w:r w:rsidR="00154CE9">
        <w:rPr>
          <w:rFonts w:ascii="Times New Roman" w:hAnsi="Times New Roman" w:cs="Times New Roman"/>
          <w:sz w:val="24"/>
          <w:szCs w:val="24"/>
          <w:shd w:val="clear" w:color="auto" w:fill="FFFFFF"/>
        </w:rPr>
        <w:t>0</w:t>
      </w:r>
      <w:r w:rsidRPr="004621D8">
        <w:rPr>
          <w:rFonts w:ascii="Times New Roman" w:hAnsi="Times New Roman" w:cs="Times New Roman"/>
          <w:sz w:val="24"/>
          <w:szCs w:val="24"/>
          <w:shd w:val="clear" w:color="auto" w:fill="FFFFFF"/>
        </w:rPr>
        <w:t xml:space="preserve">), Gibb’s reflective cycle comprises six stages description, feelings, evaluation, analysis, conclusion, and action plan. In the following study, Gibb's reflective model will be referred to reflect on personal experience which led to the development of hotel administration. </w:t>
      </w:r>
    </w:p>
    <w:p w14:paraId="1F1AF793" w14:textId="77777777" w:rsidR="004621D8" w:rsidRPr="004621D8" w:rsidRDefault="004621D8" w:rsidP="004621D8">
      <w:pPr>
        <w:spacing w:line="360" w:lineRule="auto"/>
        <w:rPr>
          <w:rFonts w:ascii="Times New Roman" w:hAnsi="Times New Roman" w:cs="Times New Roman"/>
          <w:sz w:val="24"/>
          <w:szCs w:val="24"/>
        </w:rPr>
      </w:pPr>
      <w:r w:rsidRPr="004621D8">
        <w:rPr>
          <w:rFonts w:ascii="Times New Roman" w:hAnsi="Times New Roman" w:cs="Times New Roman"/>
          <w:sz w:val="24"/>
          <w:szCs w:val="24"/>
        </w:rPr>
        <w:t xml:space="preserve">Learning objectives for placement: </w:t>
      </w:r>
    </w:p>
    <w:p w14:paraId="689879FF" w14:textId="77777777" w:rsidR="004621D8" w:rsidRPr="004621D8" w:rsidRDefault="004621D8" w:rsidP="004621D8">
      <w:pPr>
        <w:pStyle w:val="ListParagraph"/>
        <w:numPr>
          <w:ilvl w:val="0"/>
          <w:numId w:val="1"/>
        </w:numPr>
        <w:spacing w:line="360" w:lineRule="auto"/>
        <w:jc w:val="both"/>
        <w:rPr>
          <w:rFonts w:ascii="Times New Roman" w:hAnsi="Times New Roman" w:cs="Times New Roman"/>
          <w:sz w:val="24"/>
          <w:szCs w:val="24"/>
        </w:rPr>
      </w:pPr>
      <w:r w:rsidRPr="004621D8">
        <w:rPr>
          <w:rFonts w:ascii="Times New Roman" w:hAnsi="Times New Roman" w:cs="Times New Roman"/>
          <w:sz w:val="24"/>
          <w:szCs w:val="24"/>
        </w:rPr>
        <w:t xml:space="preserve">Boosting exceptional customer service skills, core practical skills and theoretical knowledge of the front office. </w:t>
      </w:r>
    </w:p>
    <w:p w14:paraId="3C8D234C" w14:textId="77777777" w:rsidR="004621D8" w:rsidRDefault="004621D8" w:rsidP="004621D8">
      <w:pPr>
        <w:pStyle w:val="ListParagraph"/>
        <w:numPr>
          <w:ilvl w:val="0"/>
          <w:numId w:val="1"/>
        </w:numPr>
        <w:spacing w:line="360" w:lineRule="auto"/>
        <w:jc w:val="both"/>
        <w:rPr>
          <w:rFonts w:ascii="Times New Roman" w:hAnsi="Times New Roman" w:cs="Times New Roman"/>
          <w:sz w:val="24"/>
          <w:szCs w:val="24"/>
        </w:rPr>
      </w:pPr>
      <w:r w:rsidRPr="004621D8">
        <w:rPr>
          <w:rFonts w:ascii="Times New Roman" w:hAnsi="Times New Roman" w:cs="Times New Roman"/>
          <w:sz w:val="24"/>
          <w:szCs w:val="24"/>
        </w:rPr>
        <w:t xml:space="preserve">Demonstrating a detailed understanding of hotel administration. </w:t>
      </w:r>
    </w:p>
    <w:p w14:paraId="4F9037E8" w14:textId="3D09F31A" w:rsidR="00DB099D" w:rsidRPr="00DB099D" w:rsidRDefault="00DB099D" w:rsidP="00DB099D">
      <w:pPr>
        <w:spacing w:line="360" w:lineRule="auto"/>
        <w:jc w:val="both"/>
        <w:rPr>
          <w:rFonts w:ascii="Times New Roman" w:hAnsi="Times New Roman" w:cs="Times New Roman"/>
          <w:b/>
          <w:color w:val="0F4761" w:themeColor="accent1" w:themeShade="BF"/>
          <w:sz w:val="32"/>
          <w:szCs w:val="32"/>
          <w:u w:val="single"/>
        </w:rPr>
      </w:pPr>
      <w:r w:rsidRPr="00DB099D">
        <w:rPr>
          <w:rFonts w:ascii="Times New Roman" w:hAnsi="Times New Roman" w:cs="Times New Roman"/>
          <w:b/>
          <w:color w:val="0F4761" w:themeColor="accent1" w:themeShade="BF"/>
          <w:sz w:val="32"/>
          <w:szCs w:val="32"/>
          <w:u w:val="single"/>
        </w:rPr>
        <w:t>Main body</w:t>
      </w:r>
    </w:p>
    <w:p w14:paraId="0D6857B0" w14:textId="4C9251EA" w:rsidR="004621D8" w:rsidRPr="00C30892" w:rsidRDefault="004621D8" w:rsidP="004621D8">
      <w:pPr>
        <w:spacing w:line="360" w:lineRule="auto"/>
        <w:rPr>
          <w:rFonts w:ascii="Times New Roman" w:hAnsi="Times New Roman" w:cs="Times New Roman"/>
          <w:b/>
          <w:bCs/>
          <w:sz w:val="24"/>
          <w:szCs w:val="24"/>
          <w:u w:val="single"/>
        </w:rPr>
      </w:pPr>
      <w:r w:rsidRPr="00612F74">
        <w:rPr>
          <w:rFonts w:ascii="Times New Roman" w:hAnsi="Times New Roman" w:cs="Times New Roman"/>
          <w:b/>
          <w:bCs/>
          <w:color w:val="0F4761" w:themeColor="accent1" w:themeShade="BF"/>
          <w:sz w:val="24"/>
          <w:szCs w:val="24"/>
          <w:u w:val="single"/>
        </w:rPr>
        <w:t>Description</w:t>
      </w:r>
      <w:r w:rsidRPr="00C30892">
        <w:rPr>
          <w:rFonts w:ascii="Times New Roman" w:hAnsi="Times New Roman" w:cs="Times New Roman"/>
          <w:b/>
          <w:bCs/>
          <w:sz w:val="24"/>
          <w:szCs w:val="24"/>
          <w:u w:val="single"/>
        </w:rPr>
        <w:t xml:space="preserve"> </w:t>
      </w:r>
    </w:p>
    <w:p w14:paraId="76F8B228" w14:textId="77777777" w:rsidR="004621D8" w:rsidRPr="004621D8" w:rsidRDefault="004621D8" w:rsidP="004621D8">
      <w:pPr>
        <w:spacing w:line="360" w:lineRule="auto"/>
        <w:rPr>
          <w:rFonts w:ascii="Times New Roman" w:hAnsi="Times New Roman" w:cs="Times New Roman"/>
          <w:sz w:val="24"/>
          <w:szCs w:val="24"/>
        </w:rPr>
      </w:pPr>
      <w:r w:rsidRPr="004621D8">
        <w:rPr>
          <w:rFonts w:ascii="Times New Roman" w:hAnsi="Times New Roman" w:cs="Times New Roman"/>
          <w:sz w:val="24"/>
          <w:szCs w:val="24"/>
        </w:rPr>
        <w:t xml:space="preserve">During the first week of my placement, I was able to gather information, from my colleagues that are working there about what is happening in the front office/reception daily. My shadowing experience in this department was an eye-opener, providing a valuable glimpse into the multifaceted role of a supervisor. </w:t>
      </w:r>
    </w:p>
    <w:p w14:paraId="3DD7A3B7" w14:textId="77777777" w:rsidR="004621D8" w:rsidRPr="00C30892" w:rsidRDefault="004621D8" w:rsidP="004621D8">
      <w:pPr>
        <w:spacing w:line="360" w:lineRule="auto"/>
        <w:rPr>
          <w:rFonts w:ascii="Times New Roman" w:hAnsi="Times New Roman" w:cs="Times New Roman"/>
          <w:b/>
          <w:bCs/>
          <w:sz w:val="24"/>
          <w:szCs w:val="24"/>
          <w:u w:val="single"/>
        </w:rPr>
      </w:pPr>
      <w:r w:rsidRPr="00612F74">
        <w:rPr>
          <w:rFonts w:ascii="Times New Roman" w:hAnsi="Times New Roman" w:cs="Times New Roman"/>
          <w:b/>
          <w:bCs/>
          <w:color w:val="0F4761" w:themeColor="accent1" w:themeShade="BF"/>
          <w:sz w:val="24"/>
          <w:szCs w:val="24"/>
          <w:u w:val="single"/>
        </w:rPr>
        <w:t>Feelings</w:t>
      </w:r>
      <w:r w:rsidRPr="00C30892">
        <w:rPr>
          <w:rFonts w:ascii="Times New Roman" w:hAnsi="Times New Roman" w:cs="Times New Roman"/>
          <w:b/>
          <w:bCs/>
          <w:sz w:val="24"/>
          <w:szCs w:val="24"/>
          <w:u w:val="single"/>
        </w:rPr>
        <w:t xml:space="preserve"> </w:t>
      </w:r>
    </w:p>
    <w:p w14:paraId="14B06EA3" w14:textId="77777777" w:rsidR="004621D8" w:rsidRPr="004621D8" w:rsidRDefault="004621D8" w:rsidP="004621D8">
      <w:pPr>
        <w:spacing w:line="360" w:lineRule="auto"/>
        <w:rPr>
          <w:rFonts w:ascii="Times New Roman" w:hAnsi="Times New Roman" w:cs="Times New Roman"/>
          <w:sz w:val="24"/>
          <w:szCs w:val="24"/>
        </w:rPr>
      </w:pPr>
      <w:r w:rsidRPr="004621D8">
        <w:rPr>
          <w:rFonts w:ascii="Times New Roman" w:hAnsi="Times New Roman" w:cs="Times New Roman"/>
          <w:sz w:val="24"/>
          <w:szCs w:val="24"/>
        </w:rPr>
        <w:t xml:space="preserve">Initially, I felt a mix of excitement and apprehension before starting my shadowing experience. However, I was also nervous and eager to relate how my academic learning can translate to real-world practice for professional excellence. In my opinion, the overall experience was motivating and positive as gradually I started to become more engaged. I felt even more confident when struck by my supervisor’s efficiency in resolving group issues and handling pressures. </w:t>
      </w:r>
    </w:p>
    <w:p w14:paraId="4F911DCF" w14:textId="101B8C99" w:rsidR="004621D8" w:rsidRPr="004621D8" w:rsidRDefault="004621D8" w:rsidP="004621D8">
      <w:pPr>
        <w:spacing w:line="360" w:lineRule="auto"/>
        <w:rPr>
          <w:rFonts w:ascii="Times New Roman" w:hAnsi="Times New Roman" w:cs="Times New Roman"/>
          <w:sz w:val="24"/>
          <w:szCs w:val="24"/>
        </w:rPr>
      </w:pPr>
      <w:r w:rsidRPr="004621D8">
        <w:rPr>
          <w:rFonts w:ascii="Times New Roman" w:hAnsi="Times New Roman" w:cs="Times New Roman"/>
          <w:sz w:val="24"/>
          <w:szCs w:val="24"/>
        </w:rPr>
        <w:t xml:space="preserve">The shadowing experience was incredibly valuable in solidifying my </w:t>
      </w:r>
      <w:r w:rsidR="00316D2D">
        <w:rPr>
          <w:rFonts w:ascii="Times New Roman" w:hAnsi="Times New Roman" w:cs="Times New Roman"/>
          <w:sz w:val="24"/>
          <w:szCs w:val="24"/>
        </w:rPr>
        <w:t>perception</w:t>
      </w:r>
      <w:r w:rsidRPr="004621D8">
        <w:rPr>
          <w:rFonts w:ascii="Times New Roman" w:hAnsi="Times New Roman" w:cs="Times New Roman"/>
          <w:sz w:val="24"/>
          <w:szCs w:val="24"/>
        </w:rPr>
        <w:t xml:space="preserve"> of the </w:t>
      </w:r>
      <w:r w:rsidR="00316D2D">
        <w:rPr>
          <w:rFonts w:ascii="Times New Roman" w:hAnsi="Times New Roman" w:cs="Times New Roman"/>
          <w:sz w:val="24"/>
          <w:szCs w:val="24"/>
        </w:rPr>
        <w:t>significance</w:t>
      </w:r>
      <w:r w:rsidRPr="004621D8">
        <w:rPr>
          <w:rFonts w:ascii="Times New Roman" w:hAnsi="Times New Roman" w:cs="Times New Roman"/>
          <w:sz w:val="24"/>
          <w:szCs w:val="24"/>
        </w:rPr>
        <w:t xml:space="preserve"> of work-based </w:t>
      </w:r>
      <w:r w:rsidR="00316D2D">
        <w:rPr>
          <w:rFonts w:ascii="Times New Roman" w:hAnsi="Times New Roman" w:cs="Times New Roman"/>
          <w:sz w:val="24"/>
          <w:szCs w:val="24"/>
        </w:rPr>
        <w:t>competences</w:t>
      </w:r>
      <w:r w:rsidRPr="004621D8">
        <w:rPr>
          <w:rFonts w:ascii="Times New Roman" w:hAnsi="Times New Roman" w:cs="Times New Roman"/>
          <w:sz w:val="24"/>
          <w:szCs w:val="24"/>
        </w:rPr>
        <w:t xml:space="preserve"> and technical </w:t>
      </w:r>
      <w:r w:rsidR="00316D2D">
        <w:rPr>
          <w:rFonts w:ascii="Times New Roman" w:hAnsi="Times New Roman" w:cs="Times New Roman"/>
          <w:sz w:val="24"/>
          <w:szCs w:val="24"/>
        </w:rPr>
        <w:t>understanding</w:t>
      </w:r>
      <w:r w:rsidRPr="004621D8">
        <w:rPr>
          <w:rFonts w:ascii="Times New Roman" w:hAnsi="Times New Roman" w:cs="Times New Roman"/>
          <w:sz w:val="24"/>
          <w:szCs w:val="24"/>
        </w:rPr>
        <w:t xml:space="preserve"> in </w:t>
      </w:r>
      <w:r w:rsidR="00316D2D">
        <w:rPr>
          <w:rFonts w:ascii="Times New Roman" w:hAnsi="Times New Roman" w:cs="Times New Roman"/>
          <w:sz w:val="24"/>
          <w:szCs w:val="24"/>
        </w:rPr>
        <w:t>reaching</w:t>
      </w:r>
      <w:r w:rsidRPr="004621D8">
        <w:rPr>
          <w:rFonts w:ascii="Times New Roman" w:hAnsi="Times New Roman" w:cs="Times New Roman"/>
          <w:sz w:val="24"/>
          <w:szCs w:val="24"/>
        </w:rPr>
        <w:t xml:space="preserve"> guest service standards. It helped me to realise the </w:t>
      </w:r>
      <w:r w:rsidR="00316D2D">
        <w:rPr>
          <w:rFonts w:ascii="Times New Roman" w:hAnsi="Times New Roman" w:cs="Times New Roman"/>
          <w:sz w:val="24"/>
          <w:szCs w:val="24"/>
        </w:rPr>
        <w:t>magnitude</w:t>
      </w:r>
      <w:r w:rsidRPr="004621D8">
        <w:rPr>
          <w:rFonts w:ascii="Times New Roman" w:hAnsi="Times New Roman" w:cs="Times New Roman"/>
          <w:sz w:val="24"/>
          <w:szCs w:val="24"/>
        </w:rPr>
        <w:t xml:space="preserve"> of vital work-based </w:t>
      </w:r>
      <w:r w:rsidR="00316D2D">
        <w:rPr>
          <w:rFonts w:ascii="Times New Roman" w:hAnsi="Times New Roman" w:cs="Times New Roman"/>
          <w:sz w:val="24"/>
          <w:szCs w:val="24"/>
        </w:rPr>
        <w:t>abilities,</w:t>
      </w:r>
      <w:r w:rsidRPr="004621D8">
        <w:rPr>
          <w:rFonts w:ascii="Times New Roman" w:hAnsi="Times New Roman" w:cs="Times New Roman"/>
          <w:sz w:val="24"/>
          <w:szCs w:val="24"/>
        </w:rPr>
        <w:t xml:space="preserve"> </w:t>
      </w:r>
      <w:r w:rsidR="00316D2D">
        <w:rPr>
          <w:rFonts w:ascii="Times New Roman" w:hAnsi="Times New Roman" w:cs="Times New Roman"/>
          <w:sz w:val="24"/>
          <w:szCs w:val="24"/>
        </w:rPr>
        <w:t xml:space="preserve">for </w:t>
      </w:r>
      <w:r w:rsidR="00316D2D">
        <w:rPr>
          <w:rFonts w:ascii="Times New Roman" w:hAnsi="Times New Roman" w:cs="Times New Roman"/>
          <w:sz w:val="24"/>
          <w:szCs w:val="24"/>
        </w:rPr>
        <w:lastRenderedPageBreak/>
        <w:t xml:space="preserve">example </w:t>
      </w:r>
      <w:r w:rsidRPr="004621D8">
        <w:rPr>
          <w:rFonts w:ascii="Times New Roman" w:hAnsi="Times New Roman" w:cs="Times New Roman"/>
          <w:sz w:val="24"/>
          <w:szCs w:val="24"/>
        </w:rPr>
        <w:t xml:space="preserve">problem-solving, team management, and communication. </w:t>
      </w:r>
      <w:r w:rsidR="00F418C3">
        <w:rPr>
          <w:rFonts w:ascii="Times New Roman" w:hAnsi="Times New Roman" w:cs="Times New Roman"/>
          <w:sz w:val="24"/>
          <w:szCs w:val="24"/>
          <w:shd w:val="clear" w:color="auto" w:fill="FFFFFF"/>
        </w:rPr>
        <w:t xml:space="preserve">Wang </w:t>
      </w:r>
      <w:r w:rsidR="00F418C3">
        <w:rPr>
          <w:rFonts w:ascii="Times New Roman" w:hAnsi="Times New Roman" w:cs="Times New Roman"/>
          <w:i/>
          <w:iCs/>
          <w:sz w:val="24"/>
          <w:szCs w:val="24"/>
          <w:shd w:val="clear" w:color="auto" w:fill="FFFFFF"/>
        </w:rPr>
        <w:t>et al.</w:t>
      </w:r>
      <w:r w:rsidR="00C30892" w:rsidRPr="004621D8">
        <w:rPr>
          <w:rFonts w:ascii="Times New Roman" w:hAnsi="Times New Roman" w:cs="Times New Roman"/>
          <w:i/>
          <w:iCs/>
          <w:sz w:val="24"/>
          <w:szCs w:val="24"/>
          <w:shd w:val="clear" w:color="auto" w:fill="FFFFFF"/>
        </w:rPr>
        <w:t xml:space="preserve"> </w:t>
      </w:r>
      <w:r w:rsidR="00C30892" w:rsidRPr="004621D8">
        <w:rPr>
          <w:rFonts w:ascii="Times New Roman" w:hAnsi="Times New Roman" w:cs="Times New Roman"/>
          <w:sz w:val="24"/>
          <w:szCs w:val="24"/>
          <w:shd w:val="clear" w:color="auto" w:fill="FFFFFF"/>
        </w:rPr>
        <w:t>(20</w:t>
      </w:r>
      <w:r w:rsidR="00F418C3">
        <w:rPr>
          <w:rFonts w:ascii="Times New Roman" w:hAnsi="Times New Roman" w:cs="Times New Roman"/>
          <w:sz w:val="24"/>
          <w:szCs w:val="24"/>
          <w:shd w:val="clear" w:color="auto" w:fill="FFFFFF"/>
        </w:rPr>
        <w:t>18</w:t>
      </w:r>
      <w:r w:rsidR="00C30892" w:rsidRPr="004621D8">
        <w:rPr>
          <w:rFonts w:ascii="Times New Roman" w:hAnsi="Times New Roman" w:cs="Times New Roman"/>
          <w:sz w:val="24"/>
          <w:szCs w:val="24"/>
          <w:shd w:val="clear" w:color="auto" w:fill="FFFFFF"/>
        </w:rPr>
        <w:t>)</w:t>
      </w:r>
      <w:r w:rsidRPr="004621D8">
        <w:rPr>
          <w:rFonts w:ascii="Times New Roman" w:hAnsi="Times New Roman" w:cs="Times New Roman"/>
          <w:sz w:val="24"/>
          <w:szCs w:val="24"/>
          <w:shd w:val="clear" w:color="auto" w:fill="FFFFFF"/>
        </w:rPr>
        <w:t xml:space="preserve"> stated </w:t>
      </w:r>
      <w:r w:rsidR="00F418C3">
        <w:rPr>
          <w:rFonts w:ascii="Times New Roman" w:hAnsi="Times New Roman" w:cs="Times New Roman"/>
          <w:sz w:val="24"/>
          <w:szCs w:val="24"/>
          <w:shd w:val="clear" w:color="auto" w:fill="FFFFFF"/>
        </w:rPr>
        <w:t xml:space="preserve">that </w:t>
      </w:r>
      <w:r w:rsidRPr="004621D8">
        <w:rPr>
          <w:rFonts w:ascii="Times New Roman" w:hAnsi="Times New Roman" w:cs="Times New Roman"/>
          <w:sz w:val="24"/>
          <w:szCs w:val="24"/>
          <w:shd w:val="clear" w:color="auto" w:fill="FFFFFF"/>
        </w:rPr>
        <w:t xml:space="preserve">communication explains the process of transferring information among individuals. </w:t>
      </w:r>
      <w:r w:rsidRPr="004621D8">
        <w:rPr>
          <w:rFonts w:ascii="Times New Roman" w:hAnsi="Times New Roman" w:cs="Times New Roman"/>
          <w:sz w:val="24"/>
          <w:szCs w:val="24"/>
        </w:rPr>
        <w:t xml:space="preserve">Furthermore, the shadowing experience also turned out to be immensely beneficial as it helped me to realise the essence of technical expertise and its correlation with the hotel systems for increased guest satisfaction and smooth operations. </w:t>
      </w:r>
    </w:p>
    <w:p w14:paraId="0D3169B1" w14:textId="693C191D" w:rsidR="004621D8" w:rsidRPr="004621D8" w:rsidRDefault="004621D8" w:rsidP="004621D8">
      <w:pPr>
        <w:spacing w:line="360" w:lineRule="auto"/>
        <w:rPr>
          <w:rFonts w:ascii="Times New Roman" w:hAnsi="Times New Roman" w:cs="Times New Roman"/>
          <w:sz w:val="24"/>
          <w:szCs w:val="24"/>
        </w:rPr>
      </w:pPr>
      <w:r w:rsidRPr="004621D8">
        <w:rPr>
          <w:rFonts w:ascii="Times New Roman" w:hAnsi="Times New Roman" w:cs="Times New Roman"/>
          <w:sz w:val="24"/>
          <w:szCs w:val="24"/>
        </w:rPr>
        <w:t>My previous academic journey provided me with a theoretical foundation in hotel administration. However, the academic journey and the placement have been indispensable in bridging the gap between practice and theoretical knowledge. My prior experience, while not directly hotel-related, instilled a sense of effective communication and guest service excellence focusing on empathy, teamwork, customer-centricity, and task management. Empathy is considered to be a powerful tool for fostering collaboration, building trust, and ensuring organisational success (Taplin, 202</w:t>
      </w:r>
      <w:r w:rsidR="00F82914">
        <w:rPr>
          <w:rFonts w:ascii="Times New Roman" w:hAnsi="Times New Roman" w:cs="Times New Roman"/>
          <w:sz w:val="24"/>
          <w:szCs w:val="24"/>
        </w:rPr>
        <w:t>4</w:t>
      </w:r>
      <w:r w:rsidRPr="004621D8">
        <w:rPr>
          <w:rFonts w:ascii="Times New Roman" w:hAnsi="Times New Roman" w:cs="Times New Roman"/>
          <w:sz w:val="24"/>
          <w:szCs w:val="24"/>
        </w:rPr>
        <w:t>). Presently, the placement and the shadowing experience helped me to realise how these principles are related specifically within the hotel context to ensure seamless operations even during unexpected events and peak hours. I learnt the essence of task management comprising prioritisation, delegation, and follow-up based on the approach of my supervisor while reinforcing personal skills of professionalism, empathy, and patience.</w:t>
      </w:r>
    </w:p>
    <w:p w14:paraId="3BB05676" w14:textId="77777777" w:rsidR="004621D8" w:rsidRPr="00C30892" w:rsidRDefault="004621D8" w:rsidP="004621D8">
      <w:pPr>
        <w:spacing w:line="360" w:lineRule="auto"/>
        <w:rPr>
          <w:rFonts w:ascii="Times New Roman" w:hAnsi="Times New Roman" w:cs="Times New Roman"/>
          <w:b/>
          <w:bCs/>
          <w:sz w:val="24"/>
          <w:szCs w:val="24"/>
          <w:u w:val="single"/>
        </w:rPr>
      </w:pPr>
      <w:r w:rsidRPr="00612F74">
        <w:rPr>
          <w:rFonts w:ascii="Times New Roman" w:hAnsi="Times New Roman" w:cs="Times New Roman"/>
          <w:b/>
          <w:bCs/>
          <w:color w:val="0F4761" w:themeColor="accent1" w:themeShade="BF"/>
          <w:sz w:val="24"/>
          <w:szCs w:val="24"/>
          <w:u w:val="single"/>
        </w:rPr>
        <w:t>Evaluation</w:t>
      </w:r>
      <w:r w:rsidRPr="00C30892">
        <w:rPr>
          <w:rFonts w:ascii="Times New Roman" w:hAnsi="Times New Roman" w:cs="Times New Roman"/>
          <w:b/>
          <w:bCs/>
          <w:sz w:val="24"/>
          <w:szCs w:val="24"/>
          <w:u w:val="single"/>
        </w:rPr>
        <w:t xml:space="preserve"> </w:t>
      </w:r>
    </w:p>
    <w:p w14:paraId="76F1B851" w14:textId="21B2AECD" w:rsidR="004621D8" w:rsidRPr="004621D8" w:rsidRDefault="004621D8" w:rsidP="004621D8">
      <w:pPr>
        <w:spacing w:line="360" w:lineRule="auto"/>
        <w:rPr>
          <w:rFonts w:ascii="Times New Roman" w:hAnsi="Times New Roman" w:cs="Times New Roman"/>
          <w:sz w:val="24"/>
          <w:szCs w:val="24"/>
        </w:rPr>
      </w:pPr>
      <w:r w:rsidRPr="004621D8">
        <w:rPr>
          <w:rFonts w:ascii="Times New Roman" w:hAnsi="Times New Roman" w:cs="Times New Roman"/>
          <w:sz w:val="24"/>
          <w:szCs w:val="24"/>
        </w:rPr>
        <w:t xml:space="preserve">The shadowing of the supervisory role in the front office of Ibis Town Centre Northampton offered real-world context for evaluating the critical importance of work-based </w:t>
      </w:r>
      <w:r w:rsidR="00316D2D">
        <w:rPr>
          <w:rFonts w:ascii="Times New Roman" w:hAnsi="Times New Roman" w:cs="Times New Roman"/>
          <w:sz w:val="24"/>
          <w:szCs w:val="24"/>
        </w:rPr>
        <w:t>abilities</w:t>
      </w:r>
      <w:r w:rsidRPr="004621D8">
        <w:rPr>
          <w:rFonts w:ascii="Times New Roman" w:hAnsi="Times New Roman" w:cs="Times New Roman"/>
          <w:sz w:val="24"/>
          <w:szCs w:val="24"/>
        </w:rPr>
        <w:t xml:space="preserve"> and </w:t>
      </w:r>
      <w:r w:rsidR="00316D2D">
        <w:rPr>
          <w:rFonts w:ascii="Times New Roman" w:hAnsi="Times New Roman" w:cs="Times New Roman"/>
          <w:sz w:val="24"/>
          <w:szCs w:val="24"/>
        </w:rPr>
        <w:t>practical</w:t>
      </w:r>
      <w:r w:rsidRPr="004621D8">
        <w:rPr>
          <w:rFonts w:ascii="Times New Roman" w:hAnsi="Times New Roman" w:cs="Times New Roman"/>
          <w:sz w:val="24"/>
          <w:szCs w:val="24"/>
        </w:rPr>
        <w:t xml:space="preserve"> </w:t>
      </w:r>
      <w:r w:rsidR="00316D2D">
        <w:rPr>
          <w:rFonts w:ascii="Times New Roman" w:hAnsi="Times New Roman" w:cs="Times New Roman"/>
          <w:sz w:val="24"/>
          <w:szCs w:val="24"/>
        </w:rPr>
        <w:t>comprehension</w:t>
      </w:r>
      <w:r w:rsidRPr="004621D8">
        <w:rPr>
          <w:rFonts w:ascii="Times New Roman" w:hAnsi="Times New Roman" w:cs="Times New Roman"/>
          <w:sz w:val="24"/>
          <w:szCs w:val="24"/>
        </w:rPr>
        <w:t xml:space="preserve"> in hotel </w:t>
      </w:r>
      <w:r w:rsidR="00316D2D">
        <w:rPr>
          <w:rFonts w:ascii="Times New Roman" w:hAnsi="Times New Roman" w:cs="Times New Roman"/>
          <w:sz w:val="24"/>
          <w:szCs w:val="24"/>
        </w:rPr>
        <w:t>management</w:t>
      </w:r>
      <w:bookmarkStart w:id="0" w:name="_GoBack"/>
      <w:bookmarkEnd w:id="0"/>
      <w:r w:rsidRPr="004621D8">
        <w:rPr>
          <w:rFonts w:ascii="Times New Roman" w:hAnsi="Times New Roman" w:cs="Times New Roman"/>
          <w:sz w:val="24"/>
          <w:szCs w:val="24"/>
        </w:rPr>
        <w:t>. It helped illuminate the necessity of specific technical proficiency for efficient hotel operations such as tracking rooms, managing reservations, accessing guest information, and processing payments. Technical skills have become more important in the present compared to the past as they are perceived as the in-demand skills evolving gradually (Marr, 202</w:t>
      </w:r>
      <w:r w:rsidR="00F82914">
        <w:rPr>
          <w:rFonts w:ascii="Times New Roman" w:hAnsi="Times New Roman" w:cs="Times New Roman"/>
          <w:sz w:val="24"/>
          <w:szCs w:val="24"/>
        </w:rPr>
        <w:t>4</w:t>
      </w:r>
      <w:r w:rsidRPr="004621D8">
        <w:rPr>
          <w:rFonts w:ascii="Times New Roman" w:hAnsi="Times New Roman" w:cs="Times New Roman"/>
          <w:sz w:val="24"/>
          <w:szCs w:val="24"/>
        </w:rPr>
        <w:t xml:space="preserve">). For example, once, one of my colleagues was unable to track the guest reservation, which eventually led to frustration. </w:t>
      </w:r>
      <w:r w:rsidR="00F47021">
        <w:rPr>
          <w:rFonts w:ascii="Times New Roman" w:hAnsi="Times New Roman" w:cs="Times New Roman"/>
          <w:sz w:val="24"/>
          <w:szCs w:val="24"/>
        </w:rPr>
        <w:t>Fortunately</w:t>
      </w:r>
      <w:r w:rsidR="00277660">
        <w:rPr>
          <w:rFonts w:ascii="Times New Roman" w:hAnsi="Times New Roman" w:cs="Times New Roman"/>
          <w:sz w:val="24"/>
          <w:szCs w:val="24"/>
        </w:rPr>
        <w:t>, with the help of the manager we were able to find the guest</w:t>
      </w:r>
      <w:r w:rsidR="00B62A9E">
        <w:rPr>
          <w:rFonts w:ascii="Times New Roman" w:hAnsi="Times New Roman" w:cs="Times New Roman"/>
          <w:sz w:val="24"/>
          <w:szCs w:val="24"/>
        </w:rPr>
        <w:t>s’ booking</w:t>
      </w:r>
      <w:r w:rsidR="00113A87">
        <w:rPr>
          <w:rFonts w:ascii="Times New Roman" w:hAnsi="Times New Roman" w:cs="Times New Roman"/>
          <w:sz w:val="24"/>
          <w:szCs w:val="24"/>
        </w:rPr>
        <w:t xml:space="preserve">, we </w:t>
      </w:r>
      <w:r w:rsidR="00EA77D4">
        <w:rPr>
          <w:rFonts w:ascii="Times New Roman" w:hAnsi="Times New Roman" w:cs="Times New Roman"/>
          <w:sz w:val="24"/>
          <w:szCs w:val="24"/>
        </w:rPr>
        <w:t>checked him in</w:t>
      </w:r>
      <w:r w:rsidR="00F968C9">
        <w:rPr>
          <w:rFonts w:ascii="Times New Roman" w:hAnsi="Times New Roman" w:cs="Times New Roman"/>
          <w:sz w:val="24"/>
          <w:szCs w:val="24"/>
        </w:rPr>
        <w:t xml:space="preserve"> and apologised for the inconvenience</w:t>
      </w:r>
      <w:r w:rsidRPr="004621D8">
        <w:rPr>
          <w:rFonts w:ascii="Times New Roman" w:hAnsi="Times New Roman" w:cs="Times New Roman"/>
          <w:sz w:val="24"/>
          <w:szCs w:val="24"/>
        </w:rPr>
        <w:t>. However, there were instances of miscommunication, which led to ineffective teamwork</w:t>
      </w:r>
      <w:r w:rsidRPr="00F82914">
        <w:rPr>
          <w:rFonts w:ascii="Times New Roman" w:hAnsi="Times New Roman" w:cs="Times New Roman"/>
          <w:sz w:val="24"/>
          <w:szCs w:val="24"/>
        </w:rPr>
        <w:t>.</w:t>
      </w:r>
      <w:r w:rsidR="00F82914" w:rsidRPr="00F82914">
        <w:rPr>
          <w:rFonts w:ascii="Times New Roman" w:hAnsi="Times New Roman" w:cs="Times New Roman"/>
          <w:sz w:val="24"/>
          <w:szCs w:val="24"/>
        </w:rPr>
        <w:t xml:space="preserve"> De Prada </w:t>
      </w:r>
      <w:r w:rsidR="00F82914" w:rsidRPr="00F82914">
        <w:rPr>
          <w:rFonts w:ascii="Times New Roman" w:hAnsi="Times New Roman" w:cs="Times New Roman"/>
          <w:i/>
          <w:iCs/>
          <w:sz w:val="24"/>
          <w:szCs w:val="24"/>
        </w:rPr>
        <w:t>et al.</w:t>
      </w:r>
      <w:r w:rsidR="00F82914">
        <w:rPr>
          <w:rFonts w:ascii="Times New Roman" w:hAnsi="Times New Roman" w:cs="Times New Roman"/>
          <w:sz w:val="24"/>
          <w:szCs w:val="24"/>
        </w:rPr>
        <w:t xml:space="preserve"> </w:t>
      </w:r>
      <w:r w:rsidR="00F82914" w:rsidRPr="00F82914">
        <w:rPr>
          <w:rFonts w:ascii="Times New Roman" w:hAnsi="Times New Roman" w:cs="Times New Roman"/>
          <w:sz w:val="24"/>
          <w:szCs w:val="24"/>
        </w:rPr>
        <w:t>(2022)</w:t>
      </w:r>
      <w:r w:rsidRPr="004621D8">
        <w:rPr>
          <w:rFonts w:ascii="Times New Roman" w:hAnsi="Times New Roman" w:cs="Times New Roman"/>
          <w:sz w:val="24"/>
          <w:szCs w:val="24"/>
        </w:rPr>
        <w:t xml:space="preserve"> </w:t>
      </w:r>
      <w:r w:rsidRPr="004621D8">
        <w:rPr>
          <w:rFonts w:ascii="Times New Roman" w:hAnsi="Times New Roman" w:cs="Times New Roman"/>
          <w:sz w:val="24"/>
          <w:szCs w:val="24"/>
          <w:shd w:val="clear" w:color="auto" w:fill="FFFFFF"/>
        </w:rPr>
        <w:t xml:space="preserve">stated teamwork is a type of soft skill which helps in the execution of various professions. </w:t>
      </w:r>
      <w:r w:rsidRPr="004621D8">
        <w:rPr>
          <w:rFonts w:ascii="Times New Roman" w:hAnsi="Times New Roman" w:cs="Times New Roman"/>
          <w:sz w:val="24"/>
          <w:szCs w:val="24"/>
        </w:rPr>
        <w:t xml:space="preserve">For instance, when dealing with a frustrated guest whose reservation had been misplaced, </w:t>
      </w:r>
      <w:r w:rsidR="00154CE9">
        <w:rPr>
          <w:rFonts w:ascii="Times New Roman" w:hAnsi="Times New Roman" w:cs="Times New Roman"/>
          <w:sz w:val="24"/>
          <w:szCs w:val="24"/>
        </w:rPr>
        <w:t xml:space="preserve">an </w:t>
      </w:r>
      <w:r w:rsidRPr="004621D8">
        <w:rPr>
          <w:rFonts w:ascii="Times New Roman" w:hAnsi="Times New Roman" w:cs="Times New Roman"/>
          <w:sz w:val="24"/>
          <w:szCs w:val="24"/>
        </w:rPr>
        <w:t xml:space="preserve">inappropriate communication among the team members and lack of technical expertise somehow </w:t>
      </w:r>
      <w:r w:rsidR="00F82914">
        <w:rPr>
          <w:rFonts w:ascii="Times New Roman" w:hAnsi="Times New Roman" w:cs="Times New Roman"/>
          <w:sz w:val="24"/>
          <w:szCs w:val="24"/>
        </w:rPr>
        <w:t>headed</w:t>
      </w:r>
      <w:r w:rsidRPr="004621D8">
        <w:rPr>
          <w:rFonts w:ascii="Times New Roman" w:hAnsi="Times New Roman" w:cs="Times New Roman"/>
          <w:sz w:val="24"/>
          <w:szCs w:val="24"/>
        </w:rPr>
        <w:t xml:space="preserve"> </w:t>
      </w:r>
      <w:r w:rsidR="00154CE9">
        <w:rPr>
          <w:rFonts w:ascii="Times New Roman" w:hAnsi="Times New Roman" w:cs="Times New Roman"/>
          <w:sz w:val="24"/>
          <w:szCs w:val="24"/>
        </w:rPr>
        <w:t xml:space="preserve">to a bad </w:t>
      </w:r>
      <w:r w:rsidR="00154CE9">
        <w:rPr>
          <w:rFonts w:ascii="Times New Roman" w:hAnsi="Times New Roman" w:cs="Times New Roman"/>
          <w:sz w:val="24"/>
          <w:szCs w:val="24"/>
        </w:rPr>
        <w:lastRenderedPageBreak/>
        <w:t>experience for the guest, and a possible bad review</w:t>
      </w:r>
      <w:r w:rsidRPr="004621D8">
        <w:rPr>
          <w:rFonts w:ascii="Times New Roman" w:hAnsi="Times New Roman" w:cs="Times New Roman"/>
          <w:sz w:val="24"/>
          <w:szCs w:val="24"/>
        </w:rPr>
        <w:t xml:space="preserve">. It even highlighted an absence of teamwork as in the case of difficulties, the team members did not interact with their subordinates or seek help, which might have otherwise helped to overcome the situation. </w:t>
      </w:r>
    </w:p>
    <w:p w14:paraId="3A2543AD" w14:textId="77777777" w:rsidR="00C30892" w:rsidRDefault="00C30892" w:rsidP="004621D8">
      <w:pPr>
        <w:spacing w:line="360" w:lineRule="auto"/>
        <w:rPr>
          <w:rFonts w:ascii="Times New Roman" w:hAnsi="Times New Roman" w:cs="Times New Roman"/>
          <w:b/>
          <w:bCs/>
          <w:i/>
          <w:iCs/>
          <w:sz w:val="24"/>
          <w:szCs w:val="24"/>
        </w:rPr>
      </w:pPr>
    </w:p>
    <w:p w14:paraId="3238F842" w14:textId="7ECDD9B0" w:rsidR="004621D8" w:rsidRPr="00612F74" w:rsidRDefault="004621D8" w:rsidP="004621D8">
      <w:pPr>
        <w:spacing w:line="360" w:lineRule="auto"/>
        <w:rPr>
          <w:rFonts w:ascii="Times New Roman" w:hAnsi="Times New Roman" w:cs="Times New Roman"/>
          <w:b/>
          <w:bCs/>
          <w:color w:val="0F4761" w:themeColor="accent1" w:themeShade="BF"/>
          <w:sz w:val="24"/>
          <w:szCs w:val="24"/>
          <w:u w:val="single"/>
        </w:rPr>
      </w:pPr>
      <w:r w:rsidRPr="00612F74">
        <w:rPr>
          <w:rFonts w:ascii="Times New Roman" w:hAnsi="Times New Roman" w:cs="Times New Roman"/>
          <w:b/>
          <w:bCs/>
          <w:color w:val="0F4761" w:themeColor="accent1" w:themeShade="BF"/>
          <w:sz w:val="24"/>
          <w:szCs w:val="24"/>
          <w:u w:val="single"/>
        </w:rPr>
        <w:t xml:space="preserve">Analysis </w:t>
      </w:r>
    </w:p>
    <w:p w14:paraId="4E98C721" w14:textId="7A5A7D73" w:rsidR="004621D8" w:rsidRPr="004621D8" w:rsidRDefault="004621D8" w:rsidP="004621D8">
      <w:pPr>
        <w:spacing w:line="360" w:lineRule="auto"/>
        <w:rPr>
          <w:rFonts w:ascii="Times New Roman" w:hAnsi="Times New Roman" w:cs="Times New Roman"/>
          <w:sz w:val="24"/>
          <w:szCs w:val="24"/>
          <w:shd w:val="clear" w:color="auto" w:fill="FFFFFF"/>
        </w:rPr>
      </w:pPr>
      <w:r w:rsidRPr="004621D8">
        <w:rPr>
          <w:rFonts w:ascii="Times New Roman" w:hAnsi="Times New Roman" w:cs="Times New Roman"/>
          <w:sz w:val="24"/>
          <w:szCs w:val="24"/>
        </w:rPr>
        <w:t xml:space="preserve">My shadowing experience moved beyond theoretical understanding and demonstrated how these elements are inextricably linked to successful management. Completing the placement and reflecting on the experience helped me to identify the organisational issues faced, such as misplaced bookings. As per </w:t>
      </w:r>
      <w:r w:rsidRPr="004621D8">
        <w:rPr>
          <w:rFonts w:ascii="Times New Roman" w:hAnsi="Times New Roman" w:cs="Times New Roman"/>
          <w:sz w:val="24"/>
          <w:szCs w:val="24"/>
          <w:shd w:val="clear" w:color="auto" w:fill="FFFFFF"/>
        </w:rPr>
        <w:t xml:space="preserve">Çelik </w:t>
      </w:r>
      <w:r w:rsidR="00F82914">
        <w:rPr>
          <w:rFonts w:ascii="Times New Roman" w:hAnsi="Times New Roman" w:cs="Times New Roman"/>
          <w:sz w:val="24"/>
          <w:szCs w:val="24"/>
          <w:shd w:val="clear" w:color="auto" w:fill="FFFFFF"/>
        </w:rPr>
        <w:t>&amp;</w:t>
      </w:r>
      <w:r w:rsidRPr="004621D8">
        <w:rPr>
          <w:rFonts w:ascii="Times New Roman" w:hAnsi="Times New Roman" w:cs="Times New Roman"/>
          <w:sz w:val="24"/>
          <w:szCs w:val="24"/>
          <w:shd w:val="clear" w:color="auto" w:fill="FFFFFF"/>
        </w:rPr>
        <w:t xml:space="preserve"> Alpan (2023), communication is a rational process wherein individuals interpret and create messages resulting in a response. </w:t>
      </w:r>
      <w:r w:rsidRPr="004621D8">
        <w:rPr>
          <w:rFonts w:ascii="Times New Roman" w:hAnsi="Times New Roman" w:cs="Times New Roman"/>
          <w:sz w:val="24"/>
          <w:szCs w:val="24"/>
        </w:rPr>
        <w:t xml:space="preserve">This is mainly rooted in ineffective communication, teamwork, and technical excellence. Such an issue led to operational efficiencies, reputational damage, increased stress, guest frustration, loss of trust and loyalty, and reduced financial performance. According to </w:t>
      </w:r>
      <w:r w:rsidRPr="004621D8">
        <w:rPr>
          <w:rFonts w:ascii="Times New Roman" w:hAnsi="Times New Roman" w:cs="Times New Roman"/>
          <w:sz w:val="24"/>
          <w:szCs w:val="24"/>
          <w:shd w:val="clear" w:color="auto" w:fill="FFFFFF"/>
        </w:rPr>
        <w:t xml:space="preserve">Khadija </w:t>
      </w:r>
      <w:r w:rsidR="00F82914">
        <w:rPr>
          <w:rFonts w:ascii="Times New Roman" w:hAnsi="Times New Roman" w:cs="Times New Roman"/>
          <w:sz w:val="24"/>
          <w:szCs w:val="24"/>
          <w:shd w:val="clear" w:color="auto" w:fill="FFFFFF"/>
        </w:rPr>
        <w:t>&amp;</w:t>
      </w:r>
      <w:r w:rsidRPr="004621D8">
        <w:rPr>
          <w:rFonts w:ascii="Times New Roman" w:hAnsi="Times New Roman" w:cs="Times New Roman"/>
          <w:sz w:val="24"/>
          <w:szCs w:val="24"/>
          <w:shd w:val="clear" w:color="auto" w:fill="FFFFFF"/>
        </w:rPr>
        <w:t xml:space="preserve"> Omar (2023), Shannon Weaver is considered to be a linear model wherein the signal has no feedback and a single direction. Information source, transmitter, channel, receiver, and destination are the components of the model wherein the noise transfers directly from the sender to the receiver. Based on the model to </w:t>
      </w:r>
      <w:r w:rsidRPr="004621D8">
        <w:rPr>
          <w:rFonts w:ascii="Times New Roman" w:hAnsi="Times New Roman" w:cs="Times New Roman"/>
          <w:sz w:val="24"/>
          <w:szCs w:val="24"/>
        </w:rPr>
        <w:t xml:space="preserve">prevent transmission failures, </w:t>
      </w:r>
      <w:r w:rsidRPr="004621D8">
        <w:rPr>
          <w:rFonts w:ascii="Times New Roman" w:hAnsi="Times New Roman" w:cs="Times New Roman"/>
          <w:sz w:val="24"/>
          <w:szCs w:val="24"/>
          <w:shd w:val="clear" w:color="auto" w:fill="FFFFFF"/>
        </w:rPr>
        <w:t xml:space="preserve">I would suggest ensuring </w:t>
      </w:r>
      <w:r w:rsidRPr="004621D8">
        <w:rPr>
          <w:rFonts w:ascii="Times New Roman" w:hAnsi="Times New Roman" w:cs="Times New Roman"/>
          <w:sz w:val="24"/>
          <w:szCs w:val="24"/>
        </w:rPr>
        <w:t xml:space="preserve">reliable communication channels with backup systems. </w:t>
      </w:r>
      <w:r w:rsidRPr="004621D8">
        <w:rPr>
          <w:rFonts w:ascii="Times New Roman" w:hAnsi="Times New Roman" w:cs="Times New Roman"/>
          <w:sz w:val="24"/>
          <w:szCs w:val="24"/>
          <w:shd w:val="clear" w:color="auto" w:fill="FFFFFF"/>
        </w:rPr>
        <w:t xml:space="preserve">Belbin's team role outlines team role as one of the behavioural attributes which strengthens team progress (Belbin, 2025). The nine team roles outlined by the theory are specialist, implementer, plant, monitor evaluator, completer finisher, shaper, coordinator, team worker, and resource investigator. Aligning with this theory, I would recommend regular team meetings as it will help in improving teamwork and communication to overcome reservation issues by sharing best practices and reinforcing procedures. </w:t>
      </w:r>
    </w:p>
    <w:p w14:paraId="1A1D8CDB" w14:textId="77777777" w:rsidR="00DB099D" w:rsidRDefault="00DB099D" w:rsidP="004621D8">
      <w:pPr>
        <w:spacing w:line="360" w:lineRule="auto"/>
        <w:rPr>
          <w:rFonts w:ascii="Times New Roman" w:hAnsi="Times New Roman" w:cs="Times New Roman"/>
          <w:b/>
          <w:bCs/>
          <w:color w:val="0F4761" w:themeColor="accent1" w:themeShade="BF"/>
          <w:sz w:val="32"/>
          <w:szCs w:val="32"/>
          <w:u w:val="single"/>
        </w:rPr>
      </w:pPr>
    </w:p>
    <w:p w14:paraId="7AB15CFC" w14:textId="77777777" w:rsidR="00DB099D" w:rsidRDefault="00DB099D" w:rsidP="004621D8">
      <w:pPr>
        <w:spacing w:line="360" w:lineRule="auto"/>
        <w:rPr>
          <w:rFonts w:ascii="Times New Roman" w:hAnsi="Times New Roman" w:cs="Times New Roman"/>
          <w:b/>
          <w:bCs/>
          <w:color w:val="0F4761" w:themeColor="accent1" w:themeShade="BF"/>
          <w:sz w:val="32"/>
          <w:szCs w:val="32"/>
          <w:u w:val="single"/>
        </w:rPr>
      </w:pPr>
    </w:p>
    <w:p w14:paraId="01492EEE" w14:textId="77777777" w:rsidR="00DB099D" w:rsidRDefault="00DB099D" w:rsidP="004621D8">
      <w:pPr>
        <w:spacing w:line="360" w:lineRule="auto"/>
        <w:rPr>
          <w:rFonts w:ascii="Times New Roman" w:hAnsi="Times New Roman" w:cs="Times New Roman"/>
          <w:b/>
          <w:bCs/>
          <w:color w:val="0F4761" w:themeColor="accent1" w:themeShade="BF"/>
          <w:sz w:val="32"/>
          <w:szCs w:val="32"/>
          <w:u w:val="single"/>
        </w:rPr>
      </w:pPr>
    </w:p>
    <w:p w14:paraId="6F9A0BD8" w14:textId="77777777" w:rsidR="00DB099D" w:rsidRDefault="00DB099D" w:rsidP="004621D8">
      <w:pPr>
        <w:spacing w:line="360" w:lineRule="auto"/>
        <w:rPr>
          <w:rFonts w:ascii="Times New Roman" w:hAnsi="Times New Roman" w:cs="Times New Roman"/>
          <w:b/>
          <w:bCs/>
          <w:color w:val="0F4761" w:themeColor="accent1" w:themeShade="BF"/>
          <w:sz w:val="32"/>
          <w:szCs w:val="32"/>
          <w:u w:val="single"/>
        </w:rPr>
      </w:pPr>
    </w:p>
    <w:p w14:paraId="03C53DD5" w14:textId="77777777" w:rsidR="00DB099D" w:rsidRDefault="00DB099D" w:rsidP="004621D8">
      <w:pPr>
        <w:spacing w:line="360" w:lineRule="auto"/>
        <w:rPr>
          <w:rFonts w:ascii="Times New Roman" w:hAnsi="Times New Roman" w:cs="Times New Roman"/>
          <w:b/>
          <w:bCs/>
          <w:color w:val="0F4761" w:themeColor="accent1" w:themeShade="BF"/>
          <w:sz w:val="32"/>
          <w:szCs w:val="32"/>
          <w:u w:val="single"/>
        </w:rPr>
      </w:pPr>
    </w:p>
    <w:p w14:paraId="561C1DF2" w14:textId="77777777" w:rsidR="004621D8" w:rsidRPr="00DB099D" w:rsidRDefault="004621D8" w:rsidP="004621D8">
      <w:pPr>
        <w:spacing w:line="360" w:lineRule="auto"/>
        <w:rPr>
          <w:rFonts w:ascii="Times New Roman" w:hAnsi="Times New Roman" w:cs="Times New Roman"/>
          <w:b/>
          <w:bCs/>
          <w:sz w:val="32"/>
          <w:szCs w:val="32"/>
          <w:u w:val="single"/>
        </w:rPr>
      </w:pPr>
      <w:r w:rsidRPr="00DB099D">
        <w:rPr>
          <w:rFonts w:ascii="Times New Roman" w:hAnsi="Times New Roman" w:cs="Times New Roman"/>
          <w:b/>
          <w:bCs/>
          <w:color w:val="0F4761" w:themeColor="accent1" w:themeShade="BF"/>
          <w:sz w:val="32"/>
          <w:szCs w:val="32"/>
          <w:u w:val="single"/>
        </w:rPr>
        <w:lastRenderedPageBreak/>
        <w:t>Conclusion</w:t>
      </w:r>
      <w:r w:rsidRPr="00DB099D">
        <w:rPr>
          <w:rFonts w:ascii="Times New Roman" w:hAnsi="Times New Roman" w:cs="Times New Roman"/>
          <w:b/>
          <w:bCs/>
          <w:sz w:val="32"/>
          <w:szCs w:val="32"/>
          <w:u w:val="single"/>
        </w:rPr>
        <w:t xml:space="preserve"> </w:t>
      </w:r>
    </w:p>
    <w:p w14:paraId="0FB5A868" w14:textId="77777777" w:rsidR="004621D8" w:rsidRDefault="004621D8" w:rsidP="004621D8">
      <w:pPr>
        <w:spacing w:line="360" w:lineRule="auto"/>
        <w:rPr>
          <w:rFonts w:ascii="Times New Roman" w:hAnsi="Times New Roman" w:cs="Times New Roman"/>
          <w:sz w:val="24"/>
          <w:szCs w:val="24"/>
        </w:rPr>
      </w:pPr>
      <w:r w:rsidRPr="004621D8">
        <w:rPr>
          <w:rFonts w:ascii="Times New Roman" w:hAnsi="Times New Roman" w:cs="Times New Roman"/>
          <w:sz w:val="24"/>
          <w:szCs w:val="24"/>
        </w:rPr>
        <w:t xml:space="preserve">I would conclude that my shadowing experience in the Ibis Town Centre Northampton in the front office department provided invaluable insights into the dynamic nature of hotel administration. It helped me to understand the importance of teamwork, communication, problem-solving, and technical skills in real-world practices. I was also capable of understanding the role of empathy, patience, and effective task management, as it is directly related to increased guest satisfaction and smooth operations in the hotel industry, encouraging continuous improvement. The placement in the hospitality industry also outlined the crucial link between personal and vocational development in hospitality which will help in shaping my career aspirations to thrive in the competitive sector. </w:t>
      </w:r>
    </w:p>
    <w:p w14:paraId="6081F8CC" w14:textId="77777777" w:rsidR="00C30892" w:rsidRDefault="00C30892" w:rsidP="004621D8">
      <w:pPr>
        <w:spacing w:line="360" w:lineRule="auto"/>
        <w:rPr>
          <w:rFonts w:ascii="Times New Roman" w:hAnsi="Times New Roman" w:cs="Times New Roman"/>
          <w:sz w:val="24"/>
          <w:szCs w:val="24"/>
        </w:rPr>
      </w:pPr>
    </w:p>
    <w:p w14:paraId="30C5B2E1" w14:textId="77777777" w:rsidR="00C30892" w:rsidRDefault="00C30892" w:rsidP="004621D8">
      <w:pPr>
        <w:spacing w:line="360" w:lineRule="auto"/>
        <w:rPr>
          <w:rFonts w:ascii="Times New Roman" w:hAnsi="Times New Roman" w:cs="Times New Roman"/>
          <w:sz w:val="24"/>
          <w:szCs w:val="24"/>
        </w:rPr>
      </w:pPr>
    </w:p>
    <w:p w14:paraId="7FF2C9BD" w14:textId="77777777" w:rsidR="00C30892" w:rsidRPr="00DB099D" w:rsidRDefault="00C30892" w:rsidP="00C30892">
      <w:pPr>
        <w:rPr>
          <w:rFonts w:ascii="Times New Roman" w:hAnsi="Times New Roman" w:cs="Times New Roman"/>
          <w:b/>
          <w:bCs/>
          <w:color w:val="0F4761" w:themeColor="accent1" w:themeShade="BF"/>
          <w:sz w:val="32"/>
          <w:szCs w:val="32"/>
          <w:u w:val="single"/>
        </w:rPr>
      </w:pPr>
      <w:r w:rsidRPr="00DB099D">
        <w:rPr>
          <w:rFonts w:ascii="Times New Roman" w:hAnsi="Times New Roman" w:cs="Times New Roman"/>
          <w:b/>
          <w:bCs/>
          <w:color w:val="0F4761" w:themeColor="accent1" w:themeShade="BF"/>
          <w:sz w:val="32"/>
          <w:szCs w:val="32"/>
          <w:u w:val="single"/>
        </w:rPr>
        <w:t xml:space="preserve">Action Plan </w:t>
      </w:r>
    </w:p>
    <w:p w14:paraId="05E95F66" w14:textId="47157336" w:rsidR="00512410" w:rsidRPr="00161086" w:rsidRDefault="00C30892" w:rsidP="00512410">
      <w:pPr>
        <w:pStyle w:val="ListParagraph"/>
        <w:numPr>
          <w:ilvl w:val="0"/>
          <w:numId w:val="2"/>
        </w:numPr>
        <w:spacing w:line="360" w:lineRule="auto"/>
        <w:jc w:val="both"/>
        <w:rPr>
          <w:rFonts w:ascii="Times New Roman" w:hAnsi="Times New Roman" w:cs="Times New Roman"/>
          <w:sz w:val="24"/>
          <w:szCs w:val="24"/>
        </w:rPr>
      </w:pPr>
      <w:r w:rsidRPr="00161086">
        <w:rPr>
          <w:rFonts w:ascii="Times New Roman" w:hAnsi="Times New Roman" w:cs="Times New Roman"/>
          <w:sz w:val="24"/>
          <w:szCs w:val="24"/>
        </w:rPr>
        <w:t xml:space="preserve">I want to enhance my teamwork abilities </w:t>
      </w:r>
      <w:r w:rsidR="00512410" w:rsidRPr="00161086">
        <w:rPr>
          <w:rFonts w:ascii="Times New Roman" w:hAnsi="Times New Roman" w:cs="Times New Roman"/>
          <w:sz w:val="24"/>
          <w:szCs w:val="24"/>
        </w:rPr>
        <w:t xml:space="preserve">in the next 6 months, </w:t>
      </w:r>
      <w:r w:rsidRPr="00161086">
        <w:rPr>
          <w:rFonts w:ascii="Times New Roman" w:hAnsi="Times New Roman" w:cs="Times New Roman"/>
          <w:sz w:val="24"/>
          <w:szCs w:val="24"/>
        </w:rPr>
        <w:t xml:space="preserve">by </w:t>
      </w:r>
      <w:r w:rsidR="00512410" w:rsidRPr="00161086">
        <w:rPr>
          <w:rFonts w:ascii="Times New Roman" w:hAnsi="Times New Roman" w:cs="Times New Roman"/>
          <w:sz w:val="24"/>
          <w:szCs w:val="24"/>
        </w:rPr>
        <w:t>completing a team project with positive peer reviews in search of opportunities for collaborative work. By undertaking this step, I will improve my work relationships and productivity and will develop interpersonal skills and will promote collaboration.</w:t>
      </w:r>
    </w:p>
    <w:p w14:paraId="215F963B" w14:textId="69FE38B3" w:rsidR="00512410" w:rsidRPr="00161086" w:rsidRDefault="00512410" w:rsidP="00512410">
      <w:pPr>
        <w:pStyle w:val="ListParagraph"/>
        <w:numPr>
          <w:ilvl w:val="0"/>
          <w:numId w:val="2"/>
        </w:numPr>
        <w:spacing w:line="360" w:lineRule="auto"/>
        <w:jc w:val="both"/>
        <w:rPr>
          <w:rFonts w:ascii="Times New Roman" w:hAnsi="Times New Roman" w:cs="Times New Roman"/>
          <w:sz w:val="24"/>
          <w:szCs w:val="24"/>
        </w:rPr>
      </w:pPr>
      <w:r w:rsidRPr="00161086">
        <w:rPr>
          <w:rFonts w:ascii="Times New Roman" w:hAnsi="Times New Roman" w:cs="Times New Roman"/>
          <w:sz w:val="24"/>
          <w:szCs w:val="24"/>
        </w:rPr>
        <w:t>I would like to boost my technical expertise</w:t>
      </w:r>
      <w:r w:rsidR="00161086" w:rsidRPr="00161086">
        <w:rPr>
          <w:rFonts w:ascii="Times New Roman" w:hAnsi="Times New Roman" w:cs="Times New Roman"/>
          <w:sz w:val="24"/>
          <w:szCs w:val="24"/>
        </w:rPr>
        <w:t xml:space="preserve"> in 5 months</w:t>
      </w:r>
      <w:r w:rsidRPr="00161086">
        <w:rPr>
          <w:rFonts w:ascii="Times New Roman" w:hAnsi="Times New Roman" w:cs="Times New Roman"/>
          <w:sz w:val="24"/>
          <w:szCs w:val="24"/>
        </w:rPr>
        <w:t xml:space="preserve"> by enrolling in onli</w:t>
      </w:r>
      <w:r w:rsidR="00161086" w:rsidRPr="00161086">
        <w:rPr>
          <w:rFonts w:ascii="Times New Roman" w:hAnsi="Times New Roman" w:cs="Times New Roman"/>
          <w:sz w:val="24"/>
          <w:szCs w:val="24"/>
        </w:rPr>
        <w:t>ne courses or training programs, that will increase job capability and career growth.</w:t>
      </w:r>
    </w:p>
    <w:p w14:paraId="20E4EC03" w14:textId="32173DC1" w:rsidR="00161086" w:rsidRPr="00161086" w:rsidRDefault="00161086" w:rsidP="00161086">
      <w:pPr>
        <w:pStyle w:val="ListParagraph"/>
        <w:numPr>
          <w:ilvl w:val="0"/>
          <w:numId w:val="3"/>
        </w:numPr>
        <w:spacing w:line="360" w:lineRule="auto"/>
        <w:jc w:val="both"/>
        <w:rPr>
          <w:rFonts w:ascii="Times New Roman" w:hAnsi="Times New Roman" w:cs="Times New Roman"/>
          <w:sz w:val="24"/>
          <w:szCs w:val="24"/>
        </w:rPr>
      </w:pPr>
      <w:r w:rsidRPr="00161086">
        <w:rPr>
          <w:rFonts w:ascii="Times New Roman" w:hAnsi="Times New Roman" w:cs="Times New Roman"/>
          <w:sz w:val="24"/>
          <w:szCs w:val="24"/>
        </w:rPr>
        <w:t>In the next 3 months I want to improve my communication skills by participating actively in team meetings, practicing active listening daily, and joining a communication workshop. This will improve clarity and reduce misunderstandings and will enhances workplace collaboration and leadership.</w:t>
      </w:r>
    </w:p>
    <w:p w14:paraId="1EEDA5EC" w14:textId="64FD812D" w:rsidR="00C30892" w:rsidRPr="00C30892" w:rsidRDefault="00C30892" w:rsidP="00C30892">
      <w:pPr>
        <w:rPr>
          <w:rFonts w:ascii="Times New Roman" w:hAnsi="Times New Roman" w:cs="Times New Roman"/>
          <w:sz w:val="24"/>
          <w:szCs w:val="24"/>
        </w:rPr>
      </w:pPr>
    </w:p>
    <w:p w14:paraId="6E7C195F" w14:textId="77777777" w:rsidR="00C30892" w:rsidRPr="004621D8" w:rsidRDefault="00C30892" w:rsidP="004621D8">
      <w:pPr>
        <w:spacing w:line="360" w:lineRule="auto"/>
        <w:rPr>
          <w:rFonts w:ascii="Times New Roman" w:hAnsi="Times New Roman" w:cs="Times New Roman"/>
          <w:sz w:val="24"/>
          <w:szCs w:val="24"/>
        </w:rPr>
      </w:pPr>
    </w:p>
    <w:p w14:paraId="259F519A" w14:textId="77777777" w:rsidR="004621D8" w:rsidRDefault="004621D8" w:rsidP="004621D8">
      <w:pPr>
        <w:rPr>
          <w:rFonts w:ascii="Times New Roman" w:hAnsi="Times New Roman" w:cs="Times New Roman"/>
          <w:b/>
          <w:bCs/>
          <w:sz w:val="24"/>
          <w:szCs w:val="24"/>
          <w:u w:val="single"/>
        </w:rPr>
      </w:pPr>
    </w:p>
    <w:p w14:paraId="1D24ED00" w14:textId="77777777" w:rsidR="00161086" w:rsidRDefault="00161086" w:rsidP="004621D8">
      <w:pPr>
        <w:rPr>
          <w:rFonts w:ascii="Times New Roman" w:hAnsi="Times New Roman" w:cs="Times New Roman"/>
          <w:b/>
          <w:bCs/>
          <w:sz w:val="24"/>
          <w:szCs w:val="24"/>
          <w:u w:val="single"/>
        </w:rPr>
      </w:pPr>
    </w:p>
    <w:p w14:paraId="4D7B257F" w14:textId="77777777" w:rsidR="00161086" w:rsidRDefault="00161086" w:rsidP="004621D8">
      <w:pPr>
        <w:rPr>
          <w:rFonts w:ascii="Times New Roman" w:hAnsi="Times New Roman" w:cs="Times New Roman"/>
          <w:b/>
          <w:bCs/>
          <w:sz w:val="24"/>
          <w:szCs w:val="24"/>
          <w:u w:val="single"/>
        </w:rPr>
      </w:pPr>
    </w:p>
    <w:p w14:paraId="0A7C0606" w14:textId="77777777" w:rsidR="00161086" w:rsidRDefault="00161086" w:rsidP="004621D8">
      <w:pPr>
        <w:rPr>
          <w:rFonts w:ascii="Times New Roman" w:hAnsi="Times New Roman" w:cs="Times New Roman"/>
          <w:b/>
          <w:bCs/>
          <w:sz w:val="24"/>
          <w:szCs w:val="24"/>
          <w:u w:val="single"/>
        </w:rPr>
      </w:pPr>
    </w:p>
    <w:p w14:paraId="7FE7A6C7" w14:textId="77777777" w:rsidR="00161086" w:rsidRDefault="00161086" w:rsidP="004621D8">
      <w:pPr>
        <w:rPr>
          <w:rFonts w:ascii="Times New Roman" w:hAnsi="Times New Roman" w:cs="Times New Roman"/>
          <w:b/>
          <w:bCs/>
          <w:sz w:val="24"/>
          <w:szCs w:val="24"/>
          <w:u w:val="single"/>
        </w:rPr>
      </w:pPr>
    </w:p>
    <w:p w14:paraId="18A925B7" w14:textId="3CA5CC97" w:rsidR="00161086" w:rsidRPr="00612F74" w:rsidRDefault="00161086" w:rsidP="004621D8">
      <w:pPr>
        <w:rPr>
          <w:rFonts w:ascii="Times New Roman" w:hAnsi="Times New Roman" w:cs="Times New Roman"/>
          <w:b/>
          <w:bCs/>
          <w:color w:val="0F4761" w:themeColor="accent1" w:themeShade="BF"/>
          <w:sz w:val="40"/>
          <w:szCs w:val="40"/>
          <w:u w:val="single"/>
        </w:rPr>
      </w:pPr>
      <w:r w:rsidRPr="00612F74">
        <w:rPr>
          <w:rFonts w:ascii="Times New Roman" w:hAnsi="Times New Roman" w:cs="Times New Roman"/>
          <w:b/>
          <w:bCs/>
          <w:color w:val="0F4761" w:themeColor="accent1" w:themeShade="BF"/>
          <w:sz w:val="40"/>
          <w:szCs w:val="40"/>
          <w:u w:val="single"/>
        </w:rPr>
        <w:lastRenderedPageBreak/>
        <w:t>REFERENCES</w:t>
      </w:r>
      <w:r w:rsidR="00154CE9" w:rsidRPr="00612F74">
        <w:rPr>
          <w:rFonts w:ascii="Times New Roman" w:hAnsi="Times New Roman" w:cs="Times New Roman"/>
          <w:b/>
          <w:bCs/>
          <w:color w:val="0F4761" w:themeColor="accent1" w:themeShade="BF"/>
          <w:sz w:val="40"/>
          <w:szCs w:val="40"/>
          <w:u w:val="single"/>
        </w:rPr>
        <w:t>:</w:t>
      </w:r>
    </w:p>
    <w:p w14:paraId="41A09CD6" w14:textId="023A7C98" w:rsidR="00154CE9" w:rsidRDefault="00154CE9" w:rsidP="00154CE9">
      <w:pPr>
        <w:pStyle w:val="NormalWeb"/>
        <w:ind w:left="567" w:hanging="567"/>
      </w:pPr>
      <w:r>
        <w:t xml:space="preserve">Belbin, M. (2025) </w:t>
      </w:r>
      <w:r>
        <w:rPr>
          <w:i/>
          <w:iCs/>
        </w:rPr>
        <w:t xml:space="preserve">The nine </w:t>
      </w:r>
      <w:proofErr w:type="spellStart"/>
      <w:r>
        <w:rPr>
          <w:i/>
          <w:iCs/>
        </w:rPr>
        <w:t>belbin</w:t>
      </w:r>
      <w:proofErr w:type="spellEnd"/>
      <w:r>
        <w:rPr>
          <w:i/>
          <w:iCs/>
        </w:rPr>
        <w:t xml:space="preserve"> team roles</w:t>
      </w:r>
      <w:r>
        <w:t xml:space="preserve">, </w:t>
      </w:r>
      <w:r>
        <w:rPr>
          <w:i/>
          <w:iCs/>
        </w:rPr>
        <w:t>Belbin</w:t>
      </w:r>
      <w:r>
        <w:t xml:space="preserve">. Available at: </w:t>
      </w:r>
      <w:hyperlink r:id="rId8" w:history="1">
        <w:r w:rsidR="00612F74" w:rsidRPr="00612F74">
          <w:rPr>
            <w:rStyle w:val="Hyperlink"/>
            <w:color w:val="4C94D8" w:themeColor="text2" w:themeTint="80"/>
          </w:rPr>
          <w:t>https://www.belbin.com/about/belbin-team-roles</w:t>
        </w:r>
      </w:hyperlink>
      <w:r w:rsidR="00612F74">
        <w:t xml:space="preserve"> </w:t>
      </w:r>
      <w:r>
        <w:t xml:space="preserve">(Accessed: 18 February 2025). </w:t>
      </w:r>
    </w:p>
    <w:p w14:paraId="49AD9B2D" w14:textId="1088ECDD" w:rsidR="00154CE9" w:rsidRDefault="00154CE9" w:rsidP="00154CE9">
      <w:pPr>
        <w:pStyle w:val="NormalWeb"/>
        <w:ind w:left="567" w:hanging="567"/>
      </w:pPr>
      <w:r>
        <w:t xml:space="preserve">Bergmark, U. (2020) ‘Teachers’ professional learning when building a research-based education: Context-specific, collaborative and teacher-driven professional development’, </w:t>
      </w:r>
      <w:r>
        <w:rPr>
          <w:i/>
          <w:iCs/>
        </w:rPr>
        <w:t>Professional Development in Education</w:t>
      </w:r>
      <w:r>
        <w:t xml:space="preserve">, 49(2), pp. 210–224. </w:t>
      </w:r>
    </w:p>
    <w:p w14:paraId="428F10A7" w14:textId="0E292BA6" w:rsidR="00154CE9" w:rsidRDefault="00154CE9" w:rsidP="00154CE9">
      <w:pPr>
        <w:pStyle w:val="NormalWeb"/>
        <w:ind w:left="567" w:hanging="567"/>
      </w:pPr>
      <w:r>
        <w:t xml:space="preserve">Çelik, Ö.C. and Alpan, G. (2023) ‘The impact of an effective communication course with enhanced student engagement on communication skills and empathic tendency of preservice teachers’, </w:t>
      </w:r>
      <w:r>
        <w:rPr>
          <w:i/>
          <w:iCs/>
        </w:rPr>
        <w:t>Educational Process International Journal</w:t>
      </w:r>
      <w:r>
        <w:t xml:space="preserve">, 12(2). </w:t>
      </w:r>
    </w:p>
    <w:p w14:paraId="2426FA98" w14:textId="3C68837B" w:rsidR="00154CE9" w:rsidRDefault="00154CE9" w:rsidP="00154CE9">
      <w:pPr>
        <w:pStyle w:val="NormalWeb"/>
        <w:ind w:left="567" w:hanging="567"/>
      </w:pPr>
      <w:r>
        <w:t xml:space="preserve">De Prada, E., </w:t>
      </w:r>
      <w:proofErr w:type="spellStart"/>
      <w:r>
        <w:t>Mareque</w:t>
      </w:r>
      <w:proofErr w:type="spellEnd"/>
      <w:r>
        <w:t xml:space="preserve">, M. and Pino-Juste, M. (2022) ‘Teamwork skills in higher education: Is University Training contributing to their mastery?’, </w:t>
      </w:r>
      <w:proofErr w:type="spellStart"/>
      <w:r>
        <w:rPr>
          <w:i/>
          <w:iCs/>
        </w:rPr>
        <w:t>Psicologia</w:t>
      </w:r>
      <w:proofErr w:type="spellEnd"/>
      <w:r>
        <w:rPr>
          <w:i/>
          <w:iCs/>
        </w:rPr>
        <w:t xml:space="preserve">: </w:t>
      </w:r>
      <w:proofErr w:type="spellStart"/>
      <w:r>
        <w:rPr>
          <w:i/>
          <w:iCs/>
        </w:rPr>
        <w:t>Reflexão</w:t>
      </w:r>
      <w:proofErr w:type="spellEnd"/>
      <w:r>
        <w:rPr>
          <w:i/>
          <w:iCs/>
        </w:rPr>
        <w:t xml:space="preserve"> e </w:t>
      </w:r>
      <w:proofErr w:type="spellStart"/>
      <w:r>
        <w:rPr>
          <w:i/>
          <w:iCs/>
        </w:rPr>
        <w:t>Crítica</w:t>
      </w:r>
      <w:proofErr w:type="spellEnd"/>
      <w:r>
        <w:t xml:space="preserve">, 35(1). </w:t>
      </w:r>
    </w:p>
    <w:p w14:paraId="06686C9E" w14:textId="0F153135" w:rsidR="00154CE9" w:rsidRDefault="00154CE9" w:rsidP="00154CE9">
      <w:pPr>
        <w:pStyle w:val="NormalWeb"/>
        <w:ind w:left="567" w:hanging="567"/>
      </w:pPr>
      <w:r>
        <w:t xml:space="preserve">Ibis (2025) </w:t>
      </w:r>
      <w:r>
        <w:rPr>
          <w:i/>
          <w:iCs/>
        </w:rPr>
        <w:t>Welcome to the ibis family</w:t>
      </w:r>
      <w:r>
        <w:t xml:space="preserve">, </w:t>
      </w:r>
      <w:r>
        <w:rPr>
          <w:i/>
          <w:iCs/>
        </w:rPr>
        <w:t>Welcome | Book ibis, ibis Styles and ibis budget hotels | ALL</w:t>
      </w:r>
      <w:r>
        <w:t xml:space="preserve">. Available at: </w:t>
      </w:r>
      <w:hyperlink r:id="rId9" w:history="1">
        <w:r w:rsidR="00612F74" w:rsidRPr="00612F74">
          <w:rPr>
            <w:rStyle w:val="Hyperlink"/>
            <w:color w:val="4C94D8" w:themeColor="text2" w:themeTint="80"/>
          </w:rPr>
          <w:t>https://ibis.accor.com/en.html</w:t>
        </w:r>
      </w:hyperlink>
      <w:r w:rsidR="00612F74">
        <w:t xml:space="preserve"> </w:t>
      </w:r>
      <w:r>
        <w:t xml:space="preserve">(Accessed: 18 February 2025). </w:t>
      </w:r>
    </w:p>
    <w:p w14:paraId="6F1BA33E" w14:textId="77777777" w:rsidR="00154CE9" w:rsidRDefault="00154CE9" w:rsidP="00154CE9">
      <w:pPr>
        <w:pStyle w:val="NormalWeb"/>
        <w:ind w:left="567" w:hanging="567"/>
      </w:pPr>
      <w:r>
        <w:t xml:space="preserve">Khadija, E. and Omar, T. (2023) ‘Literature review on knowledge transfer models: From Shannon-Weaver (1949) to Kostova (1999)’, </w:t>
      </w:r>
      <w:r>
        <w:rPr>
          <w:i/>
          <w:iCs/>
        </w:rPr>
        <w:t>African Scientific Journal</w:t>
      </w:r>
      <w:r>
        <w:t xml:space="preserve">, 3(21), p. 548. </w:t>
      </w:r>
    </w:p>
    <w:p w14:paraId="1252640F" w14:textId="576E03B4" w:rsidR="00154CE9" w:rsidRDefault="00154CE9" w:rsidP="00154CE9">
      <w:pPr>
        <w:pStyle w:val="NormalWeb"/>
        <w:ind w:left="567" w:hanging="567"/>
      </w:pPr>
      <w:r>
        <w:t xml:space="preserve">Marr, B. (2024) </w:t>
      </w:r>
      <w:r>
        <w:rPr>
          <w:i/>
          <w:iCs/>
        </w:rPr>
        <w:t>The most in-demand technical skills – and how to develop them</w:t>
      </w:r>
      <w:r>
        <w:t xml:space="preserve">, </w:t>
      </w:r>
      <w:r>
        <w:rPr>
          <w:i/>
          <w:iCs/>
        </w:rPr>
        <w:t>Forbes</w:t>
      </w:r>
      <w:r>
        <w:t xml:space="preserve">. Available at: </w:t>
      </w:r>
      <w:hyperlink r:id="rId10" w:history="1">
        <w:r w:rsidR="00612F74" w:rsidRPr="00612F74">
          <w:rPr>
            <w:rStyle w:val="Hyperlink"/>
            <w:color w:val="4C94D8" w:themeColor="text2" w:themeTint="80"/>
          </w:rPr>
          <w:t>https://www.forbes.com/sites/bernardmarr/2022/08/03/the-most-in-demand-technical-skills--and-how-to-develop-them/</w:t>
        </w:r>
      </w:hyperlink>
      <w:r w:rsidR="00612F74">
        <w:t xml:space="preserve"> </w:t>
      </w:r>
      <w:r>
        <w:t xml:space="preserve">(Accessed: 18 February 2025). </w:t>
      </w:r>
    </w:p>
    <w:p w14:paraId="7DD54187" w14:textId="3F5509DF" w:rsidR="00154CE9" w:rsidRDefault="00154CE9" w:rsidP="00154CE9">
      <w:pPr>
        <w:pStyle w:val="NormalWeb"/>
        <w:ind w:left="567" w:hanging="567"/>
      </w:pPr>
      <w:r>
        <w:t xml:space="preserve">Pieper, M. </w:t>
      </w:r>
      <w:r>
        <w:rPr>
          <w:i/>
          <w:iCs/>
        </w:rPr>
        <w:t>et al.</w:t>
      </w:r>
      <w:r>
        <w:t xml:space="preserve"> (2020) ‘Feedback in reflective journals fosters reflection skills of student teachers’, </w:t>
      </w:r>
      <w:r>
        <w:rPr>
          <w:i/>
          <w:iCs/>
        </w:rPr>
        <w:t>Psychology Learning &amp;amp; Teaching</w:t>
      </w:r>
      <w:r>
        <w:t xml:space="preserve">, 20(1), pp. 107–127. </w:t>
      </w:r>
    </w:p>
    <w:p w14:paraId="793FCD14" w14:textId="50531115" w:rsidR="00154CE9" w:rsidRDefault="00154CE9" w:rsidP="00154CE9">
      <w:pPr>
        <w:pStyle w:val="NormalWeb"/>
        <w:ind w:left="567" w:hanging="567"/>
      </w:pPr>
      <w:r>
        <w:t xml:space="preserve">Taplin, S. (2024) </w:t>
      </w:r>
      <w:r>
        <w:rPr>
          <w:i/>
          <w:iCs/>
        </w:rPr>
        <w:t>Council post: Empathy in leadership: The powerful balance of strength and compassion</w:t>
      </w:r>
      <w:r>
        <w:t xml:space="preserve">, </w:t>
      </w:r>
      <w:r>
        <w:rPr>
          <w:i/>
          <w:iCs/>
        </w:rPr>
        <w:t>Forbes</w:t>
      </w:r>
      <w:r>
        <w:t xml:space="preserve">. Available at: </w:t>
      </w:r>
      <w:hyperlink r:id="rId11" w:history="1">
        <w:r w:rsidR="00612F74" w:rsidRPr="00612F74">
          <w:rPr>
            <w:rStyle w:val="Hyperlink"/>
            <w:color w:val="4C94D8" w:themeColor="text2" w:themeTint="80"/>
          </w:rPr>
          <w:t>https://www.forbes.com/councils/forbestechcouncil/2023/11/16/empathy-in-leadership-the-powerful-balance-of-strength-and-compassion/</w:t>
        </w:r>
      </w:hyperlink>
      <w:r w:rsidR="00612F74">
        <w:t xml:space="preserve"> </w:t>
      </w:r>
      <w:r>
        <w:t xml:space="preserve">(Accessed: 18 February 2025). </w:t>
      </w:r>
    </w:p>
    <w:p w14:paraId="1FAB6DFB" w14:textId="25837610" w:rsidR="00154CE9" w:rsidRDefault="00154CE9" w:rsidP="00154CE9">
      <w:pPr>
        <w:pStyle w:val="NormalWeb"/>
        <w:ind w:left="567" w:hanging="567"/>
      </w:pPr>
      <w:r>
        <w:t xml:space="preserve">Wang, J. </w:t>
      </w:r>
      <w:r>
        <w:rPr>
          <w:i/>
          <w:iCs/>
        </w:rPr>
        <w:t>et al.</w:t>
      </w:r>
      <w:r>
        <w:t xml:space="preserve"> (2018) ‘Transferable joint attribute-identity deep learning for unsupervised person re-identification’, </w:t>
      </w:r>
      <w:r>
        <w:rPr>
          <w:i/>
          <w:iCs/>
        </w:rPr>
        <w:t>2018 IEEE/CVF Conference on Computer Vision and Pattern Recognition</w:t>
      </w:r>
      <w:r>
        <w:t xml:space="preserve">, pp. 2275–2284. </w:t>
      </w:r>
    </w:p>
    <w:p w14:paraId="76D8A659" w14:textId="77777777" w:rsidR="00154CE9" w:rsidRPr="00154CE9" w:rsidRDefault="00154CE9" w:rsidP="004621D8">
      <w:pPr>
        <w:rPr>
          <w:rFonts w:ascii="Times New Roman" w:hAnsi="Times New Roman" w:cs="Times New Roman"/>
          <w:b/>
          <w:bCs/>
          <w:sz w:val="24"/>
          <w:szCs w:val="24"/>
          <w:u w:val="single"/>
        </w:rPr>
      </w:pPr>
    </w:p>
    <w:sectPr w:rsidR="00154CE9" w:rsidRPr="00154CE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52758C" w14:textId="77777777" w:rsidR="006259BD" w:rsidRDefault="006259BD" w:rsidP="00DB099D">
      <w:pPr>
        <w:spacing w:after="0" w:line="240" w:lineRule="auto"/>
      </w:pPr>
      <w:r>
        <w:separator/>
      </w:r>
    </w:p>
  </w:endnote>
  <w:endnote w:type="continuationSeparator" w:id="0">
    <w:p w14:paraId="75CF5F4E" w14:textId="77777777" w:rsidR="006259BD" w:rsidRDefault="006259BD" w:rsidP="00DB0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2483621"/>
      <w:docPartObj>
        <w:docPartGallery w:val="Page Numbers (Bottom of Page)"/>
        <w:docPartUnique/>
      </w:docPartObj>
    </w:sdtPr>
    <w:sdtEndPr>
      <w:rPr>
        <w:noProof/>
      </w:rPr>
    </w:sdtEndPr>
    <w:sdtContent>
      <w:p w14:paraId="07A4A9CC" w14:textId="104EF556" w:rsidR="00DB099D" w:rsidRDefault="00DB099D">
        <w:pPr>
          <w:pStyle w:val="Footer"/>
          <w:jc w:val="right"/>
        </w:pPr>
        <w:r>
          <w:fldChar w:fldCharType="begin"/>
        </w:r>
        <w:r>
          <w:instrText xml:space="preserve"> PAGE   \* MERGEFORMAT </w:instrText>
        </w:r>
        <w:r>
          <w:fldChar w:fldCharType="separate"/>
        </w:r>
        <w:r w:rsidR="00316D2D">
          <w:rPr>
            <w:noProof/>
          </w:rPr>
          <w:t>7</w:t>
        </w:r>
        <w:r>
          <w:rPr>
            <w:noProof/>
          </w:rPr>
          <w:fldChar w:fldCharType="end"/>
        </w:r>
      </w:p>
    </w:sdtContent>
  </w:sdt>
  <w:p w14:paraId="55EBA8DC" w14:textId="77777777" w:rsidR="00DB099D" w:rsidRDefault="00DB09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201F72" w14:textId="77777777" w:rsidR="006259BD" w:rsidRDefault="006259BD" w:rsidP="00DB099D">
      <w:pPr>
        <w:spacing w:after="0" w:line="240" w:lineRule="auto"/>
      </w:pPr>
      <w:r>
        <w:separator/>
      </w:r>
    </w:p>
  </w:footnote>
  <w:footnote w:type="continuationSeparator" w:id="0">
    <w:p w14:paraId="5C5D38F9" w14:textId="77777777" w:rsidR="006259BD" w:rsidRDefault="006259BD" w:rsidP="00DB099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047260"/>
    <w:multiLevelType w:val="hybridMultilevel"/>
    <w:tmpl w:val="4D2620CC"/>
    <w:lvl w:ilvl="0" w:tplc="A4FA7986">
      <w:start w:val="1"/>
      <w:numFmt w:val="bullet"/>
      <w:lvlText w:val=""/>
      <w:lvlJc w:val="left"/>
      <w:pPr>
        <w:ind w:left="360" w:hanging="360"/>
      </w:pPr>
      <w:rPr>
        <w:rFonts w:ascii="Symbol" w:hAnsi="Symbol" w:hint="default"/>
      </w:rPr>
    </w:lvl>
    <w:lvl w:ilvl="1" w:tplc="6F908334" w:tentative="1">
      <w:start w:val="1"/>
      <w:numFmt w:val="bullet"/>
      <w:lvlText w:val="o"/>
      <w:lvlJc w:val="left"/>
      <w:pPr>
        <w:ind w:left="1080" w:hanging="360"/>
      </w:pPr>
      <w:rPr>
        <w:rFonts w:ascii="Courier New" w:hAnsi="Courier New" w:cs="Courier New" w:hint="default"/>
      </w:rPr>
    </w:lvl>
    <w:lvl w:ilvl="2" w:tplc="DBEEE010" w:tentative="1">
      <w:start w:val="1"/>
      <w:numFmt w:val="bullet"/>
      <w:lvlText w:val=""/>
      <w:lvlJc w:val="left"/>
      <w:pPr>
        <w:ind w:left="1800" w:hanging="360"/>
      </w:pPr>
      <w:rPr>
        <w:rFonts w:ascii="Wingdings" w:hAnsi="Wingdings" w:hint="default"/>
      </w:rPr>
    </w:lvl>
    <w:lvl w:ilvl="3" w:tplc="61B27564" w:tentative="1">
      <w:start w:val="1"/>
      <w:numFmt w:val="bullet"/>
      <w:lvlText w:val=""/>
      <w:lvlJc w:val="left"/>
      <w:pPr>
        <w:ind w:left="2520" w:hanging="360"/>
      </w:pPr>
      <w:rPr>
        <w:rFonts w:ascii="Symbol" w:hAnsi="Symbol" w:hint="default"/>
      </w:rPr>
    </w:lvl>
    <w:lvl w:ilvl="4" w:tplc="205CD958" w:tentative="1">
      <w:start w:val="1"/>
      <w:numFmt w:val="bullet"/>
      <w:lvlText w:val="o"/>
      <w:lvlJc w:val="left"/>
      <w:pPr>
        <w:ind w:left="3240" w:hanging="360"/>
      </w:pPr>
      <w:rPr>
        <w:rFonts w:ascii="Courier New" w:hAnsi="Courier New" w:cs="Courier New" w:hint="default"/>
      </w:rPr>
    </w:lvl>
    <w:lvl w:ilvl="5" w:tplc="7EEA6CA4" w:tentative="1">
      <w:start w:val="1"/>
      <w:numFmt w:val="bullet"/>
      <w:lvlText w:val=""/>
      <w:lvlJc w:val="left"/>
      <w:pPr>
        <w:ind w:left="3960" w:hanging="360"/>
      </w:pPr>
      <w:rPr>
        <w:rFonts w:ascii="Wingdings" w:hAnsi="Wingdings" w:hint="default"/>
      </w:rPr>
    </w:lvl>
    <w:lvl w:ilvl="6" w:tplc="42B46482" w:tentative="1">
      <w:start w:val="1"/>
      <w:numFmt w:val="bullet"/>
      <w:lvlText w:val=""/>
      <w:lvlJc w:val="left"/>
      <w:pPr>
        <w:ind w:left="4680" w:hanging="360"/>
      </w:pPr>
      <w:rPr>
        <w:rFonts w:ascii="Symbol" w:hAnsi="Symbol" w:hint="default"/>
      </w:rPr>
    </w:lvl>
    <w:lvl w:ilvl="7" w:tplc="5E601A58" w:tentative="1">
      <w:start w:val="1"/>
      <w:numFmt w:val="bullet"/>
      <w:lvlText w:val="o"/>
      <w:lvlJc w:val="left"/>
      <w:pPr>
        <w:ind w:left="5400" w:hanging="360"/>
      </w:pPr>
      <w:rPr>
        <w:rFonts w:ascii="Courier New" w:hAnsi="Courier New" w:cs="Courier New" w:hint="default"/>
      </w:rPr>
    </w:lvl>
    <w:lvl w:ilvl="8" w:tplc="27B0FEE8" w:tentative="1">
      <w:start w:val="1"/>
      <w:numFmt w:val="bullet"/>
      <w:lvlText w:val=""/>
      <w:lvlJc w:val="left"/>
      <w:pPr>
        <w:ind w:left="6120" w:hanging="360"/>
      </w:pPr>
      <w:rPr>
        <w:rFonts w:ascii="Wingdings" w:hAnsi="Wingdings" w:hint="default"/>
      </w:rPr>
    </w:lvl>
  </w:abstractNum>
  <w:abstractNum w:abstractNumId="1" w15:restartNumberingAfterBreak="0">
    <w:nsid w:val="1006662E"/>
    <w:multiLevelType w:val="hybridMultilevel"/>
    <w:tmpl w:val="1EE45260"/>
    <w:lvl w:ilvl="0" w:tplc="9DD46A4A">
      <w:start w:val="1"/>
      <w:numFmt w:val="bullet"/>
      <w:lvlText w:val=""/>
      <w:lvlJc w:val="left"/>
      <w:pPr>
        <w:ind w:left="360" w:hanging="360"/>
      </w:pPr>
      <w:rPr>
        <w:rFonts w:ascii="Symbol" w:hAnsi="Symbol" w:hint="default"/>
      </w:rPr>
    </w:lvl>
    <w:lvl w:ilvl="1" w:tplc="F572E0A2" w:tentative="1">
      <w:start w:val="1"/>
      <w:numFmt w:val="bullet"/>
      <w:lvlText w:val="o"/>
      <w:lvlJc w:val="left"/>
      <w:pPr>
        <w:ind w:left="1080" w:hanging="360"/>
      </w:pPr>
      <w:rPr>
        <w:rFonts w:ascii="Courier New" w:hAnsi="Courier New" w:cs="Courier New" w:hint="default"/>
      </w:rPr>
    </w:lvl>
    <w:lvl w:ilvl="2" w:tplc="563A8448" w:tentative="1">
      <w:start w:val="1"/>
      <w:numFmt w:val="bullet"/>
      <w:lvlText w:val=""/>
      <w:lvlJc w:val="left"/>
      <w:pPr>
        <w:ind w:left="1800" w:hanging="360"/>
      </w:pPr>
      <w:rPr>
        <w:rFonts w:ascii="Wingdings" w:hAnsi="Wingdings" w:hint="default"/>
      </w:rPr>
    </w:lvl>
    <w:lvl w:ilvl="3" w:tplc="355677A4" w:tentative="1">
      <w:start w:val="1"/>
      <w:numFmt w:val="bullet"/>
      <w:lvlText w:val=""/>
      <w:lvlJc w:val="left"/>
      <w:pPr>
        <w:ind w:left="2520" w:hanging="360"/>
      </w:pPr>
      <w:rPr>
        <w:rFonts w:ascii="Symbol" w:hAnsi="Symbol" w:hint="default"/>
      </w:rPr>
    </w:lvl>
    <w:lvl w:ilvl="4" w:tplc="2DF0A8FC" w:tentative="1">
      <w:start w:val="1"/>
      <w:numFmt w:val="bullet"/>
      <w:lvlText w:val="o"/>
      <w:lvlJc w:val="left"/>
      <w:pPr>
        <w:ind w:left="3240" w:hanging="360"/>
      </w:pPr>
      <w:rPr>
        <w:rFonts w:ascii="Courier New" w:hAnsi="Courier New" w:cs="Courier New" w:hint="default"/>
      </w:rPr>
    </w:lvl>
    <w:lvl w:ilvl="5" w:tplc="39587842" w:tentative="1">
      <w:start w:val="1"/>
      <w:numFmt w:val="bullet"/>
      <w:lvlText w:val=""/>
      <w:lvlJc w:val="left"/>
      <w:pPr>
        <w:ind w:left="3960" w:hanging="360"/>
      </w:pPr>
      <w:rPr>
        <w:rFonts w:ascii="Wingdings" w:hAnsi="Wingdings" w:hint="default"/>
      </w:rPr>
    </w:lvl>
    <w:lvl w:ilvl="6" w:tplc="DA08247A" w:tentative="1">
      <w:start w:val="1"/>
      <w:numFmt w:val="bullet"/>
      <w:lvlText w:val=""/>
      <w:lvlJc w:val="left"/>
      <w:pPr>
        <w:ind w:left="4680" w:hanging="360"/>
      </w:pPr>
      <w:rPr>
        <w:rFonts w:ascii="Symbol" w:hAnsi="Symbol" w:hint="default"/>
      </w:rPr>
    </w:lvl>
    <w:lvl w:ilvl="7" w:tplc="9E56DDD0" w:tentative="1">
      <w:start w:val="1"/>
      <w:numFmt w:val="bullet"/>
      <w:lvlText w:val="o"/>
      <w:lvlJc w:val="left"/>
      <w:pPr>
        <w:ind w:left="5400" w:hanging="360"/>
      </w:pPr>
      <w:rPr>
        <w:rFonts w:ascii="Courier New" w:hAnsi="Courier New" w:cs="Courier New" w:hint="default"/>
      </w:rPr>
    </w:lvl>
    <w:lvl w:ilvl="8" w:tplc="11D682C6" w:tentative="1">
      <w:start w:val="1"/>
      <w:numFmt w:val="bullet"/>
      <w:lvlText w:val=""/>
      <w:lvlJc w:val="left"/>
      <w:pPr>
        <w:ind w:left="6120" w:hanging="360"/>
      </w:pPr>
      <w:rPr>
        <w:rFonts w:ascii="Wingdings" w:hAnsi="Wingdings" w:hint="default"/>
      </w:rPr>
    </w:lvl>
  </w:abstractNum>
  <w:abstractNum w:abstractNumId="2" w15:restartNumberingAfterBreak="0">
    <w:nsid w:val="349A39A7"/>
    <w:multiLevelType w:val="hybridMultilevel"/>
    <w:tmpl w:val="02280BF8"/>
    <w:lvl w:ilvl="0" w:tplc="603E97D0">
      <w:start w:val="1"/>
      <w:numFmt w:val="bullet"/>
      <w:lvlText w:val=""/>
      <w:lvlJc w:val="left"/>
      <w:pPr>
        <w:ind w:left="720" w:hanging="360"/>
      </w:pPr>
      <w:rPr>
        <w:rFonts w:ascii="Symbol" w:hAnsi="Symbol" w:hint="default"/>
      </w:rPr>
    </w:lvl>
    <w:lvl w:ilvl="1" w:tplc="9A90270A" w:tentative="1">
      <w:start w:val="1"/>
      <w:numFmt w:val="bullet"/>
      <w:lvlText w:val="o"/>
      <w:lvlJc w:val="left"/>
      <w:pPr>
        <w:ind w:left="1440" w:hanging="360"/>
      </w:pPr>
      <w:rPr>
        <w:rFonts w:ascii="Courier New" w:hAnsi="Courier New" w:cs="Courier New" w:hint="default"/>
      </w:rPr>
    </w:lvl>
    <w:lvl w:ilvl="2" w:tplc="FBB28E36" w:tentative="1">
      <w:start w:val="1"/>
      <w:numFmt w:val="bullet"/>
      <w:lvlText w:val=""/>
      <w:lvlJc w:val="left"/>
      <w:pPr>
        <w:ind w:left="2160" w:hanging="360"/>
      </w:pPr>
      <w:rPr>
        <w:rFonts w:ascii="Wingdings" w:hAnsi="Wingdings" w:hint="default"/>
      </w:rPr>
    </w:lvl>
    <w:lvl w:ilvl="3" w:tplc="32A06A3C" w:tentative="1">
      <w:start w:val="1"/>
      <w:numFmt w:val="bullet"/>
      <w:lvlText w:val=""/>
      <w:lvlJc w:val="left"/>
      <w:pPr>
        <w:ind w:left="2880" w:hanging="360"/>
      </w:pPr>
      <w:rPr>
        <w:rFonts w:ascii="Symbol" w:hAnsi="Symbol" w:hint="default"/>
      </w:rPr>
    </w:lvl>
    <w:lvl w:ilvl="4" w:tplc="FEC68A88" w:tentative="1">
      <w:start w:val="1"/>
      <w:numFmt w:val="bullet"/>
      <w:lvlText w:val="o"/>
      <w:lvlJc w:val="left"/>
      <w:pPr>
        <w:ind w:left="3600" w:hanging="360"/>
      </w:pPr>
      <w:rPr>
        <w:rFonts w:ascii="Courier New" w:hAnsi="Courier New" w:cs="Courier New" w:hint="default"/>
      </w:rPr>
    </w:lvl>
    <w:lvl w:ilvl="5" w:tplc="1E366398" w:tentative="1">
      <w:start w:val="1"/>
      <w:numFmt w:val="bullet"/>
      <w:lvlText w:val=""/>
      <w:lvlJc w:val="left"/>
      <w:pPr>
        <w:ind w:left="4320" w:hanging="360"/>
      </w:pPr>
      <w:rPr>
        <w:rFonts w:ascii="Wingdings" w:hAnsi="Wingdings" w:hint="default"/>
      </w:rPr>
    </w:lvl>
    <w:lvl w:ilvl="6" w:tplc="3DAC80C0" w:tentative="1">
      <w:start w:val="1"/>
      <w:numFmt w:val="bullet"/>
      <w:lvlText w:val=""/>
      <w:lvlJc w:val="left"/>
      <w:pPr>
        <w:ind w:left="5040" w:hanging="360"/>
      </w:pPr>
      <w:rPr>
        <w:rFonts w:ascii="Symbol" w:hAnsi="Symbol" w:hint="default"/>
      </w:rPr>
    </w:lvl>
    <w:lvl w:ilvl="7" w:tplc="EA789C08" w:tentative="1">
      <w:start w:val="1"/>
      <w:numFmt w:val="bullet"/>
      <w:lvlText w:val="o"/>
      <w:lvlJc w:val="left"/>
      <w:pPr>
        <w:ind w:left="5760" w:hanging="360"/>
      </w:pPr>
      <w:rPr>
        <w:rFonts w:ascii="Courier New" w:hAnsi="Courier New" w:cs="Courier New" w:hint="default"/>
      </w:rPr>
    </w:lvl>
    <w:lvl w:ilvl="8" w:tplc="59E65100" w:tentative="1">
      <w:start w:val="1"/>
      <w:numFmt w:val="bullet"/>
      <w:lvlText w:val=""/>
      <w:lvlJc w:val="left"/>
      <w:pPr>
        <w:ind w:left="6480" w:hanging="360"/>
      </w:pPr>
      <w:rPr>
        <w:rFonts w:ascii="Wingdings" w:hAnsi="Wingdings" w:hint="default"/>
      </w:rPr>
    </w:lvl>
  </w:abstractNum>
  <w:abstractNum w:abstractNumId="3" w15:restartNumberingAfterBreak="0">
    <w:nsid w:val="6AD24FF1"/>
    <w:multiLevelType w:val="hybridMultilevel"/>
    <w:tmpl w:val="391C5582"/>
    <w:lvl w:ilvl="0" w:tplc="F71A2DA8">
      <w:start w:val="1"/>
      <w:numFmt w:val="bullet"/>
      <w:lvlText w:val=""/>
      <w:lvlJc w:val="left"/>
      <w:pPr>
        <w:ind w:left="360" w:hanging="360"/>
      </w:pPr>
      <w:rPr>
        <w:rFonts w:ascii="Symbol" w:hAnsi="Symbol" w:hint="default"/>
      </w:rPr>
    </w:lvl>
    <w:lvl w:ilvl="1" w:tplc="01DA73C4" w:tentative="1">
      <w:start w:val="1"/>
      <w:numFmt w:val="bullet"/>
      <w:lvlText w:val="o"/>
      <w:lvlJc w:val="left"/>
      <w:pPr>
        <w:ind w:left="1080" w:hanging="360"/>
      </w:pPr>
      <w:rPr>
        <w:rFonts w:ascii="Courier New" w:hAnsi="Courier New" w:cs="Courier New" w:hint="default"/>
      </w:rPr>
    </w:lvl>
    <w:lvl w:ilvl="2" w:tplc="8C762FA2" w:tentative="1">
      <w:start w:val="1"/>
      <w:numFmt w:val="bullet"/>
      <w:lvlText w:val=""/>
      <w:lvlJc w:val="left"/>
      <w:pPr>
        <w:ind w:left="1800" w:hanging="360"/>
      </w:pPr>
      <w:rPr>
        <w:rFonts w:ascii="Wingdings" w:hAnsi="Wingdings" w:hint="default"/>
      </w:rPr>
    </w:lvl>
    <w:lvl w:ilvl="3" w:tplc="D3B0B8F6" w:tentative="1">
      <w:start w:val="1"/>
      <w:numFmt w:val="bullet"/>
      <w:lvlText w:val=""/>
      <w:lvlJc w:val="left"/>
      <w:pPr>
        <w:ind w:left="2520" w:hanging="360"/>
      </w:pPr>
      <w:rPr>
        <w:rFonts w:ascii="Symbol" w:hAnsi="Symbol" w:hint="default"/>
      </w:rPr>
    </w:lvl>
    <w:lvl w:ilvl="4" w:tplc="50CAB932" w:tentative="1">
      <w:start w:val="1"/>
      <w:numFmt w:val="bullet"/>
      <w:lvlText w:val="o"/>
      <w:lvlJc w:val="left"/>
      <w:pPr>
        <w:ind w:left="3240" w:hanging="360"/>
      </w:pPr>
      <w:rPr>
        <w:rFonts w:ascii="Courier New" w:hAnsi="Courier New" w:cs="Courier New" w:hint="default"/>
      </w:rPr>
    </w:lvl>
    <w:lvl w:ilvl="5" w:tplc="24D2D39C" w:tentative="1">
      <w:start w:val="1"/>
      <w:numFmt w:val="bullet"/>
      <w:lvlText w:val=""/>
      <w:lvlJc w:val="left"/>
      <w:pPr>
        <w:ind w:left="3960" w:hanging="360"/>
      </w:pPr>
      <w:rPr>
        <w:rFonts w:ascii="Wingdings" w:hAnsi="Wingdings" w:hint="default"/>
      </w:rPr>
    </w:lvl>
    <w:lvl w:ilvl="6" w:tplc="A46E7C84" w:tentative="1">
      <w:start w:val="1"/>
      <w:numFmt w:val="bullet"/>
      <w:lvlText w:val=""/>
      <w:lvlJc w:val="left"/>
      <w:pPr>
        <w:ind w:left="4680" w:hanging="360"/>
      </w:pPr>
      <w:rPr>
        <w:rFonts w:ascii="Symbol" w:hAnsi="Symbol" w:hint="default"/>
      </w:rPr>
    </w:lvl>
    <w:lvl w:ilvl="7" w:tplc="51BC20F2" w:tentative="1">
      <w:start w:val="1"/>
      <w:numFmt w:val="bullet"/>
      <w:lvlText w:val="o"/>
      <w:lvlJc w:val="left"/>
      <w:pPr>
        <w:ind w:left="5400" w:hanging="360"/>
      </w:pPr>
      <w:rPr>
        <w:rFonts w:ascii="Courier New" w:hAnsi="Courier New" w:cs="Courier New" w:hint="default"/>
      </w:rPr>
    </w:lvl>
    <w:lvl w:ilvl="8" w:tplc="4B9AB3DE"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21D8"/>
    <w:rsid w:val="00036C54"/>
    <w:rsid w:val="000E0737"/>
    <w:rsid w:val="00113A87"/>
    <w:rsid w:val="00154CE9"/>
    <w:rsid w:val="00161086"/>
    <w:rsid w:val="001B07FD"/>
    <w:rsid w:val="0020089F"/>
    <w:rsid w:val="00277660"/>
    <w:rsid w:val="00316D2D"/>
    <w:rsid w:val="004621D8"/>
    <w:rsid w:val="004A5D3F"/>
    <w:rsid w:val="0050407C"/>
    <w:rsid w:val="00512410"/>
    <w:rsid w:val="005412C4"/>
    <w:rsid w:val="00612F74"/>
    <w:rsid w:val="006259BD"/>
    <w:rsid w:val="006F771E"/>
    <w:rsid w:val="00781DE2"/>
    <w:rsid w:val="007A1AB5"/>
    <w:rsid w:val="00B02737"/>
    <w:rsid w:val="00B62A9E"/>
    <w:rsid w:val="00B82D70"/>
    <w:rsid w:val="00C0799E"/>
    <w:rsid w:val="00C30892"/>
    <w:rsid w:val="00D9421D"/>
    <w:rsid w:val="00DB010D"/>
    <w:rsid w:val="00DB099D"/>
    <w:rsid w:val="00EA77D4"/>
    <w:rsid w:val="00F00ADB"/>
    <w:rsid w:val="00F17322"/>
    <w:rsid w:val="00F418C3"/>
    <w:rsid w:val="00F47021"/>
    <w:rsid w:val="00F82914"/>
    <w:rsid w:val="00F96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E7141"/>
  <w15:chartTrackingRefBased/>
  <w15:docId w15:val="{69B130A5-E40A-4FD8-BD37-445F2AE98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621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21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21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21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21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21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21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21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21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1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21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21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21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21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21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21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21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21D8"/>
    <w:rPr>
      <w:rFonts w:eastAsiaTheme="majorEastAsia" w:cstheme="majorBidi"/>
      <w:color w:val="272727" w:themeColor="text1" w:themeTint="D8"/>
    </w:rPr>
  </w:style>
  <w:style w:type="paragraph" w:styleId="Title">
    <w:name w:val="Title"/>
    <w:basedOn w:val="Normal"/>
    <w:next w:val="Normal"/>
    <w:link w:val="TitleChar"/>
    <w:uiPriority w:val="10"/>
    <w:qFormat/>
    <w:rsid w:val="004621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21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21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21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21D8"/>
    <w:pPr>
      <w:spacing w:before="160"/>
      <w:jc w:val="center"/>
    </w:pPr>
    <w:rPr>
      <w:i/>
      <w:iCs/>
      <w:color w:val="404040" w:themeColor="text1" w:themeTint="BF"/>
    </w:rPr>
  </w:style>
  <w:style w:type="character" w:customStyle="1" w:styleId="QuoteChar">
    <w:name w:val="Quote Char"/>
    <w:basedOn w:val="DefaultParagraphFont"/>
    <w:link w:val="Quote"/>
    <w:uiPriority w:val="29"/>
    <w:rsid w:val="004621D8"/>
    <w:rPr>
      <w:i/>
      <w:iCs/>
      <w:color w:val="404040" w:themeColor="text1" w:themeTint="BF"/>
    </w:rPr>
  </w:style>
  <w:style w:type="paragraph" w:styleId="ListParagraph">
    <w:name w:val="List Paragraph"/>
    <w:basedOn w:val="Normal"/>
    <w:uiPriority w:val="34"/>
    <w:qFormat/>
    <w:rsid w:val="004621D8"/>
    <w:pPr>
      <w:ind w:left="720"/>
      <w:contextualSpacing/>
    </w:pPr>
  </w:style>
  <w:style w:type="character" w:styleId="IntenseEmphasis">
    <w:name w:val="Intense Emphasis"/>
    <w:basedOn w:val="DefaultParagraphFont"/>
    <w:uiPriority w:val="21"/>
    <w:qFormat/>
    <w:rsid w:val="004621D8"/>
    <w:rPr>
      <w:i/>
      <w:iCs/>
      <w:color w:val="0F4761" w:themeColor="accent1" w:themeShade="BF"/>
    </w:rPr>
  </w:style>
  <w:style w:type="paragraph" w:styleId="IntenseQuote">
    <w:name w:val="Intense Quote"/>
    <w:basedOn w:val="Normal"/>
    <w:next w:val="Normal"/>
    <w:link w:val="IntenseQuoteChar"/>
    <w:uiPriority w:val="30"/>
    <w:qFormat/>
    <w:rsid w:val="004621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21D8"/>
    <w:rPr>
      <w:i/>
      <w:iCs/>
      <w:color w:val="0F4761" w:themeColor="accent1" w:themeShade="BF"/>
    </w:rPr>
  </w:style>
  <w:style w:type="character" w:styleId="IntenseReference">
    <w:name w:val="Intense Reference"/>
    <w:basedOn w:val="DefaultParagraphFont"/>
    <w:uiPriority w:val="32"/>
    <w:qFormat/>
    <w:rsid w:val="004621D8"/>
    <w:rPr>
      <w:b/>
      <w:bCs/>
      <w:smallCaps/>
      <w:color w:val="0F4761" w:themeColor="accent1" w:themeShade="BF"/>
      <w:spacing w:val="5"/>
    </w:rPr>
  </w:style>
  <w:style w:type="paragraph" w:styleId="NormalWeb">
    <w:name w:val="Normal (Web)"/>
    <w:basedOn w:val="Normal"/>
    <w:uiPriority w:val="99"/>
    <w:semiHidden/>
    <w:unhideWhenUsed/>
    <w:rsid w:val="00154C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12F74"/>
    <w:rPr>
      <w:color w:val="467886" w:themeColor="hyperlink"/>
      <w:u w:val="single"/>
    </w:rPr>
  </w:style>
  <w:style w:type="character" w:customStyle="1" w:styleId="UnresolvedMention">
    <w:name w:val="Unresolved Mention"/>
    <w:basedOn w:val="DefaultParagraphFont"/>
    <w:uiPriority w:val="99"/>
    <w:semiHidden/>
    <w:unhideWhenUsed/>
    <w:rsid w:val="00612F74"/>
    <w:rPr>
      <w:color w:val="605E5C"/>
      <w:shd w:val="clear" w:color="auto" w:fill="E1DFDD"/>
    </w:rPr>
  </w:style>
  <w:style w:type="paragraph" w:styleId="TOCHeading">
    <w:name w:val="TOC Heading"/>
    <w:basedOn w:val="Heading1"/>
    <w:next w:val="Normal"/>
    <w:uiPriority w:val="39"/>
    <w:unhideWhenUsed/>
    <w:qFormat/>
    <w:rsid w:val="00DB099D"/>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DB0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99D"/>
  </w:style>
  <w:style w:type="paragraph" w:styleId="Footer">
    <w:name w:val="footer"/>
    <w:basedOn w:val="Normal"/>
    <w:link w:val="FooterChar"/>
    <w:uiPriority w:val="99"/>
    <w:unhideWhenUsed/>
    <w:rsid w:val="00DB0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9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30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councils/forbestechcouncil/2023/11/16/empathy-in-leadership-the-powerful-balance-of-strength-and-compassion/" TargetMode="External"/><Relationship Id="rId5" Type="http://schemas.openxmlformats.org/officeDocument/2006/relationships/webSettings" Target="webSettings.xml"/><Relationship Id="rId10" Type="http://schemas.openxmlformats.org/officeDocument/2006/relationships/hyperlink" Target="https://www.forbes.com/sites/bernardmarr/2022/08/03/the-most-in-demand-technical-skills--and-how-to-develop-them/" TargetMode="External"/><Relationship Id="rId4" Type="http://schemas.openxmlformats.org/officeDocument/2006/relationships/settings" Target="settings.xml"/><Relationship Id="rId9" Type="http://schemas.openxmlformats.org/officeDocument/2006/relationships/hyperlink" Target="https://ibis.accor.com/en.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58145-ECAC-4485-8F8B-A547FDB6B8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7</Pages>
  <Words>1692</Words>
  <Characters>9648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savulescu</dc:creator>
  <cp:keywords/>
  <dc:description/>
  <cp:lastModifiedBy>Toshiba</cp:lastModifiedBy>
  <cp:revision>16</cp:revision>
  <dcterms:created xsi:type="dcterms:W3CDTF">2025-02-12T13:37:00Z</dcterms:created>
  <dcterms:modified xsi:type="dcterms:W3CDTF">2025-03-05T16:43:00Z</dcterms:modified>
</cp:coreProperties>
</file>