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375813179"/>
        <w:docPartObj>
          <w:docPartGallery w:val="Cover Pages"/>
          <w:docPartUnique/>
        </w:docPartObj>
      </w:sdtPr>
      <w:sdtEndPr>
        <w:rPr>
          <w:rFonts w:eastAsia="Times New Roman" w:cs="Times New Roman"/>
          <w:b/>
          <w:color w:val="auto"/>
          <w:lang w:val="en-GB" w:eastAsia="en-US"/>
        </w:rPr>
      </w:sdtEndPr>
      <w:sdtContent>
        <w:p w:rsidR="00CE58BA" w:rsidRDefault="00CE58BA">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B6807BF52145741922DE541033CBCC0"/>
            </w:placeholder>
            <w:dataBinding w:prefixMappings="xmlns:ns0='http://purl.org/dc/elements/1.1/' xmlns:ns1='http://schemas.openxmlformats.org/package/2006/metadata/core-properties' " w:xpath="/ns1:coreProperties[1]/ns0:title[1]" w:storeItemID="{6C3C8BC8-F283-45AE-878A-BAB7291924A1}"/>
            <w:text/>
          </w:sdtPr>
          <w:sdtContent>
            <w:p w:rsidR="00CE58BA" w:rsidRDefault="00CE58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CE58BA">
                <w:rPr>
                  <w:rFonts w:asciiTheme="majorHAnsi" w:eastAsiaTheme="majorEastAsia" w:hAnsiTheme="majorHAnsi" w:cstheme="majorBidi"/>
                  <w:caps/>
                  <w:color w:val="4472C4" w:themeColor="accent1"/>
                  <w:sz w:val="72"/>
                  <w:szCs w:val="72"/>
                </w:rPr>
                <w:t>how can we encourage engagement through the use of Dojo points as a rewards in the Foundation Phase?</w:t>
              </w:r>
            </w:p>
          </w:sdtContent>
        </w:sdt>
        <w:sdt>
          <w:sdtPr>
            <w:rPr>
              <w:color w:val="4472C4" w:themeColor="accent1"/>
              <w:sz w:val="28"/>
              <w:szCs w:val="28"/>
            </w:rPr>
            <w:alias w:val="Subtitle"/>
            <w:tag w:val=""/>
            <w:id w:val="328029620"/>
            <w:placeholder>
              <w:docPart w:val="811CC7332FC3D54C95F8E6B1F33555D5"/>
            </w:placeholder>
            <w:dataBinding w:prefixMappings="xmlns:ns0='http://purl.org/dc/elements/1.1/' xmlns:ns1='http://schemas.openxmlformats.org/package/2006/metadata/core-properties' " w:xpath="/ns1:coreProperties[1]/ns0:subject[1]" w:storeItemID="{6C3C8BC8-F283-45AE-878A-BAB7291924A1}"/>
            <w:text/>
          </w:sdtPr>
          <w:sdtContent>
            <w:p w:rsidR="00CE58BA" w:rsidRDefault="00CE58BA">
              <w:pPr>
                <w:pStyle w:val="NoSpacing"/>
                <w:jc w:val="center"/>
                <w:rPr>
                  <w:color w:val="4472C4" w:themeColor="accent1"/>
                  <w:sz w:val="28"/>
                  <w:szCs w:val="28"/>
                </w:rPr>
              </w:pPr>
              <w:r>
                <w:rPr>
                  <w:color w:val="4472C4" w:themeColor="accent1"/>
                  <w:sz w:val="28"/>
                  <w:szCs w:val="28"/>
                </w:rPr>
                <w:t>1401002 – Abigail Murray</w:t>
              </w:r>
            </w:p>
          </w:sdtContent>
        </w:sdt>
        <w:p w:rsidR="00CE58BA" w:rsidRDefault="00CE58B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313641015"/>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C4274C" w:rsidRDefault="00C4274C">
                                    <w:pPr>
                                      <w:pStyle w:val="NoSpacing"/>
                                      <w:spacing w:after="40"/>
                                      <w:jc w:val="center"/>
                                      <w:rPr>
                                        <w:caps/>
                                        <w:color w:val="4472C4" w:themeColor="accent1"/>
                                        <w:sz w:val="28"/>
                                        <w:szCs w:val="28"/>
                                      </w:rPr>
                                    </w:pPr>
                                    <w:r>
                                      <w:rPr>
                                        <w:caps/>
                                        <w:color w:val="4472C4" w:themeColor="accent1"/>
                                        <w:sz w:val="28"/>
                                        <w:szCs w:val="28"/>
                                      </w:rPr>
                                      <w:t>The Enquiring Teacher</w:t>
                                    </w:r>
                                  </w:p>
                                </w:sdtContent>
                              </w:sdt>
                              <w:p w:rsidR="00C4274C" w:rsidRDefault="00C4274C">
                                <w:pPr>
                                  <w:pStyle w:val="NoSpacing"/>
                                  <w:jc w:val="center"/>
                                  <w:rPr>
                                    <w:color w:val="4472C4" w:themeColor="accent1"/>
                                  </w:rPr>
                                </w:pPr>
                                <w:sdt>
                                  <w:sdtPr>
                                    <w:rPr>
                                      <w:caps/>
                                      <w:color w:val="4472C4" w:themeColor="accent1"/>
                                    </w:rPr>
                                    <w:alias w:val="Company"/>
                                    <w:tag w:val=""/>
                                    <w:id w:val="2052343971"/>
                                    <w:dataBinding w:prefixMappings="xmlns:ns0='http://schemas.openxmlformats.org/officeDocument/2006/extended-properties' " w:xpath="/ns0:Properties[1]/ns0:Company[1]" w:storeItemID="{6668398D-A668-4E3E-A5EB-62B293D839F1}"/>
                                    <w:text/>
                                  </w:sdtPr>
                                  <w:sdtContent>
                                    <w:r w:rsidRPr="00CE58BA">
                                      <w:rPr>
                                        <w:caps/>
                                        <w:color w:val="4472C4" w:themeColor="accent1"/>
                                      </w:rPr>
                                      <w:t>ECPP7001</w:t>
                                    </w:r>
                                  </w:sdtContent>
                                </w:sdt>
                              </w:p>
                              <w:p w:rsidR="00C4274C" w:rsidRDefault="00C4274C">
                                <w:pPr>
                                  <w:pStyle w:val="NoSpacing"/>
                                  <w:jc w:val="center"/>
                                  <w:rPr>
                                    <w:color w:val="4472C4" w:themeColor="accent1"/>
                                  </w:rPr>
                                </w:pPr>
                                <w:sdt>
                                  <w:sdtPr>
                                    <w:rPr>
                                      <w:color w:val="4472C4" w:themeColor="accent1"/>
                                    </w:rPr>
                                    <w:alias w:val="Address"/>
                                    <w:tag w:val=""/>
                                    <w:id w:val="-268783211"/>
                                    <w:dataBinding w:prefixMappings="xmlns:ns0='http://schemas.microsoft.com/office/2006/coverPageProps' " w:xpath="/ns0:CoverPageProperties[1]/ns0:CompanyAddress[1]" w:storeItemID="{55AF091B-3C7A-41E3-B477-F2FDAA23CFDA}"/>
                                    <w:text/>
                                  </w:sdtPr>
                                  <w:sdtContent>
                                    <w:r>
                                      <w:rPr>
                                        <w:color w:val="4472C4" w:themeColor="accent1"/>
                                      </w:rPr>
                                      <w:t>Abigail Murray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313641015"/>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C4274C" w:rsidRDefault="00C4274C">
                              <w:pPr>
                                <w:pStyle w:val="NoSpacing"/>
                                <w:spacing w:after="40"/>
                                <w:jc w:val="center"/>
                                <w:rPr>
                                  <w:caps/>
                                  <w:color w:val="4472C4" w:themeColor="accent1"/>
                                  <w:sz w:val="28"/>
                                  <w:szCs w:val="28"/>
                                </w:rPr>
                              </w:pPr>
                              <w:r>
                                <w:rPr>
                                  <w:caps/>
                                  <w:color w:val="4472C4" w:themeColor="accent1"/>
                                  <w:sz w:val="28"/>
                                  <w:szCs w:val="28"/>
                                </w:rPr>
                                <w:t>The Enquiring Teacher</w:t>
                              </w:r>
                            </w:p>
                          </w:sdtContent>
                        </w:sdt>
                        <w:p w:rsidR="00C4274C" w:rsidRDefault="00C4274C">
                          <w:pPr>
                            <w:pStyle w:val="NoSpacing"/>
                            <w:jc w:val="center"/>
                            <w:rPr>
                              <w:color w:val="4472C4" w:themeColor="accent1"/>
                            </w:rPr>
                          </w:pPr>
                          <w:sdt>
                            <w:sdtPr>
                              <w:rPr>
                                <w:caps/>
                                <w:color w:val="4472C4" w:themeColor="accent1"/>
                              </w:rPr>
                              <w:alias w:val="Company"/>
                              <w:tag w:val=""/>
                              <w:id w:val="2052343971"/>
                              <w:dataBinding w:prefixMappings="xmlns:ns0='http://schemas.openxmlformats.org/officeDocument/2006/extended-properties' " w:xpath="/ns0:Properties[1]/ns0:Company[1]" w:storeItemID="{6668398D-A668-4E3E-A5EB-62B293D839F1}"/>
                              <w:text/>
                            </w:sdtPr>
                            <w:sdtContent>
                              <w:r w:rsidRPr="00CE58BA">
                                <w:rPr>
                                  <w:caps/>
                                  <w:color w:val="4472C4" w:themeColor="accent1"/>
                                </w:rPr>
                                <w:t>ECPP7001</w:t>
                              </w:r>
                            </w:sdtContent>
                          </w:sdt>
                        </w:p>
                        <w:p w:rsidR="00C4274C" w:rsidRDefault="00C4274C">
                          <w:pPr>
                            <w:pStyle w:val="NoSpacing"/>
                            <w:jc w:val="center"/>
                            <w:rPr>
                              <w:color w:val="4472C4" w:themeColor="accent1"/>
                            </w:rPr>
                          </w:pPr>
                          <w:sdt>
                            <w:sdtPr>
                              <w:rPr>
                                <w:color w:val="4472C4" w:themeColor="accent1"/>
                              </w:rPr>
                              <w:alias w:val="Address"/>
                              <w:tag w:val=""/>
                              <w:id w:val="-268783211"/>
                              <w:dataBinding w:prefixMappings="xmlns:ns0='http://schemas.microsoft.com/office/2006/coverPageProps' " w:xpath="/ns0:CoverPageProperties[1]/ns0:CompanyAddress[1]" w:storeItemID="{55AF091B-3C7A-41E3-B477-F2FDAA23CFDA}"/>
                              <w:text/>
                            </w:sdtPr>
                            <w:sdtContent>
                              <w:r>
                                <w:rPr>
                                  <w:color w:val="4472C4" w:themeColor="accent1"/>
                                </w:rPr>
                                <w:t>Abigail Murray</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E58BA" w:rsidRDefault="00CE58BA">
          <w:pPr>
            <w:rPr>
              <w:rFonts w:asciiTheme="minorHAnsi" w:hAnsiTheme="minorHAnsi"/>
              <w:b/>
              <w:sz w:val="22"/>
              <w:szCs w:val="22"/>
            </w:rPr>
          </w:pPr>
          <w:r>
            <w:rPr>
              <w:rFonts w:asciiTheme="minorHAnsi" w:hAnsiTheme="minorHAnsi"/>
              <w:b/>
              <w:sz w:val="22"/>
              <w:szCs w:val="22"/>
            </w:rPr>
            <w:br w:type="page"/>
          </w:r>
        </w:p>
      </w:sdtContent>
    </w:sdt>
    <w:p w:rsidR="00FC2ABE" w:rsidRPr="00D22E05" w:rsidRDefault="00FC2ABE" w:rsidP="00D22E05">
      <w:pPr>
        <w:spacing w:line="360" w:lineRule="auto"/>
        <w:rPr>
          <w:rFonts w:asciiTheme="minorHAnsi" w:hAnsiTheme="minorHAnsi"/>
          <w:b/>
          <w:color w:val="000000" w:themeColor="text1"/>
          <w:sz w:val="22"/>
          <w:szCs w:val="22"/>
        </w:rPr>
      </w:pPr>
      <w:r w:rsidRPr="00D22E05">
        <w:rPr>
          <w:rFonts w:asciiTheme="minorHAnsi" w:hAnsiTheme="minorHAnsi"/>
          <w:b/>
          <w:color w:val="000000" w:themeColor="text1"/>
          <w:sz w:val="22"/>
          <w:szCs w:val="22"/>
        </w:rPr>
        <w:lastRenderedPageBreak/>
        <w:t xml:space="preserve">Aim, focus and purpose of the research </w:t>
      </w:r>
    </w:p>
    <w:p w:rsidR="00FC2ABE" w:rsidRPr="00D22E05" w:rsidRDefault="00FC2ABE"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There are many different interesting areas to research within education, although in my school there is a focus on rewarding children</w:t>
      </w:r>
      <w:r w:rsidR="00660084" w:rsidRPr="00D22E05">
        <w:rPr>
          <w:rFonts w:asciiTheme="minorHAnsi" w:hAnsiTheme="minorHAnsi"/>
          <w:color w:val="000000" w:themeColor="text1"/>
          <w:sz w:val="22"/>
          <w:szCs w:val="22"/>
        </w:rPr>
        <w:t xml:space="preserve">. This research aims to investigate whether rewards encourages children’s engagement. Having taught numerous times within that school and as the research is based in the Foundation Phase in two year two classes, myself and my research partner agreed that the prospect of rewards may encourage children to focus and work harder to produce good work within the lesson. The whole school uses Dojo’s within each classroom and each teacher is able to give dojos to any pupil that deserves them. The school rewards the pupils with the highest amount of dojos, teachers also give rewards to a </w:t>
      </w:r>
      <w:r w:rsidR="00082966" w:rsidRPr="00D22E05">
        <w:rPr>
          <w:rFonts w:asciiTheme="minorHAnsi" w:hAnsiTheme="minorHAnsi"/>
          <w:color w:val="000000" w:themeColor="text1"/>
          <w:sz w:val="22"/>
          <w:szCs w:val="22"/>
        </w:rPr>
        <w:t>number</w:t>
      </w:r>
      <w:r w:rsidR="00660084" w:rsidRPr="00D22E05">
        <w:rPr>
          <w:rFonts w:asciiTheme="minorHAnsi" w:hAnsiTheme="minorHAnsi"/>
          <w:color w:val="000000" w:themeColor="text1"/>
          <w:sz w:val="22"/>
          <w:szCs w:val="22"/>
        </w:rPr>
        <w:t xml:space="preserve"> of pupils in their class with the highest amount of dojos which gives the children something </w:t>
      </w:r>
      <w:r w:rsidR="00082966" w:rsidRPr="00D22E05">
        <w:rPr>
          <w:rFonts w:asciiTheme="minorHAnsi" w:hAnsiTheme="minorHAnsi"/>
          <w:color w:val="000000" w:themeColor="text1"/>
          <w:sz w:val="22"/>
          <w:szCs w:val="22"/>
        </w:rPr>
        <w:t>to</w:t>
      </w:r>
      <w:r w:rsidR="00660084" w:rsidRPr="00D22E05">
        <w:rPr>
          <w:rFonts w:asciiTheme="minorHAnsi" w:hAnsiTheme="minorHAnsi"/>
          <w:color w:val="000000" w:themeColor="text1"/>
          <w:sz w:val="22"/>
          <w:szCs w:val="22"/>
        </w:rPr>
        <w:t xml:space="preserve"> aim towards. </w:t>
      </w:r>
      <w:r w:rsidR="00F143BB" w:rsidRPr="00D22E05">
        <w:rPr>
          <w:rFonts w:asciiTheme="minorHAnsi" w:hAnsiTheme="minorHAnsi"/>
          <w:color w:val="000000" w:themeColor="text1"/>
          <w:sz w:val="22"/>
          <w:szCs w:val="22"/>
        </w:rPr>
        <w:t xml:space="preserve">The focus of the research will be </w:t>
      </w:r>
      <w:r w:rsidR="00792785" w:rsidRPr="00D22E05">
        <w:rPr>
          <w:rFonts w:asciiTheme="minorHAnsi" w:hAnsiTheme="minorHAnsi"/>
          <w:color w:val="000000" w:themeColor="text1"/>
          <w:sz w:val="22"/>
          <w:szCs w:val="22"/>
        </w:rPr>
        <w:t xml:space="preserve">engagement by using rewards. </w:t>
      </w:r>
    </w:p>
    <w:p w:rsidR="002E0F75" w:rsidRPr="00D22E05" w:rsidRDefault="002E0F75" w:rsidP="00D22E05">
      <w:pPr>
        <w:spacing w:line="360" w:lineRule="auto"/>
        <w:rPr>
          <w:rFonts w:asciiTheme="minorHAnsi" w:hAnsiTheme="minorHAnsi"/>
          <w:color w:val="000000" w:themeColor="text1"/>
          <w:sz w:val="22"/>
          <w:szCs w:val="22"/>
        </w:rPr>
      </w:pPr>
    </w:p>
    <w:p w:rsidR="00FC2ABE" w:rsidRPr="00D22E05" w:rsidRDefault="00FC2ABE" w:rsidP="00D22E05">
      <w:pPr>
        <w:tabs>
          <w:tab w:val="left" w:pos="7500"/>
        </w:tabs>
        <w:spacing w:line="360" w:lineRule="auto"/>
        <w:rPr>
          <w:rFonts w:asciiTheme="minorHAnsi" w:hAnsiTheme="minorHAnsi"/>
          <w:b/>
          <w:color w:val="000000" w:themeColor="text1"/>
          <w:sz w:val="22"/>
          <w:szCs w:val="22"/>
        </w:rPr>
      </w:pPr>
      <w:r w:rsidRPr="00D22E05">
        <w:rPr>
          <w:rFonts w:asciiTheme="minorHAnsi" w:hAnsiTheme="minorHAnsi"/>
          <w:b/>
          <w:color w:val="000000" w:themeColor="text1"/>
          <w:sz w:val="22"/>
          <w:szCs w:val="22"/>
        </w:rPr>
        <w:t>Research context (briefly describe the setting context)</w:t>
      </w:r>
    </w:p>
    <w:p w:rsidR="0043719A" w:rsidRPr="00D22E05" w:rsidRDefault="00792785"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 research will take place </w:t>
      </w:r>
      <w:r w:rsidR="0038100A" w:rsidRPr="00D22E05">
        <w:rPr>
          <w:rFonts w:asciiTheme="minorHAnsi" w:hAnsiTheme="minorHAnsi"/>
          <w:color w:val="000000" w:themeColor="text1"/>
          <w:sz w:val="22"/>
          <w:szCs w:val="22"/>
        </w:rPr>
        <w:t xml:space="preserve">within two classes </w:t>
      </w:r>
      <w:r w:rsidRPr="00D22E05">
        <w:rPr>
          <w:rFonts w:asciiTheme="minorHAnsi" w:hAnsiTheme="minorHAnsi"/>
          <w:color w:val="000000" w:themeColor="text1"/>
          <w:sz w:val="22"/>
          <w:szCs w:val="22"/>
        </w:rPr>
        <w:t>in a school with almost 500 pupils in a deprived area within the County of Bridgend</w:t>
      </w:r>
      <w:r w:rsidR="009104D2" w:rsidRPr="00D22E05">
        <w:rPr>
          <w:rFonts w:asciiTheme="minorHAnsi" w:hAnsiTheme="minorHAnsi"/>
          <w:color w:val="000000" w:themeColor="text1"/>
          <w:sz w:val="22"/>
          <w:szCs w:val="22"/>
        </w:rPr>
        <w:t xml:space="preserve">. The school has </w:t>
      </w:r>
      <w:r w:rsidRPr="00D22E05">
        <w:rPr>
          <w:rFonts w:asciiTheme="minorHAnsi" w:hAnsiTheme="minorHAnsi"/>
          <w:color w:val="000000" w:themeColor="text1"/>
          <w:sz w:val="22"/>
          <w:szCs w:val="22"/>
        </w:rPr>
        <w:t>a higher than average percentage of free school meals which shows and supports the area of deprivation.</w:t>
      </w:r>
      <w:r w:rsidR="00A8285E" w:rsidRPr="00D22E05">
        <w:rPr>
          <w:rFonts w:asciiTheme="minorHAnsi" w:hAnsiTheme="minorHAnsi"/>
          <w:color w:val="000000" w:themeColor="text1"/>
          <w:sz w:val="22"/>
          <w:szCs w:val="22"/>
        </w:rPr>
        <w:t xml:space="preserve"> </w:t>
      </w:r>
      <w:r w:rsidR="00EE1091" w:rsidRPr="00D22E05">
        <w:rPr>
          <w:rFonts w:asciiTheme="minorHAnsi" w:hAnsiTheme="minorHAnsi"/>
          <w:color w:val="000000" w:themeColor="text1"/>
          <w:sz w:val="22"/>
          <w:szCs w:val="22"/>
        </w:rPr>
        <w:t>Both classes are</w:t>
      </w:r>
      <w:r w:rsidR="00A8285E" w:rsidRPr="00D22E05">
        <w:rPr>
          <w:rFonts w:asciiTheme="minorHAnsi" w:hAnsiTheme="minorHAnsi"/>
          <w:color w:val="000000" w:themeColor="text1"/>
          <w:sz w:val="22"/>
          <w:szCs w:val="22"/>
        </w:rPr>
        <w:t xml:space="preserve"> year 2</w:t>
      </w:r>
      <w:r w:rsidR="009104D2" w:rsidRPr="00D22E05">
        <w:rPr>
          <w:rFonts w:asciiTheme="minorHAnsi" w:hAnsiTheme="minorHAnsi"/>
          <w:color w:val="000000" w:themeColor="text1"/>
          <w:sz w:val="22"/>
          <w:szCs w:val="22"/>
        </w:rPr>
        <w:t xml:space="preserve"> with children aged 6 or 7. C</w:t>
      </w:r>
      <w:r w:rsidR="002D5C4D" w:rsidRPr="00D22E05">
        <w:rPr>
          <w:rFonts w:asciiTheme="minorHAnsi" w:hAnsiTheme="minorHAnsi"/>
          <w:color w:val="000000" w:themeColor="text1"/>
          <w:sz w:val="22"/>
          <w:szCs w:val="22"/>
        </w:rPr>
        <w:t>lass A includes the higher ability children with</w:t>
      </w:r>
      <w:r w:rsidR="00A8285E" w:rsidRPr="00D22E05">
        <w:rPr>
          <w:rFonts w:asciiTheme="minorHAnsi" w:hAnsiTheme="minorHAnsi"/>
          <w:color w:val="000000" w:themeColor="text1"/>
          <w:sz w:val="22"/>
          <w:szCs w:val="22"/>
        </w:rPr>
        <w:t xml:space="preserve"> </w:t>
      </w:r>
      <w:r w:rsidR="00162E59" w:rsidRPr="00D22E05">
        <w:rPr>
          <w:rFonts w:asciiTheme="minorHAnsi" w:hAnsiTheme="minorHAnsi"/>
          <w:color w:val="000000" w:themeColor="text1"/>
          <w:sz w:val="22"/>
          <w:szCs w:val="22"/>
        </w:rPr>
        <w:t xml:space="preserve">28 children, 10 </w:t>
      </w:r>
      <w:r w:rsidR="002D5C4D" w:rsidRPr="00D22E05">
        <w:rPr>
          <w:rFonts w:asciiTheme="minorHAnsi" w:hAnsiTheme="minorHAnsi"/>
          <w:color w:val="000000" w:themeColor="text1"/>
          <w:sz w:val="22"/>
          <w:szCs w:val="22"/>
        </w:rPr>
        <w:t>males</w:t>
      </w:r>
      <w:r w:rsidR="00162E59" w:rsidRPr="00D22E05">
        <w:rPr>
          <w:rFonts w:asciiTheme="minorHAnsi" w:hAnsiTheme="minorHAnsi"/>
          <w:color w:val="000000" w:themeColor="text1"/>
          <w:sz w:val="22"/>
          <w:szCs w:val="22"/>
        </w:rPr>
        <w:t xml:space="preserve"> and 18 </w:t>
      </w:r>
      <w:r w:rsidR="002D5C4D" w:rsidRPr="00D22E05">
        <w:rPr>
          <w:rFonts w:asciiTheme="minorHAnsi" w:hAnsiTheme="minorHAnsi"/>
          <w:color w:val="000000" w:themeColor="text1"/>
          <w:sz w:val="22"/>
          <w:szCs w:val="22"/>
        </w:rPr>
        <w:t xml:space="preserve">females and class B is the lower ability class that has 29 children with 17 males and 12 females. </w:t>
      </w:r>
    </w:p>
    <w:p w:rsidR="00FC29B3" w:rsidRPr="00D22E05" w:rsidRDefault="00FC29B3"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 research focus</w:t>
      </w:r>
      <w:r w:rsidR="0043719A" w:rsidRPr="00D22E05">
        <w:rPr>
          <w:rFonts w:asciiTheme="minorHAnsi" w:hAnsiTheme="minorHAnsi"/>
          <w:color w:val="000000" w:themeColor="text1"/>
          <w:sz w:val="22"/>
          <w:szCs w:val="22"/>
        </w:rPr>
        <w:t>ed</w:t>
      </w:r>
      <w:r w:rsidRPr="00D22E05">
        <w:rPr>
          <w:rFonts w:asciiTheme="minorHAnsi" w:hAnsiTheme="minorHAnsi"/>
          <w:color w:val="000000" w:themeColor="text1"/>
          <w:sz w:val="22"/>
          <w:szCs w:val="22"/>
        </w:rPr>
        <w:t xml:space="preserve"> on 3 pupils in each class</w:t>
      </w:r>
      <w:r w:rsidR="0043719A" w:rsidRPr="00D22E05">
        <w:rPr>
          <w:rFonts w:asciiTheme="minorHAnsi" w:hAnsiTheme="minorHAnsi"/>
          <w:color w:val="000000" w:themeColor="text1"/>
          <w:sz w:val="22"/>
          <w:szCs w:val="22"/>
        </w:rPr>
        <w:t xml:space="preserve">, these were selected </w:t>
      </w:r>
      <w:r w:rsidR="00F40E2A" w:rsidRPr="00D22E05">
        <w:rPr>
          <w:rFonts w:asciiTheme="minorHAnsi" w:hAnsiTheme="minorHAnsi"/>
          <w:color w:val="000000" w:themeColor="text1"/>
          <w:sz w:val="22"/>
          <w:szCs w:val="22"/>
        </w:rPr>
        <w:t>from different attainments groups to ensure a broad research and maximum variation Higginbottom</w:t>
      </w:r>
      <w:r w:rsidR="00FA4F3A" w:rsidRPr="00D22E05">
        <w:rPr>
          <w:rFonts w:asciiTheme="minorHAnsi" w:hAnsiTheme="minorHAnsi"/>
          <w:color w:val="000000" w:themeColor="text1"/>
          <w:sz w:val="22"/>
          <w:szCs w:val="22"/>
        </w:rPr>
        <w:t xml:space="preserve"> (</w:t>
      </w:r>
      <w:r w:rsidR="00F40E2A" w:rsidRPr="00D22E05">
        <w:rPr>
          <w:rFonts w:asciiTheme="minorHAnsi" w:hAnsiTheme="minorHAnsi"/>
          <w:color w:val="000000" w:themeColor="text1"/>
          <w:sz w:val="22"/>
          <w:szCs w:val="22"/>
        </w:rPr>
        <w:t>2004</w:t>
      </w:r>
      <w:r w:rsidR="00FA4F3A" w:rsidRPr="00D22E05">
        <w:rPr>
          <w:rFonts w:asciiTheme="minorHAnsi" w:hAnsiTheme="minorHAnsi"/>
          <w:color w:val="000000" w:themeColor="text1"/>
          <w:sz w:val="22"/>
          <w:szCs w:val="22"/>
        </w:rPr>
        <w:t>)</w:t>
      </w:r>
      <w:r w:rsidR="00F40E2A" w:rsidRPr="00D22E05">
        <w:rPr>
          <w:rFonts w:asciiTheme="minorHAnsi" w:hAnsiTheme="minorHAnsi"/>
          <w:color w:val="000000" w:themeColor="text1"/>
          <w:sz w:val="22"/>
          <w:szCs w:val="22"/>
        </w:rPr>
        <w:t xml:space="preserve"> cited in </w:t>
      </w:r>
      <w:proofErr w:type="spellStart"/>
      <w:r w:rsidR="00F40E2A" w:rsidRPr="00D22E05">
        <w:rPr>
          <w:rFonts w:asciiTheme="minorHAnsi" w:hAnsiTheme="minorHAnsi"/>
          <w:color w:val="000000" w:themeColor="text1"/>
          <w:sz w:val="22"/>
          <w:szCs w:val="22"/>
        </w:rPr>
        <w:t>Koerber</w:t>
      </w:r>
      <w:proofErr w:type="spellEnd"/>
      <w:r w:rsidR="00F40E2A" w:rsidRPr="00D22E05">
        <w:rPr>
          <w:rFonts w:asciiTheme="minorHAnsi" w:hAnsiTheme="minorHAnsi"/>
          <w:color w:val="000000" w:themeColor="text1"/>
          <w:sz w:val="22"/>
          <w:szCs w:val="22"/>
        </w:rPr>
        <w:t xml:space="preserve"> &amp; McMichael </w:t>
      </w:r>
      <w:r w:rsidR="00FA4F3A" w:rsidRPr="00D22E05">
        <w:rPr>
          <w:rFonts w:asciiTheme="minorHAnsi" w:hAnsiTheme="minorHAnsi"/>
          <w:color w:val="000000" w:themeColor="text1"/>
          <w:sz w:val="22"/>
          <w:szCs w:val="22"/>
        </w:rPr>
        <w:t>(</w:t>
      </w:r>
      <w:r w:rsidR="00F40E2A" w:rsidRPr="00D22E05">
        <w:rPr>
          <w:rFonts w:asciiTheme="minorHAnsi" w:hAnsiTheme="minorHAnsi"/>
          <w:color w:val="000000" w:themeColor="text1"/>
          <w:sz w:val="22"/>
          <w:szCs w:val="22"/>
        </w:rPr>
        <w:t xml:space="preserve">2008:464). </w:t>
      </w:r>
      <w:r w:rsidR="0043719A" w:rsidRPr="00D22E05">
        <w:rPr>
          <w:rFonts w:asciiTheme="minorHAnsi" w:hAnsiTheme="minorHAnsi"/>
          <w:color w:val="000000" w:themeColor="text1"/>
          <w:sz w:val="22"/>
          <w:szCs w:val="22"/>
        </w:rPr>
        <w:t>T</w:t>
      </w:r>
      <w:r w:rsidRPr="00D22E05">
        <w:rPr>
          <w:rFonts w:asciiTheme="minorHAnsi" w:hAnsiTheme="minorHAnsi"/>
          <w:color w:val="000000" w:themeColor="text1"/>
          <w:sz w:val="22"/>
          <w:szCs w:val="22"/>
        </w:rPr>
        <w:t xml:space="preserve">he children’s parents </w:t>
      </w:r>
      <w:r w:rsidR="0043719A" w:rsidRPr="00D22E05">
        <w:rPr>
          <w:rFonts w:asciiTheme="minorHAnsi" w:hAnsiTheme="minorHAnsi"/>
          <w:color w:val="000000" w:themeColor="text1"/>
          <w:sz w:val="22"/>
          <w:szCs w:val="22"/>
        </w:rPr>
        <w:t>gave informed parental</w:t>
      </w:r>
      <w:r w:rsidRPr="00D22E05">
        <w:rPr>
          <w:rFonts w:asciiTheme="minorHAnsi" w:hAnsiTheme="minorHAnsi"/>
          <w:color w:val="000000" w:themeColor="text1"/>
          <w:sz w:val="22"/>
          <w:szCs w:val="22"/>
        </w:rPr>
        <w:t xml:space="preserve"> consent and the children g</w:t>
      </w:r>
      <w:r w:rsidR="0043719A" w:rsidRPr="00D22E05">
        <w:rPr>
          <w:rFonts w:asciiTheme="minorHAnsi" w:hAnsiTheme="minorHAnsi"/>
          <w:color w:val="000000" w:themeColor="text1"/>
          <w:sz w:val="22"/>
          <w:szCs w:val="22"/>
        </w:rPr>
        <w:t>ave</w:t>
      </w:r>
      <w:r w:rsidRPr="00D22E05">
        <w:rPr>
          <w:rFonts w:asciiTheme="minorHAnsi" w:hAnsiTheme="minorHAnsi"/>
          <w:color w:val="000000" w:themeColor="text1"/>
          <w:sz w:val="22"/>
          <w:szCs w:val="22"/>
        </w:rPr>
        <w:t xml:space="preserve"> assent</w:t>
      </w:r>
      <w:r w:rsidR="0043719A" w:rsidRPr="00D22E05">
        <w:rPr>
          <w:rFonts w:asciiTheme="minorHAnsi" w:hAnsiTheme="minorHAnsi"/>
          <w:color w:val="000000" w:themeColor="text1"/>
          <w:sz w:val="22"/>
          <w:szCs w:val="22"/>
        </w:rPr>
        <w:t xml:space="preserve"> verbally and coloured in a form to confirm that they would like</w:t>
      </w:r>
      <w:r w:rsidRPr="00D22E05">
        <w:rPr>
          <w:rFonts w:asciiTheme="minorHAnsi" w:hAnsiTheme="minorHAnsi"/>
          <w:color w:val="000000" w:themeColor="text1"/>
          <w:sz w:val="22"/>
          <w:szCs w:val="22"/>
        </w:rPr>
        <w:t xml:space="preserve"> to be involved in the research lesson and interview and these will be discussed further during ethical considerations. </w:t>
      </w:r>
    </w:p>
    <w:p w:rsidR="00162E59" w:rsidRPr="00D22E05" w:rsidRDefault="002D5C4D"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After discussing the impact that rewards had</w:t>
      </w:r>
      <w:r w:rsidR="00DA7743" w:rsidRPr="00D22E05">
        <w:rPr>
          <w:rFonts w:asciiTheme="minorHAnsi" w:hAnsiTheme="minorHAnsi"/>
          <w:color w:val="000000" w:themeColor="text1"/>
          <w:sz w:val="22"/>
          <w:szCs w:val="22"/>
        </w:rPr>
        <w:t xml:space="preserve"> on our previous classes </w:t>
      </w:r>
      <w:r w:rsidR="00082966" w:rsidRPr="00D22E05">
        <w:rPr>
          <w:rFonts w:asciiTheme="minorHAnsi" w:hAnsiTheme="minorHAnsi"/>
          <w:color w:val="000000" w:themeColor="text1"/>
          <w:sz w:val="22"/>
          <w:szCs w:val="22"/>
        </w:rPr>
        <w:t xml:space="preserve">in key stage 2 </w:t>
      </w:r>
      <w:r w:rsidR="00DA7743" w:rsidRPr="00D22E05">
        <w:rPr>
          <w:rFonts w:asciiTheme="minorHAnsi" w:hAnsiTheme="minorHAnsi"/>
          <w:color w:val="000000" w:themeColor="text1"/>
          <w:sz w:val="22"/>
          <w:szCs w:val="22"/>
        </w:rPr>
        <w:t xml:space="preserve">we realised that it could have an influence on children in the foundation phase, from this we agreed to focus our research on rewards such as dojos and the impact it has on children’s engagement. </w:t>
      </w:r>
      <w:r w:rsidR="00306F6D" w:rsidRPr="00D22E05">
        <w:rPr>
          <w:rFonts w:asciiTheme="minorHAnsi" w:hAnsiTheme="minorHAnsi"/>
          <w:color w:val="000000" w:themeColor="text1"/>
          <w:sz w:val="22"/>
          <w:szCs w:val="22"/>
        </w:rPr>
        <w:t xml:space="preserve">Therefore our research question </w:t>
      </w:r>
      <w:r w:rsidR="00801A69" w:rsidRPr="00D22E05">
        <w:rPr>
          <w:rFonts w:asciiTheme="minorHAnsi" w:hAnsiTheme="minorHAnsi"/>
          <w:color w:val="000000" w:themeColor="text1"/>
          <w:sz w:val="22"/>
          <w:szCs w:val="22"/>
        </w:rPr>
        <w:t xml:space="preserve">is ‘how can we encourage engagement through the use of Dojo points as a rewards in the Foundation Phase?’. </w:t>
      </w:r>
    </w:p>
    <w:p w:rsidR="0038100A" w:rsidRPr="00D22E05" w:rsidRDefault="00BC3749"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Both class A and B </w:t>
      </w:r>
      <w:r w:rsidR="002A3E81" w:rsidRPr="00D22E05">
        <w:rPr>
          <w:rFonts w:asciiTheme="minorHAnsi" w:hAnsiTheme="minorHAnsi"/>
          <w:color w:val="000000" w:themeColor="text1"/>
          <w:sz w:val="22"/>
          <w:szCs w:val="22"/>
        </w:rPr>
        <w:t xml:space="preserve">does not get dojos often although from observation they do enjoy receiving them and </w:t>
      </w:r>
      <w:r w:rsidR="00492CFB" w:rsidRPr="00D22E05">
        <w:rPr>
          <w:rFonts w:asciiTheme="minorHAnsi" w:hAnsiTheme="minorHAnsi"/>
          <w:color w:val="000000" w:themeColor="text1"/>
          <w:sz w:val="22"/>
          <w:szCs w:val="22"/>
        </w:rPr>
        <w:t xml:space="preserve">understand what happens if they get them, </w:t>
      </w:r>
      <w:r w:rsidR="002A3E81" w:rsidRPr="00D22E05">
        <w:rPr>
          <w:rFonts w:asciiTheme="minorHAnsi" w:hAnsiTheme="minorHAnsi"/>
          <w:color w:val="000000" w:themeColor="text1"/>
          <w:sz w:val="22"/>
          <w:szCs w:val="22"/>
        </w:rPr>
        <w:t xml:space="preserve">this research question will focus on the children’s enjoyment and engagement of the lesson </w:t>
      </w:r>
      <w:r w:rsidR="00A53E13" w:rsidRPr="00D22E05">
        <w:rPr>
          <w:rFonts w:asciiTheme="minorHAnsi" w:hAnsiTheme="minorHAnsi"/>
          <w:color w:val="000000" w:themeColor="text1"/>
          <w:sz w:val="22"/>
          <w:szCs w:val="22"/>
        </w:rPr>
        <w:t xml:space="preserve">and gain and understanding of </w:t>
      </w:r>
      <w:r w:rsidR="00082966" w:rsidRPr="00D22E05">
        <w:rPr>
          <w:rFonts w:asciiTheme="minorHAnsi" w:hAnsiTheme="minorHAnsi"/>
          <w:color w:val="000000" w:themeColor="text1"/>
          <w:sz w:val="22"/>
          <w:szCs w:val="22"/>
        </w:rPr>
        <w:t>whether</w:t>
      </w:r>
      <w:r w:rsidR="00A53E13" w:rsidRPr="00D22E05">
        <w:rPr>
          <w:rFonts w:asciiTheme="minorHAnsi" w:hAnsiTheme="minorHAnsi"/>
          <w:color w:val="000000" w:themeColor="text1"/>
          <w:sz w:val="22"/>
          <w:szCs w:val="22"/>
        </w:rPr>
        <w:t xml:space="preserve"> rewards influence the children if there is a </w:t>
      </w:r>
      <w:r w:rsidR="00082966" w:rsidRPr="00D22E05">
        <w:rPr>
          <w:rFonts w:asciiTheme="minorHAnsi" w:hAnsiTheme="minorHAnsi"/>
          <w:color w:val="000000" w:themeColor="text1"/>
          <w:sz w:val="22"/>
          <w:szCs w:val="22"/>
        </w:rPr>
        <w:t>possibility</w:t>
      </w:r>
      <w:r w:rsidR="00A53E13" w:rsidRPr="00D22E05">
        <w:rPr>
          <w:rFonts w:asciiTheme="minorHAnsi" w:hAnsiTheme="minorHAnsi"/>
          <w:color w:val="000000" w:themeColor="text1"/>
          <w:sz w:val="22"/>
          <w:szCs w:val="22"/>
        </w:rPr>
        <w:t xml:space="preserve"> that they will </w:t>
      </w:r>
      <w:r w:rsidR="002A3E81" w:rsidRPr="00D22E05">
        <w:rPr>
          <w:rFonts w:asciiTheme="minorHAnsi" w:hAnsiTheme="minorHAnsi"/>
          <w:color w:val="000000" w:themeColor="text1"/>
          <w:sz w:val="22"/>
          <w:szCs w:val="22"/>
        </w:rPr>
        <w:t xml:space="preserve">receive or potentially receive dojos. </w:t>
      </w:r>
    </w:p>
    <w:p w:rsidR="005F73BA" w:rsidRPr="00D22E05" w:rsidRDefault="005F73BA" w:rsidP="00D22E05">
      <w:pPr>
        <w:spacing w:line="360" w:lineRule="auto"/>
        <w:rPr>
          <w:rFonts w:asciiTheme="minorHAnsi" w:hAnsiTheme="minorHAnsi"/>
          <w:color w:val="000000" w:themeColor="text1"/>
          <w:sz w:val="22"/>
          <w:szCs w:val="22"/>
        </w:rPr>
      </w:pPr>
    </w:p>
    <w:p w:rsidR="00FC2ABE" w:rsidRPr="00D22E05" w:rsidRDefault="00FC2ABE" w:rsidP="00D22E05">
      <w:pPr>
        <w:spacing w:line="360" w:lineRule="auto"/>
        <w:rPr>
          <w:rFonts w:asciiTheme="minorHAnsi" w:hAnsiTheme="minorHAnsi"/>
          <w:b/>
          <w:color w:val="000000" w:themeColor="text1"/>
          <w:sz w:val="22"/>
          <w:szCs w:val="22"/>
        </w:rPr>
      </w:pPr>
      <w:r w:rsidRPr="00D22E05">
        <w:rPr>
          <w:rFonts w:asciiTheme="minorHAnsi" w:hAnsiTheme="minorHAnsi"/>
          <w:b/>
          <w:color w:val="000000" w:themeColor="text1"/>
          <w:sz w:val="22"/>
          <w:szCs w:val="22"/>
        </w:rPr>
        <w:t>Short overview of relevant literature (concisely present current thinking from literature)  1000</w:t>
      </w:r>
      <w:r w:rsidR="005A3F83" w:rsidRPr="00D22E05">
        <w:rPr>
          <w:rFonts w:asciiTheme="minorHAnsi" w:hAnsiTheme="minorHAnsi"/>
          <w:b/>
          <w:color w:val="000000" w:themeColor="text1"/>
          <w:sz w:val="22"/>
          <w:szCs w:val="22"/>
        </w:rPr>
        <w:t>.</w:t>
      </w:r>
    </w:p>
    <w:p w:rsidR="005F73BA" w:rsidRPr="00D22E05" w:rsidRDefault="00AA19E2"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lastRenderedPageBreak/>
        <w:t xml:space="preserve">From discussion with my research partner we agreed that our research area would look into behaviour and </w:t>
      </w:r>
      <w:r w:rsidR="008A3BF0" w:rsidRPr="00D22E05">
        <w:rPr>
          <w:rFonts w:asciiTheme="minorHAnsi" w:hAnsiTheme="minorHAnsi"/>
          <w:color w:val="000000" w:themeColor="text1"/>
          <w:sz w:val="22"/>
          <w:szCs w:val="22"/>
        </w:rPr>
        <w:t>attitudes</w:t>
      </w:r>
      <w:r w:rsidRPr="00D22E05">
        <w:rPr>
          <w:rFonts w:asciiTheme="minorHAnsi" w:hAnsiTheme="minorHAnsi"/>
          <w:color w:val="000000" w:themeColor="text1"/>
          <w:sz w:val="22"/>
          <w:szCs w:val="22"/>
        </w:rPr>
        <w:t xml:space="preserve"> and from this decision </w:t>
      </w:r>
      <w:r w:rsidR="005A4BCF" w:rsidRPr="00D22E05">
        <w:rPr>
          <w:rFonts w:asciiTheme="minorHAnsi" w:hAnsiTheme="minorHAnsi"/>
          <w:color w:val="000000" w:themeColor="text1"/>
          <w:sz w:val="22"/>
          <w:szCs w:val="22"/>
        </w:rPr>
        <w:t>we were able to narrow down our research to look at rewards and engagement</w:t>
      </w:r>
      <w:r w:rsidRPr="00D22E05">
        <w:rPr>
          <w:rFonts w:asciiTheme="minorHAnsi" w:hAnsiTheme="minorHAnsi"/>
          <w:color w:val="000000" w:themeColor="text1"/>
          <w:sz w:val="22"/>
          <w:szCs w:val="22"/>
        </w:rPr>
        <w:t xml:space="preserve"> by reading books, journal articles, government documents and other on-line materials,</w:t>
      </w:r>
      <w:r w:rsidR="005F73BA" w:rsidRPr="00D22E05">
        <w:rPr>
          <w:rFonts w:asciiTheme="minorHAnsi" w:hAnsiTheme="minorHAnsi"/>
          <w:color w:val="000000" w:themeColor="text1"/>
          <w:sz w:val="22"/>
          <w:szCs w:val="22"/>
        </w:rPr>
        <w:t xml:space="preserve"> the</w:t>
      </w:r>
      <w:r w:rsidR="0082325D" w:rsidRPr="00D22E05">
        <w:rPr>
          <w:rFonts w:asciiTheme="minorHAnsi" w:hAnsiTheme="minorHAnsi"/>
          <w:color w:val="000000" w:themeColor="text1"/>
          <w:sz w:val="22"/>
          <w:szCs w:val="22"/>
        </w:rPr>
        <w:t xml:space="preserve"> </w:t>
      </w:r>
      <w:r w:rsidR="005F73BA" w:rsidRPr="00D22E05">
        <w:rPr>
          <w:rFonts w:asciiTheme="minorHAnsi" w:hAnsiTheme="minorHAnsi"/>
          <w:color w:val="000000" w:themeColor="text1"/>
          <w:sz w:val="22"/>
          <w:szCs w:val="22"/>
        </w:rPr>
        <w:t xml:space="preserve">literature and research linked to the behaviourist school of thought which links to many different </w:t>
      </w:r>
      <w:r w:rsidR="00C86672" w:rsidRPr="00D22E05">
        <w:rPr>
          <w:rFonts w:asciiTheme="minorHAnsi" w:hAnsiTheme="minorHAnsi"/>
          <w:color w:val="000000" w:themeColor="text1"/>
          <w:sz w:val="22"/>
          <w:szCs w:val="22"/>
        </w:rPr>
        <w:t xml:space="preserve">behaviourist </w:t>
      </w:r>
      <w:r w:rsidR="005F73BA" w:rsidRPr="00D22E05">
        <w:rPr>
          <w:rFonts w:asciiTheme="minorHAnsi" w:hAnsiTheme="minorHAnsi"/>
          <w:color w:val="000000" w:themeColor="text1"/>
          <w:sz w:val="22"/>
          <w:szCs w:val="22"/>
        </w:rPr>
        <w:t>theorists including</w:t>
      </w:r>
    </w:p>
    <w:p w:rsidR="00C86672" w:rsidRPr="00D22E05" w:rsidRDefault="00AA19E2"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Skinner (1957), Bandura (1977), Watson (1913)</w:t>
      </w:r>
      <w:r w:rsidR="002A35C0" w:rsidRPr="00D22E05">
        <w:rPr>
          <w:rFonts w:asciiTheme="minorHAnsi" w:hAnsiTheme="minorHAnsi"/>
          <w:color w:val="000000" w:themeColor="text1"/>
          <w:sz w:val="22"/>
          <w:szCs w:val="22"/>
        </w:rPr>
        <w:t>, Thorndike (</w:t>
      </w:r>
      <w:r w:rsidR="00004883" w:rsidRPr="00D22E05">
        <w:rPr>
          <w:rFonts w:asciiTheme="minorHAnsi" w:hAnsiTheme="minorHAnsi"/>
          <w:color w:val="000000" w:themeColor="text1"/>
          <w:sz w:val="22"/>
          <w:szCs w:val="22"/>
        </w:rPr>
        <w:t>190</w:t>
      </w:r>
      <w:r w:rsidR="00C31C2E" w:rsidRPr="00D22E05">
        <w:rPr>
          <w:rFonts w:asciiTheme="minorHAnsi" w:hAnsiTheme="minorHAnsi"/>
          <w:color w:val="000000" w:themeColor="text1"/>
          <w:sz w:val="22"/>
          <w:szCs w:val="22"/>
        </w:rPr>
        <w:t>5</w:t>
      </w:r>
      <w:r w:rsidR="002A35C0"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 xml:space="preserve">and </w:t>
      </w:r>
      <w:r w:rsidR="002A35C0" w:rsidRPr="00D22E05">
        <w:rPr>
          <w:rFonts w:asciiTheme="minorHAnsi" w:hAnsiTheme="minorHAnsi"/>
          <w:color w:val="000000" w:themeColor="text1"/>
          <w:sz w:val="22"/>
          <w:szCs w:val="22"/>
        </w:rPr>
        <w:t>Pavlov</w:t>
      </w:r>
      <w:r w:rsidR="002557A8" w:rsidRPr="00D22E05">
        <w:rPr>
          <w:rFonts w:asciiTheme="minorHAnsi" w:hAnsiTheme="minorHAnsi"/>
          <w:color w:val="000000" w:themeColor="text1"/>
          <w:sz w:val="22"/>
          <w:szCs w:val="22"/>
        </w:rPr>
        <w:t xml:space="preserve"> </w:t>
      </w:r>
      <w:r w:rsidR="00F22015" w:rsidRPr="00D22E05">
        <w:rPr>
          <w:rFonts w:asciiTheme="minorHAnsi" w:hAnsiTheme="minorHAnsi"/>
          <w:color w:val="000000" w:themeColor="text1"/>
          <w:sz w:val="22"/>
          <w:szCs w:val="22"/>
        </w:rPr>
        <w:t>(1928</w:t>
      </w:r>
      <w:r w:rsidRPr="00D22E05">
        <w:rPr>
          <w:rFonts w:asciiTheme="minorHAnsi" w:hAnsiTheme="minorHAnsi"/>
          <w:color w:val="000000" w:themeColor="text1"/>
          <w:sz w:val="22"/>
          <w:szCs w:val="22"/>
        </w:rPr>
        <w:t xml:space="preserve">). </w:t>
      </w:r>
    </w:p>
    <w:p w:rsidR="00C86672" w:rsidRPr="00D22E05" w:rsidRDefault="00AA0EAC"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Behaviourism focuses on observable stimulus-response behaviours through interaction with the environment. Behaviourist theorists believe that we learn behaviour through learning theory which is classical or operant conditioning. </w:t>
      </w:r>
      <w:r w:rsidR="00BD067A" w:rsidRPr="00D22E05">
        <w:rPr>
          <w:rFonts w:asciiTheme="minorHAnsi" w:hAnsiTheme="minorHAnsi"/>
          <w:color w:val="000000" w:themeColor="text1"/>
          <w:sz w:val="22"/>
          <w:szCs w:val="22"/>
        </w:rPr>
        <w:t xml:space="preserve">The behavioural approach is that behaviour can be modified through reinforcement whether it is positive or negative reinforcement. </w:t>
      </w:r>
      <w:r w:rsidR="00C943D7" w:rsidRPr="00D22E05">
        <w:rPr>
          <w:rFonts w:asciiTheme="minorHAnsi" w:hAnsiTheme="minorHAnsi"/>
          <w:color w:val="000000" w:themeColor="text1"/>
          <w:sz w:val="22"/>
          <w:szCs w:val="22"/>
        </w:rPr>
        <w:t>Behaviourists believe in the law of effect, this is the view of an action being repeated if the perpetrator finds the action as a rewarding experience</w:t>
      </w:r>
      <w:r w:rsidR="00237128" w:rsidRPr="00D22E05">
        <w:rPr>
          <w:rFonts w:asciiTheme="minorHAnsi" w:hAnsiTheme="minorHAnsi"/>
          <w:color w:val="000000" w:themeColor="text1"/>
          <w:sz w:val="22"/>
          <w:szCs w:val="22"/>
        </w:rPr>
        <w:t xml:space="preserve"> (Docking, 1998)</w:t>
      </w:r>
      <w:r w:rsidR="00C943D7" w:rsidRPr="00D22E05">
        <w:rPr>
          <w:rFonts w:asciiTheme="minorHAnsi" w:hAnsiTheme="minorHAnsi"/>
          <w:color w:val="000000" w:themeColor="text1"/>
          <w:sz w:val="22"/>
          <w:szCs w:val="22"/>
        </w:rPr>
        <w:t xml:space="preserve">. </w:t>
      </w:r>
    </w:p>
    <w:p w:rsidR="003D12F8" w:rsidRPr="00D22E05" w:rsidRDefault="00833B4A"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Pavlov </w:t>
      </w:r>
      <w:r w:rsidR="003D12F8" w:rsidRPr="00D22E05">
        <w:rPr>
          <w:rFonts w:asciiTheme="minorHAnsi" w:hAnsiTheme="minorHAnsi"/>
          <w:color w:val="000000" w:themeColor="text1"/>
          <w:sz w:val="22"/>
          <w:szCs w:val="22"/>
        </w:rPr>
        <w:t>(</w:t>
      </w:r>
      <w:r w:rsidR="00F22015" w:rsidRPr="00D22E05">
        <w:rPr>
          <w:rFonts w:asciiTheme="minorHAnsi" w:hAnsiTheme="minorHAnsi"/>
          <w:color w:val="000000" w:themeColor="text1"/>
          <w:sz w:val="22"/>
          <w:szCs w:val="22"/>
        </w:rPr>
        <w:t>1927</w:t>
      </w:r>
      <w:r w:rsidRPr="00D22E05">
        <w:rPr>
          <w:rFonts w:asciiTheme="minorHAnsi" w:hAnsiTheme="minorHAnsi"/>
          <w:color w:val="000000" w:themeColor="text1"/>
          <w:sz w:val="22"/>
          <w:szCs w:val="22"/>
        </w:rPr>
        <w:t xml:space="preserve">) first categorised that rewards can be used to promote certain responses, </w:t>
      </w:r>
      <w:r w:rsidR="000043F5" w:rsidRPr="00D22E05">
        <w:rPr>
          <w:rFonts w:asciiTheme="minorHAnsi" w:hAnsiTheme="minorHAnsi"/>
          <w:color w:val="000000" w:themeColor="text1"/>
          <w:sz w:val="22"/>
          <w:szCs w:val="22"/>
        </w:rPr>
        <w:t>by his experiment ‘Pavlov’s dogs’</w:t>
      </w:r>
      <w:r w:rsidR="00E719F6"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 xml:space="preserve">Pavlov researched on dogs and linked </w:t>
      </w:r>
      <w:r w:rsidR="00E719F6" w:rsidRPr="00D22E05">
        <w:rPr>
          <w:rFonts w:asciiTheme="minorHAnsi" w:hAnsiTheme="minorHAnsi"/>
          <w:color w:val="000000" w:themeColor="text1"/>
          <w:sz w:val="22"/>
          <w:szCs w:val="22"/>
        </w:rPr>
        <w:t xml:space="preserve">food </w:t>
      </w:r>
      <w:r w:rsidRPr="00D22E05">
        <w:rPr>
          <w:rFonts w:asciiTheme="minorHAnsi" w:hAnsiTheme="minorHAnsi"/>
          <w:color w:val="000000" w:themeColor="text1"/>
          <w:sz w:val="22"/>
          <w:szCs w:val="22"/>
        </w:rPr>
        <w:t xml:space="preserve">which </w:t>
      </w:r>
      <w:r w:rsidR="00E719F6" w:rsidRPr="00D22E05">
        <w:rPr>
          <w:rFonts w:asciiTheme="minorHAnsi" w:hAnsiTheme="minorHAnsi"/>
          <w:color w:val="000000" w:themeColor="text1"/>
          <w:sz w:val="22"/>
          <w:szCs w:val="22"/>
        </w:rPr>
        <w:t>caused</w:t>
      </w:r>
      <w:r w:rsidRPr="00D22E05">
        <w:rPr>
          <w:rFonts w:asciiTheme="minorHAnsi" w:hAnsiTheme="minorHAnsi"/>
          <w:color w:val="000000" w:themeColor="text1"/>
          <w:sz w:val="22"/>
          <w:szCs w:val="22"/>
        </w:rPr>
        <w:t xml:space="preserve"> the </w:t>
      </w:r>
      <w:r w:rsidR="00E719F6" w:rsidRPr="00D22E05">
        <w:rPr>
          <w:rFonts w:asciiTheme="minorHAnsi" w:hAnsiTheme="minorHAnsi"/>
          <w:color w:val="000000" w:themeColor="text1"/>
          <w:sz w:val="22"/>
          <w:szCs w:val="22"/>
        </w:rPr>
        <w:t xml:space="preserve">dogs to salivate to a bell and after stimulus conditioning the dog then </w:t>
      </w:r>
      <w:r w:rsidR="003D12F8" w:rsidRPr="00D22E05">
        <w:rPr>
          <w:rFonts w:asciiTheme="minorHAnsi" w:hAnsiTheme="minorHAnsi"/>
          <w:color w:val="000000" w:themeColor="text1"/>
          <w:sz w:val="22"/>
          <w:szCs w:val="22"/>
        </w:rPr>
        <w:t>associates</w:t>
      </w:r>
      <w:r w:rsidR="00E719F6" w:rsidRPr="00D22E05">
        <w:rPr>
          <w:rFonts w:asciiTheme="minorHAnsi" w:hAnsiTheme="minorHAnsi"/>
          <w:color w:val="000000" w:themeColor="text1"/>
          <w:sz w:val="22"/>
          <w:szCs w:val="22"/>
        </w:rPr>
        <w:t xml:space="preserve"> the food to the bell and salivates when hearing the bell without the sight of food, </w:t>
      </w:r>
      <w:r w:rsidRPr="00D22E05">
        <w:rPr>
          <w:rFonts w:asciiTheme="minorHAnsi" w:hAnsiTheme="minorHAnsi"/>
          <w:color w:val="000000" w:themeColor="text1"/>
          <w:sz w:val="22"/>
          <w:szCs w:val="22"/>
        </w:rPr>
        <w:t>this links to the lesson as the children heard that there may be dojos and rewards given out and they react in a certain positive way</w:t>
      </w:r>
      <w:r w:rsidR="00E719F6" w:rsidRPr="00D22E05">
        <w:rPr>
          <w:rFonts w:asciiTheme="minorHAnsi" w:hAnsiTheme="minorHAnsi"/>
          <w:color w:val="000000" w:themeColor="text1"/>
          <w:sz w:val="22"/>
          <w:szCs w:val="22"/>
        </w:rPr>
        <w:t xml:space="preserve"> as they know that dojos mean that they may/will be given a reward by </w:t>
      </w:r>
      <w:r w:rsidR="00AE76B6" w:rsidRPr="00D22E05">
        <w:rPr>
          <w:rFonts w:asciiTheme="minorHAnsi" w:hAnsiTheme="minorHAnsi"/>
          <w:color w:val="000000" w:themeColor="text1"/>
          <w:sz w:val="22"/>
          <w:szCs w:val="22"/>
        </w:rPr>
        <w:t>receiving</w:t>
      </w:r>
      <w:r w:rsidR="00E719F6" w:rsidRPr="00D22E05">
        <w:rPr>
          <w:rFonts w:asciiTheme="minorHAnsi" w:hAnsiTheme="minorHAnsi"/>
          <w:color w:val="000000" w:themeColor="text1"/>
          <w:sz w:val="22"/>
          <w:szCs w:val="22"/>
        </w:rPr>
        <w:t xml:space="preserve"> one</w:t>
      </w:r>
      <w:r w:rsidRPr="00D22E05">
        <w:rPr>
          <w:rFonts w:asciiTheme="minorHAnsi" w:hAnsiTheme="minorHAnsi"/>
          <w:color w:val="000000" w:themeColor="text1"/>
          <w:sz w:val="22"/>
          <w:szCs w:val="22"/>
        </w:rPr>
        <w:t xml:space="preserve">. </w:t>
      </w:r>
    </w:p>
    <w:p w:rsidR="009E565B" w:rsidRPr="00D22E05" w:rsidRDefault="00E350A9"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Some researchers argue that as</w:t>
      </w:r>
      <w:r w:rsidR="00833B4A" w:rsidRPr="00D22E05">
        <w:rPr>
          <w:rFonts w:asciiTheme="minorHAnsi" w:hAnsiTheme="minorHAnsi"/>
          <w:color w:val="000000" w:themeColor="text1"/>
          <w:sz w:val="22"/>
          <w:szCs w:val="22"/>
        </w:rPr>
        <w:t xml:space="preserve"> Pavlov’s research was done on dogs </w:t>
      </w:r>
      <w:r w:rsidRPr="00D22E05">
        <w:rPr>
          <w:rFonts w:asciiTheme="minorHAnsi" w:hAnsiTheme="minorHAnsi"/>
          <w:color w:val="000000" w:themeColor="text1"/>
          <w:sz w:val="22"/>
          <w:szCs w:val="22"/>
        </w:rPr>
        <w:t>it i</w:t>
      </w:r>
      <w:r w:rsidR="00833B4A" w:rsidRPr="00D22E05">
        <w:rPr>
          <w:rFonts w:asciiTheme="minorHAnsi" w:hAnsiTheme="minorHAnsi"/>
          <w:color w:val="000000" w:themeColor="text1"/>
          <w:sz w:val="22"/>
          <w:szCs w:val="22"/>
        </w:rPr>
        <w:t>s not as reliable when working with children as human</w:t>
      </w:r>
      <w:r w:rsidRPr="00D22E05">
        <w:rPr>
          <w:rFonts w:asciiTheme="minorHAnsi" w:hAnsiTheme="minorHAnsi"/>
          <w:color w:val="000000" w:themeColor="text1"/>
          <w:sz w:val="22"/>
          <w:szCs w:val="22"/>
        </w:rPr>
        <w:t>s</w:t>
      </w:r>
      <w:r w:rsidR="00833B4A" w:rsidRPr="00D22E05">
        <w:rPr>
          <w:rFonts w:asciiTheme="minorHAnsi" w:hAnsiTheme="minorHAnsi"/>
          <w:color w:val="000000" w:themeColor="text1"/>
          <w:sz w:val="22"/>
          <w:szCs w:val="22"/>
        </w:rPr>
        <w:t xml:space="preserve"> and dogs have very different cognitive levels</w:t>
      </w:r>
      <w:r w:rsidR="003D12F8" w:rsidRPr="00D22E05">
        <w:rPr>
          <w:rFonts w:asciiTheme="minorHAnsi" w:hAnsiTheme="minorHAnsi"/>
          <w:color w:val="000000" w:themeColor="text1"/>
          <w:sz w:val="22"/>
          <w:szCs w:val="22"/>
        </w:rPr>
        <w:t>, from this Watson applied Pavlov</w:t>
      </w:r>
      <w:r w:rsidR="00F22015" w:rsidRPr="00D22E05">
        <w:rPr>
          <w:rFonts w:asciiTheme="minorHAnsi" w:hAnsiTheme="minorHAnsi"/>
          <w:color w:val="000000" w:themeColor="text1"/>
          <w:sz w:val="22"/>
          <w:szCs w:val="22"/>
        </w:rPr>
        <w:t xml:space="preserve"> (1928)</w:t>
      </w:r>
      <w:r w:rsidR="003D12F8" w:rsidRPr="00D22E05">
        <w:rPr>
          <w:rFonts w:asciiTheme="minorHAnsi" w:hAnsiTheme="minorHAnsi"/>
          <w:color w:val="000000" w:themeColor="text1"/>
          <w:sz w:val="22"/>
          <w:szCs w:val="22"/>
        </w:rPr>
        <w:t xml:space="preserve"> conditioning of dogs to humans in his experiment ‘Little </w:t>
      </w:r>
      <w:r w:rsidR="00004883" w:rsidRPr="00D22E05">
        <w:rPr>
          <w:rFonts w:asciiTheme="minorHAnsi" w:hAnsiTheme="minorHAnsi"/>
          <w:color w:val="000000" w:themeColor="text1"/>
          <w:sz w:val="22"/>
          <w:szCs w:val="22"/>
        </w:rPr>
        <w:t>Albert</w:t>
      </w:r>
      <w:r w:rsidR="003D12F8" w:rsidRPr="00D22E05">
        <w:rPr>
          <w:rFonts w:asciiTheme="minorHAnsi" w:hAnsiTheme="minorHAnsi"/>
          <w:color w:val="000000" w:themeColor="text1"/>
          <w:sz w:val="22"/>
          <w:szCs w:val="22"/>
        </w:rPr>
        <w:t xml:space="preserve">’ with a co-researcher (Watson and </w:t>
      </w:r>
      <w:proofErr w:type="spellStart"/>
      <w:r w:rsidR="003D12F8" w:rsidRPr="00D22E05">
        <w:rPr>
          <w:rFonts w:asciiTheme="minorHAnsi" w:hAnsiTheme="minorHAnsi"/>
          <w:color w:val="000000" w:themeColor="text1"/>
          <w:sz w:val="22"/>
          <w:szCs w:val="22"/>
        </w:rPr>
        <w:t>Reyner</w:t>
      </w:r>
      <w:proofErr w:type="spellEnd"/>
      <w:r w:rsidR="003D12F8" w:rsidRPr="00D22E05">
        <w:rPr>
          <w:rFonts w:asciiTheme="minorHAnsi" w:hAnsiTheme="minorHAnsi"/>
          <w:color w:val="000000" w:themeColor="text1"/>
          <w:sz w:val="22"/>
          <w:szCs w:val="22"/>
        </w:rPr>
        <w:t xml:space="preserve">, 1920). </w:t>
      </w:r>
      <w:r w:rsidR="005F73BA" w:rsidRPr="00D22E05">
        <w:rPr>
          <w:rFonts w:asciiTheme="minorHAnsi" w:hAnsiTheme="minorHAnsi"/>
          <w:color w:val="000000" w:themeColor="text1"/>
          <w:sz w:val="22"/>
          <w:szCs w:val="22"/>
        </w:rPr>
        <w:t>Watson</w:t>
      </w:r>
      <w:r w:rsidR="00063458" w:rsidRPr="00D22E05">
        <w:rPr>
          <w:rFonts w:asciiTheme="minorHAnsi" w:hAnsiTheme="minorHAnsi"/>
          <w:color w:val="000000" w:themeColor="text1"/>
          <w:sz w:val="22"/>
          <w:szCs w:val="22"/>
        </w:rPr>
        <w:t xml:space="preserve"> and </w:t>
      </w:r>
      <w:proofErr w:type="spellStart"/>
      <w:r w:rsidR="00063458" w:rsidRPr="00D22E05">
        <w:rPr>
          <w:rFonts w:asciiTheme="minorHAnsi" w:hAnsiTheme="minorHAnsi"/>
          <w:color w:val="000000" w:themeColor="text1"/>
          <w:sz w:val="22"/>
          <w:szCs w:val="22"/>
        </w:rPr>
        <w:t>Reyner</w:t>
      </w:r>
      <w:proofErr w:type="spellEnd"/>
      <w:r w:rsidR="00063458" w:rsidRPr="00D22E05">
        <w:rPr>
          <w:rFonts w:asciiTheme="minorHAnsi" w:hAnsiTheme="minorHAnsi"/>
          <w:color w:val="000000" w:themeColor="text1"/>
          <w:sz w:val="22"/>
          <w:szCs w:val="22"/>
        </w:rPr>
        <w:t xml:space="preserve"> (1920)</w:t>
      </w:r>
      <w:r w:rsidR="005F73BA" w:rsidRPr="00D22E05">
        <w:rPr>
          <w:rFonts w:asciiTheme="minorHAnsi" w:hAnsiTheme="minorHAnsi"/>
          <w:color w:val="000000" w:themeColor="text1"/>
          <w:sz w:val="22"/>
          <w:szCs w:val="22"/>
        </w:rPr>
        <w:t xml:space="preserve"> </w:t>
      </w:r>
      <w:r w:rsidR="003D12F8" w:rsidRPr="00D22E05">
        <w:rPr>
          <w:rFonts w:asciiTheme="minorHAnsi" w:hAnsiTheme="minorHAnsi"/>
          <w:color w:val="000000" w:themeColor="text1"/>
          <w:sz w:val="22"/>
          <w:szCs w:val="22"/>
        </w:rPr>
        <w:t>experiment</w:t>
      </w:r>
      <w:r w:rsidR="005F73BA" w:rsidRPr="00D22E05">
        <w:rPr>
          <w:rFonts w:asciiTheme="minorHAnsi" w:hAnsiTheme="minorHAnsi"/>
          <w:color w:val="000000" w:themeColor="text1"/>
          <w:sz w:val="22"/>
          <w:szCs w:val="22"/>
        </w:rPr>
        <w:t xml:space="preserve"> </w:t>
      </w:r>
      <w:r w:rsidR="00063458" w:rsidRPr="00D22E05">
        <w:rPr>
          <w:rFonts w:asciiTheme="minorHAnsi" w:hAnsiTheme="minorHAnsi"/>
          <w:color w:val="000000" w:themeColor="text1"/>
          <w:sz w:val="22"/>
          <w:szCs w:val="22"/>
        </w:rPr>
        <w:t>conditioned a phobia into a</w:t>
      </w:r>
      <w:r w:rsidR="003D12F8" w:rsidRPr="00D22E05">
        <w:rPr>
          <w:rFonts w:asciiTheme="minorHAnsi" w:hAnsiTheme="minorHAnsi"/>
          <w:color w:val="000000" w:themeColor="text1"/>
          <w:sz w:val="22"/>
          <w:szCs w:val="22"/>
        </w:rPr>
        <w:t xml:space="preserve">n </w:t>
      </w:r>
      <w:r w:rsidR="00AA19DC" w:rsidRPr="00D22E05">
        <w:rPr>
          <w:rFonts w:asciiTheme="minorHAnsi" w:hAnsiTheme="minorHAnsi"/>
          <w:color w:val="000000" w:themeColor="text1"/>
          <w:sz w:val="22"/>
          <w:szCs w:val="22"/>
        </w:rPr>
        <w:t>9 month old</w:t>
      </w:r>
      <w:r w:rsidR="00063458" w:rsidRPr="00D22E05">
        <w:rPr>
          <w:rFonts w:asciiTheme="minorHAnsi" w:hAnsiTheme="minorHAnsi"/>
          <w:color w:val="000000" w:themeColor="text1"/>
          <w:sz w:val="22"/>
          <w:szCs w:val="22"/>
        </w:rPr>
        <w:t xml:space="preserve"> infant by </w:t>
      </w:r>
      <w:r w:rsidR="00AA19DC" w:rsidRPr="00D22E05">
        <w:rPr>
          <w:rFonts w:asciiTheme="minorHAnsi" w:hAnsiTheme="minorHAnsi"/>
          <w:color w:val="000000" w:themeColor="text1"/>
          <w:sz w:val="22"/>
          <w:szCs w:val="22"/>
        </w:rPr>
        <w:t>allowing him to play with a rat but hitting a bar with a hammer behind the infants head which after the repeated action the infant linked the rat with fear although the infant also linked other objects to fear such as a rabbit, a dog and cotton wool</w:t>
      </w:r>
      <w:r w:rsidR="00DF0720" w:rsidRPr="00D22E05">
        <w:rPr>
          <w:rFonts w:asciiTheme="minorHAnsi" w:hAnsiTheme="minorHAnsi"/>
          <w:color w:val="000000" w:themeColor="text1"/>
          <w:sz w:val="22"/>
          <w:szCs w:val="22"/>
        </w:rPr>
        <w:t xml:space="preserve"> </w:t>
      </w:r>
      <w:r w:rsidR="00063458" w:rsidRPr="00D22E05">
        <w:rPr>
          <w:rFonts w:asciiTheme="minorHAnsi" w:hAnsiTheme="minorHAnsi"/>
          <w:color w:val="000000" w:themeColor="text1"/>
          <w:sz w:val="22"/>
          <w:szCs w:val="22"/>
        </w:rPr>
        <w:t>(Powell et al, 2014)</w:t>
      </w:r>
      <w:r w:rsidR="00E80857" w:rsidRPr="00D22E05">
        <w:rPr>
          <w:rFonts w:asciiTheme="minorHAnsi" w:hAnsiTheme="minorHAnsi"/>
          <w:color w:val="000000" w:themeColor="text1"/>
          <w:sz w:val="22"/>
          <w:szCs w:val="22"/>
        </w:rPr>
        <w:t xml:space="preserve">. This research is non-ethical as it conditioned fear into an innocent infant which did not and could not give assent even if they parent give consent. </w:t>
      </w:r>
      <w:r w:rsidR="004F5780" w:rsidRPr="00D22E05">
        <w:rPr>
          <w:rFonts w:asciiTheme="minorHAnsi" w:hAnsiTheme="minorHAnsi"/>
          <w:color w:val="000000" w:themeColor="text1"/>
          <w:sz w:val="22"/>
          <w:szCs w:val="22"/>
        </w:rPr>
        <w:t>This theorist links to the research as it shows the negative effects of the rewards as the children may link wrong answers or not getting dojos to fear or upset (Buckler and Castle</w:t>
      </w:r>
      <w:r w:rsidR="00D64608" w:rsidRPr="00D22E05">
        <w:rPr>
          <w:rFonts w:asciiTheme="minorHAnsi" w:hAnsiTheme="minorHAnsi"/>
          <w:color w:val="000000" w:themeColor="text1"/>
          <w:sz w:val="22"/>
          <w:szCs w:val="22"/>
        </w:rPr>
        <w:t>, 2014</w:t>
      </w:r>
      <w:r w:rsidR="004F5780" w:rsidRPr="00D22E05">
        <w:rPr>
          <w:rFonts w:asciiTheme="minorHAnsi" w:hAnsiTheme="minorHAnsi"/>
          <w:color w:val="000000" w:themeColor="text1"/>
          <w:sz w:val="22"/>
          <w:szCs w:val="22"/>
        </w:rPr>
        <w:t xml:space="preserve">). </w:t>
      </w:r>
    </w:p>
    <w:p w:rsidR="004E4D79" w:rsidRPr="00D22E05" w:rsidRDefault="00AA0EAC"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Thorndike (1905) </w:t>
      </w:r>
      <w:r w:rsidR="002002FA" w:rsidRPr="00D22E05">
        <w:rPr>
          <w:rFonts w:asciiTheme="minorHAnsi" w:hAnsiTheme="minorHAnsi"/>
          <w:color w:val="000000" w:themeColor="text1"/>
          <w:sz w:val="22"/>
          <w:szCs w:val="22"/>
        </w:rPr>
        <w:t xml:space="preserve">research linked to his experiment </w:t>
      </w:r>
      <w:r w:rsidR="00376C79" w:rsidRPr="00D22E05">
        <w:rPr>
          <w:rFonts w:asciiTheme="minorHAnsi" w:hAnsiTheme="minorHAnsi"/>
          <w:color w:val="000000" w:themeColor="text1"/>
          <w:sz w:val="22"/>
          <w:szCs w:val="22"/>
        </w:rPr>
        <w:t xml:space="preserve">that developed a puzzle box for cats, </w:t>
      </w:r>
      <w:r w:rsidR="00982B34" w:rsidRPr="00D22E05">
        <w:rPr>
          <w:rFonts w:asciiTheme="minorHAnsi" w:hAnsiTheme="minorHAnsi"/>
          <w:color w:val="000000" w:themeColor="text1"/>
          <w:sz w:val="22"/>
          <w:szCs w:val="22"/>
        </w:rPr>
        <w:t>which was a cage with a latch</w:t>
      </w:r>
      <w:r w:rsidR="00E17A2A" w:rsidRPr="00D22E05">
        <w:rPr>
          <w:rFonts w:asciiTheme="minorHAnsi" w:hAnsiTheme="minorHAnsi"/>
          <w:color w:val="000000" w:themeColor="text1"/>
          <w:sz w:val="22"/>
          <w:szCs w:val="22"/>
        </w:rPr>
        <w:t>. A hungry cat was then placed into the cage and outside of the cage was a piece of fish, when the cat released the latch then they were able to eat the fish. After many attempts the cat escaped within shorter periods of time. Buckler and Castle</w:t>
      </w:r>
      <w:r w:rsidR="00FA4F3A" w:rsidRPr="00D22E05">
        <w:rPr>
          <w:rFonts w:asciiTheme="minorHAnsi" w:hAnsiTheme="minorHAnsi"/>
          <w:color w:val="000000" w:themeColor="text1"/>
          <w:sz w:val="22"/>
          <w:szCs w:val="22"/>
        </w:rPr>
        <w:t xml:space="preserve"> (</w:t>
      </w:r>
      <w:r w:rsidR="00F6039E" w:rsidRPr="00D22E05">
        <w:rPr>
          <w:rFonts w:asciiTheme="minorHAnsi" w:hAnsiTheme="minorHAnsi"/>
          <w:color w:val="000000" w:themeColor="text1"/>
          <w:sz w:val="22"/>
          <w:szCs w:val="22"/>
        </w:rPr>
        <w:t>2014</w:t>
      </w:r>
      <w:r w:rsidR="00E17A2A" w:rsidRPr="00D22E05">
        <w:rPr>
          <w:rFonts w:asciiTheme="minorHAnsi" w:hAnsiTheme="minorHAnsi"/>
          <w:color w:val="000000" w:themeColor="text1"/>
          <w:sz w:val="22"/>
          <w:szCs w:val="22"/>
        </w:rPr>
        <w:t>) discusse</w:t>
      </w:r>
      <w:r w:rsidR="005616FC" w:rsidRPr="00D22E05">
        <w:rPr>
          <w:rFonts w:asciiTheme="minorHAnsi" w:hAnsiTheme="minorHAnsi"/>
          <w:color w:val="000000" w:themeColor="text1"/>
          <w:sz w:val="22"/>
          <w:szCs w:val="22"/>
        </w:rPr>
        <w:t xml:space="preserve">s that although food was present in both Pavlov and Thorndike’s studies there were many differences in the research, </w:t>
      </w:r>
      <w:r w:rsidR="005616FC" w:rsidRPr="00D22E05">
        <w:rPr>
          <w:rFonts w:asciiTheme="minorHAnsi" w:hAnsiTheme="minorHAnsi"/>
          <w:color w:val="000000" w:themeColor="text1"/>
          <w:sz w:val="22"/>
          <w:szCs w:val="22"/>
        </w:rPr>
        <w:lastRenderedPageBreak/>
        <w:t xml:space="preserve">Pavlov’s research focused on rewards to promote certain behaviours compared to Thorndike which the behaviour is because of the reward. Thorndike’s research links to our lesson study as </w:t>
      </w:r>
      <w:r w:rsidR="009B4C80" w:rsidRPr="00D22E05">
        <w:rPr>
          <w:rFonts w:asciiTheme="minorHAnsi" w:hAnsiTheme="minorHAnsi"/>
          <w:color w:val="000000" w:themeColor="text1"/>
          <w:sz w:val="22"/>
          <w:szCs w:val="22"/>
        </w:rPr>
        <w:t xml:space="preserve">the dojo rewards may influence the children to </w:t>
      </w:r>
      <w:r w:rsidR="00B36851" w:rsidRPr="00D22E05">
        <w:rPr>
          <w:rFonts w:asciiTheme="minorHAnsi" w:hAnsiTheme="minorHAnsi"/>
          <w:color w:val="000000" w:themeColor="text1"/>
          <w:sz w:val="22"/>
          <w:szCs w:val="22"/>
        </w:rPr>
        <w:t xml:space="preserve">work hard as it is there to strive towards. </w:t>
      </w:r>
    </w:p>
    <w:p w:rsidR="00AA0EAC" w:rsidRPr="00D22E05" w:rsidRDefault="004E4D79"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Watson (1913) and Skinner (1957) both believed in ‘laws of stimulus-response, conditioning and reinforcement’ (Bartlett and Burton, 2010). Watson</w:t>
      </w:r>
      <w:r w:rsidR="00AF49D3" w:rsidRPr="00D22E05">
        <w:rPr>
          <w:rFonts w:asciiTheme="minorHAnsi" w:hAnsiTheme="minorHAnsi"/>
          <w:color w:val="000000" w:themeColor="text1"/>
          <w:sz w:val="22"/>
          <w:szCs w:val="22"/>
        </w:rPr>
        <w:t xml:space="preserve"> (1913)</w:t>
      </w:r>
      <w:r w:rsidRPr="00D22E05">
        <w:rPr>
          <w:rFonts w:asciiTheme="minorHAnsi" w:hAnsiTheme="minorHAnsi"/>
          <w:color w:val="000000" w:themeColor="text1"/>
          <w:sz w:val="22"/>
          <w:szCs w:val="22"/>
        </w:rPr>
        <w:t xml:space="preserve"> claimed that by providing a reward that he could teach a child anything. </w:t>
      </w:r>
    </w:p>
    <w:p w:rsidR="00833B4A" w:rsidRPr="00D22E05" w:rsidRDefault="009E565B"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Skinner (1957) </w:t>
      </w:r>
      <w:r w:rsidR="00833B4A" w:rsidRPr="00D22E05">
        <w:rPr>
          <w:rFonts w:asciiTheme="minorHAnsi" w:hAnsiTheme="minorHAnsi"/>
          <w:color w:val="000000" w:themeColor="text1"/>
          <w:sz w:val="22"/>
          <w:szCs w:val="22"/>
        </w:rPr>
        <w:t>furthers many phycologists beliefs. Skinner (</w:t>
      </w:r>
      <w:r w:rsidR="006C151A" w:rsidRPr="00D22E05">
        <w:rPr>
          <w:rFonts w:asciiTheme="minorHAnsi" w:hAnsiTheme="minorHAnsi"/>
          <w:color w:val="000000" w:themeColor="text1"/>
          <w:sz w:val="22"/>
          <w:szCs w:val="22"/>
        </w:rPr>
        <w:t>1957</w:t>
      </w:r>
      <w:r w:rsidR="00833B4A"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 xml:space="preserve">discusses the importance of pairing good performance with secondary reinforcers such as praise, prizes and grades which supports our focus on dojo points as reinforcers if a child produces good work, correct answers or is engaged. </w:t>
      </w:r>
      <w:r w:rsidR="00833B4A" w:rsidRPr="00D22E05">
        <w:rPr>
          <w:rFonts w:asciiTheme="minorHAnsi" w:hAnsiTheme="minorHAnsi"/>
          <w:color w:val="000000" w:themeColor="text1"/>
          <w:sz w:val="22"/>
          <w:szCs w:val="22"/>
        </w:rPr>
        <w:t>Skinner (</w:t>
      </w:r>
      <w:r w:rsidR="006C151A" w:rsidRPr="00D22E05">
        <w:rPr>
          <w:rFonts w:asciiTheme="minorHAnsi" w:hAnsiTheme="minorHAnsi"/>
          <w:color w:val="000000" w:themeColor="text1"/>
          <w:sz w:val="22"/>
          <w:szCs w:val="22"/>
        </w:rPr>
        <w:t>19</w:t>
      </w:r>
      <w:r w:rsidR="00873BBE" w:rsidRPr="00D22E05">
        <w:rPr>
          <w:rFonts w:asciiTheme="minorHAnsi" w:hAnsiTheme="minorHAnsi"/>
          <w:color w:val="000000" w:themeColor="text1"/>
          <w:sz w:val="22"/>
          <w:szCs w:val="22"/>
        </w:rPr>
        <w:t>48</w:t>
      </w:r>
      <w:r w:rsidR="00833B4A" w:rsidRPr="00D22E05">
        <w:rPr>
          <w:rFonts w:asciiTheme="minorHAnsi" w:hAnsiTheme="minorHAnsi"/>
          <w:color w:val="000000" w:themeColor="text1"/>
          <w:sz w:val="22"/>
          <w:szCs w:val="22"/>
        </w:rPr>
        <w:t>) believed that classical conditioning was too simplistic to describe human behaviours and so he believed that operant conditioning better described human behaviour as it explained the cause and effect of different behaviours. ‘Operant conditioning is when rewards and punishments are used within teaching’ (Bartlett and Burton, 2010 p.100)</w:t>
      </w:r>
      <w:r w:rsidR="00F643B2" w:rsidRPr="00D22E05">
        <w:rPr>
          <w:rFonts w:asciiTheme="minorHAnsi" w:hAnsiTheme="minorHAnsi"/>
          <w:color w:val="000000" w:themeColor="text1"/>
          <w:sz w:val="22"/>
          <w:szCs w:val="22"/>
        </w:rPr>
        <w:t xml:space="preserve"> Skinner</w:t>
      </w:r>
      <w:r w:rsidR="00873BBE" w:rsidRPr="00D22E05">
        <w:rPr>
          <w:rFonts w:asciiTheme="minorHAnsi" w:hAnsiTheme="minorHAnsi"/>
          <w:color w:val="000000" w:themeColor="text1"/>
          <w:sz w:val="22"/>
          <w:szCs w:val="22"/>
        </w:rPr>
        <w:t xml:space="preserve"> (1948)</w:t>
      </w:r>
      <w:r w:rsidR="00F643B2" w:rsidRPr="00D22E05">
        <w:rPr>
          <w:rFonts w:asciiTheme="minorHAnsi" w:hAnsiTheme="minorHAnsi"/>
          <w:color w:val="000000" w:themeColor="text1"/>
          <w:sz w:val="22"/>
          <w:szCs w:val="22"/>
        </w:rPr>
        <w:t xml:space="preserve"> research focuses on using rats which were placed in a ‘skinner box’, skinners research identified three types of responses that can follow behaviour, neutral </w:t>
      </w:r>
      <w:proofErr w:type="spellStart"/>
      <w:r w:rsidR="00F643B2" w:rsidRPr="00D22E05">
        <w:rPr>
          <w:rFonts w:asciiTheme="minorHAnsi" w:hAnsiTheme="minorHAnsi"/>
          <w:color w:val="000000" w:themeColor="text1"/>
          <w:sz w:val="22"/>
          <w:szCs w:val="22"/>
        </w:rPr>
        <w:t>op</w:t>
      </w:r>
      <w:r w:rsidR="00C33556" w:rsidRPr="00D22E05">
        <w:rPr>
          <w:rFonts w:asciiTheme="minorHAnsi" w:hAnsiTheme="minorHAnsi"/>
          <w:color w:val="000000" w:themeColor="text1"/>
          <w:sz w:val="22"/>
          <w:szCs w:val="22"/>
        </w:rPr>
        <w:t>p</w:t>
      </w:r>
      <w:r w:rsidR="00F643B2" w:rsidRPr="00D22E05">
        <w:rPr>
          <w:rFonts w:asciiTheme="minorHAnsi" w:hAnsiTheme="minorHAnsi"/>
          <w:color w:val="000000" w:themeColor="text1"/>
          <w:sz w:val="22"/>
          <w:szCs w:val="22"/>
        </w:rPr>
        <w:t>erants</w:t>
      </w:r>
      <w:proofErr w:type="spellEnd"/>
      <w:r w:rsidR="00F643B2" w:rsidRPr="00D22E05">
        <w:rPr>
          <w:rFonts w:asciiTheme="minorHAnsi" w:hAnsiTheme="minorHAnsi"/>
          <w:color w:val="000000" w:themeColor="text1"/>
          <w:sz w:val="22"/>
          <w:szCs w:val="22"/>
        </w:rPr>
        <w:t xml:space="preserve">, reinforcers and punishers. Neutral </w:t>
      </w:r>
      <w:proofErr w:type="spellStart"/>
      <w:r w:rsidR="00C33556" w:rsidRPr="00D22E05">
        <w:rPr>
          <w:rFonts w:asciiTheme="minorHAnsi" w:hAnsiTheme="minorHAnsi"/>
          <w:color w:val="000000" w:themeColor="text1"/>
          <w:sz w:val="22"/>
          <w:szCs w:val="22"/>
        </w:rPr>
        <w:t>operants</w:t>
      </w:r>
      <w:proofErr w:type="spellEnd"/>
      <w:r w:rsidR="00F643B2" w:rsidRPr="00D22E05">
        <w:rPr>
          <w:rFonts w:asciiTheme="minorHAnsi" w:hAnsiTheme="minorHAnsi"/>
          <w:color w:val="000000" w:themeColor="text1"/>
          <w:sz w:val="22"/>
          <w:szCs w:val="22"/>
        </w:rPr>
        <w:t xml:space="preserve"> have no positive or negative responses, reinforcers increase the probability of a behaviour being repeated</w:t>
      </w:r>
      <w:r w:rsidR="00E06EE9" w:rsidRPr="00D22E05">
        <w:rPr>
          <w:rFonts w:asciiTheme="minorHAnsi" w:hAnsiTheme="minorHAnsi"/>
          <w:color w:val="000000" w:themeColor="text1"/>
          <w:sz w:val="22"/>
          <w:szCs w:val="22"/>
        </w:rPr>
        <w:t>, these can be used positively or negatively and lastly punishers decrease the likelihood of a behaviour being repeated.</w:t>
      </w:r>
      <w:r w:rsidR="00675073" w:rsidRPr="00D22E05">
        <w:rPr>
          <w:rFonts w:asciiTheme="minorHAnsi" w:hAnsiTheme="minorHAnsi"/>
          <w:color w:val="000000" w:themeColor="text1"/>
          <w:sz w:val="22"/>
          <w:szCs w:val="22"/>
        </w:rPr>
        <w:t xml:space="preserve"> Chomsky </w:t>
      </w:r>
      <w:r w:rsidR="004E4D79" w:rsidRPr="00D22E05">
        <w:rPr>
          <w:rFonts w:asciiTheme="minorHAnsi" w:hAnsiTheme="minorHAnsi"/>
          <w:color w:val="000000" w:themeColor="text1"/>
          <w:sz w:val="22"/>
          <w:szCs w:val="22"/>
        </w:rPr>
        <w:t xml:space="preserve">(YEAR) </w:t>
      </w:r>
      <w:r w:rsidR="00675073" w:rsidRPr="00D22E05">
        <w:rPr>
          <w:rFonts w:asciiTheme="minorHAnsi" w:hAnsiTheme="minorHAnsi"/>
          <w:color w:val="000000" w:themeColor="text1"/>
          <w:sz w:val="22"/>
          <w:szCs w:val="22"/>
        </w:rPr>
        <w:t>criticised Skinner</w:t>
      </w:r>
      <w:r w:rsidR="00873BBE" w:rsidRPr="00D22E05">
        <w:rPr>
          <w:rFonts w:asciiTheme="minorHAnsi" w:hAnsiTheme="minorHAnsi"/>
          <w:color w:val="000000" w:themeColor="text1"/>
          <w:sz w:val="22"/>
          <w:szCs w:val="22"/>
        </w:rPr>
        <w:t xml:space="preserve"> (1948)</w:t>
      </w:r>
      <w:r w:rsidR="00675073" w:rsidRPr="00D22E05">
        <w:rPr>
          <w:rFonts w:asciiTheme="minorHAnsi" w:hAnsiTheme="minorHAnsi"/>
          <w:color w:val="000000" w:themeColor="text1"/>
          <w:sz w:val="22"/>
          <w:szCs w:val="22"/>
        </w:rPr>
        <w:t xml:space="preserve"> research which shows that Skinners research cannot fully be relied on. </w:t>
      </w:r>
    </w:p>
    <w:p w:rsidR="00025590" w:rsidRPr="00D22E05" w:rsidRDefault="00675073"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Pound (2006) discusses how Bandura (1977) links behaviourism and cognitive psychology. </w:t>
      </w:r>
      <w:r w:rsidR="00833B4A" w:rsidRPr="00D22E05">
        <w:rPr>
          <w:rFonts w:asciiTheme="minorHAnsi" w:hAnsiTheme="minorHAnsi"/>
          <w:color w:val="000000" w:themeColor="text1"/>
          <w:sz w:val="22"/>
          <w:szCs w:val="22"/>
        </w:rPr>
        <w:t>Bandura (</w:t>
      </w:r>
      <w:r w:rsidR="006C151A" w:rsidRPr="00D22E05">
        <w:rPr>
          <w:rFonts w:asciiTheme="minorHAnsi" w:hAnsiTheme="minorHAnsi"/>
          <w:color w:val="000000" w:themeColor="text1"/>
          <w:sz w:val="22"/>
          <w:szCs w:val="22"/>
        </w:rPr>
        <w:t>1977</w:t>
      </w:r>
      <w:r w:rsidR="00833B4A" w:rsidRPr="00D22E05">
        <w:rPr>
          <w:rFonts w:asciiTheme="minorHAnsi" w:hAnsiTheme="minorHAnsi"/>
          <w:color w:val="000000" w:themeColor="text1"/>
          <w:sz w:val="22"/>
          <w:szCs w:val="22"/>
        </w:rPr>
        <w:t>) experiment focuses on observation</w:t>
      </w:r>
      <w:r w:rsidR="00A11E1B" w:rsidRPr="00D22E05">
        <w:rPr>
          <w:rFonts w:asciiTheme="minorHAnsi" w:hAnsiTheme="minorHAnsi"/>
          <w:color w:val="000000" w:themeColor="text1"/>
          <w:sz w:val="22"/>
          <w:szCs w:val="22"/>
        </w:rPr>
        <w:t xml:space="preserve">. Banduras observation and views look into whether the environment will adapt a </w:t>
      </w:r>
      <w:proofErr w:type="spellStart"/>
      <w:r w:rsidR="00A11E1B" w:rsidRPr="00D22E05">
        <w:rPr>
          <w:rFonts w:asciiTheme="minorHAnsi" w:hAnsiTheme="minorHAnsi"/>
          <w:color w:val="000000" w:themeColor="text1"/>
          <w:sz w:val="22"/>
          <w:szCs w:val="22"/>
        </w:rPr>
        <w:t>persons</w:t>
      </w:r>
      <w:proofErr w:type="spellEnd"/>
      <w:r w:rsidR="00A11E1B" w:rsidRPr="00D22E05">
        <w:rPr>
          <w:rFonts w:asciiTheme="minorHAnsi" w:hAnsiTheme="minorHAnsi"/>
          <w:color w:val="000000" w:themeColor="text1"/>
          <w:sz w:val="22"/>
          <w:szCs w:val="22"/>
        </w:rPr>
        <w:t xml:space="preserve"> behaviour or will they revert back to their usual behaviour (Buckler and Castle, </w:t>
      </w:r>
      <w:r w:rsidR="00004883" w:rsidRPr="00D22E05">
        <w:rPr>
          <w:rFonts w:asciiTheme="minorHAnsi" w:hAnsiTheme="minorHAnsi"/>
          <w:color w:val="000000" w:themeColor="text1"/>
          <w:sz w:val="22"/>
          <w:szCs w:val="22"/>
        </w:rPr>
        <w:t>2014</w:t>
      </w:r>
      <w:r w:rsidR="00A11E1B" w:rsidRPr="00D22E05">
        <w:rPr>
          <w:rFonts w:asciiTheme="minorHAnsi" w:hAnsiTheme="minorHAnsi"/>
          <w:color w:val="000000" w:themeColor="text1"/>
          <w:sz w:val="22"/>
          <w:szCs w:val="22"/>
        </w:rPr>
        <w:t xml:space="preserve">) </w:t>
      </w:r>
    </w:p>
    <w:p w:rsidR="00FC2ABE" w:rsidRPr="00D22E05" w:rsidRDefault="00833B4A"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 bobo doll experiment (Bandura</w:t>
      </w:r>
      <w:r w:rsidR="00004883" w:rsidRPr="00D22E05">
        <w:rPr>
          <w:rFonts w:asciiTheme="minorHAnsi" w:hAnsiTheme="minorHAnsi"/>
          <w:color w:val="000000" w:themeColor="text1"/>
          <w:sz w:val="22"/>
          <w:szCs w:val="22"/>
        </w:rPr>
        <w:t xml:space="preserve"> et al</w:t>
      </w:r>
      <w:r w:rsidRPr="00D22E05">
        <w:rPr>
          <w:rFonts w:asciiTheme="minorHAnsi" w:hAnsiTheme="minorHAnsi"/>
          <w:color w:val="000000" w:themeColor="text1"/>
          <w:sz w:val="22"/>
          <w:szCs w:val="22"/>
        </w:rPr>
        <w:t>, 196</w:t>
      </w:r>
      <w:r w:rsidR="00004883" w:rsidRPr="00D22E05">
        <w:rPr>
          <w:rFonts w:asciiTheme="minorHAnsi" w:hAnsiTheme="minorHAnsi"/>
          <w:color w:val="000000" w:themeColor="text1"/>
          <w:sz w:val="22"/>
          <w:szCs w:val="22"/>
        </w:rPr>
        <w:t>1</w:t>
      </w:r>
      <w:r w:rsidRPr="00D22E05">
        <w:rPr>
          <w:rFonts w:asciiTheme="minorHAnsi" w:hAnsiTheme="minorHAnsi"/>
          <w:color w:val="000000" w:themeColor="text1"/>
          <w:sz w:val="22"/>
          <w:szCs w:val="22"/>
        </w:rPr>
        <w:t>) use</w:t>
      </w:r>
      <w:r w:rsidR="00976D3F" w:rsidRPr="00D22E05">
        <w:rPr>
          <w:rFonts w:asciiTheme="minorHAnsi" w:hAnsiTheme="minorHAnsi"/>
          <w:color w:val="000000" w:themeColor="text1"/>
          <w:sz w:val="22"/>
          <w:szCs w:val="22"/>
        </w:rPr>
        <w:t>d</w:t>
      </w:r>
      <w:r w:rsidRPr="00D22E05">
        <w:rPr>
          <w:rFonts w:asciiTheme="minorHAnsi" w:hAnsiTheme="minorHAnsi"/>
          <w:color w:val="000000" w:themeColor="text1"/>
          <w:sz w:val="22"/>
          <w:szCs w:val="22"/>
        </w:rPr>
        <w:t xml:space="preserve"> observation</w:t>
      </w:r>
      <w:r w:rsidR="00D30B47" w:rsidRPr="00D22E05">
        <w:rPr>
          <w:rFonts w:asciiTheme="minorHAnsi" w:hAnsiTheme="minorHAnsi"/>
          <w:color w:val="000000" w:themeColor="text1"/>
          <w:sz w:val="22"/>
          <w:szCs w:val="22"/>
        </w:rPr>
        <w:t xml:space="preserve">, there were three different observation groups including </w:t>
      </w:r>
      <w:r w:rsidR="005653B0" w:rsidRPr="00D22E05">
        <w:rPr>
          <w:rFonts w:asciiTheme="minorHAnsi" w:hAnsiTheme="minorHAnsi"/>
          <w:color w:val="000000" w:themeColor="text1"/>
          <w:sz w:val="22"/>
          <w:szCs w:val="22"/>
        </w:rPr>
        <w:t xml:space="preserve">an aggressive role model, non-aggressive role model and no </w:t>
      </w:r>
      <w:r w:rsidR="00082966" w:rsidRPr="00D22E05">
        <w:rPr>
          <w:rFonts w:asciiTheme="minorHAnsi" w:hAnsiTheme="minorHAnsi"/>
          <w:color w:val="000000" w:themeColor="text1"/>
          <w:sz w:val="22"/>
          <w:szCs w:val="22"/>
        </w:rPr>
        <w:t xml:space="preserve">role </w:t>
      </w:r>
      <w:r w:rsidR="005653B0" w:rsidRPr="00D22E05">
        <w:rPr>
          <w:rFonts w:asciiTheme="minorHAnsi" w:hAnsiTheme="minorHAnsi"/>
          <w:color w:val="000000" w:themeColor="text1"/>
          <w:sz w:val="22"/>
          <w:szCs w:val="22"/>
        </w:rPr>
        <w:t xml:space="preserve">model at all. The group </w:t>
      </w:r>
      <w:r w:rsidR="00976D3F" w:rsidRPr="00D22E05">
        <w:rPr>
          <w:rFonts w:asciiTheme="minorHAnsi" w:hAnsiTheme="minorHAnsi"/>
          <w:color w:val="000000" w:themeColor="text1"/>
          <w:sz w:val="22"/>
          <w:szCs w:val="22"/>
        </w:rPr>
        <w:t xml:space="preserve">of children </w:t>
      </w:r>
      <w:r w:rsidR="005653B0" w:rsidRPr="00D22E05">
        <w:rPr>
          <w:rFonts w:asciiTheme="minorHAnsi" w:hAnsiTheme="minorHAnsi"/>
          <w:color w:val="000000" w:themeColor="text1"/>
          <w:sz w:val="22"/>
          <w:szCs w:val="22"/>
        </w:rPr>
        <w:t xml:space="preserve">who observed an aggressive role model imitated more aggressive responses </w:t>
      </w:r>
      <w:r w:rsidR="00976D3F" w:rsidRPr="00D22E05">
        <w:rPr>
          <w:rFonts w:asciiTheme="minorHAnsi" w:hAnsiTheme="minorHAnsi"/>
          <w:color w:val="000000" w:themeColor="text1"/>
          <w:sz w:val="22"/>
          <w:szCs w:val="22"/>
        </w:rPr>
        <w:t xml:space="preserve">towards the bobo doll </w:t>
      </w:r>
      <w:r w:rsidR="00190B0E" w:rsidRPr="00D22E05">
        <w:rPr>
          <w:rFonts w:asciiTheme="minorHAnsi" w:hAnsiTheme="minorHAnsi"/>
          <w:color w:val="000000" w:themeColor="text1"/>
          <w:sz w:val="22"/>
          <w:szCs w:val="22"/>
        </w:rPr>
        <w:t xml:space="preserve">compared to the other two groups. </w:t>
      </w:r>
      <w:r w:rsidR="00976D3F" w:rsidRPr="00D22E05">
        <w:rPr>
          <w:rFonts w:asciiTheme="minorHAnsi" w:hAnsiTheme="minorHAnsi"/>
          <w:color w:val="000000" w:themeColor="text1"/>
          <w:sz w:val="22"/>
          <w:szCs w:val="22"/>
        </w:rPr>
        <w:t xml:space="preserve">This links to the research as this focus is on observation of others and </w:t>
      </w:r>
      <w:r w:rsidR="00F643B2" w:rsidRPr="00D22E05">
        <w:rPr>
          <w:rFonts w:asciiTheme="minorHAnsi" w:hAnsiTheme="minorHAnsi"/>
          <w:color w:val="000000" w:themeColor="text1"/>
          <w:sz w:val="22"/>
          <w:szCs w:val="22"/>
        </w:rPr>
        <w:t xml:space="preserve">the influence of others in the class and positive role models. </w:t>
      </w:r>
    </w:p>
    <w:p w:rsidR="002E0F75" w:rsidRPr="00D22E05" w:rsidRDefault="006C3C7E"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Praise can be linked with rewards as praise is a form of reward, praise creates a positive atmosphere and ‘helps maintain appropriate behaviour, reduces behaviour problems, increases children’s </w:t>
      </w:r>
      <w:proofErr w:type="spellStart"/>
      <w:r w:rsidRPr="00D22E05">
        <w:rPr>
          <w:rFonts w:asciiTheme="minorHAnsi" w:hAnsiTheme="minorHAnsi"/>
          <w:color w:val="000000" w:themeColor="text1"/>
          <w:sz w:val="22"/>
          <w:szCs w:val="22"/>
        </w:rPr>
        <w:t>self esteem</w:t>
      </w:r>
      <w:proofErr w:type="spellEnd"/>
      <w:r w:rsidRPr="00D22E05">
        <w:rPr>
          <w:rFonts w:asciiTheme="minorHAnsi" w:hAnsiTheme="minorHAnsi"/>
          <w:color w:val="000000" w:themeColor="text1"/>
          <w:sz w:val="22"/>
          <w:szCs w:val="22"/>
        </w:rPr>
        <w:t xml:space="preserve">, and helps the teacher to establish positive relationships with the pupils’, these can all be linked to how rewards make children feel in the classroom from the theorist and researchers above. </w:t>
      </w:r>
    </w:p>
    <w:p w:rsidR="00082966" w:rsidRPr="00D22E05" w:rsidRDefault="00082966" w:rsidP="00D22E05">
      <w:pPr>
        <w:spacing w:line="360" w:lineRule="auto"/>
        <w:rPr>
          <w:rFonts w:asciiTheme="minorHAnsi" w:hAnsiTheme="minorHAnsi"/>
          <w:b/>
          <w:color w:val="000000" w:themeColor="text1"/>
          <w:sz w:val="22"/>
          <w:szCs w:val="22"/>
        </w:rPr>
      </w:pPr>
    </w:p>
    <w:p w:rsidR="00FC2ABE" w:rsidRPr="00D22E05" w:rsidRDefault="00FC2ABE" w:rsidP="00D22E05">
      <w:pPr>
        <w:spacing w:line="360" w:lineRule="auto"/>
        <w:rPr>
          <w:rFonts w:asciiTheme="minorHAnsi" w:hAnsiTheme="minorHAnsi"/>
          <w:color w:val="000000" w:themeColor="text1"/>
          <w:sz w:val="22"/>
          <w:szCs w:val="22"/>
        </w:rPr>
      </w:pPr>
      <w:r w:rsidRPr="00D22E05">
        <w:rPr>
          <w:rFonts w:asciiTheme="minorHAnsi" w:hAnsiTheme="minorHAnsi"/>
          <w:b/>
          <w:color w:val="000000" w:themeColor="text1"/>
          <w:sz w:val="22"/>
          <w:szCs w:val="22"/>
        </w:rPr>
        <w:t>Explanation of your lesson study design</w:t>
      </w:r>
    </w:p>
    <w:p w:rsidR="00B22333" w:rsidRPr="00D22E05" w:rsidRDefault="00B22333"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lastRenderedPageBreak/>
        <w:t xml:space="preserve">Hattie (2009:22) describes ‘the biggest effects on student learning occur when teachers become learners of their own teaching’ which is one of the main reasons I chose to research and learn how to develop my own pedagogy. </w:t>
      </w:r>
      <w:proofErr w:type="spellStart"/>
      <w:r w:rsidRPr="00D22E05">
        <w:rPr>
          <w:rFonts w:asciiTheme="minorHAnsi" w:hAnsiTheme="minorHAnsi"/>
          <w:color w:val="000000" w:themeColor="text1"/>
          <w:sz w:val="22"/>
          <w:szCs w:val="22"/>
        </w:rPr>
        <w:t>Kemmis</w:t>
      </w:r>
      <w:proofErr w:type="spellEnd"/>
      <w:r w:rsidRPr="00D22E05">
        <w:rPr>
          <w:rFonts w:asciiTheme="minorHAnsi" w:hAnsiTheme="minorHAnsi"/>
          <w:color w:val="000000" w:themeColor="text1"/>
          <w:sz w:val="22"/>
          <w:szCs w:val="22"/>
        </w:rPr>
        <w:t xml:space="preserve"> &amp; McTaggart (1988) describes that research ‘does not have to begin with a problem’ which is why the focus of the research is to gain more information and not to improve an existing issue. </w:t>
      </w:r>
    </w:p>
    <w:p w:rsidR="00FB45E1" w:rsidRPr="00D22E05" w:rsidRDefault="00FB45E1"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 methodology used is a form of action research which is lesson study. </w:t>
      </w:r>
      <w:r w:rsidR="00B22333" w:rsidRPr="00D22E05">
        <w:rPr>
          <w:rFonts w:asciiTheme="minorHAnsi" w:hAnsiTheme="minorHAnsi"/>
          <w:color w:val="000000" w:themeColor="text1"/>
          <w:sz w:val="22"/>
          <w:szCs w:val="22"/>
        </w:rPr>
        <w:t xml:space="preserve">Lesson study is an ‘approach to instructional improvement’ that considers the goals for student learning and looks at the long-term development (Lewis and Hurd, 2011). </w:t>
      </w:r>
      <w:r w:rsidRPr="00D22E05">
        <w:rPr>
          <w:rFonts w:asciiTheme="minorHAnsi" w:hAnsiTheme="minorHAnsi"/>
          <w:color w:val="000000" w:themeColor="text1"/>
          <w:sz w:val="22"/>
          <w:szCs w:val="22"/>
        </w:rPr>
        <w:t xml:space="preserve">Lesson study </w:t>
      </w:r>
      <w:r w:rsidR="00535143" w:rsidRPr="00D22E05">
        <w:rPr>
          <w:rFonts w:asciiTheme="minorHAnsi" w:hAnsiTheme="minorHAnsi"/>
          <w:color w:val="000000" w:themeColor="text1"/>
          <w:sz w:val="22"/>
          <w:szCs w:val="22"/>
        </w:rPr>
        <w:t>is a ‘process that teachers engage in to learn more about effective practices that result in improved learning outcomes for students’ (</w:t>
      </w:r>
      <w:proofErr w:type="spellStart"/>
      <w:r w:rsidR="00535143" w:rsidRPr="00D22E05">
        <w:rPr>
          <w:rFonts w:asciiTheme="minorHAnsi" w:hAnsiTheme="minorHAnsi"/>
          <w:color w:val="000000" w:themeColor="text1"/>
          <w:sz w:val="22"/>
          <w:szCs w:val="22"/>
        </w:rPr>
        <w:t>Stepanek</w:t>
      </w:r>
      <w:proofErr w:type="spellEnd"/>
      <w:r w:rsidR="00535143" w:rsidRPr="00D22E05">
        <w:rPr>
          <w:rFonts w:asciiTheme="minorHAnsi" w:hAnsiTheme="minorHAnsi"/>
          <w:color w:val="000000" w:themeColor="text1"/>
          <w:sz w:val="22"/>
          <w:szCs w:val="22"/>
        </w:rPr>
        <w:t>, 200</w:t>
      </w:r>
      <w:r w:rsidR="00587CDC" w:rsidRPr="00D22E05">
        <w:rPr>
          <w:rFonts w:asciiTheme="minorHAnsi" w:hAnsiTheme="minorHAnsi"/>
          <w:color w:val="000000" w:themeColor="text1"/>
          <w:sz w:val="22"/>
          <w:szCs w:val="22"/>
        </w:rPr>
        <w:t>7</w:t>
      </w:r>
      <w:r w:rsidR="00535143" w:rsidRPr="00D22E05">
        <w:rPr>
          <w:rFonts w:asciiTheme="minorHAnsi" w:hAnsiTheme="minorHAnsi"/>
          <w:color w:val="000000" w:themeColor="text1"/>
          <w:sz w:val="22"/>
          <w:szCs w:val="22"/>
        </w:rPr>
        <w:t>:p2)</w:t>
      </w:r>
      <w:r w:rsidR="008044C0" w:rsidRPr="00D22E05">
        <w:rPr>
          <w:rFonts w:asciiTheme="minorHAnsi" w:hAnsiTheme="minorHAnsi"/>
          <w:color w:val="000000" w:themeColor="text1"/>
          <w:sz w:val="22"/>
          <w:szCs w:val="22"/>
        </w:rPr>
        <w:t xml:space="preserve">, this is also supported by Fernandes &amp; Yoshida (2004) that describes lesson study as a process where they ‘get teachers together to study the processes of teaching and learning in classrooms, and then devise ways to improve them’ which shows the importance of using my research partner to observe and analyse the lesson and pedagogy. </w:t>
      </w:r>
      <w:r w:rsidR="00D438A6" w:rsidRPr="00D22E05">
        <w:rPr>
          <w:rFonts w:asciiTheme="minorHAnsi" w:hAnsiTheme="minorHAnsi"/>
          <w:color w:val="000000" w:themeColor="text1"/>
          <w:sz w:val="22"/>
          <w:szCs w:val="22"/>
        </w:rPr>
        <w:t>Lesson study originated in Japan in the 1870’s</w:t>
      </w:r>
      <w:r w:rsidR="004747D4" w:rsidRPr="00D22E05">
        <w:rPr>
          <w:rFonts w:asciiTheme="minorHAnsi" w:hAnsiTheme="minorHAnsi"/>
          <w:color w:val="000000" w:themeColor="text1"/>
          <w:sz w:val="22"/>
          <w:szCs w:val="22"/>
        </w:rPr>
        <w:t>, lesson study is a form of action research and has been developed to improve pedagogy. Lesson study improves and deepens teacher knowledge including both pedagogical and subject knowledge and improves standards of educational attainment (Dudley, 2011).</w:t>
      </w:r>
      <w:r w:rsidR="009C4D89" w:rsidRPr="00D22E05">
        <w:rPr>
          <w:rFonts w:asciiTheme="minorHAnsi" w:hAnsiTheme="minorHAnsi"/>
          <w:color w:val="000000" w:themeColor="text1"/>
          <w:sz w:val="22"/>
          <w:szCs w:val="22"/>
        </w:rPr>
        <w:t xml:space="preserve"> </w:t>
      </w:r>
    </w:p>
    <w:p w:rsidR="0021402F" w:rsidRPr="00D22E05" w:rsidRDefault="009932BE"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There are many limitations to this way of research, one is that there are only </w:t>
      </w:r>
      <w:r w:rsidR="0021402F" w:rsidRPr="00D22E05">
        <w:rPr>
          <w:rFonts w:asciiTheme="minorHAnsi" w:hAnsiTheme="minorHAnsi"/>
          <w:color w:val="000000" w:themeColor="text1"/>
          <w:sz w:val="22"/>
          <w:szCs w:val="22"/>
        </w:rPr>
        <w:t xml:space="preserve">two </w:t>
      </w:r>
      <w:r w:rsidRPr="00D22E05">
        <w:rPr>
          <w:rFonts w:asciiTheme="minorHAnsi" w:hAnsiTheme="minorHAnsi"/>
          <w:color w:val="000000" w:themeColor="text1"/>
          <w:sz w:val="22"/>
          <w:szCs w:val="22"/>
        </w:rPr>
        <w:t xml:space="preserve">research </w:t>
      </w:r>
      <w:r w:rsidR="0021402F" w:rsidRPr="00D22E05">
        <w:rPr>
          <w:rFonts w:asciiTheme="minorHAnsi" w:hAnsiTheme="minorHAnsi"/>
          <w:color w:val="000000" w:themeColor="text1"/>
          <w:sz w:val="22"/>
          <w:szCs w:val="22"/>
        </w:rPr>
        <w:t>lessons to</w:t>
      </w:r>
      <w:r w:rsidRPr="00D22E05">
        <w:rPr>
          <w:rFonts w:asciiTheme="minorHAnsi" w:hAnsiTheme="minorHAnsi"/>
          <w:color w:val="000000" w:themeColor="text1"/>
          <w:sz w:val="22"/>
          <w:szCs w:val="22"/>
        </w:rPr>
        <w:t xml:space="preserve"> </w:t>
      </w:r>
      <w:r w:rsidR="0021402F" w:rsidRPr="00D22E05">
        <w:rPr>
          <w:rFonts w:asciiTheme="minorHAnsi" w:hAnsiTheme="minorHAnsi"/>
          <w:color w:val="000000" w:themeColor="text1"/>
          <w:sz w:val="22"/>
          <w:szCs w:val="22"/>
        </w:rPr>
        <w:t>focus on</w:t>
      </w:r>
      <w:r w:rsidRPr="00D22E05">
        <w:rPr>
          <w:rFonts w:asciiTheme="minorHAnsi" w:hAnsiTheme="minorHAnsi"/>
          <w:color w:val="000000" w:themeColor="text1"/>
          <w:sz w:val="22"/>
          <w:szCs w:val="22"/>
        </w:rPr>
        <w:t xml:space="preserve"> and this</w:t>
      </w:r>
      <w:r w:rsidR="0021402F" w:rsidRPr="00D22E05">
        <w:rPr>
          <w:rFonts w:asciiTheme="minorHAnsi" w:hAnsiTheme="minorHAnsi"/>
          <w:color w:val="000000" w:themeColor="text1"/>
          <w:sz w:val="22"/>
          <w:szCs w:val="22"/>
        </w:rPr>
        <w:t xml:space="preserve"> limits</w:t>
      </w:r>
      <w:r w:rsidRPr="00D22E05">
        <w:rPr>
          <w:rFonts w:asciiTheme="minorHAnsi" w:hAnsiTheme="minorHAnsi"/>
          <w:color w:val="000000" w:themeColor="text1"/>
          <w:sz w:val="22"/>
          <w:szCs w:val="22"/>
        </w:rPr>
        <w:t xml:space="preserve"> the</w:t>
      </w:r>
      <w:r w:rsidR="0021402F" w:rsidRPr="00D22E05">
        <w:rPr>
          <w:rFonts w:asciiTheme="minorHAnsi" w:hAnsiTheme="minorHAnsi"/>
          <w:color w:val="000000" w:themeColor="text1"/>
          <w:sz w:val="22"/>
          <w:szCs w:val="22"/>
        </w:rPr>
        <w:t xml:space="preserve"> research stu</w:t>
      </w:r>
      <w:r w:rsidRPr="00D22E05">
        <w:rPr>
          <w:rFonts w:asciiTheme="minorHAnsi" w:hAnsiTheme="minorHAnsi"/>
          <w:color w:val="000000" w:themeColor="text1"/>
          <w:sz w:val="22"/>
          <w:szCs w:val="22"/>
        </w:rPr>
        <w:t xml:space="preserve">dy as there is only one opportunity to change the lesson and pedagogy. </w:t>
      </w:r>
      <w:r w:rsidR="00B22333" w:rsidRPr="00D22E05">
        <w:rPr>
          <w:rFonts w:asciiTheme="minorHAnsi" w:hAnsiTheme="minorHAnsi"/>
          <w:color w:val="000000" w:themeColor="text1"/>
          <w:sz w:val="22"/>
          <w:szCs w:val="22"/>
        </w:rPr>
        <w:t xml:space="preserve">Dudley (2014) discussed how lesson study is used to improve teaching techniques and pupil progress in core subjects’ this shows the versatility of lesson study and how this can be adapted in any classroom to improve pedagogy </w:t>
      </w:r>
      <w:r w:rsidR="008044C0" w:rsidRPr="00D22E05">
        <w:rPr>
          <w:rFonts w:asciiTheme="minorHAnsi" w:hAnsiTheme="minorHAnsi"/>
          <w:color w:val="000000" w:themeColor="text1"/>
          <w:sz w:val="22"/>
          <w:szCs w:val="22"/>
        </w:rPr>
        <w:t xml:space="preserve">in any area of learning especially in the foundation phase. </w:t>
      </w:r>
    </w:p>
    <w:p w:rsidR="008044C0" w:rsidRPr="00D22E05" w:rsidRDefault="000D57A4"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 methods of data collection </w:t>
      </w:r>
      <w:r w:rsidR="00C0741B" w:rsidRPr="00D22E05">
        <w:rPr>
          <w:rFonts w:asciiTheme="minorHAnsi" w:hAnsiTheme="minorHAnsi"/>
          <w:color w:val="000000" w:themeColor="text1"/>
          <w:sz w:val="22"/>
          <w:szCs w:val="22"/>
        </w:rPr>
        <w:t>for research study</w:t>
      </w:r>
      <w:r w:rsidRPr="00D22E05">
        <w:rPr>
          <w:rFonts w:asciiTheme="minorHAnsi" w:hAnsiTheme="minorHAnsi"/>
          <w:color w:val="000000" w:themeColor="text1"/>
          <w:sz w:val="22"/>
          <w:szCs w:val="22"/>
        </w:rPr>
        <w:t xml:space="preserve"> are reflection, non-participant observation and focus group interviews</w:t>
      </w:r>
      <w:r w:rsidR="00C0741B" w:rsidRPr="00D22E05">
        <w:rPr>
          <w:rFonts w:asciiTheme="minorHAnsi" w:hAnsiTheme="minorHAnsi"/>
          <w:color w:val="000000" w:themeColor="text1"/>
          <w:sz w:val="22"/>
          <w:szCs w:val="22"/>
        </w:rPr>
        <w:t xml:space="preserve"> and each of these will be done by following BERA </w:t>
      </w:r>
      <w:r w:rsidR="00C477C5" w:rsidRPr="00D22E05">
        <w:rPr>
          <w:rFonts w:asciiTheme="minorHAnsi" w:hAnsiTheme="minorHAnsi"/>
          <w:color w:val="000000" w:themeColor="text1"/>
          <w:sz w:val="22"/>
          <w:szCs w:val="22"/>
        </w:rPr>
        <w:t xml:space="preserve">(2018) </w:t>
      </w:r>
      <w:r w:rsidR="00C0741B" w:rsidRPr="00D22E05">
        <w:rPr>
          <w:rFonts w:asciiTheme="minorHAnsi" w:hAnsiTheme="minorHAnsi"/>
          <w:color w:val="000000" w:themeColor="text1"/>
          <w:sz w:val="22"/>
          <w:szCs w:val="22"/>
        </w:rPr>
        <w:t xml:space="preserve">and UWTSD ethics guidelines. </w:t>
      </w:r>
    </w:p>
    <w:p w:rsidR="00C0741B" w:rsidRPr="00D22E05" w:rsidRDefault="008044C0"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Teachers are reflective </w:t>
      </w:r>
      <w:r w:rsidR="002C0223" w:rsidRPr="00D22E05">
        <w:rPr>
          <w:rFonts w:asciiTheme="minorHAnsi" w:hAnsiTheme="minorHAnsi"/>
          <w:color w:val="000000" w:themeColor="text1"/>
          <w:sz w:val="22"/>
          <w:szCs w:val="22"/>
        </w:rPr>
        <w:t>practitioners</w:t>
      </w:r>
      <w:r w:rsidRPr="00D22E05">
        <w:rPr>
          <w:rFonts w:asciiTheme="minorHAnsi" w:hAnsiTheme="minorHAnsi"/>
          <w:color w:val="000000" w:themeColor="text1"/>
          <w:sz w:val="22"/>
          <w:szCs w:val="22"/>
        </w:rPr>
        <w:t xml:space="preserve"> and use observations as a way to improve </w:t>
      </w:r>
      <w:r w:rsidR="002C0223" w:rsidRPr="00D22E05">
        <w:rPr>
          <w:rFonts w:asciiTheme="minorHAnsi" w:hAnsiTheme="minorHAnsi"/>
          <w:color w:val="000000" w:themeColor="text1"/>
          <w:sz w:val="22"/>
          <w:szCs w:val="22"/>
        </w:rPr>
        <w:t xml:space="preserve">their teaching (Montgomery, 2002), this supports the use of lesson study as this is an observation method of improvement by using a research partner or a group of people to improve teaching and teaching strategies. </w:t>
      </w:r>
      <w:r w:rsidR="00350BCC" w:rsidRPr="00D22E05">
        <w:rPr>
          <w:rFonts w:asciiTheme="minorHAnsi" w:hAnsiTheme="minorHAnsi"/>
          <w:color w:val="000000" w:themeColor="text1"/>
          <w:sz w:val="22"/>
          <w:szCs w:val="22"/>
        </w:rPr>
        <w:t xml:space="preserve">There are many features to observation as observing for research needs to make a conscious act to narrow their attention and focus (Simpson and </w:t>
      </w:r>
      <w:proofErr w:type="spellStart"/>
      <w:r w:rsidR="00350BCC" w:rsidRPr="00D22E05">
        <w:rPr>
          <w:rFonts w:asciiTheme="minorHAnsi" w:hAnsiTheme="minorHAnsi"/>
          <w:color w:val="000000" w:themeColor="text1"/>
          <w:sz w:val="22"/>
          <w:szCs w:val="22"/>
        </w:rPr>
        <w:t>Tuson</w:t>
      </w:r>
      <w:proofErr w:type="spellEnd"/>
      <w:r w:rsidR="00350BCC" w:rsidRPr="00D22E05">
        <w:rPr>
          <w:rFonts w:asciiTheme="minorHAnsi" w:hAnsiTheme="minorHAnsi"/>
          <w:color w:val="000000" w:themeColor="text1"/>
          <w:sz w:val="22"/>
          <w:szCs w:val="22"/>
        </w:rPr>
        <w:t xml:space="preserve">, </w:t>
      </w:r>
      <w:r w:rsidR="00A353F1" w:rsidRPr="00D22E05">
        <w:rPr>
          <w:rFonts w:asciiTheme="minorHAnsi" w:hAnsiTheme="minorHAnsi"/>
          <w:color w:val="000000" w:themeColor="text1"/>
          <w:sz w:val="22"/>
          <w:szCs w:val="22"/>
        </w:rPr>
        <w:t>2003</w:t>
      </w:r>
      <w:r w:rsidR="00350BCC" w:rsidRPr="00D22E05">
        <w:rPr>
          <w:rFonts w:asciiTheme="minorHAnsi" w:hAnsiTheme="minorHAnsi"/>
          <w:color w:val="000000" w:themeColor="text1"/>
          <w:sz w:val="22"/>
          <w:szCs w:val="22"/>
        </w:rPr>
        <w:t xml:space="preserve">). </w:t>
      </w:r>
      <w:r w:rsidR="00B926FA" w:rsidRPr="00D22E05">
        <w:rPr>
          <w:rFonts w:asciiTheme="minorHAnsi" w:hAnsiTheme="minorHAnsi"/>
          <w:color w:val="000000" w:themeColor="text1"/>
          <w:sz w:val="22"/>
          <w:szCs w:val="22"/>
        </w:rPr>
        <w:t>Observations will be done in each lesson by the non-teaching researcher and notes will be taken.</w:t>
      </w:r>
    </w:p>
    <w:p w:rsidR="00C0741B" w:rsidRPr="00D22E05" w:rsidRDefault="00C0741B"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 observational notes were taken by hand</w:t>
      </w:r>
      <w:r w:rsidR="00350BCC" w:rsidRPr="00D22E05">
        <w:rPr>
          <w:rFonts w:asciiTheme="minorHAnsi" w:hAnsiTheme="minorHAnsi"/>
          <w:color w:val="000000" w:themeColor="text1"/>
          <w:sz w:val="22"/>
          <w:szCs w:val="22"/>
        </w:rPr>
        <w:t xml:space="preserve"> in an observation schedule</w:t>
      </w:r>
      <w:r w:rsidRPr="00D22E05">
        <w:rPr>
          <w:rFonts w:asciiTheme="minorHAnsi" w:hAnsiTheme="minorHAnsi"/>
          <w:color w:val="000000" w:themeColor="text1"/>
          <w:sz w:val="22"/>
          <w:szCs w:val="22"/>
        </w:rPr>
        <w:t xml:space="preserve"> during </w:t>
      </w:r>
      <w:r w:rsidR="00855EFF" w:rsidRPr="00D22E05">
        <w:rPr>
          <w:rFonts w:asciiTheme="minorHAnsi" w:hAnsiTheme="minorHAnsi"/>
          <w:color w:val="000000" w:themeColor="text1"/>
          <w:sz w:val="22"/>
          <w:szCs w:val="22"/>
        </w:rPr>
        <w:t>both research lessons</w:t>
      </w:r>
      <w:r w:rsidRPr="00D22E05">
        <w:rPr>
          <w:rFonts w:asciiTheme="minorHAnsi" w:hAnsiTheme="minorHAnsi"/>
          <w:color w:val="000000" w:themeColor="text1"/>
          <w:sz w:val="22"/>
          <w:szCs w:val="22"/>
        </w:rPr>
        <w:t xml:space="preserve"> and typed up and analysed </w:t>
      </w:r>
      <w:r w:rsidR="00855EFF" w:rsidRPr="00D22E05">
        <w:rPr>
          <w:rFonts w:asciiTheme="minorHAnsi" w:hAnsiTheme="minorHAnsi"/>
          <w:color w:val="000000" w:themeColor="text1"/>
          <w:sz w:val="22"/>
          <w:szCs w:val="22"/>
        </w:rPr>
        <w:t xml:space="preserve">after both lessons. </w:t>
      </w:r>
      <w:r w:rsidR="003F1420" w:rsidRPr="00D22E05">
        <w:rPr>
          <w:rFonts w:asciiTheme="minorHAnsi" w:hAnsiTheme="minorHAnsi"/>
          <w:color w:val="000000" w:themeColor="text1"/>
          <w:sz w:val="22"/>
          <w:szCs w:val="22"/>
        </w:rPr>
        <w:t xml:space="preserve">An observation schedule is needed when using observation as there needs to be a focus for the research, observation </w:t>
      </w:r>
      <w:r w:rsidR="00CC3783" w:rsidRPr="00D22E05">
        <w:rPr>
          <w:rFonts w:asciiTheme="minorHAnsi" w:hAnsiTheme="minorHAnsi"/>
          <w:color w:val="000000" w:themeColor="text1"/>
          <w:sz w:val="22"/>
          <w:szCs w:val="22"/>
        </w:rPr>
        <w:t>schedules</w:t>
      </w:r>
      <w:r w:rsidR="003F1420" w:rsidRPr="00D22E05">
        <w:rPr>
          <w:rFonts w:asciiTheme="minorHAnsi" w:hAnsiTheme="minorHAnsi"/>
          <w:color w:val="000000" w:themeColor="text1"/>
          <w:sz w:val="22"/>
          <w:szCs w:val="22"/>
        </w:rPr>
        <w:t xml:space="preserve"> need to be </w:t>
      </w:r>
      <w:r w:rsidR="00CC3783" w:rsidRPr="00D22E05">
        <w:rPr>
          <w:rFonts w:asciiTheme="minorHAnsi" w:hAnsiTheme="minorHAnsi"/>
          <w:color w:val="000000" w:themeColor="text1"/>
          <w:sz w:val="22"/>
          <w:szCs w:val="22"/>
        </w:rPr>
        <w:lastRenderedPageBreak/>
        <w:t xml:space="preserve">agreed before any observation takes place and all researchers need to agree on a schedule that is suitable to the research question (Simpson and </w:t>
      </w:r>
      <w:proofErr w:type="spellStart"/>
      <w:r w:rsidR="00CC3783" w:rsidRPr="00D22E05">
        <w:rPr>
          <w:rFonts w:asciiTheme="minorHAnsi" w:hAnsiTheme="minorHAnsi"/>
          <w:color w:val="000000" w:themeColor="text1"/>
          <w:sz w:val="22"/>
          <w:szCs w:val="22"/>
        </w:rPr>
        <w:t>Tuson</w:t>
      </w:r>
      <w:proofErr w:type="spellEnd"/>
      <w:r w:rsidR="00CC3783" w:rsidRPr="00D22E05">
        <w:rPr>
          <w:rFonts w:asciiTheme="minorHAnsi" w:hAnsiTheme="minorHAnsi"/>
          <w:color w:val="000000" w:themeColor="text1"/>
          <w:sz w:val="22"/>
          <w:szCs w:val="22"/>
        </w:rPr>
        <w:t xml:space="preserve">, </w:t>
      </w:r>
      <w:r w:rsidR="00A353F1" w:rsidRPr="00D22E05">
        <w:rPr>
          <w:rFonts w:asciiTheme="minorHAnsi" w:hAnsiTheme="minorHAnsi"/>
          <w:color w:val="000000" w:themeColor="text1"/>
          <w:sz w:val="22"/>
          <w:szCs w:val="22"/>
        </w:rPr>
        <w:t>2003</w:t>
      </w:r>
      <w:r w:rsidR="00CC3783" w:rsidRPr="00D22E05">
        <w:rPr>
          <w:rFonts w:asciiTheme="minorHAnsi" w:hAnsiTheme="minorHAnsi"/>
          <w:color w:val="000000" w:themeColor="text1"/>
          <w:sz w:val="22"/>
          <w:szCs w:val="22"/>
        </w:rPr>
        <w:t xml:space="preserve">). </w:t>
      </w:r>
    </w:p>
    <w:p w:rsidR="00855EFF" w:rsidRPr="00D22E05" w:rsidRDefault="003E5ED2"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Montgomery (2002) discussed that teachers can improve their teaching by reflecting on their own lessons and pedagogy with help of the process structure. Reflecting allows ‘the brain to engage in analogical thinking and thin in more creative ways’ which is why we have chosen two methods of reflection and analysis which are </w:t>
      </w:r>
      <w:r w:rsidR="00855EFF" w:rsidRPr="00D22E05">
        <w:rPr>
          <w:rFonts w:asciiTheme="minorHAnsi" w:hAnsiTheme="minorHAnsi"/>
          <w:color w:val="000000" w:themeColor="text1"/>
          <w:sz w:val="22"/>
          <w:szCs w:val="22"/>
        </w:rPr>
        <w:t xml:space="preserve">Brookfield’s theory of reflection (1995) </w:t>
      </w:r>
      <w:r w:rsidRPr="00D22E05">
        <w:rPr>
          <w:rFonts w:asciiTheme="minorHAnsi" w:hAnsiTheme="minorHAnsi"/>
          <w:color w:val="000000" w:themeColor="text1"/>
          <w:sz w:val="22"/>
          <w:szCs w:val="22"/>
        </w:rPr>
        <w:t>while incorporating</w:t>
      </w:r>
      <w:r w:rsidR="00855EFF" w:rsidRPr="00D22E05">
        <w:rPr>
          <w:rFonts w:asciiTheme="minorHAnsi" w:hAnsiTheme="minorHAnsi"/>
          <w:color w:val="000000" w:themeColor="text1"/>
          <w:sz w:val="22"/>
          <w:szCs w:val="22"/>
        </w:rPr>
        <w:t xml:space="preserve"> </w:t>
      </w:r>
      <w:r w:rsidR="00694CFA" w:rsidRPr="00D22E05">
        <w:rPr>
          <w:rFonts w:asciiTheme="minorHAnsi" w:hAnsiTheme="minorHAnsi"/>
          <w:color w:val="000000" w:themeColor="text1"/>
          <w:sz w:val="22"/>
          <w:szCs w:val="22"/>
        </w:rPr>
        <w:t xml:space="preserve">Gibbs reflective cycle (1988) in the </w:t>
      </w:r>
      <w:proofErr w:type="spellStart"/>
      <w:r w:rsidR="00B2110F" w:rsidRPr="00D22E05">
        <w:rPr>
          <w:rFonts w:asciiTheme="minorHAnsi" w:hAnsiTheme="minorHAnsi"/>
          <w:color w:val="000000" w:themeColor="text1"/>
          <w:sz w:val="22"/>
          <w:szCs w:val="22"/>
        </w:rPr>
        <w:t>self part</w:t>
      </w:r>
      <w:proofErr w:type="spellEnd"/>
      <w:r w:rsidR="00694CFA" w:rsidRPr="00D22E05">
        <w:rPr>
          <w:rFonts w:asciiTheme="minorHAnsi" w:hAnsiTheme="minorHAnsi"/>
          <w:color w:val="000000" w:themeColor="text1"/>
          <w:sz w:val="22"/>
          <w:szCs w:val="22"/>
        </w:rPr>
        <w:t xml:space="preserve"> of the lesson reflection. </w:t>
      </w:r>
      <w:r w:rsidR="00D519B8" w:rsidRPr="00D22E05">
        <w:rPr>
          <w:rFonts w:asciiTheme="minorHAnsi" w:hAnsiTheme="minorHAnsi"/>
          <w:color w:val="000000" w:themeColor="text1"/>
          <w:sz w:val="22"/>
          <w:szCs w:val="22"/>
        </w:rPr>
        <w:t>Reflection after each research lesson is important to analyse the data and to reflect on pedagogy, behaviour and teacher judgements (Pollard</w:t>
      </w:r>
      <w:r w:rsidR="00D438A6" w:rsidRPr="00D22E05">
        <w:rPr>
          <w:rFonts w:asciiTheme="minorHAnsi" w:hAnsiTheme="minorHAnsi"/>
          <w:color w:val="000000" w:themeColor="text1"/>
          <w:sz w:val="22"/>
          <w:szCs w:val="22"/>
        </w:rPr>
        <w:t>, 2000).</w:t>
      </w:r>
      <w:r w:rsidRPr="00D22E05">
        <w:rPr>
          <w:rFonts w:asciiTheme="minorHAnsi" w:hAnsiTheme="minorHAnsi"/>
          <w:color w:val="000000" w:themeColor="text1"/>
          <w:sz w:val="22"/>
          <w:szCs w:val="22"/>
        </w:rPr>
        <w:t xml:space="preserve"> </w:t>
      </w:r>
    </w:p>
    <w:p w:rsidR="00694CFA" w:rsidRPr="00D22E05" w:rsidRDefault="008A644A"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Three pupils were selected in each research lesson</w:t>
      </w:r>
      <w:r w:rsidR="009D15A4" w:rsidRPr="00D22E05">
        <w:rPr>
          <w:rFonts w:asciiTheme="minorHAnsi" w:hAnsiTheme="minorHAnsi"/>
          <w:color w:val="000000" w:themeColor="text1"/>
          <w:sz w:val="22"/>
          <w:szCs w:val="22"/>
        </w:rPr>
        <w:t xml:space="preserve">, we tried to get children </w:t>
      </w:r>
      <w:r w:rsidR="00082966" w:rsidRPr="00D22E05">
        <w:rPr>
          <w:rFonts w:asciiTheme="minorHAnsi" w:hAnsiTheme="minorHAnsi"/>
          <w:color w:val="000000" w:themeColor="text1"/>
          <w:sz w:val="22"/>
          <w:szCs w:val="22"/>
        </w:rPr>
        <w:t xml:space="preserve">to participate </w:t>
      </w:r>
      <w:r w:rsidR="009D15A4" w:rsidRPr="00D22E05">
        <w:rPr>
          <w:rFonts w:asciiTheme="minorHAnsi" w:hAnsiTheme="minorHAnsi"/>
          <w:color w:val="000000" w:themeColor="text1"/>
          <w:sz w:val="22"/>
          <w:szCs w:val="22"/>
        </w:rPr>
        <w:t xml:space="preserve">in </w:t>
      </w:r>
      <w:r w:rsidRPr="00D22E05">
        <w:rPr>
          <w:rFonts w:asciiTheme="minorHAnsi" w:hAnsiTheme="minorHAnsi"/>
          <w:color w:val="000000" w:themeColor="text1"/>
          <w:sz w:val="22"/>
          <w:szCs w:val="22"/>
        </w:rPr>
        <w:t>different activities during the lessons</w:t>
      </w:r>
      <w:r w:rsidR="009D15A4" w:rsidRPr="00D22E05">
        <w:rPr>
          <w:rFonts w:asciiTheme="minorHAnsi" w:hAnsiTheme="minorHAnsi"/>
          <w:color w:val="000000" w:themeColor="text1"/>
          <w:sz w:val="22"/>
          <w:szCs w:val="22"/>
        </w:rPr>
        <w:t xml:space="preserve"> so that there was a broad range of their opinions and dojo points that they viewed and received</w:t>
      </w:r>
      <w:r w:rsidR="006B0119"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 xml:space="preserve">There are many limitations to using a small sample although </w:t>
      </w:r>
      <w:r w:rsidR="003F1039" w:rsidRPr="00D22E05">
        <w:rPr>
          <w:rFonts w:asciiTheme="minorHAnsi" w:hAnsiTheme="minorHAnsi"/>
          <w:color w:val="000000" w:themeColor="text1"/>
          <w:sz w:val="22"/>
          <w:szCs w:val="22"/>
        </w:rPr>
        <w:t xml:space="preserve">a smaller scale study allowed us to gather qualitative data and was the most reliable. </w:t>
      </w:r>
    </w:p>
    <w:p w:rsidR="00A77C94" w:rsidRPr="00D22E05" w:rsidRDefault="00A77C94"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 UNCRC article 12 discusses the child’s right to express an opinion and to have their opinion considered when decisions are being made which is why it was important to conduct semi-structured interviews with the pupils after the observations to get their opinion on the lesson and the rewards given to provide relevant data relating to the research question. </w:t>
      </w:r>
    </w:p>
    <w:p w:rsidR="00D83C04" w:rsidRPr="00D22E05" w:rsidRDefault="00694CFA"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Both focus group interviews focused on 10 </w:t>
      </w:r>
      <w:r w:rsidR="00D83C04" w:rsidRPr="00D22E05">
        <w:rPr>
          <w:rFonts w:asciiTheme="minorHAnsi" w:hAnsiTheme="minorHAnsi"/>
          <w:color w:val="000000" w:themeColor="text1"/>
          <w:sz w:val="22"/>
          <w:szCs w:val="22"/>
        </w:rPr>
        <w:t>open-ended</w:t>
      </w:r>
      <w:r w:rsidRPr="00D22E05">
        <w:rPr>
          <w:rFonts w:asciiTheme="minorHAnsi" w:hAnsiTheme="minorHAnsi"/>
          <w:color w:val="000000" w:themeColor="text1"/>
          <w:sz w:val="22"/>
          <w:szCs w:val="22"/>
        </w:rPr>
        <w:t xml:space="preserve"> questions</w:t>
      </w:r>
      <w:r w:rsidR="00661C7E" w:rsidRPr="00D22E05">
        <w:rPr>
          <w:rFonts w:asciiTheme="minorHAnsi" w:hAnsiTheme="minorHAnsi"/>
          <w:color w:val="000000" w:themeColor="text1"/>
          <w:sz w:val="22"/>
          <w:szCs w:val="22"/>
        </w:rPr>
        <w:t xml:space="preserve"> which meant that they were semi-structured interviews</w:t>
      </w:r>
      <w:r w:rsidR="00D83C04" w:rsidRPr="00D22E05">
        <w:rPr>
          <w:rFonts w:asciiTheme="minorHAnsi" w:hAnsiTheme="minorHAnsi"/>
          <w:color w:val="000000" w:themeColor="text1"/>
          <w:sz w:val="22"/>
          <w:szCs w:val="22"/>
        </w:rPr>
        <w:t xml:space="preserve">, we used this type of questions to gather the pupil’s viewpoint. </w:t>
      </w:r>
      <w:r w:rsidR="00020645" w:rsidRPr="00D22E05">
        <w:rPr>
          <w:rFonts w:asciiTheme="minorHAnsi" w:hAnsiTheme="minorHAnsi"/>
          <w:color w:val="000000" w:themeColor="text1"/>
          <w:sz w:val="22"/>
          <w:szCs w:val="22"/>
        </w:rPr>
        <w:t xml:space="preserve">Semi-structured </w:t>
      </w:r>
      <w:r w:rsidR="00C477C5" w:rsidRPr="00D22E05">
        <w:rPr>
          <w:rFonts w:asciiTheme="minorHAnsi" w:hAnsiTheme="minorHAnsi"/>
          <w:color w:val="000000" w:themeColor="text1"/>
          <w:sz w:val="22"/>
          <w:szCs w:val="22"/>
        </w:rPr>
        <w:t>interviews are designed to focus on an area yet flexible to discuss other areas that seem promising which is why we used this way of collecting data compared to others (Crowther and Lancaster, 2</w:t>
      </w:r>
      <w:r w:rsidR="00AF49D3" w:rsidRPr="00D22E05">
        <w:rPr>
          <w:rFonts w:asciiTheme="minorHAnsi" w:hAnsiTheme="minorHAnsi"/>
          <w:color w:val="000000" w:themeColor="text1"/>
          <w:sz w:val="22"/>
          <w:szCs w:val="22"/>
        </w:rPr>
        <w:t>0</w:t>
      </w:r>
      <w:r w:rsidR="00C477C5" w:rsidRPr="00D22E05">
        <w:rPr>
          <w:rFonts w:asciiTheme="minorHAnsi" w:hAnsiTheme="minorHAnsi"/>
          <w:color w:val="000000" w:themeColor="text1"/>
          <w:sz w:val="22"/>
          <w:szCs w:val="22"/>
        </w:rPr>
        <w:t xml:space="preserve">12). </w:t>
      </w:r>
      <w:r w:rsidR="00D83C04" w:rsidRPr="00D22E05">
        <w:rPr>
          <w:rFonts w:asciiTheme="minorHAnsi" w:hAnsiTheme="minorHAnsi"/>
          <w:color w:val="000000" w:themeColor="text1"/>
          <w:sz w:val="22"/>
          <w:szCs w:val="22"/>
        </w:rPr>
        <w:t xml:space="preserve">By </w:t>
      </w:r>
      <w:r w:rsidR="00082966" w:rsidRPr="00D22E05">
        <w:rPr>
          <w:rFonts w:asciiTheme="minorHAnsi" w:hAnsiTheme="minorHAnsi"/>
          <w:color w:val="000000" w:themeColor="text1"/>
          <w:sz w:val="22"/>
          <w:szCs w:val="22"/>
        </w:rPr>
        <w:t>conducting</w:t>
      </w:r>
      <w:r w:rsidR="00D83C04" w:rsidRPr="00D22E05">
        <w:rPr>
          <w:rFonts w:asciiTheme="minorHAnsi" w:hAnsiTheme="minorHAnsi"/>
          <w:color w:val="000000" w:themeColor="text1"/>
          <w:sz w:val="22"/>
          <w:szCs w:val="22"/>
        </w:rPr>
        <w:t xml:space="preserve"> interviews it allowed us to broaden our lesson reflection as it gets the pupils idea of the lesson and techniques which will help shape future practice. </w:t>
      </w:r>
    </w:p>
    <w:p w:rsidR="00A37D6B" w:rsidRPr="00D22E05" w:rsidRDefault="00A37D6B"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 interviews in a lesson study </w:t>
      </w:r>
      <w:r w:rsidR="00082966" w:rsidRPr="00D22E05">
        <w:rPr>
          <w:rFonts w:asciiTheme="minorHAnsi" w:hAnsiTheme="minorHAnsi"/>
          <w:color w:val="000000" w:themeColor="text1"/>
          <w:sz w:val="22"/>
          <w:szCs w:val="22"/>
        </w:rPr>
        <w:t xml:space="preserve">are </w:t>
      </w:r>
      <w:r w:rsidRPr="00D22E05">
        <w:rPr>
          <w:rFonts w:asciiTheme="minorHAnsi" w:hAnsiTheme="minorHAnsi"/>
          <w:color w:val="000000" w:themeColor="text1"/>
          <w:sz w:val="22"/>
          <w:szCs w:val="22"/>
        </w:rPr>
        <w:t xml:space="preserve">important as </w:t>
      </w:r>
      <w:r w:rsidR="00082966" w:rsidRPr="00D22E05">
        <w:rPr>
          <w:rFonts w:asciiTheme="minorHAnsi" w:hAnsiTheme="minorHAnsi"/>
          <w:color w:val="000000" w:themeColor="text1"/>
          <w:sz w:val="22"/>
          <w:szCs w:val="22"/>
        </w:rPr>
        <w:t xml:space="preserve">they </w:t>
      </w:r>
      <w:r w:rsidRPr="00D22E05">
        <w:rPr>
          <w:rFonts w:asciiTheme="minorHAnsi" w:hAnsiTheme="minorHAnsi"/>
          <w:color w:val="000000" w:themeColor="text1"/>
          <w:sz w:val="22"/>
          <w:szCs w:val="22"/>
        </w:rPr>
        <w:t>provides ‘opportunities for students to engage directly with their teachers in serious conversations about teaching, lea</w:t>
      </w:r>
      <w:r w:rsidR="00082966" w:rsidRPr="00D22E05">
        <w:rPr>
          <w:rFonts w:asciiTheme="minorHAnsi" w:hAnsiTheme="minorHAnsi"/>
          <w:color w:val="000000" w:themeColor="text1"/>
          <w:sz w:val="22"/>
          <w:szCs w:val="22"/>
        </w:rPr>
        <w:t>rn</w:t>
      </w:r>
      <w:r w:rsidRPr="00D22E05">
        <w:rPr>
          <w:rFonts w:asciiTheme="minorHAnsi" w:hAnsiTheme="minorHAnsi"/>
          <w:color w:val="000000" w:themeColor="text1"/>
          <w:sz w:val="22"/>
          <w:szCs w:val="22"/>
        </w:rPr>
        <w:t>ing, curriculum and assessment.’ (Dudley, 2015:p147).</w:t>
      </w:r>
    </w:p>
    <w:p w:rsidR="00C70151" w:rsidRPr="00D22E05" w:rsidRDefault="00D83C04"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 interviews were r</w:t>
      </w:r>
      <w:r w:rsidR="00694CFA" w:rsidRPr="00D22E05">
        <w:rPr>
          <w:rFonts w:asciiTheme="minorHAnsi" w:hAnsiTheme="minorHAnsi"/>
          <w:color w:val="000000" w:themeColor="text1"/>
          <w:sz w:val="22"/>
          <w:szCs w:val="22"/>
        </w:rPr>
        <w:t>ecorded using notes and a recording device</w:t>
      </w:r>
      <w:r w:rsidR="00AE2D44" w:rsidRPr="00D22E05">
        <w:rPr>
          <w:rFonts w:asciiTheme="minorHAnsi" w:hAnsiTheme="minorHAnsi"/>
          <w:color w:val="000000" w:themeColor="text1"/>
          <w:sz w:val="22"/>
          <w:szCs w:val="22"/>
        </w:rPr>
        <w:t>, b</w:t>
      </w:r>
      <w:r w:rsidR="00E85BCC" w:rsidRPr="00D22E05">
        <w:rPr>
          <w:rFonts w:asciiTheme="minorHAnsi" w:hAnsiTheme="minorHAnsi"/>
          <w:color w:val="000000" w:themeColor="text1"/>
          <w:sz w:val="22"/>
          <w:szCs w:val="22"/>
        </w:rPr>
        <w:t>y using an audio recording device it allowed us to take in what was said and discussed and we were able to respond to what was said, Brown and Dowling (</w:t>
      </w:r>
      <w:r w:rsidR="00405BBF" w:rsidRPr="00D22E05">
        <w:rPr>
          <w:rFonts w:asciiTheme="minorHAnsi" w:hAnsiTheme="minorHAnsi"/>
          <w:color w:val="000000" w:themeColor="text1"/>
          <w:sz w:val="22"/>
          <w:szCs w:val="22"/>
        </w:rPr>
        <w:t>1998</w:t>
      </w:r>
      <w:r w:rsidR="00E85BCC" w:rsidRPr="00D22E05">
        <w:rPr>
          <w:rFonts w:asciiTheme="minorHAnsi" w:hAnsiTheme="minorHAnsi"/>
          <w:color w:val="000000" w:themeColor="text1"/>
          <w:sz w:val="22"/>
          <w:szCs w:val="22"/>
        </w:rPr>
        <w:t xml:space="preserve">) discussed that audio recording in an interview may inhibit what the participants say, they also discuss the importance of introducing the </w:t>
      </w:r>
      <w:r w:rsidR="00D73F06" w:rsidRPr="00D22E05">
        <w:rPr>
          <w:rFonts w:asciiTheme="minorHAnsi" w:hAnsiTheme="minorHAnsi"/>
          <w:color w:val="000000" w:themeColor="text1"/>
          <w:sz w:val="22"/>
          <w:szCs w:val="22"/>
        </w:rPr>
        <w:t xml:space="preserve">device into the situation which myself and my research partner done before conducting the interviews and reiterated that all data will be </w:t>
      </w:r>
      <w:r w:rsidR="00581629" w:rsidRPr="00D22E05">
        <w:rPr>
          <w:rFonts w:asciiTheme="minorHAnsi" w:hAnsiTheme="minorHAnsi"/>
          <w:color w:val="000000" w:themeColor="text1"/>
          <w:sz w:val="22"/>
          <w:szCs w:val="22"/>
        </w:rPr>
        <w:t xml:space="preserve">anonymised and confidential. </w:t>
      </w:r>
      <w:r w:rsidR="00B2110F" w:rsidRPr="00D22E05">
        <w:rPr>
          <w:rFonts w:asciiTheme="minorHAnsi" w:hAnsiTheme="minorHAnsi"/>
          <w:color w:val="000000" w:themeColor="text1"/>
          <w:sz w:val="22"/>
          <w:szCs w:val="22"/>
        </w:rPr>
        <w:t>Once the interviews were conducted they were then transcribed and analysed to gather the findings. Brown and Dowling (</w:t>
      </w:r>
      <w:r w:rsidR="00405BBF" w:rsidRPr="00D22E05">
        <w:rPr>
          <w:rFonts w:asciiTheme="minorHAnsi" w:hAnsiTheme="minorHAnsi"/>
          <w:color w:val="000000" w:themeColor="text1"/>
          <w:sz w:val="22"/>
          <w:szCs w:val="22"/>
        </w:rPr>
        <w:t>1998</w:t>
      </w:r>
      <w:r w:rsidR="00B2110F" w:rsidRPr="00D22E05">
        <w:rPr>
          <w:rFonts w:asciiTheme="minorHAnsi" w:hAnsiTheme="minorHAnsi"/>
          <w:color w:val="000000" w:themeColor="text1"/>
          <w:sz w:val="22"/>
          <w:szCs w:val="22"/>
        </w:rPr>
        <w:t xml:space="preserve">) discusses that accurate transcriptions are a lengthy process and argues that good recording devices are needed and minimal </w:t>
      </w:r>
      <w:r w:rsidR="00B2110F" w:rsidRPr="00D22E05">
        <w:rPr>
          <w:rFonts w:asciiTheme="minorHAnsi" w:hAnsiTheme="minorHAnsi"/>
          <w:color w:val="000000" w:themeColor="text1"/>
          <w:sz w:val="22"/>
          <w:szCs w:val="22"/>
        </w:rPr>
        <w:lastRenderedPageBreak/>
        <w:t xml:space="preserve">background noises as this can affect the transcripts negatively. </w:t>
      </w:r>
      <w:r w:rsidR="00FE6ADE" w:rsidRPr="00D22E05">
        <w:rPr>
          <w:rFonts w:asciiTheme="minorHAnsi" w:hAnsiTheme="minorHAnsi"/>
          <w:color w:val="000000" w:themeColor="text1"/>
          <w:sz w:val="22"/>
          <w:szCs w:val="22"/>
        </w:rPr>
        <w:t xml:space="preserve">By using a combination of interviews and observational notes and </w:t>
      </w:r>
      <w:r w:rsidR="008A644A" w:rsidRPr="00D22E05">
        <w:rPr>
          <w:rFonts w:asciiTheme="minorHAnsi" w:hAnsiTheme="minorHAnsi"/>
          <w:color w:val="000000" w:themeColor="text1"/>
          <w:sz w:val="22"/>
          <w:szCs w:val="22"/>
        </w:rPr>
        <w:t>schedules</w:t>
      </w:r>
      <w:r w:rsidR="00FE6ADE" w:rsidRPr="00D22E05">
        <w:rPr>
          <w:rFonts w:asciiTheme="minorHAnsi" w:hAnsiTheme="minorHAnsi"/>
          <w:color w:val="000000" w:themeColor="text1"/>
          <w:sz w:val="22"/>
          <w:szCs w:val="22"/>
        </w:rPr>
        <w:t xml:space="preserve"> this allowed </w:t>
      </w:r>
      <w:r w:rsidR="00473F97" w:rsidRPr="00D22E05">
        <w:rPr>
          <w:rFonts w:asciiTheme="minorHAnsi" w:hAnsiTheme="minorHAnsi"/>
          <w:color w:val="000000" w:themeColor="text1"/>
          <w:sz w:val="22"/>
          <w:szCs w:val="22"/>
        </w:rPr>
        <w:t xml:space="preserve">us researchers to minimise researcher bias </w:t>
      </w:r>
      <w:r w:rsidR="008A644A" w:rsidRPr="00D22E05">
        <w:rPr>
          <w:rFonts w:asciiTheme="minorHAnsi" w:hAnsiTheme="minorHAnsi"/>
          <w:color w:val="000000" w:themeColor="text1"/>
          <w:sz w:val="22"/>
          <w:szCs w:val="22"/>
        </w:rPr>
        <w:t xml:space="preserve">and get the pupils viewpoints of the lesson. </w:t>
      </w:r>
      <w:r w:rsidR="00C477C5" w:rsidRPr="00D22E05">
        <w:rPr>
          <w:rFonts w:asciiTheme="minorHAnsi" w:hAnsiTheme="minorHAnsi"/>
          <w:color w:val="000000" w:themeColor="text1"/>
          <w:sz w:val="22"/>
          <w:szCs w:val="22"/>
        </w:rPr>
        <w:t xml:space="preserve">The interviews will be transcribed anonymously and analysed with the observation tables so that links can be made in order to create improvements for the next lesson study. </w:t>
      </w:r>
    </w:p>
    <w:p w:rsidR="000F02D2" w:rsidRPr="00D22E05" w:rsidRDefault="000F02D2"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There are two ways for a researcher to gather data, quantitative and qualitative. During this lesson study myself and my research partner agreed to use qualitative ways of gathering data as this is </w:t>
      </w:r>
      <w:r w:rsidR="00155B1B" w:rsidRPr="00D22E05">
        <w:rPr>
          <w:rFonts w:asciiTheme="minorHAnsi" w:hAnsiTheme="minorHAnsi"/>
          <w:color w:val="000000" w:themeColor="text1"/>
          <w:sz w:val="22"/>
          <w:szCs w:val="22"/>
        </w:rPr>
        <w:t>a more information based way of gathering data and allows the researcher to write narratively (</w:t>
      </w:r>
      <w:proofErr w:type="spellStart"/>
      <w:r w:rsidR="00155B1B" w:rsidRPr="00D22E05">
        <w:rPr>
          <w:rFonts w:asciiTheme="minorHAnsi" w:hAnsiTheme="minorHAnsi"/>
          <w:color w:val="000000" w:themeColor="text1"/>
          <w:sz w:val="22"/>
          <w:szCs w:val="22"/>
        </w:rPr>
        <w:t>Longhofer</w:t>
      </w:r>
      <w:proofErr w:type="spellEnd"/>
      <w:r w:rsidR="00155B1B" w:rsidRPr="00D22E05">
        <w:rPr>
          <w:rFonts w:asciiTheme="minorHAnsi" w:hAnsiTheme="minorHAnsi"/>
          <w:color w:val="000000" w:themeColor="text1"/>
          <w:sz w:val="22"/>
          <w:szCs w:val="22"/>
        </w:rPr>
        <w:t xml:space="preserve"> et al, 2012) which will help during reflections. </w:t>
      </w:r>
      <w:r w:rsidRPr="00D22E05">
        <w:rPr>
          <w:rFonts w:asciiTheme="minorHAnsi" w:hAnsiTheme="minorHAnsi"/>
          <w:color w:val="000000" w:themeColor="text1"/>
          <w:sz w:val="22"/>
          <w:szCs w:val="22"/>
        </w:rPr>
        <w:t xml:space="preserve">Hoe and Hoare (2012) cited in </w:t>
      </w:r>
      <w:proofErr w:type="spellStart"/>
      <w:r w:rsidRPr="00D22E05">
        <w:rPr>
          <w:rFonts w:asciiTheme="minorHAnsi" w:hAnsiTheme="minorHAnsi"/>
          <w:color w:val="000000" w:themeColor="text1"/>
          <w:sz w:val="22"/>
          <w:szCs w:val="22"/>
        </w:rPr>
        <w:t>Norkett</w:t>
      </w:r>
      <w:proofErr w:type="spellEnd"/>
      <w:r w:rsidRPr="00D22E05">
        <w:rPr>
          <w:rFonts w:asciiTheme="minorHAnsi" w:hAnsiTheme="minorHAnsi"/>
          <w:color w:val="000000" w:themeColor="text1"/>
          <w:sz w:val="22"/>
          <w:szCs w:val="22"/>
        </w:rPr>
        <w:t xml:space="preserve"> (2013) discussed that using qualitative way of gathering data within research allows the researcher to appropriately underpin existing knowledge which is why we have looked into many different theorists and theories before conducting our lesson study. </w:t>
      </w:r>
      <w:r w:rsidR="00155B1B" w:rsidRPr="00D22E05">
        <w:rPr>
          <w:rFonts w:asciiTheme="minorHAnsi" w:hAnsiTheme="minorHAnsi"/>
          <w:color w:val="000000" w:themeColor="text1"/>
          <w:sz w:val="22"/>
          <w:szCs w:val="22"/>
        </w:rPr>
        <w:t xml:space="preserve">This way of gathering data will be used in the observation notes and the interview as Flick (2008) has discussed that qualitative ways of gathering data understands the perspectives of participants which is what our research focuses on. </w:t>
      </w:r>
    </w:p>
    <w:p w:rsidR="00FC2ABE" w:rsidRPr="00D22E05" w:rsidRDefault="00FC2ABE" w:rsidP="00D22E05">
      <w:pPr>
        <w:spacing w:line="360" w:lineRule="auto"/>
        <w:rPr>
          <w:rFonts w:asciiTheme="minorHAnsi" w:hAnsiTheme="minorHAnsi"/>
          <w:color w:val="000000" w:themeColor="text1"/>
          <w:sz w:val="22"/>
          <w:szCs w:val="22"/>
        </w:rPr>
      </w:pPr>
    </w:p>
    <w:p w:rsidR="00FC2ABE" w:rsidRPr="00D22E05" w:rsidRDefault="00FC2ABE" w:rsidP="00D22E05">
      <w:pPr>
        <w:spacing w:line="360" w:lineRule="auto"/>
        <w:rPr>
          <w:rFonts w:asciiTheme="minorHAnsi" w:hAnsiTheme="minorHAnsi"/>
          <w:b/>
          <w:color w:val="000000" w:themeColor="text1"/>
          <w:sz w:val="22"/>
          <w:szCs w:val="22"/>
        </w:rPr>
      </w:pPr>
      <w:r w:rsidRPr="00D22E05">
        <w:rPr>
          <w:rFonts w:asciiTheme="minorHAnsi" w:hAnsiTheme="minorHAnsi"/>
          <w:b/>
          <w:color w:val="000000" w:themeColor="text1"/>
          <w:sz w:val="22"/>
          <w:szCs w:val="22"/>
        </w:rPr>
        <w:t>Ethical considerations</w:t>
      </w:r>
    </w:p>
    <w:p w:rsidR="000F06E2" w:rsidRPr="00D22E05" w:rsidRDefault="0012656B"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There are many ethical considerations while </w:t>
      </w:r>
      <w:r w:rsidR="00082966" w:rsidRPr="00D22E05">
        <w:rPr>
          <w:rFonts w:asciiTheme="minorHAnsi" w:hAnsiTheme="minorHAnsi"/>
          <w:color w:val="000000" w:themeColor="text1"/>
          <w:sz w:val="22"/>
          <w:szCs w:val="22"/>
        </w:rPr>
        <w:t xml:space="preserve">carrying out </w:t>
      </w:r>
      <w:r w:rsidRPr="00D22E05">
        <w:rPr>
          <w:rFonts w:asciiTheme="minorHAnsi" w:hAnsiTheme="minorHAnsi"/>
          <w:color w:val="000000" w:themeColor="text1"/>
          <w:sz w:val="22"/>
          <w:szCs w:val="22"/>
        </w:rPr>
        <w:t>research</w:t>
      </w:r>
      <w:r w:rsidR="00C73858" w:rsidRPr="00D22E05">
        <w:rPr>
          <w:rFonts w:asciiTheme="minorHAnsi" w:hAnsiTheme="minorHAnsi"/>
          <w:color w:val="000000" w:themeColor="text1"/>
          <w:sz w:val="22"/>
          <w:szCs w:val="22"/>
        </w:rPr>
        <w:t>, especially</w:t>
      </w:r>
      <w:r w:rsidRPr="00D22E05">
        <w:rPr>
          <w:rFonts w:asciiTheme="minorHAnsi" w:hAnsiTheme="minorHAnsi"/>
          <w:color w:val="000000" w:themeColor="text1"/>
          <w:sz w:val="22"/>
          <w:szCs w:val="22"/>
        </w:rPr>
        <w:t xml:space="preserve"> within a classroom</w:t>
      </w:r>
      <w:r w:rsidR="000F06E2" w:rsidRPr="00D22E05">
        <w:rPr>
          <w:rFonts w:asciiTheme="minorHAnsi" w:hAnsiTheme="minorHAnsi"/>
          <w:color w:val="000000" w:themeColor="text1"/>
          <w:sz w:val="22"/>
          <w:szCs w:val="22"/>
        </w:rPr>
        <w:t xml:space="preserve"> as there are many risks that can occur</w:t>
      </w:r>
      <w:r w:rsidR="00815814" w:rsidRPr="00D22E05">
        <w:rPr>
          <w:rFonts w:asciiTheme="minorHAnsi" w:hAnsiTheme="minorHAnsi"/>
          <w:color w:val="000000" w:themeColor="text1"/>
          <w:sz w:val="22"/>
          <w:szCs w:val="22"/>
        </w:rPr>
        <w:t xml:space="preserve"> to the researcher and the participant</w:t>
      </w:r>
      <w:r w:rsidR="00293619" w:rsidRPr="00D22E05">
        <w:rPr>
          <w:rFonts w:asciiTheme="minorHAnsi" w:hAnsiTheme="minorHAnsi"/>
          <w:color w:val="000000" w:themeColor="text1"/>
          <w:sz w:val="22"/>
          <w:szCs w:val="22"/>
        </w:rPr>
        <w:t>s</w:t>
      </w:r>
      <w:r w:rsidR="000F06E2" w:rsidRPr="00D22E05">
        <w:rPr>
          <w:rFonts w:asciiTheme="minorHAnsi" w:hAnsiTheme="minorHAnsi"/>
          <w:color w:val="000000" w:themeColor="text1"/>
          <w:sz w:val="22"/>
          <w:szCs w:val="22"/>
        </w:rPr>
        <w:t xml:space="preserve"> in a study, these were highlighted in my ethics form</w:t>
      </w:r>
      <w:r w:rsidR="00293619" w:rsidRPr="00D22E05">
        <w:rPr>
          <w:rFonts w:asciiTheme="minorHAnsi" w:hAnsiTheme="minorHAnsi"/>
          <w:color w:val="000000" w:themeColor="text1"/>
          <w:sz w:val="22"/>
          <w:szCs w:val="22"/>
        </w:rPr>
        <w:t xml:space="preserve"> (</w:t>
      </w:r>
      <w:r w:rsidR="00A83E80" w:rsidRPr="00D22E05">
        <w:rPr>
          <w:rFonts w:asciiTheme="minorHAnsi" w:hAnsiTheme="minorHAnsi"/>
          <w:color w:val="000000" w:themeColor="text1"/>
          <w:sz w:val="22"/>
          <w:szCs w:val="22"/>
        </w:rPr>
        <w:t>see a</w:t>
      </w:r>
      <w:r w:rsidR="00293619" w:rsidRPr="00D22E05">
        <w:rPr>
          <w:rFonts w:asciiTheme="minorHAnsi" w:hAnsiTheme="minorHAnsi"/>
          <w:color w:val="000000" w:themeColor="text1"/>
          <w:sz w:val="22"/>
          <w:szCs w:val="22"/>
        </w:rPr>
        <w:t>ppendix</w:t>
      </w:r>
      <w:r w:rsidR="00A83E80" w:rsidRPr="00D22E05">
        <w:rPr>
          <w:rFonts w:asciiTheme="minorHAnsi" w:hAnsiTheme="minorHAnsi"/>
          <w:color w:val="000000" w:themeColor="text1"/>
          <w:sz w:val="22"/>
          <w:szCs w:val="22"/>
        </w:rPr>
        <w:t xml:space="preserve"> 1</w:t>
      </w:r>
      <w:r w:rsidR="00293619" w:rsidRPr="00D22E05">
        <w:rPr>
          <w:rFonts w:asciiTheme="minorHAnsi" w:hAnsiTheme="minorHAnsi"/>
          <w:color w:val="000000" w:themeColor="text1"/>
          <w:sz w:val="22"/>
          <w:szCs w:val="22"/>
        </w:rPr>
        <w:t>)</w:t>
      </w:r>
      <w:r w:rsidR="000F06E2"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 xml:space="preserve"> </w:t>
      </w:r>
      <w:r w:rsidR="00293619" w:rsidRPr="00D22E05">
        <w:rPr>
          <w:rFonts w:asciiTheme="minorHAnsi" w:hAnsiTheme="minorHAnsi"/>
          <w:color w:val="000000" w:themeColor="text1"/>
          <w:sz w:val="22"/>
          <w:szCs w:val="22"/>
        </w:rPr>
        <w:t xml:space="preserve">Some important factors that were considered before any research occurred were consent and assent from participants, anonymity and confidentiality of data, these all followed BERA (2018) and UWTSD </w:t>
      </w:r>
      <w:r w:rsidR="001E5C24" w:rsidRPr="00D22E05">
        <w:rPr>
          <w:rFonts w:asciiTheme="minorHAnsi" w:hAnsiTheme="minorHAnsi"/>
          <w:color w:val="000000" w:themeColor="text1"/>
          <w:sz w:val="22"/>
          <w:szCs w:val="22"/>
        </w:rPr>
        <w:t>Research Data Management</w:t>
      </w:r>
      <w:r w:rsidR="00293619" w:rsidRPr="00D22E05">
        <w:rPr>
          <w:rFonts w:asciiTheme="minorHAnsi" w:hAnsiTheme="minorHAnsi"/>
          <w:color w:val="000000" w:themeColor="text1"/>
          <w:sz w:val="22"/>
          <w:szCs w:val="22"/>
        </w:rPr>
        <w:t xml:space="preserve"> guidelines. </w:t>
      </w:r>
    </w:p>
    <w:p w:rsidR="0012656B" w:rsidRPr="00D22E05" w:rsidRDefault="000F06E2"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Before any </w:t>
      </w:r>
      <w:r w:rsidR="002D4D46" w:rsidRPr="00D22E05">
        <w:rPr>
          <w:rFonts w:asciiTheme="minorHAnsi" w:hAnsiTheme="minorHAnsi"/>
          <w:color w:val="000000" w:themeColor="text1"/>
          <w:sz w:val="22"/>
          <w:szCs w:val="22"/>
        </w:rPr>
        <w:t xml:space="preserve">research </w:t>
      </w:r>
      <w:r w:rsidR="00E92926" w:rsidRPr="00D22E05">
        <w:rPr>
          <w:rFonts w:asciiTheme="minorHAnsi" w:hAnsiTheme="minorHAnsi"/>
          <w:color w:val="000000" w:themeColor="text1"/>
          <w:sz w:val="22"/>
          <w:szCs w:val="22"/>
        </w:rPr>
        <w:t>occurred</w:t>
      </w:r>
      <w:r w:rsidR="002D4D46" w:rsidRPr="00D22E05">
        <w:rPr>
          <w:rFonts w:asciiTheme="minorHAnsi" w:hAnsiTheme="minorHAnsi"/>
          <w:color w:val="000000" w:themeColor="text1"/>
          <w:sz w:val="22"/>
          <w:szCs w:val="22"/>
        </w:rPr>
        <w:t xml:space="preserve"> consent and assent </w:t>
      </w:r>
      <w:r w:rsidR="00E92926" w:rsidRPr="00D22E05">
        <w:rPr>
          <w:rFonts w:asciiTheme="minorHAnsi" w:hAnsiTheme="minorHAnsi"/>
          <w:color w:val="000000" w:themeColor="text1"/>
          <w:sz w:val="22"/>
          <w:szCs w:val="22"/>
        </w:rPr>
        <w:t>was</w:t>
      </w:r>
      <w:r w:rsidR="002D4D46" w:rsidRPr="00D22E05">
        <w:rPr>
          <w:rFonts w:asciiTheme="minorHAnsi" w:hAnsiTheme="minorHAnsi"/>
          <w:color w:val="000000" w:themeColor="text1"/>
          <w:sz w:val="22"/>
          <w:szCs w:val="22"/>
        </w:rPr>
        <w:t xml:space="preserve"> needed, consent </w:t>
      </w:r>
      <w:r w:rsidR="00E92926" w:rsidRPr="00D22E05">
        <w:rPr>
          <w:rFonts w:asciiTheme="minorHAnsi" w:hAnsiTheme="minorHAnsi"/>
          <w:color w:val="000000" w:themeColor="text1"/>
          <w:sz w:val="22"/>
          <w:szCs w:val="22"/>
        </w:rPr>
        <w:t>was</w:t>
      </w:r>
      <w:r w:rsidR="002D4D46" w:rsidRPr="00D22E05">
        <w:rPr>
          <w:rFonts w:asciiTheme="minorHAnsi" w:hAnsiTheme="minorHAnsi"/>
          <w:color w:val="000000" w:themeColor="text1"/>
          <w:sz w:val="22"/>
          <w:szCs w:val="22"/>
        </w:rPr>
        <w:t xml:space="preserve"> needed from parents as the participants </w:t>
      </w:r>
      <w:r w:rsidR="00E92926" w:rsidRPr="00D22E05">
        <w:rPr>
          <w:rFonts w:asciiTheme="minorHAnsi" w:hAnsiTheme="minorHAnsi"/>
          <w:color w:val="000000" w:themeColor="text1"/>
          <w:sz w:val="22"/>
          <w:szCs w:val="22"/>
        </w:rPr>
        <w:t>are</w:t>
      </w:r>
      <w:r w:rsidR="002D4D46" w:rsidRPr="00D22E05">
        <w:rPr>
          <w:rFonts w:asciiTheme="minorHAnsi" w:hAnsiTheme="minorHAnsi"/>
          <w:color w:val="000000" w:themeColor="text1"/>
          <w:sz w:val="22"/>
          <w:szCs w:val="22"/>
        </w:rPr>
        <w:t xml:space="preserve"> under 18 (</w:t>
      </w:r>
      <w:r w:rsidR="00A353F1" w:rsidRPr="00D22E05">
        <w:rPr>
          <w:rFonts w:asciiTheme="minorHAnsi" w:hAnsiTheme="minorHAnsi"/>
          <w:color w:val="000000" w:themeColor="text1"/>
          <w:sz w:val="22"/>
          <w:szCs w:val="22"/>
        </w:rPr>
        <w:t>BERA, 2018)</w:t>
      </w:r>
      <w:r w:rsidR="002D4D46" w:rsidRPr="00D22E05">
        <w:rPr>
          <w:rFonts w:asciiTheme="minorHAnsi" w:hAnsiTheme="minorHAnsi"/>
          <w:color w:val="000000" w:themeColor="text1"/>
          <w:sz w:val="22"/>
          <w:szCs w:val="22"/>
        </w:rPr>
        <w:t xml:space="preserve"> this was received by handing out </w:t>
      </w:r>
      <w:r w:rsidR="00A83E80" w:rsidRPr="00D22E05">
        <w:rPr>
          <w:rFonts w:asciiTheme="minorHAnsi" w:hAnsiTheme="minorHAnsi"/>
          <w:color w:val="000000" w:themeColor="text1"/>
          <w:sz w:val="22"/>
          <w:szCs w:val="22"/>
        </w:rPr>
        <w:t>a consent letter</w:t>
      </w:r>
      <w:r w:rsidR="00E92926" w:rsidRPr="00D22E05">
        <w:rPr>
          <w:rFonts w:asciiTheme="minorHAnsi" w:hAnsiTheme="minorHAnsi"/>
          <w:color w:val="000000" w:themeColor="text1"/>
          <w:sz w:val="22"/>
          <w:szCs w:val="22"/>
        </w:rPr>
        <w:t xml:space="preserve"> (see </w:t>
      </w:r>
      <w:r w:rsidR="00A83E80" w:rsidRPr="00D22E05">
        <w:rPr>
          <w:rFonts w:asciiTheme="minorHAnsi" w:hAnsiTheme="minorHAnsi"/>
          <w:color w:val="000000" w:themeColor="text1"/>
          <w:sz w:val="22"/>
          <w:szCs w:val="22"/>
        </w:rPr>
        <w:t>a</w:t>
      </w:r>
      <w:r w:rsidR="00E92926" w:rsidRPr="00D22E05">
        <w:rPr>
          <w:rFonts w:asciiTheme="minorHAnsi" w:hAnsiTheme="minorHAnsi"/>
          <w:color w:val="000000" w:themeColor="text1"/>
          <w:sz w:val="22"/>
          <w:szCs w:val="22"/>
        </w:rPr>
        <w:t xml:space="preserve">ppendix </w:t>
      </w:r>
      <w:r w:rsidR="00A83E80" w:rsidRPr="00D22E05">
        <w:rPr>
          <w:rFonts w:asciiTheme="minorHAnsi" w:hAnsiTheme="minorHAnsi"/>
          <w:color w:val="000000" w:themeColor="text1"/>
          <w:sz w:val="22"/>
          <w:szCs w:val="22"/>
        </w:rPr>
        <w:t>2</w:t>
      </w:r>
      <w:r w:rsidR="00E92926" w:rsidRPr="00D22E05">
        <w:rPr>
          <w:rFonts w:asciiTheme="minorHAnsi" w:hAnsiTheme="minorHAnsi"/>
          <w:color w:val="000000" w:themeColor="text1"/>
          <w:sz w:val="22"/>
          <w:szCs w:val="22"/>
        </w:rPr>
        <w:t>)</w:t>
      </w:r>
      <w:r w:rsidR="002D4D46" w:rsidRPr="00D22E05">
        <w:rPr>
          <w:rFonts w:asciiTheme="minorHAnsi" w:hAnsiTheme="minorHAnsi"/>
          <w:color w:val="000000" w:themeColor="text1"/>
          <w:sz w:val="22"/>
          <w:szCs w:val="22"/>
        </w:rPr>
        <w:t xml:space="preserve"> to gain informed consent</w:t>
      </w:r>
      <w:r w:rsidR="00E92926" w:rsidRPr="00D22E05">
        <w:rPr>
          <w:rFonts w:asciiTheme="minorHAnsi" w:hAnsiTheme="minorHAnsi"/>
          <w:color w:val="000000" w:themeColor="text1"/>
          <w:sz w:val="22"/>
          <w:szCs w:val="22"/>
        </w:rPr>
        <w:t>. A</w:t>
      </w:r>
      <w:r w:rsidR="002D4D46" w:rsidRPr="00D22E05">
        <w:rPr>
          <w:rFonts w:asciiTheme="minorHAnsi" w:hAnsiTheme="minorHAnsi"/>
          <w:color w:val="000000" w:themeColor="text1"/>
          <w:sz w:val="22"/>
          <w:szCs w:val="22"/>
        </w:rPr>
        <w:t xml:space="preserve">ssent was gained from the children after verbally discussing (see </w:t>
      </w:r>
      <w:r w:rsidR="00A83E80" w:rsidRPr="00D22E05">
        <w:rPr>
          <w:rFonts w:asciiTheme="minorHAnsi" w:hAnsiTheme="minorHAnsi"/>
          <w:color w:val="000000" w:themeColor="text1"/>
          <w:sz w:val="22"/>
          <w:szCs w:val="22"/>
        </w:rPr>
        <w:t>a</w:t>
      </w:r>
      <w:r w:rsidR="002D4D46" w:rsidRPr="00D22E05">
        <w:rPr>
          <w:rFonts w:asciiTheme="minorHAnsi" w:hAnsiTheme="minorHAnsi"/>
          <w:color w:val="000000" w:themeColor="text1"/>
          <w:sz w:val="22"/>
          <w:szCs w:val="22"/>
        </w:rPr>
        <w:t xml:space="preserve">ppendix </w:t>
      </w:r>
      <w:r w:rsidR="00C73858" w:rsidRPr="00D22E05">
        <w:rPr>
          <w:rFonts w:asciiTheme="minorHAnsi" w:hAnsiTheme="minorHAnsi"/>
          <w:color w:val="000000" w:themeColor="text1"/>
          <w:sz w:val="22"/>
          <w:szCs w:val="22"/>
        </w:rPr>
        <w:t>6</w:t>
      </w:r>
      <w:r w:rsidR="002D4D46" w:rsidRPr="00D22E05">
        <w:rPr>
          <w:rFonts w:asciiTheme="minorHAnsi" w:hAnsiTheme="minorHAnsi"/>
          <w:color w:val="000000" w:themeColor="text1"/>
          <w:sz w:val="22"/>
          <w:szCs w:val="22"/>
        </w:rPr>
        <w:t xml:space="preserve">) what will happen and what we would like from them and if they were happy to do so they provided assent by colouring the appropriate smiley on </w:t>
      </w:r>
      <w:r w:rsidR="00C73858" w:rsidRPr="00D22E05">
        <w:rPr>
          <w:rFonts w:asciiTheme="minorHAnsi" w:hAnsiTheme="minorHAnsi"/>
          <w:color w:val="000000" w:themeColor="text1"/>
          <w:sz w:val="22"/>
          <w:szCs w:val="22"/>
        </w:rPr>
        <w:t>a</w:t>
      </w:r>
      <w:r w:rsidR="002D4D46" w:rsidRPr="00D22E05">
        <w:rPr>
          <w:rFonts w:asciiTheme="minorHAnsi" w:hAnsiTheme="minorHAnsi"/>
          <w:color w:val="000000" w:themeColor="text1"/>
          <w:sz w:val="22"/>
          <w:szCs w:val="22"/>
        </w:rPr>
        <w:t xml:space="preserve"> form (see </w:t>
      </w:r>
      <w:r w:rsidR="00A83E80" w:rsidRPr="00D22E05">
        <w:rPr>
          <w:rFonts w:asciiTheme="minorHAnsi" w:hAnsiTheme="minorHAnsi"/>
          <w:color w:val="000000" w:themeColor="text1"/>
          <w:sz w:val="22"/>
          <w:szCs w:val="22"/>
        </w:rPr>
        <w:t>a</w:t>
      </w:r>
      <w:r w:rsidR="002D4D46" w:rsidRPr="00D22E05">
        <w:rPr>
          <w:rFonts w:asciiTheme="minorHAnsi" w:hAnsiTheme="minorHAnsi"/>
          <w:color w:val="000000" w:themeColor="text1"/>
          <w:sz w:val="22"/>
          <w:szCs w:val="22"/>
        </w:rPr>
        <w:t xml:space="preserve">ppendix </w:t>
      </w:r>
      <w:r w:rsidR="00C73858" w:rsidRPr="00D22E05">
        <w:rPr>
          <w:rFonts w:asciiTheme="minorHAnsi" w:hAnsiTheme="minorHAnsi"/>
          <w:color w:val="000000" w:themeColor="text1"/>
          <w:sz w:val="22"/>
          <w:szCs w:val="22"/>
        </w:rPr>
        <w:t>3</w:t>
      </w:r>
      <w:r w:rsidR="002D4D46" w:rsidRPr="00D22E05">
        <w:rPr>
          <w:rFonts w:asciiTheme="minorHAnsi" w:hAnsiTheme="minorHAnsi"/>
          <w:color w:val="000000" w:themeColor="text1"/>
          <w:sz w:val="22"/>
          <w:szCs w:val="22"/>
        </w:rPr>
        <w:t>) and this was witnessed by the class teacher</w:t>
      </w:r>
      <w:r w:rsidR="00B13E05" w:rsidRPr="00D22E05">
        <w:rPr>
          <w:rFonts w:asciiTheme="minorHAnsi" w:hAnsiTheme="minorHAnsi"/>
          <w:color w:val="000000" w:themeColor="text1"/>
          <w:sz w:val="22"/>
          <w:szCs w:val="22"/>
        </w:rPr>
        <w:t xml:space="preserve"> .</w:t>
      </w:r>
      <w:r w:rsidR="002D4D46" w:rsidRPr="00D22E05">
        <w:rPr>
          <w:rFonts w:asciiTheme="minorHAnsi" w:hAnsiTheme="minorHAnsi"/>
          <w:color w:val="000000" w:themeColor="text1"/>
          <w:sz w:val="22"/>
          <w:szCs w:val="22"/>
        </w:rPr>
        <w:t xml:space="preserve"> </w:t>
      </w:r>
      <w:r w:rsidR="00E92926" w:rsidRPr="00D22E05">
        <w:rPr>
          <w:rFonts w:asciiTheme="minorHAnsi" w:hAnsiTheme="minorHAnsi"/>
          <w:color w:val="000000" w:themeColor="text1"/>
          <w:sz w:val="22"/>
          <w:szCs w:val="22"/>
        </w:rPr>
        <w:t xml:space="preserve">Both </w:t>
      </w:r>
      <w:r w:rsidR="0012656B" w:rsidRPr="00D22E05">
        <w:rPr>
          <w:rFonts w:asciiTheme="minorHAnsi" w:hAnsiTheme="minorHAnsi"/>
          <w:color w:val="000000" w:themeColor="text1"/>
          <w:sz w:val="22"/>
          <w:szCs w:val="22"/>
        </w:rPr>
        <w:t xml:space="preserve">parents and children were aware of the right to withdraw </w:t>
      </w:r>
      <w:r w:rsidR="00A353F1" w:rsidRPr="00D22E05">
        <w:rPr>
          <w:rFonts w:asciiTheme="minorHAnsi" w:hAnsiTheme="minorHAnsi"/>
          <w:color w:val="000000" w:themeColor="text1"/>
          <w:sz w:val="22"/>
          <w:szCs w:val="22"/>
        </w:rPr>
        <w:t xml:space="preserve">before giving consent and after giving consent and could withdraw at any time if they did not wish to participate. </w:t>
      </w:r>
    </w:p>
    <w:p w:rsidR="006B0119" w:rsidRPr="00D22E05" w:rsidRDefault="00E92926"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All information gathered is anonymous and all participants were aware of this while giving consent and assent</w:t>
      </w:r>
      <w:r w:rsidR="002A028B" w:rsidRPr="00D22E05">
        <w:rPr>
          <w:rFonts w:asciiTheme="minorHAnsi" w:hAnsiTheme="minorHAnsi"/>
          <w:color w:val="000000" w:themeColor="text1"/>
          <w:sz w:val="22"/>
          <w:szCs w:val="22"/>
        </w:rPr>
        <w:t xml:space="preserve">. The participants will be described </w:t>
      </w:r>
      <w:proofErr w:type="spellStart"/>
      <w:r w:rsidR="002A028B" w:rsidRPr="00D22E05">
        <w:rPr>
          <w:rFonts w:asciiTheme="minorHAnsi" w:hAnsiTheme="minorHAnsi"/>
          <w:color w:val="000000" w:themeColor="text1"/>
          <w:sz w:val="22"/>
          <w:szCs w:val="22"/>
        </w:rPr>
        <w:t>at</w:t>
      </w:r>
      <w:proofErr w:type="spellEnd"/>
      <w:r w:rsidR="002A028B" w:rsidRPr="00D22E05">
        <w:rPr>
          <w:rFonts w:asciiTheme="minorHAnsi" w:hAnsiTheme="minorHAnsi"/>
          <w:color w:val="000000" w:themeColor="text1"/>
          <w:sz w:val="22"/>
          <w:szCs w:val="22"/>
        </w:rPr>
        <w:t xml:space="preserve"> ‘child A’, ‘child B’ and ‘child C’</w:t>
      </w:r>
      <w:r w:rsidR="00B13E05" w:rsidRPr="00D22E05">
        <w:rPr>
          <w:rFonts w:asciiTheme="minorHAnsi" w:hAnsiTheme="minorHAnsi"/>
          <w:color w:val="000000" w:themeColor="text1"/>
          <w:sz w:val="22"/>
          <w:szCs w:val="22"/>
        </w:rPr>
        <w:t xml:space="preserve"> which will help the information stay confidential and only myself and my research partner will know and be able to </w:t>
      </w:r>
      <w:r w:rsidR="00082966" w:rsidRPr="00D22E05">
        <w:rPr>
          <w:rFonts w:asciiTheme="minorHAnsi" w:hAnsiTheme="minorHAnsi"/>
          <w:color w:val="000000" w:themeColor="text1"/>
          <w:sz w:val="22"/>
          <w:szCs w:val="22"/>
        </w:rPr>
        <w:t>identify who</w:t>
      </w:r>
      <w:r w:rsidR="00B13E05" w:rsidRPr="00D22E05">
        <w:rPr>
          <w:rFonts w:asciiTheme="minorHAnsi" w:hAnsiTheme="minorHAnsi"/>
          <w:color w:val="000000" w:themeColor="text1"/>
          <w:sz w:val="22"/>
          <w:szCs w:val="22"/>
        </w:rPr>
        <w:t xml:space="preserve"> the participants are</w:t>
      </w:r>
      <w:r w:rsidR="002A028B" w:rsidRPr="00D22E05">
        <w:rPr>
          <w:rFonts w:asciiTheme="minorHAnsi" w:hAnsiTheme="minorHAnsi"/>
          <w:color w:val="000000" w:themeColor="text1"/>
          <w:sz w:val="22"/>
          <w:szCs w:val="22"/>
        </w:rPr>
        <w:t>. A</w:t>
      </w:r>
      <w:r w:rsidR="009E4C0E" w:rsidRPr="00D22E05">
        <w:rPr>
          <w:rFonts w:asciiTheme="minorHAnsi" w:hAnsiTheme="minorHAnsi"/>
          <w:color w:val="000000" w:themeColor="text1"/>
          <w:sz w:val="22"/>
          <w:szCs w:val="22"/>
        </w:rPr>
        <w:t xml:space="preserve">lthough the data is </w:t>
      </w:r>
      <w:r w:rsidR="00293619" w:rsidRPr="00D22E05">
        <w:rPr>
          <w:rFonts w:asciiTheme="minorHAnsi" w:hAnsiTheme="minorHAnsi"/>
          <w:color w:val="000000" w:themeColor="text1"/>
          <w:sz w:val="22"/>
          <w:szCs w:val="22"/>
        </w:rPr>
        <w:t>anonymised</w:t>
      </w:r>
      <w:r w:rsidR="00B13E05" w:rsidRPr="00D22E05">
        <w:rPr>
          <w:rFonts w:asciiTheme="minorHAnsi" w:hAnsiTheme="minorHAnsi"/>
          <w:color w:val="000000" w:themeColor="text1"/>
          <w:sz w:val="22"/>
          <w:szCs w:val="22"/>
        </w:rPr>
        <w:t xml:space="preserve"> and confidential</w:t>
      </w:r>
      <w:r w:rsidR="009E4C0E" w:rsidRPr="00D22E05">
        <w:rPr>
          <w:rFonts w:asciiTheme="minorHAnsi" w:hAnsiTheme="minorHAnsi"/>
          <w:color w:val="000000" w:themeColor="text1"/>
          <w:sz w:val="22"/>
          <w:szCs w:val="22"/>
        </w:rPr>
        <w:t xml:space="preserve"> it is</w:t>
      </w:r>
      <w:r w:rsidR="002D5C4D" w:rsidRPr="00D22E05">
        <w:rPr>
          <w:rFonts w:asciiTheme="minorHAnsi" w:hAnsiTheme="minorHAnsi"/>
          <w:color w:val="000000" w:themeColor="text1"/>
          <w:sz w:val="22"/>
          <w:szCs w:val="22"/>
        </w:rPr>
        <w:t xml:space="preserve"> also </w:t>
      </w:r>
      <w:r w:rsidRPr="00D22E05">
        <w:rPr>
          <w:rFonts w:asciiTheme="minorHAnsi" w:hAnsiTheme="minorHAnsi"/>
          <w:color w:val="000000" w:themeColor="text1"/>
          <w:sz w:val="22"/>
          <w:szCs w:val="22"/>
        </w:rPr>
        <w:t>kept save in a secure</w:t>
      </w:r>
      <w:r w:rsidR="00B13E05" w:rsidRPr="00D22E05">
        <w:rPr>
          <w:rFonts w:asciiTheme="minorHAnsi" w:hAnsiTheme="minorHAnsi"/>
          <w:color w:val="000000" w:themeColor="text1"/>
          <w:sz w:val="22"/>
          <w:szCs w:val="22"/>
        </w:rPr>
        <w:t xml:space="preserve"> locked</w:t>
      </w:r>
      <w:r w:rsidRPr="00D22E05">
        <w:rPr>
          <w:rFonts w:asciiTheme="minorHAnsi" w:hAnsiTheme="minorHAnsi"/>
          <w:color w:val="000000" w:themeColor="text1"/>
          <w:sz w:val="22"/>
          <w:szCs w:val="22"/>
        </w:rPr>
        <w:t xml:space="preserve"> </w:t>
      </w:r>
      <w:r w:rsidR="00B13E05" w:rsidRPr="00D22E05">
        <w:rPr>
          <w:rFonts w:asciiTheme="minorHAnsi" w:hAnsiTheme="minorHAnsi"/>
          <w:color w:val="000000" w:themeColor="text1"/>
          <w:sz w:val="22"/>
          <w:szCs w:val="22"/>
        </w:rPr>
        <w:t>drawer</w:t>
      </w:r>
      <w:r w:rsidRPr="00D22E05">
        <w:rPr>
          <w:rFonts w:asciiTheme="minorHAnsi" w:hAnsiTheme="minorHAnsi"/>
          <w:color w:val="000000" w:themeColor="text1"/>
          <w:sz w:val="22"/>
          <w:szCs w:val="22"/>
        </w:rPr>
        <w:t xml:space="preserve"> and online </w:t>
      </w:r>
      <w:r w:rsidR="00E2630B" w:rsidRPr="00D22E05">
        <w:rPr>
          <w:rFonts w:asciiTheme="minorHAnsi" w:hAnsiTheme="minorHAnsi"/>
          <w:color w:val="000000" w:themeColor="text1"/>
          <w:sz w:val="22"/>
          <w:szCs w:val="22"/>
        </w:rPr>
        <w:t>using the</w:t>
      </w:r>
      <w:r w:rsidRPr="00D22E05">
        <w:rPr>
          <w:rFonts w:asciiTheme="minorHAnsi" w:hAnsiTheme="minorHAnsi"/>
          <w:color w:val="000000" w:themeColor="text1"/>
          <w:sz w:val="22"/>
          <w:szCs w:val="22"/>
        </w:rPr>
        <w:t xml:space="preserve"> university’s one drive so that it is not able to be </w:t>
      </w:r>
      <w:r w:rsidRPr="00D22E05">
        <w:rPr>
          <w:rFonts w:asciiTheme="minorHAnsi" w:hAnsiTheme="minorHAnsi"/>
          <w:color w:val="000000" w:themeColor="text1"/>
          <w:sz w:val="22"/>
          <w:szCs w:val="22"/>
        </w:rPr>
        <w:lastRenderedPageBreak/>
        <w:t>hacked as it uses their firewall to protect the data.</w:t>
      </w:r>
      <w:r w:rsidR="002D5C4D" w:rsidRPr="00D22E05">
        <w:rPr>
          <w:rFonts w:asciiTheme="minorHAnsi" w:hAnsiTheme="minorHAnsi"/>
          <w:color w:val="000000" w:themeColor="text1"/>
          <w:sz w:val="22"/>
          <w:szCs w:val="22"/>
        </w:rPr>
        <w:t xml:space="preserve"> These follow both BERA (2018)</w:t>
      </w:r>
      <w:r w:rsidR="001E5C24" w:rsidRPr="00D22E05">
        <w:rPr>
          <w:rFonts w:asciiTheme="minorHAnsi" w:hAnsiTheme="minorHAnsi"/>
          <w:color w:val="000000" w:themeColor="text1"/>
          <w:sz w:val="22"/>
          <w:szCs w:val="22"/>
        </w:rPr>
        <w:t xml:space="preserve">, </w:t>
      </w:r>
      <w:r w:rsidR="002D5C4D" w:rsidRPr="00D22E05">
        <w:rPr>
          <w:rFonts w:asciiTheme="minorHAnsi" w:hAnsiTheme="minorHAnsi"/>
          <w:color w:val="000000" w:themeColor="text1"/>
          <w:sz w:val="22"/>
          <w:szCs w:val="22"/>
        </w:rPr>
        <w:t>UWTS</w:t>
      </w:r>
      <w:r w:rsidR="001E5C24" w:rsidRPr="00D22E05">
        <w:rPr>
          <w:rFonts w:asciiTheme="minorHAnsi" w:hAnsiTheme="minorHAnsi"/>
          <w:color w:val="000000" w:themeColor="text1"/>
          <w:sz w:val="22"/>
          <w:szCs w:val="22"/>
        </w:rPr>
        <w:t>D Research Data Management and Research Ethics &amp; Integrity Code of Practice.</w:t>
      </w:r>
      <w:r w:rsidR="006B0119" w:rsidRPr="00D22E05">
        <w:rPr>
          <w:rFonts w:asciiTheme="minorHAnsi" w:hAnsiTheme="minorHAnsi"/>
          <w:color w:val="000000" w:themeColor="text1"/>
          <w:sz w:val="22"/>
          <w:szCs w:val="22"/>
        </w:rPr>
        <w:t xml:space="preserve"> </w:t>
      </w:r>
    </w:p>
    <w:p w:rsidR="00FC2ABE" w:rsidRPr="00D22E05" w:rsidRDefault="00FC2ABE" w:rsidP="00D22E05">
      <w:pPr>
        <w:spacing w:line="360" w:lineRule="auto"/>
        <w:rPr>
          <w:rFonts w:asciiTheme="minorHAnsi" w:hAnsiTheme="minorHAnsi"/>
          <w:color w:val="000000" w:themeColor="text1"/>
          <w:sz w:val="22"/>
          <w:szCs w:val="22"/>
        </w:rPr>
      </w:pPr>
    </w:p>
    <w:p w:rsidR="00241047" w:rsidRPr="00D22E05" w:rsidRDefault="00FC2ABE" w:rsidP="00D22E05">
      <w:pPr>
        <w:spacing w:line="360" w:lineRule="auto"/>
        <w:rPr>
          <w:rFonts w:asciiTheme="minorHAnsi" w:hAnsiTheme="minorHAnsi"/>
          <w:b/>
          <w:color w:val="000000" w:themeColor="text1"/>
          <w:sz w:val="22"/>
          <w:szCs w:val="22"/>
        </w:rPr>
      </w:pPr>
      <w:r w:rsidRPr="00D22E05">
        <w:rPr>
          <w:rFonts w:asciiTheme="minorHAnsi" w:hAnsiTheme="minorHAnsi"/>
          <w:b/>
          <w:color w:val="000000" w:themeColor="text1"/>
          <w:sz w:val="22"/>
          <w:szCs w:val="22"/>
        </w:rPr>
        <w:t xml:space="preserve">Lesson study </w:t>
      </w:r>
      <w:r w:rsidR="001E5C24" w:rsidRPr="00D22E05">
        <w:rPr>
          <w:rFonts w:asciiTheme="minorHAnsi" w:hAnsiTheme="minorHAnsi"/>
          <w:b/>
          <w:color w:val="000000" w:themeColor="text1"/>
          <w:sz w:val="22"/>
          <w:szCs w:val="22"/>
        </w:rPr>
        <w:t xml:space="preserve">1&amp;2 </w:t>
      </w:r>
      <w:r w:rsidRPr="00D22E05">
        <w:rPr>
          <w:rFonts w:asciiTheme="minorHAnsi" w:hAnsiTheme="minorHAnsi"/>
          <w:b/>
          <w:color w:val="000000" w:themeColor="text1"/>
          <w:sz w:val="22"/>
          <w:szCs w:val="22"/>
        </w:rPr>
        <w:t>results and analysis</w:t>
      </w:r>
      <w:r w:rsidR="001E5C24" w:rsidRPr="00D22E05">
        <w:rPr>
          <w:rFonts w:asciiTheme="minorHAnsi" w:hAnsiTheme="minorHAnsi"/>
          <w:b/>
          <w:color w:val="000000" w:themeColor="text1"/>
          <w:sz w:val="22"/>
          <w:szCs w:val="22"/>
        </w:rPr>
        <w:t xml:space="preserve">/ Discussion of research findings in relation to related literature and research </w:t>
      </w:r>
      <w:r w:rsidR="00241047" w:rsidRPr="00D22E05">
        <w:rPr>
          <w:rFonts w:asciiTheme="minorHAnsi" w:hAnsiTheme="minorHAnsi"/>
          <w:b/>
          <w:color w:val="000000" w:themeColor="text1"/>
          <w:sz w:val="22"/>
          <w:szCs w:val="22"/>
        </w:rPr>
        <w:t>2175</w:t>
      </w:r>
      <w:r w:rsidRPr="00D22E05">
        <w:rPr>
          <w:rFonts w:asciiTheme="minorHAnsi" w:hAnsiTheme="minorHAnsi"/>
          <w:b/>
          <w:color w:val="000000" w:themeColor="text1"/>
          <w:sz w:val="22"/>
          <w:szCs w:val="22"/>
        </w:rPr>
        <w:t>-2</w:t>
      </w:r>
      <w:r w:rsidR="00241047" w:rsidRPr="00D22E05">
        <w:rPr>
          <w:rFonts w:asciiTheme="minorHAnsi" w:hAnsiTheme="minorHAnsi"/>
          <w:b/>
          <w:color w:val="000000" w:themeColor="text1"/>
          <w:sz w:val="22"/>
          <w:szCs w:val="22"/>
        </w:rPr>
        <w:t xml:space="preserve">600 </w:t>
      </w:r>
    </w:p>
    <w:p w:rsidR="00291A7E" w:rsidRPr="00D22E05" w:rsidRDefault="00AD31B3"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Both lessons were Maths lessons on understanding time on an analogue clock</w:t>
      </w:r>
      <w:r w:rsidR="00171107" w:rsidRPr="00D22E05">
        <w:rPr>
          <w:rFonts w:asciiTheme="minorHAnsi" w:hAnsiTheme="minorHAnsi"/>
          <w:color w:val="000000" w:themeColor="text1"/>
          <w:sz w:val="22"/>
          <w:szCs w:val="22"/>
        </w:rPr>
        <w:t xml:space="preserve">, one class was </w:t>
      </w:r>
      <w:r w:rsidR="00082966" w:rsidRPr="00D22E05">
        <w:rPr>
          <w:rFonts w:asciiTheme="minorHAnsi" w:hAnsiTheme="minorHAnsi"/>
          <w:color w:val="000000" w:themeColor="text1"/>
          <w:sz w:val="22"/>
          <w:szCs w:val="22"/>
        </w:rPr>
        <w:t xml:space="preserve">of </w:t>
      </w:r>
      <w:r w:rsidR="00171107" w:rsidRPr="00D22E05">
        <w:rPr>
          <w:rFonts w:asciiTheme="minorHAnsi" w:hAnsiTheme="minorHAnsi"/>
          <w:color w:val="000000" w:themeColor="text1"/>
          <w:sz w:val="22"/>
          <w:szCs w:val="22"/>
        </w:rPr>
        <w:t xml:space="preserve">higher ability and looked at ‘quarter to, quarter past, o’clock and half past’ and this class was lesson study 1 and the other class was the lower ability which was the lesson study 2 class and these only looked at ‘half past and o’clock’. </w:t>
      </w:r>
    </w:p>
    <w:p w:rsidR="00B833FC" w:rsidRPr="00D22E05" w:rsidRDefault="00B833FC"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Lesson study 1 was lesson three of four which meant that they had already completed two of the four possible activities and had a good idea how to read a clock by now, Lesson study 2 was the last of the four sessions which meant that they had completed each other activity already and had already learnt how to tell the time as it had been conditioned into them (</w:t>
      </w:r>
      <w:r w:rsidR="00C44E9D" w:rsidRPr="00D22E05">
        <w:rPr>
          <w:rFonts w:asciiTheme="minorHAnsi" w:hAnsiTheme="minorHAnsi"/>
          <w:color w:val="000000" w:themeColor="text1"/>
          <w:sz w:val="22"/>
          <w:szCs w:val="22"/>
        </w:rPr>
        <w:t xml:space="preserve">Thorndike, </w:t>
      </w:r>
      <w:r w:rsidR="009457AF" w:rsidRPr="00D22E05">
        <w:rPr>
          <w:rFonts w:asciiTheme="minorHAnsi" w:hAnsiTheme="minorHAnsi"/>
          <w:color w:val="000000" w:themeColor="text1"/>
          <w:sz w:val="22"/>
          <w:szCs w:val="22"/>
        </w:rPr>
        <w:t>1905</w:t>
      </w:r>
      <w:r w:rsidR="00C44E9D" w:rsidRPr="00D22E05">
        <w:rPr>
          <w:rFonts w:asciiTheme="minorHAnsi" w:hAnsiTheme="minorHAnsi"/>
          <w:color w:val="000000" w:themeColor="text1"/>
          <w:sz w:val="22"/>
          <w:szCs w:val="22"/>
        </w:rPr>
        <w:t>).</w:t>
      </w:r>
    </w:p>
    <w:p w:rsidR="002C1038" w:rsidRPr="00D22E05" w:rsidRDefault="00291A7E"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Lesson study 1</w:t>
      </w:r>
      <w:r w:rsidR="00AD31B3" w:rsidRPr="00D22E05">
        <w:rPr>
          <w:rFonts w:asciiTheme="minorHAnsi" w:hAnsiTheme="minorHAnsi"/>
          <w:color w:val="000000" w:themeColor="text1"/>
          <w:sz w:val="22"/>
          <w:szCs w:val="22"/>
        </w:rPr>
        <w:t xml:space="preserve"> was taught by myself</w:t>
      </w:r>
      <w:r w:rsidRPr="00D22E05">
        <w:rPr>
          <w:rFonts w:asciiTheme="minorHAnsi" w:hAnsiTheme="minorHAnsi"/>
          <w:color w:val="000000" w:themeColor="text1"/>
          <w:sz w:val="22"/>
          <w:szCs w:val="22"/>
        </w:rPr>
        <w:t xml:space="preserve"> and my research partner observed, this was the third lesson in a series of </w:t>
      </w:r>
      <w:r w:rsidR="00082966" w:rsidRPr="00D22E05">
        <w:rPr>
          <w:rFonts w:asciiTheme="minorHAnsi" w:hAnsiTheme="minorHAnsi"/>
          <w:color w:val="000000" w:themeColor="text1"/>
          <w:sz w:val="22"/>
          <w:szCs w:val="22"/>
        </w:rPr>
        <w:t>four</w:t>
      </w:r>
      <w:r w:rsidRPr="00D22E05">
        <w:rPr>
          <w:rFonts w:asciiTheme="minorHAnsi" w:hAnsiTheme="minorHAnsi"/>
          <w:color w:val="000000" w:themeColor="text1"/>
          <w:sz w:val="22"/>
          <w:szCs w:val="22"/>
        </w:rPr>
        <w:t xml:space="preserve"> lessons teaching time on an analogue clock. In this lesson</w:t>
      </w:r>
      <w:r w:rsidR="00AD31B3"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t</w:t>
      </w:r>
      <w:r w:rsidR="00AD31B3" w:rsidRPr="00D22E05">
        <w:rPr>
          <w:rFonts w:asciiTheme="minorHAnsi" w:hAnsiTheme="minorHAnsi"/>
          <w:color w:val="000000" w:themeColor="text1"/>
          <w:sz w:val="22"/>
          <w:szCs w:val="22"/>
        </w:rPr>
        <w:t>here were four different focus activities,</w:t>
      </w:r>
      <w:r w:rsidR="00C20343" w:rsidRPr="00D22E05">
        <w:rPr>
          <w:rFonts w:asciiTheme="minorHAnsi" w:hAnsiTheme="minorHAnsi"/>
          <w:color w:val="000000" w:themeColor="text1"/>
          <w:sz w:val="22"/>
          <w:szCs w:val="22"/>
        </w:rPr>
        <w:t xml:space="preserve"> three of which were done in the classroom, this helped us to choose the three target children</w:t>
      </w:r>
      <w:r w:rsidRPr="00D22E05">
        <w:rPr>
          <w:rFonts w:asciiTheme="minorHAnsi" w:hAnsiTheme="minorHAnsi"/>
          <w:color w:val="000000" w:themeColor="text1"/>
          <w:sz w:val="22"/>
          <w:szCs w:val="22"/>
        </w:rPr>
        <w:t xml:space="preserve"> as we decided to choose one from each group in the classroom to get a participants ideas on each activity</w:t>
      </w:r>
      <w:r w:rsidR="0001298B" w:rsidRPr="00D22E05">
        <w:rPr>
          <w:rFonts w:asciiTheme="minorHAnsi" w:hAnsiTheme="minorHAnsi"/>
          <w:color w:val="000000" w:themeColor="text1"/>
          <w:sz w:val="22"/>
          <w:szCs w:val="22"/>
        </w:rPr>
        <w:t>, one child was in the teacher focus task, another was doing the independent activity and lastly the other participant was on ICT.</w:t>
      </w:r>
      <w:r w:rsidR="002C1038" w:rsidRPr="00D22E05">
        <w:rPr>
          <w:rFonts w:asciiTheme="minorHAnsi" w:hAnsiTheme="minorHAnsi"/>
          <w:color w:val="000000" w:themeColor="text1"/>
          <w:sz w:val="22"/>
          <w:szCs w:val="22"/>
        </w:rPr>
        <w:t xml:space="preserve"> Each focus activity had a different learning objective (LO) (see appendix 4)</w:t>
      </w:r>
      <w:r w:rsidRPr="00D22E05">
        <w:rPr>
          <w:rFonts w:asciiTheme="minorHAnsi" w:hAnsiTheme="minorHAnsi"/>
          <w:color w:val="000000" w:themeColor="text1"/>
          <w:sz w:val="22"/>
          <w:szCs w:val="22"/>
        </w:rPr>
        <w:t xml:space="preserve"> and strived to achieve that during the lesson.</w:t>
      </w:r>
    </w:p>
    <w:p w:rsidR="00723DB5" w:rsidRPr="00D22E05" w:rsidRDefault="00F02C9D"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The </w:t>
      </w:r>
      <w:r w:rsidR="00E16601" w:rsidRPr="00D22E05">
        <w:rPr>
          <w:rFonts w:asciiTheme="minorHAnsi" w:hAnsiTheme="minorHAnsi"/>
          <w:color w:val="000000" w:themeColor="text1"/>
          <w:sz w:val="22"/>
          <w:szCs w:val="22"/>
        </w:rPr>
        <w:t>results</w:t>
      </w:r>
      <w:r w:rsidRPr="00D22E05">
        <w:rPr>
          <w:rFonts w:asciiTheme="minorHAnsi" w:hAnsiTheme="minorHAnsi"/>
          <w:color w:val="000000" w:themeColor="text1"/>
          <w:sz w:val="22"/>
          <w:szCs w:val="22"/>
        </w:rPr>
        <w:t xml:space="preserve"> of the </w:t>
      </w:r>
      <w:r w:rsidR="00E16601" w:rsidRPr="00D22E05">
        <w:rPr>
          <w:rFonts w:asciiTheme="minorHAnsi" w:hAnsiTheme="minorHAnsi"/>
          <w:color w:val="000000" w:themeColor="text1"/>
          <w:sz w:val="22"/>
          <w:szCs w:val="22"/>
        </w:rPr>
        <w:t>observation</w:t>
      </w:r>
      <w:r w:rsidRPr="00D22E05">
        <w:rPr>
          <w:rFonts w:asciiTheme="minorHAnsi" w:hAnsiTheme="minorHAnsi"/>
          <w:color w:val="000000" w:themeColor="text1"/>
          <w:sz w:val="22"/>
          <w:szCs w:val="22"/>
        </w:rPr>
        <w:t xml:space="preserve"> showed that each child had observed another child getting </w:t>
      </w:r>
      <w:r w:rsidR="00E16601" w:rsidRPr="00D22E05">
        <w:rPr>
          <w:rFonts w:asciiTheme="minorHAnsi" w:hAnsiTheme="minorHAnsi"/>
          <w:color w:val="000000" w:themeColor="text1"/>
          <w:sz w:val="22"/>
          <w:szCs w:val="22"/>
        </w:rPr>
        <w:t xml:space="preserve">a dojo (see appendix 7), </w:t>
      </w:r>
      <w:r w:rsidR="00723DB5" w:rsidRPr="00D22E05">
        <w:rPr>
          <w:rFonts w:asciiTheme="minorHAnsi" w:hAnsiTheme="minorHAnsi"/>
          <w:color w:val="000000" w:themeColor="text1"/>
          <w:sz w:val="22"/>
          <w:szCs w:val="22"/>
        </w:rPr>
        <w:t>this will be discussed in this section whether a participating child was influenced or not in the lesson</w:t>
      </w:r>
      <w:r w:rsidR="00E16601" w:rsidRPr="00D22E05">
        <w:rPr>
          <w:rFonts w:asciiTheme="minorHAnsi" w:hAnsiTheme="minorHAnsi"/>
          <w:color w:val="000000" w:themeColor="text1"/>
          <w:sz w:val="22"/>
          <w:szCs w:val="22"/>
        </w:rPr>
        <w:t xml:space="preserve">. </w:t>
      </w:r>
    </w:p>
    <w:p w:rsidR="00862EC3" w:rsidRPr="00D22E05" w:rsidRDefault="002C1038"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Child A was in the ICT focus group</w:t>
      </w:r>
      <w:r w:rsidR="00723DB5"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and their LO</w:t>
      </w:r>
      <w:proofErr w:type="spellStart"/>
      <w:r w:rsidRPr="00D22E05">
        <w:rPr>
          <w:rFonts w:asciiTheme="minorHAnsi" w:hAnsiTheme="minorHAnsi"/>
          <w:color w:val="000000" w:themeColor="text1"/>
          <w:sz w:val="22"/>
          <w:szCs w:val="22"/>
        </w:rPr>
        <w:t xml:space="preserve"> </w:t>
      </w:r>
      <w:proofErr w:type="spellEnd"/>
      <w:r w:rsidRPr="00D22E05">
        <w:rPr>
          <w:rFonts w:asciiTheme="minorHAnsi" w:hAnsiTheme="minorHAnsi"/>
          <w:color w:val="000000" w:themeColor="text1"/>
          <w:sz w:val="22"/>
          <w:szCs w:val="22"/>
        </w:rPr>
        <w:t xml:space="preserve">was </w:t>
      </w:r>
      <w:r w:rsidR="002A028B" w:rsidRPr="00D22E05">
        <w:rPr>
          <w:rFonts w:asciiTheme="minorHAnsi" w:hAnsiTheme="minorHAnsi"/>
          <w:color w:val="000000" w:themeColor="text1"/>
          <w:sz w:val="22"/>
          <w:szCs w:val="22"/>
        </w:rPr>
        <w:t>‘</w:t>
      </w:r>
      <w:r w:rsidRPr="00D22E05">
        <w:rPr>
          <w:rFonts w:asciiTheme="minorHAnsi" w:hAnsiTheme="minorHAnsi"/>
          <w:color w:val="000000" w:themeColor="text1"/>
          <w:sz w:val="22"/>
          <w:szCs w:val="22"/>
        </w:rPr>
        <w:t>to play ICT games about time</w:t>
      </w:r>
      <w:r w:rsidR="002A028B" w:rsidRPr="00D22E05">
        <w:rPr>
          <w:rFonts w:asciiTheme="minorHAnsi" w:hAnsiTheme="minorHAnsi"/>
          <w:color w:val="000000" w:themeColor="text1"/>
          <w:sz w:val="22"/>
          <w:szCs w:val="22"/>
        </w:rPr>
        <w:t>’</w:t>
      </w:r>
      <w:r w:rsidR="00723DB5" w:rsidRPr="00D22E05">
        <w:rPr>
          <w:rFonts w:asciiTheme="minorHAnsi" w:hAnsiTheme="minorHAnsi"/>
          <w:color w:val="000000" w:themeColor="text1"/>
          <w:sz w:val="22"/>
          <w:szCs w:val="22"/>
        </w:rPr>
        <w:t>,</w:t>
      </w:r>
      <w:r w:rsidRPr="00D22E05">
        <w:rPr>
          <w:rFonts w:asciiTheme="minorHAnsi" w:hAnsiTheme="minorHAnsi"/>
          <w:color w:val="000000" w:themeColor="text1"/>
          <w:sz w:val="22"/>
          <w:szCs w:val="22"/>
        </w:rPr>
        <w:t xml:space="preserve"> </w:t>
      </w:r>
      <w:r w:rsidR="00E16601" w:rsidRPr="00D22E05">
        <w:rPr>
          <w:rFonts w:asciiTheme="minorHAnsi" w:hAnsiTheme="minorHAnsi"/>
          <w:color w:val="000000" w:themeColor="text1"/>
          <w:sz w:val="22"/>
          <w:szCs w:val="22"/>
        </w:rPr>
        <w:t xml:space="preserve">Child A was given a dojo </w:t>
      </w:r>
      <w:r w:rsidR="002A028B" w:rsidRPr="00D22E05">
        <w:rPr>
          <w:rFonts w:asciiTheme="minorHAnsi" w:hAnsiTheme="minorHAnsi"/>
          <w:color w:val="000000" w:themeColor="text1"/>
          <w:sz w:val="22"/>
          <w:szCs w:val="22"/>
        </w:rPr>
        <w:t xml:space="preserve">during </w:t>
      </w:r>
      <w:r w:rsidR="00E16601" w:rsidRPr="00D22E05">
        <w:rPr>
          <w:rFonts w:asciiTheme="minorHAnsi" w:hAnsiTheme="minorHAnsi"/>
          <w:color w:val="000000" w:themeColor="text1"/>
          <w:sz w:val="22"/>
          <w:szCs w:val="22"/>
        </w:rPr>
        <w:t>the introduction</w:t>
      </w:r>
      <w:r w:rsidR="002A028B" w:rsidRPr="00D22E05">
        <w:rPr>
          <w:rFonts w:asciiTheme="minorHAnsi" w:hAnsiTheme="minorHAnsi"/>
          <w:color w:val="000000" w:themeColor="text1"/>
          <w:sz w:val="22"/>
          <w:szCs w:val="22"/>
        </w:rPr>
        <w:t xml:space="preserve"> as they answered a question correctly</w:t>
      </w:r>
      <w:r w:rsidR="00E16601" w:rsidRPr="00D22E05">
        <w:rPr>
          <w:rFonts w:asciiTheme="minorHAnsi" w:hAnsiTheme="minorHAnsi"/>
          <w:color w:val="000000" w:themeColor="text1"/>
          <w:sz w:val="22"/>
          <w:szCs w:val="22"/>
        </w:rPr>
        <w:t xml:space="preserve"> and two during the main activity</w:t>
      </w:r>
      <w:r w:rsidR="00CF2A7C" w:rsidRPr="00D22E05">
        <w:rPr>
          <w:rFonts w:asciiTheme="minorHAnsi" w:hAnsiTheme="minorHAnsi"/>
          <w:color w:val="000000" w:themeColor="text1"/>
          <w:sz w:val="22"/>
          <w:szCs w:val="22"/>
        </w:rPr>
        <w:t xml:space="preserve">. </w:t>
      </w:r>
      <w:r w:rsidR="00E16601" w:rsidRPr="00D22E05">
        <w:rPr>
          <w:rFonts w:asciiTheme="minorHAnsi" w:hAnsiTheme="minorHAnsi"/>
          <w:color w:val="000000" w:themeColor="text1"/>
          <w:sz w:val="22"/>
          <w:szCs w:val="22"/>
        </w:rPr>
        <w:t xml:space="preserve"> </w:t>
      </w:r>
      <w:r w:rsidR="00CF2A7C" w:rsidRPr="00D22E05">
        <w:rPr>
          <w:rFonts w:asciiTheme="minorHAnsi" w:hAnsiTheme="minorHAnsi"/>
          <w:color w:val="000000" w:themeColor="text1"/>
          <w:sz w:val="22"/>
          <w:szCs w:val="22"/>
        </w:rPr>
        <w:t>Child A was encouraged by dojo points and this is supported by their focus and attention (see attention 11)</w:t>
      </w:r>
      <w:r w:rsidR="00862EC3" w:rsidRPr="00D22E05">
        <w:rPr>
          <w:rFonts w:asciiTheme="minorHAnsi" w:hAnsiTheme="minorHAnsi"/>
          <w:color w:val="000000" w:themeColor="text1"/>
          <w:sz w:val="22"/>
          <w:szCs w:val="22"/>
        </w:rPr>
        <w:t xml:space="preserve"> on their activity but not only did it encourage child A it also encouraged the children around them to stay focused </w:t>
      </w:r>
      <w:r w:rsidR="00BA56E9" w:rsidRPr="00D22E05">
        <w:rPr>
          <w:rFonts w:asciiTheme="minorHAnsi" w:hAnsiTheme="minorHAnsi"/>
          <w:color w:val="000000" w:themeColor="text1"/>
          <w:sz w:val="22"/>
          <w:szCs w:val="22"/>
        </w:rPr>
        <w:t xml:space="preserve">during their activity </w:t>
      </w:r>
      <w:r w:rsidR="00862EC3" w:rsidRPr="00D22E05">
        <w:rPr>
          <w:rFonts w:asciiTheme="minorHAnsi" w:hAnsiTheme="minorHAnsi"/>
          <w:color w:val="000000" w:themeColor="text1"/>
          <w:sz w:val="22"/>
          <w:szCs w:val="22"/>
        </w:rPr>
        <w:t xml:space="preserve">in order to receive dojo points. </w:t>
      </w:r>
      <w:r w:rsidR="00CF0EA5" w:rsidRPr="00D22E05">
        <w:rPr>
          <w:rFonts w:asciiTheme="minorHAnsi" w:hAnsiTheme="minorHAnsi"/>
          <w:color w:val="000000" w:themeColor="text1"/>
          <w:sz w:val="22"/>
          <w:szCs w:val="22"/>
        </w:rPr>
        <w:t xml:space="preserve">During </w:t>
      </w:r>
      <w:r w:rsidR="003E0C90" w:rsidRPr="00D22E05">
        <w:rPr>
          <w:rFonts w:asciiTheme="minorHAnsi" w:hAnsiTheme="minorHAnsi"/>
          <w:color w:val="000000" w:themeColor="text1"/>
          <w:sz w:val="22"/>
          <w:szCs w:val="22"/>
        </w:rPr>
        <w:t xml:space="preserve">the </w:t>
      </w:r>
      <w:r w:rsidR="008E397C" w:rsidRPr="00D22E05">
        <w:rPr>
          <w:rFonts w:asciiTheme="minorHAnsi" w:hAnsiTheme="minorHAnsi"/>
          <w:color w:val="000000" w:themeColor="text1"/>
          <w:sz w:val="22"/>
          <w:szCs w:val="22"/>
        </w:rPr>
        <w:t>interview (see appendix 13) Child A discussed how they enjoyed the whole lesson including their activity although they had described that their activity was a little hard for them</w:t>
      </w:r>
      <w:r w:rsidR="00862EC3" w:rsidRPr="00D22E05">
        <w:rPr>
          <w:rFonts w:asciiTheme="minorHAnsi" w:hAnsiTheme="minorHAnsi"/>
          <w:color w:val="000000" w:themeColor="text1"/>
          <w:sz w:val="22"/>
          <w:szCs w:val="22"/>
        </w:rPr>
        <w:t xml:space="preserve"> which is something that could be looked at for the next lesson. </w:t>
      </w:r>
    </w:p>
    <w:p w:rsidR="002C1038" w:rsidRPr="00D22E05" w:rsidRDefault="003D247D"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Child B </w:t>
      </w:r>
      <w:r w:rsidR="00CF0EA5" w:rsidRPr="00D22E05">
        <w:rPr>
          <w:rFonts w:asciiTheme="minorHAnsi" w:hAnsiTheme="minorHAnsi"/>
          <w:color w:val="000000" w:themeColor="text1"/>
          <w:sz w:val="22"/>
          <w:szCs w:val="22"/>
        </w:rPr>
        <w:t>completed</w:t>
      </w:r>
      <w:r w:rsidRPr="00D22E05">
        <w:rPr>
          <w:rFonts w:asciiTheme="minorHAnsi" w:hAnsiTheme="minorHAnsi"/>
          <w:color w:val="000000" w:themeColor="text1"/>
          <w:sz w:val="22"/>
          <w:szCs w:val="22"/>
        </w:rPr>
        <w:t xml:space="preserve"> the independent activity, th</w:t>
      </w:r>
      <w:r w:rsidR="00901885" w:rsidRPr="00D22E05">
        <w:rPr>
          <w:rFonts w:asciiTheme="minorHAnsi" w:hAnsiTheme="minorHAnsi"/>
          <w:color w:val="000000" w:themeColor="text1"/>
          <w:sz w:val="22"/>
          <w:szCs w:val="22"/>
        </w:rPr>
        <w:t>eir</w:t>
      </w:r>
      <w:r w:rsidRPr="00D22E05">
        <w:rPr>
          <w:rFonts w:asciiTheme="minorHAnsi" w:hAnsiTheme="minorHAnsi"/>
          <w:color w:val="000000" w:themeColor="text1"/>
          <w:sz w:val="22"/>
          <w:szCs w:val="22"/>
        </w:rPr>
        <w:t xml:space="preserve"> LO was ‘to estimate and measure the number of times I can do an activity within a minute’. During the lesson</w:t>
      </w:r>
      <w:r w:rsidR="00D86EAC" w:rsidRPr="00D22E05">
        <w:rPr>
          <w:rFonts w:asciiTheme="minorHAnsi" w:hAnsiTheme="minorHAnsi"/>
          <w:color w:val="000000" w:themeColor="text1"/>
          <w:sz w:val="22"/>
          <w:szCs w:val="22"/>
        </w:rPr>
        <w:t>,</w:t>
      </w:r>
      <w:r w:rsidRPr="00D22E05">
        <w:rPr>
          <w:rFonts w:asciiTheme="minorHAnsi" w:hAnsiTheme="minorHAnsi"/>
          <w:color w:val="000000" w:themeColor="text1"/>
          <w:sz w:val="22"/>
          <w:szCs w:val="22"/>
        </w:rPr>
        <w:t xml:space="preserve"> the independent activity didn’t run as smoothly as expected and this was discussed during the reflection using Gibbs reflective cycle (</w:t>
      </w:r>
      <w:r w:rsidR="009457AF" w:rsidRPr="00D22E05">
        <w:rPr>
          <w:rFonts w:asciiTheme="minorHAnsi" w:hAnsiTheme="minorHAnsi"/>
          <w:color w:val="000000" w:themeColor="text1"/>
          <w:sz w:val="22"/>
          <w:szCs w:val="22"/>
        </w:rPr>
        <w:t>1988</w:t>
      </w:r>
      <w:r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lastRenderedPageBreak/>
        <w:t>and a</w:t>
      </w:r>
      <w:r w:rsidR="00D86EAC" w:rsidRPr="00D22E05">
        <w:rPr>
          <w:rFonts w:asciiTheme="minorHAnsi" w:hAnsiTheme="minorHAnsi"/>
          <w:color w:val="000000" w:themeColor="text1"/>
          <w:sz w:val="22"/>
          <w:szCs w:val="22"/>
        </w:rPr>
        <w:t xml:space="preserve">n </w:t>
      </w:r>
      <w:r w:rsidRPr="00D22E05">
        <w:rPr>
          <w:rFonts w:asciiTheme="minorHAnsi" w:hAnsiTheme="minorHAnsi"/>
          <w:color w:val="000000" w:themeColor="text1"/>
          <w:sz w:val="22"/>
          <w:szCs w:val="22"/>
        </w:rPr>
        <w:t>improvemen</w:t>
      </w:r>
      <w:r w:rsidR="00862EC3" w:rsidRPr="00D22E05">
        <w:rPr>
          <w:rFonts w:asciiTheme="minorHAnsi" w:hAnsiTheme="minorHAnsi"/>
          <w:color w:val="000000" w:themeColor="text1"/>
          <w:sz w:val="22"/>
          <w:szCs w:val="22"/>
        </w:rPr>
        <w:t>t</w:t>
      </w:r>
      <w:r w:rsidR="00D86EAC" w:rsidRPr="00D22E05">
        <w:rPr>
          <w:rFonts w:asciiTheme="minorHAnsi" w:hAnsiTheme="minorHAnsi"/>
          <w:color w:val="000000" w:themeColor="text1"/>
          <w:sz w:val="22"/>
          <w:szCs w:val="22"/>
        </w:rPr>
        <w:t xml:space="preserve"> </w:t>
      </w:r>
      <w:r w:rsidR="00D84675" w:rsidRPr="00D22E05">
        <w:rPr>
          <w:rFonts w:asciiTheme="minorHAnsi" w:hAnsiTheme="minorHAnsi"/>
          <w:color w:val="000000" w:themeColor="text1"/>
          <w:sz w:val="22"/>
          <w:szCs w:val="22"/>
        </w:rPr>
        <w:t xml:space="preserve">was </w:t>
      </w:r>
      <w:r w:rsidR="00D86EAC" w:rsidRPr="00D22E05">
        <w:rPr>
          <w:rFonts w:asciiTheme="minorHAnsi" w:hAnsiTheme="minorHAnsi"/>
          <w:color w:val="000000" w:themeColor="text1"/>
          <w:sz w:val="22"/>
          <w:szCs w:val="22"/>
        </w:rPr>
        <w:t>made before lesson study 2</w:t>
      </w:r>
      <w:r w:rsidR="00D84675" w:rsidRPr="00D22E05">
        <w:rPr>
          <w:rFonts w:asciiTheme="minorHAnsi" w:hAnsiTheme="minorHAnsi"/>
          <w:color w:val="000000" w:themeColor="text1"/>
          <w:sz w:val="22"/>
          <w:szCs w:val="22"/>
        </w:rPr>
        <w:t>,</w:t>
      </w:r>
      <w:r w:rsidR="00D86EAC" w:rsidRPr="00D22E05">
        <w:rPr>
          <w:rFonts w:asciiTheme="minorHAnsi" w:hAnsiTheme="minorHAnsi"/>
          <w:color w:val="000000" w:themeColor="text1"/>
          <w:sz w:val="22"/>
          <w:szCs w:val="22"/>
        </w:rPr>
        <w:t xml:space="preserve"> however</w:t>
      </w:r>
      <w:r w:rsidR="00D84675" w:rsidRPr="00D22E05">
        <w:rPr>
          <w:rFonts w:asciiTheme="minorHAnsi" w:hAnsiTheme="minorHAnsi"/>
          <w:color w:val="000000" w:themeColor="text1"/>
          <w:sz w:val="22"/>
          <w:szCs w:val="22"/>
        </w:rPr>
        <w:t>, this</w:t>
      </w:r>
      <w:r w:rsidR="00D86EAC" w:rsidRPr="00D22E05">
        <w:rPr>
          <w:rFonts w:asciiTheme="minorHAnsi" w:hAnsiTheme="minorHAnsi"/>
          <w:color w:val="000000" w:themeColor="text1"/>
          <w:sz w:val="22"/>
          <w:szCs w:val="22"/>
        </w:rPr>
        <w:t xml:space="preserve"> will </w:t>
      </w:r>
      <w:r w:rsidR="00862EC3" w:rsidRPr="00D22E05">
        <w:rPr>
          <w:rFonts w:asciiTheme="minorHAnsi" w:hAnsiTheme="minorHAnsi"/>
          <w:color w:val="000000" w:themeColor="text1"/>
          <w:sz w:val="22"/>
          <w:szCs w:val="22"/>
        </w:rPr>
        <w:t>be discussed further in this essay</w:t>
      </w:r>
      <w:r w:rsidRPr="00D22E05">
        <w:rPr>
          <w:rFonts w:asciiTheme="minorHAnsi" w:hAnsiTheme="minorHAnsi"/>
          <w:color w:val="000000" w:themeColor="text1"/>
          <w:sz w:val="22"/>
          <w:szCs w:val="22"/>
        </w:rPr>
        <w:t>. Child B didn’t receive any dojo</w:t>
      </w:r>
      <w:r w:rsidR="00862EC3" w:rsidRPr="00D22E05">
        <w:rPr>
          <w:rFonts w:asciiTheme="minorHAnsi" w:hAnsiTheme="minorHAnsi"/>
          <w:color w:val="000000" w:themeColor="text1"/>
          <w:sz w:val="22"/>
          <w:szCs w:val="22"/>
        </w:rPr>
        <w:t xml:space="preserve"> points </w:t>
      </w:r>
      <w:r w:rsidRPr="00D22E05">
        <w:rPr>
          <w:rFonts w:asciiTheme="minorHAnsi" w:hAnsiTheme="minorHAnsi"/>
          <w:color w:val="000000" w:themeColor="text1"/>
          <w:sz w:val="22"/>
          <w:szCs w:val="22"/>
        </w:rPr>
        <w:t xml:space="preserve">although </w:t>
      </w:r>
      <w:r w:rsidR="00F745FC" w:rsidRPr="00D22E05">
        <w:rPr>
          <w:rFonts w:asciiTheme="minorHAnsi" w:hAnsiTheme="minorHAnsi"/>
          <w:color w:val="000000" w:themeColor="text1"/>
          <w:sz w:val="22"/>
          <w:szCs w:val="22"/>
        </w:rPr>
        <w:t>they did observe children receiving dojos during the introduction and plenary</w:t>
      </w:r>
      <w:r w:rsidR="00862EC3" w:rsidRPr="00D22E05">
        <w:rPr>
          <w:rFonts w:asciiTheme="minorHAnsi" w:hAnsiTheme="minorHAnsi"/>
          <w:color w:val="000000" w:themeColor="text1"/>
          <w:sz w:val="22"/>
          <w:szCs w:val="22"/>
        </w:rPr>
        <w:t>, child B wanted a dojo point</w:t>
      </w:r>
      <w:r w:rsidR="003A1C96" w:rsidRPr="00D22E05">
        <w:rPr>
          <w:rFonts w:asciiTheme="minorHAnsi" w:hAnsiTheme="minorHAnsi"/>
          <w:color w:val="000000" w:themeColor="text1"/>
          <w:sz w:val="22"/>
          <w:szCs w:val="22"/>
        </w:rPr>
        <w:t xml:space="preserve"> during the introduction and attempted to get one although they had a question wron</w:t>
      </w:r>
      <w:r w:rsidR="00AC3BE3" w:rsidRPr="00D22E05">
        <w:rPr>
          <w:rFonts w:asciiTheme="minorHAnsi" w:hAnsiTheme="minorHAnsi"/>
          <w:color w:val="000000" w:themeColor="text1"/>
          <w:sz w:val="22"/>
          <w:szCs w:val="22"/>
        </w:rPr>
        <w:t>g this may link to a negative view of answering questions on the carpet now as Buckler and Castle (2014</w:t>
      </w:r>
      <w:r w:rsidR="003A1C96" w:rsidRPr="00D22E05">
        <w:rPr>
          <w:rFonts w:asciiTheme="minorHAnsi" w:hAnsiTheme="minorHAnsi"/>
          <w:color w:val="000000" w:themeColor="text1"/>
          <w:sz w:val="22"/>
          <w:szCs w:val="22"/>
        </w:rPr>
        <w:t>)</w:t>
      </w:r>
      <w:r w:rsidR="00AC3BE3" w:rsidRPr="00D22E05">
        <w:rPr>
          <w:rFonts w:asciiTheme="minorHAnsi" w:hAnsiTheme="minorHAnsi"/>
          <w:color w:val="000000" w:themeColor="text1"/>
          <w:sz w:val="22"/>
          <w:szCs w:val="22"/>
        </w:rPr>
        <w:t xml:space="preserve"> discussed that they may link an incorrect answer on the carpet to fear or upset</w:t>
      </w:r>
      <w:r w:rsidR="003A1C96" w:rsidRPr="00D22E05">
        <w:rPr>
          <w:rFonts w:asciiTheme="minorHAnsi" w:hAnsiTheme="minorHAnsi"/>
          <w:color w:val="000000" w:themeColor="text1"/>
          <w:sz w:val="22"/>
          <w:szCs w:val="22"/>
        </w:rPr>
        <w:t xml:space="preserve">. Child B may have thought that although they answered the question </w:t>
      </w:r>
      <w:r w:rsidR="00AC3BE3" w:rsidRPr="00D22E05">
        <w:rPr>
          <w:rFonts w:asciiTheme="minorHAnsi" w:hAnsiTheme="minorHAnsi"/>
          <w:color w:val="000000" w:themeColor="text1"/>
          <w:sz w:val="22"/>
          <w:szCs w:val="22"/>
        </w:rPr>
        <w:t>incorrectly</w:t>
      </w:r>
      <w:r w:rsidR="003A1C96" w:rsidRPr="00D22E05">
        <w:rPr>
          <w:rFonts w:asciiTheme="minorHAnsi" w:hAnsiTheme="minorHAnsi"/>
          <w:color w:val="000000" w:themeColor="text1"/>
          <w:sz w:val="22"/>
          <w:szCs w:val="22"/>
        </w:rPr>
        <w:t xml:space="preserve"> that they still </w:t>
      </w:r>
      <w:r w:rsidR="00D84675" w:rsidRPr="00D22E05">
        <w:rPr>
          <w:rFonts w:asciiTheme="minorHAnsi" w:hAnsiTheme="minorHAnsi"/>
          <w:color w:val="000000" w:themeColor="text1"/>
          <w:sz w:val="22"/>
          <w:szCs w:val="22"/>
        </w:rPr>
        <w:t xml:space="preserve">would </w:t>
      </w:r>
      <w:r w:rsidR="00AC3BE3" w:rsidRPr="00D22E05">
        <w:rPr>
          <w:rFonts w:asciiTheme="minorHAnsi" w:hAnsiTheme="minorHAnsi"/>
          <w:color w:val="000000" w:themeColor="text1"/>
          <w:sz w:val="22"/>
          <w:szCs w:val="22"/>
        </w:rPr>
        <w:t xml:space="preserve">receive </w:t>
      </w:r>
      <w:r w:rsidR="003A1C96" w:rsidRPr="00D22E05">
        <w:rPr>
          <w:rFonts w:asciiTheme="minorHAnsi" w:hAnsiTheme="minorHAnsi"/>
          <w:color w:val="000000" w:themeColor="text1"/>
          <w:sz w:val="22"/>
          <w:szCs w:val="22"/>
        </w:rPr>
        <w:t xml:space="preserve">a dojo </w:t>
      </w:r>
      <w:r w:rsidR="00D84675" w:rsidRPr="00D22E05">
        <w:rPr>
          <w:rFonts w:asciiTheme="minorHAnsi" w:hAnsiTheme="minorHAnsi"/>
          <w:color w:val="000000" w:themeColor="text1"/>
          <w:sz w:val="22"/>
          <w:szCs w:val="22"/>
        </w:rPr>
        <w:t>just for answering whether it was right or wrong.</w:t>
      </w:r>
      <w:r w:rsidR="003A1C96" w:rsidRPr="00D22E05">
        <w:rPr>
          <w:rFonts w:asciiTheme="minorHAnsi" w:hAnsiTheme="minorHAnsi"/>
          <w:color w:val="000000" w:themeColor="text1"/>
          <w:sz w:val="22"/>
          <w:szCs w:val="22"/>
        </w:rPr>
        <w:t xml:space="preserve"> </w:t>
      </w:r>
      <w:r w:rsidR="00F2010F" w:rsidRPr="00D22E05">
        <w:rPr>
          <w:rFonts w:asciiTheme="minorHAnsi" w:hAnsiTheme="minorHAnsi"/>
          <w:color w:val="000000" w:themeColor="text1"/>
          <w:sz w:val="22"/>
          <w:szCs w:val="22"/>
        </w:rPr>
        <w:t xml:space="preserve">Child B was very vocal during the interview (see appendix </w:t>
      </w:r>
      <w:r w:rsidR="005B20EF" w:rsidRPr="00D22E05">
        <w:rPr>
          <w:rFonts w:asciiTheme="minorHAnsi" w:hAnsiTheme="minorHAnsi"/>
          <w:color w:val="000000" w:themeColor="text1"/>
          <w:sz w:val="22"/>
          <w:szCs w:val="22"/>
        </w:rPr>
        <w:t>13)</w:t>
      </w:r>
      <w:r w:rsidR="00AC3BE3" w:rsidRPr="00D22E05">
        <w:rPr>
          <w:rFonts w:asciiTheme="minorHAnsi" w:hAnsiTheme="minorHAnsi"/>
          <w:color w:val="000000" w:themeColor="text1"/>
          <w:sz w:val="22"/>
          <w:szCs w:val="22"/>
        </w:rPr>
        <w:t xml:space="preserve"> and</w:t>
      </w:r>
      <w:r w:rsidR="003A1C96" w:rsidRPr="00D22E05">
        <w:rPr>
          <w:rFonts w:asciiTheme="minorHAnsi" w:hAnsiTheme="minorHAnsi"/>
          <w:color w:val="000000" w:themeColor="text1"/>
          <w:sz w:val="22"/>
          <w:szCs w:val="22"/>
        </w:rPr>
        <w:t xml:space="preserve"> </w:t>
      </w:r>
      <w:r w:rsidR="005B20EF" w:rsidRPr="00D22E05">
        <w:rPr>
          <w:rFonts w:asciiTheme="minorHAnsi" w:hAnsiTheme="minorHAnsi"/>
          <w:color w:val="000000" w:themeColor="text1"/>
          <w:sz w:val="22"/>
          <w:szCs w:val="22"/>
        </w:rPr>
        <w:t>described many aspects of the lesson but more importantly discussed how they enjoyed getting dojos</w:t>
      </w:r>
      <w:r w:rsidR="003A1C96" w:rsidRPr="00D22E05">
        <w:rPr>
          <w:rFonts w:asciiTheme="minorHAnsi" w:hAnsiTheme="minorHAnsi"/>
          <w:color w:val="000000" w:themeColor="text1"/>
          <w:sz w:val="22"/>
          <w:szCs w:val="22"/>
        </w:rPr>
        <w:t xml:space="preserve"> which may be another reason that they said they had a dojo point </w:t>
      </w:r>
      <w:r w:rsidR="00AC3BE3" w:rsidRPr="00D22E05">
        <w:rPr>
          <w:rFonts w:asciiTheme="minorHAnsi" w:hAnsiTheme="minorHAnsi"/>
          <w:color w:val="000000" w:themeColor="text1"/>
          <w:sz w:val="22"/>
          <w:szCs w:val="22"/>
        </w:rPr>
        <w:t>as they</w:t>
      </w:r>
      <w:r w:rsidR="003A1C96" w:rsidRPr="00D22E05">
        <w:rPr>
          <w:rFonts w:asciiTheme="minorHAnsi" w:hAnsiTheme="minorHAnsi"/>
          <w:color w:val="000000" w:themeColor="text1"/>
          <w:sz w:val="22"/>
          <w:szCs w:val="22"/>
        </w:rPr>
        <w:t xml:space="preserve"> may have </w:t>
      </w:r>
      <w:r w:rsidR="00AC3BE3" w:rsidRPr="00D22E05">
        <w:rPr>
          <w:rFonts w:asciiTheme="minorHAnsi" w:hAnsiTheme="minorHAnsi"/>
          <w:color w:val="000000" w:themeColor="text1"/>
          <w:sz w:val="22"/>
          <w:szCs w:val="22"/>
        </w:rPr>
        <w:t xml:space="preserve">wanted one so badly or had </w:t>
      </w:r>
      <w:r w:rsidR="003A1C96" w:rsidRPr="00D22E05">
        <w:rPr>
          <w:rFonts w:asciiTheme="minorHAnsi" w:hAnsiTheme="minorHAnsi"/>
          <w:color w:val="000000" w:themeColor="text1"/>
          <w:sz w:val="22"/>
          <w:szCs w:val="22"/>
        </w:rPr>
        <w:t xml:space="preserve">been influenced by the rest of the participating children as they had received some. </w:t>
      </w:r>
    </w:p>
    <w:p w:rsidR="009A30F0" w:rsidRPr="00D22E05" w:rsidRDefault="0069420A"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Finally child C was in the teacher focus group</w:t>
      </w:r>
      <w:r w:rsidR="00FF720D" w:rsidRPr="00D22E05">
        <w:rPr>
          <w:rFonts w:asciiTheme="minorHAnsi" w:hAnsiTheme="minorHAnsi"/>
          <w:color w:val="000000" w:themeColor="text1"/>
          <w:sz w:val="22"/>
          <w:szCs w:val="22"/>
        </w:rPr>
        <w:t xml:space="preserve"> with myself</w:t>
      </w:r>
      <w:r w:rsidRPr="00D22E05">
        <w:rPr>
          <w:rFonts w:asciiTheme="minorHAnsi" w:hAnsiTheme="minorHAnsi"/>
          <w:color w:val="000000" w:themeColor="text1"/>
          <w:sz w:val="22"/>
          <w:szCs w:val="22"/>
        </w:rPr>
        <w:t xml:space="preserve"> and their LO was</w:t>
      </w:r>
      <w:r w:rsidR="002C1038" w:rsidRPr="00D22E05">
        <w:rPr>
          <w:rFonts w:asciiTheme="minorHAnsi" w:hAnsiTheme="minorHAnsi"/>
          <w:color w:val="000000" w:themeColor="text1"/>
          <w:sz w:val="22"/>
          <w:szCs w:val="22"/>
        </w:rPr>
        <w:t xml:space="preserve"> ‘to read the analogue clocks and write their times’</w:t>
      </w:r>
      <w:r w:rsidRPr="00D22E05">
        <w:rPr>
          <w:rFonts w:asciiTheme="minorHAnsi" w:hAnsiTheme="minorHAnsi"/>
          <w:color w:val="000000" w:themeColor="text1"/>
          <w:sz w:val="22"/>
          <w:szCs w:val="22"/>
        </w:rPr>
        <w:t>, this activity was to read clocks on a worksheet and write the correct time</w:t>
      </w:r>
      <w:r w:rsidR="00FF720D" w:rsidRPr="00D22E05">
        <w:rPr>
          <w:rFonts w:asciiTheme="minorHAnsi" w:hAnsiTheme="minorHAnsi"/>
          <w:color w:val="000000" w:themeColor="text1"/>
          <w:sz w:val="22"/>
          <w:szCs w:val="22"/>
        </w:rPr>
        <w:t>. T</w:t>
      </w:r>
      <w:r w:rsidR="001D1CA3" w:rsidRPr="00D22E05">
        <w:rPr>
          <w:rFonts w:asciiTheme="minorHAnsi" w:hAnsiTheme="minorHAnsi"/>
          <w:color w:val="000000" w:themeColor="text1"/>
          <w:sz w:val="22"/>
          <w:szCs w:val="22"/>
        </w:rPr>
        <w:t>his activity was done with the teacher so that the</w:t>
      </w:r>
      <w:r w:rsidR="00FF720D" w:rsidRPr="00D22E05">
        <w:rPr>
          <w:rFonts w:asciiTheme="minorHAnsi" w:hAnsiTheme="minorHAnsi"/>
          <w:color w:val="000000" w:themeColor="text1"/>
          <w:sz w:val="22"/>
          <w:szCs w:val="22"/>
        </w:rPr>
        <w:t>y were there</w:t>
      </w:r>
      <w:r w:rsidR="001D1CA3" w:rsidRPr="00D22E05">
        <w:rPr>
          <w:rFonts w:asciiTheme="minorHAnsi" w:hAnsiTheme="minorHAnsi"/>
          <w:color w:val="000000" w:themeColor="text1"/>
          <w:sz w:val="22"/>
          <w:szCs w:val="22"/>
        </w:rPr>
        <w:t xml:space="preserve"> to support the children and they were able</w:t>
      </w:r>
      <w:r w:rsidRPr="00D22E05">
        <w:rPr>
          <w:rFonts w:asciiTheme="minorHAnsi" w:hAnsiTheme="minorHAnsi"/>
          <w:color w:val="000000" w:themeColor="text1"/>
          <w:sz w:val="22"/>
          <w:szCs w:val="22"/>
        </w:rPr>
        <w:t xml:space="preserve"> to mark the work on the spot </w:t>
      </w:r>
      <w:r w:rsidR="000E4ECC" w:rsidRPr="00D22E05">
        <w:rPr>
          <w:rFonts w:asciiTheme="minorHAnsi" w:hAnsiTheme="minorHAnsi"/>
          <w:color w:val="000000" w:themeColor="text1"/>
          <w:sz w:val="22"/>
          <w:szCs w:val="22"/>
        </w:rPr>
        <w:t xml:space="preserve">by </w:t>
      </w:r>
      <w:r w:rsidRPr="00D22E05">
        <w:rPr>
          <w:rFonts w:asciiTheme="minorHAnsi" w:hAnsiTheme="minorHAnsi"/>
          <w:color w:val="000000" w:themeColor="text1"/>
          <w:sz w:val="22"/>
          <w:szCs w:val="22"/>
        </w:rPr>
        <w:t>giv</w:t>
      </w:r>
      <w:r w:rsidR="000E4ECC" w:rsidRPr="00D22E05">
        <w:rPr>
          <w:rFonts w:asciiTheme="minorHAnsi" w:hAnsiTheme="minorHAnsi"/>
          <w:color w:val="000000" w:themeColor="text1"/>
          <w:sz w:val="22"/>
          <w:szCs w:val="22"/>
        </w:rPr>
        <w:t>ing</w:t>
      </w:r>
      <w:r w:rsidRPr="00D22E05">
        <w:rPr>
          <w:rFonts w:asciiTheme="minorHAnsi" w:hAnsiTheme="minorHAnsi"/>
          <w:color w:val="000000" w:themeColor="text1"/>
          <w:sz w:val="22"/>
          <w:szCs w:val="22"/>
        </w:rPr>
        <w:t xml:space="preserve"> verbal feedback </w:t>
      </w:r>
      <w:r w:rsidR="001D1CA3" w:rsidRPr="00D22E05">
        <w:rPr>
          <w:rFonts w:asciiTheme="minorHAnsi" w:hAnsiTheme="minorHAnsi"/>
          <w:color w:val="000000" w:themeColor="text1"/>
          <w:sz w:val="22"/>
          <w:szCs w:val="22"/>
        </w:rPr>
        <w:t xml:space="preserve">in order for </w:t>
      </w:r>
      <w:r w:rsidRPr="00D22E05">
        <w:rPr>
          <w:rFonts w:asciiTheme="minorHAnsi" w:hAnsiTheme="minorHAnsi"/>
          <w:color w:val="000000" w:themeColor="text1"/>
          <w:sz w:val="22"/>
          <w:szCs w:val="22"/>
        </w:rPr>
        <w:t>the children to correct any mistakes</w:t>
      </w:r>
      <w:r w:rsidR="001D1CA3" w:rsidRPr="00D22E05">
        <w:rPr>
          <w:rFonts w:asciiTheme="minorHAnsi" w:hAnsiTheme="minorHAnsi"/>
          <w:color w:val="000000" w:themeColor="text1"/>
          <w:sz w:val="22"/>
          <w:szCs w:val="22"/>
        </w:rPr>
        <w:t xml:space="preserve"> in green pencil</w:t>
      </w:r>
      <w:r w:rsidRPr="00D22E05">
        <w:rPr>
          <w:rFonts w:asciiTheme="minorHAnsi" w:hAnsiTheme="minorHAnsi"/>
          <w:color w:val="000000" w:themeColor="text1"/>
          <w:sz w:val="22"/>
          <w:szCs w:val="22"/>
        </w:rPr>
        <w:t xml:space="preserve">. Child C was given a dojo during the introduction </w:t>
      </w:r>
      <w:r w:rsidR="009A30F0" w:rsidRPr="00D22E05">
        <w:rPr>
          <w:rFonts w:asciiTheme="minorHAnsi" w:hAnsiTheme="minorHAnsi"/>
          <w:color w:val="000000" w:themeColor="text1"/>
          <w:sz w:val="22"/>
          <w:szCs w:val="22"/>
        </w:rPr>
        <w:t xml:space="preserve">for a correct answer </w:t>
      </w:r>
      <w:r w:rsidRPr="00D22E05">
        <w:rPr>
          <w:rFonts w:asciiTheme="minorHAnsi" w:hAnsiTheme="minorHAnsi"/>
          <w:color w:val="000000" w:themeColor="text1"/>
          <w:sz w:val="22"/>
          <w:szCs w:val="22"/>
        </w:rPr>
        <w:t xml:space="preserve">and </w:t>
      </w:r>
      <w:r w:rsidR="00BA06C1" w:rsidRPr="00D22E05">
        <w:rPr>
          <w:rFonts w:asciiTheme="minorHAnsi" w:hAnsiTheme="minorHAnsi"/>
          <w:color w:val="000000" w:themeColor="text1"/>
          <w:sz w:val="22"/>
          <w:szCs w:val="22"/>
        </w:rPr>
        <w:t>two in the</w:t>
      </w:r>
      <w:r w:rsidRPr="00D22E05">
        <w:rPr>
          <w:rFonts w:asciiTheme="minorHAnsi" w:hAnsiTheme="minorHAnsi"/>
          <w:color w:val="000000" w:themeColor="text1"/>
          <w:sz w:val="22"/>
          <w:szCs w:val="22"/>
        </w:rPr>
        <w:t xml:space="preserve"> main activity</w:t>
      </w:r>
      <w:r w:rsidR="009A30F0"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Child C was engaged during all parts of the lesson</w:t>
      </w:r>
      <w:r w:rsidR="00F95EB0" w:rsidRPr="00D22E05">
        <w:rPr>
          <w:rFonts w:asciiTheme="minorHAnsi" w:hAnsiTheme="minorHAnsi"/>
          <w:color w:val="000000" w:themeColor="text1"/>
          <w:sz w:val="22"/>
          <w:szCs w:val="22"/>
        </w:rPr>
        <w:t xml:space="preserve"> although this child is often engaged during lessons </w:t>
      </w:r>
      <w:r w:rsidR="009A30F0" w:rsidRPr="00D22E05">
        <w:rPr>
          <w:rFonts w:asciiTheme="minorHAnsi" w:hAnsiTheme="minorHAnsi"/>
          <w:color w:val="000000" w:themeColor="text1"/>
          <w:sz w:val="22"/>
          <w:szCs w:val="22"/>
        </w:rPr>
        <w:t>which may have been the reason and dojo points was just an added bonus</w:t>
      </w:r>
      <w:r w:rsidR="00F95EB0" w:rsidRPr="00D22E05">
        <w:rPr>
          <w:rFonts w:asciiTheme="minorHAnsi" w:hAnsiTheme="minorHAnsi"/>
          <w:color w:val="000000" w:themeColor="text1"/>
          <w:sz w:val="22"/>
          <w:szCs w:val="22"/>
        </w:rPr>
        <w:t>. O</w:t>
      </w:r>
      <w:r w:rsidRPr="00D22E05">
        <w:rPr>
          <w:rFonts w:asciiTheme="minorHAnsi" w:hAnsiTheme="minorHAnsi"/>
          <w:color w:val="000000" w:themeColor="text1"/>
          <w:sz w:val="22"/>
          <w:szCs w:val="22"/>
        </w:rPr>
        <w:t xml:space="preserve">nce child C had completed their </w:t>
      </w:r>
      <w:r w:rsidR="00015010" w:rsidRPr="00D22E05">
        <w:rPr>
          <w:rFonts w:asciiTheme="minorHAnsi" w:hAnsiTheme="minorHAnsi"/>
          <w:color w:val="000000" w:themeColor="text1"/>
          <w:sz w:val="22"/>
          <w:szCs w:val="22"/>
        </w:rPr>
        <w:t xml:space="preserve">main </w:t>
      </w:r>
      <w:r w:rsidRPr="00D22E05">
        <w:rPr>
          <w:rFonts w:asciiTheme="minorHAnsi" w:hAnsiTheme="minorHAnsi"/>
          <w:color w:val="000000" w:themeColor="text1"/>
          <w:sz w:val="22"/>
          <w:szCs w:val="22"/>
        </w:rPr>
        <w:t>activity with the teacher they got engaged in the next activity</w:t>
      </w:r>
      <w:r w:rsidR="00BA06C1" w:rsidRPr="00D22E05">
        <w:rPr>
          <w:rFonts w:asciiTheme="minorHAnsi" w:hAnsiTheme="minorHAnsi"/>
          <w:color w:val="000000" w:themeColor="text1"/>
          <w:sz w:val="22"/>
          <w:szCs w:val="22"/>
        </w:rPr>
        <w:t xml:space="preserve"> and was given a dojo </w:t>
      </w:r>
      <w:r w:rsidR="009A30F0" w:rsidRPr="00D22E05">
        <w:rPr>
          <w:rFonts w:asciiTheme="minorHAnsi" w:hAnsiTheme="minorHAnsi"/>
          <w:color w:val="000000" w:themeColor="text1"/>
          <w:sz w:val="22"/>
          <w:szCs w:val="22"/>
        </w:rPr>
        <w:t xml:space="preserve">point </w:t>
      </w:r>
      <w:r w:rsidR="00BA06C1" w:rsidRPr="00D22E05">
        <w:rPr>
          <w:rFonts w:asciiTheme="minorHAnsi" w:hAnsiTheme="minorHAnsi"/>
          <w:color w:val="000000" w:themeColor="text1"/>
          <w:sz w:val="22"/>
          <w:szCs w:val="22"/>
        </w:rPr>
        <w:t xml:space="preserve">for this </w:t>
      </w:r>
      <w:r w:rsidR="00015010" w:rsidRPr="00D22E05">
        <w:rPr>
          <w:rFonts w:asciiTheme="minorHAnsi" w:hAnsiTheme="minorHAnsi"/>
          <w:color w:val="000000" w:themeColor="text1"/>
          <w:sz w:val="22"/>
          <w:szCs w:val="22"/>
        </w:rPr>
        <w:t>as well as</w:t>
      </w:r>
      <w:r w:rsidR="00BA06C1" w:rsidRPr="00D22E05">
        <w:rPr>
          <w:rFonts w:asciiTheme="minorHAnsi" w:hAnsiTheme="minorHAnsi"/>
          <w:color w:val="000000" w:themeColor="text1"/>
          <w:sz w:val="22"/>
          <w:szCs w:val="22"/>
        </w:rPr>
        <w:t xml:space="preserve"> their work with the class teacher. </w:t>
      </w:r>
      <w:r w:rsidR="0049687A" w:rsidRPr="00D22E05">
        <w:rPr>
          <w:rFonts w:asciiTheme="minorHAnsi" w:hAnsiTheme="minorHAnsi"/>
          <w:color w:val="000000" w:themeColor="text1"/>
          <w:sz w:val="22"/>
          <w:szCs w:val="22"/>
        </w:rPr>
        <w:t>Child C was quite shy during the interview and the other participants overpowered the interview although</w:t>
      </w:r>
      <w:r w:rsidR="009A30F0" w:rsidRPr="00D22E05">
        <w:rPr>
          <w:rFonts w:asciiTheme="minorHAnsi" w:hAnsiTheme="minorHAnsi"/>
          <w:color w:val="000000" w:themeColor="text1"/>
          <w:sz w:val="22"/>
          <w:szCs w:val="22"/>
        </w:rPr>
        <w:t>,</w:t>
      </w:r>
      <w:r w:rsidR="0049687A" w:rsidRPr="00D22E05">
        <w:rPr>
          <w:rFonts w:asciiTheme="minorHAnsi" w:hAnsiTheme="minorHAnsi"/>
          <w:color w:val="000000" w:themeColor="text1"/>
          <w:sz w:val="22"/>
          <w:szCs w:val="22"/>
        </w:rPr>
        <w:t xml:space="preserve"> they did have an opinion on the lesson and dojo rewards. They </w:t>
      </w:r>
      <w:r w:rsidR="00C25F3D" w:rsidRPr="00D22E05">
        <w:rPr>
          <w:rFonts w:asciiTheme="minorHAnsi" w:hAnsiTheme="minorHAnsi"/>
          <w:color w:val="000000" w:themeColor="text1"/>
          <w:sz w:val="22"/>
          <w:szCs w:val="22"/>
        </w:rPr>
        <w:t>enjoy maths in general</w:t>
      </w:r>
      <w:r w:rsidR="00BB336A" w:rsidRPr="00D22E05">
        <w:rPr>
          <w:rFonts w:asciiTheme="minorHAnsi" w:hAnsiTheme="minorHAnsi"/>
          <w:color w:val="000000" w:themeColor="text1"/>
          <w:sz w:val="22"/>
          <w:szCs w:val="22"/>
        </w:rPr>
        <w:t xml:space="preserve"> and doing sums</w:t>
      </w:r>
      <w:r w:rsidR="00C25F3D" w:rsidRPr="00D22E05">
        <w:rPr>
          <w:rFonts w:asciiTheme="minorHAnsi" w:hAnsiTheme="minorHAnsi"/>
          <w:color w:val="000000" w:themeColor="text1"/>
          <w:sz w:val="22"/>
          <w:szCs w:val="22"/>
        </w:rPr>
        <w:t xml:space="preserve"> and they enjoyed the</w:t>
      </w:r>
      <w:r w:rsidR="00BB336A" w:rsidRPr="00D22E05">
        <w:rPr>
          <w:rFonts w:asciiTheme="minorHAnsi" w:hAnsiTheme="minorHAnsi"/>
          <w:color w:val="000000" w:themeColor="text1"/>
          <w:sz w:val="22"/>
          <w:szCs w:val="22"/>
        </w:rPr>
        <w:t xml:space="preserve"> lesson especially</w:t>
      </w:r>
      <w:r w:rsidR="00C25F3D" w:rsidRPr="00D22E05">
        <w:rPr>
          <w:rFonts w:asciiTheme="minorHAnsi" w:hAnsiTheme="minorHAnsi"/>
          <w:color w:val="000000" w:themeColor="text1"/>
          <w:sz w:val="22"/>
          <w:szCs w:val="22"/>
        </w:rPr>
        <w:t xml:space="preserve"> </w:t>
      </w:r>
      <w:r w:rsidR="009A30F0" w:rsidRPr="00D22E05">
        <w:rPr>
          <w:rFonts w:asciiTheme="minorHAnsi" w:hAnsiTheme="minorHAnsi"/>
          <w:color w:val="000000" w:themeColor="text1"/>
          <w:sz w:val="22"/>
          <w:szCs w:val="22"/>
        </w:rPr>
        <w:t xml:space="preserve">the </w:t>
      </w:r>
      <w:r w:rsidR="00BB336A" w:rsidRPr="00D22E05">
        <w:rPr>
          <w:rFonts w:asciiTheme="minorHAnsi" w:hAnsiTheme="minorHAnsi"/>
          <w:color w:val="000000" w:themeColor="text1"/>
          <w:sz w:val="22"/>
          <w:szCs w:val="22"/>
        </w:rPr>
        <w:t xml:space="preserve">activity that they were doing </w:t>
      </w:r>
      <w:r w:rsidR="009A30F0" w:rsidRPr="00D22E05">
        <w:rPr>
          <w:rFonts w:asciiTheme="minorHAnsi" w:hAnsiTheme="minorHAnsi"/>
          <w:color w:val="000000" w:themeColor="text1"/>
          <w:sz w:val="22"/>
          <w:szCs w:val="22"/>
        </w:rPr>
        <w:t>as they said</w:t>
      </w:r>
      <w:r w:rsidR="00BB336A" w:rsidRPr="00D22E05">
        <w:rPr>
          <w:rFonts w:asciiTheme="minorHAnsi" w:hAnsiTheme="minorHAnsi"/>
          <w:color w:val="000000" w:themeColor="text1"/>
          <w:sz w:val="22"/>
          <w:szCs w:val="22"/>
        </w:rPr>
        <w:t xml:space="preserve"> that ‘it was fun writing all the answers about the clocks’</w:t>
      </w:r>
      <w:r w:rsidR="009A30F0" w:rsidRPr="00D22E05">
        <w:rPr>
          <w:rFonts w:asciiTheme="minorHAnsi" w:hAnsiTheme="minorHAnsi"/>
          <w:color w:val="000000" w:themeColor="text1"/>
          <w:sz w:val="22"/>
          <w:szCs w:val="22"/>
        </w:rPr>
        <w:t xml:space="preserve"> although as discussed previously this child is usually focused in maths and the introduction of dojo points may not have impacted them in any way</w:t>
      </w:r>
      <w:r w:rsidR="00BB336A" w:rsidRPr="00D22E05">
        <w:rPr>
          <w:rFonts w:asciiTheme="minorHAnsi" w:hAnsiTheme="minorHAnsi"/>
          <w:color w:val="000000" w:themeColor="text1"/>
          <w:sz w:val="22"/>
          <w:szCs w:val="22"/>
        </w:rPr>
        <w:t xml:space="preserve">. Child C was able to discuss why they were given dojo points and discussed </w:t>
      </w:r>
      <w:r w:rsidR="009A30F0" w:rsidRPr="00D22E05">
        <w:rPr>
          <w:rFonts w:asciiTheme="minorHAnsi" w:hAnsiTheme="minorHAnsi"/>
          <w:color w:val="000000" w:themeColor="text1"/>
          <w:sz w:val="22"/>
          <w:szCs w:val="22"/>
        </w:rPr>
        <w:t>why they enjoy getting them which is because</w:t>
      </w:r>
      <w:r w:rsidR="00BB336A" w:rsidRPr="00D22E05">
        <w:rPr>
          <w:rFonts w:asciiTheme="minorHAnsi" w:hAnsiTheme="minorHAnsi"/>
          <w:color w:val="000000" w:themeColor="text1"/>
          <w:sz w:val="22"/>
          <w:szCs w:val="22"/>
        </w:rPr>
        <w:t xml:space="preserve"> they get a ‘surprise’ at the end of the school term. </w:t>
      </w:r>
    </w:p>
    <w:p w:rsidR="00E16601" w:rsidRPr="00D22E05" w:rsidRDefault="001E17B4"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 main highlights of the lesson shows that child A and child B w</w:t>
      </w:r>
      <w:r w:rsidR="00D84675" w:rsidRPr="00D22E05">
        <w:rPr>
          <w:rFonts w:asciiTheme="minorHAnsi" w:hAnsiTheme="minorHAnsi"/>
          <w:color w:val="000000" w:themeColor="text1"/>
          <w:sz w:val="22"/>
          <w:szCs w:val="22"/>
        </w:rPr>
        <w:t>ere</w:t>
      </w:r>
      <w:r w:rsidRPr="00D22E05">
        <w:rPr>
          <w:rFonts w:asciiTheme="minorHAnsi" w:hAnsiTheme="minorHAnsi"/>
          <w:color w:val="000000" w:themeColor="text1"/>
          <w:sz w:val="22"/>
          <w:szCs w:val="22"/>
        </w:rPr>
        <w:t xml:space="preserve"> focused on their activities but w</w:t>
      </w:r>
      <w:r w:rsidR="009A30F0" w:rsidRPr="00D22E05">
        <w:rPr>
          <w:rFonts w:asciiTheme="minorHAnsi" w:hAnsiTheme="minorHAnsi"/>
          <w:color w:val="000000" w:themeColor="text1"/>
          <w:sz w:val="22"/>
          <w:szCs w:val="22"/>
        </w:rPr>
        <w:t>ere</w:t>
      </w:r>
      <w:r w:rsidRPr="00D22E05">
        <w:rPr>
          <w:rFonts w:asciiTheme="minorHAnsi" w:hAnsiTheme="minorHAnsi"/>
          <w:color w:val="000000" w:themeColor="text1"/>
          <w:sz w:val="22"/>
          <w:szCs w:val="22"/>
        </w:rPr>
        <w:t xml:space="preserve"> </w:t>
      </w:r>
      <w:r w:rsidR="00D84675" w:rsidRPr="00D22E05">
        <w:rPr>
          <w:rFonts w:asciiTheme="minorHAnsi" w:hAnsiTheme="minorHAnsi"/>
          <w:color w:val="000000" w:themeColor="text1"/>
          <w:sz w:val="22"/>
          <w:szCs w:val="22"/>
        </w:rPr>
        <w:t xml:space="preserve">also </w:t>
      </w:r>
      <w:r w:rsidRPr="00D22E05">
        <w:rPr>
          <w:rFonts w:asciiTheme="minorHAnsi" w:hAnsiTheme="minorHAnsi"/>
          <w:color w:val="000000" w:themeColor="text1"/>
          <w:sz w:val="22"/>
          <w:szCs w:val="22"/>
        </w:rPr>
        <w:t xml:space="preserve">aware of their surroundings and others </w:t>
      </w:r>
      <w:r w:rsidR="00D84675" w:rsidRPr="00D22E05">
        <w:rPr>
          <w:rFonts w:asciiTheme="minorHAnsi" w:hAnsiTheme="minorHAnsi"/>
          <w:color w:val="000000" w:themeColor="text1"/>
          <w:sz w:val="22"/>
          <w:szCs w:val="22"/>
        </w:rPr>
        <w:t>receiving</w:t>
      </w:r>
      <w:r w:rsidRPr="00D22E05">
        <w:rPr>
          <w:rFonts w:asciiTheme="minorHAnsi" w:hAnsiTheme="minorHAnsi"/>
          <w:color w:val="000000" w:themeColor="text1"/>
          <w:sz w:val="22"/>
          <w:szCs w:val="22"/>
        </w:rPr>
        <w:t xml:space="preserve"> dojos which i</w:t>
      </w:r>
      <w:r w:rsidR="00D84675" w:rsidRPr="00D22E05">
        <w:rPr>
          <w:rFonts w:asciiTheme="minorHAnsi" w:hAnsiTheme="minorHAnsi"/>
          <w:color w:val="000000" w:themeColor="text1"/>
          <w:sz w:val="22"/>
          <w:szCs w:val="22"/>
        </w:rPr>
        <w:t>mpacted</w:t>
      </w:r>
      <w:r w:rsidRPr="00D22E05">
        <w:rPr>
          <w:rFonts w:asciiTheme="minorHAnsi" w:hAnsiTheme="minorHAnsi"/>
          <w:color w:val="000000" w:themeColor="text1"/>
          <w:sz w:val="22"/>
          <w:szCs w:val="22"/>
        </w:rPr>
        <w:t xml:space="preserve"> their focus</w:t>
      </w:r>
      <w:r w:rsidR="00D84675" w:rsidRPr="00D22E05">
        <w:rPr>
          <w:rFonts w:asciiTheme="minorHAnsi" w:hAnsiTheme="minorHAnsi"/>
          <w:color w:val="000000" w:themeColor="text1"/>
          <w:sz w:val="22"/>
          <w:szCs w:val="22"/>
        </w:rPr>
        <w:t xml:space="preserve"> during the lesson.</w:t>
      </w:r>
    </w:p>
    <w:p w:rsidR="001E5C24" w:rsidRPr="00D22E05" w:rsidRDefault="00803B4D"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There were many improvements that needed to be made before lesson study 2</w:t>
      </w:r>
      <w:r w:rsidR="00D27B52" w:rsidRPr="00D22E05">
        <w:rPr>
          <w:rFonts w:asciiTheme="minorHAnsi" w:hAnsiTheme="minorHAnsi"/>
          <w:color w:val="000000" w:themeColor="text1"/>
          <w:sz w:val="22"/>
          <w:szCs w:val="22"/>
        </w:rPr>
        <w:t xml:space="preserve">, these were </w:t>
      </w:r>
      <w:r w:rsidR="00CE3DC7" w:rsidRPr="00D22E05">
        <w:rPr>
          <w:rFonts w:asciiTheme="minorHAnsi" w:hAnsiTheme="minorHAnsi"/>
          <w:color w:val="000000" w:themeColor="text1"/>
          <w:sz w:val="22"/>
          <w:szCs w:val="22"/>
        </w:rPr>
        <w:t>solved</w:t>
      </w:r>
      <w:r w:rsidR="00D27B52" w:rsidRPr="00D22E05">
        <w:rPr>
          <w:rFonts w:asciiTheme="minorHAnsi" w:hAnsiTheme="minorHAnsi"/>
          <w:color w:val="000000" w:themeColor="text1"/>
          <w:sz w:val="22"/>
          <w:szCs w:val="22"/>
        </w:rPr>
        <w:t xml:space="preserve"> by using</w:t>
      </w:r>
      <w:r w:rsidR="00476D57" w:rsidRPr="00D22E05">
        <w:rPr>
          <w:rFonts w:asciiTheme="minorHAnsi" w:hAnsiTheme="minorHAnsi"/>
          <w:color w:val="000000" w:themeColor="text1"/>
          <w:sz w:val="22"/>
          <w:szCs w:val="22"/>
        </w:rPr>
        <w:t xml:space="preserve"> </w:t>
      </w:r>
      <w:r w:rsidR="00D27B52" w:rsidRPr="00D22E05">
        <w:rPr>
          <w:rFonts w:asciiTheme="minorHAnsi" w:hAnsiTheme="minorHAnsi"/>
          <w:color w:val="000000" w:themeColor="text1"/>
          <w:sz w:val="22"/>
          <w:szCs w:val="22"/>
        </w:rPr>
        <w:t>Gibbs reflective cycle (</w:t>
      </w:r>
      <w:r w:rsidR="009457AF" w:rsidRPr="00D22E05">
        <w:rPr>
          <w:rFonts w:asciiTheme="minorHAnsi" w:hAnsiTheme="minorHAnsi"/>
          <w:color w:val="000000" w:themeColor="text1"/>
          <w:sz w:val="22"/>
          <w:szCs w:val="22"/>
        </w:rPr>
        <w:t>1988</w:t>
      </w:r>
      <w:r w:rsidR="00D27B52" w:rsidRPr="00D22E05">
        <w:rPr>
          <w:rFonts w:asciiTheme="minorHAnsi" w:hAnsiTheme="minorHAnsi"/>
          <w:color w:val="000000" w:themeColor="text1"/>
          <w:sz w:val="22"/>
          <w:szCs w:val="22"/>
        </w:rPr>
        <w:t xml:space="preserve">) (see appendix 20) and </w:t>
      </w:r>
      <w:proofErr w:type="spellStart"/>
      <w:r w:rsidR="00D27B52" w:rsidRPr="00D22E05">
        <w:rPr>
          <w:rFonts w:asciiTheme="minorHAnsi" w:hAnsiTheme="minorHAnsi"/>
          <w:color w:val="000000" w:themeColor="text1"/>
          <w:sz w:val="22"/>
          <w:szCs w:val="22"/>
        </w:rPr>
        <w:t>Brookefields</w:t>
      </w:r>
      <w:proofErr w:type="spellEnd"/>
      <w:r w:rsidR="00D27B52" w:rsidRPr="00D22E05">
        <w:rPr>
          <w:rFonts w:asciiTheme="minorHAnsi" w:hAnsiTheme="minorHAnsi"/>
          <w:color w:val="000000" w:themeColor="text1"/>
          <w:sz w:val="22"/>
          <w:szCs w:val="22"/>
        </w:rPr>
        <w:t xml:space="preserve"> reflective cycle</w:t>
      </w:r>
      <w:r w:rsidR="009457AF" w:rsidRPr="00D22E05">
        <w:rPr>
          <w:rFonts w:asciiTheme="minorHAnsi" w:hAnsiTheme="minorHAnsi"/>
          <w:color w:val="000000" w:themeColor="text1"/>
          <w:sz w:val="22"/>
          <w:szCs w:val="22"/>
        </w:rPr>
        <w:t xml:space="preserve"> (1995)</w:t>
      </w:r>
      <w:r w:rsidR="00D27B52" w:rsidRPr="00D22E05">
        <w:rPr>
          <w:rFonts w:asciiTheme="minorHAnsi" w:hAnsiTheme="minorHAnsi"/>
          <w:color w:val="000000" w:themeColor="text1"/>
          <w:sz w:val="22"/>
          <w:szCs w:val="22"/>
        </w:rPr>
        <w:t xml:space="preserve"> (see appendix 22), the improvements needed to be done to the lesson before </w:t>
      </w:r>
      <w:r w:rsidR="00CE3DC7" w:rsidRPr="00D22E05">
        <w:rPr>
          <w:rFonts w:asciiTheme="minorHAnsi" w:hAnsiTheme="minorHAnsi"/>
          <w:color w:val="000000" w:themeColor="text1"/>
          <w:sz w:val="22"/>
          <w:szCs w:val="22"/>
        </w:rPr>
        <w:t>l</w:t>
      </w:r>
      <w:r w:rsidR="00D27B52" w:rsidRPr="00D22E05">
        <w:rPr>
          <w:rFonts w:asciiTheme="minorHAnsi" w:hAnsiTheme="minorHAnsi"/>
          <w:color w:val="000000" w:themeColor="text1"/>
          <w:sz w:val="22"/>
          <w:szCs w:val="22"/>
        </w:rPr>
        <w:t xml:space="preserve">esson study 2 as this lesson followed the same lesson plan (see appendix 4) and therefore these improvements </w:t>
      </w:r>
      <w:r w:rsidR="00CE3DC7" w:rsidRPr="00D22E05">
        <w:rPr>
          <w:rFonts w:asciiTheme="minorHAnsi" w:hAnsiTheme="minorHAnsi"/>
          <w:color w:val="000000" w:themeColor="text1"/>
          <w:sz w:val="22"/>
          <w:szCs w:val="22"/>
        </w:rPr>
        <w:t xml:space="preserve">would </w:t>
      </w:r>
      <w:r w:rsidR="00D27B52" w:rsidRPr="00D22E05">
        <w:rPr>
          <w:rFonts w:asciiTheme="minorHAnsi" w:hAnsiTheme="minorHAnsi"/>
          <w:color w:val="000000" w:themeColor="text1"/>
          <w:sz w:val="22"/>
          <w:szCs w:val="22"/>
        </w:rPr>
        <w:lastRenderedPageBreak/>
        <w:t>help to run the following lesson smoothly and help the research. T</w:t>
      </w:r>
      <w:r w:rsidR="00476D57" w:rsidRPr="00D22E05">
        <w:rPr>
          <w:rFonts w:asciiTheme="minorHAnsi" w:hAnsiTheme="minorHAnsi"/>
          <w:color w:val="000000" w:themeColor="text1"/>
          <w:sz w:val="22"/>
          <w:szCs w:val="22"/>
        </w:rPr>
        <w:t>he</w:t>
      </w:r>
      <w:r w:rsidR="00D27B52" w:rsidRPr="00D22E05">
        <w:rPr>
          <w:rFonts w:asciiTheme="minorHAnsi" w:hAnsiTheme="minorHAnsi"/>
          <w:color w:val="000000" w:themeColor="text1"/>
          <w:sz w:val="22"/>
          <w:szCs w:val="22"/>
        </w:rPr>
        <w:t xml:space="preserve"> improvements</w:t>
      </w:r>
      <w:r w:rsidR="00476D57" w:rsidRPr="00D22E05">
        <w:rPr>
          <w:rFonts w:asciiTheme="minorHAnsi" w:hAnsiTheme="minorHAnsi"/>
          <w:color w:val="000000" w:themeColor="text1"/>
          <w:sz w:val="22"/>
          <w:szCs w:val="22"/>
        </w:rPr>
        <w:t xml:space="preserve"> include </w:t>
      </w:r>
      <w:r w:rsidR="001108A7" w:rsidRPr="00D22E05">
        <w:rPr>
          <w:rFonts w:asciiTheme="minorHAnsi" w:hAnsiTheme="minorHAnsi"/>
          <w:color w:val="000000" w:themeColor="text1"/>
          <w:sz w:val="22"/>
          <w:szCs w:val="22"/>
        </w:rPr>
        <w:t>adapting the</w:t>
      </w:r>
      <w:r w:rsidR="0012207C" w:rsidRPr="00D22E05">
        <w:rPr>
          <w:rFonts w:asciiTheme="minorHAnsi" w:hAnsiTheme="minorHAnsi"/>
          <w:color w:val="000000" w:themeColor="text1"/>
          <w:sz w:val="22"/>
          <w:szCs w:val="22"/>
        </w:rPr>
        <w:t xml:space="preserve"> introduction </w:t>
      </w:r>
      <w:r w:rsidR="001108A7" w:rsidRPr="00D22E05">
        <w:rPr>
          <w:rFonts w:asciiTheme="minorHAnsi" w:hAnsiTheme="minorHAnsi"/>
          <w:color w:val="000000" w:themeColor="text1"/>
          <w:sz w:val="22"/>
          <w:szCs w:val="22"/>
        </w:rPr>
        <w:t>to introduce</w:t>
      </w:r>
      <w:r w:rsidR="0012207C" w:rsidRPr="00D22E05">
        <w:rPr>
          <w:rFonts w:asciiTheme="minorHAnsi" w:hAnsiTheme="minorHAnsi"/>
          <w:color w:val="000000" w:themeColor="text1"/>
          <w:sz w:val="22"/>
          <w:szCs w:val="22"/>
        </w:rPr>
        <w:t xml:space="preserve"> </w:t>
      </w:r>
      <w:r w:rsidR="00CE3DC7" w:rsidRPr="00D22E05">
        <w:rPr>
          <w:rFonts w:asciiTheme="minorHAnsi" w:hAnsiTheme="minorHAnsi"/>
          <w:color w:val="000000" w:themeColor="text1"/>
          <w:sz w:val="22"/>
          <w:szCs w:val="22"/>
        </w:rPr>
        <w:t xml:space="preserve">the </w:t>
      </w:r>
      <w:r w:rsidR="0012207C" w:rsidRPr="00D22E05">
        <w:rPr>
          <w:rFonts w:asciiTheme="minorHAnsi" w:hAnsiTheme="minorHAnsi"/>
          <w:color w:val="000000" w:themeColor="text1"/>
          <w:sz w:val="22"/>
          <w:szCs w:val="22"/>
        </w:rPr>
        <w:t xml:space="preserve">observer </w:t>
      </w:r>
      <w:r w:rsidR="001108A7" w:rsidRPr="00D22E05">
        <w:rPr>
          <w:rFonts w:asciiTheme="minorHAnsi" w:hAnsiTheme="minorHAnsi"/>
          <w:color w:val="000000" w:themeColor="text1"/>
          <w:sz w:val="22"/>
          <w:szCs w:val="22"/>
        </w:rPr>
        <w:t xml:space="preserve">to the class in the hopes that the children wouldn’t </w:t>
      </w:r>
      <w:r w:rsidR="00CE3DC7" w:rsidRPr="00D22E05">
        <w:rPr>
          <w:rFonts w:asciiTheme="minorHAnsi" w:hAnsiTheme="minorHAnsi"/>
          <w:color w:val="000000" w:themeColor="text1"/>
          <w:sz w:val="22"/>
          <w:szCs w:val="22"/>
        </w:rPr>
        <w:t>distract</w:t>
      </w:r>
      <w:r w:rsidR="001108A7" w:rsidRPr="00D22E05">
        <w:rPr>
          <w:rFonts w:asciiTheme="minorHAnsi" w:hAnsiTheme="minorHAnsi"/>
          <w:color w:val="000000" w:themeColor="text1"/>
          <w:sz w:val="22"/>
          <w:szCs w:val="22"/>
        </w:rPr>
        <w:t xml:space="preserve"> the observer during the lesson</w:t>
      </w:r>
      <w:r w:rsidR="00CE3DC7" w:rsidRPr="00D22E05">
        <w:rPr>
          <w:rFonts w:asciiTheme="minorHAnsi" w:hAnsiTheme="minorHAnsi"/>
          <w:color w:val="000000" w:themeColor="text1"/>
          <w:sz w:val="22"/>
          <w:szCs w:val="22"/>
        </w:rPr>
        <w:t xml:space="preserve"> as the independent group in lesson study 1 were working near them and kept going to ask them questions instead of the class teacher</w:t>
      </w:r>
      <w:r w:rsidR="001108A7" w:rsidRPr="00D22E05">
        <w:rPr>
          <w:rFonts w:asciiTheme="minorHAnsi" w:hAnsiTheme="minorHAnsi"/>
          <w:color w:val="000000" w:themeColor="text1"/>
          <w:sz w:val="22"/>
          <w:szCs w:val="22"/>
        </w:rPr>
        <w:t>, another change was to add an additional adult to the independent task and to help focus the learning so that the teacher doesn’t have to ensure that they are on tas</w:t>
      </w:r>
      <w:r w:rsidR="00CE3DC7" w:rsidRPr="00D22E05">
        <w:rPr>
          <w:rFonts w:asciiTheme="minorHAnsi" w:hAnsiTheme="minorHAnsi"/>
          <w:color w:val="000000" w:themeColor="text1"/>
          <w:sz w:val="22"/>
          <w:szCs w:val="22"/>
        </w:rPr>
        <w:t>k</w:t>
      </w:r>
      <w:r w:rsidR="001108A7" w:rsidRPr="00D22E05">
        <w:rPr>
          <w:rFonts w:asciiTheme="minorHAnsi" w:hAnsiTheme="minorHAnsi"/>
          <w:color w:val="000000" w:themeColor="text1"/>
          <w:sz w:val="22"/>
          <w:szCs w:val="22"/>
        </w:rPr>
        <w:t>, the last change was to ensure that the children observed dojos being given to encourage their engagement to the lesson and to stop distractions</w:t>
      </w:r>
      <w:r w:rsidR="00CE3DC7" w:rsidRPr="00D22E05">
        <w:rPr>
          <w:rFonts w:asciiTheme="minorHAnsi" w:hAnsiTheme="minorHAnsi"/>
          <w:color w:val="000000" w:themeColor="text1"/>
          <w:sz w:val="22"/>
          <w:szCs w:val="22"/>
        </w:rPr>
        <w:t xml:space="preserve"> as child B did not observe any during the main activity.</w:t>
      </w:r>
    </w:p>
    <w:p w:rsidR="00EE3CA0" w:rsidRPr="00D22E05" w:rsidRDefault="00EE3CA0"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For the class in lesson study 1 this meant that</w:t>
      </w:r>
      <w:r w:rsidR="00A0003C" w:rsidRPr="00D22E05">
        <w:rPr>
          <w:rFonts w:asciiTheme="minorHAnsi" w:hAnsiTheme="minorHAnsi"/>
          <w:color w:val="000000" w:themeColor="text1"/>
          <w:sz w:val="22"/>
          <w:szCs w:val="22"/>
        </w:rPr>
        <w:t xml:space="preserve"> they enjoyed receiving dojos as this was discussed in the interview (</w:t>
      </w:r>
      <w:r w:rsidR="002E0F75" w:rsidRPr="00D22E05">
        <w:rPr>
          <w:rFonts w:asciiTheme="minorHAnsi" w:hAnsiTheme="minorHAnsi"/>
          <w:color w:val="000000" w:themeColor="text1"/>
          <w:sz w:val="22"/>
          <w:szCs w:val="22"/>
        </w:rPr>
        <w:t>see appendix 13</w:t>
      </w:r>
      <w:r w:rsidR="00A0003C" w:rsidRPr="00D22E05">
        <w:rPr>
          <w:rFonts w:asciiTheme="minorHAnsi" w:hAnsiTheme="minorHAnsi"/>
          <w:color w:val="000000" w:themeColor="text1"/>
          <w:sz w:val="22"/>
          <w:szCs w:val="22"/>
        </w:rPr>
        <w:t>)</w:t>
      </w:r>
      <w:r w:rsidR="00CE3DC7" w:rsidRPr="00D22E05">
        <w:rPr>
          <w:rFonts w:asciiTheme="minorHAnsi" w:hAnsiTheme="minorHAnsi"/>
          <w:color w:val="000000" w:themeColor="text1"/>
          <w:sz w:val="22"/>
          <w:szCs w:val="22"/>
        </w:rPr>
        <w:t xml:space="preserve"> as all three of the participants discussed that they enjoyed receiving them and why. T</w:t>
      </w:r>
      <w:r w:rsidR="00A0003C" w:rsidRPr="00D22E05">
        <w:rPr>
          <w:rFonts w:asciiTheme="minorHAnsi" w:hAnsiTheme="minorHAnsi"/>
          <w:color w:val="000000" w:themeColor="text1"/>
          <w:sz w:val="22"/>
          <w:szCs w:val="22"/>
        </w:rPr>
        <w:t>he class teacher should consider using rewards to engage the children in everyday lessons. The whole class had attempted to receive dojos by the plenary by putting their hand up to answer questions which shown that they had been conditioned to understand that a correct answer would provide them with a reward</w:t>
      </w:r>
      <w:r w:rsidR="00CE3DC7" w:rsidRPr="00D22E05">
        <w:rPr>
          <w:rFonts w:asciiTheme="minorHAnsi" w:hAnsiTheme="minorHAnsi"/>
          <w:color w:val="000000" w:themeColor="text1"/>
          <w:sz w:val="22"/>
          <w:szCs w:val="22"/>
        </w:rPr>
        <w:t xml:space="preserve"> and attempted to receive one</w:t>
      </w:r>
      <w:r w:rsidR="00C325A5" w:rsidRPr="00D22E05">
        <w:rPr>
          <w:rFonts w:asciiTheme="minorHAnsi" w:hAnsiTheme="minorHAnsi"/>
          <w:color w:val="000000" w:themeColor="text1"/>
          <w:sz w:val="22"/>
          <w:szCs w:val="22"/>
        </w:rPr>
        <w:t xml:space="preserve">. </w:t>
      </w:r>
      <w:r w:rsidR="00A0003C" w:rsidRPr="00D22E05">
        <w:rPr>
          <w:rFonts w:asciiTheme="minorHAnsi" w:hAnsiTheme="minorHAnsi"/>
          <w:color w:val="000000" w:themeColor="text1"/>
          <w:sz w:val="22"/>
          <w:szCs w:val="22"/>
        </w:rPr>
        <w:t xml:space="preserve"> </w:t>
      </w:r>
    </w:p>
    <w:p w:rsidR="00EE3CA0" w:rsidRPr="00D22E05" w:rsidRDefault="00EE3CA0" w:rsidP="00D22E05">
      <w:pPr>
        <w:spacing w:line="360" w:lineRule="auto"/>
        <w:rPr>
          <w:rFonts w:asciiTheme="minorHAnsi" w:hAnsiTheme="minorHAnsi"/>
          <w:color w:val="000000" w:themeColor="text1"/>
          <w:sz w:val="22"/>
          <w:szCs w:val="22"/>
        </w:rPr>
      </w:pPr>
    </w:p>
    <w:p w:rsidR="00E775FC" w:rsidRPr="00D22E05" w:rsidRDefault="00FC2ABE" w:rsidP="00D22E05">
      <w:pPr>
        <w:spacing w:line="360" w:lineRule="auto"/>
        <w:rPr>
          <w:rFonts w:asciiTheme="minorHAnsi" w:hAnsiTheme="minorHAnsi"/>
          <w:b/>
          <w:color w:val="000000" w:themeColor="text1"/>
          <w:sz w:val="22"/>
          <w:szCs w:val="22"/>
        </w:rPr>
      </w:pPr>
      <w:r w:rsidRPr="00D22E05">
        <w:rPr>
          <w:rFonts w:asciiTheme="minorHAnsi" w:hAnsiTheme="minorHAnsi"/>
          <w:b/>
          <w:color w:val="000000" w:themeColor="text1"/>
          <w:sz w:val="22"/>
          <w:szCs w:val="22"/>
        </w:rPr>
        <w:t>Lesson study 2 results and analysis</w:t>
      </w:r>
      <w:r w:rsidR="001656E7" w:rsidRPr="00D22E05">
        <w:rPr>
          <w:rFonts w:asciiTheme="minorHAnsi" w:hAnsiTheme="minorHAnsi"/>
          <w:b/>
          <w:color w:val="000000" w:themeColor="text1"/>
          <w:sz w:val="22"/>
          <w:szCs w:val="22"/>
        </w:rPr>
        <w:t xml:space="preserve"> </w:t>
      </w:r>
    </w:p>
    <w:p w:rsidR="000C22D4" w:rsidRPr="00D22E05" w:rsidRDefault="000C22D4" w:rsidP="00D22E05">
      <w:pPr>
        <w:spacing w:line="360" w:lineRule="auto"/>
        <w:rPr>
          <w:rFonts w:asciiTheme="minorHAnsi" w:hAnsiTheme="minorHAnsi"/>
          <w:b/>
          <w:color w:val="000000" w:themeColor="text1"/>
          <w:sz w:val="22"/>
          <w:szCs w:val="22"/>
        </w:rPr>
      </w:pPr>
      <w:r w:rsidRPr="00D22E05">
        <w:rPr>
          <w:rFonts w:asciiTheme="minorHAnsi" w:hAnsiTheme="minorHAnsi"/>
          <w:color w:val="000000" w:themeColor="text1"/>
          <w:sz w:val="22"/>
          <w:szCs w:val="22"/>
        </w:rPr>
        <w:t>Lesson study 2 was the same lesson as above although this lesson was done with the lower ability children in year 2.</w:t>
      </w:r>
      <w:r w:rsidR="0000154E" w:rsidRPr="00D22E05">
        <w:rPr>
          <w:rFonts w:asciiTheme="minorHAnsi" w:hAnsiTheme="minorHAnsi"/>
          <w:color w:val="000000" w:themeColor="text1"/>
          <w:sz w:val="22"/>
          <w:szCs w:val="22"/>
        </w:rPr>
        <w:t xml:space="preserve"> My research partner taught this lesson and I was the observer.</w:t>
      </w:r>
      <w:r w:rsidRPr="00D22E05">
        <w:rPr>
          <w:rFonts w:asciiTheme="minorHAnsi" w:hAnsiTheme="minorHAnsi"/>
          <w:color w:val="000000" w:themeColor="text1"/>
          <w:sz w:val="22"/>
          <w:szCs w:val="22"/>
        </w:rPr>
        <w:t xml:space="preserve"> Lesson 2 had 3 participating children, </w:t>
      </w:r>
      <w:r w:rsidR="001656E7" w:rsidRPr="00D22E05">
        <w:rPr>
          <w:rFonts w:asciiTheme="minorHAnsi" w:hAnsiTheme="minorHAnsi"/>
          <w:color w:val="000000" w:themeColor="text1"/>
          <w:sz w:val="22"/>
          <w:szCs w:val="22"/>
        </w:rPr>
        <w:t xml:space="preserve">two of which were in the teacher activity group and one completing the ict focus task. </w:t>
      </w:r>
    </w:p>
    <w:p w:rsidR="00332106" w:rsidRPr="00D22E05" w:rsidRDefault="001656E7"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Child A participated in the teacher activity although they did not receive dojo points they observed 10 dojo points being given in various activities including introduction, main activity and</w:t>
      </w:r>
      <w:r w:rsidR="00332106" w:rsidRPr="00D22E05">
        <w:rPr>
          <w:rFonts w:asciiTheme="minorHAnsi" w:hAnsiTheme="minorHAnsi"/>
          <w:color w:val="000000" w:themeColor="text1"/>
          <w:sz w:val="22"/>
          <w:szCs w:val="22"/>
        </w:rPr>
        <w:t xml:space="preserve"> the</w:t>
      </w:r>
      <w:r w:rsidRPr="00D22E05">
        <w:rPr>
          <w:rFonts w:asciiTheme="minorHAnsi" w:hAnsiTheme="minorHAnsi"/>
          <w:color w:val="000000" w:themeColor="text1"/>
          <w:sz w:val="22"/>
          <w:szCs w:val="22"/>
        </w:rPr>
        <w:t xml:space="preserve"> plenary</w:t>
      </w:r>
      <w:r w:rsidR="00332106" w:rsidRPr="00D22E05">
        <w:rPr>
          <w:rFonts w:asciiTheme="minorHAnsi" w:hAnsiTheme="minorHAnsi"/>
          <w:color w:val="000000" w:themeColor="text1"/>
          <w:sz w:val="22"/>
          <w:szCs w:val="22"/>
        </w:rPr>
        <w:t xml:space="preserve">. </w:t>
      </w:r>
      <w:r w:rsidRPr="00D22E05">
        <w:rPr>
          <w:rFonts w:asciiTheme="minorHAnsi" w:hAnsiTheme="minorHAnsi"/>
          <w:color w:val="000000" w:themeColor="text1"/>
          <w:sz w:val="22"/>
          <w:szCs w:val="22"/>
        </w:rPr>
        <w:t xml:space="preserve"> </w:t>
      </w:r>
      <w:r w:rsidR="0000154E" w:rsidRPr="00D22E05">
        <w:rPr>
          <w:rFonts w:asciiTheme="minorHAnsi" w:hAnsiTheme="minorHAnsi"/>
          <w:color w:val="000000" w:themeColor="text1"/>
          <w:sz w:val="22"/>
          <w:szCs w:val="22"/>
        </w:rPr>
        <w:t>In the main activity c</w:t>
      </w:r>
      <w:r w:rsidR="00332106" w:rsidRPr="00D22E05">
        <w:rPr>
          <w:rFonts w:asciiTheme="minorHAnsi" w:hAnsiTheme="minorHAnsi"/>
          <w:color w:val="000000" w:themeColor="text1"/>
          <w:sz w:val="22"/>
          <w:szCs w:val="22"/>
        </w:rPr>
        <w:t xml:space="preserve">hild A went straight into completing the worksheet as they knew what to do and didn’t need support although they did get distracted by other children in the group </w:t>
      </w:r>
      <w:r w:rsidR="000B7360" w:rsidRPr="00D22E05">
        <w:rPr>
          <w:rFonts w:asciiTheme="minorHAnsi" w:hAnsiTheme="minorHAnsi"/>
          <w:color w:val="000000" w:themeColor="text1"/>
          <w:sz w:val="22"/>
          <w:szCs w:val="22"/>
        </w:rPr>
        <w:t xml:space="preserve">quite soon after beginning the work and also got distracted by the </w:t>
      </w:r>
      <w:r w:rsidR="00332106" w:rsidRPr="00D22E05">
        <w:rPr>
          <w:rFonts w:asciiTheme="minorHAnsi" w:hAnsiTheme="minorHAnsi"/>
          <w:color w:val="000000" w:themeColor="text1"/>
          <w:sz w:val="22"/>
          <w:szCs w:val="22"/>
        </w:rPr>
        <w:t>other groups</w:t>
      </w:r>
      <w:r w:rsidR="000B7360" w:rsidRPr="00D22E05">
        <w:rPr>
          <w:rFonts w:asciiTheme="minorHAnsi" w:hAnsiTheme="minorHAnsi"/>
          <w:color w:val="000000" w:themeColor="text1"/>
          <w:sz w:val="22"/>
          <w:szCs w:val="22"/>
        </w:rPr>
        <w:t xml:space="preserve"> completing their activities</w:t>
      </w:r>
      <w:r w:rsidR="00332106" w:rsidRPr="00D22E05">
        <w:rPr>
          <w:rFonts w:asciiTheme="minorHAnsi" w:hAnsiTheme="minorHAnsi"/>
          <w:color w:val="000000" w:themeColor="text1"/>
          <w:sz w:val="22"/>
          <w:szCs w:val="22"/>
        </w:rPr>
        <w:t xml:space="preserve">. They did not </w:t>
      </w:r>
      <w:r w:rsidR="00BE51AB" w:rsidRPr="00D22E05">
        <w:rPr>
          <w:rFonts w:asciiTheme="minorHAnsi" w:hAnsiTheme="minorHAnsi"/>
          <w:color w:val="000000" w:themeColor="text1"/>
          <w:sz w:val="22"/>
          <w:szCs w:val="22"/>
        </w:rPr>
        <w:t>react to many dojos given in the main activity but did react and engage more with the work when there was an opportunity to receive dojo points when there was only them and another child left to complete the work</w:t>
      </w:r>
      <w:r w:rsidR="00C44E9D" w:rsidRPr="00D22E05">
        <w:rPr>
          <w:rFonts w:asciiTheme="minorHAnsi" w:hAnsiTheme="minorHAnsi"/>
          <w:color w:val="000000" w:themeColor="text1"/>
          <w:sz w:val="22"/>
          <w:szCs w:val="22"/>
        </w:rPr>
        <w:t>, this links to Pavlov (</w:t>
      </w:r>
      <w:r w:rsidR="00F22015" w:rsidRPr="00D22E05">
        <w:rPr>
          <w:rFonts w:asciiTheme="minorHAnsi" w:hAnsiTheme="minorHAnsi"/>
          <w:color w:val="000000" w:themeColor="text1"/>
          <w:sz w:val="22"/>
          <w:szCs w:val="22"/>
        </w:rPr>
        <w:t>1928</w:t>
      </w:r>
      <w:r w:rsidR="00C44E9D" w:rsidRPr="00D22E05">
        <w:rPr>
          <w:rFonts w:asciiTheme="minorHAnsi" w:hAnsiTheme="minorHAnsi"/>
          <w:color w:val="000000" w:themeColor="text1"/>
          <w:sz w:val="22"/>
          <w:szCs w:val="22"/>
        </w:rPr>
        <w:t>) research as the child had heard that there was a possible chance to get dojo points and they worked harder.</w:t>
      </w:r>
      <w:r w:rsidR="00BE51AB" w:rsidRPr="00D22E05">
        <w:rPr>
          <w:rFonts w:asciiTheme="minorHAnsi" w:hAnsiTheme="minorHAnsi"/>
          <w:color w:val="000000" w:themeColor="text1"/>
          <w:sz w:val="22"/>
          <w:szCs w:val="22"/>
        </w:rPr>
        <w:t xml:space="preserve"> When the child had completed the work they then went to show the support staff </w:t>
      </w:r>
      <w:r w:rsidR="00AB7C24" w:rsidRPr="00D22E05">
        <w:rPr>
          <w:rFonts w:asciiTheme="minorHAnsi" w:hAnsiTheme="minorHAnsi"/>
          <w:color w:val="000000" w:themeColor="text1"/>
          <w:sz w:val="22"/>
          <w:szCs w:val="22"/>
        </w:rPr>
        <w:t xml:space="preserve">in order to have each answer correct before showing the teacher and they believed that they would get a reward if they got them all correct although this was not correct as they </w:t>
      </w:r>
      <w:r w:rsidR="000B7360" w:rsidRPr="00D22E05">
        <w:rPr>
          <w:rFonts w:asciiTheme="minorHAnsi" w:hAnsiTheme="minorHAnsi"/>
          <w:color w:val="000000" w:themeColor="text1"/>
          <w:sz w:val="22"/>
          <w:szCs w:val="22"/>
        </w:rPr>
        <w:t xml:space="preserve">did not </w:t>
      </w:r>
      <w:r w:rsidR="00AB7C24" w:rsidRPr="00D22E05">
        <w:rPr>
          <w:rFonts w:asciiTheme="minorHAnsi" w:hAnsiTheme="minorHAnsi"/>
          <w:color w:val="000000" w:themeColor="text1"/>
          <w:sz w:val="22"/>
          <w:szCs w:val="22"/>
        </w:rPr>
        <w:t>receive</w:t>
      </w:r>
      <w:r w:rsidR="000B7360" w:rsidRPr="00D22E05">
        <w:rPr>
          <w:rFonts w:asciiTheme="minorHAnsi" w:hAnsiTheme="minorHAnsi"/>
          <w:color w:val="000000" w:themeColor="text1"/>
          <w:sz w:val="22"/>
          <w:szCs w:val="22"/>
        </w:rPr>
        <w:t xml:space="preserve"> any</w:t>
      </w:r>
      <w:r w:rsidR="00AB7C24" w:rsidRPr="00D22E05">
        <w:rPr>
          <w:rFonts w:asciiTheme="minorHAnsi" w:hAnsiTheme="minorHAnsi"/>
          <w:color w:val="000000" w:themeColor="text1"/>
          <w:sz w:val="22"/>
          <w:szCs w:val="22"/>
        </w:rPr>
        <w:t xml:space="preserve">. </w:t>
      </w:r>
      <w:r w:rsidR="009D1C9C" w:rsidRPr="00D22E05">
        <w:rPr>
          <w:rFonts w:asciiTheme="minorHAnsi" w:hAnsiTheme="minorHAnsi"/>
          <w:color w:val="000000" w:themeColor="text1"/>
          <w:sz w:val="22"/>
          <w:szCs w:val="22"/>
        </w:rPr>
        <w:t xml:space="preserve">Once they had given the work sheet to the teacher the child went on the iPad to complete their </w:t>
      </w:r>
      <w:proofErr w:type="spellStart"/>
      <w:r w:rsidR="009D1C9C" w:rsidRPr="00D22E05">
        <w:rPr>
          <w:rFonts w:asciiTheme="minorHAnsi" w:hAnsiTheme="minorHAnsi"/>
          <w:color w:val="000000" w:themeColor="text1"/>
          <w:sz w:val="22"/>
          <w:szCs w:val="22"/>
        </w:rPr>
        <w:t>lexia</w:t>
      </w:r>
      <w:proofErr w:type="spellEnd"/>
      <w:r w:rsidR="009D1C9C" w:rsidRPr="00D22E05">
        <w:rPr>
          <w:rFonts w:asciiTheme="minorHAnsi" w:hAnsiTheme="minorHAnsi"/>
          <w:color w:val="000000" w:themeColor="text1"/>
          <w:sz w:val="22"/>
          <w:szCs w:val="22"/>
        </w:rPr>
        <w:t xml:space="preserve"> although they didn’t stay focused on that activity and got distracted again and scanned the class, this shows the child’s personality that they get distracted </w:t>
      </w:r>
      <w:r w:rsidR="009D1C9C" w:rsidRPr="00D22E05">
        <w:rPr>
          <w:rFonts w:asciiTheme="minorHAnsi" w:hAnsiTheme="minorHAnsi"/>
          <w:color w:val="000000" w:themeColor="text1"/>
          <w:sz w:val="22"/>
          <w:szCs w:val="22"/>
        </w:rPr>
        <w:lastRenderedPageBreak/>
        <w:t xml:space="preserve">a lot more than the other children and was encouraged more by the end of the work to get more engaged. </w:t>
      </w:r>
      <w:r w:rsidR="00A90DAF" w:rsidRPr="00D22E05">
        <w:rPr>
          <w:rFonts w:asciiTheme="minorHAnsi" w:hAnsiTheme="minorHAnsi"/>
          <w:color w:val="000000" w:themeColor="text1"/>
          <w:sz w:val="22"/>
          <w:szCs w:val="22"/>
        </w:rPr>
        <w:t xml:space="preserve">During the introduction and the plenary child A was engaged and listening to the work although they did not attempt to get dojo points at all. </w:t>
      </w:r>
    </w:p>
    <w:p w:rsidR="00B833FC" w:rsidRPr="00D22E05" w:rsidRDefault="00A90DAF"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Child B was also </w:t>
      </w:r>
      <w:r w:rsidR="00323019" w:rsidRPr="00D22E05">
        <w:rPr>
          <w:rFonts w:asciiTheme="minorHAnsi" w:hAnsiTheme="minorHAnsi"/>
          <w:color w:val="000000" w:themeColor="text1"/>
          <w:sz w:val="22"/>
          <w:szCs w:val="22"/>
        </w:rPr>
        <w:t>in the teacher activity group</w:t>
      </w:r>
      <w:r w:rsidR="00C759F3" w:rsidRPr="00D22E05">
        <w:rPr>
          <w:rFonts w:asciiTheme="minorHAnsi" w:hAnsiTheme="minorHAnsi"/>
          <w:color w:val="000000" w:themeColor="text1"/>
          <w:sz w:val="22"/>
          <w:szCs w:val="22"/>
        </w:rPr>
        <w:t xml:space="preserve"> and had received one dojo in the main activity although they had attempted to receive on in the introduction but had a question incorrect</w:t>
      </w:r>
      <w:r w:rsidR="00B833FC" w:rsidRPr="00D22E05">
        <w:rPr>
          <w:rFonts w:asciiTheme="minorHAnsi" w:hAnsiTheme="minorHAnsi"/>
          <w:color w:val="000000" w:themeColor="text1"/>
          <w:sz w:val="22"/>
          <w:szCs w:val="22"/>
        </w:rPr>
        <w:t xml:space="preserve"> but did not let this stop them trying to get a dojo again as they continued to put their hands up to answer the other questions</w:t>
      </w:r>
      <w:r w:rsidR="00C759F3" w:rsidRPr="00D22E05">
        <w:rPr>
          <w:rFonts w:asciiTheme="minorHAnsi" w:hAnsiTheme="minorHAnsi"/>
          <w:color w:val="000000" w:themeColor="text1"/>
          <w:sz w:val="22"/>
          <w:szCs w:val="22"/>
        </w:rPr>
        <w:t xml:space="preserve">. </w:t>
      </w:r>
      <w:r w:rsidR="00323019" w:rsidRPr="00D22E05">
        <w:rPr>
          <w:rFonts w:asciiTheme="minorHAnsi" w:hAnsiTheme="minorHAnsi"/>
          <w:color w:val="000000" w:themeColor="text1"/>
          <w:sz w:val="22"/>
          <w:szCs w:val="22"/>
        </w:rPr>
        <w:t xml:space="preserve">They were engaged straight away </w:t>
      </w:r>
      <w:r w:rsidR="00B833FC" w:rsidRPr="00D22E05">
        <w:rPr>
          <w:rFonts w:asciiTheme="minorHAnsi" w:hAnsiTheme="minorHAnsi"/>
          <w:color w:val="000000" w:themeColor="text1"/>
          <w:sz w:val="22"/>
          <w:szCs w:val="22"/>
        </w:rPr>
        <w:t xml:space="preserve">in the main activity </w:t>
      </w:r>
      <w:r w:rsidR="00323019" w:rsidRPr="00D22E05">
        <w:rPr>
          <w:rFonts w:asciiTheme="minorHAnsi" w:hAnsiTheme="minorHAnsi"/>
          <w:color w:val="000000" w:themeColor="text1"/>
          <w:sz w:val="22"/>
          <w:szCs w:val="22"/>
        </w:rPr>
        <w:t xml:space="preserve">and </w:t>
      </w:r>
      <w:r w:rsidR="00C759F3" w:rsidRPr="00D22E05">
        <w:rPr>
          <w:rFonts w:asciiTheme="minorHAnsi" w:hAnsiTheme="minorHAnsi"/>
          <w:color w:val="000000" w:themeColor="text1"/>
          <w:sz w:val="22"/>
          <w:szCs w:val="22"/>
        </w:rPr>
        <w:t xml:space="preserve">was discussing the work with the class teacher although once they had observed another child receiving a dojo for their engagement in the task they concentrated more on their work and was then given a dojo for that. </w:t>
      </w:r>
      <w:r w:rsidR="00B833FC" w:rsidRPr="00D22E05">
        <w:rPr>
          <w:rFonts w:asciiTheme="minorHAnsi" w:hAnsiTheme="minorHAnsi"/>
          <w:color w:val="000000" w:themeColor="text1"/>
          <w:sz w:val="22"/>
          <w:szCs w:val="22"/>
        </w:rPr>
        <w:t>C</w:t>
      </w:r>
      <w:r w:rsidR="00C759F3" w:rsidRPr="00D22E05">
        <w:rPr>
          <w:rFonts w:asciiTheme="minorHAnsi" w:hAnsiTheme="minorHAnsi"/>
          <w:color w:val="000000" w:themeColor="text1"/>
          <w:sz w:val="22"/>
          <w:szCs w:val="22"/>
        </w:rPr>
        <w:t xml:space="preserve">hild </w:t>
      </w:r>
      <w:r w:rsidR="00B833FC" w:rsidRPr="00D22E05">
        <w:rPr>
          <w:rFonts w:asciiTheme="minorHAnsi" w:hAnsiTheme="minorHAnsi"/>
          <w:color w:val="000000" w:themeColor="text1"/>
          <w:sz w:val="22"/>
          <w:szCs w:val="22"/>
        </w:rPr>
        <w:t xml:space="preserve">B </w:t>
      </w:r>
      <w:r w:rsidR="00C759F3" w:rsidRPr="00D22E05">
        <w:rPr>
          <w:rFonts w:asciiTheme="minorHAnsi" w:hAnsiTheme="minorHAnsi"/>
          <w:color w:val="000000" w:themeColor="text1"/>
          <w:sz w:val="22"/>
          <w:szCs w:val="22"/>
        </w:rPr>
        <w:t xml:space="preserve">had finished quite soon </w:t>
      </w:r>
      <w:r w:rsidR="00C44E9D" w:rsidRPr="00D22E05">
        <w:rPr>
          <w:rFonts w:asciiTheme="minorHAnsi" w:hAnsiTheme="minorHAnsi"/>
          <w:color w:val="000000" w:themeColor="text1"/>
          <w:sz w:val="22"/>
          <w:szCs w:val="22"/>
        </w:rPr>
        <w:t>which may have been because it was the last activity to complete in maths that week on an analogue clock, O</w:t>
      </w:r>
      <w:r w:rsidR="00C759F3" w:rsidRPr="00D22E05">
        <w:rPr>
          <w:rFonts w:asciiTheme="minorHAnsi" w:hAnsiTheme="minorHAnsi"/>
          <w:color w:val="000000" w:themeColor="text1"/>
          <w:sz w:val="22"/>
          <w:szCs w:val="22"/>
        </w:rPr>
        <w:t xml:space="preserve">nce they had finished </w:t>
      </w:r>
      <w:r w:rsidR="00C44E9D" w:rsidRPr="00D22E05">
        <w:rPr>
          <w:rFonts w:asciiTheme="minorHAnsi" w:hAnsiTheme="minorHAnsi"/>
          <w:color w:val="000000" w:themeColor="text1"/>
          <w:sz w:val="22"/>
          <w:szCs w:val="22"/>
        </w:rPr>
        <w:t xml:space="preserve">their work </w:t>
      </w:r>
      <w:r w:rsidR="00C759F3" w:rsidRPr="00D22E05">
        <w:rPr>
          <w:rFonts w:asciiTheme="minorHAnsi" w:hAnsiTheme="minorHAnsi"/>
          <w:color w:val="000000" w:themeColor="text1"/>
          <w:sz w:val="22"/>
          <w:szCs w:val="22"/>
        </w:rPr>
        <w:t xml:space="preserve">they observed the other groups and then </w:t>
      </w:r>
      <w:r w:rsidR="00C44E9D" w:rsidRPr="00D22E05">
        <w:rPr>
          <w:rFonts w:asciiTheme="minorHAnsi" w:hAnsiTheme="minorHAnsi"/>
          <w:color w:val="000000" w:themeColor="text1"/>
          <w:sz w:val="22"/>
          <w:szCs w:val="22"/>
        </w:rPr>
        <w:t xml:space="preserve">went on to complete </w:t>
      </w:r>
      <w:proofErr w:type="spellStart"/>
      <w:r w:rsidR="00C44E9D" w:rsidRPr="00D22E05">
        <w:rPr>
          <w:rFonts w:asciiTheme="minorHAnsi" w:hAnsiTheme="minorHAnsi"/>
          <w:color w:val="000000" w:themeColor="text1"/>
          <w:sz w:val="22"/>
          <w:szCs w:val="22"/>
        </w:rPr>
        <w:t>an</w:t>
      </w:r>
      <w:proofErr w:type="spellEnd"/>
      <w:r w:rsidR="00C759F3" w:rsidRPr="00D22E05">
        <w:rPr>
          <w:rFonts w:asciiTheme="minorHAnsi" w:hAnsiTheme="minorHAnsi"/>
          <w:color w:val="000000" w:themeColor="text1"/>
          <w:sz w:val="22"/>
          <w:szCs w:val="22"/>
        </w:rPr>
        <w:t xml:space="preserve"> activity which was not maths related and completed it independently and did not observe any other children receiving dojo points. </w:t>
      </w:r>
    </w:p>
    <w:p w:rsidR="00C44E9D" w:rsidRPr="00D22E05" w:rsidRDefault="002F4384"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Lastly, child C </w:t>
      </w:r>
      <w:r w:rsidR="002C28C8" w:rsidRPr="00D22E05">
        <w:rPr>
          <w:rFonts w:asciiTheme="minorHAnsi" w:hAnsiTheme="minorHAnsi"/>
          <w:color w:val="000000" w:themeColor="text1"/>
          <w:sz w:val="22"/>
          <w:szCs w:val="22"/>
        </w:rPr>
        <w:t xml:space="preserve">had received one dojo and this was </w:t>
      </w:r>
      <w:r w:rsidR="00C44E9D" w:rsidRPr="00D22E05">
        <w:rPr>
          <w:rFonts w:asciiTheme="minorHAnsi" w:hAnsiTheme="minorHAnsi"/>
          <w:color w:val="000000" w:themeColor="text1"/>
          <w:sz w:val="22"/>
          <w:szCs w:val="22"/>
        </w:rPr>
        <w:t>during th</w:t>
      </w:r>
      <w:r w:rsidR="002C28C8" w:rsidRPr="00D22E05">
        <w:rPr>
          <w:rFonts w:asciiTheme="minorHAnsi" w:hAnsiTheme="minorHAnsi"/>
          <w:color w:val="000000" w:themeColor="text1"/>
          <w:sz w:val="22"/>
          <w:szCs w:val="22"/>
        </w:rPr>
        <w:t>e plenary but they had observed 9 dojos being given to others</w:t>
      </w:r>
      <w:r w:rsidR="005C694A" w:rsidRPr="00D22E05">
        <w:rPr>
          <w:rFonts w:asciiTheme="minorHAnsi" w:hAnsiTheme="minorHAnsi"/>
          <w:color w:val="000000" w:themeColor="text1"/>
          <w:sz w:val="22"/>
          <w:szCs w:val="22"/>
        </w:rPr>
        <w:t xml:space="preserve"> throughout the </w:t>
      </w:r>
      <w:r w:rsidR="008D5FE1" w:rsidRPr="00D22E05">
        <w:rPr>
          <w:rFonts w:asciiTheme="minorHAnsi" w:hAnsiTheme="minorHAnsi"/>
          <w:color w:val="000000" w:themeColor="text1"/>
          <w:sz w:val="22"/>
          <w:szCs w:val="22"/>
        </w:rPr>
        <w:t xml:space="preserve">lesson. </w:t>
      </w:r>
      <w:r w:rsidR="00F3105D" w:rsidRPr="00D22E05">
        <w:rPr>
          <w:rFonts w:asciiTheme="minorHAnsi" w:hAnsiTheme="minorHAnsi"/>
          <w:color w:val="000000" w:themeColor="text1"/>
          <w:sz w:val="22"/>
          <w:szCs w:val="22"/>
        </w:rPr>
        <w:t>During the introduction child C was distracted and looking around and in my opinion they did not listen to the introduction and the mention of possible dojo points</w:t>
      </w:r>
      <w:r w:rsidR="00C44E9D" w:rsidRPr="00D22E05">
        <w:rPr>
          <w:rFonts w:asciiTheme="minorHAnsi" w:hAnsiTheme="minorHAnsi"/>
          <w:color w:val="000000" w:themeColor="text1"/>
          <w:sz w:val="22"/>
          <w:szCs w:val="22"/>
        </w:rPr>
        <w:t xml:space="preserve"> which meant that they did not try to receive any during the introduction.</w:t>
      </w:r>
      <w:r w:rsidR="00F3105D" w:rsidRPr="00D22E05">
        <w:rPr>
          <w:rFonts w:asciiTheme="minorHAnsi" w:hAnsiTheme="minorHAnsi"/>
          <w:color w:val="000000" w:themeColor="text1"/>
          <w:sz w:val="22"/>
          <w:szCs w:val="22"/>
        </w:rPr>
        <w:t xml:space="preserve"> During the main activity there was more engagement and focus </w:t>
      </w:r>
      <w:r w:rsidR="00763620" w:rsidRPr="00D22E05">
        <w:rPr>
          <w:rFonts w:asciiTheme="minorHAnsi" w:hAnsiTheme="minorHAnsi"/>
          <w:color w:val="000000" w:themeColor="text1"/>
          <w:sz w:val="22"/>
          <w:szCs w:val="22"/>
        </w:rPr>
        <w:t xml:space="preserve">however at the beginning they were distracted by the other children and groups but once the teacher had discussed the opportunity to potentially get rewards they had become more engaged, after a while the teacher came back over and as they weren’t </w:t>
      </w:r>
      <w:r w:rsidR="00C44E9D" w:rsidRPr="00D22E05">
        <w:rPr>
          <w:rFonts w:asciiTheme="minorHAnsi" w:hAnsiTheme="minorHAnsi"/>
          <w:color w:val="000000" w:themeColor="text1"/>
          <w:sz w:val="22"/>
          <w:szCs w:val="22"/>
        </w:rPr>
        <w:t>f</w:t>
      </w:r>
      <w:r w:rsidR="00763620" w:rsidRPr="00D22E05">
        <w:rPr>
          <w:rFonts w:asciiTheme="minorHAnsi" w:hAnsiTheme="minorHAnsi"/>
          <w:color w:val="000000" w:themeColor="text1"/>
          <w:sz w:val="22"/>
          <w:szCs w:val="22"/>
        </w:rPr>
        <w:t xml:space="preserve">ully engaged and the group were disorganised </w:t>
      </w:r>
      <w:r w:rsidR="00C44E9D" w:rsidRPr="00D22E05">
        <w:rPr>
          <w:rFonts w:asciiTheme="minorHAnsi" w:hAnsiTheme="minorHAnsi"/>
          <w:color w:val="000000" w:themeColor="text1"/>
          <w:sz w:val="22"/>
          <w:szCs w:val="22"/>
        </w:rPr>
        <w:t xml:space="preserve">which meant that </w:t>
      </w:r>
      <w:r w:rsidR="00763620" w:rsidRPr="00D22E05">
        <w:rPr>
          <w:rFonts w:asciiTheme="minorHAnsi" w:hAnsiTheme="minorHAnsi"/>
          <w:color w:val="000000" w:themeColor="text1"/>
          <w:sz w:val="22"/>
          <w:szCs w:val="22"/>
        </w:rPr>
        <w:t>they did not get a dojo</w:t>
      </w:r>
      <w:r w:rsidR="00C44E9D" w:rsidRPr="00D22E05">
        <w:rPr>
          <w:rFonts w:asciiTheme="minorHAnsi" w:hAnsiTheme="minorHAnsi"/>
          <w:color w:val="000000" w:themeColor="text1"/>
          <w:sz w:val="22"/>
          <w:szCs w:val="22"/>
        </w:rPr>
        <w:t xml:space="preserve"> although child C did not react negatively to this and continued with their activity to potentially get a dojo point. </w:t>
      </w:r>
      <w:r w:rsidR="00763620" w:rsidRPr="00D22E05">
        <w:rPr>
          <w:rFonts w:asciiTheme="minorHAnsi" w:hAnsiTheme="minorHAnsi"/>
          <w:color w:val="000000" w:themeColor="text1"/>
          <w:sz w:val="22"/>
          <w:szCs w:val="22"/>
        </w:rPr>
        <w:t xml:space="preserve">During the plenary child C was engaged and </w:t>
      </w:r>
      <w:r w:rsidR="00C44E9D" w:rsidRPr="00D22E05">
        <w:rPr>
          <w:rFonts w:asciiTheme="minorHAnsi" w:hAnsiTheme="minorHAnsi"/>
          <w:color w:val="000000" w:themeColor="text1"/>
          <w:sz w:val="22"/>
          <w:szCs w:val="22"/>
        </w:rPr>
        <w:t>participate which resulted in them</w:t>
      </w:r>
      <w:r w:rsidR="00763620" w:rsidRPr="00D22E05">
        <w:rPr>
          <w:rFonts w:asciiTheme="minorHAnsi" w:hAnsiTheme="minorHAnsi"/>
          <w:color w:val="000000" w:themeColor="text1"/>
          <w:sz w:val="22"/>
          <w:szCs w:val="22"/>
        </w:rPr>
        <w:t xml:space="preserve"> answer</w:t>
      </w:r>
      <w:r w:rsidR="00C44E9D" w:rsidRPr="00D22E05">
        <w:rPr>
          <w:rFonts w:asciiTheme="minorHAnsi" w:hAnsiTheme="minorHAnsi"/>
          <w:color w:val="000000" w:themeColor="text1"/>
          <w:sz w:val="22"/>
          <w:szCs w:val="22"/>
        </w:rPr>
        <w:t>ing</w:t>
      </w:r>
      <w:r w:rsidR="00763620" w:rsidRPr="00D22E05">
        <w:rPr>
          <w:rFonts w:asciiTheme="minorHAnsi" w:hAnsiTheme="minorHAnsi"/>
          <w:color w:val="000000" w:themeColor="text1"/>
          <w:sz w:val="22"/>
          <w:szCs w:val="22"/>
        </w:rPr>
        <w:t xml:space="preserve"> a question correctly and </w:t>
      </w:r>
      <w:r w:rsidR="00C44E9D" w:rsidRPr="00D22E05">
        <w:rPr>
          <w:rFonts w:asciiTheme="minorHAnsi" w:hAnsiTheme="minorHAnsi"/>
          <w:color w:val="000000" w:themeColor="text1"/>
          <w:sz w:val="22"/>
          <w:szCs w:val="22"/>
        </w:rPr>
        <w:t>receive</w:t>
      </w:r>
      <w:r w:rsidR="00763620" w:rsidRPr="00D22E05">
        <w:rPr>
          <w:rFonts w:asciiTheme="minorHAnsi" w:hAnsiTheme="minorHAnsi"/>
          <w:color w:val="000000" w:themeColor="text1"/>
          <w:sz w:val="22"/>
          <w:szCs w:val="22"/>
        </w:rPr>
        <w:t xml:space="preserve"> a dojo point. </w:t>
      </w:r>
    </w:p>
    <w:p w:rsidR="00EE3CA0" w:rsidRPr="00D22E05" w:rsidRDefault="00EE3CA0"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For the class in lesson study 2 this research helped them to</w:t>
      </w:r>
      <w:r w:rsidR="00A0003C" w:rsidRPr="00D22E05">
        <w:rPr>
          <w:rFonts w:asciiTheme="minorHAnsi" w:hAnsiTheme="minorHAnsi"/>
          <w:color w:val="000000" w:themeColor="text1"/>
          <w:sz w:val="22"/>
          <w:szCs w:val="22"/>
        </w:rPr>
        <w:t xml:space="preserve"> become more engaged although this did not work entirely at the </w:t>
      </w:r>
      <w:r w:rsidR="00C44E9D" w:rsidRPr="00D22E05">
        <w:rPr>
          <w:rFonts w:asciiTheme="minorHAnsi" w:hAnsiTheme="minorHAnsi"/>
          <w:color w:val="000000" w:themeColor="text1"/>
          <w:sz w:val="22"/>
          <w:szCs w:val="22"/>
        </w:rPr>
        <w:t>beginning</w:t>
      </w:r>
      <w:r w:rsidR="00A0003C" w:rsidRPr="00D22E05">
        <w:rPr>
          <w:rFonts w:asciiTheme="minorHAnsi" w:hAnsiTheme="minorHAnsi"/>
          <w:color w:val="000000" w:themeColor="text1"/>
          <w:sz w:val="22"/>
          <w:szCs w:val="22"/>
        </w:rPr>
        <w:t xml:space="preserve"> </w:t>
      </w:r>
      <w:r w:rsidR="00A85E1A" w:rsidRPr="00D22E05">
        <w:rPr>
          <w:rFonts w:asciiTheme="minorHAnsi" w:hAnsiTheme="minorHAnsi"/>
          <w:color w:val="000000" w:themeColor="text1"/>
          <w:sz w:val="22"/>
          <w:szCs w:val="22"/>
        </w:rPr>
        <w:t xml:space="preserve">as some children were distracted </w:t>
      </w:r>
      <w:r w:rsidR="00A0003C" w:rsidRPr="00D22E05">
        <w:rPr>
          <w:rFonts w:asciiTheme="minorHAnsi" w:hAnsiTheme="minorHAnsi"/>
          <w:color w:val="000000" w:themeColor="text1"/>
          <w:sz w:val="22"/>
          <w:szCs w:val="22"/>
        </w:rPr>
        <w:t>although</w:t>
      </w:r>
      <w:r w:rsidR="00A85E1A" w:rsidRPr="00D22E05">
        <w:rPr>
          <w:rFonts w:asciiTheme="minorHAnsi" w:hAnsiTheme="minorHAnsi"/>
          <w:color w:val="000000" w:themeColor="text1"/>
          <w:sz w:val="22"/>
          <w:szCs w:val="22"/>
        </w:rPr>
        <w:t>,</w:t>
      </w:r>
      <w:r w:rsidR="00A0003C" w:rsidRPr="00D22E05">
        <w:rPr>
          <w:rFonts w:asciiTheme="minorHAnsi" w:hAnsiTheme="minorHAnsi"/>
          <w:color w:val="000000" w:themeColor="text1"/>
          <w:sz w:val="22"/>
          <w:szCs w:val="22"/>
        </w:rPr>
        <w:t xml:space="preserve"> once more children started to receive dojo points </w:t>
      </w:r>
      <w:r w:rsidR="00A85E1A" w:rsidRPr="00D22E05">
        <w:rPr>
          <w:rFonts w:asciiTheme="minorHAnsi" w:hAnsiTheme="minorHAnsi"/>
          <w:color w:val="000000" w:themeColor="text1"/>
          <w:sz w:val="22"/>
          <w:szCs w:val="22"/>
        </w:rPr>
        <w:t>and other</w:t>
      </w:r>
      <w:r w:rsidR="00D84675" w:rsidRPr="00D22E05">
        <w:rPr>
          <w:rFonts w:asciiTheme="minorHAnsi" w:hAnsiTheme="minorHAnsi"/>
          <w:color w:val="000000" w:themeColor="text1"/>
          <w:sz w:val="22"/>
          <w:szCs w:val="22"/>
        </w:rPr>
        <w:t>s</w:t>
      </w:r>
      <w:r w:rsidR="00A85E1A" w:rsidRPr="00D22E05">
        <w:rPr>
          <w:rFonts w:asciiTheme="minorHAnsi" w:hAnsiTheme="minorHAnsi"/>
          <w:color w:val="000000" w:themeColor="text1"/>
          <w:sz w:val="22"/>
          <w:szCs w:val="22"/>
        </w:rPr>
        <w:t xml:space="preserve"> had observed </w:t>
      </w:r>
      <w:r w:rsidR="00D84675" w:rsidRPr="00D22E05">
        <w:rPr>
          <w:rFonts w:asciiTheme="minorHAnsi" w:hAnsiTheme="minorHAnsi"/>
          <w:color w:val="000000" w:themeColor="text1"/>
          <w:sz w:val="22"/>
          <w:szCs w:val="22"/>
        </w:rPr>
        <w:t xml:space="preserve">this, </w:t>
      </w:r>
      <w:r w:rsidR="00A0003C" w:rsidRPr="00D22E05">
        <w:rPr>
          <w:rFonts w:asciiTheme="minorHAnsi" w:hAnsiTheme="minorHAnsi"/>
          <w:color w:val="000000" w:themeColor="text1"/>
          <w:sz w:val="22"/>
          <w:szCs w:val="22"/>
        </w:rPr>
        <w:t xml:space="preserve">they had become more engaged in their activities and learning. The children were willing to participate during the group discussions </w:t>
      </w:r>
      <w:r w:rsidR="00A85E1A" w:rsidRPr="00D22E05">
        <w:rPr>
          <w:rFonts w:asciiTheme="minorHAnsi" w:hAnsiTheme="minorHAnsi"/>
          <w:color w:val="000000" w:themeColor="text1"/>
          <w:sz w:val="22"/>
          <w:szCs w:val="22"/>
        </w:rPr>
        <w:t xml:space="preserve">of the introduction and plenary they were </w:t>
      </w:r>
      <w:r w:rsidR="00A0003C" w:rsidRPr="00D22E05">
        <w:rPr>
          <w:rFonts w:asciiTheme="minorHAnsi" w:hAnsiTheme="minorHAnsi"/>
          <w:color w:val="000000" w:themeColor="text1"/>
          <w:sz w:val="22"/>
          <w:szCs w:val="22"/>
        </w:rPr>
        <w:t xml:space="preserve">similar to lesson study 1 and had more drive to answer the question correct. </w:t>
      </w:r>
      <w:r w:rsidR="004B3B7C" w:rsidRPr="00D22E05">
        <w:rPr>
          <w:rFonts w:asciiTheme="minorHAnsi" w:hAnsiTheme="minorHAnsi"/>
          <w:color w:val="000000" w:themeColor="text1"/>
          <w:sz w:val="22"/>
          <w:szCs w:val="22"/>
        </w:rPr>
        <w:t xml:space="preserve">As discussed in lesson study 1 the class teacher should also consider to use dojo points more in the lessons to encourage engagement as this could work in other lessons and situations, as this class were a more challenging class the teacher could possibly use the dojo system for punishments by providing warnings to remove a dojo </w:t>
      </w:r>
      <w:r w:rsidR="009B5199" w:rsidRPr="00D22E05">
        <w:rPr>
          <w:rFonts w:asciiTheme="minorHAnsi" w:hAnsiTheme="minorHAnsi"/>
          <w:color w:val="000000" w:themeColor="text1"/>
          <w:sz w:val="22"/>
          <w:szCs w:val="22"/>
        </w:rPr>
        <w:t>which links to skinner (</w:t>
      </w:r>
      <w:r w:rsidR="009B5199" w:rsidRPr="00D22E05">
        <w:rPr>
          <w:rFonts w:asciiTheme="minorHAnsi" w:hAnsiTheme="minorHAnsi"/>
          <w:color w:val="000000" w:themeColor="text1"/>
          <w:sz w:val="22"/>
          <w:szCs w:val="22"/>
        </w:rPr>
        <w:t xml:space="preserve">1957) </w:t>
      </w:r>
      <w:r w:rsidR="009B5199" w:rsidRPr="00D22E05">
        <w:rPr>
          <w:rFonts w:asciiTheme="minorHAnsi" w:hAnsiTheme="minorHAnsi"/>
          <w:color w:val="000000" w:themeColor="text1"/>
          <w:sz w:val="22"/>
          <w:szCs w:val="22"/>
        </w:rPr>
        <w:t>use of negative reinforcement, if a child</w:t>
      </w:r>
      <w:r w:rsidR="004B3B7C" w:rsidRPr="00D22E05">
        <w:rPr>
          <w:rFonts w:asciiTheme="minorHAnsi" w:hAnsiTheme="minorHAnsi"/>
          <w:color w:val="000000" w:themeColor="text1"/>
          <w:sz w:val="22"/>
          <w:szCs w:val="22"/>
        </w:rPr>
        <w:t xml:space="preserve"> </w:t>
      </w:r>
      <w:r w:rsidR="009B5199" w:rsidRPr="00D22E05">
        <w:rPr>
          <w:rFonts w:asciiTheme="minorHAnsi" w:hAnsiTheme="minorHAnsi"/>
          <w:color w:val="000000" w:themeColor="text1"/>
          <w:sz w:val="22"/>
          <w:szCs w:val="22"/>
        </w:rPr>
        <w:t xml:space="preserve">misbehaves </w:t>
      </w:r>
      <w:r w:rsidR="004B3B7C" w:rsidRPr="00D22E05">
        <w:rPr>
          <w:rFonts w:asciiTheme="minorHAnsi" w:hAnsiTheme="minorHAnsi"/>
          <w:color w:val="000000" w:themeColor="text1"/>
          <w:sz w:val="22"/>
          <w:szCs w:val="22"/>
        </w:rPr>
        <w:t xml:space="preserve">again they could lose a dojo, this could also encourage </w:t>
      </w:r>
      <w:r w:rsidR="004B3B7C" w:rsidRPr="00D22E05">
        <w:rPr>
          <w:rFonts w:asciiTheme="minorHAnsi" w:hAnsiTheme="minorHAnsi"/>
          <w:color w:val="000000" w:themeColor="text1"/>
          <w:sz w:val="22"/>
          <w:szCs w:val="22"/>
        </w:rPr>
        <w:lastRenderedPageBreak/>
        <w:t xml:space="preserve">engagement and positive behaviour as the children would not like to risk losing a dojo point and being behind the other children. </w:t>
      </w:r>
    </w:p>
    <w:p w:rsidR="00D4406A" w:rsidRPr="00D22E05" w:rsidRDefault="00D4406A"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Another</w:t>
      </w:r>
      <w:r w:rsidR="000244A3" w:rsidRPr="00D22E05">
        <w:rPr>
          <w:rFonts w:asciiTheme="minorHAnsi" w:hAnsiTheme="minorHAnsi"/>
          <w:color w:val="000000" w:themeColor="text1"/>
          <w:sz w:val="22"/>
          <w:szCs w:val="22"/>
        </w:rPr>
        <w:t xml:space="preserve"> improve</w:t>
      </w:r>
      <w:r w:rsidRPr="00D22E05">
        <w:rPr>
          <w:rFonts w:asciiTheme="minorHAnsi" w:hAnsiTheme="minorHAnsi"/>
          <w:color w:val="000000" w:themeColor="text1"/>
          <w:sz w:val="22"/>
          <w:szCs w:val="22"/>
        </w:rPr>
        <w:t>ment that</w:t>
      </w:r>
      <w:r w:rsidR="000244A3" w:rsidRPr="00D22E05">
        <w:rPr>
          <w:rFonts w:asciiTheme="minorHAnsi" w:hAnsiTheme="minorHAnsi"/>
          <w:color w:val="000000" w:themeColor="text1"/>
          <w:sz w:val="22"/>
          <w:szCs w:val="22"/>
        </w:rPr>
        <w:t xml:space="preserve"> the teacher could ensure that the whole class is focused during the introduction for them to hear about possible rewards in the lesson, when a child is awarded a dojo the teacher could put it on straight away to show dojos being given </w:t>
      </w:r>
      <w:r w:rsidR="001F3725" w:rsidRPr="00D22E05">
        <w:rPr>
          <w:rFonts w:asciiTheme="minorHAnsi" w:hAnsiTheme="minorHAnsi"/>
          <w:color w:val="000000" w:themeColor="text1"/>
          <w:sz w:val="22"/>
          <w:szCs w:val="22"/>
        </w:rPr>
        <w:t>in front</w:t>
      </w:r>
      <w:r w:rsidR="000244A3" w:rsidRPr="00D22E05">
        <w:rPr>
          <w:rFonts w:asciiTheme="minorHAnsi" w:hAnsiTheme="minorHAnsi"/>
          <w:color w:val="000000" w:themeColor="text1"/>
          <w:sz w:val="22"/>
          <w:szCs w:val="22"/>
        </w:rPr>
        <w:t xml:space="preserve"> of the whole class which would encourage more children to focus and engage with their activities as giving dojos isn’t only visual it produces a certain sound when a dojo is given which links to </w:t>
      </w:r>
      <w:r w:rsidR="00F22015" w:rsidRPr="00D22E05">
        <w:rPr>
          <w:rFonts w:asciiTheme="minorHAnsi" w:hAnsiTheme="minorHAnsi"/>
          <w:color w:val="000000" w:themeColor="text1"/>
          <w:sz w:val="22"/>
          <w:szCs w:val="22"/>
        </w:rPr>
        <w:t>Pavlov’s</w:t>
      </w:r>
      <w:r w:rsidR="000244A3" w:rsidRPr="00D22E05">
        <w:rPr>
          <w:rFonts w:asciiTheme="minorHAnsi" w:hAnsiTheme="minorHAnsi"/>
          <w:color w:val="000000" w:themeColor="text1"/>
          <w:sz w:val="22"/>
          <w:szCs w:val="22"/>
        </w:rPr>
        <w:t xml:space="preserve"> </w:t>
      </w:r>
      <w:r w:rsidR="00F22015" w:rsidRPr="00D22E05">
        <w:rPr>
          <w:rFonts w:asciiTheme="minorHAnsi" w:hAnsiTheme="minorHAnsi"/>
          <w:color w:val="000000" w:themeColor="text1"/>
          <w:sz w:val="22"/>
          <w:szCs w:val="22"/>
        </w:rPr>
        <w:t xml:space="preserve">(1927) </w:t>
      </w:r>
      <w:r w:rsidR="000F02D2" w:rsidRPr="00D22E05">
        <w:rPr>
          <w:rFonts w:asciiTheme="minorHAnsi" w:hAnsiTheme="minorHAnsi"/>
          <w:color w:val="000000" w:themeColor="text1"/>
          <w:sz w:val="22"/>
          <w:szCs w:val="22"/>
        </w:rPr>
        <w:t>research</w:t>
      </w:r>
      <w:r w:rsidR="000244A3" w:rsidRPr="00D22E05">
        <w:rPr>
          <w:rFonts w:asciiTheme="minorHAnsi" w:hAnsiTheme="minorHAnsi"/>
          <w:color w:val="000000" w:themeColor="text1"/>
          <w:sz w:val="22"/>
          <w:szCs w:val="22"/>
        </w:rPr>
        <w:t xml:space="preserve"> as a reward is given with a sound and a child is conditioned to know that that sound means that a reward is given. </w:t>
      </w:r>
    </w:p>
    <w:p w:rsidR="00A96B51" w:rsidRPr="00D22E05" w:rsidRDefault="00D4406A"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In both lessons children achieved the skill of how to tell the time and the use of dojo points encouraged their engagement by the end of the lesson as during the plenary they had their hands up to answer in order to get a dojo point and it had been conditioned into them that a correct answer would receive a reward/dojo point, this could also improve their social skills and confidence as they would be answering in front of their peers and they may feel confident to answer during other lessons. </w:t>
      </w:r>
    </w:p>
    <w:p w:rsidR="000244A3" w:rsidRPr="00D22E05" w:rsidRDefault="000244A3"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From these lesson studies I have learnt that the research is relevant in the everyday classroom and could improve </w:t>
      </w:r>
      <w:r w:rsidR="004B50BC" w:rsidRPr="00D22E05">
        <w:rPr>
          <w:rFonts w:asciiTheme="minorHAnsi" w:hAnsiTheme="minorHAnsi"/>
          <w:color w:val="000000" w:themeColor="text1"/>
          <w:sz w:val="22"/>
          <w:szCs w:val="22"/>
        </w:rPr>
        <w:t>children’s</w:t>
      </w:r>
      <w:r w:rsidRPr="00D22E05">
        <w:rPr>
          <w:rFonts w:asciiTheme="minorHAnsi" w:hAnsiTheme="minorHAnsi"/>
          <w:color w:val="000000" w:themeColor="text1"/>
          <w:sz w:val="22"/>
          <w:szCs w:val="22"/>
        </w:rPr>
        <w:t xml:space="preserve"> focus if it is used often however in those classes they are not used often although they enjoy getting them as the children discussed in the interview (</w:t>
      </w:r>
      <w:r w:rsidR="008E2A19" w:rsidRPr="00D22E05">
        <w:rPr>
          <w:rFonts w:asciiTheme="minorHAnsi" w:hAnsiTheme="minorHAnsi"/>
          <w:color w:val="000000" w:themeColor="text1"/>
          <w:sz w:val="22"/>
          <w:szCs w:val="22"/>
        </w:rPr>
        <w:t>see appendix 13&amp;14)</w:t>
      </w:r>
      <w:r w:rsidR="000F02D2" w:rsidRPr="00D22E05">
        <w:rPr>
          <w:rFonts w:asciiTheme="minorHAnsi" w:hAnsiTheme="minorHAnsi"/>
          <w:color w:val="000000" w:themeColor="text1"/>
          <w:sz w:val="22"/>
          <w:szCs w:val="22"/>
        </w:rPr>
        <w:t>.</w:t>
      </w:r>
    </w:p>
    <w:p w:rsidR="002A028B" w:rsidRPr="00D22E05" w:rsidRDefault="000F02D2"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There were i</w:t>
      </w:r>
      <w:r w:rsidR="000244A3" w:rsidRPr="00D22E05">
        <w:rPr>
          <w:rFonts w:asciiTheme="minorHAnsi" w:hAnsiTheme="minorHAnsi"/>
          <w:color w:val="000000" w:themeColor="text1"/>
          <w:sz w:val="22"/>
          <w:szCs w:val="22"/>
        </w:rPr>
        <w:t xml:space="preserve">mprovements that could be made to the actual researching notes could be to improve our tables so that we had an area to give any background information or any notes about the children that weren’t </w:t>
      </w:r>
      <w:r w:rsidR="00EE3CA0" w:rsidRPr="00D22E05">
        <w:rPr>
          <w:rFonts w:asciiTheme="minorHAnsi" w:hAnsiTheme="minorHAnsi"/>
          <w:color w:val="000000" w:themeColor="text1"/>
          <w:sz w:val="22"/>
          <w:szCs w:val="22"/>
        </w:rPr>
        <w:t xml:space="preserve">linked to a box on the table but could still be relevant to why the child is acting in a certain way. Another part that could possibly be improved is to reflect on the lesson study </w:t>
      </w:r>
      <w:r w:rsidR="004B3B7C" w:rsidRPr="00D22E05">
        <w:rPr>
          <w:rFonts w:asciiTheme="minorHAnsi" w:hAnsiTheme="minorHAnsi"/>
          <w:color w:val="000000" w:themeColor="text1"/>
          <w:sz w:val="22"/>
          <w:szCs w:val="22"/>
        </w:rPr>
        <w:t>as well</w:t>
      </w:r>
      <w:r w:rsidR="00EE3CA0" w:rsidRPr="00D22E05">
        <w:rPr>
          <w:rFonts w:asciiTheme="minorHAnsi" w:hAnsiTheme="minorHAnsi"/>
          <w:color w:val="000000" w:themeColor="text1"/>
          <w:sz w:val="22"/>
          <w:szCs w:val="22"/>
        </w:rPr>
        <w:t xml:space="preserve"> as the lesson and teaching as this could’ve helped </w:t>
      </w:r>
      <w:r w:rsidRPr="00D22E05">
        <w:rPr>
          <w:rFonts w:asciiTheme="minorHAnsi" w:hAnsiTheme="minorHAnsi"/>
          <w:color w:val="000000" w:themeColor="text1"/>
          <w:sz w:val="22"/>
          <w:szCs w:val="22"/>
        </w:rPr>
        <w:t xml:space="preserve">my research partner and I </w:t>
      </w:r>
      <w:r w:rsidR="00EE3CA0" w:rsidRPr="00D22E05">
        <w:rPr>
          <w:rFonts w:asciiTheme="minorHAnsi" w:hAnsiTheme="minorHAnsi"/>
          <w:color w:val="000000" w:themeColor="text1"/>
          <w:sz w:val="22"/>
          <w:szCs w:val="22"/>
        </w:rPr>
        <w:t xml:space="preserve">to make more changes and discuss and reflect more on the </w:t>
      </w:r>
      <w:r w:rsidRPr="00D22E05">
        <w:rPr>
          <w:rFonts w:asciiTheme="minorHAnsi" w:hAnsiTheme="minorHAnsi"/>
          <w:color w:val="000000" w:themeColor="text1"/>
          <w:sz w:val="22"/>
          <w:szCs w:val="22"/>
        </w:rPr>
        <w:t>strategies used</w:t>
      </w:r>
      <w:r w:rsidR="00EE3CA0" w:rsidRPr="00D22E05">
        <w:rPr>
          <w:rFonts w:asciiTheme="minorHAnsi" w:hAnsiTheme="minorHAnsi"/>
          <w:color w:val="000000" w:themeColor="text1"/>
          <w:sz w:val="22"/>
          <w:szCs w:val="22"/>
        </w:rPr>
        <w:t xml:space="preserve">. </w:t>
      </w:r>
    </w:p>
    <w:p w:rsidR="00E775FC" w:rsidRPr="00D22E05" w:rsidRDefault="00E775FC"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There were many links to theory during these observation some have previously been discussed, a big link to theory links to Bandura</w:t>
      </w:r>
      <w:r w:rsidR="006C151A" w:rsidRPr="00D22E05">
        <w:rPr>
          <w:rFonts w:asciiTheme="minorHAnsi" w:hAnsiTheme="minorHAnsi"/>
          <w:color w:val="000000" w:themeColor="text1"/>
          <w:sz w:val="22"/>
          <w:szCs w:val="22"/>
        </w:rPr>
        <w:t xml:space="preserve"> </w:t>
      </w:r>
      <w:r w:rsidR="003018FC" w:rsidRPr="00D22E05">
        <w:rPr>
          <w:rFonts w:asciiTheme="minorHAnsi" w:hAnsiTheme="minorHAnsi"/>
          <w:color w:val="000000" w:themeColor="text1"/>
          <w:sz w:val="22"/>
          <w:szCs w:val="22"/>
        </w:rPr>
        <w:t>et al</w:t>
      </w:r>
      <w:r w:rsidRPr="00D22E05">
        <w:rPr>
          <w:rFonts w:asciiTheme="minorHAnsi" w:hAnsiTheme="minorHAnsi"/>
          <w:color w:val="000000" w:themeColor="text1"/>
          <w:sz w:val="22"/>
          <w:szCs w:val="22"/>
        </w:rPr>
        <w:t xml:space="preserve"> (</w:t>
      </w:r>
      <w:r w:rsidR="006C151A" w:rsidRPr="00D22E05">
        <w:rPr>
          <w:rFonts w:asciiTheme="minorHAnsi" w:hAnsiTheme="minorHAnsi"/>
          <w:color w:val="000000" w:themeColor="text1"/>
          <w:sz w:val="22"/>
          <w:szCs w:val="22"/>
        </w:rPr>
        <w:t>196</w:t>
      </w:r>
      <w:r w:rsidR="003018FC" w:rsidRPr="00D22E05">
        <w:rPr>
          <w:rFonts w:asciiTheme="minorHAnsi" w:hAnsiTheme="minorHAnsi"/>
          <w:color w:val="000000" w:themeColor="text1"/>
          <w:sz w:val="22"/>
          <w:szCs w:val="22"/>
        </w:rPr>
        <w:t>3</w:t>
      </w:r>
      <w:r w:rsidRPr="00D22E05">
        <w:rPr>
          <w:rFonts w:asciiTheme="minorHAnsi" w:hAnsiTheme="minorHAnsi"/>
          <w:color w:val="000000" w:themeColor="text1"/>
          <w:sz w:val="22"/>
          <w:szCs w:val="22"/>
        </w:rPr>
        <w:t>) as the children observed children receive dojo points as they were engaged and this encouraged other children to act the same or similarly which links as the children receiving the dojo points are the non-aggressive role models in this scenario. Another link is to Skinner (</w:t>
      </w:r>
      <w:r w:rsidR="006C151A" w:rsidRPr="00D22E05">
        <w:rPr>
          <w:rFonts w:asciiTheme="minorHAnsi" w:hAnsiTheme="minorHAnsi"/>
          <w:color w:val="000000" w:themeColor="text1"/>
          <w:sz w:val="22"/>
          <w:szCs w:val="22"/>
        </w:rPr>
        <w:t>1957</w:t>
      </w:r>
      <w:r w:rsidRPr="00D22E05">
        <w:rPr>
          <w:rFonts w:asciiTheme="minorHAnsi" w:hAnsiTheme="minorHAnsi"/>
          <w:color w:val="000000" w:themeColor="text1"/>
          <w:sz w:val="22"/>
          <w:szCs w:val="22"/>
        </w:rPr>
        <w:t>) as good teaching and rewards paired provides engaged pupils which is something that we aimed to do, Skinner (</w:t>
      </w:r>
      <w:r w:rsidR="006C151A" w:rsidRPr="00D22E05">
        <w:rPr>
          <w:rFonts w:asciiTheme="minorHAnsi" w:hAnsiTheme="minorHAnsi"/>
          <w:color w:val="000000" w:themeColor="text1"/>
          <w:sz w:val="22"/>
          <w:szCs w:val="22"/>
        </w:rPr>
        <w:t>1957</w:t>
      </w:r>
      <w:r w:rsidRPr="00D22E05">
        <w:rPr>
          <w:rFonts w:asciiTheme="minorHAnsi" w:hAnsiTheme="minorHAnsi"/>
          <w:color w:val="000000" w:themeColor="text1"/>
          <w:sz w:val="22"/>
          <w:szCs w:val="22"/>
        </w:rPr>
        <w:t xml:space="preserve">) research also looked at negative reinforcement which is something that could possibly looked at for further research and/or if we had to do another lesson study and this will be discussed further in this essay. </w:t>
      </w:r>
    </w:p>
    <w:p w:rsidR="00E775FC" w:rsidRPr="00D22E05" w:rsidRDefault="00E775FC" w:rsidP="00D22E05">
      <w:pPr>
        <w:spacing w:line="360" w:lineRule="auto"/>
        <w:rPr>
          <w:rFonts w:asciiTheme="minorHAnsi" w:hAnsiTheme="minorHAnsi"/>
          <w:color w:val="000000" w:themeColor="text1"/>
          <w:sz w:val="22"/>
          <w:szCs w:val="22"/>
        </w:rPr>
      </w:pPr>
    </w:p>
    <w:p w:rsidR="00AF43AC" w:rsidRPr="00D22E05" w:rsidRDefault="00FC2ABE" w:rsidP="00D22E05">
      <w:pPr>
        <w:spacing w:line="360" w:lineRule="auto"/>
        <w:rPr>
          <w:rFonts w:asciiTheme="minorHAnsi" w:hAnsiTheme="minorHAnsi"/>
          <w:b/>
          <w:color w:val="000000" w:themeColor="text1"/>
          <w:sz w:val="22"/>
          <w:szCs w:val="22"/>
        </w:rPr>
      </w:pPr>
      <w:r w:rsidRPr="00D22E05">
        <w:rPr>
          <w:rFonts w:asciiTheme="minorHAnsi" w:hAnsiTheme="minorHAnsi"/>
          <w:b/>
          <w:color w:val="000000" w:themeColor="text1"/>
          <w:sz w:val="22"/>
          <w:szCs w:val="22"/>
        </w:rPr>
        <w:t xml:space="preserve">Conclusion </w:t>
      </w:r>
      <w:r w:rsidR="00A76F77" w:rsidRPr="00D22E05">
        <w:rPr>
          <w:rFonts w:asciiTheme="minorHAnsi" w:hAnsiTheme="minorHAnsi"/>
          <w:b/>
          <w:color w:val="000000" w:themeColor="text1"/>
          <w:sz w:val="22"/>
          <w:szCs w:val="22"/>
        </w:rPr>
        <w:t xml:space="preserve">&amp; Recommendations </w:t>
      </w:r>
    </w:p>
    <w:p w:rsidR="003E5342" w:rsidRPr="00D22E05" w:rsidRDefault="00845500"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lastRenderedPageBreak/>
        <w:t xml:space="preserve">In conclusion the </w:t>
      </w:r>
      <w:r w:rsidR="004E5E7E" w:rsidRPr="00D22E05">
        <w:rPr>
          <w:rFonts w:asciiTheme="minorHAnsi" w:hAnsiTheme="minorHAnsi"/>
          <w:color w:val="000000" w:themeColor="text1"/>
          <w:sz w:val="22"/>
          <w:szCs w:val="22"/>
        </w:rPr>
        <w:t>findings</w:t>
      </w:r>
      <w:r w:rsidR="003E5342" w:rsidRPr="00D22E05">
        <w:rPr>
          <w:rFonts w:asciiTheme="minorHAnsi" w:hAnsiTheme="minorHAnsi"/>
          <w:color w:val="000000" w:themeColor="text1"/>
          <w:sz w:val="22"/>
          <w:szCs w:val="22"/>
        </w:rPr>
        <w:t xml:space="preserve"> are interesting and </w:t>
      </w:r>
      <w:r w:rsidR="004E5E7E" w:rsidRPr="00D22E05">
        <w:rPr>
          <w:rFonts w:asciiTheme="minorHAnsi" w:hAnsiTheme="minorHAnsi"/>
          <w:color w:val="000000" w:themeColor="text1"/>
          <w:sz w:val="22"/>
          <w:szCs w:val="22"/>
        </w:rPr>
        <w:t>informational</w:t>
      </w:r>
      <w:r w:rsidR="00D84675" w:rsidRPr="00D22E05">
        <w:rPr>
          <w:rFonts w:asciiTheme="minorHAnsi" w:hAnsiTheme="minorHAnsi"/>
          <w:color w:val="000000" w:themeColor="text1"/>
          <w:sz w:val="22"/>
          <w:szCs w:val="22"/>
        </w:rPr>
        <w:t xml:space="preserve"> and</w:t>
      </w:r>
      <w:r w:rsidR="003E5342" w:rsidRPr="00D22E05">
        <w:rPr>
          <w:rFonts w:asciiTheme="minorHAnsi" w:hAnsiTheme="minorHAnsi"/>
          <w:color w:val="000000" w:themeColor="text1"/>
          <w:sz w:val="22"/>
          <w:szCs w:val="22"/>
        </w:rPr>
        <w:t xml:space="preserve"> </w:t>
      </w:r>
      <w:r w:rsidR="0076580E" w:rsidRPr="00D22E05">
        <w:rPr>
          <w:rFonts w:asciiTheme="minorHAnsi" w:hAnsiTheme="minorHAnsi"/>
          <w:color w:val="000000" w:themeColor="text1"/>
          <w:sz w:val="22"/>
          <w:szCs w:val="22"/>
        </w:rPr>
        <w:t>could support future research an</w:t>
      </w:r>
      <w:r w:rsidR="00D84675" w:rsidRPr="00D22E05">
        <w:rPr>
          <w:rFonts w:asciiTheme="minorHAnsi" w:hAnsiTheme="minorHAnsi"/>
          <w:color w:val="000000" w:themeColor="text1"/>
          <w:sz w:val="22"/>
          <w:szCs w:val="22"/>
        </w:rPr>
        <w:t>d</w:t>
      </w:r>
      <w:r w:rsidR="003E5342" w:rsidRPr="00D22E05">
        <w:rPr>
          <w:rFonts w:asciiTheme="minorHAnsi" w:hAnsiTheme="minorHAnsi"/>
          <w:color w:val="000000" w:themeColor="text1"/>
          <w:sz w:val="22"/>
          <w:szCs w:val="22"/>
        </w:rPr>
        <w:t xml:space="preserve"> the future practice of myself and my research partner</w:t>
      </w:r>
      <w:r w:rsidR="0076580E" w:rsidRPr="00D22E05">
        <w:rPr>
          <w:rFonts w:asciiTheme="minorHAnsi" w:hAnsiTheme="minorHAnsi"/>
          <w:color w:val="000000" w:themeColor="text1"/>
          <w:sz w:val="22"/>
          <w:szCs w:val="22"/>
        </w:rPr>
        <w:t>.</w:t>
      </w:r>
      <w:r w:rsidR="003E5342" w:rsidRPr="00D22E05">
        <w:rPr>
          <w:rFonts w:asciiTheme="minorHAnsi" w:hAnsiTheme="minorHAnsi"/>
          <w:color w:val="000000" w:themeColor="text1"/>
          <w:sz w:val="22"/>
          <w:szCs w:val="22"/>
        </w:rPr>
        <w:t xml:space="preserve"> </w:t>
      </w:r>
      <w:r w:rsidR="0076580E" w:rsidRPr="00D22E05">
        <w:rPr>
          <w:rFonts w:asciiTheme="minorHAnsi" w:hAnsiTheme="minorHAnsi"/>
          <w:color w:val="000000" w:themeColor="text1"/>
          <w:sz w:val="22"/>
          <w:szCs w:val="22"/>
        </w:rPr>
        <w:t xml:space="preserve">Although, we </w:t>
      </w:r>
      <w:r w:rsidR="004207BC" w:rsidRPr="00D22E05">
        <w:rPr>
          <w:rFonts w:asciiTheme="minorHAnsi" w:hAnsiTheme="minorHAnsi"/>
          <w:color w:val="000000" w:themeColor="text1"/>
          <w:sz w:val="22"/>
          <w:szCs w:val="22"/>
        </w:rPr>
        <w:t>acknowledged</w:t>
      </w:r>
      <w:r w:rsidR="0076580E" w:rsidRPr="00D22E05">
        <w:rPr>
          <w:rFonts w:asciiTheme="minorHAnsi" w:hAnsiTheme="minorHAnsi"/>
          <w:color w:val="000000" w:themeColor="text1"/>
          <w:sz w:val="22"/>
          <w:szCs w:val="22"/>
        </w:rPr>
        <w:t xml:space="preserve"> that there were limitations to this study</w:t>
      </w:r>
      <w:r w:rsidR="004E5E7E" w:rsidRPr="00D22E05">
        <w:rPr>
          <w:rFonts w:asciiTheme="minorHAnsi" w:hAnsiTheme="minorHAnsi"/>
          <w:color w:val="000000" w:themeColor="text1"/>
          <w:sz w:val="22"/>
          <w:szCs w:val="22"/>
        </w:rPr>
        <w:t xml:space="preserve">. </w:t>
      </w:r>
      <w:r w:rsidR="00AA05CA" w:rsidRPr="00D22E05">
        <w:rPr>
          <w:rFonts w:asciiTheme="minorHAnsi" w:hAnsiTheme="minorHAnsi"/>
          <w:color w:val="000000" w:themeColor="text1"/>
          <w:sz w:val="22"/>
          <w:szCs w:val="22"/>
        </w:rPr>
        <w:t>These include the tables as discussed earlier that they need to include more areas to discuss areas that could influence a child’s engagement but another change could be to the dojo’s earn</w:t>
      </w:r>
      <w:r w:rsidR="00D84675" w:rsidRPr="00D22E05">
        <w:rPr>
          <w:rFonts w:asciiTheme="minorHAnsi" w:hAnsiTheme="minorHAnsi"/>
          <w:color w:val="000000" w:themeColor="text1"/>
          <w:sz w:val="22"/>
          <w:szCs w:val="22"/>
        </w:rPr>
        <w:t>ed</w:t>
      </w:r>
      <w:r w:rsidR="00AA05CA" w:rsidRPr="00D22E05">
        <w:rPr>
          <w:rFonts w:asciiTheme="minorHAnsi" w:hAnsiTheme="minorHAnsi"/>
          <w:color w:val="000000" w:themeColor="text1"/>
          <w:sz w:val="22"/>
          <w:szCs w:val="22"/>
        </w:rPr>
        <w:t xml:space="preserve"> table (see appendix </w:t>
      </w:r>
      <w:r w:rsidR="0077164A" w:rsidRPr="00D22E05">
        <w:rPr>
          <w:rFonts w:asciiTheme="minorHAnsi" w:hAnsiTheme="minorHAnsi"/>
          <w:color w:val="000000" w:themeColor="text1"/>
          <w:sz w:val="22"/>
          <w:szCs w:val="22"/>
        </w:rPr>
        <w:t>7&amp;15</w:t>
      </w:r>
      <w:r w:rsidR="00AA05CA" w:rsidRPr="00D22E05">
        <w:rPr>
          <w:rFonts w:asciiTheme="minorHAnsi" w:hAnsiTheme="minorHAnsi"/>
          <w:color w:val="000000" w:themeColor="text1"/>
          <w:sz w:val="22"/>
          <w:szCs w:val="22"/>
        </w:rPr>
        <w:t>) as this noted how many dojo points that the children earn</w:t>
      </w:r>
      <w:r w:rsidR="00551250" w:rsidRPr="00D22E05">
        <w:rPr>
          <w:rFonts w:asciiTheme="minorHAnsi" w:hAnsiTheme="minorHAnsi"/>
          <w:color w:val="000000" w:themeColor="text1"/>
          <w:sz w:val="22"/>
          <w:szCs w:val="22"/>
        </w:rPr>
        <w:t xml:space="preserve">ed </w:t>
      </w:r>
      <w:r w:rsidR="00AA05CA" w:rsidRPr="00D22E05">
        <w:rPr>
          <w:rFonts w:asciiTheme="minorHAnsi" w:hAnsiTheme="minorHAnsi"/>
          <w:color w:val="000000" w:themeColor="text1"/>
          <w:sz w:val="22"/>
          <w:szCs w:val="22"/>
        </w:rPr>
        <w:t>or observed but does not fully reveal when in the introduction, main activity or plenary they receive it or why they or the other child received it and this could improve the research in the future</w:t>
      </w:r>
      <w:r w:rsidR="001E155F" w:rsidRPr="00D22E05">
        <w:rPr>
          <w:rFonts w:asciiTheme="minorHAnsi" w:hAnsiTheme="minorHAnsi"/>
          <w:color w:val="000000" w:themeColor="text1"/>
          <w:sz w:val="22"/>
          <w:szCs w:val="22"/>
        </w:rPr>
        <w:t>.</w:t>
      </w:r>
    </w:p>
    <w:p w:rsidR="00AA461A" w:rsidRPr="00D22E05" w:rsidRDefault="00AA05CA"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Another limitation to the research </w:t>
      </w:r>
      <w:r w:rsidR="00AA461A" w:rsidRPr="00D22E05">
        <w:rPr>
          <w:rFonts w:asciiTheme="minorHAnsi" w:hAnsiTheme="minorHAnsi"/>
          <w:color w:val="000000" w:themeColor="text1"/>
          <w:sz w:val="22"/>
          <w:szCs w:val="22"/>
        </w:rPr>
        <w:t xml:space="preserve">was that </w:t>
      </w:r>
      <w:r w:rsidR="00C03626" w:rsidRPr="00D22E05">
        <w:rPr>
          <w:rFonts w:asciiTheme="minorHAnsi" w:hAnsiTheme="minorHAnsi"/>
          <w:color w:val="000000" w:themeColor="text1"/>
          <w:sz w:val="22"/>
          <w:szCs w:val="22"/>
        </w:rPr>
        <w:t xml:space="preserve">although we made every attempt to avoid observer bias </w:t>
      </w:r>
      <w:r w:rsidR="00AA461A" w:rsidRPr="00D22E05">
        <w:rPr>
          <w:rFonts w:asciiTheme="minorHAnsi" w:hAnsiTheme="minorHAnsi"/>
          <w:color w:val="000000" w:themeColor="text1"/>
          <w:sz w:val="22"/>
          <w:szCs w:val="22"/>
        </w:rPr>
        <w:t xml:space="preserve"> </w:t>
      </w:r>
      <w:r w:rsidR="001E155F" w:rsidRPr="00D22E05">
        <w:rPr>
          <w:rFonts w:asciiTheme="minorHAnsi" w:hAnsiTheme="minorHAnsi"/>
          <w:color w:val="000000" w:themeColor="text1"/>
          <w:sz w:val="22"/>
          <w:szCs w:val="22"/>
        </w:rPr>
        <w:t>we may not have as</w:t>
      </w:r>
      <w:r w:rsidR="00AA461A" w:rsidRPr="00D22E05">
        <w:rPr>
          <w:rFonts w:asciiTheme="minorHAnsi" w:hAnsiTheme="minorHAnsi"/>
          <w:color w:val="000000" w:themeColor="text1"/>
          <w:sz w:val="22"/>
          <w:szCs w:val="22"/>
        </w:rPr>
        <w:t xml:space="preserve"> my research partner and I knew both classes as they were both in the same school</w:t>
      </w:r>
      <w:r w:rsidR="001E155F" w:rsidRPr="00D22E05">
        <w:rPr>
          <w:rFonts w:asciiTheme="minorHAnsi" w:hAnsiTheme="minorHAnsi"/>
          <w:color w:val="000000" w:themeColor="text1"/>
          <w:sz w:val="22"/>
          <w:szCs w:val="22"/>
        </w:rPr>
        <w:t xml:space="preserve"> and swapped between the classes for different lessons this</w:t>
      </w:r>
      <w:r w:rsidR="00AA461A" w:rsidRPr="00D22E05">
        <w:rPr>
          <w:rFonts w:asciiTheme="minorHAnsi" w:hAnsiTheme="minorHAnsi"/>
          <w:color w:val="000000" w:themeColor="text1"/>
          <w:sz w:val="22"/>
          <w:szCs w:val="22"/>
        </w:rPr>
        <w:t xml:space="preserve"> may have meant that we may have subconsciously interpreted the lesson in a certain way and pushed the children to provide certain responses to the rewards or questions to link to literature</w:t>
      </w:r>
      <w:r w:rsidR="001E155F" w:rsidRPr="00D22E05">
        <w:rPr>
          <w:rFonts w:asciiTheme="minorHAnsi" w:hAnsiTheme="minorHAnsi"/>
          <w:color w:val="000000" w:themeColor="text1"/>
          <w:sz w:val="22"/>
          <w:szCs w:val="22"/>
        </w:rPr>
        <w:t>,</w:t>
      </w:r>
      <w:r w:rsidR="005040BD" w:rsidRPr="00D22E05">
        <w:rPr>
          <w:rFonts w:asciiTheme="minorHAnsi" w:hAnsiTheme="minorHAnsi"/>
          <w:color w:val="000000" w:themeColor="text1"/>
          <w:sz w:val="22"/>
          <w:szCs w:val="22"/>
        </w:rPr>
        <w:t xml:space="preserve"> another limitation linked to</w:t>
      </w:r>
      <w:r w:rsidR="00A34051" w:rsidRPr="00D22E05">
        <w:rPr>
          <w:rFonts w:asciiTheme="minorHAnsi" w:hAnsiTheme="minorHAnsi"/>
          <w:color w:val="000000" w:themeColor="text1"/>
          <w:sz w:val="22"/>
          <w:szCs w:val="22"/>
        </w:rPr>
        <w:t xml:space="preserve"> this is that as both classes were in the same school the teachers</w:t>
      </w:r>
      <w:r w:rsidR="00AF43AC" w:rsidRPr="00D22E05">
        <w:rPr>
          <w:rFonts w:asciiTheme="minorHAnsi" w:hAnsiTheme="minorHAnsi"/>
          <w:color w:val="000000" w:themeColor="text1"/>
          <w:sz w:val="22"/>
          <w:szCs w:val="22"/>
        </w:rPr>
        <w:t>’</w:t>
      </w:r>
      <w:r w:rsidR="00A34051" w:rsidRPr="00D22E05">
        <w:rPr>
          <w:rFonts w:asciiTheme="minorHAnsi" w:hAnsiTheme="minorHAnsi"/>
          <w:color w:val="000000" w:themeColor="text1"/>
          <w:sz w:val="22"/>
          <w:szCs w:val="22"/>
        </w:rPr>
        <w:t xml:space="preserve"> schedule didn’t line up to use </w:t>
      </w:r>
      <w:r w:rsidR="001E155F" w:rsidRPr="00D22E05">
        <w:rPr>
          <w:rFonts w:asciiTheme="minorHAnsi" w:hAnsiTheme="minorHAnsi"/>
          <w:color w:val="000000" w:themeColor="text1"/>
          <w:sz w:val="22"/>
          <w:szCs w:val="22"/>
        </w:rPr>
        <w:t xml:space="preserve">the </w:t>
      </w:r>
      <w:r w:rsidR="00A34051" w:rsidRPr="00D22E05">
        <w:rPr>
          <w:rFonts w:asciiTheme="minorHAnsi" w:hAnsiTheme="minorHAnsi"/>
          <w:color w:val="000000" w:themeColor="text1"/>
          <w:sz w:val="22"/>
          <w:szCs w:val="22"/>
        </w:rPr>
        <w:t xml:space="preserve">two days which meant that both lesson studies were done within one day with not enough time in between to discuss all improvements, analyse and reflect on the lesson and conduct interviews which is something that will be looked into for future lesson studies and research. </w:t>
      </w:r>
    </w:p>
    <w:p w:rsidR="001E155F" w:rsidRPr="00D22E05" w:rsidRDefault="00FB776D"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Anot</w:t>
      </w:r>
      <w:r w:rsidR="00C75D25" w:rsidRPr="00D22E05">
        <w:rPr>
          <w:rFonts w:asciiTheme="minorHAnsi" w:hAnsiTheme="minorHAnsi"/>
          <w:color w:val="000000" w:themeColor="text1"/>
          <w:sz w:val="22"/>
          <w:szCs w:val="22"/>
        </w:rPr>
        <w:t xml:space="preserve">her limitation is that the sample size that was used was quite small which means that the 3 children did not speak for the whole class even though the sample in lesson study 1 was broad and there was a child in each activity group </w:t>
      </w:r>
      <w:r w:rsidR="001E155F" w:rsidRPr="00D22E05">
        <w:rPr>
          <w:rFonts w:asciiTheme="minorHAnsi" w:hAnsiTheme="minorHAnsi"/>
          <w:color w:val="000000" w:themeColor="text1"/>
          <w:sz w:val="22"/>
          <w:szCs w:val="22"/>
        </w:rPr>
        <w:t xml:space="preserve">however, </w:t>
      </w:r>
      <w:r w:rsidR="00B50A9A" w:rsidRPr="00D22E05">
        <w:rPr>
          <w:rFonts w:asciiTheme="minorHAnsi" w:hAnsiTheme="minorHAnsi"/>
          <w:color w:val="000000" w:themeColor="text1"/>
          <w:sz w:val="22"/>
          <w:szCs w:val="22"/>
        </w:rPr>
        <w:t xml:space="preserve">they do not speak for the whole </w:t>
      </w:r>
      <w:r w:rsidR="001E155F" w:rsidRPr="00D22E05">
        <w:rPr>
          <w:rFonts w:asciiTheme="minorHAnsi" w:hAnsiTheme="minorHAnsi"/>
          <w:color w:val="000000" w:themeColor="text1"/>
          <w:sz w:val="22"/>
          <w:szCs w:val="22"/>
        </w:rPr>
        <w:t xml:space="preserve">or even </w:t>
      </w:r>
      <w:r w:rsidR="00B50A9A" w:rsidRPr="00D22E05">
        <w:rPr>
          <w:rFonts w:asciiTheme="minorHAnsi" w:hAnsiTheme="minorHAnsi"/>
          <w:color w:val="000000" w:themeColor="text1"/>
          <w:sz w:val="22"/>
          <w:szCs w:val="22"/>
        </w:rPr>
        <w:t xml:space="preserve">their group. Lesson study 2 was a little different to lesson study 1 in that sense as there were 2 children in </w:t>
      </w:r>
      <w:r w:rsidR="004750C2" w:rsidRPr="00D22E05">
        <w:rPr>
          <w:rFonts w:asciiTheme="minorHAnsi" w:hAnsiTheme="minorHAnsi"/>
          <w:color w:val="000000" w:themeColor="text1"/>
          <w:sz w:val="22"/>
          <w:szCs w:val="22"/>
        </w:rPr>
        <w:t>one group and one child in another which left one group in the class without a participating child and they had no input to the research, this meant that there were less opinions about the whole class</w:t>
      </w:r>
      <w:r w:rsidR="001E155F" w:rsidRPr="00D22E05">
        <w:rPr>
          <w:rFonts w:asciiTheme="minorHAnsi" w:hAnsiTheme="minorHAnsi"/>
          <w:color w:val="000000" w:themeColor="text1"/>
          <w:sz w:val="22"/>
          <w:szCs w:val="22"/>
        </w:rPr>
        <w:t xml:space="preserve">, this supports the idea of needing more children as the two children in one group had different views and experiences to one another. </w:t>
      </w:r>
      <w:r w:rsidR="004750C2" w:rsidRPr="00D22E05">
        <w:rPr>
          <w:rFonts w:asciiTheme="minorHAnsi" w:hAnsiTheme="minorHAnsi"/>
          <w:color w:val="000000" w:themeColor="text1"/>
          <w:sz w:val="22"/>
          <w:szCs w:val="22"/>
        </w:rPr>
        <w:t>Although it could be argued that a smaller sample may help the observer keep their focus on individual children instead of having a whole class view and having to write so many notes on each child</w:t>
      </w:r>
      <w:r w:rsidR="001E155F" w:rsidRPr="00D22E05">
        <w:rPr>
          <w:rFonts w:asciiTheme="minorHAnsi" w:hAnsiTheme="minorHAnsi"/>
          <w:color w:val="000000" w:themeColor="text1"/>
          <w:sz w:val="22"/>
          <w:szCs w:val="22"/>
        </w:rPr>
        <w:t xml:space="preserve"> and a smaller group allowed us to have a more intimate interview as they had more attention and the interview could steer into different directions where as if there were more participants they wouldn’t all be able to contribute to discussions. </w:t>
      </w:r>
    </w:p>
    <w:p w:rsidR="00A77A10" w:rsidRPr="00D22E05" w:rsidRDefault="00955114"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Another limitation is that this is </w:t>
      </w:r>
      <w:r w:rsidR="001E155F" w:rsidRPr="00D22E05">
        <w:rPr>
          <w:rFonts w:asciiTheme="minorHAnsi" w:hAnsiTheme="minorHAnsi"/>
          <w:color w:val="000000" w:themeColor="text1"/>
          <w:sz w:val="22"/>
          <w:szCs w:val="22"/>
        </w:rPr>
        <w:t xml:space="preserve">only </w:t>
      </w:r>
      <w:r w:rsidRPr="00D22E05">
        <w:rPr>
          <w:rFonts w:asciiTheme="minorHAnsi" w:hAnsiTheme="minorHAnsi"/>
          <w:color w:val="000000" w:themeColor="text1"/>
          <w:sz w:val="22"/>
          <w:szCs w:val="22"/>
        </w:rPr>
        <w:t xml:space="preserve">two classes in one school in </w:t>
      </w:r>
      <w:r w:rsidR="00581693" w:rsidRPr="00D22E05">
        <w:rPr>
          <w:rFonts w:asciiTheme="minorHAnsi" w:hAnsiTheme="minorHAnsi"/>
          <w:color w:val="000000" w:themeColor="text1"/>
          <w:sz w:val="22"/>
          <w:szCs w:val="22"/>
        </w:rPr>
        <w:t>a deprived area of South Wales</w:t>
      </w:r>
      <w:r w:rsidRPr="00D22E05">
        <w:rPr>
          <w:rFonts w:asciiTheme="minorHAnsi" w:hAnsiTheme="minorHAnsi"/>
          <w:color w:val="000000" w:themeColor="text1"/>
          <w:sz w:val="22"/>
          <w:szCs w:val="22"/>
        </w:rPr>
        <w:t xml:space="preserve"> </w:t>
      </w:r>
      <w:r w:rsidR="00581693" w:rsidRPr="00D22E05">
        <w:rPr>
          <w:rFonts w:asciiTheme="minorHAnsi" w:hAnsiTheme="minorHAnsi"/>
          <w:color w:val="000000" w:themeColor="text1"/>
          <w:sz w:val="22"/>
          <w:szCs w:val="22"/>
        </w:rPr>
        <w:t xml:space="preserve">and cannot be generalised to the whole of foundation phase as this is a small scale study which could be something to overcome by researching and using other schools in various areas of south Wales or Wales. </w:t>
      </w:r>
    </w:p>
    <w:p w:rsidR="00E37C1C" w:rsidRPr="00D22E05" w:rsidRDefault="00905B70"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lastRenderedPageBreak/>
        <w:t>Another strength is that lesson study is a good way to observe teaching</w:t>
      </w:r>
      <w:r w:rsidR="004207BC" w:rsidRPr="00D22E05">
        <w:rPr>
          <w:rFonts w:asciiTheme="minorHAnsi" w:hAnsiTheme="minorHAnsi"/>
          <w:color w:val="000000" w:themeColor="text1"/>
          <w:sz w:val="22"/>
          <w:szCs w:val="22"/>
        </w:rPr>
        <w:t>,</w:t>
      </w:r>
      <w:r w:rsidRPr="00D22E05">
        <w:rPr>
          <w:rFonts w:asciiTheme="minorHAnsi" w:hAnsiTheme="minorHAnsi"/>
          <w:color w:val="000000" w:themeColor="text1"/>
          <w:sz w:val="22"/>
          <w:szCs w:val="22"/>
        </w:rPr>
        <w:t xml:space="preserve"> </w:t>
      </w:r>
      <w:r w:rsidR="004207BC" w:rsidRPr="00D22E05">
        <w:rPr>
          <w:rFonts w:asciiTheme="minorHAnsi" w:hAnsiTheme="minorHAnsi"/>
          <w:color w:val="000000" w:themeColor="text1"/>
          <w:sz w:val="22"/>
          <w:szCs w:val="22"/>
        </w:rPr>
        <w:t>techniques</w:t>
      </w:r>
      <w:r w:rsidRPr="00D22E05">
        <w:rPr>
          <w:rFonts w:asciiTheme="minorHAnsi" w:hAnsiTheme="minorHAnsi"/>
          <w:color w:val="000000" w:themeColor="text1"/>
          <w:sz w:val="22"/>
          <w:szCs w:val="22"/>
        </w:rPr>
        <w:t xml:space="preserve"> a</w:t>
      </w:r>
      <w:r w:rsidR="004207BC" w:rsidRPr="00D22E05">
        <w:rPr>
          <w:rFonts w:asciiTheme="minorHAnsi" w:hAnsiTheme="minorHAnsi"/>
          <w:color w:val="000000" w:themeColor="text1"/>
          <w:sz w:val="22"/>
          <w:szCs w:val="22"/>
        </w:rPr>
        <w:t>nd strategies, the input from other practitioners and pupils will help develop many different teaching areas and is something that I will</w:t>
      </w:r>
      <w:r w:rsidR="00AF43AC" w:rsidRPr="00D22E05">
        <w:rPr>
          <w:rFonts w:asciiTheme="minorHAnsi" w:hAnsiTheme="minorHAnsi"/>
          <w:color w:val="000000" w:themeColor="text1"/>
          <w:sz w:val="22"/>
          <w:szCs w:val="22"/>
        </w:rPr>
        <w:t xml:space="preserve"> continue to</w:t>
      </w:r>
      <w:r w:rsidR="004207BC" w:rsidRPr="00D22E05">
        <w:rPr>
          <w:rFonts w:asciiTheme="minorHAnsi" w:hAnsiTheme="minorHAnsi"/>
          <w:color w:val="000000" w:themeColor="text1"/>
          <w:sz w:val="22"/>
          <w:szCs w:val="22"/>
        </w:rPr>
        <w:t xml:space="preserve"> use in future practice. </w:t>
      </w:r>
    </w:p>
    <w:p w:rsidR="002E0F75" w:rsidRPr="00D22E05" w:rsidRDefault="004207BC" w:rsidP="00D22E05">
      <w:p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I c</w:t>
      </w:r>
      <w:r w:rsidR="00E531A7" w:rsidRPr="00D22E05">
        <w:rPr>
          <w:rFonts w:asciiTheme="minorHAnsi" w:hAnsiTheme="minorHAnsi"/>
          <w:color w:val="000000" w:themeColor="text1"/>
          <w:sz w:val="22"/>
          <w:szCs w:val="22"/>
        </w:rPr>
        <w:t>onclude that</w:t>
      </w:r>
      <w:r w:rsidRPr="00D22E05">
        <w:rPr>
          <w:rFonts w:asciiTheme="minorHAnsi" w:hAnsiTheme="minorHAnsi"/>
          <w:color w:val="000000" w:themeColor="text1"/>
          <w:sz w:val="22"/>
          <w:szCs w:val="22"/>
        </w:rPr>
        <w:t xml:space="preserve"> lesson study is a good way to reflect on teaching and should be used within education and classrooms and could impact future practice. The use of rewards in the classroom did engage the children although next time it would be good to view the class’s engagement without rewards before using them in the class to compare their behaviour</w:t>
      </w:r>
      <w:r w:rsidR="00AF43AC" w:rsidRPr="00D22E05">
        <w:rPr>
          <w:rFonts w:asciiTheme="minorHAnsi" w:hAnsiTheme="minorHAnsi"/>
          <w:color w:val="000000" w:themeColor="text1"/>
          <w:sz w:val="22"/>
          <w:szCs w:val="22"/>
        </w:rPr>
        <w:t>,</w:t>
      </w:r>
      <w:r w:rsidRPr="00D22E05">
        <w:rPr>
          <w:rFonts w:asciiTheme="minorHAnsi" w:hAnsiTheme="minorHAnsi"/>
          <w:color w:val="000000" w:themeColor="text1"/>
          <w:sz w:val="22"/>
          <w:szCs w:val="22"/>
        </w:rPr>
        <w:t xml:space="preserve"> although in my opinion </w:t>
      </w:r>
      <w:r w:rsidR="00AF43AC" w:rsidRPr="00D22E05">
        <w:rPr>
          <w:rFonts w:asciiTheme="minorHAnsi" w:hAnsiTheme="minorHAnsi"/>
          <w:color w:val="000000" w:themeColor="text1"/>
          <w:sz w:val="22"/>
          <w:szCs w:val="22"/>
        </w:rPr>
        <w:t xml:space="preserve">rewards </w:t>
      </w:r>
      <w:r w:rsidRPr="00D22E05">
        <w:rPr>
          <w:rFonts w:asciiTheme="minorHAnsi" w:hAnsiTheme="minorHAnsi"/>
          <w:color w:val="000000" w:themeColor="text1"/>
          <w:sz w:val="22"/>
          <w:szCs w:val="22"/>
        </w:rPr>
        <w:t>did impact those classes and the children were more engaged and wanted to do well in order to receive a dojo point. Using rewards in the classroom is something that I will look into doing in my next school experience as this could potentially engage those children in their work too</w:t>
      </w:r>
      <w:r w:rsidR="00AF43AC" w:rsidRPr="00D22E05">
        <w:rPr>
          <w:rFonts w:asciiTheme="minorHAnsi" w:hAnsiTheme="minorHAnsi"/>
          <w:color w:val="000000" w:themeColor="text1"/>
          <w:sz w:val="22"/>
          <w:szCs w:val="22"/>
        </w:rPr>
        <w:t>.</w:t>
      </w:r>
      <w:r w:rsidRPr="00D22E05">
        <w:rPr>
          <w:rFonts w:asciiTheme="minorHAnsi" w:hAnsiTheme="minorHAnsi"/>
          <w:color w:val="000000" w:themeColor="text1"/>
          <w:sz w:val="22"/>
          <w:szCs w:val="22"/>
        </w:rPr>
        <w:t xml:space="preserve"> </w:t>
      </w:r>
      <w:r w:rsidR="00AF43AC" w:rsidRPr="00D22E05">
        <w:rPr>
          <w:rFonts w:asciiTheme="minorHAnsi" w:hAnsiTheme="minorHAnsi"/>
          <w:color w:val="000000" w:themeColor="text1"/>
          <w:sz w:val="22"/>
          <w:szCs w:val="22"/>
        </w:rPr>
        <w:t>A</w:t>
      </w:r>
      <w:r w:rsidRPr="00D22E05">
        <w:rPr>
          <w:rFonts w:asciiTheme="minorHAnsi" w:hAnsiTheme="minorHAnsi"/>
          <w:color w:val="000000" w:themeColor="text1"/>
          <w:sz w:val="22"/>
          <w:szCs w:val="22"/>
        </w:rPr>
        <w:t>lthough this study cannot be generalised as it was only one school</w:t>
      </w:r>
      <w:r w:rsidR="00AF43AC" w:rsidRPr="00D22E05">
        <w:rPr>
          <w:rFonts w:asciiTheme="minorHAnsi" w:hAnsiTheme="minorHAnsi"/>
          <w:color w:val="000000" w:themeColor="text1"/>
          <w:sz w:val="22"/>
          <w:szCs w:val="22"/>
        </w:rPr>
        <w:t xml:space="preserve">, the findings do suggest that rewards have a positive effect on children’s learning. </w:t>
      </w:r>
    </w:p>
    <w:p w:rsidR="002E0F75" w:rsidRPr="00D22E05" w:rsidRDefault="002E0F75" w:rsidP="00D22E05">
      <w:pPr>
        <w:spacing w:line="360" w:lineRule="auto"/>
        <w:rPr>
          <w:rFonts w:asciiTheme="minorHAnsi" w:hAnsiTheme="minorHAnsi"/>
          <w:color w:val="000000" w:themeColor="text1"/>
          <w:sz w:val="22"/>
          <w:szCs w:val="22"/>
        </w:rPr>
      </w:pPr>
    </w:p>
    <w:p w:rsidR="00F22015" w:rsidRPr="00D22E05" w:rsidRDefault="00FC2ABE" w:rsidP="00D22E05">
      <w:pPr>
        <w:spacing w:line="360" w:lineRule="auto"/>
        <w:rPr>
          <w:rFonts w:asciiTheme="minorHAnsi" w:hAnsiTheme="minorHAnsi"/>
          <w:b/>
          <w:color w:val="000000" w:themeColor="text1"/>
          <w:sz w:val="22"/>
          <w:szCs w:val="22"/>
          <w:u w:val="single"/>
        </w:rPr>
      </w:pPr>
      <w:r w:rsidRPr="00D22E05">
        <w:rPr>
          <w:rFonts w:asciiTheme="minorHAnsi" w:hAnsiTheme="minorHAnsi"/>
          <w:b/>
          <w:color w:val="000000" w:themeColor="text1"/>
          <w:sz w:val="22"/>
          <w:szCs w:val="22"/>
          <w:u w:val="single"/>
        </w:rPr>
        <w:t xml:space="preserve">Reference List: </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bookmarkStart w:id="0" w:name="_GoBack"/>
      <w:r w:rsidRPr="00D22E05">
        <w:rPr>
          <w:rFonts w:asciiTheme="minorHAnsi" w:hAnsiTheme="minorHAnsi"/>
          <w:color w:val="000000" w:themeColor="text1"/>
          <w:sz w:val="22"/>
          <w:szCs w:val="22"/>
          <w:shd w:val="clear" w:color="auto" w:fill="FFFFFF"/>
        </w:rPr>
        <w:t>Bandura, A. (1977).</w:t>
      </w:r>
      <w:r w:rsidRPr="00D22E05">
        <w:rPr>
          <w:rStyle w:val="apple-converted-space"/>
          <w:rFonts w:asciiTheme="minorHAnsi" w:hAnsiTheme="minorHAnsi"/>
          <w:color w:val="000000" w:themeColor="text1"/>
          <w:sz w:val="22"/>
          <w:szCs w:val="22"/>
          <w:shd w:val="clear" w:color="auto" w:fill="FFFFFF"/>
        </w:rPr>
        <w:t> </w:t>
      </w:r>
      <w:r w:rsidRPr="00D22E05">
        <w:rPr>
          <w:rStyle w:val="Emphasis"/>
          <w:rFonts w:asciiTheme="minorHAnsi" w:hAnsiTheme="minorHAnsi"/>
          <w:color w:val="000000" w:themeColor="text1"/>
          <w:sz w:val="22"/>
          <w:szCs w:val="22"/>
        </w:rPr>
        <w:t>Social Learning Theory</w:t>
      </w:r>
      <w:r w:rsidRPr="00D22E05">
        <w:rPr>
          <w:rFonts w:asciiTheme="minorHAnsi" w:hAnsiTheme="minorHAnsi"/>
          <w:color w:val="000000" w:themeColor="text1"/>
          <w:sz w:val="22"/>
          <w:szCs w:val="22"/>
          <w:shd w:val="clear" w:color="auto" w:fill="FFFFFF"/>
        </w:rPr>
        <w:t>. Englewood Cliffs, NJ: Prentice Hall.</w:t>
      </w:r>
    </w:p>
    <w:p w:rsidR="003C433D" w:rsidRPr="00D22E05" w:rsidRDefault="003C433D" w:rsidP="003C433D">
      <w:pPr>
        <w:pStyle w:val="NormalWeb"/>
        <w:numPr>
          <w:ilvl w:val="0"/>
          <w:numId w:val="14"/>
        </w:numPr>
        <w:spacing w:before="0" w:beforeAutospacing="0" w:after="192" w:afterAutospacing="0"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Bandura, A., Ross, D. &amp; Ross, S.A. (1961).</w:t>
      </w:r>
      <w:r w:rsidRPr="00D22E05">
        <w:rPr>
          <w:rStyle w:val="apple-converted-space"/>
          <w:rFonts w:asciiTheme="minorHAnsi" w:hAnsiTheme="minorHAnsi"/>
          <w:color w:val="000000" w:themeColor="text1"/>
          <w:sz w:val="22"/>
          <w:szCs w:val="22"/>
        </w:rPr>
        <w:t> </w:t>
      </w:r>
      <w:r w:rsidRPr="00D22E05">
        <w:rPr>
          <w:rFonts w:asciiTheme="minorHAnsi" w:hAnsiTheme="minorHAnsi"/>
          <w:color w:val="000000" w:themeColor="text1"/>
          <w:sz w:val="22"/>
          <w:szCs w:val="22"/>
        </w:rPr>
        <w:t>Transmission of aggression through imitation of aggressive models. </w:t>
      </w:r>
      <w:r w:rsidRPr="00D22E05">
        <w:rPr>
          <w:rStyle w:val="Emphasis"/>
          <w:rFonts w:asciiTheme="minorHAnsi" w:hAnsiTheme="minorHAnsi"/>
          <w:color w:val="000000" w:themeColor="text1"/>
          <w:sz w:val="22"/>
          <w:szCs w:val="22"/>
        </w:rPr>
        <w:t>Journal of Abnormal and Social Psychology</w:t>
      </w:r>
      <w:r w:rsidRPr="00D22E05">
        <w:rPr>
          <w:rFonts w:asciiTheme="minorHAnsi" w:hAnsiTheme="minorHAnsi"/>
          <w:color w:val="000000" w:themeColor="text1"/>
          <w:sz w:val="22"/>
          <w:szCs w:val="22"/>
        </w:rPr>
        <w:t>, 63, 575-82.</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Bandura, A., Ross, D., &amp; Ross, S. A. (1963). Imitation of film-mediated aggressive models. The Journal of Abnormal and Social Psychology, 66(1), 3.</w:t>
      </w:r>
    </w:p>
    <w:p w:rsidR="003C433D" w:rsidRPr="00D22E05" w:rsidRDefault="003C433D" w:rsidP="003C433D">
      <w:pPr>
        <w:pStyle w:val="ListParagraph"/>
        <w:numPr>
          <w:ilvl w:val="0"/>
          <w:numId w:val="14"/>
        </w:numPr>
        <w:spacing w:line="360" w:lineRule="auto"/>
        <w:rPr>
          <w:rFonts w:asciiTheme="minorHAnsi" w:hAnsiTheme="minorHAnsi" w:cs="Arial"/>
          <w:color w:val="000000" w:themeColor="text1"/>
          <w:sz w:val="22"/>
          <w:szCs w:val="22"/>
        </w:rPr>
      </w:pPr>
      <w:r w:rsidRPr="00D22E05">
        <w:rPr>
          <w:rFonts w:asciiTheme="minorHAnsi" w:hAnsiTheme="minorHAnsi" w:cs="Arial"/>
          <w:color w:val="000000" w:themeColor="text1"/>
          <w:sz w:val="22"/>
          <w:szCs w:val="22"/>
        </w:rPr>
        <w:t xml:space="preserve">Bartlett, S. and Burton, D. (2010). </w:t>
      </w:r>
      <w:r w:rsidRPr="00D22E05">
        <w:rPr>
          <w:rFonts w:asciiTheme="minorHAnsi" w:hAnsiTheme="minorHAnsi" w:cs="Arial"/>
          <w:i/>
          <w:iCs/>
          <w:color w:val="000000" w:themeColor="text1"/>
          <w:sz w:val="22"/>
          <w:szCs w:val="22"/>
        </w:rPr>
        <w:t>Introduction Education studies</w:t>
      </w:r>
      <w:r w:rsidRPr="00D22E05">
        <w:rPr>
          <w:rFonts w:asciiTheme="minorHAnsi" w:hAnsiTheme="minorHAnsi" w:cs="Arial"/>
          <w:color w:val="000000" w:themeColor="text1"/>
          <w:sz w:val="22"/>
          <w:szCs w:val="22"/>
        </w:rPr>
        <w:t>. 3</w:t>
      </w:r>
      <w:r w:rsidRPr="00D22E05">
        <w:rPr>
          <w:rFonts w:asciiTheme="minorHAnsi" w:hAnsiTheme="minorHAnsi" w:cs="Arial"/>
          <w:color w:val="000000" w:themeColor="text1"/>
          <w:sz w:val="22"/>
          <w:szCs w:val="22"/>
          <w:vertAlign w:val="superscript"/>
        </w:rPr>
        <w:t>rd</w:t>
      </w:r>
      <w:r w:rsidRPr="00D22E05">
        <w:rPr>
          <w:rFonts w:asciiTheme="minorHAnsi" w:hAnsiTheme="minorHAnsi" w:cs="Arial"/>
          <w:color w:val="000000" w:themeColor="text1"/>
          <w:sz w:val="22"/>
          <w:szCs w:val="22"/>
        </w:rPr>
        <w:t xml:space="preserve"> Edn. London: SAGE. </w:t>
      </w:r>
    </w:p>
    <w:p w:rsidR="003C433D" w:rsidRPr="00D22E05" w:rsidRDefault="003C433D" w:rsidP="003C433D">
      <w:pPr>
        <w:pStyle w:val="ListParagraph"/>
        <w:numPr>
          <w:ilvl w:val="0"/>
          <w:numId w:val="14"/>
        </w:numPr>
        <w:spacing w:line="360" w:lineRule="auto"/>
        <w:rPr>
          <w:rFonts w:asciiTheme="minorHAnsi" w:hAnsiTheme="minorHAnsi" w:cs="Arial"/>
          <w:i/>
          <w:iCs/>
          <w:color w:val="000000" w:themeColor="text1"/>
          <w:sz w:val="22"/>
          <w:szCs w:val="22"/>
        </w:rPr>
      </w:pPr>
      <w:r w:rsidRPr="00D22E05">
        <w:rPr>
          <w:rFonts w:asciiTheme="minorHAnsi" w:hAnsiTheme="minorHAnsi" w:cs="Arial"/>
          <w:color w:val="000000" w:themeColor="text1"/>
          <w:sz w:val="22"/>
          <w:szCs w:val="22"/>
        </w:rPr>
        <w:t xml:space="preserve">BERA. (2018). </w:t>
      </w:r>
      <w:r w:rsidRPr="00D22E05">
        <w:rPr>
          <w:rFonts w:asciiTheme="minorHAnsi" w:hAnsiTheme="minorHAnsi" w:cs="Arial"/>
          <w:i/>
          <w:iCs/>
          <w:color w:val="000000" w:themeColor="text1"/>
          <w:sz w:val="22"/>
          <w:szCs w:val="22"/>
        </w:rPr>
        <w:t xml:space="preserve">Ethical Guidelines for Educational Research. </w:t>
      </w:r>
      <w:r w:rsidRPr="00D22E05">
        <w:rPr>
          <w:rFonts w:asciiTheme="minorHAnsi" w:hAnsiTheme="minorHAnsi" w:cs="Arial"/>
          <w:iCs/>
          <w:color w:val="000000" w:themeColor="text1"/>
          <w:sz w:val="22"/>
          <w:szCs w:val="22"/>
        </w:rPr>
        <w:t>4th Edn.</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Brookfield, S. (1995). Becoming a Critically Reflective Teacher. San-Francisco: Jossey-Bass.</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s="Arial"/>
          <w:color w:val="000000" w:themeColor="text1"/>
          <w:sz w:val="22"/>
          <w:szCs w:val="22"/>
          <w:shd w:val="clear" w:color="auto" w:fill="FFFFFF"/>
        </w:rPr>
        <w:t>Brown, A. and Dowling, P. (1998).</w:t>
      </w:r>
      <w:r w:rsidRPr="00D22E05">
        <w:rPr>
          <w:rStyle w:val="apple-converted-space"/>
          <w:rFonts w:asciiTheme="minorHAnsi" w:hAnsiTheme="minorHAnsi" w:cs="Arial"/>
          <w:color w:val="000000" w:themeColor="text1"/>
          <w:sz w:val="22"/>
          <w:szCs w:val="22"/>
          <w:shd w:val="clear" w:color="auto" w:fill="FFFFFF"/>
        </w:rPr>
        <w:t> </w:t>
      </w:r>
      <w:r w:rsidRPr="00D22E05">
        <w:rPr>
          <w:rFonts w:asciiTheme="minorHAnsi" w:hAnsiTheme="minorHAnsi" w:cs="Arial"/>
          <w:i/>
          <w:iCs/>
          <w:color w:val="000000" w:themeColor="text1"/>
          <w:sz w:val="22"/>
          <w:szCs w:val="22"/>
        </w:rPr>
        <w:t>Doing Research/Reading Research: A Mode of Interrogation for Education</w:t>
      </w:r>
      <w:r w:rsidRPr="00D22E05">
        <w:rPr>
          <w:rFonts w:asciiTheme="minorHAnsi" w:hAnsiTheme="minorHAnsi" w:cs="Arial"/>
          <w:color w:val="000000" w:themeColor="text1"/>
          <w:sz w:val="22"/>
          <w:szCs w:val="22"/>
          <w:shd w:val="clear" w:color="auto" w:fill="FFFFFF"/>
        </w:rPr>
        <w:t xml:space="preserve">. London: </w:t>
      </w:r>
      <w:proofErr w:type="spellStart"/>
      <w:r w:rsidRPr="00D22E05">
        <w:rPr>
          <w:rFonts w:asciiTheme="minorHAnsi" w:hAnsiTheme="minorHAnsi" w:cs="Arial"/>
          <w:color w:val="000000" w:themeColor="text1"/>
          <w:sz w:val="22"/>
          <w:szCs w:val="22"/>
          <w:shd w:val="clear" w:color="auto" w:fill="FFFFFF"/>
        </w:rPr>
        <w:t>RoutledgeFalmer</w:t>
      </w:r>
      <w:proofErr w:type="spellEnd"/>
      <w:r w:rsidRPr="00D22E05">
        <w:rPr>
          <w:rFonts w:asciiTheme="minorHAnsi" w:hAnsiTheme="minorHAnsi" w:cs="Arial"/>
          <w:color w:val="000000" w:themeColor="text1"/>
          <w:sz w:val="22"/>
          <w:szCs w:val="22"/>
          <w:shd w:val="clear" w:color="auto" w:fill="FFFFFF"/>
        </w:rPr>
        <w:t>.</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s="Arial"/>
          <w:color w:val="000000" w:themeColor="text1"/>
          <w:sz w:val="22"/>
          <w:szCs w:val="22"/>
          <w:shd w:val="clear" w:color="auto" w:fill="FFFFFF"/>
        </w:rPr>
        <w:t>Buckler, S and. Castle, P. (2014). </w:t>
      </w:r>
      <w:r w:rsidRPr="00D22E05">
        <w:rPr>
          <w:rFonts w:asciiTheme="minorHAnsi" w:hAnsiTheme="minorHAnsi" w:cs="Arial"/>
          <w:i/>
          <w:iCs/>
          <w:color w:val="000000" w:themeColor="text1"/>
          <w:sz w:val="22"/>
          <w:szCs w:val="22"/>
        </w:rPr>
        <w:t>Psychology for teachers</w:t>
      </w:r>
      <w:r w:rsidRPr="00D22E05">
        <w:rPr>
          <w:rFonts w:asciiTheme="minorHAnsi" w:hAnsiTheme="minorHAnsi" w:cs="Arial"/>
          <w:color w:val="000000" w:themeColor="text1"/>
          <w:sz w:val="22"/>
          <w:szCs w:val="22"/>
          <w:shd w:val="clear" w:color="auto" w:fill="FFFFFF"/>
        </w:rPr>
        <w:t>. London: SAGE Publications.</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shd w:val="clear" w:color="auto" w:fill="FFFFFF"/>
        </w:rPr>
        <w:t>Chomsky, N. (1959).</w:t>
      </w:r>
      <w:r w:rsidRPr="00D22E05">
        <w:rPr>
          <w:rStyle w:val="apple-converted-space"/>
          <w:rFonts w:asciiTheme="minorHAnsi" w:hAnsiTheme="minorHAnsi"/>
          <w:color w:val="000000" w:themeColor="text1"/>
          <w:sz w:val="22"/>
          <w:szCs w:val="22"/>
          <w:shd w:val="clear" w:color="auto" w:fill="FFFFFF"/>
        </w:rPr>
        <w:t> </w:t>
      </w:r>
      <w:r w:rsidRPr="00D22E05">
        <w:rPr>
          <w:rFonts w:asciiTheme="minorHAnsi" w:hAnsiTheme="minorHAnsi"/>
          <w:color w:val="000000" w:themeColor="text1"/>
          <w:sz w:val="22"/>
          <w:szCs w:val="22"/>
        </w:rPr>
        <w:t xml:space="preserve">A review of BF Skinner's Verbal </w:t>
      </w:r>
      <w:proofErr w:type="spellStart"/>
      <w:r w:rsidRPr="00D22E05">
        <w:rPr>
          <w:rFonts w:asciiTheme="minorHAnsi" w:hAnsiTheme="minorHAnsi"/>
          <w:color w:val="000000" w:themeColor="text1"/>
          <w:sz w:val="22"/>
          <w:szCs w:val="22"/>
        </w:rPr>
        <w:t>Behavior</w:t>
      </w:r>
      <w:proofErr w:type="spellEnd"/>
      <w:r w:rsidRPr="00D22E05">
        <w:rPr>
          <w:rFonts w:asciiTheme="minorHAnsi" w:hAnsiTheme="minorHAnsi"/>
          <w:color w:val="000000" w:themeColor="text1"/>
          <w:sz w:val="22"/>
          <w:szCs w:val="22"/>
          <w:shd w:val="clear" w:color="auto" w:fill="FFFFFF"/>
        </w:rPr>
        <w:t>.</w:t>
      </w:r>
      <w:r w:rsidRPr="00D22E05">
        <w:rPr>
          <w:rStyle w:val="apple-converted-space"/>
          <w:rFonts w:asciiTheme="minorHAnsi" w:hAnsiTheme="minorHAnsi"/>
          <w:color w:val="000000" w:themeColor="text1"/>
          <w:sz w:val="22"/>
          <w:szCs w:val="22"/>
          <w:shd w:val="clear" w:color="auto" w:fill="FFFFFF"/>
        </w:rPr>
        <w:t> </w:t>
      </w:r>
      <w:r w:rsidRPr="00D22E05">
        <w:rPr>
          <w:rStyle w:val="Emphasis"/>
          <w:rFonts w:asciiTheme="minorHAnsi" w:hAnsiTheme="minorHAnsi"/>
          <w:color w:val="000000" w:themeColor="text1"/>
          <w:sz w:val="22"/>
          <w:szCs w:val="22"/>
        </w:rPr>
        <w:t>Language, 35(1)</w:t>
      </w:r>
      <w:r w:rsidRPr="00D22E05">
        <w:rPr>
          <w:rFonts w:asciiTheme="minorHAnsi" w:hAnsiTheme="minorHAnsi"/>
          <w:color w:val="000000" w:themeColor="text1"/>
          <w:sz w:val="22"/>
          <w:szCs w:val="22"/>
          <w:shd w:val="clear" w:color="auto" w:fill="FFFFFF"/>
        </w:rPr>
        <w:t>, 26-58.</w:t>
      </w:r>
    </w:p>
    <w:p w:rsidR="003C433D" w:rsidRPr="00D22E05" w:rsidRDefault="003C433D" w:rsidP="003C433D">
      <w:pPr>
        <w:pStyle w:val="ListParagraph"/>
        <w:numPr>
          <w:ilvl w:val="0"/>
          <w:numId w:val="14"/>
        </w:numPr>
        <w:spacing w:line="360" w:lineRule="auto"/>
        <w:rPr>
          <w:rFonts w:asciiTheme="minorHAnsi" w:hAnsiTheme="minorHAnsi" w:cs="Arial"/>
          <w:color w:val="000000" w:themeColor="text1"/>
          <w:sz w:val="22"/>
          <w:szCs w:val="22"/>
        </w:rPr>
      </w:pPr>
      <w:r w:rsidRPr="00D22E05">
        <w:rPr>
          <w:rFonts w:asciiTheme="minorHAnsi" w:hAnsiTheme="minorHAnsi" w:cs="Arial"/>
          <w:color w:val="000000" w:themeColor="text1"/>
          <w:sz w:val="22"/>
          <w:szCs w:val="22"/>
        </w:rPr>
        <w:t>Crowther, D. and Lancaster, G. (2012) Research Methods. 2</w:t>
      </w:r>
      <w:r w:rsidRPr="00D22E05">
        <w:rPr>
          <w:rFonts w:asciiTheme="minorHAnsi" w:hAnsiTheme="minorHAnsi" w:cs="Arial"/>
          <w:color w:val="000000" w:themeColor="text1"/>
          <w:sz w:val="22"/>
          <w:szCs w:val="22"/>
          <w:vertAlign w:val="superscript"/>
        </w:rPr>
        <w:t>nd</w:t>
      </w:r>
      <w:r w:rsidRPr="00D22E05">
        <w:rPr>
          <w:rFonts w:asciiTheme="minorHAnsi" w:hAnsiTheme="minorHAnsi" w:cs="Arial"/>
          <w:color w:val="000000" w:themeColor="text1"/>
          <w:sz w:val="22"/>
          <w:szCs w:val="22"/>
        </w:rPr>
        <w:t xml:space="preserve"> Ed. Hoboken : Taylor and Francis</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Docking, J. (1998). Managing behaviour in the primary school. 2nd ed. London: David Fulton Publishers.</w:t>
      </w:r>
    </w:p>
    <w:p w:rsidR="003C433D" w:rsidRPr="00D22E05" w:rsidRDefault="003C433D" w:rsidP="003C433D">
      <w:pPr>
        <w:pStyle w:val="NormalWeb"/>
        <w:numPr>
          <w:ilvl w:val="0"/>
          <w:numId w:val="14"/>
        </w:numPr>
        <w:spacing w:line="360" w:lineRule="auto"/>
        <w:rPr>
          <w:rFonts w:asciiTheme="minorHAnsi" w:hAnsiTheme="minorHAnsi"/>
          <w:color w:val="000000" w:themeColor="text1"/>
          <w:sz w:val="22"/>
          <w:szCs w:val="22"/>
        </w:rPr>
      </w:pPr>
      <w:r w:rsidRPr="00D22E05">
        <w:rPr>
          <w:rFonts w:asciiTheme="minorHAnsi" w:hAnsiTheme="minorHAnsi" w:cs="Arial"/>
          <w:color w:val="000000" w:themeColor="text1"/>
          <w:sz w:val="22"/>
          <w:szCs w:val="22"/>
        </w:rPr>
        <w:t xml:space="preserve">Dudley, P. (2011). How Lesson Study orchestrates key features of teacher knowledge and teacher learning to create profound changes in professional practice. Presented at the World Association of Lesson Studies Annual Conference, Tokyo. </w:t>
      </w:r>
    </w:p>
    <w:p w:rsidR="003C433D" w:rsidRPr="00D22E05" w:rsidRDefault="003C433D" w:rsidP="003C433D">
      <w:pPr>
        <w:pStyle w:val="ListParagraph"/>
        <w:numPr>
          <w:ilvl w:val="0"/>
          <w:numId w:val="14"/>
        </w:numPr>
        <w:spacing w:line="360" w:lineRule="auto"/>
        <w:rPr>
          <w:rStyle w:val="apple-converted-space"/>
          <w:rFonts w:asciiTheme="minorHAnsi" w:hAnsiTheme="minorHAnsi"/>
          <w:color w:val="000000" w:themeColor="text1"/>
          <w:sz w:val="22"/>
          <w:szCs w:val="22"/>
        </w:rPr>
      </w:pPr>
      <w:r w:rsidRPr="00D22E05">
        <w:rPr>
          <w:rFonts w:asciiTheme="minorHAnsi" w:hAnsiTheme="minorHAnsi"/>
          <w:color w:val="000000" w:themeColor="text1"/>
          <w:sz w:val="22"/>
          <w:szCs w:val="22"/>
          <w:shd w:val="clear" w:color="auto" w:fill="FFFFFF"/>
        </w:rPr>
        <w:lastRenderedPageBreak/>
        <w:t>Dudley, P. (2014)</w:t>
      </w:r>
      <w:r w:rsidRPr="00D22E05">
        <w:rPr>
          <w:rStyle w:val="apple-converted-space"/>
          <w:rFonts w:asciiTheme="minorHAnsi" w:hAnsiTheme="minorHAnsi"/>
          <w:color w:val="000000" w:themeColor="text1"/>
          <w:sz w:val="22"/>
          <w:szCs w:val="22"/>
          <w:shd w:val="clear" w:color="auto" w:fill="FFFFFF"/>
        </w:rPr>
        <w:t> </w:t>
      </w:r>
      <w:r w:rsidRPr="00D22E05">
        <w:rPr>
          <w:rStyle w:val="Emphasis"/>
          <w:rFonts w:asciiTheme="minorHAnsi" w:hAnsiTheme="minorHAnsi"/>
          <w:color w:val="000000" w:themeColor="text1"/>
          <w:sz w:val="22"/>
          <w:szCs w:val="22"/>
        </w:rPr>
        <w:t>Lesson Study: a handbook for teachers and school leaders.</w:t>
      </w:r>
      <w:r w:rsidRPr="00D22E05">
        <w:rPr>
          <w:rStyle w:val="apple-converted-space"/>
          <w:rFonts w:asciiTheme="minorHAnsi" w:hAnsiTheme="minorHAnsi"/>
          <w:i/>
          <w:iCs/>
          <w:color w:val="000000" w:themeColor="text1"/>
          <w:sz w:val="22"/>
          <w:szCs w:val="22"/>
        </w:rPr>
        <w:t> </w:t>
      </w:r>
      <w:r w:rsidRPr="00D22E05">
        <w:rPr>
          <w:rFonts w:asciiTheme="minorHAnsi" w:hAnsiTheme="minorHAnsi"/>
          <w:color w:val="000000" w:themeColor="text1"/>
          <w:sz w:val="22"/>
          <w:szCs w:val="22"/>
          <w:shd w:val="clear" w:color="auto" w:fill="FFFFFF"/>
        </w:rPr>
        <w:t>Lesson Study UK</w:t>
      </w:r>
      <w:r w:rsidRPr="00D22E05">
        <w:rPr>
          <w:rStyle w:val="apple-converted-space"/>
          <w:rFonts w:asciiTheme="minorHAnsi" w:hAnsiTheme="minorHAnsi"/>
          <w:color w:val="000000" w:themeColor="text1"/>
          <w:sz w:val="22"/>
          <w:szCs w:val="22"/>
          <w:shd w:val="clear" w:color="auto" w:fill="FFFFFF"/>
        </w:rPr>
        <w:t> </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Dudley, P. (2015) Lesson Study Professional Learning for out time. Oxon: Routledge. </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Fernandez, C., &amp; Yoshida M. (2004). Lesson Study: A Japanese Approach to Improving Mathematics Teaching and Learning. Mahwah, NJ: Lawrence Erlbaum.</w:t>
      </w:r>
    </w:p>
    <w:p w:rsidR="003C433D" w:rsidRPr="00D22E05" w:rsidRDefault="003C433D" w:rsidP="003C433D">
      <w:pPr>
        <w:pStyle w:val="ListParagraph"/>
        <w:numPr>
          <w:ilvl w:val="0"/>
          <w:numId w:val="14"/>
        </w:numPr>
        <w:spacing w:line="360" w:lineRule="auto"/>
        <w:rPr>
          <w:rFonts w:asciiTheme="minorHAnsi" w:hAnsiTheme="minorHAnsi" w:cs="Arial"/>
          <w:color w:val="000000" w:themeColor="text1"/>
          <w:sz w:val="22"/>
          <w:szCs w:val="22"/>
        </w:rPr>
      </w:pPr>
      <w:r w:rsidRPr="00D22E05">
        <w:rPr>
          <w:rFonts w:asciiTheme="minorHAnsi" w:hAnsiTheme="minorHAnsi" w:cs="Arial"/>
          <w:color w:val="000000" w:themeColor="text1"/>
          <w:sz w:val="22"/>
          <w:szCs w:val="22"/>
        </w:rPr>
        <w:t xml:space="preserve">Flick, U. (2008). </w:t>
      </w:r>
      <w:r w:rsidRPr="00D22E05">
        <w:rPr>
          <w:rFonts w:asciiTheme="minorHAnsi" w:hAnsiTheme="minorHAnsi" w:cs="Arial"/>
          <w:i/>
          <w:iCs/>
          <w:color w:val="000000" w:themeColor="text1"/>
          <w:sz w:val="22"/>
          <w:szCs w:val="22"/>
        </w:rPr>
        <w:t xml:space="preserve">Designing Qualitative Research. </w:t>
      </w:r>
      <w:r w:rsidRPr="00D22E05">
        <w:rPr>
          <w:rFonts w:asciiTheme="minorHAnsi" w:hAnsiTheme="minorHAnsi" w:cs="Arial"/>
          <w:color w:val="000000" w:themeColor="text1"/>
          <w:sz w:val="22"/>
          <w:szCs w:val="22"/>
        </w:rPr>
        <w:t xml:space="preserve">London; SAGE Publications </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Gibbs, G. (1988) The reflective cycle, Learning by Doing: A guide to teaching and learning methods. Further Education Unit. Oxford</w:t>
      </w:r>
    </w:p>
    <w:p w:rsidR="003C433D" w:rsidRPr="00D22E05" w:rsidRDefault="003C433D" w:rsidP="003C433D">
      <w:pPr>
        <w:pStyle w:val="ListParagraph"/>
        <w:numPr>
          <w:ilvl w:val="0"/>
          <w:numId w:val="14"/>
        </w:numPr>
        <w:spacing w:line="360" w:lineRule="auto"/>
        <w:rPr>
          <w:rFonts w:asciiTheme="minorHAnsi" w:hAnsiTheme="minorHAnsi" w:cs="Arial"/>
          <w:i/>
          <w:iCs/>
          <w:color w:val="000000" w:themeColor="text1"/>
          <w:sz w:val="22"/>
          <w:szCs w:val="22"/>
        </w:rPr>
      </w:pPr>
      <w:r w:rsidRPr="00D22E05">
        <w:rPr>
          <w:rFonts w:asciiTheme="minorHAnsi" w:hAnsiTheme="minorHAnsi" w:cs="Arial"/>
          <w:color w:val="000000" w:themeColor="text1"/>
          <w:sz w:val="22"/>
          <w:szCs w:val="22"/>
        </w:rPr>
        <w:t xml:space="preserve">Hattie, J. A.C. (2009). </w:t>
      </w:r>
      <w:r w:rsidRPr="00D22E05">
        <w:rPr>
          <w:rFonts w:asciiTheme="minorHAnsi" w:hAnsiTheme="minorHAnsi" w:cs="Arial"/>
          <w:i/>
          <w:iCs/>
          <w:color w:val="000000" w:themeColor="text1"/>
          <w:sz w:val="22"/>
          <w:szCs w:val="22"/>
        </w:rPr>
        <w:t>Visible learning: A synthesis of 800+ meta-analyses on achievement</w:t>
      </w:r>
      <w:r w:rsidRPr="00D22E05">
        <w:rPr>
          <w:rFonts w:asciiTheme="minorHAnsi" w:hAnsiTheme="minorHAnsi" w:cs="Arial"/>
          <w:color w:val="000000" w:themeColor="text1"/>
          <w:sz w:val="22"/>
          <w:szCs w:val="22"/>
        </w:rPr>
        <w:t xml:space="preserve">. Routledge, Oxford, UK. </w:t>
      </w:r>
    </w:p>
    <w:p w:rsidR="003C433D" w:rsidRPr="00D22E05" w:rsidRDefault="003C433D" w:rsidP="003C433D">
      <w:pPr>
        <w:pStyle w:val="ListParagraph"/>
        <w:numPr>
          <w:ilvl w:val="0"/>
          <w:numId w:val="14"/>
        </w:numPr>
        <w:spacing w:line="360" w:lineRule="auto"/>
        <w:rPr>
          <w:rStyle w:val="apple-converted-space"/>
          <w:rFonts w:asciiTheme="minorHAnsi" w:hAnsiTheme="minorHAnsi"/>
          <w:color w:val="000000" w:themeColor="text1"/>
          <w:sz w:val="22"/>
          <w:szCs w:val="22"/>
        </w:rPr>
      </w:pPr>
      <w:r w:rsidRPr="00D22E05">
        <w:rPr>
          <w:rFonts w:asciiTheme="minorHAnsi" w:hAnsiTheme="minorHAnsi"/>
          <w:color w:val="000000" w:themeColor="text1"/>
          <w:sz w:val="22"/>
          <w:szCs w:val="22"/>
          <w:shd w:val="clear" w:color="auto" w:fill="FFFFFF"/>
        </w:rPr>
        <w:t>Higginbottom, G.M.A. (2004) Sampling Issues in Qualitative Research. Nurse Researcher, 12, 7-19.</w:t>
      </w:r>
      <w:r w:rsidRPr="00D22E05">
        <w:rPr>
          <w:rStyle w:val="apple-converted-space"/>
          <w:rFonts w:asciiTheme="minorHAnsi" w:hAnsiTheme="minorHAnsi"/>
          <w:color w:val="000000" w:themeColor="text1"/>
          <w:sz w:val="22"/>
          <w:szCs w:val="22"/>
          <w:shd w:val="clear" w:color="auto" w:fill="FFFFFF"/>
        </w:rPr>
        <w:t> </w:t>
      </w:r>
    </w:p>
    <w:p w:rsidR="003C433D" w:rsidRPr="00D22E05" w:rsidRDefault="003C433D" w:rsidP="003C433D">
      <w:pPr>
        <w:pStyle w:val="ListParagraph"/>
        <w:numPr>
          <w:ilvl w:val="0"/>
          <w:numId w:val="14"/>
        </w:numPr>
        <w:spacing w:line="360" w:lineRule="auto"/>
        <w:rPr>
          <w:rFonts w:asciiTheme="minorHAnsi" w:hAnsiTheme="minorHAnsi" w:cs="Arial"/>
          <w:color w:val="000000" w:themeColor="text1"/>
          <w:sz w:val="22"/>
          <w:szCs w:val="22"/>
        </w:rPr>
      </w:pPr>
      <w:r w:rsidRPr="00D22E05">
        <w:rPr>
          <w:rFonts w:asciiTheme="minorHAnsi" w:hAnsiTheme="minorHAnsi" w:cs="Arial"/>
          <w:color w:val="000000" w:themeColor="text1"/>
          <w:sz w:val="22"/>
          <w:szCs w:val="22"/>
        </w:rPr>
        <w:t>Hoe J, Hoare Z (2012) Understanding quantitative research: part 1. Nursing Standard. 27, 15-17, 52-57.</w:t>
      </w:r>
    </w:p>
    <w:p w:rsidR="003C433D" w:rsidRPr="00D22E05" w:rsidRDefault="003C433D" w:rsidP="003C433D">
      <w:pPr>
        <w:pStyle w:val="ListParagraph"/>
        <w:numPr>
          <w:ilvl w:val="0"/>
          <w:numId w:val="14"/>
        </w:numPr>
        <w:spacing w:line="360" w:lineRule="auto"/>
        <w:rPr>
          <w:rStyle w:val="apple-converted-space"/>
          <w:rFonts w:asciiTheme="minorHAnsi" w:hAnsiTheme="minorHAnsi"/>
          <w:color w:val="000000" w:themeColor="text1"/>
          <w:sz w:val="22"/>
          <w:szCs w:val="22"/>
        </w:rPr>
      </w:pPr>
      <w:proofErr w:type="spellStart"/>
      <w:r w:rsidRPr="00D22E05">
        <w:rPr>
          <w:rFonts w:asciiTheme="minorHAnsi" w:hAnsiTheme="minorHAnsi" w:cs="Arial"/>
          <w:color w:val="000000" w:themeColor="text1"/>
          <w:sz w:val="22"/>
          <w:szCs w:val="22"/>
          <w:shd w:val="clear" w:color="auto" w:fill="FFFFFF"/>
        </w:rPr>
        <w:t>Kemmis</w:t>
      </w:r>
      <w:proofErr w:type="spellEnd"/>
      <w:r w:rsidRPr="00D22E05">
        <w:rPr>
          <w:rFonts w:asciiTheme="minorHAnsi" w:hAnsiTheme="minorHAnsi" w:cs="Arial"/>
          <w:color w:val="000000" w:themeColor="text1"/>
          <w:sz w:val="22"/>
          <w:szCs w:val="22"/>
          <w:shd w:val="clear" w:color="auto" w:fill="FFFFFF"/>
        </w:rPr>
        <w:t>, S. and McTaggart, R. (1988).</w:t>
      </w:r>
      <w:r w:rsidRPr="00D22E05">
        <w:rPr>
          <w:rStyle w:val="apple-converted-space"/>
          <w:rFonts w:asciiTheme="minorHAnsi" w:hAnsiTheme="minorHAnsi" w:cs="Arial"/>
          <w:color w:val="000000" w:themeColor="text1"/>
          <w:sz w:val="22"/>
          <w:szCs w:val="22"/>
          <w:shd w:val="clear" w:color="auto" w:fill="FFFFFF"/>
        </w:rPr>
        <w:t> </w:t>
      </w:r>
      <w:r w:rsidRPr="00D22E05">
        <w:rPr>
          <w:rFonts w:asciiTheme="minorHAnsi" w:hAnsiTheme="minorHAnsi" w:cs="Arial"/>
          <w:i/>
          <w:iCs/>
          <w:color w:val="000000" w:themeColor="text1"/>
          <w:sz w:val="22"/>
          <w:szCs w:val="22"/>
        </w:rPr>
        <w:t>The action research reader</w:t>
      </w:r>
      <w:r w:rsidRPr="00D22E05">
        <w:rPr>
          <w:rFonts w:asciiTheme="minorHAnsi" w:hAnsiTheme="minorHAnsi" w:cs="Arial"/>
          <w:color w:val="000000" w:themeColor="text1"/>
          <w:sz w:val="22"/>
          <w:szCs w:val="22"/>
          <w:shd w:val="clear" w:color="auto" w:fill="FFFFFF"/>
        </w:rPr>
        <w:t>. Deakin University Press, Australia.</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proofErr w:type="spellStart"/>
      <w:r w:rsidRPr="00D22E05">
        <w:rPr>
          <w:rFonts w:asciiTheme="minorHAnsi" w:hAnsiTheme="minorHAnsi" w:cs="Arial"/>
          <w:color w:val="000000" w:themeColor="text1"/>
          <w:sz w:val="22"/>
          <w:szCs w:val="22"/>
          <w:shd w:val="clear" w:color="auto" w:fill="FFFFFF"/>
        </w:rPr>
        <w:t>Koerber</w:t>
      </w:r>
      <w:proofErr w:type="spellEnd"/>
      <w:r w:rsidRPr="00D22E05">
        <w:rPr>
          <w:rFonts w:asciiTheme="minorHAnsi" w:hAnsiTheme="minorHAnsi" w:cs="Arial"/>
          <w:color w:val="000000" w:themeColor="text1"/>
          <w:sz w:val="22"/>
          <w:szCs w:val="22"/>
          <w:shd w:val="clear" w:color="auto" w:fill="FFFFFF"/>
        </w:rPr>
        <w:t>, A. and McMichael, L. (2008). Qualitative Sampling Methods: A Primer for Technical Communicators.</w:t>
      </w:r>
      <w:r w:rsidRPr="00D22E05">
        <w:rPr>
          <w:rStyle w:val="apple-converted-space"/>
          <w:rFonts w:asciiTheme="minorHAnsi" w:hAnsiTheme="minorHAnsi" w:cs="Arial"/>
          <w:color w:val="000000" w:themeColor="text1"/>
          <w:sz w:val="22"/>
          <w:szCs w:val="22"/>
          <w:shd w:val="clear" w:color="auto" w:fill="FFFFFF"/>
        </w:rPr>
        <w:t> </w:t>
      </w:r>
      <w:r w:rsidRPr="00D22E05">
        <w:rPr>
          <w:rFonts w:asciiTheme="minorHAnsi" w:hAnsiTheme="minorHAnsi" w:cs="Arial"/>
          <w:i/>
          <w:iCs/>
          <w:color w:val="000000" w:themeColor="text1"/>
          <w:sz w:val="22"/>
          <w:szCs w:val="22"/>
        </w:rPr>
        <w:t>Journal of Business and Technical Communication</w:t>
      </w:r>
      <w:r w:rsidRPr="00D22E05">
        <w:rPr>
          <w:rFonts w:asciiTheme="minorHAnsi" w:hAnsiTheme="minorHAnsi" w:cs="Arial"/>
          <w:color w:val="000000" w:themeColor="text1"/>
          <w:sz w:val="22"/>
          <w:szCs w:val="22"/>
          <w:shd w:val="clear" w:color="auto" w:fill="FFFFFF"/>
        </w:rPr>
        <w:t>, 22(4), pp.454-473.</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shd w:val="clear" w:color="auto" w:fill="FFFFFF"/>
        </w:rPr>
        <w:t>Lewis, C. &amp; Hurd, J. (2011). Lesson study step by step: How teacher learning communities improve instruction. Portsmouth: Heinemann.</w:t>
      </w:r>
    </w:p>
    <w:p w:rsidR="003C433D" w:rsidRPr="00D22E05" w:rsidRDefault="003C433D" w:rsidP="003C433D">
      <w:pPr>
        <w:pStyle w:val="ListParagraph"/>
        <w:numPr>
          <w:ilvl w:val="0"/>
          <w:numId w:val="14"/>
        </w:numPr>
        <w:spacing w:line="360" w:lineRule="auto"/>
        <w:rPr>
          <w:rFonts w:asciiTheme="minorHAnsi" w:hAnsiTheme="minorHAnsi" w:cs="Arial"/>
          <w:color w:val="000000" w:themeColor="text1"/>
          <w:sz w:val="22"/>
          <w:szCs w:val="22"/>
        </w:rPr>
      </w:pPr>
      <w:proofErr w:type="spellStart"/>
      <w:r w:rsidRPr="00D22E05">
        <w:rPr>
          <w:rFonts w:asciiTheme="minorHAnsi" w:hAnsiTheme="minorHAnsi" w:cs="Arial"/>
          <w:color w:val="000000" w:themeColor="text1"/>
          <w:sz w:val="22"/>
          <w:szCs w:val="22"/>
        </w:rPr>
        <w:t>Longhofer</w:t>
      </w:r>
      <w:proofErr w:type="spellEnd"/>
      <w:r w:rsidRPr="00D22E05">
        <w:rPr>
          <w:rFonts w:asciiTheme="minorHAnsi" w:hAnsiTheme="minorHAnsi" w:cs="Arial"/>
          <w:color w:val="000000" w:themeColor="text1"/>
          <w:sz w:val="22"/>
          <w:szCs w:val="22"/>
        </w:rPr>
        <w:t xml:space="preserve">, J., </w:t>
      </w:r>
      <w:proofErr w:type="spellStart"/>
      <w:r w:rsidRPr="00D22E05">
        <w:rPr>
          <w:rFonts w:asciiTheme="minorHAnsi" w:hAnsiTheme="minorHAnsi" w:cs="Arial"/>
          <w:color w:val="000000" w:themeColor="text1"/>
          <w:sz w:val="22"/>
          <w:szCs w:val="22"/>
        </w:rPr>
        <w:t>Floersch</w:t>
      </w:r>
      <w:proofErr w:type="spellEnd"/>
      <w:r w:rsidRPr="00D22E05">
        <w:rPr>
          <w:rFonts w:asciiTheme="minorHAnsi" w:hAnsiTheme="minorHAnsi" w:cs="Arial"/>
          <w:color w:val="000000" w:themeColor="text1"/>
          <w:sz w:val="22"/>
          <w:szCs w:val="22"/>
        </w:rPr>
        <w:t xml:space="preserve">, J. and Hoy, J. (2013). </w:t>
      </w:r>
      <w:r w:rsidRPr="00D22E05">
        <w:rPr>
          <w:rFonts w:asciiTheme="minorHAnsi" w:hAnsiTheme="minorHAnsi" w:cs="Arial"/>
          <w:i/>
          <w:iCs/>
          <w:color w:val="000000" w:themeColor="text1"/>
          <w:sz w:val="22"/>
          <w:szCs w:val="22"/>
        </w:rPr>
        <w:t>Qualitative methods for practice research</w:t>
      </w:r>
      <w:r w:rsidRPr="00D22E05">
        <w:rPr>
          <w:rFonts w:asciiTheme="minorHAnsi" w:hAnsiTheme="minorHAnsi" w:cs="Arial"/>
          <w:color w:val="000000" w:themeColor="text1"/>
          <w:sz w:val="22"/>
          <w:szCs w:val="22"/>
        </w:rPr>
        <w:t>. 1st ed. New York: Oxford University Press.</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s="Arial"/>
          <w:color w:val="000000" w:themeColor="text1"/>
          <w:sz w:val="22"/>
          <w:szCs w:val="22"/>
          <w:shd w:val="clear" w:color="auto" w:fill="FFFFFF"/>
        </w:rPr>
        <w:t>Montgomery, D. (2002).</w:t>
      </w:r>
      <w:r w:rsidRPr="00D22E05">
        <w:rPr>
          <w:rStyle w:val="apple-converted-space"/>
          <w:rFonts w:asciiTheme="minorHAnsi" w:hAnsiTheme="minorHAnsi" w:cs="Arial"/>
          <w:color w:val="000000" w:themeColor="text1"/>
          <w:sz w:val="22"/>
          <w:szCs w:val="22"/>
          <w:shd w:val="clear" w:color="auto" w:fill="FFFFFF"/>
        </w:rPr>
        <w:t> </w:t>
      </w:r>
      <w:r w:rsidRPr="00D22E05">
        <w:rPr>
          <w:rFonts w:asciiTheme="minorHAnsi" w:hAnsiTheme="minorHAnsi" w:cs="Arial"/>
          <w:i/>
          <w:iCs/>
          <w:color w:val="000000" w:themeColor="text1"/>
          <w:sz w:val="22"/>
          <w:szCs w:val="22"/>
        </w:rPr>
        <w:t>Helping teachers develop through classroom observation</w:t>
      </w:r>
      <w:r w:rsidRPr="00D22E05">
        <w:rPr>
          <w:rFonts w:asciiTheme="minorHAnsi" w:hAnsiTheme="minorHAnsi" w:cs="Arial"/>
          <w:color w:val="000000" w:themeColor="text1"/>
          <w:sz w:val="22"/>
          <w:szCs w:val="22"/>
          <w:shd w:val="clear" w:color="auto" w:fill="FFFFFF"/>
        </w:rPr>
        <w:t>. 2nd ed. London: Routledge.</w:t>
      </w:r>
    </w:p>
    <w:p w:rsidR="003C433D" w:rsidRPr="00D22E05" w:rsidRDefault="003C433D" w:rsidP="003C433D">
      <w:pPr>
        <w:pStyle w:val="ListParagraph"/>
        <w:numPr>
          <w:ilvl w:val="0"/>
          <w:numId w:val="14"/>
        </w:numPr>
        <w:spacing w:line="360" w:lineRule="auto"/>
        <w:rPr>
          <w:rFonts w:asciiTheme="minorHAnsi" w:hAnsiTheme="minorHAnsi" w:cs="Arial"/>
          <w:color w:val="000000" w:themeColor="text1"/>
          <w:sz w:val="22"/>
          <w:szCs w:val="22"/>
        </w:rPr>
      </w:pPr>
      <w:proofErr w:type="spellStart"/>
      <w:r w:rsidRPr="00D22E05">
        <w:rPr>
          <w:rFonts w:asciiTheme="minorHAnsi" w:hAnsiTheme="minorHAnsi" w:cs="Arial"/>
          <w:color w:val="000000" w:themeColor="text1"/>
          <w:sz w:val="22"/>
          <w:szCs w:val="22"/>
        </w:rPr>
        <w:t>Norkett</w:t>
      </w:r>
      <w:proofErr w:type="spellEnd"/>
      <w:r w:rsidRPr="00D22E05">
        <w:rPr>
          <w:rFonts w:asciiTheme="minorHAnsi" w:hAnsiTheme="minorHAnsi" w:cs="Arial"/>
          <w:color w:val="000000" w:themeColor="text1"/>
          <w:sz w:val="22"/>
          <w:szCs w:val="22"/>
        </w:rPr>
        <w:t>, Lyn. (2013). Quantitative research. Nursing standard (Royal College of Nursing (Great Britain) : 1987), 2013, Vol.27(43), pp.59.</w:t>
      </w:r>
    </w:p>
    <w:p w:rsidR="003C433D" w:rsidRPr="00D22E05" w:rsidRDefault="003C433D" w:rsidP="003C433D">
      <w:pPr>
        <w:pStyle w:val="NormalWeb"/>
        <w:numPr>
          <w:ilvl w:val="0"/>
          <w:numId w:val="14"/>
        </w:numPr>
        <w:spacing w:before="0" w:beforeAutospacing="0" w:after="192" w:afterAutospacing="0"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Pavlov, I. P. (1928).</w:t>
      </w:r>
      <w:r w:rsidRPr="00D22E05">
        <w:rPr>
          <w:rStyle w:val="apple-converted-space"/>
          <w:rFonts w:asciiTheme="minorHAnsi" w:hAnsiTheme="minorHAnsi"/>
          <w:color w:val="000000" w:themeColor="text1"/>
          <w:sz w:val="22"/>
          <w:szCs w:val="22"/>
        </w:rPr>
        <w:t> </w:t>
      </w:r>
      <w:r w:rsidRPr="00D22E05">
        <w:rPr>
          <w:rStyle w:val="Emphasis"/>
          <w:rFonts w:asciiTheme="minorHAnsi" w:hAnsiTheme="minorHAnsi"/>
          <w:color w:val="000000" w:themeColor="text1"/>
          <w:sz w:val="22"/>
          <w:szCs w:val="22"/>
        </w:rPr>
        <w:t>Lectures on conditioned reflexes</w:t>
      </w:r>
      <w:r w:rsidRPr="00D22E05">
        <w:rPr>
          <w:rFonts w:asciiTheme="minorHAnsi" w:hAnsiTheme="minorHAnsi"/>
          <w:color w:val="000000" w:themeColor="text1"/>
          <w:sz w:val="22"/>
          <w:szCs w:val="22"/>
        </w:rPr>
        <w:t>. (Translated by W.H. Gantt) London: Allen and Unwin.</w:t>
      </w:r>
    </w:p>
    <w:p w:rsidR="003C433D" w:rsidRPr="00D22E05" w:rsidRDefault="003C433D" w:rsidP="003C433D">
      <w:pPr>
        <w:pStyle w:val="NormalWeb"/>
        <w:numPr>
          <w:ilvl w:val="0"/>
          <w:numId w:val="14"/>
        </w:numPr>
        <w:spacing w:before="0" w:beforeAutospacing="0" w:after="192" w:afterAutospacing="0"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Pavlov, I.P. (1927). Conditioned Reflexes: An investigation of the physiological activity of the cerebral cortex.</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s="Arial"/>
          <w:color w:val="000000" w:themeColor="text1"/>
          <w:sz w:val="22"/>
          <w:szCs w:val="22"/>
          <w:shd w:val="clear" w:color="auto" w:fill="FFFFFF"/>
        </w:rPr>
        <w:t>Pollard, A. (2000).</w:t>
      </w:r>
      <w:r w:rsidRPr="00D22E05">
        <w:rPr>
          <w:rStyle w:val="apple-converted-space"/>
          <w:rFonts w:asciiTheme="minorHAnsi" w:hAnsiTheme="minorHAnsi" w:cs="Arial"/>
          <w:color w:val="000000" w:themeColor="text1"/>
          <w:sz w:val="22"/>
          <w:szCs w:val="22"/>
          <w:shd w:val="clear" w:color="auto" w:fill="FFFFFF"/>
        </w:rPr>
        <w:t> </w:t>
      </w:r>
      <w:r w:rsidRPr="00D22E05">
        <w:rPr>
          <w:rFonts w:asciiTheme="minorHAnsi" w:hAnsiTheme="minorHAnsi" w:cs="Arial"/>
          <w:i/>
          <w:iCs/>
          <w:color w:val="000000" w:themeColor="text1"/>
          <w:sz w:val="22"/>
          <w:szCs w:val="22"/>
        </w:rPr>
        <w:t>Reflective teaching in the primary school</w:t>
      </w:r>
      <w:r w:rsidRPr="00D22E05">
        <w:rPr>
          <w:rFonts w:asciiTheme="minorHAnsi" w:hAnsiTheme="minorHAnsi" w:cs="Arial"/>
          <w:color w:val="000000" w:themeColor="text1"/>
          <w:sz w:val="22"/>
          <w:szCs w:val="22"/>
          <w:shd w:val="clear" w:color="auto" w:fill="FFFFFF"/>
        </w:rPr>
        <w:t xml:space="preserve">. 3rd ed. London: </w:t>
      </w:r>
      <w:proofErr w:type="spellStart"/>
      <w:r w:rsidRPr="00D22E05">
        <w:rPr>
          <w:rFonts w:asciiTheme="minorHAnsi" w:hAnsiTheme="minorHAnsi" w:cs="Arial"/>
          <w:color w:val="000000" w:themeColor="text1"/>
          <w:sz w:val="22"/>
          <w:szCs w:val="22"/>
          <w:shd w:val="clear" w:color="auto" w:fill="FFFFFF"/>
        </w:rPr>
        <w:t>Cassell</w:t>
      </w:r>
      <w:proofErr w:type="spellEnd"/>
      <w:r w:rsidRPr="00D22E05">
        <w:rPr>
          <w:rFonts w:asciiTheme="minorHAnsi" w:hAnsiTheme="minorHAnsi" w:cs="Arial"/>
          <w:color w:val="000000" w:themeColor="text1"/>
          <w:sz w:val="22"/>
          <w:szCs w:val="22"/>
          <w:shd w:val="clear" w:color="auto" w:fill="FFFFFF"/>
        </w:rPr>
        <w:t>.</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s="Arial"/>
          <w:color w:val="000000" w:themeColor="text1"/>
          <w:sz w:val="22"/>
          <w:szCs w:val="22"/>
          <w:shd w:val="clear" w:color="auto" w:fill="FFFFFF"/>
        </w:rPr>
        <w:t>Pound, L. (2006). </w:t>
      </w:r>
      <w:r w:rsidRPr="00D22E05">
        <w:rPr>
          <w:rFonts w:asciiTheme="minorHAnsi" w:hAnsiTheme="minorHAnsi" w:cs="Arial"/>
          <w:i/>
          <w:iCs/>
          <w:color w:val="000000" w:themeColor="text1"/>
          <w:sz w:val="22"/>
          <w:szCs w:val="22"/>
        </w:rPr>
        <w:t>How children learn</w:t>
      </w:r>
      <w:r w:rsidRPr="00D22E05">
        <w:rPr>
          <w:rFonts w:asciiTheme="minorHAnsi" w:hAnsiTheme="minorHAnsi" w:cs="Arial"/>
          <w:color w:val="000000" w:themeColor="text1"/>
          <w:sz w:val="22"/>
          <w:szCs w:val="22"/>
          <w:shd w:val="clear" w:color="auto" w:fill="FFFFFF"/>
        </w:rPr>
        <w:t>. London: Practical Pre-School Books.</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s="Arial"/>
          <w:color w:val="000000" w:themeColor="text1"/>
          <w:sz w:val="22"/>
          <w:szCs w:val="22"/>
          <w:shd w:val="clear" w:color="auto" w:fill="FFFFFF"/>
        </w:rPr>
        <w:lastRenderedPageBreak/>
        <w:t xml:space="preserve">Powell, R., </w:t>
      </w:r>
      <w:proofErr w:type="spellStart"/>
      <w:r w:rsidRPr="00D22E05">
        <w:rPr>
          <w:rFonts w:asciiTheme="minorHAnsi" w:hAnsiTheme="minorHAnsi" w:cs="Arial"/>
          <w:color w:val="000000" w:themeColor="text1"/>
          <w:sz w:val="22"/>
          <w:szCs w:val="22"/>
          <w:shd w:val="clear" w:color="auto" w:fill="FFFFFF"/>
        </w:rPr>
        <w:t>Digdon</w:t>
      </w:r>
      <w:proofErr w:type="spellEnd"/>
      <w:r w:rsidRPr="00D22E05">
        <w:rPr>
          <w:rFonts w:asciiTheme="minorHAnsi" w:hAnsiTheme="minorHAnsi" w:cs="Arial"/>
          <w:color w:val="000000" w:themeColor="text1"/>
          <w:sz w:val="22"/>
          <w:szCs w:val="22"/>
          <w:shd w:val="clear" w:color="auto" w:fill="FFFFFF"/>
        </w:rPr>
        <w:t>, N., Harris, B. and Smithson, C. (2014). Correcting the record on Watson, Rayner, and Little Albert: Albert Barger as “Psychology’s lost boy”. </w:t>
      </w:r>
      <w:r w:rsidRPr="00D22E05">
        <w:rPr>
          <w:rFonts w:asciiTheme="minorHAnsi" w:hAnsiTheme="minorHAnsi" w:cs="Arial"/>
          <w:i/>
          <w:iCs/>
          <w:color w:val="000000" w:themeColor="text1"/>
          <w:sz w:val="22"/>
          <w:szCs w:val="22"/>
        </w:rPr>
        <w:t>American Psychologist</w:t>
      </w:r>
      <w:r w:rsidRPr="00D22E05">
        <w:rPr>
          <w:rFonts w:asciiTheme="minorHAnsi" w:hAnsiTheme="minorHAnsi" w:cs="Arial"/>
          <w:color w:val="000000" w:themeColor="text1"/>
          <w:sz w:val="22"/>
          <w:szCs w:val="22"/>
          <w:shd w:val="clear" w:color="auto" w:fill="FFFFFF"/>
        </w:rPr>
        <w:t>, 69(6), pp.600-611.</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s="Arial"/>
          <w:color w:val="000000" w:themeColor="text1"/>
          <w:sz w:val="22"/>
          <w:szCs w:val="22"/>
          <w:shd w:val="clear" w:color="auto" w:fill="FFFFFF"/>
        </w:rPr>
        <w:t xml:space="preserve">Simpson, M. and </w:t>
      </w:r>
      <w:proofErr w:type="spellStart"/>
      <w:r w:rsidRPr="00D22E05">
        <w:rPr>
          <w:rFonts w:asciiTheme="minorHAnsi" w:hAnsiTheme="minorHAnsi" w:cs="Arial"/>
          <w:color w:val="000000" w:themeColor="text1"/>
          <w:sz w:val="22"/>
          <w:szCs w:val="22"/>
          <w:shd w:val="clear" w:color="auto" w:fill="FFFFFF"/>
        </w:rPr>
        <w:t>Tuson</w:t>
      </w:r>
      <w:proofErr w:type="spellEnd"/>
      <w:r w:rsidRPr="00D22E05">
        <w:rPr>
          <w:rFonts w:asciiTheme="minorHAnsi" w:hAnsiTheme="minorHAnsi" w:cs="Arial"/>
          <w:color w:val="000000" w:themeColor="text1"/>
          <w:sz w:val="22"/>
          <w:szCs w:val="22"/>
          <w:shd w:val="clear" w:color="auto" w:fill="FFFFFF"/>
        </w:rPr>
        <w:t>, J. (2003).</w:t>
      </w:r>
      <w:r w:rsidRPr="00D22E05">
        <w:rPr>
          <w:rStyle w:val="apple-converted-space"/>
          <w:rFonts w:asciiTheme="minorHAnsi" w:hAnsiTheme="minorHAnsi" w:cs="Arial"/>
          <w:color w:val="000000" w:themeColor="text1"/>
          <w:sz w:val="22"/>
          <w:szCs w:val="22"/>
          <w:shd w:val="clear" w:color="auto" w:fill="FFFFFF"/>
        </w:rPr>
        <w:t> </w:t>
      </w:r>
      <w:r w:rsidRPr="00D22E05">
        <w:rPr>
          <w:rFonts w:asciiTheme="minorHAnsi" w:hAnsiTheme="minorHAnsi" w:cs="Arial"/>
          <w:i/>
          <w:iCs/>
          <w:color w:val="000000" w:themeColor="text1"/>
          <w:sz w:val="22"/>
          <w:szCs w:val="22"/>
        </w:rPr>
        <w:t>Using observations in small-scale research</w:t>
      </w:r>
      <w:r w:rsidRPr="00D22E05">
        <w:rPr>
          <w:rFonts w:asciiTheme="minorHAnsi" w:hAnsiTheme="minorHAnsi" w:cs="Arial"/>
          <w:color w:val="000000" w:themeColor="text1"/>
          <w:sz w:val="22"/>
          <w:szCs w:val="22"/>
          <w:shd w:val="clear" w:color="auto" w:fill="FFFFFF"/>
        </w:rPr>
        <w:t>. Glasgow: Scottish Council for Research in Education.</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shd w:val="clear" w:color="auto" w:fill="FFFFFF"/>
        </w:rPr>
        <w:t>Skinner, B. F. (1948).</w:t>
      </w:r>
      <w:r w:rsidRPr="00D22E05">
        <w:rPr>
          <w:rStyle w:val="apple-converted-space"/>
          <w:rFonts w:asciiTheme="minorHAnsi" w:hAnsiTheme="minorHAnsi"/>
          <w:color w:val="000000" w:themeColor="text1"/>
          <w:sz w:val="22"/>
          <w:szCs w:val="22"/>
          <w:shd w:val="clear" w:color="auto" w:fill="FFFFFF"/>
        </w:rPr>
        <w:t> </w:t>
      </w:r>
      <w:r w:rsidRPr="00D22E05">
        <w:rPr>
          <w:rFonts w:asciiTheme="minorHAnsi" w:hAnsiTheme="minorHAnsi"/>
          <w:color w:val="000000" w:themeColor="text1"/>
          <w:sz w:val="22"/>
          <w:szCs w:val="22"/>
        </w:rPr>
        <w:t>Superstition' in the pigeon</w:t>
      </w:r>
      <w:r w:rsidRPr="00D22E05">
        <w:rPr>
          <w:rFonts w:asciiTheme="minorHAnsi" w:hAnsiTheme="minorHAnsi"/>
          <w:color w:val="000000" w:themeColor="text1"/>
          <w:sz w:val="22"/>
          <w:szCs w:val="22"/>
          <w:shd w:val="clear" w:color="auto" w:fill="FFFFFF"/>
        </w:rPr>
        <w:t>.</w:t>
      </w:r>
      <w:r w:rsidRPr="00D22E05">
        <w:rPr>
          <w:rStyle w:val="apple-converted-space"/>
          <w:rFonts w:asciiTheme="minorHAnsi" w:hAnsiTheme="minorHAnsi"/>
          <w:color w:val="000000" w:themeColor="text1"/>
          <w:sz w:val="22"/>
          <w:szCs w:val="22"/>
          <w:shd w:val="clear" w:color="auto" w:fill="FFFFFF"/>
        </w:rPr>
        <w:t> </w:t>
      </w:r>
      <w:r w:rsidRPr="00D22E05">
        <w:rPr>
          <w:rStyle w:val="Emphasis"/>
          <w:rFonts w:asciiTheme="minorHAnsi" w:hAnsiTheme="minorHAnsi"/>
          <w:color w:val="000000" w:themeColor="text1"/>
          <w:sz w:val="22"/>
          <w:szCs w:val="22"/>
        </w:rPr>
        <w:t>Journal of Experimental Psychology, 38</w:t>
      </w:r>
      <w:r w:rsidRPr="00D22E05">
        <w:rPr>
          <w:rFonts w:asciiTheme="minorHAnsi" w:hAnsiTheme="minorHAnsi"/>
          <w:color w:val="000000" w:themeColor="text1"/>
          <w:sz w:val="22"/>
          <w:szCs w:val="22"/>
          <w:shd w:val="clear" w:color="auto" w:fill="FFFFFF"/>
        </w:rPr>
        <w:t>, 168-172.</w:t>
      </w:r>
    </w:p>
    <w:p w:rsidR="003C433D" w:rsidRPr="00D22E05" w:rsidRDefault="003C433D" w:rsidP="003C433D">
      <w:pPr>
        <w:pStyle w:val="ListParagraph"/>
        <w:numPr>
          <w:ilvl w:val="0"/>
          <w:numId w:val="14"/>
        </w:numPr>
        <w:spacing w:line="360" w:lineRule="auto"/>
        <w:rPr>
          <w:rStyle w:val="apple-converted-space"/>
          <w:rFonts w:asciiTheme="minorHAnsi" w:hAnsiTheme="minorHAnsi"/>
          <w:color w:val="000000" w:themeColor="text1"/>
          <w:sz w:val="22"/>
          <w:szCs w:val="22"/>
        </w:rPr>
      </w:pPr>
      <w:r w:rsidRPr="00D22E05">
        <w:rPr>
          <w:rFonts w:asciiTheme="minorHAnsi" w:hAnsiTheme="minorHAnsi"/>
          <w:color w:val="000000" w:themeColor="text1"/>
          <w:sz w:val="22"/>
          <w:szCs w:val="22"/>
          <w:shd w:val="clear" w:color="auto" w:fill="FFFFFF"/>
        </w:rPr>
        <w:t>Skinner, B.F. (1957).</w:t>
      </w:r>
      <w:r w:rsidRPr="00D22E05">
        <w:rPr>
          <w:rStyle w:val="apple-converted-space"/>
          <w:rFonts w:asciiTheme="minorHAnsi" w:hAnsiTheme="minorHAnsi"/>
          <w:color w:val="000000" w:themeColor="text1"/>
          <w:sz w:val="22"/>
          <w:szCs w:val="22"/>
          <w:shd w:val="clear" w:color="auto" w:fill="FFFFFF"/>
        </w:rPr>
        <w:t> </w:t>
      </w:r>
      <w:r w:rsidRPr="00D22E05">
        <w:rPr>
          <w:rStyle w:val="Emphasis"/>
          <w:rFonts w:asciiTheme="minorHAnsi" w:hAnsiTheme="minorHAnsi"/>
          <w:color w:val="000000" w:themeColor="text1"/>
          <w:sz w:val="22"/>
          <w:szCs w:val="22"/>
        </w:rPr>
        <w:t xml:space="preserve">Verbal </w:t>
      </w:r>
      <w:proofErr w:type="spellStart"/>
      <w:r w:rsidRPr="00D22E05">
        <w:rPr>
          <w:rStyle w:val="Emphasis"/>
          <w:rFonts w:asciiTheme="minorHAnsi" w:hAnsiTheme="minorHAnsi"/>
          <w:color w:val="000000" w:themeColor="text1"/>
          <w:sz w:val="22"/>
          <w:szCs w:val="22"/>
        </w:rPr>
        <w:t>Behavior</w:t>
      </w:r>
      <w:proofErr w:type="spellEnd"/>
      <w:r w:rsidRPr="00D22E05">
        <w:rPr>
          <w:rFonts w:asciiTheme="minorHAnsi" w:hAnsiTheme="minorHAnsi"/>
          <w:color w:val="000000" w:themeColor="text1"/>
          <w:sz w:val="22"/>
          <w:szCs w:val="22"/>
          <w:shd w:val="clear" w:color="auto" w:fill="FFFFFF"/>
        </w:rPr>
        <w:t>. Acton, MA: Copley Publishing Group.</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proofErr w:type="spellStart"/>
      <w:r w:rsidRPr="00D22E05">
        <w:rPr>
          <w:rFonts w:asciiTheme="minorHAnsi" w:hAnsiTheme="minorHAnsi" w:cs="Arial"/>
          <w:color w:val="000000" w:themeColor="text1"/>
          <w:sz w:val="22"/>
          <w:szCs w:val="22"/>
          <w:shd w:val="clear" w:color="auto" w:fill="FFFFFF"/>
        </w:rPr>
        <w:t>Stepanek</w:t>
      </w:r>
      <w:proofErr w:type="spellEnd"/>
      <w:r w:rsidRPr="00D22E05">
        <w:rPr>
          <w:rFonts w:asciiTheme="minorHAnsi" w:hAnsiTheme="minorHAnsi" w:cs="Arial"/>
          <w:color w:val="000000" w:themeColor="text1"/>
          <w:sz w:val="22"/>
          <w:szCs w:val="22"/>
          <w:shd w:val="clear" w:color="auto" w:fill="FFFFFF"/>
        </w:rPr>
        <w:t>, J. (2007).</w:t>
      </w:r>
      <w:r w:rsidRPr="00D22E05">
        <w:rPr>
          <w:rStyle w:val="apple-converted-space"/>
          <w:rFonts w:asciiTheme="minorHAnsi" w:hAnsiTheme="minorHAnsi" w:cs="Arial"/>
          <w:color w:val="000000" w:themeColor="text1"/>
          <w:sz w:val="22"/>
          <w:szCs w:val="22"/>
          <w:shd w:val="clear" w:color="auto" w:fill="FFFFFF"/>
        </w:rPr>
        <w:t> </w:t>
      </w:r>
      <w:r w:rsidRPr="00D22E05">
        <w:rPr>
          <w:rFonts w:asciiTheme="minorHAnsi" w:hAnsiTheme="minorHAnsi" w:cs="Arial"/>
          <w:i/>
          <w:iCs/>
          <w:color w:val="000000" w:themeColor="text1"/>
          <w:sz w:val="22"/>
          <w:szCs w:val="22"/>
        </w:rPr>
        <w:t>Leading lesson study</w:t>
      </w:r>
      <w:r w:rsidRPr="00D22E05">
        <w:rPr>
          <w:rFonts w:asciiTheme="minorHAnsi" w:hAnsiTheme="minorHAnsi"/>
          <w:color w:val="000000" w:themeColor="text1"/>
          <w:sz w:val="22"/>
          <w:szCs w:val="22"/>
          <w:shd w:val="clear" w:color="auto" w:fill="FFFFFF"/>
        </w:rPr>
        <w:t xml:space="preserve"> A Practical Guide for Teachers and Facilitators, SAGE Publications, 2006. </w:t>
      </w:r>
      <w:r w:rsidRPr="00D22E05">
        <w:rPr>
          <w:rFonts w:asciiTheme="minorHAnsi" w:hAnsiTheme="minorHAnsi" w:cs="Arial"/>
          <w:color w:val="000000" w:themeColor="text1"/>
          <w:sz w:val="22"/>
          <w:szCs w:val="22"/>
          <w:shd w:val="clear" w:color="auto" w:fill="FFFFFF"/>
        </w:rPr>
        <w:t xml:space="preserve"> </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shd w:val="clear" w:color="auto" w:fill="FFFFFF"/>
        </w:rPr>
        <w:t>Thorndike, E. L. (1905).</w:t>
      </w:r>
      <w:r w:rsidRPr="00D22E05">
        <w:rPr>
          <w:rStyle w:val="apple-converted-space"/>
          <w:rFonts w:asciiTheme="minorHAnsi" w:hAnsiTheme="minorHAnsi"/>
          <w:color w:val="000000" w:themeColor="text1"/>
          <w:sz w:val="22"/>
          <w:szCs w:val="22"/>
          <w:shd w:val="clear" w:color="auto" w:fill="FFFFFF"/>
        </w:rPr>
        <w:t> </w:t>
      </w:r>
      <w:r w:rsidRPr="00D22E05">
        <w:rPr>
          <w:rStyle w:val="Emphasis"/>
          <w:rFonts w:asciiTheme="minorHAnsi" w:hAnsiTheme="minorHAnsi"/>
          <w:color w:val="000000" w:themeColor="text1"/>
          <w:sz w:val="22"/>
          <w:szCs w:val="22"/>
        </w:rPr>
        <w:t>The elements of psychology</w:t>
      </w:r>
      <w:r w:rsidRPr="00D22E05">
        <w:rPr>
          <w:rFonts w:asciiTheme="minorHAnsi" w:hAnsiTheme="minorHAnsi"/>
          <w:color w:val="000000" w:themeColor="text1"/>
          <w:sz w:val="22"/>
          <w:szCs w:val="22"/>
          <w:shd w:val="clear" w:color="auto" w:fill="FFFFFF"/>
        </w:rPr>
        <w:t>. New York: A. G. Seiler.</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shd w:val="clear" w:color="auto" w:fill="FFFFFF"/>
        </w:rPr>
        <w:t>Watson, J. B. (1913).</w:t>
      </w:r>
      <w:r w:rsidRPr="00D22E05">
        <w:rPr>
          <w:rStyle w:val="apple-converted-space"/>
          <w:rFonts w:asciiTheme="minorHAnsi" w:hAnsiTheme="minorHAnsi"/>
          <w:color w:val="000000" w:themeColor="text1"/>
          <w:sz w:val="22"/>
          <w:szCs w:val="22"/>
          <w:shd w:val="clear" w:color="auto" w:fill="FFFFFF"/>
        </w:rPr>
        <w:t> </w:t>
      </w:r>
      <w:r w:rsidRPr="00D22E05">
        <w:rPr>
          <w:rFonts w:asciiTheme="minorHAnsi" w:hAnsiTheme="minorHAnsi"/>
          <w:color w:val="000000" w:themeColor="text1"/>
          <w:sz w:val="22"/>
          <w:szCs w:val="22"/>
        </w:rPr>
        <w:t xml:space="preserve">Psychology as the </w:t>
      </w:r>
      <w:proofErr w:type="spellStart"/>
      <w:r w:rsidRPr="00D22E05">
        <w:rPr>
          <w:rFonts w:asciiTheme="minorHAnsi" w:hAnsiTheme="minorHAnsi"/>
          <w:color w:val="000000" w:themeColor="text1"/>
          <w:sz w:val="22"/>
          <w:szCs w:val="22"/>
        </w:rPr>
        <w:t>behaviorist</w:t>
      </w:r>
      <w:proofErr w:type="spellEnd"/>
      <w:r w:rsidRPr="00D22E05">
        <w:rPr>
          <w:rFonts w:asciiTheme="minorHAnsi" w:hAnsiTheme="minorHAnsi"/>
          <w:color w:val="000000" w:themeColor="text1"/>
          <w:sz w:val="22"/>
          <w:szCs w:val="22"/>
        </w:rPr>
        <w:t xml:space="preserve"> views it</w:t>
      </w:r>
      <w:r w:rsidRPr="00D22E05">
        <w:rPr>
          <w:rStyle w:val="Emphasis"/>
          <w:rFonts w:asciiTheme="minorHAnsi" w:hAnsiTheme="minorHAnsi"/>
          <w:color w:val="000000" w:themeColor="text1"/>
          <w:sz w:val="22"/>
          <w:szCs w:val="22"/>
        </w:rPr>
        <w:t>. Psychological Review, 20</w:t>
      </w:r>
      <w:r w:rsidRPr="00D22E05">
        <w:rPr>
          <w:rFonts w:asciiTheme="minorHAnsi" w:hAnsiTheme="minorHAnsi"/>
          <w:color w:val="000000" w:themeColor="text1"/>
          <w:sz w:val="22"/>
          <w:szCs w:val="22"/>
          <w:shd w:val="clear" w:color="auto" w:fill="FFFFFF"/>
        </w:rPr>
        <w:t>, 158-178.</w:t>
      </w:r>
    </w:p>
    <w:p w:rsidR="003C433D" w:rsidRPr="00D22E05" w:rsidRDefault="003C433D" w:rsidP="003C433D">
      <w:pPr>
        <w:pStyle w:val="ListParagraph"/>
        <w:numPr>
          <w:ilvl w:val="0"/>
          <w:numId w:val="14"/>
        </w:numPr>
        <w:spacing w:line="360" w:lineRule="auto"/>
        <w:rPr>
          <w:rFonts w:asciiTheme="minorHAnsi" w:hAnsiTheme="minorHAnsi"/>
          <w:color w:val="000000" w:themeColor="text1"/>
          <w:sz w:val="22"/>
          <w:szCs w:val="22"/>
        </w:rPr>
      </w:pPr>
      <w:r w:rsidRPr="00D22E05">
        <w:rPr>
          <w:rFonts w:asciiTheme="minorHAnsi" w:hAnsiTheme="minorHAnsi"/>
          <w:color w:val="000000" w:themeColor="text1"/>
          <w:sz w:val="22"/>
          <w:szCs w:val="22"/>
        </w:rPr>
        <w:t xml:space="preserve">Watson, J. B., &amp; Rayner, R. (1920). Conditioned emotional reactions. Journal of Experimental Psychology, 3, 1–14. </w:t>
      </w:r>
      <w:bookmarkEnd w:id="0"/>
    </w:p>
    <w:sectPr w:rsidR="003C433D" w:rsidRPr="00D22E05" w:rsidSect="00CE58BA">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E18" w:rsidRDefault="009A7E18" w:rsidP="00F22015">
      <w:r>
        <w:separator/>
      </w:r>
    </w:p>
  </w:endnote>
  <w:endnote w:type="continuationSeparator" w:id="0">
    <w:p w:rsidR="009A7E18" w:rsidRDefault="009A7E18" w:rsidP="00F22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274C" w:rsidRPr="00F22015" w:rsidRDefault="00C4274C">
    <w:pPr>
      <w:pStyle w:val="Footer"/>
      <w:tabs>
        <w:tab w:val="clear" w:pos="4680"/>
        <w:tab w:val="clear" w:pos="9360"/>
      </w:tabs>
      <w:jc w:val="center"/>
      <w:rPr>
        <w:caps/>
        <w:noProof/>
        <w:color w:val="000000" w:themeColor="text1"/>
      </w:rPr>
    </w:pPr>
    <w:r w:rsidRPr="00F22015">
      <w:rPr>
        <w:caps/>
        <w:color w:val="000000" w:themeColor="text1"/>
      </w:rPr>
      <w:fldChar w:fldCharType="begin"/>
    </w:r>
    <w:r w:rsidRPr="00F22015">
      <w:rPr>
        <w:caps/>
        <w:color w:val="000000" w:themeColor="text1"/>
      </w:rPr>
      <w:instrText xml:space="preserve"> PAGE   \* MERGEFORMAT </w:instrText>
    </w:r>
    <w:r w:rsidRPr="00F22015">
      <w:rPr>
        <w:caps/>
        <w:color w:val="000000" w:themeColor="text1"/>
      </w:rPr>
      <w:fldChar w:fldCharType="separate"/>
    </w:r>
    <w:r w:rsidRPr="00F22015">
      <w:rPr>
        <w:caps/>
        <w:noProof/>
        <w:color w:val="000000" w:themeColor="text1"/>
      </w:rPr>
      <w:t>2</w:t>
    </w:r>
    <w:r w:rsidRPr="00F22015">
      <w:rPr>
        <w:caps/>
        <w:noProof/>
        <w:color w:val="000000" w:themeColor="text1"/>
      </w:rPr>
      <w:fldChar w:fldCharType="end"/>
    </w:r>
  </w:p>
  <w:p w:rsidR="00C4274C" w:rsidRDefault="00C42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E18" w:rsidRDefault="009A7E18" w:rsidP="00F22015">
      <w:r>
        <w:separator/>
      </w:r>
    </w:p>
  </w:footnote>
  <w:footnote w:type="continuationSeparator" w:id="0">
    <w:p w:rsidR="009A7E18" w:rsidRDefault="009A7E18" w:rsidP="00F220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20E25"/>
    <w:multiLevelType w:val="hybridMultilevel"/>
    <w:tmpl w:val="AA4E1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15B26"/>
    <w:multiLevelType w:val="hybridMultilevel"/>
    <w:tmpl w:val="3296EA2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75158D"/>
    <w:multiLevelType w:val="hybridMultilevel"/>
    <w:tmpl w:val="0C1A88EA"/>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4FD592C"/>
    <w:multiLevelType w:val="hybridMultilevel"/>
    <w:tmpl w:val="975C41F2"/>
    <w:lvl w:ilvl="0" w:tplc="04090001">
      <w:start w:val="1"/>
      <w:numFmt w:val="bullet"/>
      <w:lvlText w:val=""/>
      <w:lvlJc w:val="left"/>
      <w:pPr>
        <w:ind w:left="720" w:hanging="360"/>
      </w:pPr>
      <w:rPr>
        <w:rFonts w:ascii="Symbol" w:hAnsi="Symbol" w:hint="default"/>
      </w:rPr>
    </w:lvl>
    <w:lvl w:ilvl="1" w:tplc="2DA8CF80">
      <w:numFmt w:val="bullet"/>
      <w:lvlText w:val="•"/>
      <w:lvlJc w:val="left"/>
      <w:pPr>
        <w:ind w:left="1800" w:hanging="720"/>
      </w:pPr>
      <w:rPr>
        <w:rFonts w:ascii="Calibri" w:eastAsiaTheme="minorHAnsi" w:hAnsi="Calibri"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971FB5"/>
    <w:multiLevelType w:val="hybridMultilevel"/>
    <w:tmpl w:val="5406D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45245C"/>
    <w:multiLevelType w:val="hybridMultilevel"/>
    <w:tmpl w:val="5A38B2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DE6B5F"/>
    <w:multiLevelType w:val="hybridMultilevel"/>
    <w:tmpl w:val="BA7C9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4C56D6"/>
    <w:multiLevelType w:val="hybridMultilevel"/>
    <w:tmpl w:val="2F4E504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A443A8"/>
    <w:multiLevelType w:val="hybridMultilevel"/>
    <w:tmpl w:val="8B7C89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570D45AC"/>
    <w:multiLevelType w:val="hybridMultilevel"/>
    <w:tmpl w:val="639E139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5C894D51"/>
    <w:multiLevelType w:val="hybridMultilevel"/>
    <w:tmpl w:val="C92422C4"/>
    <w:lvl w:ilvl="0" w:tplc="5620767E">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134950"/>
    <w:multiLevelType w:val="hybridMultilevel"/>
    <w:tmpl w:val="8FB0E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5353B67"/>
    <w:multiLevelType w:val="hybridMultilevel"/>
    <w:tmpl w:val="4EDE232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95D48C1"/>
    <w:multiLevelType w:val="hybridMultilevel"/>
    <w:tmpl w:val="CF7A2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0"/>
  </w:num>
  <w:num w:numId="3">
    <w:abstractNumId w:val="3"/>
  </w:num>
  <w:num w:numId="4">
    <w:abstractNumId w:val="0"/>
  </w:num>
  <w:num w:numId="5">
    <w:abstractNumId w:val="11"/>
  </w:num>
  <w:num w:numId="6">
    <w:abstractNumId w:val="4"/>
  </w:num>
  <w:num w:numId="7">
    <w:abstractNumId w:val="7"/>
  </w:num>
  <w:num w:numId="8">
    <w:abstractNumId w:val="5"/>
  </w:num>
  <w:num w:numId="9">
    <w:abstractNumId w:val="1"/>
  </w:num>
  <w:num w:numId="10">
    <w:abstractNumId w:val="9"/>
  </w:num>
  <w:num w:numId="11">
    <w:abstractNumId w:val="2"/>
  </w:num>
  <w:num w:numId="12">
    <w:abstractNumId w:val="6"/>
  </w:num>
  <w:num w:numId="13">
    <w:abstractNumId w:val="12"/>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ABE"/>
    <w:rsid w:val="00001207"/>
    <w:rsid w:val="0000154E"/>
    <w:rsid w:val="000043F5"/>
    <w:rsid w:val="00004883"/>
    <w:rsid w:val="0001298B"/>
    <w:rsid w:val="00015010"/>
    <w:rsid w:val="00020645"/>
    <w:rsid w:val="000244A3"/>
    <w:rsid w:val="00025590"/>
    <w:rsid w:val="00063458"/>
    <w:rsid w:val="00067637"/>
    <w:rsid w:val="00067BF7"/>
    <w:rsid w:val="00082966"/>
    <w:rsid w:val="000B7360"/>
    <w:rsid w:val="000C22D4"/>
    <w:rsid w:val="000C4926"/>
    <w:rsid w:val="000D57A4"/>
    <w:rsid w:val="000E4ECC"/>
    <w:rsid w:val="000F02D2"/>
    <w:rsid w:val="000F06E2"/>
    <w:rsid w:val="00104782"/>
    <w:rsid w:val="001108A7"/>
    <w:rsid w:val="0012207C"/>
    <w:rsid w:val="0012656B"/>
    <w:rsid w:val="00130ABF"/>
    <w:rsid w:val="00155B1B"/>
    <w:rsid w:val="00162E59"/>
    <w:rsid w:val="001656E7"/>
    <w:rsid w:val="00171107"/>
    <w:rsid w:val="001747C4"/>
    <w:rsid w:val="001879A3"/>
    <w:rsid w:val="00190B0E"/>
    <w:rsid w:val="0019444D"/>
    <w:rsid w:val="001B3675"/>
    <w:rsid w:val="001B4AA0"/>
    <w:rsid w:val="001C3AA2"/>
    <w:rsid w:val="001D1CA3"/>
    <w:rsid w:val="001E155F"/>
    <w:rsid w:val="001E17B4"/>
    <w:rsid w:val="001E23E4"/>
    <w:rsid w:val="001E3773"/>
    <w:rsid w:val="001E5C24"/>
    <w:rsid w:val="001F3725"/>
    <w:rsid w:val="001F4D03"/>
    <w:rsid w:val="002002FA"/>
    <w:rsid w:val="0021402F"/>
    <w:rsid w:val="00230A49"/>
    <w:rsid w:val="00237128"/>
    <w:rsid w:val="00241047"/>
    <w:rsid w:val="002557A8"/>
    <w:rsid w:val="00291A7E"/>
    <w:rsid w:val="00293619"/>
    <w:rsid w:val="002A028B"/>
    <w:rsid w:val="002A35C0"/>
    <w:rsid w:val="002A3E81"/>
    <w:rsid w:val="002B47AD"/>
    <w:rsid w:val="002C0223"/>
    <w:rsid w:val="002C1038"/>
    <w:rsid w:val="002C1885"/>
    <w:rsid w:val="002C28C8"/>
    <w:rsid w:val="002C5EFA"/>
    <w:rsid w:val="002D4D46"/>
    <w:rsid w:val="002D5C4D"/>
    <w:rsid w:val="002E0F75"/>
    <w:rsid w:val="002F4384"/>
    <w:rsid w:val="003018FC"/>
    <w:rsid w:val="00306F6D"/>
    <w:rsid w:val="00323019"/>
    <w:rsid w:val="00332106"/>
    <w:rsid w:val="00332E50"/>
    <w:rsid w:val="00350BCC"/>
    <w:rsid w:val="003521EA"/>
    <w:rsid w:val="0037505D"/>
    <w:rsid w:val="00376C79"/>
    <w:rsid w:val="0038100A"/>
    <w:rsid w:val="003A1C96"/>
    <w:rsid w:val="003A596A"/>
    <w:rsid w:val="003B722C"/>
    <w:rsid w:val="003C433D"/>
    <w:rsid w:val="003D12F8"/>
    <w:rsid w:val="003D247D"/>
    <w:rsid w:val="003E0C90"/>
    <w:rsid w:val="003E5342"/>
    <w:rsid w:val="003E5ED2"/>
    <w:rsid w:val="003F1039"/>
    <w:rsid w:val="003F1420"/>
    <w:rsid w:val="00405BBF"/>
    <w:rsid w:val="004170A7"/>
    <w:rsid w:val="00417CCA"/>
    <w:rsid w:val="004207BC"/>
    <w:rsid w:val="0043719A"/>
    <w:rsid w:val="0046022D"/>
    <w:rsid w:val="00473F97"/>
    <w:rsid w:val="004747D4"/>
    <w:rsid w:val="004750C2"/>
    <w:rsid w:val="00476D57"/>
    <w:rsid w:val="00492CFB"/>
    <w:rsid w:val="0049687A"/>
    <w:rsid w:val="004B3B7C"/>
    <w:rsid w:val="004B50BC"/>
    <w:rsid w:val="004B7D28"/>
    <w:rsid w:val="004C664E"/>
    <w:rsid w:val="004D06D3"/>
    <w:rsid w:val="004E4D79"/>
    <w:rsid w:val="004E5E7E"/>
    <w:rsid w:val="004F5780"/>
    <w:rsid w:val="005040BD"/>
    <w:rsid w:val="00535143"/>
    <w:rsid w:val="0054510C"/>
    <w:rsid w:val="00551250"/>
    <w:rsid w:val="0055688E"/>
    <w:rsid w:val="005616FC"/>
    <w:rsid w:val="005653B0"/>
    <w:rsid w:val="00572A84"/>
    <w:rsid w:val="00573EA2"/>
    <w:rsid w:val="00581629"/>
    <w:rsid w:val="00581693"/>
    <w:rsid w:val="00587CDC"/>
    <w:rsid w:val="0059183C"/>
    <w:rsid w:val="005A3F83"/>
    <w:rsid w:val="005A4BCF"/>
    <w:rsid w:val="005A73AA"/>
    <w:rsid w:val="005B1496"/>
    <w:rsid w:val="005B20EF"/>
    <w:rsid w:val="005C694A"/>
    <w:rsid w:val="005E2F10"/>
    <w:rsid w:val="005F588B"/>
    <w:rsid w:val="005F73BA"/>
    <w:rsid w:val="00602607"/>
    <w:rsid w:val="00660084"/>
    <w:rsid w:val="00661C7E"/>
    <w:rsid w:val="00662125"/>
    <w:rsid w:val="00670AD1"/>
    <w:rsid w:val="00675073"/>
    <w:rsid w:val="0069420A"/>
    <w:rsid w:val="00694CFA"/>
    <w:rsid w:val="006A2888"/>
    <w:rsid w:val="006B0119"/>
    <w:rsid w:val="006C151A"/>
    <w:rsid w:val="006C3C7E"/>
    <w:rsid w:val="006D0FD3"/>
    <w:rsid w:val="006D536C"/>
    <w:rsid w:val="006E2685"/>
    <w:rsid w:val="00701494"/>
    <w:rsid w:val="007100A3"/>
    <w:rsid w:val="00723DB5"/>
    <w:rsid w:val="00733FDC"/>
    <w:rsid w:val="007500AA"/>
    <w:rsid w:val="007513DD"/>
    <w:rsid w:val="00763620"/>
    <w:rsid w:val="007642D3"/>
    <w:rsid w:val="0076580E"/>
    <w:rsid w:val="0077164A"/>
    <w:rsid w:val="00773899"/>
    <w:rsid w:val="007771A5"/>
    <w:rsid w:val="00792785"/>
    <w:rsid w:val="00796627"/>
    <w:rsid w:val="007B357C"/>
    <w:rsid w:val="007E7715"/>
    <w:rsid w:val="00801A69"/>
    <w:rsid w:val="00803B4D"/>
    <w:rsid w:val="008044C0"/>
    <w:rsid w:val="00815814"/>
    <w:rsid w:val="0082325D"/>
    <w:rsid w:val="00833B4A"/>
    <w:rsid w:val="00845500"/>
    <w:rsid w:val="00855EFF"/>
    <w:rsid w:val="00861D87"/>
    <w:rsid w:val="00862EC3"/>
    <w:rsid w:val="00870DEA"/>
    <w:rsid w:val="00873BBE"/>
    <w:rsid w:val="008A3BF0"/>
    <w:rsid w:val="008A46EC"/>
    <w:rsid w:val="008A644A"/>
    <w:rsid w:val="008D58E5"/>
    <w:rsid w:val="008D5FE1"/>
    <w:rsid w:val="008E21D4"/>
    <w:rsid w:val="008E2A19"/>
    <w:rsid w:val="008E397C"/>
    <w:rsid w:val="00901885"/>
    <w:rsid w:val="00905B70"/>
    <w:rsid w:val="009104D2"/>
    <w:rsid w:val="00913391"/>
    <w:rsid w:val="00916C7E"/>
    <w:rsid w:val="00924845"/>
    <w:rsid w:val="009457AF"/>
    <w:rsid w:val="00955114"/>
    <w:rsid w:val="0096374C"/>
    <w:rsid w:val="009747D5"/>
    <w:rsid w:val="00976D3F"/>
    <w:rsid w:val="00982B34"/>
    <w:rsid w:val="00983008"/>
    <w:rsid w:val="009932BE"/>
    <w:rsid w:val="009A30F0"/>
    <w:rsid w:val="009A7E18"/>
    <w:rsid w:val="009B111E"/>
    <w:rsid w:val="009B1D81"/>
    <w:rsid w:val="009B4C80"/>
    <w:rsid w:val="009B5199"/>
    <w:rsid w:val="009C4D89"/>
    <w:rsid w:val="009D001F"/>
    <w:rsid w:val="009D15A4"/>
    <w:rsid w:val="009D1C9C"/>
    <w:rsid w:val="009D37D4"/>
    <w:rsid w:val="009D72AD"/>
    <w:rsid w:val="009E4C0E"/>
    <w:rsid w:val="009E565B"/>
    <w:rsid w:val="009F19D5"/>
    <w:rsid w:val="00A0003C"/>
    <w:rsid w:val="00A02707"/>
    <w:rsid w:val="00A02B26"/>
    <w:rsid w:val="00A11E1B"/>
    <w:rsid w:val="00A233D0"/>
    <w:rsid w:val="00A24403"/>
    <w:rsid w:val="00A34051"/>
    <w:rsid w:val="00A353F1"/>
    <w:rsid w:val="00A37D6B"/>
    <w:rsid w:val="00A47527"/>
    <w:rsid w:val="00A53E13"/>
    <w:rsid w:val="00A631A4"/>
    <w:rsid w:val="00A76F77"/>
    <w:rsid w:val="00A77A10"/>
    <w:rsid w:val="00A77C94"/>
    <w:rsid w:val="00A8285E"/>
    <w:rsid w:val="00A82A8F"/>
    <w:rsid w:val="00A83E80"/>
    <w:rsid w:val="00A85E1A"/>
    <w:rsid w:val="00A90DAF"/>
    <w:rsid w:val="00A96B51"/>
    <w:rsid w:val="00AA05CA"/>
    <w:rsid w:val="00AA0EAC"/>
    <w:rsid w:val="00AA19DC"/>
    <w:rsid w:val="00AA19E2"/>
    <w:rsid w:val="00AA461A"/>
    <w:rsid w:val="00AB7C24"/>
    <w:rsid w:val="00AC1738"/>
    <w:rsid w:val="00AC3BE3"/>
    <w:rsid w:val="00AD0DEA"/>
    <w:rsid w:val="00AD31B3"/>
    <w:rsid w:val="00AE2D44"/>
    <w:rsid w:val="00AE365A"/>
    <w:rsid w:val="00AE76B6"/>
    <w:rsid w:val="00AF43AC"/>
    <w:rsid w:val="00AF49D3"/>
    <w:rsid w:val="00B13E05"/>
    <w:rsid w:val="00B2110F"/>
    <w:rsid w:val="00B22333"/>
    <w:rsid w:val="00B36851"/>
    <w:rsid w:val="00B50A9A"/>
    <w:rsid w:val="00B620E2"/>
    <w:rsid w:val="00B833FC"/>
    <w:rsid w:val="00B87E12"/>
    <w:rsid w:val="00B926FA"/>
    <w:rsid w:val="00BA06C1"/>
    <w:rsid w:val="00BA39E2"/>
    <w:rsid w:val="00BA56E9"/>
    <w:rsid w:val="00BB336A"/>
    <w:rsid w:val="00BC3749"/>
    <w:rsid w:val="00BC4E4D"/>
    <w:rsid w:val="00BD067A"/>
    <w:rsid w:val="00BE51AB"/>
    <w:rsid w:val="00C03626"/>
    <w:rsid w:val="00C0741B"/>
    <w:rsid w:val="00C20343"/>
    <w:rsid w:val="00C25B3F"/>
    <w:rsid w:val="00C25F3D"/>
    <w:rsid w:val="00C31C2E"/>
    <w:rsid w:val="00C325A5"/>
    <w:rsid w:val="00C33556"/>
    <w:rsid w:val="00C4274C"/>
    <w:rsid w:val="00C44E9D"/>
    <w:rsid w:val="00C477C5"/>
    <w:rsid w:val="00C6606C"/>
    <w:rsid w:val="00C70151"/>
    <w:rsid w:val="00C73858"/>
    <w:rsid w:val="00C7488C"/>
    <w:rsid w:val="00C759F3"/>
    <w:rsid w:val="00C75D25"/>
    <w:rsid w:val="00C86672"/>
    <w:rsid w:val="00C943D7"/>
    <w:rsid w:val="00CC3783"/>
    <w:rsid w:val="00CD1E09"/>
    <w:rsid w:val="00CD26DB"/>
    <w:rsid w:val="00CE3DC7"/>
    <w:rsid w:val="00CE58BA"/>
    <w:rsid w:val="00CF0EA5"/>
    <w:rsid w:val="00CF2A7C"/>
    <w:rsid w:val="00D11B99"/>
    <w:rsid w:val="00D16936"/>
    <w:rsid w:val="00D22A17"/>
    <w:rsid w:val="00D22E05"/>
    <w:rsid w:val="00D27B52"/>
    <w:rsid w:val="00D30B47"/>
    <w:rsid w:val="00D438A6"/>
    <w:rsid w:val="00D4406A"/>
    <w:rsid w:val="00D519B8"/>
    <w:rsid w:val="00D64608"/>
    <w:rsid w:val="00D73F06"/>
    <w:rsid w:val="00D80619"/>
    <w:rsid w:val="00D83C04"/>
    <w:rsid w:val="00D84675"/>
    <w:rsid w:val="00D86EAC"/>
    <w:rsid w:val="00D95005"/>
    <w:rsid w:val="00DA7743"/>
    <w:rsid w:val="00DB6E5B"/>
    <w:rsid w:val="00DD5A3F"/>
    <w:rsid w:val="00DF0720"/>
    <w:rsid w:val="00DF4EF1"/>
    <w:rsid w:val="00E04165"/>
    <w:rsid w:val="00E06EE9"/>
    <w:rsid w:val="00E16601"/>
    <w:rsid w:val="00E17A2A"/>
    <w:rsid w:val="00E2630B"/>
    <w:rsid w:val="00E350A9"/>
    <w:rsid w:val="00E37C1C"/>
    <w:rsid w:val="00E41C59"/>
    <w:rsid w:val="00E42541"/>
    <w:rsid w:val="00E4488D"/>
    <w:rsid w:val="00E50B6F"/>
    <w:rsid w:val="00E510E9"/>
    <w:rsid w:val="00E531A7"/>
    <w:rsid w:val="00E719F6"/>
    <w:rsid w:val="00E775FC"/>
    <w:rsid w:val="00E80857"/>
    <w:rsid w:val="00E85BCC"/>
    <w:rsid w:val="00E8742E"/>
    <w:rsid w:val="00E92926"/>
    <w:rsid w:val="00EA3517"/>
    <w:rsid w:val="00EB077F"/>
    <w:rsid w:val="00EB672C"/>
    <w:rsid w:val="00EC0C7C"/>
    <w:rsid w:val="00ED0611"/>
    <w:rsid w:val="00ED4571"/>
    <w:rsid w:val="00EE1091"/>
    <w:rsid w:val="00EE3CA0"/>
    <w:rsid w:val="00F01232"/>
    <w:rsid w:val="00F02C9D"/>
    <w:rsid w:val="00F039AD"/>
    <w:rsid w:val="00F10AB8"/>
    <w:rsid w:val="00F126EA"/>
    <w:rsid w:val="00F143BB"/>
    <w:rsid w:val="00F2010F"/>
    <w:rsid w:val="00F22015"/>
    <w:rsid w:val="00F22A43"/>
    <w:rsid w:val="00F3026A"/>
    <w:rsid w:val="00F3105D"/>
    <w:rsid w:val="00F336A1"/>
    <w:rsid w:val="00F3593E"/>
    <w:rsid w:val="00F40E2A"/>
    <w:rsid w:val="00F41929"/>
    <w:rsid w:val="00F6039E"/>
    <w:rsid w:val="00F643B2"/>
    <w:rsid w:val="00F66FDE"/>
    <w:rsid w:val="00F745FC"/>
    <w:rsid w:val="00F95EB0"/>
    <w:rsid w:val="00FA4F3A"/>
    <w:rsid w:val="00FB45E1"/>
    <w:rsid w:val="00FB776D"/>
    <w:rsid w:val="00FC29B3"/>
    <w:rsid w:val="00FC2ABE"/>
    <w:rsid w:val="00FE6ADE"/>
    <w:rsid w:val="00FF7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2A61C"/>
  <w15:chartTrackingRefBased/>
  <w15:docId w15:val="{1AC2C615-72B2-6243-85EC-6BEC00ABB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79A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ABE"/>
    <w:pPr>
      <w:ind w:left="720"/>
      <w:contextualSpacing/>
    </w:pPr>
  </w:style>
  <w:style w:type="character" w:customStyle="1" w:styleId="apple-converted-space">
    <w:name w:val="apple-converted-space"/>
    <w:basedOn w:val="DefaultParagraphFont"/>
    <w:rsid w:val="00535143"/>
  </w:style>
  <w:style w:type="paragraph" w:styleId="NormalWeb">
    <w:name w:val="Normal (Web)"/>
    <w:basedOn w:val="Normal"/>
    <w:uiPriority w:val="99"/>
    <w:unhideWhenUsed/>
    <w:rsid w:val="00F643B2"/>
    <w:pPr>
      <w:spacing w:before="100" w:beforeAutospacing="1" w:after="100" w:afterAutospacing="1"/>
    </w:pPr>
  </w:style>
  <w:style w:type="character" w:styleId="Emphasis">
    <w:name w:val="Emphasis"/>
    <w:basedOn w:val="DefaultParagraphFont"/>
    <w:uiPriority w:val="20"/>
    <w:qFormat/>
    <w:rsid w:val="00F643B2"/>
    <w:rPr>
      <w:i/>
      <w:iCs/>
    </w:rPr>
  </w:style>
  <w:style w:type="character" w:styleId="Strong">
    <w:name w:val="Strong"/>
    <w:basedOn w:val="DefaultParagraphFont"/>
    <w:uiPriority w:val="22"/>
    <w:qFormat/>
    <w:rsid w:val="00F643B2"/>
    <w:rPr>
      <w:b/>
      <w:bCs/>
    </w:rPr>
  </w:style>
  <w:style w:type="character" w:styleId="Hyperlink">
    <w:name w:val="Hyperlink"/>
    <w:basedOn w:val="DefaultParagraphFont"/>
    <w:uiPriority w:val="99"/>
    <w:semiHidden/>
    <w:unhideWhenUsed/>
    <w:rsid w:val="00587CDC"/>
    <w:rPr>
      <w:color w:val="0000FF"/>
      <w:u w:val="single"/>
    </w:rPr>
  </w:style>
  <w:style w:type="paragraph" w:styleId="Header">
    <w:name w:val="header"/>
    <w:basedOn w:val="Normal"/>
    <w:link w:val="HeaderChar"/>
    <w:uiPriority w:val="99"/>
    <w:unhideWhenUsed/>
    <w:rsid w:val="00F22015"/>
    <w:pPr>
      <w:tabs>
        <w:tab w:val="center" w:pos="4680"/>
        <w:tab w:val="right" w:pos="9360"/>
      </w:tabs>
    </w:pPr>
  </w:style>
  <w:style w:type="character" w:customStyle="1" w:styleId="HeaderChar">
    <w:name w:val="Header Char"/>
    <w:basedOn w:val="DefaultParagraphFont"/>
    <w:link w:val="Header"/>
    <w:uiPriority w:val="99"/>
    <w:rsid w:val="00F22015"/>
    <w:rPr>
      <w:rFonts w:ascii="Times New Roman" w:eastAsia="Times New Roman" w:hAnsi="Times New Roman" w:cs="Times New Roman"/>
    </w:rPr>
  </w:style>
  <w:style w:type="paragraph" w:styleId="Footer">
    <w:name w:val="footer"/>
    <w:basedOn w:val="Normal"/>
    <w:link w:val="FooterChar"/>
    <w:uiPriority w:val="99"/>
    <w:unhideWhenUsed/>
    <w:rsid w:val="00F22015"/>
    <w:pPr>
      <w:tabs>
        <w:tab w:val="center" w:pos="4680"/>
        <w:tab w:val="right" w:pos="9360"/>
      </w:tabs>
    </w:pPr>
  </w:style>
  <w:style w:type="character" w:customStyle="1" w:styleId="FooterChar">
    <w:name w:val="Footer Char"/>
    <w:basedOn w:val="DefaultParagraphFont"/>
    <w:link w:val="Footer"/>
    <w:uiPriority w:val="99"/>
    <w:rsid w:val="00F22015"/>
    <w:rPr>
      <w:rFonts w:ascii="Times New Roman" w:eastAsia="Times New Roman" w:hAnsi="Times New Roman" w:cs="Times New Roman"/>
    </w:rPr>
  </w:style>
  <w:style w:type="paragraph" w:styleId="NoSpacing">
    <w:name w:val="No Spacing"/>
    <w:link w:val="NoSpacingChar"/>
    <w:uiPriority w:val="1"/>
    <w:qFormat/>
    <w:rsid w:val="00CE58BA"/>
    <w:rPr>
      <w:rFonts w:eastAsiaTheme="minorEastAsia"/>
      <w:sz w:val="22"/>
      <w:szCs w:val="22"/>
      <w:lang w:val="en-US" w:eastAsia="zh-CN"/>
    </w:rPr>
  </w:style>
  <w:style w:type="character" w:customStyle="1" w:styleId="NoSpacingChar">
    <w:name w:val="No Spacing Char"/>
    <w:basedOn w:val="DefaultParagraphFont"/>
    <w:link w:val="NoSpacing"/>
    <w:uiPriority w:val="1"/>
    <w:rsid w:val="00CE58B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25643">
      <w:bodyDiv w:val="1"/>
      <w:marLeft w:val="0"/>
      <w:marRight w:val="0"/>
      <w:marTop w:val="0"/>
      <w:marBottom w:val="0"/>
      <w:divBdr>
        <w:top w:val="none" w:sz="0" w:space="0" w:color="auto"/>
        <w:left w:val="none" w:sz="0" w:space="0" w:color="auto"/>
        <w:bottom w:val="none" w:sz="0" w:space="0" w:color="auto"/>
        <w:right w:val="none" w:sz="0" w:space="0" w:color="auto"/>
      </w:divBdr>
    </w:div>
    <w:div w:id="148374891">
      <w:bodyDiv w:val="1"/>
      <w:marLeft w:val="0"/>
      <w:marRight w:val="0"/>
      <w:marTop w:val="0"/>
      <w:marBottom w:val="0"/>
      <w:divBdr>
        <w:top w:val="none" w:sz="0" w:space="0" w:color="auto"/>
        <w:left w:val="none" w:sz="0" w:space="0" w:color="auto"/>
        <w:bottom w:val="none" w:sz="0" w:space="0" w:color="auto"/>
        <w:right w:val="none" w:sz="0" w:space="0" w:color="auto"/>
      </w:divBdr>
    </w:div>
    <w:div w:id="171574038">
      <w:bodyDiv w:val="1"/>
      <w:marLeft w:val="0"/>
      <w:marRight w:val="0"/>
      <w:marTop w:val="0"/>
      <w:marBottom w:val="0"/>
      <w:divBdr>
        <w:top w:val="none" w:sz="0" w:space="0" w:color="auto"/>
        <w:left w:val="none" w:sz="0" w:space="0" w:color="auto"/>
        <w:bottom w:val="none" w:sz="0" w:space="0" w:color="auto"/>
        <w:right w:val="none" w:sz="0" w:space="0" w:color="auto"/>
      </w:divBdr>
    </w:div>
    <w:div w:id="234517454">
      <w:bodyDiv w:val="1"/>
      <w:marLeft w:val="0"/>
      <w:marRight w:val="0"/>
      <w:marTop w:val="0"/>
      <w:marBottom w:val="0"/>
      <w:divBdr>
        <w:top w:val="none" w:sz="0" w:space="0" w:color="auto"/>
        <w:left w:val="none" w:sz="0" w:space="0" w:color="auto"/>
        <w:bottom w:val="none" w:sz="0" w:space="0" w:color="auto"/>
        <w:right w:val="none" w:sz="0" w:space="0" w:color="auto"/>
      </w:divBdr>
    </w:div>
    <w:div w:id="349185770">
      <w:bodyDiv w:val="1"/>
      <w:marLeft w:val="0"/>
      <w:marRight w:val="0"/>
      <w:marTop w:val="0"/>
      <w:marBottom w:val="0"/>
      <w:divBdr>
        <w:top w:val="none" w:sz="0" w:space="0" w:color="auto"/>
        <w:left w:val="none" w:sz="0" w:space="0" w:color="auto"/>
        <w:bottom w:val="none" w:sz="0" w:space="0" w:color="auto"/>
        <w:right w:val="none" w:sz="0" w:space="0" w:color="auto"/>
      </w:divBdr>
    </w:div>
    <w:div w:id="463937266">
      <w:bodyDiv w:val="1"/>
      <w:marLeft w:val="0"/>
      <w:marRight w:val="0"/>
      <w:marTop w:val="0"/>
      <w:marBottom w:val="0"/>
      <w:divBdr>
        <w:top w:val="none" w:sz="0" w:space="0" w:color="auto"/>
        <w:left w:val="none" w:sz="0" w:space="0" w:color="auto"/>
        <w:bottom w:val="none" w:sz="0" w:space="0" w:color="auto"/>
        <w:right w:val="none" w:sz="0" w:space="0" w:color="auto"/>
      </w:divBdr>
    </w:div>
    <w:div w:id="559557713">
      <w:bodyDiv w:val="1"/>
      <w:marLeft w:val="0"/>
      <w:marRight w:val="0"/>
      <w:marTop w:val="0"/>
      <w:marBottom w:val="0"/>
      <w:divBdr>
        <w:top w:val="none" w:sz="0" w:space="0" w:color="auto"/>
        <w:left w:val="none" w:sz="0" w:space="0" w:color="auto"/>
        <w:bottom w:val="none" w:sz="0" w:space="0" w:color="auto"/>
        <w:right w:val="none" w:sz="0" w:space="0" w:color="auto"/>
      </w:divBdr>
    </w:div>
    <w:div w:id="577373026">
      <w:bodyDiv w:val="1"/>
      <w:marLeft w:val="0"/>
      <w:marRight w:val="0"/>
      <w:marTop w:val="0"/>
      <w:marBottom w:val="0"/>
      <w:divBdr>
        <w:top w:val="none" w:sz="0" w:space="0" w:color="auto"/>
        <w:left w:val="none" w:sz="0" w:space="0" w:color="auto"/>
        <w:bottom w:val="none" w:sz="0" w:space="0" w:color="auto"/>
        <w:right w:val="none" w:sz="0" w:space="0" w:color="auto"/>
      </w:divBdr>
    </w:div>
    <w:div w:id="593170135">
      <w:bodyDiv w:val="1"/>
      <w:marLeft w:val="0"/>
      <w:marRight w:val="0"/>
      <w:marTop w:val="0"/>
      <w:marBottom w:val="0"/>
      <w:divBdr>
        <w:top w:val="none" w:sz="0" w:space="0" w:color="auto"/>
        <w:left w:val="none" w:sz="0" w:space="0" w:color="auto"/>
        <w:bottom w:val="none" w:sz="0" w:space="0" w:color="auto"/>
        <w:right w:val="none" w:sz="0" w:space="0" w:color="auto"/>
      </w:divBdr>
      <w:divsChild>
        <w:div w:id="1698463139">
          <w:marLeft w:val="0"/>
          <w:marRight w:val="0"/>
          <w:marTop w:val="0"/>
          <w:marBottom w:val="0"/>
          <w:divBdr>
            <w:top w:val="none" w:sz="0" w:space="0" w:color="auto"/>
            <w:left w:val="none" w:sz="0" w:space="0" w:color="auto"/>
            <w:bottom w:val="none" w:sz="0" w:space="0" w:color="auto"/>
            <w:right w:val="none" w:sz="0" w:space="0" w:color="auto"/>
          </w:divBdr>
        </w:div>
        <w:div w:id="302349707">
          <w:marLeft w:val="0"/>
          <w:marRight w:val="0"/>
          <w:marTop w:val="0"/>
          <w:marBottom w:val="0"/>
          <w:divBdr>
            <w:top w:val="none" w:sz="0" w:space="0" w:color="auto"/>
            <w:left w:val="none" w:sz="0" w:space="0" w:color="auto"/>
            <w:bottom w:val="none" w:sz="0" w:space="0" w:color="auto"/>
            <w:right w:val="none" w:sz="0" w:space="0" w:color="auto"/>
          </w:divBdr>
        </w:div>
        <w:div w:id="1747414277">
          <w:marLeft w:val="0"/>
          <w:marRight w:val="0"/>
          <w:marTop w:val="0"/>
          <w:marBottom w:val="0"/>
          <w:divBdr>
            <w:top w:val="none" w:sz="0" w:space="0" w:color="auto"/>
            <w:left w:val="none" w:sz="0" w:space="0" w:color="auto"/>
            <w:bottom w:val="none" w:sz="0" w:space="0" w:color="auto"/>
            <w:right w:val="none" w:sz="0" w:space="0" w:color="auto"/>
          </w:divBdr>
        </w:div>
        <w:div w:id="2038195258">
          <w:marLeft w:val="0"/>
          <w:marRight w:val="0"/>
          <w:marTop w:val="0"/>
          <w:marBottom w:val="0"/>
          <w:divBdr>
            <w:top w:val="none" w:sz="0" w:space="0" w:color="auto"/>
            <w:left w:val="none" w:sz="0" w:space="0" w:color="auto"/>
            <w:bottom w:val="none" w:sz="0" w:space="0" w:color="auto"/>
            <w:right w:val="none" w:sz="0" w:space="0" w:color="auto"/>
          </w:divBdr>
        </w:div>
        <w:div w:id="807238134">
          <w:marLeft w:val="0"/>
          <w:marRight w:val="0"/>
          <w:marTop w:val="0"/>
          <w:marBottom w:val="0"/>
          <w:divBdr>
            <w:top w:val="none" w:sz="0" w:space="0" w:color="auto"/>
            <w:left w:val="none" w:sz="0" w:space="0" w:color="auto"/>
            <w:bottom w:val="none" w:sz="0" w:space="0" w:color="auto"/>
            <w:right w:val="none" w:sz="0" w:space="0" w:color="auto"/>
          </w:divBdr>
        </w:div>
        <w:div w:id="2081125996">
          <w:marLeft w:val="0"/>
          <w:marRight w:val="0"/>
          <w:marTop w:val="0"/>
          <w:marBottom w:val="0"/>
          <w:divBdr>
            <w:top w:val="none" w:sz="0" w:space="0" w:color="auto"/>
            <w:left w:val="none" w:sz="0" w:space="0" w:color="auto"/>
            <w:bottom w:val="none" w:sz="0" w:space="0" w:color="auto"/>
            <w:right w:val="none" w:sz="0" w:space="0" w:color="auto"/>
          </w:divBdr>
        </w:div>
        <w:div w:id="917321742">
          <w:marLeft w:val="0"/>
          <w:marRight w:val="0"/>
          <w:marTop w:val="0"/>
          <w:marBottom w:val="0"/>
          <w:divBdr>
            <w:top w:val="none" w:sz="0" w:space="0" w:color="auto"/>
            <w:left w:val="none" w:sz="0" w:space="0" w:color="auto"/>
            <w:bottom w:val="none" w:sz="0" w:space="0" w:color="auto"/>
            <w:right w:val="none" w:sz="0" w:space="0" w:color="auto"/>
          </w:divBdr>
        </w:div>
        <w:div w:id="190458074">
          <w:marLeft w:val="0"/>
          <w:marRight w:val="0"/>
          <w:marTop w:val="0"/>
          <w:marBottom w:val="0"/>
          <w:divBdr>
            <w:top w:val="none" w:sz="0" w:space="0" w:color="auto"/>
            <w:left w:val="none" w:sz="0" w:space="0" w:color="auto"/>
            <w:bottom w:val="none" w:sz="0" w:space="0" w:color="auto"/>
            <w:right w:val="none" w:sz="0" w:space="0" w:color="auto"/>
          </w:divBdr>
        </w:div>
        <w:div w:id="1054238040">
          <w:marLeft w:val="0"/>
          <w:marRight w:val="0"/>
          <w:marTop w:val="0"/>
          <w:marBottom w:val="0"/>
          <w:divBdr>
            <w:top w:val="none" w:sz="0" w:space="0" w:color="auto"/>
            <w:left w:val="none" w:sz="0" w:space="0" w:color="auto"/>
            <w:bottom w:val="none" w:sz="0" w:space="0" w:color="auto"/>
            <w:right w:val="none" w:sz="0" w:space="0" w:color="auto"/>
          </w:divBdr>
        </w:div>
        <w:div w:id="2090343811">
          <w:marLeft w:val="0"/>
          <w:marRight w:val="0"/>
          <w:marTop w:val="0"/>
          <w:marBottom w:val="0"/>
          <w:divBdr>
            <w:top w:val="none" w:sz="0" w:space="0" w:color="auto"/>
            <w:left w:val="none" w:sz="0" w:space="0" w:color="auto"/>
            <w:bottom w:val="none" w:sz="0" w:space="0" w:color="auto"/>
            <w:right w:val="none" w:sz="0" w:space="0" w:color="auto"/>
          </w:divBdr>
        </w:div>
        <w:div w:id="1259169523">
          <w:marLeft w:val="0"/>
          <w:marRight w:val="0"/>
          <w:marTop w:val="0"/>
          <w:marBottom w:val="0"/>
          <w:divBdr>
            <w:top w:val="none" w:sz="0" w:space="0" w:color="auto"/>
            <w:left w:val="none" w:sz="0" w:space="0" w:color="auto"/>
            <w:bottom w:val="none" w:sz="0" w:space="0" w:color="auto"/>
            <w:right w:val="none" w:sz="0" w:space="0" w:color="auto"/>
          </w:divBdr>
        </w:div>
        <w:div w:id="280304767">
          <w:marLeft w:val="0"/>
          <w:marRight w:val="0"/>
          <w:marTop w:val="0"/>
          <w:marBottom w:val="0"/>
          <w:divBdr>
            <w:top w:val="none" w:sz="0" w:space="0" w:color="auto"/>
            <w:left w:val="none" w:sz="0" w:space="0" w:color="auto"/>
            <w:bottom w:val="none" w:sz="0" w:space="0" w:color="auto"/>
            <w:right w:val="none" w:sz="0" w:space="0" w:color="auto"/>
          </w:divBdr>
        </w:div>
        <w:div w:id="1141733792">
          <w:marLeft w:val="0"/>
          <w:marRight w:val="0"/>
          <w:marTop w:val="0"/>
          <w:marBottom w:val="0"/>
          <w:divBdr>
            <w:top w:val="none" w:sz="0" w:space="0" w:color="auto"/>
            <w:left w:val="none" w:sz="0" w:space="0" w:color="auto"/>
            <w:bottom w:val="none" w:sz="0" w:space="0" w:color="auto"/>
            <w:right w:val="none" w:sz="0" w:space="0" w:color="auto"/>
          </w:divBdr>
        </w:div>
        <w:div w:id="436293627">
          <w:marLeft w:val="0"/>
          <w:marRight w:val="0"/>
          <w:marTop w:val="0"/>
          <w:marBottom w:val="0"/>
          <w:divBdr>
            <w:top w:val="none" w:sz="0" w:space="0" w:color="auto"/>
            <w:left w:val="none" w:sz="0" w:space="0" w:color="auto"/>
            <w:bottom w:val="none" w:sz="0" w:space="0" w:color="auto"/>
            <w:right w:val="none" w:sz="0" w:space="0" w:color="auto"/>
          </w:divBdr>
        </w:div>
        <w:div w:id="1699237105">
          <w:marLeft w:val="0"/>
          <w:marRight w:val="0"/>
          <w:marTop w:val="0"/>
          <w:marBottom w:val="0"/>
          <w:divBdr>
            <w:top w:val="none" w:sz="0" w:space="0" w:color="auto"/>
            <w:left w:val="none" w:sz="0" w:space="0" w:color="auto"/>
            <w:bottom w:val="none" w:sz="0" w:space="0" w:color="auto"/>
            <w:right w:val="none" w:sz="0" w:space="0" w:color="auto"/>
          </w:divBdr>
        </w:div>
        <w:div w:id="1382099552">
          <w:marLeft w:val="0"/>
          <w:marRight w:val="0"/>
          <w:marTop w:val="0"/>
          <w:marBottom w:val="0"/>
          <w:divBdr>
            <w:top w:val="none" w:sz="0" w:space="0" w:color="auto"/>
            <w:left w:val="none" w:sz="0" w:space="0" w:color="auto"/>
            <w:bottom w:val="none" w:sz="0" w:space="0" w:color="auto"/>
            <w:right w:val="none" w:sz="0" w:space="0" w:color="auto"/>
          </w:divBdr>
        </w:div>
        <w:div w:id="1153452533">
          <w:marLeft w:val="0"/>
          <w:marRight w:val="0"/>
          <w:marTop w:val="0"/>
          <w:marBottom w:val="0"/>
          <w:divBdr>
            <w:top w:val="none" w:sz="0" w:space="0" w:color="auto"/>
            <w:left w:val="none" w:sz="0" w:space="0" w:color="auto"/>
            <w:bottom w:val="none" w:sz="0" w:space="0" w:color="auto"/>
            <w:right w:val="none" w:sz="0" w:space="0" w:color="auto"/>
          </w:divBdr>
        </w:div>
        <w:div w:id="1777171097">
          <w:marLeft w:val="0"/>
          <w:marRight w:val="0"/>
          <w:marTop w:val="0"/>
          <w:marBottom w:val="0"/>
          <w:divBdr>
            <w:top w:val="none" w:sz="0" w:space="0" w:color="auto"/>
            <w:left w:val="none" w:sz="0" w:space="0" w:color="auto"/>
            <w:bottom w:val="none" w:sz="0" w:space="0" w:color="auto"/>
            <w:right w:val="none" w:sz="0" w:space="0" w:color="auto"/>
          </w:divBdr>
        </w:div>
        <w:div w:id="1845322922">
          <w:marLeft w:val="0"/>
          <w:marRight w:val="0"/>
          <w:marTop w:val="0"/>
          <w:marBottom w:val="0"/>
          <w:divBdr>
            <w:top w:val="none" w:sz="0" w:space="0" w:color="auto"/>
            <w:left w:val="none" w:sz="0" w:space="0" w:color="auto"/>
            <w:bottom w:val="none" w:sz="0" w:space="0" w:color="auto"/>
            <w:right w:val="none" w:sz="0" w:space="0" w:color="auto"/>
          </w:divBdr>
        </w:div>
        <w:div w:id="2080133160">
          <w:marLeft w:val="0"/>
          <w:marRight w:val="0"/>
          <w:marTop w:val="0"/>
          <w:marBottom w:val="0"/>
          <w:divBdr>
            <w:top w:val="none" w:sz="0" w:space="0" w:color="auto"/>
            <w:left w:val="none" w:sz="0" w:space="0" w:color="auto"/>
            <w:bottom w:val="none" w:sz="0" w:space="0" w:color="auto"/>
            <w:right w:val="none" w:sz="0" w:space="0" w:color="auto"/>
          </w:divBdr>
        </w:div>
        <w:div w:id="509294502">
          <w:marLeft w:val="0"/>
          <w:marRight w:val="0"/>
          <w:marTop w:val="0"/>
          <w:marBottom w:val="0"/>
          <w:divBdr>
            <w:top w:val="none" w:sz="0" w:space="0" w:color="auto"/>
            <w:left w:val="none" w:sz="0" w:space="0" w:color="auto"/>
            <w:bottom w:val="none" w:sz="0" w:space="0" w:color="auto"/>
            <w:right w:val="none" w:sz="0" w:space="0" w:color="auto"/>
          </w:divBdr>
        </w:div>
        <w:div w:id="1821077171">
          <w:marLeft w:val="0"/>
          <w:marRight w:val="0"/>
          <w:marTop w:val="0"/>
          <w:marBottom w:val="0"/>
          <w:divBdr>
            <w:top w:val="none" w:sz="0" w:space="0" w:color="auto"/>
            <w:left w:val="none" w:sz="0" w:space="0" w:color="auto"/>
            <w:bottom w:val="none" w:sz="0" w:space="0" w:color="auto"/>
            <w:right w:val="none" w:sz="0" w:space="0" w:color="auto"/>
          </w:divBdr>
        </w:div>
        <w:div w:id="2027704341">
          <w:marLeft w:val="0"/>
          <w:marRight w:val="0"/>
          <w:marTop w:val="0"/>
          <w:marBottom w:val="0"/>
          <w:divBdr>
            <w:top w:val="none" w:sz="0" w:space="0" w:color="auto"/>
            <w:left w:val="none" w:sz="0" w:space="0" w:color="auto"/>
            <w:bottom w:val="none" w:sz="0" w:space="0" w:color="auto"/>
            <w:right w:val="none" w:sz="0" w:space="0" w:color="auto"/>
          </w:divBdr>
        </w:div>
        <w:div w:id="1127353737">
          <w:marLeft w:val="0"/>
          <w:marRight w:val="0"/>
          <w:marTop w:val="0"/>
          <w:marBottom w:val="0"/>
          <w:divBdr>
            <w:top w:val="none" w:sz="0" w:space="0" w:color="auto"/>
            <w:left w:val="none" w:sz="0" w:space="0" w:color="auto"/>
            <w:bottom w:val="none" w:sz="0" w:space="0" w:color="auto"/>
            <w:right w:val="none" w:sz="0" w:space="0" w:color="auto"/>
          </w:divBdr>
        </w:div>
        <w:div w:id="1173374418">
          <w:marLeft w:val="0"/>
          <w:marRight w:val="0"/>
          <w:marTop w:val="0"/>
          <w:marBottom w:val="0"/>
          <w:divBdr>
            <w:top w:val="none" w:sz="0" w:space="0" w:color="auto"/>
            <w:left w:val="none" w:sz="0" w:space="0" w:color="auto"/>
            <w:bottom w:val="none" w:sz="0" w:space="0" w:color="auto"/>
            <w:right w:val="none" w:sz="0" w:space="0" w:color="auto"/>
          </w:divBdr>
        </w:div>
        <w:div w:id="502016430">
          <w:marLeft w:val="0"/>
          <w:marRight w:val="0"/>
          <w:marTop w:val="0"/>
          <w:marBottom w:val="0"/>
          <w:divBdr>
            <w:top w:val="none" w:sz="0" w:space="0" w:color="auto"/>
            <w:left w:val="none" w:sz="0" w:space="0" w:color="auto"/>
            <w:bottom w:val="none" w:sz="0" w:space="0" w:color="auto"/>
            <w:right w:val="none" w:sz="0" w:space="0" w:color="auto"/>
          </w:divBdr>
        </w:div>
        <w:div w:id="405691212">
          <w:marLeft w:val="0"/>
          <w:marRight w:val="0"/>
          <w:marTop w:val="0"/>
          <w:marBottom w:val="0"/>
          <w:divBdr>
            <w:top w:val="none" w:sz="0" w:space="0" w:color="auto"/>
            <w:left w:val="none" w:sz="0" w:space="0" w:color="auto"/>
            <w:bottom w:val="none" w:sz="0" w:space="0" w:color="auto"/>
            <w:right w:val="none" w:sz="0" w:space="0" w:color="auto"/>
          </w:divBdr>
        </w:div>
        <w:div w:id="381057553">
          <w:marLeft w:val="0"/>
          <w:marRight w:val="0"/>
          <w:marTop w:val="0"/>
          <w:marBottom w:val="0"/>
          <w:divBdr>
            <w:top w:val="none" w:sz="0" w:space="0" w:color="auto"/>
            <w:left w:val="none" w:sz="0" w:space="0" w:color="auto"/>
            <w:bottom w:val="none" w:sz="0" w:space="0" w:color="auto"/>
            <w:right w:val="none" w:sz="0" w:space="0" w:color="auto"/>
          </w:divBdr>
        </w:div>
        <w:div w:id="61102931">
          <w:marLeft w:val="0"/>
          <w:marRight w:val="0"/>
          <w:marTop w:val="0"/>
          <w:marBottom w:val="0"/>
          <w:divBdr>
            <w:top w:val="none" w:sz="0" w:space="0" w:color="auto"/>
            <w:left w:val="none" w:sz="0" w:space="0" w:color="auto"/>
            <w:bottom w:val="none" w:sz="0" w:space="0" w:color="auto"/>
            <w:right w:val="none" w:sz="0" w:space="0" w:color="auto"/>
          </w:divBdr>
        </w:div>
        <w:div w:id="364644949">
          <w:marLeft w:val="0"/>
          <w:marRight w:val="0"/>
          <w:marTop w:val="0"/>
          <w:marBottom w:val="0"/>
          <w:divBdr>
            <w:top w:val="none" w:sz="0" w:space="0" w:color="auto"/>
            <w:left w:val="none" w:sz="0" w:space="0" w:color="auto"/>
            <w:bottom w:val="none" w:sz="0" w:space="0" w:color="auto"/>
            <w:right w:val="none" w:sz="0" w:space="0" w:color="auto"/>
          </w:divBdr>
        </w:div>
        <w:div w:id="1722245730">
          <w:marLeft w:val="0"/>
          <w:marRight w:val="0"/>
          <w:marTop w:val="0"/>
          <w:marBottom w:val="0"/>
          <w:divBdr>
            <w:top w:val="none" w:sz="0" w:space="0" w:color="auto"/>
            <w:left w:val="none" w:sz="0" w:space="0" w:color="auto"/>
            <w:bottom w:val="none" w:sz="0" w:space="0" w:color="auto"/>
            <w:right w:val="none" w:sz="0" w:space="0" w:color="auto"/>
          </w:divBdr>
        </w:div>
        <w:div w:id="20791144">
          <w:marLeft w:val="0"/>
          <w:marRight w:val="0"/>
          <w:marTop w:val="0"/>
          <w:marBottom w:val="0"/>
          <w:divBdr>
            <w:top w:val="none" w:sz="0" w:space="0" w:color="auto"/>
            <w:left w:val="none" w:sz="0" w:space="0" w:color="auto"/>
            <w:bottom w:val="none" w:sz="0" w:space="0" w:color="auto"/>
            <w:right w:val="none" w:sz="0" w:space="0" w:color="auto"/>
          </w:divBdr>
        </w:div>
        <w:div w:id="56441404">
          <w:marLeft w:val="0"/>
          <w:marRight w:val="0"/>
          <w:marTop w:val="0"/>
          <w:marBottom w:val="0"/>
          <w:divBdr>
            <w:top w:val="none" w:sz="0" w:space="0" w:color="auto"/>
            <w:left w:val="none" w:sz="0" w:space="0" w:color="auto"/>
            <w:bottom w:val="none" w:sz="0" w:space="0" w:color="auto"/>
            <w:right w:val="none" w:sz="0" w:space="0" w:color="auto"/>
          </w:divBdr>
        </w:div>
        <w:div w:id="384959968">
          <w:marLeft w:val="0"/>
          <w:marRight w:val="0"/>
          <w:marTop w:val="0"/>
          <w:marBottom w:val="0"/>
          <w:divBdr>
            <w:top w:val="none" w:sz="0" w:space="0" w:color="auto"/>
            <w:left w:val="none" w:sz="0" w:space="0" w:color="auto"/>
            <w:bottom w:val="none" w:sz="0" w:space="0" w:color="auto"/>
            <w:right w:val="none" w:sz="0" w:space="0" w:color="auto"/>
          </w:divBdr>
        </w:div>
        <w:div w:id="2083941491">
          <w:marLeft w:val="0"/>
          <w:marRight w:val="0"/>
          <w:marTop w:val="0"/>
          <w:marBottom w:val="0"/>
          <w:divBdr>
            <w:top w:val="none" w:sz="0" w:space="0" w:color="auto"/>
            <w:left w:val="none" w:sz="0" w:space="0" w:color="auto"/>
            <w:bottom w:val="none" w:sz="0" w:space="0" w:color="auto"/>
            <w:right w:val="none" w:sz="0" w:space="0" w:color="auto"/>
          </w:divBdr>
        </w:div>
        <w:div w:id="533157465">
          <w:marLeft w:val="0"/>
          <w:marRight w:val="0"/>
          <w:marTop w:val="0"/>
          <w:marBottom w:val="0"/>
          <w:divBdr>
            <w:top w:val="none" w:sz="0" w:space="0" w:color="auto"/>
            <w:left w:val="none" w:sz="0" w:space="0" w:color="auto"/>
            <w:bottom w:val="none" w:sz="0" w:space="0" w:color="auto"/>
            <w:right w:val="none" w:sz="0" w:space="0" w:color="auto"/>
          </w:divBdr>
        </w:div>
        <w:div w:id="620457395">
          <w:marLeft w:val="0"/>
          <w:marRight w:val="0"/>
          <w:marTop w:val="0"/>
          <w:marBottom w:val="0"/>
          <w:divBdr>
            <w:top w:val="none" w:sz="0" w:space="0" w:color="auto"/>
            <w:left w:val="none" w:sz="0" w:space="0" w:color="auto"/>
            <w:bottom w:val="none" w:sz="0" w:space="0" w:color="auto"/>
            <w:right w:val="none" w:sz="0" w:space="0" w:color="auto"/>
          </w:divBdr>
        </w:div>
        <w:div w:id="155924138">
          <w:marLeft w:val="0"/>
          <w:marRight w:val="0"/>
          <w:marTop w:val="0"/>
          <w:marBottom w:val="0"/>
          <w:divBdr>
            <w:top w:val="none" w:sz="0" w:space="0" w:color="auto"/>
            <w:left w:val="none" w:sz="0" w:space="0" w:color="auto"/>
            <w:bottom w:val="none" w:sz="0" w:space="0" w:color="auto"/>
            <w:right w:val="none" w:sz="0" w:space="0" w:color="auto"/>
          </w:divBdr>
        </w:div>
        <w:div w:id="985744630">
          <w:marLeft w:val="0"/>
          <w:marRight w:val="0"/>
          <w:marTop w:val="0"/>
          <w:marBottom w:val="0"/>
          <w:divBdr>
            <w:top w:val="none" w:sz="0" w:space="0" w:color="auto"/>
            <w:left w:val="none" w:sz="0" w:space="0" w:color="auto"/>
            <w:bottom w:val="none" w:sz="0" w:space="0" w:color="auto"/>
            <w:right w:val="none" w:sz="0" w:space="0" w:color="auto"/>
          </w:divBdr>
        </w:div>
        <w:div w:id="805006227">
          <w:marLeft w:val="0"/>
          <w:marRight w:val="0"/>
          <w:marTop w:val="0"/>
          <w:marBottom w:val="0"/>
          <w:divBdr>
            <w:top w:val="none" w:sz="0" w:space="0" w:color="auto"/>
            <w:left w:val="none" w:sz="0" w:space="0" w:color="auto"/>
            <w:bottom w:val="none" w:sz="0" w:space="0" w:color="auto"/>
            <w:right w:val="none" w:sz="0" w:space="0" w:color="auto"/>
          </w:divBdr>
        </w:div>
        <w:div w:id="2123644385">
          <w:marLeft w:val="0"/>
          <w:marRight w:val="0"/>
          <w:marTop w:val="0"/>
          <w:marBottom w:val="0"/>
          <w:divBdr>
            <w:top w:val="none" w:sz="0" w:space="0" w:color="auto"/>
            <w:left w:val="none" w:sz="0" w:space="0" w:color="auto"/>
            <w:bottom w:val="none" w:sz="0" w:space="0" w:color="auto"/>
            <w:right w:val="none" w:sz="0" w:space="0" w:color="auto"/>
          </w:divBdr>
        </w:div>
        <w:div w:id="221256232">
          <w:marLeft w:val="0"/>
          <w:marRight w:val="0"/>
          <w:marTop w:val="0"/>
          <w:marBottom w:val="0"/>
          <w:divBdr>
            <w:top w:val="none" w:sz="0" w:space="0" w:color="auto"/>
            <w:left w:val="none" w:sz="0" w:space="0" w:color="auto"/>
            <w:bottom w:val="none" w:sz="0" w:space="0" w:color="auto"/>
            <w:right w:val="none" w:sz="0" w:space="0" w:color="auto"/>
          </w:divBdr>
        </w:div>
        <w:div w:id="258566609">
          <w:marLeft w:val="0"/>
          <w:marRight w:val="0"/>
          <w:marTop w:val="0"/>
          <w:marBottom w:val="0"/>
          <w:divBdr>
            <w:top w:val="none" w:sz="0" w:space="0" w:color="auto"/>
            <w:left w:val="none" w:sz="0" w:space="0" w:color="auto"/>
            <w:bottom w:val="none" w:sz="0" w:space="0" w:color="auto"/>
            <w:right w:val="none" w:sz="0" w:space="0" w:color="auto"/>
          </w:divBdr>
        </w:div>
        <w:div w:id="600652446">
          <w:marLeft w:val="0"/>
          <w:marRight w:val="0"/>
          <w:marTop w:val="0"/>
          <w:marBottom w:val="0"/>
          <w:divBdr>
            <w:top w:val="none" w:sz="0" w:space="0" w:color="auto"/>
            <w:left w:val="none" w:sz="0" w:space="0" w:color="auto"/>
            <w:bottom w:val="none" w:sz="0" w:space="0" w:color="auto"/>
            <w:right w:val="none" w:sz="0" w:space="0" w:color="auto"/>
          </w:divBdr>
        </w:div>
        <w:div w:id="1667048368">
          <w:marLeft w:val="0"/>
          <w:marRight w:val="0"/>
          <w:marTop w:val="0"/>
          <w:marBottom w:val="0"/>
          <w:divBdr>
            <w:top w:val="none" w:sz="0" w:space="0" w:color="auto"/>
            <w:left w:val="none" w:sz="0" w:space="0" w:color="auto"/>
            <w:bottom w:val="none" w:sz="0" w:space="0" w:color="auto"/>
            <w:right w:val="none" w:sz="0" w:space="0" w:color="auto"/>
          </w:divBdr>
        </w:div>
      </w:divsChild>
    </w:div>
    <w:div w:id="621959679">
      <w:bodyDiv w:val="1"/>
      <w:marLeft w:val="0"/>
      <w:marRight w:val="0"/>
      <w:marTop w:val="0"/>
      <w:marBottom w:val="0"/>
      <w:divBdr>
        <w:top w:val="none" w:sz="0" w:space="0" w:color="auto"/>
        <w:left w:val="none" w:sz="0" w:space="0" w:color="auto"/>
        <w:bottom w:val="none" w:sz="0" w:space="0" w:color="auto"/>
        <w:right w:val="none" w:sz="0" w:space="0" w:color="auto"/>
      </w:divBdr>
    </w:div>
    <w:div w:id="687213926">
      <w:bodyDiv w:val="1"/>
      <w:marLeft w:val="0"/>
      <w:marRight w:val="0"/>
      <w:marTop w:val="0"/>
      <w:marBottom w:val="0"/>
      <w:divBdr>
        <w:top w:val="none" w:sz="0" w:space="0" w:color="auto"/>
        <w:left w:val="none" w:sz="0" w:space="0" w:color="auto"/>
        <w:bottom w:val="none" w:sz="0" w:space="0" w:color="auto"/>
        <w:right w:val="none" w:sz="0" w:space="0" w:color="auto"/>
      </w:divBdr>
    </w:div>
    <w:div w:id="721320655">
      <w:bodyDiv w:val="1"/>
      <w:marLeft w:val="0"/>
      <w:marRight w:val="0"/>
      <w:marTop w:val="0"/>
      <w:marBottom w:val="0"/>
      <w:divBdr>
        <w:top w:val="none" w:sz="0" w:space="0" w:color="auto"/>
        <w:left w:val="none" w:sz="0" w:space="0" w:color="auto"/>
        <w:bottom w:val="none" w:sz="0" w:space="0" w:color="auto"/>
        <w:right w:val="none" w:sz="0" w:space="0" w:color="auto"/>
      </w:divBdr>
    </w:div>
    <w:div w:id="746877324">
      <w:bodyDiv w:val="1"/>
      <w:marLeft w:val="0"/>
      <w:marRight w:val="0"/>
      <w:marTop w:val="0"/>
      <w:marBottom w:val="0"/>
      <w:divBdr>
        <w:top w:val="none" w:sz="0" w:space="0" w:color="auto"/>
        <w:left w:val="none" w:sz="0" w:space="0" w:color="auto"/>
        <w:bottom w:val="none" w:sz="0" w:space="0" w:color="auto"/>
        <w:right w:val="none" w:sz="0" w:space="0" w:color="auto"/>
      </w:divBdr>
    </w:div>
    <w:div w:id="762334114">
      <w:bodyDiv w:val="1"/>
      <w:marLeft w:val="0"/>
      <w:marRight w:val="0"/>
      <w:marTop w:val="0"/>
      <w:marBottom w:val="0"/>
      <w:divBdr>
        <w:top w:val="none" w:sz="0" w:space="0" w:color="auto"/>
        <w:left w:val="none" w:sz="0" w:space="0" w:color="auto"/>
        <w:bottom w:val="none" w:sz="0" w:space="0" w:color="auto"/>
        <w:right w:val="none" w:sz="0" w:space="0" w:color="auto"/>
      </w:divBdr>
    </w:div>
    <w:div w:id="784037363">
      <w:bodyDiv w:val="1"/>
      <w:marLeft w:val="0"/>
      <w:marRight w:val="0"/>
      <w:marTop w:val="0"/>
      <w:marBottom w:val="0"/>
      <w:divBdr>
        <w:top w:val="none" w:sz="0" w:space="0" w:color="auto"/>
        <w:left w:val="none" w:sz="0" w:space="0" w:color="auto"/>
        <w:bottom w:val="none" w:sz="0" w:space="0" w:color="auto"/>
        <w:right w:val="none" w:sz="0" w:space="0" w:color="auto"/>
      </w:divBdr>
    </w:div>
    <w:div w:id="933629013">
      <w:bodyDiv w:val="1"/>
      <w:marLeft w:val="0"/>
      <w:marRight w:val="0"/>
      <w:marTop w:val="0"/>
      <w:marBottom w:val="0"/>
      <w:divBdr>
        <w:top w:val="none" w:sz="0" w:space="0" w:color="auto"/>
        <w:left w:val="none" w:sz="0" w:space="0" w:color="auto"/>
        <w:bottom w:val="none" w:sz="0" w:space="0" w:color="auto"/>
        <w:right w:val="none" w:sz="0" w:space="0" w:color="auto"/>
      </w:divBdr>
    </w:div>
    <w:div w:id="942424620">
      <w:bodyDiv w:val="1"/>
      <w:marLeft w:val="0"/>
      <w:marRight w:val="0"/>
      <w:marTop w:val="0"/>
      <w:marBottom w:val="0"/>
      <w:divBdr>
        <w:top w:val="none" w:sz="0" w:space="0" w:color="auto"/>
        <w:left w:val="none" w:sz="0" w:space="0" w:color="auto"/>
        <w:bottom w:val="none" w:sz="0" w:space="0" w:color="auto"/>
        <w:right w:val="none" w:sz="0" w:space="0" w:color="auto"/>
      </w:divBdr>
      <w:divsChild>
        <w:div w:id="2017270620">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982613436">
      <w:bodyDiv w:val="1"/>
      <w:marLeft w:val="0"/>
      <w:marRight w:val="0"/>
      <w:marTop w:val="0"/>
      <w:marBottom w:val="0"/>
      <w:divBdr>
        <w:top w:val="none" w:sz="0" w:space="0" w:color="auto"/>
        <w:left w:val="none" w:sz="0" w:space="0" w:color="auto"/>
        <w:bottom w:val="none" w:sz="0" w:space="0" w:color="auto"/>
        <w:right w:val="none" w:sz="0" w:space="0" w:color="auto"/>
      </w:divBdr>
    </w:div>
    <w:div w:id="1004240249">
      <w:bodyDiv w:val="1"/>
      <w:marLeft w:val="0"/>
      <w:marRight w:val="0"/>
      <w:marTop w:val="0"/>
      <w:marBottom w:val="0"/>
      <w:divBdr>
        <w:top w:val="none" w:sz="0" w:space="0" w:color="auto"/>
        <w:left w:val="none" w:sz="0" w:space="0" w:color="auto"/>
        <w:bottom w:val="none" w:sz="0" w:space="0" w:color="auto"/>
        <w:right w:val="none" w:sz="0" w:space="0" w:color="auto"/>
      </w:divBdr>
    </w:div>
    <w:div w:id="1032610925">
      <w:bodyDiv w:val="1"/>
      <w:marLeft w:val="0"/>
      <w:marRight w:val="0"/>
      <w:marTop w:val="0"/>
      <w:marBottom w:val="0"/>
      <w:divBdr>
        <w:top w:val="none" w:sz="0" w:space="0" w:color="auto"/>
        <w:left w:val="none" w:sz="0" w:space="0" w:color="auto"/>
        <w:bottom w:val="none" w:sz="0" w:space="0" w:color="auto"/>
        <w:right w:val="none" w:sz="0" w:space="0" w:color="auto"/>
      </w:divBdr>
    </w:div>
    <w:div w:id="1099368458">
      <w:bodyDiv w:val="1"/>
      <w:marLeft w:val="0"/>
      <w:marRight w:val="0"/>
      <w:marTop w:val="0"/>
      <w:marBottom w:val="0"/>
      <w:divBdr>
        <w:top w:val="none" w:sz="0" w:space="0" w:color="auto"/>
        <w:left w:val="none" w:sz="0" w:space="0" w:color="auto"/>
        <w:bottom w:val="none" w:sz="0" w:space="0" w:color="auto"/>
        <w:right w:val="none" w:sz="0" w:space="0" w:color="auto"/>
      </w:divBdr>
    </w:div>
    <w:div w:id="1122917715">
      <w:bodyDiv w:val="1"/>
      <w:marLeft w:val="0"/>
      <w:marRight w:val="0"/>
      <w:marTop w:val="0"/>
      <w:marBottom w:val="0"/>
      <w:divBdr>
        <w:top w:val="none" w:sz="0" w:space="0" w:color="auto"/>
        <w:left w:val="none" w:sz="0" w:space="0" w:color="auto"/>
        <w:bottom w:val="none" w:sz="0" w:space="0" w:color="auto"/>
        <w:right w:val="none" w:sz="0" w:space="0" w:color="auto"/>
      </w:divBdr>
    </w:div>
    <w:div w:id="1150831680">
      <w:bodyDiv w:val="1"/>
      <w:marLeft w:val="0"/>
      <w:marRight w:val="0"/>
      <w:marTop w:val="0"/>
      <w:marBottom w:val="0"/>
      <w:divBdr>
        <w:top w:val="none" w:sz="0" w:space="0" w:color="auto"/>
        <w:left w:val="none" w:sz="0" w:space="0" w:color="auto"/>
        <w:bottom w:val="none" w:sz="0" w:space="0" w:color="auto"/>
        <w:right w:val="none" w:sz="0" w:space="0" w:color="auto"/>
      </w:divBdr>
    </w:div>
    <w:div w:id="1153259665">
      <w:bodyDiv w:val="1"/>
      <w:marLeft w:val="0"/>
      <w:marRight w:val="0"/>
      <w:marTop w:val="0"/>
      <w:marBottom w:val="0"/>
      <w:divBdr>
        <w:top w:val="none" w:sz="0" w:space="0" w:color="auto"/>
        <w:left w:val="none" w:sz="0" w:space="0" w:color="auto"/>
        <w:bottom w:val="none" w:sz="0" w:space="0" w:color="auto"/>
        <w:right w:val="none" w:sz="0" w:space="0" w:color="auto"/>
      </w:divBdr>
    </w:div>
    <w:div w:id="1211264803">
      <w:bodyDiv w:val="1"/>
      <w:marLeft w:val="0"/>
      <w:marRight w:val="0"/>
      <w:marTop w:val="0"/>
      <w:marBottom w:val="0"/>
      <w:divBdr>
        <w:top w:val="none" w:sz="0" w:space="0" w:color="auto"/>
        <w:left w:val="none" w:sz="0" w:space="0" w:color="auto"/>
        <w:bottom w:val="none" w:sz="0" w:space="0" w:color="auto"/>
        <w:right w:val="none" w:sz="0" w:space="0" w:color="auto"/>
      </w:divBdr>
    </w:div>
    <w:div w:id="1245645403">
      <w:bodyDiv w:val="1"/>
      <w:marLeft w:val="0"/>
      <w:marRight w:val="0"/>
      <w:marTop w:val="0"/>
      <w:marBottom w:val="0"/>
      <w:divBdr>
        <w:top w:val="none" w:sz="0" w:space="0" w:color="auto"/>
        <w:left w:val="none" w:sz="0" w:space="0" w:color="auto"/>
        <w:bottom w:val="none" w:sz="0" w:space="0" w:color="auto"/>
        <w:right w:val="none" w:sz="0" w:space="0" w:color="auto"/>
      </w:divBdr>
    </w:div>
    <w:div w:id="1307977070">
      <w:bodyDiv w:val="1"/>
      <w:marLeft w:val="0"/>
      <w:marRight w:val="0"/>
      <w:marTop w:val="0"/>
      <w:marBottom w:val="0"/>
      <w:divBdr>
        <w:top w:val="none" w:sz="0" w:space="0" w:color="auto"/>
        <w:left w:val="none" w:sz="0" w:space="0" w:color="auto"/>
        <w:bottom w:val="none" w:sz="0" w:space="0" w:color="auto"/>
        <w:right w:val="none" w:sz="0" w:space="0" w:color="auto"/>
      </w:divBdr>
    </w:div>
    <w:div w:id="1314020371">
      <w:bodyDiv w:val="1"/>
      <w:marLeft w:val="0"/>
      <w:marRight w:val="0"/>
      <w:marTop w:val="0"/>
      <w:marBottom w:val="0"/>
      <w:divBdr>
        <w:top w:val="none" w:sz="0" w:space="0" w:color="auto"/>
        <w:left w:val="none" w:sz="0" w:space="0" w:color="auto"/>
        <w:bottom w:val="none" w:sz="0" w:space="0" w:color="auto"/>
        <w:right w:val="none" w:sz="0" w:space="0" w:color="auto"/>
      </w:divBdr>
    </w:div>
    <w:div w:id="1562059714">
      <w:bodyDiv w:val="1"/>
      <w:marLeft w:val="0"/>
      <w:marRight w:val="0"/>
      <w:marTop w:val="0"/>
      <w:marBottom w:val="0"/>
      <w:divBdr>
        <w:top w:val="none" w:sz="0" w:space="0" w:color="auto"/>
        <w:left w:val="none" w:sz="0" w:space="0" w:color="auto"/>
        <w:bottom w:val="none" w:sz="0" w:space="0" w:color="auto"/>
        <w:right w:val="none" w:sz="0" w:space="0" w:color="auto"/>
      </w:divBdr>
    </w:div>
    <w:div w:id="1566991742">
      <w:bodyDiv w:val="1"/>
      <w:marLeft w:val="0"/>
      <w:marRight w:val="0"/>
      <w:marTop w:val="0"/>
      <w:marBottom w:val="0"/>
      <w:divBdr>
        <w:top w:val="none" w:sz="0" w:space="0" w:color="auto"/>
        <w:left w:val="none" w:sz="0" w:space="0" w:color="auto"/>
        <w:bottom w:val="none" w:sz="0" w:space="0" w:color="auto"/>
        <w:right w:val="none" w:sz="0" w:space="0" w:color="auto"/>
      </w:divBdr>
    </w:div>
    <w:div w:id="1656375675">
      <w:bodyDiv w:val="1"/>
      <w:marLeft w:val="0"/>
      <w:marRight w:val="0"/>
      <w:marTop w:val="0"/>
      <w:marBottom w:val="0"/>
      <w:divBdr>
        <w:top w:val="none" w:sz="0" w:space="0" w:color="auto"/>
        <w:left w:val="none" w:sz="0" w:space="0" w:color="auto"/>
        <w:bottom w:val="none" w:sz="0" w:space="0" w:color="auto"/>
        <w:right w:val="none" w:sz="0" w:space="0" w:color="auto"/>
      </w:divBdr>
    </w:div>
    <w:div w:id="1709329342">
      <w:bodyDiv w:val="1"/>
      <w:marLeft w:val="0"/>
      <w:marRight w:val="0"/>
      <w:marTop w:val="0"/>
      <w:marBottom w:val="0"/>
      <w:divBdr>
        <w:top w:val="none" w:sz="0" w:space="0" w:color="auto"/>
        <w:left w:val="none" w:sz="0" w:space="0" w:color="auto"/>
        <w:bottom w:val="none" w:sz="0" w:space="0" w:color="auto"/>
        <w:right w:val="none" w:sz="0" w:space="0" w:color="auto"/>
      </w:divBdr>
    </w:div>
    <w:div w:id="1797136767">
      <w:bodyDiv w:val="1"/>
      <w:marLeft w:val="0"/>
      <w:marRight w:val="0"/>
      <w:marTop w:val="0"/>
      <w:marBottom w:val="0"/>
      <w:divBdr>
        <w:top w:val="none" w:sz="0" w:space="0" w:color="auto"/>
        <w:left w:val="none" w:sz="0" w:space="0" w:color="auto"/>
        <w:bottom w:val="none" w:sz="0" w:space="0" w:color="auto"/>
        <w:right w:val="none" w:sz="0" w:space="0" w:color="auto"/>
      </w:divBdr>
      <w:divsChild>
        <w:div w:id="1045299213">
          <w:marLeft w:val="0"/>
          <w:marRight w:val="0"/>
          <w:marTop w:val="0"/>
          <w:marBottom w:val="0"/>
          <w:divBdr>
            <w:top w:val="none" w:sz="0" w:space="0" w:color="auto"/>
            <w:left w:val="none" w:sz="0" w:space="0" w:color="auto"/>
            <w:bottom w:val="none" w:sz="0" w:space="0" w:color="auto"/>
            <w:right w:val="none" w:sz="0" w:space="0" w:color="auto"/>
          </w:divBdr>
          <w:divsChild>
            <w:div w:id="869492701">
              <w:marLeft w:val="0"/>
              <w:marRight w:val="0"/>
              <w:marTop w:val="0"/>
              <w:marBottom w:val="0"/>
              <w:divBdr>
                <w:top w:val="none" w:sz="0" w:space="0" w:color="auto"/>
                <w:left w:val="none" w:sz="0" w:space="0" w:color="auto"/>
                <w:bottom w:val="none" w:sz="0" w:space="0" w:color="auto"/>
                <w:right w:val="none" w:sz="0" w:space="0" w:color="auto"/>
              </w:divBdr>
              <w:divsChild>
                <w:div w:id="169818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009513">
      <w:bodyDiv w:val="1"/>
      <w:marLeft w:val="0"/>
      <w:marRight w:val="0"/>
      <w:marTop w:val="0"/>
      <w:marBottom w:val="0"/>
      <w:divBdr>
        <w:top w:val="none" w:sz="0" w:space="0" w:color="auto"/>
        <w:left w:val="none" w:sz="0" w:space="0" w:color="auto"/>
        <w:bottom w:val="none" w:sz="0" w:space="0" w:color="auto"/>
        <w:right w:val="none" w:sz="0" w:space="0" w:color="auto"/>
      </w:divBdr>
      <w:divsChild>
        <w:div w:id="390425587">
          <w:marLeft w:val="0"/>
          <w:marRight w:val="0"/>
          <w:marTop w:val="0"/>
          <w:marBottom w:val="0"/>
          <w:divBdr>
            <w:top w:val="none" w:sz="0" w:space="0" w:color="auto"/>
            <w:left w:val="none" w:sz="0" w:space="0" w:color="auto"/>
            <w:bottom w:val="none" w:sz="0" w:space="0" w:color="auto"/>
            <w:right w:val="none" w:sz="0" w:space="0" w:color="auto"/>
          </w:divBdr>
          <w:divsChild>
            <w:div w:id="1319260503">
              <w:marLeft w:val="0"/>
              <w:marRight w:val="0"/>
              <w:marTop w:val="0"/>
              <w:marBottom w:val="0"/>
              <w:divBdr>
                <w:top w:val="none" w:sz="0" w:space="0" w:color="auto"/>
                <w:left w:val="none" w:sz="0" w:space="0" w:color="auto"/>
                <w:bottom w:val="none" w:sz="0" w:space="0" w:color="auto"/>
                <w:right w:val="none" w:sz="0" w:space="0" w:color="auto"/>
              </w:divBdr>
              <w:divsChild>
                <w:div w:id="40178721">
                  <w:marLeft w:val="0"/>
                  <w:marRight w:val="0"/>
                  <w:marTop w:val="0"/>
                  <w:marBottom w:val="0"/>
                  <w:divBdr>
                    <w:top w:val="none" w:sz="0" w:space="0" w:color="auto"/>
                    <w:left w:val="none" w:sz="0" w:space="0" w:color="auto"/>
                    <w:bottom w:val="none" w:sz="0" w:space="0" w:color="auto"/>
                    <w:right w:val="none" w:sz="0" w:space="0" w:color="auto"/>
                  </w:divBdr>
                  <w:divsChild>
                    <w:div w:id="55505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952656">
      <w:bodyDiv w:val="1"/>
      <w:marLeft w:val="0"/>
      <w:marRight w:val="0"/>
      <w:marTop w:val="0"/>
      <w:marBottom w:val="0"/>
      <w:divBdr>
        <w:top w:val="none" w:sz="0" w:space="0" w:color="auto"/>
        <w:left w:val="none" w:sz="0" w:space="0" w:color="auto"/>
        <w:bottom w:val="none" w:sz="0" w:space="0" w:color="auto"/>
        <w:right w:val="none" w:sz="0" w:space="0" w:color="auto"/>
      </w:divBdr>
    </w:div>
    <w:div w:id="1879393376">
      <w:bodyDiv w:val="1"/>
      <w:marLeft w:val="0"/>
      <w:marRight w:val="0"/>
      <w:marTop w:val="0"/>
      <w:marBottom w:val="0"/>
      <w:divBdr>
        <w:top w:val="none" w:sz="0" w:space="0" w:color="auto"/>
        <w:left w:val="none" w:sz="0" w:space="0" w:color="auto"/>
        <w:bottom w:val="none" w:sz="0" w:space="0" w:color="auto"/>
        <w:right w:val="none" w:sz="0" w:space="0" w:color="auto"/>
      </w:divBdr>
    </w:div>
    <w:div w:id="1954052101">
      <w:bodyDiv w:val="1"/>
      <w:marLeft w:val="0"/>
      <w:marRight w:val="0"/>
      <w:marTop w:val="0"/>
      <w:marBottom w:val="0"/>
      <w:divBdr>
        <w:top w:val="none" w:sz="0" w:space="0" w:color="auto"/>
        <w:left w:val="none" w:sz="0" w:space="0" w:color="auto"/>
        <w:bottom w:val="none" w:sz="0" w:space="0" w:color="auto"/>
        <w:right w:val="none" w:sz="0" w:space="0" w:color="auto"/>
      </w:divBdr>
    </w:div>
    <w:div w:id="1960186865">
      <w:bodyDiv w:val="1"/>
      <w:marLeft w:val="0"/>
      <w:marRight w:val="0"/>
      <w:marTop w:val="0"/>
      <w:marBottom w:val="0"/>
      <w:divBdr>
        <w:top w:val="none" w:sz="0" w:space="0" w:color="auto"/>
        <w:left w:val="none" w:sz="0" w:space="0" w:color="auto"/>
        <w:bottom w:val="none" w:sz="0" w:space="0" w:color="auto"/>
        <w:right w:val="none" w:sz="0" w:space="0" w:color="auto"/>
      </w:divBdr>
    </w:div>
    <w:div w:id="2003973517">
      <w:bodyDiv w:val="1"/>
      <w:marLeft w:val="0"/>
      <w:marRight w:val="0"/>
      <w:marTop w:val="0"/>
      <w:marBottom w:val="0"/>
      <w:divBdr>
        <w:top w:val="none" w:sz="0" w:space="0" w:color="auto"/>
        <w:left w:val="none" w:sz="0" w:space="0" w:color="auto"/>
        <w:bottom w:val="none" w:sz="0" w:space="0" w:color="auto"/>
        <w:right w:val="none" w:sz="0" w:space="0" w:color="auto"/>
      </w:divBdr>
    </w:div>
    <w:div w:id="2039744476">
      <w:bodyDiv w:val="1"/>
      <w:marLeft w:val="0"/>
      <w:marRight w:val="0"/>
      <w:marTop w:val="0"/>
      <w:marBottom w:val="0"/>
      <w:divBdr>
        <w:top w:val="none" w:sz="0" w:space="0" w:color="auto"/>
        <w:left w:val="none" w:sz="0" w:space="0" w:color="auto"/>
        <w:bottom w:val="none" w:sz="0" w:space="0" w:color="auto"/>
        <w:right w:val="none" w:sz="0" w:space="0" w:color="auto"/>
      </w:divBdr>
    </w:div>
    <w:div w:id="2082871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B6807BF52145741922DE541033CBCC0"/>
        <w:category>
          <w:name w:val="General"/>
          <w:gallery w:val="placeholder"/>
        </w:category>
        <w:types>
          <w:type w:val="bbPlcHdr"/>
        </w:types>
        <w:behaviors>
          <w:behavior w:val="content"/>
        </w:behaviors>
        <w:guid w:val="{821E1D0A-2306-F14F-A322-1B895AA89C03}"/>
      </w:docPartPr>
      <w:docPartBody>
        <w:p w:rsidR="00032844" w:rsidRDefault="00032844" w:rsidP="00032844">
          <w:pPr>
            <w:pStyle w:val="1B6807BF52145741922DE541033CBCC0"/>
          </w:pPr>
          <w:r>
            <w:rPr>
              <w:rFonts w:asciiTheme="majorHAnsi" w:eastAsiaTheme="majorEastAsia" w:hAnsiTheme="majorHAnsi" w:cstheme="majorBidi"/>
              <w:caps/>
              <w:color w:val="4472C4" w:themeColor="accent1"/>
              <w:sz w:val="80"/>
              <w:szCs w:val="80"/>
            </w:rPr>
            <w:t>[Document title]</w:t>
          </w:r>
        </w:p>
      </w:docPartBody>
    </w:docPart>
    <w:docPart>
      <w:docPartPr>
        <w:name w:val="811CC7332FC3D54C95F8E6B1F33555D5"/>
        <w:category>
          <w:name w:val="General"/>
          <w:gallery w:val="placeholder"/>
        </w:category>
        <w:types>
          <w:type w:val="bbPlcHdr"/>
        </w:types>
        <w:behaviors>
          <w:behavior w:val="content"/>
        </w:behaviors>
        <w:guid w:val="{2C759D89-B682-354B-9AD5-451CB31D3464}"/>
      </w:docPartPr>
      <w:docPartBody>
        <w:p w:rsidR="00032844" w:rsidRDefault="00032844" w:rsidP="00032844">
          <w:pPr>
            <w:pStyle w:val="811CC7332FC3D54C95F8E6B1F33555D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844"/>
    <w:rsid w:val="00032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6807BF52145741922DE541033CBCC0">
    <w:name w:val="1B6807BF52145741922DE541033CBCC0"/>
    <w:rsid w:val="00032844"/>
  </w:style>
  <w:style w:type="paragraph" w:customStyle="1" w:styleId="811CC7332FC3D54C95F8E6B1F33555D5">
    <w:name w:val="811CC7332FC3D54C95F8E6B1F33555D5"/>
    <w:rsid w:val="000328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The Enquiring Teacher</PublishDate>
  <Abstract/>
  <CompanyAddress>Abigail Murray</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6929</Words>
  <Characters>34992</Characters>
  <Application>Microsoft Office Word</Application>
  <DocSecurity>0</DocSecurity>
  <Lines>538</Lines>
  <Paragraphs>153</Paragraphs>
  <ScaleCrop>false</ScaleCrop>
  <HeadingPairs>
    <vt:vector size="2" baseType="variant">
      <vt:variant>
        <vt:lpstr>Title</vt:lpstr>
      </vt:variant>
      <vt:variant>
        <vt:i4>1</vt:i4>
      </vt:variant>
    </vt:vector>
  </HeadingPairs>
  <TitlesOfParts>
    <vt:vector size="1" baseType="lpstr">
      <vt:lpstr>how can we encourage engagement through the use of Dojo points as a rewards in the Foundation Phase?</vt:lpstr>
    </vt:vector>
  </TitlesOfParts>
  <Company>ECPP7001</Company>
  <LinksUpToDate>false</LinksUpToDate>
  <CharactersWithSpaces>41768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we encourage engagement through the use of Dojo points as a rewards in the Foundation Phase?</dc:title>
  <dc:subject>1401002 – Abigail Murray</dc:subject>
  <dc:creator>Abigail Murray</dc:creator>
  <cp:keywords/>
  <dc:description/>
  <cp:lastModifiedBy>Abigail Murray</cp:lastModifiedBy>
  <cp:revision>2</cp:revision>
  <cp:lastPrinted>2019-03-04T12:05:00Z</cp:lastPrinted>
  <dcterms:created xsi:type="dcterms:W3CDTF">2019-03-04T14:55:00Z</dcterms:created>
  <dcterms:modified xsi:type="dcterms:W3CDTF">2019-03-04T14:55:00Z</dcterms:modified>
</cp:coreProperties>
</file>