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10080" w14:textId="77777777" w:rsidR="00BE583A" w:rsidRPr="00D36443" w:rsidRDefault="00BE583A">
      <w:pPr>
        <w:rPr>
          <w:rFonts w:ascii="Arial" w:hAnsi="Arial" w:cs="Arial"/>
          <w:sz w:val="24"/>
          <w:szCs w:val="24"/>
          <w:lang w:val="en-US"/>
        </w:rPr>
      </w:pPr>
    </w:p>
    <w:p w14:paraId="452DC650" w14:textId="7D49D3AB" w:rsidR="00B73D37" w:rsidRPr="00D36443" w:rsidRDefault="00B73D37" w:rsidP="00BE583A">
      <w:pPr>
        <w:rPr>
          <w:rFonts w:ascii="Arial" w:hAnsi="Arial" w:cs="Arial"/>
          <w:sz w:val="24"/>
          <w:szCs w:val="24"/>
          <w:lang w:val="en-US"/>
        </w:rPr>
      </w:pPr>
    </w:p>
    <w:p w14:paraId="144A4754" w14:textId="009F0CE7" w:rsidR="00D36443" w:rsidRPr="00D36443" w:rsidRDefault="00D36443" w:rsidP="00BE583A">
      <w:pPr>
        <w:rPr>
          <w:rFonts w:ascii="Arial" w:hAnsi="Arial" w:cs="Arial"/>
          <w:sz w:val="24"/>
          <w:szCs w:val="24"/>
          <w:lang w:val="en-US"/>
        </w:rPr>
      </w:pPr>
    </w:p>
    <w:p w14:paraId="70BEB3E9" w14:textId="5F08E21D" w:rsidR="00D36443" w:rsidRPr="00D36443" w:rsidRDefault="00D36443" w:rsidP="00BE583A">
      <w:pPr>
        <w:rPr>
          <w:rFonts w:ascii="Arial" w:hAnsi="Arial" w:cs="Arial"/>
          <w:sz w:val="24"/>
          <w:szCs w:val="24"/>
          <w:lang w:val="en-US"/>
        </w:rPr>
      </w:pPr>
    </w:p>
    <w:p w14:paraId="72D74A46" w14:textId="4849542B" w:rsidR="00D36443" w:rsidRPr="00D36443" w:rsidRDefault="00D36443" w:rsidP="00BE583A">
      <w:pPr>
        <w:rPr>
          <w:rFonts w:ascii="Arial" w:hAnsi="Arial" w:cs="Arial"/>
          <w:sz w:val="24"/>
          <w:szCs w:val="24"/>
          <w:lang w:val="en-US"/>
        </w:rPr>
      </w:pPr>
    </w:p>
    <w:p w14:paraId="15C42809" w14:textId="2140AD40" w:rsidR="00D36443" w:rsidRPr="00D36443" w:rsidRDefault="00D36443" w:rsidP="00BE583A">
      <w:pPr>
        <w:rPr>
          <w:rFonts w:ascii="Arial" w:hAnsi="Arial" w:cs="Arial"/>
          <w:sz w:val="24"/>
          <w:szCs w:val="24"/>
          <w:lang w:val="en-US"/>
        </w:rPr>
      </w:pPr>
    </w:p>
    <w:p w14:paraId="49432AC5" w14:textId="30CC9C16" w:rsidR="00D36443" w:rsidRPr="00D36443" w:rsidRDefault="00D36443" w:rsidP="00BE583A">
      <w:pPr>
        <w:rPr>
          <w:rFonts w:ascii="Arial" w:hAnsi="Arial" w:cs="Arial"/>
          <w:sz w:val="24"/>
          <w:szCs w:val="24"/>
          <w:lang w:val="en-US"/>
        </w:rPr>
      </w:pPr>
    </w:p>
    <w:p w14:paraId="0B2F8D66" w14:textId="3A504B2F" w:rsidR="00D36443" w:rsidRPr="00D36443" w:rsidRDefault="00D36443" w:rsidP="00BE583A">
      <w:pPr>
        <w:rPr>
          <w:rFonts w:ascii="Arial" w:hAnsi="Arial" w:cs="Arial"/>
          <w:sz w:val="24"/>
          <w:szCs w:val="24"/>
          <w:lang w:val="en-US"/>
        </w:rPr>
      </w:pPr>
    </w:p>
    <w:p w14:paraId="35612EB4" w14:textId="6C49870E" w:rsidR="00D36443" w:rsidRPr="00D36443" w:rsidRDefault="00D36443" w:rsidP="00BE583A">
      <w:pPr>
        <w:rPr>
          <w:rFonts w:ascii="Arial" w:hAnsi="Arial" w:cs="Arial"/>
          <w:sz w:val="24"/>
          <w:szCs w:val="24"/>
          <w:lang w:val="en-US"/>
        </w:rPr>
      </w:pPr>
    </w:p>
    <w:p w14:paraId="45715062" w14:textId="2725928D" w:rsidR="00D36443" w:rsidRPr="00D36443" w:rsidRDefault="00D36443" w:rsidP="00BE583A">
      <w:pPr>
        <w:rPr>
          <w:rFonts w:ascii="Arial" w:hAnsi="Arial" w:cs="Arial"/>
          <w:sz w:val="24"/>
          <w:szCs w:val="24"/>
          <w:lang w:val="en-US"/>
        </w:rPr>
      </w:pPr>
    </w:p>
    <w:p w14:paraId="6773E19E" w14:textId="63A365A7" w:rsidR="00D36443" w:rsidRPr="00D36443" w:rsidRDefault="00D36443" w:rsidP="00BE583A">
      <w:pPr>
        <w:rPr>
          <w:rFonts w:ascii="Arial" w:hAnsi="Arial" w:cs="Arial"/>
          <w:sz w:val="24"/>
          <w:szCs w:val="24"/>
          <w:lang w:val="en-US"/>
        </w:rPr>
      </w:pPr>
    </w:p>
    <w:p w14:paraId="0E7FB028" w14:textId="5395A501" w:rsidR="00D36443" w:rsidRPr="00D36443" w:rsidRDefault="00D36443" w:rsidP="00BE583A">
      <w:pPr>
        <w:rPr>
          <w:rFonts w:ascii="Arial" w:hAnsi="Arial" w:cs="Arial"/>
          <w:sz w:val="24"/>
          <w:szCs w:val="24"/>
          <w:lang w:val="en-US"/>
        </w:rPr>
      </w:pPr>
    </w:p>
    <w:p w14:paraId="2EE7F33A" w14:textId="5B9E646F" w:rsidR="00D36443" w:rsidRPr="00D36443" w:rsidRDefault="00D36443" w:rsidP="00D36443">
      <w:pPr>
        <w:jc w:val="center"/>
        <w:rPr>
          <w:rFonts w:ascii="Arial" w:hAnsi="Arial" w:cs="Arial"/>
          <w:sz w:val="52"/>
          <w:szCs w:val="52"/>
          <w:lang w:val="en-US"/>
        </w:rPr>
      </w:pPr>
      <w:r w:rsidRPr="00D36443">
        <w:rPr>
          <w:rFonts w:ascii="Arial" w:hAnsi="Arial" w:cs="Arial"/>
          <w:sz w:val="52"/>
          <w:szCs w:val="52"/>
          <w:lang w:val="en-US"/>
        </w:rPr>
        <w:t xml:space="preserve">The </w:t>
      </w:r>
      <w:r w:rsidR="00E13922">
        <w:rPr>
          <w:rFonts w:ascii="Arial" w:hAnsi="Arial" w:cs="Arial"/>
          <w:sz w:val="52"/>
          <w:szCs w:val="52"/>
          <w:lang w:val="en-US"/>
        </w:rPr>
        <w:t>U</w:t>
      </w:r>
      <w:r w:rsidRPr="00D36443">
        <w:rPr>
          <w:rFonts w:ascii="Arial" w:hAnsi="Arial" w:cs="Arial"/>
          <w:sz w:val="52"/>
          <w:szCs w:val="52"/>
          <w:lang w:val="en-US"/>
        </w:rPr>
        <w:t xml:space="preserve">se of </w:t>
      </w:r>
      <w:r w:rsidR="00E13922">
        <w:rPr>
          <w:rFonts w:ascii="Arial" w:hAnsi="Arial" w:cs="Arial"/>
          <w:sz w:val="52"/>
          <w:szCs w:val="52"/>
          <w:lang w:val="en-US"/>
        </w:rPr>
        <w:t>S</w:t>
      </w:r>
      <w:r w:rsidRPr="00D36443">
        <w:rPr>
          <w:rFonts w:ascii="Arial" w:hAnsi="Arial" w:cs="Arial"/>
          <w:sz w:val="52"/>
          <w:szCs w:val="52"/>
          <w:lang w:val="en-US"/>
        </w:rPr>
        <w:t xml:space="preserve">ocial </w:t>
      </w:r>
      <w:r w:rsidR="00E13922">
        <w:rPr>
          <w:rFonts w:ascii="Arial" w:hAnsi="Arial" w:cs="Arial"/>
          <w:sz w:val="52"/>
          <w:szCs w:val="52"/>
          <w:lang w:val="en-US"/>
        </w:rPr>
        <w:t>M</w:t>
      </w:r>
      <w:r w:rsidRPr="00D36443">
        <w:rPr>
          <w:rFonts w:ascii="Arial" w:hAnsi="Arial" w:cs="Arial"/>
          <w:sz w:val="52"/>
          <w:szCs w:val="52"/>
          <w:lang w:val="en-US"/>
        </w:rPr>
        <w:t>edia</w:t>
      </w:r>
      <w:r w:rsidR="00E13922">
        <w:rPr>
          <w:rFonts w:ascii="Arial" w:hAnsi="Arial" w:cs="Arial"/>
          <w:sz w:val="52"/>
          <w:szCs w:val="52"/>
          <w:lang w:val="en-US"/>
        </w:rPr>
        <w:t>: H</w:t>
      </w:r>
      <w:r w:rsidRPr="00D36443">
        <w:rPr>
          <w:rFonts w:ascii="Arial" w:hAnsi="Arial" w:cs="Arial"/>
          <w:sz w:val="52"/>
          <w:szCs w:val="52"/>
          <w:lang w:val="en-US"/>
        </w:rPr>
        <w:t xml:space="preserve">elping the </w:t>
      </w:r>
      <w:r w:rsidR="00E13922">
        <w:rPr>
          <w:rFonts w:ascii="Arial" w:hAnsi="Arial" w:cs="Arial"/>
          <w:sz w:val="52"/>
          <w:szCs w:val="52"/>
          <w:lang w:val="en-US"/>
        </w:rPr>
        <w:t>O</w:t>
      </w:r>
      <w:r w:rsidRPr="00D36443">
        <w:rPr>
          <w:rFonts w:ascii="Arial" w:hAnsi="Arial" w:cs="Arial"/>
          <w:sz w:val="52"/>
          <w:szCs w:val="52"/>
          <w:lang w:val="en-US"/>
        </w:rPr>
        <w:t xml:space="preserve">lder </w:t>
      </w:r>
      <w:r w:rsidR="00E13922">
        <w:rPr>
          <w:rFonts w:ascii="Arial" w:hAnsi="Arial" w:cs="Arial"/>
          <w:sz w:val="52"/>
          <w:szCs w:val="52"/>
          <w:lang w:val="en-US"/>
        </w:rPr>
        <w:t>F</w:t>
      </w:r>
      <w:r w:rsidRPr="00D36443">
        <w:rPr>
          <w:rFonts w:ascii="Arial" w:hAnsi="Arial" w:cs="Arial"/>
          <w:sz w:val="52"/>
          <w:szCs w:val="52"/>
          <w:lang w:val="en-US"/>
        </w:rPr>
        <w:t xml:space="preserve">armer </w:t>
      </w:r>
      <w:r w:rsidR="00E13922">
        <w:rPr>
          <w:rFonts w:ascii="Arial" w:hAnsi="Arial" w:cs="Arial"/>
          <w:sz w:val="52"/>
          <w:szCs w:val="52"/>
          <w:lang w:val="en-US"/>
        </w:rPr>
        <w:t>G</w:t>
      </w:r>
      <w:r w:rsidRPr="00D36443">
        <w:rPr>
          <w:rFonts w:ascii="Arial" w:hAnsi="Arial" w:cs="Arial"/>
          <w:sz w:val="52"/>
          <w:szCs w:val="52"/>
          <w:lang w:val="en-US"/>
        </w:rPr>
        <w:t xml:space="preserve">eneration </w:t>
      </w:r>
      <w:r w:rsidR="00E13922">
        <w:rPr>
          <w:rFonts w:ascii="Arial" w:hAnsi="Arial" w:cs="Arial"/>
          <w:sz w:val="52"/>
          <w:szCs w:val="52"/>
          <w:lang w:val="en-US"/>
        </w:rPr>
        <w:t>I</w:t>
      </w:r>
      <w:r w:rsidRPr="00D36443">
        <w:rPr>
          <w:rFonts w:ascii="Arial" w:hAnsi="Arial" w:cs="Arial"/>
          <w:sz w:val="52"/>
          <w:szCs w:val="52"/>
          <w:lang w:val="en-US"/>
        </w:rPr>
        <w:t xml:space="preserve">solated in the </w:t>
      </w:r>
      <w:r w:rsidR="00E13922">
        <w:rPr>
          <w:rFonts w:ascii="Arial" w:hAnsi="Arial" w:cs="Arial"/>
          <w:sz w:val="52"/>
          <w:szCs w:val="52"/>
          <w:lang w:val="en-US"/>
        </w:rPr>
        <w:t>R</w:t>
      </w:r>
      <w:r w:rsidRPr="00D36443">
        <w:rPr>
          <w:rFonts w:ascii="Arial" w:hAnsi="Arial" w:cs="Arial"/>
          <w:sz w:val="52"/>
          <w:szCs w:val="52"/>
          <w:lang w:val="en-US"/>
        </w:rPr>
        <w:t>ural Brecon Beacon</w:t>
      </w:r>
    </w:p>
    <w:p w14:paraId="023D7DC1" w14:textId="0C0E0718" w:rsidR="00D36443" w:rsidRPr="00D36443" w:rsidRDefault="00D36443" w:rsidP="00BE583A">
      <w:pPr>
        <w:rPr>
          <w:rFonts w:ascii="Arial" w:hAnsi="Arial" w:cs="Arial"/>
          <w:sz w:val="24"/>
          <w:szCs w:val="24"/>
          <w:lang w:val="en-US"/>
        </w:rPr>
      </w:pPr>
    </w:p>
    <w:p w14:paraId="1132DD1F" w14:textId="6759979C" w:rsidR="00D36443" w:rsidRPr="00D36443" w:rsidRDefault="00D36443" w:rsidP="00BE583A">
      <w:pPr>
        <w:rPr>
          <w:rFonts w:ascii="Arial" w:hAnsi="Arial" w:cs="Arial"/>
          <w:sz w:val="24"/>
          <w:szCs w:val="24"/>
          <w:lang w:val="en-US"/>
        </w:rPr>
      </w:pPr>
    </w:p>
    <w:p w14:paraId="731A36D0" w14:textId="4FB5CABD" w:rsidR="00D36443" w:rsidRPr="00D36443" w:rsidRDefault="00D36443" w:rsidP="00BE583A">
      <w:pPr>
        <w:rPr>
          <w:rFonts w:ascii="Arial" w:hAnsi="Arial" w:cs="Arial"/>
          <w:sz w:val="24"/>
          <w:szCs w:val="24"/>
          <w:lang w:val="en-US"/>
        </w:rPr>
      </w:pPr>
    </w:p>
    <w:p w14:paraId="0C2F9432" w14:textId="18550C59" w:rsidR="00D36443" w:rsidRPr="00D36443" w:rsidRDefault="00D36443" w:rsidP="00BE583A">
      <w:pPr>
        <w:rPr>
          <w:rFonts w:ascii="Arial" w:hAnsi="Arial" w:cs="Arial"/>
          <w:sz w:val="24"/>
          <w:szCs w:val="24"/>
          <w:lang w:val="en-US"/>
        </w:rPr>
      </w:pPr>
    </w:p>
    <w:p w14:paraId="11C75F11" w14:textId="2896D383" w:rsidR="00D36443" w:rsidRPr="00D36443" w:rsidRDefault="00D36443" w:rsidP="00BE583A">
      <w:pPr>
        <w:rPr>
          <w:rFonts w:ascii="Arial" w:hAnsi="Arial" w:cs="Arial"/>
          <w:sz w:val="24"/>
          <w:szCs w:val="24"/>
          <w:lang w:val="en-US"/>
        </w:rPr>
      </w:pPr>
    </w:p>
    <w:p w14:paraId="3D3D153E" w14:textId="48275504" w:rsidR="00D36443" w:rsidRDefault="00D36443" w:rsidP="00BE583A">
      <w:pPr>
        <w:rPr>
          <w:rFonts w:ascii="Arial" w:hAnsi="Arial" w:cs="Arial"/>
          <w:sz w:val="24"/>
          <w:szCs w:val="24"/>
          <w:lang w:val="en-US"/>
        </w:rPr>
      </w:pPr>
    </w:p>
    <w:p w14:paraId="27F54B9A" w14:textId="086221EC" w:rsidR="00D36443" w:rsidRDefault="00D36443" w:rsidP="00BE583A">
      <w:pPr>
        <w:rPr>
          <w:rFonts w:ascii="Arial" w:hAnsi="Arial" w:cs="Arial"/>
          <w:sz w:val="24"/>
          <w:szCs w:val="24"/>
          <w:lang w:val="en-US"/>
        </w:rPr>
      </w:pPr>
    </w:p>
    <w:p w14:paraId="37BC1F72" w14:textId="14D36B96" w:rsidR="00D36443" w:rsidRDefault="00D36443" w:rsidP="00BE583A">
      <w:pPr>
        <w:rPr>
          <w:rFonts w:ascii="Arial" w:hAnsi="Arial" w:cs="Arial"/>
          <w:sz w:val="24"/>
          <w:szCs w:val="24"/>
          <w:lang w:val="en-US"/>
        </w:rPr>
      </w:pPr>
    </w:p>
    <w:p w14:paraId="0DD30CF9" w14:textId="74A557C3" w:rsidR="00B67E89" w:rsidRDefault="00B67E89" w:rsidP="00BE583A">
      <w:pPr>
        <w:rPr>
          <w:rFonts w:ascii="Arial" w:hAnsi="Arial" w:cs="Arial"/>
          <w:sz w:val="24"/>
          <w:szCs w:val="24"/>
          <w:lang w:val="en-US"/>
        </w:rPr>
      </w:pPr>
    </w:p>
    <w:p w14:paraId="0624D399" w14:textId="77777777" w:rsidR="00B67E89" w:rsidRDefault="00B67E89" w:rsidP="00BE583A">
      <w:pPr>
        <w:rPr>
          <w:rFonts w:ascii="Arial" w:hAnsi="Arial" w:cs="Arial"/>
          <w:sz w:val="24"/>
          <w:szCs w:val="24"/>
          <w:lang w:val="en-US"/>
        </w:rPr>
      </w:pPr>
    </w:p>
    <w:p w14:paraId="2A86B620" w14:textId="0D05C14B" w:rsidR="00D36443" w:rsidRDefault="00D36443" w:rsidP="00BE583A">
      <w:pPr>
        <w:rPr>
          <w:rFonts w:ascii="Arial" w:hAnsi="Arial" w:cs="Arial"/>
          <w:sz w:val="24"/>
          <w:szCs w:val="24"/>
          <w:lang w:val="en-US"/>
        </w:rPr>
      </w:pPr>
    </w:p>
    <w:p w14:paraId="30D521A7" w14:textId="77777777" w:rsidR="00D36443" w:rsidRPr="00D36443" w:rsidRDefault="00D36443" w:rsidP="00BE583A">
      <w:pPr>
        <w:rPr>
          <w:rFonts w:ascii="Arial" w:hAnsi="Arial" w:cs="Arial"/>
          <w:sz w:val="24"/>
          <w:szCs w:val="24"/>
          <w:lang w:val="en-US"/>
        </w:rPr>
      </w:pPr>
    </w:p>
    <w:p w14:paraId="12E8FE7D" w14:textId="4DD63C85" w:rsidR="00D36443" w:rsidRDefault="00D36443" w:rsidP="00BE583A">
      <w:pPr>
        <w:rPr>
          <w:rFonts w:ascii="Arial" w:hAnsi="Arial" w:cs="Arial"/>
          <w:sz w:val="24"/>
          <w:szCs w:val="24"/>
          <w:lang w:val="en-US"/>
        </w:rPr>
      </w:pPr>
    </w:p>
    <w:p w14:paraId="601D1CAA" w14:textId="68085EF4" w:rsidR="00B67E89" w:rsidRDefault="00B67E89" w:rsidP="00B67E89">
      <w:pPr>
        <w:jc w:val="right"/>
        <w:rPr>
          <w:rFonts w:ascii="Arial" w:hAnsi="Arial" w:cs="Arial"/>
          <w:sz w:val="24"/>
          <w:szCs w:val="24"/>
          <w:lang w:val="en-US"/>
        </w:rPr>
      </w:pPr>
      <w:r>
        <w:rPr>
          <w:rFonts w:ascii="Arial" w:hAnsi="Arial" w:cs="Arial"/>
          <w:sz w:val="24"/>
          <w:szCs w:val="24"/>
          <w:lang w:val="en-US"/>
        </w:rPr>
        <w:t>By Laszlo Miko (1903056)</w:t>
      </w:r>
    </w:p>
    <w:sdt>
      <w:sdtPr>
        <w:rPr>
          <w:rFonts w:asciiTheme="minorHAnsi" w:eastAsiaTheme="minorHAnsi" w:hAnsiTheme="minorHAnsi" w:cstheme="minorBidi"/>
          <w:color w:val="auto"/>
          <w:sz w:val="22"/>
          <w:szCs w:val="22"/>
          <w:lang w:val="en-GB"/>
        </w:rPr>
        <w:id w:val="1627576927"/>
        <w:docPartObj>
          <w:docPartGallery w:val="Table of Contents"/>
          <w:docPartUnique/>
        </w:docPartObj>
      </w:sdtPr>
      <w:sdtEndPr>
        <w:rPr>
          <w:b/>
          <w:bCs/>
          <w:noProof/>
        </w:rPr>
      </w:sdtEndPr>
      <w:sdtContent>
        <w:p w14:paraId="515F0182" w14:textId="28FA970B" w:rsidR="00B67E89" w:rsidRDefault="00B67E89">
          <w:pPr>
            <w:pStyle w:val="TOCHeading"/>
          </w:pPr>
          <w:r>
            <w:t>Table of Contents</w:t>
          </w:r>
        </w:p>
        <w:p w14:paraId="1FD37CFF" w14:textId="2996CE89" w:rsidR="007F4989" w:rsidRDefault="00B67E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1901498" w:history="1">
            <w:r w:rsidR="007F4989" w:rsidRPr="00740488">
              <w:rPr>
                <w:rStyle w:val="Hyperlink"/>
                <w:noProof/>
              </w:rPr>
              <w:t>Introduction</w:t>
            </w:r>
            <w:r w:rsidR="007F4989">
              <w:rPr>
                <w:noProof/>
                <w:webHidden/>
              </w:rPr>
              <w:tab/>
            </w:r>
            <w:r w:rsidR="007F4989">
              <w:rPr>
                <w:noProof/>
                <w:webHidden/>
              </w:rPr>
              <w:fldChar w:fldCharType="begin"/>
            </w:r>
            <w:r w:rsidR="007F4989">
              <w:rPr>
                <w:noProof/>
                <w:webHidden/>
              </w:rPr>
              <w:instrText xml:space="preserve"> PAGEREF _Toc91901498 \h </w:instrText>
            </w:r>
            <w:r w:rsidR="007F4989">
              <w:rPr>
                <w:noProof/>
                <w:webHidden/>
              </w:rPr>
            </w:r>
            <w:r w:rsidR="007F4989">
              <w:rPr>
                <w:noProof/>
                <w:webHidden/>
              </w:rPr>
              <w:fldChar w:fldCharType="separate"/>
            </w:r>
            <w:r w:rsidR="007F4989">
              <w:rPr>
                <w:noProof/>
                <w:webHidden/>
              </w:rPr>
              <w:t>3</w:t>
            </w:r>
            <w:r w:rsidR="007F4989">
              <w:rPr>
                <w:noProof/>
                <w:webHidden/>
              </w:rPr>
              <w:fldChar w:fldCharType="end"/>
            </w:r>
          </w:hyperlink>
        </w:p>
        <w:p w14:paraId="0F6F05B3" w14:textId="5B35808A" w:rsidR="007F4989" w:rsidRDefault="00953C53">
          <w:pPr>
            <w:pStyle w:val="TOC1"/>
            <w:tabs>
              <w:tab w:val="right" w:leader="dot" w:pos="9016"/>
            </w:tabs>
            <w:rPr>
              <w:rFonts w:eastAsiaTheme="minorEastAsia"/>
              <w:noProof/>
              <w:lang w:eastAsia="en-GB"/>
            </w:rPr>
          </w:pPr>
          <w:hyperlink w:anchor="_Toc91901499" w:history="1">
            <w:r w:rsidR="007F4989" w:rsidRPr="00740488">
              <w:rPr>
                <w:rStyle w:val="Hyperlink"/>
                <w:noProof/>
              </w:rPr>
              <w:t>The Issue</w:t>
            </w:r>
            <w:r w:rsidR="007F4989">
              <w:rPr>
                <w:noProof/>
                <w:webHidden/>
              </w:rPr>
              <w:tab/>
            </w:r>
            <w:r w:rsidR="007F4989">
              <w:rPr>
                <w:noProof/>
                <w:webHidden/>
              </w:rPr>
              <w:fldChar w:fldCharType="begin"/>
            </w:r>
            <w:r w:rsidR="007F4989">
              <w:rPr>
                <w:noProof/>
                <w:webHidden/>
              </w:rPr>
              <w:instrText xml:space="preserve"> PAGEREF _Toc91901499 \h </w:instrText>
            </w:r>
            <w:r w:rsidR="007F4989">
              <w:rPr>
                <w:noProof/>
                <w:webHidden/>
              </w:rPr>
            </w:r>
            <w:r w:rsidR="007F4989">
              <w:rPr>
                <w:noProof/>
                <w:webHidden/>
              </w:rPr>
              <w:fldChar w:fldCharType="separate"/>
            </w:r>
            <w:r w:rsidR="007F4989">
              <w:rPr>
                <w:noProof/>
                <w:webHidden/>
              </w:rPr>
              <w:t>4</w:t>
            </w:r>
            <w:r w:rsidR="007F4989">
              <w:rPr>
                <w:noProof/>
                <w:webHidden/>
              </w:rPr>
              <w:fldChar w:fldCharType="end"/>
            </w:r>
          </w:hyperlink>
        </w:p>
        <w:p w14:paraId="313A6D4F" w14:textId="7449F53F" w:rsidR="007F4989" w:rsidRDefault="00953C53">
          <w:pPr>
            <w:pStyle w:val="TOC1"/>
            <w:tabs>
              <w:tab w:val="right" w:leader="dot" w:pos="9016"/>
            </w:tabs>
            <w:rPr>
              <w:rFonts w:eastAsiaTheme="minorEastAsia"/>
              <w:noProof/>
              <w:lang w:eastAsia="en-GB"/>
            </w:rPr>
          </w:pPr>
          <w:hyperlink w:anchor="_Toc91901500" w:history="1">
            <w:r w:rsidR="007F4989" w:rsidRPr="00740488">
              <w:rPr>
                <w:rStyle w:val="Hyperlink"/>
                <w:noProof/>
              </w:rPr>
              <w:t>Possible solution</w:t>
            </w:r>
            <w:r w:rsidR="007F4989">
              <w:rPr>
                <w:noProof/>
                <w:webHidden/>
              </w:rPr>
              <w:tab/>
            </w:r>
            <w:r w:rsidR="007F4989">
              <w:rPr>
                <w:noProof/>
                <w:webHidden/>
              </w:rPr>
              <w:fldChar w:fldCharType="begin"/>
            </w:r>
            <w:r w:rsidR="007F4989">
              <w:rPr>
                <w:noProof/>
                <w:webHidden/>
              </w:rPr>
              <w:instrText xml:space="preserve"> PAGEREF _Toc91901500 \h </w:instrText>
            </w:r>
            <w:r w:rsidR="007F4989">
              <w:rPr>
                <w:noProof/>
                <w:webHidden/>
              </w:rPr>
            </w:r>
            <w:r w:rsidR="007F4989">
              <w:rPr>
                <w:noProof/>
                <w:webHidden/>
              </w:rPr>
              <w:fldChar w:fldCharType="separate"/>
            </w:r>
            <w:r w:rsidR="007F4989">
              <w:rPr>
                <w:noProof/>
                <w:webHidden/>
              </w:rPr>
              <w:t>4</w:t>
            </w:r>
            <w:r w:rsidR="007F4989">
              <w:rPr>
                <w:noProof/>
                <w:webHidden/>
              </w:rPr>
              <w:fldChar w:fldCharType="end"/>
            </w:r>
          </w:hyperlink>
        </w:p>
        <w:p w14:paraId="29803BE7" w14:textId="6D219241" w:rsidR="007F4989" w:rsidRDefault="00953C53">
          <w:pPr>
            <w:pStyle w:val="TOC1"/>
            <w:tabs>
              <w:tab w:val="right" w:leader="dot" w:pos="9016"/>
            </w:tabs>
            <w:rPr>
              <w:rFonts w:eastAsiaTheme="minorEastAsia"/>
              <w:noProof/>
              <w:lang w:eastAsia="en-GB"/>
            </w:rPr>
          </w:pPr>
          <w:hyperlink w:anchor="_Toc91901501" w:history="1">
            <w:r w:rsidR="007F4989" w:rsidRPr="00740488">
              <w:rPr>
                <w:rStyle w:val="Hyperlink"/>
                <w:noProof/>
              </w:rPr>
              <w:t>Advantages and disadvantages of social media</w:t>
            </w:r>
            <w:r w:rsidR="007F4989">
              <w:rPr>
                <w:noProof/>
                <w:webHidden/>
              </w:rPr>
              <w:tab/>
            </w:r>
            <w:r w:rsidR="007F4989">
              <w:rPr>
                <w:noProof/>
                <w:webHidden/>
              </w:rPr>
              <w:fldChar w:fldCharType="begin"/>
            </w:r>
            <w:r w:rsidR="007F4989">
              <w:rPr>
                <w:noProof/>
                <w:webHidden/>
              </w:rPr>
              <w:instrText xml:space="preserve"> PAGEREF _Toc91901501 \h </w:instrText>
            </w:r>
            <w:r w:rsidR="007F4989">
              <w:rPr>
                <w:noProof/>
                <w:webHidden/>
              </w:rPr>
            </w:r>
            <w:r w:rsidR="007F4989">
              <w:rPr>
                <w:noProof/>
                <w:webHidden/>
              </w:rPr>
              <w:fldChar w:fldCharType="separate"/>
            </w:r>
            <w:r w:rsidR="007F4989">
              <w:rPr>
                <w:noProof/>
                <w:webHidden/>
              </w:rPr>
              <w:t>5</w:t>
            </w:r>
            <w:r w:rsidR="007F4989">
              <w:rPr>
                <w:noProof/>
                <w:webHidden/>
              </w:rPr>
              <w:fldChar w:fldCharType="end"/>
            </w:r>
          </w:hyperlink>
        </w:p>
        <w:p w14:paraId="3786DC58" w14:textId="278F699B" w:rsidR="007F4989" w:rsidRDefault="00953C53">
          <w:pPr>
            <w:pStyle w:val="TOC1"/>
            <w:tabs>
              <w:tab w:val="right" w:leader="dot" w:pos="9016"/>
            </w:tabs>
            <w:rPr>
              <w:rFonts w:eastAsiaTheme="minorEastAsia"/>
              <w:noProof/>
              <w:lang w:eastAsia="en-GB"/>
            </w:rPr>
          </w:pPr>
          <w:hyperlink w:anchor="_Toc91901502" w:history="1">
            <w:r w:rsidR="007F4989" w:rsidRPr="00740488">
              <w:rPr>
                <w:rStyle w:val="Hyperlink"/>
                <w:noProof/>
              </w:rPr>
              <w:t>Campaigns</w:t>
            </w:r>
            <w:r w:rsidR="007F4989">
              <w:rPr>
                <w:noProof/>
                <w:webHidden/>
              </w:rPr>
              <w:tab/>
            </w:r>
            <w:r w:rsidR="007F4989">
              <w:rPr>
                <w:noProof/>
                <w:webHidden/>
              </w:rPr>
              <w:fldChar w:fldCharType="begin"/>
            </w:r>
            <w:r w:rsidR="007F4989">
              <w:rPr>
                <w:noProof/>
                <w:webHidden/>
              </w:rPr>
              <w:instrText xml:space="preserve"> PAGEREF _Toc91901502 \h </w:instrText>
            </w:r>
            <w:r w:rsidR="007F4989">
              <w:rPr>
                <w:noProof/>
                <w:webHidden/>
              </w:rPr>
            </w:r>
            <w:r w:rsidR="007F4989">
              <w:rPr>
                <w:noProof/>
                <w:webHidden/>
              </w:rPr>
              <w:fldChar w:fldCharType="separate"/>
            </w:r>
            <w:r w:rsidR="007F4989">
              <w:rPr>
                <w:noProof/>
                <w:webHidden/>
              </w:rPr>
              <w:t>8</w:t>
            </w:r>
            <w:r w:rsidR="007F4989">
              <w:rPr>
                <w:noProof/>
                <w:webHidden/>
              </w:rPr>
              <w:fldChar w:fldCharType="end"/>
            </w:r>
          </w:hyperlink>
        </w:p>
        <w:p w14:paraId="4BBFE420" w14:textId="5C447097" w:rsidR="007F4989" w:rsidRDefault="00953C53">
          <w:pPr>
            <w:pStyle w:val="TOC1"/>
            <w:tabs>
              <w:tab w:val="right" w:leader="dot" w:pos="9016"/>
            </w:tabs>
            <w:rPr>
              <w:rFonts w:eastAsiaTheme="minorEastAsia"/>
              <w:noProof/>
              <w:lang w:eastAsia="en-GB"/>
            </w:rPr>
          </w:pPr>
          <w:hyperlink w:anchor="_Toc91901503" w:history="1">
            <w:r w:rsidR="007F4989" w:rsidRPr="00740488">
              <w:rPr>
                <w:rStyle w:val="Hyperlink"/>
                <w:noProof/>
              </w:rPr>
              <w:t>Conclusion</w:t>
            </w:r>
            <w:r w:rsidR="007F4989">
              <w:rPr>
                <w:noProof/>
                <w:webHidden/>
              </w:rPr>
              <w:tab/>
            </w:r>
            <w:r w:rsidR="007F4989">
              <w:rPr>
                <w:noProof/>
                <w:webHidden/>
              </w:rPr>
              <w:fldChar w:fldCharType="begin"/>
            </w:r>
            <w:r w:rsidR="007F4989">
              <w:rPr>
                <w:noProof/>
                <w:webHidden/>
              </w:rPr>
              <w:instrText xml:space="preserve"> PAGEREF _Toc91901503 \h </w:instrText>
            </w:r>
            <w:r w:rsidR="007F4989">
              <w:rPr>
                <w:noProof/>
                <w:webHidden/>
              </w:rPr>
            </w:r>
            <w:r w:rsidR="007F4989">
              <w:rPr>
                <w:noProof/>
                <w:webHidden/>
              </w:rPr>
              <w:fldChar w:fldCharType="separate"/>
            </w:r>
            <w:r w:rsidR="007F4989">
              <w:rPr>
                <w:noProof/>
                <w:webHidden/>
              </w:rPr>
              <w:t>10</w:t>
            </w:r>
            <w:r w:rsidR="007F4989">
              <w:rPr>
                <w:noProof/>
                <w:webHidden/>
              </w:rPr>
              <w:fldChar w:fldCharType="end"/>
            </w:r>
          </w:hyperlink>
        </w:p>
        <w:p w14:paraId="1B9F7665" w14:textId="0D8FAFD7" w:rsidR="007F4989" w:rsidRDefault="00953C53">
          <w:pPr>
            <w:pStyle w:val="TOC1"/>
            <w:tabs>
              <w:tab w:val="right" w:leader="dot" w:pos="9016"/>
            </w:tabs>
            <w:rPr>
              <w:rFonts w:eastAsiaTheme="minorEastAsia"/>
              <w:noProof/>
              <w:lang w:eastAsia="en-GB"/>
            </w:rPr>
          </w:pPr>
          <w:hyperlink w:anchor="_Toc91901504" w:history="1">
            <w:r w:rsidR="007F4989" w:rsidRPr="00740488">
              <w:rPr>
                <w:rStyle w:val="Hyperlink"/>
                <w:noProof/>
              </w:rPr>
              <w:t>References</w:t>
            </w:r>
            <w:r w:rsidR="007F4989">
              <w:rPr>
                <w:noProof/>
                <w:webHidden/>
              </w:rPr>
              <w:tab/>
            </w:r>
            <w:r w:rsidR="007F4989">
              <w:rPr>
                <w:noProof/>
                <w:webHidden/>
              </w:rPr>
              <w:fldChar w:fldCharType="begin"/>
            </w:r>
            <w:r w:rsidR="007F4989">
              <w:rPr>
                <w:noProof/>
                <w:webHidden/>
              </w:rPr>
              <w:instrText xml:space="preserve"> PAGEREF _Toc91901504 \h </w:instrText>
            </w:r>
            <w:r w:rsidR="007F4989">
              <w:rPr>
                <w:noProof/>
                <w:webHidden/>
              </w:rPr>
            </w:r>
            <w:r w:rsidR="007F4989">
              <w:rPr>
                <w:noProof/>
                <w:webHidden/>
              </w:rPr>
              <w:fldChar w:fldCharType="separate"/>
            </w:r>
            <w:r w:rsidR="007F4989">
              <w:rPr>
                <w:noProof/>
                <w:webHidden/>
              </w:rPr>
              <w:t>11</w:t>
            </w:r>
            <w:r w:rsidR="007F4989">
              <w:rPr>
                <w:noProof/>
                <w:webHidden/>
              </w:rPr>
              <w:fldChar w:fldCharType="end"/>
            </w:r>
          </w:hyperlink>
        </w:p>
        <w:p w14:paraId="44C9BD14" w14:textId="4F8DC134" w:rsidR="00B67E89" w:rsidRDefault="00B67E89">
          <w:r>
            <w:rPr>
              <w:b/>
              <w:bCs/>
              <w:noProof/>
            </w:rPr>
            <w:fldChar w:fldCharType="end"/>
          </w:r>
        </w:p>
      </w:sdtContent>
    </w:sdt>
    <w:p w14:paraId="242F95E0" w14:textId="6EFB9B6E" w:rsidR="00B67E89" w:rsidRDefault="00B67E89" w:rsidP="00B67E89">
      <w:pPr>
        <w:rPr>
          <w:rFonts w:ascii="Arial" w:hAnsi="Arial" w:cs="Arial"/>
          <w:sz w:val="24"/>
          <w:szCs w:val="24"/>
          <w:lang w:val="en-US"/>
        </w:rPr>
      </w:pPr>
    </w:p>
    <w:p w14:paraId="4586C2EC" w14:textId="5DF0AA3B" w:rsidR="00E63C0D" w:rsidRDefault="00E63C0D" w:rsidP="00B67E89">
      <w:pPr>
        <w:rPr>
          <w:rFonts w:ascii="Arial" w:hAnsi="Arial" w:cs="Arial"/>
          <w:sz w:val="24"/>
          <w:szCs w:val="24"/>
          <w:lang w:val="en-US"/>
        </w:rPr>
      </w:pPr>
    </w:p>
    <w:p w14:paraId="74BF72BF" w14:textId="6397DA7E" w:rsidR="00E63C0D" w:rsidRDefault="00E63C0D" w:rsidP="00B67E89">
      <w:pPr>
        <w:rPr>
          <w:rFonts w:ascii="Arial" w:hAnsi="Arial" w:cs="Arial"/>
          <w:sz w:val="24"/>
          <w:szCs w:val="24"/>
          <w:lang w:val="en-US"/>
        </w:rPr>
      </w:pPr>
    </w:p>
    <w:p w14:paraId="53A5FB06" w14:textId="1CD09BF7" w:rsidR="00E63C0D" w:rsidRDefault="00E63C0D" w:rsidP="00B67E89">
      <w:pPr>
        <w:rPr>
          <w:rFonts w:ascii="Arial" w:hAnsi="Arial" w:cs="Arial"/>
          <w:sz w:val="24"/>
          <w:szCs w:val="24"/>
          <w:lang w:val="en-US"/>
        </w:rPr>
      </w:pPr>
    </w:p>
    <w:p w14:paraId="09FC0E01" w14:textId="5DA257B9" w:rsidR="00E63C0D" w:rsidRDefault="00E63C0D" w:rsidP="00B67E89">
      <w:pPr>
        <w:rPr>
          <w:rFonts w:ascii="Arial" w:hAnsi="Arial" w:cs="Arial"/>
          <w:sz w:val="24"/>
          <w:szCs w:val="24"/>
          <w:lang w:val="en-US"/>
        </w:rPr>
      </w:pPr>
    </w:p>
    <w:p w14:paraId="380C3158" w14:textId="07654AC3" w:rsidR="00E63C0D" w:rsidRDefault="00E63C0D" w:rsidP="00B67E89">
      <w:pPr>
        <w:rPr>
          <w:rFonts w:ascii="Arial" w:hAnsi="Arial" w:cs="Arial"/>
          <w:sz w:val="24"/>
          <w:szCs w:val="24"/>
          <w:lang w:val="en-US"/>
        </w:rPr>
      </w:pPr>
    </w:p>
    <w:p w14:paraId="53F1BEBB" w14:textId="0DD76116" w:rsidR="00E63C0D" w:rsidRDefault="00E63C0D" w:rsidP="00B67E89">
      <w:pPr>
        <w:rPr>
          <w:rFonts w:ascii="Arial" w:hAnsi="Arial" w:cs="Arial"/>
          <w:sz w:val="24"/>
          <w:szCs w:val="24"/>
          <w:lang w:val="en-US"/>
        </w:rPr>
      </w:pPr>
    </w:p>
    <w:p w14:paraId="1AB438F3" w14:textId="06D5706B" w:rsidR="00E63C0D" w:rsidRDefault="00E63C0D" w:rsidP="00B67E89">
      <w:pPr>
        <w:rPr>
          <w:rFonts w:ascii="Arial" w:hAnsi="Arial" w:cs="Arial"/>
          <w:sz w:val="24"/>
          <w:szCs w:val="24"/>
          <w:lang w:val="en-US"/>
        </w:rPr>
      </w:pPr>
    </w:p>
    <w:p w14:paraId="45466A53" w14:textId="55816BDD" w:rsidR="00E63C0D" w:rsidRDefault="00E63C0D" w:rsidP="00B67E89">
      <w:pPr>
        <w:rPr>
          <w:rFonts w:ascii="Arial" w:hAnsi="Arial" w:cs="Arial"/>
          <w:sz w:val="24"/>
          <w:szCs w:val="24"/>
          <w:lang w:val="en-US"/>
        </w:rPr>
      </w:pPr>
    </w:p>
    <w:p w14:paraId="6113DB65" w14:textId="46FF4AC8" w:rsidR="00E63C0D" w:rsidRDefault="00E63C0D" w:rsidP="00B67E89">
      <w:pPr>
        <w:rPr>
          <w:rFonts w:ascii="Arial" w:hAnsi="Arial" w:cs="Arial"/>
          <w:sz w:val="24"/>
          <w:szCs w:val="24"/>
          <w:lang w:val="en-US"/>
        </w:rPr>
      </w:pPr>
    </w:p>
    <w:p w14:paraId="4AE4C3DB" w14:textId="567133A6" w:rsidR="00E63C0D" w:rsidRDefault="00E63C0D" w:rsidP="00B67E89">
      <w:pPr>
        <w:rPr>
          <w:rFonts w:ascii="Arial" w:hAnsi="Arial" w:cs="Arial"/>
          <w:sz w:val="24"/>
          <w:szCs w:val="24"/>
          <w:lang w:val="en-US"/>
        </w:rPr>
      </w:pPr>
    </w:p>
    <w:p w14:paraId="4FD73A1A" w14:textId="47BFF643" w:rsidR="00E63C0D" w:rsidRDefault="00E63C0D" w:rsidP="00B67E89">
      <w:pPr>
        <w:rPr>
          <w:rFonts w:ascii="Arial" w:hAnsi="Arial" w:cs="Arial"/>
          <w:sz w:val="24"/>
          <w:szCs w:val="24"/>
          <w:lang w:val="en-US"/>
        </w:rPr>
      </w:pPr>
    </w:p>
    <w:p w14:paraId="2A574C39" w14:textId="437171BF" w:rsidR="00E63C0D" w:rsidRDefault="00E63C0D" w:rsidP="00B67E89">
      <w:pPr>
        <w:rPr>
          <w:rFonts w:ascii="Arial" w:hAnsi="Arial" w:cs="Arial"/>
          <w:sz w:val="24"/>
          <w:szCs w:val="24"/>
          <w:lang w:val="en-US"/>
        </w:rPr>
      </w:pPr>
    </w:p>
    <w:p w14:paraId="722573A4" w14:textId="09AC3831" w:rsidR="00E63C0D" w:rsidRDefault="00E63C0D" w:rsidP="00B67E89">
      <w:pPr>
        <w:rPr>
          <w:rFonts w:ascii="Arial" w:hAnsi="Arial" w:cs="Arial"/>
          <w:sz w:val="24"/>
          <w:szCs w:val="24"/>
          <w:lang w:val="en-US"/>
        </w:rPr>
      </w:pPr>
    </w:p>
    <w:p w14:paraId="2EF46A52" w14:textId="0C0D1720" w:rsidR="00E63C0D" w:rsidRDefault="00E63C0D" w:rsidP="00B67E89">
      <w:pPr>
        <w:rPr>
          <w:rFonts w:ascii="Arial" w:hAnsi="Arial" w:cs="Arial"/>
          <w:sz w:val="24"/>
          <w:szCs w:val="24"/>
          <w:lang w:val="en-US"/>
        </w:rPr>
      </w:pPr>
    </w:p>
    <w:p w14:paraId="6D3CE137" w14:textId="3784713E" w:rsidR="00E63C0D" w:rsidRDefault="00E63C0D" w:rsidP="00B67E89">
      <w:pPr>
        <w:rPr>
          <w:rFonts w:ascii="Arial" w:hAnsi="Arial" w:cs="Arial"/>
          <w:sz w:val="24"/>
          <w:szCs w:val="24"/>
          <w:lang w:val="en-US"/>
        </w:rPr>
      </w:pPr>
    </w:p>
    <w:p w14:paraId="6EF929DE" w14:textId="717945E1" w:rsidR="00E63C0D" w:rsidRDefault="00E63C0D" w:rsidP="00B67E89">
      <w:pPr>
        <w:rPr>
          <w:rFonts w:ascii="Arial" w:hAnsi="Arial" w:cs="Arial"/>
          <w:sz w:val="24"/>
          <w:szCs w:val="24"/>
          <w:lang w:val="en-US"/>
        </w:rPr>
      </w:pPr>
    </w:p>
    <w:p w14:paraId="547AB982" w14:textId="6B3AE2F9" w:rsidR="00E63C0D" w:rsidRDefault="00E63C0D" w:rsidP="00B67E89">
      <w:pPr>
        <w:rPr>
          <w:rFonts w:ascii="Arial" w:hAnsi="Arial" w:cs="Arial"/>
          <w:sz w:val="24"/>
          <w:szCs w:val="24"/>
          <w:lang w:val="en-US"/>
        </w:rPr>
      </w:pPr>
    </w:p>
    <w:p w14:paraId="4D2249B1" w14:textId="5394E993" w:rsidR="00E63C0D" w:rsidRDefault="00E63C0D" w:rsidP="00B67E89">
      <w:pPr>
        <w:rPr>
          <w:rFonts w:ascii="Arial" w:hAnsi="Arial" w:cs="Arial"/>
          <w:sz w:val="24"/>
          <w:szCs w:val="24"/>
          <w:lang w:val="en-US"/>
        </w:rPr>
      </w:pPr>
    </w:p>
    <w:p w14:paraId="12D18785" w14:textId="2A509E42" w:rsidR="00E63C0D" w:rsidRDefault="00E63C0D" w:rsidP="00B67E89">
      <w:pPr>
        <w:rPr>
          <w:rFonts w:ascii="Arial" w:hAnsi="Arial" w:cs="Arial"/>
          <w:sz w:val="24"/>
          <w:szCs w:val="24"/>
          <w:lang w:val="en-US"/>
        </w:rPr>
      </w:pPr>
    </w:p>
    <w:p w14:paraId="71D426A9" w14:textId="19E41E77" w:rsidR="00E63C0D" w:rsidRDefault="00E63C0D" w:rsidP="00B67E89">
      <w:pPr>
        <w:rPr>
          <w:rFonts w:ascii="Arial" w:hAnsi="Arial" w:cs="Arial"/>
          <w:sz w:val="24"/>
          <w:szCs w:val="24"/>
          <w:lang w:val="en-US"/>
        </w:rPr>
      </w:pPr>
    </w:p>
    <w:p w14:paraId="5F717B38" w14:textId="77777777" w:rsidR="00E63C0D" w:rsidRPr="00D36443" w:rsidRDefault="00E63C0D" w:rsidP="00B67E89">
      <w:pPr>
        <w:rPr>
          <w:rFonts w:ascii="Arial" w:hAnsi="Arial" w:cs="Arial"/>
          <w:sz w:val="24"/>
          <w:szCs w:val="24"/>
          <w:lang w:val="en-US"/>
        </w:rPr>
      </w:pPr>
    </w:p>
    <w:p w14:paraId="7A0ED877" w14:textId="308313FA" w:rsidR="00B73D37" w:rsidRPr="00B67E89" w:rsidRDefault="00B73D37" w:rsidP="00B67E89">
      <w:pPr>
        <w:pStyle w:val="Heading1"/>
      </w:pPr>
      <w:bookmarkStart w:id="0" w:name="_Toc91901498"/>
      <w:r w:rsidRPr="00B67E89">
        <w:lastRenderedPageBreak/>
        <w:t>Introduction</w:t>
      </w:r>
      <w:bookmarkEnd w:id="0"/>
    </w:p>
    <w:p w14:paraId="2FA22C59" w14:textId="77777777" w:rsidR="00810AB2" w:rsidRPr="00D36443" w:rsidRDefault="00810AB2" w:rsidP="00BE583A">
      <w:pPr>
        <w:rPr>
          <w:rFonts w:ascii="Arial" w:hAnsi="Arial" w:cs="Arial"/>
          <w:sz w:val="24"/>
          <w:szCs w:val="24"/>
          <w:lang w:val="en-US"/>
        </w:rPr>
      </w:pPr>
    </w:p>
    <w:p w14:paraId="29EEFB54" w14:textId="236DF182" w:rsidR="000C3C95" w:rsidRPr="00B67E89" w:rsidRDefault="00BE583A"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This document will identify an issue within the community in the </w:t>
      </w:r>
      <w:r w:rsidR="005A76DD" w:rsidRPr="00B67E89">
        <w:rPr>
          <w:rFonts w:ascii="Arial" w:hAnsi="Arial" w:cs="Arial"/>
          <w:sz w:val="24"/>
          <w:szCs w:val="24"/>
          <w:lang w:val="en-US"/>
        </w:rPr>
        <w:t>rural</w:t>
      </w:r>
      <w:r w:rsidRPr="00B67E89">
        <w:rPr>
          <w:rFonts w:ascii="Arial" w:hAnsi="Arial" w:cs="Arial"/>
          <w:sz w:val="24"/>
          <w:szCs w:val="24"/>
          <w:lang w:val="en-US"/>
        </w:rPr>
        <w:t xml:space="preserve"> area of the Brecon Beacons. It will investigate whether there is a campaign already in use to solve this issue, then will demonstrate how to create </w:t>
      </w:r>
      <w:r w:rsidR="00B73D37" w:rsidRPr="00B67E89">
        <w:rPr>
          <w:rFonts w:ascii="Arial" w:hAnsi="Arial" w:cs="Arial"/>
          <w:sz w:val="24"/>
          <w:szCs w:val="24"/>
          <w:lang w:val="en-US"/>
        </w:rPr>
        <w:t>another</w:t>
      </w:r>
      <w:r w:rsidRPr="00B67E89">
        <w:rPr>
          <w:rFonts w:ascii="Arial" w:hAnsi="Arial" w:cs="Arial"/>
          <w:sz w:val="24"/>
          <w:szCs w:val="24"/>
          <w:lang w:val="en-US"/>
        </w:rPr>
        <w:t xml:space="preserve"> campaign, what measure could be taken for this campaign to be successful. This document will also show ways of measuring the public’s response to the campaign. </w:t>
      </w:r>
    </w:p>
    <w:p w14:paraId="227BA861" w14:textId="31B28D99" w:rsidR="00BE583A" w:rsidRPr="00B67E89" w:rsidRDefault="000C3C95"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To be able to examine the above, will need to describe what is a community and what is a campaign. </w:t>
      </w:r>
    </w:p>
    <w:p w14:paraId="0D5B905F" w14:textId="1CB38097" w:rsidR="00B73D37" w:rsidRPr="00B67E89" w:rsidRDefault="00B73D37"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A community is formed by two or more people with anything in common </w:t>
      </w:r>
      <w:sdt>
        <w:sdtPr>
          <w:rPr>
            <w:rFonts w:ascii="Arial" w:hAnsi="Arial" w:cs="Arial"/>
            <w:sz w:val="24"/>
            <w:szCs w:val="24"/>
            <w:lang w:val="en-US"/>
          </w:rPr>
          <w:id w:val="1292940066"/>
          <w:citation/>
        </w:sdtPr>
        <w:sdtEndPr/>
        <w:sdtContent>
          <w:r w:rsidRPr="00B67E89">
            <w:rPr>
              <w:rFonts w:ascii="Arial" w:hAnsi="Arial" w:cs="Arial"/>
              <w:sz w:val="24"/>
              <w:szCs w:val="24"/>
              <w:lang w:val="en-US"/>
            </w:rPr>
            <w:fldChar w:fldCharType="begin"/>
          </w:r>
          <w:r w:rsidRPr="00B67E89">
            <w:rPr>
              <w:rFonts w:ascii="Arial" w:hAnsi="Arial" w:cs="Arial"/>
              <w:sz w:val="24"/>
              <w:szCs w:val="24"/>
            </w:rPr>
            <w:instrText xml:space="preserve"> CITATION Cam21 \l 2057 </w:instrText>
          </w:r>
          <w:r w:rsidRPr="00B67E89">
            <w:rPr>
              <w:rFonts w:ascii="Arial" w:hAnsi="Arial" w:cs="Arial"/>
              <w:sz w:val="24"/>
              <w:szCs w:val="24"/>
              <w:lang w:val="en-US"/>
            </w:rPr>
            <w:fldChar w:fldCharType="separate"/>
          </w:r>
          <w:r w:rsidRPr="00B67E89">
            <w:rPr>
              <w:rFonts w:ascii="Arial" w:hAnsi="Arial" w:cs="Arial"/>
              <w:noProof/>
              <w:sz w:val="24"/>
              <w:szCs w:val="24"/>
            </w:rPr>
            <w:t>(Cambridge Dictionary, 2021)</w:t>
          </w:r>
          <w:r w:rsidRPr="00B67E89">
            <w:rPr>
              <w:rFonts w:ascii="Arial" w:hAnsi="Arial" w:cs="Arial"/>
              <w:sz w:val="24"/>
              <w:szCs w:val="24"/>
              <w:lang w:val="en-US"/>
            </w:rPr>
            <w:fldChar w:fldCharType="end"/>
          </w:r>
        </w:sdtContent>
      </w:sdt>
      <w:r w:rsidRPr="00B67E89">
        <w:rPr>
          <w:rFonts w:ascii="Arial" w:hAnsi="Arial" w:cs="Arial"/>
          <w:sz w:val="24"/>
          <w:szCs w:val="24"/>
          <w:lang w:val="en-US"/>
        </w:rPr>
        <w:t>.</w:t>
      </w:r>
      <w:r w:rsidR="0072312E" w:rsidRPr="00B67E89">
        <w:rPr>
          <w:rFonts w:ascii="Arial" w:hAnsi="Arial" w:cs="Arial"/>
          <w:sz w:val="24"/>
          <w:szCs w:val="24"/>
          <w:lang w:val="en-US"/>
        </w:rPr>
        <w:t xml:space="preserve"> </w:t>
      </w:r>
      <w:r w:rsidR="00BA3276" w:rsidRPr="00B67E89">
        <w:rPr>
          <w:rFonts w:ascii="Arial" w:hAnsi="Arial" w:cs="Arial"/>
          <w:sz w:val="24"/>
          <w:szCs w:val="24"/>
          <w:lang w:val="en-US"/>
        </w:rPr>
        <w:t xml:space="preserve">A group of people living in the same area form the community of that place. </w:t>
      </w:r>
      <w:r w:rsidR="0072312E" w:rsidRPr="00B67E89">
        <w:rPr>
          <w:rFonts w:ascii="Arial" w:hAnsi="Arial" w:cs="Arial"/>
          <w:sz w:val="24"/>
          <w:szCs w:val="24"/>
          <w:lang w:val="en-US"/>
        </w:rPr>
        <w:t xml:space="preserve">Community as a word has been used by politicians, </w:t>
      </w:r>
      <w:r w:rsidR="00BA3276" w:rsidRPr="00B67E89">
        <w:rPr>
          <w:rFonts w:ascii="Arial" w:hAnsi="Arial" w:cs="Arial"/>
          <w:sz w:val="24"/>
          <w:szCs w:val="24"/>
          <w:lang w:val="en-US"/>
        </w:rPr>
        <w:t>officials,</w:t>
      </w:r>
      <w:r w:rsidR="0072312E" w:rsidRPr="00B67E89">
        <w:rPr>
          <w:rFonts w:ascii="Arial" w:hAnsi="Arial" w:cs="Arial"/>
          <w:sz w:val="24"/>
          <w:szCs w:val="24"/>
          <w:lang w:val="en-US"/>
        </w:rPr>
        <w:t xml:space="preserve"> and influencers for a very long time</w:t>
      </w:r>
      <w:r w:rsidR="00BA3276" w:rsidRPr="00B67E89">
        <w:rPr>
          <w:rFonts w:ascii="Arial" w:hAnsi="Arial" w:cs="Arial"/>
          <w:sz w:val="24"/>
          <w:szCs w:val="24"/>
          <w:lang w:val="en-US"/>
        </w:rPr>
        <w:t xml:space="preserve">. In a sense belonging to a community gives people power, positivity and gives a sense of togetherness </w:t>
      </w:r>
      <w:r w:rsidR="0072312E" w:rsidRPr="00B67E89">
        <w:rPr>
          <w:rFonts w:ascii="Arial" w:hAnsi="Arial" w:cs="Arial"/>
          <w:sz w:val="24"/>
          <w:szCs w:val="24"/>
          <w:lang w:val="en-US"/>
        </w:rPr>
        <w:t xml:space="preserve"> </w:t>
      </w:r>
      <w:sdt>
        <w:sdtPr>
          <w:rPr>
            <w:rFonts w:ascii="Arial" w:hAnsi="Arial" w:cs="Arial"/>
            <w:sz w:val="24"/>
            <w:szCs w:val="24"/>
            <w:lang w:val="en-US"/>
          </w:rPr>
          <w:id w:val="-342398093"/>
          <w:citation/>
        </w:sdtPr>
        <w:sdtEndPr/>
        <w:sdtContent>
          <w:r w:rsidR="0072312E" w:rsidRPr="00B67E89">
            <w:rPr>
              <w:rFonts w:ascii="Arial" w:hAnsi="Arial" w:cs="Arial"/>
              <w:sz w:val="24"/>
              <w:szCs w:val="24"/>
              <w:lang w:val="en-US"/>
            </w:rPr>
            <w:fldChar w:fldCharType="begin"/>
          </w:r>
          <w:r w:rsidR="0072312E" w:rsidRPr="00B67E89">
            <w:rPr>
              <w:rFonts w:ascii="Arial" w:hAnsi="Arial" w:cs="Arial"/>
              <w:sz w:val="24"/>
              <w:szCs w:val="24"/>
            </w:rPr>
            <w:instrText xml:space="preserve"> CITATION Low21 \l 2057 </w:instrText>
          </w:r>
          <w:r w:rsidR="0072312E" w:rsidRPr="00B67E89">
            <w:rPr>
              <w:rFonts w:ascii="Arial" w:hAnsi="Arial" w:cs="Arial"/>
              <w:sz w:val="24"/>
              <w:szCs w:val="24"/>
              <w:lang w:val="en-US"/>
            </w:rPr>
            <w:fldChar w:fldCharType="separate"/>
          </w:r>
          <w:r w:rsidR="0072312E" w:rsidRPr="00B67E89">
            <w:rPr>
              <w:rFonts w:ascii="Arial" w:hAnsi="Arial" w:cs="Arial"/>
              <w:noProof/>
              <w:sz w:val="24"/>
              <w:szCs w:val="24"/>
            </w:rPr>
            <w:t>(Lowe, 2021)</w:t>
          </w:r>
          <w:r w:rsidR="0072312E" w:rsidRPr="00B67E89">
            <w:rPr>
              <w:rFonts w:ascii="Arial" w:hAnsi="Arial" w:cs="Arial"/>
              <w:sz w:val="24"/>
              <w:szCs w:val="24"/>
              <w:lang w:val="en-US"/>
            </w:rPr>
            <w:fldChar w:fldCharType="end"/>
          </w:r>
        </w:sdtContent>
      </w:sdt>
      <w:r w:rsidR="00BA3276" w:rsidRPr="00B67E89">
        <w:rPr>
          <w:rFonts w:ascii="Arial" w:hAnsi="Arial" w:cs="Arial"/>
          <w:sz w:val="24"/>
          <w:szCs w:val="24"/>
          <w:lang w:val="en-US"/>
        </w:rPr>
        <w:t xml:space="preserve">. </w:t>
      </w:r>
      <w:r w:rsidR="00287D3F" w:rsidRPr="00B67E89">
        <w:rPr>
          <w:rFonts w:ascii="Arial" w:hAnsi="Arial" w:cs="Arial"/>
          <w:sz w:val="24"/>
          <w:szCs w:val="24"/>
          <w:lang w:val="en-US"/>
        </w:rPr>
        <w:t>Anyone can form a community based on anything, that will categorize</w:t>
      </w:r>
      <w:r w:rsidRPr="00B67E89">
        <w:rPr>
          <w:rFonts w:ascii="Arial" w:hAnsi="Arial" w:cs="Arial"/>
          <w:sz w:val="24"/>
          <w:szCs w:val="24"/>
          <w:lang w:val="en-US"/>
        </w:rPr>
        <w:t xml:space="preserve"> </w:t>
      </w:r>
      <w:r w:rsidR="00287D3F" w:rsidRPr="00B67E89">
        <w:rPr>
          <w:rFonts w:ascii="Arial" w:hAnsi="Arial" w:cs="Arial"/>
          <w:sz w:val="24"/>
          <w:szCs w:val="24"/>
          <w:lang w:val="en-US"/>
        </w:rPr>
        <w:t xml:space="preserve">people in a group. </w:t>
      </w:r>
      <w:r w:rsidR="00C9491F" w:rsidRPr="00B67E89">
        <w:rPr>
          <w:rFonts w:ascii="Arial" w:hAnsi="Arial" w:cs="Arial"/>
          <w:sz w:val="24"/>
          <w:szCs w:val="24"/>
          <w:lang w:val="en-US"/>
        </w:rPr>
        <w:t>According to</w:t>
      </w:r>
      <w:r w:rsidRPr="00B67E89">
        <w:rPr>
          <w:rFonts w:ascii="Arial" w:hAnsi="Arial" w:cs="Arial"/>
          <w:sz w:val="24"/>
          <w:szCs w:val="24"/>
          <w:lang w:val="en-US"/>
        </w:rPr>
        <w:t xml:space="preserve"> The Equality Act 2010</w:t>
      </w:r>
      <w:r w:rsidR="00287D3F" w:rsidRPr="00B67E89">
        <w:rPr>
          <w:rFonts w:ascii="Arial" w:hAnsi="Arial" w:cs="Arial"/>
          <w:sz w:val="24"/>
          <w:szCs w:val="24"/>
          <w:lang w:val="en-US"/>
        </w:rPr>
        <w:t xml:space="preserve"> however, </w:t>
      </w:r>
      <w:r w:rsidR="00C9491F" w:rsidRPr="00B67E89">
        <w:rPr>
          <w:rFonts w:ascii="Arial" w:hAnsi="Arial" w:cs="Arial"/>
          <w:sz w:val="24"/>
          <w:szCs w:val="24"/>
          <w:lang w:val="en-US"/>
        </w:rPr>
        <w:t xml:space="preserve">there are </w:t>
      </w:r>
      <w:r w:rsidRPr="00B67E89">
        <w:rPr>
          <w:rFonts w:ascii="Arial" w:hAnsi="Arial" w:cs="Arial"/>
          <w:sz w:val="24"/>
          <w:szCs w:val="24"/>
          <w:lang w:val="en-US"/>
        </w:rPr>
        <w:t>9 designated protected characteristics</w:t>
      </w:r>
      <w:r w:rsidR="00C9491F" w:rsidRPr="00B67E89">
        <w:rPr>
          <w:rFonts w:ascii="Arial" w:hAnsi="Arial" w:cs="Arial"/>
          <w:sz w:val="24"/>
          <w:szCs w:val="24"/>
          <w:lang w:val="en-US"/>
        </w:rPr>
        <w:t>.</w:t>
      </w:r>
    </w:p>
    <w:p w14:paraId="5B2CBDE9" w14:textId="77777777" w:rsidR="000C3C95" w:rsidRPr="00B67E89" w:rsidRDefault="00C9491F" w:rsidP="00B67E89">
      <w:pPr>
        <w:spacing w:line="360" w:lineRule="auto"/>
        <w:jc w:val="both"/>
        <w:rPr>
          <w:rFonts w:ascii="Arial" w:hAnsi="Arial" w:cs="Arial"/>
          <w:sz w:val="24"/>
          <w:szCs w:val="24"/>
          <w:lang w:val="en-US"/>
        </w:rPr>
      </w:pPr>
      <w:r w:rsidRPr="00B67E89">
        <w:rPr>
          <w:rFonts w:ascii="Arial" w:hAnsi="Arial" w:cs="Arial"/>
          <w:sz w:val="24"/>
          <w:szCs w:val="24"/>
          <w:lang w:val="en-US"/>
        </w:rPr>
        <w:t>These are:</w:t>
      </w:r>
      <w:r w:rsidR="00287D3F" w:rsidRPr="00B67E89">
        <w:rPr>
          <w:rFonts w:ascii="Arial" w:hAnsi="Arial" w:cs="Arial"/>
          <w:sz w:val="24"/>
          <w:szCs w:val="24"/>
          <w:lang w:val="en-US"/>
        </w:rPr>
        <w:t xml:space="preserve"> a</w:t>
      </w:r>
      <w:r w:rsidR="00B73D37" w:rsidRPr="00B67E89">
        <w:rPr>
          <w:rFonts w:ascii="Arial" w:hAnsi="Arial" w:cs="Arial"/>
          <w:sz w:val="24"/>
          <w:szCs w:val="24"/>
          <w:lang w:val="en-US"/>
        </w:rPr>
        <w:t>ge</w:t>
      </w:r>
      <w:r w:rsidR="00287D3F" w:rsidRPr="00B67E89">
        <w:rPr>
          <w:rFonts w:ascii="Arial" w:hAnsi="Arial" w:cs="Arial"/>
          <w:sz w:val="24"/>
          <w:szCs w:val="24"/>
          <w:lang w:val="en-US"/>
        </w:rPr>
        <w:t>, d</w:t>
      </w:r>
      <w:r w:rsidR="00B73D37" w:rsidRPr="00B67E89">
        <w:rPr>
          <w:rFonts w:ascii="Arial" w:hAnsi="Arial" w:cs="Arial"/>
          <w:sz w:val="24"/>
          <w:szCs w:val="24"/>
          <w:lang w:val="en-US"/>
        </w:rPr>
        <w:t>isability</w:t>
      </w:r>
      <w:r w:rsidR="00287D3F" w:rsidRPr="00B67E89">
        <w:rPr>
          <w:rFonts w:ascii="Arial" w:hAnsi="Arial" w:cs="Arial"/>
          <w:sz w:val="24"/>
          <w:szCs w:val="24"/>
          <w:lang w:val="en-US"/>
        </w:rPr>
        <w:t>, g</w:t>
      </w:r>
      <w:r w:rsidR="00B73D37" w:rsidRPr="00B67E89">
        <w:rPr>
          <w:rFonts w:ascii="Arial" w:hAnsi="Arial" w:cs="Arial"/>
          <w:sz w:val="24"/>
          <w:szCs w:val="24"/>
          <w:lang w:val="en-US"/>
        </w:rPr>
        <w:t>ender reassignment</w:t>
      </w:r>
      <w:r w:rsidR="00287D3F" w:rsidRPr="00B67E89">
        <w:rPr>
          <w:rFonts w:ascii="Arial" w:hAnsi="Arial" w:cs="Arial"/>
          <w:sz w:val="24"/>
          <w:szCs w:val="24"/>
          <w:lang w:val="en-US"/>
        </w:rPr>
        <w:t>, m</w:t>
      </w:r>
      <w:r w:rsidR="00B73D37" w:rsidRPr="00B67E89">
        <w:rPr>
          <w:rFonts w:ascii="Arial" w:hAnsi="Arial" w:cs="Arial"/>
          <w:sz w:val="24"/>
          <w:szCs w:val="24"/>
          <w:lang w:val="en-US"/>
        </w:rPr>
        <w:t>arriage and civil partnership</w:t>
      </w:r>
      <w:r w:rsidR="00287D3F" w:rsidRPr="00B67E89">
        <w:rPr>
          <w:rFonts w:ascii="Arial" w:hAnsi="Arial" w:cs="Arial"/>
          <w:sz w:val="24"/>
          <w:szCs w:val="24"/>
          <w:lang w:val="en-US"/>
        </w:rPr>
        <w:t>, p</w:t>
      </w:r>
      <w:r w:rsidR="00B73D37" w:rsidRPr="00B67E89">
        <w:rPr>
          <w:rFonts w:ascii="Arial" w:hAnsi="Arial" w:cs="Arial"/>
          <w:sz w:val="24"/>
          <w:szCs w:val="24"/>
          <w:lang w:val="en-US"/>
        </w:rPr>
        <w:t>regnancy and maternity</w:t>
      </w:r>
      <w:r w:rsidR="00287D3F" w:rsidRPr="00B67E89">
        <w:rPr>
          <w:rFonts w:ascii="Arial" w:hAnsi="Arial" w:cs="Arial"/>
          <w:sz w:val="24"/>
          <w:szCs w:val="24"/>
          <w:lang w:val="en-US"/>
        </w:rPr>
        <w:t>, r</w:t>
      </w:r>
      <w:r w:rsidR="00B73D37" w:rsidRPr="00B67E89">
        <w:rPr>
          <w:rFonts w:ascii="Arial" w:hAnsi="Arial" w:cs="Arial"/>
          <w:sz w:val="24"/>
          <w:szCs w:val="24"/>
          <w:lang w:val="en-US"/>
        </w:rPr>
        <w:t>ace</w:t>
      </w:r>
      <w:r w:rsidR="00287D3F" w:rsidRPr="00B67E89">
        <w:rPr>
          <w:rFonts w:ascii="Arial" w:hAnsi="Arial" w:cs="Arial"/>
          <w:sz w:val="24"/>
          <w:szCs w:val="24"/>
          <w:lang w:val="en-US"/>
        </w:rPr>
        <w:t>, r</w:t>
      </w:r>
      <w:r w:rsidR="00B73D37" w:rsidRPr="00B67E89">
        <w:rPr>
          <w:rFonts w:ascii="Arial" w:hAnsi="Arial" w:cs="Arial"/>
          <w:sz w:val="24"/>
          <w:szCs w:val="24"/>
          <w:lang w:val="en-US"/>
        </w:rPr>
        <w:t>eligion and belief</w:t>
      </w:r>
      <w:r w:rsidR="00BA3276" w:rsidRPr="00B67E89">
        <w:rPr>
          <w:rFonts w:ascii="Arial" w:hAnsi="Arial" w:cs="Arial"/>
          <w:sz w:val="24"/>
          <w:szCs w:val="24"/>
          <w:lang w:val="en-US"/>
        </w:rPr>
        <w:t xml:space="preserve">, </w:t>
      </w:r>
      <w:r w:rsidR="00287D3F" w:rsidRPr="00B67E89">
        <w:rPr>
          <w:rFonts w:ascii="Arial" w:hAnsi="Arial" w:cs="Arial"/>
          <w:sz w:val="24"/>
          <w:szCs w:val="24"/>
          <w:lang w:val="en-US"/>
        </w:rPr>
        <w:t>s</w:t>
      </w:r>
      <w:r w:rsidR="00B73D37" w:rsidRPr="00B67E89">
        <w:rPr>
          <w:rFonts w:ascii="Arial" w:hAnsi="Arial" w:cs="Arial"/>
          <w:sz w:val="24"/>
          <w:szCs w:val="24"/>
          <w:lang w:val="en-US"/>
        </w:rPr>
        <w:t>ex</w:t>
      </w:r>
      <w:r w:rsidR="00BA3276" w:rsidRPr="00B67E89">
        <w:rPr>
          <w:rFonts w:ascii="Arial" w:hAnsi="Arial" w:cs="Arial"/>
          <w:sz w:val="24"/>
          <w:szCs w:val="24"/>
          <w:lang w:val="en-US"/>
        </w:rPr>
        <w:t xml:space="preserve">, </w:t>
      </w:r>
      <w:r w:rsidR="00287D3F" w:rsidRPr="00B67E89">
        <w:rPr>
          <w:rFonts w:ascii="Arial" w:hAnsi="Arial" w:cs="Arial"/>
          <w:sz w:val="24"/>
          <w:szCs w:val="24"/>
          <w:lang w:val="en-US"/>
        </w:rPr>
        <w:t>s</w:t>
      </w:r>
      <w:r w:rsidR="00B73D37" w:rsidRPr="00B67E89">
        <w:rPr>
          <w:rFonts w:ascii="Arial" w:hAnsi="Arial" w:cs="Arial"/>
          <w:sz w:val="24"/>
          <w:szCs w:val="24"/>
          <w:lang w:val="en-US"/>
        </w:rPr>
        <w:t>exual orientation</w:t>
      </w:r>
      <w:r w:rsidR="0072312E" w:rsidRPr="00B67E89">
        <w:rPr>
          <w:rFonts w:ascii="Arial" w:hAnsi="Arial" w:cs="Arial"/>
          <w:sz w:val="24"/>
          <w:szCs w:val="24"/>
          <w:lang w:val="en-US"/>
        </w:rPr>
        <w:t xml:space="preserve"> </w:t>
      </w:r>
      <w:sdt>
        <w:sdtPr>
          <w:rPr>
            <w:rFonts w:ascii="Arial" w:hAnsi="Arial" w:cs="Arial"/>
            <w:sz w:val="24"/>
            <w:szCs w:val="24"/>
            <w:lang w:val="en-US"/>
          </w:rPr>
          <w:id w:val="-1889870242"/>
          <w:citation/>
        </w:sdtPr>
        <w:sdtEndPr/>
        <w:sdtContent>
          <w:r w:rsidR="0072312E" w:rsidRPr="00B67E89">
            <w:rPr>
              <w:rFonts w:ascii="Arial" w:hAnsi="Arial" w:cs="Arial"/>
              <w:sz w:val="24"/>
              <w:szCs w:val="24"/>
              <w:lang w:val="en-US"/>
            </w:rPr>
            <w:fldChar w:fldCharType="begin"/>
          </w:r>
          <w:r w:rsidR="0072312E" w:rsidRPr="00B67E89">
            <w:rPr>
              <w:rFonts w:ascii="Arial" w:hAnsi="Arial" w:cs="Arial"/>
              <w:sz w:val="24"/>
              <w:szCs w:val="24"/>
            </w:rPr>
            <w:instrText xml:space="preserve"> CITATION Equ10 \l 2057 </w:instrText>
          </w:r>
          <w:r w:rsidR="0072312E" w:rsidRPr="00B67E89">
            <w:rPr>
              <w:rFonts w:ascii="Arial" w:hAnsi="Arial" w:cs="Arial"/>
              <w:sz w:val="24"/>
              <w:szCs w:val="24"/>
              <w:lang w:val="en-US"/>
            </w:rPr>
            <w:fldChar w:fldCharType="separate"/>
          </w:r>
          <w:r w:rsidR="0072312E" w:rsidRPr="00B67E89">
            <w:rPr>
              <w:rFonts w:ascii="Arial" w:hAnsi="Arial" w:cs="Arial"/>
              <w:noProof/>
              <w:sz w:val="24"/>
              <w:szCs w:val="24"/>
            </w:rPr>
            <w:t>(Equality and Human Rights Commission, 2010)</w:t>
          </w:r>
          <w:r w:rsidR="0072312E" w:rsidRPr="00B67E89">
            <w:rPr>
              <w:rFonts w:ascii="Arial" w:hAnsi="Arial" w:cs="Arial"/>
              <w:sz w:val="24"/>
              <w:szCs w:val="24"/>
              <w:lang w:val="en-US"/>
            </w:rPr>
            <w:fldChar w:fldCharType="end"/>
          </w:r>
        </w:sdtContent>
      </w:sdt>
      <w:r w:rsidR="0072312E" w:rsidRPr="00B67E89">
        <w:rPr>
          <w:rFonts w:ascii="Arial" w:hAnsi="Arial" w:cs="Arial"/>
          <w:sz w:val="24"/>
          <w:szCs w:val="24"/>
          <w:lang w:val="en-US"/>
        </w:rPr>
        <w:t>.</w:t>
      </w:r>
    </w:p>
    <w:p w14:paraId="5E8202F8" w14:textId="6BFD089F" w:rsidR="0072312E" w:rsidRPr="00B67E89" w:rsidRDefault="000C3C95"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A campaign is a </w:t>
      </w:r>
      <w:r w:rsidR="00296BC3" w:rsidRPr="00B67E89">
        <w:rPr>
          <w:rFonts w:ascii="Arial" w:hAnsi="Arial" w:cs="Arial"/>
          <w:sz w:val="24"/>
          <w:szCs w:val="24"/>
          <w:lang w:val="en-US"/>
        </w:rPr>
        <w:t>strategic</w:t>
      </w:r>
      <w:r w:rsidRPr="00B67E89">
        <w:rPr>
          <w:rFonts w:ascii="Arial" w:hAnsi="Arial" w:cs="Arial"/>
          <w:sz w:val="24"/>
          <w:szCs w:val="24"/>
          <w:lang w:val="en-US"/>
        </w:rPr>
        <w:t xml:space="preserve"> </w:t>
      </w:r>
      <w:r w:rsidR="00296BC3" w:rsidRPr="00B67E89">
        <w:rPr>
          <w:rFonts w:ascii="Arial" w:hAnsi="Arial" w:cs="Arial"/>
          <w:sz w:val="24"/>
          <w:szCs w:val="24"/>
          <w:lang w:val="en-US"/>
        </w:rPr>
        <w:t>collection</w:t>
      </w:r>
      <w:r w:rsidRPr="00B67E89">
        <w:rPr>
          <w:rFonts w:ascii="Arial" w:hAnsi="Arial" w:cs="Arial"/>
          <w:sz w:val="24"/>
          <w:szCs w:val="24"/>
          <w:lang w:val="en-US"/>
        </w:rPr>
        <w:t xml:space="preserve"> of </w:t>
      </w:r>
      <w:r w:rsidR="00296BC3" w:rsidRPr="00B67E89">
        <w:rPr>
          <w:rFonts w:ascii="Arial" w:hAnsi="Arial" w:cs="Arial"/>
          <w:sz w:val="24"/>
          <w:szCs w:val="24"/>
          <w:lang w:val="en-US"/>
        </w:rPr>
        <w:t>actions</w:t>
      </w:r>
      <w:r w:rsidRPr="00B67E89">
        <w:rPr>
          <w:rFonts w:ascii="Arial" w:hAnsi="Arial" w:cs="Arial"/>
          <w:sz w:val="24"/>
          <w:szCs w:val="24"/>
          <w:lang w:val="en-US"/>
        </w:rPr>
        <w:t xml:space="preserve"> that </w:t>
      </w:r>
      <w:r w:rsidR="00296BC3">
        <w:rPr>
          <w:rFonts w:ascii="Arial" w:hAnsi="Arial" w:cs="Arial"/>
          <w:sz w:val="24"/>
          <w:szCs w:val="24"/>
          <w:lang w:val="en-US"/>
        </w:rPr>
        <w:t>are</w:t>
      </w:r>
      <w:r w:rsidRPr="00B67E89">
        <w:rPr>
          <w:rFonts w:ascii="Arial" w:hAnsi="Arial" w:cs="Arial"/>
          <w:sz w:val="24"/>
          <w:szCs w:val="24"/>
          <w:lang w:val="en-US"/>
        </w:rPr>
        <w:t xml:space="preserve"> carr</w:t>
      </w:r>
      <w:r w:rsidR="00296BC3">
        <w:rPr>
          <w:rFonts w:ascii="Arial" w:hAnsi="Arial" w:cs="Arial"/>
          <w:sz w:val="24"/>
          <w:szCs w:val="24"/>
          <w:lang w:val="en-US"/>
        </w:rPr>
        <w:t>ied</w:t>
      </w:r>
      <w:r w:rsidRPr="00B67E89">
        <w:rPr>
          <w:rFonts w:ascii="Arial" w:hAnsi="Arial" w:cs="Arial"/>
          <w:sz w:val="24"/>
          <w:szCs w:val="24"/>
          <w:lang w:val="en-US"/>
        </w:rPr>
        <w:t xml:space="preserve"> out over </w:t>
      </w:r>
      <w:r w:rsidR="00BA66EA" w:rsidRPr="00B67E89">
        <w:rPr>
          <w:rFonts w:ascii="Arial" w:hAnsi="Arial" w:cs="Arial"/>
          <w:sz w:val="24"/>
          <w:szCs w:val="24"/>
          <w:lang w:val="en-US"/>
        </w:rPr>
        <w:t>a period</w:t>
      </w:r>
      <w:r w:rsidRPr="00B67E89">
        <w:rPr>
          <w:rFonts w:ascii="Arial" w:hAnsi="Arial" w:cs="Arial"/>
          <w:sz w:val="24"/>
          <w:szCs w:val="24"/>
          <w:lang w:val="en-US"/>
        </w:rPr>
        <w:t xml:space="preserve"> </w:t>
      </w:r>
      <w:r w:rsidR="00BA66EA" w:rsidRPr="00B67E89">
        <w:rPr>
          <w:rFonts w:ascii="Arial" w:hAnsi="Arial" w:cs="Arial"/>
          <w:sz w:val="24"/>
          <w:szCs w:val="24"/>
          <w:lang w:val="en-US"/>
        </w:rPr>
        <w:t xml:space="preserve">of time </w:t>
      </w:r>
      <w:r w:rsidRPr="00B67E89">
        <w:rPr>
          <w:rFonts w:ascii="Arial" w:hAnsi="Arial" w:cs="Arial"/>
          <w:sz w:val="24"/>
          <w:szCs w:val="24"/>
          <w:lang w:val="en-US"/>
        </w:rPr>
        <w:t xml:space="preserve">in order to achieve something such as social or political change </w:t>
      </w:r>
      <w:sdt>
        <w:sdtPr>
          <w:rPr>
            <w:rFonts w:ascii="Arial" w:hAnsi="Arial" w:cs="Arial"/>
            <w:sz w:val="24"/>
            <w:szCs w:val="24"/>
            <w:lang w:val="en-US"/>
          </w:rPr>
          <w:id w:val="1473717779"/>
          <w:citation/>
        </w:sdtPr>
        <w:sdtEndPr/>
        <w:sdtContent>
          <w:r w:rsidRPr="00B67E89">
            <w:rPr>
              <w:rFonts w:ascii="Arial" w:hAnsi="Arial" w:cs="Arial"/>
              <w:sz w:val="24"/>
              <w:szCs w:val="24"/>
              <w:lang w:val="en-US"/>
            </w:rPr>
            <w:fldChar w:fldCharType="begin"/>
          </w:r>
          <w:r w:rsidRPr="00B67E89">
            <w:rPr>
              <w:rFonts w:ascii="Arial" w:hAnsi="Arial" w:cs="Arial"/>
              <w:sz w:val="24"/>
              <w:szCs w:val="24"/>
            </w:rPr>
            <w:instrText xml:space="preserve"> CITATION Col21 \l 2057 </w:instrText>
          </w:r>
          <w:r w:rsidRPr="00B67E89">
            <w:rPr>
              <w:rFonts w:ascii="Arial" w:hAnsi="Arial" w:cs="Arial"/>
              <w:sz w:val="24"/>
              <w:szCs w:val="24"/>
              <w:lang w:val="en-US"/>
            </w:rPr>
            <w:fldChar w:fldCharType="separate"/>
          </w:r>
          <w:r w:rsidRPr="00B67E89">
            <w:rPr>
              <w:rFonts w:ascii="Arial" w:hAnsi="Arial" w:cs="Arial"/>
              <w:noProof/>
              <w:sz w:val="24"/>
              <w:szCs w:val="24"/>
            </w:rPr>
            <w:t>(Collins Dictionary, 2021)</w:t>
          </w:r>
          <w:r w:rsidRPr="00B67E89">
            <w:rPr>
              <w:rFonts w:ascii="Arial" w:hAnsi="Arial" w:cs="Arial"/>
              <w:sz w:val="24"/>
              <w:szCs w:val="24"/>
              <w:lang w:val="en-US"/>
            </w:rPr>
            <w:fldChar w:fldCharType="end"/>
          </w:r>
        </w:sdtContent>
      </w:sdt>
      <w:r w:rsidRPr="00B67E89">
        <w:rPr>
          <w:rFonts w:ascii="Arial" w:hAnsi="Arial" w:cs="Arial"/>
          <w:sz w:val="24"/>
          <w:szCs w:val="24"/>
          <w:lang w:val="en-US"/>
        </w:rPr>
        <w:t>.</w:t>
      </w:r>
    </w:p>
    <w:p w14:paraId="2016CE52" w14:textId="4FE98D31" w:rsidR="00B73D37" w:rsidRDefault="00B73D37" w:rsidP="00B67E89">
      <w:pPr>
        <w:spacing w:line="360" w:lineRule="auto"/>
        <w:jc w:val="both"/>
        <w:rPr>
          <w:rFonts w:ascii="Arial" w:hAnsi="Arial" w:cs="Arial"/>
          <w:sz w:val="24"/>
          <w:szCs w:val="24"/>
          <w:lang w:val="en-US"/>
        </w:rPr>
      </w:pPr>
    </w:p>
    <w:p w14:paraId="4DDA6565" w14:textId="2D0F829C" w:rsidR="007F4989" w:rsidRDefault="007F4989" w:rsidP="00B67E89">
      <w:pPr>
        <w:spacing w:line="360" w:lineRule="auto"/>
        <w:jc w:val="both"/>
        <w:rPr>
          <w:rFonts w:ascii="Arial" w:hAnsi="Arial" w:cs="Arial"/>
          <w:sz w:val="24"/>
          <w:szCs w:val="24"/>
          <w:lang w:val="en-US"/>
        </w:rPr>
      </w:pPr>
    </w:p>
    <w:p w14:paraId="471276C2" w14:textId="337A403E" w:rsidR="007F4989" w:rsidRDefault="007F4989" w:rsidP="00B67E89">
      <w:pPr>
        <w:spacing w:line="360" w:lineRule="auto"/>
        <w:jc w:val="both"/>
        <w:rPr>
          <w:rFonts w:ascii="Arial" w:hAnsi="Arial" w:cs="Arial"/>
          <w:sz w:val="24"/>
          <w:szCs w:val="24"/>
          <w:lang w:val="en-US"/>
        </w:rPr>
      </w:pPr>
    </w:p>
    <w:p w14:paraId="73FF5FB7" w14:textId="68BE6CD8" w:rsidR="007F4989" w:rsidRDefault="007F4989" w:rsidP="00B67E89">
      <w:pPr>
        <w:spacing w:line="360" w:lineRule="auto"/>
        <w:jc w:val="both"/>
        <w:rPr>
          <w:rFonts w:ascii="Arial" w:hAnsi="Arial" w:cs="Arial"/>
          <w:sz w:val="24"/>
          <w:szCs w:val="24"/>
          <w:lang w:val="en-US"/>
        </w:rPr>
      </w:pPr>
    </w:p>
    <w:p w14:paraId="6C6280E5" w14:textId="1A2E9AF4" w:rsidR="007F4989" w:rsidRDefault="007F4989" w:rsidP="00B67E89">
      <w:pPr>
        <w:spacing w:line="360" w:lineRule="auto"/>
        <w:jc w:val="both"/>
        <w:rPr>
          <w:rFonts w:ascii="Arial" w:hAnsi="Arial" w:cs="Arial"/>
          <w:sz w:val="24"/>
          <w:szCs w:val="24"/>
          <w:lang w:val="en-US"/>
        </w:rPr>
      </w:pPr>
    </w:p>
    <w:p w14:paraId="08FB35F8" w14:textId="77777777" w:rsidR="007F4989" w:rsidRPr="00B67E89" w:rsidRDefault="007F4989" w:rsidP="00B67E89">
      <w:pPr>
        <w:spacing w:line="360" w:lineRule="auto"/>
        <w:jc w:val="both"/>
        <w:rPr>
          <w:rFonts w:ascii="Arial" w:hAnsi="Arial" w:cs="Arial"/>
          <w:sz w:val="24"/>
          <w:szCs w:val="24"/>
          <w:lang w:val="en-US"/>
        </w:rPr>
      </w:pPr>
    </w:p>
    <w:p w14:paraId="64041A5F" w14:textId="18864DD5" w:rsidR="00B73D37" w:rsidRPr="00B67E89" w:rsidRDefault="00B73D37" w:rsidP="00B67E89">
      <w:pPr>
        <w:pStyle w:val="Heading1"/>
      </w:pPr>
      <w:bookmarkStart w:id="1" w:name="_Toc91901499"/>
      <w:r w:rsidRPr="00B67E89">
        <w:lastRenderedPageBreak/>
        <w:t>The Issue</w:t>
      </w:r>
      <w:bookmarkEnd w:id="1"/>
    </w:p>
    <w:p w14:paraId="1D7FB73D" w14:textId="77777777" w:rsidR="00810AB2" w:rsidRPr="00B67E89" w:rsidRDefault="00810AB2" w:rsidP="00B67E89">
      <w:pPr>
        <w:spacing w:line="360" w:lineRule="auto"/>
        <w:jc w:val="both"/>
        <w:rPr>
          <w:rFonts w:ascii="Arial" w:hAnsi="Arial" w:cs="Arial"/>
          <w:sz w:val="24"/>
          <w:szCs w:val="24"/>
          <w:lang w:val="en-US"/>
        </w:rPr>
      </w:pPr>
    </w:p>
    <w:p w14:paraId="53F59ECF" w14:textId="54495CF3" w:rsidR="000C3C95" w:rsidRPr="00B67E89" w:rsidRDefault="000C3C95" w:rsidP="00B67E89">
      <w:pPr>
        <w:spacing w:line="360" w:lineRule="auto"/>
        <w:jc w:val="both"/>
        <w:rPr>
          <w:rFonts w:ascii="Arial" w:hAnsi="Arial" w:cs="Arial"/>
          <w:sz w:val="24"/>
          <w:szCs w:val="24"/>
          <w:lang w:val="en-US"/>
        </w:rPr>
      </w:pPr>
      <w:r w:rsidRPr="00B67E89">
        <w:rPr>
          <w:rFonts w:ascii="Arial" w:hAnsi="Arial" w:cs="Arial"/>
          <w:sz w:val="24"/>
          <w:szCs w:val="24"/>
          <w:lang w:val="en-US"/>
        </w:rPr>
        <w:t>In November 2019</w:t>
      </w:r>
      <w:r w:rsidR="00CA0946" w:rsidRPr="00B67E89">
        <w:rPr>
          <w:rFonts w:ascii="Arial" w:hAnsi="Arial" w:cs="Arial"/>
          <w:sz w:val="24"/>
          <w:szCs w:val="24"/>
          <w:lang w:val="en-US"/>
        </w:rPr>
        <w:t xml:space="preserve"> a new virus has been detected in </w:t>
      </w:r>
      <w:r w:rsidRPr="00B67E89">
        <w:rPr>
          <w:rFonts w:ascii="Arial" w:hAnsi="Arial" w:cs="Arial"/>
          <w:sz w:val="24"/>
          <w:szCs w:val="24"/>
          <w:lang w:val="en-US"/>
        </w:rPr>
        <w:t xml:space="preserve">Wuhan, China. It was called Severe Acute Respiratory Syndrome Coronavirus </w:t>
      </w:r>
      <w:r w:rsidR="00CA0946" w:rsidRPr="00B67E89">
        <w:rPr>
          <w:rFonts w:ascii="Arial" w:hAnsi="Arial" w:cs="Arial"/>
          <w:sz w:val="24"/>
          <w:szCs w:val="24"/>
          <w:lang w:val="en-US"/>
        </w:rPr>
        <w:t xml:space="preserve">Disease </w:t>
      </w:r>
      <w:r w:rsidRPr="00B67E89">
        <w:rPr>
          <w:rFonts w:ascii="Arial" w:hAnsi="Arial" w:cs="Arial"/>
          <w:sz w:val="24"/>
          <w:szCs w:val="24"/>
          <w:lang w:val="en-US"/>
        </w:rPr>
        <w:t xml:space="preserve">2 (Sars </w:t>
      </w:r>
      <w:r w:rsidR="00CA0946" w:rsidRPr="00B67E89">
        <w:rPr>
          <w:rFonts w:ascii="Arial" w:hAnsi="Arial" w:cs="Arial"/>
          <w:sz w:val="24"/>
          <w:szCs w:val="24"/>
          <w:lang w:val="en-US"/>
        </w:rPr>
        <w:t>C</w:t>
      </w:r>
      <w:r w:rsidRPr="00B67E89">
        <w:rPr>
          <w:rFonts w:ascii="Arial" w:hAnsi="Arial" w:cs="Arial"/>
          <w:sz w:val="24"/>
          <w:szCs w:val="24"/>
          <w:lang w:val="en-US"/>
        </w:rPr>
        <w:t>ov</w:t>
      </w:r>
      <w:r w:rsidR="00CA0946" w:rsidRPr="00B67E89">
        <w:rPr>
          <w:rFonts w:ascii="Arial" w:hAnsi="Arial" w:cs="Arial"/>
          <w:sz w:val="24"/>
          <w:szCs w:val="24"/>
          <w:lang w:val="en-US"/>
        </w:rPr>
        <w:t>id</w:t>
      </w:r>
      <w:r w:rsidRPr="00B67E89">
        <w:rPr>
          <w:rFonts w:ascii="Arial" w:hAnsi="Arial" w:cs="Arial"/>
          <w:sz w:val="24"/>
          <w:szCs w:val="24"/>
          <w:lang w:val="en-US"/>
        </w:rPr>
        <w:t xml:space="preserve"> 2).</w:t>
      </w:r>
      <w:r w:rsidR="00CA0946" w:rsidRPr="00B67E89">
        <w:rPr>
          <w:rFonts w:ascii="Arial" w:hAnsi="Arial" w:cs="Arial"/>
          <w:sz w:val="24"/>
          <w:szCs w:val="24"/>
          <w:lang w:val="en-US"/>
        </w:rPr>
        <w:t xml:space="preserve"> Due to the rapid spread if the virus t</w:t>
      </w:r>
      <w:r w:rsidRPr="00B67E89">
        <w:rPr>
          <w:rFonts w:ascii="Arial" w:hAnsi="Arial" w:cs="Arial"/>
          <w:sz w:val="24"/>
          <w:szCs w:val="24"/>
          <w:lang w:val="en-US"/>
        </w:rPr>
        <w:t>he World Health Organization</w:t>
      </w:r>
      <w:r w:rsidR="00CA0946" w:rsidRPr="00B67E89">
        <w:rPr>
          <w:rFonts w:ascii="Arial" w:hAnsi="Arial" w:cs="Arial"/>
          <w:sz w:val="24"/>
          <w:szCs w:val="24"/>
          <w:lang w:val="en-US"/>
        </w:rPr>
        <w:t xml:space="preserve"> (WHO)</w:t>
      </w:r>
      <w:r w:rsidRPr="00B67E89">
        <w:rPr>
          <w:rFonts w:ascii="Arial" w:hAnsi="Arial" w:cs="Arial"/>
          <w:sz w:val="24"/>
          <w:szCs w:val="24"/>
          <w:lang w:val="en-US"/>
        </w:rPr>
        <w:t xml:space="preserve"> declared a global pandemic on 12 March 2020. </w:t>
      </w:r>
    </w:p>
    <w:p w14:paraId="07C8746E" w14:textId="58D7565F" w:rsidR="00B73D37" w:rsidRPr="00B67E89" w:rsidRDefault="000C3C95" w:rsidP="00B67E89">
      <w:pPr>
        <w:spacing w:line="360" w:lineRule="auto"/>
        <w:jc w:val="both"/>
        <w:rPr>
          <w:rFonts w:ascii="Arial" w:hAnsi="Arial" w:cs="Arial"/>
          <w:sz w:val="24"/>
          <w:szCs w:val="24"/>
          <w:lang w:val="en-US"/>
        </w:rPr>
      </w:pPr>
      <w:r w:rsidRPr="00B67E89">
        <w:rPr>
          <w:rFonts w:ascii="Arial" w:hAnsi="Arial" w:cs="Arial"/>
          <w:sz w:val="24"/>
          <w:szCs w:val="24"/>
          <w:lang w:val="en-US"/>
        </w:rPr>
        <w:t>Due to this pandemic, the world has gone through drastic changes.</w:t>
      </w:r>
      <w:r w:rsidR="00BA66EA" w:rsidRPr="00B67E89">
        <w:rPr>
          <w:rFonts w:ascii="Arial" w:hAnsi="Arial" w:cs="Arial"/>
          <w:sz w:val="24"/>
          <w:szCs w:val="24"/>
          <w:lang w:val="en-US"/>
        </w:rPr>
        <w:t xml:space="preserve"> Where was possible, people started working from home, social distancing has been introduced, and lockdowns have been imposed.</w:t>
      </w:r>
      <w:r w:rsidRPr="00B67E89">
        <w:rPr>
          <w:rFonts w:ascii="Arial" w:hAnsi="Arial" w:cs="Arial"/>
          <w:sz w:val="24"/>
          <w:szCs w:val="24"/>
          <w:lang w:val="en-US"/>
        </w:rPr>
        <w:t xml:space="preserve"> </w:t>
      </w:r>
      <w:r w:rsidR="00BA66EA" w:rsidRPr="00B67E89">
        <w:rPr>
          <w:rFonts w:ascii="Arial" w:hAnsi="Arial" w:cs="Arial"/>
          <w:sz w:val="24"/>
          <w:szCs w:val="24"/>
          <w:lang w:val="en-US"/>
        </w:rPr>
        <w:t xml:space="preserve">Lockdown can create periods of loneliness and social isolation that can lead to high levels of stress, anxiety, and depression. Research shows that people living in rural areas are more effected by lockdowns than people living in cities (Isaac, et al., 2021). </w:t>
      </w:r>
      <w:r w:rsidR="00CA0946" w:rsidRPr="00B67E89">
        <w:rPr>
          <w:rFonts w:ascii="Arial" w:hAnsi="Arial" w:cs="Arial"/>
          <w:sz w:val="24"/>
          <w:szCs w:val="24"/>
          <w:lang w:val="en-US"/>
        </w:rPr>
        <w:t>Social distancing, lockdowns and working from home has made s</w:t>
      </w:r>
      <w:r w:rsidRPr="00B67E89">
        <w:rPr>
          <w:rFonts w:ascii="Arial" w:hAnsi="Arial" w:cs="Arial"/>
          <w:sz w:val="24"/>
          <w:szCs w:val="24"/>
          <w:lang w:val="en-US"/>
        </w:rPr>
        <w:t xml:space="preserve">ocial media platforms, mobile phones and internet in general </w:t>
      </w:r>
      <w:r w:rsidR="00CA0946" w:rsidRPr="00B67E89">
        <w:rPr>
          <w:rFonts w:ascii="Arial" w:hAnsi="Arial" w:cs="Arial"/>
          <w:sz w:val="24"/>
          <w:szCs w:val="24"/>
          <w:lang w:val="en-US"/>
        </w:rPr>
        <w:t>become</w:t>
      </w:r>
      <w:r w:rsidRPr="00B67E89">
        <w:rPr>
          <w:rFonts w:ascii="Arial" w:hAnsi="Arial" w:cs="Arial"/>
          <w:sz w:val="24"/>
          <w:szCs w:val="24"/>
          <w:lang w:val="en-US"/>
        </w:rPr>
        <w:t xml:space="preserve"> more important than ever to</w:t>
      </w:r>
      <w:r w:rsidR="00CA0946" w:rsidRPr="00B67E89">
        <w:rPr>
          <w:rFonts w:ascii="Arial" w:hAnsi="Arial" w:cs="Arial"/>
          <w:sz w:val="24"/>
          <w:szCs w:val="24"/>
          <w:lang w:val="en-US"/>
        </w:rPr>
        <w:t xml:space="preserve"> keep in contact with and</w:t>
      </w:r>
      <w:r w:rsidRPr="00B67E89">
        <w:rPr>
          <w:rFonts w:ascii="Arial" w:hAnsi="Arial" w:cs="Arial"/>
          <w:sz w:val="24"/>
          <w:szCs w:val="24"/>
          <w:lang w:val="en-US"/>
        </w:rPr>
        <w:t xml:space="preserve"> send out messages to people</w:t>
      </w:r>
      <w:r w:rsidR="00CA0946" w:rsidRPr="00B67E89">
        <w:rPr>
          <w:rFonts w:ascii="Arial" w:hAnsi="Arial" w:cs="Arial"/>
          <w:sz w:val="24"/>
          <w:szCs w:val="24"/>
          <w:lang w:val="en-US"/>
        </w:rPr>
        <w:t xml:space="preserve"> </w:t>
      </w:r>
      <w:sdt>
        <w:sdtPr>
          <w:rPr>
            <w:rFonts w:ascii="Arial" w:hAnsi="Arial" w:cs="Arial"/>
            <w:sz w:val="24"/>
            <w:szCs w:val="24"/>
            <w:lang w:val="en-US"/>
          </w:rPr>
          <w:id w:val="-68116052"/>
          <w:citation/>
        </w:sdtPr>
        <w:sdtEndPr/>
        <w:sdtContent>
          <w:r w:rsidR="00CA0946" w:rsidRPr="00B67E89">
            <w:rPr>
              <w:rFonts w:ascii="Arial" w:hAnsi="Arial" w:cs="Arial"/>
              <w:sz w:val="24"/>
              <w:szCs w:val="24"/>
              <w:lang w:val="en-US"/>
            </w:rPr>
            <w:fldChar w:fldCharType="begin"/>
          </w:r>
          <w:r w:rsidR="00CA0946" w:rsidRPr="00B67E89">
            <w:rPr>
              <w:rFonts w:ascii="Arial" w:hAnsi="Arial" w:cs="Arial"/>
              <w:sz w:val="24"/>
              <w:szCs w:val="24"/>
            </w:rPr>
            <w:instrText xml:space="preserve"> CITATION Gon20 \l 2057 </w:instrText>
          </w:r>
          <w:r w:rsidR="00CA0946" w:rsidRPr="00B67E89">
            <w:rPr>
              <w:rFonts w:ascii="Arial" w:hAnsi="Arial" w:cs="Arial"/>
              <w:sz w:val="24"/>
              <w:szCs w:val="24"/>
              <w:lang w:val="en-US"/>
            </w:rPr>
            <w:fldChar w:fldCharType="separate"/>
          </w:r>
          <w:r w:rsidR="00CA0946" w:rsidRPr="00B67E89">
            <w:rPr>
              <w:rFonts w:ascii="Arial" w:hAnsi="Arial" w:cs="Arial"/>
              <w:noProof/>
              <w:sz w:val="24"/>
              <w:szCs w:val="24"/>
            </w:rPr>
            <w:t>(Gonzales-Padilla &amp; Tortolero-Blanco, 2020)</w:t>
          </w:r>
          <w:r w:rsidR="00CA0946" w:rsidRPr="00B67E89">
            <w:rPr>
              <w:rFonts w:ascii="Arial" w:hAnsi="Arial" w:cs="Arial"/>
              <w:sz w:val="24"/>
              <w:szCs w:val="24"/>
              <w:lang w:val="en-US"/>
            </w:rPr>
            <w:fldChar w:fldCharType="end"/>
          </w:r>
        </w:sdtContent>
      </w:sdt>
      <w:r w:rsidRPr="00B67E89">
        <w:rPr>
          <w:rFonts w:ascii="Arial" w:hAnsi="Arial" w:cs="Arial"/>
          <w:sz w:val="24"/>
          <w:szCs w:val="24"/>
          <w:lang w:val="en-US"/>
        </w:rPr>
        <w:t>.</w:t>
      </w:r>
      <w:r w:rsidR="005A76DD" w:rsidRPr="00B67E89">
        <w:rPr>
          <w:rFonts w:ascii="Arial" w:hAnsi="Arial" w:cs="Arial"/>
          <w:sz w:val="24"/>
          <w:szCs w:val="24"/>
          <w:lang w:val="en-US"/>
        </w:rPr>
        <w:t xml:space="preserve"> </w:t>
      </w:r>
    </w:p>
    <w:p w14:paraId="2EDEDD12" w14:textId="1E814366" w:rsidR="00744449" w:rsidRDefault="008C405B" w:rsidP="00B67E89">
      <w:pPr>
        <w:spacing w:line="360" w:lineRule="auto"/>
        <w:jc w:val="both"/>
        <w:rPr>
          <w:rFonts w:ascii="Arial" w:hAnsi="Arial" w:cs="Arial"/>
          <w:sz w:val="24"/>
          <w:szCs w:val="24"/>
          <w:lang w:val="en-US"/>
        </w:rPr>
      </w:pPr>
      <w:r w:rsidRPr="00B67E89">
        <w:rPr>
          <w:rFonts w:ascii="Arial" w:hAnsi="Arial" w:cs="Arial"/>
          <w:sz w:val="24"/>
          <w:szCs w:val="24"/>
          <w:lang w:val="en-US"/>
        </w:rPr>
        <w:t>The older farmer generation is isolated during these unprecedented times. The problem they are facing is, that they have poor internet connections</w:t>
      </w:r>
      <w:r w:rsidR="00CE0D67" w:rsidRPr="00B67E89">
        <w:rPr>
          <w:rFonts w:ascii="Arial" w:hAnsi="Arial" w:cs="Arial"/>
          <w:sz w:val="24"/>
          <w:szCs w:val="24"/>
          <w:lang w:val="en-US"/>
        </w:rPr>
        <w:t xml:space="preserve"> </w:t>
      </w:r>
      <w:sdt>
        <w:sdtPr>
          <w:rPr>
            <w:rFonts w:ascii="Arial" w:hAnsi="Arial" w:cs="Arial"/>
            <w:sz w:val="24"/>
            <w:szCs w:val="24"/>
            <w:lang w:val="en-US"/>
          </w:rPr>
          <w:id w:val="197587248"/>
          <w:citation/>
        </w:sdtPr>
        <w:sdtEndPr/>
        <w:sdtContent>
          <w:r w:rsidR="00CE0D67" w:rsidRPr="00B67E89">
            <w:rPr>
              <w:rFonts w:ascii="Arial" w:hAnsi="Arial" w:cs="Arial"/>
              <w:sz w:val="24"/>
              <w:szCs w:val="24"/>
              <w:lang w:val="en-US"/>
            </w:rPr>
            <w:fldChar w:fldCharType="begin"/>
          </w:r>
          <w:r w:rsidR="00CE0D67" w:rsidRPr="00B67E89">
            <w:rPr>
              <w:rFonts w:ascii="Arial" w:hAnsi="Arial" w:cs="Arial"/>
              <w:sz w:val="24"/>
              <w:szCs w:val="24"/>
            </w:rPr>
            <w:instrText xml:space="preserve"> CITATION Jac211 \l 2057 </w:instrText>
          </w:r>
          <w:r w:rsidR="00CE0D67" w:rsidRPr="00B67E89">
            <w:rPr>
              <w:rFonts w:ascii="Arial" w:hAnsi="Arial" w:cs="Arial"/>
              <w:sz w:val="24"/>
              <w:szCs w:val="24"/>
              <w:lang w:val="en-US"/>
            </w:rPr>
            <w:fldChar w:fldCharType="separate"/>
          </w:r>
          <w:r w:rsidR="00CE0D67" w:rsidRPr="00B67E89">
            <w:rPr>
              <w:rFonts w:ascii="Arial" w:hAnsi="Arial" w:cs="Arial"/>
              <w:noProof/>
              <w:sz w:val="24"/>
              <w:szCs w:val="24"/>
            </w:rPr>
            <w:t>(Jackson, 2021)</w:t>
          </w:r>
          <w:r w:rsidR="00CE0D67" w:rsidRPr="00B67E89">
            <w:rPr>
              <w:rFonts w:ascii="Arial" w:hAnsi="Arial" w:cs="Arial"/>
              <w:sz w:val="24"/>
              <w:szCs w:val="24"/>
              <w:lang w:val="en-US"/>
            </w:rPr>
            <w:fldChar w:fldCharType="end"/>
          </w:r>
        </w:sdtContent>
      </w:sdt>
      <w:r w:rsidRPr="00B67E89">
        <w:rPr>
          <w:rFonts w:ascii="Arial" w:hAnsi="Arial" w:cs="Arial"/>
          <w:sz w:val="24"/>
          <w:szCs w:val="24"/>
          <w:lang w:val="en-US"/>
        </w:rPr>
        <w:t>, and a very poor understanding of technology</w:t>
      </w:r>
      <w:r w:rsidR="00396C08" w:rsidRPr="00B67E89">
        <w:rPr>
          <w:rFonts w:ascii="Arial" w:hAnsi="Arial" w:cs="Arial"/>
          <w:sz w:val="24"/>
          <w:szCs w:val="24"/>
          <w:lang w:val="en-US"/>
        </w:rPr>
        <w:t xml:space="preserve">, due to low educational levels </w:t>
      </w:r>
      <w:sdt>
        <w:sdtPr>
          <w:rPr>
            <w:rFonts w:ascii="Arial" w:hAnsi="Arial" w:cs="Arial"/>
            <w:sz w:val="24"/>
            <w:szCs w:val="24"/>
            <w:lang w:val="en-US"/>
          </w:rPr>
          <w:id w:val="-1692603736"/>
          <w:citation/>
        </w:sdtPr>
        <w:sdtEndPr/>
        <w:sdtContent>
          <w:r w:rsidR="00072008" w:rsidRPr="00B67E89">
            <w:rPr>
              <w:rFonts w:ascii="Arial" w:hAnsi="Arial" w:cs="Arial"/>
              <w:sz w:val="24"/>
              <w:szCs w:val="24"/>
              <w:lang w:val="en-US"/>
            </w:rPr>
            <w:fldChar w:fldCharType="begin"/>
          </w:r>
          <w:r w:rsidR="00072008" w:rsidRPr="00B67E89">
            <w:rPr>
              <w:rFonts w:ascii="Arial" w:hAnsi="Arial" w:cs="Arial"/>
              <w:sz w:val="24"/>
              <w:szCs w:val="24"/>
            </w:rPr>
            <w:instrText xml:space="preserve"> CITATION Abe13 \l 2057 </w:instrText>
          </w:r>
          <w:r w:rsidR="00072008" w:rsidRPr="00B67E89">
            <w:rPr>
              <w:rFonts w:ascii="Arial" w:hAnsi="Arial" w:cs="Arial"/>
              <w:sz w:val="24"/>
              <w:szCs w:val="24"/>
              <w:lang w:val="en-US"/>
            </w:rPr>
            <w:fldChar w:fldCharType="separate"/>
          </w:r>
          <w:r w:rsidR="00072008" w:rsidRPr="00B67E89">
            <w:rPr>
              <w:rFonts w:ascii="Arial" w:hAnsi="Arial" w:cs="Arial"/>
              <w:noProof/>
              <w:sz w:val="24"/>
              <w:szCs w:val="24"/>
            </w:rPr>
            <w:t>(Aberystwyth University, 2013)</w:t>
          </w:r>
          <w:r w:rsidR="00072008" w:rsidRPr="00B67E89">
            <w:rPr>
              <w:rFonts w:ascii="Arial" w:hAnsi="Arial" w:cs="Arial"/>
              <w:sz w:val="24"/>
              <w:szCs w:val="24"/>
              <w:lang w:val="en-US"/>
            </w:rPr>
            <w:fldChar w:fldCharType="end"/>
          </w:r>
        </w:sdtContent>
      </w:sdt>
      <w:r w:rsidRPr="00B67E89">
        <w:rPr>
          <w:rFonts w:ascii="Arial" w:hAnsi="Arial" w:cs="Arial"/>
          <w:sz w:val="24"/>
          <w:szCs w:val="24"/>
          <w:lang w:val="en-US"/>
        </w:rPr>
        <w:t>.</w:t>
      </w:r>
      <w:r w:rsidR="00512AFD" w:rsidRPr="00B67E89">
        <w:rPr>
          <w:rFonts w:ascii="Arial" w:hAnsi="Arial" w:cs="Arial"/>
          <w:sz w:val="24"/>
          <w:szCs w:val="24"/>
          <w:lang w:val="en-US"/>
        </w:rPr>
        <w:t xml:space="preserve"> According to The Welsh Government (2013) the average farmer age in Wales is 60 years of age, and around 60% of the farmers are 55 or older</w:t>
      </w:r>
      <w:r w:rsidR="00072008" w:rsidRPr="00B67E89">
        <w:rPr>
          <w:rFonts w:ascii="Arial" w:hAnsi="Arial" w:cs="Arial"/>
          <w:sz w:val="24"/>
          <w:szCs w:val="24"/>
        </w:rPr>
        <w:t xml:space="preserve"> </w:t>
      </w:r>
      <w:r w:rsidR="00072008" w:rsidRPr="00B67E89">
        <w:rPr>
          <w:rFonts w:ascii="Arial" w:hAnsi="Arial" w:cs="Arial"/>
          <w:sz w:val="24"/>
          <w:szCs w:val="24"/>
          <w:lang w:val="en-US"/>
        </w:rPr>
        <w:t xml:space="preserve">(The Welsh Government, 2013; </w:t>
      </w:r>
      <w:r w:rsidR="0081586D" w:rsidRPr="00B67E89">
        <w:rPr>
          <w:rFonts w:ascii="Arial" w:hAnsi="Arial" w:cs="Arial"/>
          <w:sz w:val="24"/>
          <w:szCs w:val="24"/>
          <w:lang w:val="en-US"/>
        </w:rPr>
        <w:t>Morris et al, 2017</w:t>
      </w:r>
      <w:r w:rsidR="00072008" w:rsidRPr="00B67E89">
        <w:rPr>
          <w:rFonts w:ascii="Arial" w:hAnsi="Arial" w:cs="Arial"/>
          <w:sz w:val="24"/>
          <w:szCs w:val="24"/>
          <w:lang w:val="en-US"/>
        </w:rPr>
        <w:t>)</w:t>
      </w:r>
      <w:r w:rsidR="00396C08" w:rsidRPr="00B67E89">
        <w:rPr>
          <w:rFonts w:ascii="Arial" w:hAnsi="Arial" w:cs="Arial"/>
          <w:sz w:val="24"/>
          <w:szCs w:val="24"/>
          <w:lang w:val="en-US"/>
        </w:rPr>
        <w:t xml:space="preserve">. </w:t>
      </w:r>
      <w:r w:rsidRPr="00B67E89">
        <w:rPr>
          <w:rFonts w:ascii="Arial" w:hAnsi="Arial" w:cs="Arial"/>
          <w:sz w:val="24"/>
          <w:szCs w:val="24"/>
          <w:lang w:val="en-US"/>
        </w:rPr>
        <w:t xml:space="preserve"> When the government introduces a lockdown, they may find it hard to socialize </w:t>
      </w:r>
    </w:p>
    <w:p w14:paraId="600369A2" w14:textId="77777777" w:rsidR="00B67E89" w:rsidRPr="00B67E89" w:rsidRDefault="00B67E89" w:rsidP="00B67E89">
      <w:pPr>
        <w:spacing w:line="360" w:lineRule="auto"/>
        <w:jc w:val="both"/>
        <w:rPr>
          <w:rFonts w:ascii="Arial" w:hAnsi="Arial" w:cs="Arial"/>
          <w:sz w:val="24"/>
          <w:szCs w:val="24"/>
          <w:lang w:val="en-US"/>
        </w:rPr>
      </w:pPr>
    </w:p>
    <w:p w14:paraId="73D93926" w14:textId="792FAEE0" w:rsidR="009A783B" w:rsidRPr="00B67E89" w:rsidRDefault="00BA7CC9" w:rsidP="00B67E89">
      <w:pPr>
        <w:pStyle w:val="Heading1"/>
      </w:pPr>
      <w:bookmarkStart w:id="2" w:name="_Toc91901500"/>
      <w:r w:rsidRPr="00B67E89">
        <w:t>Possible solution</w:t>
      </w:r>
      <w:bookmarkEnd w:id="2"/>
    </w:p>
    <w:p w14:paraId="45FCC9CF" w14:textId="77777777" w:rsidR="00810AB2" w:rsidRPr="00B67E89" w:rsidRDefault="00810AB2" w:rsidP="00B67E89">
      <w:pPr>
        <w:spacing w:line="360" w:lineRule="auto"/>
        <w:jc w:val="both"/>
        <w:rPr>
          <w:rFonts w:ascii="Arial" w:hAnsi="Arial" w:cs="Arial"/>
          <w:sz w:val="24"/>
          <w:szCs w:val="24"/>
          <w:lang w:val="en-US"/>
        </w:rPr>
      </w:pPr>
    </w:p>
    <w:p w14:paraId="74ED7B98" w14:textId="42FB83D1" w:rsidR="00744449" w:rsidRPr="00B67E89" w:rsidRDefault="00744449"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Due to the issues raised above. The author of this document feels that instead of targeting the named farmers with campaigns, maybe there should be campaigns created for people living in the surrounding towns and villages, highlighting them the issues these farmers are facing and asking people to offer their help. </w:t>
      </w:r>
      <w:r w:rsidR="009A783B" w:rsidRPr="00B67E89">
        <w:rPr>
          <w:rFonts w:ascii="Arial" w:hAnsi="Arial" w:cs="Arial"/>
          <w:sz w:val="24"/>
          <w:szCs w:val="24"/>
          <w:lang w:val="en-US"/>
        </w:rPr>
        <w:t xml:space="preserve"> It is believed that it would be easier to reach people who are younger and have decent internet connection and the right technology, like smartphones, tabs, and computers. </w:t>
      </w:r>
    </w:p>
    <w:p w14:paraId="222C5E92" w14:textId="07A8A08D" w:rsidR="00BA7CC9" w:rsidRPr="00B67E89" w:rsidRDefault="00E66348" w:rsidP="00B67E89">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Social media plays a key role in communication during the pandemic, and thanks to the development of the technology, mobile devices and social media, the speed of communication has reached an unprecedented level. Such speed of </w:t>
      </w:r>
      <w:r w:rsidR="00BA7CC9" w:rsidRPr="00B67E89">
        <w:rPr>
          <w:rFonts w:ascii="Arial" w:hAnsi="Arial" w:cs="Arial"/>
          <w:sz w:val="24"/>
          <w:szCs w:val="24"/>
          <w:lang w:val="en-US"/>
        </w:rPr>
        <w:t>distribution of information</w:t>
      </w:r>
      <w:r>
        <w:rPr>
          <w:rFonts w:ascii="Arial" w:hAnsi="Arial" w:cs="Arial"/>
          <w:sz w:val="24"/>
          <w:szCs w:val="24"/>
          <w:lang w:val="en-US"/>
        </w:rPr>
        <w:t xml:space="preserve"> has resulted in a number of</w:t>
      </w:r>
      <w:r w:rsidR="00BA7CC9" w:rsidRPr="00B67E89">
        <w:rPr>
          <w:rFonts w:ascii="Arial" w:hAnsi="Arial" w:cs="Arial"/>
          <w:sz w:val="24"/>
          <w:szCs w:val="24"/>
          <w:lang w:val="en-US"/>
        </w:rPr>
        <w:t xml:space="preserve"> advantages and disadvantages that </w:t>
      </w:r>
      <w:r>
        <w:rPr>
          <w:rFonts w:ascii="Arial" w:hAnsi="Arial" w:cs="Arial"/>
          <w:sz w:val="24"/>
          <w:szCs w:val="24"/>
          <w:lang w:val="en-US"/>
        </w:rPr>
        <w:t>should</w:t>
      </w:r>
      <w:r w:rsidR="00BA7CC9" w:rsidRPr="00B67E89">
        <w:rPr>
          <w:rFonts w:ascii="Arial" w:hAnsi="Arial" w:cs="Arial"/>
          <w:sz w:val="24"/>
          <w:szCs w:val="24"/>
          <w:lang w:val="en-US"/>
        </w:rPr>
        <w:t xml:space="preserve"> be considered (Gonzales-Padilla &amp; Tortolero-Blanco, 2020).</w:t>
      </w:r>
    </w:p>
    <w:p w14:paraId="1B34D6B1" w14:textId="568C0061" w:rsidR="00BA7CC9" w:rsidRPr="00B67E89" w:rsidRDefault="00BA7CC9"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Even though, the rapid spread of information can be an advantage also needs noted that misleading or false information spreads just as fast online, thanks to social media platforms like Facebook, Twitter, YouTube, Instagram </w:t>
      </w:r>
      <w:r w:rsidR="00BD496F">
        <w:rPr>
          <w:rFonts w:ascii="Arial" w:hAnsi="Arial" w:cs="Arial"/>
          <w:sz w:val="24"/>
          <w:szCs w:val="24"/>
          <w:lang w:val="en-US"/>
        </w:rPr>
        <w:t>and likes</w:t>
      </w:r>
      <w:r w:rsidRPr="00B67E89">
        <w:rPr>
          <w:rFonts w:ascii="Arial" w:hAnsi="Arial" w:cs="Arial"/>
          <w:sz w:val="24"/>
          <w:szCs w:val="24"/>
          <w:lang w:val="en-US"/>
        </w:rPr>
        <w:t xml:space="preserve"> (Dizikes, 2018). The </w:t>
      </w:r>
      <w:r w:rsidR="00BC3F45">
        <w:rPr>
          <w:rFonts w:ascii="Arial" w:hAnsi="Arial" w:cs="Arial"/>
          <w:sz w:val="24"/>
          <w:szCs w:val="24"/>
          <w:lang w:val="en-US"/>
        </w:rPr>
        <w:t>possibility of the</w:t>
      </w:r>
      <w:r w:rsidRPr="00B67E89">
        <w:rPr>
          <w:rFonts w:ascii="Arial" w:hAnsi="Arial" w:cs="Arial"/>
          <w:sz w:val="24"/>
          <w:szCs w:val="24"/>
          <w:lang w:val="en-US"/>
        </w:rPr>
        <w:t xml:space="preserve"> distribution of </w:t>
      </w:r>
      <w:r w:rsidR="00BC3F45">
        <w:rPr>
          <w:rFonts w:ascii="Arial" w:hAnsi="Arial" w:cs="Arial"/>
          <w:sz w:val="24"/>
          <w:szCs w:val="24"/>
          <w:lang w:val="en-US"/>
        </w:rPr>
        <w:t>false</w:t>
      </w:r>
      <w:r w:rsidRPr="00B67E89">
        <w:rPr>
          <w:rFonts w:ascii="Arial" w:hAnsi="Arial" w:cs="Arial"/>
          <w:sz w:val="24"/>
          <w:szCs w:val="24"/>
          <w:lang w:val="en-US"/>
        </w:rPr>
        <w:t xml:space="preserve"> data, myths, and information</w:t>
      </w:r>
      <w:r w:rsidR="00BC3F45">
        <w:rPr>
          <w:rFonts w:ascii="Arial" w:hAnsi="Arial" w:cs="Arial"/>
          <w:sz w:val="24"/>
          <w:szCs w:val="24"/>
          <w:lang w:val="en-US"/>
        </w:rPr>
        <w:t xml:space="preserve"> filled with negativity</w:t>
      </w:r>
      <w:r w:rsidRPr="00B67E89">
        <w:rPr>
          <w:rFonts w:ascii="Arial" w:hAnsi="Arial" w:cs="Arial"/>
          <w:sz w:val="24"/>
          <w:szCs w:val="24"/>
          <w:lang w:val="en-US"/>
        </w:rPr>
        <w:t xml:space="preserve"> combined with</w:t>
      </w:r>
      <w:r w:rsidR="00BC3F45">
        <w:rPr>
          <w:rFonts w:ascii="Arial" w:hAnsi="Arial" w:cs="Arial"/>
          <w:sz w:val="24"/>
          <w:szCs w:val="24"/>
          <w:lang w:val="en-US"/>
        </w:rPr>
        <w:t xml:space="preserve"> the peoples mental state due to</w:t>
      </w:r>
      <w:r w:rsidRPr="00B67E89">
        <w:rPr>
          <w:rFonts w:ascii="Arial" w:hAnsi="Arial" w:cs="Arial"/>
          <w:sz w:val="24"/>
          <w:szCs w:val="24"/>
          <w:lang w:val="en-US"/>
        </w:rPr>
        <w:t xml:space="preserve"> </w:t>
      </w:r>
      <w:r w:rsidR="00BC3F45">
        <w:rPr>
          <w:rFonts w:ascii="Arial" w:hAnsi="Arial" w:cs="Arial"/>
          <w:sz w:val="24"/>
          <w:szCs w:val="24"/>
          <w:lang w:val="en-US"/>
        </w:rPr>
        <w:t>isolation</w:t>
      </w:r>
      <w:r w:rsidRPr="00B67E89">
        <w:rPr>
          <w:rFonts w:ascii="Arial" w:hAnsi="Arial" w:cs="Arial"/>
          <w:sz w:val="24"/>
          <w:szCs w:val="24"/>
          <w:lang w:val="en-US"/>
        </w:rPr>
        <w:t xml:space="preserve"> </w:t>
      </w:r>
      <w:r w:rsidR="00BC3F45">
        <w:rPr>
          <w:rFonts w:ascii="Arial" w:hAnsi="Arial" w:cs="Arial"/>
          <w:sz w:val="24"/>
          <w:szCs w:val="24"/>
          <w:lang w:val="en-US"/>
        </w:rPr>
        <w:t>can</w:t>
      </w:r>
      <w:r w:rsidRPr="00B67E89">
        <w:rPr>
          <w:rFonts w:ascii="Arial" w:hAnsi="Arial" w:cs="Arial"/>
          <w:sz w:val="24"/>
          <w:szCs w:val="24"/>
          <w:lang w:val="en-US"/>
        </w:rPr>
        <w:t xml:space="preserve"> lead to anxiety, depression and in some </w:t>
      </w:r>
      <w:r w:rsidR="00BC3F45" w:rsidRPr="00B67E89">
        <w:rPr>
          <w:rFonts w:ascii="Arial" w:hAnsi="Arial" w:cs="Arial"/>
          <w:sz w:val="24"/>
          <w:szCs w:val="24"/>
          <w:lang w:val="en-US"/>
        </w:rPr>
        <w:t>radical</w:t>
      </w:r>
      <w:r w:rsidRPr="00B67E89">
        <w:rPr>
          <w:rFonts w:ascii="Arial" w:hAnsi="Arial" w:cs="Arial"/>
          <w:sz w:val="24"/>
          <w:szCs w:val="24"/>
          <w:lang w:val="en-US"/>
        </w:rPr>
        <w:t xml:space="preserve"> cases,</w:t>
      </w:r>
      <w:r w:rsidR="00BC3F45">
        <w:rPr>
          <w:rFonts w:ascii="Arial" w:hAnsi="Arial" w:cs="Arial"/>
          <w:sz w:val="24"/>
          <w:szCs w:val="24"/>
          <w:lang w:val="en-US"/>
        </w:rPr>
        <w:t xml:space="preserve"> even</w:t>
      </w:r>
      <w:r w:rsidRPr="00B67E89">
        <w:rPr>
          <w:rFonts w:ascii="Arial" w:hAnsi="Arial" w:cs="Arial"/>
          <w:sz w:val="24"/>
          <w:szCs w:val="24"/>
          <w:lang w:val="en-US"/>
        </w:rPr>
        <w:t xml:space="preserve"> suicide (Gonzales-Padilla &amp; Tortolero-Blanco, 2020).</w:t>
      </w:r>
    </w:p>
    <w:p w14:paraId="025F726B" w14:textId="19D79C7E"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The author believes that considering the advanced technology and the popularity of social media, any campaign that raises awareness of the situation described above should be advertised on social media to reach as many people as possible. It is also easy to measure the success of the campaign by checking </w:t>
      </w:r>
      <w:r w:rsidR="00810AB2" w:rsidRPr="00B67E89">
        <w:rPr>
          <w:rFonts w:ascii="Arial" w:hAnsi="Arial" w:cs="Arial"/>
          <w:sz w:val="24"/>
          <w:szCs w:val="24"/>
          <w:lang w:val="en-US"/>
        </w:rPr>
        <w:t>visitors’</w:t>
      </w:r>
      <w:r w:rsidRPr="00B67E89">
        <w:rPr>
          <w:rFonts w:ascii="Arial" w:hAnsi="Arial" w:cs="Arial"/>
          <w:sz w:val="24"/>
          <w:szCs w:val="24"/>
          <w:lang w:val="en-US"/>
        </w:rPr>
        <w:t xml:space="preserve"> numbers, comments and shares online. </w:t>
      </w:r>
    </w:p>
    <w:p w14:paraId="4A730D22" w14:textId="77777777" w:rsidR="00810AB2" w:rsidRPr="00B67E89" w:rsidRDefault="00810AB2" w:rsidP="00B67E89">
      <w:pPr>
        <w:spacing w:line="360" w:lineRule="auto"/>
        <w:jc w:val="both"/>
        <w:rPr>
          <w:rFonts w:ascii="Arial" w:hAnsi="Arial" w:cs="Arial"/>
          <w:sz w:val="24"/>
          <w:szCs w:val="24"/>
          <w:lang w:val="en-US"/>
        </w:rPr>
      </w:pPr>
    </w:p>
    <w:p w14:paraId="313436D4" w14:textId="5198143B" w:rsidR="00810AB2" w:rsidRPr="00B67E89" w:rsidRDefault="00810AB2" w:rsidP="00B67E89">
      <w:pPr>
        <w:pStyle w:val="Heading1"/>
      </w:pPr>
      <w:bookmarkStart w:id="3" w:name="_Toc91901501"/>
      <w:r w:rsidRPr="00B67E89">
        <w:t>Advantages and disadvantages of social media</w:t>
      </w:r>
      <w:bookmarkEnd w:id="3"/>
    </w:p>
    <w:p w14:paraId="1132150E" w14:textId="77777777" w:rsidR="00810AB2" w:rsidRPr="00B67E89" w:rsidRDefault="00810AB2" w:rsidP="00B67E89">
      <w:pPr>
        <w:spacing w:line="360" w:lineRule="auto"/>
        <w:jc w:val="both"/>
        <w:rPr>
          <w:rFonts w:ascii="Arial" w:hAnsi="Arial" w:cs="Arial"/>
          <w:sz w:val="24"/>
          <w:szCs w:val="24"/>
          <w:lang w:val="en-US"/>
        </w:rPr>
      </w:pPr>
    </w:p>
    <w:p w14:paraId="6D59B81B" w14:textId="3B28397C"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There are some advantages of using social media advertising a campaign, such as:</w:t>
      </w:r>
    </w:p>
    <w:p w14:paraId="47242EBF" w14:textId="64AFC969"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1.</w:t>
      </w:r>
      <w:r w:rsidRPr="00B67E89">
        <w:rPr>
          <w:rFonts w:ascii="Arial" w:hAnsi="Arial" w:cs="Arial"/>
          <w:sz w:val="24"/>
          <w:szCs w:val="24"/>
          <w:lang w:val="en-US"/>
        </w:rPr>
        <w:tab/>
      </w:r>
      <w:r w:rsidR="005B07E3" w:rsidRPr="00B67E89">
        <w:rPr>
          <w:rFonts w:ascii="Arial" w:hAnsi="Arial" w:cs="Arial"/>
          <w:sz w:val="24"/>
          <w:szCs w:val="24"/>
          <w:lang w:val="en-US"/>
        </w:rPr>
        <w:t>W</w:t>
      </w:r>
      <w:r w:rsidRPr="00B67E89">
        <w:rPr>
          <w:rFonts w:ascii="Arial" w:hAnsi="Arial" w:cs="Arial"/>
          <w:sz w:val="24"/>
          <w:szCs w:val="24"/>
          <w:lang w:val="en-US"/>
        </w:rPr>
        <w:t xml:space="preserve">ill reach large </w:t>
      </w:r>
      <w:r w:rsidR="005B07E3" w:rsidRPr="00B67E89">
        <w:rPr>
          <w:rFonts w:ascii="Arial" w:hAnsi="Arial" w:cs="Arial"/>
          <w:sz w:val="24"/>
          <w:szCs w:val="24"/>
          <w:lang w:val="en-US"/>
        </w:rPr>
        <w:t>audience</w:t>
      </w:r>
      <w:r w:rsidRPr="00B67E89">
        <w:rPr>
          <w:rFonts w:ascii="Arial" w:hAnsi="Arial" w:cs="Arial"/>
          <w:sz w:val="24"/>
          <w:szCs w:val="24"/>
          <w:lang w:val="en-US"/>
        </w:rPr>
        <w:t xml:space="preserve">. The percentages above are the </w:t>
      </w:r>
      <w:r w:rsidR="00057534" w:rsidRPr="00B67E89">
        <w:rPr>
          <w:rFonts w:ascii="Arial" w:hAnsi="Arial" w:cs="Arial"/>
          <w:sz w:val="24"/>
          <w:szCs w:val="24"/>
          <w:lang w:val="en-US"/>
        </w:rPr>
        <w:t>number of adults using those named social network platforms</w:t>
      </w:r>
      <w:sdt>
        <w:sdtPr>
          <w:rPr>
            <w:rFonts w:ascii="Arial" w:hAnsi="Arial" w:cs="Arial"/>
            <w:sz w:val="24"/>
            <w:szCs w:val="24"/>
            <w:lang w:val="en-US"/>
          </w:rPr>
          <w:id w:val="1742289584"/>
          <w:citation/>
        </w:sdtPr>
        <w:sdtEndPr/>
        <w:sdtContent>
          <w:r w:rsidR="00057534" w:rsidRPr="00B67E89">
            <w:rPr>
              <w:rFonts w:ascii="Arial" w:hAnsi="Arial" w:cs="Arial"/>
              <w:sz w:val="24"/>
              <w:szCs w:val="24"/>
              <w:lang w:val="en-US"/>
            </w:rPr>
            <w:fldChar w:fldCharType="begin"/>
          </w:r>
          <w:r w:rsidR="00057534" w:rsidRPr="00B67E89">
            <w:rPr>
              <w:rFonts w:ascii="Arial" w:hAnsi="Arial" w:cs="Arial"/>
              <w:sz w:val="24"/>
              <w:szCs w:val="24"/>
            </w:rPr>
            <w:instrText xml:space="preserve"> CITATION Top19 \l 2057 </w:instrText>
          </w:r>
          <w:r w:rsidR="00057534" w:rsidRPr="00B67E89">
            <w:rPr>
              <w:rFonts w:ascii="Arial" w:hAnsi="Arial" w:cs="Arial"/>
              <w:sz w:val="24"/>
              <w:szCs w:val="24"/>
              <w:lang w:val="en-US"/>
            </w:rPr>
            <w:fldChar w:fldCharType="separate"/>
          </w:r>
          <w:r w:rsidR="00057534" w:rsidRPr="00B67E89">
            <w:rPr>
              <w:rFonts w:ascii="Arial" w:hAnsi="Arial" w:cs="Arial"/>
              <w:noProof/>
              <w:sz w:val="24"/>
              <w:szCs w:val="24"/>
            </w:rPr>
            <w:t xml:space="preserve"> (WebFX, 2019)</w:t>
          </w:r>
          <w:r w:rsidR="00057534" w:rsidRPr="00B67E89">
            <w:rPr>
              <w:rFonts w:ascii="Arial" w:hAnsi="Arial" w:cs="Arial"/>
              <w:sz w:val="24"/>
              <w:szCs w:val="24"/>
              <w:lang w:val="en-US"/>
            </w:rPr>
            <w:fldChar w:fldCharType="end"/>
          </w:r>
        </w:sdtContent>
      </w:sdt>
      <w:r w:rsidR="00057534" w:rsidRPr="00B67E89">
        <w:rPr>
          <w:rFonts w:ascii="Arial" w:hAnsi="Arial" w:cs="Arial"/>
          <w:sz w:val="24"/>
          <w:szCs w:val="24"/>
          <w:lang w:val="en-US"/>
        </w:rPr>
        <w:t xml:space="preserve">: </w:t>
      </w:r>
    </w:p>
    <w:p w14:paraId="52223A8A" w14:textId="77777777"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YouTube: 73%</w:t>
      </w:r>
    </w:p>
    <w:p w14:paraId="062CA238" w14:textId="77777777"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Facebook: 68%</w:t>
      </w:r>
    </w:p>
    <w:p w14:paraId="7957E8E6" w14:textId="77777777"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Instagram: 35%</w:t>
      </w:r>
    </w:p>
    <w:p w14:paraId="3C8EC65A" w14:textId="77777777"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Pinterest: 29%</w:t>
      </w:r>
    </w:p>
    <w:p w14:paraId="4C5C3BD8" w14:textId="77777777"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Snapchat: 27%</w:t>
      </w:r>
    </w:p>
    <w:p w14:paraId="09709C72" w14:textId="77777777"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LinkedIn: 25%</w:t>
      </w:r>
    </w:p>
    <w:p w14:paraId="0D4B82BF" w14:textId="550BE416" w:rsidR="00416FA8" w:rsidRPr="00B67E89" w:rsidRDefault="00416FA8" w:rsidP="00B67E89">
      <w:pPr>
        <w:spacing w:line="360" w:lineRule="auto"/>
        <w:jc w:val="both"/>
        <w:rPr>
          <w:rFonts w:ascii="Arial" w:hAnsi="Arial" w:cs="Arial"/>
          <w:sz w:val="24"/>
          <w:szCs w:val="24"/>
          <w:lang w:val="en-US"/>
        </w:rPr>
      </w:pPr>
      <w:r w:rsidRPr="00B67E89">
        <w:rPr>
          <w:rFonts w:ascii="Arial" w:hAnsi="Arial" w:cs="Arial"/>
          <w:sz w:val="24"/>
          <w:szCs w:val="24"/>
          <w:lang w:val="en-US"/>
        </w:rPr>
        <w:lastRenderedPageBreak/>
        <w:t>•</w:t>
      </w:r>
      <w:r w:rsidRPr="00B67E89">
        <w:rPr>
          <w:rFonts w:ascii="Arial" w:hAnsi="Arial" w:cs="Arial"/>
          <w:sz w:val="24"/>
          <w:szCs w:val="24"/>
          <w:lang w:val="en-US"/>
        </w:rPr>
        <w:tab/>
        <w:t>Twitter: 24%</w:t>
      </w:r>
    </w:p>
    <w:p w14:paraId="60FB0933" w14:textId="77777777" w:rsidR="00057534" w:rsidRPr="00B67E89" w:rsidRDefault="00057534" w:rsidP="00B67E89">
      <w:pPr>
        <w:spacing w:line="360" w:lineRule="auto"/>
        <w:jc w:val="both"/>
        <w:rPr>
          <w:rFonts w:ascii="Arial" w:hAnsi="Arial" w:cs="Arial"/>
          <w:sz w:val="24"/>
          <w:szCs w:val="24"/>
          <w:lang w:val="en-US"/>
        </w:rPr>
      </w:pPr>
    </w:p>
    <w:p w14:paraId="670A3D60" w14:textId="53870CD0"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2.</w:t>
      </w:r>
      <w:r w:rsidRPr="00B67E89">
        <w:rPr>
          <w:rFonts w:ascii="Arial" w:hAnsi="Arial" w:cs="Arial"/>
          <w:sz w:val="24"/>
          <w:szCs w:val="24"/>
          <w:lang w:val="en-US"/>
        </w:rPr>
        <w:tab/>
        <w:t>Will have direct connection with the audience:</w:t>
      </w:r>
    </w:p>
    <w:p w14:paraId="0EE18257" w14:textId="309ABC7D"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 xml:space="preserve">will get to know the audience better: the result of knowing the target audience better, is more valuable content can be delivered to them. The content can be made more </w:t>
      </w:r>
      <w:r w:rsidR="00BC3F45" w:rsidRPr="00B67E89">
        <w:rPr>
          <w:rFonts w:ascii="Arial" w:hAnsi="Arial" w:cs="Arial"/>
          <w:sz w:val="24"/>
          <w:szCs w:val="24"/>
          <w:lang w:val="en-US"/>
        </w:rPr>
        <w:t>tailored</w:t>
      </w:r>
      <w:r w:rsidRPr="00B67E89">
        <w:rPr>
          <w:rFonts w:ascii="Arial" w:hAnsi="Arial" w:cs="Arial"/>
          <w:sz w:val="24"/>
          <w:szCs w:val="24"/>
          <w:lang w:val="en-US"/>
        </w:rPr>
        <w:t xml:space="preserve"> to their interests, which </w:t>
      </w:r>
      <w:r w:rsidR="009B4D35">
        <w:rPr>
          <w:rFonts w:ascii="Arial" w:hAnsi="Arial" w:cs="Arial"/>
          <w:sz w:val="24"/>
          <w:szCs w:val="24"/>
          <w:lang w:val="en-US"/>
        </w:rPr>
        <w:t>can improve the</w:t>
      </w:r>
      <w:r w:rsidRPr="00B67E89">
        <w:rPr>
          <w:rFonts w:ascii="Arial" w:hAnsi="Arial" w:cs="Arial"/>
          <w:sz w:val="24"/>
          <w:szCs w:val="24"/>
          <w:lang w:val="en-US"/>
        </w:rPr>
        <w:t xml:space="preserve"> engagement </w:t>
      </w:r>
      <w:r w:rsidR="009B4D35">
        <w:rPr>
          <w:rFonts w:ascii="Arial" w:hAnsi="Arial" w:cs="Arial"/>
          <w:sz w:val="24"/>
          <w:szCs w:val="24"/>
          <w:lang w:val="en-US"/>
        </w:rPr>
        <w:t>level.</w:t>
      </w:r>
    </w:p>
    <w:p w14:paraId="708086CA" w14:textId="240539C6"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5B07E3" w:rsidRPr="00B67E89">
        <w:rPr>
          <w:rFonts w:ascii="Arial" w:hAnsi="Arial" w:cs="Arial"/>
          <w:sz w:val="24"/>
          <w:szCs w:val="24"/>
          <w:lang w:val="en-US"/>
        </w:rPr>
        <w:t>Bette</w:t>
      </w:r>
      <w:r w:rsidRPr="00B67E89">
        <w:rPr>
          <w:rFonts w:ascii="Arial" w:hAnsi="Arial" w:cs="Arial"/>
          <w:sz w:val="24"/>
          <w:szCs w:val="24"/>
          <w:lang w:val="en-US"/>
        </w:rPr>
        <w:t xml:space="preserve">r customer service: </w:t>
      </w:r>
      <w:r w:rsidR="009B4D35">
        <w:rPr>
          <w:rFonts w:ascii="Arial" w:hAnsi="Arial" w:cs="Arial"/>
          <w:sz w:val="24"/>
          <w:szCs w:val="24"/>
          <w:lang w:val="en-US"/>
        </w:rPr>
        <w:t>the more involved the audience is, the easier it is to resolve any issue or conflict</w:t>
      </w:r>
      <w:r w:rsidRPr="00B67E89">
        <w:rPr>
          <w:rFonts w:ascii="Arial" w:hAnsi="Arial" w:cs="Arial"/>
          <w:sz w:val="24"/>
          <w:szCs w:val="24"/>
          <w:lang w:val="en-US"/>
        </w:rPr>
        <w:t xml:space="preserve">. </w:t>
      </w:r>
      <w:r w:rsidR="009B4D35">
        <w:rPr>
          <w:rFonts w:ascii="Arial" w:hAnsi="Arial" w:cs="Arial"/>
          <w:sz w:val="24"/>
          <w:szCs w:val="24"/>
          <w:lang w:val="en-US"/>
        </w:rPr>
        <w:t>Any issue can</w:t>
      </w:r>
      <w:r w:rsidR="005B07E3" w:rsidRPr="00B67E89">
        <w:rPr>
          <w:rFonts w:ascii="Arial" w:hAnsi="Arial" w:cs="Arial"/>
          <w:sz w:val="24"/>
          <w:szCs w:val="24"/>
          <w:lang w:val="en-US"/>
        </w:rPr>
        <w:t xml:space="preserve"> be</w:t>
      </w:r>
      <w:r w:rsidRPr="00B67E89">
        <w:rPr>
          <w:rFonts w:ascii="Arial" w:hAnsi="Arial" w:cs="Arial"/>
          <w:sz w:val="24"/>
          <w:szCs w:val="24"/>
          <w:lang w:val="en-US"/>
        </w:rPr>
        <w:t xml:space="preserve"> address</w:t>
      </w:r>
      <w:r w:rsidR="005B07E3" w:rsidRPr="00B67E89">
        <w:rPr>
          <w:rFonts w:ascii="Arial" w:hAnsi="Arial" w:cs="Arial"/>
          <w:sz w:val="24"/>
          <w:szCs w:val="24"/>
          <w:lang w:val="en-US"/>
        </w:rPr>
        <w:t>ed</w:t>
      </w:r>
      <w:r w:rsidRPr="00B67E89">
        <w:rPr>
          <w:rFonts w:ascii="Arial" w:hAnsi="Arial" w:cs="Arial"/>
          <w:sz w:val="24"/>
          <w:szCs w:val="24"/>
          <w:lang w:val="en-US"/>
        </w:rPr>
        <w:t xml:space="preserve"> </w:t>
      </w:r>
      <w:r w:rsidR="009B4D35">
        <w:rPr>
          <w:rFonts w:ascii="Arial" w:hAnsi="Arial" w:cs="Arial"/>
          <w:sz w:val="24"/>
          <w:szCs w:val="24"/>
          <w:lang w:val="en-US"/>
        </w:rPr>
        <w:t>to a group or can be dealt with on a</w:t>
      </w:r>
      <w:r w:rsidR="005B07E3" w:rsidRPr="00B67E89">
        <w:rPr>
          <w:rFonts w:ascii="Arial" w:hAnsi="Arial" w:cs="Arial"/>
          <w:sz w:val="24"/>
          <w:szCs w:val="24"/>
          <w:lang w:val="en-US"/>
        </w:rPr>
        <w:t xml:space="preserve"> 1-to-1 </w:t>
      </w:r>
      <w:r w:rsidR="009B4D35" w:rsidRPr="00B67E89">
        <w:rPr>
          <w:rFonts w:ascii="Arial" w:hAnsi="Arial" w:cs="Arial"/>
          <w:sz w:val="24"/>
          <w:szCs w:val="24"/>
          <w:lang w:val="en-US"/>
        </w:rPr>
        <w:t>basis and</w:t>
      </w:r>
      <w:r w:rsidRPr="00B67E89">
        <w:rPr>
          <w:rFonts w:ascii="Arial" w:hAnsi="Arial" w:cs="Arial"/>
          <w:sz w:val="24"/>
          <w:szCs w:val="24"/>
          <w:lang w:val="en-US"/>
        </w:rPr>
        <w:t xml:space="preserve"> build a</w:t>
      </w:r>
      <w:r w:rsidR="009B4D35">
        <w:rPr>
          <w:rFonts w:ascii="Arial" w:hAnsi="Arial" w:cs="Arial"/>
          <w:sz w:val="24"/>
          <w:szCs w:val="24"/>
          <w:lang w:val="en-US"/>
        </w:rPr>
        <w:t xml:space="preserve">n emotional connection </w:t>
      </w:r>
      <w:r w:rsidRPr="00B67E89">
        <w:rPr>
          <w:rFonts w:ascii="Arial" w:hAnsi="Arial" w:cs="Arial"/>
          <w:sz w:val="24"/>
          <w:szCs w:val="24"/>
          <w:lang w:val="en-US"/>
        </w:rPr>
        <w:t>in the process.</w:t>
      </w:r>
    </w:p>
    <w:p w14:paraId="0DBFDDB6" w14:textId="4A62C35D"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8C0FBA" w:rsidRPr="00B67E89">
        <w:rPr>
          <w:rFonts w:ascii="Arial" w:hAnsi="Arial" w:cs="Arial"/>
          <w:sz w:val="24"/>
          <w:szCs w:val="24"/>
          <w:lang w:val="en-US"/>
        </w:rPr>
        <w:t>Can check</w:t>
      </w:r>
      <w:r w:rsidRPr="00B67E89">
        <w:rPr>
          <w:rFonts w:ascii="Arial" w:hAnsi="Arial" w:cs="Arial"/>
          <w:sz w:val="24"/>
          <w:szCs w:val="24"/>
          <w:lang w:val="en-US"/>
        </w:rPr>
        <w:t xml:space="preserve"> how </w:t>
      </w:r>
      <w:r w:rsidR="008C0FBA" w:rsidRPr="00B67E89">
        <w:rPr>
          <w:rFonts w:ascii="Arial" w:hAnsi="Arial" w:cs="Arial"/>
          <w:sz w:val="24"/>
          <w:szCs w:val="24"/>
          <w:lang w:val="en-US"/>
        </w:rPr>
        <w:t>the</w:t>
      </w:r>
      <w:r w:rsidRPr="00B67E89">
        <w:rPr>
          <w:rFonts w:ascii="Arial" w:hAnsi="Arial" w:cs="Arial"/>
          <w:sz w:val="24"/>
          <w:szCs w:val="24"/>
          <w:lang w:val="en-US"/>
        </w:rPr>
        <w:t xml:space="preserve"> audience perceives </w:t>
      </w:r>
      <w:r w:rsidR="008C0FBA" w:rsidRPr="00B67E89">
        <w:rPr>
          <w:rFonts w:ascii="Arial" w:hAnsi="Arial" w:cs="Arial"/>
          <w:sz w:val="24"/>
          <w:szCs w:val="24"/>
          <w:lang w:val="en-US"/>
        </w:rPr>
        <w:t>the campaign</w:t>
      </w:r>
      <w:r w:rsidRPr="00B67E89">
        <w:rPr>
          <w:rFonts w:ascii="Arial" w:hAnsi="Arial" w:cs="Arial"/>
          <w:sz w:val="24"/>
          <w:szCs w:val="24"/>
          <w:lang w:val="en-US"/>
        </w:rPr>
        <w:t>: It</w:t>
      </w:r>
      <w:r w:rsidR="008C0FBA" w:rsidRPr="00B67E89">
        <w:rPr>
          <w:rFonts w:ascii="Arial" w:hAnsi="Arial" w:cs="Arial"/>
          <w:sz w:val="24"/>
          <w:szCs w:val="24"/>
          <w:lang w:val="en-US"/>
        </w:rPr>
        <w:t xml:space="preserve"> i</w:t>
      </w:r>
      <w:r w:rsidRPr="00B67E89">
        <w:rPr>
          <w:rFonts w:ascii="Arial" w:hAnsi="Arial" w:cs="Arial"/>
          <w:sz w:val="24"/>
          <w:szCs w:val="24"/>
          <w:lang w:val="en-US"/>
        </w:rPr>
        <w:t xml:space="preserve">s always </w:t>
      </w:r>
      <w:r w:rsidR="008C0FBA" w:rsidRPr="00B67E89">
        <w:rPr>
          <w:rFonts w:ascii="Arial" w:hAnsi="Arial" w:cs="Arial"/>
          <w:sz w:val="24"/>
          <w:szCs w:val="24"/>
          <w:lang w:val="en-US"/>
        </w:rPr>
        <w:t xml:space="preserve">a </w:t>
      </w:r>
      <w:r w:rsidRPr="00B67E89">
        <w:rPr>
          <w:rFonts w:ascii="Arial" w:hAnsi="Arial" w:cs="Arial"/>
          <w:sz w:val="24"/>
          <w:szCs w:val="24"/>
          <w:lang w:val="en-US"/>
        </w:rPr>
        <w:t xml:space="preserve">good </w:t>
      </w:r>
      <w:r w:rsidR="008C0FBA" w:rsidRPr="00B67E89">
        <w:rPr>
          <w:rFonts w:ascii="Arial" w:hAnsi="Arial" w:cs="Arial"/>
          <w:sz w:val="24"/>
          <w:szCs w:val="24"/>
          <w:lang w:val="en-US"/>
        </w:rPr>
        <w:t xml:space="preserve">idea </w:t>
      </w:r>
      <w:r w:rsidRPr="00B67E89">
        <w:rPr>
          <w:rFonts w:ascii="Arial" w:hAnsi="Arial" w:cs="Arial"/>
          <w:sz w:val="24"/>
          <w:szCs w:val="24"/>
          <w:lang w:val="en-US"/>
        </w:rPr>
        <w:t xml:space="preserve">to know how others </w:t>
      </w:r>
      <w:r w:rsidR="008C0FBA" w:rsidRPr="00B67E89">
        <w:rPr>
          <w:rFonts w:ascii="Arial" w:hAnsi="Arial" w:cs="Arial"/>
          <w:sz w:val="24"/>
          <w:szCs w:val="24"/>
          <w:lang w:val="en-US"/>
        </w:rPr>
        <w:t>see the campaign</w:t>
      </w:r>
      <w:r w:rsidRPr="00B67E89">
        <w:rPr>
          <w:rFonts w:ascii="Arial" w:hAnsi="Arial" w:cs="Arial"/>
          <w:sz w:val="24"/>
          <w:szCs w:val="24"/>
          <w:lang w:val="en-US"/>
        </w:rPr>
        <w:t xml:space="preserve">. With social media marketing, </w:t>
      </w:r>
      <w:r w:rsidR="008C0FBA" w:rsidRPr="00B67E89">
        <w:rPr>
          <w:rFonts w:ascii="Arial" w:hAnsi="Arial" w:cs="Arial"/>
          <w:sz w:val="24"/>
          <w:szCs w:val="24"/>
          <w:lang w:val="en-US"/>
        </w:rPr>
        <w:t>will</w:t>
      </w:r>
      <w:r w:rsidRPr="00B67E89">
        <w:rPr>
          <w:rFonts w:ascii="Arial" w:hAnsi="Arial" w:cs="Arial"/>
          <w:sz w:val="24"/>
          <w:szCs w:val="24"/>
          <w:lang w:val="en-US"/>
        </w:rPr>
        <w:t xml:space="preserve"> know what </w:t>
      </w:r>
      <w:r w:rsidR="008C0FBA" w:rsidRPr="00B67E89">
        <w:rPr>
          <w:rFonts w:ascii="Arial" w:hAnsi="Arial" w:cs="Arial"/>
          <w:sz w:val="24"/>
          <w:szCs w:val="24"/>
          <w:lang w:val="en-US"/>
        </w:rPr>
        <w:t>the</w:t>
      </w:r>
      <w:r w:rsidRPr="00B67E89">
        <w:rPr>
          <w:rFonts w:ascii="Arial" w:hAnsi="Arial" w:cs="Arial"/>
          <w:sz w:val="24"/>
          <w:szCs w:val="24"/>
          <w:lang w:val="en-US"/>
        </w:rPr>
        <w:t xml:space="preserve"> audience thinks of </w:t>
      </w:r>
      <w:r w:rsidR="008C0FBA" w:rsidRPr="00B67E89">
        <w:rPr>
          <w:rFonts w:ascii="Arial" w:hAnsi="Arial" w:cs="Arial"/>
          <w:sz w:val="24"/>
          <w:szCs w:val="24"/>
          <w:lang w:val="en-US"/>
        </w:rPr>
        <w:t>the campaign</w:t>
      </w:r>
      <w:r w:rsidRPr="00B67E89">
        <w:rPr>
          <w:rFonts w:ascii="Arial" w:hAnsi="Arial" w:cs="Arial"/>
          <w:sz w:val="24"/>
          <w:szCs w:val="24"/>
          <w:lang w:val="en-US"/>
        </w:rPr>
        <w:t>. It</w:t>
      </w:r>
      <w:r w:rsidR="008C0FBA" w:rsidRPr="00B67E89">
        <w:rPr>
          <w:rFonts w:ascii="Arial" w:hAnsi="Arial" w:cs="Arial"/>
          <w:sz w:val="24"/>
          <w:szCs w:val="24"/>
          <w:lang w:val="en-US"/>
        </w:rPr>
        <w:t xml:space="preserve"> is a substantial advantage</w:t>
      </w:r>
      <w:r w:rsidRPr="00B67E89">
        <w:rPr>
          <w:rFonts w:ascii="Arial" w:hAnsi="Arial" w:cs="Arial"/>
          <w:sz w:val="24"/>
          <w:szCs w:val="24"/>
          <w:lang w:val="en-US"/>
        </w:rPr>
        <w:t xml:space="preserve"> of social media marketing </w:t>
      </w:r>
      <w:r w:rsidR="008C0FBA" w:rsidRPr="00B67E89">
        <w:rPr>
          <w:rFonts w:ascii="Arial" w:hAnsi="Arial" w:cs="Arial"/>
          <w:sz w:val="24"/>
          <w:szCs w:val="24"/>
          <w:lang w:val="en-US"/>
        </w:rPr>
        <w:t>that</w:t>
      </w:r>
      <w:r w:rsidRPr="00B67E89">
        <w:rPr>
          <w:rFonts w:ascii="Arial" w:hAnsi="Arial" w:cs="Arial"/>
          <w:sz w:val="24"/>
          <w:szCs w:val="24"/>
          <w:lang w:val="en-US"/>
        </w:rPr>
        <w:t xml:space="preserve"> can </w:t>
      </w:r>
      <w:r w:rsidR="008C0FBA" w:rsidRPr="00B67E89">
        <w:rPr>
          <w:rFonts w:ascii="Arial" w:hAnsi="Arial" w:cs="Arial"/>
          <w:sz w:val="24"/>
          <w:szCs w:val="24"/>
          <w:lang w:val="en-US"/>
        </w:rPr>
        <w:t>be made the most of the</w:t>
      </w:r>
      <w:r w:rsidRPr="00B67E89">
        <w:rPr>
          <w:rFonts w:ascii="Arial" w:hAnsi="Arial" w:cs="Arial"/>
          <w:sz w:val="24"/>
          <w:szCs w:val="24"/>
          <w:lang w:val="en-US"/>
        </w:rPr>
        <w:t xml:space="preserve"> aspects people like about </w:t>
      </w:r>
      <w:r w:rsidR="008C0FBA" w:rsidRPr="00B67E89">
        <w:rPr>
          <w:rFonts w:ascii="Arial" w:hAnsi="Arial" w:cs="Arial"/>
          <w:sz w:val="24"/>
          <w:szCs w:val="24"/>
          <w:lang w:val="en-US"/>
        </w:rPr>
        <w:t>the campaign</w:t>
      </w:r>
      <w:r w:rsidRPr="00B67E89">
        <w:rPr>
          <w:rFonts w:ascii="Arial" w:hAnsi="Arial" w:cs="Arial"/>
          <w:sz w:val="24"/>
          <w:szCs w:val="24"/>
          <w:lang w:val="en-US"/>
        </w:rPr>
        <w:t xml:space="preserve"> and </w:t>
      </w:r>
      <w:r w:rsidR="008C0FBA" w:rsidRPr="00B67E89">
        <w:rPr>
          <w:rFonts w:ascii="Arial" w:hAnsi="Arial" w:cs="Arial"/>
          <w:sz w:val="24"/>
          <w:szCs w:val="24"/>
          <w:lang w:val="en-US"/>
        </w:rPr>
        <w:t>the</w:t>
      </w:r>
      <w:r w:rsidR="00FA5F75" w:rsidRPr="00B67E89">
        <w:rPr>
          <w:rFonts w:ascii="Arial" w:hAnsi="Arial" w:cs="Arial"/>
          <w:sz w:val="24"/>
          <w:szCs w:val="24"/>
          <w:lang w:val="en-US"/>
        </w:rPr>
        <w:t xml:space="preserve"> </w:t>
      </w:r>
      <w:r w:rsidRPr="00B67E89">
        <w:rPr>
          <w:rFonts w:ascii="Arial" w:hAnsi="Arial" w:cs="Arial"/>
          <w:sz w:val="24"/>
          <w:szCs w:val="24"/>
          <w:lang w:val="en-US"/>
        </w:rPr>
        <w:t>elements they don’t like</w:t>
      </w:r>
      <w:r w:rsidR="008C0FBA" w:rsidRPr="00B67E89">
        <w:rPr>
          <w:rFonts w:ascii="Arial" w:hAnsi="Arial" w:cs="Arial"/>
          <w:sz w:val="24"/>
          <w:szCs w:val="24"/>
          <w:lang w:val="en-US"/>
        </w:rPr>
        <w:t xml:space="preserve"> can be fixed</w:t>
      </w:r>
      <w:r w:rsidRPr="00B67E89">
        <w:rPr>
          <w:rFonts w:ascii="Arial" w:hAnsi="Arial" w:cs="Arial"/>
          <w:sz w:val="24"/>
          <w:szCs w:val="24"/>
          <w:lang w:val="en-US"/>
        </w:rPr>
        <w:t>.</w:t>
      </w:r>
    </w:p>
    <w:p w14:paraId="14A93901" w14:textId="77777777" w:rsidR="00057534" w:rsidRPr="00B67E89" w:rsidRDefault="00057534" w:rsidP="00B67E89">
      <w:pPr>
        <w:spacing w:line="360" w:lineRule="auto"/>
        <w:jc w:val="both"/>
        <w:rPr>
          <w:rFonts w:ascii="Arial" w:hAnsi="Arial" w:cs="Arial"/>
          <w:sz w:val="24"/>
          <w:szCs w:val="24"/>
          <w:lang w:val="en-US"/>
        </w:rPr>
      </w:pPr>
    </w:p>
    <w:p w14:paraId="3AFCA372" w14:textId="6639DB95" w:rsidR="00057534" w:rsidRPr="00B67E89" w:rsidRDefault="008C0FBA" w:rsidP="00B67E89">
      <w:pPr>
        <w:spacing w:line="360" w:lineRule="auto"/>
        <w:jc w:val="both"/>
        <w:rPr>
          <w:rFonts w:ascii="Arial" w:hAnsi="Arial" w:cs="Arial"/>
          <w:sz w:val="24"/>
          <w:szCs w:val="24"/>
          <w:lang w:val="en-US"/>
        </w:rPr>
      </w:pPr>
      <w:r w:rsidRPr="00B67E89">
        <w:rPr>
          <w:rFonts w:ascii="Arial" w:hAnsi="Arial" w:cs="Arial"/>
          <w:sz w:val="24"/>
          <w:szCs w:val="24"/>
          <w:lang w:val="en-US"/>
        </w:rPr>
        <w:t>3</w:t>
      </w:r>
      <w:r w:rsidR="00057534" w:rsidRPr="00B67E89">
        <w:rPr>
          <w:rFonts w:ascii="Arial" w:hAnsi="Arial" w:cs="Arial"/>
          <w:sz w:val="24"/>
          <w:szCs w:val="24"/>
          <w:lang w:val="en-US"/>
        </w:rPr>
        <w:t>.</w:t>
      </w:r>
      <w:r w:rsidR="00057534" w:rsidRPr="00B67E89">
        <w:rPr>
          <w:rFonts w:ascii="Arial" w:hAnsi="Arial" w:cs="Arial"/>
          <w:sz w:val="24"/>
          <w:szCs w:val="24"/>
          <w:lang w:val="en-US"/>
        </w:rPr>
        <w:tab/>
      </w:r>
      <w:r w:rsidR="007030B2" w:rsidRPr="00B67E89">
        <w:rPr>
          <w:rFonts w:ascii="Arial" w:hAnsi="Arial" w:cs="Arial"/>
          <w:sz w:val="24"/>
          <w:szCs w:val="24"/>
          <w:lang w:val="en-US"/>
        </w:rPr>
        <w:t>Can</w:t>
      </w:r>
      <w:r w:rsidR="00057534" w:rsidRPr="00B67E89">
        <w:rPr>
          <w:rFonts w:ascii="Arial" w:hAnsi="Arial" w:cs="Arial"/>
          <w:sz w:val="24"/>
          <w:szCs w:val="24"/>
          <w:lang w:val="en-US"/>
        </w:rPr>
        <w:t xml:space="preserve"> create organic content</w:t>
      </w:r>
    </w:p>
    <w:p w14:paraId="09171C37" w14:textId="3D8F30D4" w:rsidR="00057534" w:rsidRPr="00B67E89" w:rsidRDefault="00057534" w:rsidP="00B67E89">
      <w:pPr>
        <w:spacing w:line="360" w:lineRule="auto"/>
        <w:ind w:firstLine="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D040B7">
        <w:rPr>
          <w:rFonts w:ascii="Arial" w:hAnsi="Arial" w:cs="Arial"/>
          <w:sz w:val="24"/>
          <w:szCs w:val="24"/>
          <w:lang w:val="en-US"/>
        </w:rPr>
        <w:t xml:space="preserve">One of the main benefits of social media usage is that valuable connections can be created by posting organic content at no cost. </w:t>
      </w:r>
    </w:p>
    <w:p w14:paraId="56A22E9D" w14:textId="3AD93B93" w:rsidR="00057534" w:rsidRPr="00B67E89" w:rsidRDefault="00057534" w:rsidP="00B67E89">
      <w:pPr>
        <w:spacing w:line="360" w:lineRule="auto"/>
        <w:ind w:firstLine="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7030B2" w:rsidRPr="00B67E89">
        <w:rPr>
          <w:rFonts w:ascii="Arial" w:hAnsi="Arial" w:cs="Arial"/>
          <w:sz w:val="24"/>
          <w:szCs w:val="24"/>
          <w:lang w:val="en-US"/>
        </w:rPr>
        <w:t>The amount of content posted is practically unlimited</w:t>
      </w:r>
      <w:r w:rsidRPr="00B67E89">
        <w:rPr>
          <w:rFonts w:ascii="Arial" w:hAnsi="Arial" w:cs="Arial"/>
          <w:sz w:val="24"/>
          <w:szCs w:val="24"/>
          <w:lang w:val="en-US"/>
        </w:rPr>
        <w:t xml:space="preserve"> </w:t>
      </w:r>
      <w:r w:rsidR="007030B2" w:rsidRPr="00B67E89">
        <w:rPr>
          <w:rFonts w:ascii="Arial" w:hAnsi="Arial" w:cs="Arial"/>
          <w:sz w:val="24"/>
          <w:szCs w:val="24"/>
          <w:lang w:val="en-US"/>
        </w:rPr>
        <w:t xml:space="preserve">and helps </w:t>
      </w:r>
      <w:r w:rsidRPr="00B67E89">
        <w:rPr>
          <w:rFonts w:ascii="Arial" w:hAnsi="Arial" w:cs="Arial"/>
          <w:sz w:val="24"/>
          <w:szCs w:val="24"/>
          <w:lang w:val="en-US"/>
        </w:rPr>
        <w:t xml:space="preserve">to engage </w:t>
      </w:r>
      <w:r w:rsidR="007030B2" w:rsidRPr="00B67E89">
        <w:rPr>
          <w:rFonts w:ascii="Arial" w:hAnsi="Arial" w:cs="Arial"/>
          <w:sz w:val="24"/>
          <w:szCs w:val="24"/>
          <w:lang w:val="en-US"/>
        </w:rPr>
        <w:t>the</w:t>
      </w:r>
      <w:r w:rsidRPr="00B67E89">
        <w:rPr>
          <w:rFonts w:ascii="Arial" w:hAnsi="Arial" w:cs="Arial"/>
          <w:sz w:val="24"/>
          <w:szCs w:val="24"/>
          <w:lang w:val="en-US"/>
        </w:rPr>
        <w:t xml:space="preserve"> audience too.</w:t>
      </w:r>
    </w:p>
    <w:p w14:paraId="3ACF53D7" w14:textId="2BE95938" w:rsidR="00FA5F75" w:rsidRPr="00B67E89" w:rsidRDefault="00FA5F75"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4.         </w:t>
      </w:r>
      <w:r w:rsidR="001D5FA3" w:rsidRPr="00B67E89">
        <w:rPr>
          <w:rFonts w:ascii="Arial" w:hAnsi="Arial" w:cs="Arial"/>
          <w:sz w:val="24"/>
          <w:szCs w:val="24"/>
          <w:lang w:val="en-US"/>
        </w:rPr>
        <w:t>Can build a brand</w:t>
      </w:r>
    </w:p>
    <w:p w14:paraId="7324C7B2" w14:textId="56AA1E7C" w:rsidR="00057534" w:rsidRPr="00B67E89" w:rsidRDefault="00057534" w:rsidP="00B67E89">
      <w:pPr>
        <w:spacing w:line="360" w:lineRule="auto"/>
        <w:ind w:left="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Social media also helps build</w:t>
      </w:r>
      <w:r w:rsidR="001D5FA3" w:rsidRPr="00B67E89">
        <w:rPr>
          <w:rFonts w:ascii="Arial" w:hAnsi="Arial" w:cs="Arial"/>
          <w:sz w:val="24"/>
          <w:szCs w:val="24"/>
          <w:lang w:val="en-US"/>
        </w:rPr>
        <w:t>ing a</w:t>
      </w:r>
      <w:r w:rsidRPr="00B67E89">
        <w:rPr>
          <w:rFonts w:ascii="Arial" w:hAnsi="Arial" w:cs="Arial"/>
          <w:sz w:val="24"/>
          <w:szCs w:val="24"/>
          <w:lang w:val="en-US"/>
        </w:rPr>
        <w:t xml:space="preserve"> brand because it enables sharing. </w:t>
      </w:r>
      <w:r w:rsidR="001D5FA3" w:rsidRPr="00B67E89">
        <w:rPr>
          <w:rFonts w:ascii="Arial" w:hAnsi="Arial" w:cs="Arial"/>
          <w:sz w:val="24"/>
          <w:szCs w:val="24"/>
          <w:lang w:val="en-US"/>
        </w:rPr>
        <w:t>Content c</w:t>
      </w:r>
      <w:r w:rsidRPr="00B67E89">
        <w:rPr>
          <w:rFonts w:ascii="Arial" w:hAnsi="Arial" w:cs="Arial"/>
          <w:sz w:val="24"/>
          <w:szCs w:val="24"/>
          <w:lang w:val="en-US"/>
        </w:rPr>
        <w:t xml:space="preserve">an </w:t>
      </w:r>
      <w:r w:rsidR="001D5FA3" w:rsidRPr="00B67E89">
        <w:rPr>
          <w:rFonts w:ascii="Arial" w:hAnsi="Arial" w:cs="Arial"/>
          <w:sz w:val="24"/>
          <w:szCs w:val="24"/>
          <w:lang w:val="en-US"/>
        </w:rPr>
        <w:t xml:space="preserve">be </w:t>
      </w:r>
      <w:r w:rsidRPr="00B67E89">
        <w:rPr>
          <w:rFonts w:ascii="Arial" w:hAnsi="Arial" w:cs="Arial"/>
          <w:sz w:val="24"/>
          <w:szCs w:val="24"/>
          <w:lang w:val="en-US"/>
        </w:rPr>
        <w:t>share</w:t>
      </w:r>
      <w:r w:rsidR="001D5FA3" w:rsidRPr="00B67E89">
        <w:rPr>
          <w:rFonts w:ascii="Arial" w:hAnsi="Arial" w:cs="Arial"/>
          <w:sz w:val="24"/>
          <w:szCs w:val="24"/>
          <w:lang w:val="en-US"/>
        </w:rPr>
        <w:t>d</w:t>
      </w:r>
      <w:r w:rsidRPr="00B67E89">
        <w:rPr>
          <w:rFonts w:ascii="Arial" w:hAnsi="Arial" w:cs="Arial"/>
          <w:sz w:val="24"/>
          <w:szCs w:val="24"/>
          <w:lang w:val="en-US"/>
        </w:rPr>
        <w:t>, retweet</w:t>
      </w:r>
      <w:r w:rsidR="001D5FA3" w:rsidRPr="00B67E89">
        <w:rPr>
          <w:rFonts w:ascii="Arial" w:hAnsi="Arial" w:cs="Arial"/>
          <w:sz w:val="24"/>
          <w:szCs w:val="24"/>
          <w:lang w:val="en-US"/>
        </w:rPr>
        <w:t>ed</w:t>
      </w:r>
      <w:r w:rsidRPr="00B67E89">
        <w:rPr>
          <w:rFonts w:ascii="Arial" w:hAnsi="Arial" w:cs="Arial"/>
          <w:sz w:val="24"/>
          <w:szCs w:val="24"/>
          <w:lang w:val="en-US"/>
        </w:rPr>
        <w:t>, and re-pin</w:t>
      </w:r>
      <w:r w:rsidR="001D5FA3" w:rsidRPr="00B67E89">
        <w:rPr>
          <w:rFonts w:ascii="Arial" w:hAnsi="Arial" w:cs="Arial"/>
          <w:sz w:val="24"/>
          <w:szCs w:val="24"/>
          <w:lang w:val="en-US"/>
        </w:rPr>
        <w:t>ed</w:t>
      </w:r>
      <w:r w:rsidRPr="00B67E89">
        <w:rPr>
          <w:rFonts w:ascii="Arial" w:hAnsi="Arial" w:cs="Arial"/>
          <w:sz w:val="24"/>
          <w:szCs w:val="24"/>
          <w:lang w:val="en-US"/>
        </w:rPr>
        <w:t xml:space="preserve">. This means that followers can share </w:t>
      </w:r>
      <w:r w:rsidR="001D5FA3" w:rsidRPr="00B67E89">
        <w:rPr>
          <w:rFonts w:ascii="Arial" w:hAnsi="Arial" w:cs="Arial"/>
          <w:sz w:val="24"/>
          <w:szCs w:val="24"/>
          <w:lang w:val="en-US"/>
        </w:rPr>
        <w:t>the campaign</w:t>
      </w:r>
      <w:r w:rsidRPr="00B67E89">
        <w:rPr>
          <w:rFonts w:ascii="Arial" w:hAnsi="Arial" w:cs="Arial"/>
          <w:sz w:val="24"/>
          <w:szCs w:val="24"/>
          <w:lang w:val="en-US"/>
        </w:rPr>
        <w:t xml:space="preserve"> with their friends and family, which helps expose </w:t>
      </w:r>
      <w:r w:rsidR="001D5FA3" w:rsidRPr="00B67E89">
        <w:rPr>
          <w:rFonts w:ascii="Arial" w:hAnsi="Arial" w:cs="Arial"/>
          <w:sz w:val="24"/>
          <w:szCs w:val="24"/>
          <w:lang w:val="en-US"/>
        </w:rPr>
        <w:t>it</w:t>
      </w:r>
      <w:r w:rsidRPr="00B67E89">
        <w:rPr>
          <w:rFonts w:ascii="Arial" w:hAnsi="Arial" w:cs="Arial"/>
          <w:sz w:val="24"/>
          <w:szCs w:val="24"/>
          <w:lang w:val="en-US"/>
        </w:rPr>
        <w:t xml:space="preserve"> to more people.</w:t>
      </w:r>
    </w:p>
    <w:p w14:paraId="650DF551" w14:textId="3C214E76" w:rsidR="00057534" w:rsidRPr="00B67E89" w:rsidRDefault="0081425C" w:rsidP="00B67E89">
      <w:pPr>
        <w:spacing w:line="360" w:lineRule="auto"/>
        <w:jc w:val="both"/>
        <w:rPr>
          <w:rFonts w:ascii="Arial" w:hAnsi="Arial" w:cs="Arial"/>
          <w:sz w:val="24"/>
          <w:szCs w:val="24"/>
          <w:lang w:val="en-US"/>
        </w:rPr>
      </w:pPr>
      <w:r w:rsidRPr="00B67E89">
        <w:rPr>
          <w:rFonts w:ascii="Arial" w:hAnsi="Arial" w:cs="Arial"/>
          <w:sz w:val="24"/>
          <w:szCs w:val="24"/>
          <w:lang w:val="en-US"/>
        </w:rPr>
        <w:t>5</w:t>
      </w:r>
      <w:r w:rsidR="00057534" w:rsidRPr="00B67E89">
        <w:rPr>
          <w:rFonts w:ascii="Arial" w:hAnsi="Arial" w:cs="Arial"/>
          <w:sz w:val="24"/>
          <w:szCs w:val="24"/>
          <w:lang w:val="en-US"/>
        </w:rPr>
        <w:t>.</w:t>
      </w:r>
      <w:r w:rsidR="00057534" w:rsidRPr="00B67E89">
        <w:rPr>
          <w:rFonts w:ascii="Arial" w:hAnsi="Arial" w:cs="Arial"/>
          <w:sz w:val="24"/>
          <w:szCs w:val="24"/>
          <w:lang w:val="en-US"/>
        </w:rPr>
        <w:tab/>
      </w:r>
      <w:r w:rsidR="001D5FA3" w:rsidRPr="00B67E89">
        <w:rPr>
          <w:rFonts w:ascii="Arial" w:hAnsi="Arial" w:cs="Arial"/>
          <w:sz w:val="24"/>
          <w:szCs w:val="24"/>
          <w:lang w:val="en-US"/>
        </w:rPr>
        <w:t>D</w:t>
      </w:r>
      <w:r w:rsidR="00057534" w:rsidRPr="00B67E89">
        <w:rPr>
          <w:rFonts w:ascii="Arial" w:hAnsi="Arial" w:cs="Arial"/>
          <w:sz w:val="24"/>
          <w:szCs w:val="24"/>
          <w:lang w:val="en-US"/>
        </w:rPr>
        <w:t xml:space="preserve">rive traffic to </w:t>
      </w:r>
      <w:r w:rsidR="001D5FA3" w:rsidRPr="00B67E89">
        <w:rPr>
          <w:rFonts w:ascii="Arial" w:hAnsi="Arial" w:cs="Arial"/>
          <w:sz w:val="24"/>
          <w:szCs w:val="24"/>
          <w:lang w:val="en-US"/>
        </w:rPr>
        <w:t xml:space="preserve">the </w:t>
      </w:r>
      <w:r w:rsidR="00057534" w:rsidRPr="00B67E89">
        <w:rPr>
          <w:rFonts w:ascii="Arial" w:hAnsi="Arial" w:cs="Arial"/>
          <w:sz w:val="24"/>
          <w:szCs w:val="24"/>
          <w:lang w:val="en-US"/>
        </w:rPr>
        <w:t>website</w:t>
      </w:r>
    </w:p>
    <w:p w14:paraId="638915CA" w14:textId="6D07B680" w:rsidR="00057534" w:rsidRPr="00B67E89" w:rsidRDefault="00057534" w:rsidP="00B67E89">
      <w:pPr>
        <w:spacing w:line="360" w:lineRule="auto"/>
        <w:ind w:firstLine="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Most social media platforms allow post</w:t>
      </w:r>
      <w:r w:rsidR="001D5FA3" w:rsidRPr="00B67E89">
        <w:rPr>
          <w:rFonts w:ascii="Arial" w:hAnsi="Arial" w:cs="Arial"/>
          <w:sz w:val="24"/>
          <w:szCs w:val="24"/>
          <w:lang w:val="en-US"/>
        </w:rPr>
        <w:t>ing</w:t>
      </w:r>
      <w:r w:rsidRPr="00B67E89">
        <w:rPr>
          <w:rFonts w:ascii="Arial" w:hAnsi="Arial" w:cs="Arial"/>
          <w:sz w:val="24"/>
          <w:szCs w:val="24"/>
          <w:lang w:val="en-US"/>
        </w:rPr>
        <w:t xml:space="preserve"> content with a link to </w:t>
      </w:r>
      <w:r w:rsidR="001D5FA3" w:rsidRPr="00B67E89">
        <w:rPr>
          <w:rFonts w:ascii="Arial" w:hAnsi="Arial" w:cs="Arial"/>
          <w:sz w:val="24"/>
          <w:szCs w:val="24"/>
          <w:lang w:val="en-US"/>
        </w:rPr>
        <w:t>a</w:t>
      </w:r>
      <w:r w:rsidRPr="00B67E89">
        <w:rPr>
          <w:rFonts w:ascii="Arial" w:hAnsi="Arial" w:cs="Arial"/>
          <w:sz w:val="24"/>
          <w:szCs w:val="24"/>
          <w:lang w:val="en-US"/>
        </w:rPr>
        <w:t xml:space="preserve"> website. When </w:t>
      </w:r>
      <w:r w:rsidR="001D5FA3" w:rsidRPr="00B67E89">
        <w:rPr>
          <w:rFonts w:ascii="Arial" w:hAnsi="Arial" w:cs="Arial"/>
          <w:sz w:val="24"/>
          <w:szCs w:val="24"/>
          <w:lang w:val="en-US"/>
        </w:rPr>
        <w:t xml:space="preserve">a </w:t>
      </w:r>
      <w:r w:rsidRPr="00B67E89">
        <w:rPr>
          <w:rFonts w:ascii="Arial" w:hAnsi="Arial" w:cs="Arial"/>
          <w:sz w:val="24"/>
          <w:szCs w:val="24"/>
          <w:lang w:val="en-US"/>
        </w:rPr>
        <w:t>compelling content</w:t>
      </w:r>
      <w:r w:rsidR="001D5FA3" w:rsidRPr="00B67E89">
        <w:rPr>
          <w:rFonts w:ascii="Arial" w:hAnsi="Arial" w:cs="Arial"/>
          <w:sz w:val="24"/>
          <w:szCs w:val="24"/>
          <w:lang w:val="en-US"/>
        </w:rPr>
        <w:t xml:space="preserve"> is created</w:t>
      </w:r>
      <w:r w:rsidRPr="00B67E89">
        <w:rPr>
          <w:rFonts w:ascii="Arial" w:hAnsi="Arial" w:cs="Arial"/>
          <w:sz w:val="24"/>
          <w:szCs w:val="24"/>
          <w:lang w:val="en-US"/>
        </w:rPr>
        <w:t xml:space="preserve">, </w:t>
      </w:r>
      <w:r w:rsidR="001D5FA3" w:rsidRPr="00B67E89">
        <w:rPr>
          <w:rFonts w:ascii="Arial" w:hAnsi="Arial" w:cs="Arial"/>
          <w:sz w:val="24"/>
          <w:szCs w:val="24"/>
          <w:lang w:val="en-US"/>
        </w:rPr>
        <w:t>that</w:t>
      </w:r>
      <w:r w:rsidRPr="00B67E89">
        <w:rPr>
          <w:rFonts w:ascii="Arial" w:hAnsi="Arial" w:cs="Arial"/>
          <w:sz w:val="24"/>
          <w:szCs w:val="24"/>
          <w:lang w:val="en-US"/>
        </w:rPr>
        <w:t xml:space="preserve"> can attract </w:t>
      </w:r>
      <w:r w:rsidR="001D5FA3" w:rsidRPr="00B67E89">
        <w:rPr>
          <w:rFonts w:ascii="Arial" w:hAnsi="Arial" w:cs="Arial"/>
          <w:sz w:val="24"/>
          <w:szCs w:val="24"/>
          <w:lang w:val="en-US"/>
        </w:rPr>
        <w:t xml:space="preserve">the </w:t>
      </w:r>
      <w:r w:rsidRPr="00B67E89">
        <w:rPr>
          <w:rFonts w:ascii="Arial" w:hAnsi="Arial" w:cs="Arial"/>
          <w:sz w:val="24"/>
          <w:szCs w:val="24"/>
          <w:lang w:val="en-US"/>
        </w:rPr>
        <w:t xml:space="preserve">audience to click </w:t>
      </w:r>
      <w:r w:rsidRPr="00B67E89">
        <w:rPr>
          <w:rFonts w:ascii="Arial" w:hAnsi="Arial" w:cs="Arial"/>
          <w:sz w:val="24"/>
          <w:szCs w:val="24"/>
          <w:lang w:val="en-US"/>
        </w:rPr>
        <w:lastRenderedPageBreak/>
        <w:t xml:space="preserve">on the link. This directs them to </w:t>
      </w:r>
      <w:r w:rsidR="001D5FA3" w:rsidRPr="00B67E89">
        <w:rPr>
          <w:rFonts w:ascii="Arial" w:hAnsi="Arial" w:cs="Arial"/>
          <w:sz w:val="24"/>
          <w:szCs w:val="24"/>
          <w:lang w:val="en-US"/>
        </w:rPr>
        <w:t>the web</w:t>
      </w:r>
      <w:r w:rsidRPr="00B67E89">
        <w:rPr>
          <w:rFonts w:ascii="Arial" w:hAnsi="Arial" w:cs="Arial"/>
          <w:sz w:val="24"/>
          <w:szCs w:val="24"/>
          <w:lang w:val="en-US"/>
        </w:rPr>
        <w:t xml:space="preserve">site, where they can learn more about </w:t>
      </w:r>
      <w:r w:rsidR="001D5FA3" w:rsidRPr="00B67E89">
        <w:rPr>
          <w:rFonts w:ascii="Arial" w:hAnsi="Arial" w:cs="Arial"/>
          <w:sz w:val="24"/>
          <w:szCs w:val="24"/>
          <w:lang w:val="en-US"/>
        </w:rPr>
        <w:t>the campaign</w:t>
      </w:r>
      <w:r w:rsidRPr="00B67E89">
        <w:rPr>
          <w:rFonts w:ascii="Arial" w:hAnsi="Arial" w:cs="Arial"/>
          <w:sz w:val="24"/>
          <w:szCs w:val="24"/>
          <w:lang w:val="en-US"/>
        </w:rPr>
        <w:t>.</w:t>
      </w:r>
    </w:p>
    <w:p w14:paraId="1D15DFC5" w14:textId="7BA75D5F" w:rsidR="00057534" w:rsidRPr="00B67E89" w:rsidRDefault="0081425C" w:rsidP="00B67E89">
      <w:pPr>
        <w:spacing w:line="360" w:lineRule="auto"/>
        <w:jc w:val="both"/>
        <w:rPr>
          <w:rFonts w:ascii="Arial" w:hAnsi="Arial" w:cs="Arial"/>
          <w:sz w:val="24"/>
          <w:szCs w:val="24"/>
          <w:lang w:val="en-US"/>
        </w:rPr>
      </w:pPr>
      <w:r w:rsidRPr="00B67E89">
        <w:rPr>
          <w:rFonts w:ascii="Arial" w:hAnsi="Arial" w:cs="Arial"/>
          <w:sz w:val="24"/>
          <w:szCs w:val="24"/>
          <w:lang w:val="en-US"/>
        </w:rPr>
        <w:t>6</w:t>
      </w:r>
      <w:r w:rsidR="00057534" w:rsidRPr="00B67E89">
        <w:rPr>
          <w:rFonts w:ascii="Arial" w:hAnsi="Arial" w:cs="Arial"/>
          <w:sz w:val="24"/>
          <w:szCs w:val="24"/>
          <w:lang w:val="en-US"/>
        </w:rPr>
        <w:t>.</w:t>
      </w:r>
      <w:r w:rsidR="00057534" w:rsidRPr="00B67E89">
        <w:rPr>
          <w:rFonts w:ascii="Arial" w:hAnsi="Arial" w:cs="Arial"/>
          <w:sz w:val="24"/>
          <w:szCs w:val="24"/>
          <w:lang w:val="en-US"/>
        </w:rPr>
        <w:tab/>
      </w:r>
      <w:r w:rsidR="001D5FA3" w:rsidRPr="00B67E89">
        <w:rPr>
          <w:rFonts w:ascii="Arial" w:hAnsi="Arial" w:cs="Arial"/>
          <w:sz w:val="24"/>
          <w:szCs w:val="24"/>
          <w:lang w:val="en-US"/>
        </w:rPr>
        <w:t>C</w:t>
      </w:r>
      <w:r w:rsidR="00057534" w:rsidRPr="00B67E89">
        <w:rPr>
          <w:rFonts w:ascii="Arial" w:hAnsi="Arial" w:cs="Arial"/>
          <w:sz w:val="24"/>
          <w:szCs w:val="24"/>
          <w:lang w:val="en-US"/>
        </w:rPr>
        <w:t xml:space="preserve">an evaluate </w:t>
      </w:r>
      <w:r w:rsidR="002B7370" w:rsidRPr="00B67E89">
        <w:rPr>
          <w:rFonts w:ascii="Arial" w:hAnsi="Arial" w:cs="Arial"/>
          <w:sz w:val="24"/>
          <w:szCs w:val="24"/>
          <w:lang w:val="en-US"/>
        </w:rPr>
        <w:t>the</w:t>
      </w:r>
      <w:r w:rsidR="00057534" w:rsidRPr="00B67E89">
        <w:rPr>
          <w:rFonts w:ascii="Arial" w:hAnsi="Arial" w:cs="Arial"/>
          <w:sz w:val="24"/>
          <w:szCs w:val="24"/>
          <w:lang w:val="en-US"/>
        </w:rPr>
        <w:t xml:space="preserve"> performance</w:t>
      </w:r>
    </w:p>
    <w:p w14:paraId="6B3645EE" w14:textId="54331547" w:rsidR="00057534" w:rsidRPr="00B67E89" w:rsidRDefault="00057534" w:rsidP="00B67E89">
      <w:pPr>
        <w:spacing w:line="360" w:lineRule="auto"/>
        <w:ind w:firstLine="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B25D63" w:rsidRPr="00B67E89">
        <w:rPr>
          <w:rFonts w:ascii="Arial" w:hAnsi="Arial" w:cs="Arial"/>
          <w:sz w:val="24"/>
          <w:szCs w:val="24"/>
          <w:lang w:val="en-US"/>
        </w:rPr>
        <w:t>C</w:t>
      </w:r>
      <w:r w:rsidRPr="00B67E89">
        <w:rPr>
          <w:rFonts w:ascii="Arial" w:hAnsi="Arial" w:cs="Arial"/>
          <w:sz w:val="24"/>
          <w:szCs w:val="24"/>
          <w:lang w:val="en-US"/>
        </w:rPr>
        <w:t xml:space="preserve">an </w:t>
      </w:r>
      <w:r w:rsidR="00B25D63" w:rsidRPr="00B67E89">
        <w:rPr>
          <w:rFonts w:ascii="Arial" w:hAnsi="Arial" w:cs="Arial"/>
          <w:sz w:val="24"/>
          <w:szCs w:val="24"/>
          <w:lang w:val="en-US"/>
        </w:rPr>
        <w:t>verify</w:t>
      </w:r>
      <w:r w:rsidRPr="00B67E89">
        <w:rPr>
          <w:rFonts w:ascii="Arial" w:hAnsi="Arial" w:cs="Arial"/>
          <w:sz w:val="24"/>
          <w:szCs w:val="24"/>
          <w:lang w:val="en-US"/>
        </w:rPr>
        <w:t xml:space="preserve"> how many people</w:t>
      </w:r>
      <w:r w:rsidR="00B25D63" w:rsidRPr="00B67E89">
        <w:rPr>
          <w:rFonts w:ascii="Arial" w:hAnsi="Arial" w:cs="Arial"/>
          <w:sz w:val="24"/>
          <w:szCs w:val="24"/>
          <w:lang w:val="en-US"/>
        </w:rPr>
        <w:t xml:space="preserve"> have</w:t>
      </w:r>
      <w:r w:rsidRPr="00B67E89">
        <w:rPr>
          <w:rFonts w:ascii="Arial" w:hAnsi="Arial" w:cs="Arial"/>
          <w:sz w:val="24"/>
          <w:szCs w:val="24"/>
          <w:lang w:val="en-US"/>
        </w:rPr>
        <w:t xml:space="preserve"> see</w:t>
      </w:r>
      <w:r w:rsidR="00B25D63" w:rsidRPr="00B67E89">
        <w:rPr>
          <w:rFonts w:ascii="Arial" w:hAnsi="Arial" w:cs="Arial"/>
          <w:sz w:val="24"/>
          <w:szCs w:val="24"/>
          <w:lang w:val="en-US"/>
        </w:rPr>
        <w:t>n</w:t>
      </w:r>
      <w:r w:rsidRPr="00B67E89">
        <w:rPr>
          <w:rFonts w:ascii="Arial" w:hAnsi="Arial" w:cs="Arial"/>
          <w:sz w:val="24"/>
          <w:szCs w:val="24"/>
          <w:lang w:val="en-US"/>
        </w:rPr>
        <w:t xml:space="preserve"> </w:t>
      </w:r>
      <w:r w:rsidR="00B25D63" w:rsidRPr="00B67E89">
        <w:rPr>
          <w:rFonts w:ascii="Arial" w:hAnsi="Arial" w:cs="Arial"/>
          <w:sz w:val="24"/>
          <w:szCs w:val="24"/>
          <w:lang w:val="en-US"/>
        </w:rPr>
        <w:t>the</w:t>
      </w:r>
      <w:r w:rsidRPr="00B67E89">
        <w:rPr>
          <w:rFonts w:ascii="Arial" w:hAnsi="Arial" w:cs="Arial"/>
          <w:sz w:val="24"/>
          <w:szCs w:val="24"/>
          <w:lang w:val="en-US"/>
        </w:rPr>
        <w:t xml:space="preserve"> posts, comment</w:t>
      </w:r>
      <w:r w:rsidR="00B25D63" w:rsidRPr="00B67E89">
        <w:rPr>
          <w:rFonts w:ascii="Arial" w:hAnsi="Arial" w:cs="Arial"/>
          <w:sz w:val="24"/>
          <w:szCs w:val="24"/>
          <w:lang w:val="en-US"/>
        </w:rPr>
        <w:t>ed</w:t>
      </w:r>
      <w:r w:rsidRPr="00B67E89">
        <w:rPr>
          <w:rFonts w:ascii="Arial" w:hAnsi="Arial" w:cs="Arial"/>
          <w:sz w:val="24"/>
          <w:szCs w:val="24"/>
          <w:lang w:val="en-US"/>
        </w:rPr>
        <w:t>, like</w:t>
      </w:r>
      <w:r w:rsidR="00B25D63" w:rsidRPr="00B67E89">
        <w:rPr>
          <w:rFonts w:ascii="Arial" w:hAnsi="Arial" w:cs="Arial"/>
          <w:sz w:val="24"/>
          <w:szCs w:val="24"/>
          <w:lang w:val="en-US"/>
        </w:rPr>
        <w:t>d</w:t>
      </w:r>
      <w:r w:rsidR="0081425C" w:rsidRPr="00B67E89">
        <w:rPr>
          <w:rFonts w:ascii="Arial" w:hAnsi="Arial" w:cs="Arial"/>
          <w:sz w:val="24"/>
          <w:szCs w:val="24"/>
          <w:lang w:val="en-US"/>
        </w:rPr>
        <w:t>,</w:t>
      </w:r>
      <w:r w:rsidR="00B25D63" w:rsidRPr="00B67E89">
        <w:rPr>
          <w:rFonts w:ascii="Arial" w:hAnsi="Arial" w:cs="Arial"/>
          <w:sz w:val="24"/>
          <w:szCs w:val="24"/>
          <w:lang w:val="en-US"/>
        </w:rPr>
        <w:t xml:space="preserve"> and</w:t>
      </w:r>
      <w:r w:rsidRPr="00B67E89">
        <w:rPr>
          <w:rFonts w:ascii="Arial" w:hAnsi="Arial" w:cs="Arial"/>
          <w:sz w:val="24"/>
          <w:szCs w:val="24"/>
          <w:lang w:val="en-US"/>
        </w:rPr>
        <w:t xml:space="preserve"> share</w:t>
      </w:r>
      <w:r w:rsidR="00B25D63" w:rsidRPr="00B67E89">
        <w:rPr>
          <w:rFonts w:ascii="Arial" w:hAnsi="Arial" w:cs="Arial"/>
          <w:sz w:val="24"/>
          <w:szCs w:val="24"/>
          <w:lang w:val="en-US"/>
        </w:rPr>
        <w:t>d</w:t>
      </w:r>
      <w:r w:rsidRPr="00B67E89">
        <w:rPr>
          <w:rFonts w:ascii="Arial" w:hAnsi="Arial" w:cs="Arial"/>
          <w:sz w:val="24"/>
          <w:szCs w:val="24"/>
          <w:lang w:val="en-US"/>
        </w:rPr>
        <w:t xml:space="preserve">. If </w:t>
      </w:r>
      <w:r w:rsidR="00B25D63" w:rsidRPr="00B67E89">
        <w:rPr>
          <w:rFonts w:ascii="Arial" w:hAnsi="Arial" w:cs="Arial"/>
          <w:sz w:val="24"/>
          <w:szCs w:val="24"/>
          <w:lang w:val="en-US"/>
        </w:rPr>
        <w:t xml:space="preserve">a </w:t>
      </w:r>
      <w:r w:rsidRPr="00B67E89">
        <w:rPr>
          <w:rFonts w:ascii="Arial" w:hAnsi="Arial" w:cs="Arial"/>
          <w:sz w:val="24"/>
          <w:szCs w:val="24"/>
          <w:lang w:val="en-US"/>
        </w:rPr>
        <w:t>campaign</w:t>
      </w:r>
      <w:r w:rsidR="00B25D63" w:rsidRPr="00B67E89">
        <w:rPr>
          <w:rFonts w:ascii="Arial" w:hAnsi="Arial" w:cs="Arial"/>
          <w:sz w:val="24"/>
          <w:szCs w:val="24"/>
          <w:lang w:val="en-US"/>
        </w:rPr>
        <w:t xml:space="preserve"> is </w:t>
      </w:r>
      <w:r w:rsidR="0081425C" w:rsidRPr="00B67E89">
        <w:rPr>
          <w:rFonts w:ascii="Arial" w:hAnsi="Arial" w:cs="Arial"/>
          <w:sz w:val="24"/>
          <w:szCs w:val="24"/>
          <w:lang w:val="en-US"/>
        </w:rPr>
        <w:t>running</w:t>
      </w:r>
      <w:r w:rsidRPr="00B67E89">
        <w:rPr>
          <w:rFonts w:ascii="Arial" w:hAnsi="Arial" w:cs="Arial"/>
          <w:sz w:val="24"/>
          <w:szCs w:val="24"/>
          <w:lang w:val="en-US"/>
        </w:rPr>
        <w:t xml:space="preserve"> metrics</w:t>
      </w:r>
      <w:r w:rsidR="00B25D63" w:rsidRPr="00B67E89">
        <w:rPr>
          <w:rFonts w:ascii="Arial" w:hAnsi="Arial" w:cs="Arial"/>
          <w:sz w:val="24"/>
          <w:szCs w:val="24"/>
          <w:lang w:val="en-US"/>
        </w:rPr>
        <w:t xml:space="preserve"> </w:t>
      </w:r>
      <w:r w:rsidR="0081425C" w:rsidRPr="00B67E89">
        <w:rPr>
          <w:rFonts w:ascii="Arial" w:hAnsi="Arial" w:cs="Arial"/>
          <w:sz w:val="24"/>
          <w:szCs w:val="24"/>
          <w:lang w:val="en-US"/>
        </w:rPr>
        <w:t xml:space="preserve">those </w:t>
      </w:r>
      <w:r w:rsidR="00B25D63" w:rsidRPr="00B67E89">
        <w:rPr>
          <w:rFonts w:ascii="Arial" w:hAnsi="Arial" w:cs="Arial"/>
          <w:sz w:val="24"/>
          <w:szCs w:val="24"/>
          <w:lang w:val="en-US"/>
        </w:rPr>
        <w:t>can be seen</w:t>
      </w:r>
      <w:r w:rsidRPr="00B67E89">
        <w:rPr>
          <w:rFonts w:ascii="Arial" w:hAnsi="Arial" w:cs="Arial"/>
          <w:sz w:val="24"/>
          <w:szCs w:val="24"/>
          <w:lang w:val="en-US"/>
        </w:rPr>
        <w:t xml:space="preserve">, too. </w:t>
      </w:r>
      <w:r w:rsidR="00B25D63" w:rsidRPr="00B67E89">
        <w:rPr>
          <w:rFonts w:ascii="Arial" w:hAnsi="Arial" w:cs="Arial"/>
          <w:sz w:val="24"/>
          <w:szCs w:val="24"/>
          <w:lang w:val="en-US"/>
        </w:rPr>
        <w:t>Wi</w:t>
      </w:r>
      <w:r w:rsidRPr="00B67E89">
        <w:rPr>
          <w:rFonts w:ascii="Arial" w:hAnsi="Arial" w:cs="Arial"/>
          <w:sz w:val="24"/>
          <w:szCs w:val="24"/>
          <w:lang w:val="en-US"/>
        </w:rPr>
        <w:t>ll see metrics like impressions, clicks, and conversions.</w:t>
      </w:r>
    </w:p>
    <w:p w14:paraId="1C25B299" w14:textId="5ACB410D" w:rsidR="00057534" w:rsidRPr="00B67E89" w:rsidRDefault="00057534" w:rsidP="00B67E89">
      <w:pPr>
        <w:spacing w:line="360" w:lineRule="auto"/>
        <w:ind w:firstLine="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0367F6">
        <w:rPr>
          <w:rFonts w:ascii="Arial" w:hAnsi="Arial" w:cs="Arial"/>
          <w:sz w:val="24"/>
          <w:szCs w:val="24"/>
          <w:lang w:val="en-US"/>
        </w:rPr>
        <w:t>By constantly checking the traffic on the social media group or page there is an opportunity created to optimize and improve the page, creating better resuls</w:t>
      </w:r>
      <w:r w:rsidRPr="00B67E89">
        <w:rPr>
          <w:rFonts w:ascii="Arial" w:hAnsi="Arial" w:cs="Arial"/>
          <w:sz w:val="24"/>
          <w:szCs w:val="24"/>
          <w:lang w:val="en-US"/>
        </w:rPr>
        <w:t>.</w:t>
      </w:r>
    </w:p>
    <w:p w14:paraId="01951A53" w14:textId="28D2B856"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7.</w:t>
      </w:r>
      <w:r w:rsidRPr="00B67E89">
        <w:rPr>
          <w:rFonts w:ascii="Arial" w:hAnsi="Arial" w:cs="Arial"/>
          <w:sz w:val="24"/>
          <w:szCs w:val="24"/>
          <w:lang w:val="en-US"/>
        </w:rPr>
        <w:tab/>
      </w:r>
      <w:r w:rsidR="00B25D63" w:rsidRPr="00B67E89">
        <w:rPr>
          <w:rFonts w:ascii="Arial" w:hAnsi="Arial" w:cs="Arial"/>
          <w:sz w:val="24"/>
          <w:szCs w:val="24"/>
          <w:lang w:val="en-US"/>
        </w:rPr>
        <w:t>Viral content can be created</w:t>
      </w:r>
    </w:p>
    <w:p w14:paraId="501FA151" w14:textId="0EB6BB6E" w:rsidR="00057534" w:rsidRPr="00B67E89" w:rsidRDefault="00057534" w:rsidP="00B67E89">
      <w:pPr>
        <w:spacing w:line="360" w:lineRule="auto"/>
        <w:ind w:firstLine="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81425C" w:rsidRPr="00B67E89">
        <w:rPr>
          <w:rFonts w:ascii="Arial" w:hAnsi="Arial" w:cs="Arial"/>
          <w:sz w:val="24"/>
          <w:szCs w:val="24"/>
          <w:lang w:val="en-US"/>
        </w:rPr>
        <w:t>Maybe</w:t>
      </w:r>
      <w:r w:rsidRPr="00B67E89">
        <w:rPr>
          <w:rFonts w:ascii="Arial" w:hAnsi="Arial" w:cs="Arial"/>
          <w:sz w:val="24"/>
          <w:szCs w:val="24"/>
          <w:lang w:val="en-US"/>
        </w:rPr>
        <w:t xml:space="preserve"> the most unique advantage of social media is the ability to get help from </w:t>
      </w:r>
      <w:r w:rsidR="0081425C" w:rsidRPr="00B67E89">
        <w:rPr>
          <w:rFonts w:ascii="Arial" w:hAnsi="Arial" w:cs="Arial"/>
          <w:sz w:val="24"/>
          <w:szCs w:val="24"/>
          <w:lang w:val="en-US"/>
        </w:rPr>
        <w:t>the</w:t>
      </w:r>
      <w:r w:rsidRPr="00B67E89">
        <w:rPr>
          <w:rFonts w:ascii="Arial" w:hAnsi="Arial" w:cs="Arial"/>
          <w:sz w:val="24"/>
          <w:szCs w:val="24"/>
          <w:lang w:val="en-US"/>
        </w:rPr>
        <w:t xml:space="preserve"> followers. People love to share things with their networks, from photos and recipes to interesting articles and hot deals.</w:t>
      </w:r>
    </w:p>
    <w:p w14:paraId="687C7EFC" w14:textId="671E8CE2"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8.</w:t>
      </w:r>
      <w:r w:rsidRPr="00B67E89">
        <w:rPr>
          <w:rFonts w:ascii="Arial" w:hAnsi="Arial" w:cs="Arial"/>
          <w:sz w:val="24"/>
          <w:szCs w:val="24"/>
          <w:lang w:val="en-US"/>
        </w:rPr>
        <w:tab/>
      </w:r>
      <w:r w:rsidR="0081425C" w:rsidRPr="00B67E89">
        <w:rPr>
          <w:rFonts w:ascii="Arial" w:hAnsi="Arial" w:cs="Arial"/>
          <w:sz w:val="24"/>
          <w:szCs w:val="24"/>
          <w:lang w:val="en-US"/>
        </w:rPr>
        <w:t>V</w:t>
      </w:r>
      <w:r w:rsidRPr="00B67E89">
        <w:rPr>
          <w:rFonts w:ascii="Arial" w:hAnsi="Arial" w:cs="Arial"/>
          <w:sz w:val="24"/>
          <w:szCs w:val="24"/>
          <w:lang w:val="en-US"/>
        </w:rPr>
        <w:t>aluable insights</w:t>
      </w:r>
      <w:r w:rsidR="0081425C" w:rsidRPr="00B67E89">
        <w:rPr>
          <w:rFonts w:ascii="Arial" w:hAnsi="Arial" w:cs="Arial"/>
          <w:sz w:val="24"/>
          <w:szCs w:val="24"/>
          <w:lang w:val="en-US"/>
        </w:rPr>
        <w:t xml:space="preserve"> can be uncovered</w:t>
      </w:r>
    </w:p>
    <w:p w14:paraId="0B2077B2" w14:textId="03235D9D" w:rsidR="00057534" w:rsidRPr="00B67E89" w:rsidRDefault="00057534" w:rsidP="00B67E89">
      <w:pPr>
        <w:spacing w:line="360" w:lineRule="auto"/>
        <w:ind w:firstLine="72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r>
      <w:r w:rsidR="0081425C" w:rsidRPr="00B67E89">
        <w:rPr>
          <w:rFonts w:ascii="Arial" w:hAnsi="Arial" w:cs="Arial"/>
          <w:sz w:val="24"/>
          <w:szCs w:val="24"/>
          <w:lang w:val="en-US"/>
        </w:rPr>
        <w:t>S</w:t>
      </w:r>
      <w:r w:rsidRPr="00B67E89">
        <w:rPr>
          <w:rFonts w:ascii="Arial" w:hAnsi="Arial" w:cs="Arial"/>
          <w:sz w:val="24"/>
          <w:szCs w:val="24"/>
          <w:lang w:val="en-US"/>
        </w:rPr>
        <w:t>ocial media</w:t>
      </w:r>
      <w:r w:rsidR="0081425C" w:rsidRPr="00B67E89">
        <w:rPr>
          <w:rFonts w:ascii="Arial" w:hAnsi="Arial" w:cs="Arial"/>
          <w:sz w:val="24"/>
          <w:szCs w:val="24"/>
          <w:lang w:val="en-US"/>
        </w:rPr>
        <w:t xml:space="preserve"> can be used</w:t>
      </w:r>
      <w:r w:rsidRPr="00B67E89">
        <w:rPr>
          <w:rFonts w:ascii="Arial" w:hAnsi="Arial" w:cs="Arial"/>
          <w:sz w:val="24"/>
          <w:szCs w:val="24"/>
          <w:lang w:val="en-US"/>
        </w:rPr>
        <w:t xml:space="preserve"> to gain valuable information about </w:t>
      </w:r>
      <w:r w:rsidR="0081425C" w:rsidRPr="00B67E89">
        <w:rPr>
          <w:rFonts w:ascii="Arial" w:hAnsi="Arial" w:cs="Arial"/>
          <w:sz w:val="24"/>
          <w:szCs w:val="24"/>
          <w:lang w:val="en-US"/>
        </w:rPr>
        <w:t xml:space="preserve">the </w:t>
      </w:r>
      <w:r w:rsidR="002505B4" w:rsidRPr="00B67E89">
        <w:rPr>
          <w:rFonts w:ascii="Arial" w:hAnsi="Arial" w:cs="Arial"/>
          <w:sz w:val="24"/>
          <w:szCs w:val="24"/>
          <w:lang w:val="en-US"/>
        </w:rPr>
        <w:t>audience</w:t>
      </w:r>
      <w:r w:rsidRPr="00B67E89">
        <w:rPr>
          <w:rFonts w:ascii="Arial" w:hAnsi="Arial" w:cs="Arial"/>
          <w:sz w:val="24"/>
          <w:szCs w:val="24"/>
          <w:lang w:val="en-US"/>
        </w:rPr>
        <w:t xml:space="preserve"> that will help make </w:t>
      </w:r>
      <w:r w:rsidR="002505B4" w:rsidRPr="00B67E89">
        <w:rPr>
          <w:rFonts w:ascii="Arial" w:hAnsi="Arial" w:cs="Arial"/>
          <w:sz w:val="24"/>
          <w:szCs w:val="24"/>
          <w:lang w:val="en-US"/>
        </w:rPr>
        <w:t>the campaign more successful</w:t>
      </w:r>
      <w:r w:rsidRPr="00B67E89">
        <w:rPr>
          <w:rFonts w:ascii="Arial" w:hAnsi="Arial" w:cs="Arial"/>
          <w:sz w:val="24"/>
          <w:szCs w:val="24"/>
          <w:lang w:val="en-US"/>
        </w:rPr>
        <w:t xml:space="preserve">. </w:t>
      </w:r>
      <w:r w:rsidR="002505B4" w:rsidRPr="00B67E89">
        <w:rPr>
          <w:rFonts w:ascii="Arial" w:hAnsi="Arial" w:cs="Arial"/>
          <w:sz w:val="24"/>
          <w:szCs w:val="24"/>
          <w:lang w:val="en-US"/>
        </w:rPr>
        <w:t>S</w:t>
      </w:r>
      <w:r w:rsidRPr="00B67E89">
        <w:rPr>
          <w:rFonts w:ascii="Arial" w:hAnsi="Arial" w:cs="Arial"/>
          <w:sz w:val="24"/>
          <w:szCs w:val="24"/>
          <w:lang w:val="en-US"/>
        </w:rPr>
        <w:t>ocial listening</w:t>
      </w:r>
      <w:r w:rsidR="002505B4" w:rsidRPr="00B67E89">
        <w:rPr>
          <w:rFonts w:ascii="Arial" w:hAnsi="Arial" w:cs="Arial"/>
          <w:sz w:val="24"/>
          <w:szCs w:val="24"/>
          <w:lang w:val="en-US"/>
        </w:rPr>
        <w:t xml:space="preserve"> </w:t>
      </w:r>
      <w:r w:rsidRPr="00B67E89">
        <w:rPr>
          <w:rFonts w:ascii="Arial" w:hAnsi="Arial" w:cs="Arial"/>
          <w:sz w:val="24"/>
          <w:szCs w:val="24"/>
          <w:lang w:val="en-US"/>
        </w:rPr>
        <w:t xml:space="preserve">can </w:t>
      </w:r>
      <w:r w:rsidR="000367F6" w:rsidRPr="00B67E89">
        <w:rPr>
          <w:rFonts w:ascii="Arial" w:hAnsi="Arial" w:cs="Arial"/>
          <w:sz w:val="24"/>
          <w:szCs w:val="24"/>
          <w:lang w:val="en-US"/>
        </w:rPr>
        <w:t>expose</w:t>
      </w:r>
      <w:r w:rsidRPr="00B67E89">
        <w:rPr>
          <w:rFonts w:ascii="Arial" w:hAnsi="Arial" w:cs="Arial"/>
          <w:sz w:val="24"/>
          <w:szCs w:val="24"/>
          <w:lang w:val="en-US"/>
        </w:rPr>
        <w:t xml:space="preserve"> </w:t>
      </w:r>
      <w:r w:rsidR="000367F6" w:rsidRPr="00B67E89">
        <w:rPr>
          <w:rFonts w:ascii="Arial" w:hAnsi="Arial" w:cs="Arial"/>
          <w:sz w:val="24"/>
          <w:szCs w:val="24"/>
          <w:lang w:val="en-US"/>
        </w:rPr>
        <w:t>discussions</w:t>
      </w:r>
      <w:r w:rsidRPr="00B67E89">
        <w:rPr>
          <w:rFonts w:ascii="Arial" w:hAnsi="Arial" w:cs="Arial"/>
          <w:sz w:val="24"/>
          <w:szCs w:val="24"/>
          <w:lang w:val="en-US"/>
        </w:rPr>
        <w:t xml:space="preserve"> about </w:t>
      </w:r>
      <w:r w:rsidR="002505B4" w:rsidRPr="00B67E89">
        <w:rPr>
          <w:rFonts w:ascii="Arial" w:hAnsi="Arial" w:cs="Arial"/>
          <w:sz w:val="24"/>
          <w:szCs w:val="24"/>
          <w:lang w:val="en-US"/>
        </w:rPr>
        <w:t>the campaign</w:t>
      </w:r>
      <w:r w:rsidRPr="00B67E89">
        <w:rPr>
          <w:rFonts w:ascii="Arial" w:hAnsi="Arial" w:cs="Arial"/>
          <w:sz w:val="24"/>
          <w:szCs w:val="24"/>
          <w:lang w:val="en-US"/>
        </w:rPr>
        <w:t xml:space="preserve"> and</w:t>
      </w:r>
      <w:r w:rsidR="002505B4" w:rsidRPr="00B67E89">
        <w:rPr>
          <w:rFonts w:ascii="Arial" w:hAnsi="Arial" w:cs="Arial"/>
          <w:sz w:val="24"/>
          <w:szCs w:val="24"/>
          <w:lang w:val="en-US"/>
        </w:rPr>
        <w:t xml:space="preserve"> give an opportunity to answer questions raised</w:t>
      </w:r>
      <w:r w:rsidRPr="00B67E89">
        <w:rPr>
          <w:rFonts w:ascii="Arial" w:hAnsi="Arial" w:cs="Arial"/>
          <w:sz w:val="24"/>
          <w:szCs w:val="24"/>
          <w:lang w:val="en-US"/>
        </w:rPr>
        <w:t>.</w:t>
      </w:r>
    </w:p>
    <w:p w14:paraId="5A624945" w14:textId="42F7C784" w:rsidR="00810AB2" w:rsidRPr="00B67E89" w:rsidRDefault="00810AB2"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9. </w:t>
      </w:r>
      <w:r w:rsidRPr="00B67E89">
        <w:rPr>
          <w:rFonts w:ascii="Arial" w:hAnsi="Arial" w:cs="Arial"/>
          <w:sz w:val="24"/>
          <w:szCs w:val="24"/>
          <w:lang w:val="en-US"/>
        </w:rPr>
        <w:tab/>
        <w:t>It is free</w:t>
      </w:r>
    </w:p>
    <w:p w14:paraId="4E09C4F9" w14:textId="5CCFFFDD" w:rsidR="00057534" w:rsidRPr="00B67E89" w:rsidRDefault="002505B4" w:rsidP="00B67E89">
      <w:pPr>
        <w:spacing w:line="360" w:lineRule="auto"/>
        <w:jc w:val="both"/>
        <w:rPr>
          <w:rFonts w:ascii="Arial" w:hAnsi="Arial" w:cs="Arial"/>
          <w:sz w:val="24"/>
          <w:szCs w:val="24"/>
          <w:lang w:val="en-US"/>
        </w:rPr>
      </w:pPr>
      <w:r w:rsidRPr="00B67E89">
        <w:rPr>
          <w:rFonts w:ascii="Arial" w:hAnsi="Arial" w:cs="Arial"/>
          <w:sz w:val="24"/>
          <w:szCs w:val="24"/>
          <w:lang w:val="en-US"/>
        </w:rPr>
        <w:t>As there are advantages of using social media of course there are disadvantages as well.</w:t>
      </w:r>
    </w:p>
    <w:p w14:paraId="67D66B7B" w14:textId="2965A26E"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1. </w:t>
      </w:r>
      <w:r w:rsidR="002505B4" w:rsidRPr="00B67E89">
        <w:rPr>
          <w:rFonts w:ascii="Arial" w:hAnsi="Arial" w:cs="Arial"/>
          <w:sz w:val="24"/>
          <w:szCs w:val="24"/>
          <w:lang w:val="en-US"/>
        </w:rPr>
        <w:t xml:space="preserve">           N</w:t>
      </w:r>
      <w:r w:rsidRPr="00B67E89">
        <w:rPr>
          <w:rFonts w:ascii="Arial" w:hAnsi="Arial" w:cs="Arial"/>
          <w:sz w:val="24"/>
          <w:szCs w:val="24"/>
          <w:lang w:val="en-US"/>
        </w:rPr>
        <w:t>egative feedback</w:t>
      </w:r>
    </w:p>
    <w:p w14:paraId="27E64486" w14:textId="55531DC5" w:rsidR="00057534" w:rsidRPr="00B67E89" w:rsidRDefault="00057534" w:rsidP="00B67E89">
      <w:pPr>
        <w:pStyle w:val="ListParagraph"/>
        <w:numPr>
          <w:ilvl w:val="0"/>
          <w:numId w:val="17"/>
        </w:numPr>
        <w:spacing w:line="360" w:lineRule="auto"/>
        <w:jc w:val="both"/>
        <w:rPr>
          <w:rFonts w:ascii="Arial" w:hAnsi="Arial" w:cs="Arial"/>
          <w:sz w:val="24"/>
          <w:szCs w:val="24"/>
          <w:lang w:val="en-US"/>
        </w:rPr>
      </w:pPr>
      <w:r w:rsidRPr="00B67E89">
        <w:rPr>
          <w:rFonts w:ascii="Arial" w:hAnsi="Arial" w:cs="Arial"/>
          <w:sz w:val="24"/>
          <w:szCs w:val="24"/>
          <w:lang w:val="en-US"/>
        </w:rPr>
        <w:t xml:space="preserve">People </w:t>
      </w:r>
      <w:r w:rsidR="000367F6">
        <w:rPr>
          <w:rFonts w:ascii="Arial" w:hAnsi="Arial" w:cs="Arial"/>
          <w:sz w:val="24"/>
          <w:szCs w:val="24"/>
          <w:lang w:val="en-US"/>
        </w:rPr>
        <w:t xml:space="preserve">do not only use social media to </w:t>
      </w:r>
      <w:r w:rsidR="006923FD">
        <w:rPr>
          <w:rFonts w:ascii="Arial" w:hAnsi="Arial" w:cs="Arial"/>
          <w:sz w:val="24"/>
          <w:szCs w:val="24"/>
          <w:lang w:val="en-US"/>
        </w:rPr>
        <w:t>post contents of their liking, but they also reveal any negative experiences</w:t>
      </w:r>
      <w:r w:rsidRPr="00B67E89">
        <w:rPr>
          <w:rFonts w:ascii="Arial" w:hAnsi="Arial" w:cs="Arial"/>
          <w:sz w:val="24"/>
          <w:szCs w:val="24"/>
          <w:lang w:val="en-US"/>
        </w:rPr>
        <w:t xml:space="preserve">. If </w:t>
      </w:r>
      <w:r w:rsidR="006923FD">
        <w:rPr>
          <w:rFonts w:ascii="Arial" w:hAnsi="Arial" w:cs="Arial"/>
          <w:sz w:val="24"/>
          <w:szCs w:val="24"/>
          <w:lang w:val="en-US"/>
        </w:rPr>
        <w:t>the campaign creates any negative feelings in someone, they can express their feelings about the campaign with others, using the very same social media platform.</w:t>
      </w:r>
    </w:p>
    <w:p w14:paraId="47DF7F4D" w14:textId="3DBF0B61"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2. </w:t>
      </w:r>
      <w:r w:rsidR="002505B4" w:rsidRPr="00B67E89">
        <w:rPr>
          <w:rFonts w:ascii="Arial" w:hAnsi="Arial" w:cs="Arial"/>
          <w:sz w:val="24"/>
          <w:szCs w:val="24"/>
          <w:lang w:val="en-US"/>
        </w:rPr>
        <w:tab/>
        <w:t>P</w:t>
      </w:r>
      <w:r w:rsidRPr="00B67E89">
        <w:rPr>
          <w:rFonts w:ascii="Arial" w:hAnsi="Arial" w:cs="Arial"/>
          <w:sz w:val="24"/>
          <w:szCs w:val="24"/>
          <w:lang w:val="en-US"/>
        </w:rPr>
        <w:t>otential for embarrassment</w:t>
      </w:r>
    </w:p>
    <w:p w14:paraId="642396C5" w14:textId="77777777" w:rsidR="00057534" w:rsidRPr="00B67E89" w:rsidRDefault="00057534" w:rsidP="00B67E89">
      <w:pPr>
        <w:pStyle w:val="ListParagraph"/>
        <w:numPr>
          <w:ilvl w:val="0"/>
          <w:numId w:val="15"/>
        </w:numPr>
        <w:spacing w:line="360" w:lineRule="auto"/>
        <w:jc w:val="both"/>
        <w:rPr>
          <w:rFonts w:ascii="Arial" w:hAnsi="Arial" w:cs="Arial"/>
          <w:sz w:val="24"/>
          <w:szCs w:val="24"/>
          <w:lang w:val="en-US"/>
        </w:rPr>
      </w:pPr>
      <w:r w:rsidRPr="00B67E89">
        <w:rPr>
          <w:rFonts w:ascii="Arial" w:hAnsi="Arial" w:cs="Arial"/>
          <w:sz w:val="24"/>
          <w:szCs w:val="24"/>
          <w:lang w:val="en-US"/>
        </w:rPr>
        <w:lastRenderedPageBreak/>
        <w:t>Using a wrong “hashtag” could enrage people and within minutes can create unreversible damage.</w:t>
      </w:r>
    </w:p>
    <w:p w14:paraId="445BEFB0" w14:textId="35445D66"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3. </w:t>
      </w:r>
      <w:r w:rsidR="002505B4" w:rsidRPr="00B67E89">
        <w:rPr>
          <w:rFonts w:ascii="Arial" w:hAnsi="Arial" w:cs="Arial"/>
          <w:sz w:val="24"/>
          <w:szCs w:val="24"/>
          <w:lang w:val="en-US"/>
        </w:rPr>
        <w:tab/>
      </w:r>
      <w:r w:rsidR="006923FD">
        <w:rPr>
          <w:rFonts w:ascii="Arial" w:hAnsi="Arial" w:cs="Arial"/>
          <w:sz w:val="24"/>
          <w:szCs w:val="24"/>
          <w:lang w:val="en-US"/>
        </w:rPr>
        <w:t>Campaigning can be time consuming</w:t>
      </w:r>
    </w:p>
    <w:p w14:paraId="160710E7" w14:textId="78A9125C" w:rsidR="00057534" w:rsidRPr="00B67E89" w:rsidRDefault="00057534"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4. </w:t>
      </w:r>
      <w:r w:rsidR="002505B4" w:rsidRPr="00B67E89">
        <w:rPr>
          <w:rFonts w:ascii="Arial" w:hAnsi="Arial" w:cs="Arial"/>
          <w:sz w:val="24"/>
          <w:szCs w:val="24"/>
          <w:lang w:val="en-US"/>
        </w:rPr>
        <w:tab/>
      </w:r>
      <w:r w:rsidR="0020389F">
        <w:rPr>
          <w:rFonts w:ascii="Arial" w:hAnsi="Arial" w:cs="Arial"/>
          <w:sz w:val="24"/>
          <w:szCs w:val="24"/>
          <w:lang w:val="en-US"/>
        </w:rPr>
        <w:t>The results are delayed</w:t>
      </w:r>
    </w:p>
    <w:p w14:paraId="2F500FDC" w14:textId="6338A743" w:rsidR="009A783B" w:rsidRPr="00B67E89" w:rsidRDefault="0020389F" w:rsidP="00B67E89">
      <w:pPr>
        <w:pStyle w:val="ListParagraph"/>
        <w:numPr>
          <w:ilvl w:val="0"/>
          <w:numId w:val="17"/>
        </w:numPr>
        <w:spacing w:line="360" w:lineRule="auto"/>
        <w:jc w:val="both"/>
        <w:rPr>
          <w:rFonts w:ascii="Arial" w:hAnsi="Arial" w:cs="Arial"/>
          <w:sz w:val="24"/>
          <w:szCs w:val="24"/>
          <w:lang w:val="en-US"/>
        </w:rPr>
      </w:pPr>
      <w:r>
        <w:rPr>
          <w:rFonts w:ascii="Arial" w:hAnsi="Arial" w:cs="Arial"/>
          <w:sz w:val="24"/>
          <w:szCs w:val="24"/>
          <w:lang w:val="en-US"/>
        </w:rPr>
        <w:t>The more content is uploaded and the longer are those contents kept live, the more successful the campaign will be.</w:t>
      </w:r>
      <w:r w:rsidR="00F602F6" w:rsidRPr="00B67E89">
        <w:rPr>
          <w:rFonts w:ascii="Arial" w:hAnsi="Arial" w:cs="Arial"/>
          <w:sz w:val="24"/>
          <w:szCs w:val="24"/>
          <w:lang w:val="en-US"/>
        </w:rPr>
        <w:t xml:space="preserve"> </w:t>
      </w:r>
      <w:r w:rsidRPr="00B67E89">
        <w:rPr>
          <w:rFonts w:ascii="Arial" w:hAnsi="Arial" w:cs="Arial"/>
          <w:sz w:val="24"/>
          <w:szCs w:val="24"/>
          <w:lang w:val="en-US"/>
        </w:rPr>
        <w:t>Numerous</w:t>
      </w:r>
      <w:r w:rsidR="00057534" w:rsidRPr="00B67E89">
        <w:rPr>
          <w:rFonts w:ascii="Arial" w:hAnsi="Arial" w:cs="Arial"/>
          <w:sz w:val="24"/>
          <w:szCs w:val="24"/>
          <w:lang w:val="en-US"/>
        </w:rPr>
        <w:t xml:space="preserve"> pieces of content over </w:t>
      </w:r>
      <w:r w:rsidR="00F602F6" w:rsidRPr="00B67E89">
        <w:rPr>
          <w:rFonts w:ascii="Arial" w:hAnsi="Arial" w:cs="Arial"/>
          <w:sz w:val="24"/>
          <w:szCs w:val="24"/>
          <w:lang w:val="en-US"/>
        </w:rPr>
        <w:t>time needs to be posted</w:t>
      </w:r>
      <w:r w:rsidR="00057534" w:rsidRPr="00B67E89">
        <w:rPr>
          <w:rFonts w:ascii="Arial" w:hAnsi="Arial" w:cs="Arial"/>
          <w:sz w:val="24"/>
          <w:szCs w:val="24"/>
          <w:lang w:val="en-US"/>
        </w:rPr>
        <w:t xml:space="preserve"> to determine the </w:t>
      </w:r>
      <w:r w:rsidRPr="00B67E89">
        <w:rPr>
          <w:rFonts w:ascii="Arial" w:hAnsi="Arial" w:cs="Arial"/>
          <w:sz w:val="24"/>
          <w:szCs w:val="24"/>
          <w:lang w:val="en-US"/>
        </w:rPr>
        <w:t>actual</w:t>
      </w:r>
      <w:r w:rsidR="00057534" w:rsidRPr="00B67E89">
        <w:rPr>
          <w:rFonts w:ascii="Arial" w:hAnsi="Arial" w:cs="Arial"/>
          <w:sz w:val="24"/>
          <w:szCs w:val="24"/>
          <w:lang w:val="en-US"/>
        </w:rPr>
        <w:t xml:space="preserve"> </w:t>
      </w:r>
      <w:r w:rsidRPr="00B67E89">
        <w:rPr>
          <w:rFonts w:ascii="Arial" w:hAnsi="Arial" w:cs="Arial"/>
          <w:sz w:val="24"/>
          <w:szCs w:val="24"/>
          <w:lang w:val="en-US"/>
        </w:rPr>
        <w:t>achievement</w:t>
      </w:r>
      <w:r w:rsidR="00057534" w:rsidRPr="00B67E89">
        <w:rPr>
          <w:rFonts w:ascii="Arial" w:hAnsi="Arial" w:cs="Arial"/>
          <w:sz w:val="24"/>
          <w:szCs w:val="24"/>
          <w:lang w:val="en-US"/>
        </w:rPr>
        <w:t xml:space="preserve"> of </w:t>
      </w:r>
      <w:r w:rsidR="00F602F6" w:rsidRPr="00B67E89">
        <w:rPr>
          <w:rFonts w:ascii="Arial" w:hAnsi="Arial" w:cs="Arial"/>
          <w:sz w:val="24"/>
          <w:szCs w:val="24"/>
          <w:lang w:val="en-US"/>
        </w:rPr>
        <w:t>a</w:t>
      </w:r>
      <w:r w:rsidR="00057534" w:rsidRPr="00B67E89">
        <w:rPr>
          <w:rFonts w:ascii="Arial" w:hAnsi="Arial" w:cs="Arial"/>
          <w:sz w:val="24"/>
          <w:szCs w:val="24"/>
          <w:lang w:val="en-US"/>
        </w:rPr>
        <w:t xml:space="preserve"> campaign. </w:t>
      </w:r>
      <w:r w:rsidR="00F602F6" w:rsidRPr="00B67E89">
        <w:rPr>
          <w:rFonts w:ascii="Arial" w:hAnsi="Arial" w:cs="Arial"/>
          <w:sz w:val="24"/>
          <w:szCs w:val="24"/>
          <w:lang w:val="en-US"/>
        </w:rPr>
        <w:t>May take</w:t>
      </w:r>
      <w:r w:rsidR="00057534" w:rsidRPr="00B67E89">
        <w:rPr>
          <w:rFonts w:ascii="Arial" w:hAnsi="Arial" w:cs="Arial"/>
          <w:sz w:val="24"/>
          <w:szCs w:val="24"/>
          <w:lang w:val="en-US"/>
        </w:rPr>
        <w:t xml:space="preserve"> a few weeks to see results before</w:t>
      </w:r>
      <w:r w:rsidR="00F602F6" w:rsidRPr="00B67E89">
        <w:rPr>
          <w:rFonts w:ascii="Arial" w:hAnsi="Arial" w:cs="Arial"/>
          <w:sz w:val="24"/>
          <w:szCs w:val="24"/>
          <w:lang w:val="en-US"/>
        </w:rPr>
        <w:t xml:space="preserve"> the campaign can be adjusted </w:t>
      </w:r>
      <w:sdt>
        <w:sdtPr>
          <w:rPr>
            <w:rFonts w:ascii="Arial" w:hAnsi="Arial" w:cs="Arial"/>
            <w:sz w:val="24"/>
            <w:szCs w:val="24"/>
            <w:lang w:val="en-US"/>
          </w:rPr>
          <w:id w:val="-751053287"/>
          <w:citation/>
        </w:sdtPr>
        <w:sdtEndPr/>
        <w:sdtContent>
          <w:r w:rsidR="00F602F6" w:rsidRPr="00B67E89">
            <w:rPr>
              <w:rFonts w:ascii="Arial" w:hAnsi="Arial" w:cs="Arial"/>
              <w:sz w:val="24"/>
              <w:szCs w:val="24"/>
              <w:lang w:val="en-US"/>
            </w:rPr>
            <w:fldChar w:fldCharType="begin"/>
          </w:r>
          <w:r w:rsidR="00F602F6" w:rsidRPr="00B67E89">
            <w:rPr>
              <w:rFonts w:ascii="Arial" w:hAnsi="Arial" w:cs="Arial"/>
              <w:sz w:val="24"/>
              <w:szCs w:val="24"/>
            </w:rPr>
            <w:instrText xml:space="preserve"> CITATION Top19 \l 2057 </w:instrText>
          </w:r>
          <w:r w:rsidR="00F602F6" w:rsidRPr="00B67E89">
            <w:rPr>
              <w:rFonts w:ascii="Arial" w:hAnsi="Arial" w:cs="Arial"/>
              <w:sz w:val="24"/>
              <w:szCs w:val="24"/>
              <w:lang w:val="en-US"/>
            </w:rPr>
            <w:fldChar w:fldCharType="separate"/>
          </w:r>
          <w:r w:rsidR="00F602F6" w:rsidRPr="00B67E89">
            <w:rPr>
              <w:rFonts w:ascii="Arial" w:hAnsi="Arial" w:cs="Arial"/>
              <w:noProof/>
              <w:sz w:val="24"/>
              <w:szCs w:val="24"/>
            </w:rPr>
            <w:t>(WebFX, 2019)</w:t>
          </w:r>
          <w:r w:rsidR="00F602F6" w:rsidRPr="00B67E89">
            <w:rPr>
              <w:rFonts w:ascii="Arial" w:hAnsi="Arial" w:cs="Arial"/>
              <w:sz w:val="24"/>
              <w:szCs w:val="24"/>
              <w:lang w:val="en-US"/>
            </w:rPr>
            <w:fldChar w:fldCharType="end"/>
          </w:r>
        </w:sdtContent>
      </w:sdt>
      <w:r w:rsidR="00057534" w:rsidRPr="00B67E89">
        <w:rPr>
          <w:rFonts w:ascii="Arial" w:hAnsi="Arial" w:cs="Arial"/>
          <w:sz w:val="24"/>
          <w:szCs w:val="24"/>
          <w:lang w:val="en-US"/>
        </w:rPr>
        <w:t>.</w:t>
      </w:r>
    </w:p>
    <w:p w14:paraId="6ED83283" w14:textId="77777777" w:rsidR="00A45F81" w:rsidRPr="00B67E89" w:rsidRDefault="00A45F81" w:rsidP="00B67E89">
      <w:pPr>
        <w:pStyle w:val="ListParagraph"/>
        <w:numPr>
          <w:ilvl w:val="0"/>
          <w:numId w:val="17"/>
        </w:numPr>
        <w:spacing w:line="360" w:lineRule="auto"/>
        <w:jc w:val="both"/>
        <w:rPr>
          <w:rFonts w:ascii="Arial" w:hAnsi="Arial" w:cs="Arial"/>
          <w:sz w:val="24"/>
          <w:szCs w:val="24"/>
          <w:lang w:val="en-US"/>
        </w:rPr>
      </w:pPr>
      <w:r w:rsidRPr="00B67E89">
        <w:rPr>
          <w:rFonts w:ascii="Arial" w:hAnsi="Arial" w:cs="Arial"/>
          <w:sz w:val="24"/>
          <w:szCs w:val="24"/>
          <w:lang w:val="en-US"/>
        </w:rPr>
        <w:t xml:space="preserve">with others and they might find particularly difficult to do their shopping. </w:t>
      </w:r>
    </w:p>
    <w:p w14:paraId="7716C5F2" w14:textId="77777777" w:rsidR="00A45F81" w:rsidRPr="00B67E89" w:rsidRDefault="00A45F81" w:rsidP="00B67E89">
      <w:pPr>
        <w:spacing w:line="360" w:lineRule="auto"/>
        <w:jc w:val="both"/>
        <w:rPr>
          <w:rFonts w:ascii="Arial" w:hAnsi="Arial" w:cs="Arial"/>
          <w:sz w:val="24"/>
          <w:szCs w:val="24"/>
          <w:lang w:val="en-US"/>
        </w:rPr>
      </w:pPr>
    </w:p>
    <w:p w14:paraId="3FB4C695" w14:textId="77777777" w:rsidR="00A45F81" w:rsidRPr="00B67E89" w:rsidRDefault="00A45F81" w:rsidP="00B67E89">
      <w:pPr>
        <w:pStyle w:val="Heading1"/>
      </w:pPr>
      <w:bookmarkStart w:id="4" w:name="_Toc91901502"/>
      <w:r w:rsidRPr="00B67E89">
        <w:t>Campaigns</w:t>
      </w:r>
      <w:bookmarkEnd w:id="4"/>
    </w:p>
    <w:p w14:paraId="15330ABD" w14:textId="77777777" w:rsidR="00A45F81" w:rsidRPr="00B67E89" w:rsidRDefault="00A45F81" w:rsidP="00B67E89">
      <w:pPr>
        <w:spacing w:line="360" w:lineRule="auto"/>
        <w:jc w:val="both"/>
        <w:rPr>
          <w:rFonts w:ascii="Arial" w:hAnsi="Arial" w:cs="Arial"/>
          <w:sz w:val="24"/>
          <w:szCs w:val="24"/>
          <w:lang w:val="en-US"/>
        </w:rPr>
      </w:pPr>
    </w:p>
    <w:p w14:paraId="622FA882" w14:textId="77777777" w:rsidR="00A45F81" w:rsidRPr="00B67E89" w:rsidRDefault="00A45F81" w:rsidP="00B67E89">
      <w:pPr>
        <w:spacing w:line="360" w:lineRule="auto"/>
        <w:jc w:val="both"/>
        <w:rPr>
          <w:rFonts w:ascii="Arial" w:hAnsi="Arial" w:cs="Arial"/>
          <w:sz w:val="24"/>
          <w:szCs w:val="24"/>
          <w:lang w:val="en-US"/>
        </w:rPr>
      </w:pPr>
      <w:r w:rsidRPr="00B67E89">
        <w:rPr>
          <w:rFonts w:ascii="Arial" w:hAnsi="Arial" w:cs="Arial"/>
          <w:sz w:val="24"/>
          <w:szCs w:val="24"/>
          <w:lang w:val="en-US"/>
        </w:rPr>
        <w:t>As the pandemic hit, Public Health Wales, just like all the health organizations, has launched numerous campaigns to protect the public and the National Health Service (NHS).</w:t>
      </w:r>
    </w:p>
    <w:p w14:paraId="596077BD" w14:textId="77777777" w:rsidR="00A45F81" w:rsidRPr="00B67E89" w:rsidRDefault="00A45F81"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Some of Public Health Wales’s campaigns are:  </w:t>
      </w:r>
    </w:p>
    <w:p w14:paraId="64DE78CE" w14:textId="77777777"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 xml:space="preserve">COVID-19 - STAY HOME, PROTECT THE NHS, SAVE LIVES </w:t>
      </w:r>
    </w:p>
    <w:p w14:paraId="45CD6D4C" w14:textId="77777777"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Hygiene - Catch it, Bin it, Kill it</w:t>
      </w:r>
    </w:p>
    <w:p w14:paraId="74E6DD1D" w14:textId="77777777"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 xml:space="preserve">Mental health - Every mind matters </w:t>
      </w:r>
    </w:p>
    <w:p w14:paraId="57BD9FF0" w14:textId="77777777"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Pharmacy advice - Help Us, Help You - Get It Seen To</w:t>
      </w:r>
    </w:p>
    <w:p w14:paraId="20ADA483" w14:textId="77777777"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 xml:space="preserve">Flu - Help Us, Help You - Stay Well this Winter </w:t>
      </w:r>
    </w:p>
    <w:p w14:paraId="408D05C3" w14:textId="77777777"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 xml:space="preserve">Smoking - Stoptober </w:t>
      </w:r>
    </w:p>
    <w:p w14:paraId="7D22F150" w14:textId="4D17A780"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Cancer - Be Clear on Cancer: "Blood in pee?", "Blood in poo?", "Noticed a change to your skin?</w:t>
      </w:r>
    </w:p>
    <w:p w14:paraId="40908459" w14:textId="77777777" w:rsidR="00A45F81" w:rsidRPr="00B67E89" w:rsidRDefault="00A45F81" w:rsidP="00B67E89">
      <w:pPr>
        <w:spacing w:line="360" w:lineRule="auto"/>
        <w:ind w:left="360"/>
        <w:jc w:val="both"/>
        <w:rPr>
          <w:rFonts w:ascii="Arial" w:hAnsi="Arial" w:cs="Arial"/>
          <w:sz w:val="24"/>
          <w:szCs w:val="24"/>
          <w:lang w:val="en-US"/>
        </w:rPr>
      </w:pPr>
      <w:r w:rsidRPr="00B67E89">
        <w:rPr>
          <w:rFonts w:ascii="Arial" w:hAnsi="Arial" w:cs="Arial"/>
          <w:sz w:val="24"/>
          <w:szCs w:val="24"/>
          <w:lang w:val="en-US"/>
        </w:rPr>
        <w:t>•</w:t>
      </w:r>
      <w:r w:rsidRPr="00B67E89">
        <w:rPr>
          <w:rFonts w:ascii="Arial" w:hAnsi="Arial" w:cs="Arial"/>
          <w:sz w:val="24"/>
          <w:szCs w:val="24"/>
          <w:lang w:val="en-US"/>
        </w:rPr>
        <w:tab/>
        <w:t xml:space="preserve">Exercise &amp; Healthy Eating - Change4Life </w:t>
      </w:r>
      <w:sdt>
        <w:sdtPr>
          <w:rPr>
            <w:rFonts w:ascii="Arial" w:hAnsi="Arial" w:cs="Arial"/>
            <w:sz w:val="24"/>
            <w:szCs w:val="24"/>
            <w:lang w:val="en-US"/>
          </w:rPr>
          <w:id w:val="-14850988"/>
          <w:citation/>
        </w:sdtPr>
        <w:sdtEndPr/>
        <w:sdtContent>
          <w:r w:rsidRPr="00B67E89">
            <w:rPr>
              <w:rFonts w:ascii="Arial" w:hAnsi="Arial" w:cs="Arial"/>
              <w:sz w:val="24"/>
              <w:szCs w:val="24"/>
              <w:lang w:val="en-US"/>
            </w:rPr>
            <w:fldChar w:fldCharType="begin"/>
          </w:r>
          <w:r w:rsidRPr="00B67E89">
            <w:rPr>
              <w:rFonts w:ascii="Arial" w:hAnsi="Arial" w:cs="Arial"/>
              <w:sz w:val="24"/>
              <w:szCs w:val="24"/>
            </w:rPr>
            <w:instrText xml:space="preserve"> CITATION PHW212 \l 2057 </w:instrText>
          </w:r>
          <w:r w:rsidRPr="00B67E89">
            <w:rPr>
              <w:rFonts w:ascii="Arial" w:hAnsi="Arial" w:cs="Arial"/>
              <w:sz w:val="24"/>
              <w:szCs w:val="24"/>
              <w:lang w:val="en-US"/>
            </w:rPr>
            <w:fldChar w:fldCharType="separate"/>
          </w:r>
          <w:r w:rsidRPr="00B67E89">
            <w:rPr>
              <w:rFonts w:ascii="Arial" w:hAnsi="Arial" w:cs="Arial"/>
              <w:noProof/>
              <w:sz w:val="24"/>
              <w:szCs w:val="24"/>
            </w:rPr>
            <w:t>(PHW, 2021)</w:t>
          </w:r>
          <w:r w:rsidRPr="00B67E89">
            <w:rPr>
              <w:rFonts w:ascii="Arial" w:hAnsi="Arial" w:cs="Arial"/>
              <w:sz w:val="24"/>
              <w:szCs w:val="24"/>
              <w:lang w:val="en-US"/>
            </w:rPr>
            <w:fldChar w:fldCharType="end"/>
          </w:r>
        </w:sdtContent>
      </w:sdt>
      <w:r w:rsidRPr="00B67E89">
        <w:rPr>
          <w:rFonts w:ascii="Arial" w:hAnsi="Arial" w:cs="Arial"/>
          <w:sz w:val="24"/>
          <w:szCs w:val="24"/>
          <w:lang w:val="en-US"/>
        </w:rPr>
        <w:t>.</w:t>
      </w:r>
    </w:p>
    <w:p w14:paraId="03320E99" w14:textId="77777777" w:rsidR="00A45F81" w:rsidRPr="00B67E89" w:rsidRDefault="00A45F81" w:rsidP="00B67E89">
      <w:pPr>
        <w:spacing w:line="360" w:lineRule="auto"/>
        <w:jc w:val="both"/>
        <w:rPr>
          <w:rFonts w:ascii="Arial" w:hAnsi="Arial" w:cs="Arial"/>
          <w:sz w:val="24"/>
          <w:szCs w:val="24"/>
          <w:lang w:val="en-US"/>
        </w:rPr>
      </w:pPr>
      <w:r w:rsidRPr="00B67E89">
        <w:rPr>
          <w:rFonts w:ascii="Arial" w:hAnsi="Arial" w:cs="Arial"/>
          <w:sz w:val="24"/>
          <w:szCs w:val="24"/>
          <w:lang w:val="en-US"/>
        </w:rPr>
        <w:lastRenderedPageBreak/>
        <w:t xml:space="preserve">PHW “How are you doing?” campaign is an informative site that prompts people to ask themselves the right questions. It adds support and advice frequently and is constantly updated. The information is available in multiple languages, in Easyread format and in British Sign Language </w:t>
      </w:r>
      <w:sdt>
        <w:sdtPr>
          <w:rPr>
            <w:rFonts w:ascii="Arial" w:hAnsi="Arial" w:cs="Arial"/>
            <w:sz w:val="24"/>
            <w:szCs w:val="24"/>
            <w:lang w:val="en-US"/>
          </w:rPr>
          <w:id w:val="-1248886203"/>
          <w:citation/>
        </w:sdtPr>
        <w:sdtEndPr/>
        <w:sdtContent>
          <w:r w:rsidRPr="00B67E89">
            <w:rPr>
              <w:rFonts w:ascii="Arial" w:hAnsi="Arial" w:cs="Arial"/>
              <w:sz w:val="24"/>
              <w:szCs w:val="24"/>
              <w:lang w:val="en-US"/>
            </w:rPr>
            <w:fldChar w:fldCharType="begin"/>
          </w:r>
          <w:r w:rsidRPr="00B67E89">
            <w:rPr>
              <w:rFonts w:ascii="Arial" w:hAnsi="Arial" w:cs="Arial"/>
              <w:sz w:val="24"/>
              <w:szCs w:val="24"/>
            </w:rPr>
            <w:instrText xml:space="preserve"> CITATION PHW212 \l 2057 </w:instrText>
          </w:r>
          <w:r w:rsidRPr="00B67E89">
            <w:rPr>
              <w:rFonts w:ascii="Arial" w:hAnsi="Arial" w:cs="Arial"/>
              <w:sz w:val="24"/>
              <w:szCs w:val="24"/>
              <w:lang w:val="en-US"/>
            </w:rPr>
            <w:fldChar w:fldCharType="separate"/>
          </w:r>
          <w:r w:rsidRPr="00B67E89">
            <w:rPr>
              <w:rFonts w:ascii="Arial" w:hAnsi="Arial" w:cs="Arial"/>
              <w:noProof/>
              <w:sz w:val="24"/>
              <w:szCs w:val="24"/>
            </w:rPr>
            <w:t>(PHW, 2021)</w:t>
          </w:r>
          <w:r w:rsidRPr="00B67E89">
            <w:rPr>
              <w:rFonts w:ascii="Arial" w:hAnsi="Arial" w:cs="Arial"/>
              <w:sz w:val="24"/>
              <w:szCs w:val="24"/>
              <w:lang w:val="en-US"/>
            </w:rPr>
            <w:fldChar w:fldCharType="end"/>
          </w:r>
        </w:sdtContent>
      </w:sdt>
      <w:r w:rsidRPr="00B67E89">
        <w:rPr>
          <w:rFonts w:ascii="Arial" w:hAnsi="Arial" w:cs="Arial"/>
          <w:sz w:val="24"/>
          <w:szCs w:val="24"/>
          <w:lang w:val="en-US"/>
        </w:rPr>
        <w:t>.</w:t>
      </w:r>
    </w:p>
    <w:p w14:paraId="3266A2E7" w14:textId="7AA50052" w:rsidR="00A45F81" w:rsidRPr="00B67E89" w:rsidRDefault="00A45F81"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While these campaigns reach most people, it is hard to say, whether the old farmer generation of the rural Welsh areas have ever heard of them </w:t>
      </w:r>
      <w:sdt>
        <w:sdtPr>
          <w:rPr>
            <w:rFonts w:ascii="Arial" w:hAnsi="Arial" w:cs="Arial"/>
            <w:sz w:val="24"/>
            <w:szCs w:val="24"/>
            <w:lang w:val="en-US"/>
          </w:rPr>
          <w:id w:val="-910684702"/>
          <w:citation/>
        </w:sdtPr>
        <w:sdtEndPr/>
        <w:sdtContent>
          <w:r w:rsidRPr="00B67E89">
            <w:rPr>
              <w:rFonts w:ascii="Arial" w:hAnsi="Arial" w:cs="Arial"/>
              <w:sz w:val="24"/>
              <w:szCs w:val="24"/>
              <w:lang w:val="en-US"/>
            </w:rPr>
            <w:fldChar w:fldCharType="begin"/>
          </w:r>
          <w:r w:rsidRPr="00B67E89">
            <w:rPr>
              <w:rFonts w:ascii="Arial" w:hAnsi="Arial" w:cs="Arial"/>
              <w:sz w:val="24"/>
              <w:szCs w:val="24"/>
            </w:rPr>
            <w:instrText xml:space="preserve"> CITATION Mor171 \l 2057 </w:instrText>
          </w:r>
          <w:r w:rsidRPr="00B67E89">
            <w:rPr>
              <w:rFonts w:ascii="Arial" w:hAnsi="Arial" w:cs="Arial"/>
              <w:sz w:val="24"/>
              <w:szCs w:val="24"/>
              <w:lang w:val="en-US"/>
            </w:rPr>
            <w:fldChar w:fldCharType="separate"/>
          </w:r>
          <w:r w:rsidRPr="00B67E89">
            <w:rPr>
              <w:rFonts w:ascii="Arial" w:hAnsi="Arial" w:cs="Arial"/>
              <w:noProof/>
              <w:sz w:val="24"/>
              <w:szCs w:val="24"/>
            </w:rPr>
            <w:t>(Morris, Henley, &amp; Dowell, 2017)</w:t>
          </w:r>
          <w:r w:rsidRPr="00B67E89">
            <w:rPr>
              <w:rFonts w:ascii="Arial" w:hAnsi="Arial" w:cs="Arial"/>
              <w:sz w:val="24"/>
              <w:szCs w:val="24"/>
              <w:lang w:val="en-US"/>
            </w:rPr>
            <w:fldChar w:fldCharType="end"/>
          </w:r>
        </w:sdtContent>
      </w:sdt>
      <w:r w:rsidRPr="00B67E89">
        <w:rPr>
          <w:rFonts w:ascii="Arial" w:hAnsi="Arial" w:cs="Arial"/>
          <w:sz w:val="24"/>
          <w:szCs w:val="24"/>
          <w:lang w:val="en-US"/>
        </w:rPr>
        <w:t xml:space="preserve">. </w:t>
      </w:r>
    </w:p>
    <w:p w14:paraId="26844EEA" w14:textId="41F1EDE0" w:rsidR="00A45F81" w:rsidRPr="00B67E89" w:rsidRDefault="00A76E96" w:rsidP="00B67E89">
      <w:pPr>
        <w:spacing w:line="360" w:lineRule="auto"/>
        <w:jc w:val="both"/>
        <w:rPr>
          <w:rFonts w:ascii="Arial" w:hAnsi="Arial" w:cs="Arial"/>
          <w:sz w:val="24"/>
          <w:szCs w:val="24"/>
          <w:lang w:val="en-US"/>
        </w:rPr>
      </w:pPr>
      <w:r w:rsidRPr="00B67E89">
        <w:rPr>
          <w:rFonts w:ascii="Arial" w:hAnsi="Arial" w:cs="Arial"/>
          <w:sz w:val="24"/>
          <w:szCs w:val="24"/>
          <w:lang w:val="en-US"/>
        </w:rPr>
        <w:t>Age Cymru with the help of the Welsh Government launched</w:t>
      </w:r>
      <w:r w:rsidR="002662D0" w:rsidRPr="00B67E89">
        <w:rPr>
          <w:rFonts w:ascii="Arial" w:hAnsi="Arial" w:cs="Arial"/>
          <w:sz w:val="24"/>
          <w:szCs w:val="24"/>
          <w:lang w:val="en-US"/>
        </w:rPr>
        <w:t xml:space="preserve"> a scheme called Friend in Need, that aims to call older and vulnerable people in shielding or isolation, and to help them with their shopping and other necessary activities. Since the lockdown </w:t>
      </w:r>
      <w:r w:rsidR="00EE6270" w:rsidRPr="00B67E89">
        <w:rPr>
          <w:rFonts w:ascii="Arial" w:hAnsi="Arial" w:cs="Arial"/>
          <w:sz w:val="24"/>
          <w:szCs w:val="24"/>
          <w:lang w:val="en-US"/>
        </w:rPr>
        <w:t xml:space="preserve">until 2020 June </w:t>
      </w:r>
      <w:r w:rsidR="002662D0" w:rsidRPr="00B67E89">
        <w:rPr>
          <w:rFonts w:ascii="Arial" w:hAnsi="Arial" w:cs="Arial"/>
          <w:sz w:val="24"/>
          <w:szCs w:val="24"/>
          <w:lang w:val="en-US"/>
        </w:rPr>
        <w:t>more than 10</w:t>
      </w:r>
      <w:r w:rsidR="00EE6270" w:rsidRPr="00B67E89">
        <w:rPr>
          <w:rFonts w:ascii="Arial" w:hAnsi="Arial" w:cs="Arial"/>
          <w:sz w:val="24"/>
          <w:szCs w:val="24"/>
          <w:lang w:val="en-US"/>
        </w:rPr>
        <w:t xml:space="preserve"> </w:t>
      </w:r>
      <w:r w:rsidR="002662D0" w:rsidRPr="00B67E89">
        <w:rPr>
          <w:rFonts w:ascii="Arial" w:hAnsi="Arial" w:cs="Arial"/>
          <w:sz w:val="24"/>
          <w:szCs w:val="24"/>
          <w:lang w:val="en-US"/>
        </w:rPr>
        <w:t>000 volunteers have sacrificed their time and helped the isolated people with daily activities like shopping or collecting their prescriptions, or made a friendly call to them, to keep them connected with the world and feel less lonely</w:t>
      </w:r>
      <w:r w:rsidR="00EE6270" w:rsidRPr="00B67E89">
        <w:rPr>
          <w:rFonts w:ascii="Arial" w:hAnsi="Arial" w:cs="Arial"/>
          <w:sz w:val="24"/>
          <w:szCs w:val="24"/>
          <w:lang w:val="en-US"/>
        </w:rPr>
        <w:t xml:space="preserve"> </w:t>
      </w:r>
      <w:sdt>
        <w:sdtPr>
          <w:rPr>
            <w:rFonts w:ascii="Arial" w:hAnsi="Arial" w:cs="Arial"/>
            <w:sz w:val="24"/>
            <w:szCs w:val="24"/>
            <w:lang w:val="en-US"/>
          </w:rPr>
          <w:id w:val="-455879496"/>
          <w:citation/>
        </w:sdtPr>
        <w:sdtEndPr/>
        <w:sdtContent>
          <w:r w:rsidR="00EE6270" w:rsidRPr="00B67E89">
            <w:rPr>
              <w:rFonts w:ascii="Arial" w:hAnsi="Arial" w:cs="Arial"/>
              <w:sz w:val="24"/>
              <w:szCs w:val="24"/>
              <w:lang w:val="en-US"/>
            </w:rPr>
            <w:fldChar w:fldCharType="begin"/>
          </w:r>
          <w:r w:rsidR="00EE6270" w:rsidRPr="00B67E89">
            <w:rPr>
              <w:rFonts w:ascii="Arial" w:hAnsi="Arial" w:cs="Arial"/>
              <w:sz w:val="24"/>
              <w:szCs w:val="24"/>
            </w:rPr>
            <w:instrText xml:space="preserve"> CITATION WcV20 \l 2057 </w:instrText>
          </w:r>
          <w:r w:rsidR="00EE6270" w:rsidRPr="00B67E89">
            <w:rPr>
              <w:rFonts w:ascii="Arial" w:hAnsi="Arial" w:cs="Arial"/>
              <w:sz w:val="24"/>
              <w:szCs w:val="24"/>
              <w:lang w:val="en-US"/>
            </w:rPr>
            <w:fldChar w:fldCharType="separate"/>
          </w:r>
          <w:r w:rsidR="00EE6270" w:rsidRPr="00B67E89">
            <w:rPr>
              <w:rFonts w:ascii="Arial" w:hAnsi="Arial" w:cs="Arial"/>
              <w:noProof/>
              <w:sz w:val="24"/>
              <w:szCs w:val="24"/>
            </w:rPr>
            <w:t>(WcVA, 2020)</w:t>
          </w:r>
          <w:r w:rsidR="00EE6270" w:rsidRPr="00B67E89">
            <w:rPr>
              <w:rFonts w:ascii="Arial" w:hAnsi="Arial" w:cs="Arial"/>
              <w:sz w:val="24"/>
              <w:szCs w:val="24"/>
              <w:lang w:val="en-US"/>
            </w:rPr>
            <w:fldChar w:fldCharType="end"/>
          </w:r>
        </w:sdtContent>
      </w:sdt>
      <w:r w:rsidR="002662D0" w:rsidRPr="00B67E89">
        <w:rPr>
          <w:rFonts w:ascii="Arial" w:hAnsi="Arial" w:cs="Arial"/>
          <w:sz w:val="24"/>
          <w:szCs w:val="24"/>
          <w:lang w:val="en-US"/>
        </w:rPr>
        <w:t xml:space="preserve">. </w:t>
      </w:r>
      <w:r w:rsidR="00EE6270" w:rsidRPr="00B67E89">
        <w:rPr>
          <w:rFonts w:ascii="Arial" w:hAnsi="Arial" w:cs="Arial"/>
          <w:sz w:val="24"/>
          <w:szCs w:val="24"/>
          <w:lang w:val="en-US"/>
        </w:rPr>
        <w:t xml:space="preserve"> The Friend in Need scheme is advertised on the Age Cymru website and Age </w:t>
      </w:r>
      <w:r w:rsidR="00AF5EBE" w:rsidRPr="00B67E89">
        <w:rPr>
          <w:rFonts w:ascii="Arial" w:hAnsi="Arial" w:cs="Arial"/>
          <w:sz w:val="24"/>
          <w:szCs w:val="24"/>
          <w:lang w:val="en-US"/>
        </w:rPr>
        <w:t xml:space="preserve">Cymru </w:t>
      </w:r>
      <w:r w:rsidR="00EE6270" w:rsidRPr="00B67E89">
        <w:rPr>
          <w:rFonts w:ascii="Arial" w:hAnsi="Arial" w:cs="Arial"/>
          <w:sz w:val="24"/>
          <w:szCs w:val="24"/>
          <w:lang w:val="en-US"/>
        </w:rPr>
        <w:t xml:space="preserve">keeps a close eye on the </w:t>
      </w:r>
      <w:r w:rsidR="00AF5EBE" w:rsidRPr="00B67E89">
        <w:rPr>
          <w:rFonts w:ascii="Arial" w:hAnsi="Arial" w:cs="Arial"/>
          <w:sz w:val="24"/>
          <w:szCs w:val="24"/>
          <w:lang w:val="en-US"/>
        </w:rPr>
        <w:t xml:space="preserve">levels of volunteers and the need of the charity in areas of Wales. Friend in need has launched </w:t>
      </w:r>
      <w:r w:rsidR="006F0BA2" w:rsidRPr="00B67E89">
        <w:rPr>
          <w:rFonts w:ascii="Arial" w:hAnsi="Arial" w:cs="Arial"/>
          <w:sz w:val="24"/>
          <w:szCs w:val="24"/>
          <w:lang w:val="en-US"/>
        </w:rPr>
        <w:t>Facebook</w:t>
      </w:r>
      <w:r w:rsidR="00AF5EBE" w:rsidRPr="00B67E89">
        <w:rPr>
          <w:rFonts w:ascii="Arial" w:hAnsi="Arial" w:cs="Arial"/>
          <w:sz w:val="24"/>
          <w:szCs w:val="24"/>
          <w:lang w:val="en-US"/>
        </w:rPr>
        <w:t xml:space="preserve"> group where they describe who they are, how they can help and there is a phone number and email address provided for both, volunteers</w:t>
      </w:r>
      <w:r w:rsidR="006F0BA2" w:rsidRPr="00B67E89">
        <w:rPr>
          <w:rFonts w:ascii="Arial" w:hAnsi="Arial" w:cs="Arial"/>
          <w:sz w:val="24"/>
          <w:szCs w:val="24"/>
          <w:lang w:val="en-US"/>
        </w:rPr>
        <w:t>,</w:t>
      </w:r>
      <w:r w:rsidR="00AF5EBE" w:rsidRPr="00B67E89">
        <w:rPr>
          <w:rFonts w:ascii="Arial" w:hAnsi="Arial" w:cs="Arial"/>
          <w:sz w:val="24"/>
          <w:szCs w:val="24"/>
          <w:lang w:val="en-US"/>
        </w:rPr>
        <w:t xml:space="preserve"> and people in need to contact them </w:t>
      </w:r>
      <w:sdt>
        <w:sdtPr>
          <w:rPr>
            <w:rFonts w:ascii="Arial" w:hAnsi="Arial" w:cs="Arial"/>
            <w:sz w:val="24"/>
            <w:szCs w:val="24"/>
            <w:lang w:val="en-US"/>
          </w:rPr>
          <w:id w:val="-149135420"/>
          <w:citation/>
        </w:sdtPr>
        <w:sdtEndPr/>
        <w:sdtContent>
          <w:r w:rsidR="00AF5EBE" w:rsidRPr="00B67E89">
            <w:rPr>
              <w:rFonts w:ascii="Arial" w:hAnsi="Arial" w:cs="Arial"/>
              <w:sz w:val="24"/>
              <w:szCs w:val="24"/>
              <w:lang w:val="en-US"/>
            </w:rPr>
            <w:fldChar w:fldCharType="begin"/>
          </w:r>
          <w:r w:rsidR="00AF5EBE" w:rsidRPr="00B67E89">
            <w:rPr>
              <w:rFonts w:ascii="Arial" w:hAnsi="Arial" w:cs="Arial"/>
              <w:sz w:val="24"/>
              <w:szCs w:val="24"/>
            </w:rPr>
            <w:instrText xml:space="preserve"> CITATION FIN20 \l 2057 </w:instrText>
          </w:r>
          <w:r w:rsidR="00AF5EBE" w:rsidRPr="00B67E89">
            <w:rPr>
              <w:rFonts w:ascii="Arial" w:hAnsi="Arial" w:cs="Arial"/>
              <w:sz w:val="24"/>
              <w:szCs w:val="24"/>
              <w:lang w:val="en-US"/>
            </w:rPr>
            <w:fldChar w:fldCharType="separate"/>
          </w:r>
          <w:r w:rsidR="00AF5EBE" w:rsidRPr="00B67E89">
            <w:rPr>
              <w:rFonts w:ascii="Arial" w:hAnsi="Arial" w:cs="Arial"/>
              <w:noProof/>
              <w:sz w:val="24"/>
              <w:szCs w:val="24"/>
            </w:rPr>
            <w:t>(FIN, 2020)</w:t>
          </w:r>
          <w:r w:rsidR="00AF5EBE" w:rsidRPr="00B67E89">
            <w:rPr>
              <w:rFonts w:ascii="Arial" w:hAnsi="Arial" w:cs="Arial"/>
              <w:sz w:val="24"/>
              <w:szCs w:val="24"/>
              <w:lang w:val="en-US"/>
            </w:rPr>
            <w:fldChar w:fldCharType="end"/>
          </w:r>
        </w:sdtContent>
      </w:sdt>
      <w:r w:rsidR="00AF5EBE" w:rsidRPr="00B67E89">
        <w:rPr>
          <w:rFonts w:ascii="Arial" w:hAnsi="Arial" w:cs="Arial"/>
          <w:sz w:val="24"/>
          <w:szCs w:val="24"/>
          <w:lang w:val="en-US"/>
        </w:rPr>
        <w:t xml:space="preserve">. </w:t>
      </w:r>
    </w:p>
    <w:p w14:paraId="439C5081" w14:textId="5FECDE8C" w:rsidR="00AF5EBE" w:rsidRPr="00B67E89" w:rsidRDefault="00AF5EBE"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In the author’s </w:t>
      </w:r>
      <w:r w:rsidR="006F0BA2" w:rsidRPr="00B67E89">
        <w:rPr>
          <w:rFonts w:ascii="Arial" w:hAnsi="Arial" w:cs="Arial"/>
          <w:sz w:val="24"/>
          <w:szCs w:val="24"/>
          <w:lang w:val="en-US"/>
        </w:rPr>
        <w:t xml:space="preserve">opinion this campaign is no very well advertised as it need to be searched specifically to be found. The webpage should be a lot more transparent. There should be more activities uploaded and the group should be ran by admins who will keep it as active as possible.  When “friend in need” is searched on other platforms, like YouTube, there are no results coming up at all. </w:t>
      </w:r>
      <w:r w:rsidR="00C866F7" w:rsidRPr="00B67E89">
        <w:rPr>
          <w:rFonts w:ascii="Arial" w:hAnsi="Arial" w:cs="Arial"/>
          <w:sz w:val="24"/>
          <w:szCs w:val="24"/>
          <w:lang w:val="en-US"/>
        </w:rPr>
        <w:t xml:space="preserve">This Facebook page should be advertised on all the major social network platforms. There could be Pinterest, Twitter, Instagram and similar pages dedicated to it, where photos and videos could be shared and the “hashtag” Friend In Need option could be used to advertise it significantly more. On these platforms, the page admins could check the number of visits, shares, activities. </w:t>
      </w:r>
    </w:p>
    <w:p w14:paraId="7DE71937" w14:textId="417E19C8" w:rsidR="00074A28" w:rsidRDefault="00074A28" w:rsidP="00B67E89">
      <w:pPr>
        <w:spacing w:line="360" w:lineRule="auto"/>
        <w:jc w:val="both"/>
        <w:rPr>
          <w:rFonts w:ascii="Arial" w:hAnsi="Arial" w:cs="Arial"/>
          <w:sz w:val="24"/>
          <w:szCs w:val="24"/>
          <w:lang w:val="en-US"/>
        </w:rPr>
      </w:pPr>
    </w:p>
    <w:p w14:paraId="1DAFE09B" w14:textId="69B82680" w:rsidR="007F4989" w:rsidRDefault="007F4989" w:rsidP="00B67E89">
      <w:pPr>
        <w:spacing w:line="360" w:lineRule="auto"/>
        <w:jc w:val="both"/>
        <w:rPr>
          <w:rFonts w:ascii="Arial" w:hAnsi="Arial" w:cs="Arial"/>
          <w:sz w:val="24"/>
          <w:szCs w:val="24"/>
          <w:lang w:val="en-US"/>
        </w:rPr>
      </w:pPr>
    </w:p>
    <w:p w14:paraId="58A9E04E" w14:textId="354D0E45" w:rsidR="007F4989" w:rsidRDefault="007F4989" w:rsidP="00B67E89">
      <w:pPr>
        <w:spacing w:line="360" w:lineRule="auto"/>
        <w:jc w:val="both"/>
        <w:rPr>
          <w:rFonts w:ascii="Arial" w:hAnsi="Arial" w:cs="Arial"/>
          <w:sz w:val="24"/>
          <w:szCs w:val="24"/>
          <w:lang w:val="en-US"/>
        </w:rPr>
      </w:pPr>
    </w:p>
    <w:p w14:paraId="682930CD" w14:textId="22A87251" w:rsidR="007F4989" w:rsidRDefault="007F4989" w:rsidP="00B67E89">
      <w:pPr>
        <w:spacing w:line="360" w:lineRule="auto"/>
        <w:jc w:val="both"/>
        <w:rPr>
          <w:rFonts w:ascii="Arial" w:hAnsi="Arial" w:cs="Arial"/>
          <w:sz w:val="24"/>
          <w:szCs w:val="24"/>
          <w:lang w:val="en-US"/>
        </w:rPr>
      </w:pPr>
    </w:p>
    <w:p w14:paraId="33365C54" w14:textId="77777777" w:rsidR="007F4989" w:rsidRPr="00B67E89" w:rsidRDefault="007F4989" w:rsidP="00B67E89">
      <w:pPr>
        <w:spacing w:line="360" w:lineRule="auto"/>
        <w:jc w:val="both"/>
        <w:rPr>
          <w:rFonts w:ascii="Arial" w:hAnsi="Arial" w:cs="Arial"/>
          <w:sz w:val="24"/>
          <w:szCs w:val="24"/>
          <w:lang w:val="en-US"/>
        </w:rPr>
      </w:pPr>
    </w:p>
    <w:p w14:paraId="77385A7D" w14:textId="3FDE2765" w:rsidR="00C866F7" w:rsidRPr="00B67E89" w:rsidRDefault="00C866F7" w:rsidP="00B67E89">
      <w:pPr>
        <w:pStyle w:val="Heading1"/>
      </w:pPr>
      <w:bookmarkStart w:id="5" w:name="_Toc91901503"/>
      <w:r w:rsidRPr="00B67E89">
        <w:t>Conclusion</w:t>
      </w:r>
      <w:bookmarkEnd w:id="5"/>
    </w:p>
    <w:p w14:paraId="489A25E2" w14:textId="5CAC20EC" w:rsidR="00C866F7" w:rsidRPr="00B67E89" w:rsidRDefault="00C866F7" w:rsidP="00B67E89">
      <w:pPr>
        <w:spacing w:line="360" w:lineRule="auto"/>
        <w:jc w:val="both"/>
        <w:rPr>
          <w:rFonts w:ascii="Arial" w:hAnsi="Arial" w:cs="Arial"/>
          <w:sz w:val="24"/>
          <w:szCs w:val="24"/>
          <w:lang w:val="en-US"/>
        </w:rPr>
      </w:pPr>
    </w:p>
    <w:p w14:paraId="5277E50F" w14:textId="19CBC71F" w:rsidR="00C866F7" w:rsidRPr="00B67E89" w:rsidRDefault="00F90DB6" w:rsidP="00B67E89">
      <w:pPr>
        <w:spacing w:line="360" w:lineRule="auto"/>
        <w:jc w:val="both"/>
        <w:rPr>
          <w:rFonts w:ascii="Arial" w:hAnsi="Arial" w:cs="Arial"/>
          <w:sz w:val="24"/>
          <w:szCs w:val="24"/>
          <w:lang w:val="en-US"/>
        </w:rPr>
      </w:pPr>
      <w:r w:rsidRPr="00B67E89">
        <w:rPr>
          <w:rFonts w:ascii="Arial" w:hAnsi="Arial" w:cs="Arial"/>
          <w:sz w:val="24"/>
          <w:szCs w:val="24"/>
          <w:lang w:val="en-US"/>
        </w:rPr>
        <w:t>In the rural Welsh region of Brecon Beacons there is a number of older farmer families who find it difficult to connect with the world surrounding them due to the remote cottages they live in, and because in those areas the internet connection or mobile signal is very poor.</w:t>
      </w:r>
    </w:p>
    <w:p w14:paraId="39A2C1C9" w14:textId="126E96D8" w:rsidR="00F90DB6" w:rsidRPr="00B67E89" w:rsidRDefault="00F90DB6" w:rsidP="00B67E89">
      <w:pPr>
        <w:spacing w:line="360" w:lineRule="auto"/>
        <w:jc w:val="both"/>
        <w:rPr>
          <w:rFonts w:ascii="Arial" w:hAnsi="Arial" w:cs="Arial"/>
          <w:sz w:val="24"/>
          <w:szCs w:val="24"/>
          <w:lang w:val="en-US"/>
        </w:rPr>
      </w:pPr>
      <w:r w:rsidRPr="00B67E89">
        <w:rPr>
          <w:rFonts w:ascii="Arial" w:hAnsi="Arial" w:cs="Arial"/>
          <w:sz w:val="24"/>
          <w:szCs w:val="24"/>
          <w:lang w:val="en-US"/>
        </w:rPr>
        <w:t>Since the outbreak of the current pandemic, their situation has significantly worsened. Lockdowns and self</w:t>
      </w:r>
      <w:r w:rsidR="00D36443" w:rsidRPr="00B67E89">
        <w:rPr>
          <w:rFonts w:ascii="Arial" w:hAnsi="Arial" w:cs="Arial"/>
          <w:sz w:val="24"/>
          <w:szCs w:val="24"/>
          <w:lang w:val="en-US"/>
        </w:rPr>
        <w:t>-i</w:t>
      </w:r>
      <w:r w:rsidRPr="00B67E89">
        <w:rPr>
          <w:rFonts w:ascii="Arial" w:hAnsi="Arial" w:cs="Arial"/>
          <w:sz w:val="24"/>
          <w:szCs w:val="24"/>
          <w:lang w:val="en-US"/>
        </w:rPr>
        <w:t xml:space="preserve">solations introduced by the government to stop the virus have also </w:t>
      </w:r>
      <w:r w:rsidR="00D36443" w:rsidRPr="00B67E89">
        <w:rPr>
          <w:rFonts w:ascii="Arial" w:hAnsi="Arial" w:cs="Arial"/>
          <w:sz w:val="24"/>
          <w:szCs w:val="24"/>
          <w:lang w:val="en-US"/>
        </w:rPr>
        <w:t>led</w:t>
      </w:r>
      <w:r w:rsidRPr="00B67E89">
        <w:rPr>
          <w:rFonts w:ascii="Arial" w:hAnsi="Arial" w:cs="Arial"/>
          <w:sz w:val="24"/>
          <w:szCs w:val="24"/>
          <w:lang w:val="en-US"/>
        </w:rPr>
        <w:t xml:space="preserve"> to these people being completely isolated from the world and they sometimes find it difficult to do their </w:t>
      </w:r>
      <w:r w:rsidR="00D36443" w:rsidRPr="00B67E89">
        <w:rPr>
          <w:rFonts w:ascii="Arial" w:hAnsi="Arial" w:cs="Arial"/>
          <w:sz w:val="24"/>
          <w:szCs w:val="24"/>
          <w:lang w:val="en-US"/>
        </w:rPr>
        <w:t xml:space="preserve">essential day to day tasks like food shopping or collecting their prescriptions. </w:t>
      </w:r>
    </w:p>
    <w:p w14:paraId="379D94D1" w14:textId="1F81AF72" w:rsidR="00D36443" w:rsidRDefault="00D36443" w:rsidP="00B67E89">
      <w:pPr>
        <w:spacing w:line="360" w:lineRule="auto"/>
        <w:jc w:val="both"/>
        <w:rPr>
          <w:rFonts w:ascii="Arial" w:hAnsi="Arial" w:cs="Arial"/>
          <w:sz w:val="24"/>
          <w:szCs w:val="24"/>
          <w:lang w:val="en-US"/>
        </w:rPr>
      </w:pPr>
      <w:r w:rsidRPr="00B67E89">
        <w:rPr>
          <w:rFonts w:ascii="Arial" w:hAnsi="Arial" w:cs="Arial"/>
          <w:sz w:val="24"/>
          <w:szCs w:val="24"/>
          <w:lang w:val="en-US"/>
        </w:rPr>
        <w:t xml:space="preserve">Age Cymru has launched a campaign with some success, however it is believed that with a bit of work on the social media advertising, there could be a lot more people reached, volunteers and vulnerable people in need. </w:t>
      </w:r>
    </w:p>
    <w:p w14:paraId="4D346900" w14:textId="6EAD14DE" w:rsidR="00E63C0D" w:rsidRDefault="00E63C0D" w:rsidP="00B67E89">
      <w:pPr>
        <w:spacing w:line="360" w:lineRule="auto"/>
        <w:jc w:val="both"/>
        <w:rPr>
          <w:rFonts w:ascii="Arial" w:hAnsi="Arial" w:cs="Arial"/>
          <w:sz w:val="24"/>
          <w:szCs w:val="24"/>
          <w:lang w:val="en-US"/>
        </w:rPr>
      </w:pPr>
    </w:p>
    <w:p w14:paraId="010669C2" w14:textId="6E13FA89" w:rsidR="00E63C0D" w:rsidRDefault="00E63C0D" w:rsidP="00B67E89">
      <w:pPr>
        <w:spacing w:line="360" w:lineRule="auto"/>
        <w:jc w:val="both"/>
        <w:rPr>
          <w:rFonts w:ascii="Arial" w:hAnsi="Arial" w:cs="Arial"/>
          <w:sz w:val="24"/>
          <w:szCs w:val="24"/>
          <w:lang w:val="en-US"/>
        </w:rPr>
      </w:pPr>
    </w:p>
    <w:p w14:paraId="0F7F496B" w14:textId="15B922CA" w:rsidR="00E63C0D" w:rsidRDefault="00E63C0D" w:rsidP="00B67E89">
      <w:pPr>
        <w:spacing w:line="360" w:lineRule="auto"/>
        <w:jc w:val="both"/>
        <w:rPr>
          <w:rFonts w:ascii="Arial" w:hAnsi="Arial" w:cs="Arial"/>
          <w:sz w:val="24"/>
          <w:szCs w:val="24"/>
          <w:lang w:val="en-US"/>
        </w:rPr>
      </w:pPr>
    </w:p>
    <w:p w14:paraId="7A7861B1" w14:textId="7748B9FC" w:rsidR="00E63C0D" w:rsidRDefault="00E63C0D" w:rsidP="00B67E89">
      <w:pPr>
        <w:spacing w:line="360" w:lineRule="auto"/>
        <w:jc w:val="both"/>
        <w:rPr>
          <w:rFonts w:ascii="Arial" w:hAnsi="Arial" w:cs="Arial"/>
          <w:sz w:val="24"/>
          <w:szCs w:val="24"/>
          <w:lang w:val="en-US"/>
        </w:rPr>
      </w:pPr>
    </w:p>
    <w:p w14:paraId="3C13EDF6" w14:textId="639CC21E" w:rsidR="00E63C0D" w:rsidRDefault="00E63C0D" w:rsidP="00B67E89">
      <w:pPr>
        <w:spacing w:line="360" w:lineRule="auto"/>
        <w:jc w:val="both"/>
        <w:rPr>
          <w:rFonts w:ascii="Arial" w:hAnsi="Arial" w:cs="Arial"/>
          <w:sz w:val="24"/>
          <w:szCs w:val="24"/>
          <w:lang w:val="en-US"/>
        </w:rPr>
      </w:pPr>
    </w:p>
    <w:p w14:paraId="0FCFEB3E" w14:textId="3680640B" w:rsidR="00E63C0D" w:rsidRDefault="00E63C0D" w:rsidP="00B67E89">
      <w:pPr>
        <w:spacing w:line="360" w:lineRule="auto"/>
        <w:jc w:val="both"/>
        <w:rPr>
          <w:rFonts w:ascii="Arial" w:hAnsi="Arial" w:cs="Arial"/>
          <w:sz w:val="24"/>
          <w:szCs w:val="24"/>
          <w:lang w:val="en-US"/>
        </w:rPr>
      </w:pPr>
    </w:p>
    <w:p w14:paraId="768ACE83" w14:textId="46217399" w:rsidR="00E63C0D" w:rsidRDefault="00E63C0D" w:rsidP="00B67E89">
      <w:pPr>
        <w:spacing w:line="360" w:lineRule="auto"/>
        <w:jc w:val="both"/>
        <w:rPr>
          <w:rFonts w:ascii="Arial" w:hAnsi="Arial" w:cs="Arial"/>
          <w:sz w:val="24"/>
          <w:szCs w:val="24"/>
          <w:lang w:val="en-US"/>
        </w:rPr>
      </w:pPr>
    </w:p>
    <w:p w14:paraId="0C5C7FBD" w14:textId="539D3041" w:rsidR="00E63C0D" w:rsidRDefault="00E63C0D" w:rsidP="00B67E89">
      <w:pPr>
        <w:spacing w:line="360" w:lineRule="auto"/>
        <w:jc w:val="both"/>
        <w:rPr>
          <w:rFonts w:ascii="Arial" w:hAnsi="Arial" w:cs="Arial"/>
          <w:sz w:val="24"/>
          <w:szCs w:val="24"/>
          <w:lang w:val="en-US"/>
        </w:rPr>
      </w:pPr>
    </w:p>
    <w:p w14:paraId="5051091A" w14:textId="4FD6FBF7" w:rsidR="00E63C0D" w:rsidRDefault="00E63C0D" w:rsidP="00B67E89">
      <w:pPr>
        <w:spacing w:line="360" w:lineRule="auto"/>
        <w:jc w:val="both"/>
        <w:rPr>
          <w:rFonts w:ascii="Arial" w:hAnsi="Arial" w:cs="Arial"/>
          <w:sz w:val="24"/>
          <w:szCs w:val="24"/>
          <w:lang w:val="en-US"/>
        </w:rPr>
      </w:pPr>
    </w:p>
    <w:p w14:paraId="4CDE5891" w14:textId="08F8840D" w:rsidR="00E63C0D" w:rsidRDefault="00E63C0D" w:rsidP="00B67E89">
      <w:pPr>
        <w:spacing w:line="360" w:lineRule="auto"/>
        <w:jc w:val="both"/>
        <w:rPr>
          <w:rFonts w:ascii="Arial" w:hAnsi="Arial" w:cs="Arial"/>
          <w:sz w:val="24"/>
          <w:szCs w:val="24"/>
          <w:lang w:val="en-US"/>
        </w:rPr>
      </w:pPr>
    </w:p>
    <w:p w14:paraId="40EEA43D" w14:textId="1E1F96DF" w:rsidR="00E63C0D" w:rsidRDefault="00E63C0D" w:rsidP="00B67E89">
      <w:pPr>
        <w:spacing w:line="360" w:lineRule="auto"/>
        <w:jc w:val="both"/>
        <w:rPr>
          <w:rFonts w:ascii="Arial" w:hAnsi="Arial" w:cs="Arial"/>
          <w:sz w:val="24"/>
          <w:szCs w:val="24"/>
          <w:lang w:val="en-US"/>
        </w:rPr>
      </w:pPr>
    </w:p>
    <w:p w14:paraId="433B72C8" w14:textId="77777777" w:rsidR="00E63C0D" w:rsidRDefault="00E63C0D" w:rsidP="00B67E89">
      <w:pPr>
        <w:spacing w:line="360" w:lineRule="auto"/>
        <w:jc w:val="both"/>
        <w:rPr>
          <w:rFonts w:ascii="Arial" w:hAnsi="Arial" w:cs="Arial"/>
          <w:sz w:val="24"/>
          <w:szCs w:val="24"/>
          <w:lang w:val="en-US"/>
        </w:rPr>
      </w:pPr>
    </w:p>
    <w:bookmarkStart w:id="6" w:name="_Toc91901504" w:displacedByCustomXml="next"/>
    <w:sdt>
      <w:sdtPr>
        <w:rPr>
          <w:rFonts w:asciiTheme="minorHAnsi" w:eastAsiaTheme="minorHAnsi" w:hAnsiTheme="minorHAnsi" w:cstheme="minorBidi"/>
          <w:color w:val="auto"/>
          <w:sz w:val="22"/>
          <w:szCs w:val="22"/>
        </w:rPr>
        <w:id w:val="-832913488"/>
        <w:docPartObj>
          <w:docPartGallery w:val="Bibliographies"/>
          <w:docPartUnique/>
        </w:docPartObj>
      </w:sdtPr>
      <w:sdtEndPr/>
      <w:sdtContent>
        <w:p w14:paraId="6933C915" w14:textId="7804B201" w:rsidR="00E63C0D" w:rsidRDefault="00E63C0D">
          <w:pPr>
            <w:pStyle w:val="Heading1"/>
          </w:pPr>
          <w:r>
            <w:t>References</w:t>
          </w:r>
          <w:bookmarkEnd w:id="6"/>
        </w:p>
        <w:sdt>
          <w:sdtPr>
            <w:id w:val="-573587230"/>
            <w:bibliography/>
          </w:sdtPr>
          <w:sdtEndPr/>
          <w:sdtContent>
            <w:p w14:paraId="4AC7FE17" w14:textId="77777777" w:rsidR="00E63C0D" w:rsidRDefault="00E63C0D" w:rsidP="00E63C0D">
              <w:pPr>
                <w:pStyle w:val="Bibliography"/>
                <w:ind w:left="720" w:hanging="720"/>
                <w:rPr>
                  <w:noProof/>
                  <w:sz w:val="24"/>
                  <w:szCs w:val="24"/>
                </w:rPr>
              </w:pPr>
              <w:r>
                <w:fldChar w:fldCharType="begin"/>
              </w:r>
              <w:r>
                <w:instrText xml:space="preserve"> BIBLIOGRAPHY </w:instrText>
              </w:r>
              <w:r>
                <w:fldChar w:fldCharType="separate"/>
              </w:r>
              <w:r>
                <w:rPr>
                  <w:noProof/>
                </w:rPr>
                <w:t xml:space="preserve">Aberystwyth University. (2013). </w:t>
              </w:r>
              <w:r>
                <w:rPr>
                  <w:i/>
                  <w:iCs/>
                  <w:noProof/>
                </w:rPr>
                <w:t>Farm Business Survey in Wales: Statistical Results for 2012/13.</w:t>
              </w:r>
              <w:r>
                <w:rPr>
                  <w:noProof/>
                </w:rPr>
                <w:t xml:space="preserve"> Aberystwyth: Aberystwyth University, UK, Institute of Biological, Environmental and Rural Sciences. Retrieved 12 30, 2021</w:t>
              </w:r>
            </w:p>
            <w:p w14:paraId="756B95CA" w14:textId="77777777" w:rsidR="00E63C0D" w:rsidRDefault="00E63C0D" w:rsidP="00E63C0D">
              <w:pPr>
                <w:pStyle w:val="Bibliography"/>
                <w:ind w:left="720" w:hanging="720"/>
                <w:rPr>
                  <w:noProof/>
                </w:rPr>
              </w:pPr>
              <w:r>
                <w:rPr>
                  <w:noProof/>
                </w:rPr>
                <w:t xml:space="preserve">Cambridge Dictionary. (2021). </w:t>
              </w:r>
              <w:r>
                <w:rPr>
                  <w:i/>
                  <w:iCs/>
                  <w:noProof/>
                </w:rPr>
                <w:t>Cambridge University Press</w:t>
              </w:r>
              <w:r>
                <w:rPr>
                  <w:noProof/>
                </w:rPr>
                <w:t>. Retrieved 10 16, 2021, from Community: https://dictionary.cambridge.org/dictionary/english/community</w:t>
              </w:r>
            </w:p>
            <w:p w14:paraId="3B5E53A1" w14:textId="77777777" w:rsidR="00E63C0D" w:rsidRDefault="00E63C0D" w:rsidP="00E63C0D">
              <w:pPr>
                <w:pStyle w:val="Bibliography"/>
                <w:ind w:left="720" w:hanging="720"/>
                <w:rPr>
                  <w:noProof/>
                </w:rPr>
              </w:pPr>
              <w:r>
                <w:rPr>
                  <w:noProof/>
                </w:rPr>
                <w:t xml:space="preserve">Ciotti, M., Cicozzi, M., Terrironi, A., Jiang, W.-C., Wang, C.-B., &amp; Bernardini, S. (2020, 17 09). Critical Reviews in Clinical Laboratory Sciences. </w:t>
              </w:r>
              <w:r>
                <w:rPr>
                  <w:i/>
                  <w:iCs/>
                  <w:noProof/>
                </w:rPr>
                <w:t>Taylor and Francis Online, 57</w:t>
              </w:r>
              <w:r>
                <w:rPr>
                  <w:noProof/>
                </w:rPr>
                <w:t>(6), 365-388. Retrieved 11 11, 2021, from https://www.tandfonline.com/doi/full/10.1080/10408363.2020.1783198</w:t>
              </w:r>
            </w:p>
            <w:p w14:paraId="2CBB1B09" w14:textId="77777777" w:rsidR="00E63C0D" w:rsidRDefault="00E63C0D" w:rsidP="00E63C0D">
              <w:pPr>
                <w:pStyle w:val="Bibliography"/>
                <w:ind w:left="720" w:hanging="720"/>
                <w:rPr>
                  <w:noProof/>
                </w:rPr>
              </w:pPr>
              <w:r>
                <w:rPr>
                  <w:noProof/>
                </w:rPr>
                <w:t xml:space="preserve">Collins Dictionary. (2021). </w:t>
              </w:r>
              <w:r>
                <w:rPr>
                  <w:i/>
                  <w:iCs/>
                  <w:noProof/>
                </w:rPr>
                <w:t>Campaign</w:t>
              </w:r>
              <w:r>
                <w:rPr>
                  <w:noProof/>
                </w:rPr>
                <w:t>. Retrieved 09 17, 2021, from Collins Dictionary: https://www.collinsdictionary.com/dictionary/english/campaign</w:t>
              </w:r>
            </w:p>
            <w:p w14:paraId="2108F00E" w14:textId="77777777" w:rsidR="00E63C0D" w:rsidRDefault="00E63C0D" w:rsidP="00E63C0D">
              <w:pPr>
                <w:pStyle w:val="Bibliography"/>
                <w:ind w:left="720" w:hanging="720"/>
                <w:rPr>
                  <w:noProof/>
                </w:rPr>
              </w:pPr>
              <w:r>
                <w:rPr>
                  <w:noProof/>
                </w:rPr>
                <w:t xml:space="preserve">Dizikes, P. (2018, 03 08). </w:t>
              </w:r>
              <w:r>
                <w:rPr>
                  <w:i/>
                  <w:iCs/>
                  <w:noProof/>
                </w:rPr>
                <w:t>Study: On Twitter, false news travels faster than true stories</w:t>
              </w:r>
              <w:r>
                <w:rPr>
                  <w:noProof/>
                </w:rPr>
                <w:t>. Retrieved 12 30, 2021, from MIT News: https://news.mit.edu/2018/study-twitter-false-news-travels-faster-true-stories-0308</w:t>
              </w:r>
            </w:p>
            <w:p w14:paraId="6EEDFD02" w14:textId="77777777" w:rsidR="00E63C0D" w:rsidRDefault="00E63C0D" w:rsidP="00E63C0D">
              <w:pPr>
                <w:pStyle w:val="Bibliography"/>
                <w:ind w:left="720" w:hanging="720"/>
                <w:rPr>
                  <w:noProof/>
                </w:rPr>
              </w:pPr>
              <w:r>
                <w:rPr>
                  <w:noProof/>
                </w:rPr>
                <w:t xml:space="preserve">Equality and Human Rights Commission. (2010). </w:t>
              </w:r>
              <w:r>
                <w:rPr>
                  <w:i/>
                  <w:iCs/>
                  <w:noProof/>
                </w:rPr>
                <w:t>Equality Act</w:t>
              </w:r>
              <w:r>
                <w:rPr>
                  <w:noProof/>
                </w:rPr>
                <w:t>. Retrieved 12 28, 2021, from Equality and Human Rights Commission: https://www.equalityhumanrights.com/en/equality-act</w:t>
              </w:r>
            </w:p>
            <w:p w14:paraId="3B103136" w14:textId="77777777" w:rsidR="00E63C0D" w:rsidRDefault="00E63C0D" w:rsidP="00E63C0D">
              <w:pPr>
                <w:pStyle w:val="Bibliography"/>
                <w:ind w:left="720" w:hanging="720"/>
                <w:rPr>
                  <w:noProof/>
                </w:rPr>
              </w:pPr>
              <w:r>
                <w:rPr>
                  <w:noProof/>
                </w:rPr>
                <w:t xml:space="preserve">FIN. (2020). </w:t>
              </w:r>
              <w:r>
                <w:rPr>
                  <w:i/>
                  <w:iCs/>
                  <w:noProof/>
                </w:rPr>
                <w:t>Friend In Need</w:t>
              </w:r>
              <w:r>
                <w:rPr>
                  <w:noProof/>
                </w:rPr>
                <w:t>. Retrieved 01 01, 2022, from Facebook: https://www.facebook.com/fineastbarnet</w:t>
              </w:r>
            </w:p>
            <w:p w14:paraId="773CA547" w14:textId="77777777" w:rsidR="00E63C0D" w:rsidRDefault="00E63C0D" w:rsidP="00E63C0D">
              <w:pPr>
                <w:pStyle w:val="Bibliography"/>
                <w:ind w:left="720" w:hanging="720"/>
                <w:rPr>
                  <w:noProof/>
                </w:rPr>
              </w:pPr>
              <w:r>
                <w:rPr>
                  <w:noProof/>
                </w:rPr>
                <w:t xml:space="preserve">Gonzales-Padilla, D., &amp; Tortolero-Blanco, L. (2020, 07 27). Social media influence in the COVID-19 Pandemic. </w:t>
              </w:r>
              <w:r>
                <w:rPr>
                  <w:i/>
                  <w:iCs/>
                  <w:noProof/>
                </w:rPr>
                <w:t>International Braz Jurol, 46</w:t>
              </w:r>
              <w:r>
                <w:rPr>
                  <w:noProof/>
                </w:rPr>
                <w:t>(1). Retrieved 11 11, 2021, from https://www.scielo.br/j/ibju/a/nV6DpnQf7GWYrd94ZcHQBWz/?format=html&amp;lang=en</w:t>
              </w:r>
            </w:p>
            <w:p w14:paraId="6C9D8BA0" w14:textId="77777777" w:rsidR="00E63C0D" w:rsidRDefault="00E63C0D" w:rsidP="00E63C0D">
              <w:pPr>
                <w:pStyle w:val="Bibliography"/>
                <w:ind w:left="720" w:hanging="720"/>
                <w:rPr>
                  <w:noProof/>
                </w:rPr>
              </w:pPr>
              <w:r>
                <w:rPr>
                  <w:noProof/>
                </w:rPr>
                <w:t xml:space="preserve">Isaac, V., Cheng, T., Townsin, L., Assareh, H., Li, A., &amp; McLachlan, C. S. (2021). Associations of the Initial COVID-19 Lockdown on Self-Reported Happiness and Worry about Developing Loneliness: A Cross-Sectional Analysis of Rural, Regional, and Urban Australian Communities. </w:t>
              </w:r>
              <w:r>
                <w:rPr>
                  <w:i/>
                  <w:iCs/>
                  <w:noProof/>
                </w:rPr>
                <w:t>MDPI, 18</w:t>
              </w:r>
              <w:r>
                <w:rPr>
                  <w:noProof/>
                </w:rPr>
                <w:t>(18), 9501. Retrieved 12 28, 2021, from https://www.mdpi.com/1660-4601/18/18/9501</w:t>
              </w:r>
            </w:p>
            <w:p w14:paraId="73027C9F" w14:textId="77777777" w:rsidR="00E63C0D" w:rsidRDefault="00E63C0D" w:rsidP="00E63C0D">
              <w:pPr>
                <w:pStyle w:val="Bibliography"/>
                <w:ind w:left="720" w:hanging="720"/>
                <w:rPr>
                  <w:noProof/>
                </w:rPr>
              </w:pPr>
              <w:r>
                <w:rPr>
                  <w:noProof/>
                </w:rPr>
                <w:t xml:space="preserve">Jackson, M. (2021, 07 23). </w:t>
              </w:r>
              <w:r>
                <w:rPr>
                  <w:i/>
                  <w:iCs/>
                  <w:noProof/>
                </w:rPr>
                <w:t>Survey Claims Most Rural UK Businesses Held Back by Poor Broadband</w:t>
              </w:r>
              <w:r>
                <w:rPr>
                  <w:noProof/>
                </w:rPr>
                <w:t>. Retrieved 12 30, 2021, from ISP Review: https://www.ispreview.co.uk/index.php/2021/07/survey-claims-most-rural-uk-businesses-held-back-by-poor-broadband.html</w:t>
              </w:r>
            </w:p>
            <w:p w14:paraId="4173D793" w14:textId="77777777" w:rsidR="00E63C0D" w:rsidRDefault="00E63C0D" w:rsidP="00E63C0D">
              <w:pPr>
                <w:pStyle w:val="Bibliography"/>
                <w:ind w:left="720" w:hanging="720"/>
                <w:rPr>
                  <w:noProof/>
                </w:rPr>
              </w:pPr>
              <w:r>
                <w:rPr>
                  <w:noProof/>
                </w:rPr>
                <w:t xml:space="preserve">Lowe, T. (2021, 02 24). </w:t>
              </w:r>
              <w:r>
                <w:rPr>
                  <w:i/>
                  <w:iCs/>
                  <w:noProof/>
                </w:rPr>
                <w:t>What is ‘community’ and why is it important?</w:t>
              </w:r>
              <w:r>
                <w:rPr>
                  <w:noProof/>
                </w:rPr>
                <w:t xml:space="preserve"> Retrieved 12 28, 2021, from Centre for Public Impact: https://medium.com/centre-for-public-impact/what-is-community-2e895219a205</w:t>
              </w:r>
            </w:p>
            <w:p w14:paraId="1421E6F7" w14:textId="77777777" w:rsidR="00E63C0D" w:rsidRDefault="00E63C0D" w:rsidP="00E63C0D">
              <w:pPr>
                <w:pStyle w:val="Bibliography"/>
                <w:ind w:left="720" w:hanging="720"/>
                <w:rPr>
                  <w:noProof/>
                </w:rPr>
              </w:pPr>
              <w:r>
                <w:rPr>
                  <w:noProof/>
                </w:rPr>
                <w:t xml:space="preserve">Morris, W., Henley, A., &amp; Dowell, D. (2017, 07). Farm diversification, entrepreneurship and technology adoption: Analysis of upland farmers in Wales. </w:t>
              </w:r>
              <w:r>
                <w:rPr>
                  <w:i/>
                  <w:iCs/>
                  <w:noProof/>
                </w:rPr>
                <w:t>Journal of Rural Studies, 53</w:t>
              </w:r>
              <w:r>
                <w:rPr>
                  <w:noProof/>
                </w:rPr>
                <w:t>(1), 132-143. Retrieved 12 30, 2021, from https://www.sciencedirect.com/science/article/pii/S0743016716303679#bib19</w:t>
              </w:r>
            </w:p>
            <w:p w14:paraId="73A64CEC" w14:textId="77777777" w:rsidR="00E63C0D" w:rsidRDefault="00E63C0D" w:rsidP="00E63C0D">
              <w:pPr>
                <w:pStyle w:val="Bibliography"/>
                <w:ind w:left="720" w:hanging="720"/>
                <w:rPr>
                  <w:noProof/>
                </w:rPr>
              </w:pPr>
              <w:r>
                <w:rPr>
                  <w:noProof/>
                </w:rPr>
                <w:lastRenderedPageBreak/>
                <w:t xml:space="preserve">PHW. (2021, 11 10). </w:t>
              </w:r>
              <w:r>
                <w:rPr>
                  <w:i/>
                  <w:iCs/>
                  <w:noProof/>
                </w:rPr>
                <w:t>Public Health Wales</w:t>
              </w:r>
              <w:r>
                <w:rPr>
                  <w:noProof/>
                </w:rPr>
                <w:t>. Retrieved 11 11, 2021, from How Are You Doing?: https://phw.nhs.wales/topics/latest-information-on-novel-coronavirus-covid-19/how-are-you-doing/</w:t>
              </w:r>
            </w:p>
            <w:p w14:paraId="4DE1E69B" w14:textId="77777777" w:rsidR="00E63C0D" w:rsidRDefault="00E63C0D" w:rsidP="00E63C0D">
              <w:pPr>
                <w:pStyle w:val="Bibliography"/>
                <w:ind w:left="720" w:hanging="720"/>
                <w:rPr>
                  <w:noProof/>
                </w:rPr>
              </w:pPr>
              <w:r>
                <w:rPr>
                  <w:noProof/>
                </w:rPr>
                <w:t xml:space="preserve">Smith, A., &amp; Anderson, M. (2018, 03 01). </w:t>
              </w:r>
              <w:r>
                <w:rPr>
                  <w:i/>
                  <w:iCs/>
                  <w:noProof/>
                </w:rPr>
                <w:t>Social Media Use in 2018</w:t>
              </w:r>
              <w:r>
                <w:rPr>
                  <w:noProof/>
                </w:rPr>
                <w:t>. Retrieved 11 20, 2021, from Pew Research Center: https://www.pewresearch.org/internet/2018/03/01/social-media-use-in-2018/</w:t>
              </w:r>
            </w:p>
            <w:p w14:paraId="6E589F4C" w14:textId="77777777" w:rsidR="00E63C0D" w:rsidRDefault="00E63C0D" w:rsidP="00E63C0D">
              <w:pPr>
                <w:pStyle w:val="Bibliography"/>
                <w:ind w:left="720" w:hanging="720"/>
                <w:rPr>
                  <w:noProof/>
                </w:rPr>
              </w:pPr>
              <w:r>
                <w:rPr>
                  <w:noProof/>
                </w:rPr>
                <w:t xml:space="preserve">The Aspiring Medics. (2020, 09 08). </w:t>
              </w:r>
              <w:r>
                <w:rPr>
                  <w:i/>
                  <w:iCs/>
                  <w:noProof/>
                </w:rPr>
                <w:t>Public Health Campaigns</w:t>
              </w:r>
              <w:r>
                <w:rPr>
                  <w:noProof/>
                </w:rPr>
                <w:t>. Retrieved 11 17, 2021, from The Aspiring Medics: https://www.theaspiringmedics.co.uk/post/public-health-campaign</w:t>
              </w:r>
            </w:p>
            <w:p w14:paraId="58E42264" w14:textId="77777777" w:rsidR="00E63C0D" w:rsidRDefault="00E63C0D" w:rsidP="00E63C0D">
              <w:pPr>
                <w:pStyle w:val="Bibliography"/>
                <w:ind w:left="720" w:hanging="720"/>
                <w:rPr>
                  <w:noProof/>
                </w:rPr>
              </w:pPr>
              <w:r>
                <w:rPr>
                  <w:noProof/>
                </w:rPr>
                <w:t xml:space="preserve">The Welsh Government. (2013). </w:t>
              </w:r>
              <w:r>
                <w:rPr>
                  <w:i/>
                  <w:iCs/>
                  <w:noProof/>
                </w:rPr>
                <w:t>Welsh Agricultural Statistics 2012 and 2013.</w:t>
              </w:r>
              <w:r>
                <w:rPr>
                  <w:noProof/>
                </w:rPr>
                <w:t xml:space="preserve"> Cardiff. Retrieved 12 30, 2021</w:t>
              </w:r>
            </w:p>
            <w:p w14:paraId="430832DD" w14:textId="77777777" w:rsidR="00E63C0D" w:rsidRDefault="00E63C0D" w:rsidP="00E63C0D">
              <w:pPr>
                <w:pStyle w:val="Bibliography"/>
                <w:ind w:left="720" w:hanging="720"/>
                <w:rPr>
                  <w:noProof/>
                </w:rPr>
              </w:pPr>
              <w:r>
                <w:rPr>
                  <w:noProof/>
                </w:rPr>
                <w:t xml:space="preserve">Toynbee, P. (2021, 07 06). </w:t>
              </w:r>
              <w:r>
                <w:rPr>
                  <w:i/>
                  <w:iCs/>
                  <w:noProof/>
                </w:rPr>
                <w:t>Protected Characteristics</w:t>
              </w:r>
              <w:r>
                <w:rPr>
                  <w:noProof/>
                </w:rPr>
                <w:t>. Retrieved from Equality nd Human Rights Commission: https://www.equalityhumanrights.com/en/equality-act/protected-characteristics</w:t>
              </w:r>
            </w:p>
            <w:p w14:paraId="2C942EA4" w14:textId="77777777" w:rsidR="00E63C0D" w:rsidRDefault="00E63C0D" w:rsidP="00E63C0D">
              <w:pPr>
                <w:pStyle w:val="Bibliography"/>
                <w:ind w:left="720" w:hanging="720"/>
                <w:rPr>
                  <w:noProof/>
                </w:rPr>
              </w:pPr>
              <w:r>
                <w:rPr>
                  <w:noProof/>
                </w:rPr>
                <w:t xml:space="preserve">WcVA. (2020, 06 02). </w:t>
              </w:r>
              <w:r>
                <w:rPr>
                  <w:i/>
                  <w:iCs/>
                  <w:noProof/>
                </w:rPr>
                <w:t>Volunteering to connect with Wales’ older people during COVID-19</w:t>
              </w:r>
              <w:r>
                <w:rPr>
                  <w:noProof/>
                </w:rPr>
                <w:t>. Retrieved 01 01, 2022, from WcVA: https://wcva.cymru/volunteering-to-connect-with-wales-older-people-during-covid-19/</w:t>
              </w:r>
            </w:p>
            <w:p w14:paraId="4BCE01B3" w14:textId="77777777" w:rsidR="00E63C0D" w:rsidRDefault="00E63C0D" w:rsidP="00E63C0D">
              <w:pPr>
                <w:pStyle w:val="Bibliography"/>
                <w:ind w:left="720" w:hanging="720"/>
                <w:rPr>
                  <w:noProof/>
                </w:rPr>
              </w:pPr>
              <w:r>
                <w:rPr>
                  <w:noProof/>
                </w:rPr>
                <w:t xml:space="preserve">WebFX. (2019). </w:t>
              </w:r>
              <w:r>
                <w:rPr>
                  <w:i/>
                  <w:iCs/>
                  <w:noProof/>
                </w:rPr>
                <w:t>Top 13 Advantages and Disadvantages of Social Media</w:t>
              </w:r>
              <w:r>
                <w:rPr>
                  <w:noProof/>
                </w:rPr>
                <w:t>. Retrieved 11 20, 2021, from WebFX: https://www.webfx.com/internet-marketing/social-media-marketing-advantages-and-disadvantages.html</w:t>
              </w:r>
            </w:p>
            <w:p w14:paraId="02B61E06" w14:textId="45EB8972" w:rsidR="00E63C0D" w:rsidRDefault="00E63C0D" w:rsidP="00E63C0D">
              <w:r>
                <w:rPr>
                  <w:b/>
                  <w:bCs/>
                  <w:noProof/>
                </w:rPr>
                <w:fldChar w:fldCharType="end"/>
              </w:r>
            </w:p>
          </w:sdtContent>
        </w:sdt>
      </w:sdtContent>
    </w:sdt>
    <w:p w14:paraId="52F748A0" w14:textId="77777777" w:rsidR="00E63C0D" w:rsidRPr="00B67E89" w:rsidRDefault="00E63C0D" w:rsidP="00B67E89">
      <w:pPr>
        <w:spacing w:line="360" w:lineRule="auto"/>
        <w:jc w:val="both"/>
        <w:rPr>
          <w:rFonts w:ascii="Arial" w:hAnsi="Arial" w:cs="Arial"/>
          <w:sz w:val="24"/>
          <w:szCs w:val="24"/>
          <w:lang w:val="en-US"/>
        </w:rPr>
      </w:pPr>
    </w:p>
    <w:sectPr w:rsidR="00E63C0D" w:rsidRPr="00B67E8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77EE2" w14:textId="77777777" w:rsidR="00953C53" w:rsidRDefault="00953C53" w:rsidP="00F602F6">
      <w:pPr>
        <w:spacing w:after="0" w:line="240" w:lineRule="auto"/>
      </w:pPr>
      <w:r>
        <w:separator/>
      </w:r>
    </w:p>
  </w:endnote>
  <w:endnote w:type="continuationSeparator" w:id="0">
    <w:p w14:paraId="7E5C86E4" w14:textId="77777777" w:rsidR="00953C53" w:rsidRDefault="00953C53" w:rsidP="00F60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9276B" w14:textId="77777777" w:rsidR="00953C53" w:rsidRDefault="00953C53" w:rsidP="00F602F6">
      <w:pPr>
        <w:spacing w:after="0" w:line="240" w:lineRule="auto"/>
      </w:pPr>
      <w:r>
        <w:separator/>
      </w:r>
    </w:p>
  </w:footnote>
  <w:footnote w:type="continuationSeparator" w:id="0">
    <w:p w14:paraId="1C015FF6" w14:textId="77777777" w:rsidR="00953C53" w:rsidRDefault="00953C53" w:rsidP="00F60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18B99" w14:textId="4737534A" w:rsidR="00F602F6" w:rsidRDefault="00F602F6">
    <w:pPr>
      <w:pStyle w:val="Header"/>
    </w:pPr>
    <w:r>
      <w:t>Laszlo Miko (1903056)</w:t>
    </w:r>
    <w:r>
      <w:tab/>
    </w:r>
    <w:r>
      <w:tab/>
    </w:r>
    <w:r w:rsidR="00810AB2">
      <w:t>BMHP6022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341EE"/>
    <w:multiLevelType w:val="hybridMultilevel"/>
    <w:tmpl w:val="F8F8F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A777E"/>
    <w:multiLevelType w:val="hybridMultilevel"/>
    <w:tmpl w:val="EA4E61D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BC4FBF"/>
    <w:multiLevelType w:val="hybridMultilevel"/>
    <w:tmpl w:val="394C69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0314D5"/>
    <w:multiLevelType w:val="hybridMultilevel"/>
    <w:tmpl w:val="EE8ACC86"/>
    <w:lvl w:ilvl="0" w:tplc="8EC2136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95D79"/>
    <w:multiLevelType w:val="hybridMultilevel"/>
    <w:tmpl w:val="7D221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947514"/>
    <w:multiLevelType w:val="hybridMultilevel"/>
    <w:tmpl w:val="8BBE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5C57BA"/>
    <w:multiLevelType w:val="hybridMultilevel"/>
    <w:tmpl w:val="876014F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8CC2348"/>
    <w:multiLevelType w:val="hybridMultilevel"/>
    <w:tmpl w:val="663A464A"/>
    <w:lvl w:ilvl="0" w:tplc="8EC2136C">
      <w:numFmt w:val="bullet"/>
      <w:lvlText w:val="•"/>
      <w:lvlJc w:val="left"/>
      <w:pPr>
        <w:ind w:left="1080" w:hanging="72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FB39A7"/>
    <w:multiLevelType w:val="hybridMultilevel"/>
    <w:tmpl w:val="DDE8CC6E"/>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E481A16"/>
    <w:multiLevelType w:val="multilevel"/>
    <w:tmpl w:val="FDE29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084B87"/>
    <w:multiLevelType w:val="hybridMultilevel"/>
    <w:tmpl w:val="7F101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141E9D"/>
    <w:multiLevelType w:val="hybridMultilevel"/>
    <w:tmpl w:val="6A863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0143E3"/>
    <w:multiLevelType w:val="multilevel"/>
    <w:tmpl w:val="35488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233EC1"/>
    <w:multiLevelType w:val="hybridMultilevel"/>
    <w:tmpl w:val="81309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387BB2"/>
    <w:multiLevelType w:val="hybridMultilevel"/>
    <w:tmpl w:val="3618A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FA6ACC"/>
    <w:multiLevelType w:val="hybridMultilevel"/>
    <w:tmpl w:val="41C8E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691633"/>
    <w:multiLevelType w:val="hybridMultilevel"/>
    <w:tmpl w:val="9B188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22656E"/>
    <w:multiLevelType w:val="hybridMultilevel"/>
    <w:tmpl w:val="ED6CC9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5"/>
  </w:num>
  <w:num w:numId="3">
    <w:abstractNumId w:val="15"/>
  </w:num>
  <w:num w:numId="4">
    <w:abstractNumId w:val="17"/>
  </w:num>
  <w:num w:numId="5">
    <w:abstractNumId w:val="12"/>
  </w:num>
  <w:num w:numId="6">
    <w:abstractNumId w:val="6"/>
  </w:num>
  <w:num w:numId="7">
    <w:abstractNumId w:val="9"/>
  </w:num>
  <w:num w:numId="8">
    <w:abstractNumId w:val="2"/>
  </w:num>
  <w:num w:numId="9">
    <w:abstractNumId w:val="14"/>
  </w:num>
  <w:num w:numId="10">
    <w:abstractNumId w:val="1"/>
  </w:num>
  <w:num w:numId="11">
    <w:abstractNumId w:val="0"/>
  </w:num>
  <w:num w:numId="12">
    <w:abstractNumId w:val="8"/>
  </w:num>
  <w:num w:numId="13">
    <w:abstractNumId w:val="10"/>
  </w:num>
  <w:num w:numId="14">
    <w:abstractNumId w:val="11"/>
  </w:num>
  <w:num w:numId="15">
    <w:abstractNumId w:val="13"/>
  </w:num>
  <w:num w:numId="16">
    <w:abstractNumId w:val="4"/>
  </w:num>
  <w:num w:numId="17">
    <w:abstractNumId w:val="3"/>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614"/>
    <w:rsid w:val="000331A6"/>
    <w:rsid w:val="000367F6"/>
    <w:rsid w:val="00045AFE"/>
    <w:rsid w:val="00057534"/>
    <w:rsid w:val="00072008"/>
    <w:rsid w:val="00074A28"/>
    <w:rsid w:val="000837C9"/>
    <w:rsid w:val="000A6679"/>
    <w:rsid w:val="000C3C95"/>
    <w:rsid w:val="00105A73"/>
    <w:rsid w:val="00110C7F"/>
    <w:rsid w:val="001163A7"/>
    <w:rsid w:val="00127EFA"/>
    <w:rsid w:val="00155A28"/>
    <w:rsid w:val="00165C47"/>
    <w:rsid w:val="001751C8"/>
    <w:rsid w:val="001826F3"/>
    <w:rsid w:val="001D5FA3"/>
    <w:rsid w:val="001F49FC"/>
    <w:rsid w:val="0020389F"/>
    <w:rsid w:val="0021541C"/>
    <w:rsid w:val="002321AE"/>
    <w:rsid w:val="002505B4"/>
    <w:rsid w:val="0025169C"/>
    <w:rsid w:val="00261409"/>
    <w:rsid w:val="002662D0"/>
    <w:rsid w:val="00274C00"/>
    <w:rsid w:val="00287D3F"/>
    <w:rsid w:val="00296BC3"/>
    <w:rsid w:val="002B072B"/>
    <w:rsid w:val="002B7370"/>
    <w:rsid w:val="002C2945"/>
    <w:rsid w:val="002E4614"/>
    <w:rsid w:val="003058BB"/>
    <w:rsid w:val="00342026"/>
    <w:rsid w:val="00396C08"/>
    <w:rsid w:val="00416FA8"/>
    <w:rsid w:val="00487321"/>
    <w:rsid w:val="00493E01"/>
    <w:rsid w:val="004B3922"/>
    <w:rsid w:val="004B6482"/>
    <w:rsid w:val="004D4FE4"/>
    <w:rsid w:val="004D6E9F"/>
    <w:rsid w:val="004F1E07"/>
    <w:rsid w:val="00512AFD"/>
    <w:rsid w:val="0055776F"/>
    <w:rsid w:val="00574F41"/>
    <w:rsid w:val="005A76DD"/>
    <w:rsid w:val="005B07E3"/>
    <w:rsid w:val="005C0946"/>
    <w:rsid w:val="005E0C57"/>
    <w:rsid w:val="006923FD"/>
    <w:rsid w:val="006F0BA2"/>
    <w:rsid w:val="007030B2"/>
    <w:rsid w:val="0072312E"/>
    <w:rsid w:val="00744449"/>
    <w:rsid w:val="007645CD"/>
    <w:rsid w:val="007F4989"/>
    <w:rsid w:val="00810AB2"/>
    <w:rsid w:val="0081425C"/>
    <w:rsid w:val="0081586D"/>
    <w:rsid w:val="008516FE"/>
    <w:rsid w:val="00854C95"/>
    <w:rsid w:val="00857939"/>
    <w:rsid w:val="00860B85"/>
    <w:rsid w:val="008C0FBA"/>
    <w:rsid w:val="008C405B"/>
    <w:rsid w:val="008F5069"/>
    <w:rsid w:val="00914D6F"/>
    <w:rsid w:val="0093480A"/>
    <w:rsid w:val="00937746"/>
    <w:rsid w:val="00943E6D"/>
    <w:rsid w:val="00953C53"/>
    <w:rsid w:val="009A783B"/>
    <w:rsid w:val="009B4D35"/>
    <w:rsid w:val="009C2A56"/>
    <w:rsid w:val="00A45F81"/>
    <w:rsid w:val="00A76E96"/>
    <w:rsid w:val="00AB6A5D"/>
    <w:rsid w:val="00AF5EBE"/>
    <w:rsid w:val="00B25D63"/>
    <w:rsid w:val="00B67E89"/>
    <w:rsid w:val="00B73D37"/>
    <w:rsid w:val="00BA3276"/>
    <w:rsid w:val="00BA66EA"/>
    <w:rsid w:val="00BA7CC9"/>
    <w:rsid w:val="00BC3F45"/>
    <w:rsid w:val="00BD028C"/>
    <w:rsid w:val="00BD496F"/>
    <w:rsid w:val="00BE583A"/>
    <w:rsid w:val="00BF7624"/>
    <w:rsid w:val="00C10820"/>
    <w:rsid w:val="00C5595C"/>
    <w:rsid w:val="00C866F7"/>
    <w:rsid w:val="00C9491F"/>
    <w:rsid w:val="00CA0946"/>
    <w:rsid w:val="00CE0D67"/>
    <w:rsid w:val="00CE570E"/>
    <w:rsid w:val="00D040B7"/>
    <w:rsid w:val="00D30F02"/>
    <w:rsid w:val="00D36443"/>
    <w:rsid w:val="00E13922"/>
    <w:rsid w:val="00E63C0D"/>
    <w:rsid w:val="00E6480F"/>
    <w:rsid w:val="00E66348"/>
    <w:rsid w:val="00E87083"/>
    <w:rsid w:val="00ED16DA"/>
    <w:rsid w:val="00EE6270"/>
    <w:rsid w:val="00F1020F"/>
    <w:rsid w:val="00F501FE"/>
    <w:rsid w:val="00F602F6"/>
    <w:rsid w:val="00F90DB6"/>
    <w:rsid w:val="00FA3753"/>
    <w:rsid w:val="00FA5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7AD9E"/>
  <w15:docId w15:val="{B410ED50-B6CD-4011-9E77-969B70296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A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7645C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80A"/>
    <w:pPr>
      <w:ind w:left="720"/>
      <w:contextualSpacing/>
    </w:pPr>
  </w:style>
  <w:style w:type="character" w:styleId="Strong">
    <w:name w:val="Strong"/>
    <w:basedOn w:val="DefaultParagraphFont"/>
    <w:uiPriority w:val="22"/>
    <w:qFormat/>
    <w:rsid w:val="00FA3753"/>
    <w:rPr>
      <w:b/>
      <w:bCs/>
    </w:rPr>
  </w:style>
  <w:style w:type="character" w:styleId="Hyperlink">
    <w:name w:val="Hyperlink"/>
    <w:basedOn w:val="DefaultParagraphFont"/>
    <w:uiPriority w:val="99"/>
    <w:unhideWhenUsed/>
    <w:rsid w:val="00FA3753"/>
    <w:rPr>
      <w:color w:val="0000FF"/>
      <w:u w:val="single"/>
    </w:rPr>
  </w:style>
  <w:style w:type="character" w:customStyle="1" w:styleId="Heading4Char">
    <w:name w:val="Heading 4 Char"/>
    <w:basedOn w:val="DefaultParagraphFont"/>
    <w:link w:val="Heading4"/>
    <w:uiPriority w:val="9"/>
    <w:rsid w:val="007645CD"/>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645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60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2F6"/>
  </w:style>
  <w:style w:type="paragraph" w:styleId="Footer">
    <w:name w:val="footer"/>
    <w:basedOn w:val="Normal"/>
    <w:link w:val="FooterChar"/>
    <w:uiPriority w:val="99"/>
    <w:unhideWhenUsed/>
    <w:rsid w:val="00F60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2F6"/>
  </w:style>
  <w:style w:type="character" w:customStyle="1" w:styleId="Heading1Char">
    <w:name w:val="Heading 1 Char"/>
    <w:basedOn w:val="DefaultParagraphFont"/>
    <w:link w:val="Heading1"/>
    <w:uiPriority w:val="9"/>
    <w:rsid w:val="00810A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7E89"/>
    <w:pPr>
      <w:outlineLvl w:val="9"/>
    </w:pPr>
    <w:rPr>
      <w:lang w:val="en-US"/>
    </w:rPr>
  </w:style>
  <w:style w:type="paragraph" w:styleId="TOC1">
    <w:name w:val="toc 1"/>
    <w:basedOn w:val="Normal"/>
    <w:next w:val="Normal"/>
    <w:autoRedefine/>
    <w:uiPriority w:val="39"/>
    <w:unhideWhenUsed/>
    <w:rsid w:val="00B67E89"/>
    <w:pPr>
      <w:spacing w:after="100"/>
    </w:pPr>
  </w:style>
  <w:style w:type="paragraph" w:styleId="Bibliography">
    <w:name w:val="Bibliography"/>
    <w:basedOn w:val="Normal"/>
    <w:next w:val="Normal"/>
    <w:uiPriority w:val="37"/>
    <w:unhideWhenUsed/>
    <w:rsid w:val="00E63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3026">
      <w:bodyDiv w:val="1"/>
      <w:marLeft w:val="0"/>
      <w:marRight w:val="0"/>
      <w:marTop w:val="0"/>
      <w:marBottom w:val="0"/>
      <w:divBdr>
        <w:top w:val="none" w:sz="0" w:space="0" w:color="auto"/>
        <w:left w:val="none" w:sz="0" w:space="0" w:color="auto"/>
        <w:bottom w:val="none" w:sz="0" w:space="0" w:color="auto"/>
        <w:right w:val="none" w:sz="0" w:space="0" w:color="auto"/>
      </w:divBdr>
    </w:div>
    <w:div w:id="153380500">
      <w:bodyDiv w:val="1"/>
      <w:marLeft w:val="0"/>
      <w:marRight w:val="0"/>
      <w:marTop w:val="0"/>
      <w:marBottom w:val="0"/>
      <w:divBdr>
        <w:top w:val="none" w:sz="0" w:space="0" w:color="auto"/>
        <w:left w:val="none" w:sz="0" w:space="0" w:color="auto"/>
        <w:bottom w:val="none" w:sz="0" w:space="0" w:color="auto"/>
        <w:right w:val="none" w:sz="0" w:space="0" w:color="auto"/>
      </w:divBdr>
    </w:div>
    <w:div w:id="229124924">
      <w:bodyDiv w:val="1"/>
      <w:marLeft w:val="0"/>
      <w:marRight w:val="0"/>
      <w:marTop w:val="0"/>
      <w:marBottom w:val="0"/>
      <w:divBdr>
        <w:top w:val="none" w:sz="0" w:space="0" w:color="auto"/>
        <w:left w:val="none" w:sz="0" w:space="0" w:color="auto"/>
        <w:bottom w:val="none" w:sz="0" w:space="0" w:color="auto"/>
        <w:right w:val="none" w:sz="0" w:space="0" w:color="auto"/>
      </w:divBdr>
    </w:div>
    <w:div w:id="231476946">
      <w:bodyDiv w:val="1"/>
      <w:marLeft w:val="0"/>
      <w:marRight w:val="0"/>
      <w:marTop w:val="0"/>
      <w:marBottom w:val="0"/>
      <w:divBdr>
        <w:top w:val="none" w:sz="0" w:space="0" w:color="auto"/>
        <w:left w:val="none" w:sz="0" w:space="0" w:color="auto"/>
        <w:bottom w:val="none" w:sz="0" w:space="0" w:color="auto"/>
        <w:right w:val="none" w:sz="0" w:space="0" w:color="auto"/>
      </w:divBdr>
    </w:div>
    <w:div w:id="236593978">
      <w:bodyDiv w:val="1"/>
      <w:marLeft w:val="0"/>
      <w:marRight w:val="0"/>
      <w:marTop w:val="0"/>
      <w:marBottom w:val="0"/>
      <w:divBdr>
        <w:top w:val="none" w:sz="0" w:space="0" w:color="auto"/>
        <w:left w:val="none" w:sz="0" w:space="0" w:color="auto"/>
        <w:bottom w:val="none" w:sz="0" w:space="0" w:color="auto"/>
        <w:right w:val="none" w:sz="0" w:space="0" w:color="auto"/>
      </w:divBdr>
    </w:div>
    <w:div w:id="246499825">
      <w:bodyDiv w:val="1"/>
      <w:marLeft w:val="0"/>
      <w:marRight w:val="0"/>
      <w:marTop w:val="0"/>
      <w:marBottom w:val="0"/>
      <w:divBdr>
        <w:top w:val="none" w:sz="0" w:space="0" w:color="auto"/>
        <w:left w:val="none" w:sz="0" w:space="0" w:color="auto"/>
        <w:bottom w:val="none" w:sz="0" w:space="0" w:color="auto"/>
        <w:right w:val="none" w:sz="0" w:space="0" w:color="auto"/>
      </w:divBdr>
    </w:div>
    <w:div w:id="250553500">
      <w:bodyDiv w:val="1"/>
      <w:marLeft w:val="0"/>
      <w:marRight w:val="0"/>
      <w:marTop w:val="0"/>
      <w:marBottom w:val="0"/>
      <w:divBdr>
        <w:top w:val="none" w:sz="0" w:space="0" w:color="auto"/>
        <w:left w:val="none" w:sz="0" w:space="0" w:color="auto"/>
        <w:bottom w:val="none" w:sz="0" w:space="0" w:color="auto"/>
        <w:right w:val="none" w:sz="0" w:space="0" w:color="auto"/>
      </w:divBdr>
    </w:div>
    <w:div w:id="306010663">
      <w:bodyDiv w:val="1"/>
      <w:marLeft w:val="0"/>
      <w:marRight w:val="0"/>
      <w:marTop w:val="0"/>
      <w:marBottom w:val="0"/>
      <w:divBdr>
        <w:top w:val="none" w:sz="0" w:space="0" w:color="auto"/>
        <w:left w:val="none" w:sz="0" w:space="0" w:color="auto"/>
        <w:bottom w:val="none" w:sz="0" w:space="0" w:color="auto"/>
        <w:right w:val="none" w:sz="0" w:space="0" w:color="auto"/>
      </w:divBdr>
    </w:div>
    <w:div w:id="342364367">
      <w:bodyDiv w:val="1"/>
      <w:marLeft w:val="0"/>
      <w:marRight w:val="0"/>
      <w:marTop w:val="0"/>
      <w:marBottom w:val="0"/>
      <w:divBdr>
        <w:top w:val="none" w:sz="0" w:space="0" w:color="auto"/>
        <w:left w:val="none" w:sz="0" w:space="0" w:color="auto"/>
        <w:bottom w:val="none" w:sz="0" w:space="0" w:color="auto"/>
        <w:right w:val="none" w:sz="0" w:space="0" w:color="auto"/>
      </w:divBdr>
    </w:div>
    <w:div w:id="386296616">
      <w:bodyDiv w:val="1"/>
      <w:marLeft w:val="0"/>
      <w:marRight w:val="0"/>
      <w:marTop w:val="0"/>
      <w:marBottom w:val="0"/>
      <w:divBdr>
        <w:top w:val="none" w:sz="0" w:space="0" w:color="auto"/>
        <w:left w:val="none" w:sz="0" w:space="0" w:color="auto"/>
        <w:bottom w:val="none" w:sz="0" w:space="0" w:color="auto"/>
        <w:right w:val="none" w:sz="0" w:space="0" w:color="auto"/>
      </w:divBdr>
    </w:div>
    <w:div w:id="511073169">
      <w:bodyDiv w:val="1"/>
      <w:marLeft w:val="0"/>
      <w:marRight w:val="0"/>
      <w:marTop w:val="0"/>
      <w:marBottom w:val="0"/>
      <w:divBdr>
        <w:top w:val="none" w:sz="0" w:space="0" w:color="auto"/>
        <w:left w:val="none" w:sz="0" w:space="0" w:color="auto"/>
        <w:bottom w:val="none" w:sz="0" w:space="0" w:color="auto"/>
        <w:right w:val="none" w:sz="0" w:space="0" w:color="auto"/>
      </w:divBdr>
    </w:div>
    <w:div w:id="531261789">
      <w:bodyDiv w:val="1"/>
      <w:marLeft w:val="0"/>
      <w:marRight w:val="0"/>
      <w:marTop w:val="0"/>
      <w:marBottom w:val="0"/>
      <w:divBdr>
        <w:top w:val="none" w:sz="0" w:space="0" w:color="auto"/>
        <w:left w:val="none" w:sz="0" w:space="0" w:color="auto"/>
        <w:bottom w:val="none" w:sz="0" w:space="0" w:color="auto"/>
        <w:right w:val="none" w:sz="0" w:space="0" w:color="auto"/>
      </w:divBdr>
    </w:div>
    <w:div w:id="609240085">
      <w:bodyDiv w:val="1"/>
      <w:marLeft w:val="0"/>
      <w:marRight w:val="0"/>
      <w:marTop w:val="0"/>
      <w:marBottom w:val="0"/>
      <w:divBdr>
        <w:top w:val="none" w:sz="0" w:space="0" w:color="auto"/>
        <w:left w:val="none" w:sz="0" w:space="0" w:color="auto"/>
        <w:bottom w:val="none" w:sz="0" w:space="0" w:color="auto"/>
        <w:right w:val="none" w:sz="0" w:space="0" w:color="auto"/>
      </w:divBdr>
    </w:div>
    <w:div w:id="642271926">
      <w:bodyDiv w:val="1"/>
      <w:marLeft w:val="0"/>
      <w:marRight w:val="0"/>
      <w:marTop w:val="0"/>
      <w:marBottom w:val="0"/>
      <w:divBdr>
        <w:top w:val="none" w:sz="0" w:space="0" w:color="auto"/>
        <w:left w:val="none" w:sz="0" w:space="0" w:color="auto"/>
        <w:bottom w:val="none" w:sz="0" w:space="0" w:color="auto"/>
        <w:right w:val="none" w:sz="0" w:space="0" w:color="auto"/>
      </w:divBdr>
    </w:div>
    <w:div w:id="798180665">
      <w:bodyDiv w:val="1"/>
      <w:marLeft w:val="0"/>
      <w:marRight w:val="0"/>
      <w:marTop w:val="0"/>
      <w:marBottom w:val="0"/>
      <w:divBdr>
        <w:top w:val="none" w:sz="0" w:space="0" w:color="auto"/>
        <w:left w:val="none" w:sz="0" w:space="0" w:color="auto"/>
        <w:bottom w:val="none" w:sz="0" w:space="0" w:color="auto"/>
        <w:right w:val="none" w:sz="0" w:space="0" w:color="auto"/>
      </w:divBdr>
    </w:div>
    <w:div w:id="810243803">
      <w:bodyDiv w:val="1"/>
      <w:marLeft w:val="0"/>
      <w:marRight w:val="0"/>
      <w:marTop w:val="0"/>
      <w:marBottom w:val="0"/>
      <w:divBdr>
        <w:top w:val="none" w:sz="0" w:space="0" w:color="auto"/>
        <w:left w:val="none" w:sz="0" w:space="0" w:color="auto"/>
        <w:bottom w:val="none" w:sz="0" w:space="0" w:color="auto"/>
        <w:right w:val="none" w:sz="0" w:space="0" w:color="auto"/>
      </w:divBdr>
    </w:div>
    <w:div w:id="837503033">
      <w:bodyDiv w:val="1"/>
      <w:marLeft w:val="0"/>
      <w:marRight w:val="0"/>
      <w:marTop w:val="0"/>
      <w:marBottom w:val="0"/>
      <w:divBdr>
        <w:top w:val="none" w:sz="0" w:space="0" w:color="auto"/>
        <w:left w:val="none" w:sz="0" w:space="0" w:color="auto"/>
        <w:bottom w:val="none" w:sz="0" w:space="0" w:color="auto"/>
        <w:right w:val="none" w:sz="0" w:space="0" w:color="auto"/>
      </w:divBdr>
    </w:div>
    <w:div w:id="840005209">
      <w:bodyDiv w:val="1"/>
      <w:marLeft w:val="0"/>
      <w:marRight w:val="0"/>
      <w:marTop w:val="0"/>
      <w:marBottom w:val="0"/>
      <w:divBdr>
        <w:top w:val="none" w:sz="0" w:space="0" w:color="auto"/>
        <w:left w:val="none" w:sz="0" w:space="0" w:color="auto"/>
        <w:bottom w:val="none" w:sz="0" w:space="0" w:color="auto"/>
        <w:right w:val="none" w:sz="0" w:space="0" w:color="auto"/>
      </w:divBdr>
    </w:div>
    <w:div w:id="854458503">
      <w:bodyDiv w:val="1"/>
      <w:marLeft w:val="0"/>
      <w:marRight w:val="0"/>
      <w:marTop w:val="0"/>
      <w:marBottom w:val="0"/>
      <w:divBdr>
        <w:top w:val="none" w:sz="0" w:space="0" w:color="auto"/>
        <w:left w:val="none" w:sz="0" w:space="0" w:color="auto"/>
        <w:bottom w:val="none" w:sz="0" w:space="0" w:color="auto"/>
        <w:right w:val="none" w:sz="0" w:space="0" w:color="auto"/>
      </w:divBdr>
    </w:div>
    <w:div w:id="929657713">
      <w:bodyDiv w:val="1"/>
      <w:marLeft w:val="0"/>
      <w:marRight w:val="0"/>
      <w:marTop w:val="0"/>
      <w:marBottom w:val="0"/>
      <w:divBdr>
        <w:top w:val="none" w:sz="0" w:space="0" w:color="auto"/>
        <w:left w:val="none" w:sz="0" w:space="0" w:color="auto"/>
        <w:bottom w:val="none" w:sz="0" w:space="0" w:color="auto"/>
        <w:right w:val="none" w:sz="0" w:space="0" w:color="auto"/>
      </w:divBdr>
    </w:div>
    <w:div w:id="964845279">
      <w:bodyDiv w:val="1"/>
      <w:marLeft w:val="0"/>
      <w:marRight w:val="0"/>
      <w:marTop w:val="0"/>
      <w:marBottom w:val="0"/>
      <w:divBdr>
        <w:top w:val="none" w:sz="0" w:space="0" w:color="auto"/>
        <w:left w:val="none" w:sz="0" w:space="0" w:color="auto"/>
        <w:bottom w:val="none" w:sz="0" w:space="0" w:color="auto"/>
        <w:right w:val="none" w:sz="0" w:space="0" w:color="auto"/>
      </w:divBdr>
    </w:div>
    <w:div w:id="983047519">
      <w:bodyDiv w:val="1"/>
      <w:marLeft w:val="0"/>
      <w:marRight w:val="0"/>
      <w:marTop w:val="0"/>
      <w:marBottom w:val="0"/>
      <w:divBdr>
        <w:top w:val="none" w:sz="0" w:space="0" w:color="auto"/>
        <w:left w:val="none" w:sz="0" w:space="0" w:color="auto"/>
        <w:bottom w:val="none" w:sz="0" w:space="0" w:color="auto"/>
        <w:right w:val="none" w:sz="0" w:space="0" w:color="auto"/>
      </w:divBdr>
    </w:div>
    <w:div w:id="1055352810">
      <w:bodyDiv w:val="1"/>
      <w:marLeft w:val="0"/>
      <w:marRight w:val="0"/>
      <w:marTop w:val="0"/>
      <w:marBottom w:val="0"/>
      <w:divBdr>
        <w:top w:val="none" w:sz="0" w:space="0" w:color="auto"/>
        <w:left w:val="none" w:sz="0" w:space="0" w:color="auto"/>
        <w:bottom w:val="none" w:sz="0" w:space="0" w:color="auto"/>
        <w:right w:val="none" w:sz="0" w:space="0" w:color="auto"/>
      </w:divBdr>
    </w:div>
    <w:div w:id="1058284420">
      <w:bodyDiv w:val="1"/>
      <w:marLeft w:val="0"/>
      <w:marRight w:val="0"/>
      <w:marTop w:val="0"/>
      <w:marBottom w:val="0"/>
      <w:divBdr>
        <w:top w:val="none" w:sz="0" w:space="0" w:color="auto"/>
        <w:left w:val="none" w:sz="0" w:space="0" w:color="auto"/>
        <w:bottom w:val="none" w:sz="0" w:space="0" w:color="auto"/>
        <w:right w:val="none" w:sz="0" w:space="0" w:color="auto"/>
      </w:divBdr>
    </w:div>
    <w:div w:id="1228614935">
      <w:bodyDiv w:val="1"/>
      <w:marLeft w:val="0"/>
      <w:marRight w:val="0"/>
      <w:marTop w:val="0"/>
      <w:marBottom w:val="0"/>
      <w:divBdr>
        <w:top w:val="none" w:sz="0" w:space="0" w:color="auto"/>
        <w:left w:val="none" w:sz="0" w:space="0" w:color="auto"/>
        <w:bottom w:val="none" w:sz="0" w:space="0" w:color="auto"/>
        <w:right w:val="none" w:sz="0" w:space="0" w:color="auto"/>
      </w:divBdr>
    </w:div>
    <w:div w:id="1287005495">
      <w:bodyDiv w:val="1"/>
      <w:marLeft w:val="0"/>
      <w:marRight w:val="0"/>
      <w:marTop w:val="0"/>
      <w:marBottom w:val="0"/>
      <w:divBdr>
        <w:top w:val="none" w:sz="0" w:space="0" w:color="auto"/>
        <w:left w:val="none" w:sz="0" w:space="0" w:color="auto"/>
        <w:bottom w:val="none" w:sz="0" w:space="0" w:color="auto"/>
        <w:right w:val="none" w:sz="0" w:space="0" w:color="auto"/>
      </w:divBdr>
    </w:div>
    <w:div w:id="1288125328">
      <w:bodyDiv w:val="1"/>
      <w:marLeft w:val="0"/>
      <w:marRight w:val="0"/>
      <w:marTop w:val="0"/>
      <w:marBottom w:val="0"/>
      <w:divBdr>
        <w:top w:val="none" w:sz="0" w:space="0" w:color="auto"/>
        <w:left w:val="none" w:sz="0" w:space="0" w:color="auto"/>
        <w:bottom w:val="none" w:sz="0" w:space="0" w:color="auto"/>
        <w:right w:val="none" w:sz="0" w:space="0" w:color="auto"/>
      </w:divBdr>
    </w:div>
    <w:div w:id="1597595739">
      <w:bodyDiv w:val="1"/>
      <w:marLeft w:val="0"/>
      <w:marRight w:val="0"/>
      <w:marTop w:val="0"/>
      <w:marBottom w:val="0"/>
      <w:divBdr>
        <w:top w:val="none" w:sz="0" w:space="0" w:color="auto"/>
        <w:left w:val="none" w:sz="0" w:space="0" w:color="auto"/>
        <w:bottom w:val="none" w:sz="0" w:space="0" w:color="auto"/>
        <w:right w:val="none" w:sz="0" w:space="0" w:color="auto"/>
      </w:divBdr>
    </w:div>
    <w:div w:id="1796678836">
      <w:bodyDiv w:val="1"/>
      <w:marLeft w:val="0"/>
      <w:marRight w:val="0"/>
      <w:marTop w:val="0"/>
      <w:marBottom w:val="0"/>
      <w:divBdr>
        <w:top w:val="none" w:sz="0" w:space="0" w:color="auto"/>
        <w:left w:val="none" w:sz="0" w:space="0" w:color="auto"/>
        <w:bottom w:val="none" w:sz="0" w:space="0" w:color="auto"/>
        <w:right w:val="none" w:sz="0" w:space="0" w:color="auto"/>
      </w:divBdr>
    </w:div>
    <w:div w:id="1887520285">
      <w:bodyDiv w:val="1"/>
      <w:marLeft w:val="0"/>
      <w:marRight w:val="0"/>
      <w:marTop w:val="0"/>
      <w:marBottom w:val="0"/>
      <w:divBdr>
        <w:top w:val="none" w:sz="0" w:space="0" w:color="auto"/>
        <w:left w:val="none" w:sz="0" w:space="0" w:color="auto"/>
        <w:bottom w:val="none" w:sz="0" w:space="0" w:color="auto"/>
        <w:right w:val="none" w:sz="0" w:space="0" w:color="auto"/>
      </w:divBdr>
    </w:div>
    <w:div w:id="2009020911">
      <w:bodyDiv w:val="1"/>
      <w:marLeft w:val="0"/>
      <w:marRight w:val="0"/>
      <w:marTop w:val="0"/>
      <w:marBottom w:val="0"/>
      <w:divBdr>
        <w:top w:val="none" w:sz="0" w:space="0" w:color="auto"/>
        <w:left w:val="none" w:sz="0" w:space="0" w:color="auto"/>
        <w:bottom w:val="none" w:sz="0" w:space="0" w:color="auto"/>
        <w:right w:val="none" w:sz="0" w:space="0" w:color="auto"/>
      </w:divBdr>
      <w:divsChild>
        <w:div w:id="303775230">
          <w:marLeft w:val="360"/>
          <w:marRight w:val="0"/>
          <w:marTop w:val="200"/>
          <w:marBottom w:val="0"/>
          <w:divBdr>
            <w:top w:val="none" w:sz="0" w:space="0" w:color="auto"/>
            <w:left w:val="none" w:sz="0" w:space="0" w:color="auto"/>
            <w:bottom w:val="none" w:sz="0" w:space="0" w:color="auto"/>
            <w:right w:val="none" w:sz="0" w:space="0" w:color="auto"/>
          </w:divBdr>
        </w:div>
        <w:div w:id="902718024">
          <w:marLeft w:val="360"/>
          <w:marRight w:val="0"/>
          <w:marTop w:val="200"/>
          <w:marBottom w:val="0"/>
          <w:divBdr>
            <w:top w:val="none" w:sz="0" w:space="0" w:color="auto"/>
            <w:left w:val="none" w:sz="0" w:space="0" w:color="auto"/>
            <w:bottom w:val="none" w:sz="0" w:space="0" w:color="auto"/>
            <w:right w:val="none" w:sz="0" w:space="0" w:color="auto"/>
          </w:divBdr>
        </w:div>
        <w:div w:id="1164128711">
          <w:marLeft w:val="360"/>
          <w:marRight w:val="0"/>
          <w:marTop w:val="200"/>
          <w:marBottom w:val="0"/>
          <w:divBdr>
            <w:top w:val="none" w:sz="0" w:space="0" w:color="auto"/>
            <w:left w:val="none" w:sz="0" w:space="0" w:color="auto"/>
            <w:bottom w:val="none" w:sz="0" w:space="0" w:color="auto"/>
            <w:right w:val="none" w:sz="0" w:space="0" w:color="auto"/>
          </w:divBdr>
        </w:div>
        <w:div w:id="1287127853">
          <w:marLeft w:val="360"/>
          <w:marRight w:val="0"/>
          <w:marTop w:val="200"/>
          <w:marBottom w:val="0"/>
          <w:divBdr>
            <w:top w:val="none" w:sz="0" w:space="0" w:color="auto"/>
            <w:left w:val="none" w:sz="0" w:space="0" w:color="auto"/>
            <w:bottom w:val="none" w:sz="0" w:space="0" w:color="auto"/>
            <w:right w:val="none" w:sz="0" w:space="0" w:color="auto"/>
          </w:divBdr>
        </w:div>
        <w:div w:id="1420786889">
          <w:marLeft w:val="360"/>
          <w:marRight w:val="0"/>
          <w:marTop w:val="200"/>
          <w:marBottom w:val="0"/>
          <w:divBdr>
            <w:top w:val="none" w:sz="0" w:space="0" w:color="auto"/>
            <w:left w:val="none" w:sz="0" w:space="0" w:color="auto"/>
            <w:bottom w:val="none" w:sz="0" w:space="0" w:color="auto"/>
            <w:right w:val="none" w:sz="0" w:space="0" w:color="auto"/>
          </w:divBdr>
        </w:div>
        <w:div w:id="1524324232">
          <w:marLeft w:val="360"/>
          <w:marRight w:val="0"/>
          <w:marTop w:val="200"/>
          <w:marBottom w:val="0"/>
          <w:divBdr>
            <w:top w:val="none" w:sz="0" w:space="0" w:color="auto"/>
            <w:left w:val="none" w:sz="0" w:space="0" w:color="auto"/>
            <w:bottom w:val="none" w:sz="0" w:space="0" w:color="auto"/>
            <w:right w:val="none" w:sz="0" w:space="0" w:color="auto"/>
          </w:divBdr>
        </w:div>
        <w:div w:id="1535581510">
          <w:marLeft w:val="360"/>
          <w:marRight w:val="0"/>
          <w:marTop w:val="200"/>
          <w:marBottom w:val="0"/>
          <w:divBdr>
            <w:top w:val="none" w:sz="0" w:space="0" w:color="auto"/>
            <w:left w:val="none" w:sz="0" w:space="0" w:color="auto"/>
            <w:bottom w:val="none" w:sz="0" w:space="0" w:color="auto"/>
            <w:right w:val="none" w:sz="0" w:space="0" w:color="auto"/>
          </w:divBdr>
        </w:div>
        <w:div w:id="1595238656">
          <w:marLeft w:val="360"/>
          <w:marRight w:val="0"/>
          <w:marTop w:val="200"/>
          <w:marBottom w:val="0"/>
          <w:divBdr>
            <w:top w:val="none" w:sz="0" w:space="0" w:color="auto"/>
            <w:left w:val="none" w:sz="0" w:space="0" w:color="auto"/>
            <w:bottom w:val="none" w:sz="0" w:space="0" w:color="auto"/>
            <w:right w:val="none" w:sz="0" w:space="0" w:color="auto"/>
          </w:divBdr>
        </w:div>
        <w:div w:id="1880504746">
          <w:marLeft w:val="360"/>
          <w:marRight w:val="0"/>
          <w:marTop w:val="200"/>
          <w:marBottom w:val="0"/>
          <w:divBdr>
            <w:top w:val="none" w:sz="0" w:space="0" w:color="auto"/>
            <w:left w:val="none" w:sz="0" w:space="0" w:color="auto"/>
            <w:bottom w:val="none" w:sz="0" w:space="0" w:color="auto"/>
            <w:right w:val="none" w:sz="0" w:space="0" w:color="auto"/>
          </w:divBdr>
        </w:div>
      </w:divsChild>
    </w:div>
    <w:div w:id="20349186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Cam21</b:Tag>
    <b:SourceType>InternetSite</b:SourceType>
    <b:Guid>{E3E0CBB9-5299-45CE-8F21-C15446A10535}</b:Guid>
    <b:Author>
      <b:Author>
        <b:Corporate>Cambridge Dictionary</b:Corporate>
      </b:Author>
    </b:Author>
    <b:Title>Cambridge University Press</b:Title>
    <b:InternetSiteTitle>Community</b:InternetSiteTitle>
    <b:Year>2021</b:Year>
    <b:URL>https://dictionary.cambridge.org/dictionary/english/community</b:URL>
    <b:YearAccessed>2021</b:YearAccessed>
    <b:MonthAccessed>10</b:MonthAccessed>
    <b:DayAccessed>16</b:DayAccessed>
    <b:RefOrder>1</b:RefOrder>
  </b:Source>
  <b:Source>
    <b:Tag>Cio20</b:Tag>
    <b:SourceType>JournalArticle</b:SourceType>
    <b:Guid>{37B66AD4-3602-454B-A7F3-1BC53D6AF7B1}</b:Guid>
    <b:Title>Critical Reviews in Clinical Laboratory Sciences</b:Title>
    <b:Year>2020</b:Year>
    <b:Month>17</b:Month>
    <b:Day>09</b:Day>
    <b:URL>https://www.tandfonline.com/doi/full/10.1080/10408363.2020.1783198</b:URL>
    <b:JournalName>Taylor and Francis Online</b:JournalName>
    <b:Pages>365-388</b:Pages>
    <b:Author>
      <b:Author>
        <b:NameList>
          <b:Person>
            <b:Last>Ciotti</b:Last>
            <b:First>Marco</b:First>
          </b:Person>
          <b:Person>
            <b:Last>Cicozzi</b:Last>
            <b:First>Massimo</b:First>
          </b:Person>
          <b:Person>
            <b:Last>Terrironi</b:Last>
            <b:First>Alessandro</b:First>
          </b:Person>
          <b:Person>
            <b:Last>Jiang</b:Last>
            <b:First>Wen-Can</b:First>
          </b:Person>
          <b:Person>
            <b:Last>Wang</b:Last>
            <b:First>Cheng-Bin</b:First>
          </b:Person>
          <b:Person>
            <b:Last>Bernardini</b:Last>
            <b:First>Sergio</b:First>
          </b:Person>
        </b:NameList>
      </b:Author>
    </b:Author>
    <b:Volume>57</b:Volume>
    <b:Issue>6</b:Issue>
    <b:YearAccessed>2021</b:YearAccessed>
    <b:MonthAccessed>11</b:MonthAccessed>
    <b:DayAccessed>11</b:DayAccessed>
    <b:RefOrder>13</b:RefOrder>
  </b:Source>
  <b:Source>
    <b:Tag>Gon20</b:Tag>
    <b:SourceType>JournalArticle</b:SourceType>
    <b:Guid>{9E56E49E-ABC6-415C-998B-F563A5814A2D}</b:Guid>
    <b:Title>Social media influence in the COVID-19 Pandemic</b:Title>
    <b:JournalName>International Braz Jurol</b:JournalName>
    <b:Year>2020</b:Year>
    <b:Month>07</b:Month>
    <b:Day>27</b:Day>
    <b:Volume>46</b:Volume>
    <b:Issue>1</b:Issue>
    <b:YearAccessed>2021</b:YearAccessed>
    <b:MonthAccessed>11</b:MonthAccessed>
    <b:DayAccessed>11</b:DayAccessed>
    <b:URL>https://www.scielo.br/j/ibju/a/nV6DpnQf7GWYrd94ZcHQBWz/?format=html&amp;lang=en</b:URL>
    <b:Author>
      <b:Author>
        <b:NameList>
          <b:Person>
            <b:Last>Gonzales-Padilla</b:Last>
            <b:First>Daniel A</b:First>
          </b:Person>
          <b:Person>
            <b:Last>Tortolero-Blanco</b:Last>
            <b:First>Leonardo</b:First>
          </b:Person>
        </b:NameList>
      </b:Author>
    </b:Author>
    <b:RefOrder>5</b:RefOrder>
  </b:Source>
  <b:Source>
    <b:Tag>PHW212</b:Tag>
    <b:SourceType>InternetSite</b:SourceType>
    <b:Guid>{2B2E8CDC-09DD-4D26-B4BA-47248DC62AC2}</b:Guid>
    <b:Title>Public Health Wales</b:Title>
    <b:Year>2021</b:Year>
    <b:Author>
      <b:Author>
        <b:Corporate>PHW</b:Corporate>
      </b:Author>
    </b:Author>
    <b:InternetSiteTitle>How Are You Doing?</b:InternetSiteTitle>
    <b:Month>11</b:Month>
    <b:Day>10</b:Day>
    <b:URL>https://phw.nhs.wales/topics/latest-information-on-novel-coronavirus-covid-19/how-are-you-doing/</b:URL>
    <b:YearAccessed>2021</b:YearAccessed>
    <b:MonthAccessed>11</b:MonthAccessed>
    <b:DayAccessed>11</b:DayAccessed>
    <b:RefOrder>9</b:RefOrder>
  </b:Source>
  <b:Source>
    <b:Tag>The204</b:Tag>
    <b:SourceType>InternetSite</b:SourceType>
    <b:Guid>{A5DB2541-1525-4A25-A555-667FDD780251}</b:Guid>
    <b:Title>Public Health Campaigns</b:Title>
    <b:InternetSiteTitle>The Aspiring Medics</b:InternetSiteTitle>
    <b:Year>2020</b:Year>
    <b:Month>09</b:Month>
    <b:Day>08</b:Day>
    <b:URL>https://www.theaspiringmedics.co.uk/post/public-health-campaign</b:URL>
    <b:Author>
      <b:Author>
        <b:Corporate>The Aspiring Medics</b:Corporate>
      </b:Author>
    </b:Author>
    <b:YearAccessed>2021</b:YearAccessed>
    <b:MonthAccessed>11</b:MonthAccessed>
    <b:DayAccessed>17</b:DayAccessed>
    <b:RefOrder>14</b:RefOrder>
  </b:Source>
  <b:Source>
    <b:Tag>Col21</b:Tag>
    <b:SourceType>InternetSite</b:SourceType>
    <b:Guid>{81E8BC2A-7918-4D98-960A-A9E72F99DD88}</b:Guid>
    <b:Title>Campaign</b:Title>
    <b:InternetSiteTitle>Collins Dictionary</b:InternetSiteTitle>
    <b:Year>2021</b:Year>
    <b:URL>https://www.collinsdictionary.com/dictionary/english/campaign</b:URL>
    <b:Author>
      <b:Author>
        <b:Corporate>Collins Dictionary</b:Corporate>
      </b:Author>
    </b:Author>
    <b:YearAccessed>2021</b:YearAccessed>
    <b:MonthAccessed>09</b:MonthAccessed>
    <b:DayAccessed>17</b:DayAccessed>
    <b:RefOrder>4</b:RefOrder>
  </b:Source>
  <b:Source>
    <b:Tag>Pol21</b:Tag>
    <b:SourceType>InternetSite</b:SourceType>
    <b:Guid>{3658624A-508D-4416-B87B-751C37E18704}</b:Guid>
    <b:Author>
      <b:Author>
        <b:NameList>
          <b:Person>
            <b:Last>Toynbee</b:Last>
            <b:First>Polly</b:First>
          </b:Person>
        </b:NameList>
      </b:Author>
    </b:Author>
    <b:Title>Protected Characteristics</b:Title>
    <b:InternetSiteTitle>Equality nd Human Rights Commission</b:InternetSiteTitle>
    <b:Year>2021</b:Year>
    <b:Month>07</b:Month>
    <b:Day>06</b:Day>
    <b:URL>https://www.equalityhumanrights.com/en/equality-act/protected-characteristics</b:URL>
    <b:RefOrder>15</b:RefOrder>
  </b:Source>
  <b:Source>
    <b:Tag>Smi18</b:Tag>
    <b:SourceType>InternetSite</b:SourceType>
    <b:Guid>{573A5741-A5A2-4AAD-A305-7429CEEF98FA}</b:Guid>
    <b:Title>Social Media Use in 2018</b:Title>
    <b:InternetSiteTitle>Pew Research Center</b:InternetSiteTitle>
    <b:Year>2018</b:Year>
    <b:Month>03</b:Month>
    <b:Day>01</b:Day>
    <b:URL>https://www.pewresearch.org/internet/2018/03/01/social-media-use-in-2018/</b:URL>
    <b:Author>
      <b:Author>
        <b:NameList>
          <b:Person>
            <b:Last>Smith</b:Last>
            <b:First>Aaron</b:First>
          </b:Person>
          <b:Person>
            <b:Last>Anderson</b:Last>
            <b:First>Monica</b:First>
          </b:Person>
        </b:NameList>
      </b:Author>
    </b:Author>
    <b:YearAccessed>2021</b:YearAccessed>
    <b:MonthAccessed>11</b:MonthAccessed>
    <b:DayAccessed>20</b:DayAccessed>
    <b:RefOrder>16</b:RefOrder>
  </b:Source>
  <b:Source>
    <b:Tag>Top19</b:Tag>
    <b:SourceType>InternetSite</b:SourceType>
    <b:Guid>{FD9CE6D2-74D7-40C1-82EC-2C42832837C0}</b:Guid>
    <b:Title>Top 13 Advantages and Disadvantages of Social Media</b:Title>
    <b:InternetSiteTitle>WebFX</b:InternetSiteTitle>
    <b:Year>2019</b:Year>
    <b:URL>https://www.webfx.com/internet-marketing/social-media-marketing-advantages-and-disadvantages.html</b:URL>
    <b:YearAccessed>2021</b:YearAccessed>
    <b:MonthAccessed>11</b:MonthAccessed>
    <b:DayAccessed>20</b:DayAccessed>
    <b:Author>
      <b:Author>
        <b:Corporate>WebFX</b:Corporate>
      </b:Author>
    </b:Author>
    <b:RefOrder>8</b:RefOrder>
  </b:Source>
  <b:Source>
    <b:Tag>Equ10</b:Tag>
    <b:SourceType>InternetSite</b:SourceType>
    <b:Guid>{4832E34B-12AC-474E-A064-2E14D2CF6C7A}</b:Guid>
    <b:Author>
      <b:Author>
        <b:Corporate>Equality and Human Rights Commission</b:Corporate>
      </b:Author>
    </b:Author>
    <b:Title>Equality Act</b:Title>
    <b:InternetSiteTitle>Equality and Human Rights Commission</b:InternetSiteTitle>
    <b:Year>2010</b:Year>
    <b:URL>https://www.equalityhumanrights.com/en/equality-act</b:URL>
    <b:YearAccessed>2021</b:YearAccessed>
    <b:MonthAccessed>12</b:MonthAccessed>
    <b:DayAccessed>28</b:DayAccessed>
    <b:RefOrder>3</b:RefOrder>
  </b:Source>
  <b:Source>
    <b:Tag>Low21</b:Tag>
    <b:SourceType>InternetSite</b:SourceType>
    <b:Guid>{705A0A2A-F62F-45AD-B004-E278E3DBD80A}</b:Guid>
    <b:Title>What is ‘community’ and why is it important?</b:Title>
    <b:InternetSiteTitle>Centre for Public Impact</b:InternetSiteTitle>
    <b:Year>2021</b:Year>
    <b:Month>02</b:Month>
    <b:Day>24</b:Day>
    <b:URL>https://medium.com/centre-for-public-impact/what-is-community-2e895219a205</b:URL>
    <b:Author>
      <b:Author>
        <b:NameList>
          <b:Person>
            <b:Last>Lowe</b:Last>
            <b:First>Toby</b:First>
          </b:Person>
        </b:NameList>
      </b:Author>
    </b:Author>
    <b:YearAccessed>2021</b:YearAccessed>
    <b:MonthAccessed>12</b:MonthAccessed>
    <b:DayAccessed>28</b:DayAccessed>
    <b:RefOrder>2</b:RefOrder>
  </b:Source>
  <b:Source>
    <b:Tag>Isa21</b:Tag>
    <b:SourceType>JournalArticle</b:SourceType>
    <b:Guid>{9589FB59-3CCD-40F6-84FC-33EF54237427}</b:Guid>
    <b:Title>Associations of the Initial COVID-19 Lockdown on Self-Reported Happiness and Worry about Developing Loneliness: A Cross-Sectional Analysis of Rural, Regional, and Urban Australian Communities</b:Title>
    <b:Year>2021</b:Year>
    <b:URL>https://www.mdpi.com/1660-4601/18/18/9501</b:URL>
    <b:JournalName>MDPI</b:JournalName>
    <b:Pages>9501</b:Pages>
    <b:Author>
      <b:Author>
        <b:NameList>
          <b:Person>
            <b:Last>Isaac</b:Last>
            <b:First>Vivian</b:First>
          </b:Person>
          <b:Person>
            <b:Last>Cheng</b:Last>
            <b:First>Theresa</b:First>
          </b:Person>
          <b:Person>
            <b:Last>Townsin</b:Last>
            <b:First>Louise</b:First>
          </b:Person>
          <b:Person>
            <b:Last>Assareh</b:Last>
            <b:First>Hassan</b:First>
          </b:Person>
          <b:Person>
            <b:Last>Li</b:Last>
            <b:First>Amy</b:First>
          </b:Person>
          <b:Person>
            <b:Last>McLachlan</b:Last>
            <b:Middle>S.</b:Middle>
            <b:First>Craig</b:First>
          </b:Person>
        </b:NameList>
      </b:Author>
    </b:Author>
    <b:Volume>18</b:Volume>
    <b:Issue>18</b:Issue>
    <b:YearAccessed>2021</b:YearAccessed>
    <b:MonthAccessed>12</b:MonthAccessed>
    <b:DayAccessed>28</b:DayAccessed>
    <b:RefOrder>17</b:RefOrder>
  </b:Source>
  <b:Source>
    <b:Tag>Jac211</b:Tag>
    <b:SourceType>InternetSite</b:SourceType>
    <b:Guid>{26AEA728-EDDE-493F-B752-F6DECDF6BD22}</b:Guid>
    <b:Title>Survey Claims Most Rural UK Businesses Held Back by Poor Broadband</b:Title>
    <b:Year>2021</b:Year>
    <b:InternetSiteTitle>ISP Review</b:InternetSiteTitle>
    <b:Month>07</b:Month>
    <b:Day>23</b:Day>
    <b:URL>https://www.ispreview.co.uk/index.php/2021/07/survey-claims-most-rural-uk-businesses-held-back-by-poor-broadband.html</b:URL>
    <b:Author>
      <b:Author>
        <b:NameList>
          <b:Person>
            <b:Last>Jackson</b:Last>
            <b:First>Mark</b:First>
          </b:Person>
        </b:NameList>
      </b:Author>
    </b:Author>
    <b:YearAccessed>2021</b:YearAccessed>
    <b:MonthAccessed>12</b:MonthAccessed>
    <b:DayAccessed>30</b:DayAccessed>
    <b:RefOrder>6</b:RefOrder>
  </b:Source>
  <b:Source>
    <b:Tag>The131</b:Tag>
    <b:SourceType>Report</b:SourceType>
    <b:Guid>{ADA1EB75-5D57-40DC-B78F-A967E4AF87B0}</b:Guid>
    <b:Author>
      <b:Author>
        <b:Corporate>The Welsh Government</b:Corporate>
      </b:Author>
    </b:Author>
    <b:Title>Welsh Agricultural Statistics 2012 and 2013</b:Title>
    <b:Year>2013</b:Year>
    <b:City>Cardiff</b:City>
    <b:YearAccessed>2021</b:YearAccessed>
    <b:MonthAccessed>12</b:MonthAccessed>
    <b:DayAccessed>30</b:DayAccessed>
    <b:RefOrder>18</b:RefOrder>
  </b:Source>
  <b:Source>
    <b:Tag>Abe13</b:Tag>
    <b:SourceType>Report</b:SourceType>
    <b:Guid>{CAF56867-2C6A-4EC5-A67F-B5A60D5B4BA9}</b:Guid>
    <b:Author>
      <b:Author>
        <b:Corporate>Aberystwyth University</b:Corporate>
      </b:Author>
    </b:Author>
    <b:Title>Farm Business Survey in Wales: Statistical Results for 2012/13</b:Title>
    <b:Year>2013</b:Year>
    <b:Publisher>Aberystwyth University, UK, Institute of Biological, Environmental and Rural Sciences</b:Publisher>
    <b:City>Aberystwyth</b:City>
    <b:YearAccessed>2021</b:YearAccessed>
    <b:MonthAccessed>12</b:MonthAccessed>
    <b:DayAccessed>30</b:DayAccessed>
    <b:RefOrder>7</b:RefOrder>
  </b:Source>
  <b:Source>
    <b:Tag>Mor171</b:Tag>
    <b:SourceType>JournalArticle</b:SourceType>
    <b:Guid>{DD05941C-FF5D-4998-A973-C4D33C3F2917}</b:Guid>
    <b:Title>Farm diversification, entrepreneurship and technology adoption: Analysis of upland farmers in Wales</b:Title>
    <b:Year>2017</b:Year>
    <b:JournalName>Journal of Rural Studies</b:JournalName>
    <b:Pages>132-143</b:Pages>
    <b:Author>
      <b:Author>
        <b:NameList>
          <b:Person>
            <b:Last>Morris</b:Last>
            <b:First>Wyn</b:First>
          </b:Person>
          <b:Person>
            <b:Last>Henley</b:Last>
            <b:First>Andrew</b:First>
          </b:Person>
          <b:Person>
            <b:Last>Dowell</b:Last>
            <b:First>David</b:First>
          </b:Person>
        </b:NameList>
      </b:Author>
    </b:Author>
    <b:Month>07</b:Month>
    <b:Volume>53</b:Volume>
    <b:Issue>1</b:Issue>
    <b:YearAccessed>2021</b:YearAccessed>
    <b:MonthAccessed>12</b:MonthAccessed>
    <b:DayAccessed>30</b:DayAccessed>
    <b:URL>https://www.sciencedirect.com/science/article/pii/S0743016716303679#bib19</b:URL>
    <b:RefOrder>10</b:RefOrder>
  </b:Source>
  <b:Source>
    <b:Tag>Diz18</b:Tag>
    <b:SourceType>InternetSite</b:SourceType>
    <b:Guid>{E173A8A3-1784-4FD2-9B1F-7F402B2CE5D2}</b:Guid>
    <b:Author>
      <b:Author>
        <b:NameList>
          <b:Person>
            <b:Last>Dizikes</b:Last>
            <b:First>Peter</b:First>
          </b:Person>
        </b:NameList>
      </b:Author>
    </b:Author>
    <b:Title>Study: On Twitter, false news travels faster than true stories</b:Title>
    <b:Year>2018</b:Year>
    <b:InternetSiteTitle>MIT News</b:InternetSiteTitle>
    <b:Month>03</b:Month>
    <b:Day>08</b:Day>
    <b:URL>https://news.mit.edu/2018/study-twitter-false-news-travels-faster-true-stories-0308</b:URL>
    <b:YearAccessed>2021</b:YearAccessed>
    <b:MonthAccessed>12</b:MonthAccessed>
    <b:DayAccessed>30</b:DayAccessed>
    <b:RefOrder>19</b:RefOrder>
  </b:Source>
  <b:Source>
    <b:Tag>WcV20</b:Tag>
    <b:SourceType>InternetSite</b:SourceType>
    <b:Guid>{A4EB9BDC-6E48-402D-904D-C90EFB58A120}</b:Guid>
    <b:Author>
      <b:Author>
        <b:Corporate>WcVA</b:Corporate>
      </b:Author>
    </b:Author>
    <b:Title>Volunteering to connect with Wales’ older people during COVID-19</b:Title>
    <b:InternetSiteTitle>WcVA</b:InternetSiteTitle>
    <b:Year>2020</b:Year>
    <b:Month>06</b:Month>
    <b:Day>02</b:Day>
    <b:URL>https://wcva.cymru/volunteering-to-connect-with-wales-older-people-during-covid-19/</b:URL>
    <b:YearAccessed>2022</b:YearAccessed>
    <b:MonthAccessed>01</b:MonthAccessed>
    <b:DayAccessed>01</b:DayAccessed>
    <b:RefOrder>11</b:RefOrder>
  </b:Source>
  <b:Source>
    <b:Tag>FIN20</b:Tag>
    <b:SourceType>InternetSite</b:SourceType>
    <b:Guid>{9FCF9A6C-9E4D-4240-87A0-AE8C0451000F}</b:Guid>
    <b:Author>
      <b:Author>
        <b:Corporate>FIN</b:Corporate>
      </b:Author>
    </b:Author>
    <b:Title>Friend In Need</b:Title>
    <b:InternetSiteTitle>Facebook</b:InternetSiteTitle>
    <b:Year>2020</b:Year>
    <b:URL>https://www.facebook.com/fineastbarnet</b:URL>
    <b:YearAccessed>2022</b:YearAccessed>
    <b:MonthAccessed>01</b:MonthAccessed>
    <b:DayAccessed>01</b:DayAccessed>
    <b:RefOrder>12</b:RefOrder>
  </b:Source>
</b:Sources>
</file>

<file path=customXml/itemProps1.xml><?xml version="1.0" encoding="utf-8"?>
<ds:datastoreItem xmlns:ds="http://schemas.openxmlformats.org/officeDocument/2006/customXml" ds:itemID="{601218AA-12ED-47A2-8894-61207223F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10651</TotalTime>
  <Pages>12</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Miko</dc:creator>
  <cp:keywords/>
  <dc:description/>
  <cp:lastModifiedBy>Laszlo Miko</cp:lastModifiedBy>
  <cp:revision>6</cp:revision>
  <dcterms:created xsi:type="dcterms:W3CDTF">2021-10-16T21:31:00Z</dcterms:created>
  <dcterms:modified xsi:type="dcterms:W3CDTF">2022-01-01T05:46:00Z</dcterms:modified>
</cp:coreProperties>
</file>