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BD54EA" w14:textId="39FD4BC7" w:rsidR="00D077E9" w:rsidRDefault="00D077E9" w:rsidP="00D70D02"/>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Description w:val="Layout table"/>
      </w:tblPr>
      <w:tblGrid>
        <w:gridCol w:w="5904"/>
        <w:gridCol w:w="4743"/>
      </w:tblGrid>
      <w:tr w:rsidR="0046337B" w14:paraId="2E4C6197" w14:textId="09F1F5E4" w:rsidTr="407F16B2">
        <w:trPr>
          <w:trHeight w:hRule="exact" w:val="2304"/>
        </w:trPr>
        <w:tc>
          <w:tcPr>
            <w:tcW w:w="5904" w:type="dxa"/>
            <w:tcBorders>
              <w:top w:val="nil"/>
              <w:left w:val="nil"/>
              <w:bottom w:val="nil"/>
              <w:right w:val="nil"/>
            </w:tcBorders>
            <w:shd w:val="clear" w:color="auto" w:fill="FFFFFF" w:themeFill="background1"/>
          </w:tcPr>
          <w:p w14:paraId="30FA56EF" w14:textId="402D2E03" w:rsidR="0046337B" w:rsidRPr="00D86945" w:rsidRDefault="05C88CAE" w:rsidP="005D55B2">
            <w:pPr>
              <w:pStyle w:val="Title"/>
            </w:pPr>
            <w:r>
              <w:t>[What is the most effective way to motivate staff?]</w:t>
            </w:r>
          </w:p>
          <w:p w14:paraId="1C6F5C1E" w14:textId="5A5F131A" w:rsidR="0046337B" w:rsidRDefault="05C88CAE" w:rsidP="005D55B2">
            <w:pPr>
              <w:pStyle w:val="Title"/>
              <w:spacing w:after="0"/>
            </w:pPr>
            <w:r>
              <w:t>[Academic and employability skills]</w:t>
            </w:r>
          </w:p>
          <w:p w14:paraId="772DACD5" w14:textId="77777777" w:rsidR="0046337B" w:rsidRDefault="0046337B" w:rsidP="005D55B2">
            <w:r>
              <w:rPr>
                <w:noProof/>
              </w:rPr>
              <mc:AlternateContent>
                <mc:Choice Requires="wps">
                  <w:drawing>
                    <wp:inline distT="0" distB="0" distL="0" distR="0" wp14:anchorId="325EECF4" wp14:editId="77378E9C">
                      <wp:extent cx="1390918" cy="0"/>
                      <wp:effectExtent l="0" t="19050" r="19050" b="19050"/>
                      <wp:docPr id="5" name="Straight Connector 5" descr="Text divider"/>
                      <wp:cNvGraphicFramePr/>
                      <a:graphic xmlns:a="http://schemas.openxmlformats.org/drawingml/2006/main">
                        <a:graphicData uri="http://schemas.microsoft.com/office/word/2010/wordprocessingShape">
                          <wps:wsp>
                            <wps:cNvCnPr/>
                            <wps:spPr>
                              <a:xfrm>
                                <a:off x="0" y="0"/>
                                <a:ext cx="1390918"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asvg="http://schemas.microsoft.com/office/drawing/2016/SVG/main" xmlns:a14="http://schemas.microsoft.com/office/drawing/2010/main" xmlns:pic="http://schemas.openxmlformats.org/drawingml/2006/picture" xmlns:a16="http://schemas.microsoft.com/office/drawing/2014/main" xmlns:a="http://schemas.openxmlformats.org/drawingml/2006/main">
                  <w:pict>
                    <v:line id="Straight Connector 5" style="visibility:visible;mso-wrap-style:square;mso-left-percent:-10001;mso-top-percent:-10001;mso-position-horizontal:absolute;mso-position-horizontal-relative:char;mso-position-vertical:absolute;mso-position-vertical-relative:line;mso-left-percent:-10001;mso-top-percent:-10001" alt="Text divider" o:spid="_x0000_s1026" strokecolor="#082a75 [3215]" strokeweight="3pt" from="0,0" to="109.5pt,0" w14:anchorId="75DE71D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">
                      <w10:anchorlock/>
                    </v:line>
                  </w:pict>
                </mc:Fallback>
              </mc:AlternateContent>
            </w:r>
          </w:p>
        </w:tc>
        <w:tc>
          <w:tcPr>
            <w:tcW w:w="4743" w:type="dxa"/>
            <w:tcBorders>
              <w:top w:val="nil"/>
              <w:left w:val="nil"/>
              <w:bottom w:val="nil"/>
              <w:right w:val="nil"/>
            </w:tcBorders>
          </w:tcPr>
          <w:p w14:paraId="2272F124" w14:textId="77777777" w:rsidR="0046337B" w:rsidRPr="00D86945" w:rsidRDefault="0046337B" w:rsidP="005D55B2"/>
        </w:tc>
      </w:tr>
      <w:tr w:rsidR="0046337B" w14:paraId="5377AA7B" w14:textId="2E99A63B" w:rsidTr="407F16B2">
        <w:trPr>
          <w:trHeight w:hRule="exact" w:val="7632"/>
        </w:trPr>
        <w:tc>
          <w:tcPr>
            <w:tcW w:w="5904" w:type="dxa"/>
            <w:tcBorders>
              <w:top w:val="nil"/>
              <w:left w:val="nil"/>
              <w:bottom w:val="nil"/>
              <w:right w:val="nil"/>
            </w:tcBorders>
            <w:shd w:val="clear" w:color="auto" w:fill="FFFFFF" w:themeFill="background1"/>
          </w:tcPr>
          <w:p w14:paraId="43489B39" w14:textId="77777777" w:rsidR="0046337B" w:rsidRDefault="0046337B" w:rsidP="005D55B2">
            <w:pPr>
              <w:rPr>
                <w:noProof/>
              </w:rPr>
            </w:pPr>
          </w:p>
        </w:tc>
        <w:tc>
          <w:tcPr>
            <w:tcW w:w="4743" w:type="dxa"/>
            <w:tcBorders>
              <w:top w:val="nil"/>
              <w:left w:val="nil"/>
              <w:bottom w:val="nil"/>
              <w:right w:val="nil"/>
            </w:tcBorders>
          </w:tcPr>
          <w:p w14:paraId="578AE918" w14:textId="77777777" w:rsidR="0046337B" w:rsidRDefault="0046337B" w:rsidP="005D55B2">
            <w:pPr>
              <w:rPr>
                <w:noProof/>
              </w:rPr>
            </w:pPr>
          </w:p>
        </w:tc>
      </w:tr>
      <w:tr w:rsidR="0046337B" w14:paraId="4E2CD257" w14:textId="071D1863" w:rsidTr="407F16B2">
        <w:trPr>
          <w:trHeight w:hRule="exact" w:val="2621"/>
        </w:trPr>
        <w:tc>
          <w:tcPr>
            <w:tcW w:w="5904" w:type="dxa"/>
            <w:tcBorders>
              <w:top w:val="nil"/>
              <w:left w:val="nil"/>
              <w:bottom w:val="nil"/>
              <w:right w:val="nil"/>
            </w:tcBorders>
            <w:shd w:val="clear" w:color="auto" w:fill="FFFFFF" w:themeFill="background1"/>
          </w:tcPr>
          <w:p w14:paraId="30D4032E" w14:textId="6C9003BB" w:rsidR="0046337B" w:rsidRDefault="05C88CAE" w:rsidP="005D55B2">
            <w:r w:rsidRPr="40AADB2F">
              <w:rPr>
                <w:rStyle w:val="SubtitleChar"/>
                <w:b w:val="0"/>
              </w:rPr>
              <w:t>[01/03/22]</w:t>
            </w:r>
          </w:p>
          <w:p w14:paraId="508AD506" w14:textId="77777777" w:rsidR="0046337B" w:rsidRDefault="0046337B" w:rsidP="005D55B2">
            <w:pPr>
              <w:rPr>
                <w:noProof/>
                <w:sz w:val="10"/>
                <w:szCs w:val="10"/>
              </w:rPr>
            </w:pPr>
            <w:r w:rsidRPr="00D86945">
              <w:rPr>
                <w:noProof/>
                <w:sz w:val="10"/>
                <w:szCs w:val="10"/>
              </w:rPr>
              <mc:AlternateContent>
                <mc:Choice Requires="wps">
                  <w:drawing>
                    <wp:inline distT="0" distB="0" distL="0" distR="0" wp14:anchorId="05221EEA" wp14:editId="0D92614F">
                      <wp:extent cx="1493949" cy="0"/>
                      <wp:effectExtent l="0" t="19050" r="30480" b="19050"/>
                      <wp:docPr id="6" name="Straight Connector 6"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asvg="http://schemas.microsoft.com/office/drawing/2016/SVG/main" xmlns:a14="http://schemas.microsoft.com/office/drawing/2010/main" xmlns:pic="http://schemas.openxmlformats.org/drawingml/2006/picture" xmlns:a16="http://schemas.microsoft.com/office/drawing/2014/main" xmlns:a="http://schemas.openxmlformats.org/drawingml/2006/main">
                  <w:pict>
                    <v:line id="Straight Connector 6" style="visibility:visible;mso-wrap-style:square;mso-left-percent:-10001;mso-top-percent:-10001;mso-position-horizontal:absolute;mso-position-horizontal-relative:char;mso-position-vertical:absolute;mso-position-vertical-relative:line;mso-left-percent:-10001;mso-top-percent:-10001" alt="Text divider" o:spid="_x0000_s1026" strokecolor="#082a75 [3215]" strokeweight="3pt" from="0,0" to="117.65pt,0" w14:anchorId="2207E6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">
                      <w10:anchorlock/>
                    </v:line>
                  </w:pict>
                </mc:Fallback>
              </mc:AlternateContent>
            </w:r>
          </w:p>
          <w:p w14:paraId="791B34CC" w14:textId="77777777" w:rsidR="0046337B" w:rsidRDefault="0046337B" w:rsidP="005D55B2">
            <w:pPr>
              <w:rPr>
                <w:noProof/>
                <w:sz w:val="10"/>
                <w:szCs w:val="10"/>
              </w:rPr>
            </w:pPr>
          </w:p>
          <w:p w14:paraId="23C56C59" w14:textId="77777777" w:rsidR="0046337B" w:rsidRDefault="0046337B" w:rsidP="005D55B2">
            <w:pPr>
              <w:rPr>
                <w:noProof/>
                <w:sz w:val="10"/>
                <w:szCs w:val="10"/>
              </w:rPr>
            </w:pPr>
          </w:p>
          <w:p w14:paraId="67DA5E15" w14:textId="1C47CF5E" w:rsidR="0046337B" w:rsidRDefault="05C88CAE" w:rsidP="005D55B2">
            <w:r>
              <w:t xml:space="preserve">[Doreen </w:t>
            </w:r>
            <w:proofErr w:type="spellStart"/>
            <w:r>
              <w:t>Anyandam</w:t>
            </w:r>
            <w:proofErr w:type="spellEnd"/>
          </w:p>
          <w:p w14:paraId="374E33FA" w14:textId="5625AF45" w:rsidR="0046337B" w:rsidRPr="00D86945" w:rsidRDefault="05C88CAE" w:rsidP="005D55B2">
            <w:r>
              <w:t>Authored by Toni-Ann Gordon 2121742</w:t>
            </w:r>
          </w:p>
        </w:tc>
        <w:tc>
          <w:tcPr>
            <w:tcW w:w="4743" w:type="dxa"/>
            <w:tcBorders>
              <w:top w:val="nil"/>
              <w:left w:val="nil"/>
              <w:bottom w:val="nil"/>
              <w:right w:val="nil"/>
            </w:tcBorders>
            <w:shd w:val="clear" w:color="auto" w:fill="34ABA2" w:themeFill="accent6"/>
            <w:vAlign w:val="bottom"/>
          </w:tcPr>
          <w:p w14:paraId="023D3934" w14:textId="4404FD52" w:rsidR="0046337B" w:rsidRDefault="0046337B" w:rsidP="005D55B2">
            <w:pPr>
              <w:jc w:val="right"/>
            </w:pPr>
          </w:p>
        </w:tc>
      </w:tr>
    </w:tbl>
    <w:p w14:paraId="288E2940" w14:textId="5DD0A587" w:rsidR="00D077E9" w:rsidRDefault="00D077E9">
      <w:pPr>
        <w:spacing w:after="200"/>
      </w:pPr>
    </w:p>
    <w:p w14:paraId="129F1B5D" w14:textId="2A3BA047" w:rsidR="00D077E9" w:rsidRDefault="00D077E9" w:rsidP="40AADB2F">
      <w:pPr>
        <w:spacing w:after="200"/>
        <w:rPr>
          <w:rFonts w:ascii="Calibri" w:hAnsi="Calibri"/>
          <w:bCs/>
          <w:szCs w:val="28"/>
        </w:rPr>
      </w:pPr>
    </w:p>
    <w:p w14:paraId="6E64156C" w14:textId="27ED4050" w:rsidR="00D077E9" w:rsidRDefault="40AADB2F" w:rsidP="407F16B2">
      <w:pPr>
        <w:spacing w:after="200"/>
        <w:rPr>
          <w:rFonts w:ascii="Calibri" w:hAnsi="Calibri"/>
          <w:bCs/>
          <w:szCs w:val="28"/>
        </w:rPr>
      </w:pPr>
      <w:r w:rsidRPr="407F16B2">
        <w:rPr>
          <w:rFonts w:ascii="Calibri" w:hAnsi="Calibri"/>
          <w:bCs/>
          <w:color w:val="082974"/>
          <w:szCs w:val="28"/>
        </w:rPr>
        <w:t xml:space="preserve">          Toni-ann gordon 2121742)</w:t>
      </w:r>
    </w:p>
    <w:p w14:paraId="70D14753" w14:textId="647DBEFF" w:rsidR="00D077E9" w:rsidRDefault="40AADB2F" w:rsidP="40AADB2F">
      <w:pPr>
        <w:pStyle w:val="Heading1"/>
        <w:spacing w:after="200"/>
        <w:rPr>
          <w:rFonts w:ascii="Arial" w:eastAsia="Arial" w:hAnsi="Arial" w:cs="Arial"/>
        </w:rPr>
      </w:pPr>
      <w:r w:rsidRPr="40AADB2F">
        <w:rPr>
          <w:rFonts w:ascii="Arial" w:eastAsia="Arial" w:hAnsi="Arial" w:cs="Arial"/>
        </w:rPr>
        <w:t>What is the most effective way to motivate staff?</w:t>
      </w:r>
    </w:p>
    <w:p w14:paraId="3C254AD5" w14:textId="7B872C90" w:rsidR="57C6E545" w:rsidRDefault="57C6E545">
      <w:bookmarkStart w:id="0" w:name="_Hlk99633011"/>
    </w:p>
    <w:p w14:paraId="49A3D02D" w14:textId="5E0794F2" w:rsidR="407F16B2" w:rsidRDefault="407F16B2"/>
    <w:p w14:paraId="23F89648" w14:textId="77777777" w:rsidR="007F4042" w:rsidRPr="00CC18A1" w:rsidRDefault="007F4042" w:rsidP="00CC18A1">
      <w:pPr>
        <w:keepNext/>
        <w:spacing w:after="240" w:line="240" w:lineRule="auto"/>
        <w:outlineLvl w:val="1"/>
        <w:rPr>
          <w:rFonts w:ascii="Arial" w:eastAsia="Arial" w:hAnsi="Arial" w:cs="Arial"/>
          <w:b w:val="0"/>
          <w:sz w:val="36"/>
          <w:szCs w:val="26"/>
        </w:rPr>
      </w:pPr>
      <w:bookmarkStart w:id="1" w:name="_Hlk99633059"/>
      <w:bookmarkEnd w:id="0"/>
      <w:r w:rsidRPr="00CC18A1">
        <w:rPr>
          <w:rFonts w:ascii="Arial" w:eastAsia="Arial" w:hAnsi="Arial" w:cs="Arial"/>
          <w:b w:val="0"/>
          <w:sz w:val="36"/>
          <w:szCs w:val="26"/>
        </w:rPr>
        <w:t xml:space="preserve">Introduction </w:t>
      </w:r>
    </w:p>
    <w:p w14:paraId="12AA20CD" w14:textId="77777777" w:rsidR="007F4042" w:rsidRPr="00CC18A1" w:rsidRDefault="007F4042" w:rsidP="00CC18A1">
      <w:pPr>
        <w:rPr>
          <w:rFonts w:ascii="Arial" w:eastAsia="Arial" w:hAnsi="Arial" w:cs="Arial"/>
          <w:bCs/>
          <w:color w:val="auto"/>
          <w:sz w:val="24"/>
          <w:szCs w:val="24"/>
        </w:rPr>
      </w:pPr>
      <w:r w:rsidRPr="00CC18A1">
        <w:rPr>
          <w:rFonts w:ascii="Arial" w:eastAsia="Arial" w:hAnsi="Arial" w:cs="Arial"/>
          <w:bCs/>
          <w:color w:val="auto"/>
          <w:sz w:val="24"/>
          <w:szCs w:val="24"/>
        </w:rPr>
        <w:t xml:space="preserve">The genuine motivators for employees in any company will be outlined in this paper. </w:t>
      </w:r>
    </w:p>
    <w:p w14:paraId="23B90761" w14:textId="77777777" w:rsidR="007F4042" w:rsidRPr="00CC18A1" w:rsidRDefault="007F4042" w:rsidP="00CC18A1">
      <w:pPr>
        <w:rPr>
          <w:rFonts w:ascii="Arial" w:eastAsia="Arial" w:hAnsi="Arial" w:cs="Arial"/>
          <w:bCs/>
          <w:color w:val="auto"/>
          <w:sz w:val="24"/>
          <w:szCs w:val="24"/>
        </w:rPr>
      </w:pPr>
      <w:r w:rsidRPr="00CC18A1">
        <w:rPr>
          <w:rFonts w:ascii="Arial" w:eastAsia="Arial" w:hAnsi="Arial" w:cs="Arial"/>
          <w:bCs/>
          <w:color w:val="auto"/>
          <w:sz w:val="24"/>
          <w:szCs w:val="24"/>
        </w:rPr>
        <w:t xml:space="preserve">The study will detail the aspects that promote workplace motivation and efficiency. </w:t>
      </w:r>
    </w:p>
    <w:p w14:paraId="0C5CE2D7" w14:textId="77777777" w:rsidR="007F4042" w:rsidRPr="00CC18A1" w:rsidRDefault="007F4042" w:rsidP="00CC18A1">
      <w:pPr>
        <w:rPr>
          <w:rFonts w:ascii="Arial" w:eastAsia="Arial" w:hAnsi="Arial" w:cs="Arial"/>
          <w:bCs/>
          <w:color w:val="auto"/>
          <w:sz w:val="24"/>
          <w:szCs w:val="24"/>
        </w:rPr>
      </w:pPr>
      <w:r w:rsidRPr="00CC18A1">
        <w:rPr>
          <w:rFonts w:ascii="Arial" w:eastAsia="Arial" w:hAnsi="Arial" w:cs="Arial"/>
          <w:bCs/>
          <w:color w:val="auto"/>
          <w:sz w:val="24"/>
          <w:szCs w:val="24"/>
        </w:rPr>
        <w:t xml:space="preserve">Staff engagement, according to Truss (2006), is defined as employees feeling enthusiastic about their work. </w:t>
      </w:r>
    </w:p>
    <w:p w14:paraId="62771A56" w14:textId="77777777" w:rsidR="007F4042" w:rsidRPr="00CC18A1" w:rsidRDefault="007F4042" w:rsidP="00CC18A1">
      <w:pPr>
        <w:rPr>
          <w:rFonts w:ascii="Arial" w:eastAsia="Arial" w:hAnsi="Arial" w:cs="Arial"/>
          <w:bCs/>
          <w:color w:val="auto"/>
          <w:sz w:val="24"/>
          <w:szCs w:val="24"/>
        </w:rPr>
      </w:pPr>
      <w:r w:rsidRPr="00CC18A1">
        <w:rPr>
          <w:rFonts w:ascii="Arial" w:eastAsia="Arial" w:hAnsi="Arial" w:cs="Arial"/>
          <w:bCs/>
          <w:color w:val="auto"/>
          <w:sz w:val="24"/>
          <w:szCs w:val="24"/>
        </w:rPr>
        <w:t>'An engaged employee is dedicated, enthusiastic, and completely absorbed in his or her work, resulting in a sense of motivation, energy, and commitment.</w:t>
      </w:r>
    </w:p>
    <w:p w14:paraId="0E3A32FB" w14:textId="77777777" w:rsidR="007F4042" w:rsidRPr="00CC18A1" w:rsidRDefault="007F4042" w:rsidP="00CC18A1">
      <w:pPr>
        <w:rPr>
          <w:rFonts w:ascii="Arial" w:eastAsia="Arial" w:hAnsi="Arial" w:cs="Arial"/>
          <w:bCs/>
          <w:color w:val="auto"/>
          <w:sz w:val="24"/>
          <w:szCs w:val="24"/>
        </w:rPr>
      </w:pPr>
      <w:r w:rsidRPr="00CC18A1">
        <w:rPr>
          <w:rFonts w:ascii="Arial" w:eastAsia="Arial" w:hAnsi="Arial" w:cs="Arial"/>
          <w:bCs/>
          <w:color w:val="auto"/>
          <w:sz w:val="24"/>
          <w:szCs w:val="24"/>
        </w:rPr>
        <w:t>'The reasons that may encourage employees will be covered, including, but not limited to;</w:t>
      </w:r>
    </w:p>
    <w:p w14:paraId="69C28393" w14:textId="77777777" w:rsidR="007F4042" w:rsidRPr="00CC18A1" w:rsidRDefault="007F4042" w:rsidP="00CC18A1">
      <w:pPr>
        <w:numPr>
          <w:ilvl w:val="0"/>
          <w:numId w:val="3"/>
        </w:numPr>
        <w:contextualSpacing/>
        <w:rPr>
          <w:rFonts w:ascii="Calibri" w:eastAsia="Calibri" w:hAnsi="Calibri" w:cs="Calibri"/>
          <w:bCs/>
          <w:color w:val="000000"/>
          <w:szCs w:val="28"/>
        </w:rPr>
      </w:pPr>
      <w:r w:rsidRPr="00CC18A1">
        <w:rPr>
          <w:rFonts w:ascii="Arial" w:eastAsia="Arial" w:hAnsi="Arial" w:cs="Arial"/>
          <w:bCs/>
          <w:color w:val="auto"/>
          <w:sz w:val="24"/>
          <w:szCs w:val="24"/>
        </w:rPr>
        <w:t>pay</w:t>
      </w:r>
    </w:p>
    <w:p w14:paraId="663E87AD" w14:textId="77777777" w:rsidR="007F4042" w:rsidRPr="00CC18A1" w:rsidRDefault="007F4042" w:rsidP="00CC18A1">
      <w:pPr>
        <w:numPr>
          <w:ilvl w:val="0"/>
          <w:numId w:val="3"/>
        </w:numPr>
        <w:contextualSpacing/>
        <w:rPr>
          <w:rFonts w:ascii="Arial" w:eastAsia="Arial" w:hAnsi="Arial" w:cs="Arial"/>
          <w:bCs/>
          <w:color w:val="000000"/>
          <w:sz w:val="24"/>
          <w:szCs w:val="24"/>
        </w:rPr>
      </w:pPr>
      <w:r w:rsidRPr="00CC18A1">
        <w:br/>
      </w:r>
      <w:r w:rsidRPr="00CC18A1">
        <w:rPr>
          <w:rFonts w:ascii="Arial" w:eastAsia="Arial" w:hAnsi="Arial" w:cs="Arial"/>
          <w:bCs/>
          <w:color w:val="auto"/>
          <w:sz w:val="24"/>
          <w:szCs w:val="24"/>
        </w:rPr>
        <w:t>Awards and recognition</w:t>
      </w:r>
    </w:p>
    <w:p w14:paraId="07E7D98F" w14:textId="77777777" w:rsidR="007F4042" w:rsidRPr="00CC18A1" w:rsidRDefault="007F4042" w:rsidP="00CC18A1">
      <w:pPr>
        <w:numPr>
          <w:ilvl w:val="0"/>
          <w:numId w:val="3"/>
        </w:numPr>
        <w:contextualSpacing/>
        <w:rPr>
          <w:rFonts w:ascii="Arial" w:eastAsia="Arial" w:hAnsi="Arial" w:cs="Arial"/>
          <w:bCs/>
          <w:color w:val="000000"/>
          <w:sz w:val="24"/>
          <w:szCs w:val="24"/>
        </w:rPr>
      </w:pPr>
      <w:r w:rsidRPr="00CC18A1">
        <w:br/>
      </w:r>
      <w:r w:rsidRPr="00CC18A1">
        <w:rPr>
          <w:rFonts w:ascii="Arial" w:eastAsia="Arial" w:hAnsi="Arial" w:cs="Arial"/>
          <w:bCs/>
          <w:color w:val="auto"/>
          <w:sz w:val="24"/>
          <w:szCs w:val="24"/>
        </w:rPr>
        <w:t>Additional vacation time</w:t>
      </w:r>
    </w:p>
    <w:p w14:paraId="6491F107" w14:textId="77777777" w:rsidR="007F4042" w:rsidRPr="00CC18A1" w:rsidRDefault="007F4042" w:rsidP="00CC18A1">
      <w:pPr>
        <w:numPr>
          <w:ilvl w:val="0"/>
          <w:numId w:val="3"/>
        </w:numPr>
        <w:contextualSpacing/>
        <w:rPr>
          <w:rFonts w:ascii="Arial" w:eastAsia="Arial" w:hAnsi="Arial" w:cs="Arial"/>
          <w:bCs/>
          <w:color w:val="000000"/>
          <w:sz w:val="24"/>
          <w:szCs w:val="24"/>
        </w:rPr>
      </w:pPr>
      <w:r w:rsidRPr="00CC18A1">
        <w:br/>
      </w:r>
      <w:r w:rsidRPr="00CC18A1">
        <w:rPr>
          <w:rFonts w:ascii="Arial" w:eastAsia="Arial" w:hAnsi="Arial" w:cs="Arial"/>
          <w:bCs/>
          <w:color w:val="auto"/>
          <w:sz w:val="24"/>
          <w:szCs w:val="24"/>
        </w:rPr>
        <w:t>Excellent working conditions</w:t>
      </w:r>
    </w:p>
    <w:p w14:paraId="4DD88E95" w14:textId="77777777" w:rsidR="007F4042" w:rsidRPr="00CC18A1" w:rsidRDefault="007F4042" w:rsidP="00CC18A1"/>
    <w:p w14:paraId="07E2B955" w14:textId="77777777" w:rsidR="007F4042" w:rsidRPr="00CC18A1" w:rsidRDefault="007F4042" w:rsidP="00CC18A1">
      <w:pPr>
        <w:rPr>
          <w:rFonts w:ascii="Arial" w:eastAsia="Arial" w:hAnsi="Arial" w:cs="Arial"/>
          <w:bCs/>
          <w:color w:val="auto"/>
          <w:sz w:val="24"/>
          <w:szCs w:val="24"/>
        </w:rPr>
      </w:pPr>
      <w:r w:rsidRPr="00CC18A1">
        <w:rPr>
          <w:rFonts w:ascii="Arial" w:eastAsia="Arial" w:hAnsi="Arial" w:cs="Arial"/>
          <w:bCs/>
          <w:color w:val="auto"/>
          <w:sz w:val="24"/>
          <w:szCs w:val="24"/>
        </w:rPr>
        <w:t>The report will include clear indications of what is advised as the best motivational strategy for achieving an efficient working environment and high levels of employee engagement.</w:t>
      </w:r>
    </w:p>
    <w:p w14:paraId="1FECA522" w14:textId="77777777" w:rsidR="007F4042" w:rsidRPr="00CC18A1" w:rsidRDefault="007F4042" w:rsidP="00CC18A1">
      <w:pPr>
        <w:rPr>
          <w:rFonts w:ascii="Calibri" w:hAnsi="Calibri"/>
          <w:bCs/>
          <w:color w:val="auto"/>
          <w:szCs w:val="28"/>
        </w:rPr>
      </w:pPr>
    </w:p>
    <w:p w14:paraId="5487C61E" w14:textId="77777777" w:rsidR="007F4042" w:rsidRPr="00CC18A1" w:rsidRDefault="007F4042" w:rsidP="00CC18A1">
      <w:pPr>
        <w:rPr>
          <w:rFonts w:ascii="Arial" w:eastAsia="Arial" w:hAnsi="Arial" w:cs="Arial"/>
          <w:b w:val="0"/>
        </w:rPr>
      </w:pPr>
    </w:p>
    <w:p w14:paraId="77C852A6" w14:textId="77777777" w:rsidR="007F4042" w:rsidRPr="00CC18A1" w:rsidRDefault="007F4042" w:rsidP="00CC18A1">
      <w:pPr>
        <w:jc w:val="center"/>
        <w:rPr>
          <w:color w:val="auto"/>
        </w:rPr>
      </w:pPr>
    </w:p>
    <w:p w14:paraId="5B179DC5" w14:textId="77777777" w:rsidR="007F4042" w:rsidRPr="00CC18A1" w:rsidRDefault="007F4042" w:rsidP="00CC18A1">
      <w:pPr>
        <w:jc w:val="center"/>
        <w:rPr>
          <w:i/>
          <w:iCs/>
          <w:color w:val="auto"/>
          <w:sz w:val="36"/>
          <w:szCs w:val="36"/>
        </w:rPr>
      </w:pPr>
      <w:r w:rsidRPr="00CC18A1">
        <w:rPr>
          <w:i/>
          <w:iCs/>
          <w:color w:val="auto"/>
          <w:sz w:val="36"/>
          <w:szCs w:val="36"/>
        </w:rPr>
        <w:t>“What is the most effective way to motivate staff?”</w:t>
      </w:r>
    </w:p>
    <w:p w14:paraId="340C64F6" w14:textId="77777777" w:rsidR="007F4042" w:rsidRPr="00CC18A1" w:rsidRDefault="007F4042" w:rsidP="00CC18A1">
      <w:pPr>
        <w:jc w:val="center"/>
        <w:rPr>
          <w:color w:val="auto"/>
        </w:rPr>
      </w:pPr>
    </w:p>
    <w:p w14:paraId="5A89F567" w14:textId="77777777" w:rsidR="007F4042" w:rsidRPr="00CC18A1" w:rsidRDefault="007F4042" w:rsidP="00CC18A1">
      <w:pPr>
        <w:rPr>
          <w:bCs/>
          <w:i/>
          <w:iCs/>
          <w:color w:val="auto"/>
          <w:sz w:val="36"/>
          <w:szCs w:val="36"/>
          <w:u w:val="single"/>
        </w:rPr>
      </w:pPr>
    </w:p>
    <w:p w14:paraId="7998478E" w14:textId="77777777" w:rsidR="007F4042" w:rsidRPr="00CC18A1" w:rsidRDefault="007F4042" w:rsidP="00CC18A1">
      <w:pPr>
        <w:rPr>
          <w:bCs/>
          <w:color w:val="auto"/>
          <w:u w:val="single"/>
        </w:rPr>
      </w:pPr>
    </w:p>
    <w:p w14:paraId="61FE1C4D" w14:textId="77777777" w:rsidR="007F4042" w:rsidRPr="00CC18A1" w:rsidRDefault="007F4042" w:rsidP="00CC18A1">
      <w:pPr>
        <w:rPr>
          <w:rFonts w:ascii="Arial" w:eastAsia="Arial" w:hAnsi="Arial" w:cs="Arial"/>
          <w:bCs/>
          <w:color w:val="auto"/>
          <w:sz w:val="24"/>
          <w:szCs w:val="24"/>
          <w:u w:val="single"/>
        </w:rPr>
      </w:pPr>
      <w:r w:rsidRPr="00CC18A1">
        <w:rPr>
          <w:rFonts w:ascii="Arial" w:eastAsia="Arial" w:hAnsi="Arial" w:cs="Arial"/>
          <w:bCs/>
          <w:color w:val="auto"/>
          <w:sz w:val="24"/>
          <w:szCs w:val="24"/>
          <w:u w:val="single"/>
        </w:rPr>
        <w:t>Pay and how it can motivate staff</w:t>
      </w:r>
      <w:r w:rsidRPr="00CC18A1">
        <w:rPr>
          <w:rFonts w:ascii="Arial" w:eastAsia="Arial" w:hAnsi="Arial" w:cs="Arial"/>
          <w:bCs/>
          <w:color w:val="auto"/>
          <w:sz w:val="24"/>
          <w:szCs w:val="24"/>
        </w:rPr>
        <w:t xml:space="preserve"> </w:t>
      </w:r>
    </w:p>
    <w:p w14:paraId="6C90B0C7" w14:textId="77777777" w:rsidR="007F4042" w:rsidRPr="00CC18A1" w:rsidRDefault="007F4042" w:rsidP="00CC18A1">
      <w:pPr>
        <w:rPr>
          <w:rFonts w:asciiTheme="majorHAnsi" w:eastAsiaTheme="majorEastAsia" w:hAnsiTheme="majorHAnsi" w:cstheme="majorBidi"/>
          <w:b w:val="0"/>
          <w:color w:val="auto"/>
          <w:sz w:val="24"/>
          <w:szCs w:val="24"/>
        </w:rPr>
      </w:pPr>
      <w:r w:rsidRPr="00CC18A1">
        <w:rPr>
          <w:rFonts w:asciiTheme="majorHAnsi" w:eastAsiaTheme="majorEastAsia" w:hAnsiTheme="majorHAnsi" w:cstheme="majorBidi"/>
          <w:b w:val="0"/>
          <w:color w:val="auto"/>
          <w:sz w:val="24"/>
          <w:szCs w:val="24"/>
        </w:rPr>
        <w:t>Pay progression, variable compensation, and instrumentality theory are all examples of motivational reinforcement through pay.</w:t>
      </w:r>
    </w:p>
    <w:p w14:paraId="05DAB756" w14:textId="77777777" w:rsidR="007F4042" w:rsidRPr="00CC18A1" w:rsidRDefault="007F4042" w:rsidP="00CC18A1">
      <w:pPr>
        <w:rPr>
          <w:rFonts w:asciiTheme="majorHAnsi" w:eastAsiaTheme="majorEastAsia" w:hAnsiTheme="majorHAnsi" w:cstheme="majorBidi"/>
          <w:b w:val="0"/>
          <w:color w:val="auto"/>
          <w:sz w:val="24"/>
          <w:szCs w:val="24"/>
        </w:rPr>
      </w:pPr>
      <w:r w:rsidRPr="00CC18A1">
        <w:rPr>
          <w:rFonts w:asciiTheme="majorHAnsi" w:eastAsiaTheme="majorEastAsia" w:hAnsiTheme="majorHAnsi" w:cstheme="majorBidi"/>
          <w:b w:val="0"/>
          <w:color w:val="auto"/>
          <w:sz w:val="24"/>
          <w:szCs w:val="24"/>
        </w:rPr>
        <w:t xml:space="preserve">Pay progression, according to Armstrong and Brown (2019), is a process in which an employee's compensation or hourly pay rate grows as part of an incentive system. </w:t>
      </w:r>
    </w:p>
    <w:p w14:paraId="32B8073B" w14:textId="77777777" w:rsidR="007F4042" w:rsidRPr="00CC18A1" w:rsidRDefault="007F4042" w:rsidP="00CC18A1">
      <w:pPr>
        <w:rPr>
          <w:rFonts w:asciiTheme="majorHAnsi" w:eastAsiaTheme="majorEastAsia" w:hAnsiTheme="majorHAnsi" w:cstheme="majorBidi"/>
          <w:b w:val="0"/>
          <w:color w:val="auto"/>
          <w:sz w:val="24"/>
          <w:szCs w:val="24"/>
        </w:rPr>
      </w:pPr>
      <w:r w:rsidRPr="00CC18A1">
        <w:rPr>
          <w:rFonts w:asciiTheme="majorHAnsi" w:eastAsiaTheme="majorEastAsia" w:hAnsiTheme="majorHAnsi" w:cstheme="majorBidi"/>
          <w:b w:val="0"/>
          <w:color w:val="auto"/>
          <w:sz w:val="24"/>
          <w:szCs w:val="24"/>
        </w:rPr>
        <w:t xml:space="preserve">Individual contingent compensation, often known as merit, pay, can occur inside a formal structural framework by incrementing relationships to performance, competence, </w:t>
      </w:r>
      <w:proofErr w:type="spellStart"/>
      <w:r w:rsidRPr="00CC18A1">
        <w:rPr>
          <w:rFonts w:asciiTheme="majorHAnsi" w:eastAsiaTheme="majorEastAsia" w:hAnsiTheme="majorHAnsi" w:cstheme="majorBidi"/>
          <w:b w:val="0"/>
          <w:color w:val="auto"/>
          <w:sz w:val="24"/>
          <w:szCs w:val="24"/>
        </w:rPr>
        <w:t>contributional</w:t>
      </w:r>
      <w:proofErr w:type="spellEnd"/>
      <w:r w:rsidRPr="00CC18A1">
        <w:rPr>
          <w:rFonts w:asciiTheme="majorHAnsi" w:eastAsiaTheme="majorEastAsia" w:hAnsiTheme="majorHAnsi" w:cstheme="majorBidi"/>
          <w:b w:val="0"/>
          <w:color w:val="auto"/>
          <w:sz w:val="24"/>
          <w:szCs w:val="24"/>
        </w:rPr>
        <w:t>, skill/service.</w:t>
      </w:r>
    </w:p>
    <w:p w14:paraId="58FA239F" w14:textId="77777777" w:rsidR="007F4042" w:rsidRPr="00CC18A1" w:rsidRDefault="007F4042" w:rsidP="00CC18A1">
      <w:pPr>
        <w:rPr>
          <w:rFonts w:ascii="Open Sans" w:eastAsia="Open Sans" w:hAnsi="Open Sans" w:cs="Open Sans"/>
          <w:b w:val="0"/>
          <w:color w:val="auto"/>
          <w:sz w:val="24"/>
          <w:szCs w:val="24"/>
        </w:rPr>
      </w:pPr>
    </w:p>
    <w:p w14:paraId="0F3565A7" w14:textId="77777777" w:rsidR="007F4042" w:rsidRPr="00CC18A1" w:rsidRDefault="007F4042" w:rsidP="00CC18A1">
      <w:pPr>
        <w:rPr>
          <w:rFonts w:asciiTheme="majorHAnsi" w:eastAsiaTheme="majorEastAsia" w:hAnsiTheme="majorHAnsi" w:cstheme="majorBidi"/>
          <w:b w:val="0"/>
          <w:color w:val="auto"/>
          <w:sz w:val="24"/>
          <w:szCs w:val="24"/>
        </w:rPr>
      </w:pPr>
      <w:r w:rsidRPr="00CC18A1">
        <w:rPr>
          <w:rFonts w:ascii="Open Sans" w:eastAsia="Open Sans" w:hAnsi="Open Sans" w:cs="Open Sans"/>
          <w:b w:val="0"/>
          <w:color w:val="auto"/>
          <w:sz w:val="24"/>
          <w:szCs w:val="24"/>
        </w:rPr>
        <w:t>P</w:t>
      </w:r>
      <w:r w:rsidRPr="00CC18A1">
        <w:rPr>
          <w:rFonts w:asciiTheme="majorHAnsi" w:eastAsiaTheme="majorEastAsia" w:hAnsiTheme="majorHAnsi" w:cstheme="majorBidi"/>
          <w:b w:val="0"/>
          <w:color w:val="auto"/>
          <w:sz w:val="24"/>
          <w:szCs w:val="24"/>
        </w:rPr>
        <w:t>ay that varies</w:t>
      </w:r>
      <w:r w:rsidRPr="00CC18A1">
        <w:br/>
      </w:r>
    </w:p>
    <w:p w14:paraId="0E8977CF" w14:textId="77777777" w:rsidR="007F4042" w:rsidRPr="00CC18A1" w:rsidRDefault="007F4042" w:rsidP="00CC18A1">
      <w:pPr>
        <w:rPr>
          <w:rFonts w:asciiTheme="majorHAnsi" w:eastAsiaTheme="majorEastAsia" w:hAnsiTheme="majorHAnsi" w:cstheme="majorBidi"/>
          <w:b w:val="0"/>
          <w:color w:val="auto"/>
          <w:sz w:val="24"/>
          <w:szCs w:val="24"/>
        </w:rPr>
      </w:pPr>
      <w:r w:rsidRPr="00CC18A1">
        <w:rPr>
          <w:rFonts w:asciiTheme="majorHAnsi" w:eastAsiaTheme="majorEastAsia" w:hAnsiTheme="majorHAnsi" w:cstheme="majorBidi"/>
          <w:b w:val="0"/>
          <w:color w:val="auto"/>
          <w:sz w:val="24"/>
          <w:szCs w:val="24"/>
        </w:rPr>
        <w:t xml:space="preserve">Some employers use a system in the workplace whereby an employee must earn a bonus by reaching or exceeding the employer's goals on a regular basis. </w:t>
      </w:r>
    </w:p>
    <w:p w14:paraId="4AC60642" w14:textId="77777777" w:rsidR="007F4042" w:rsidRPr="00CC18A1" w:rsidRDefault="007F4042" w:rsidP="00CC18A1">
      <w:pPr>
        <w:rPr>
          <w:rFonts w:asciiTheme="majorHAnsi" w:eastAsiaTheme="majorEastAsia" w:hAnsiTheme="majorHAnsi" w:cstheme="majorBidi"/>
          <w:b w:val="0"/>
          <w:color w:val="auto"/>
          <w:sz w:val="24"/>
          <w:szCs w:val="24"/>
        </w:rPr>
      </w:pPr>
      <w:r w:rsidRPr="00CC18A1">
        <w:rPr>
          <w:rFonts w:asciiTheme="majorHAnsi" w:eastAsiaTheme="majorEastAsia" w:hAnsiTheme="majorHAnsi" w:cstheme="majorBidi"/>
          <w:b w:val="0"/>
          <w:color w:val="auto"/>
          <w:sz w:val="24"/>
          <w:szCs w:val="24"/>
        </w:rPr>
        <w:t xml:space="preserve">Variable pay, according to </w:t>
      </w:r>
      <w:proofErr w:type="spellStart"/>
      <w:r w:rsidRPr="00CC18A1">
        <w:rPr>
          <w:rFonts w:asciiTheme="majorHAnsi" w:eastAsiaTheme="majorEastAsia" w:hAnsiTheme="majorHAnsi" w:cstheme="majorBidi"/>
          <w:b w:val="0"/>
          <w:color w:val="auto"/>
          <w:sz w:val="24"/>
          <w:szCs w:val="24"/>
        </w:rPr>
        <w:t>Schuster</w:t>
      </w:r>
      <w:proofErr w:type="spellEnd"/>
      <w:r w:rsidRPr="00CC18A1">
        <w:rPr>
          <w:rFonts w:asciiTheme="majorHAnsi" w:eastAsiaTheme="majorEastAsia" w:hAnsiTheme="majorHAnsi" w:cstheme="majorBidi"/>
          <w:b w:val="0"/>
          <w:color w:val="auto"/>
          <w:sz w:val="24"/>
          <w:szCs w:val="24"/>
        </w:rPr>
        <w:t xml:space="preserve"> and </w:t>
      </w:r>
      <w:proofErr w:type="spellStart"/>
      <w:r w:rsidRPr="00CC18A1">
        <w:rPr>
          <w:rFonts w:asciiTheme="majorHAnsi" w:eastAsiaTheme="majorEastAsia" w:hAnsiTheme="majorHAnsi" w:cstheme="majorBidi"/>
          <w:b w:val="0"/>
          <w:color w:val="auto"/>
          <w:sz w:val="24"/>
          <w:szCs w:val="24"/>
        </w:rPr>
        <w:t>Zingheim</w:t>
      </w:r>
      <w:proofErr w:type="spellEnd"/>
      <w:r w:rsidRPr="00CC18A1">
        <w:rPr>
          <w:rFonts w:asciiTheme="majorHAnsi" w:eastAsiaTheme="majorEastAsia" w:hAnsiTheme="majorHAnsi" w:cstheme="majorBidi"/>
          <w:b w:val="0"/>
          <w:color w:val="auto"/>
          <w:sz w:val="24"/>
          <w:szCs w:val="24"/>
        </w:rPr>
        <w:t xml:space="preserve"> (1992), is "any type of direct pay not folded into base pay that fluctuates according to performance." </w:t>
      </w:r>
    </w:p>
    <w:p w14:paraId="29EAE573" w14:textId="14FCFF75" w:rsidR="007F4042" w:rsidRPr="00CC18A1" w:rsidRDefault="007F4042" w:rsidP="00CC18A1">
      <w:pPr>
        <w:rPr>
          <w:rFonts w:asciiTheme="majorHAnsi" w:eastAsiaTheme="majorEastAsia" w:hAnsiTheme="majorHAnsi" w:cstheme="majorBidi"/>
          <w:b w:val="0"/>
          <w:color w:val="auto"/>
          <w:sz w:val="24"/>
          <w:szCs w:val="24"/>
        </w:rPr>
      </w:pPr>
      <w:r w:rsidRPr="00CC18A1">
        <w:rPr>
          <w:rFonts w:asciiTheme="majorHAnsi" w:eastAsiaTheme="majorEastAsia" w:hAnsiTheme="majorHAnsi" w:cstheme="majorBidi"/>
          <w:b w:val="0"/>
          <w:color w:val="auto"/>
          <w:sz w:val="24"/>
          <w:szCs w:val="24"/>
        </w:rPr>
        <w:t xml:space="preserve">Individual incentives, team bonuses, and financial injections, for example, can all be earned by exceeding targets. According to Furnham (2012), pay is a motivation for employees because it is a basic survival requirement. Money can be a motivator, but that is not always the case, this leads into hygienic needs and survival needs. </w:t>
      </w:r>
    </w:p>
    <w:p w14:paraId="33712D97" w14:textId="77777777" w:rsidR="007F4042" w:rsidRPr="00CC18A1" w:rsidRDefault="007F4042" w:rsidP="00CC18A1">
      <w:pPr>
        <w:rPr>
          <w:rFonts w:ascii="Arial" w:eastAsia="Arial" w:hAnsi="Arial" w:cs="Arial"/>
          <w:b w:val="0"/>
          <w:color w:val="auto"/>
          <w:sz w:val="24"/>
          <w:szCs w:val="24"/>
        </w:rPr>
      </w:pPr>
      <w:r w:rsidRPr="00CC18A1">
        <w:rPr>
          <w:rFonts w:ascii="Arial" w:eastAsia="Arial" w:hAnsi="Arial" w:cs="Arial"/>
          <w:b w:val="0"/>
          <w:color w:val="auto"/>
          <w:sz w:val="24"/>
          <w:szCs w:val="24"/>
        </w:rPr>
        <w:t xml:space="preserve">Herzberg, professor of management and psychology established a distinguisher guide between employee </w:t>
      </w:r>
      <w:proofErr w:type="spellStart"/>
      <w:r w:rsidRPr="00CC18A1">
        <w:rPr>
          <w:rFonts w:ascii="Arial" w:eastAsia="Arial" w:hAnsi="Arial" w:cs="Arial"/>
          <w:b w:val="0"/>
          <w:color w:val="auto"/>
          <w:sz w:val="24"/>
          <w:szCs w:val="24"/>
        </w:rPr>
        <w:t>behaviours</w:t>
      </w:r>
      <w:proofErr w:type="spellEnd"/>
      <w:r w:rsidRPr="00CC18A1">
        <w:rPr>
          <w:rFonts w:ascii="Arial" w:eastAsia="Arial" w:hAnsi="Arial" w:cs="Arial"/>
          <w:b w:val="0"/>
          <w:color w:val="auto"/>
          <w:sz w:val="24"/>
          <w:szCs w:val="24"/>
        </w:rPr>
        <w:t xml:space="preserve">. They are hygienic motivators and true motivators. </w:t>
      </w:r>
    </w:p>
    <w:p w14:paraId="17EED845" w14:textId="77777777" w:rsidR="007F4042" w:rsidRPr="00CC18A1" w:rsidRDefault="007F4042" w:rsidP="00CC18A1">
      <w:pPr>
        <w:rPr>
          <w:rFonts w:ascii="Calibri" w:hAnsi="Calibri"/>
          <w:bCs/>
          <w:szCs w:val="28"/>
        </w:rPr>
      </w:pPr>
      <w:r w:rsidRPr="00CC18A1">
        <w:rPr>
          <w:rFonts w:ascii="Arial" w:eastAsia="Arial" w:hAnsi="Arial" w:cs="Arial"/>
          <w:b w:val="0"/>
          <w:color w:val="auto"/>
          <w:sz w:val="24"/>
          <w:szCs w:val="24"/>
        </w:rPr>
        <w:t xml:space="preserve">Herzberg believed that hygiene factors/ motivators are; </w:t>
      </w:r>
    </w:p>
    <w:p w14:paraId="40EB7D73" w14:textId="77777777" w:rsidR="007F4042" w:rsidRPr="00CC18A1" w:rsidRDefault="007F4042" w:rsidP="00CC18A1">
      <w:pPr>
        <w:numPr>
          <w:ilvl w:val="0"/>
          <w:numId w:val="2"/>
        </w:numPr>
        <w:contextualSpacing/>
        <w:rPr>
          <w:rFonts w:ascii="Calibri" w:eastAsia="Calibri" w:hAnsi="Calibri" w:cs="Calibri"/>
          <w:bCs/>
          <w:color w:val="auto"/>
          <w:sz w:val="24"/>
          <w:szCs w:val="24"/>
        </w:rPr>
      </w:pPr>
      <w:r w:rsidRPr="00CC18A1">
        <w:rPr>
          <w:rFonts w:ascii="Arial" w:eastAsia="Arial" w:hAnsi="Arial" w:cs="Arial"/>
          <w:b w:val="0"/>
          <w:color w:val="auto"/>
          <w:sz w:val="24"/>
          <w:szCs w:val="24"/>
        </w:rPr>
        <w:t>Supervision</w:t>
      </w:r>
    </w:p>
    <w:p w14:paraId="253868F7" w14:textId="77777777" w:rsidR="007F4042" w:rsidRPr="00CC18A1" w:rsidRDefault="007F4042" w:rsidP="00CC18A1">
      <w:pPr>
        <w:numPr>
          <w:ilvl w:val="0"/>
          <w:numId w:val="2"/>
        </w:numPr>
        <w:contextualSpacing/>
        <w:rPr>
          <w:bCs/>
          <w:color w:val="auto"/>
          <w:sz w:val="24"/>
          <w:szCs w:val="24"/>
        </w:rPr>
      </w:pPr>
      <w:r w:rsidRPr="00CC18A1">
        <w:rPr>
          <w:rFonts w:ascii="Arial" w:eastAsia="Arial" w:hAnsi="Arial" w:cs="Arial"/>
          <w:b w:val="0"/>
          <w:color w:val="auto"/>
          <w:sz w:val="24"/>
          <w:szCs w:val="24"/>
        </w:rPr>
        <w:t xml:space="preserve">Company policy and admin </w:t>
      </w:r>
    </w:p>
    <w:p w14:paraId="001F8A73" w14:textId="77777777" w:rsidR="007F4042" w:rsidRPr="00CC18A1" w:rsidRDefault="007F4042" w:rsidP="00CC18A1">
      <w:pPr>
        <w:numPr>
          <w:ilvl w:val="0"/>
          <w:numId w:val="2"/>
        </w:numPr>
        <w:contextualSpacing/>
        <w:rPr>
          <w:bCs/>
          <w:color w:val="auto"/>
          <w:sz w:val="24"/>
          <w:szCs w:val="24"/>
        </w:rPr>
      </w:pPr>
      <w:r w:rsidRPr="00CC18A1">
        <w:rPr>
          <w:rFonts w:ascii="Arial" w:eastAsia="Arial" w:hAnsi="Arial" w:cs="Arial"/>
          <w:b w:val="0"/>
          <w:color w:val="auto"/>
          <w:sz w:val="24"/>
          <w:szCs w:val="24"/>
        </w:rPr>
        <w:t xml:space="preserve">Work conditions </w:t>
      </w:r>
    </w:p>
    <w:p w14:paraId="550F1287" w14:textId="77777777" w:rsidR="007F4042" w:rsidRPr="00CC18A1" w:rsidRDefault="007F4042" w:rsidP="00CC18A1">
      <w:pPr>
        <w:numPr>
          <w:ilvl w:val="0"/>
          <w:numId w:val="2"/>
        </w:numPr>
        <w:contextualSpacing/>
        <w:rPr>
          <w:bCs/>
          <w:color w:val="auto"/>
          <w:sz w:val="24"/>
          <w:szCs w:val="24"/>
        </w:rPr>
      </w:pPr>
      <w:r w:rsidRPr="00CC18A1">
        <w:rPr>
          <w:rFonts w:ascii="Arial" w:eastAsia="Arial" w:hAnsi="Arial" w:cs="Arial"/>
          <w:b w:val="0"/>
          <w:color w:val="auto"/>
          <w:sz w:val="24"/>
          <w:szCs w:val="24"/>
        </w:rPr>
        <w:t xml:space="preserve">Salary </w:t>
      </w:r>
    </w:p>
    <w:p w14:paraId="3E469A17" w14:textId="77777777" w:rsidR="007F4042" w:rsidRPr="00CC18A1" w:rsidRDefault="007F4042" w:rsidP="00CC18A1">
      <w:pPr>
        <w:numPr>
          <w:ilvl w:val="0"/>
          <w:numId w:val="2"/>
        </w:numPr>
        <w:contextualSpacing/>
        <w:rPr>
          <w:bCs/>
          <w:color w:val="auto"/>
          <w:sz w:val="24"/>
          <w:szCs w:val="24"/>
        </w:rPr>
      </w:pPr>
      <w:r w:rsidRPr="00CC18A1">
        <w:rPr>
          <w:rFonts w:ascii="Arial" w:eastAsia="Arial" w:hAnsi="Arial" w:cs="Arial"/>
          <w:b w:val="0"/>
          <w:color w:val="auto"/>
          <w:sz w:val="24"/>
          <w:szCs w:val="24"/>
        </w:rPr>
        <w:t xml:space="preserve">Interpersonal relationships </w:t>
      </w:r>
    </w:p>
    <w:p w14:paraId="35922C70" w14:textId="77777777" w:rsidR="007F4042" w:rsidRPr="00CC18A1" w:rsidRDefault="007F4042" w:rsidP="00CC18A1">
      <w:pPr>
        <w:numPr>
          <w:ilvl w:val="0"/>
          <w:numId w:val="2"/>
        </w:numPr>
        <w:contextualSpacing/>
        <w:rPr>
          <w:bCs/>
          <w:color w:val="auto"/>
          <w:sz w:val="24"/>
          <w:szCs w:val="24"/>
        </w:rPr>
      </w:pPr>
      <w:r w:rsidRPr="00CC18A1">
        <w:rPr>
          <w:rFonts w:ascii="Arial" w:eastAsia="Arial" w:hAnsi="Arial" w:cs="Arial"/>
          <w:b w:val="0"/>
          <w:color w:val="auto"/>
          <w:sz w:val="24"/>
          <w:szCs w:val="24"/>
        </w:rPr>
        <w:t xml:space="preserve">Job status and security. </w:t>
      </w:r>
    </w:p>
    <w:p w14:paraId="43BF947C" w14:textId="77777777" w:rsidR="007F4042" w:rsidRPr="00CC18A1" w:rsidRDefault="007F4042" w:rsidP="00CC18A1">
      <w:pPr>
        <w:rPr>
          <w:rFonts w:ascii="Calibri" w:hAnsi="Calibri"/>
          <w:bCs/>
          <w:szCs w:val="28"/>
        </w:rPr>
      </w:pPr>
      <w:r w:rsidRPr="00CC18A1">
        <w:rPr>
          <w:rFonts w:ascii="Arial" w:eastAsia="Arial" w:hAnsi="Arial" w:cs="Arial"/>
          <w:b w:val="0"/>
          <w:color w:val="auto"/>
          <w:sz w:val="24"/>
          <w:szCs w:val="24"/>
        </w:rPr>
        <w:t xml:space="preserve">Motivators are internal and true motivation comes from having a sense of achievement, recognition, and responsibility. </w:t>
      </w:r>
    </w:p>
    <w:p w14:paraId="27B0440C" w14:textId="77777777" w:rsidR="007F4042" w:rsidRPr="00CC18A1" w:rsidRDefault="007F4042" w:rsidP="00CC18A1">
      <w:pPr>
        <w:rPr>
          <w:rFonts w:ascii="Arial" w:eastAsia="Arial" w:hAnsi="Arial" w:cs="Arial"/>
          <w:b w:val="0"/>
          <w:color w:val="auto"/>
          <w:sz w:val="24"/>
          <w:szCs w:val="24"/>
        </w:rPr>
      </w:pPr>
      <w:r w:rsidRPr="00CC18A1">
        <w:rPr>
          <w:rFonts w:ascii="Arial" w:eastAsia="Arial" w:hAnsi="Arial" w:cs="Arial"/>
          <w:b w:val="0"/>
          <w:color w:val="auto"/>
          <w:sz w:val="24"/>
          <w:szCs w:val="24"/>
        </w:rPr>
        <w:t xml:space="preserve">As salary is a hygienic factor, hygiene issues do not accumulate motivated staff but are necessary to stop dissatisfaction and are an essential foundation when attempting to acquire loyal motivated staff members. </w:t>
      </w:r>
    </w:p>
    <w:p w14:paraId="302F4286" w14:textId="77777777" w:rsidR="007F4042" w:rsidRPr="00CC18A1" w:rsidRDefault="007F4042" w:rsidP="00CC18A1">
      <w:pPr>
        <w:rPr>
          <w:rFonts w:ascii="Arial" w:eastAsia="Arial" w:hAnsi="Arial" w:cs="Arial"/>
          <w:b w:val="0"/>
          <w:color w:val="auto"/>
          <w:sz w:val="24"/>
          <w:szCs w:val="24"/>
        </w:rPr>
      </w:pPr>
      <w:r w:rsidRPr="00CC18A1">
        <w:rPr>
          <w:rFonts w:ascii="Arial" w:eastAsia="Arial" w:hAnsi="Arial" w:cs="Arial"/>
          <w:b w:val="0"/>
          <w:color w:val="auto"/>
          <w:sz w:val="24"/>
          <w:szCs w:val="24"/>
        </w:rPr>
        <w:t xml:space="preserve">People are motivated to work hard by money, and extra money pushes them to work harder. </w:t>
      </w:r>
    </w:p>
    <w:p w14:paraId="2017D112" w14:textId="77777777" w:rsidR="007F4042" w:rsidRPr="00CC18A1" w:rsidRDefault="007F4042" w:rsidP="00CC18A1">
      <w:pPr>
        <w:rPr>
          <w:rFonts w:ascii="Arial" w:eastAsia="Arial" w:hAnsi="Arial" w:cs="Arial"/>
          <w:b w:val="0"/>
          <w:color w:val="auto"/>
          <w:sz w:val="24"/>
          <w:szCs w:val="24"/>
        </w:rPr>
      </w:pPr>
      <w:r w:rsidRPr="00CC18A1">
        <w:rPr>
          <w:rFonts w:ascii="Arial" w:eastAsia="Arial" w:hAnsi="Arial" w:cs="Arial"/>
          <w:b w:val="0"/>
          <w:color w:val="auto"/>
          <w:sz w:val="24"/>
          <w:szCs w:val="24"/>
        </w:rPr>
        <w:t xml:space="preserve">It is natural for us to compete as mammals. </w:t>
      </w:r>
    </w:p>
    <w:p w14:paraId="4CBC5077" w14:textId="77777777" w:rsidR="007F4042" w:rsidRPr="00CC18A1" w:rsidRDefault="007F4042" w:rsidP="00CC18A1">
      <w:pPr>
        <w:rPr>
          <w:rFonts w:ascii="Arial" w:eastAsia="Arial" w:hAnsi="Arial" w:cs="Arial"/>
          <w:b w:val="0"/>
          <w:color w:val="auto"/>
          <w:sz w:val="24"/>
          <w:szCs w:val="24"/>
        </w:rPr>
      </w:pPr>
      <w:r w:rsidRPr="00CC18A1">
        <w:rPr>
          <w:rFonts w:ascii="Arial" w:eastAsia="Arial" w:hAnsi="Arial" w:cs="Arial"/>
          <w:b w:val="0"/>
          <w:color w:val="auto"/>
          <w:sz w:val="24"/>
          <w:szCs w:val="24"/>
        </w:rPr>
        <w:t xml:space="preserve">According to Armstrong and Brown (2019), pay progression is where pay increases with a reward system and it can take place in a formal structure by individual contingent pay- it increments related to performance; competence, contribution, skill/service and is also known as merit pay. This type of reward system is used in sale industries or marketing where progression and meeting/exceeding targets is used as an influencer for employee loyalty. </w:t>
      </w:r>
    </w:p>
    <w:p w14:paraId="6F67D685" w14:textId="77777777" w:rsidR="007F4042" w:rsidRPr="00CC18A1" w:rsidRDefault="007F4042" w:rsidP="00CC18A1">
      <w:pPr>
        <w:rPr>
          <w:rFonts w:ascii="Calibri" w:hAnsi="Calibri"/>
          <w:bCs/>
          <w:szCs w:val="28"/>
        </w:rPr>
      </w:pPr>
      <w:r w:rsidRPr="00CC18A1">
        <w:rPr>
          <w:rFonts w:ascii="Arial" w:eastAsia="Arial" w:hAnsi="Arial" w:cs="Arial"/>
          <w:b w:val="0"/>
          <w:color w:val="auto"/>
          <w:sz w:val="24"/>
          <w:szCs w:val="24"/>
        </w:rPr>
        <w:t xml:space="preserve">Instrumentality theory provides the traditional rationale for incentive-based pay schemes I.e., financial rewards are ‘prime motivators.’ </w:t>
      </w:r>
    </w:p>
    <w:p w14:paraId="7D9D9EBA" w14:textId="77777777" w:rsidR="007F4042" w:rsidRPr="00CC18A1" w:rsidRDefault="007F4042" w:rsidP="00CC18A1">
      <w:pPr>
        <w:rPr>
          <w:rFonts w:ascii="Arial" w:eastAsia="Arial" w:hAnsi="Arial" w:cs="Arial"/>
          <w:b w:val="0"/>
          <w:color w:val="auto"/>
          <w:sz w:val="24"/>
          <w:szCs w:val="24"/>
        </w:rPr>
      </w:pPr>
      <w:r w:rsidRPr="00CC18A1">
        <w:rPr>
          <w:rFonts w:ascii="Arial" w:eastAsia="Arial" w:hAnsi="Arial" w:cs="Arial"/>
          <w:b w:val="0"/>
          <w:color w:val="auto"/>
          <w:sz w:val="24"/>
          <w:szCs w:val="24"/>
        </w:rPr>
        <w:t>According to McAdams and Hawk (1994) support theory is based on performance. Performance rewards are instrumental to performance improvements. In their study just under half of the companies were able to attach a financial value to their plans. For them the value of performance improvement translated into a hundred- and thirty-four percent net return on what was paid out to staff. This indicates a clear link between variable pay incentives and staff performance increasing to a higher productivity level.</w:t>
      </w:r>
    </w:p>
    <w:p w14:paraId="22DF53DC" w14:textId="77777777" w:rsidR="007F4042" w:rsidRPr="00CC18A1" w:rsidRDefault="007F4042" w:rsidP="00CC18A1">
      <w:pPr>
        <w:rPr>
          <w:rFonts w:ascii="Arial" w:eastAsia="Arial" w:hAnsi="Arial" w:cs="Arial"/>
          <w:b w:val="0"/>
          <w:color w:val="auto"/>
          <w:sz w:val="24"/>
          <w:szCs w:val="24"/>
        </w:rPr>
      </w:pPr>
    </w:p>
    <w:p w14:paraId="6CA0F65C" w14:textId="77777777" w:rsidR="007F4042" w:rsidRPr="00CC18A1" w:rsidRDefault="007F4042" w:rsidP="00CC18A1">
      <w:pPr>
        <w:rPr>
          <w:rFonts w:asciiTheme="majorHAnsi" w:eastAsiaTheme="majorEastAsia" w:hAnsiTheme="majorHAnsi" w:cstheme="majorBidi"/>
          <w:b w:val="0"/>
          <w:color w:val="auto"/>
          <w:sz w:val="24"/>
          <w:szCs w:val="24"/>
        </w:rPr>
      </w:pPr>
      <w:r w:rsidRPr="00CC18A1">
        <w:rPr>
          <w:rFonts w:asciiTheme="majorHAnsi" w:eastAsiaTheme="majorEastAsia" w:hAnsiTheme="majorHAnsi" w:cstheme="majorBidi"/>
          <w:b w:val="0"/>
          <w:color w:val="auto"/>
          <w:sz w:val="24"/>
          <w:szCs w:val="24"/>
          <w:u w:val="single"/>
        </w:rPr>
        <w:t>Awards and recognition</w:t>
      </w:r>
      <w:r w:rsidRPr="00CC18A1">
        <w:rPr>
          <w:rFonts w:asciiTheme="majorHAnsi" w:eastAsiaTheme="majorEastAsia" w:hAnsiTheme="majorHAnsi" w:cstheme="majorBidi"/>
          <w:b w:val="0"/>
          <w:color w:val="auto"/>
          <w:sz w:val="24"/>
          <w:szCs w:val="24"/>
        </w:rPr>
        <w:t xml:space="preserve"> </w:t>
      </w:r>
    </w:p>
    <w:p w14:paraId="761826A6" w14:textId="77777777" w:rsidR="007F4042" w:rsidRPr="00CC18A1" w:rsidRDefault="007F4042" w:rsidP="00CC18A1">
      <w:pPr>
        <w:rPr>
          <w:rFonts w:ascii="Calibri" w:hAnsi="Calibri"/>
          <w:b w:val="0"/>
          <w:color w:val="auto"/>
          <w:szCs w:val="28"/>
        </w:rPr>
      </w:pPr>
      <w:r w:rsidRPr="00CC18A1">
        <w:rPr>
          <w:rFonts w:ascii="Calibri" w:hAnsi="Calibri"/>
          <w:b w:val="0"/>
          <w:color w:val="auto"/>
          <w:szCs w:val="28"/>
        </w:rPr>
        <w:t xml:space="preserve"> </w:t>
      </w:r>
    </w:p>
    <w:p w14:paraId="178F98A1" w14:textId="77777777" w:rsidR="007F4042" w:rsidRPr="00CC18A1" w:rsidRDefault="007F4042" w:rsidP="00CC18A1">
      <w:pPr>
        <w:rPr>
          <w:rFonts w:ascii="Arial" w:eastAsia="Arial" w:hAnsi="Arial" w:cs="Arial"/>
          <w:b w:val="0"/>
          <w:color w:val="auto"/>
          <w:sz w:val="24"/>
          <w:szCs w:val="24"/>
        </w:rPr>
      </w:pPr>
      <w:r w:rsidRPr="00CC18A1">
        <w:rPr>
          <w:rFonts w:ascii="Arial" w:eastAsia="Arial" w:hAnsi="Arial" w:cs="Arial"/>
          <w:b w:val="0"/>
          <w:color w:val="auto"/>
          <w:sz w:val="27"/>
          <w:szCs w:val="27"/>
        </w:rPr>
        <w:t>Em</w:t>
      </w:r>
      <w:r w:rsidRPr="00CC18A1">
        <w:rPr>
          <w:rFonts w:ascii="Arial" w:eastAsia="Arial" w:hAnsi="Arial" w:cs="Arial"/>
          <w:b w:val="0"/>
          <w:color w:val="auto"/>
          <w:sz w:val="24"/>
          <w:szCs w:val="24"/>
        </w:rPr>
        <w:t xml:space="preserve">ployee recognition awards are usually presented in the form of awards, trophies, and plaques, given to employees who have achieved a goal, performed well, exhibited a behavior that is worth awarding. They are often given out at company events, conferences, holiday parties, etc It is about making employees feel respected and valued. </w:t>
      </w:r>
    </w:p>
    <w:p w14:paraId="7ADF28BC" w14:textId="77777777" w:rsidR="007F4042" w:rsidRPr="00CC18A1" w:rsidRDefault="007F4042" w:rsidP="00CC18A1">
      <w:pPr>
        <w:rPr>
          <w:rFonts w:ascii="Arial" w:eastAsia="Arial" w:hAnsi="Arial" w:cs="Arial"/>
          <w:b w:val="0"/>
          <w:color w:val="auto"/>
          <w:sz w:val="24"/>
          <w:szCs w:val="24"/>
        </w:rPr>
      </w:pPr>
      <w:r w:rsidRPr="00CC18A1">
        <w:rPr>
          <w:rFonts w:ascii="Arial" w:eastAsia="Arial" w:hAnsi="Arial" w:cs="Arial"/>
          <w:b w:val="0"/>
          <w:color w:val="auto"/>
          <w:sz w:val="24"/>
          <w:szCs w:val="24"/>
        </w:rPr>
        <w:t xml:space="preserve">This can be implemented by providing immediate recognition awards, such as, a spoken appraisal. Recognition awards can also be delayed e.g. an award, such as; employee of the month, a newsletter praising impressive performance by employees that month, or an incentive added to your salary. </w:t>
      </w:r>
    </w:p>
    <w:p w14:paraId="5E2AA2BD" w14:textId="77777777" w:rsidR="007F4042" w:rsidRPr="00CC18A1" w:rsidRDefault="007F4042" w:rsidP="00CC18A1">
      <w:pPr>
        <w:rPr>
          <w:rFonts w:ascii="Calibri" w:hAnsi="Calibri"/>
          <w:b w:val="0"/>
          <w:szCs w:val="28"/>
        </w:rPr>
      </w:pPr>
      <w:r w:rsidRPr="00CC18A1">
        <w:rPr>
          <w:rFonts w:ascii="Arial" w:eastAsia="Arial" w:hAnsi="Arial" w:cs="Arial"/>
          <w:b w:val="0"/>
          <w:color w:val="auto"/>
          <w:sz w:val="24"/>
          <w:szCs w:val="24"/>
        </w:rPr>
        <w:t xml:space="preserve">This aids in employee motivation as they feel valued and appreciated in their job, and this can aid them to work harder to achieve more incentives or rewards. According to Armstrong and Brown (2019), performance management from employers plays a significant role in achieving motivation and engagement from employees it is defined as the continuous process of </w:t>
      </w:r>
      <w:proofErr w:type="spellStart"/>
      <w:r w:rsidRPr="00CC18A1">
        <w:rPr>
          <w:rFonts w:ascii="Arial" w:eastAsia="Arial" w:hAnsi="Arial" w:cs="Arial"/>
          <w:b w:val="0"/>
          <w:color w:val="auto"/>
          <w:sz w:val="24"/>
          <w:szCs w:val="24"/>
        </w:rPr>
        <w:t>recognising</w:t>
      </w:r>
      <w:proofErr w:type="spellEnd"/>
      <w:r w:rsidRPr="00CC18A1">
        <w:rPr>
          <w:rFonts w:ascii="Arial" w:eastAsia="Arial" w:hAnsi="Arial" w:cs="Arial"/>
          <w:b w:val="0"/>
          <w:color w:val="auto"/>
          <w:sz w:val="24"/>
          <w:szCs w:val="24"/>
        </w:rPr>
        <w:t xml:space="preserve"> good and bad </w:t>
      </w:r>
      <w:proofErr w:type="spellStart"/>
      <w:r w:rsidRPr="00CC18A1">
        <w:rPr>
          <w:rFonts w:ascii="Arial" w:eastAsia="Arial" w:hAnsi="Arial" w:cs="Arial"/>
          <w:b w:val="0"/>
          <w:color w:val="auto"/>
          <w:sz w:val="24"/>
          <w:szCs w:val="24"/>
        </w:rPr>
        <w:t>behaviours</w:t>
      </w:r>
      <w:proofErr w:type="spellEnd"/>
      <w:r w:rsidRPr="00CC18A1">
        <w:rPr>
          <w:rFonts w:ascii="Arial" w:eastAsia="Arial" w:hAnsi="Arial" w:cs="Arial"/>
          <w:b w:val="0"/>
          <w:color w:val="auto"/>
          <w:sz w:val="24"/>
          <w:szCs w:val="24"/>
        </w:rPr>
        <w:t xml:space="preserve"> from employees and is a continuous process of improving the performance of staff by outlining clear individual and team goals, which are aligned to the strategic goals of the company.</w:t>
      </w:r>
    </w:p>
    <w:p w14:paraId="24B222F9" w14:textId="77777777" w:rsidR="007F4042" w:rsidRPr="00CC18A1" w:rsidRDefault="007F4042" w:rsidP="00CC18A1">
      <w:pPr>
        <w:rPr>
          <w:rFonts w:ascii="Arial" w:eastAsia="Arial" w:hAnsi="Arial" w:cs="Arial"/>
          <w:b w:val="0"/>
          <w:color w:val="auto"/>
          <w:sz w:val="24"/>
          <w:szCs w:val="24"/>
        </w:rPr>
      </w:pPr>
      <w:r w:rsidRPr="00CC18A1">
        <w:rPr>
          <w:rFonts w:ascii="Arial" w:eastAsia="Arial" w:hAnsi="Arial" w:cs="Arial"/>
          <w:b w:val="0"/>
          <w:color w:val="auto"/>
          <w:sz w:val="24"/>
          <w:szCs w:val="24"/>
        </w:rPr>
        <w:t xml:space="preserve">In a study performed by Kovach, one thousand employees and a hundred employers were interviewed about their personal beliefs on what they believe is required to motivate them/ their staff. Kovach found that at the top of the list there was no overlap between the two groups: managers believed that; good pay and job security were the motivating factors to obtain loyal and efficient work ethic from their employees and the employees believed that; participating in interesting work, feeling appreciated (regular praise from their employers) and being knowledgeable about what is happening in the work place were the most important factors required to be implemented in their working environment to achieve loyalty and motivation from themselves. This study indicates the importance of recognition and awards to employees to obtain their motivation. </w:t>
      </w:r>
    </w:p>
    <w:p w14:paraId="60F47D07" w14:textId="77777777" w:rsidR="007F4042" w:rsidRPr="00CC18A1" w:rsidRDefault="007F4042" w:rsidP="00CC18A1">
      <w:pPr>
        <w:rPr>
          <w:rFonts w:ascii="Arial" w:eastAsia="Arial" w:hAnsi="Arial" w:cs="Arial"/>
          <w:b w:val="0"/>
          <w:color w:val="auto"/>
          <w:sz w:val="24"/>
          <w:szCs w:val="24"/>
        </w:rPr>
      </w:pPr>
    </w:p>
    <w:p w14:paraId="1E6D55D4" w14:textId="77777777" w:rsidR="007F4042" w:rsidRPr="00CC18A1" w:rsidRDefault="007F4042" w:rsidP="00CC18A1">
      <w:pPr>
        <w:rPr>
          <w:rFonts w:ascii="Calibri" w:hAnsi="Calibri"/>
          <w:b w:val="0"/>
          <w:color w:val="auto"/>
          <w:szCs w:val="28"/>
        </w:rPr>
      </w:pPr>
    </w:p>
    <w:p w14:paraId="63826926" w14:textId="77777777" w:rsidR="007F4042" w:rsidRPr="00CC18A1" w:rsidRDefault="007F4042" w:rsidP="00CC18A1">
      <w:pPr>
        <w:rPr>
          <w:rFonts w:ascii="Calibri" w:hAnsi="Calibri"/>
          <w:b w:val="0"/>
          <w:color w:val="auto"/>
          <w:szCs w:val="28"/>
        </w:rPr>
      </w:pPr>
    </w:p>
    <w:p w14:paraId="1D08CD6B" w14:textId="77777777" w:rsidR="007F4042" w:rsidRPr="00CC18A1" w:rsidRDefault="007F4042" w:rsidP="00CC18A1">
      <w:pPr>
        <w:rPr>
          <w:color w:val="auto"/>
        </w:rPr>
      </w:pPr>
      <w:r w:rsidRPr="00CC18A1">
        <w:rPr>
          <w:color w:val="auto"/>
        </w:rPr>
        <w:t xml:space="preserve">Holiday </w:t>
      </w:r>
    </w:p>
    <w:p w14:paraId="75BD49F3" w14:textId="77777777" w:rsidR="007F4042" w:rsidRPr="00CC18A1" w:rsidRDefault="007F4042" w:rsidP="00CC18A1">
      <w:pPr>
        <w:rPr>
          <w:rFonts w:ascii="Arial" w:eastAsia="Arial" w:hAnsi="Arial" w:cs="Arial"/>
          <w:b w:val="0"/>
          <w:color w:val="auto"/>
          <w:sz w:val="27"/>
          <w:szCs w:val="27"/>
        </w:rPr>
      </w:pPr>
    </w:p>
    <w:p w14:paraId="79CAE570" w14:textId="77777777" w:rsidR="007F4042" w:rsidRPr="00CC18A1" w:rsidRDefault="007F4042" w:rsidP="00CC18A1">
      <w:pPr>
        <w:rPr>
          <w:rFonts w:asciiTheme="majorHAnsi" w:eastAsiaTheme="majorEastAsia" w:hAnsiTheme="majorHAnsi" w:cstheme="majorBidi"/>
          <w:b w:val="0"/>
          <w:color w:val="auto"/>
          <w:sz w:val="24"/>
          <w:szCs w:val="24"/>
        </w:rPr>
      </w:pPr>
      <w:r w:rsidRPr="00CC18A1">
        <w:rPr>
          <w:rFonts w:asciiTheme="majorHAnsi" w:eastAsiaTheme="majorEastAsia" w:hAnsiTheme="majorHAnsi" w:cstheme="majorBidi"/>
          <w:b w:val="0"/>
          <w:color w:val="auto"/>
          <w:sz w:val="24"/>
          <w:szCs w:val="24"/>
        </w:rPr>
        <w:t xml:space="preserve">According to NIB info (2022), A company that provides leave or paid leave policy and includes paid time off ensures everyone has a break from work which </w:t>
      </w:r>
      <w:proofErr w:type="spellStart"/>
      <w:r w:rsidRPr="00CC18A1">
        <w:rPr>
          <w:rFonts w:asciiTheme="majorHAnsi" w:eastAsiaTheme="majorEastAsia" w:hAnsiTheme="majorHAnsi" w:cstheme="majorBidi"/>
          <w:b w:val="0"/>
          <w:color w:val="auto"/>
          <w:sz w:val="24"/>
          <w:szCs w:val="24"/>
        </w:rPr>
        <w:t>minimises</w:t>
      </w:r>
      <w:proofErr w:type="spellEnd"/>
      <w:r w:rsidRPr="00CC18A1">
        <w:rPr>
          <w:rFonts w:asciiTheme="majorHAnsi" w:eastAsiaTheme="majorEastAsia" w:hAnsiTheme="majorHAnsi" w:cstheme="majorBidi"/>
          <w:b w:val="0"/>
          <w:color w:val="auto"/>
          <w:sz w:val="24"/>
          <w:szCs w:val="24"/>
        </w:rPr>
        <w:t xml:space="preserve"> the amounts of accidents in the workplace and gives employees a clear understanding on what the policy is, which allows employees to feel secure as they have knowledge about their entitlement and how many sick days they can have etc. This gives managers transparency and allows employees to know where they stand and how to evenly manage their holidays so they can have a break from work and decrease stress levels. Paid holidays/holidays in general are an effective way to eliminate stress, help prevent burnout, and promote a healthy work-life balance by allowing more time for family and friends, loved ones and allow employees to feel energized for the working period ahead. Employees who take frequent leave may feel more appreciated by their employers and become more motivated at work, which allows them to perform better. Taking leave at work reduces the number of accidents in the workplace and is less prone to stress. Having a good sick or vacation pay policy also minimizes conflict and it builds employee trust and encourages loyalty and motivation.</w:t>
      </w:r>
      <w:r w:rsidRPr="00CC18A1">
        <w:br/>
      </w:r>
      <w:r w:rsidRPr="00CC18A1">
        <w:br/>
      </w:r>
      <w:r w:rsidRPr="00CC18A1">
        <w:br/>
      </w:r>
      <w:r w:rsidRPr="00CC18A1">
        <w:br/>
      </w:r>
      <w:r w:rsidRPr="00CC18A1">
        <w:rPr>
          <w:rFonts w:asciiTheme="majorHAnsi" w:eastAsiaTheme="majorEastAsia" w:hAnsiTheme="majorHAnsi" w:cstheme="majorBidi"/>
          <w:bCs/>
          <w:color w:val="auto"/>
          <w:sz w:val="24"/>
          <w:szCs w:val="24"/>
          <w:u w:val="single"/>
        </w:rPr>
        <w:t>Good working conditions</w:t>
      </w:r>
      <w:r w:rsidRPr="00CC18A1">
        <w:br/>
      </w:r>
      <w:r w:rsidRPr="00CC18A1">
        <w:br/>
      </w:r>
      <w:r w:rsidRPr="00CC18A1">
        <w:rPr>
          <w:rFonts w:asciiTheme="majorHAnsi" w:eastAsiaTheme="majorEastAsia" w:hAnsiTheme="majorHAnsi" w:cstheme="majorBidi"/>
          <w:b w:val="0"/>
          <w:color w:val="auto"/>
          <w:sz w:val="24"/>
          <w:szCs w:val="24"/>
        </w:rPr>
        <w:t>Good working conditions are mandatory in any workplace, it is a statutory requirement by law.</w:t>
      </w:r>
      <w:r w:rsidRPr="00CC18A1">
        <w:br/>
      </w:r>
      <w:r w:rsidRPr="00CC18A1">
        <w:rPr>
          <w:rFonts w:asciiTheme="majorHAnsi" w:eastAsiaTheme="majorEastAsia" w:hAnsiTheme="majorHAnsi" w:cstheme="majorBidi"/>
          <w:b w:val="0"/>
          <w:color w:val="auto"/>
          <w:sz w:val="24"/>
          <w:szCs w:val="24"/>
        </w:rPr>
        <w:t>Working conditions can also be a strategic tool implemented by human resources of some companies to attract good working employees. Conditions are extremely competitive in many companies, all with the aim of attracting the best possible workers.</w:t>
      </w:r>
      <w:r w:rsidRPr="00CC18A1">
        <w:br/>
      </w:r>
      <w:r w:rsidRPr="00CC18A1">
        <w:rPr>
          <w:rFonts w:asciiTheme="majorHAnsi" w:eastAsiaTheme="majorEastAsia" w:hAnsiTheme="majorHAnsi" w:cstheme="majorBidi"/>
          <w:b w:val="0"/>
          <w:color w:val="auto"/>
          <w:sz w:val="24"/>
          <w:szCs w:val="24"/>
        </w:rPr>
        <w:t xml:space="preserve">Better working conditions are therefore part of the organizational culture, helping to retain the right qualified workers and reduce unnecessary staff turnover.  A poor work environment can have a negative impact on employee motivation and performance. An employee who works 9 to 5 jobs may spend up to a third of their waking hours at work, but according to data released in July 2017 by </w:t>
      </w:r>
      <w:proofErr w:type="spellStart"/>
      <w:r w:rsidRPr="00CC18A1">
        <w:rPr>
          <w:rFonts w:asciiTheme="majorHAnsi" w:eastAsiaTheme="majorEastAsia" w:hAnsiTheme="majorHAnsi" w:cstheme="majorBidi"/>
          <w:b w:val="0"/>
          <w:color w:val="auto"/>
          <w:sz w:val="24"/>
          <w:szCs w:val="24"/>
        </w:rPr>
        <w:t>Peldon</w:t>
      </w:r>
      <w:proofErr w:type="spellEnd"/>
      <w:r w:rsidRPr="00CC18A1">
        <w:rPr>
          <w:rFonts w:asciiTheme="majorHAnsi" w:eastAsiaTheme="majorEastAsia" w:hAnsiTheme="majorHAnsi" w:cstheme="majorBidi"/>
          <w:b w:val="0"/>
          <w:color w:val="auto"/>
          <w:sz w:val="24"/>
          <w:szCs w:val="24"/>
        </w:rPr>
        <w:t xml:space="preserve"> Rose, 2% of office workers believe that their current work environment has a negative impact on their happiness. Work environment also plays a vital role in encouraging employees to improve their performance by contributing to the larger goal of the </w:t>
      </w:r>
      <w:proofErr w:type="spellStart"/>
      <w:r w:rsidRPr="00CC18A1">
        <w:rPr>
          <w:rFonts w:asciiTheme="majorHAnsi" w:eastAsiaTheme="majorEastAsia" w:hAnsiTheme="majorHAnsi" w:cstheme="majorBidi"/>
          <w:b w:val="0"/>
          <w:color w:val="auto"/>
          <w:sz w:val="24"/>
          <w:szCs w:val="24"/>
        </w:rPr>
        <w:t>organisation</w:t>
      </w:r>
      <w:proofErr w:type="spellEnd"/>
      <w:r w:rsidRPr="00CC18A1">
        <w:rPr>
          <w:rFonts w:asciiTheme="majorHAnsi" w:eastAsiaTheme="majorEastAsia" w:hAnsiTheme="majorHAnsi" w:cstheme="majorBidi"/>
          <w:b w:val="0"/>
          <w:color w:val="auto"/>
          <w:sz w:val="24"/>
          <w:szCs w:val="24"/>
        </w:rPr>
        <w:t xml:space="preserve">. The working environment influences performance of employees, their mindset and company growth. Employees who work in a good working environment may feel more motivated to consistently produce high quality work. Having a positive working environment for your employees can boost collaboration and improve employee productivity. </w:t>
      </w:r>
    </w:p>
    <w:p w14:paraId="77D0E4C2" w14:textId="77777777" w:rsidR="007F4042" w:rsidRPr="00CC18A1" w:rsidRDefault="007F4042" w:rsidP="00CC18A1">
      <w:pPr>
        <w:rPr>
          <w:rFonts w:ascii="Calibri" w:hAnsi="Calibri"/>
          <w:b w:val="0"/>
          <w:color w:val="auto"/>
          <w:sz w:val="24"/>
          <w:szCs w:val="24"/>
        </w:rPr>
      </w:pPr>
      <w:r w:rsidRPr="00CC18A1">
        <w:rPr>
          <w:b w:val="0"/>
        </w:rPr>
        <w:br/>
      </w:r>
    </w:p>
    <w:p w14:paraId="23E4D60C" w14:textId="77777777" w:rsidR="007F4042" w:rsidRPr="00CC18A1" w:rsidRDefault="007F4042" w:rsidP="00CC18A1">
      <w:pPr>
        <w:rPr>
          <w:rFonts w:ascii="Calibri" w:hAnsi="Calibri"/>
          <w:b w:val="0"/>
          <w:color w:val="auto"/>
          <w:szCs w:val="28"/>
        </w:rPr>
      </w:pPr>
    </w:p>
    <w:p w14:paraId="1CF44FAC" w14:textId="77777777" w:rsidR="007F4042" w:rsidRPr="00CC18A1" w:rsidRDefault="007F4042" w:rsidP="00CC18A1">
      <w:pPr>
        <w:rPr>
          <w:rFonts w:ascii="Calibri" w:hAnsi="Calibri"/>
          <w:b w:val="0"/>
          <w:color w:val="auto"/>
          <w:szCs w:val="28"/>
        </w:rPr>
      </w:pPr>
      <w:r w:rsidRPr="00CC18A1">
        <w:rPr>
          <w:rFonts w:ascii="Calibri" w:hAnsi="Calibri"/>
          <w:b w:val="0"/>
          <w:color w:val="auto"/>
          <w:szCs w:val="28"/>
        </w:rPr>
        <w:t>T</w:t>
      </w:r>
      <w:r w:rsidRPr="00CC18A1">
        <w:rPr>
          <w:rFonts w:asciiTheme="majorHAnsi" w:eastAsiaTheme="majorEastAsia" w:hAnsiTheme="majorHAnsi" w:cstheme="majorBidi"/>
          <w:bCs/>
          <w:color w:val="auto"/>
          <w:sz w:val="24"/>
          <w:szCs w:val="24"/>
          <w:u w:val="single"/>
        </w:rPr>
        <w:t>he complications pay may have</w:t>
      </w:r>
    </w:p>
    <w:p w14:paraId="63A12DA2" w14:textId="77777777" w:rsidR="007F4042" w:rsidRPr="00CC18A1" w:rsidRDefault="007F4042" w:rsidP="00CC18A1">
      <w:pPr>
        <w:rPr>
          <w:rFonts w:ascii="Calibri" w:hAnsi="Calibri"/>
          <w:b w:val="0"/>
          <w:color w:val="auto"/>
          <w:szCs w:val="28"/>
        </w:rPr>
      </w:pPr>
      <w:r w:rsidRPr="00CC18A1">
        <w:rPr>
          <w:rFonts w:ascii="Arial" w:eastAsia="Arial" w:hAnsi="Arial" w:cs="Arial"/>
          <w:b w:val="0"/>
          <w:color w:val="auto"/>
          <w:sz w:val="24"/>
          <w:szCs w:val="24"/>
        </w:rPr>
        <w:t xml:space="preserve">For those who are very well paid, even quite substantial amounts, money has a minimal motivational effect. </w:t>
      </w:r>
    </w:p>
    <w:p w14:paraId="396089E0" w14:textId="77777777" w:rsidR="007F4042" w:rsidRPr="00CC18A1" w:rsidRDefault="007F4042" w:rsidP="00CC18A1">
      <w:pPr>
        <w:rPr>
          <w:rFonts w:ascii="Arial" w:eastAsia="Arial" w:hAnsi="Arial" w:cs="Arial"/>
          <w:b w:val="0"/>
          <w:color w:val="auto"/>
          <w:sz w:val="24"/>
          <w:szCs w:val="24"/>
        </w:rPr>
      </w:pPr>
      <w:r w:rsidRPr="00CC18A1">
        <w:rPr>
          <w:rFonts w:ascii="Arial" w:eastAsia="Arial" w:hAnsi="Arial" w:cs="Arial"/>
          <w:b w:val="0"/>
          <w:color w:val="auto"/>
          <w:sz w:val="24"/>
          <w:szCs w:val="24"/>
        </w:rPr>
        <w:t>Kovach at Mason University, a survey interviewed 1,000 employees found that wages aren’t always the real motivation of employees. They found that there was no duplication in the top of the list between the two, and the manager thought it was good. Or people who are very well paid, even if a considerable amount, the money is only the minimum motivating effect.</w:t>
      </w:r>
    </w:p>
    <w:p w14:paraId="4796310A" w14:textId="77777777" w:rsidR="007F4042" w:rsidRPr="00CC18A1" w:rsidRDefault="007F4042" w:rsidP="00CC18A1">
      <w:pPr>
        <w:rPr>
          <w:rFonts w:ascii="Arial" w:eastAsia="Arial" w:hAnsi="Arial" w:cs="Arial"/>
          <w:b w:val="0"/>
          <w:color w:val="auto"/>
          <w:sz w:val="24"/>
          <w:szCs w:val="24"/>
        </w:rPr>
      </w:pPr>
      <w:r w:rsidRPr="00CC18A1">
        <w:rPr>
          <w:rFonts w:ascii="Calibri" w:hAnsi="Calibri"/>
          <w:b w:val="0"/>
          <w:color w:val="auto"/>
          <w:szCs w:val="28"/>
        </w:rPr>
        <w:t>F</w:t>
      </w:r>
      <w:r w:rsidRPr="00CC18A1">
        <w:rPr>
          <w:rFonts w:ascii="Arial" w:eastAsia="Arial" w:hAnsi="Arial" w:cs="Arial"/>
          <w:b w:val="0"/>
          <w:color w:val="auto"/>
          <w:sz w:val="24"/>
          <w:szCs w:val="24"/>
        </w:rPr>
        <w:t>urther worse, financial remuneration can make employees confront each other and lead to conflicts and disharmonies, and the reduction of teamwork. It leads to victory as well as a philosophy that is beneficial to each other. In many jobs, it is exceedingly difficult to determine the amount to be granted precisely and fairly determining or measuring.</w:t>
      </w:r>
    </w:p>
    <w:p w14:paraId="67E41E3A" w14:textId="77777777" w:rsidR="007F4042" w:rsidRPr="00CC18A1" w:rsidRDefault="007F4042" w:rsidP="00CC18A1">
      <w:pPr>
        <w:rPr>
          <w:rFonts w:ascii="Arial" w:eastAsia="Arial" w:hAnsi="Arial" w:cs="Arial"/>
          <w:b w:val="0"/>
          <w:color w:val="auto"/>
          <w:sz w:val="24"/>
          <w:szCs w:val="24"/>
        </w:rPr>
      </w:pPr>
      <w:r w:rsidRPr="00CC18A1">
        <w:rPr>
          <w:rFonts w:ascii="Arial" w:eastAsia="Arial" w:hAnsi="Arial" w:cs="Arial"/>
          <w:b w:val="0"/>
          <w:color w:val="auto"/>
          <w:sz w:val="24"/>
          <w:szCs w:val="24"/>
        </w:rPr>
        <w:t>Some companies use only commission-based pay, and this type of wage scheme does not guarantee security, so it may have a negative impact on employees’ motivation and loyalty.</w:t>
      </w:r>
    </w:p>
    <w:p w14:paraId="35688FDB" w14:textId="77777777" w:rsidR="007F4042" w:rsidRPr="00CC18A1" w:rsidRDefault="007F4042" w:rsidP="00CC18A1">
      <w:pPr>
        <w:rPr>
          <w:rFonts w:ascii="Arial" w:eastAsia="Arial" w:hAnsi="Arial" w:cs="Arial"/>
          <w:b w:val="0"/>
          <w:color w:val="auto"/>
          <w:sz w:val="24"/>
          <w:szCs w:val="24"/>
        </w:rPr>
      </w:pPr>
      <w:r w:rsidRPr="00CC18A1">
        <w:rPr>
          <w:rFonts w:ascii="Arial" w:eastAsia="Arial" w:hAnsi="Arial" w:cs="Arial"/>
          <w:b w:val="0"/>
          <w:color w:val="auto"/>
          <w:sz w:val="24"/>
          <w:szCs w:val="24"/>
        </w:rPr>
        <w:t xml:space="preserve">According to Judge et al (2022), the association between salary and job satisfaction is very weak. Employees earning in the higher salary bracket report similar levels of satisfaction to those earning in the lower bracket. This shows that there is more needed to acquire a fully motivated staff than just salary. </w:t>
      </w:r>
    </w:p>
    <w:p w14:paraId="076396E9" w14:textId="77777777" w:rsidR="007F4042" w:rsidRPr="00CC18A1" w:rsidRDefault="007F4042" w:rsidP="00CC18A1">
      <w:pPr>
        <w:rPr>
          <w:rFonts w:ascii="Arial" w:eastAsia="Arial" w:hAnsi="Arial" w:cs="Arial"/>
          <w:b w:val="0"/>
          <w:color w:val="auto"/>
          <w:sz w:val="24"/>
          <w:szCs w:val="24"/>
        </w:rPr>
      </w:pPr>
    </w:p>
    <w:p w14:paraId="12A10DAA" w14:textId="77777777" w:rsidR="007F4042" w:rsidRPr="00CC18A1" w:rsidRDefault="007F4042" w:rsidP="00CC18A1">
      <w:pPr>
        <w:rPr>
          <w:rFonts w:ascii="Arial" w:eastAsia="Arial" w:hAnsi="Arial" w:cs="Arial"/>
          <w:b w:val="0"/>
          <w:color w:val="auto"/>
          <w:sz w:val="24"/>
          <w:szCs w:val="24"/>
        </w:rPr>
      </w:pPr>
    </w:p>
    <w:p w14:paraId="4795DBE5" w14:textId="77777777" w:rsidR="007F4042" w:rsidRPr="00CC18A1" w:rsidRDefault="007F4042" w:rsidP="00CC18A1">
      <w:pPr>
        <w:rPr>
          <w:rFonts w:ascii="Arial" w:eastAsia="Arial" w:hAnsi="Arial" w:cs="Arial"/>
          <w:b w:val="0"/>
          <w:color w:val="auto"/>
          <w:sz w:val="24"/>
          <w:szCs w:val="24"/>
        </w:rPr>
      </w:pPr>
      <w:r w:rsidRPr="00CC18A1">
        <w:rPr>
          <w:rFonts w:ascii="Arial" w:eastAsia="Arial" w:hAnsi="Arial" w:cs="Arial"/>
          <w:b w:val="0"/>
          <w:color w:val="auto"/>
          <w:sz w:val="24"/>
          <w:szCs w:val="24"/>
        </w:rPr>
        <w:t xml:space="preserve">Motivators are internal, according to Maslow, (1954) human beings have a hierarchy of needs that they aim to achieve throughout their life. </w:t>
      </w:r>
    </w:p>
    <w:p w14:paraId="5B21AF50" w14:textId="77777777" w:rsidR="007F4042" w:rsidRPr="00CC18A1" w:rsidRDefault="007F4042" w:rsidP="00CC18A1">
      <w:pPr>
        <w:numPr>
          <w:ilvl w:val="0"/>
          <w:numId w:val="1"/>
        </w:numPr>
        <w:rPr>
          <w:rFonts w:ascii="Calibri" w:eastAsia="Calibri" w:hAnsi="Calibri" w:cs="Calibri"/>
          <w:b w:val="0"/>
          <w:color w:val="auto"/>
          <w:sz w:val="24"/>
          <w:szCs w:val="24"/>
        </w:rPr>
      </w:pPr>
      <w:r w:rsidRPr="00CC18A1">
        <w:rPr>
          <w:rFonts w:ascii="Arial" w:eastAsia="Arial" w:hAnsi="Arial" w:cs="Arial"/>
          <w:b w:val="0"/>
          <w:color w:val="auto"/>
          <w:sz w:val="24"/>
          <w:szCs w:val="24"/>
        </w:rPr>
        <w:t>Food/shelter is the most basic human need</w:t>
      </w:r>
    </w:p>
    <w:p w14:paraId="364F8913" w14:textId="77777777" w:rsidR="007F4042" w:rsidRPr="00CC18A1" w:rsidRDefault="007F4042" w:rsidP="00CC18A1">
      <w:pPr>
        <w:numPr>
          <w:ilvl w:val="0"/>
          <w:numId w:val="1"/>
        </w:numPr>
        <w:rPr>
          <w:b w:val="0"/>
          <w:color w:val="auto"/>
          <w:sz w:val="24"/>
          <w:szCs w:val="24"/>
        </w:rPr>
      </w:pPr>
      <w:r w:rsidRPr="00CC18A1">
        <w:rPr>
          <w:rFonts w:ascii="Arial" w:eastAsia="Arial" w:hAnsi="Arial" w:cs="Arial"/>
          <w:b w:val="0"/>
          <w:color w:val="auto"/>
          <w:sz w:val="24"/>
          <w:szCs w:val="24"/>
        </w:rPr>
        <w:t xml:space="preserve">Once basic needs are met, we are motivated by higher factors outlined in exhibit A, such as; self-esteem, autonomy, and self </w:t>
      </w:r>
      <w:proofErr w:type="spellStart"/>
      <w:r w:rsidRPr="00CC18A1">
        <w:rPr>
          <w:rFonts w:ascii="Arial" w:eastAsia="Arial" w:hAnsi="Arial" w:cs="Arial"/>
          <w:b w:val="0"/>
          <w:color w:val="auto"/>
          <w:sz w:val="24"/>
          <w:szCs w:val="24"/>
        </w:rPr>
        <w:t>actualisation</w:t>
      </w:r>
      <w:proofErr w:type="spellEnd"/>
      <w:r w:rsidRPr="00CC18A1">
        <w:rPr>
          <w:rFonts w:ascii="Arial" w:eastAsia="Arial" w:hAnsi="Arial" w:cs="Arial"/>
          <w:b w:val="0"/>
          <w:color w:val="auto"/>
          <w:sz w:val="24"/>
          <w:szCs w:val="24"/>
        </w:rPr>
        <w:t xml:space="preserve"> as motivation per person is different. </w:t>
      </w:r>
    </w:p>
    <w:p w14:paraId="244A5ECB" w14:textId="77777777" w:rsidR="007F4042" w:rsidRPr="00CC18A1" w:rsidRDefault="007F4042" w:rsidP="00CC18A1">
      <w:pPr>
        <w:rPr>
          <w:rFonts w:ascii="Arial" w:eastAsia="Arial" w:hAnsi="Arial" w:cs="Arial"/>
          <w:b w:val="0"/>
          <w:sz w:val="24"/>
          <w:szCs w:val="24"/>
        </w:rPr>
      </w:pPr>
    </w:p>
    <w:p w14:paraId="542350C3" w14:textId="77777777" w:rsidR="007F4042" w:rsidRPr="00CC18A1" w:rsidRDefault="007F4042" w:rsidP="00CC18A1">
      <w:pPr>
        <w:rPr>
          <w:b w:val="0"/>
        </w:rPr>
      </w:pPr>
      <w:r w:rsidRPr="00CC18A1">
        <w:rPr>
          <w:b w:val="0"/>
          <w:noProof/>
        </w:rPr>
        <w:drawing>
          <wp:inline distT="0" distB="0" distL="0" distR="0" wp14:anchorId="4B72A0FD" wp14:editId="0796E1BB">
            <wp:extent cx="4572000" cy="3048000"/>
            <wp:effectExtent l="0" t="0" r="0" b="0"/>
            <wp:docPr id="1" name="Picture 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graphical user interfac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4572000" cy="3048000"/>
                    </a:xfrm>
                    <a:prstGeom prst="rect">
                      <a:avLst/>
                    </a:prstGeom>
                  </pic:spPr>
                </pic:pic>
              </a:graphicData>
            </a:graphic>
          </wp:inline>
        </w:drawing>
      </w:r>
    </w:p>
    <w:p w14:paraId="69DE1976" w14:textId="77777777" w:rsidR="007F4042" w:rsidRPr="00CC18A1" w:rsidRDefault="007F4042" w:rsidP="00CC18A1">
      <w:pPr>
        <w:rPr>
          <w:rFonts w:ascii="Calibri" w:hAnsi="Calibri"/>
          <w:b w:val="0"/>
          <w:szCs w:val="28"/>
        </w:rPr>
      </w:pPr>
    </w:p>
    <w:p w14:paraId="0883AECB" w14:textId="77777777" w:rsidR="007F4042" w:rsidRPr="00CC18A1" w:rsidRDefault="007F4042" w:rsidP="00CC18A1">
      <w:pPr>
        <w:rPr>
          <w:rFonts w:ascii="Calibri" w:hAnsi="Calibri"/>
          <w:b w:val="0"/>
          <w:color w:val="auto"/>
          <w:szCs w:val="28"/>
        </w:rPr>
      </w:pPr>
      <w:r w:rsidRPr="00CC18A1">
        <w:rPr>
          <w:rFonts w:ascii="Calibri" w:hAnsi="Calibri"/>
          <w:b w:val="0"/>
          <w:color w:val="auto"/>
          <w:szCs w:val="28"/>
        </w:rPr>
        <w:t>https://www.verywellmind.com/what-is-maslows-hierarchy-of-needs-4136760</w:t>
      </w:r>
    </w:p>
    <w:p w14:paraId="3ED55CF1" w14:textId="77777777" w:rsidR="007F4042" w:rsidRPr="00CC18A1" w:rsidRDefault="007F4042" w:rsidP="00CC18A1">
      <w:pPr>
        <w:rPr>
          <w:rFonts w:ascii="Calibri" w:hAnsi="Calibri"/>
          <w:b w:val="0"/>
          <w:color w:val="auto"/>
          <w:szCs w:val="28"/>
        </w:rPr>
      </w:pPr>
    </w:p>
    <w:p w14:paraId="1A5B5010" w14:textId="77777777" w:rsidR="007F4042" w:rsidRPr="00CC18A1" w:rsidRDefault="007F4042" w:rsidP="00CC18A1">
      <w:pPr>
        <w:rPr>
          <w:rFonts w:ascii="Calibri" w:hAnsi="Calibri"/>
          <w:b w:val="0"/>
          <w:color w:val="auto"/>
          <w:szCs w:val="28"/>
        </w:rPr>
      </w:pPr>
      <w:r w:rsidRPr="00CC18A1">
        <w:rPr>
          <w:rFonts w:ascii="Arial" w:eastAsia="Arial" w:hAnsi="Arial" w:cs="Arial"/>
          <w:b w:val="0"/>
          <w:color w:val="auto"/>
          <w:sz w:val="24"/>
          <w:szCs w:val="24"/>
        </w:rPr>
        <w:t>Worse, money rewards can and do set employees against one another, leading to conflict, disharmony, and reduced teamwork. It leads as much to a win-lose as a win-win philosophy. Also, it is exceedingly difficult in many jobs to determine or measure an individual’s work performance accurately and equitably to decide how much money to award.</w:t>
      </w:r>
    </w:p>
    <w:p w14:paraId="3C1B265E" w14:textId="77777777" w:rsidR="007F4042" w:rsidRPr="00CC18A1" w:rsidRDefault="007F4042" w:rsidP="00CC18A1">
      <w:pPr>
        <w:rPr>
          <w:rFonts w:asciiTheme="majorHAnsi" w:eastAsiaTheme="majorEastAsia" w:hAnsiTheme="majorHAnsi" w:cstheme="majorBidi"/>
          <w:b w:val="0"/>
          <w:color w:val="auto"/>
          <w:sz w:val="24"/>
          <w:szCs w:val="24"/>
        </w:rPr>
      </w:pPr>
      <w:r w:rsidRPr="00CC18A1">
        <w:rPr>
          <w:rFonts w:ascii="Calibri" w:hAnsi="Calibri"/>
          <w:b w:val="0"/>
          <w:color w:val="auto"/>
          <w:szCs w:val="28"/>
        </w:rPr>
        <w:t xml:space="preserve"> </w:t>
      </w:r>
      <w:r w:rsidRPr="00CC18A1">
        <w:rPr>
          <w:rFonts w:asciiTheme="majorHAnsi" w:eastAsiaTheme="majorEastAsia" w:hAnsiTheme="majorHAnsi" w:cstheme="majorBidi"/>
          <w:b w:val="0"/>
          <w:color w:val="auto"/>
          <w:sz w:val="24"/>
          <w:szCs w:val="24"/>
        </w:rPr>
        <w:t xml:space="preserve">Some companies used commission only based paya and this can have a negative impact on employee motivation and loyalty as they do not have the security in this type of pay scheme. </w:t>
      </w:r>
    </w:p>
    <w:p w14:paraId="789BB298" w14:textId="77777777" w:rsidR="007F4042" w:rsidRPr="00CC18A1" w:rsidRDefault="007F4042" w:rsidP="00CC18A1">
      <w:pPr>
        <w:rPr>
          <w:rFonts w:asciiTheme="majorHAnsi" w:eastAsiaTheme="majorEastAsia" w:hAnsiTheme="majorHAnsi" w:cstheme="majorBidi"/>
          <w:b w:val="0"/>
          <w:color w:val="auto"/>
          <w:sz w:val="24"/>
          <w:szCs w:val="24"/>
        </w:rPr>
      </w:pPr>
      <w:r w:rsidRPr="00CC18A1">
        <w:rPr>
          <w:rFonts w:asciiTheme="majorHAnsi" w:eastAsiaTheme="majorEastAsia" w:hAnsiTheme="majorHAnsi" w:cstheme="majorBidi"/>
          <w:b w:val="0"/>
          <w:color w:val="auto"/>
          <w:sz w:val="24"/>
          <w:szCs w:val="24"/>
        </w:rPr>
        <w:t xml:space="preserve">Pay is not always a true motivator for employees in a study done by Kovach at mason university which interviewed a thousand employees and a hundred bosses. The participants were asked to list their personal beliefs on what they think on the topic of motivation. </w:t>
      </w:r>
    </w:p>
    <w:p w14:paraId="081F783E" w14:textId="77777777" w:rsidR="007F4042" w:rsidRPr="00CC18A1" w:rsidRDefault="007F4042" w:rsidP="00CC18A1">
      <w:pPr>
        <w:rPr>
          <w:rFonts w:ascii="Calibri" w:hAnsi="Calibri"/>
          <w:b w:val="0"/>
          <w:color w:val="auto"/>
          <w:szCs w:val="28"/>
        </w:rPr>
      </w:pPr>
      <w:r w:rsidRPr="00CC18A1">
        <w:rPr>
          <w:rFonts w:asciiTheme="majorHAnsi" w:eastAsiaTheme="majorEastAsia" w:hAnsiTheme="majorHAnsi" w:cstheme="majorBidi"/>
          <w:b w:val="0"/>
          <w:color w:val="auto"/>
          <w:sz w:val="24"/>
          <w:szCs w:val="24"/>
        </w:rPr>
        <w:t xml:space="preserve">They found that there was no overlap at the top of the lists between the two of them, managers thought that good pay and job security were the most crucial factors for motivating staff. </w:t>
      </w:r>
    </w:p>
    <w:p w14:paraId="3A54A24A" w14:textId="77777777" w:rsidR="007F4042" w:rsidRPr="00CC18A1" w:rsidRDefault="007F4042" w:rsidP="00CC18A1">
      <w:pPr>
        <w:rPr>
          <w:rFonts w:asciiTheme="majorHAnsi" w:eastAsiaTheme="majorEastAsia" w:hAnsiTheme="majorHAnsi" w:cstheme="majorBidi"/>
          <w:b w:val="0"/>
          <w:color w:val="auto"/>
          <w:sz w:val="24"/>
          <w:szCs w:val="24"/>
        </w:rPr>
      </w:pPr>
      <w:r w:rsidRPr="00CC18A1">
        <w:rPr>
          <w:rFonts w:asciiTheme="majorHAnsi" w:eastAsiaTheme="majorEastAsia" w:hAnsiTheme="majorHAnsi" w:cstheme="majorBidi"/>
          <w:b w:val="0"/>
          <w:color w:val="auto"/>
          <w:sz w:val="24"/>
          <w:szCs w:val="24"/>
        </w:rPr>
        <w:t xml:space="preserve">Staff members who participated in the study believed that participating in interesting work and being knowledgeable about what is going on in the company. </w:t>
      </w:r>
    </w:p>
    <w:p w14:paraId="5BE2BA76" w14:textId="77777777" w:rsidR="007F4042" w:rsidRPr="00CC18A1" w:rsidRDefault="007F4042" w:rsidP="00CC18A1">
      <w:pPr>
        <w:rPr>
          <w:rFonts w:asciiTheme="majorHAnsi" w:eastAsiaTheme="majorEastAsia" w:hAnsiTheme="majorHAnsi" w:cstheme="majorBidi"/>
          <w:b w:val="0"/>
          <w:color w:val="auto"/>
          <w:sz w:val="24"/>
          <w:szCs w:val="24"/>
        </w:rPr>
      </w:pPr>
      <w:r w:rsidRPr="00CC18A1">
        <w:rPr>
          <w:rFonts w:asciiTheme="majorHAnsi" w:eastAsiaTheme="majorEastAsia" w:hAnsiTheme="majorHAnsi" w:cstheme="majorBidi"/>
          <w:b w:val="0"/>
          <w:color w:val="auto"/>
          <w:sz w:val="24"/>
          <w:szCs w:val="24"/>
        </w:rPr>
        <w:t xml:space="preserve">Job security and wages rated at the bottom of the list. </w:t>
      </w:r>
    </w:p>
    <w:p w14:paraId="241828F2" w14:textId="77777777" w:rsidR="007F4042" w:rsidRPr="00CC18A1" w:rsidRDefault="007F4042" w:rsidP="00CC18A1">
      <w:pPr>
        <w:rPr>
          <w:rFonts w:ascii="Calibri" w:hAnsi="Calibri"/>
          <w:bCs/>
          <w:color w:val="auto"/>
          <w:szCs w:val="28"/>
          <w:u w:val="single"/>
        </w:rPr>
      </w:pPr>
      <w:r w:rsidRPr="00CC18A1">
        <w:rPr>
          <w:rFonts w:asciiTheme="majorHAnsi" w:eastAsiaTheme="majorEastAsia" w:hAnsiTheme="majorHAnsi" w:cstheme="majorBidi"/>
          <w:b w:val="0"/>
          <w:color w:val="auto"/>
          <w:sz w:val="24"/>
          <w:szCs w:val="24"/>
        </w:rPr>
        <w:t xml:space="preserve">Motivation per person is different and once our basic needs are met according to Kovach, we are motivated by higher factors e.g., autonomy and self-esteem. </w:t>
      </w:r>
    </w:p>
    <w:p w14:paraId="4DE78ADA" w14:textId="77777777" w:rsidR="007F4042" w:rsidRPr="00CC18A1" w:rsidRDefault="007F4042" w:rsidP="00CC18A1">
      <w:pPr>
        <w:rPr>
          <w:rFonts w:ascii="Calibri" w:hAnsi="Calibri"/>
          <w:bCs/>
          <w:color w:val="auto"/>
          <w:szCs w:val="28"/>
          <w:u w:val="single"/>
        </w:rPr>
      </w:pPr>
    </w:p>
    <w:p w14:paraId="46C6BD37" w14:textId="77777777" w:rsidR="007F4042" w:rsidRPr="00CC18A1" w:rsidRDefault="007F4042" w:rsidP="00CC18A1">
      <w:pPr>
        <w:rPr>
          <w:rFonts w:ascii="Calibri" w:hAnsi="Calibri"/>
          <w:bCs/>
          <w:color w:val="auto"/>
          <w:szCs w:val="28"/>
          <w:u w:val="single"/>
        </w:rPr>
      </w:pPr>
    </w:p>
    <w:p w14:paraId="5155AFA9" w14:textId="77777777" w:rsidR="007F4042" w:rsidRPr="00CC18A1" w:rsidRDefault="007F4042" w:rsidP="00CC18A1">
      <w:pPr>
        <w:rPr>
          <w:rFonts w:ascii="Calibri" w:hAnsi="Calibri"/>
          <w:bCs/>
          <w:color w:val="auto"/>
          <w:szCs w:val="28"/>
          <w:u w:val="single"/>
        </w:rPr>
      </w:pPr>
      <w:r w:rsidRPr="00CC18A1">
        <w:rPr>
          <w:rFonts w:ascii="Calibri" w:hAnsi="Calibri"/>
          <w:bCs/>
          <w:color w:val="auto"/>
          <w:szCs w:val="28"/>
          <w:u w:val="single"/>
        </w:rPr>
        <w:t>Rewards and recognition issues</w:t>
      </w:r>
    </w:p>
    <w:p w14:paraId="5F40C793" w14:textId="77777777" w:rsidR="007F4042" w:rsidRPr="00CC18A1" w:rsidRDefault="007F4042" w:rsidP="00CC18A1">
      <w:pPr>
        <w:rPr>
          <w:rFonts w:asciiTheme="majorHAnsi" w:eastAsiaTheme="majorEastAsia" w:hAnsiTheme="majorHAnsi" w:cstheme="majorBidi"/>
          <w:b w:val="0"/>
          <w:color w:val="auto"/>
          <w:sz w:val="24"/>
          <w:szCs w:val="24"/>
        </w:rPr>
      </w:pPr>
      <w:r w:rsidRPr="00CC18A1">
        <w:rPr>
          <w:rFonts w:ascii="Calibri" w:hAnsi="Calibri"/>
          <w:b w:val="0"/>
          <w:color w:val="auto"/>
          <w:szCs w:val="28"/>
        </w:rPr>
        <w:t>A</w:t>
      </w:r>
      <w:r w:rsidRPr="00CC18A1">
        <w:rPr>
          <w:rFonts w:asciiTheme="majorHAnsi" w:eastAsiaTheme="majorEastAsia" w:hAnsiTheme="majorHAnsi" w:cstheme="majorBidi"/>
          <w:b w:val="0"/>
          <w:color w:val="auto"/>
          <w:sz w:val="24"/>
          <w:szCs w:val="24"/>
        </w:rPr>
        <w:t>ccording to Kovach staff should be kept in the loop pertaining to company policy and procedures this can also include reward schemes and recognition policies. Herzberg (1994), states that motivators are internal, and achievement and recognition is one of the internal factors. True motivation comes from having a sense of achievement, recognition, and responsibility.</w:t>
      </w:r>
    </w:p>
    <w:p w14:paraId="533542CB" w14:textId="77777777" w:rsidR="007F4042" w:rsidRPr="00CC18A1" w:rsidRDefault="007F4042" w:rsidP="00CC18A1">
      <w:pPr>
        <w:rPr>
          <w:rFonts w:asciiTheme="majorHAnsi" w:eastAsiaTheme="majorEastAsia" w:hAnsiTheme="majorHAnsi" w:cstheme="majorBidi"/>
          <w:b w:val="0"/>
          <w:color w:val="auto"/>
          <w:sz w:val="24"/>
          <w:szCs w:val="24"/>
        </w:rPr>
      </w:pPr>
      <w:r w:rsidRPr="00CC18A1">
        <w:rPr>
          <w:rFonts w:asciiTheme="majorHAnsi" w:eastAsiaTheme="majorEastAsia" w:hAnsiTheme="majorHAnsi" w:cstheme="majorBidi"/>
          <w:b w:val="0"/>
          <w:color w:val="auto"/>
          <w:sz w:val="24"/>
          <w:szCs w:val="24"/>
        </w:rPr>
        <w:t xml:space="preserve">Clear necessary </w:t>
      </w:r>
      <w:proofErr w:type="spellStart"/>
      <w:r w:rsidRPr="00CC18A1">
        <w:rPr>
          <w:rFonts w:asciiTheme="majorHAnsi" w:eastAsiaTheme="majorEastAsia" w:hAnsiTheme="majorHAnsi" w:cstheme="majorBidi"/>
          <w:b w:val="0"/>
          <w:color w:val="auto"/>
          <w:sz w:val="24"/>
          <w:szCs w:val="24"/>
        </w:rPr>
        <w:t>behaviour</w:t>
      </w:r>
      <w:proofErr w:type="spellEnd"/>
      <w:r w:rsidRPr="00CC18A1">
        <w:rPr>
          <w:rFonts w:asciiTheme="majorHAnsi" w:eastAsiaTheme="majorEastAsia" w:hAnsiTheme="majorHAnsi" w:cstheme="majorBidi"/>
          <w:b w:val="0"/>
          <w:color w:val="auto"/>
          <w:sz w:val="24"/>
          <w:szCs w:val="24"/>
        </w:rPr>
        <w:t xml:space="preserve"> to obtain rewards should be advertised clearly in company policy so staff know what they are working towards and that its achievable. </w:t>
      </w:r>
    </w:p>
    <w:p w14:paraId="3D505145" w14:textId="77777777" w:rsidR="007F4042" w:rsidRPr="00CC18A1" w:rsidRDefault="007F4042" w:rsidP="00CC18A1">
      <w:pPr>
        <w:rPr>
          <w:rFonts w:ascii="Arial" w:eastAsia="Arial" w:hAnsi="Arial" w:cs="Arial"/>
          <w:b w:val="0"/>
          <w:color w:val="auto"/>
          <w:sz w:val="24"/>
          <w:szCs w:val="24"/>
        </w:rPr>
      </w:pPr>
      <w:r w:rsidRPr="00CC18A1">
        <w:rPr>
          <w:rFonts w:asciiTheme="majorHAnsi" w:eastAsiaTheme="majorEastAsia" w:hAnsiTheme="majorHAnsi" w:cstheme="majorBidi"/>
          <w:b w:val="0"/>
          <w:color w:val="auto"/>
          <w:sz w:val="24"/>
          <w:szCs w:val="24"/>
        </w:rPr>
        <w:t xml:space="preserve">If staff believe that the promotion or reward is unachievable this can affect their morale and allow them to feel disheartened and unappreciated. </w:t>
      </w:r>
      <w:r w:rsidRPr="00CC18A1">
        <w:rPr>
          <w:rFonts w:ascii="Arial" w:eastAsia="Arial" w:hAnsi="Arial" w:cs="Arial"/>
          <w:b w:val="0"/>
          <w:color w:val="auto"/>
          <w:sz w:val="24"/>
          <w:szCs w:val="24"/>
        </w:rPr>
        <w:t xml:space="preserve">The problem with rewards like this can be feelings of favoritism if all staff do not feel appreciated and as they receive recognition for their work. This can demotivate staff and affect their working skills and capability. </w:t>
      </w:r>
    </w:p>
    <w:p w14:paraId="4D4A90A5" w14:textId="77777777" w:rsidR="007F4042" w:rsidRPr="00CC18A1" w:rsidRDefault="007F4042" w:rsidP="00CC18A1">
      <w:pPr>
        <w:rPr>
          <w:rFonts w:ascii="Calibri" w:hAnsi="Calibri"/>
          <w:b w:val="0"/>
          <w:color w:val="auto"/>
          <w:szCs w:val="28"/>
        </w:rPr>
      </w:pPr>
    </w:p>
    <w:p w14:paraId="409BD5D8" w14:textId="77777777" w:rsidR="007F4042" w:rsidRPr="00CC18A1" w:rsidRDefault="007F4042" w:rsidP="00CC18A1">
      <w:pPr>
        <w:rPr>
          <w:rFonts w:ascii="Calibri" w:hAnsi="Calibri"/>
          <w:b w:val="0"/>
          <w:color w:val="auto"/>
          <w:szCs w:val="28"/>
        </w:rPr>
      </w:pPr>
    </w:p>
    <w:p w14:paraId="35679962" w14:textId="77777777" w:rsidR="007F4042" w:rsidRPr="00CC18A1" w:rsidRDefault="007F4042" w:rsidP="00CC18A1">
      <w:pPr>
        <w:rPr>
          <w:rFonts w:ascii="Calibri" w:hAnsi="Calibri"/>
          <w:b w:val="0"/>
          <w:color w:val="auto"/>
          <w:szCs w:val="28"/>
        </w:rPr>
      </w:pPr>
      <w:r w:rsidRPr="00CC18A1">
        <w:rPr>
          <w:rFonts w:ascii="Calibri" w:hAnsi="Calibri"/>
          <w:b w:val="0"/>
          <w:color w:val="auto"/>
          <w:szCs w:val="28"/>
        </w:rPr>
        <w:t xml:space="preserve">Holiday pay </w:t>
      </w:r>
    </w:p>
    <w:p w14:paraId="62741D3D" w14:textId="77777777" w:rsidR="007F4042" w:rsidRPr="00CC18A1" w:rsidRDefault="007F4042" w:rsidP="00CC18A1">
      <w:pPr>
        <w:rPr>
          <w:rFonts w:ascii="Arial" w:eastAsia="Arial" w:hAnsi="Arial" w:cs="Arial"/>
          <w:b w:val="0"/>
          <w:color w:val="auto"/>
          <w:sz w:val="24"/>
          <w:szCs w:val="24"/>
        </w:rPr>
      </w:pPr>
      <w:r w:rsidRPr="00CC18A1">
        <w:rPr>
          <w:rFonts w:ascii="Calibri" w:hAnsi="Calibri"/>
          <w:b w:val="0"/>
          <w:color w:val="auto"/>
          <w:szCs w:val="28"/>
        </w:rPr>
        <w:t>I</w:t>
      </w:r>
      <w:r w:rsidRPr="00CC18A1">
        <w:rPr>
          <w:rFonts w:ascii="Arial" w:eastAsia="Arial" w:hAnsi="Arial" w:cs="Arial"/>
          <w:b w:val="0"/>
          <w:color w:val="auto"/>
          <w:sz w:val="24"/>
          <w:szCs w:val="24"/>
        </w:rPr>
        <w:t xml:space="preserve">f the guidelines are not clear this can cause disputes between management and staff and if statutory sick pay is not a benefit of the company, it can also deter staff from talking up employment in the company. </w:t>
      </w:r>
    </w:p>
    <w:p w14:paraId="1B92A8CB" w14:textId="77777777" w:rsidR="007F4042" w:rsidRPr="00CC18A1" w:rsidRDefault="007F4042" w:rsidP="00CC18A1">
      <w:pPr>
        <w:rPr>
          <w:rFonts w:ascii="Arial" w:eastAsia="Arial" w:hAnsi="Arial" w:cs="Arial"/>
          <w:b w:val="0"/>
          <w:color w:val="auto"/>
          <w:sz w:val="24"/>
          <w:szCs w:val="24"/>
        </w:rPr>
      </w:pPr>
      <w:r w:rsidRPr="00CC18A1">
        <w:rPr>
          <w:rFonts w:ascii="Arial" w:eastAsia="Arial" w:hAnsi="Arial" w:cs="Arial"/>
          <w:b w:val="0"/>
          <w:color w:val="auto"/>
          <w:sz w:val="24"/>
          <w:szCs w:val="24"/>
        </w:rPr>
        <w:t xml:space="preserve">The guidelines need to be clearly defined in the company policy, so the employee is aware of their entitlement. This type of motivating factor can also create feelings of bias and favoritism if higher graded employees have more entitlement to paid holidays than those of the lower rank. Single employees who do not have any family can insist on working every day, all year round. This can cause difficulties because employees who do not take a break are likely to have more accidents at work and have higher stress levels causing them to be confrontational and causing arguments in the workplace as their work balance is poor. </w:t>
      </w:r>
    </w:p>
    <w:p w14:paraId="64624258" w14:textId="77777777" w:rsidR="007F4042" w:rsidRPr="00CC18A1" w:rsidRDefault="007F4042" w:rsidP="00CC18A1">
      <w:pPr>
        <w:rPr>
          <w:rFonts w:ascii="Arial" w:eastAsia="Arial" w:hAnsi="Arial" w:cs="Arial"/>
          <w:b w:val="0"/>
          <w:color w:val="auto"/>
          <w:sz w:val="24"/>
          <w:szCs w:val="24"/>
        </w:rPr>
      </w:pPr>
    </w:p>
    <w:p w14:paraId="28981891" w14:textId="77777777" w:rsidR="007F4042" w:rsidRPr="00CC18A1" w:rsidRDefault="007F4042" w:rsidP="00CC18A1">
      <w:pPr>
        <w:rPr>
          <w:rFonts w:ascii="Arial" w:eastAsia="Arial" w:hAnsi="Arial" w:cs="Arial"/>
          <w:bCs/>
          <w:color w:val="auto"/>
          <w:sz w:val="24"/>
          <w:szCs w:val="24"/>
          <w:u w:val="single"/>
        </w:rPr>
      </w:pPr>
      <w:r w:rsidRPr="00CC18A1">
        <w:rPr>
          <w:rFonts w:ascii="Arial" w:eastAsia="Arial" w:hAnsi="Arial" w:cs="Arial"/>
          <w:bCs/>
          <w:color w:val="auto"/>
          <w:sz w:val="24"/>
          <w:szCs w:val="24"/>
          <w:u w:val="single"/>
        </w:rPr>
        <w:t>Good working conditions</w:t>
      </w:r>
      <w:r w:rsidRPr="00CC18A1">
        <w:rPr>
          <w:rFonts w:ascii="Arial" w:eastAsia="Arial" w:hAnsi="Arial" w:cs="Arial"/>
          <w:bCs/>
          <w:color w:val="auto"/>
          <w:sz w:val="24"/>
          <w:szCs w:val="24"/>
        </w:rPr>
        <w:t xml:space="preserve"> </w:t>
      </w:r>
    </w:p>
    <w:p w14:paraId="6DF32A0C" w14:textId="77777777" w:rsidR="007F4042" w:rsidRPr="00CC18A1" w:rsidRDefault="007F4042" w:rsidP="00CC18A1">
      <w:pPr>
        <w:rPr>
          <w:rFonts w:ascii="Arial" w:eastAsia="Arial" w:hAnsi="Arial" w:cs="Arial"/>
          <w:b w:val="0"/>
          <w:color w:val="auto"/>
          <w:sz w:val="24"/>
          <w:szCs w:val="24"/>
        </w:rPr>
      </w:pPr>
    </w:p>
    <w:p w14:paraId="24A0F11E" w14:textId="77777777" w:rsidR="007F4042" w:rsidRPr="00CC18A1" w:rsidRDefault="007F4042" w:rsidP="00CC18A1">
      <w:pPr>
        <w:rPr>
          <w:rFonts w:ascii="Arial" w:eastAsia="Arial" w:hAnsi="Arial" w:cs="Arial"/>
          <w:b w:val="0"/>
          <w:color w:val="auto"/>
          <w:sz w:val="24"/>
          <w:szCs w:val="24"/>
        </w:rPr>
      </w:pPr>
      <w:r w:rsidRPr="00CC18A1">
        <w:rPr>
          <w:rFonts w:ascii="Arial" w:eastAsia="Arial" w:hAnsi="Arial" w:cs="Arial"/>
          <w:b w:val="0"/>
          <w:color w:val="auto"/>
          <w:sz w:val="24"/>
          <w:szCs w:val="24"/>
        </w:rPr>
        <w:t xml:space="preserve">Poor working conditions can negatively affect staff by enabling them to lose their willpower if their basic needs of a clean environment are not met. This will negatively impact their motivation and loyalty towards the company if the company cannot meet the basic hygienic requirement. </w:t>
      </w:r>
    </w:p>
    <w:p w14:paraId="4D4ECEF5" w14:textId="77777777" w:rsidR="007F4042" w:rsidRPr="00CC18A1" w:rsidRDefault="007F4042" w:rsidP="00CC18A1">
      <w:pPr>
        <w:rPr>
          <w:rFonts w:ascii="Arial" w:eastAsia="Arial" w:hAnsi="Arial" w:cs="Arial"/>
          <w:b w:val="0"/>
          <w:color w:val="auto"/>
          <w:sz w:val="24"/>
          <w:szCs w:val="24"/>
        </w:rPr>
      </w:pPr>
      <w:r w:rsidRPr="00CC18A1">
        <w:rPr>
          <w:rFonts w:ascii="Arial" w:eastAsia="Arial" w:hAnsi="Arial" w:cs="Arial"/>
          <w:b w:val="0"/>
          <w:color w:val="auto"/>
          <w:sz w:val="24"/>
          <w:szCs w:val="24"/>
        </w:rPr>
        <w:t>Hygiene factors are external factors that impact on employee motivation, such as;</w:t>
      </w:r>
    </w:p>
    <w:p w14:paraId="63667CA5" w14:textId="77777777" w:rsidR="007F4042" w:rsidRPr="00CC18A1" w:rsidRDefault="007F4042" w:rsidP="00CC18A1">
      <w:pPr>
        <w:numPr>
          <w:ilvl w:val="0"/>
          <w:numId w:val="5"/>
        </w:numPr>
        <w:rPr>
          <w:rFonts w:ascii="Arial" w:eastAsia="Arial" w:hAnsi="Arial" w:cs="Arial"/>
          <w:b w:val="0"/>
          <w:color w:val="000000"/>
          <w:sz w:val="24"/>
          <w:szCs w:val="24"/>
        </w:rPr>
      </w:pPr>
      <w:r w:rsidRPr="00CC18A1">
        <w:rPr>
          <w:rFonts w:ascii="Arial" w:eastAsia="Arial" w:hAnsi="Arial" w:cs="Arial"/>
          <w:b w:val="0"/>
          <w:color w:val="auto"/>
          <w:sz w:val="24"/>
          <w:szCs w:val="24"/>
        </w:rPr>
        <w:t xml:space="preserve">Good working conditions </w:t>
      </w:r>
    </w:p>
    <w:p w14:paraId="6DC8B881" w14:textId="77777777" w:rsidR="007F4042" w:rsidRPr="00CC18A1" w:rsidRDefault="007F4042" w:rsidP="00CC18A1">
      <w:pPr>
        <w:numPr>
          <w:ilvl w:val="0"/>
          <w:numId w:val="5"/>
        </w:numPr>
        <w:rPr>
          <w:rFonts w:ascii="Arial" w:eastAsia="Arial" w:hAnsi="Arial" w:cs="Arial"/>
          <w:b w:val="0"/>
          <w:color w:val="000000"/>
          <w:sz w:val="24"/>
          <w:szCs w:val="24"/>
        </w:rPr>
      </w:pPr>
      <w:r w:rsidRPr="00CC18A1">
        <w:rPr>
          <w:rFonts w:ascii="Arial" w:eastAsia="Arial" w:hAnsi="Arial" w:cs="Arial"/>
          <w:b w:val="0"/>
          <w:color w:val="auto"/>
          <w:sz w:val="24"/>
          <w:szCs w:val="24"/>
        </w:rPr>
        <w:t xml:space="preserve">Salary </w:t>
      </w:r>
    </w:p>
    <w:p w14:paraId="485B22A6" w14:textId="77777777" w:rsidR="007F4042" w:rsidRPr="00CC18A1" w:rsidRDefault="007F4042" w:rsidP="00CC18A1">
      <w:pPr>
        <w:numPr>
          <w:ilvl w:val="0"/>
          <w:numId w:val="5"/>
        </w:numPr>
        <w:rPr>
          <w:rFonts w:ascii="Arial" w:eastAsia="Arial" w:hAnsi="Arial" w:cs="Arial"/>
          <w:b w:val="0"/>
          <w:color w:val="000000"/>
          <w:sz w:val="24"/>
          <w:szCs w:val="24"/>
        </w:rPr>
      </w:pPr>
      <w:r w:rsidRPr="00CC18A1">
        <w:rPr>
          <w:rFonts w:ascii="Arial" w:eastAsia="Arial" w:hAnsi="Arial" w:cs="Arial"/>
          <w:b w:val="0"/>
          <w:color w:val="auto"/>
          <w:sz w:val="24"/>
          <w:szCs w:val="24"/>
        </w:rPr>
        <w:t xml:space="preserve">Interpersonal relationships </w:t>
      </w:r>
    </w:p>
    <w:p w14:paraId="6B4D28D2" w14:textId="77777777" w:rsidR="007F4042" w:rsidRPr="00CC18A1" w:rsidRDefault="007F4042" w:rsidP="00CC18A1">
      <w:pPr>
        <w:rPr>
          <w:rFonts w:ascii="Arial" w:eastAsia="Arial" w:hAnsi="Arial" w:cs="Arial"/>
          <w:b w:val="0"/>
          <w:color w:val="auto"/>
          <w:sz w:val="24"/>
          <w:szCs w:val="24"/>
        </w:rPr>
      </w:pPr>
      <w:r w:rsidRPr="00CC18A1">
        <w:rPr>
          <w:rFonts w:ascii="Arial" w:eastAsia="Arial" w:hAnsi="Arial" w:cs="Arial"/>
          <w:b w:val="0"/>
          <w:color w:val="auto"/>
          <w:sz w:val="24"/>
          <w:szCs w:val="24"/>
        </w:rPr>
        <w:t xml:space="preserve">Whereas motivators are internal, and an internal motivating requirement is to have a good standard of environment to work in as once hygienic factors are met, factors like; good working environments vary low on the list of requirements to create motivation in staff. </w:t>
      </w:r>
    </w:p>
    <w:p w14:paraId="0A23FD6C" w14:textId="77777777" w:rsidR="007F4042" w:rsidRPr="00CC18A1" w:rsidRDefault="007F4042" w:rsidP="00CC18A1">
      <w:pPr>
        <w:rPr>
          <w:rFonts w:ascii="Arial" w:eastAsia="Arial" w:hAnsi="Arial" w:cs="Arial"/>
          <w:b w:val="0"/>
          <w:color w:val="auto"/>
          <w:sz w:val="24"/>
          <w:szCs w:val="24"/>
        </w:rPr>
      </w:pPr>
      <w:r w:rsidRPr="00CC18A1">
        <w:rPr>
          <w:rFonts w:ascii="Arial" w:eastAsia="Arial" w:hAnsi="Arial" w:cs="Arial"/>
          <w:b w:val="0"/>
          <w:color w:val="auto"/>
          <w:sz w:val="24"/>
          <w:szCs w:val="24"/>
        </w:rPr>
        <w:t xml:space="preserve">According to Armstrong and Brown (2019) content needs theory shows </w:t>
      </w:r>
      <w:proofErr w:type="spellStart"/>
      <w:r w:rsidRPr="00CC18A1">
        <w:rPr>
          <w:rFonts w:ascii="Arial" w:eastAsia="Arial" w:hAnsi="Arial" w:cs="Arial"/>
          <w:b w:val="0"/>
          <w:color w:val="auto"/>
          <w:sz w:val="24"/>
          <w:szCs w:val="24"/>
        </w:rPr>
        <w:t>wthat</w:t>
      </w:r>
      <w:proofErr w:type="spellEnd"/>
      <w:r w:rsidRPr="00CC18A1">
        <w:rPr>
          <w:rFonts w:ascii="Arial" w:eastAsia="Arial" w:hAnsi="Arial" w:cs="Arial"/>
          <w:b w:val="0"/>
          <w:color w:val="auto"/>
          <w:sz w:val="24"/>
          <w:szCs w:val="24"/>
        </w:rPr>
        <w:t xml:space="preserve"> each individuals needs are complexed and vary based on individual requirements. </w:t>
      </w:r>
    </w:p>
    <w:p w14:paraId="21BDD8E6" w14:textId="77777777" w:rsidR="007F4042" w:rsidRPr="00CC18A1" w:rsidRDefault="007F4042" w:rsidP="00CC18A1">
      <w:pPr>
        <w:rPr>
          <w:rFonts w:ascii="Arial" w:eastAsia="Arial" w:hAnsi="Arial" w:cs="Arial"/>
          <w:b w:val="0"/>
          <w:color w:val="auto"/>
          <w:sz w:val="24"/>
          <w:szCs w:val="24"/>
        </w:rPr>
      </w:pPr>
    </w:p>
    <w:p w14:paraId="0B36C008" w14:textId="77777777" w:rsidR="007F4042" w:rsidRPr="00CC18A1" w:rsidRDefault="007F4042" w:rsidP="00CC18A1">
      <w:pPr>
        <w:rPr>
          <w:rFonts w:ascii="Arial" w:eastAsia="Arial" w:hAnsi="Arial" w:cs="Arial"/>
          <w:b w:val="0"/>
          <w:color w:val="auto"/>
          <w:sz w:val="24"/>
          <w:szCs w:val="24"/>
        </w:rPr>
      </w:pPr>
    </w:p>
    <w:p w14:paraId="4E71A987" w14:textId="77777777" w:rsidR="007F4042" w:rsidRPr="00CC18A1" w:rsidRDefault="007F4042" w:rsidP="00CC18A1">
      <w:pPr>
        <w:rPr>
          <w:rFonts w:ascii="Arial" w:eastAsia="Arial" w:hAnsi="Arial" w:cs="Arial"/>
          <w:b w:val="0"/>
          <w:color w:val="auto"/>
          <w:sz w:val="24"/>
          <w:szCs w:val="24"/>
        </w:rPr>
      </w:pPr>
    </w:p>
    <w:p w14:paraId="798189D7" w14:textId="77777777" w:rsidR="007F4042" w:rsidRPr="00CC18A1" w:rsidRDefault="007F4042" w:rsidP="00CC18A1">
      <w:pPr>
        <w:rPr>
          <w:rFonts w:ascii="Arial" w:eastAsia="Arial" w:hAnsi="Arial" w:cs="Arial"/>
          <w:b w:val="0"/>
          <w:color w:val="auto"/>
          <w:sz w:val="24"/>
          <w:szCs w:val="24"/>
        </w:rPr>
      </w:pPr>
    </w:p>
    <w:p w14:paraId="7991E939" w14:textId="77777777" w:rsidR="007F4042" w:rsidRPr="00CC18A1" w:rsidRDefault="007F4042" w:rsidP="00CC18A1">
      <w:pPr>
        <w:rPr>
          <w:rFonts w:ascii="Arial" w:eastAsia="Arial" w:hAnsi="Arial" w:cs="Arial"/>
          <w:b w:val="0"/>
          <w:color w:val="auto"/>
          <w:sz w:val="24"/>
          <w:szCs w:val="24"/>
        </w:rPr>
      </w:pPr>
    </w:p>
    <w:p w14:paraId="6DAD341A" w14:textId="77777777" w:rsidR="007F4042" w:rsidRPr="00CC18A1" w:rsidRDefault="007F4042" w:rsidP="00CC18A1">
      <w:pPr>
        <w:rPr>
          <w:rFonts w:ascii="Arial" w:eastAsia="Arial" w:hAnsi="Arial" w:cs="Arial"/>
          <w:b w:val="0"/>
          <w:color w:val="auto"/>
          <w:sz w:val="24"/>
          <w:szCs w:val="24"/>
        </w:rPr>
      </w:pPr>
      <w:r w:rsidRPr="00CC18A1">
        <w:rPr>
          <w:rFonts w:ascii="Arial" w:eastAsia="Arial" w:hAnsi="Arial" w:cs="Arial"/>
          <w:b w:val="0"/>
          <w:color w:val="auto"/>
          <w:sz w:val="24"/>
          <w:szCs w:val="24"/>
        </w:rPr>
        <w:t xml:space="preserve">Conclusion </w:t>
      </w:r>
    </w:p>
    <w:p w14:paraId="28B4C827" w14:textId="77777777" w:rsidR="007F4042" w:rsidRPr="00CC18A1" w:rsidRDefault="007F4042" w:rsidP="00CC18A1">
      <w:pPr>
        <w:rPr>
          <w:rFonts w:ascii="Arial" w:eastAsia="Arial" w:hAnsi="Arial" w:cs="Arial"/>
          <w:b w:val="0"/>
          <w:color w:val="auto"/>
          <w:sz w:val="24"/>
          <w:szCs w:val="24"/>
        </w:rPr>
      </w:pPr>
    </w:p>
    <w:p w14:paraId="3A6F39A3" w14:textId="77777777" w:rsidR="007F4042" w:rsidRPr="00CC18A1" w:rsidRDefault="007F4042" w:rsidP="00CC18A1">
      <w:pPr>
        <w:rPr>
          <w:rFonts w:ascii="Arial" w:eastAsia="Arial" w:hAnsi="Arial" w:cs="Arial"/>
          <w:b w:val="0"/>
          <w:color w:val="auto"/>
          <w:sz w:val="24"/>
          <w:szCs w:val="24"/>
        </w:rPr>
      </w:pPr>
    </w:p>
    <w:p w14:paraId="58030844" w14:textId="77777777" w:rsidR="007F4042" w:rsidRPr="00CC18A1" w:rsidRDefault="007F4042" w:rsidP="00CC18A1">
      <w:pPr>
        <w:rPr>
          <w:rFonts w:ascii="Arial" w:eastAsia="Arial" w:hAnsi="Arial" w:cs="Arial"/>
          <w:b w:val="0"/>
          <w:color w:val="auto"/>
          <w:sz w:val="24"/>
          <w:szCs w:val="24"/>
        </w:rPr>
      </w:pPr>
      <w:r w:rsidRPr="00CC18A1">
        <w:rPr>
          <w:rFonts w:ascii="Arial" w:eastAsia="Arial" w:hAnsi="Arial" w:cs="Arial"/>
          <w:b w:val="0"/>
          <w:color w:val="auto"/>
          <w:sz w:val="24"/>
          <w:szCs w:val="24"/>
        </w:rPr>
        <w:t xml:space="preserve">From the statistical evidence found and analyzed, employee motivation is a difficult topic and there is much that needs to be analyzed and implemented in the workplace to acquire motivated staff. Employers need a clear and informative policy for their employees, such as: Incentives for staff to work hard to achieve extra benefits on their salary, statutory annual leave, good working conditions and recognition awards. The study undertaking by Kovach displays what employees valued as important motivational factors from their workplace. </w:t>
      </w:r>
    </w:p>
    <w:p w14:paraId="076101AE" w14:textId="36F32B07" w:rsidR="007F4042" w:rsidRPr="00CC18A1" w:rsidRDefault="007F4042" w:rsidP="00CC18A1">
      <w:pPr>
        <w:rPr>
          <w:rFonts w:ascii="Arial" w:eastAsia="Arial" w:hAnsi="Arial" w:cs="Arial"/>
          <w:b w:val="0"/>
          <w:color w:val="auto"/>
          <w:sz w:val="24"/>
          <w:szCs w:val="24"/>
        </w:rPr>
      </w:pPr>
      <w:r w:rsidRPr="00CC18A1">
        <w:rPr>
          <w:rFonts w:ascii="Arial" w:eastAsia="Arial" w:hAnsi="Arial" w:cs="Arial"/>
          <w:b w:val="0"/>
          <w:color w:val="auto"/>
          <w:sz w:val="24"/>
          <w:szCs w:val="24"/>
        </w:rPr>
        <w:t xml:space="preserve">According to Armstrong and Brown (2019), non-financial rewards are critical for employee motivation and retention, also comprises aspects such as recognition awards, developing skills and career development opportunities and a </w:t>
      </w:r>
      <w:r w:rsidR="004211CA">
        <w:rPr>
          <w:rFonts w:ascii="Arial" w:eastAsia="Arial" w:hAnsi="Arial" w:cs="Arial"/>
          <w:b w:val="0"/>
          <w:color w:val="auto"/>
          <w:sz w:val="24"/>
          <w:szCs w:val="24"/>
        </w:rPr>
        <w:t>good</w:t>
      </w:r>
      <w:r w:rsidR="00601FD9">
        <w:rPr>
          <w:rFonts w:ascii="Arial" w:eastAsia="Arial" w:hAnsi="Arial" w:cs="Arial"/>
          <w:b w:val="0"/>
          <w:color w:val="auto"/>
          <w:sz w:val="24"/>
          <w:szCs w:val="24"/>
        </w:rPr>
        <w:t xml:space="preserve"> </w:t>
      </w:r>
      <w:r w:rsidRPr="00CC18A1">
        <w:rPr>
          <w:rFonts w:ascii="Arial" w:eastAsia="Arial" w:hAnsi="Arial" w:cs="Arial"/>
          <w:b w:val="0"/>
          <w:color w:val="auto"/>
          <w:sz w:val="24"/>
          <w:szCs w:val="24"/>
        </w:rPr>
        <w:t xml:space="preserve">satisfying work environment. Motivational policies should </w:t>
      </w:r>
      <w:proofErr w:type="spellStart"/>
      <w:r w:rsidR="00601FD9">
        <w:rPr>
          <w:rFonts w:ascii="Arial" w:eastAsia="Arial" w:hAnsi="Arial" w:cs="Arial"/>
          <w:b w:val="0"/>
          <w:color w:val="auto"/>
          <w:sz w:val="24"/>
          <w:szCs w:val="24"/>
        </w:rPr>
        <w:t>recognises</w:t>
      </w:r>
      <w:proofErr w:type="spellEnd"/>
      <w:r w:rsidRPr="00CC18A1">
        <w:rPr>
          <w:rFonts w:ascii="Arial" w:eastAsia="Arial" w:hAnsi="Arial" w:cs="Arial"/>
          <w:b w:val="0"/>
          <w:color w:val="auto"/>
          <w:sz w:val="24"/>
          <w:szCs w:val="24"/>
        </w:rPr>
        <w:t xml:space="preserve"> differences between people and higher order needs should be addressed, (what needs are relevant and avoid crude approaches to meet the needs of individuals). </w:t>
      </w:r>
    </w:p>
    <w:p w14:paraId="2F8A360C" w14:textId="77777777" w:rsidR="007F4042" w:rsidRPr="00CC18A1" w:rsidRDefault="007F4042" w:rsidP="00CC18A1">
      <w:pPr>
        <w:rPr>
          <w:rFonts w:ascii="Arial" w:eastAsia="Arial" w:hAnsi="Arial" w:cs="Arial"/>
          <w:b w:val="0"/>
          <w:color w:val="auto"/>
          <w:sz w:val="24"/>
          <w:szCs w:val="24"/>
        </w:rPr>
      </w:pPr>
    </w:p>
    <w:p w14:paraId="644828EC" w14:textId="77777777" w:rsidR="007F4042" w:rsidRPr="00CC18A1" w:rsidRDefault="007F4042" w:rsidP="00CC18A1">
      <w:pPr>
        <w:rPr>
          <w:rFonts w:ascii="Arial" w:eastAsia="Arial" w:hAnsi="Arial" w:cs="Arial"/>
          <w:b w:val="0"/>
          <w:color w:val="auto"/>
          <w:sz w:val="24"/>
          <w:szCs w:val="24"/>
        </w:rPr>
      </w:pPr>
      <w:r w:rsidRPr="00CC18A1">
        <w:rPr>
          <w:rFonts w:ascii="Arial" w:eastAsia="Arial" w:hAnsi="Arial" w:cs="Arial"/>
          <w:b w:val="0"/>
          <w:color w:val="auto"/>
          <w:sz w:val="24"/>
          <w:szCs w:val="24"/>
        </w:rPr>
        <w:t xml:space="preserve">The level of staff motivation when all these factors are carefully considered and implemented in the workplace, is naturally higher. Employers need to consider Maslow's hierarchy of needs because motivation per individual is different and once our basic needs are met, we all require varied factors to be motivated. Hygienic factors should not be ignored but should not be mistaken as true motivators for staff. Without true motivators employers may create adequate working environments but their staff will not be motivated to improve their performance without the consideration of external motivators, which can be acquired by implementing some of all topics listed; pay, good working conditions, holiday, and recognition awards. </w:t>
      </w:r>
    </w:p>
    <w:p w14:paraId="3F56D946" w14:textId="77777777" w:rsidR="007F4042" w:rsidRPr="00CC18A1" w:rsidRDefault="007F4042" w:rsidP="00CC18A1">
      <w:pPr>
        <w:rPr>
          <w:rFonts w:ascii="Arial" w:eastAsia="Arial" w:hAnsi="Arial" w:cs="Arial"/>
          <w:b w:val="0"/>
          <w:color w:val="auto"/>
          <w:sz w:val="24"/>
          <w:szCs w:val="24"/>
        </w:rPr>
      </w:pPr>
    </w:p>
    <w:p w14:paraId="01DA2FB8" w14:textId="77777777" w:rsidR="007F4042" w:rsidRDefault="007F4042" w:rsidP="00CC18A1">
      <w:pPr>
        <w:rPr>
          <w:rFonts w:ascii="Arial" w:eastAsia="Arial" w:hAnsi="Arial" w:cs="Arial"/>
          <w:b w:val="0"/>
          <w:color w:val="auto"/>
          <w:sz w:val="24"/>
          <w:szCs w:val="24"/>
        </w:rPr>
      </w:pPr>
    </w:p>
    <w:p w14:paraId="033C7840" w14:textId="77777777" w:rsidR="005817E9" w:rsidRDefault="005817E9" w:rsidP="00CC18A1">
      <w:pPr>
        <w:rPr>
          <w:rFonts w:ascii="Arial" w:eastAsia="Arial" w:hAnsi="Arial" w:cs="Arial"/>
          <w:b w:val="0"/>
          <w:color w:val="auto"/>
          <w:sz w:val="24"/>
          <w:szCs w:val="24"/>
        </w:rPr>
      </w:pPr>
    </w:p>
    <w:p w14:paraId="79414061" w14:textId="77777777" w:rsidR="005817E9" w:rsidRDefault="005817E9" w:rsidP="00CC18A1">
      <w:pPr>
        <w:rPr>
          <w:rFonts w:ascii="Arial" w:eastAsia="Arial" w:hAnsi="Arial" w:cs="Arial"/>
          <w:b w:val="0"/>
          <w:color w:val="auto"/>
          <w:sz w:val="24"/>
          <w:szCs w:val="24"/>
        </w:rPr>
      </w:pPr>
    </w:p>
    <w:p w14:paraId="286EC290" w14:textId="77777777" w:rsidR="005817E9" w:rsidRDefault="005817E9" w:rsidP="00CC18A1">
      <w:pPr>
        <w:rPr>
          <w:rFonts w:ascii="Arial" w:eastAsia="Arial" w:hAnsi="Arial" w:cs="Arial"/>
          <w:b w:val="0"/>
          <w:color w:val="auto"/>
          <w:sz w:val="24"/>
          <w:szCs w:val="24"/>
        </w:rPr>
      </w:pPr>
    </w:p>
    <w:p w14:paraId="54C59597" w14:textId="28631D1D" w:rsidR="005817E9" w:rsidRDefault="005817E9" w:rsidP="00CC18A1">
      <w:pPr>
        <w:rPr>
          <w:rFonts w:ascii="Arial" w:eastAsia="Arial" w:hAnsi="Arial" w:cs="Arial"/>
          <w:b w:val="0"/>
          <w:color w:val="auto"/>
          <w:sz w:val="24"/>
          <w:szCs w:val="24"/>
        </w:rPr>
      </w:pPr>
      <w:r>
        <w:rPr>
          <w:rFonts w:ascii="Arial" w:eastAsia="Arial" w:hAnsi="Arial" w:cs="Arial"/>
          <w:b w:val="0"/>
          <w:color w:val="auto"/>
          <w:sz w:val="24"/>
          <w:szCs w:val="24"/>
        </w:rPr>
        <w:t xml:space="preserve">Task 2 </w:t>
      </w:r>
    </w:p>
    <w:p w14:paraId="0074A0E8" w14:textId="77777777" w:rsidR="005817E9" w:rsidRDefault="005817E9" w:rsidP="00CC18A1">
      <w:pPr>
        <w:rPr>
          <w:rFonts w:ascii="Arial" w:eastAsia="Arial" w:hAnsi="Arial" w:cs="Arial"/>
          <w:b w:val="0"/>
          <w:color w:val="auto"/>
          <w:sz w:val="24"/>
          <w:szCs w:val="24"/>
        </w:rPr>
      </w:pPr>
    </w:p>
    <w:p w14:paraId="5EEBA651" w14:textId="28029336" w:rsidR="005817E9" w:rsidRDefault="005817E9" w:rsidP="00CC18A1">
      <w:pPr>
        <w:rPr>
          <w:rFonts w:ascii="Arial" w:eastAsia="Arial" w:hAnsi="Arial" w:cs="Arial"/>
          <w:b w:val="0"/>
          <w:color w:val="auto"/>
          <w:sz w:val="24"/>
          <w:szCs w:val="24"/>
        </w:rPr>
      </w:pPr>
      <w:r>
        <w:rPr>
          <w:rFonts w:ascii="Arial" w:eastAsia="Arial" w:hAnsi="Arial" w:cs="Arial"/>
          <w:b w:val="0"/>
          <w:color w:val="auto"/>
          <w:sz w:val="24"/>
          <w:szCs w:val="24"/>
        </w:rPr>
        <w:t xml:space="preserve">Reflective Report </w:t>
      </w:r>
    </w:p>
    <w:p w14:paraId="04827420" w14:textId="77777777" w:rsidR="005817E9" w:rsidRDefault="005817E9" w:rsidP="00CC18A1">
      <w:pPr>
        <w:rPr>
          <w:rFonts w:ascii="Arial" w:eastAsia="Arial" w:hAnsi="Arial" w:cs="Arial"/>
          <w:b w:val="0"/>
          <w:color w:val="auto"/>
          <w:sz w:val="24"/>
          <w:szCs w:val="24"/>
        </w:rPr>
      </w:pPr>
    </w:p>
    <w:p w14:paraId="6E5FB93D" w14:textId="71FEDABD" w:rsidR="005817E9" w:rsidRDefault="002F63F6" w:rsidP="00CC18A1">
      <w:pPr>
        <w:rPr>
          <w:rFonts w:ascii="Arial" w:eastAsia="Arial" w:hAnsi="Arial" w:cs="Arial"/>
          <w:b w:val="0"/>
          <w:color w:val="auto"/>
          <w:sz w:val="24"/>
          <w:szCs w:val="24"/>
        </w:rPr>
      </w:pPr>
      <w:r>
        <w:rPr>
          <w:rFonts w:ascii="Arial" w:eastAsia="Arial" w:hAnsi="Arial" w:cs="Arial"/>
          <w:b w:val="0"/>
          <w:color w:val="auto"/>
          <w:sz w:val="24"/>
          <w:szCs w:val="24"/>
        </w:rPr>
        <w:t xml:space="preserve">2121742 </w:t>
      </w:r>
    </w:p>
    <w:p w14:paraId="669C244F" w14:textId="77777777" w:rsidR="002F63F6" w:rsidRDefault="002F63F6" w:rsidP="00CC18A1">
      <w:pPr>
        <w:rPr>
          <w:rFonts w:ascii="Arial" w:eastAsia="Arial" w:hAnsi="Arial" w:cs="Arial"/>
          <w:b w:val="0"/>
          <w:color w:val="auto"/>
          <w:sz w:val="24"/>
          <w:szCs w:val="24"/>
        </w:rPr>
      </w:pPr>
    </w:p>
    <w:p w14:paraId="50F84D35" w14:textId="23719206" w:rsidR="002F63F6" w:rsidRDefault="002F63F6" w:rsidP="00CC18A1">
      <w:pPr>
        <w:rPr>
          <w:rFonts w:ascii="Arial" w:eastAsia="Arial" w:hAnsi="Arial" w:cs="Arial"/>
          <w:b w:val="0"/>
          <w:color w:val="auto"/>
          <w:sz w:val="24"/>
          <w:szCs w:val="24"/>
        </w:rPr>
      </w:pPr>
      <w:r>
        <w:rPr>
          <w:rFonts w:ascii="Arial" w:eastAsia="Arial" w:hAnsi="Arial" w:cs="Arial"/>
          <w:b w:val="0"/>
          <w:color w:val="auto"/>
          <w:sz w:val="24"/>
          <w:szCs w:val="24"/>
        </w:rPr>
        <w:t xml:space="preserve">Toni-Ann Gordon </w:t>
      </w:r>
    </w:p>
    <w:p w14:paraId="1077220C" w14:textId="4B0175E5" w:rsidR="002F63F6" w:rsidRDefault="002F63F6" w:rsidP="00CC18A1">
      <w:pPr>
        <w:rPr>
          <w:rFonts w:ascii="Arial" w:eastAsia="Arial" w:hAnsi="Arial" w:cs="Arial"/>
          <w:b w:val="0"/>
          <w:color w:val="auto"/>
          <w:sz w:val="24"/>
          <w:szCs w:val="24"/>
        </w:rPr>
      </w:pPr>
    </w:p>
    <w:p w14:paraId="59BA4CB3" w14:textId="5DF04E2F" w:rsidR="002F63F6" w:rsidRDefault="002F63F6" w:rsidP="00CC18A1">
      <w:pPr>
        <w:rPr>
          <w:rFonts w:ascii="Arial" w:eastAsia="Arial" w:hAnsi="Arial" w:cs="Arial"/>
          <w:b w:val="0"/>
          <w:color w:val="auto"/>
          <w:sz w:val="24"/>
          <w:szCs w:val="24"/>
        </w:rPr>
      </w:pPr>
      <w:r>
        <w:rPr>
          <w:rFonts w:ascii="Arial" w:eastAsia="Arial" w:hAnsi="Arial" w:cs="Arial"/>
          <w:b w:val="0"/>
          <w:color w:val="auto"/>
          <w:sz w:val="24"/>
          <w:szCs w:val="24"/>
        </w:rPr>
        <w:t xml:space="preserve">Doreen </w:t>
      </w:r>
      <w:proofErr w:type="spellStart"/>
      <w:r w:rsidR="0037545E">
        <w:rPr>
          <w:rFonts w:ascii="Arial" w:eastAsia="Arial" w:hAnsi="Arial" w:cs="Arial"/>
          <w:b w:val="0"/>
          <w:color w:val="auto"/>
          <w:sz w:val="24"/>
          <w:szCs w:val="24"/>
        </w:rPr>
        <w:t>Nyaandam</w:t>
      </w:r>
      <w:proofErr w:type="spellEnd"/>
      <w:r w:rsidR="0037545E">
        <w:rPr>
          <w:rFonts w:ascii="Arial" w:eastAsia="Arial" w:hAnsi="Arial" w:cs="Arial"/>
          <w:b w:val="0"/>
          <w:color w:val="auto"/>
          <w:sz w:val="24"/>
          <w:szCs w:val="24"/>
        </w:rPr>
        <w:t xml:space="preserve"> BMSW4001</w:t>
      </w:r>
    </w:p>
    <w:p w14:paraId="46D1E326" w14:textId="77777777" w:rsidR="0037545E" w:rsidRDefault="0037545E" w:rsidP="00CC18A1">
      <w:pPr>
        <w:rPr>
          <w:rFonts w:ascii="Arial" w:eastAsia="Arial" w:hAnsi="Arial" w:cs="Arial"/>
          <w:b w:val="0"/>
          <w:color w:val="auto"/>
          <w:sz w:val="24"/>
          <w:szCs w:val="24"/>
        </w:rPr>
      </w:pPr>
    </w:p>
    <w:p w14:paraId="1D032FD5" w14:textId="3FE25C83" w:rsidR="0037545E" w:rsidRDefault="0037545E" w:rsidP="00CC18A1">
      <w:pPr>
        <w:rPr>
          <w:rFonts w:ascii="Arial" w:eastAsia="Arial" w:hAnsi="Arial" w:cs="Arial"/>
          <w:b w:val="0"/>
          <w:color w:val="auto"/>
          <w:sz w:val="24"/>
          <w:szCs w:val="24"/>
        </w:rPr>
      </w:pPr>
      <w:r>
        <w:rPr>
          <w:rFonts w:ascii="Arial" w:eastAsia="Arial" w:hAnsi="Arial" w:cs="Arial"/>
          <w:b w:val="0"/>
          <w:color w:val="auto"/>
          <w:sz w:val="24"/>
          <w:szCs w:val="24"/>
        </w:rPr>
        <w:t xml:space="preserve">In this report I am going to use a model of reflection </w:t>
      </w:r>
      <w:r w:rsidR="00395E10">
        <w:rPr>
          <w:rFonts w:ascii="Arial" w:eastAsia="Arial" w:hAnsi="Arial" w:cs="Arial"/>
          <w:b w:val="0"/>
          <w:color w:val="auto"/>
          <w:sz w:val="24"/>
          <w:szCs w:val="24"/>
        </w:rPr>
        <w:t>to-</w:t>
      </w:r>
      <w:r w:rsidR="00587321">
        <w:rPr>
          <w:rFonts w:ascii="Arial" w:eastAsia="Arial" w:hAnsi="Arial" w:cs="Arial"/>
          <w:b w:val="0"/>
          <w:color w:val="auto"/>
          <w:sz w:val="24"/>
          <w:szCs w:val="24"/>
        </w:rPr>
        <w:t>overlook my performance in the first task of this academic assignment</w:t>
      </w:r>
      <w:r w:rsidR="005942A1">
        <w:rPr>
          <w:rFonts w:ascii="Arial" w:eastAsia="Arial" w:hAnsi="Arial" w:cs="Arial"/>
          <w:b w:val="0"/>
          <w:color w:val="auto"/>
          <w:sz w:val="24"/>
          <w:szCs w:val="24"/>
        </w:rPr>
        <w:t>-</w:t>
      </w:r>
      <w:r w:rsidR="00E42705">
        <w:rPr>
          <w:rFonts w:ascii="Arial" w:eastAsia="Arial" w:hAnsi="Arial" w:cs="Arial"/>
          <w:b w:val="0"/>
          <w:color w:val="auto"/>
          <w:sz w:val="24"/>
          <w:szCs w:val="24"/>
        </w:rPr>
        <w:t xml:space="preserve"> </w:t>
      </w:r>
      <w:r w:rsidR="00FB4CB5">
        <w:rPr>
          <w:rFonts w:ascii="Arial" w:eastAsia="Arial" w:hAnsi="Arial" w:cs="Arial"/>
          <w:b w:val="0"/>
          <w:color w:val="auto"/>
          <w:sz w:val="24"/>
          <w:szCs w:val="24"/>
        </w:rPr>
        <w:t>such as the Gibbs reflective cycle</w:t>
      </w:r>
      <w:r w:rsidR="00395E10">
        <w:rPr>
          <w:rFonts w:ascii="Arial" w:eastAsia="Arial" w:hAnsi="Arial" w:cs="Arial"/>
          <w:b w:val="0"/>
          <w:color w:val="auto"/>
          <w:sz w:val="24"/>
          <w:szCs w:val="24"/>
        </w:rPr>
        <w:t xml:space="preserve">: </w:t>
      </w:r>
      <w:r w:rsidR="00E42705">
        <w:rPr>
          <w:rFonts w:ascii="Arial" w:eastAsia="Arial" w:hAnsi="Arial" w:cs="Arial"/>
          <w:b w:val="0"/>
          <w:color w:val="auto"/>
          <w:sz w:val="24"/>
          <w:szCs w:val="24"/>
        </w:rPr>
        <w:t xml:space="preserve">the group task and the feedback we received from our </w:t>
      </w:r>
      <w:r w:rsidR="007C398C">
        <w:rPr>
          <w:rFonts w:ascii="Arial" w:eastAsia="Arial" w:hAnsi="Arial" w:cs="Arial"/>
          <w:b w:val="0"/>
          <w:color w:val="auto"/>
          <w:sz w:val="24"/>
          <w:szCs w:val="24"/>
        </w:rPr>
        <w:t xml:space="preserve">classmates/lecturer. What I’ve learned from my experience and how I can perform better in the future assignments, especially in group tasks. </w:t>
      </w:r>
    </w:p>
    <w:p w14:paraId="5F0E885D" w14:textId="77777777" w:rsidR="00B03552" w:rsidRDefault="00B03552" w:rsidP="00CC18A1">
      <w:pPr>
        <w:rPr>
          <w:rFonts w:ascii="Arial" w:eastAsia="Arial" w:hAnsi="Arial" w:cs="Arial"/>
          <w:b w:val="0"/>
          <w:color w:val="auto"/>
          <w:sz w:val="24"/>
          <w:szCs w:val="24"/>
        </w:rPr>
      </w:pPr>
    </w:p>
    <w:p w14:paraId="6B7A4E26" w14:textId="6215556C" w:rsidR="00EC1D3D" w:rsidRDefault="00355DEA" w:rsidP="00CC18A1">
      <w:pPr>
        <w:rPr>
          <w:rFonts w:ascii="Arial" w:eastAsia="Arial" w:hAnsi="Arial" w:cs="Arial"/>
          <w:b w:val="0"/>
          <w:color w:val="auto"/>
          <w:sz w:val="24"/>
          <w:szCs w:val="24"/>
        </w:rPr>
      </w:pPr>
      <w:r>
        <w:rPr>
          <w:rFonts w:ascii="Arial" w:eastAsia="Arial" w:hAnsi="Arial" w:cs="Arial"/>
          <w:b w:val="0"/>
          <w:color w:val="auto"/>
          <w:sz w:val="24"/>
          <w:szCs w:val="24"/>
        </w:rPr>
        <w:t xml:space="preserve">According to </w:t>
      </w:r>
      <w:r w:rsidR="00EC1D3D">
        <w:rPr>
          <w:rFonts w:ascii="Arial" w:eastAsia="Arial" w:hAnsi="Arial" w:cs="Arial"/>
          <w:b w:val="0"/>
          <w:color w:val="auto"/>
          <w:sz w:val="24"/>
          <w:szCs w:val="24"/>
        </w:rPr>
        <w:t xml:space="preserve">The Gibbs Cycle </w:t>
      </w:r>
      <w:r w:rsidR="00C821C5">
        <w:rPr>
          <w:rFonts w:ascii="Arial" w:eastAsia="Arial" w:hAnsi="Arial" w:cs="Arial"/>
          <w:b w:val="0"/>
          <w:color w:val="auto"/>
          <w:sz w:val="24"/>
          <w:szCs w:val="24"/>
        </w:rPr>
        <w:t xml:space="preserve">(1977) </w:t>
      </w:r>
    </w:p>
    <w:p w14:paraId="53A3BD41" w14:textId="082455DF" w:rsidR="00C821C5" w:rsidRDefault="00C821C5" w:rsidP="00CC18A1">
      <w:pPr>
        <w:rPr>
          <w:rFonts w:ascii="Arial" w:eastAsia="Arial" w:hAnsi="Arial" w:cs="Arial"/>
          <w:b w:val="0"/>
          <w:color w:val="auto"/>
          <w:sz w:val="24"/>
          <w:szCs w:val="24"/>
        </w:rPr>
      </w:pPr>
      <w:r>
        <w:rPr>
          <w:rFonts w:ascii="Arial" w:eastAsia="Arial" w:hAnsi="Arial" w:cs="Arial"/>
          <w:b w:val="0"/>
          <w:color w:val="auto"/>
          <w:sz w:val="24"/>
          <w:szCs w:val="24"/>
        </w:rPr>
        <w:t xml:space="preserve">A nice of reflection looks at the experience /thoughts feelings, analysis and what we will learn from them. </w:t>
      </w:r>
    </w:p>
    <w:p w14:paraId="747F9CE2" w14:textId="77777777" w:rsidR="00C821C5" w:rsidRDefault="00C821C5" w:rsidP="00CC18A1">
      <w:pPr>
        <w:rPr>
          <w:rFonts w:ascii="Arial" w:eastAsia="Arial" w:hAnsi="Arial" w:cs="Arial"/>
          <w:b w:val="0"/>
          <w:color w:val="auto"/>
          <w:sz w:val="24"/>
          <w:szCs w:val="24"/>
        </w:rPr>
      </w:pPr>
    </w:p>
    <w:p w14:paraId="2542C212" w14:textId="22F07DD8" w:rsidR="00F97D99" w:rsidRDefault="0073364B" w:rsidP="00537321">
      <w:pPr>
        <w:rPr>
          <w:rFonts w:ascii="Arial" w:eastAsia="Arial" w:hAnsi="Arial" w:cs="Arial"/>
          <w:b w:val="0"/>
          <w:color w:val="auto"/>
          <w:sz w:val="24"/>
          <w:szCs w:val="24"/>
        </w:rPr>
      </w:pPr>
      <w:r>
        <w:rPr>
          <w:rFonts w:ascii="Arial" w:eastAsia="Arial" w:hAnsi="Arial" w:cs="Arial"/>
          <w:b w:val="0"/>
          <w:noProof/>
          <w:color w:val="auto"/>
          <w:sz w:val="24"/>
          <w:szCs w:val="24"/>
        </w:rPr>
        <w:drawing>
          <wp:anchor distT="0" distB="0" distL="114300" distR="114300" simplePos="0" relativeHeight="251660288" behindDoc="0" locked="0" layoutInCell="1" allowOverlap="1" wp14:anchorId="179481DC" wp14:editId="6AB29641">
            <wp:simplePos x="0" y="0"/>
            <wp:positionH relativeFrom="column">
              <wp:posOffset>417195</wp:posOffset>
            </wp:positionH>
            <wp:positionV relativeFrom="paragraph">
              <wp:posOffset>1199515</wp:posOffset>
            </wp:positionV>
            <wp:extent cx="4064000" cy="721360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extLst>
                        <a:ext uri="{28A0092B-C50C-407E-A947-70E740481C1C}">
                          <a14:useLocalDpi xmlns:a14="http://schemas.microsoft.com/office/drawing/2010/main" val="0"/>
                        </a:ext>
                      </a:extLst>
                    </a:blip>
                    <a:stretch>
                      <a:fillRect/>
                    </a:stretch>
                  </pic:blipFill>
                  <pic:spPr>
                    <a:xfrm>
                      <a:off x="0" y="0"/>
                      <a:ext cx="4064000" cy="7213600"/>
                    </a:xfrm>
                    <a:prstGeom prst="rect">
                      <a:avLst/>
                    </a:prstGeom>
                  </pic:spPr>
                </pic:pic>
              </a:graphicData>
            </a:graphic>
          </wp:anchor>
        </w:drawing>
      </w:r>
      <w:r w:rsidR="00C821C5">
        <w:rPr>
          <w:rFonts w:ascii="Arial" w:eastAsia="Arial" w:hAnsi="Arial" w:cs="Arial"/>
          <w:b w:val="0"/>
          <w:color w:val="auto"/>
          <w:sz w:val="24"/>
          <w:szCs w:val="24"/>
        </w:rPr>
        <w:t xml:space="preserve">During the </w:t>
      </w:r>
      <w:r w:rsidR="00EE5E27">
        <w:rPr>
          <w:rFonts w:ascii="Arial" w:eastAsia="Arial" w:hAnsi="Arial" w:cs="Arial"/>
          <w:b w:val="0"/>
          <w:color w:val="auto"/>
          <w:sz w:val="24"/>
          <w:szCs w:val="24"/>
        </w:rPr>
        <w:t xml:space="preserve">first task </w:t>
      </w:r>
      <w:r w:rsidR="00537321">
        <w:rPr>
          <w:rFonts w:ascii="Arial" w:eastAsia="Arial" w:hAnsi="Arial" w:cs="Arial"/>
          <w:b w:val="0"/>
          <w:color w:val="auto"/>
          <w:sz w:val="24"/>
          <w:szCs w:val="24"/>
        </w:rPr>
        <w:t>I felt slightly apprehensive</w:t>
      </w:r>
      <w:r w:rsidR="00F60FD5">
        <w:rPr>
          <w:rFonts w:ascii="Arial" w:eastAsia="Arial" w:hAnsi="Arial" w:cs="Arial"/>
          <w:b w:val="0"/>
          <w:color w:val="auto"/>
          <w:sz w:val="24"/>
          <w:szCs w:val="24"/>
        </w:rPr>
        <w:t xml:space="preserve"> about </w:t>
      </w:r>
      <w:r w:rsidR="00E157A3">
        <w:rPr>
          <w:rFonts w:ascii="Arial" w:eastAsia="Arial" w:hAnsi="Arial" w:cs="Arial"/>
          <w:b w:val="0"/>
          <w:color w:val="auto"/>
          <w:sz w:val="24"/>
          <w:szCs w:val="24"/>
        </w:rPr>
        <w:t>the quality of my work</w:t>
      </w:r>
      <w:r w:rsidR="002B55D9">
        <w:rPr>
          <w:rFonts w:ascii="Arial" w:eastAsia="Arial" w:hAnsi="Arial" w:cs="Arial"/>
          <w:b w:val="0"/>
          <w:color w:val="auto"/>
          <w:sz w:val="24"/>
          <w:szCs w:val="24"/>
        </w:rPr>
        <w:t xml:space="preserve">, I  </w:t>
      </w:r>
      <w:r w:rsidR="003A1429">
        <w:rPr>
          <w:rFonts w:ascii="Arial" w:eastAsia="Arial" w:hAnsi="Arial" w:cs="Arial"/>
          <w:b w:val="0"/>
          <w:color w:val="auto"/>
          <w:sz w:val="24"/>
          <w:szCs w:val="24"/>
        </w:rPr>
        <w:t xml:space="preserve">was slightly concerned about obtaining credible information. But I planned my work out </w:t>
      </w:r>
      <w:r w:rsidR="00052197">
        <w:rPr>
          <w:rFonts w:ascii="Arial" w:eastAsia="Arial" w:hAnsi="Arial" w:cs="Arial"/>
          <w:b w:val="0"/>
          <w:color w:val="auto"/>
          <w:sz w:val="24"/>
          <w:szCs w:val="24"/>
        </w:rPr>
        <w:t>thoroughly and had it done in enough time to obtain feedback</w:t>
      </w:r>
      <w:r w:rsidR="005448CE">
        <w:rPr>
          <w:rFonts w:ascii="Arial" w:eastAsia="Arial" w:hAnsi="Arial" w:cs="Arial"/>
          <w:b w:val="0"/>
          <w:color w:val="auto"/>
          <w:sz w:val="24"/>
          <w:szCs w:val="24"/>
        </w:rPr>
        <w:t xml:space="preserve"> from our academic skills tutor. He advised me to rearrange my table of contents and to elaborate on the negatives of the types of motivation</w:t>
      </w:r>
      <w:r w:rsidR="00762471">
        <w:rPr>
          <w:rFonts w:ascii="Arial" w:eastAsia="Arial" w:hAnsi="Arial" w:cs="Arial"/>
          <w:b w:val="0"/>
          <w:color w:val="auto"/>
          <w:sz w:val="24"/>
          <w:szCs w:val="24"/>
        </w:rPr>
        <w:t xml:space="preserve"> </w:t>
      </w:r>
      <w:r w:rsidR="005C4D4A">
        <w:rPr>
          <w:rFonts w:ascii="Arial" w:eastAsia="Arial" w:hAnsi="Arial" w:cs="Arial"/>
          <w:b w:val="0"/>
          <w:color w:val="auto"/>
          <w:sz w:val="24"/>
          <w:szCs w:val="24"/>
        </w:rPr>
        <w:t xml:space="preserve"> </w:t>
      </w:r>
      <w:r w:rsidR="009359AE">
        <w:rPr>
          <w:rFonts w:ascii="Arial" w:eastAsia="Arial" w:hAnsi="Arial" w:cs="Arial"/>
          <w:b w:val="0"/>
          <w:color w:val="auto"/>
          <w:sz w:val="24"/>
          <w:szCs w:val="24"/>
        </w:rPr>
        <w:t>That</w:t>
      </w:r>
      <w:r w:rsidR="005C4D4A">
        <w:rPr>
          <w:rFonts w:ascii="Arial" w:eastAsia="Arial" w:hAnsi="Arial" w:cs="Arial"/>
          <w:b w:val="0"/>
          <w:color w:val="auto"/>
          <w:sz w:val="24"/>
          <w:szCs w:val="24"/>
        </w:rPr>
        <w:t xml:space="preserve"> I discussed . Following his feedback</w:t>
      </w:r>
      <w:r w:rsidR="00E57C33">
        <w:rPr>
          <w:rFonts w:ascii="Arial" w:eastAsia="Arial" w:hAnsi="Arial" w:cs="Arial"/>
          <w:b w:val="0"/>
          <w:color w:val="auto"/>
          <w:sz w:val="24"/>
          <w:szCs w:val="24"/>
        </w:rPr>
        <w:t xml:space="preserve">  from the tutor I made amendments to my work and in future now I know  that the formality of the essay is correct </w:t>
      </w:r>
      <w:r w:rsidR="00F97D99">
        <w:rPr>
          <w:rFonts w:ascii="Arial" w:eastAsia="Arial" w:hAnsi="Arial" w:cs="Arial"/>
          <w:b w:val="0"/>
          <w:color w:val="auto"/>
          <w:sz w:val="24"/>
          <w:szCs w:val="24"/>
        </w:rPr>
        <w:t xml:space="preserve">and I’m capable of creating level four work. </w:t>
      </w:r>
    </w:p>
    <w:p w14:paraId="0211A3C2" w14:textId="7315B5E8" w:rsidR="00F97D99" w:rsidRDefault="00F97D99" w:rsidP="00537321">
      <w:pPr>
        <w:rPr>
          <w:rFonts w:ascii="Arial" w:eastAsia="Arial" w:hAnsi="Arial" w:cs="Arial"/>
          <w:b w:val="0"/>
          <w:color w:val="auto"/>
          <w:sz w:val="24"/>
          <w:szCs w:val="24"/>
        </w:rPr>
      </w:pPr>
    </w:p>
    <w:p w14:paraId="19AB9994" w14:textId="3041BAED" w:rsidR="002A7423" w:rsidRDefault="009359AE" w:rsidP="00537321">
      <w:pPr>
        <w:rPr>
          <w:rFonts w:ascii="Arial" w:eastAsia="Arial" w:hAnsi="Arial" w:cs="Arial"/>
          <w:b w:val="0"/>
          <w:color w:val="auto"/>
          <w:sz w:val="24"/>
          <w:szCs w:val="24"/>
        </w:rPr>
      </w:pPr>
      <w:r>
        <w:rPr>
          <w:rFonts w:ascii="Arial" w:eastAsia="Arial" w:hAnsi="Arial" w:cs="Arial"/>
          <w:b w:val="0"/>
          <w:color w:val="auto"/>
          <w:sz w:val="24"/>
          <w:szCs w:val="24"/>
        </w:rPr>
        <w:t xml:space="preserve">Job </w:t>
      </w:r>
      <w:r w:rsidR="008B10F2">
        <w:rPr>
          <w:rFonts w:ascii="Arial" w:eastAsia="Arial" w:hAnsi="Arial" w:cs="Arial"/>
          <w:b w:val="0"/>
          <w:color w:val="auto"/>
          <w:sz w:val="24"/>
          <w:szCs w:val="24"/>
        </w:rPr>
        <w:t xml:space="preserve">advert group evaluation </w:t>
      </w:r>
    </w:p>
    <w:p w14:paraId="68ACB7D2" w14:textId="791E4A1D" w:rsidR="008127F2" w:rsidRDefault="008127F2" w:rsidP="00CC18A1">
      <w:pPr>
        <w:rPr>
          <w:rFonts w:ascii="Arial" w:eastAsia="Arial" w:hAnsi="Arial" w:cs="Arial"/>
          <w:b w:val="0"/>
          <w:color w:val="auto"/>
          <w:sz w:val="24"/>
          <w:szCs w:val="24"/>
        </w:rPr>
      </w:pPr>
    </w:p>
    <w:p w14:paraId="6C6EF651" w14:textId="0C4DD225" w:rsidR="00460DE8" w:rsidRDefault="00460DE8">
      <w:pPr>
        <w:spacing w:after="200"/>
        <w:rPr>
          <w:rFonts w:ascii="Arial" w:eastAsia="Arial" w:hAnsi="Arial" w:cs="Arial"/>
          <w:b w:val="0"/>
          <w:color w:val="auto"/>
          <w:sz w:val="24"/>
          <w:szCs w:val="24"/>
        </w:rPr>
      </w:pPr>
      <w:r>
        <w:rPr>
          <w:rFonts w:ascii="Arial" w:eastAsia="Arial" w:hAnsi="Arial" w:cs="Arial"/>
          <w:b w:val="0"/>
          <w:color w:val="auto"/>
          <w:sz w:val="24"/>
          <w:szCs w:val="24"/>
        </w:rPr>
        <w:br w:type="page"/>
      </w:r>
      <w:r w:rsidR="00B77F68">
        <w:rPr>
          <w:rFonts w:ascii="Arial" w:eastAsia="Arial" w:hAnsi="Arial" w:cs="Arial"/>
          <w:b w:val="0"/>
          <w:color w:val="auto"/>
          <w:sz w:val="24"/>
          <w:szCs w:val="24"/>
        </w:rPr>
        <w:t xml:space="preserve">From the feedback received from the our fellow classmates </w:t>
      </w:r>
    </w:p>
    <w:p w14:paraId="5813A3D0" w14:textId="0044908C" w:rsidR="009B37B2" w:rsidRDefault="0093253F">
      <w:pPr>
        <w:spacing w:after="200"/>
        <w:rPr>
          <w:rFonts w:ascii="Arial" w:eastAsia="Arial" w:hAnsi="Arial" w:cs="Arial"/>
          <w:b w:val="0"/>
          <w:color w:val="auto"/>
          <w:sz w:val="24"/>
          <w:szCs w:val="24"/>
        </w:rPr>
      </w:pPr>
      <w:r>
        <w:rPr>
          <w:rFonts w:ascii="Arial" w:eastAsia="Arial" w:hAnsi="Arial" w:cs="Arial"/>
          <w:b w:val="0"/>
          <w:color w:val="auto"/>
          <w:sz w:val="24"/>
          <w:szCs w:val="24"/>
        </w:rPr>
        <w:t>Our</w:t>
      </w:r>
      <w:r w:rsidR="00047997">
        <w:rPr>
          <w:rFonts w:ascii="Arial" w:eastAsia="Arial" w:hAnsi="Arial" w:cs="Arial"/>
          <w:b w:val="0"/>
          <w:color w:val="auto"/>
          <w:sz w:val="24"/>
          <w:szCs w:val="24"/>
        </w:rPr>
        <w:t xml:space="preserve"> group presentation </w:t>
      </w:r>
      <w:r w:rsidR="001A38D1">
        <w:rPr>
          <w:rFonts w:ascii="Arial" w:eastAsia="Arial" w:hAnsi="Arial" w:cs="Arial"/>
          <w:b w:val="0"/>
          <w:color w:val="auto"/>
          <w:sz w:val="24"/>
          <w:szCs w:val="24"/>
        </w:rPr>
        <w:t xml:space="preserve">went well. But we could have </w:t>
      </w:r>
      <w:r w:rsidR="000E1B41">
        <w:rPr>
          <w:rFonts w:ascii="Arial" w:eastAsia="Arial" w:hAnsi="Arial" w:cs="Arial"/>
          <w:b w:val="0"/>
          <w:color w:val="auto"/>
          <w:sz w:val="24"/>
          <w:szCs w:val="24"/>
        </w:rPr>
        <w:t>been more prepare</w:t>
      </w:r>
      <w:r w:rsidR="009B37B2">
        <w:rPr>
          <w:rFonts w:ascii="Arial" w:eastAsia="Arial" w:hAnsi="Arial" w:cs="Arial"/>
          <w:b w:val="0"/>
          <w:color w:val="auto"/>
          <w:sz w:val="24"/>
          <w:szCs w:val="24"/>
        </w:rPr>
        <w:t xml:space="preserve">d as I had missed that lesson and wasn’t well educated on what was meant to </w:t>
      </w:r>
      <w:r w:rsidR="0026284D">
        <w:rPr>
          <w:rFonts w:ascii="Arial" w:eastAsia="Arial" w:hAnsi="Arial" w:cs="Arial"/>
          <w:b w:val="0"/>
          <w:color w:val="auto"/>
          <w:sz w:val="24"/>
          <w:szCs w:val="24"/>
        </w:rPr>
        <w:t>be don</w:t>
      </w:r>
      <w:r w:rsidR="00B82A8D">
        <w:rPr>
          <w:rFonts w:ascii="Arial" w:eastAsia="Arial" w:hAnsi="Arial" w:cs="Arial"/>
          <w:b w:val="0"/>
          <w:color w:val="auto"/>
          <w:sz w:val="24"/>
          <w:szCs w:val="24"/>
        </w:rPr>
        <w:t xml:space="preserve">e and Nas and I </w:t>
      </w:r>
      <w:r w:rsidR="00004816">
        <w:rPr>
          <w:rFonts w:ascii="Arial" w:eastAsia="Arial" w:hAnsi="Arial" w:cs="Arial"/>
          <w:b w:val="0"/>
          <w:color w:val="auto"/>
          <w:sz w:val="24"/>
          <w:szCs w:val="24"/>
        </w:rPr>
        <w:t>joined together as a group last minute and we put what we could together on our slides.</w:t>
      </w:r>
      <w:r w:rsidR="003F61F7">
        <w:rPr>
          <w:rFonts w:ascii="Arial" w:eastAsia="Arial" w:hAnsi="Arial" w:cs="Arial"/>
          <w:b w:val="0"/>
          <w:color w:val="auto"/>
          <w:sz w:val="24"/>
          <w:szCs w:val="24"/>
        </w:rPr>
        <w:t xml:space="preserve"> </w:t>
      </w:r>
    </w:p>
    <w:p w14:paraId="6169F4E4" w14:textId="3643BB93" w:rsidR="003F61F7" w:rsidRDefault="003F61F7">
      <w:pPr>
        <w:spacing w:after="200"/>
        <w:rPr>
          <w:rFonts w:ascii="Arial" w:eastAsia="Arial" w:hAnsi="Arial" w:cs="Arial"/>
          <w:b w:val="0"/>
          <w:color w:val="auto"/>
          <w:sz w:val="24"/>
          <w:szCs w:val="24"/>
        </w:rPr>
      </w:pPr>
      <w:r>
        <w:rPr>
          <w:rFonts w:ascii="Arial" w:eastAsia="Arial" w:hAnsi="Arial" w:cs="Arial"/>
          <w:b w:val="0"/>
          <w:color w:val="auto"/>
          <w:sz w:val="24"/>
          <w:szCs w:val="24"/>
        </w:rPr>
        <w:t xml:space="preserve">Doreen stated that we needed to </w:t>
      </w:r>
      <w:r w:rsidR="00551C4E">
        <w:rPr>
          <w:rFonts w:ascii="Arial" w:eastAsia="Arial" w:hAnsi="Arial" w:cs="Arial"/>
          <w:b w:val="0"/>
          <w:color w:val="auto"/>
          <w:sz w:val="24"/>
          <w:szCs w:val="24"/>
        </w:rPr>
        <w:t>practice our presentation skills as we were reading o</w:t>
      </w:r>
      <w:r w:rsidR="00CA21AF">
        <w:rPr>
          <w:rFonts w:ascii="Arial" w:eastAsia="Arial" w:hAnsi="Arial" w:cs="Arial"/>
          <w:b w:val="0"/>
          <w:color w:val="auto"/>
          <w:sz w:val="24"/>
          <w:szCs w:val="24"/>
        </w:rPr>
        <w:t>ff of the slides and it lacked professionalism which most of our fellow class mates believed also, which was a fair constructive observation to make.</w:t>
      </w:r>
    </w:p>
    <w:p w14:paraId="465C8018" w14:textId="3E429C85" w:rsidR="00C7559A" w:rsidRDefault="00A12E73">
      <w:pPr>
        <w:spacing w:after="200"/>
        <w:rPr>
          <w:rFonts w:ascii="Arial" w:eastAsia="Arial" w:hAnsi="Arial" w:cs="Arial"/>
          <w:b w:val="0"/>
          <w:color w:val="auto"/>
          <w:sz w:val="24"/>
          <w:szCs w:val="24"/>
        </w:rPr>
      </w:pPr>
      <w:r>
        <w:rPr>
          <w:rFonts w:ascii="Arial" w:eastAsia="Arial" w:hAnsi="Arial" w:cs="Arial"/>
          <w:b w:val="0"/>
          <w:color w:val="auto"/>
          <w:sz w:val="24"/>
          <w:szCs w:val="24"/>
        </w:rPr>
        <w:t xml:space="preserve">To improve </w:t>
      </w:r>
      <w:r w:rsidR="00B3491F">
        <w:rPr>
          <w:rFonts w:ascii="Arial" w:eastAsia="Arial" w:hAnsi="Arial" w:cs="Arial"/>
          <w:b w:val="0"/>
          <w:color w:val="auto"/>
          <w:sz w:val="24"/>
          <w:szCs w:val="24"/>
        </w:rPr>
        <w:t xml:space="preserve">our work we needed to practice </w:t>
      </w:r>
      <w:r w:rsidR="00C7559A">
        <w:rPr>
          <w:rFonts w:ascii="Arial" w:eastAsia="Arial" w:hAnsi="Arial" w:cs="Arial"/>
          <w:b w:val="0"/>
          <w:color w:val="auto"/>
          <w:sz w:val="24"/>
          <w:szCs w:val="24"/>
        </w:rPr>
        <w:t xml:space="preserve">our work together to improve our presentation skills and our professionalism so the correct tone can be used as it was a job advertisement. </w:t>
      </w:r>
    </w:p>
    <w:p w14:paraId="1C7B7030" w14:textId="221CA76A" w:rsidR="00F42F90" w:rsidRDefault="00F42F90">
      <w:pPr>
        <w:spacing w:after="200"/>
        <w:rPr>
          <w:rFonts w:ascii="Arial" w:eastAsia="Arial" w:hAnsi="Arial" w:cs="Arial"/>
          <w:b w:val="0"/>
          <w:color w:val="auto"/>
          <w:sz w:val="24"/>
          <w:szCs w:val="24"/>
        </w:rPr>
      </w:pPr>
      <w:r>
        <w:rPr>
          <w:rFonts w:ascii="Arial" w:eastAsia="Arial" w:hAnsi="Arial" w:cs="Arial"/>
          <w:b w:val="0"/>
          <w:color w:val="auto"/>
          <w:sz w:val="24"/>
          <w:szCs w:val="24"/>
        </w:rPr>
        <w:t xml:space="preserve">We were scored quite well on our team working skills so I believe that because we had already established a rapport with one another that it helped us ti work together quite well as we had a mutual respect and understanding for one another and we both were able ti put our efforts into the group presentation. </w:t>
      </w:r>
    </w:p>
    <w:p w14:paraId="404F5584" w14:textId="08EBAF2D" w:rsidR="004805A8" w:rsidRDefault="004F36CD">
      <w:pPr>
        <w:spacing w:after="200"/>
        <w:rPr>
          <w:rFonts w:ascii="Arial" w:eastAsia="Arial" w:hAnsi="Arial" w:cs="Arial"/>
          <w:b w:val="0"/>
          <w:color w:val="auto"/>
          <w:sz w:val="24"/>
          <w:szCs w:val="24"/>
        </w:rPr>
      </w:pPr>
      <w:r>
        <w:rPr>
          <w:rFonts w:ascii="Arial" w:eastAsia="Arial" w:hAnsi="Arial" w:cs="Arial"/>
          <w:b w:val="0"/>
          <w:color w:val="auto"/>
          <w:sz w:val="24"/>
          <w:szCs w:val="24"/>
        </w:rPr>
        <w:t>We also</w:t>
      </w:r>
      <w:r w:rsidR="005A1070">
        <w:rPr>
          <w:rFonts w:ascii="Arial" w:eastAsia="Arial" w:hAnsi="Arial" w:cs="Arial"/>
          <w:b w:val="0"/>
          <w:color w:val="auto"/>
          <w:sz w:val="24"/>
          <w:szCs w:val="24"/>
        </w:rPr>
        <w:t xml:space="preserve"> scored low on our public speaking as we were reading off of the slide. This can also be improved by </w:t>
      </w:r>
      <w:r w:rsidR="00F56114">
        <w:rPr>
          <w:rFonts w:ascii="Arial" w:eastAsia="Arial" w:hAnsi="Arial" w:cs="Arial"/>
          <w:b w:val="0"/>
          <w:color w:val="auto"/>
          <w:sz w:val="24"/>
          <w:szCs w:val="24"/>
        </w:rPr>
        <w:t>practicing</w:t>
      </w:r>
      <w:r w:rsidR="005A1070">
        <w:rPr>
          <w:rFonts w:ascii="Arial" w:eastAsia="Arial" w:hAnsi="Arial" w:cs="Arial"/>
          <w:b w:val="0"/>
          <w:color w:val="auto"/>
          <w:sz w:val="24"/>
          <w:szCs w:val="24"/>
        </w:rPr>
        <w:t xml:space="preserve"> presentation skills and being well rehearsed on the topic. </w:t>
      </w:r>
    </w:p>
    <w:p w14:paraId="7772AD75" w14:textId="77777777" w:rsidR="00F6320D" w:rsidRDefault="005A1070">
      <w:pPr>
        <w:spacing w:after="200"/>
        <w:rPr>
          <w:rFonts w:ascii="Arial" w:eastAsia="Arial" w:hAnsi="Arial" w:cs="Arial"/>
          <w:b w:val="0"/>
          <w:color w:val="auto"/>
          <w:sz w:val="24"/>
          <w:szCs w:val="24"/>
        </w:rPr>
      </w:pPr>
      <w:r>
        <w:rPr>
          <w:rFonts w:ascii="Arial" w:eastAsia="Arial" w:hAnsi="Arial" w:cs="Arial"/>
          <w:b w:val="0"/>
          <w:color w:val="auto"/>
          <w:sz w:val="24"/>
          <w:szCs w:val="24"/>
        </w:rPr>
        <w:t xml:space="preserve">Our classmates scored us low in the order o had the job advertisement we could rethink how we are going to order our work in the future. By </w:t>
      </w:r>
      <w:r w:rsidR="003934AF">
        <w:rPr>
          <w:rFonts w:ascii="Arial" w:eastAsia="Arial" w:hAnsi="Arial" w:cs="Arial"/>
          <w:b w:val="0"/>
          <w:color w:val="auto"/>
          <w:sz w:val="24"/>
          <w:szCs w:val="24"/>
        </w:rPr>
        <w:t xml:space="preserve">planning </w:t>
      </w:r>
      <w:r w:rsidR="00B20961">
        <w:rPr>
          <w:rFonts w:ascii="Arial" w:eastAsia="Arial" w:hAnsi="Arial" w:cs="Arial"/>
          <w:b w:val="0"/>
          <w:color w:val="auto"/>
          <w:sz w:val="24"/>
          <w:szCs w:val="24"/>
        </w:rPr>
        <w:t>our work out</w:t>
      </w:r>
      <w:r w:rsidR="00FB0D08">
        <w:rPr>
          <w:rFonts w:ascii="Arial" w:eastAsia="Arial" w:hAnsi="Arial" w:cs="Arial"/>
          <w:b w:val="0"/>
          <w:color w:val="auto"/>
          <w:sz w:val="24"/>
          <w:szCs w:val="24"/>
        </w:rPr>
        <w:t xml:space="preserve"> we will be able to </w:t>
      </w:r>
      <w:r w:rsidR="00F56114">
        <w:rPr>
          <w:rFonts w:ascii="Arial" w:eastAsia="Arial" w:hAnsi="Arial" w:cs="Arial"/>
          <w:b w:val="0"/>
          <w:color w:val="auto"/>
          <w:sz w:val="24"/>
          <w:szCs w:val="24"/>
        </w:rPr>
        <w:t>organize clearly what we race going to say and when and plan out the slides properly</w:t>
      </w:r>
      <w:r w:rsidR="002C3B46">
        <w:rPr>
          <w:rFonts w:ascii="Arial" w:eastAsia="Arial" w:hAnsi="Arial" w:cs="Arial"/>
          <w:b w:val="0"/>
          <w:color w:val="auto"/>
          <w:sz w:val="24"/>
          <w:szCs w:val="24"/>
        </w:rPr>
        <w:t xml:space="preserve">. This will give us the added </w:t>
      </w:r>
      <w:r w:rsidR="00F6320D">
        <w:rPr>
          <w:rFonts w:ascii="Arial" w:eastAsia="Arial" w:hAnsi="Arial" w:cs="Arial"/>
          <w:b w:val="0"/>
          <w:color w:val="auto"/>
          <w:sz w:val="24"/>
          <w:szCs w:val="24"/>
        </w:rPr>
        <w:t xml:space="preserve">incentive if preparation which will of helped us with professionalism. </w:t>
      </w:r>
    </w:p>
    <w:p w14:paraId="3A300928" w14:textId="04C49C66" w:rsidR="005A1070" w:rsidRDefault="00F6320D">
      <w:pPr>
        <w:spacing w:after="200"/>
        <w:rPr>
          <w:rFonts w:ascii="Arial" w:eastAsia="Arial" w:hAnsi="Arial" w:cs="Arial"/>
          <w:b w:val="0"/>
          <w:color w:val="auto"/>
          <w:sz w:val="24"/>
          <w:szCs w:val="24"/>
        </w:rPr>
      </w:pPr>
      <w:r>
        <w:rPr>
          <w:rFonts w:ascii="Arial" w:eastAsia="Arial" w:hAnsi="Arial" w:cs="Arial"/>
          <w:b w:val="0"/>
          <w:color w:val="auto"/>
          <w:sz w:val="24"/>
          <w:szCs w:val="24"/>
        </w:rPr>
        <w:t xml:space="preserve">  </w:t>
      </w:r>
      <w:r w:rsidR="00F56114">
        <w:rPr>
          <w:rFonts w:ascii="Arial" w:eastAsia="Arial" w:hAnsi="Arial" w:cs="Arial"/>
          <w:b w:val="0"/>
          <w:color w:val="auto"/>
          <w:sz w:val="24"/>
          <w:szCs w:val="24"/>
        </w:rPr>
        <w:t xml:space="preserve"> </w:t>
      </w:r>
    </w:p>
    <w:p w14:paraId="0F28E7EA" w14:textId="03DE11E3" w:rsidR="00F56114" w:rsidRDefault="00F6320D">
      <w:pPr>
        <w:spacing w:after="200"/>
        <w:rPr>
          <w:rFonts w:ascii="Arial" w:eastAsia="Arial" w:hAnsi="Arial" w:cs="Arial"/>
          <w:b w:val="0"/>
          <w:color w:val="auto"/>
          <w:sz w:val="24"/>
          <w:szCs w:val="24"/>
        </w:rPr>
      </w:pPr>
      <w:r>
        <w:rPr>
          <w:rFonts w:ascii="Arial" w:eastAsia="Arial" w:hAnsi="Arial" w:cs="Arial"/>
          <w:b w:val="0"/>
          <w:color w:val="auto"/>
          <w:sz w:val="24"/>
          <w:szCs w:val="24"/>
        </w:rPr>
        <w:t xml:space="preserve">My personal development plan </w:t>
      </w:r>
    </w:p>
    <w:p w14:paraId="7960E10B" w14:textId="6BF35E3C" w:rsidR="00F6320D" w:rsidRDefault="00F6320D">
      <w:pPr>
        <w:spacing w:after="200"/>
        <w:rPr>
          <w:rFonts w:ascii="Arial" w:eastAsia="Arial" w:hAnsi="Arial" w:cs="Arial"/>
          <w:b w:val="0"/>
          <w:color w:val="auto"/>
          <w:sz w:val="24"/>
          <w:szCs w:val="24"/>
        </w:rPr>
      </w:pPr>
      <w:r>
        <w:rPr>
          <w:rFonts w:ascii="Arial" w:eastAsia="Arial" w:hAnsi="Arial" w:cs="Arial"/>
          <w:b w:val="0"/>
          <w:color w:val="auto"/>
          <w:sz w:val="24"/>
          <w:szCs w:val="24"/>
        </w:rPr>
        <w:t xml:space="preserve">Personally I would like to develop </w:t>
      </w:r>
      <w:r w:rsidR="00B74366">
        <w:rPr>
          <w:rFonts w:ascii="Arial" w:eastAsia="Arial" w:hAnsi="Arial" w:cs="Arial"/>
          <w:b w:val="0"/>
          <w:color w:val="auto"/>
          <w:sz w:val="24"/>
          <w:szCs w:val="24"/>
        </w:rPr>
        <w:t xml:space="preserve">my critical thinking skills so I am able to </w:t>
      </w:r>
      <w:r w:rsidR="000F4807">
        <w:rPr>
          <w:rFonts w:ascii="Arial" w:eastAsia="Arial" w:hAnsi="Arial" w:cs="Arial"/>
          <w:b w:val="0"/>
          <w:color w:val="auto"/>
          <w:sz w:val="24"/>
          <w:szCs w:val="24"/>
        </w:rPr>
        <w:t xml:space="preserve"> </w:t>
      </w:r>
      <w:proofErr w:type="spellStart"/>
      <w:r w:rsidR="000F4807">
        <w:rPr>
          <w:rFonts w:ascii="Arial" w:eastAsia="Arial" w:hAnsi="Arial" w:cs="Arial"/>
          <w:b w:val="0"/>
          <w:color w:val="auto"/>
          <w:sz w:val="24"/>
          <w:szCs w:val="24"/>
        </w:rPr>
        <w:t>recognise</w:t>
      </w:r>
      <w:proofErr w:type="spellEnd"/>
      <w:r w:rsidR="00D0183E">
        <w:rPr>
          <w:rFonts w:ascii="Arial" w:eastAsia="Arial" w:hAnsi="Arial" w:cs="Arial"/>
          <w:b w:val="0"/>
          <w:color w:val="auto"/>
          <w:sz w:val="24"/>
          <w:szCs w:val="24"/>
        </w:rPr>
        <w:t xml:space="preserve"> credible sources without wasting time reading through every article given. </w:t>
      </w:r>
    </w:p>
    <w:p w14:paraId="727305A7" w14:textId="5ADA3ABF" w:rsidR="00D0183E" w:rsidRDefault="00D0183E">
      <w:pPr>
        <w:spacing w:after="200"/>
        <w:rPr>
          <w:rFonts w:ascii="Arial" w:eastAsia="Arial" w:hAnsi="Arial" w:cs="Arial"/>
          <w:b w:val="0"/>
          <w:color w:val="auto"/>
          <w:sz w:val="24"/>
          <w:szCs w:val="24"/>
        </w:rPr>
      </w:pPr>
      <w:r>
        <w:rPr>
          <w:rFonts w:ascii="Arial" w:eastAsia="Arial" w:hAnsi="Arial" w:cs="Arial"/>
          <w:b w:val="0"/>
          <w:color w:val="auto"/>
          <w:sz w:val="24"/>
          <w:szCs w:val="24"/>
        </w:rPr>
        <w:t xml:space="preserve">I would like to develop better time </w:t>
      </w:r>
      <w:r w:rsidR="00126743">
        <w:rPr>
          <w:rFonts w:ascii="Arial" w:eastAsia="Arial" w:hAnsi="Arial" w:cs="Arial"/>
          <w:b w:val="0"/>
          <w:color w:val="auto"/>
          <w:sz w:val="24"/>
          <w:szCs w:val="24"/>
        </w:rPr>
        <w:t xml:space="preserve">management to be able to </w:t>
      </w:r>
      <w:r w:rsidR="00D321C7">
        <w:rPr>
          <w:rFonts w:ascii="Arial" w:eastAsia="Arial" w:hAnsi="Arial" w:cs="Arial"/>
          <w:b w:val="0"/>
          <w:color w:val="auto"/>
          <w:sz w:val="24"/>
          <w:szCs w:val="24"/>
        </w:rPr>
        <w:t xml:space="preserve">elevate stress levels as leaving things to the </w:t>
      </w:r>
      <w:r w:rsidR="00063B64">
        <w:rPr>
          <w:rFonts w:ascii="Arial" w:eastAsia="Arial" w:hAnsi="Arial" w:cs="Arial"/>
          <w:b w:val="0"/>
          <w:color w:val="auto"/>
          <w:sz w:val="24"/>
          <w:szCs w:val="24"/>
        </w:rPr>
        <w:t xml:space="preserve">last minute </w:t>
      </w:r>
      <w:r w:rsidR="00D321C7">
        <w:rPr>
          <w:rFonts w:ascii="Arial" w:eastAsia="Arial" w:hAnsi="Arial" w:cs="Arial"/>
          <w:b w:val="0"/>
          <w:color w:val="auto"/>
          <w:sz w:val="24"/>
          <w:szCs w:val="24"/>
        </w:rPr>
        <w:t>stress me out and when it’s last minute I cannot ask for help. I go dab to achieve this by the next assignment</w:t>
      </w:r>
      <w:r w:rsidR="00405089">
        <w:rPr>
          <w:rFonts w:ascii="Arial" w:eastAsia="Arial" w:hAnsi="Arial" w:cs="Arial"/>
          <w:b w:val="0"/>
          <w:color w:val="auto"/>
          <w:sz w:val="24"/>
          <w:szCs w:val="24"/>
        </w:rPr>
        <w:t xml:space="preserve">. Do I  able to obtain feedback on my own assignment </w:t>
      </w:r>
      <w:r w:rsidR="00D321C7">
        <w:rPr>
          <w:rFonts w:ascii="Arial" w:eastAsia="Arial" w:hAnsi="Arial" w:cs="Arial"/>
          <w:b w:val="0"/>
          <w:color w:val="auto"/>
          <w:sz w:val="24"/>
          <w:szCs w:val="24"/>
        </w:rPr>
        <w:t xml:space="preserve"> </w:t>
      </w:r>
      <w:r w:rsidR="00716B2C">
        <w:rPr>
          <w:rFonts w:ascii="Arial" w:eastAsia="Arial" w:hAnsi="Arial" w:cs="Arial"/>
          <w:b w:val="0"/>
          <w:color w:val="auto"/>
          <w:sz w:val="24"/>
          <w:szCs w:val="24"/>
        </w:rPr>
        <w:t xml:space="preserve">so I am aware of what track I am on. </w:t>
      </w:r>
    </w:p>
    <w:p w14:paraId="24ABE964" w14:textId="5AC19E16" w:rsidR="008402FF" w:rsidRDefault="008402FF">
      <w:pPr>
        <w:spacing w:after="200"/>
        <w:rPr>
          <w:rFonts w:ascii="Arial" w:eastAsia="Arial" w:hAnsi="Arial" w:cs="Arial"/>
          <w:b w:val="0"/>
          <w:color w:val="auto"/>
          <w:sz w:val="24"/>
          <w:szCs w:val="24"/>
        </w:rPr>
      </w:pPr>
      <w:r>
        <w:rPr>
          <w:rFonts w:ascii="Arial" w:eastAsia="Arial" w:hAnsi="Arial" w:cs="Arial"/>
          <w:b w:val="0"/>
          <w:color w:val="auto"/>
          <w:sz w:val="24"/>
          <w:szCs w:val="24"/>
        </w:rPr>
        <w:t xml:space="preserve">Conclusion </w:t>
      </w:r>
    </w:p>
    <w:p w14:paraId="22467A0E" w14:textId="2D392969" w:rsidR="008402FF" w:rsidRDefault="008402FF">
      <w:pPr>
        <w:spacing w:after="200"/>
        <w:rPr>
          <w:rFonts w:ascii="Arial" w:eastAsia="Arial" w:hAnsi="Arial" w:cs="Arial"/>
          <w:b w:val="0"/>
          <w:color w:val="auto"/>
          <w:sz w:val="24"/>
          <w:szCs w:val="24"/>
        </w:rPr>
      </w:pPr>
      <w:r>
        <w:rPr>
          <w:rFonts w:ascii="Arial" w:eastAsia="Arial" w:hAnsi="Arial" w:cs="Arial"/>
          <w:b w:val="0"/>
          <w:color w:val="auto"/>
          <w:sz w:val="24"/>
          <w:szCs w:val="24"/>
        </w:rPr>
        <w:t xml:space="preserve">From the feedback that I have received that  I need to </w:t>
      </w:r>
      <w:r w:rsidR="00236408">
        <w:rPr>
          <w:rFonts w:ascii="Arial" w:eastAsia="Arial" w:hAnsi="Arial" w:cs="Arial"/>
          <w:b w:val="0"/>
          <w:color w:val="auto"/>
          <w:sz w:val="24"/>
          <w:szCs w:val="24"/>
        </w:rPr>
        <w:t>work on is my professionalism and</w:t>
      </w:r>
      <w:r w:rsidR="00DB62B8">
        <w:rPr>
          <w:rFonts w:ascii="Arial" w:eastAsia="Arial" w:hAnsi="Arial" w:cs="Arial"/>
          <w:b w:val="0"/>
          <w:color w:val="auto"/>
          <w:sz w:val="24"/>
          <w:szCs w:val="24"/>
        </w:rPr>
        <w:t xml:space="preserve"> public speaking. I think preparation would’ve been better than for us a a a group to improve my scores</w:t>
      </w:r>
      <w:r w:rsidR="00A51FD2">
        <w:rPr>
          <w:rFonts w:ascii="Arial" w:eastAsia="Arial" w:hAnsi="Arial" w:cs="Arial"/>
          <w:b w:val="0"/>
          <w:color w:val="auto"/>
          <w:sz w:val="24"/>
          <w:szCs w:val="24"/>
        </w:rPr>
        <w:t xml:space="preserve">. </w:t>
      </w:r>
      <w:r w:rsidR="002C5031">
        <w:rPr>
          <w:rFonts w:ascii="Arial" w:eastAsia="Arial" w:hAnsi="Arial" w:cs="Arial"/>
          <w:b w:val="0"/>
          <w:color w:val="auto"/>
          <w:sz w:val="24"/>
          <w:szCs w:val="24"/>
        </w:rPr>
        <w:t xml:space="preserve">I think I did we in my task one assignment and can use the information that I gathered to </w:t>
      </w:r>
      <w:r w:rsidR="00A81EEA">
        <w:rPr>
          <w:rFonts w:ascii="Arial" w:eastAsia="Arial" w:hAnsi="Arial" w:cs="Arial"/>
          <w:b w:val="0"/>
          <w:color w:val="auto"/>
          <w:sz w:val="24"/>
          <w:szCs w:val="24"/>
        </w:rPr>
        <w:t>enable me to have the skills toy obtain managerial jobs</w:t>
      </w:r>
      <w:r w:rsidR="00A878E3">
        <w:rPr>
          <w:rFonts w:ascii="Arial" w:eastAsia="Arial" w:hAnsi="Arial" w:cs="Arial"/>
          <w:b w:val="0"/>
          <w:color w:val="auto"/>
          <w:sz w:val="24"/>
          <w:szCs w:val="24"/>
        </w:rPr>
        <w:t xml:space="preserve"> and how to properly skill myself for my next assignment and what to do and not to do. </w:t>
      </w:r>
    </w:p>
    <w:p w14:paraId="3CD354A2" w14:textId="77777777" w:rsidR="007F4042" w:rsidRPr="00CC18A1" w:rsidRDefault="007F4042" w:rsidP="00CC18A1">
      <w:pPr>
        <w:rPr>
          <w:rFonts w:ascii="Arial" w:eastAsia="Arial" w:hAnsi="Arial" w:cs="Arial"/>
          <w:b w:val="0"/>
          <w:color w:val="auto"/>
          <w:sz w:val="24"/>
          <w:szCs w:val="24"/>
        </w:rPr>
      </w:pPr>
    </w:p>
    <w:p w14:paraId="0DF24707" w14:textId="77777777" w:rsidR="007F4042" w:rsidRPr="00CC18A1" w:rsidRDefault="007F4042" w:rsidP="00CC18A1">
      <w:pPr>
        <w:rPr>
          <w:rFonts w:ascii="Arial" w:eastAsia="Arial" w:hAnsi="Arial" w:cs="Arial"/>
          <w:bCs/>
          <w:i/>
          <w:iCs/>
          <w:color w:val="auto"/>
          <w:sz w:val="24"/>
          <w:szCs w:val="24"/>
        </w:rPr>
      </w:pPr>
      <w:r w:rsidRPr="00CC18A1">
        <w:rPr>
          <w:rFonts w:ascii="Arial" w:eastAsia="Arial" w:hAnsi="Arial" w:cs="Arial"/>
          <w:bCs/>
          <w:i/>
          <w:iCs/>
          <w:color w:val="auto"/>
          <w:sz w:val="24"/>
          <w:szCs w:val="24"/>
        </w:rPr>
        <w:t xml:space="preserve">References </w:t>
      </w:r>
    </w:p>
    <w:p w14:paraId="229B8148" w14:textId="77777777" w:rsidR="007F4042" w:rsidRPr="00CC18A1" w:rsidRDefault="007F4042" w:rsidP="00CC18A1">
      <w:pPr>
        <w:rPr>
          <w:rFonts w:ascii="Calibri" w:hAnsi="Calibri"/>
          <w:b w:val="0"/>
          <w:i/>
          <w:iCs/>
          <w:color w:val="auto"/>
          <w:szCs w:val="28"/>
        </w:rPr>
      </w:pPr>
    </w:p>
    <w:p w14:paraId="42BB614D" w14:textId="77777777" w:rsidR="007F4042" w:rsidRPr="00CC18A1" w:rsidRDefault="007F4042" w:rsidP="00CC18A1">
      <w:pPr>
        <w:rPr>
          <w:rFonts w:ascii="Calibri" w:hAnsi="Calibri"/>
          <w:b w:val="0"/>
          <w:color w:val="auto"/>
          <w:szCs w:val="28"/>
        </w:rPr>
      </w:pPr>
      <w:r w:rsidRPr="00CC18A1">
        <w:rPr>
          <w:b w:val="0"/>
          <w:color w:val="auto"/>
        </w:rPr>
        <w:t xml:space="preserve">ttps://www.nibusinessinfo.co.uk/content/advantages-managing-staff-holiday-entitlement </w:t>
      </w:r>
    </w:p>
    <w:p w14:paraId="29909F04" w14:textId="77777777" w:rsidR="007F4042" w:rsidRPr="00CC18A1" w:rsidRDefault="007F4042" w:rsidP="00CC18A1">
      <w:pPr>
        <w:rPr>
          <w:rFonts w:ascii="Calibri" w:hAnsi="Calibri"/>
          <w:b w:val="0"/>
          <w:color w:val="auto"/>
          <w:szCs w:val="28"/>
        </w:rPr>
      </w:pPr>
    </w:p>
    <w:p w14:paraId="2C312057" w14:textId="77777777" w:rsidR="007F4042" w:rsidRPr="00CC18A1" w:rsidRDefault="007F4042" w:rsidP="00CC18A1">
      <w:pPr>
        <w:rPr>
          <w:rFonts w:ascii="Calibri" w:hAnsi="Calibri"/>
          <w:b w:val="0"/>
          <w:color w:val="auto"/>
          <w:szCs w:val="28"/>
        </w:rPr>
      </w:pPr>
    </w:p>
    <w:p w14:paraId="73B272CF" w14:textId="77777777" w:rsidR="007F4042" w:rsidRPr="00CC18A1" w:rsidRDefault="007F4042" w:rsidP="00CC18A1">
      <w:pPr>
        <w:rPr>
          <w:rFonts w:ascii="Calibri" w:hAnsi="Calibri"/>
          <w:b w:val="0"/>
          <w:color w:val="auto"/>
          <w:szCs w:val="28"/>
        </w:rPr>
      </w:pPr>
      <w:r w:rsidRPr="00CC18A1">
        <w:rPr>
          <w:rFonts w:ascii="Calibri" w:hAnsi="Calibri"/>
          <w:b w:val="0"/>
          <w:color w:val="auto"/>
          <w:szCs w:val="28"/>
        </w:rPr>
        <w:t xml:space="preserve">Armstrong and brown 2019, </w:t>
      </w:r>
      <w:proofErr w:type="spellStart"/>
      <w:r w:rsidRPr="00CC18A1">
        <w:rPr>
          <w:rFonts w:ascii="Calibri" w:hAnsi="Calibri"/>
          <w:b w:val="0"/>
          <w:color w:val="auto"/>
          <w:szCs w:val="28"/>
        </w:rPr>
        <w:t>uwtsd</w:t>
      </w:r>
      <w:proofErr w:type="spellEnd"/>
      <w:r w:rsidRPr="00CC18A1">
        <w:rPr>
          <w:rFonts w:ascii="Calibri" w:hAnsi="Calibri"/>
          <w:b w:val="0"/>
          <w:color w:val="auto"/>
          <w:szCs w:val="28"/>
        </w:rPr>
        <w:t xml:space="preserve"> library. </w:t>
      </w:r>
    </w:p>
    <w:p w14:paraId="1FEB5ACC" w14:textId="77777777" w:rsidR="007F4042" w:rsidRPr="00CC18A1" w:rsidRDefault="007F4042" w:rsidP="00CC18A1">
      <w:pPr>
        <w:rPr>
          <w:rFonts w:ascii="Calibri" w:hAnsi="Calibri"/>
          <w:b w:val="0"/>
          <w:szCs w:val="28"/>
        </w:rPr>
      </w:pPr>
    </w:p>
    <w:p w14:paraId="230717A8" w14:textId="77777777" w:rsidR="007F4042" w:rsidRPr="00CC18A1" w:rsidRDefault="007F4042" w:rsidP="00CC18A1">
      <w:pPr>
        <w:rPr>
          <w:rFonts w:ascii="Calibri" w:hAnsi="Calibri"/>
          <w:b w:val="0"/>
          <w:szCs w:val="28"/>
        </w:rPr>
      </w:pPr>
      <w:r w:rsidRPr="00CC18A1">
        <w:rPr>
          <w:rFonts w:ascii="Calibri" w:hAnsi="Calibri"/>
          <w:b w:val="0"/>
          <w:color w:val="auto"/>
          <w:szCs w:val="28"/>
        </w:rPr>
        <w:t xml:space="preserve">Cmi 2020 </w:t>
      </w:r>
    </w:p>
    <w:p w14:paraId="62234FD0" w14:textId="77777777" w:rsidR="007F4042" w:rsidRPr="00CC18A1" w:rsidRDefault="007F4042" w:rsidP="00CC18A1">
      <w:pPr>
        <w:rPr>
          <w:rFonts w:ascii="Calibri" w:hAnsi="Calibri"/>
          <w:b w:val="0"/>
          <w:szCs w:val="28"/>
        </w:rPr>
      </w:pPr>
    </w:p>
    <w:p w14:paraId="7FB9B8D9" w14:textId="77777777" w:rsidR="007F4042" w:rsidRPr="00CC18A1" w:rsidRDefault="007F4042" w:rsidP="00CC18A1">
      <w:pPr>
        <w:rPr>
          <w:rFonts w:ascii="Calibri" w:hAnsi="Calibri"/>
          <w:b w:val="0"/>
          <w:color w:val="auto"/>
          <w:szCs w:val="28"/>
        </w:rPr>
      </w:pPr>
      <w:r w:rsidRPr="00CC18A1">
        <w:rPr>
          <w:rFonts w:ascii="Calibri" w:hAnsi="Calibri"/>
          <w:b w:val="0"/>
          <w:color w:val="auto"/>
          <w:szCs w:val="28"/>
        </w:rPr>
        <w:t>Cohen 2006, University of Wales library</w:t>
      </w:r>
    </w:p>
    <w:p w14:paraId="12F55851" w14:textId="77777777" w:rsidR="007F4042" w:rsidRPr="00CC18A1" w:rsidRDefault="007F4042" w:rsidP="00CC18A1">
      <w:pPr>
        <w:rPr>
          <w:rFonts w:ascii="Calibri" w:hAnsi="Calibri"/>
          <w:b w:val="0"/>
          <w:szCs w:val="28"/>
        </w:rPr>
      </w:pPr>
    </w:p>
    <w:p w14:paraId="6949DC16" w14:textId="77777777" w:rsidR="007F4042" w:rsidRPr="00CC18A1" w:rsidRDefault="007F4042" w:rsidP="00CC18A1">
      <w:pPr>
        <w:rPr>
          <w:rFonts w:ascii="Calibri" w:hAnsi="Calibri"/>
          <w:b w:val="0"/>
          <w:szCs w:val="28"/>
        </w:rPr>
      </w:pPr>
      <w:r w:rsidRPr="00CC18A1">
        <w:rPr>
          <w:rFonts w:ascii="Calibri" w:hAnsi="Calibri"/>
          <w:b w:val="0"/>
          <w:color w:val="auto"/>
          <w:szCs w:val="28"/>
        </w:rPr>
        <w:t>Phillips et al (2017)</w:t>
      </w:r>
    </w:p>
    <w:p w14:paraId="518D2ED4" w14:textId="77777777" w:rsidR="007F4042" w:rsidRPr="00CC18A1" w:rsidRDefault="007F4042" w:rsidP="00CC18A1">
      <w:pPr>
        <w:rPr>
          <w:rFonts w:ascii="Calibri" w:hAnsi="Calibri"/>
          <w:b w:val="0"/>
          <w:szCs w:val="28"/>
        </w:rPr>
      </w:pPr>
    </w:p>
    <w:p w14:paraId="304A5801" w14:textId="77777777" w:rsidR="007F4042" w:rsidRPr="00CC18A1" w:rsidRDefault="007F4042" w:rsidP="00CC18A1">
      <w:pPr>
        <w:rPr>
          <w:rFonts w:ascii="Calibri" w:hAnsi="Calibri"/>
          <w:b w:val="0"/>
          <w:color w:val="auto"/>
          <w:szCs w:val="28"/>
        </w:rPr>
      </w:pPr>
      <w:r w:rsidRPr="00CC18A1">
        <w:rPr>
          <w:rFonts w:ascii="Calibri" w:hAnsi="Calibri"/>
          <w:b w:val="0"/>
          <w:color w:val="auto"/>
          <w:szCs w:val="28"/>
        </w:rPr>
        <w:t xml:space="preserve">C. </w:t>
      </w:r>
      <w:proofErr w:type="spellStart"/>
      <w:r w:rsidRPr="00CC18A1">
        <w:rPr>
          <w:rFonts w:ascii="Calibri" w:hAnsi="Calibri"/>
          <w:b w:val="0"/>
          <w:color w:val="auto"/>
          <w:szCs w:val="28"/>
        </w:rPr>
        <w:t>Thiedke</w:t>
      </w:r>
      <w:proofErr w:type="spellEnd"/>
      <w:r w:rsidRPr="00CC18A1">
        <w:rPr>
          <w:rFonts w:ascii="Calibri" w:hAnsi="Calibri"/>
          <w:b w:val="0"/>
          <w:color w:val="auto"/>
          <w:szCs w:val="28"/>
        </w:rPr>
        <w:t xml:space="preserve"> MD family practice management (2004, Nov-Dec 11 (10) 54/55) </w:t>
      </w:r>
    </w:p>
    <w:p w14:paraId="2F1EE1CD" w14:textId="77777777" w:rsidR="007F4042" w:rsidRPr="00CC18A1" w:rsidRDefault="007F4042" w:rsidP="00CC18A1">
      <w:pPr>
        <w:rPr>
          <w:rFonts w:ascii="Calibri" w:hAnsi="Calibri"/>
          <w:b w:val="0"/>
          <w:szCs w:val="28"/>
        </w:rPr>
      </w:pPr>
    </w:p>
    <w:p w14:paraId="4EC93B3B" w14:textId="77777777" w:rsidR="007F4042" w:rsidRPr="00CC18A1" w:rsidRDefault="007F4042" w:rsidP="00CC18A1">
      <w:pPr>
        <w:rPr>
          <w:rFonts w:ascii="Calibri" w:hAnsi="Calibri"/>
          <w:b w:val="0"/>
          <w:szCs w:val="28"/>
        </w:rPr>
      </w:pPr>
      <w:r w:rsidRPr="00CC18A1">
        <w:rPr>
          <w:rFonts w:ascii="Calibri" w:hAnsi="Calibri"/>
          <w:b w:val="0"/>
          <w:color w:val="auto"/>
          <w:szCs w:val="28"/>
        </w:rPr>
        <w:t>Nelson, B. ‘1001 ways to Reward Employees’ New York, Workmen publishing 1994</w:t>
      </w:r>
    </w:p>
    <w:p w14:paraId="18F22465" w14:textId="77777777" w:rsidR="007F4042" w:rsidRPr="00CC18A1" w:rsidRDefault="007F4042" w:rsidP="00CC18A1">
      <w:pPr>
        <w:rPr>
          <w:rFonts w:ascii="Calibri" w:hAnsi="Calibri"/>
          <w:b w:val="0"/>
          <w:color w:val="auto"/>
          <w:szCs w:val="28"/>
        </w:rPr>
      </w:pPr>
    </w:p>
    <w:p w14:paraId="1C6B07FE" w14:textId="77777777" w:rsidR="007F4042" w:rsidRPr="00CC18A1" w:rsidRDefault="007F4042" w:rsidP="00CC18A1">
      <w:pPr>
        <w:rPr>
          <w:rFonts w:ascii="Calibri" w:hAnsi="Calibri"/>
          <w:b w:val="0"/>
          <w:color w:val="auto"/>
          <w:szCs w:val="28"/>
        </w:rPr>
      </w:pPr>
      <w:r w:rsidRPr="00CC18A1">
        <w:rPr>
          <w:rFonts w:ascii="Calibri" w:hAnsi="Calibri"/>
          <w:b w:val="0"/>
          <w:color w:val="auto"/>
          <w:szCs w:val="28"/>
        </w:rPr>
        <w:t xml:space="preserve">Maslow A.H motivation personal New York Harper and Row publishers 1954 </w:t>
      </w:r>
    </w:p>
    <w:p w14:paraId="511E51D2" w14:textId="77777777" w:rsidR="007F4042" w:rsidRPr="00CC18A1" w:rsidRDefault="007F4042" w:rsidP="00CC18A1">
      <w:pPr>
        <w:rPr>
          <w:rFonts w:ascii="Calibri" w:hAnsi="Calibri"/>
          <w:b w:val="0"/>
          <w:szCs w:val="28"/>
        </w:rPr>
      </w:pPr>
    </w:p>
    <w:p w14:paraId="1335C81F" w14:textId="77777777" w:rsidR="007F4042" w:rsidRPr="00CC18A1" w:rsidRDefault="007F4042" w:rsidP="00CC18A1">
      <w:pPr>
        <w:rPr>
          <w:rFonts w:ascii="Calibri" w:hAnsi="Calibri"/>
          <w:b w:val="0"/>
          <w:szCs w:val="28"/>
        </w:rPr>
      </w:pPr>
      <w:proofErr w:type="spellStart"/>
      <w:r w:rsidRPr="00CC18A1">
        <w:rPr>
          <w:rFonts w:ascii="Calibri" w:hAnsi="Calibri"/>
          <w:b w:val="0"/>
          <w:color w:val="auto"/>
          <w:szCs w:val="28"/>
        </w:rPr>
        <w:t>Herzberg</w:t>
      </w:r>
      <w:proofErr w:type="spellEnd"/>
      <w:r w:rsidRPr="00CC18A1">
        <w:rPr>
          <w:rFonts w:ascii="Calibri" w:hAnsi="Calibri"/>
          <w:b w:val="0"/>
          <w:color w:val="auto"/>
          <w:szCs w:val="28"/>
        </w:rPr>
        <w:t xml:space="preserve">, F, </w:t>
      </w:r>
      <w:proofErr w:type="spellStart"/>
      <w:r w:rsidRPr="00CC18A1">
        <w:rPr>
          <w:rFonts w:ascii="Calibri" w:hAnsi="Calibri"/>
          <w:b w:val="0"/>
          <w:color w:val="auto"/>
          <w:szCs w:val="28"/>
        </w:rPr>
        <w:t>Mausner</w:t>
      </w:r>
      <w:proofErr w:type="spellEnd"/>
      <w:r w:rsidRPr="00CC18A1">
        <w:rPr>
          <w:rFonts w:ascii="Calibri" w:hAnsi="Calibri"/>
          <w:b w:val="0"/>
          <w:color w:val="auto"/>
          <w:szCs w:val="28"/>
        </w:rPr>
        <w:t xml:space="preserve"> B, </w:t>
      </w:r>
      <w:proofErr w:type="spellStart"/>
      <w:r w:rsidRPr="00CC18A1">
        <w:rPr>
          <w:rFonts w:ascii="Calibri" w:hAnsi="Calibri"/>
          <w:b w:val="0"/>
          <w:color w:val="auto"/>
          <w:szCs w:val="28"/>
        </w:rPr>
        <w:t>Snyderman</w:t>
      </w:r>
      <w:proofErr w:type="spellEnd"/>
      <w:r w:rsidRPr="00CC18A1">
        <w:rPr>
          <w:rFonts w:ascii="Calibri" w:hAnsi="Calibri"/>
          <w:b w:val="0"/>
          <w:color w:val="auto"/>
          <w:szCs w:val="28"/>
        </w:rPr>
        <w:t xml:space="preserve"> BB ‘The motivation to work@ 2</w:t>
      </w:r>
      <w:r w:rsidRPr="00CC18A1">
        <w:rPr>
          <w:rFonts w:ascii="Calibri" w:hAnsi="Calibri"/>
          <w:b w:val="0"/>
          <w:color w:val="auto"/>
          <w:szCs w:val="28"/>
          <w:vertAlign w:val="superscript"/>
        </w:rPr>
        <w:t>nd</w:t>
      </w:r>
      <w:r w:rsidRPr="00CC18A1">
        <w:rPr>
          <w:rFonts w:ascii="Calibri" w:hAnsi="Calibri"/>
          <w:b w:val="0"/>
          <w:color w:val="auto"/>
          <w:szCs w:val="28"/>
        </w:rPr>
        <w:t xml:space="preserve"> Edition, New York J. Wiley and sons publishers (1959)</w:t>
      </w:r>
    </w:p>
    <w:p w14:paraId="114B1725" w14:textId="77777777" w:rsidR="007F4042" w:rsidRPr="00CC18A1" w:rsidRDefault="007F4042" w:rsidP="00CC18A1">
      <w:pPr>
        <w:rPr>
          <w:rFonts w:ascii="Calibri" w:hAnsi="Calibri"/>
          <w:b w:val="0"/>
          <w:szCs w:val="28"/>
        </w:rPr>
      </w:pPr>
    </w:p>
    <w:p w14:paraId="08C39DAB" w14:textId="77777777" w:rsidR="007F4042" w:rsidRPr="00CC18A1" w:rsidRDefault="007F4042" w:rsidP="00CC18A1">
      <w:pPr>
        <w:rPr>
          <w:rFonts w:ascii="Calibri" w:hAnsi="Calibri"/>
          <w:b w:val="0"/>
          <w:szCs w:val="28"/>
        </w:rPr>
      </w:pPr>
    </w:p>
    <w:p w14:paraId="53845793" w14:textId="77777777" w:rsidR="007F4042" w:rsidRPr="00CC18A1" w:rsidRDefault="007F4042" w:rsidP="00CC18A1">
      <w:pPr>
        <w:rPr>
          <w:rFonts w:ascii="Calibri" w:hAnsi="Calibri"/>
          <w:b w:val="0"/>
          <w:color w:val="auto"/>
          <w:szCs w:val="28"/>
        </w:rPr>
      </w:pPr>
    </w:p>
    <w:p w14:paraId="172093EC" w14:textId="77777777" w:rsidR="007F4042" w:rsidRPr="00CC18A1" w:rsidRDefault="007F4042" w:rsidP="00CC18A1">
      <w:pPr>
        <w:rPr>
          <w:rFonts w:ascii="Calibri" w:hAnsi="Calibri"/>
          <w:b w:val="0"/>
          <w:color w:val="auto"/>
          <w:szCs w:val="28"/>
        </w:rPr>
      </w:pPr>
    </w:p>
    <w:p w14:paraId="57D77F54" w14:textId="77777777" w:rsidR="007F4042" w:rsidRPr="00CC18A1" w:rsidRDefault="007F4042" w:rsidP="00CC18A1">
      <w:pPr>
        <w:rPr>
          <w:rFonts w:ascii="Calibri" w:hAnsi="Calibri"/>
          <w:b w:val="0"/>
          <w:color w:val="auto"/>
          <w:szCs w:val="28"/>
        </w:rPr>
      </w:pPr>
    </w:p>
    <w:p w14:paraId="013C9502" w14:textId="77777777" w:rsidR="007F4042" w:rsidRPr="00CC18A1" w:rsidRDefault="007F4042" w:rsidP="00CC18A1">
      <w:pPr>
        <w:rPr>
          <w:rFonts w:ascii="Calibri" w:hAnsi="Calibri"/>
          <w:b w:val="0"/>
          <w:color w:val="auto"/>
          <w:szCs w:val="28"/>
        </w:rPr>
      </w:pPr>
    </w:p>
    <w:p w14:paraId="0C2D18E4" w14:textId="77777777" w:rsidR="007F4042" w:rsidRPr="00CC18A1" w:rsidRDefault="007F4042" w:rsidP="00CC18A1">
      <w:pPr>
        <w:rPr>
          <w:rFonts w:ascii="Calibri" w:hAnsi="Calibri"/>
          <w:b w:val="0"/>
          <w:color w:val="auto"/>
          <w:szCs w:val="28"/>
        </w:rPr>
      </w:pPr>
    </w:p>
    <w:p w14:paraId="392087EB" w14:textId="77777777" w:rsidR="007F4042" w:rsidRPr="00CC18A1" w:rsidRDefault="007F4042" w:rsidP="00CC18A1">
      <w:pPr>
        <w:rPr>
          <w:rFonts w:ascii="Calibri" w:hAnsi="Calibri"/>
          <w:b w:val="0"/>
          <w:color w:val="auto"/>
          <w:szCs w:val="28"/>
        </w:rPr>
      </w:pPr>
    </w:p>
    <w:p w14:paraId="300B2457" w14:textId="77777777" w:rsidR="007F4042" w:rsidRPr="00CC18A1" w:rsidRDefault="007F4042" w:rsidP="00CC18A1">
      <w:pPr>
        <w:rPr>
          <w:rFonts w:ascii="Calibri" w:hAnsi="Calibri"/>
          <w:b w:val="0"/>
          <w:color w:val="auto"/>
          <w:szCs w:val="28"/>
        </w:rPr>
      </w:pPr>
    </w:p>
    <w:p w14:paraId="367DF738" w14:textId="77777777" w:rsidR="007F4042" w:rsidRPr="00CC18A1" w:rsidRDefault="007F4042" w:rsidP="00CC18A1">
      <w:pPr>
        <w:rPr>
          <w:rFonts w:ascii="Calibri" w:hAnsi="Calibri"/>
          <w:b w:val="0"/>
          <w:color w:val="auto"/>
          <w:szCs w:val="28"/>
        </w:rPr>
      </w:pPr>
    </w:p>
    <w:p w14:paraId="1982027A" w14:textId="77777777" w:rsidR="007F4042" w:rsidRPr="00CC18A1" w:rsidRDefault="007F4042" w:rsidP="00CC18A1">
      <w:pPr>
        <w:rPr>
          <w:rFonts w:ascii="Calibri" w:hAnsi="Calibri"/>
          <w:b w:val="0"/>
          <w:color w:val="auto"/>
          <w:szCs w:val="28"/>
        </w:rPr>
      </w:pPr>
    </w:p>
    <w:p w14:paraId="2BA5C1B6" w14:textId="77777777" w:rsidR="007F4042" w:rsidRPr="00CC18A1" w:rsidRDefault="007F4042" w:rsidP="00CC18A1">
      <w:pPr>
        <w:rPr>
          <w:rFonts w:ascii="Calibri" w:hAnsi="Calibri"/>
          <w:b w:val="0"/>
          <w:color w:val="auto"/>
          <w:szCs w:val="28"/>
        </w:rPr>
      </w:pPr>
    </w:p>
    <w:p w14:paraId="11053039" w14:textId="77777777" w:rsidR="007F4042" w:rsidRPr="00CC18A1" w:rsidRDefault="007F4042" w:rsidP="00CC18A1">
      <w:pPr>
        <w:rPr>
          <w:rFonts w:ascii="Calibri" w:hAnsi="Calibri"/>
          <w:b w:val="0"/>
          <w:color w:val="auto"/>
          <w:szCs w:val="28"/>
        </w:rPr>
      </w:pPr>
      <w:r w:rsidRPr="00CC18A1">
        <w:rPr>
          <w:rFonts w:ascii="Calibri" w:hAnsi="Calibri"/>
          <w:b w:val="0"/>
          <w:color w:val="auto"/>
          <w:szCs w:val="28"/>
        </w:rPr>
        <w:t xml:space="preserve">References </w:t>
      </w:r>
    </w:p>
    <w:p w14:paraId="0F17AAAA" w14:textId="77777777" w:rsidR="007F4042" w:rsidRPr="00CC18A1" w:rsidRDefault="007F4042" w:rsidP="00CC18A1">
      <w:pPr>
        <w:rPr>
          <w:rFonts w:ascii="Calibri" w:hAnsi="Calibri"/>
          <w:b w:val="0"/>
          <w:color w:val="auto"/>
          <w:szCs w:val="28"/>
        </w:rPr>
      </w:pPr>
      <w:r w:rsidRPr="00CC18A1">
        <w:rPr>
          <w:b w:val="0"/>
          <w:color w:val="auto"/>
        </w:rPr>
        <w:t>https://link.springer.com/chapter/10.1057/9780230369764_41#:~:text=For%3A%20Money%20is%20an%20effective,standards%20are%20raised%20for%20all.</w:t>
      </w:r>
    </w:p>
    <w:p w14:paraId="19FAF8D4" w14:textId="77777777" w:rsidR="007F4042" w:rsidRPr="00CC18A1" w:rsidRDefault="007F4042" w:rsidP="00CC18A1">
      <w:pPr>
        <w:rPr>
          <w:rFonts w:ascii="Calibri" w:hAnsi="Calibri"/>
          <w:b w:val="0"/>
          <w:color w:val="auto"/>
          <w:szCs w:val="28"/>
        </w:rPr>
      </w:pPr>
    </w:p>
    <w:p w14:paraId="4C2891EA" w14:textId="77777777" w:rsidR="007F4042" w:rsidRPr="00CC18A1" w:rsidRDefault="007F4042" w:rsidP="00CC18A1">
      <w:pPr>
        <w:rPr>
          <w:rFonts w:ascii="Calibri" w:hAnsi="Calibri"/>
          <w:b w:val="0"/>
          <w:color w:val="auto"/>
          <w:szCs w:val="28"/>
        </w:rPr>
      </w:pPr>
    </w:p>
    <w:bookmarkEnd w:id="1"/>
    <w:p w14:paraId="266A3B27" w14:textId="77777777" w:rsidR="00CC18A1" w:rsidRPr="00CC18A1" w:rsidRDefault="00CC18A1" w:rsidP="00CC18A1"/>
    <w:p w14:paraId="546C164B" w14:textId="77777777" w:rsidR="00CC18A1" w:rsidRPr="00CC18A1" w:rsidRDefault="00CC18A1" w:rsidP="00CC18A1"/>
    <w:p w14:paraId="51A00DE4" w14:textId="77777777" w:rsidR="00CC18A1" w:rsidRPr="00CC18A1" w:rsidRDefault="00CC18A1" w:rsidP="00CC18A1">
      <w:pPr>
        <w:rPr>
          <w:rFonts w:ascii="Arial" w:eastAsia="Arial" w:hAnsi="Arial" w:cs="Arial"/>
          <w:bCs/>
          <w:i/>
          <w:iCs/>
          <w:sz w:val="24"/>
          <w:szCs w:val="24"/>
          <w:u w:val="single"/>
        </w:rPr>
      </w:pPr>
    </w:p>
    <w:p w14:paraId="1385F0FC" w14:textId="604AF33E" w:rsidR="0087605E" w:rsidRPr="00D70D02" w:rsidRDefault="0087605E" w:rsidP="40AADB2F">
      <w:pPr>
        <w:rPr>
          <w:rFonts w:ascii="Arial" w:eastAsia="Arial" w:hAnsi="Arial" w:cs="Arial"/>
          <w:bCs/>
          <w:i/>
          <w:iCs/>
          <w:sz w:val="24"/>
          <w:szCs w:val="24"/>
          <w:u w:val="single"/>
        </w:rPr>
      </w:pPr>
    </w:p>
    <w:sectPr w:rsidR="0087605E" w:rsidRPr="00D70D02" w:rsidSect="005D55B2">
      <w:headerReference w:type="default" r:id="rId9"/>
      <w:footerReference w:type="default" r:id="rId10"/>
      <w:headerReference w:type="first" r:id="rId11"/>
      <w:footerReference w:type="first" r:id="rId12"/>
      <w:pgSz w:w="12240" w:h="15840"/>
      <w:pgMar w:top="1512" w:right="1152" w:bottom="720" w:left="1152" w:header="720" w:footer="288" w:gutter="0"/>
      <w:pgNumType w:start="1"/>
      <w:cols w:space="720"/>
      <w:titlePg/>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F0C67A" w14:textId="77777777" w:rsidR="00387890" w:rsidRDefault="00387890">
      <w:r>
        <w:separator/>
      </w:r>
    </w:p>
    <w:p w14:paraId="2BFAEEE5" w14:textId="77777777" w:rsidR="00387890" w:rsidRDefault="00387890"/>
  </w:endnote>
  <w:endnote w:type="continuationSeparator" w:id="0">
    <w:p w14:paraId="5259DA9C" w14:textId="77777777" w:rsidR="00387890" w:rsidRDefault="00387890">
      <w:r>
        <w:continuationSeparator/>
      </w:r>
    </w:p>
    <w:p w14:paraId="5C247A5F" w14:textId="77777777" w:rsidR="00387890" w:rsidRDefault="0038789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4EB584" w14:textId="16D3B0A1" w:rsidR="00DF027C" w:rsidRDefault="00DF027C">
    <w:pPr>
      <w:pStyle w:val="Footer"/>
      <w:jc w:val="center"/>
    </w:pPr>
  </w:p>
  <w:p w14:paraId="009671B5" w14:textId="77777777" w:rsidR="00DF027C" w:rsidRDefault="00DF027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F6D0EA" w14:textId="5A6DFAD1" w:rsidR="00002F00" w:rsidRDefault="00002F00">
    <w:pPr>
      <w:pStyle w:val="Footer"/>
    </w:pPr>
    <w:r>
      <w:rPr>
        <w:noProof/>
      </w:rPr>
      <mc:AlternateContent>
        <mc:Choice Requires="wps">
          <w:drawing>
            <wp:anchor distT="0" distB="0" distL="114300" distR="114300" simplePos="0" relativeHeight="251658752" behindDoc="1" locked="0" layoutInCell="1" allowOverlap="1" wp14:anchorId="483C185D" wp14:editId="3FC6DF1C">
              <wp:simplePos x="0" y="0"/>
              <wp:positionH relativeFrom="column">
                <wp:posOffset>-731520</wp:posOffset>
              </wp:positionH>
              <wp:positionV relativeFrom="paragraph">
                <wp:posOffset>-2959735</wp:posOffset>
              </wp:positionV>
              <wp:extent cx="7763256" cy="3373665"/>
              <wp:effectExtent l="0" t="0" r="9525" b="0"/>
              <wp:wrapNone/>
              <wp:docPr id="11" name="Rectangle 11" descr="Colored rectangle"/>
              <wp:cNvGraphicFramePr/>
              <a:graphic xmlns:a="http://schemas.openxmlformats.org/drawingml/2006/main">
                <a:graphicData uri="http://schemas.microsoft.com/office/word/2010/wordprocessingShape">
                  <wps:wsp>
                    <wps:cNvSpPr/>
                    <wps:spPr>
                      <a:xfrm>
                        <a:off x="0" y="0"/>
                        <a:ext cx="7763256" cy="3373665"/>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w:pict>
            <v:rect id="Rectangle 11" style="position:absolute;margin-left:-57.6pt;margin-top:-233.05pt;width:611.3pt;height:265.65pt;z-index:-251657728;visibility:visible;mso-wrap-style:square;mso-wrap-distance-left:9pt;mso-wrap-distance-top:0;mso-wrap-distance-right:9pt;mso-wrap-distance-bottom:0;mso-position-horizontal:absolute;mso-position-horizontal-relative:text;mso-position-vertical:absolute;mso-position-vertical-relative:text;v-text-anchor:middle" alt="Colored rectangle" o:spid="_x0000_s1026" fillcolor="#34aba2 [3206]" stroked="f" strokeweight="2pt" w14:anchorId="153B978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"/>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1133F5" w14:textId="77777777" w:rsidR="00387890" w:rsidRDefault="00387890">
      <w:r>
        <w:separator/>
      </w:r>
    </w:p>
    <w:p w14:paraId="0C02FC46" w14:textId="77777777" w:rsidR="00387890" w:rsidRDefault="00387890"/>
  </w:footnote>
  <w:footnote w:type="continuationSeparator" w:id="0">
    <w:p w14:paraId="09CC9135" w14:textId="77777777" w:rsidR="00387890" w:rsidRDefault="00387890">
      <w:r>
        <w:continuationSeparator/>
      </w:r>
    </w:p>
    <w:p w14:paraId="07EB6464" w14:textId="77777777" w:rsidR="00387890" w:rsidRDefault="0038789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990" w:type="dxa"/>
      <w:tblBorders>
        <w:bottom w:val="single" w:sz="36" w:space="0" w:color="34ABA2" w:themeColor="accent3"/>
      </w:tblBorders>
      <w:tblCellMar>
        <w:left w:w="0" w:type="dxa"/>
        <w:right w:w="0" w:type="dxa"/>
      </w:tblCellMar>
      <w:tblLook w:val="0000" w:firstRow="0" w:lastRow="0" w:firstColumn="0" w:lastColumn="0" w:noHBand="0" w:noVBand="0"/>
      <w:tblDescription w:val="Header layout"/>
    </w:tblPr>
    <w:tblGrid>
      <w:gridCol w:w="9990"/>
    </w:tblGrid>
    <w:tr w:rsidR="00D077E9" w14:paraId="438B7EA3" w14:textId="77777777" w:rsidTr="005D55B2">
      <w:trPr>
        <w:trHeight w:hRule="exact" w:val="259"/>
      </w:trPr>
      <w:tc>
        <w:tcPr>
          <w:tcW w:w="9990" w:type="dxa"/>
        </w:tcPr>
        <w:p w14:paraId="7E815AF6" w14:textId="19C3AFE7" w:rsidR="00D077E9" w:rsidRDefault="00D077E9">
          <w:pPr>
            <w:pStyle w:val="Header"/>
          </w:pPr>
        </w:p>
      </w:tc>
    </w:tr>
  </w:tbl>
  <w:p w14:paraId="59860303" w14:textId="77777777" w:rsidR="00D077E9" w:rsidRDefault="00D077E9" w:rsidP="00D077E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961035" w14:textId="67F2FFC8" w:rsidR="0046337B" w:rsidRDefault="00002F00">
    <w:pPr>
      <w:pStyle w:val="Header"/>
    </w:pPr>
    <w:r>
      <w:rPr>
        <w:noProof/>
      </w:rPr>
      <w:drawing>
        <wp:anchor distT="0" distB="0" distL="114300" distR="114300" simplePos="0" relativeHeight="251656704" behindDoc="1" locked="0" layoutInCell="1" allowOverlap="1" wp14:anchorId="3BB9F08C" wp14:editId="631FDF71">
          <wp:simplePos x="0" y="0"/>
          <wp:positionH relativeFrom="column">
            <wp:posOffset>-750570</wp:posOffset>
          </wp:positionH>
          <wp:positionV relativeFrom="paragraph">
            <wp:posOffset>-457200</wp:posOffset>
          </wp:positionV>
          <wp:extent cx="7763256" cy="6682574"/>
          <wp:effectExtent l="0" t="0" r="0" b="4445"/>
          <wp:wrapNone/>
          <wp:docPr id="19" name="Picture 19" descr="Street view with city buildings, market and street s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Street view with city buildings, market and street sings"/>
                  <pic:cNvPicPr>
                    <a:picLocks noChangeAspect="1"/>
                  </pic:cNvPicPr>
                </pic:nvPicPr>
                <pic:blipFill>
                  <a:blip r:embed="rId1" cstate="print">
                    <a:extLst>
                      <a:ext uri="{28A0092B-C50C-407E-A947-70E740481C1C}">
                        <a14:useLocalDpi xmlns:a14="http://schemas.microsoft.com/office/drawing/2010/main" val="0"/>
                      </a:ext>
                    </a:extLst>
                  </a:blip>
                  <a:stretch>
                    <a:fillRect/>
                  </a:stretch>
                </pic:blipFill>
                <pic:spPr>
                  <a:xfrm>
                    <a:off x="0" y="0"/>
                    <a:ext cx="7763256" cy="6682574"/>
                  </a:xfrm>
                  <a:prstGeom prst="rect">
                    <a:avLst/>
                  </a:prstGeom>
                </pic:spPr>
              </pic:pic>
            </a:graphicData>
          </a:graphic>
        </wp:anchor>
      </w:drawing>
    </w:r>
    <w:r>
      <w:rPr>
        <w:noProof/>
      </w:rPr>
      <mc:AlternateContent>
        <mc:Choice Requires="wps">
          <w:drawing>
            <wp:anchor distT="0" distB="0" distL="114300" distR="114300" simplePos="0" relativeHeight="251657728" behindDoc="0" locked="0" layoutInCell="1" allowOverlap="1" wp14:anchorId="704B7B1D" wp14:editId="412B6177">
              <wp:simplePos x="0" y="0"/>
              <wp:positionH relativeFrom="column">
                <wp:posOffset>-188595</wp:posOffset>
              </wp:positionH>
              <wp:positionV relativeFrom="paragraph">
                <wp:posOffset>457200</wp:posOffset>
              </wp:positionV>
              <wp:extent cx="3939540" cy="8265795"/>
              <wp:effectExtent l="0" t="0" r="3810" b="1905"/>
              <wp:wrapNone/>
              <wp:docPr id="13" name="Rectangle 13" descr="White rectangle for text on cover"/>
              <wp:cNvGraphicFramePr/>
              <a:graphic xmlns:a="http://schemas.openxmlformats.org/drawingml/2006/main">
                <a:graphicData uri="http://schemas.microsoft.com/office/word/2010/wordprocessingShape">
                  <wps:wsp>
                    <wps:cNvSpPr/>
                    <wps:spPr>
                      <a:xfrm>
                        <a:off x="0" y="0"/>
                        <a:ext cx="3939540" cy="826579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14="http://schemas.microsoft.com/office/drawing/2010/main" xmlns:pic="http://schemas.openxmlformats.org/drawingml/2006/picture" xmlns:a="http://schemas.openxmlformats.org/drawingml/2006/main">
          <w:pict>
            <v:rect id="Rectangle 13" style="position:absolute;margin-left:-14.85pt;margin-top:36pt;width:310.2pt;height:650.85pt;z-index:251659264;visibility:visible;mso-wrap-style:square;mso-wrap-distance-left:9pt;mso-wrap-distance-top:0;mso-wrap-distance-right:9pt;mso-wrap-distance-bottom:0;mso-position-horizontal:absolute;mso-position-horizontal-relative:text;mso-position-vertical:absolute;mso-position-vertical-relative:text;v-text-anchor:middle" alt="White rectangle for text on cover" o:spid="_x0000_s1026" fillcolor="white [3212]" stroked="f" strokeweight="2pt" w14:anchorId="5386B44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"/>
          </w:pict>
        </mc:Fallback>
      </mc:AlternateContent>
    </w:r>
  </w:p>
</w:hdr>
</file>

<file path=word/intelligence.xml><?xml version="1.0" encoding="utf-8"?>
<int:Intelligence xmlns:int="http://schemas.microsoft.com/office/intelligence/2019/intelligence">
  <int:IntelligenceSettings/>
  <int:Manifest>
    <int:WordHash hashCode="+sVpjT31w0moqt" id="pKW0pxB7"/>
    <int:WordHash hashCode="Bqgnu08NPmY5As" id="bgEIIp8F"/>
    <int:WordHash hashCode="F4clyIdG1wciwx" id="A1jY8awA"/>
    <int:WordHash hashCode="hN6B5b8f/AaH/i" id="kNB0f6Wy"/>
    <int:WordHash hashCode="1eEGalVgGI5Nkc" id="GWGxIEil"/>
    <int:WordHash hashCode="0/mm+WG2CauFYT" id="twtqvvu2"/>
    <int:WordHash hashCode="XSUiEPxXFZ9tOg" id="2HNN12eO"/>
    <int:WordHash hashCode="m/C6mGJeQTWOW1" id="J4LIInzV"/>
    <int:WordHash hashCode="t0XkENmvWAdIei" id="r5ZQNPZV"/>
    <int:WordHash hashCode="VLPkbcs8RadER2" id="wm9YzH2n"/>
    <int:WordHash hashCode="v3jXqOAVqWKVSe" id="wW5QN9qw"/>
    <int:WordHash hashCode="xQy+KnIliT8rxm" id="rsWockY1"/>
    <int:ParagraphRange paragraphId="450767528" textId="293351390" start="160" length="11" invalidationStart="160" invalidationLength="11" id="c4nxIyNm"/>
    <int:WordHash hashCode="nRSox3TdiEm2GZ" id="HeMOCzzV"/>
    <int:WordHash hashCode="KVEIxfajaosg97" id="yFbEMcni"/>
  </int:Manifest>
  <int:Observations>
    <int:Content id="pKW0pxB7">
      <int:Rejection type="LegacyProofing"/>
    </int:Content>
    <int:Content id="bgEIIp8F">
      <int:Rejection type="LegacyProofing"/>
    </int:Content>
    <int:Content id="A1jY8awA">
      <int:Rejection type="LegacyProofing"/>
    </int:Content>
    <int:Content id="kNB0f6Wy">
      <int:Rejection type="LegacyProofing"/>
    </int:Content>
    <int:Content id="GWGxIEil">
      <int:Rejection type="LegacyProofing"/>
    </int:Content>
    <int:Content id="twtqvvu2">
      <int:Rejection type="LegacyProofing"/>
    </int:Content>
    <int:Content id="2HNN12eO">
      <int:Rejection type="LegacyProofing"/>
    </int:Content>
    <int:Content id="J4LIInzV">
      <int:Rejection type="LegacyProofing"/>
    </int:Content>
    <int:Content id="r5ZQNPZV">
      <int:Rejection type="LegacyProofing"/>
    </int:Content>
    <int:Content id="wm9YzH2n">
      <int:Rejection type="LegacyProofing"/>
    </int:Content>
    <int:Content id="wW5QN9qw">
      <int:Rejection type="LegacyProofing"/>
    </int:Content>
    <int:Content id="rsWockY1">
      <int:Rejection type="LegacyProofing"/>
    </int:Content>
    <int:Content id="c4nxIyNm">
      <int:Rejection type="LegacyProofing"/>
    </int:Content>
    <int:Content id="HeMOCzzV">
      <int:Rejection type="LegacyProofing"/>
    </int:Content>
    <int:Content id="yFbEMcni">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431B9"/>
    <w:multiLevelType w:val="hybridMultilevel"/>
    <w:tmpl w:val="892A8CA2"/>
    <w:lvl w:ilvl="0" w:tplc="C100A522">
      <w:start w:val="1"/>
      <w:numFmt w:val="bullet"/>
      <w:lvlText w:val=""/>
      <w:lvlJc w:val="left"/>
      <w:pPr>
        <w:ind w:left="720" w:hanging="360"/>
      </w:pPr>
      <w:rPr>
        <w:rFonts w:ascii="Symbol" w:hAnsi="Symbol" w:hint="default"/>
      </w:rPr>
    </w:lvl>
    <w:lvl w:ilvl="1" w:tplc="9C6A3386">
      <w:start w:val="1"/>
      <w:numFmt w:val="bullet"/>
      <w:lvlText w:val="o"/>
      <w:lvlJc w:val="left"/>
      <w:pPr>
        <w:ind w:left="1440" w:hanging="360"/>
      </w:pPr>
      <w:rPr>
        <w:rFonts w:ascii="Courier New" w:hAnsi="Courier New" w:hint="default"/>
      </w:rPr>
    </w:lvl>
    <w:lvl w:ilvl="2" w:tplc="F81853CA">
      <w:start w:val="1"/>
      <w:numFmt w:val="bullet"/>
      <w:lvlText w:val=""/>
      <w:lvlJc w:val="left"/>
      <w:pPr>
        <w:ind w:left="2160" w:hanging="360"/>
      </w:pPr>
      <w:rPr>
        <w:rFonts w:ascii="Wingdings" w:hAnsi="Wingdings" w:hint="default"/>
      </w:rPr>
    </w:lvl>
    <w:lvl w:ilvl="3" w:tplc="D2D8624E">
      <w:start w:val="1"/>
      <w:numFmt w:val="bullet"/>
      <w:lvlText w:val=""/>
      <w:lvlJc w:val="left"/>
      <w:pPr>
        <w:ind w:left="2880" w:hanging="360"/>
      </w:pPr>
      <w:rPr>
        <w:rFonts w:ascii="Symbol" w:hAnsi="Symbol" w:hint="default"/>
      </w:rPr>
    </w:lvl>
    <w:lvl w:ilvl="4" w:tplc="DF6E445A">
      <w:start w:val="1"/>
      <w:numFmt w:val="bullet"/>
      <w:lvlText w:val="o"/>
      <w:lvlJc w:val="left"/>
      <w:pPr>
        <w:ind w:left="3600" w:hanging="360"/>
      </w:pPr>
      <w:rPr>
        <w:rFonts w:ascii="Courier New" w:hAnsi="Courier New" w:hint="default"/>
      </w:rPr>
    </w:lvl>
    <w:lvl w:ilvl="5" w:tplc="C7A4544A">
      <w:start w:val="1"/>
      <w:numFmt w:val="bullet"/>
      <w:lvlText w:val=""/>
      <w:lvlJc w:val="left"/>
      <w:pPr>
        <w:ind w:left="4320" w:hanging="360"/>
      </w:pPr>
      <w:rPr>
        <w:rFonts w:ascii="Wingdings" w:hAnsi="Wingdings" w:hint="default"/>
      </w:rPr>
    </w:lvl>
    <w:lvl w:ilvl="6" w:tplc="0A0E363E">
      <w:start w:val="1"/>
      <w:numFmt w:val="bullet"/>
      <w:lvlText w:val=""/>
      <w:lvlJc w:val="left"/>
      <w:pPr>
        <w:ind w:left="5040" w:hanging="360"/>
      </w:pPr>
      <w:rPr>
        <w:rFonts w:ascii="Symbol" w:hAnsi="Symbol" w:hint="default"/>
      </w:rPr>
    </w:lvl>
    <w:lvl w:ilvl="7" w:tplc="3E5A94F8">
      <w:start w:val="1"/>
      <w:numFmt w:val="bullet"/>
      <w:lvlText w:val="o"/>
      <w:lvlJc w:val="left"/>
      <w:pPr>
        <w:ind w:left="5760" w:hanging="360"/>
      </w:pPr>
      <w:rPr>
        <w:rFonts w:ascii="Courier New" w:hAnsi="Courier New" w:hint="default"/>
      </w:rPr>
    </w:lvl>
    <w:lvl w:ilvl="8" w:tplc="5F7223D6">
      <w:start w:val="1"/>
      <w:numFmt w:val="bullet"/>
      <w:lvlText w:val=""/>
      <w:lvlJc w:val="left"/>
      <w:pPr>
        <w:ind w:left="6480" w:hanging="360"/>
      </w:pPr>
      <w:rPr>
        <w:rFonts w:ascii="Wingdings" w:hAnsi="Wingdings" w:hint="default"/>
      </w:rPr>
    </w:lvl>
  </w:abstractNum>
  <w:abstractNum w:abstractNumId="1" w15:restartNumberingAfterBreak="0">
    <w:nsid w:val="1ACA6BA0"/>
    <w:multiLevelType w:val="hybridMultilevel"/>
    <w:tmpl w:val="61C6409A"/>
    <w:lvl w:ilvl="0" w:tplc="B55043C4">
      <w:start w:val="1"/>
      <w:numFmt w:val="bullet"/>
      <w:lvlText w:val=""/>
      <w:lvlJc w:val="left"/>
      <w:pPr>
        <w:ind w:left="720" w:hanging="360"/>
      </w:pPr>
      <w:rPr>
        <w:rFonts w:ascii="Symbol" w:hAnsi="Symbol" w:hint="default"/>
      </w:rPr>
    </w:lvl>
    <w:lvl w:ilvl="1" w:tplc="3034A452">
      <w:start w:val="1"/>
      <w:numFmt w:val="bullet"/>
      <w:lvlText w:val="o"/>
      <w:lvlJc w:val="left"/>
      <w:pPr>
        <w:ind w:left="1440" w:hanging="360"/>
      </w:pPr>
      <w:rPr>
        <w:rFonts w:ascii="Courier New" w:hAnsi="Courier New" w:hint="default"/>
      </w:rPr>
    </w:lvl>
    <w:lvl w:ilvl="2" w:tplc="708C4008">
      <w:start w:val="1"/>
      <w:numFmt w:val="bullet"/>
      <w:lvlText w:val=""/>
      <w:lvlJc w:val="left"/>
      <w:pPr>
        <w:ind w:left="2160" w:hanging="360"/>
      </w:pPr>
      <w:rPr>
        <w:rFonts w:ascii="Wingdings" w:hAnsi="Wingdings" w:hint="default"/>
      </w:rPr>
    </w:lvl>
    <w:lvl w:ilvl="3" w:tplc="BF9C7D84">
      <w:start w:val="1"/>
      <w:numFmt w:val="bullet"/>
      <w:lvlText w:val=""/>
      <w:lvlJc w:val="left"/>
      <w:pPr>
        <w:ind w:left="2880" w:hanging="360"/>
      </w:pPr>
      <w:rPr>
        <w:rFonts w:ascii="Symbol" w:hAnsi="Symbol" w:hint="default"/>
      </w:rPr>
    </w:lvl>
    <w:lvl w:ilvl="4" w:tplc="C4A0B4B0">
      <w:start w:val="1"/>
      <w:numFmt w:val="bullet"/>
      <w:lvlText w:val="o"/>
      <w:lvlJc w:val="left"/>
      <w:pPr>
        <w:ind w:left="3600" w:hanging="360"/>
      </w:pPr>
      <w:rPr>
        <w:rFonts w:ascii="Courier New" w:hAnsi="Courier New" w:hint="default"/>
      </w:rPr>
    </w:lvl>
    <w:lvl w:ilvl="5" w:tplc="54B41708">
      <w:start w:val="1"/>
      <w:numFmt w:val="bullet"/>
      <w:lvlText w:val=""/>
      <w:lvlJc w:val="left"/>
      <w:pPr>
        <w:ind w:left="4320" w:hanging="360"/>
      </w:pPr>
      <w:rPr>
        <w:rFonts w:ascii="Wingdings" w:hAnsi="Wingdings" w:hint="default"/>
      </w:rPr>
    </w:lvl>
    <w:lvl w:ilvl="6" w:tplc="EFF643E2">
      <w:start w:val="1"/>
      <w:numFmt w:val="bullet"/>
      <w:lvlText w:val=""/>
      <w:lvlJc w:val="left"/>
      <w:pPr>
        <w:ind w:left="5040" w:hanging="360"/>
      </w:pPr>
      <w:rPr>
        <w:rFonts w:ascii="Symbol" w:hAnsi="Symbol" w:hint="default"/>
      </w:rPr>
    </w:lvl>
    <w:lvl w:ilvl="7" w:tplc="C63EC22C">
      <w:start w:val="1"/>
      <w:numFmt w:val="bullet"/>
      <w:lvlText w:val="o"/>
      <w:lvlJc w:val="left"/>
      <w:pPr>
        <w:ind w:left="5760" w:hanging="360"/>
      </w:pPr>
      <w:rPr>
        <w:rFonts w:ascii="Courier New" w:hAnsi="Courier New" w:hint="default"/>
      </w:rPr>
    </w:lvl>
    <w:lvl w:ilvl="8" w:tplc="B8148DD4">
      <w:start w:val="1"/>
      <w:numFmt w:val="bullet"/>
      <w:lvlText w:val=""/>
      <w:lvlJc w:val="left"/>
      <w:pPr>
        <w:ind w:left="6480" w:hanging="360"/>
      </w:pPr>
      <w:rPr>
        <w:rFonts w:ascii="Wingdings" w:hAnsi="Wingdings" w:hint="default"/>
      </w:rPr>
    </w:lvl>
  </w:abstractNum>
  <w:abstractNum w:abstractNumId="2" w15:restartNumberingAfterBreak="0">
    <w:nsid w:val="259633A6"/>
    <w:multiLevelType w:val="hybridMultilevel"/>
    <w:tmpl w:val="33722854"/>
    <w:lvl w:ilvl="0" w:tplc="7D28D6A6">
      <w:start w:val="1"/>
      <w:numFmt w:val="bullet"/>
      <w:lvlText w:val=""/>
      <w:lvlJc w:val="left"/>
      <w:pPr>
        <w:ind w:left="720" w:hanging="360"/>
      </w:pPr>
      <w:rPr>
        <w:rFonts w:ascii="Symbol" w:hAnsi="Symbol" w:hint="default"/>
      </w:rPr>
    </w:lvl>
    <w:lvl w:ilvl="1" w:tplc="52421190">
      <w:start w:val="1"/>
      <w:numFmt w:val="bullet"/>
      <w:lvlText w:val="o"/>
      <w:lvlJc w:val="left"/>
      <w:pPr>
        <w:ind w:left="1440" w:hanging="360"/>
      </w:pPr>
      <w:rPr>
        <w:rFonts w:ascii="Courier New" w:hAnsi="Courier New" w:hint="default"/>
      </w:rPr>
    </w:lvl>
    <w:lvl w:ilvl="2" w:tplc="335C9B34">
      <w:start w:val="1"/>
      <w:numFmt w:val="bullet"/>
      <w:lvlText w:val=""/>
      <w:lvlJc w:val="left"/>
      <w:pPr>
        <w:ind w:left="2160" w:hanging="360"/>
      </w:pPr>
      <w:rPr>
        <w:rFonts w:ascii="Wingdings" w:hAnsi="Wingdings" w:hint="default"/>
      </w:rPr>
    </w:lvl>
    <w:lvl w:ilvl="3" w:tplc="99AE1782">
      <w:start w:val="1"/>
      <w:numFmt w:val="bullet"/>
      <w:lvlText w:val=""/>
      <w:lvlJc w:val="left"/>
      <w:pPr>
        <w:ind w:left="2880" w:hanging="360"/>
      </w:pPr>
      <w:rPr>
        <w:rFonts w:ascii="Symbol" w:hAnsi="Symbol" w:hint="default"/>
      </w:rPr>
    </w:lvl>
    <w:lvl w:ilvl="4" w:tplc="4E903C1E">
      <w:start w:val="1"/>
      <w:numFmt w:val="bullet"/>
      <w:lvlText w:val="o"/>
      <w:lvlJc w:val="left"/>
      <w:pPr>
        <w:ind w:left="3600" w:hanging="360"/>
      </w:pPr>
      <w:rPr>
        <w:rFonts w:ascii="Courier New" w:hAnsi="Courier New" w:hint="default"/>
      </w:rPr>
    </w:lvl>
    <w:lvl w:ilvl="5" w:tplc="C438527E">
      <w:start w:val="1"/>
      <w:numFmt w:val="bullet"/>
      <w:lvlText w:val=""/>
      <w:lvlJc w:val="left"/>
      <w:pPr>
        <w:ind w:left="4320" w:hanging="360"/>
      </w:pPr>
      <w:rPr>
        <w:rFonts w:ascii="Wingdings" w:hAnsi="Wingdings" w:hint="default"/>
      </w:rPr>
    </w:lvl>
    <w:lvl w:ilvl="6" w:tplc="1F88EA14">
      <w:start w:val="1"/>
      <w:numFmt w:val="bullet"/>
      <w:lvlText w:val=""/>
      <w:lvlJc w:val="left"/>
      <w:pPr>
        <w:ind w:left="5040" w:hanging="360"/>
      </w:pPr>
      <w:rPr>
        <w:rFonts w:ascii="Symbol" w:hAnsi="Symbol" w:hint="default"/>
      </w:rPr>
    </w:lvl>
    <w:lvl w:ilvl="7" w:tplc="8A685462">
      <w:start w:val="1"/>
      <w:numFmt w:val="bullet"/>
      <w:lvlText w:val="o"/>
      <w:lvlJc w:val="left"/>
      <w:pPr>
        <w:ind w:left="5760" w:hanging="360"/>
      </w:pPr>
      <w:rPr>
        <w:rFonts w:ascii="Courier New" w:hAnsi="Courier New" w:hint="default"/>
      </w:rPr>
    </w:lvl>
    <w:lvl w:ilvl="8" w:tplc="A94088A2">
      <w:start w:val="1"/>
      <w:numFmt w:val="bullet"/>
      <w:lvlText w:val=""/>
      <w:lvlJc w:val="left"/>
      <w:pPr>
        <w:ind w:left="6480" w:hanging="360"/>
      </w:pPr>
      <w:rPr>
        <w:rFonts w:ascii="Wingdings" w:hAnsi="Wingdings" w:hint="default"/>
      </w:rPr>
    </w:lvl>
  </w:abstractNum>
  <w:abstractNum w:abstractNumId="3" w15:restartNumberingAfterBreak="0">
    <w:nsid w:val="2830725C"/>
    <w:multiLevelType w:val="hybridMultilevel"/>
    <w:tmpl w:val="1FD0F00C"/>
    <w:lvl w:ilvl="0" w:tplc="9D7A0060">
      <w:start w:val="1"/>
      <w:numFmt w:val="bullet"/>
      <w:lvlText w:val=""/>
      <w:lvlJc w:val="left"/>
      <w:pPr>
        <w:ind w:left="720" w:hanging="360"/>
      </w:pPr>
      <w:rPr>
        <w:rFonts w:ascii="Symbol" w:hAnsi="Symbol" w:hint="default"/>
      </w:rPr>
    </w:lvl>
    <w:lvl w:ilvl="1" w:tplc="B2921B7A">
      <w:start w:val="1"/>
      <w:numFmt w:val="bullet"/>
      <w:lvlText w:val="o"/>
      <w:lvlJc w:val="left"/>
      <w:pPr>
        <w:ind w:left="1440" w:hanging="360"/>
      </w:pPr>
      <w:rPr>
        <w:rFonts w:ascii="Courier New" w:hAnsi="Courier New" w:hint="default"/>
      </w:rPr>
    </w:lvl>
    <w:lvl w:ilvl="2" w:tplc="8E3E7896">
      <w:start w:val="1"/>
      <w:numFmt w:val="bullet"/>
      <w:lvlText w:val=""/>
      <w:lvlJc w:val="left"/>
      <w:pPr>
        <w:ind w:left="2160" w:hanging="360"/>
      </w:pPr>
      <w:rPr>
        <w:rFonts w:ascii="Wingdings" w:hAnsi="Wingdings" w:hint="default"/>
      </w:rPr>
    </w:lvl>
    <w:lvl w:ilvl="3" w:tplc="A4BAE5E2">
      <w:start w:val="1"/>
      <w:numFmt w:val="bullet"/>
      <w:lvlText w:val=""/>
      <w:lvlJc w:val="left"/>
      <w:pPr>
        <w:ind w:left="2880" w:hanging="360"/>
      </w:pPr>
      <w:rPr>
        <w:rFonts w:ascii="Symbol" w:hAnsi="Symbol" w:hint="default"/>
      </w:rPr>
    </w:lvl>
    <w:lvl w:ilvl="4" w:tplc="C930EAF2">
      <w:start w:val="1"/>
      <w:numFmt w:val="bullet"/>
      <w:lvlText w:val="o"/>
      <w:lvlJc w:val="left"/>
      <w:pPr>
        <w:ind w:left="3600" w:hanging="360"/>
      </w:pPr>
      <w:rPr>
        <w:rFonts w:ascii="Courier New" w:hAnsi="Courier New" w:hint="default"/>
      </w:rPr>
    </w:lvl>
    <w:lvl w:ilvl="5" w:tplc="FCD875C4">
      <w:start w:val="1"/>
      <w:numFmt w:val="bullet"/>
      <w:lvlText w:val=""/>
      <w:lvlJc w:val="left"/>
      <w:pPr>
        <w:ind w:left="4320" w:hanging="360"/>
      </w:pPr>
      <w:rPr>
        <w:rFonts w:ascii="Wingdings" w:hAnsi="Wingdings" w:hint="default"/>
      </w:rPr>
    </w:lvl>
    <w:lvl w:ilvl="6" w:tplc="48DEEF36">
      <w:start w:val="1"/>
      <w:numFmt w:val="bullet"/>
      <w:lvlText w:val=""/>
      <w:lvlJc w:val="left"/>
      <w:pPr>
        <w:ind w:left="5040" w:hanging="360"/>
      </w:pPr>
      <w:rPr>
        <w:rFonts w:ascii="Symbol" w:hAnsi="Symbol" w:hint="default"/>
      </w:rPr>
    </w:lvl>
    <w:lvl w:ilvl="7" w:tplc="80B29D44">
      <w:start w:val="1"/>
      <w:numFmt w:val="bullet"/>
      <w:lvlText w:val="o"/>
      <w:lvlJc w:val="left"/>
      <w:pPr>
        <w:ind w:left="5760" w:hanging="360"/>
      </w:pPr>
      <w:rPr>
        <w:rFonts w:ascii="Courier New" w:hAnsi="Courier New" w:hint="default"/>
      </w:rPr>
    </w:lvl>
    <w:lvl w:ilvl="8" w:tplc="CB72814C">
      <w:start w:val="1"/>
      <w:numFmt w:val="bullet"/>
      <w:lvlText w:val=""/>
      <w:lvlJc w:val="left"/>
      <w:pPr>
        <w:ind w:left="6480" w:hanging="360"/>
      </w:pPr>
      <w:rPr>
        <w:rFonts w:ascii="Wingdings" w:hAnsi="Wingdings" w:hint="default"/>
      </w:rPr>
    </w:lvl>
  </w:abstractNum>
  <w:abstractNum w:abstractNumId="4" w15:restartNumberingAfterBreak="0">
    <w:nsid w:val="2DA96CB2"/>
    <w:multiLevelType w:val="hybridMultilevel"/>
    <w:tmpl w:val="5AD89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857A5E"/>
    <w:multiLevelType w:val="hybridMultilevel"/>
    <w:tmpl w:val="96DCF2AE"/>
    <w:lvl w:ilvl="0" w:tplc="817ACADE">
      <w:start w:val="1"/>
      <w:numFmt w:val="bullet"/>
      <w:lvlText w:val=""/>
      <w:lvlJc w:val="left"/>
      <w:pPr>
        <w:ind w:left="720" w:hanging="360"/>
      </w:pPr>
      <w:rPr>
        <w:rFonts w:ascii="Symbol" w:hAnsi="Symbol" w:hint="default"/>
      </w:rPr>
    </w:lvl>
    <w:lvl w:ilvl="1" w:tplc="5B32E56A">
      <w:start w:val="1"/>
      <w:numFmt w:val="bullet"/>
      <w:lvlText w:val="o"/>
      <w:lvlJc w:val="left"/>
      <w:pPr>
        <w:ind w:left="1440" w:hanging="360"/>
      </w:pPr>
      <w:rPr>
        <w:rFonts w:ascii="Courier New" w:hAnsi="Courier New" w:hint="default"/>
      </w:rPr>
    </w:lvl>
    <w:lvl w:ilvl="2" w:tplc="A8623328">
      <w:start w:val="1"/>
      <w:numFmt w:val="bullet"/>
      <w:lvlText w:val=""/>
      <w:lvlJc w:val="left"/>
      <w:pPr>
        <w:ind w:left="2160" w:hanging="360"/>
      </w:pPr>
      <w:rPr>
        <w:rFonts w:ascii="Wingdings" w:hAnsi="Wingdings" w:hint="default"/>
      </w:rPr>
    </w:lvl>
    <w:lvl w:ilvl="3" w:tplc="D87EF89A">
      <w:start w:val="1"/>
      <w:numFmt w:val="bullet"/>
      <w:lvlText w:val=""/>
      <w:lvlJc w:val="left"/>
      <w:pPr>
        <w:ind w:left="2880" w:hanging="360"/>
      </w:pPr>
      <w:rPr>
        <w:rFonts w:ascii="Symbol" w:hAnsi="Symbol" w:hint="default"/>
      </w:rPr>
    </w:lvl>
    <w:lvl w:ilvl="4" w:tplc="D95AE4C6">
      <w:start w:val="1"/>
      <w:numFmt w:val="bullet"/>
      <w:lvlText w:val="o"/>
      <w:lvlJc w:val="left"/>
      <w:pPr>
        <w:ind w:left="3600" w:hanging="360"/>
      </w:pPr>
      <w:rPr>
        <w:rFonts w:ascii="Courier New" w:hAnsi="Courier New" w:hint="default"/>
      </w:rPr>
    </w:lvl>
    <w:lvl w:ilvl="5" w:tplc="308CF07E">
      <w:start w:val="1"/>
      <w:numFmt w:val="bullet"/>
      <w:lvlText w:val=""/>
      <w:lvlJc w:val="left"/>
      <w:pPr>
        <w:ind w:left="4320" w:hanging="360"/>
      </w:pPr>
      <w:rPr>
        <w:rFonts w:ascii="Wingdings" w:hAnsi="Wingdings" w:hint="default"/>
      </w:rPr>
    </w:lvl>
    <w:lvl w:ilvl="6" w:tplc="BC20C9A6">
      <w:start w:val="1"/>
      <w:numFmt w:val="bullet"/>
      <w:lvlText w:val=""/>
      <w:lvlJc w:val="left"/>
      <w:pPr>
        <w:ind w:left="5040" w:hanging="360"/>
      </w:pPr>
      <w:rPr>
        <w:rFonts w:ascii="Symbol" w:hAnsi="Symbol" w:hint="default"/>
      </w:rPr>
    </w:lvl>
    <w:lvl w:ilvl="7" w:tplc="5FAA99A0">
      <w:start w:val="1"/>
      <w:numFmt w:val="bullet"/>
      <w:lvlText w:val="o"/>
      <w:lvlJc w:val="left"/>
      <w:pPr>
        <w:ind w:left="5760" w:hanging="360"/>
      </w:pPr>
      <w:rPr>
        <w:rFonts w:ascii="Courier New" w:hAnsi="Courier New" w:hint="default"/>
      </w:rPr>
    </w:lvl>
    <w:lvl w:ilvl="8" w:tplc="0AA809A0">
      <w:start w:val="1"/>
      <w:numFmt w:val="bullet"/>
      <w:lvlText w:val=""/>
      <w:lvlJc w:val="left"/>
      <w:pPr>
        <w:ind w:left="6480" w:hanging="360"/>
      </w:pPr>
      <w:rPr>
        <w:rFonts w:ascii="Wingdings" w:hAnsi="Wingdings" w:hint="default"/>
      </w:rPr>
    </w:lvl>
  </w:abstractNum>
  <w:abstractNum w:abstractNumId="6" w15:restartNumberingAfterBreak="0">
    <w:nsid w:val="5FAE5789"/>
    <w:multiLevelType w:val="hybridMultilevel"/>
    <w:tmpl w:val="CBE6F34E"/>
    <w:lvl w:ilvl="0" w:tplc="91DACD8E">
      <w:start w:val="1"/>
      <w:numFmt w:val="bullet"/>
      <w:lvlText w:val=""/>
      <w:lvlJc w:val="left"/>
      <w:pPr>
        <w:ind w:left="720" w:hanging="360"/>
      </w:pPr>
      <w:rPr>
        <w:rFonts w:ascii="Symbol" w:hAnsi="Symbol" w:hint="default"/>
      </w:rPr>
    </w:lvl>
    <w:lvl w:ilvl="1" w:tplc="713ED82C">
      <w:start w:val="1"/>
      <w:numFmt w:val="bullet"/>
      <w:lvlText w:val="o"/>
      <w:lvlJc w:val="left"/>
      <w:pPr>
        <w:ind w:left="1440" w:hanging="360"/>
      </w:pPr>
      <w:rPr>
        <w:rFonts w:ascii="Courier New" w:hAnsi="Courier New" w:hint="default"/>
      </w:rPr>
    </w:lvl>
    <w:lvl w:ilvl="2" w:tplc="AF5CE2DE">
      <w:start w:val="1"/>
      <w:numFmt w:val="bullet"/>
      <w:lvlText w:val=""/>
      <w:lvlJc w:val="left"/>
      <w:pPr>
        <w:ind w:left="2160" w:hanging="360"/>
      </w:pPr>
      <w:rPr>
        <w:rFonts w:ascii="Wingdings" w:hAnsi="Wingdings" w:hint="default"/>
      </w:rPr>
    </w:lvl>
    <w:lvl w:ilvl="3" w:tplc="D94CB670">
      <w:start w:val="1"/>
      <w:numFmt w:val="bullet"/>
      <w:lvlText w:val=""/>
      <w:lvlJc w:val="left"/>
      <w:pPr>
        <w:ind w:left="2880" w:hanging="360"/>
      </w:pPr>
      <w:rPr>
        <w:rFonts w:ascii="Symbol" w:hAnsi="Symbol" w:hint="default"/>
      </w:rPr>
    </w:lvl>
    <w:lvl w:ilvl="4" w:tplc="55B6813E">
      <w:start w:val="1"/>
      <w:numFmt w:val="bullet"/>
      <w:lvlText w:val="o"/>
      <w:lvlJc w:val="left"/>
      <w:pPr>
        <w:ind w:left="3600" w:hanging="360"/>
      </w:pPr>
      <w:rPr>
        <w:rFonts w:ascii="Courier New" w:hAnsi="Courier New" w:hint="default"/>
      </w:rPr>
    </w:lvl>
    <w:lvl w:ilvl="5" w:tplc="B9B878D2">
      <w:start w:val="1"/>
      <w:numFmt w:val="bullet"/>
      <w:lvlText w:val=""/>
      <w:lvlJc w:val="left"/>
      <w:pPr>
        <w:ind w:left="4320" w:hanging="360"/>
      </w:pPr>
      <w:rPr>
        <w:rFonts w:ascii="Wingdings" w:hAnsi="Wingdings" w:hint="default"/>
      </w:rPr>
    </w:lvl>
    <w:lvl w:ilvl="6" w:tplc="71CE4CA8">
      <w:start w:val="1"/>
      <w:numFmt w:val="bullet"/>
      <w:lvlText w:val=""/>
      <w:lvlJc w:val="left"/>
      <w:pPr>
        <w:ind w:left="5040" w:hanging="360"/>
      </w:pPr>
      <w:rPr>
        <w:rFonts w:ascii="Symbol" w:hAnsi="Symbol" w:hint="default"/>
      </w:rPr>
    </w:lvl>
    <w:lvl w:ilvl="7" w:tplc="3C306340">
      <w:start w:val="1"/>
      <w:numFmt w:val="bullet"/>
      <w:lvlText w:val="o"/>
      <w:lvlJc w:val="left"/>
      <w:pPr>
        <w:ind w:left="5760" w:hanging="360"/>
      </w:pPr>
      <w:rPr>
        <w:rFonts w:ascii="Courier New" w:hAnsi="Courier New" w:hint="default"/>
      </w:rPr>
    </w:lvl>
    <w:lvl w:ilvl="8" w:tplc="1B82C35C">
      <w:start w:val="1"/>
      <w:numFmt w:val="bullet"/>
      <w:lvlText w:val=""/>
      <w:lvlJc w:val="left"/>
      <w:pPr>
        <w:ind w:left="6480" w:hanging="360"/>
      </w:pPr>
      <w:rPr>
        <w:rFonts w:ascii="Wingdings" w:hAnsi="Wingdings" w:hint="default"/>
      </w:rPr>
    </w:lvl>
  </w:abstractNum>
  <w:abstractNum w:abstractNumId="7" w15:restartNumberingAfterBreak="0">
    <w:nsid w:val="617F05AA"/>
    <w:multiLevelType w:val="hybridMultilevel"/>
    <w:tmpl w:val="F998F8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29333598">
    <w:abstractNumId w:val="3"/>
  </w:num>
  <w:num w:numId="2" w16cid:durableId="1616788046">
    <w:abstractNumId w:val="5"/>
  </w:num>
  <w:num w:numId="3" w16cid:durableId="1313749442">
    <w:abstractNumId w:val="6"/>
  </w:num>
  <w:num w:numId="4" w16cid:durableId="143475506">
    <w:abstractNumId w:val="0"/>
  </w:num>
  <w:num w:numId="5" w16cid:durableId="479424968">
    <w:abstractNumId w:val="2"/>
  </w:num>
  <w:num w:numId="6" w16cid:durableId="802044590">
    <w:abstractNumId w:val="1"/>
  </w:num>
  <w:num w:numId="7" w16cid:durableId="2032142944">
    <w:abstractNumId w:val="4"/>
  </w:num>
  <w:num w:numId="8" w16cid:durableId="163193360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20"/>
  <w:removePersonalInformation/>
  <w:removeDateAndTime/>
  <w:proofState w:spelling="clean"/>
  <w:revisionView w:inkAnnotations="0"/>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762F"/>
    <w:rsid w:val="00002F00"/>
    <w:rsid w:val="00004816"/>
    <w:rsid w:val="0002482E"/>
    <w:rsid w:val="00047997"/>
    <w:rsid w:val="00050324"/>
    <w:rsid w:val="00052197"/>
    <w:rsid w:val="00063B64"/>
    <w:rsid w:val="000A0150"/>
    <w:rsid w:val="000D1431"/>
    <w:rsid w:val="000D4992"/>
    <w:rsid w:val="000E1B41"/>
    <w:rsid w:val="000E63C9"/>
    <w:rsid w:val="000F4807"/>
    <w:rsid w:val="00126743"/>
    <w:rsid w:val="00130E9D"/>
    <w:rsid w:val="00150A6D"/>
    <w:rsid w:val="00185B35"/>
    <w:rsid w:val="001A2C32"/>
    <w:rsid w:val="001A38D1"/>
    <w:rsid w:val="001F2BC8"/>
    <w:rsid w:val="001F5F6B"/>
    <w:rsid w:val="00236408"/>
    <w:rsid w:val="00243EBC"/>
    <w:rsid w:val="00246A35"/>
    <w:rsid w:val="0026284D"/>
    <w:rsid w:val="00284348"/>
    <w:rsid w:val="002A7423"/>
    <w:rsid w:val="002B55D9"/>
    <w:rsid w:val="002C3B46"/>
    <w:rsid w:val="002C5031"/>
    <w:rsid w:val="002D3524"/>
    <w:rsid w:val="002F51F5"/>
    <w:rsid w:val="002F63F6"/>
    <w:rsid w:val="0030044C"/>
    <w:rsid w:val="00312137"/>
    <w:rsid w:val="00330359"/>
    <w:rsid w:val="0033762F"/>
    <w:rsid w:val="0035567A"/>
    <w:rsid w:val="00355DEA"/>
    <w:rsid w:val="00366C7E"/>
    <w:rsid w:val="0037545E"/>
    <w:rsid w:val="003778F7"/>
    <w:rsid w:val="00384EA3"/>
    <w:rsid w:val="00387890"/>
    <w:rsid w:val="003934AF"/>
    <w:rsid w:val="00395E10"/>
    <w:rsid w:val="003A1429"/>
    <w:rsid w:val="003A39A1"/>
    <w:rsid w:val="003C2191"/>
    <w:rsid w:val="003D3863"/>
    <w:rsid w:val="003F61F7"/>
    <w:rsid w:val="00405089"/>
    <w:rsid w:val="004110DE"/>
    <w:rsid w:val="004211CA"/>
    <w:rsid w:val="0044085A"/>
    <w:rsid w:val="00446201"/>
    <w:rsid w:val="00460DE8"/>
    <w:rsid w:val="0046337B"/>
    <w:rsid w:val="0047006D"/>
    <w:rsid w:val="004805A8"/>
    <w:rsid w:val="004B21A5"/>
    <w:rsid w:val="004F36CD"/>
    <w:rsid w:val="005037F0"/>
    <w:rsid w:val="00516A86"/>
    <w:rsid w:val="005275F6"/>
    <w:rsid w:val="00537321"/>
    <w:rsid w:val="005448CE"/>
    <w:rsid w:val="00551C4E"/>
    <w:rsid w:val="00557740"/>
    <w:rsid w:val="00572102"/>
    <w:rsid w:val="005817E9"/>
    <w:rsid w:val="00587321"/>
    <w:rsid w:val="005942A1"/>
    <w:rsid w:val="005A1070"/>
    <w:rsid w:val="005C1DBB"/>
    <w:rsid w:val="005C4D4A"/>
    <w:rsid w:val="005D55B2"/>
    <w:rsid w:val="005E38F8"/>
    <w:rsid w:val="005F1BB0"/>
    <w:rsid w:val="00601FD9"/>
    <w:rsid w:val="00605EE8"/>
    <w:rsid w:val="00656C4D"/>
    <w:rsid w:val="00693044"/>
    <w:rsid w:val="006E5716"/>
    <w:rsid w:val="00716B2C"/>
    <w:rsid w:val="007255F1"/>
    <w:rsid w:val="007302B3"/>
    <w:rsid w:val="00730733"/>
    <w:rsid w:val="00730E3A"/>
    <w:rsid w:val="0073364B"/>
    <w:rsid w:val="00736AAF"/>
    <w:rsid w:val="00762471"/>
    <w:rsid w:val="00765B2A"/>
    <w:rsid w:val="00783A34"/>
    <w:rsid w:val="007960BB"/>
    <w:rsid w:val="007C398C"/>
    <w:rsid w:val="007C6B52"/>
    <w:rsid w:val="007D16C5"/>
    <w:rsid w:val="007F4042"/>
    <w:rsid w:val="008127F2"/>
    <w:rsid w:val="008402FF"/>
    <w:rsid w:val="00862FE4"/>
    <w:rsid w:val="0086389A"/>
    <w:rsid w:val="0087605E"/>
    <w:rsid w:val="008951FF"/>
    <w:rsid w:val="008B10F2"/>
    <w:rsid w:val="008B1FEE"/>
    <w:rsid w:val="008C078D"/>
    <w:rsid w:val="008D4B7F"/>
    <w:rsid w:val="00903C32"/>
    <w:rsid w:val="00916B16"/>
    <w:rsid w:val="009173B9"/>
    <w:rsid w:val="0091D390"/>
    <w:rsid w:val="0093253F"/>
    <w:rsid w:val="0093335D"/>
    <w:rsid w:val="009359AE"/>
    <w:rsid w:val="0093613E"/>
    <w:rsid w:val="00943026"/>
    <w:rsid w:val="00957680"/>
    <w:rsid w:val="00966B81"/>
    <w:rsid w:val="009A24C3"/>
    <w:rsid w:val="009B37B2"/>
    <w:rsid w:val="009C7720"/>
    <w:rsid w:val="00A12E73"/>
    <w:rsid w:val="00A23AFA"/>
    <w:rsid w:val="00A26D7B"/>
    <w:rsid w:val="00A31B3E"/>
    <w:rsid w:val="00A51FD2"/>
    <w:rsid w:val="00A532F3"/>
    <w:rsid w:val="00A81EEA"/>
    <w:rsid w:val="00A8489E"/>
    <w:rsid w:val="00A878E3"/>
    <w:rsid w:val="00AC0104"/>
    <w:rsid w:val="00AC29F3"/>
    <w:rsid w:val="00B03552"/>
    <w:rsid w:val="00B201B7"/>
    <w:rsid w:val="00B20961"/>
    <w:rsid w:val="00B231E5"/>
    <w:rsid w:val="00B3491F"/>
    <w:rsid w:val="00B74366"/>
    <w:rsid w:val="00B77F68"/>
    <w:rsid w:val="00B82A8D"/>
    <w:rsid w:val="00BD1BB9"/>
    <w:rsid w:val="00C02B87"/>
    <w:rsid w:val="00C4086D"/>
    <w:rsid w:val="00C7559A"/>
    <w:rsid w:val="00C821C5"/>
    <w:rsid w:val="00CA1896"/>
    <w:rsid w:val="00CA21AF"/>
    <w:rsid w:val="00CB5B28"/>
    <w:rsid w:val="00CC18A1"/>
    <w:rsid w:val="00CF5371"/>
    <w:rsid w:val="00D0183E"/>
    <w:rsid w:val="00D0323A"/>
    <w:rsid w:val="00D0559F"/>
    <w:rsid w:val="00D077E9"/>
    <w:rsid w:val="00D321C7"/>
    <w:rsid w:val="00D42CB7"/>
    <w:rsid w:val="00D5413D"/>
    <w:rsid w:val="00D570A9"/>
    <w:rsid w:val="00D70D02"/>
    <w:rsid w:val="00D770C7"/>
    <w:rsid w:val="00D806D8"/>
    <w:rsid w:val="00D86945"/>
    <w:rsid w:val="00D90290"/>
    <w:rsid w:val="00D92159"/>
    <w:rsid w:val="00DB62B8"/>
    <w:rsid w:val="00DC4404"/>
    <w:rsid w:val="00DD152F"/>
    <w:rsid w:val="00DE213F"/>
    <w:rsid w:val="00DF027C"/>
    <w:rsid w:val="00E00A32"/>
    <w:rsid w:val="00E057CF"/>
    <w:rsid w:val="00E157A3"/>
    <w:rsid w:val="00E16870"/>
    <w:rsid w:val="00E22ACD"/>
    <w:rsid w:val="00E36A9E"/>
    <w:rsid w:val="00E42705"/>
    <w:rsid w:val="00E57C33"/>
    <w:rsid w:val="00E620B0"/>
    <w:rsid w:val="00E66C09"/>
    <w:rsid w:val="00E81B40"/>
    <w:rsid w:val="00EA5549"/>
    <w:rsid w:val="00EC1D3D"/>
    <w:rsid w:val="00ED7EE7"/>
    <w:rsid w:val="00EE5E27"/>
    <w:rsid w:val="00EF555B"/>
    <w:rsid w:val="00F027BB"/>
    <w:rsid w:val="00F11DCF"/>
    <w:rsid w:val="00F162EA"/>
    <w:rsid w:val="00F24B45"/>
    <w:rsid w:val="00F25458"/>
    <w:rsid w:val="00F42F90"/>
    <w:rsid w:val="00F52D27"/>
    <w:rsid w:val="00F56114"/>
    <w:rsid w:val="00F60FD5"/>
    <w:rsid w:val="00F6320D"/>
    <w:rsid w:val="00F83527"/>
    <w:rsid w:val="00F97D99"/>
    <w:rsid w:val="00FB0D08"/>
    <w:rsid w:val="00FB4CB5"/>
    <w:rsid w:val="00FD583F"/>
    <w:rsid w:val="00FD7488"/>
    <w:rsid w:val="00FE479A"/>
    <w:rsid w:val="00FE652E"/>
    <w:rsid w:val="00FF16B4"/>
    <w:rsid w:val="01575142"/>
    <w:rsid w:val="0252B06C"/>
    <w:rsid w:val="02C57184"/>
    <w:rsid w:val="02D5B15F"/>
    <w:rsid w:val="033EA6FB"/>
    <w:rsid w:val="0352AB70"/>
    <w:rsid w:val="0357CF58"/>
    <w:rsid w:val="0409CD22"/>
    <w:rsid w:val="041547DD"/>
    <w:rsid w:val="04266032"/>
    <w:rsid w:val="048EF204"/>
    <w:rsid w:val="04FD9015"/>
    <w:rsid w:val="054BDFE8"/>
    <w:rsid w:val="05C88CAE"/>
    <w:rsid w:val="05F524C0"/>
    <w:rsid w:val="06224B9E"/>
    <w:rsid w:val="066A427D"/>
    <w:rsid w:val="06803819"/>
    <w:rsid w:val="06D24692"/>
    <w:rsid w:val="06DD2875"/>
    <w:rsid w:val="07377D88"/>
    <w:rsid w:val="07C24ADF"/>
    <w:rsid w:val="08314677"/>
    <w:rsid w:val="08DF6BAF"/>
    <w:rsid w:val="093D8EBC"/>
    <w:rsid w:val="097B8B84"/>
    <w:rsid w:val="09CD16D8"/>
    <w:rsid w:val="0A0ED745"/>
    <w:rsid w:val="0A6213B3"/>
    <w:rsid w:val="0AFB230B"/>
    <w:rsid w:val="0B3FB2F5"/>
    <w:rsid w:val="0B939D65"/>
    <w:rsid w:val="0BF1F67B"/>
    <w:rsid w:val="0C17C94F"/>
    <w:rsid w:val="0C398CB7"/>
    <w:rsid w:val="0C9A03E9"/>
    <w:rsid w:val="0D46EE60"/>
    <w:rsid w:val="0DA6BF0C"/>
    <w:rsid w:val="0DD4284C"/>
    <w:rsid w:val="0E20518C"/>
    <w:rsid w:val="0E5AEA40"/>
    <w:rsid w:val="0E701ECB"/>
    <w:rsid w:val="0EB215CA"/>
    <w:rsid w:val="0EC3AB4C"/>
    <w:rsid w:val="0F0CDD72"/>
    <w:rsid w:val="0F3584D6"/>
    <w:rsid w:val="0F6D2F0F"/>
    <w:rsid w:val="0F6FF8AD"/>
    <w:rsid w:val="0F8D536B"/>
    <w:rsid w:val="0FB43467"/>
    <w:rsid w:val="1064F06C"/>
    <w:rsid w:val="10AF0FE3"/>
    <w:rsid w:val="10F6AAB1"/>
    <w:rsid w:val="113FC4ED"/>
    <w:rsid w:val="116434F7"/>
    <w:rsid w:val="11C0C6C8"/>
    <w:rsid w:val="120E6FCF"/>
    <w:rsid w:val="121FDB1C"/>
    <w:rsid w:val="12ABCBD0"/>
    <w:rsid w:val="12CD2FD0"/>
    <w:rsid w:val="12E2C95B"/>
    <w:rsid w:val="1466A333"/>
    <w:rsid w:val="146F7829"/>
    <w:rsid w:val="14CA2BC4"/>
    <w:rsid w:val="157B687D"/>
    <w:rsid w:val="16133610"/>
    <w:rsid w:val="16A3F53D"/>
    <w:rsid w:val="16CF41FF"/>
    <w:rsid w:val="16E5E320"/>
    <w:rsid w:val="173C96A8"/>
    <w:rsid w:val="1770F679"/>
    <w:rsid w:val="177B0A92"/>
    <w:rsid w:val="17A718EB"/>
    <w:rsid w:val="17F5B958"/>
    <w:rsid w:val="18873631"/>
    <w:rsid w:val="1889A107"/>
    <w:rsid w:val="18D9777B"/>
    <w:rsid w:val="18DC671C"/>
    <w:rsid w:val="191B6E7A"/>
    <w:rsid w:val="19561E7F"/>
    <w:rsid w:val="19CDFCA5"/>
    <w:rsid w:val="19EA9431"/>
    <w:rsid w:val="1A74073D"/>
    <w:rsid w:val="1ADEB9AD"/>
    <w:rsid w:val="1B9C29B8"/>
    <w:rsid w:val="1BA1E9D4"/>
    <w:rsid w:val="1CC54497"/>
    <w:rsid w:val="1CDE6CF4"/>
    <w:rsid w:val="1DB7C5C5"/>
    <w:rsid w:val="1DEA4C16"/>
    <w:rsid w:val="1E033B0E"/>
    <w:rsid w:val="1E2F1BC7"/>
    <w:rsid w:val="1EC0A6B9"/>
    <w:rsid w:val="1F01BE3F"/>
    <w:rsid w:val="1F252A73"/>
    <w:rsid w:val="202BD2DC"/>
    <w:rsid w:val="20DB8B68"/>
    <w:rsid w:val="21314718"/>
    <w:rsid w:val="213ADBD0"/>
    <w:rsid w:val="21F99DA9"/>
    <w:rsid w:val="2219E22C"/>
    <w:rsid w:val="222E1877"/>
    <w:rsid w:val="2230834D"/>
    <w:rsid w:val="227313E2"/>
    <w:rsid w:val="22834962"/>
    <w:rsid w:val="2305B799"/>
    <w:rsid w:val="23C46628"/>
    <w:rsid w:val="23D7168D"/>
    <w:rsid w:val="241AE983"/>
    <w:rsid w:val="24B6F1B1"/>
    <w:rsid w:val="24F9B459"/>
    <w:rsid w:val="24FEC529"/>
    <w:rsid w:val="2512DCB6"/>
    <w:rsid w:val="2514B272"/>
    <w:rsid w:val="25342830"/>
    <w:rsid w:val="25603689"/>
    <w:rsid w:val="25846C80"/>
    <w:rsid w:val="25E0C925"/>
    <w:rsid w:val="266C26DD"/>
    <w:rsid w:val="26F047AC"/>
    <w:rsid w:val="2758F746"/>
    <w:rsid w:val="275EABCC"/>
    <w:rsid w:val="2785176D"/>
    <w:rsid w:val="2870ECDA"/>
    <w:rsid w:val="2897D74B"/>
    <w:rsid w:val="28C92D09"/>
    <w:rsid w:val="28EE5AA6"/>
    <w:rsid w:val="2907BF71"/>
    <w:rsid w:val="29CA35DB"/>
    <w:rsid w:val="2A0BCBB4"/>
    <w:rsid w:val="2A33A7AC"/>
    <w:rsid w:val="2A83BDE7"/>
    <w:rsid w:val="2ABEBB05"/>
    <w:rsid w:val="2AFCCAFD"/>
    <w:rsid w:val="2BA71747"/>
    <w:rsid w:val="2C87743B"/>
    <w:rsid w:val="2CA61075"/>
    <w:rsid w:val="2CF8D8A5"/>
    <w:rsid w:val="2D508B17"/>
    <w:rsid w:val="2D7335F4"/>
    <w:rsid w:val="2D8470CB"/>
    <w:rsid w:val="2E23449C"/>
    <w:rsid w:val="2E4C9920"/>
    <w:rsid w:val="2E830C2C"/>
    <w:rsid w:val="2EDC1228"/>
    <w:rsid w:val="2FB09BCB"/>
    <w:rsid w:val="3001CE4C"/>
    <w:rsid w:val="307B6E5E"/>
    <w:rsid w:val="30D43EEE"/>
    <w:rsid w:val="30FD9CCB"/>
    <w:rsid w:val="314C6C2C"/>
    <w:rsid w:val="314D357A"/>
    <w:rsid w:val="314EF5ED"/>
    <w:rsid w:val="3158ED20"/>
    <w:rsid w:val="315AE55E"/>
    <w:rsid w:val="316A9DCA"/>
    <w:rsid w:val="327146B9"/>
    <w:rsid w:val="33396F0E"/>
    <w:rsid w:val="333ECAC0"/>
    <w:rsid w:val="335154AB"/>
    <w:rsid w:val="33A264AA"/>
    <w:rsid w:val="340BDFB0"/>
    <w:rsid w:val="343D2B13"/>
    <w:rsid w:val="34659D4B"/>
    <w:rsid w:val="34908DE2"/>
    <w:rsid w:val="357E47D9"/>
    <w:rsid w:val="35A472B8"/>
    <w:rsid w:val="35B5CAD1"/>
    <w:rsid w:val="35E64279"/>
    <w:rsid w:val="3620A69D"/>
    <w:rsid w:val="36766B82"/>
    <w:rsid w:val="36A24DC8"/>
    <w:rsid w:val="36B7D5A1"/>
    <w:rsid w:val="37B5D609"/>
    <w:rsid w:val="37C409D9"/>
    <w:rsid w:val="37F247FA"/>
    <w:rsid w:val="3849DF02"/>
    <w:rsid w:val="385AD25B"/>
    <w:rsid w:val="38EB8640"/>
    <w:rsid w:val="3951A66A"/>
    <w:rsid w:val="398F4BC7"/>
    <w:rsid w:val="39C73148"/>
    <w:rsid w:val="39E34946"/>
    <w:rsid w:val="39F6A2BC"/>
    <w:rsid w:val="3A16DBC5"/>
    <w:rsid w:val="3A197D2A"/>
    <w:rsid w:val="3AA47F11"/>
    <w:rsid w:val="3AAC6C97"/>
    <w:rsid w:val="3AC8D60E"/>
    <w:rsid w:val="3BD9E3B0"/>
    <w:rsid w:val="3BEF6D8E"/>
    <w:rsid w:val="3BF47BE7"/>
    <w:rsid w:val="3C404F72"/>
    <w:rsid w:val="3C70AF30"/>
    <w:rsid w:val="3CCAAB2F"/>
    <w:rsid w:val="3CFD916B"/>
    <w:rsid w:val="3D75B411"/>
    <w:rsid w:val="3DE40D59"/>
    <w:rsid w:val="3E0076D0"/>
    <w:rsid w:val="3E0C7F91"/>
    <w:rsid w:val="3E0F9CAA"/>
    <w:rsid w:val="3E9991F9"/>
    <w:rsid w:val="3EB2BA56"/>
    <w:rsid w:val="3EEA4CE8"/>
    <w:rsid w:val="3F3D5780"/>
    <w:rsid w:val="3F5AC7C4"/>
    <w:rsid w:val="3F6FE4A8"/>
    <w:rsid w:val="3F951245"/>
    <w:rsid w:val="403672CC"/>
    <w:rsid w:val="4071A519"/>
    <w:rsid w:val="407F16B2"/>
    <w:rsid w:val="40AADB2F"/>
    <w:rsid w:val="40B89B5D"/>
    <w:rsid w:val="40DA5F4B"/>
    <w:rsid w:val="414C0DD9"/>
    <w:rsid w:val="4159A733"/>
    <w:rsid w:val="419B9516"/>
    <w:rsid w:val="41D2432D"/>
    <w:rsid w:val="41FB705A"/>
    <w:rsid w:val="43336349"/>
    <w:rsid w:val="4385FB4C"/>
    <w:rsid w:val="43E4F595"/>
    <w:rsid w:val="447200E6"/>
    <w:rsid w:val="451090D6"/>
    <w:rsid w:val="4521CBAD"/>
    <w:rsid w:val="460453C9"/>
    <w:rsid w:val="461F7EFC"/>
    <w:rsid w:val="46258F90"/>
    <w:rsid w:val="46442CAC"/>
    <w:rsid w:val="4651DBAE"/>
    <w:rsid w:val="466DCECF"/>
    <w:rsid w:val="46DD134A"/>
    <w:rsid w:val="4729C40C"/>
    <w:rsid w:val="47303C04"/>
    <w:rsid w:val="4761CE30"/>
    <w:rsid w:val="47E21B29"/>
    <w:rsid w:val="48658A35"/>
    <w:rsid w:val="494B90BB"/>
    <w:rsid w:val="495D3052"/>
    <w:rsid w:val="497658AF"/>
    <w:rsid w:val="497DEB8A"/>
    <w:rsid w:val="49B7E1D2"/>
    <w:rsid w:val="49F75250"/>
    <w:rsid w:val="4A67DCC6"/>
    <w:rsid w:val="4AD00793"/>
    <w:rsid w:val="4AF900B3"/>
    <w:rsid w:val="4B0E7B7D"/>
    <w:rsid w:val="4B9322B1"/>
    <w:rsid w:val="4C5A6CF0"/>
    <w:rsid w:val="4C73742B"/>
    <w:rsid w:val="4D15CAB5"/>
    <w:rsid w:val="4D452875"/>
    <w:rsid w:val="4D5A46D2"/>
    <w:rsid w:val="4D736F2F"/>
    <w:rsid w:val="4DEE5321"/>
    <w:rsid w:val="4DF5CE95"/>
    <w:rsid w:val="4E077828"/>
    <w:rsid w:val="4E2CBE4B"/>
    <w:rsid w:val="4E30A175"/>
    <w:rsid w:val="4E413A3C"/>
    <w:rsid w:val="4EC87BA5"/>
    <w:rsid w:val="4F3B4DE9"/>
    <w:rsid w:val="4F537B4A"/>
    <w:rsid w:val="4F920DB2"/>
    <w:rsid w:val="4FD48816"/>
    <w:rsid w:val="4FDA21BA"/>
    <w:rsid w:val="500242D2"/>
    <w:rsid w:val="50360366"/>
    <w:rsid w:val="5053437D"/>
    <w:rsid w:val="5068AE94"/>
    <w:rsid w:val="509B3BBC"/>
    <w:rsid w:val="50A0FBD8"/>
    <w:rsid w:val="51406870"/>
    <w:rsid w:val="517EC4B3"/>
    <w:rsid w:val="5219B380"/>
    <w:rsid w:val="5223A3DC"/>
    <w:rsid w:val="52F441D5"/>
    <w:rsid w:val="531A9514"/>
    <w:rsid w:val="5337D9A7"/>
    <w:rsid w:val="5376F179"/>
    <w:rsid w:val="53BBA067"/>
    <w:rsid w:val="53D89C9A"/>
    <w:rsid w:val="5499D265"/>
    <w:rsid w:val="54E959A2"/>
    <w:rsid w:val="55018703"/>
    <w:rsid w:val="551BE6CA"/>
    <w:rsid w:val="551EF747"/>
    <w:rsid w:val="55218A24"/>
    <w:rsid w:val="552AE4E0"/>
    <w:rsid w:val="5594376F"/>
    <w:rsid w:val="55C3F438"/>
    <w:rsid w:val="560FA9BD"/>
    <w:rsid w:val="56434635"/>
    <w:rsid w:val="56796AC5"/>
    <w:rsid w:val="56CBE040"/>
    <w:rsid w:val="56D7F018"/>
    <w:rsid w:val="574E89C2"/>
    <w:rsid w:val="5767B21F"/>
    <w:rsid w:val="5778ECF6"/>
    <w:rsid w:val="57C6E545"/>
    <w:rsid w:val="5827ECEE"/>
    <w:rsid w:val="58587D5C"/>
    <w:rsid w:val="58EA5A23"/>
    <w:rsid w:val="58FA5D90"/>
    <w:rsid w:val="59A92518"/>
    <w:rsid w:val="59DCE5AC"/>
    <w:rsid w:val="5A1ABF7A"/>
    <w:rsid w:val="5A9F52E1"/>
    <w:rsid w:val="5AA5E6E0"/>
    <w:rsid w:val="5AC8BB19"/>
    <w:rsid w:val="5AEDE8B6"/>
    <w:rsid w:val="5B0353CD"/>
    <w:rsid w:val="5B3044DF"/>
    <w:rsid w:val="5B95F624"/>
    <w:rsid w:val="5BC8834C"/>
    <w:rsid w:val="5BE3AE7F"/>
    <w:rsid w:val="5C21FAE5"/>
    <w:rsid w:val="5CCC8F8F"/>
    <w:rsid w:val="5CEC0C64"/>
    <w:rsid w:val="5D35F6C5"/>
    <w:rsid w:val="5D75BEB1"/>
    <w:rsid w:val="5DD6F3A3"/>
    <w:rsid w:val="5E369201"/>
    <w:rsid w:val="60AD2F46"/>
    <w:rsid w:val="610E9465"/>
    <w:rsid w:val="612F3B31"/>
    <w:rsid w:val="62715FA6"/>
    <w:rsid w:val="6292E4AF"/>
    <w:rsid w:val="62DFD23E"/>
    <w:rsid w:val="6341AFB8"/>
    <w:rsid w:val="6359A641"/>
    <w:rsid w:val="639502C9"/>
    <w:rsid w:val="63A13836"/>
    <w:rsid w:val="63A53849"/>
    <w:rsid w:val="63BE60A6"/>
    <w:rsid w:val="63FC63D3"/>
    <w:rsid w:val="647BA29F"/>
    <w:rsid w:val="6498FB3C"/>
    <w:rsid w:val="64C95AFA"/>
    <w:rsid w:val="64D9D39A"/>
    <w:rsid w:val="64FF7D6C"/>
    <w:rsid w:val="65016220"/>
    <w:rsid w:val="653EEDEA"/>
    <w:rsid w:val="654108AA"/>
    <w:rsid w:val="65494E67"/>
    <w:rsid w:val="65A90068"/>
    <w:rsid w:val="667861C6"/>
    <w:rsid w:val="66CDDAF5"/>
    <w:rsid w:val="66DABE4B"/>
    <w:rsid w:val="66F60168"/>
    <w:rsid w:val="67F1E778"/>
    <w:rsid w:val="6808B8CC"/>
    <w:rsid w:val="68123693"/>
    <w:rsid w:val="682B6607"/>
    <w:rsid w:val="68768EAC"/>
    <w:rsid w:val="68C634AD"/>
    <w:rsid w:val="68CA028E"/>
    <w:rsid w:val="68DEC497"/>
    <w:rsid w:val="68FA4E55"/>
    <w:rsid w:val="6911B8C4"/>
    <w:rsid w:val="69430E82"/>
    <w:rsid w:val="6A02A77E"/>
    <w:rsid w:val="6A4CC711"/>
    <w:rsid w:val="6A62050E"/>
    <w:rsid w:val="6A7388C8"/>
    <w:rsid w:val="6B21651D"/>
    <w:rsid w:val="6B6D5039"/>
    <w:rsid w:val="6C42E18E"/>
    <w:rsid w:val="6C87F523"/>
    <w:rsid w:val="6CE51755"/>
    <w:rsid w:val="6D089931"/>
    <w:rsid w:val="6D5A7BF0"/>
    <w:rsid w:val="6D614F1A"/>
    <w:rsid w:val="6D6542EC"/>
    <w:rsid w:val="6D99A5D0"/>
    <w:rsid w:val="6DF495DC"/>
    <w:rsid w:val="6E22B512"/>
    <w:rsid w:val="6E6230AE"/>
    <w:rsid w:val="6E703D40"/>
    <w:rsid w:val="6F01134D"/>
    <w:rsid w:val="6F0A4298"/>
    <w:rsid w:val="6F203834"/>
    <w:rsid w:val="6F591E50"/>
    <w:rsid w:val="6F87ECD2"/>
    <w:rsid w:val="6FA1152F"/>
    <w:rsid w:val="709CE3AE"/>
    <w:rsid w:val="70A8124E"/>
    <w:rsid w:val="70EC37DD"/>
    <w:rsid w:val="710B8FD2"/>
    <w:rsid w:val="712CFC6B"/>
    <w:rsid w:val="715A55D4"/>
    <w:rsid w:val="718AE1CF"/>
    <w:rsid w:val="719DCD7F"/>
    <w:rsid w:val="71E5B40F"/>
    <w:rsid w:val="71FE1B5B"/>
    <w:rsid w:val="72348E67"/>
    <w:rsid w:val="735CD6C0"/>
    <w:rsid w:val="73818470"/>
    <w:rsid w:val="73AF7E11"/>
    <w:rsid w:val="73B6F985"/>
    <w:rsid w:val="73FBDF05"/>
    <w:rsid w:val="74FDEE67"/>
    <w:rsid w:val="7509E90F"/>
    <w:rsid w:val="75AEB2A9"/>
    <w:rsid w:val="75CD4FC5"/>
    <w:rsid w:val="766FA3F4"/>
    <w:rsid w:val="76833CAB"/>
    <w:rsid w:val="76B8814A"/>
    <w:rsid w:val="76B99B8B"/>
    <w:rsid w:val="775215E5"/>
    <w:rsid w:val="77643035"/>
    <w:rsid w:val="77786680"/>
    <w:rsid w:val="777AD156"/>
    <w:rsid w:val="780D2F2A"/>
    <w:rsid w:val="780FF8C8"/>
    <w:rsid w:val="78A3D607"/>
    <w:rsid w:val="78A401C1"/>
    <w:rsid w:val="792FCA14"/>
    <w:rsid w:val="7947F775"/>
    <w:rsid w:val="794F0FFE"/>
    <w:rsid w:val="79829029"/>
    <w:rsid w:val="7A3FD222"/>
    <w:rsid w:val="7A8223CC"/>
    <w:rsid w:val="7A979E96"/>
    <w:rsid w:val="7A98A648"/>
    <w:rsid w:val="7B450019"/>
    <w:rsid w:val="7BE0D81A"/>
    <w:rsid w:val="7C0C5496"/>
    <w:rsid w:val="7CA8F614"/>
    <w:rsid w:val="7D06A34E"/>
    <w:rsid w:val="7D42056C"/>
    <w:rsid w:val="7D78B383"/>
    <w:rsid w:val="7DD861AA"/>
    <w:rsid w:val="7E137B12"/>
    <w:rsid w:val="7E1B6898"/>
    <w:rsid w:val="7F0F2B8B"/>
    <w:rsid w:val="7F1483E4"/>
    <w:rsid w:val="7F4D0559"/>
    <w:rsid w:val="7FCE0BF0"/>
  </w:rsids>
  <m:mathPr>
    <m:mathFont m:val="Cambria Math"/>
    <m:brkBin m:val="before"/>
    <m:brkBinSub m:val="--"/>
    <m:smallFrac m:val="0"/>
    <m:dispDef/>
    <m:lMargin m:val="1440"/>
    <m:rMargin m:val="1440"/>
    <m:defJc m:val="centerGroup"/>
    <m:wrapIndent m:val="1440"/>
    <m:intLim m:val="subSup"/>
    <m:naryLim m:val="undOvr"/>
  </m:mathPr>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5154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7"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945"/>
    <w:pPr>
      <w:spacing w:after="0"/>
    </w:pPr>
    <w:rPr>
      <w:rFonts w:eastAsiaTheme="minorEastAsia"/>
      <w:b/>
      <w:color w:val="082A75" w:themeColor="text2"/>
      <w:sz w:val="28"/>
      <w:szCs w:val="22"/>
    </w:rPr>
  </w:style>
  <w:style w:type="paragraph" w:styleId="Heading1">
    <w:name w:val="heading 1"/>
    <w:basedOn w:val="Normal"/>
    <w:link w:val="Heading1Char"/>
    <w:uiPriority w:val="4"/>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4"/>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D55B2"/>
    <w:rPr>
      <w:sz w:val="22"/>
    </w:rPr>
  </w:style>
  <w:style w:type="character" w:customStyle="1" w:styleId="HeaderChar">
    <w:name w:val="Header Char"/>
    <w:basedOn w:val="DefaultParagraphFont"/>
    <w:link w:val="Header"/>
    <w:uiPriority w:val="8"/>
    <w:rsid w:val="005D55B2"/>
    <w:rPr>
      <w:rFonts w:eastAsiaTheme="minorEastAsia"/>
      <w:b/>
      <w:color w:val="082A75" w:themeColor="text2"/>
      <w:sz w:val="22"/>
      <w:szCs w:val="22"/>
    </w:rPr>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6bcb477f825c47f7" Type="http://schemas.microsoft.com/office/2019/09/relationships/intelligence" Target="intelligenc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3122</Words>
  <Characters>17802</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cp:lastModifiedBy/>
  <cp:revision>1</cp:revision>
  <dcterms:created xsi:type="dcterms:W3CDTF">2022-04-06T23:30:00Z</dcterms:created>
  <dcterms:modified xsi:type="dcterms:W3CDTF">2022-04-06T23:30:00Z</dcterms:modified>
  <cp:version/>
</cp:coreProperties>
</file>