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13633149"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A0025B">
        <w:rPr>
          <w:rFonts w:cs="Arial"/>
          <w:b/>
          <w:bCs/>
          <w:sz w:val="22"/>
          <w:szCs w:val="22"/>
        </w:rPr>
        <w:t xml:space="preserve"> by 23:59hrs on February 29 2024</w:t>
      </w:r>
    </w:p>
    <w:p w14:paraId="52FA50F6" w14:textId="39081551" w:rsidR="004B0295" w:rsidRPr="004B0295" w:rsidRDefault="004B0295" w:rsidP="00D012E7">
      <w:pPr>
        <w:rPr>
          <w:rFonts w:cs="Arial"/>
          <w:b/>
          <w:bCs/>
          <w:sz w:val="22"/>
          <w:szCs w:val="22"/>
        </w:rPr>
      </w:pPr>
    </w:p>
    <w:p w14:paraId="749B7DEC" w14:textId="77777777" w:rsidR="004B0295" w:rsidRPr="004B0295" w:rsidRDefault="004B0295"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6"/>
        <w:gridCol w:w="3164"/>
      </w:tblGrid>
      <w:tr w:rsidR="005C6CD8" w:rsidRPr="00B61956" w14:paraId="26BA44B1" w14:textId="77777777" w:rsidTr="00D4485A">
        <w:tc>
          <w:tcPr>
            <w:tcW w:w="6242" w:type="dxa"/>
            <w:tcMar>
              <w:top w:w="0" w:type="dxa"/>
              <w:left w:w="108" w:type="dxa"/>
              <w:bottom w:w="0" w:type="dxa"/>
              <w:right w:w="108" w:type="dxa"/>
            </w:tcMar>
          </w:tcPr>
          <w:p w14:paraId="6CF2ABE3" w14:textId="5B06D0AA" w:rsidR="005C6CD8" w:rsidRDefault="005C6CD8" w:rsidP="00D4485A">
            <w:pPr>
              <w:pStyle w:val="BodyText"/>
              <w:jc w:val="both"/>
              <w:rPr>
                <w:rFonts w:cs="Arial"/>
                <w:b/>
                <w:bCs/>
                <w:sz w:val="22"/>
                <w:szCs w:val="22"/>
              </w:rPr>
            </w:pPr>
            <w:r w:rsidRPr="00D012E7">
              <w:rPr>
                <w:rFonts w:cs="Arial"/>
                <w:b/>
                <w:bCs/>
                <w:sz w:val="22"/>
                <w:szCs w:val="22"/>
              </w:rPr>
              <w:t xml:space="preserve">NAME: </w:t>
            </w:r>
            <w:r w:rsidR="00185A9F">
              <w:rPr>
                <w:rFonts w:cs="Arial"/>
                <w:b/>
                <w:bCs/>
                <w:sz w:val="22"/>
                <w:szCs w:val="22"/>
              </w:rPr>
              <w:t>Thomas Connick</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F7FE56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85A9F">
              <w:rPr>
                <w:rFonts w:cs="Arial"/>
                <w:b/>
                <w:bCs/>
                <w:sz w:val="22"/>
                <w:szCs w:val="22"/>
              </w:rPr>
              <w:t>2318699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5D507FB"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602215B" w14:textId="77777777" w:rsidR="00B126D6" w:rsidRDefault="00B126D6" w:rsidP="00D4485A">
            <w:pPr>
              <w:jc w:val="both"/>
              <w:rPr>
                <w:rFonts w:cs="Arial"/>
                <w:b/>
                <w:bCs/>
                <w:sz w:val="22"/>
                <w:szCs w:val="22"/>
              </w:rPr>
            </w:pPr>
          </w:p>
          <w:p w14:paraId="46479AA2" w14:textId="20F32F1B" w:rsidR="00185A9F" w:rsidRPr="002D4272" w:rsidRDefault="00185A9F" w:rsidP="00185A9F">
            <w:pPr>
              <w:rPr>
                <w:rFonts w:cs="Arial"/>
                <w:sz w:val="22"/>
                <w:szCs w:val="22"/>
                <w:lang w:eastAsia="en-GB"/>
              </w:rPr>
            </w:pPr>
            <w:r w:rsidRPr="002D4272">
              <w:rPr>
                <w:rFonts w:cs="Arial"/>
                <w:bCs/>
                <w:sz w:val="22"/>
                <w:szCs w:val="22"/>
              </w:rPr>
              <w:t>“</w:t>
            </w:r>
            <w:r w:rsidR="00327657" w:rsidRPr="002D4272">
              <w:rPr>
                <w:rFonts w:cs="Arial"/>
                <w:color w:val="000000"/>
                <w:sz w:val="22"/>
                <w:szCs w:val="22"/>
                <w:shd w:val="clear" w:color="auto" w:fill="FFFFFF"/>
                <w:lang w:eastAsia="en-GB"/>
              </w:rPr>
              <w:t>Are</w:t>
            </w:r>
            <w:r w:rsidRPr="002D4272">
              <w:rPr>
                <w:rFonts w:cs="Arial"/>
                <w:color w:val="000000"/>
                <w:sz w:val="22"/>
                <w:szCs w:val="22"/>
                <w:shd w:val="clear" w:color="auto" w:fill="FFFFFF"/>
                <w:lang w:eastAsia="en-GB"/>
              </w:rPr>
              <w:t xml:space="preserve"> the risk</w:t>
            </w:r>
            <w:r w:rsidR="00327657" w:rsidRPr="002D4272">
              <w:rPr>
                <w:rFonts w:cs="Arial"/>
                <w:color w:val="000000"/>
                <w:sz w:val="22"/>
                <w:szCs w:val="22"/>
                <w:shd w:val="clear" w:color="auto" w:fill="FFFFFF"/>
                <w:lang w:eastAsia="en-GB"/>
              </w:rPr>
              <w:t>s</w:t>
            </w:r>
            <w:r w:rsidRPr="002D4272">
              <w:rPr>
                <w:rFonts w:cs="Arial"/>
                <w:color w:val="000000"/>
                <w:sz w:val="22"/>
                <w:szCs w:val="22"/>
                <w:shd w:val="clear" w:color="auto" w:fill="FFFFFF"/>
                <w:lang w:eastAsia="en-GB"/>
              </w:rPr>
              <w:t xml:space="preserve"> posed by female child sex offenders given appropriate and effective investigative consideration, and how could current risk assessment methods b</w:t>
            </w:r>
            <w:r w:rsidR="00327657" w:rsidRPr="002D4272">
              <w:rPr>
                <w:rFonts w:cs="Arial"/>
                <w:color w:val="000000"/>
                <w:sz w:val="22"/>
                <w:szCs w:val="22"/>
                <w:shd w:val="clear" w:color="auto" w:fill="FFFFFF"/>
                <w:lang w:eastAsia="en-GB"/>
              </w:rPr>
              <w:t>e improved upon to mitigate these</w:t>
            </w:r>
            <w:r w:rsidRPr="002D4272">
              <w:rPr>
                <w:rFonts w:cs="Arial"/>
                <w:color w:val="000000"/>
                <w:sz w:val="22"/>
                <w:szCs w:val="22"/>
                <w:shd w:val="clear" w:color="auto" w:fill="FFFFFF"/>
                <w:lang w:eastAsia="en-GB"/>
              </w:rPr>
              <w:t xml:space="preserve"> risk</w:t>
            </w:r>
            <w:r w:rsidR="00327657" w:rsidRPr="002D4272">
              <w:rPr>
                <w:rFonts w:cs="Arial"/>
                <w:color w:val="000000"/>
                <w:sz w:val="22"/>
                <w:szCs w:val="22"/>
                <w:shd w:val="clear" w:color="auto" w:fill="FFFFFF"/>
                <w:lang w:eastAsia="en-GB"/>
              </w:rPr>
              <w:t>s</w:t>
            </w:r>
            <w:r w:rsidRPr="002D4272">
              <w:rPr>
                <w:rFonts w:cs="Arial"/>
                <w:color w:val="000000"/>
                <w:sz w:val="22"/>
                <w:szCs w:val="22"/>
                <w:shd w:val="clear" w:color="auto" w:fill="FFFFFF"/>
                <w:lang w:eastAsia="en-GB"/>
              </w:rPr>
              <w:t>?”</w:t>
            </w:r>
          </w:p>
          <w:p w14:paraId="58903326" w14:textId="36A179CB" w:rsidR="00185A9F" w:rsidRPr="00185A9F" w:rsidRDefault="00185A9F" w:rsidP="00D4485A">
            <w:pPr>
              <w:jc w:val="both"/>
              <w:rPr>
                <w:rFonts w:cs="Arial"/>
                <w:bCs/>
                <w:sz w:val="22"/>
                <w:szCs w:val="22"/>
              </w:rPr>
            </w:pPr>
          </w:p>
          <w:p w14:paraId="2F072261" w14:textId="77777777" w:rsidR="00185A9F" w:rsidRDefault="00185A9F"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09818F5" w14:textId="77777777" w:rsidR="00B126D6" w:rsidRDefault="00B126D6" w:rsidP="00D4485A">
            <w:pPr>
              <w:jc w:val="both"/>
              <w:rPr>
                <w:rFonts w:cs="Arial"/>
                <w:b/>
                <w:bCs/>
                <w:sz w:val="22"/>
                <w:szCs w:val="22"/>
              </w:rPr>
            </w:pPr>
          </w:p>
          <w:p w14:paraId="04E73B27" w14:textId="2892469D" w:rsidR="00185A9F" w:rsidRDefault="00A72DB0" w:rsidP="00D4485A">
            <w:pPr>
              <w:jc w:val="both"/>
              <w:rPr>
                <w:rFonts w:cs="Arial"/>
                <w:bCs/>
                <w:sz w:val="22"/>
                <w:szCs w:val="22"/>
              </w:rPr>
            </w:pPr>
            <w:r>
              <w:rPr>
                <w:rFonts w:cs="Arial"/>
                <w:bCs/>
                <w:sz w:val="22"/>
                <w:szCs w:val="22"/>
              </w:rPr>
              <w:t xml:space="preserve">There appears to be </w:t>
            </w:r>
            <w:r w:rsidR="00980896">
              <w:rPr>
                <w:rFonts w:cs="Arial"/>
                <w:bCs/>
                <w:sz w:val="22"/>
                <w:szCs w:val="22"/>
              </w:rPr>
              <w:t>disparity in the perce</w:t>
            </w:r>
            <w:r w:rsidR="000C230A">
              <w:rPr>
                <w:rFonts w:cs="Arial"/>
                <w:bCs/>
                <w:sz w:val="22"/>
                <w:szCs w:val="22"/>
              </w:rPr>
              <w:t>ption</w:t>
            </w:r>
            <w:r w:rsidR="00980896">
              <w:rPr>
                <w:rFonts w:cs="Arial"/>
                <w:bCs/>
                <w:sz w:val="22"/>
                <w:szCs w:val="22"/>
              </w:rPr>
              <w:t xml:space="preserve"> of</w:t>
            </w:r>
            <w:r w:rsidR="00185A9F">
              <w:rPr>
                <w:rFonts w:cs="Arial"/>
                <w:bCs/>
                <w:sz w:val="22"/>
                <w:szCs w:val="22"/>
              </w:rPr>
              <w:t xml:space="preserve"> risk</w:t>
            </w:r>
            <w:r w:rsidR="000C230A">
              <w:rPr>
                <w:rFonts w:cs="Arial"/>
                <w:bCs/>
                <w:sz w:val="22"/>
                <w:szCs w:val="22"/>
              </w:rPr>
              <w:t>s</w:t>
            </w:r>
            <w:r w:rsidR="00185A9F">
              <w:rPr>
                <w:rFonts w:cs="Arial"/>
                <w:bCs/>
                <w:sz w:val="22"/>
                <w:szCs w:val="22"/>
              </w:rPr>
              <w:t xml:space="preserve"> posed by male </w:t>
            </w:r>
            <w:r>
              <w:rPr>
                <w:rFonts w:cs="Arial"/>
                <w:bCs/>
                <w:sz w:val="22"/>
                <w:szCs w:val="22"/>
              </w:rPr>
              <w:t>and female perpetrators of child sex</w:t>
            </w:r>
            <w:r w:rsidR="00185A9F">
              <w:rPr>
                <w:rFonts w:cs="Arial"/>
                <w:bCs/>
                <w:sz w:val="22"/>
                <w:szCs w:val="22"/>
              </w:rPr>
              <w:t xml:space="preserve"> offences. There is a </w:t>
            </w:r>
            <w:r w:rsidR="00FE3424">
              <w:rPr>
                <w:rFonts w:cs="Arial"/>
                <w:bCs/>
                <w:sz w:val="22"/>
                <w:szCs w:val="22"/>
              </w:rPr>
              <w:t>well-documented</w:t>
            </w:r>
            <w:r w:rsidR="00185A9F">
              <w:rPr>
                <w:rFonts w:cs="Arial"/>
                <w:bCs/>
                <w:sz w:val="22"/>
                <w:szCs w:val="22"/>
              </w:rPr>
              <w:t xml:space="preserve"> higher proportion of males than females that fall into this category of offenders</w:t>
            </w:r>
            <w:r w:rsidR="00FE3424">
              <w:rPr>
                <w:rFonts w:cs="Arial"/>
                <w:bCs/>
                <w:sz w:val="22"/>
                <w:szCs w:val="22"/>
              </w:rPr>
              <w:t xml:space="preserve">. </w:t>
            </w:r>
            <w:r w:rsidR="00185A9F">
              <w:rPr>
                <w:rFonts w:cs="Arial"/>
                <w:bCs/>
                <w:sz w:val="22"/>
                <w:szCs w:val="22"/>
              </w:rPr>
              <w:t xml:space="preserve">In </w:t>
            </w:r>
            <w:r>
              <w:rPr>
                <w:rFonts w:cs="Arial"/>
                <w:bCs/>
                <w:sz w:val="22"/>
                <w:szCs w:val="22"/>
              </w:rPr>
              <w:t>the researcher’s</w:t>
            </w:r>
            <w:r w:rsidR="00327657">
              <w:rPr>
                <w:rFonts w:cs="Arial"/>
                <w:bCs/>
                <w:sz w:val="22"/>
                <w:szCs w:val="22"/>
              </w:rPr>
              <w:t xml:space="preserve"> </w:t>
            </w:r>
            <w:r w:rsidR="00185A9F">
              <w:rPr>
                <w:rFonts w:cs="Arial"/>
                <w:bCs/>
                <w:sz w:val="22"/>
                <w:szCs w:val="22"/>
              </w:rPr>
              <w:t>experience of investigating a female offender however, the perception that she posed a lower risk to children based primarily on h</w:t>
            </w:r>
            <w:r>
              <w:rPr>
                <w:rFonts w:cs="Arial"/>
                <w:bCs/>
                <w:sz w:val="22"/>
                <w:szCs w:val="22"/>
              </w:rPr>
              <w:t>er gender but also on her being in a position of trust</w:t>
            </w:r>
            <w:r w:rsidR="00185A9F">
              <w:rPr>
                <w:rFonts w:cs="Arial"/>
                <w:bCs/>
                <w:sz w:val="22"/>
                <w:szCs w:val="22"/>
              </w:rPr>
              <w:t xml:space="preserve">, and the subsequent discovery of her serious offending, has </w:t>
            </w:r>
            <w:r>
              <w:rPr>
                <w:rFonts w:cs="Arial"/>
                <w:bCs/>
                <w:sz w:val="22"/>
                <w:szCs w:val="22"/>
              </w:rPr>
              <w:t>identified a necessity for</w:t>
            </w:r>
            <w:r w:rsidR="00FE3424">
              <w:rPr>
                <w:rFonts w:cs="Arial"/>
                <w:bCs/>
                <w:sz w:val="22"/>
                <w:szCs w:val="22"/>
              </w:rPr>
              <w:t xml:space="preserve"> research into</w:t>
            </w:r>
            <w:r>
              <w:rPr>
                <w:rFonts w:cs="Arial"/>
                <w:bCs/>
                <w:sz w:val="22"/>
                <w:szCs w:val="22"/>
              </w:rPr>
              <w:t xml:space="preserve"> </w:t>
            </w:r>
            <w:r w:rsidR="00327657">
              <w:rPr>
                <w:rFonts w:cs="Arial"/>
                <w:bCs/>
                <w:sz w:val="22"/>
                <w:szCs w:val="22"/>
              </w:rPr>
              <w:t>the lack of precedence afforded</w:t>
            </w:r>
            <w:r w:rsidR="00185A9F">
              <w:rPr>
                <w:rFonts w:cs="Arial"/>
                <w:bCs/>
                <w:sz w:val="22"/>
                <w:szCs w:val="22"/>
              </w:rPr>
              <w:t xml:space="preserve"> to investigations featuri</w:t>
            </w:r>
            <w:r>
              <w:rPr>
                <w:rFonts w:cs="Arial"/>
                <w:bCs/>
                <w:sz w:val="22"/>
                <w:szCs w:val="22"/>
              </w:rPr>
              <w:t>ng female sex offence suspects</w:t>
            </w:r>
            <w:r w:rsidR="00FE3424">
              <w:rPr>
                <w:rFonts w:cs="Arial"/>
                <w:bCs/>
                <w:sz w:val="22"/>
                <w:szCs w:val="22"/>
              </w:rPr>
              <w:t>.</w:t>
            </w:r>
          </w:p>
          <w:p w14:paraId="4E89F281" w14:textId="77777777" w:rsidR="00795401" w:rsidRDefault="00795401" w:rsidP="00D4485A">
            <w:pPr>
              <w:jc w:val="both"/>
              <w:rPr>
                <w:rFonts w:cs="Arial"/>
                <w:bCs/>
                <w:sz w:val="22"/>
                <w:szCs w:val="22"/>
              </w:rPr>
            </w:pPr>
          </w:p>
          <w:p w14:paraId="6AE3D0CB" w14:textId="77777777" w:rsidR="005C6CD8" w:rsidRDefault="00980896" w:rsidP="002D4272">
            <w:pPr>
              <w:jc w:val="both"/>
              <w:rPr>
                <w:rFonts w:cs="Arial"/>
                <w:bCs/>
                <w:sz w:val="22"/>
                <w:szCs w:val="22"/>
              </w:rPr>
            </w:pPr>
            <w:r>
              <w:rPr>
                <w:rFonts w:cs="Arial"/>
                <w:bCs/>
                <w:sz w:val="22"/>
                <w:szCs w:val="22"/>
              </w:rPr>
              <w:t>The</w:t>
            </w:r>
            <w:r w:rsidR="00795401">
              <w:rPr>
                <w:rFonts w:cs="Arial"/>
                <w:bCs/>
                <w:sz w:val="22"/>
                <w:szCs w:val="22"/>
              </w:rPr>
              <w:t xml:space="preserve"> distinct lack of research into female child sexual offenders relative to their male counterparts</w:t>
            </w:r>
            <w:r>
              <w:rPr>
                <w:rFonts w:cs="Arial"/>
                <w:bCs/>
                <w:sz w:val="22"/>
                <w:szCs w:val="22"/>
              </w:rPr>
              <w:t xml:space="preserve"> </w:t>
            </w:r>
            <w:r w:rsidR="00795401">
              <w:rPr>
                <w:rFonts w:cs="Arial"/>
                <w:bCs/>
                <w:sz w:val="22"/>
                <w:szCs w:val="22"/>
              </w:rPr>
              <w:t xml:space="preserve">appears to </w:t>
            </w:r>
            <w:r w:rsidR="00FE3424">
              <w:rPr>
                <w:rFonts w:cs="Arial"/>
                <w:bCs/>
                <w:sz w:val="22"/>
                <w:szCs w:val="22"/>
              </w:rPr>
              <w:t>in</w:t>
            </w:r>
            <w:r w:rsidR="00795401">
              <w:rPr>
                <w:rFonts w:cs="Arial"/>
                <w:bCs/>
                <w:sz w:val="22"/>
                <w:szCs w:val="22"/>
              </w:rPr>
              <w:t>sufficiently reflect the actual prevalence of female offenders and the risk</w:t>
            </w:r>
            <w:r>
              <w:rPr>
                <w:rFonts w:cs="Arial"/>
                <w:bCs/>
                <w:sz w:val="22"/>
                <w:szCs w:val="22"/>
              </w:rPr>
              <w:t>s</w:t>
            </w:r>
            <w:r w:rsidR="00795401">
              <w:rPr>
                <w:rFonts w:cs="Arial"/>
                <w:bCs/>
                <w:sz w:val="22"/>
                <w:szCs w:val="22"/>
              </w:rPr>
              <w:t xml:space="preserve"> they pose.</w:t>
            </w:r>
            <w:r w:rsidR="00164509">
              <w:rPr>
                <w:rFonts w:cs="Arial"/>
                <w:bCs/>
                <w:sz w:val="22"/>
                <w:szCs w:val="22"/>
              </w:rPr>
              <w:t xml:space="preserve"> </w:t>
            </w:r>
            <w:r>
              <w:rPr>
                <w:rFonts w:cs="Arial"/>
                <w:bCs/>
                <w:sz w:val="22"/>
                <w:szCs w:val="22"/>
              </w:rPr>
              <w:t>The female child sex offender</w:t>
            </w:r>
            <w:r w:rsidR="00164509">
              <w:rPr>
                <w:rFonts w:cs="Arial"/>
                <w:bCs/>
                <w:sz w:val="22"/>
                <w:szCs w:val="22"/>
              </w:rPr>
              <w:t xml:space="preserve"> appear</w:t>
            </w:r>
            <w:r>
              <w:rPr>
                <w:rFonts w:cs="Arial"/>
                <w:bCs/>
                <w:sz w:val="22"/>
                <w:szCs w:val="22"/>
              </w:rPr>
              <w:t>s</w:t>
            </w:r>
            <w:r w:rsidR="00164509">
              <w:rPr>
                <w:rFonts w:cs="Arial"/>
                <w:bCs/>
                <w:sz w:val="22"/>
                <w:szCs w:val="22"/>
              </w:rPr>
              <w:t xml:space="preserve"> to be a</w:t>
            </w:r>
            <w:r w:rsidR="00223EDC">
              <w:rPr>
                <w:rFonts w:cs="Arial"/>
                <w:bCs/>
                <w:sz w:val="22"/>
                <w:szCs w:val="22"/>
              </w:rPr>
              <w:t xml:space="preserve"> largely</w:t>
            </w:r>
            <w:r w:rsidR="00164509">
              <w:rPr>
                <w:rFonts w:cs="Arial"/>
                <w:bCs/>
                <w:sz w:val="22"/>
                <w:szCs w:val="22"/>
              </w:rPr>
              <w:t xml:space="preserve"> unknown, u</w:t>
            </w:r>
            <w:r w:rsidR="00A72DB0">
              <w:rPr>
                <w:rFonts w:cs="Arial"/>
                <w:bCs/>
                <w:sz w:val="22"/>
                <w:szCs w:val="22"/>
              </w:rPr>
              <w:t xml:space="preserve">nder-researched entity. </w:t>
            </w:r>
            <w:r w:rsidR="00280680">
              <w:rPr>
                <w:rFonts w:cs="Arial"/>
                <w:bCs/>
                <w:sz w:val="22"/>
                <w:szCs w:val="22"/>
              </w:rPr>
              <w:t>C</w:t>
            </w:r>
            <w:r w:rsidR="00164509">
              <w:rPr>
                <w:rFonts w:cs="Arial"/>
                <w:bCs/>
                <w:sz w:val="22"/>
                <w:szCs w:val="22"/>
              </w:rPr>
              <w:t xml:space="preserve">onducting targeted research into how </w:t>
            </w:r>
            <w:r w:rsidR="00E5436A">
              <w:rPr>
                <w:rFonts w:cs="Arial"/>
                <w:bCs/>
                <w:sz w:val="22"/>
                <w:szCs w:val="22"/>
              </w:rPr>
              <w:t>risks</w:t>
            </w:r>
            <w:r w:rsidR="00164509">
              <w:rPr>
                <w:rFonts w:cs="Arial"/>
                <w:bCs/>
                <w:sz w:val="22"/>
                <w:szCs w:val="22"/>
              </w:rPr>
              <w:t xml:space="preserve"> are considered and managed, and exploring how existing risk assessment methods could be improved upon, could potentially assist law enforcement in mitigating </w:t>
            </w:r>
            <w:r w:rsidR="00FE3424">
              <w:rPr>
                <w:rFonts w:cs="Arial"/>
                <w:bCs/>
                <w:sz w:val="22"/>
                <w:szCs w:val="22"/>
              </w:rPr>
              <w:t>and</w:t>
            </w:r>
            <w:r w:rsidR="00164509">
              <w:rPr>
                <w:rFonts w:cs="Arial"/>
                <w:bCs/>
                <w:sz w:val="22"/>
                <w:szCs w:val="22"/>
              </w:rPr>
              <w:t xml:space="preserve"> preventing </w:t>
            </w:r>
            <w:r w:rsidR="00E5436A">
              <w:rPr>
                <w:rFonts w:cs="Arial"/>
                <w:bCs/>
                <w:sz w:val="22"/>
                <w:szCs w:val="22"/>
              </w:rPr>
              <w:t xml:space="preserve">these risks. This could add </w:t>
            </w:r>
            <w:r w:rsidR="00164509">
              <w:rPr>
                <w:rFonts w:cs="Arial"/>
                <w:bCs/>
                <w:sz w:val="22"/>
                <w:szCs w:val="22"/>
              </w:rPr>
              <w:t xml:space="preserve">to a </w:t>
            </w:r>
            <w:r w:rsidR="00223EDC">
              <w:rPr>
                <w:rFonts w:cs="Arial"/>
                <w:bCs/>
                <w:sz w:val="22"/>
                <w:szCs w:val="22"/>
              </w:rPr>
              <w:t>developing</w:t>
            </w:r>
            <w:r w:rsidR="00164509">
              <w:rPr>
                <w:rFonts w:cs="Arial"/>
                <w:bCs/>
                <w:sz w:val="22"/>
                <w:szCs w:val="22"/>
              </w:rPr>
              <w:t xml:space="preserve"> area of research</w:t>
            </w:r>
            <w:r w:rsidR="00FE3424">
              <w:rPr>
                <w:rFonts w:cs="Arial"/>
                <w:bCs/>
                <w:sz w:val="22"/>
                <w:szCs w:val="22"/>
              </w:rPr>
              <w:t>, and</w:t>
            </w:r>
            <w:r>
              <w:rPr>
                <w:rFonts w:cs="Arial"/>
                <w:bCs/>
                <w:sz w:val="22"/>
                <w:szCs w:val="22"/>
              </w:rPr>
              <w:t xml:space="preserve"> </w:t>
            </w:r>
            <w:r w:rsidR="00164509">
              <w:rPr>
                <w:rFonts w:cs="Arial"/>
                <w:bCs/>
                <w:sz w:val="22"/>
                <w:szCs w:val="22"/>
              </w:rPr>
              <w:t>to law enforcement’s approach to the management of these offenders.</w:t>
            </w:r>
          </w:p>
          <w:p w14:paraId="40CDDFED" w14:textId="77777777" w:rsidR="002D4272" w:rsidRDefault="002D4272" w:rsidP="002D4272">
            <w:pPr>
              <w:jc w:val="both"/>
              <w:rPr>
                <w:rFonts w:cs="Arial"/>
                <w:bCs/>
                <w:sz w:val="22"/>
                <w:szCs w:val="22"/>
              </w:rPr>
            </w:pPr>
          </w:p>
          <w:p w14:paraId="35145B65" w14:textId="77777777" w:rsidR="002D4272" w:rsidRDefault="002D4272" w:rsidP="002D4272">
            <w:pPr>
              <w:jc w:val="both"/>
              <w:rPr>
                <w:rFonts w:cs="Arial"/>
                <w:bCs/>
                <w:sz w:val="22"/>
                <w:szCs w:val="22"/>
              </w:rPr>
            </w:pPr>
          </w:p>
          <w:p w14:paraId="6902F26D" w14:textId="77777777" w:rsidR="002D4272" w:rsidRDefault="002D4272" w:rsidP="002D4272">
            <w:pPr>
              <w:jc w:val="both"/>
              <w:rPr>
                <w:rFonts w:cs="Arial"/>
                <w:bCs/>
                <w:sz w:val="22"/>
                <w:szCs w:val="22"/>
              </w:rPr>
            </w:pPr>
          </w:p>
          <w:p w14:paraId="311B3D67" w14:textId="77777777" w:rsidR="002D4272" w:rsidRDefault="002D4272" w:rsidP="002D4272">
            <w:pPr>
              <w:jc w:val="both"/>
              <w:rPr>
                <w:rFonts w:cs="Arial"/>
                <w:bCs/>
                <w:sz w:val="22"/>
                <w:szCs w:val="22"/>
              </w:rPr>
            </w:pPr>
          </w:p>
          <w:p w14:paraId="7D0F7148" w14:textId="77777777" w:rsidR="002D4272" w:rsidRDefault="002D4272" w:rsidP="002D4272">
            <w:pPr>
              <w:jc w:val="both"/>
              <w:rPr>
                <w:rFonts w:cs="Arial"/>
                <w:bCs/>
                <w:sz w:val="22"/>
                <w:szCs w:val="22"/>
              </w:rPr>
            </w:pPr>
          </w:p>
          <w:p w14:paraId="5479C154" w14:textId="77777777" w:rsidR="002D4272" w:rsidRDefault="002D4272" w:rsidP="002D4272">
            <w:pPr>
              <w:jc w:val="both"/>
              <w:rPr>
                <w:rFonts w:cs="Arial"/>
                <w:bCs/>
                <w:sz w:val="22"/>
                <w:szCs w:val="22"/>
              </w:rPr>
            </w:pPr>
          </w:p>
          <w:p w14:paraId="5DFA9C30" w14:textId="77777777" w:rsidR="002D4272" w:rsidRDefault="002D4272" w:rsidP="002D4272">
            <w:pPr>
              <w:jc w:val="both"/>
              <w:rPr>
                <w:rFonts w:cs="Arial"/>
                <w:bCs/>
                <w:sz w:val="22"/>
                <w:szCs w:val="22"/>
              </w:rPr>
            </w:pPr>
          </w:p>
          <w:p w14:paraId="7AFA2F06" w14:textId="11D67219" w:rsidR="002D4272" w:rsidRPr="002D4272" w:rsidRDefault="002D4272" w:rsidP="002D4272">
            <w:pPr>
              <w:jc w:val="both"/>
              <w:rPr>
                <w:rFonts w:cs="Arial"/>
                <w:bCs/>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BA2D3ED" w:rsidR="00D012E7" w:rsidRDefault="005C6CD8" w:rsidP="00D4485A">
            <w:pPr>
              <w:jc w:val="both"/>
              <w:rPr>
                <w:rFonts w:cs="Arial"/>
                <w:b/>
                <w:bCs/>
                <w:sz w:val="22"/>
                <w:szCs w:val="22"/>
              </w:rPr>
            </w:pPr>
            <w:proofErr w:type="gramStart"/>
            <w:r w:rsidRPr="00D012E7">
              <w:rPr>
                <w:rFonts w:cs="Arial"/>
                <w:b/>
                <w:bCs/>
                <w:sz w:val="22"/>
                <w:szCs w:val="22"/>
              </w:rPr>
              <w:lastRenderedPageBreak/>
              <w:t xml:space="preserve">RESEARCH </w:t>
            </w:r>
            <w:r w:rsidR="00A0025B">
              <w:rPr>
                <w:rFonts w:cs="Arial"/>
                <w:b/>
                <w:bCs/>
                <w:sz w:val="22"/>
                <w:szCs w:val="22"/>
              </w:rPr>
              <w:t xml:space="preserve"> AIM</w:t>
            </w:r>
            <w:proofErr w:type="gramEnd"/>
            <w:r w:rsidR="00A0025B">
              <w:rPr>
                <w:rFonts w:cs="Arial"/>
                <w:b/>
                <w:bCs/>
                <w:sz w:val="22"/>
                <w:szCs w:val="22"/>
              </w:rPr>
              <w:t xml:space="preserve"> &amp; </w:t>
            </w:r>
            <w:r w:rsidRPr="00D012E7">
              <w:rPr>
                <w:rFonts w:cs="Arial"/>
                <w:b/>
                <w:bCs/>
                <w:sz w:val="22"/>
                <w:szCs w:val="22"/>
              </w:rPr>
              <w:t xml:space="preserve">OBJECTIVES: </w:t>
            </w:r>
          </w:p>
          <w:p w14:paraId="426A780E" w14:textId="77777777" w:rsidR="00FF533B" w:rsidRDefault="00FF533B" w:rsidP="00D4485A">
            <w:pPr>
              <w:jc w:val="both"/>
              <w:rPr>
                <w:rFonts w:cs="Arial"/>
                <w:b/>
                <w:bCs/>
                <w:sz w:val="22"/>
                <w:szCs w:val="22"/>
              </w:rPr>
            </w:pPr>
          </w:p>
          <w:p w14:paraId="2C427A81" w14:textId="330D279E" w:rsidR="00D17DD8" w:rsidRPr="002D4272" w:rsidRDefault="00D17DD8" w:rsidP="00D17DD8">
            <w:pPr>
              <w:jc w:val="both"/>
              <w:rPr>
                <w:rFonts w:cs="Arial"/>
                <w:b/>
                <w:bCs/>
                <w:sz w:val="22"/>
                <w:szCs w:val="22"/>
              </w:rPr>
            </w:pPr>
            <w:r w:rsidRPr="002D4272">
              <w:rPr>
                <w:rFonts w:cs="Arial"/>
                <w:b/>
                <w:bCs/>
                <w:sz w:val="22"/>
                <w:szCs w:val="22"/>
              </w:rPr>
              <w:t>Aim:</w:t>
            </w:r>
          </w:p>
          <w:p w14:paraId="0D625E9D" w14:textId="39B936C7" w:rsidR="00D17DD8" w:rsidRPr="002D4272" w:rsidRDefault="00D17DD8" w:rsidP="00D17DD8">
            <w:pPr>
              <w:rPr>
                <w:rFonts w:cs="Arial"/>
                <w:sz w:val="22"/>
                <w:szCs w:val="22"/>
              </w:rPr>
            </w:pPr>
            <w:r w:rsidRPr="002D4272">
              <w:rPr>
                <w:rFonts w:cs="Arial"/>
                <w:sz w:val="22"/>
                <w:szCs w:val="22"/>
              </w:rPr>
              <w:t xml:space="preserve">The main aim of this research project is to identify improvements that can be made to the current child sex offender risk assessment process, </w:t>
            </w:r>
            <w:r w:rsidR="00E5436A" w:rsidRPr="002D4272">
              <w:rPr>
                <w:rFonts w:cs="Arial"/>
                <w:sz w:val="22"/>
                <w:szCs w:val="22"/>
              </w:rPr>
              <w:t>specifically regarding female child sex offenders.</w:t>
            </w:r>
          </w:p>
          <w:p w14:paraId="382904C2" w14:textId="77777777" w:rsidR="00D17DD8" w:rsidRPr="002D4272" w:rsidRDefault="00D17DD8" w:rsidP="00D17DD8">
            <w:pPr>
              <w:rPr>
                <w:rFonts w:cs="Arial"/>
                <w:sz w:val="22"/>
                <w:szCs w:val="22"/>
              </w:rPr>
            </w:pPr>
          </w:p>
          <w:p w14:paraId="1AB5A042" w14:textId="77777777" w:rsidR="00D17DD8" w:rsidRPr="002D4272" w:rsidRDefault="00D17DD8" w:rsidP="00D17DD8">
            <w:pPr>
              <w:rPr>
                <w:rFonts w:cs="Arial"/>
                <w:sz w:val="22"/>
                <w:szCs w:val="22"/>
              </w:rPr>
            </w:pPr>
          </w:p>
          <w:p w14:paraId="18A86138" w14:textId="44D1BEDF" w:rsidR="00D17DD8" w:rsidRPr="002D4272" w:rsidRDefault="00D17DD8" w:rsidP="00D17DD8">
            <w:pPr>
              <w:rPr>
                <w:rFonts w:cs="Arial"/>
                <w:b/>
                <w:sz w:val="22"/>
                <w:szCs w:val="22"/>
              </w:rPr>
            </w:pPr>
            <w:r w:rsidRPr="002D4272">
              <w:rPr>
                <w:rFonts w:cs="Arial"/>
                <w:b/>
                <w:sz w:val="22"/>
                <w:szCs w:val="22"/>
              </w:rPr>
              <w:t>Objectives:</w:t>
            </w:r>
          </w:p>
          <w:p w14:paraId="2D0EBF5F" w14:textId="77777777" w:rsidR="002D6CBC" w:rsidRPr="002D4272" w:rsidRDefault="002D6CBC" w:rsidP="002822DA">
            <w:pPr>
              <w:jc w:val="both"/>
              <w:rPr>
                <w:rFonts w:cs="Arial"/>
                <w:bCs/>
                <w:sz w:val="22"/>
                <w:szCs w:val="22"/>
              </w:rPr>
            </w:pPr>
          </w:p>
          <w:p w14:paraId="3CC3CF44" w14:textId="4B3BA8F4" w:rsidR="002D6CBC" w:rsidRPr="002D4272" w:rsidRDefault="002D6CBC" w:rsidP="00294CBD">
            <w:pPr>
              <w:pStyle w:val="ListParagraph"/>
              <w:numPr>
                <w:ilvl w:val="0"/>
                <w:numId w:val="2"/>
              </w:numPr>
              <w:jc w:val="both"/>
              <w:rPr>
                <w:rFonts w:cs="Arial"/>
                <w:bCs/>
                <w:sz w:val="22"/>
                <w:szCs w:val="22"/>
              </w:rPr>
            </w:pPr>
            <w:r w:rsidRPr="002D4272">
              <w:rPr>
                <w:rFonts w:cs="Arial"/>
                <w:b/>
                <w:sz w:val="22"/>
                <w:szCs w:val="22"/>
              </w:rPr>
              <w:t>Identify and Outline</w:t>
            </w:r>
          </w:p>
          <w:p w14:paraId="48CCF1EA" w14:textId="307AA05F" w:rsidR="002D6CBC" w:rsidRPr="002D4272" w:rsidRDefault="00E5436A" w:rsidP="002D6CBC">
            <w:pPr>
              <w:pStyle w:val="ListParagraph"/>
              <w:jc w:val="both"/>
              <w:rPr>
                <w:rFonts w:cs="Arial"/>
                <w:bCs/>
                <w:sz w:val="22"/>
                <w:szCs w:val="22"/>
              </w:rPr>
            </w:pPr>
            <w:r w:rsidRPr="002D4272">
              <w:rPr>
                <w:rFonts w:cs="Arial"/>
                <w:bCs/>
                <w:sz w:val="22"/>
                <w:szCs w:val="22"/>
              </w:rPr>
              <w:t>The</w:t>
            </w:r>
            <w:r w:rsidR="00280680" w:rsidRPr="002D4272">
              <w:rPr>
                <w:rFonts w:cs="Arial"/>
                <w:bCs/>
                <w:sz w:val="22"/>
                <w:szCs w:val="22"/>
              </w:rPr>
              <w:t xml:space="preserve"> terms of</w:t>
            </w:r>
            <w:r w:rsidR="002D6CBC" w:rsidRPr="002D4272">
              <w:rPr>
                <w:rFonts w:cs="Arial"/>
                <w:bCs/>
                <w:sz w:val="22"/>
                <w:szCs w:val="22"/>
              </w:rPr>
              <w:t xml:space="preserve"> the </w:t>
            </w:r>
            <w:r w:rsidR="00D17DD8" w:rsidRPr="002D4272">
              <w:rPr>
                <w:rFonts w:cs="Arial"/>
                <w:bCs/>
                <w:sz w:val="22"/>
                <w:szCs w:val="22"/>
              </w:rPr>
              <w:t xml:space="preserve">core </w:t>
            </w:r>
            <w:proofErr w:type="gramStart"/>
            <w:r w:rsidR="00D17DD8" w:rsidRPr="002D4272">
              <w:rPr>
                <w:rFonts w:cs="Arial"/>
                <w:bCs/>
                <w:sz w:val="22"/>
                <w:szCs w:val="22"/>
              </w:rPr>
              <w:t>ques</w:t>
            </w:r>
            <w:r w:rsidR="000C230A" w:rsidRPr="002D4272">
              <w:rPr>
                <w:rFonts w:cs="Arial"/>
                <w:bCs/>
                <w:sz w:val="22"/>
                <w:szCs w:val="22"/>
              </w:rPr>
              <w:t>tions</w:t>
            </w:r>
            <w:proofErr w:type="gramEnd"/>
            <w:r w:rsidR="000C230A" w:rsidRPr="002D4272">
              <w:rPr>
                <w:rFonts w:cs="Arial"/>
                <w:bCs/>
                <w:sz w:val="22"/>
                <w:szCs w:val="22"/>
              </w:rPr>
              <w:t xml:space="preserve"> the research project</w:t>
            </w:r>
            <w:r w:rsidR="00D17DD8" w:rsidRPr="002D4272">
              <w:rPr>
                <w:rFonts w:cs="Arial"/>
                <w:bCs/>
                <w:sz w:val="22"/>
                <w:szCs w:val="22"/>
              </w:rPr>
              <w:t xml:space="preserve"> ask</w:t>
            </w:r>
            <w:r w:rsidR="000C230A" w:rsidRPr="002D4272">
              <w:rPr>
                <w:rFonts w:cs="Arial"/>
                <w:bCs/>
                <w:sz w:val="22"/>
                <w:szCs w:val="22"/>
              </w:rPr>
              <w:t>s</w:t>
            </w:r>
            <w:r w:rsidRPr="002D4272">
              <w:rPr>
                <w:rFonts w:cs="Arial"/>
                <w:bCs/>
                <w:sz w:val="22"/>
                <w:szCs w:val="22"/>
              </w:rPr>
              <w:t xml:space="preserve"> will be identified,</w:t>
            </w:r>
            <w:r w:rsidR="00D17DD8" w:rsidRPr="002D4272">
              <w:rPr>
                <w:rFonts w:cs="Arial"/>
                <w:bCs/>
                <w:sz w:val="22"/>
                <w:szCs w:val="22"/>
              </w:rPr>
              <w:t xml:space="preserve"> a</w:t>
            </w:r>
            <w:r w:rsidRPr="002D4272">
              <w:rPr>
                <w:rFonts w:cs="Arial"/>
                <w:bCs/>
                <w:sz w:val="22"/>
                <w:szCs w:val="22"/>
              </w:rPr>
              <w:t>s well as</w:t>
            </w:r>
            <w:r w:rsidR="00D17DD8" w:rsidRPr="002D4272">
              <w:rPr>
                <w:rFonts w:cs="Arial"/>
                <w:bCs/>
                <w:sz w:val="22"/>
                <w:szCs w:val="22"/>
              </w:rPr>
              <w:t xml:space="preserve"> </w:t>
            </w:r>
            <w:r w:rsidR="000C230A" w:rsidRPr="002D4272">
              <w:rPr>
                <w:rFonts w:cs="Arial"/>
                <w:bCs/>
                <w:sz w:val="22"/>
                <w:szCs w:val="22"/>
              </w:rPr>
              <w:t>outlining</w:t>
            </w:r>
            <w:r w:rsidRPr="002D4272">
              <w:rPr>
                <w:rFonts w:cs="Arial"/>
                <w:bCs/>
                <w:sz w:val="22"/>
                <w:szCs w:val="22"/>
              </w:rPr>
              <w:t xml:space="preserve"> </w:t>
            </w:r>
            <w:r w:rsidR="00D17DD8" w:rsidRPr="002D4272">
              <w:rPr>
                <w:rFonts w:cs="Arial"/>
                <w:bCs/>
                <w:sz w:val="22"/>
                <w:szCs w:val="22"/>
              </w:rPr>
              <w:t>the</w:t>
            </w:r>
            <w:r w:rsidR="002D6CBC" w:rsidRPr="002D4272">
              <w:rPr>
                <w:rFonts w:cs="Arial"/>
                <w:bCs/>
                <w:sz w:val="22"/>
                <w:szCs w:val="22"/>
              </w:rPr>
              <w:t xml:space="preserve"> aims </w:t>
            </w:r>
            <w:r w:rsidRPr="002D4272">
              <w:rPr>
                <w:rFonts w:cs="Arial"/>
                <w:bCs/>
                <w:sz w:val="22"/>
                <w:szCs w:val="22"/>
              </w:rPr>
              <w:t>of</w:t>
            </w:r>
            <w:r w:rsidR="002D6CBC" w:rsidRPr="002D4272">
              <w:rPr>
                <w:rFonts w:cs="Arial"/>
                <w:bCs/>
                <w:sz w:val="22"/>
                <w:szCs w:val="22"/>
              </w:rPr>
              <w:t xml:space="preserve"> utilising</w:t>
            </w:r>
            <w:r w:rsidR="000C230A" w:rsidRPr="002D4272">
              <w:rPr>
                <w:rFonts w:cs="Arial"/>
                <w:bCs/>
                <w:sz w:val="22"/>
                <w:szCs w:val="22"/>
              </w:rPr>
              <w:t xml:space="preserve"> the results of this research to augment</w:t>
            </w:r>
            <w:r w:rsidR="002D6CBC" w:rsidRPr="002D4272">
              <w:rPr>
                <w:rFonts w:cs="Arial"/>
                <w:bCs/>
                <w:sz w:val="22"/>
                <w:szCs w:val="22"/>
              </w:rPr>
              <w:t xml:space="preserve"> the current law enforcement approach to management of the risks posed by female child sex offenders.</w:t>
            </w:r>
          </w:p>
          <w:p w14:paraId="2B88896D" w14:textId="77777777" w:rsidR="002D6CBC" w:rsidRPr="002D4272" w:rsidRDefault="002D6CBC" w:rsidP="002D6CBC">
            <w:pPr>
              <w:pStyle w:val="ListParagraph"/>
              <w:jc w:val="both"/>
              <w:rPr>
                <w:rFonts w:cs="Arial"/>
                <w:bCs/>
                <w:sz w:val="22"/>
                <w:szCs w:val="22"/>
              </w:rPr>
            </w:pPr>
          </w:p>
          <w:p w14:paraId="78052CA8" w14:textId="752FE89E" w:rsidR="002D6CBC" w:rsidRPr="002D4272" w:rsidRDefault="002D6CBC" w:rsidP="00294CBD">
            <w:pPr>
              <w:pStyle w:val="ListParagraph"/>
              <w:numPr>
                <w:ilvl w:val="0"/>
                <w:numId w:val="2"/>
              </w:numPr>
              <w:jc w:val="both"/>
              <w:rPr>
                <w:rFonts w:cs="Arial"/>
                <w:bCs/>
                <w:sz w:val="22"/>
                <w:szCs w:val="22"/>
              </w:rPr>
            </w:pPr>
            <w:r w:rsidRPr="002D4272">
              <w:rPr>
                <w:rFonts w:cs="Arial"/>
                <w:b/>
                <w:sz w:val="22"/>
                <w:szCs w:val="22"/>
              </w:rPr>
              <w:t xml:space="preserve">Explore and </w:t>
            </w:r>
            <w:r w:rsidR="00223EDC" w:rsidRPr="002D4272">
              <w:rPr>
                <w:rFonts w:cs="Arial"/>
                <w:b/>
                <w:sz w:val="22"/>
                <w:szCs w:val="22"/>
              </w:rPr>
              <w:t>D</w:t>
            </w:r>
            <w:r w:rsidRPr="002D4272">
              <w:rPr>
                <w:rFonts w:cs="Arial"/>
                <w:b/>
                <w:sz w:val="22"/>
                <w:szCs w:val="22"/>
              </w:rPr>
              <w:t>iscuss</w:t>
            </w:r>
          </w:p>
          <w:p w14:paraId="690DBD58" w14:textId="60B31997" w:rsidR="002D6CBC" w:rsidRPr="002D4272" w:rsidRDefault="00E5436A" w:rsidP="002D6CBC">
            <w:pPr>
              <w:pStyle w:val="ListParagraph"/>
              <w:jc w:val="both"/>
              <w:rPr>
                <w:rFonts w:cs="Arial"/>
                <w:bCs/>
                <w:sz w:val="22"/>
                <w:szCs w:val="22"/>
              </w:rPr>
            </w:pPr>
            <w:r w:rsidRPr="002D4272">
              <w:rPr>
                <w:rFonts w:cs="Arial"/>
                <w:bCs/>
                <w:sz w:val="22"/>
                <w:szCs w:val="22"/>
              </w:rPr>
              <w:t>A detailed exploration of</w:t>
            </w:r>
            <w:r w:rsidR="002D6CBC" w:rsidRPr="002D4272">
              <w:rPr>
                <w:rFonts w:cs="Arial"/>
                <w:bCs/>
                <w:sz w:val="22"/>
                <w:szCs w:val="22"/>
              </w:rPr>
              <w:t xml:space="preserve"> the current research surrounding current risk assessment methods of child sex offenders, specifically female child sex offenders</w:t>
            </w:r>
            <w:r w:rsidR="00947C17" w:rsidRPr="002D4272">
              <w:rPr>
                <w:rFonts w:cs="Arial"/>
                <w:bCs/>
                <w:sz w:val="22"/>
                <w:szCs w:val="22"/>
              </w:rPr>
              <w:t>, and how thes</w:t>
            </w:r>
            <w:r w:rsidR="00D17DD8" w:rsidRPr="002D4272">
              <w:rPr>
                <w:rFonts w:cs="Arial"/>
                <w:bCs/>
                <w:sz w:val="22"/>
                <w:szCs w:val="22"/>
              </w:rPr>
              <w:t xml:space="preserve">e offenders are investigated. Research will be conducted </w:t>
            </w:r>
            <w:r w:rsidR="00947C17" w:rsidRPr="002D4272">
              <w:rPr>
                <w:rFonts w:cs="Arial"/>
                <w:bCs/>
                <w:sz w:val="22"/>
                <w:szCs w:val="22"/>
              </w:rPr>
              <w:t xml:space="preserve">into the prevalence of females as child sex offenders, and look into the reasons for this offending, considering psychological analysis and </w:t>
            </w:r>
            <w:r w:rsidR="00D17DD8" w:rsidRPr="002D4272">
              <w:rPr>
                <w:rFonts w:cs="Arial"/>
                <w:bCs/>
                <w:sz w:val="22"/>
                <w:szCs w:val="22"/>
              </w:rPr>
              <w:t>profiling.</w:t>
            </w:r>
          </w:p>
          <w:p w14:paraId="3927AE2F" w14:textId="77777777" w:rsidR="00223EDC" w:rsidRPr="002D4272" w:rsidRDefault="00223EDC" w:rsidP="002D6CBC">
            <w:pPr>
              <w:pStyle w:val="ListParagraph"/>
              <w:jc w:val="both"/>
              <w:rPr>
                <w:rFonts w:cs="Arial"/>
                <w:bCs/>
                <w:sz w:val="22"/>
                <w:szCs w:val="22"/>
              </w:rPr>
            </w:pPr>
          </w:p>
          <w:p w14:paraId="36D09045" w14:textId="674A2DD3" w:rsidR="00AE2A06" w:rsidRPr="002D4272" w:rsidRDefault="00223EDC" w:rsidP="00294CBD">
            <w:pPr>
              <w:pStyle w:val="ListParagraph"/>
              <w:numPr>
                <w:ilvl w:val="0"/>
                <w:numId w:val="2"/>
              </w:numPr>
              <w:jc w:val="both"/>
              <w:rPr>
                <w:rFonts w:cs="Arial"/>
                <w:bCs/>
                <w:sz w:val="22"/>
                <w:szCs w:val="22"/>
              </w:rPr>
            </w:pPr>
            <w:r w:rsidRPr="002D4272">
              <w:rPr>
                <w:rFonts w:cs="Arial"/>
                <w:b/>
                <w:sz w:val="22"/>
                <w:szCs w:val="22"/>
              </w:rPr>
              <w:t>Analysis, Assessment and Evaluatio</w:t>
            </w:r>
            <w:r w:rsidR="00AE2A06" w:rsidRPr="002D4272">
              <w:rPr>
                <w:rFonts w:cs="Arial"/>
                <w:b/>
                <w:sz w:val="22"/>
                <w:szCs w:val="22"/>
              </w:rPr>
              <w:t>n</w:t>
            </w:r>
          </w:p>
          <w:p w14:paraId="64B4FF46" w14:textId="3C17F4D2" w:rsidR="00AE2A06" w:rsidRPr="002D4272" w:rsidRDefault="00E5436A" w:rsidP="00AE2A06">
            <w:pPr>
              <w:pStyle w:val="ListParagraph"/>
              <w:jc w:val="both"/>
              <w:rPr>
                <w:rFonts w:cs="Arial"/>
                <w:bCs/>
                <w:sz w:val="22"/>
                <w:szCs w:val="22"/>
              </w:rPr>
            </w:pPr>
            <w:r w:rsidRPr="002D4272">
              <w:rPr>
                <w:rFonts w:cs="Arial"/>
                <w:bCs/>
                <w:sz w:val="22"/>
                <w:szCs w:val="22"/>
              </w:rPr>
              <w:t>Collation</w:t>
            </w:r>
            <w:r w:rsidR="00D17DD8" w:rsidRPr="002D4272">
              <w:rPr>
                <w:rFonts w:cs="Arial"/>
                <w:bCs/>
                <w:sz w:val="22"/>
                <w:szCs w:val="22"/>
              </w:rPr>
              <w:t xml:space="preserve"> of</w:t>
            </w:r>
            <w:r w:rsidR="00AE2A06" w:rsidRPr="002D4272">
              <w:rPr>
                <w:rFonts w:cs="Arial"/>
                <w:bCs/>
                <w:sz w:val="22"/>
                <w:szCs w:val="22"/>
              </w:rPr>
              <w:t xml:space="preserve"> the </w:t>
            </w:r>
            <w:r w:rsidR="00D17DD8" w:rsidRPr="002D4272">
              <w:rPr>
                <w:rFonts w:cs="Arial"/>
                <w:bCs/>
                <w:sz w:val="22"/>
                <w:szCs w:val="22"/>
              </w:rPr>
              <w:t>gathered data</w:t>
            </w:r>
            <w:r w:rsidR="00AE2A06" w:rsidRPr="002D4272">
              <w:rPr>
                <w:rFonts w:cs="Arial"/>
                <w:bCs/>
                <w:sz w:val="22"/>
                <w:szCs w:val="22"/>
              </w:rPr>
              <w:t xml:space="preserve"> </w:t>
            </w:r>
            <w:r w:rsidRPr="002D4272">
              <w:rPr>
                <w:rFonts w:cs="Arial"/>
                <w:bCs/>
                <w:sz w:val="22"/>
                <w:szCs w:val="22"/>
              </w:rPr>
              <w:t>is to be logically</w:t>
            </w:r>
            <w:r w:rsidR="00AE2A06" w:rsidRPr="002D4272">
              <w:rPr>
                <w:rFonts w:cs="Arial"/>
                <w:bCs/>
                <w:sz w:val="22"/>
                <w:szCs w:val="22"/>
              </w:rPr>
              <w:t xml:space="preserve"> analysed, assessed and evaluated. The main goal will be to</w:t>
            </w:r>
            <w:r w:rsidR="00B6238B" w:rsidRPr="002D4272">
              <w:rPr>
                <w:rFonts w:cs="Arial"/>
                <w:bCs/>
                <w:sz w:val="22"/>
                <w:szCs w:val="22"/>
              </w:rPr>
              <w:t xml:space="preserve"> interpret the data along with the research conducted, so that what</w:t>
            </w:r>
            <w:r w:rsidRPr="002D4272">
              <w:rPr>
                <w:rFonts w:cs="Arial"/>
                <w:bCs/>
                <w:sz w:val="22"/>
                <w:szCs w:val="22"/>
              </w:rPr>
              <w:t xml:space="preserve"> they collectively illustrate can be evaluated</w:t>
            </w:r>
            <w:r w:rsidR="00B6238B" w:rsidRPr="002D4272">
              <w:rPr>
                <w:rFonts w:cs="Arial"/>
                <w:bCs/>
                <w:sz w:val="22"/>
                <w:szCs w:val="22"/>
              </w:rPr>
              <w:t>, and how th</w:t>
            </w:r>
            <w:r w:rsidRPr="002D4272">
              <w:rPr>
                <w:rFonts w:cs="Arial"/>
                <w:bCs/>
                <w:sz w:val="22"/>
                <w:szCs w:val="22"/>
              </w:rPr>
              <w:t>is</w:t>
            </w:r>
            <w:r w:rsidR="00B6238B" w:rsidRPr="002D4272">
              <w:rPr>
                <w:rFonts w:cs="Arial"/>
                <w:bCs/>
                <w:sz w:val="22"/>
                <w:szCs w:val="22"/>
              </w:rPr>
              <w:t xml:space="preserve"> relate</w:t>
            </w:r>
            <w:r w:rsidRPr="002D4272">
              <w:rPr>
                <w:rFonts w:cs="Arial"/>
                <w:bCs/>
                <w:sz w:val="22"/>
                <w:szCs w:val="22"/>
              </w:rPr>
              <w:t>s</w:t>
            </w:r>
            <w:r w:rsidR="00B6238B" w:rsidRPr="002D4272">
              <w:rPr>
                <w:rFonts w:cs="Arial"/>
                <w:bCs/>
                <w:sz w:val="22"/>
                <w:szCs w:val="22"/>
              </w:rPr>
              <w:t xml:space="preserve"> to the ques</w:t>
            </w:r>
            <w:r w:rsidR="00D17DD8" w:rsidRPr="002D4272">
              <w:rPr>
                <w:rFonts w:cs="Arial"/>
                <w:bCs/>
                <w:sz w:val="22"/>
                <w:szCs w:val="22"/>
              </w:rPr>
              <w:t>tions being posed.</w:t>
            </w:r>
          </w:p>
          <w:p w14:paraId="36C14640" w14:textId="77777777" w:rsidR="00B6238B" w:rsidRPr="002D4272" w:rsidRDefault="00B6238B" w:rsidP="00AE2A06">
            <w:pPr>
              <w:pStyle w:val="ListParagraph"/>
              <w:jc w:val="both"/>
              <w:rPr>
                <w:rFonts w:cs="Arial"/>
                <w:bCs/>
                <w:sz w:val="22"/>
                <w:szCs w:val="22"/>
              </w:rPr>
            </w:pPr>
          </w:p>
          <w:p w14:paraId="2BEA6F61" w14:textId="1FABED0F" w:rsidR="00B6238B" w:rsidRPr="002D4272" w:rsidRDefault="00B6238B" w:rsidP="00294CBD">
            <w:pPr>
              <w:pStyle w:val="ListParagraph"/>
              <w:numPr>
                <w:ilvl w:val="0"/>
                <w:numId w:val="2"/>
              </w:numPr>
              <w:jc w:val="both"/>
              <w:rPr>
                <w:rFonts w:cs="Arial"/>
                <w:bCs/>
                <w:sz w:val="22"/>
                <w:szCs w:val="22"/>
              </w:rPr>
            </w:pPr>
            <w:r w:rsidRPr="002D4272">
              <w:rPr>
                <w:rFonts w:cs="Arial"/>
                <w:b/>
                <w:sz w:val="22"/>
                <w:szCs w:val="22"/>
              </w:rPr>
              <w:t>Plan formulation</w:t>
            </w:r>
          </w:p>
          <w:p w14:paraId="320D1651" w14:textId="77777777" w:rsidR="000C230A" w:rsidRDefault="00E5436A" w:rsidP="002D4272">
            <w:pPr>
              <w:pStyle w:val="ListParagraph"/>
              <w:jc w:val="both"/>
              <w:rPr>
                <w:rFonts w:cs="Arial"/>
                <w:bCs/>
                <w:sz w:val="22"/>
                <w:szCs w:val="22"/>
              </w:rPr>
            </w:pPr>
            <w:r w:rsidRPr="002D4272">
              <w:rPr>
                <w:rFonts w:cs="Arial"/>
                <w:bCs/>
                <w:sz w:val="22"/>
                <w:szCs w:val="22"/>
              </w:rPr>
              <w:t>An exploration of</w:t>
            </w:r>
            <w:r w:rsidR="00B6238B" w:rsidRPr="002D4272">
              <w:rPr>
                <w:rFonts w:cs="Arial"/>
                <w:bCs/>
                <w:sz w:val="22"/>
                <w:szCs w:val="22"/>
              </w:rPr>
              <w:t xml:space="preserve"> whether </w:t>
            </w:r>
            <w:r w:rsidR="00D17DD8" w:rsidRPr="002D4272">
              <w:rPr>
                <w:rFonts w:cs="Arial"/>
                <w:bCs/>
                <w:sz w:val="22"/>
                <w:szCs w:val="22"/>
              </w:rPr>
              <w:t>the gathered data</w:t>
            </w:r>
            <w:r w:rsidR="00B6238B" w:rsidRPr="002D4272">
              <w:rPr>
                <w:rFonts w:cs="Arial"/>
                <w:bCs/>
                <w:sz w:val="22"/>
                <w:szCs w:val="22"/>
              </w:rPr>
              <w:t xml:space="preserve"> could be used in the formulation of an improved risk assessment procedure for sex offenders that takes </w:t>
            </w:r>
            <w:r w:rsidR="00700B19" w:rsidRPr="002D4272">
              <w:rPr>
                <w:rFonts w:cs="Arial"/>
                <w:bCs/>
                <w:sz w:val="22"/>
                <w:szCs w:val="22"/>
              </w:rPr>
              <w:t>the gender of the offender into account. The ultimate goal would be to create a risk assessment tool, or add to existing tools, that could mitigate the risks posed by such offenders.</w:t>
            </w:r>
          </w:p>
          <w:p w14:paraId="3B1DDC8B" w14:textId="77777777" w:rsidR="002D4272" w:rsidRDefault="002D4272" w:rsidP="002D4272">
            <w:pPr>
              <w:pStyle w:val="ListParagraph"/>
              <w:jc w:val="both"/>
              <w:rPr>
                <w:rFonts w:cs="Arial"/>
                <w:bCs/>
                <w:sz w:val="22"/>
                <w:szCs w:val="22"/>
              </w:rPr>
            </w:pPr>
          </w:p>
          <w:p w14:paraId="03A2A667" w14:textId="77777777" w:rsidR="002D4272" w:rsidRDefault="002D4272" w:rsidP="002D4272">
            <w:pPr>
              <w:pStyle w:val="ListParagraph"/>
              <w:jc w:val="both"/>
              <w:rPr>
                <w:rFonts w:cs="Arial"/>
                <w:bCs/>
                <w:sz w:val="22"/>
                <w:szCs w:val="22"/>
              </w:rPr>
            </w:pPr>
          </w:p>
          <w:p w14:paraId="6AB35204" w14:textId="77777777" w:rsidR="002D4272" w:rsidRDefault="002D4272" w:rsidP="002D4272">
            <w:pPr>
              <w:pStyle w:val="ListParagraph"/>
              <w:jc w:val="both"/>
              <w:rPr>
                <w:rFonts w:cs="Arial"/>
                <w:bCs/>
                <w:sz w:val="22"/>
                <w:szCs w:val="22"/>
              </w:rPr>
            </w:pPr>
          </w:p>
          <w:p w14:paraId="7C5E60E1" w14:textId="77777777" w:rsidR="002D4272" w:rsidRDefault="002D4272" w:rsidP="002D4272">
            <w:pPr>
              <w:pStyle w:val="ListParagraph"/>
              <w:jc w:val="both"/>
              <w:rPr>
                <w:rFonts w:cs="Arial"/>
                <w:bCs/>
                <w:sz w:val="22"/>
                <w:szCs w:val="22"/>
              </w:rPr>
            </w:pPr>
          </w:p>
          <w:p w14:paraId="669899F4" w14:textId="712EF8D6" w:rsidR="002D4272" w:rsidRPr="002D4272" w:rsidRDefault="002D4272" w:rsidP="002D4272">
            <w:pPr>
              <w:pStyle w:val="ListParagraph"/>
              <w:jc w:val="both"/>
              <w:rPr>
                <w:rFonts w:cs="Arial"/>
                <w:bCs/>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FDD5C71"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r w:rsidR="004A1E38">
              <w:rPr>
                <w:rFonts w:cs="Arial"/>
                <w:b/>
                <w:bCs/>
                <w:sz w:val="22"/>
                <w:szCs w:val="22"/>
              </w:rPr>
              <w:t xml:space="preserve"> (Max 700 words)</w:t>
            </w:r>
          </w:p>
          <w:p w14:paraId="417E038A" w14:textId="77777777" w:rsidR="007060BD" w:rsidRDefault="007060BD" w:rsidP="00D4485A">
            <w:pPr>
              <w:rPr>
                <w:rFonts w:cs="Arial"/>
                <w:sz w:val="22"/>
                <w:szCs w:val="22"/>
              </w:rPr>
            </w:pPr>
          </w:p>
          <w:p w14:paraId="1A5A9994" w14:textId="770126B3" w:rsidR="007060BD" w:rsidRPr="002D4272" w:rsidRDefault="00280680" w:rsidP="00D4485A">
            <w:pPr>
              <w:rPr>
                <w:rFonts w:cs="Arial"/>
                <w:sz w:val="22"/>
                <w:szCs w:val="22"/>
              </w:rPr>
            </w:pPr>
            <w:r w:rsidRPr="002D4272">
              <w:rPr>
                <w:rFonts w:cs="Arial"/>
                <w:sz w:val="22"/>
                <w:szCs w:val="22"/>
              </w:rPr>
              <w:t>Reviewing</w:t>
            </w:r>
            <w:r w:rsidR="007060BD" w:rsidRPr="002D4272">
              <w:rPr>
                <w:rFonts w:cs="Arial"/>
                <w:sz w:val="22"/>
                <w:szCs w:val="22"/>
              </w:rPr>
              <w:t xml:space="preserve"> the liter</w:t>
            </w:r>
            <w:r w:rsidRPr="002D4272">
              <w:rPr>
                <w:rFonts w:cs="Arial"/>
                <w:sz w:val="22"/>
                <w:szCs w:val="22"/>
              </w:rPr>
              <w:t xml:space="preserve">ature surrounding this subject shows </w:t>
            </w:r>
            <w:r w:rsidR="007060BD" w:rsidRPr="002D4272">
              <w:rPr>
                <w:rFonts w:cs="Arial"/>
                <w:sz w:val="22"/>
                <w:szCs w:val="22"/>
              </w:rPr>
              <w:t xml:space="preserve">an identifiable gap in the research, with male child sex offenders being the </w:t>
            </w:r>
            <w:r w:rsidRPr="002D4272">
              <w:rPr>
                <w:rFonts w:cs="Arial"/>
                <w:sz w:val="22"/>
                <w:szCs w:val="22"/>
              </w:rPr>
              <w:t xml:space="preserve">main </w:t>
            </w:r>
            <w:r w:rsidR="007060BD" w:rsidRPr="002D4272">
              <w:rPr>
                <w:rFonts w:cs="Arial"/>
                <w:sz w:val="22"/>
                <w:szCs w:val="22"/>
              </w:rPr>
              <w:t>subject</w:t>
            </w:r>
            <w:r w:rsidRPr="002D4272">
              <w:rPr>
                <w:rFonts w:cs="Arial"/>
                <w:sz w:val="22"/>
                <w:szCs w:val="22"/>
              </w:rPr>
              <w:t>s</w:t>
            </w:r>
            <w:r w:rsidR="007060BD" w:rsidRPr="002D4272">
              <w:rPr>
                <w:rFonts w:cs="Arial"/>
                <w:sz w:val="22"/>
                <w:szCs w:val="22"/>
              </w:rPr>
              <w:t xml:space="preserve">. Several sources </w:t>
            </w:r>
            <w:r w:rsidR="00A72DB0" w:rsidRPr="002D4272">
              <w:rPr>
                <w:rFonts w:cs="Arial"/>
                <w:sz w:val="22"/>
                <w:szCs w:val="22"/>
              </w:rPr>
              <w:t>identify</w:t>
            </w:r>
            <w:r w:rsidR="007060BD" w:rsidRPr="002D4272">
              <w:rPr>
                <w:rFonts w:cs="Arial"/>
                <w:sz w:val="22"/>
                <w:szCs w:val="22"/>
              </w:rPr>
              <w:t xml:space="preserve"> </w:t>
            </w:r>
            <w:r w:rsidRPr="002D4272">
              <w:rPr>
                <w:rFonts w:cs="Arial"/>
                <w:sz w:val="22"/>
                <w:szCs w:val="22"/>
              </w:rPr>
              <w:t>this</w:t>
            </w:r>
            <w:r w:rsidR="007060BD" w:rsidRPr="002D4272">
              <w:rPr>
                <w:rFonts w:cs="Arial"/>
                <w:sz w:val="22"/>
                <w:szCs w:val="22"/>
              </w:rPr>
              <w:t xml:space="preserve"> </w:t>
            </w:r>
            <w:r w:rsidRPr="002D4272">
              <w:rPr>
                <w:rFonts w:cs="Arial"/>
                <w:sz w:val="22"/>
                <w:szCs w:val="22"/>
              </w:rPr>
              <w:t>gap</w:t>
            </w:r>
            <w:r w:rsidR="007060BD" w:rsidRPr="002D4272">
              <w:rPr>
                <w:rFonts w:cs="Arial"/>
                <w:sz w:val="22"/>
                <w:szCs w:val="22"/>
              </w:rPr>
              <w:t xml:space="preserve">, such as Darling, Hackett and Jamie (2018), who not only assert that child sexual abuse perpetrated by women is under-researched, but also that research into women that sexually abuse children whilst working in positions of trust is limited. </w:t>
            </w:r>
          </w:p>
          <w:p w14:paraId="79A85503" w14:textId="77777777" w:rsidR="00D56DE9" w:rsidRPr="002D4272" w:rsidRDefault="00D56DE9" w:rsidP="00D4485A">
            <w:pPr>
              <w:rPr>
                <w:rFonts w:cs="Arial"/>
                <w:sz w:val="22"/>
                <w:szCs w:val="22"/>
              </w:rPr>
            </w:pPr>
          </w:p>
          <w:p w14:paraId="49D25232" w14:textId="4F38250E" w:rsidR="00D56DE9" w:rsidRPr="002D4272" w:rsidRDefault="00D56DE9" w:rsidP="00D4485A">
            <w:pPr>
              <w:rPr>
                <w:rFonts w:cs="Arial"/>
                <w:sz w:val="22"/>
                <w:szCs w:val="22"/>
              </w:rPr>
            </w:pPr>
            <w:r w:rsidRPr="002D4272">
              <w:rPr>
                <w:rFonts w:cs="Arial"/>
                <w:sz w:val="22"/>
                <w:szCs w:val="22"/>
              </w:rPr>
              <w:t xml:space="preserve">A </w:t>
            </w:r>
            <w:r w:rsidR="00A72DB0" w:rsidRPr="002D4272">
              <w:rPr>
                <w:rFonts w:cs="Arial"/>
                <w:sz w:val="22"/>
                <w:szCs w:val="22"/>
              </w:rPr>
              <w:t>common feature of the literature</w:t>
            </w:r>
            <w:r w:rsidRPr="002D4272">
              <w:rPr>
                <w:rFonts w:cs="Arial"/>
                <w:sz w:val="22"/>
                <w:szCs w:val="22"/>
              </w:rPr>
              <w:t xml:space="preserve"> </w:t>
            </w:r>
            <w:r w:rsidR="00A72DB0" w:rsidRPr="002D4272">
              <w:rPr>
                <w:rFonts w:cs="Arial"/>
                <w:sz w:val="22"/>
                <w:szCs w:val="22"/>
              </w:rPr>
              <w:t>is a</w:t>
            </w:r>
            <w:r w:rsidRPr="002D4272">
              <w:rPr>
                <w:rFonts w:cs="Arial"/>
                <w:sz w:val="22"/>
                <w:szCs w:val="22"/>
              </w:rPr>
              <w:t xml:space="preserve"> “culture of denial” (</w:t>
            </w:r>
            <w:proofErr w:type="spellStart"/>
            <w:r w:rsidRPr="002D4272">
              <w:rPr>
                <w:rFonts w:cs="Arial"/>
                <w:sz w:val="22"/>
                <w:szCs w:val="22"/>
              </w:rPr>
              <w:t>Tozdan</w:t>
            </w:r>
            <w:proofErr w:type="spellEnd"/>
            <w:r w:rsidRPr="002D4272">
              <w:rPr>
                <w:rFonts w:cs="Arial"/>
                <w:sz w:val="22"/>
                <w:szCs w:val="22"/>
              </w:rPr>
              <w:t xml:space="preserve">, </w:t>
            </w:r>
            <w:proofErr w:type="spellStart"/>
            <w:r w:rsidRPr="002D4272">
              <w:rPr>
                <w:rFonts w:cs="Arial"/>
                <w:sz w:val="22"/>
                <w:szCs w:val="22"/>
              </w:rPr>
              <w:t>Briken</w:t>
            </w:r>
            <w:proofErr w:type="spellEnd"/>
            <w:r w:rsidRPr="002D4272">
              <w:rPr>
                <w:rFonts w:cs="Arial"/>
                <w:sz w:val="22"/>
                <w:szCs w:val="22"/>
              </w:rPr>
              <w:t xml:space="preserve"> and Dekker, 2019) surrounding female child sex offenders. </w:t>
            </w:r>
            <w:r w:rsidR="00B126D6" w:rsidRPr="002D4272">
              <w:rPr>
                <w:rFonts w:cs="Arial"/>
                <w:sz w:val="22"/>
                <w:szCs w:val="22"/>
              </w:rPr>
              <w:t>The</w:t>
            </w:r>
            <w:r w:rsidR="00A72DB0" w:rsidRPr="002D4272">
              <w:rPr>
                <w:rFonts w:cs="Arial"/>
                <w:sz w:val="22"/>
                <w:szCs w:val="22"/>
              </w:rPr>
              <w:t xml:space="preserve">se </w:t>
            </w:r>
            <w:r w:rsidR="00B126D6" w:rsidRPr="002D4272">
              <w:rPr>
                <w:rFonts w:cs="Arial"/>
                <w:sz w:val="22"/>
                <w:szCs w:val="22"/>
              </w:rPr>
              <w:t>authors highli</w:t>
            </w:r>
            <w:r w:rsidR="00A72DB0" w:rsidRPr="002D4272">
              <w:rPr>
                <w:rFonts w:cs="Arial"/>
                <w:sz w:val="22"/>
                <w:szCs w:val="22"/>
              </w:rPr>
              <w:t>g</w:t>
            </w:r>
            <w:r w:rsidR="00280680" w:rsidRPr="002D4272">
              <w:rPr>
                <w:rFonts w:cs="Arial"/>
                <w:sz w:val="22"/>
                <w:szCs w:val="22"/>
              </w:rPr>
              <w:t xml:space="preserve">ht the stereotype of male </w:t>
            </w:r>
            <w:r w:rsidR="00B126D6" w:rsidRPr="002D4272">
              <w:rPr>
                <w:rFonts w:cs="Arial"/>
                <w:sz w:val="22"/>
                <w:szCs w:val="22"/>
              </w:rPr>
              <w:t xml:space="preserve">perpetrators of child sexual abuse, but recognise the expanding research field </w:t>
            </w:r>
            <w:r w:rsidR="00F21088" w:rsidRPr="002D4272">
              <w:rPr>
                <w:rFonts w:cs="Arial"/>
                <w:sz w:val="22"/>
                <w:szCs w:val="22"/>
              </w:rPr>
              <w:t xml:space="preserve">that </w:t>
            </w:r>
            <w:r w:rsidR="00B126D6" w:rsidRPr="002D4272">
              <w:rPr>
                <w:rFonts w:cs="Arial"/>
                <w:sz w:val="22"/>
                <w:szCs w:val="22"/>
              </w:rPr>
              <w:t xml:space="preserve">identifies </w:t>
            </w:r>
            <w:r w:rsidR="00F21088" w:rsidRPr="002D4272">
              <w:rPr>
                <w:rFonts w:cs="Arial"/>
                <w:sz w:val="22"/>
                <w:szCs w:val="22"/>
              </w:rPr>
              <w:t>females as</w:t>
            </w:r>
            <w:r w:rsidR="00B126D6" w:rsidRPr="002D4272">
              <w:rPr>
                <w:rFonts w:cs="Arial"/>
                <w:sz w:val="22"/>
                <w:szCs w:val="22"/>
              </w:rPr>
              <w:t xml:space="preserve"> responsible. </w:t>
            </w:r>
            <w:proofErr w:type="spellStart"/>
            <w:r w:rsidRPr="002D4272">
              <w:rPr>
                <w:rFonts w:cs="Arial"/>
                <w:sz w:val="22"/>
                <w:szCs w:val="22"/>
              </w:rPr>
              <w:t>G</w:t>
            </w:r>
            <w:r w:rsidRPr="002D4272">
              <w:rPr>
                <w:rFonts w:cs="Arial"/>
                <w:color w:val="202122"/>
                <w:sz w:val="22"/>
                <w:szCs w:val="22"/>
                <w:shd w:val="clear" w:color="auto" w:fill="FFFFFF"/>
                <w:lang w:eastAsia="en-GB"/>
              </w:rPr>
              <w:t>ölge</w:t>
            </w:r>
            <w:proofErr w:type="spellEnd"/>
            <w:r w:rsidRPr="002D4272">
              <w:rPr>
                <w:rFonts w:cs="Arial"/>
                <w:color w:val="202122"/>
                <w:sz w:val="22"/>
                <w:szCs w:val="22"/>
                <w:shd w:val="clear" w:color="auto" w:fill="FFFFFF"/>
                <w:lang w:eastAsia="en-GB"/>
              </w:rPr>
              <w:t xml:space="preserve">, </w:t>
            </w:r>
            <w:proofErr w:type="spellStart"/>
            <w:r w:rsidRPr="002D4272">
              <w:rPr>
                <w:rFonts w:cs="Arial"/>
                <w:color w:val="202122"/>
                <w:sz w:val="22"/>
                <w:szCs w:val="22"/>
                <w:shd w:val="clear" w:color="auto" w:fill="FFFFFF"/>
                <w:lang w:eastAsia="en-GB"/>
              </w:rPr>
              <w:t>Özgeldi</w:t>
            </w:r>
            <w:proofErr w:type="spellEnd"/>
            <w:r w:rsidRPr="002D4272">
              <w:rPr>
                <w:rFonts w:cs="Arial"/>
                <w:color w:val="202122"/>
                <w:sz w:val="22"/>
                <w:szCs w:val="22"/>
                <w:shd w:val="clear" w:color="auto" w:fill="FFFFFF"/>
                <w:lang w:eastAsia="en-GB"/>
              </w:rPr>
              <w:t xml:space="preserve">, and </w:t>
            </w:r>
            <w:proofErr w:type="spellStart"/>
            <w:r w:rsidRPr="002D4272">
              <w:rPr>
                <w:rFonts w:cs="Arial"/>
                <w:color w:val="202122"/>
                <w:sz w:val="22"/>
                <w:szCs w:val="22"/>
                <w:shd w:val="clear" w:color="auto" w:fill="FFFFFF"/>
                <w:lang w:eastAsia="en-GB"/>
              </w:rPr>
              <w:t>Akdemir</w:t>
            </w:r>
            <w:proofErr w:type="spellEnd"/>
            <w:r w:rsidRPr="002D4272">
              <w:rPr>
                <w:rFonts w:cs="Arial"/>
                <w:i/>
                <w:color w:val="202122"/>
                <w:sz w:val="22"/>
                <w:szCs w:val="22"/>
                <w:shd w:val="clear" w:color="auto" w:fill="FFFFFF"/>
                <w:lang w:eastAsia="en-GB"/>
              </w:rPr>
              <w:t xml:space="preserve"> </w:t>
            </w:r>
            <w:r w:rsidRPr="002D4272">
              <w:rPr>
                <w:rFonts w:cs="Arial"/>
                <w:color w:val="202122"/>
                <w:sz w:val="22"/>
                <w:szCs w:val="22"/>
                <w:shd w:val="clear" w:color="auto" w:fill="FFFFFF"/>
                <w:lang w:eastAsia="en-GB"/>
              </w:rPr>
              <w:t>(2021) use the same turn of phrase</w:t>
            </w:r>
            <w:r w:rsidR="00B126D6" w:rsidRPr="002D4272">
              <w:rPr>
                <w:rFonts w:cs="Arial"/>
                <w:color w:val="202122"/>
                <w:sz w:val="22"/>
                <w:szCs w:val="22"/>
                <w:shd w:val="clear" w:color="auto" w:fill="FFFFFF"/>
                <w:lang w:eastAsia="en-GB"/>
              </w:rPr>
              <w:t xml:space="preserve"> – </w:t>
            </w:r>
            <w:r w:rsidR="00B126D6" w:rsidRPr="002D4272">
              <w:rPr>
                <w:rFonts w:cs="Arial"/>
                <w:color w:val="202122"/>
                <w:sz w:val="22"/>
                <w:szCs w:val="22"/>
                <w:shd w:val="clear" w:color="auto" w:fill="FFFFFF"/>
                <w:lang w:eastAsia="en-GB"/>
              </w:rPr>
              <w:lastRenderedPageBreak/>
              <w:t>“culture of denial”</w:t>
            </w:r>
            <w:r w:rsidRPr="002D4272">
              <w:rPr>
                <w:rFonts w:cs="Arial"/>
                <w:color w:val="202122"/>
                <w:sz w:val="22"/>
                <w:szCs w:val="22"/>
                <w:shd w:val="clear" w:color="auto" w:fill="FFFFFF"/>
                <w:lang w:eastAsia="en-GB"/>
              </w:rPr>
              <w:t xml:space="preserve">, and state that there </w:t>
            </w:r>
            <w:r w:rsidR="00B126D6" w:rsidRPr="002D4272">
              <w:rPr>
                <w:rFonts w:cs="Arial"/>
                <w:color w:val="202122"/>
                <w:sz w:val="22"/>
                <w:szCs w:val="22"/>
                <w:shd w:val="clear" w:color="auto" w:fill="FFFFFF"/>
                <w:lang w:eastAsia="en-GB"/>
              </w:rPr>
              <w:t>is a refusal to accept that women can be perpetrators of sex offences.</w:t>
            </w:r>
          </w:p>
          <w:p w14:paraId="2D8D5163" w14:textId="77777777" w:rsidR="003F075E" w:rsidRPr="002D4272" w:rsidRDefault="003F075E" w:rsidP="00D4485A">
            <w:pPr>
              <w:rPr>
                <w:rFonts w:cs="Arial"/>
                <w:sz w:val="22"/>
                <w:szCs w:val="22"/>
              </w:rPr>
            </w:pPr>
          </w:p>
          <w:p w14:paraId="715598FD" w14:textId="27D8DCE1" w:rsidR="000432DE" w:rsidRPr="002D4272" w:rsidRDefault="003F075E" w:rsidP="00D4485A">
            <w:pPr>
              <w:rPr>
                <w:rFonts w:cs="Arial"/>
                <w:sz w:val="22"/>
                <w:szCs w:val="22"/>
              </w:rPr>
            </w:pPr>
            <w:r w:rsidRPr="002D4272">
              <w:rPr>
                <w:rFonts w:cs="Arial"/>
                <w:sz w:val="22"/>
                <w:szCs w:val="22"/>
              </w:rPr>
              <w:t xml:space="preserve">Whilst the body of research into female child sex offenders </w:t>
            </w:r>
            <w:r w:rsidR="00F21088" w:rsidRPr="002D4272">
              <w:rPr>
                <w:rFonts w:cs="Arial"/>
                <w:sz w:val="22"/>
                <w:szCs w:val="22"/>
              </w:rPr>
              <w:t>is</w:t>
            </w:r>
            <w:r w:rsidR="000C230A" w:rsidRPr="002D4272">
              <w:rPr>
                <w:rFonts w:cs="Arial"/>
                <w:sz w:val="22"/>
                <w:szCs w:val="22"/>
              </w:rPr>
              <w:t xml:space="preserve"> growing,</w:t>
            </w:r>
            <w:r w:rsidRPr="002D4272">
              <w:rPr>
                <w:rFonts w:cs="Arial"/>
                <w:sz w:val="22"/>
                <w:szCs w:val="22"/>
              </w:rPr>
              <w:t xml:space="preserve"> with </w:t>
            </w:r>
            <w:r w:rsidR="00F21088" w:rsidRPr="002D4272">
              <w:rPr>
                <w:rFonts w:cs="Arial"/>
                <w:sz w:val="22"/>
                <w:szCs w:val="22"/>
              </w:rPr>
              <w:t xml:space="preserve">there being an increase in relevant </w:t>
            </w:r>
            <w:r w:rsidRPr="002D4272">
              <w:rPr>
                <w:rFonts w:cs="Arial"/>
                <w:sz w:val="22"/>
                <w:szCs w:val="22"/>
              </w:rPr>
              <w:t>literature within the twenty years preceding 2022 (</w:t>
            </w:r>
            <w:proofErr w:type="spellStart"/>
            <w:r w:rsidR="000C230A" w:rsidRPr="002D4272">
              <w:rPr>
                <w:rFonts w:cs="Arial"/>
                <w:sz w:val="22"/>
                <w:szCs w:val="22"/>
              </w:rPr>
              <w:t>Augarde</w:t>
            </w:r>
            <w:proofErr w:type="spellEnd"/>
            <w:r w:rsidR="000C230A" w:rsidRPr="002D4272">
              <w:rPr>
                <w:rFonts w:cs="Arial"/>
                <w:sz w:val="22"/>
                <w:szCs w:val="22"/>
              </w:rPr>
              <w:t xml:space="preserve"> and </w:t>
            </w:r>
            <w:proofErr w:type="spellStart"/>
            <w:r w:rsidR="000C230A" w:rsidRPr="002D4272">
              <w:rPr>
                <w:rFonts w:cs="Arial"/>
                <w:sz w:val="22"/>
                <w:szCs w:val="22"/>
              </w:rPr>
              <w:t>Rydon</w:t>
            </w:r>
            <w:proofErr w:type="spellEnd"/>
            <w:r w:rsidR="000C230A" w:rsidRPr="002D4272">
              <w:rPr>
                <w:rFonts w:cs="Arial"/>
                <w:sz w:val="22"/>
                <w:szCs w:val="22"/>
              </w:rPr>
              <w:t>-Grange, 2022);</w:t>
            </w:r>
            <w:r w:rsidR="00F21088" w:rsidRPr="002D4272">
              <w:rPr>
                <w:rFonts w:cs="Arial"/>
                <w:sz w:val="22"/>
                <w:szCs w:val="22"/>
              </w:rPr>
              <w:t xml:space="preserve"> and </w:t>
            </w:r>
            <w:r w:rsidR="000432DE" w:rsidRPr="002D4272">
              <w:rPr>
                <w:rFonts w:cs="Arial"/>
                <w:sz w:val="22"/>
                <w:szCs w:val="22"/>
              </w:rPr>
              <w:t>De Motte and Mutale (2019) id</w:t>
            </w:r>
            <w:r w:rsidR="00F21088" w:rsidRPr="002D4272">
              <w:rPr>
                <w:rFonts w:cs="Arial"/>
                <w:sz w:val="22"/>
                <w:szCs w:val="22"/>
              </w:rPr>
              <w:t>entifying that “the proportion o</w:t>
            </w:r>
            <w:r w:rsidR="000432DE" w:rsidRPr="002D4272">
              <w:rPr>
                <w:rFonts w:cs="Arial"/>
                <w:sz w:val="22"/>
                <w:szCs w:val="22"/>
              </w:rPr>
              <w:t>f females who commit sexual offences is higher than first thought and evidences a need for greater understand</w:t>
            </w:r>
            <w:r w:rsidR="00F21088" w:rsidRPr="002D4272">
              <w:rPr>
                <w:rFonts w:cs="Arial"/>
                <w:sz w:val="22"/>
                <w:szCs w:val="22"/>
              </w:rPr>
              <w:t>ing of female sexual offending”, there</w:t>
            </w:r>
            <w:r w:rsidRPr="002D4272">
              <w:rPr>
                <w:rFonts w:cs="Arial"/>
                <w:sz w:val="22"/>
                <w:szCs w:val="22"/>
              </w:rPr>
              <w:t xml:space="preserve"> appears to be little in the way of research into </w:t>
            </w:r>
            <w:r w:rsidR="00F21088" w:rsidRPr="002D4272">
              <w:rPr>
                <w:rFonts w:cs="Arial"/>
                <w:sz w:val="22"/>
                <w:szCs w:val="22"/>
              </w:rPr>
              <w:t>the</w:t>
            </w:r>
            <w:r w:rsidRPr="002D4272">
              <w:rPr>
                <w:rFonts w:cs="Arial"/>
                <w:sz w:val="22"/>
                <w:szCs w:val="22"/>
              </w:rPr>
              <w:t xml:space="preserve"> risk assessment of such offenders, particularly in relation to offenders that access indecent images of children online. </w:t>
            </w:r>
          </w:p>
          <w:p w14:paraId="2198BA32" w14:textId="77777777" w:rsidR="000432DE" w:rsidRPr="002D4272" w:rsidRDefault="000432DE" w:rsidP="00D4485A">
            <w:pPr>
              <w:rPr>
                <w:rFonts w:cs="Arial"/>
                <w:sz w:val="22"/>
                <w:szCs w:val="22"/>
              </w:rPr>
            </w:pPr>
          </w:p>
          <w:p w14:paraId="682D8E27" w14:textId="77777777" w:rsidR="000C230A" w:rsidRPr="002D4272" w:rsidRDefault="003F075E" w:rsidP="00D4485A">
            <w:pPr>
              <w:rPr>
                <w:rFonts w:cs="Arial"/>
                <w:sz w:val="22"/>
                <w:szCs w:val="22"/>
              </w:rPr>
            </w:pPr>
            <w:r w:rsidRPr="002D4272">
              <w:rPr>
                <w:rFonts w:cs="Arial"/>
                <w:sz w:val="22"/>
                <w:szCs w:val="22"/>
              </w:rPr>
              <w:t>Research has been conducted into male online child se</w:t>
            </w:r>
            <w:r w:rsidR="000C230A" w:rsidRPr="002D4272">
              <w:rPr>
                <w:rFonts w:cs="Arial"/>
                <w:sz w:val="22"/>
                <w:szCs w:val="22"/>
              </w:rPr>
              <w:t>x offenders, the result of this</w:t>
            </w:r>
            <w:r w:rsidRPr="002D4272">
              <w:rPr>
                <w:rFonts w:cs="Arial"/>
                <w:sz w:val="22"/>
                <w:szCs w:val="22"/>
              </w:rPr>
              <w:t xml:space="preserve"> being the Kent Internet Risk Assessment Tool (KIRAT), which takes into account numerous aspects of a suspect in assessing their risk of committing contact child sex offences. A weakness of this tool is that female offenders are excluded completely, and it cannot be a</w:t>
            </w:r>
            <w:r w:rsidR="00DF2895" w:rsidRPr="002D4272">
              <w:rPr>
                <w:rFonts w:cs="Arial"/>
                <w:sz w:val="22"/>
                <w:szCs w:val="22"/>
              </w:rPr>
              <w:t xml:space="preserve">pplied to them. The main literature </w:t>
            </w:r>
            <w:r w:rsidR="00960823" w:rsidRPr="002D4272">
              <w:rPr>
                <w:rFonts w:cs="Arial"/>
                <w:sz w:val="22"/>
                <w:szCs w:val="22"/>
              </w:rPr>
              <w:t xml:space="preserve">surrounding KIRAT is in Long </w:t>
            </w:r>
            <w:r w:rsidR="00960823" w:rsidRPr="002D4272">
              <w:rPr>
                <w:rFonts w:cs="Arial"/>
                <w:i/>
                <w:sz w:val="22"/>
                <w:szCs w:val="22"/>
              </w:rPr>
              <w:t xml:space="preserve">et al. </w:t>
            </w:r>
            <w:r w:rsidR="00960823" w:rsidRPr="002D4272">
              <w:rPr>
                <w:rFonts w:cs="Arial"/>
                <w:sz w:val="22"/>
                <w:szCs w:val="22"/>
              </w:rPr>
              <w:t>(2016)’s outlining of the tool. In this journal it is explained that 374 male offenders were used for the stud</w:t>
            </w:r>
            <w:r w:rsidR="00F21088" w:rsidRPr="002D4272">
              <w:rPr>
                <w:rFonts w:cs="Arial"/>
                <w:sz w:val="22"/>
                <w:szCs w:val="22"/>
              </w:rPr>
              <w:t>y, with no females being used</w:t>
            </w:r>
            <w:r w:rsidR="00960823" w:rsidRPr="002D4272">
              <w:rPr>
                <w:rFonts w:cs="Arial"/>
                <w:sz w:val="22"/>
                <w:szCs w:val="22"/>
              </w:rPr>
              <w:t xml:space="preserve">, due to research from </w:t>
            </w:r>
            <w:proofErr w:type="spellStart"/>
            <w:r w:rsidR="00960823" w:rsidRPr="002D4272">
              <w:rPr>
                <w:rFonts w:cs="Arial"/>
                <w:sz w:val="22"/>
                <w:szCs w:val="22"/>
              </w:rPr>
              <w:t>Babchishin</w:t>
            </w:r>
            <w:proofErr w:type="spellEnd"/>
            <w:r w:rsidR="00960823" w:rsidRPr="002D4272">
              <w:rPr>
                <w:rFonts w:cs="Arial"/>
                <w:sz w:val="22"/>
                <w:szCs w:val="22"/>
              </w:rPr>
              <w:t xml:space="preserve"> </w:t>
            </w:r>
            <w:r w:rsidR="00960823" w:rsidRPr="002D4272">
              <w:rPr>
                <w:rFonts w:cs="Arial"/>
                <w:i/>
                <w:sz w:val="22"/>
                <w:szCs w:val="22"/>
              </w:rPr>
              <w:t xml:space="preserve">et al. </w:t>
            </w:r>
            <w:r w:rsidR="00960823" w:rsidRPr="002D4272">
              <w:rPr>
                <w:rFonts w:cs="Arial"/>
                <w:sz w:val="22"/>
                <w:szCs w:val="22"/>
              </w:rPr>
              <w:t>(2011) suggesting that commission and conviction of femal</w:t>
            </w:r>
            <w:r w:rsidR="00A72DB0" w:rsidRPr="002D4272">
              <w:rPr>
                <w:rFonts w:cs="Arial"/>
                <w:sz w:val="22"/>
                <w:szCs w:val="22"/>
              </w:rPr>
              <w:t xml:space="preserve">es for such offences is rare. </w:t>
            </w:r>
          </w:p>
          <w:p w14:paraId="19D52442" w14:textId="77777777" w:rsidR="000C230A" w:rsidRPr="002D4272" w:rsidRDefault="000C230A" w:rsidP="00D4485A">
            <w:pPr>
              <w:rPr>
                <w:rFonts w:cs="Arial"/>
                <w:sz w:val="22"/>
                <w:szCs w:val="22"/>
              </w:rPr>
            </w:pPr>
          </w:p>
          <w:p w14:paraId="22449EAD" w14:textId="77777777" w:rsidR="005C6CD8" w:rsidRDefault="00A72DB0" w:rsidP="002D4272">
            <w:pPr>
              <w:rPr>
                <w:rFonts w:cs="Arial"/>
                <w:sz w:val="22"/>
                <w:szCs w:val="22"/>
              </w:rPr>
            </w:pPr>
            <w:r w:rsidRPr="002D4272">
              <w:rPr>
                <w:rFonts w:cs="Arial"/>
                <w:sz w:val="22"/>
                <w:szCs w:val="22"/>
              </w:rPr>
              <w:t xml:space="preserve">The </w:t>
            </w:r>
            <w:r w:rsidR="00960823" w:rsidRPr="002D4272">
              <w:rPr>
                <w:rFonts w:cs="Arial"/>
                <w:sz w:val="22"/>
                <w:szCs w:val="22"/>
              </w:rPr>
              <w:t>growing body of research that is demonstrating that female child sex offending is more prevalent t</w:t>
            </w:r>
            <w:r w:rsidRPr="002D4272">
              <w:rPr>
                <w:rFonts w:cs="Arial"/>
                <w:sz w:val="22"/>
                <w:szCs w:val="22"/>
              </w:rPr>
              <w:t>han has previously been thought appears to suggest</w:t>
            </w:r>
            <w:r w:rsidR="00960823" w:rsidRPr="002D4272">
              <w:rPr>
                <w:rFonts w:cs="Arial"/>
                <w:sz w:val="22"/>
                <w:szCs w:val="22"/>
              </w:rPr>
              <w:t xml:space="preserve"> that this omission of females from an essential risk assessment tool used by police forces throughout the UK</w:t>
            </w:r>
            <w:r w:rsidR="000432DE" w:rsidRPr="002D4272">
              <w:rPr>
                <w:rFonts w:cs="Arial"/>
                <w:sz w:val="22"/>
                <w:szCs w:val="22"/>
              </w:rPr>
              <w:t xml:space="preserve"> is a missed opportunity to more appropriately risk assess danger</w:t>
            </w:r>
            <w:r w:rsidRPr="002D4272">
              <w:rPr>
                <w:rFonts w:cs="Arial"/>
                <w:sz w:val="22"/>
                <w:szCs w:val="22"/>
              </w:rPr>
              <w:t>ous offenders, and this will be explored and tested as part of this project.</w:t>
            </w:r>
          </w:p>
          <w:p w14:paraId="3D881E9A" w14:textId="77777777" w:rsidR="002D4272" w:rsidRDefault="002D4272" w:rsidP="002D4272">
            <w:pPr>
              <w:rPr>
                <w:rFonts w:cs="Arial"/>
                <w:sz w:val="22"/>
                <w:szCs w:val="22"/>
              </w:rPr>
            </w:pPr>
          </w:p>
          <w:p w14:paraId="2A0AC5ED" w14:textId="77777777" w:rsidR="002D4272" w:rsidRDefault="002D4272" w:rsidP="002D4272">
            <w:pPr>
              <w:rPr>
                <w:rFonts w:cs="Arial"/>
                <w:sz w:val="22"/>
                <w:szCs w:val="22"/>
              </w:rPr>
            </w:pPr>
          </w:p>
          <w:p w14:paraId="7B5A9D1E" w14:textId="77777777" w:rsidR="002D4272" w:rsidRDefault="002D4272" w:rsidP="002D4272">
            <w:pPr>
              <w:rPr>
                <w:rFonts w:cs="Arial"/>
                <w:sz w:val="22"/>
                <w:szCs w:val="22"/>
              </w:rPr>
            </w:pPr>
          </w:p>
          <w:p w14:paraId="5E4A7D3C" w14:textId="77777777" w:rsidR="002D4272" w:rsidRDefault="002D4272" w:rsidP="002D4272">
            <w:pPr>
              <w:rPr>
                <w:rFonts w:cs="Arial"/>
                <w:sz w:val="22"/>
                <w:szCs w:val="22"/>
              </w:rPr>
            </w:pPr>
          </w:p>
          <w:p w14:paraId="4964BE3B" w14:textId="7246D41F" w:rsidR="002D4272" w:rsidRPr="00D012E7" w:rsidRDefault="002D4272" w:rsidP="002D4272">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5D31079" w14:textId="77777777" w:rsidR="00D17DD8" w:rsidRDefault="00D17DD8" w:rsidP="00D4485A">
            <w:pPr>
              <w:rPr>
                <w:rFonts w:cs="Arial"/>
                <w:color w:val="000000" w:themeColor="text1"/>
                <w:sz w:val="22"/>
                <w:szCs w:val="22"/>
              </w:rPr>
            </w:pPr>
          </w:p>
          <w:p w14:paraId="1D2BC7E7" w14:textId="4AAA5C14" w:rsidR="00D17DD8" w:rsidRDefault="00D17DD8" w:rsidP="00D4485A">
            <w:pPr>
              <w:rPr>
                <w:rFonts w:cs="Arial"/>
                <w:color w:val="000000" w:themeColor="text1"/>
                <w:sz w:val="22"/>
                <w:szCs w:val="22"/>
              </w:rPr>
            </w:pPr>
            <w:r>
              <w:rPr>
                <w:rFonts w:cs="Arial"/>
                <w:color w:val="000000" w:themeColor="text1"/>
                <w:sz w:val="22"/>
                <w:szCs w:val="22"/>
              </w:rPr>
              <w:t>In addition to</w:t>
            </w:r>
            <w:r w:rsidR="00FE3424">
              <w:rPr>
                <w:rFonts w:cs="Arial"/>
                <w:color w:val="000000" w:themeColor="text1"/>
                <w:sz w:val="22"/>
                <w:szCs w:val="22"/>
              </w:rPr>
              <w:t xml:space="preserve"> a</w:t>
            </w:r>
            <w:r>
              <w:rPr>
                <w:rFonts w:cs="Arial"/>
                <w:color w:val="000000" w:themeColor="text1"/>
                <w:sz w:val="22"/>
                <w:szCs w:val="22"/>
              </w:rPr>
              <w:t xml:space="preserve"> thorough literature review, other methods will be used to gather data. The researcher </w:t>
            </w:r>
            <w:r w:rsidR="00FE3424">
              <w:rPr>
                <w:rFonts w:cs="Arial"/>
                <w:color w:val="000000" w:themeColor="text1"/>
                <w:sz w:val="22"/>
                <w:szCs w:val="22"/>
              </w:rPr>
              <w:t>will</w:t>
            </w:r>
            <w:r>
              <w:rPr>
                <w:rFonts w:cs="Arial"/>
                <w:color w:val="000000" w:themeColor="text1"/>
                <w:sz w:val="22"/>
                <w:szCs w:val="22"/>
              </w:rPr>
              <w:t xml:space="preserve"> compile questionnaire</w:t>
            </w:r>
            <w:r w:rsidR="00FE3424">
              <w:rPr>
                <w:rFonts w:cs="Arial"/>
                <w:color w:val="000000" w:themeColor="text1"/>
                <w:sz w:val="22"/>
                <w:szCs w:val="22"/>
              </w:rPr>
              <w:t>s</w:t>
            </w:r>
            <w:r>
              <w:rPr>
                <w:rFonts w:cs="Arial"/>
                <w:color w:val="000000" w:themeColor="text1"/>
                <w:sz w:val="22"/>
                <w:szCs w:val="22"/>
              </w:rPr>
              <w:t xml:space="preserve"> that will be posed to colleagues that </w:t>
            </w:r>
            <w:r w:rsidR="00FE3424">
              <w:rPr>
                <w:rFonts w:cs="Arial"/>
                <w:color w:val="000000" w:themeColor="text1"/>
                <w:sz w:val="22"/>
                <w:szCs w:val="22"/>
              </w:rPr>
              <w:t>investigate</w:t>
            </w:r>
            <w:r>
              <w:rPr>
                <w:rFonts w:cs="Arial"/>
                <w:color w:val="000000" w:themeColor="text1"/>
                <w:sz w:val="22"/>
                <w:szCs w:val="22"/>
              </w:rPr>
              <w:t xml:space="preserve"> se</w:t>
            </w:r>
            <w:r w:rsidR="00F21088">
              <w:rPr>
                <w:rFonts w:cs="Arial"/>
                <w:color w:val="000000" w:themeColor="text1"/>
                <w:sz w:val="22"/>
                <w:szCs w:val="22"/>
              </w:rPr>
              <w:t>x</w:t>
            </w:r>
            <w:r>
              <w:rPr>
                <w:rFonts w:cs="Arial"/>
                <w:color w:val="000000" w:themeColor="text1"/>
                <w:sz w:val="22"/>
                <w:szCs w:val="22"/>
              </w:rPr>
              <w:t xml:space="preserve"> offenders,</w:t>
            </w:r>
            <w:r w:rsidR="00FE3424">
              <w:rPr>
                <w:rFonts w:cs="Arial"/>
                <w:color w:val="000000" w:themeColor="text1"/>
                <w:sz w:val="22"/>
                <w:szCs w:val="22"/>
              </w:rPr>
              <w:t xml:space="preserve"> </w:t>
            </w:r>
            <w:r>
              <w:rPr>
                <w:rFonts w:cs="Arial"/>
                <w:color w:val="000000" w:themeColor="text1"/>
                <w:sz w:val="22"/>
                <w:szCs w:val="22"/>
              </w:rPr>
              <w:t xml:space="preserve">to gauge their </w:t>
            </w:r>
            <w:r w:rsidR="000C230A">
              <w:rPr>
                <w:rFonts w:cs="Arial"/>
                <w:color w:val="000000" w:themeColor="text1"/>
                <w:sz w:val="22"/>
                <w:szCs w:val="22"/>
              </w:rPr>
              <w:t xml:space="preserve">experiences, </w:t>
            </w:r>
            <w:r>
              <w:rPr>
                <w:rFonts w:cs="Arial"/>
                <w:color w:val="000000" w:themeColor="text1"/>
                <w:sz w:val="22"/>
                <w:szCs w:val="22"/>
              </w:rPr>
              <w:t>opinions</w:t>
            </w:r>
            <w:r w:rsidR="000C230A">
              <w:rPr>
                <w:rFonts w:cs="Arial"/>
                <w:color w:val="000000" w:themeColor="text1"/>
                <w:sz w:val="22"/>
                <w:szCs w:val="22"/>
              </w:rPr>
              <w:t>,</w:t>
            </w:r>
            <w:r>
              <w:rPr>
                <w:rFonts w:cs="Arial"/>
                <w:color w:val="000000" w:themeColor="text1"/>
                <w:sz w:val="22"/>
                <w:szCs w:val="22"/>
              </w:rPr>
              <w:t xml:space="preserve"> and attitudes towards the phenomenon of female child sex offender</w:t>
            </w:r>
            <w:r w:rsidR="008468C5">
              <w:rPr>
                <w:rFonts w:cs="Arial"/>
                <w:color w:val="000000" w:themeColor="text1"/>
                <w:sz w:val="22"/>
                <w:szCs w:val="22"/>
              </w:rPr>
              <w:t>s</w:t>
            </w:r>
            <w:r w:rsidR="00FE3424">
              <w:rPr>
                <w:rFonts w:cs="Arial"/>
                <w:color w:val="000000" w:themeColor="text1"/>
                <w:sz w:val="22"/>
                <w:szCs w:val="22"/>
              </w:rPr>
              <w:t>.</w:t>
            </w:r>
            <w:r w:rsidR="008468C5">
              <w:rPr>
                <w:rFonts w:cs="Arial"/>
                <w:color w:val="000000" w:themeColor="text1"/>
                <w:sz w:val="22"/>
                <w:szCs w:val="22"/>
              </w:rPr>
              <w:t xml:space="preserve"> Written consent will be obtained from participants before they </w:t>
            </w:r>
            <w:r w:rsidR="00F21088">
              <w:rPr>
                <w:rFonts w:cs="Arial"/>
                <w:color w:val="000000" w:themeColor="text1"/>
                <w:sz w:val="22"/>
                <w:szCs w:val="22"/>
              </w:rPr>
              <w:t>participate</w:t>
            </w:r>
            <w:r w:rsidR="008468C5">
              <w:rPr>
                <w:rFonts w:cs="Arial"/>
                <w:color w:val="000000" w:themeColor="text1"/>
                <w:sz w:val="22"/>
                <w:szCs w:val="22"/>
              </w:rPr>
              <w:t>, followed by appropriate debriefing, including signposting to welfare services given the potential for adverse effects of discussing such offences.</w:t>
            </w:r>
          </w:p>
          <w:p w14:paraId="4B61D4FC" w14:textId="77777777" w:rsidR="00D17DD8" w:rsidRDefault="00D17DD8" w:rsidP="00D4485A">
            <w:pPr>
              <w:rPr>
                <w:rFonts w:cs="Arial"/>
                <w:color w:val="000000" w:themeColor="text1"/>
                <w:sz w:val="22"/>
                <w:szCs w:val="22"/>
              </w:rPr>
            </w:pPr>
          </w:p>
          <w:p w14:paraId="3C53C8D2" w14:textId="35F1D5CD" w:rsidR="00223EDC" w:rsidRDefault="00D17DD8" w:rsidP="00D4485A">
            <w:pPr>
              <w:rPr>
                <w:rFonts w:cs="Arial"/>
                <w:color w:val="000000" w:themeColor="text1"/>
                <w:sz w:val="22"/>
                <w:szCs w:val="22"/>
              </w:rPr>
            </w:pPr>
            <w:r>
              <w:rPr>
                <w:rFonts w:cs="Arial"/>
                <w:color w:val="000000" w:themeColor="text1"/>
                <w:sz w:val="22"/>
                <w:szCs w:val="22"/>
              </w:rPr>
              <w:t>E</w:t>
            </w:r>
            <w:r w:rsidR="00155662">
              <w:rPr>
                <w:rFonts w:cs="Arial"/>
                <w:color w:val="000000" w:themeColor="text1"/>
                <w:sz w:val="22"/>
                <w:szCs w:val="22"/>
              </w:rPr>
              <w:t>ngagement with relevant professionals</w:t>
            </w:r>
            <w:r>
              <w:rPr>
                <w:rFonts w:cs="Arial"/>
                <w:color w:val="000000" w:themeColor="text1"/>
                <w:sz w:val="22"/>
                <w:szCs w:val="22"/>
              </w:rPr>
              <w:t xml:space="preserve"> has also been considered</w:t>
            </w:r>
            <w:r w:rsidR="00155662">
              <w:rPr>
                <w:rFonts w:cs="Arial"/>
                <w:color w:val="000000" w:themeColor="text1"/>
                <w:sz w:val="22"/>
                <w:szCs w:val="22"/>
              </w:rPr>
              <w:t>, specifically probation services, who</w:t>
            </w:r>
            <w:r w:rsidR="00FE3424">
              <w:rPr>
                <w:rFonts w:cs="Arial"/>
                <w:color w:val="000000" w:themeColor="text1"/>
                <w:sz w:val="22"/>
                <w:szCs w:val="22"/>
              </w:rPr>
              <w:t>se interaction with female child sex offenders may be</w:t>
            </w:r>
            <w:r w:rsidR="00155662">
              <w:rPr>
                <w:rFonts w:cs="Arial"/>
                <w:color w:val="000000" w:themeColor="text1"/>
                <w:sz w:val="22"/>
                <w:szCs w:val="22"/>
              </w:rPr>
              <w:t xml:space="preserve"> beneficial to the study in helping to reveal motivations and psychologica</w:t>
            </w:r>
            <w:r w:rsidR="008468C5">
              <w:rPr>
                <w:rFonts w:cs="Arial"/>
                <w:color w:val="000000" w:themeColor="text1"/>
                <w:sz w:val="22"/>
                <w:szCs w:val="22"/>
              </w:rPr>
              <w:t>l characteristics of offenders. Again, written consent will be obtained and similarly appropriate debriefing and welfare signposting</w:t>
            </w:r>
            <w:r w:rsidR="00FE3424">
              <w:rPr>
                <w:rFonts w:cs="Arial"/>
                <w:color w:val="000000" w:themeColor="text1"/>
                <w:sz w:val="22"/>
                <w:szCs w:val="22"/>
              </w:rPr>
              <w:t xml:space="preserve"> implemented</w:t>
            </w:r>
            <w:r w:rsidR="008468C5">
              <w:rPr>
                <w:rFonts w:cs="Arial"/>
                <w:color w:val="000000" w:themeColor="text1"/>
                <w:sz w:val="22"/>
                <w:szCs w:val="22"/>
              </w:rPr>
              <w:t xml:space="preserve">. If engagement with probation is not </w:t>
            </w:r>
            <w:r w:rsidR="00FE3424">
              <w:rPr>
                <w:rFonts w:cs="Arial"/>
                <w:color w:val="000000" w:themeColor="text1"/>
                <w:sz w:val="22"/>
                <w:szCs w:val="22"/>
              </w:rPr>
              <w:t>possible</w:t>
            </w:r>
            <w:r w:rsidR="008468C5">
              <w:rPr>
                <w:rFonts w:cs="Arial"/>
                <w:color w:val="000000" w:themeColor="text1"/>
                <w:sz w:val="22"/>
                <w:szCs w:val="22"/>
              </w:rPr>
              <w:t>, this will</w:t>
            </w:r>
            <w:r w:rsidR="00F21088">
              <w:rPr>
                <w:rFonts w:cs="Arial"/>
                <w:color w:val="000000" w:themeColor="text1"/>
                <w:sz w:val="22"/>
                <w:szCs w:val="22"/>
              </w:rPr>
              <w:t xml:space="preserve"> be explained in the methodology</w:t>
            </w:r>
            <w:r w:rsidR="008468C5">
              <w:rPr>
                <w:rFonts w:cs="Arial"/>
                <w:color w:val="000000" w:themeColor="text1"/>
                <w:sz w:val="22"/>
                <w:szCs w:val="22"/>
              </w:rPr>
              <w:t>.</w:t>
            </w:r>
          </w:p>
          <w:p w14:paraId="6F43354E" w14:textId="77777777" w:rsidR="00155662" w:rsidRDefault="00155662" w:rsidP="00D4485A">
            <w:pPr>
              <w:rPr>
                <w:rFonts w:cs="Arial"/>
                <w:color w:val="000000" w:themeColor="text1"/>
                <w:sz w:val="22"/>
                <w:szCs w:val="22"/>
              </w:rPr>
            </w:pPr>
          </w:p>
          <w:p w14:paraId="36BA90C9" w14:textId="0B53B641" w:rsidR="002D4272" w:rsidRPr="002D4272" w:rsidRDefault="00155662" w:rsidP="002D4272">
            <w:pPr>
              <w:rPr>
                <w:rFonts w:cs="Arial"/>
                <w:color w:val="000000" w:themeColor="text1"/>
                <w:sz w:val="22"/>
                <w:szCs w:val="22"/>
              </w:rPr>
            </w:pPr>
            <w:r>
              <w:rPr>
                <w:rFonts w:cs="Arial"/>
                <w:color w:val="000000" w:themeColor="text1"/>
                <w:sz w:val="22"/>
                <w:szCs w:val="22"/>
              </w:rPr>
              <w:t xml:space="preserve">As well as </w:t>
            </w:r>
            <w:r w:rsidR="00E0601E">
              <w:rPr>
                <w:rFonts w:cs="Arial"/>
                <w:color w:val="000000" w:themeColor="text1"/>
                <w:sz w:val="22"/>
                <w:szCs w:val="22"/>
              </w:rPr>
              <w:t>qu</w:t>
            </w:r>
            <w:r w:rsidR="00F21088">
              <w:rPr>
                <w:rFonts w:cs="Arial"/>
                <w:color w:val="000000" w:themeColor="text1"/>
                <w:sz w:val="22"/>
                <w:szCs w:val="22"/>
              </w:rPr>
              <w:t>alitative data gathering</w:t>
            </w:r>
            <w:r w:rsidR="00E0601E">
              <w:rPr>
                <w:rFonts w:cs="Arial"/>
                <w:color w:val="000000" w:themeColor="text1"/>
                <w:sz w:val="22"/>
                <w:szCs w:val="22"/>
              </w:rPr>
              <w:t xml:space="preserve">, </w:t>
            </w:r>
            <w:r w:rsidR="008468C5">
              <w:rPr>
                <w:rFonts w:cs="Arial"/>
                <w:color w:val="000000" w:themeColor="text1"/>
                <w:sz w:val="22"/>
                <w:szCs w:val="22"/>
              </w:rPr>
              <w:t xml:space="preserve">quantitative examination of </w:t>
            </w:r>
            <w:r w:rsidR="00E0601E">
              <w:rPr>
                <w:rFonts w:cs="Arial"/>
                <w:color w:val="000000" w:themeColor="text1"/>
                <w:sz w:val="22"/>
                <w:szCs w:val="22"/>
              </w:rPr>
              <w:t>existing crime reports, records, and statistics</w:t>
            </w:r>
            <w:r w:rsidR="008468C5">
              <w:rPr>
                <w:rFonts w:cs="Arial"/>
                <w:color w:val="000000" w:themeColor="text1"/>
                <w:sz w:val="22"/>
                <w:szCs w:val="22"/>
              </w:rPr>
              <w:t xml:space="preserve"> is planned, as well as correlation</w:t>
            </w:r>
            <w:r w:rsidR="00E0601E">
              <w:rPr>
                <w:rFonts w:cs="Arial"/>
                <w:color w:val="000000" w:themeColor="text1"/>
                <w:sz w:val="22"/>
                <w:szCs w:val="22"/>
              </w:rPr>
              <w:t xml:space="preserve"> </w:t>
            </w:r>
            <w:r w:rsidR="008468C5">
              <w:rPr>
                <w:rFonts w:cs="Arial"/>
                <w:color w:val="000000" w:themeColor="text1"/>
                <w:sz w:val="22"/>
                <w:szCs w:val="22"/>
              </w:rPr>
              <w:t xml:space="preserve">with </w:t>
            </w:r>
            <w:r w:rsidR="00E0601E">
              <w:rPr>
                <w:rFonts w:cs="Arial"/>
                <w:color w:val="000000" w:themeColor="text1"/>
                <w:sz w:val="22"/>
                <w:szCs w:val="22"/>
              </w:rPr>
              <w:t xml:space="preserve">other data sets such as occupational information and presence of adverse childhood experiences (if </w:t>
            </w:r>
            <w:r w:rsidR="00F21088">
              <w:rPr>
                <w:rFonts w:cs="Arial"/>
                <w:color w:val="000000" w:themeColor="text1"/>
                <w:sz w:val="22"/>
                <w:szCs w:val="22"/>
              </w:rPr>
              <w:t>available</w:t>
            </w:r>
            <w:r w:rsidR="00E0601E">
              <w:rPr>
                <w:rFonts w:cs="Arial"/>
                <w:color w:val="000000" w:themeColor="text1"/>
                <w:sz w:val="22"/>
                <w:szCs w:val="22"/>
              </w:rPr>
              <w:t>) to assess, analyse, and evaluate whether any statistical patterns can be established that may assist in offender profiling and risk assessment.</w:t>
            </w:r>
          </w:p>
        </w:tc>
      </w:tr>
      <w:tr w:rsidR="005C6CD8" w:rsidRPr="00B61956" w14:paraId="74364360" w14:textId="77777777" w:rsidTr="00D4485A">
        <w:tc>
          <w:tcPr>
            <w:tcW w:w="9077" w:type="dxa"/>
            <w:gridSpan w:val="2"/>
            <w:tcMar>
              <w:top w:w="0" w:type="dxa"/>
              <w:left w:w="108" w:type="dxa"/>
              <w:bottom w:w="0" w:type="dxa"/>
              <w:right w:w="108" w:type="dxa"/>
            </w:tcMar>
          </w:tcPr>
          <w:p w14:paraId="02A63DCA" w14:textId="700958DA" w:rsidR="002525D9"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155A3AA" w14:textId="77777777" w:rsidR="002525D9" w:rsidRDefault="002525D9" w:rsidP="00D4485A">
            <w:pPr>
              <w:rPr>
                <w:rFonts w:asciiTheme="minorHAnsi" w:hAnsiTheme="minorHAnsi" w:cstheme="minorHAnsi"/>
                <w:sz w:val="22"/>
                <w:szCs w:val="22"/>
              </w:rPr>
            </w:pPr>
          </w:p>
          <w:p w14:paraId="3561C05B" w14:textId="0E526EE9" w:rsidR="002525D9" w:rsidRPr="002D4272" w:rsidRDefault="005448BE" w:rsidP="00D4485A">
            <w:pPr>
              <w:rPr>
                <w:rFonts w:cs="Arial"/>
                <w:sz w:val="22"/>
                <w:szCs w:val="22"/>
              </w:rPr>
            </w:pPr>
            <w:r w:rsidRPr="002D4272">
              <w:rPr>
                <w:rFonts w:cs="Arial"/>
                <w:sz w:val="22"/>
                <w:szCs w:val="22"/>
              </w:rPr>
              <w:t>P</w:t>
            </w:r>
            <w:r w:rsidR="008468C5" w:rsidRPr="002D4272">
              <w:rPr>
                <w:rFonts w:cs="Arial"/>
                <w:sz w:val="22"/>
                <w:szCs w:val="22"/>
              </w:rPr>
              <w:t xml:space="preserve">robation </w:t>
            </w:r>
            <w:r w:rsidR="00263FE5" w:rsidRPr="002D4272">
              <w:rPr>
                <w:rFonts w:cs="Arial"/>
                <w:sz w:val="22"/>
                <w:szCs w:val="22"/>
              </w:rPr>
              <w:t>and police officers</w:t>
            </w:r>
            <w:r w:rsidRPr="002D4272">
              <w:rPr>
                <w:rFonts w:cs="Arial"/>
                <w:sz w:val="22"/>
                <w:szCs w:val="22"/>
              </w:rPr>
              <w:t xml:space="preserve"> </w:t>
            </w:r>
            <w:r w:rsidR="002525D9" w:rsidRPr="002D4272">
              <w:rPr>
                <w:rFonts w:cs="Arial"/>
                <w:sz w:val="22"/>
                <w:szCs w:val="22"/>
              </w:rPr>
              <w:t xml:space="preserve">that have managed or dealt with female child sex offenders </w:t>
            </w:r>
            <w:r w:rsidR="008468C5" w:rsidRPr="002D4272">
              <w:rPr>
                <w:rFonts w:cs="Arial"/>
                <w:sz w:val="22"/>
                <w:szCs w:val="22"/>
              </w:rPr>
              <w:t xml:space="preserve">will be approached to participate in </w:t>
            </w:r>
            <w:r w:rsidRPr="002D4272">
              <w:rPr>
                <w:rFonts w:cs="Arial"/>
                <w:sz w:val="22"/>
                <w:szCs w:val="22"/>
              </w:rPr>
              <w:t xml:space="preserve">the </w:t>
            </w:r>
            <w:r w:rsidR="008468C5" w:rsidRPr="002D4272">
              <w:rPr>
                <w:rFonts w:cs="Arial"/>
                <w:sz w:val="22"/>
                <w:szCs w:val="22"/>
              </w:rPr>
              <w:t xml:space="preserve">completion of </w:t>
            </w:r>
            <w:r w:rsidRPr="002D4272">
              <w:rPr>
                <w:rFonts w:cs="Arial"/>
                <w:sz w:val="22"/>
                <w:szCs w:val="22"/>
              </w:rPr>
              <w:t xml:space="preserve">questionnaires or </w:t>
            </w:r>
            <w:r w:rsidR="008468C5" w:rsidRPr="002D4272">
              <w:rPr>
                <w:rFonts w:cs="Arial"/>
                <w:sz w:val="22"/>
                <w:szCs w:val="22"/>
              </w:rPr>
              <w:t>interviews.</w:t>
            </w:r>
            <w:r w:rsidR="002525D9" w:rsidRPr="002D4272">
              <w:rPr>
                <w:rFonts w:cs="Arial"/>
                <w:sz w:val="22"/>
                <w:szCs w:val="22"/>
              </w:rPr>
              <w:t xml:space="preserve"> </w:t>
            </w:r>
            <w:r w:rsidR="008468C5" w:rsidRPr="002D4272">
              <w:rPr>
                <w:rFonts w:cs="Arial"/>
                <w:sz w:val="22"/>
                <w:szCs w:val="22"/>
              </w:rPr>
              <w:t>If interviews take place, a</w:t>
            </w:r>
            <w:r w:rsidR="002525D9" w:rsidRPr="002D4272">
              <w:rPr>
                <w:rFonts w:cs="Arial"/>
                <w:sz w:val="22"/>
                <w:szCs w:val="22"/>
              </w:rPr>
              <w:t xml:space="preserve"> set framework of questions</w:t>
            </w:r>
            <w:r w:rsidR="00F32580" w:rsidRPr="002D4272">
              <w:rPr>
                <w:rFonts w:cs="Arial"/>
                <w:sz w:val="22"/>
                <w:szCs w:val="22"/>
              </w:rPr>
              <w:t xml:space="preserve"> </w:t>
            </w:r>
            <w:r w:rsidR="002525D9" w:rsidRPr="002D4272">
              <w:rPr>
                <w:rFonts w:cs="Arial"/>
                <w:sz w:val="22"/>
                <w:szCs w:val="22"/>
              </w:rPr>
              <w:t>(allowing for deviation given that each offender and each case will be differen</w:t>
            </w:r>
            <w:r w:rsidR="00F32580" w:rsidRPr="002D4272">
              <w:rPr>
                <w:rFonts w:cs="Arial"/>
                <w:sz w:val="22"/>
                <w:szCs w:val="22"/>
              </w:rPr>
              <w:t>t) will</w:t>
            </w:r>
            <w:r w:rsidR="008468C5" w:rsidRPr="002D4272">
              <w:rPr>
                <w:rFonts w:cs="Arial"/>
                <w:sz w:val="22"/>
                <w:szCs w:val="22"/>
              </w:rPr>
              <w:t xml:space="preserve"> be utilised, which will seek to</w:t>
            </w:r>
            <w:r w:rsidR="00F32580" w:rsidRPr="002D4272">
              <w:rPr>
                <w:rFonts w:cs="Arial"/>
                <w:sz w:val="22"/>
                <w:szCs w:val="22"/>
              </w:rPr>
              <w:t xml:space="preserve"> assist in obtaining a view of the risks of these offenders from a probation/rehabilitation perspective.</w:t>
            </w:r>
          </w:p>
          <w:p w14:paraId="2181C350" w14:textId="77777777" w:rsidR="00F32580" w:rsidRPr="002D4272" w:rsidRDefault="00F32580" w:rsidP="00D4485A">
            <w:pPr>
              <w:rPr>
                <w:rFonts w:cs="Arial"/>
                <w:sz w:val="22"/>
                <w:szCs w:val="22"/>
              </w:rPr>
            </w:pPr>
          </w:p>
          <w:p w14:paraId="39F23E30" w14:textId="2E048608" w:rsidR="00F32580" w:rsidRPr="002D4272" w:rsidRDefault="005448BE" w:rsidP="00D4485A">
            <w:pPr>
              <w:rPr>
                <w:rFonts w:cs="Arial"/>
                <w:sz w:val="22"/>
                <w:szCs w:val="22"/>
              </w:rPr>
            </w:pPr>
            <w:r w:rsidRPr="002D4272">
              <w:rPr>
                <w:rFonts w:cs="Arial"/>
                <w:sz w:val="22"/>
                <w:szCs w:val="22"/>
              </w:rPr>
              <w:t>Quantitatively,</w:t>
            </w:r>
            <w:r w:rsidR="00F32580" w:rsidRPr="002D4272">
              <w:rPr>
                <w:rFonts w:cs="Arial"/>
                <w:sz w:val="22"/>
                <w:szCs w:val="22"/>
              </w:rPr>
              <w:t xml:space="preserve"> crime reports and convictions of female child sex offenders</w:t>
            </w:r>
            <w:r w:rsidR="008468C5" w:rsidRPr="002D4272">
              <w:rPr>
                <w:rFonts w:cs="Arial"/>
                <w:sz w:val="22"/>
                <w:szCs w:val="22"/>
              </w:rPr>
              <w:t xml:space="preserve"> will be researched and analysed</w:t>
            </w:r>
            <w:r w:rsidR="00F32580" w:rsidRPr="002D4272">
              <w:rPr>
                <w:rFonts w:cs="Arial"/>
                <w:sz w:val="22"/>
                <w:szCs w:val="22"/>
              </w:rPr>
              <w:t xml:space="preserve">, </w:t>
            </w:r>
            <w:r w:rsidR="008468C5" w:rsidRPr="002D4272">
              <w:rPr>
                <w:rFonts w:cs="Arial"/>
                <w:sz w:val="22"/>
                <w:szCs w:val="22"/>
              </w:rPr>
              <w:t>and</w:t>
            </w:r>
            <w:r w:rsidR="00F32580" w:rsidRPr="002D4272">
              <w:rPr>
                <w:rFonts w:cs="Arial"/>
                <w:sz w:val="22"/>
                <w:szCs w:val="22"/>
              </w:rPr>
              <w:t xml:space="preserve"> factors such as ages, occupations, previous criminal history and any history of abuse themselves (this list is not exhaus</w:t>
            </w:r>
            <w:r w:rsidRPr="002D4272">
              <w:rPr>
                <w:rFonts w:cs="Arial"/>
                <w:sz w:val="22"/>
                <w:szCs w:val="22"/>
              </w:rPr>
              <w:t>tive and may well adapt</w:t>
            </w:r>
            <w:r w:rsidR="00F32580" w:rsidRPr="002D4272">
              <w:rPr>
                <w:rFonts w:cs="Arial"/>
                <w:sz w:val="22"/>
                <w:szCs w:val="22"/>
              </w:rPr>
              <w:t xml:space="preserve"> and develop during my assessment of the data)</w:t>
            </w:r>
            <w:r w:rsidR="008468C5" w:rsidRPr="002D4272">
              <w:rPr>
                <w:rFonts w:cs="Arial"/>
                <w:sz w:val="22"/>
                <w:szCs w:val="22"/>
              </w:rPr>
              <w:t xml:space="preserve"> will be taken into account. </w:t>
            </w:r>
            <w:r w:rsidR="006B1F30">
              <w:rPr>
                <w:rFonts w:cs="Arial"/>
                <w:sz w:val="22"/>
                <w:szCs w:val="22"/>
              </w:rPr>
              <w:t xml:space="preserve">These crime reports, in particular the risk assessments conducted as part of the </w:t>
            </w:r>
            <w:r w:rsidR="00330F90">
              <w:rPr>
                <w:rFonts w:cs="Arial"/>
                <w:sz w:val="22"/>
                <w:szCs w:val="22"/>
              </w:rPr>
              <w:t>investigations,</w:t>
            </w:r>
            <w:r w:rsidR="006B1F30">
              <w:rPr>
                <w:rFonts w:cs="Arial"/>
                <w:sz w:val="22"/>
                <w:szCs w:val="22"/>
              </w:rPr>
              <w:t xml:space="preserve"> will be critically evaluated</w:t>
            </w:r>
            <w:r w:rsidR="00330F90">
              <w:rPr>
                <w:rFonts w:cs="Arial"/>
                <w:sz w:val="22"/>
                <w:szCs w:val="22"/>
              </w:rPr>
              <w:t>.</w:t>
            </w:r>
            <w:r w:rsidR="006B1F30">
              <w:rPr>
                <w:rFonts w:cs="Arial"/>
                <w:sz w:val="22"/>
                <w:szCs w:val="22"/>
              </w:rPr>
              <w:t xml:space="preserve"> </w:t>
            </w:r>
            <w:r w:rsidR="008468C5" w:rsidRPr="002D4272">
              <w:rPr>
                <w:rFonts w:cs="Arial"/>
                <w:sz w:val="22"/>
                <w:szCs w:val="22"/>
              </w:rPr>
              <w:t>The aim will be</w:t>
            </w:r>
            <w:r w:rsidR="00F32580" w:rsidRPr="002D4272">
              <w:rPr>
                <w:rFonts w:cs="Arial"/>
                <w:sz w:val="22"/>
                <w:szCs w:val="22"/>
              </w:rPr>
              <w:t xml:space="preserve"> </w:t>
            </w:r>
            <w:r w:rsidR="00FE3424" w:rsidRPr="002D4272">
              <w:rPr>
                <w:rFonts w:cs="Arial"/>
                <w:sz w:val="22"/>
                <w:szCs w:val="22"/>
              </w:rPr>
              <w:t xml:space="preserve">the identification of any patterns </w:t>
            </w:r>
            <w:r w:rsidR="00330F90">
              <w:rPr>
                <w:rFonts w:cs="Arial"/>
                <w:sz w:val="22"/>
                <w:szCs w:val="22"/>
              </w:rPr>
              <w:t>in behaviour and also missed opportunities to more accurately assess risk.</w:t>
            </w:r>
          </w:p>
          <w:p w14:paraId="34C465CD" w14:textId="77777777" w:rsidR="00F32580" w:rsidRPr="002D4272" w:rsidRDefault="00F32580" w:rsidP="00D4485A">
            <w:pPr>
              <w:rPr>
                <w:rFonts w:cs="Arial"/>
                <w:sz w:val="22"/>
                <w:szCs w:val="22"/>
              </w:rPr>
            </w:pPr>
          </w:p>
          <w:p w14:paraId="42A23C33" w14:textId="77777777" w:rsidR="005C6CD8" w:rsidRDefault="008468C5" w:rsidP="002D4272">
            <w:pPr>
              <w:rPr>
                <w:rFonts w:cs="Arial"/>
                <w:sz w:val="22"/>
                <w:szCs w:val="22"/>
              </w:rPr>
            </w:pPr>
            <w:r w:rsidRPr="002D4272">
              <w:rPr>
                <w:rFonts w:cs="Arial"/>
                <w:sz w:val="22"/>
                <w:szCs w:val="22"/>
              </w:rPr>
              <w:t xml:space="preserve">This mixed methodology approach of </w:t>
            </w:r>
            <w:r w:rsidR="00183931" w:rsidRPr="002D4272">
              <w:rPr>
                <w:rFonts w:cs="Arial"/>
                <w:sz w:val="22"/>
                <w:szCs w:val="22"/>
              </w:rPr>
              <w:t>engagement with relevant participants</w:t>
            </w:r>
            <w:r w:rsidR="0095657A" w:rsidRPr="002D4272">
              <w:rPr>
                <w:rFonts w:cs="Arial"/>
                <w:sz w:val="22"/>
                <w:szCs w:val="22"/>
              </w:rPr>
              <w:t>,</w:t>
            </w:r>
            <w:r w:rsidR="00183931" w:rsidRPr="002D4272">
              <w:rPr>
                <w:rFonts w:cs="Arial"/>
                <w:sz w:val="22"/>
                <w:szCs w:val="22"/>
              </w:rPr>
              <w:t xml:space="preserve"> literature review, and data research,</w:t>
            </w:r>
            <w:r w:rsidR="0095657A" w:rsidRPr="002D4272">
              <w:rPr>
                <w:rFonts w:cs="Arial"/>
                <w:sz w:val="22"/>
                <w:szCs w:val="22"/>
              </w:rPr>
              <w:t xml:space="preserve"> </w:t>
            </w:r>
            <w:r w:rsidR="00263FE5" w:rsidRPr="002D4272">
              <w:rPr>
                <w:rFonts w:cs="Arial"/>
                <w:sz w:val="22"/>
                <w:szCs w:val="22"/>
              </w:rPr>
              <w:t xml:space="preserve">is hoped to generate and produce </w:t>
            </w:r>
            <w:r w:rsidR="0095657A" w:rsidRPr="002D4272">
              <w:rPr>
                <w:rFonts w:cs="Arial"/>
                <w:sz w:val="22"/>
                <w:szCs w:val="22"/>
              </w:rPr>
              <w:t>a piece of research that will contribute to the adequate and appropriate risk assessment</w:t>
            </w:r>
            <w:r w:rsidR="00183931" w:rsidRPr="002D4272">
              <w:rPr>
                <w:rFonts w:cs="Arial"/>
                <w:sz w:val="22"/>
                <w:szCs w:val="22"/>
              </w:rPr>
              <w:t xml:space="preserve"> of female child sex offenders</w:t>
            </w:r>
            <w:r w:rsidR="0095657A" w:rsidRPr="002D4272">
              <w:rPr>
                <w:rFonts w:cs="Arial"/>
                <w:sz w:val="22"/>
                <w:szCs w:val="22"/>
              </w:rPr>
              <w:t>.</w:t>
            </w:r>
          </w:p>
          <w:p w14:paraId="64EC554E" w14:textId="77777777" w:rsidR="002D4272" w:rsidRDefault="002D4272" w:rsidP="002D4272">
            <w:pPr>
              <w:rPr>
                <w:rFonts w:cs="Arial"/>
                <w:sz w:val="22"/>
                <w:szCs w:val="22"/>
              </w:rPr>
            </w:pPr>
          </w:p>
          <w:p w14:paraId="599176F0" w14:textId="77777777" w:rsidR="002D4272" w:rsidRDefault="002D4272" w:rsidP="002D4272">
            <w:pPr>
              <w:rPr>
                <w:rFonts w:cs="Arial"/>
                <w:sz w:val="22"/>
                <w:szCs w:val="22"/>
              </w:rPr>
            </w:pPr>
          </w:p>
          <w:p w14:paraId="3C8CBAB7" w14:textId="77777777" w:rsidR="002D4272" w:rsidRDefault="002D4272" w:rsidP="002D4272">
            <w:pPr>
              <w:rPr>
                <w:rFonts w:cs="Arial"/>
                <w:sz w:val="22"/>
                <w:szCs w:val="22"/>
              </w:rPr>
            </w:pPr>
          </w:p>
          <w:p w14:paraId="7DE3DD09" w14:textId="77777777" w:rsidR="002D4272" w:rsidRDefault="002D4272" w:rsidP="002D4272">
            <w:pPr>
              <w:rPr>
                <w:rFonts w:cs="Arial"/>
                <w:sz w:val="22"/>
                <w:szCs w:val="22"/>
              </w:rPr>
            </w:pPr>
          </w:p>
          <w:p w14:paraId="2CCDF4D4" w14:textId="25838C18" w:rsidR="002D4272" w:rsidRPr="002D4272" w:rsidRDefault="002D4272" w:rsidP="002D4272">
            <w:pPr>
              <w:rPr>
                <w:rFonts w:cs="Arial"/>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6834793" w14:textId="77777777" w:rsidR="00DE33AF" w:rsidRDefault="00DE33AF" w:rsidP="00D4485A">
            <w:pPr>
              <w:jc w:val="both"/>
              <w:rPr>
                <w:rFonts w:cs="Arial"/>
                <w:b/>
                <w:bCs/>
                <w:sz w:val="22"/>
                <w:szCs w:val="22"/>
              </w:rPr>
            </w:pPr>
          </w:p>
          <w:p w14:paraId="79A716A4" w14:textId="42AEFE8B" w:rsidR="00DE33AF" w:rsidRDefault="00DE33AF" w:rsidP="00D4485A">
            <w:pPr>
              <w:jc w:val="both"/>
              <w:rPr>
                <w:rFonts w:cs="Arial"/>
                <w:sz w:val="22"/>
                <w:szCs w:val="22"/>
              </w:rPr>
            </w:pPr>
            <w:r>
              <w:rPr>
                <w:rFonts w:cs="Arial"/>
                <w:sz w:val="22"/>
                <w:szCs w:val="22"/>
              </w:rPr>
              <w:t xml:space="preserve">As this research project proposes an in-depth study </w:t>
            </w:r>
            <w:r w:rsidR="000C230A">
              <w:rPr>
                <w:rFonts w:cs="Arial"/>
                <w:sz w:val="22"/>
                <w:szCs w:val="22"/>
              </w:rPr>
              <w:t xml:space="preserve">of a sensitive subject matter, the researcher is </w:t>
            </w:r>
            <w:r>
              <w:rPr>
                <w:rFonts w:cs="Arial"/>
                <w:sz w:val="22"/>
                <w:szCs w:val="22"/>
              </w:rPr>
              <w:t xml:space="preserve">cognisant of the potential for ethical hurdles. </w:t>
            </w:r>
          </w:p>
          <w:p w14:paraId="3DF8B790" w14:textId="77777777" w:rsidR="00DE33AF" w:rsidRDefault="00DE33AF" w:rsidP="00D4485A">
            <w:pPr>
              <w:jc w:val="both"/>
              <w:rPr>
                <w:rFonts w:cs="Arial"/>
                <w:sz w:val="22"/>
                <w:szCs w:val="22"/>
              </w:rPr>
            </w:pPr>
          </w:p>
          <w:p w14:paraId="06EFFE72" w14:textId="77777777" w:rsidR="00263FE5" w:rsidRDefault="00263FE5" w:rsidP="00D4485A">
            <w:pPr>
              <w:jc w:val="both"/>
              <w:rPr>
                <w:rFonts w:cs="Arial"/>
                <w:sz w:val="22"/>
                <w:szCs w:val="22"/>
              </w:rPr>
            </w:pPr>
            <w:r>
              <w:rPr>
                <w:rFonts w:cs="Arial"/>
                <w:sz w:val="22"/>
                <w:szCs w:val="22"/>
              </w:rPr>
              <w:t>Confidentiality of participant</w:t>
            </w:r>
            <w:r w:rsidR="000C230A">
              <w:rPr>
                <w:rFonts w:cs="Arial"/>
                <w:sz w:val="22"/>
                <w:szCs w:val="22"/>
              </w:rPr>
              <w:t>s is a major consideration, and</w:t>
            </w:r>
            <w:r>
              <w:rPr>
                <w:rFonts w:cs="Arial"/>
                <w:sz w:val="22"/>
                <w:szCs w:val="22"/>
              </w:rPr>
              <w:t xml:space="preserve"> care and effort</w:t>
            </w:r>
            <w:r w:rsidR="000C230A">
              <w:rPr>
                <w:rFonts w:cs="Arial"/>
                <w:sz w:val="22"/>
                <w:szCs w:val="22"/>
              </w:rPr>
              <w:t xml:space="preserve"> will be</w:t>
            </w:r>
            <w:r>
              <w:rPr>
                <w:rFonts w:cs="Arial"/>
                <w:sz w:val="22"/>
                <w:szCs w:val="22"/>
              </w:rPr>
              <w:t xml:space="preserve"> employed to ensure anonymisation of professional participants, as well as any previous cases that are commented upon. Access to previous crime reports will be strictly with the written permission of the administering police force, and the confidentiality of all involved parties will be paramount, including suspects, victims, suspects, or police officers, so that no identification can take place.</w:t>
            </w:r>
          </w:p>
          <w:p w14:paraId="400121D9" w14:textId="77777777" w:rsidR="002D4272" w:rsidRDefault="002D4272" w:rsidP="00D4485A">
            <w:pPr>
              <w:jc w:val="both"/>
              <w:rPr>
                <w:rFonts w:cs="Arial"/>
                <w:sz w:val="22"/>
                <w:szCs w:val="22"/>
              </w:rPr>
            </w:pPr>
          </w:p>
          <w:p w14:paraId="067C51C9" w14:textId="77777777" w:rsidR="002D4272" w:rsidRDefault="002D4272" w:rsidP="00D4485A">
            <w:pPr>
              <w:jc w:val="both"/>
              <w:rPr>
                <w:rFonts w:cs="Arial"/>
                <w:sz w:val="22"/>
                <w:szCs w:val="22"/>
              </w:rPr>
            </w:pPr>
          </w:p>
          <w:p w14:paraId="6A5A383A" w14:textId="77777777" w:rsidR="002D4272" w:rsidRDefault="002D4272" w:rsidP="00D4485A">
            <w:pPr>
              <w:jc w:val="both"/>
              <w:rPr>
                <w:rFonts w:cs="Arial"/>
                <w:sz w:val="22"/>
                <w:szCs w:val="22"/>
              </w:rPr>
            </w:pPr>
          </w:p>
          <w:p w14:paraId="222BE95B" w14:textId="77777777" w:rsidR="002D4272" w:rsidRDefault="002D4272" w:rsidP="00D4485A">
            <w:pPr>
              <w:jc w:val="both"/>
              <w:rPr>
                <w:rFonts w:cs="Arial"/>
                <w:sz w:val="22"/>
                <w:szCs w:val="22"/>
              </w:rPr>
            </w:pPr>
          </w:p>
          <w:p w14:paraId="09A40B33" w14:textId="77777777" w:rsidR="002D4272" w:rsidRDefault="002D4272" w:rsidP="00D4485A">
            <w:pPr>
              <w:jc w:val="both"/>
              <w:rPr>
                <w:rFonts w:cs="Arial"/>
                <w:sz w:val="22"/>
                <w:szCs w:val="22"/>
              </w:rPr>
            </w:pPr>
          </w:p>
          <w:p w14:paraId="754E4D69" w14:textId="77777777" w:rsidR="002D4272" w:rsidRDefault="002D4272" w:rsidP="00D4485A">
            <w:pPr>
              <w:jc w:val="both"/>
              <w:rPr>
                <w:rFonts w:cs="Arial"/>
                <w:sz w:val="22"/>
                <w:szCs w:val="22"/>
              </w:rPr>
            </w:pPr>
          </w:p>
          <w:p w14:paraId="57FCA396" w14:textId="77777777" w:rsidR="002D4272" w:rsidRDefault="002D4272" w:rsidP="00D4485A">
            <w:pPr>
              <w:jc w:val="both"/>
              <w:rPr>
                <w:rFonts w:cs="Arial"/>
                <w:sz w:val="22"/>
                <w:szCs w:val="22"/>
              </w:rPr>
            </w:pPr>
          </w:p>
          <w:p w14:paraId="121CA7CF" w14:textId="77777777" w:rsidR="002D4272" w:rsidRDefault="002D4272" w:rsidP="00D4485A">
            <w:pPr>
              <w:jc w:val="both"/>
              <w:rPr>
                <w:rFonts w:cs="Arial"/>
                <w:sz w:val="22"/>
                <w:szCs w:val="22"/>
              </w:rPr>
            </w:pPr>
          </w:p>
          <w:p w14:paraId="705E5C67" w14:textId="77777777" w:rsidR="002D4272" w:rsidRDefault="002D4272" w:rsidP="00D4485A">
            <w:pPr>
              <w:jc w:val="both"/>
              <w:rPr>
                <w:rFonts w:cs="Arial"/>
                <w:sz w:val="22"/>
                <w:szCs w:val="22"/>
              </w:rPr>
            </w:pPr>
          </w:p>
          <w:p w14:paraId="6F0BE210" w14:textId="77777777" w:rsidR="002D4272" w:rsidRDefault="002D4272" w:rsidP="00D4485A">
            <w:pPr>
              <w:jc w:val="both"/>
              <w:rPr>
                <w:rFonts w:cs="Arial"/>
                <w:sz w:val="22"/>
                <w:szCs w:val="22"/>
              </w:rPr>
            </w:pPr>
          </w:p>
          <w:p w14:paraId="35EC6963" w14:textId="77777777" w:rsidR="002D4272" w:rsidRDefault="002D4272" w:rsidP="00D4485A">
            <w:pPr>
              <w:jc w:val="both"/>
              <w:rPr>
                <w:rFonts w:cs="Arial"/>
                <w:sz w:val="22"/>
                <w:szCs w:val="22"/>
              </w:rPr>
            </w:pPr>
          </w:p>
          <w:p w14:paraId="4993D242" w14:textId="77777777" w:rsidR="002D4272" w:rsidRDefault="002D4272" w:rsidP="00D4485A">
            <w:pPr>
              <w:jc w:val="both"/>
              <w:rPr>
                <w:rFonts w:cs="Arial"/>
                <w:sz w:val="22"/>
                <w:szCs w:val="22"/>
              </w:rPr>
            </w:pPr>
          </w:p>
          <w:p w14:paraId="46F5F8E8" w14:textId="77777777" w:rsidR="002D4272" w:rsidRDefault="002D4272" w:rsidP="00D4485A">
            <w:pPr>
              <w:jc w:val="both"/>
              <w:rPr>
                <w:rFonts w:cs="Arial"/>
                <w:sz w:val="22"/>
                <w:szCs w:val="22"/>
              </w:rPr>
            </w:pPr>
          </w:p>
          <w:p w14:paraId="655AA855" w14:textId="77777777" w:rsidR="002D4272" w:rsidRDefault="002D4272" w:rsidP="00D4485A">
            <w:pPr>
              <w:jc w:val="both"/>
              <w:rPr>
                <w:rFonts w:cs="Arial"/>
                <w:sz w:val="22"/>
                <w:szCs w:val="22"/>
              </w:rPr>
            </w:pPr>
          </w:p>
          <w:p w14:paraId="3A8D2F69" w14:textId="29A3AB51" w:rsidR="002D4272" w:rsidRPr="005D68D2" w:rsidRDefault="002D4272"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2CA2E781" w14:textId="77777777" w:rsidR="00B126D6" w:rsidRDefault="00B126D6" w:rsidP="00D4485A">
            <w:pPr>
              <w:jc w:val="both"/>
              <w:rPr>
                <w:rFonts w:cs="Arial"/>
                <w:b/>
                <w:bCs/>
                <w:sz w:val="22"/>
                <w:szCs w:val="22"/>
              </w:rPr>
            </w:pPr>
          </w:p>
          <w:tbl>
            <w:tblPr>
              <w:tblW w:w="912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46"/>
              <w:gridCol w:w="7182"/>
            </w:tblGrid>
            <w:tr w:rsidR="0017446C" w:rsidRPr="0017446C" w14:paraId="0D908213"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6ADA5D65"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March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563DE958" w14:textId="77777777" w:rsidR="0017446C" w:rsidRPr="002D4272" w:rsidRDefault="0017446C" w:rsidP="00294CBD">
                  <w:pPr>
                    <w:numPr>
                      <w:ilvl w:val="0"/>
                      <w:numId w:val="3"/>
                    </w:numPr>
                    <w:ind w:left="360" w:firstLine="0"/>
                    <w:textAlignment w:val="baseline"/>
                    <w:rPr>
                      <w:rFonts w:cs="Arial"/>
                      <w:sz w:val="22"/>
                      <w:szCs w:val="22"/>
                      <w:lang w:val="en-US" w:eastAsia="en-GB"/>
                    </w:rPr>
                  </w:pPr>
                  <w:r w:rsidRPr="002D4272">
                    <w:rPr>
                      <w:rFonts w:cs="Arial"/>
                      <w:sz w:val="22"/>
                      <w:szCs w:val="22"/>
                      <w:lang w:val="en-US" w:eastAsia="en-GB"/>
                    </w:rPr>
                    <w:t>The work for this project will commence on 01/03/2024. </w:t>
                  </w:r>
                </w:p>
                <w:p w14:paraId="202DC656" w14:textId="27E3F677" w:rsidR="0017446C" w:rsidRPr="002D4272" w:rsidRDefault="00980896" w:rsidP="00294CBD">
                  <w:pPr>
                    <w:numPr>
                      <w:ilvl w:val="0"/>
                      <w:numId w:val="3"/>
                    </w:numPr>
                    <w:ind w:left="360" w:firstLine="0"/>
                    <w:textAlignment w:val="baseline"/>
                    <w:rPr>
                      <w:rFonts w:cs="Arial"/>
                      <w:sz w:val="22"/>
                      <w:szCs w:val="22"/>
                      <w:lang w:val="en-US" w:eastAsia="en-GB"/>
                    </w:rPr>
                  </w:pPr>
                  <w:r w:rsidRPr="002D4272">
                    <w:rPr>
                      <w:rFonts w:cs="Arial"/>
                      <w:sz w:val="22"/>
                      <w:szCs w:val="22"/>
                      <w:lang w:val="en-US" w:eastAsia="en-GB"/>
                    </w:rPr>
                    <w:t>T</w:t>
                  </w:r>
                  <w:r w:rsidR="0017446C" w:rsidRPr="002D4272">
                    <w:rPr>
                      <w:rFonts w:cs="Arial"/>
                      <w:sz w:val="22"/>
                      <w:szCs w:val="22"/>
                      <w:lang w:val="en-US" w:eastAsia="en-GB"/>
                    </w:rPr>
                    <w:t xml:space="preserve">he researcher will also be working on workbook 2, however, the foundations for this project will be established, including conducting </w:t>
                  </w:r>
                  <w:r w:rsidR="002D4272" w:rsidRPr="002D4272">
                    <w:rPr>
                      <w:rFonts w:cs="Arial"/>
                      <w:sz w:val="22"/>
                      <w:szCs w:val="22"/>
                      <w:lang w:val="en-US" w:eastAsia="en-GB"/>
                    </w:rPr>
                    <w:t xml:space="preserve">a </w:t>
                  </w:r>
                  <w:r w:rsidR="002D4272">
                    <w:rPr>
                      <w:rFonts w:cs="Arial"/>
                      <w:sz w:val="22"/>
                      <w:szCs w:val="22"/>
                      <w:lang w:val="en-US" w:eastAsia="en-GB"/>
                    </w:rPr>
                    <w:t>literature review</w:t>
                  </w:r>
                  <w:r w:rsidRPr="002D4272">
                    <w:rPr>
                      <w:rFonts w:cs="Arial"/>
                      <w:sz w:val="22"/>
                      <w:szCs w:val="22"/>
                      <w:lang w:val="en-US" w:eastAsia="en-GB"/>
                    </w:rPr>
                    <w:t>.</w:t>
                  </w:r>
                </w:p>
                <w:p w14:paraId="171EA444"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 </w:t>
                  </w:r>
                </w:p>
              </w:tc>
            </w:tr>
            <w:tr w:rsidR="0017446C" w:rsidRPr="0017446C" w14:paraId="6126DF56"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7BDABD4F"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April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119D7890" w14:textId="7F92C9B6" w:rsidR="0017446C" w:rsidRPr="002D4272" w:rsidRDefault="00183931" w:rsidP="00294CBD">
                  <w:pPr>
                    <w:numPr>
                      <w:ilvl w:val="0"/>
                      <w:numId w:val="4"/>
                    </w:numPr>
                    <w:ind w:left="360" w:firstLine="0"/>
                    <w:textAlignment w:val="baseline"/>
                    <w:rPr>
                      <w:rFonts w:cs="Arial"/>
                      <w:sz w:val="22"/>
                      <w:szCs w:val="22"/>
                      <w:lang w:val="en-US" w:eastAsia="en-GB"/>
                    </w:rPr>
                  </w:pPr>
                  <w:r w:rsidRPr="002D4272">
                    <w:rPr>
                      <w:rFonts w:cs="Arial"/>
                      <w:sz w:val="22"/>
                      <w:szCs w:val="22"/>
                      <w:lang w:val="en-US" w:eastAsia="en-GB"/>
                    </w:rPr>
                    <w:t>P</w:t>
                  </w:r>
                  <w:r w:rsidR="0017446C" w:rsidRPr="002D4272">
                    <w:rPr>
                      <w:rFonts w:cs="Arial"/>
                      <w:sz w:val="22"/>
                      <w:szCs w:val="22"/>
                      <w:lang w:val="en-US" w:eastAsia="en-GB"/>
                    </w:rPr>
                    <w:t xml:space="preserve">ossible questions to be included in the </w:t>
                  </w:r>
                  <w:r w:rsidR="00980896" w:rsidRPr="002D4272">
                    <w:rPr>
                      <w:rFonts w:cs="Arial"/>
                      <w:sz w:val="22"/>
                      <w:szCs w:val="22"/>
                      <w:lang w:val="en-US" w:eastAsia="en-GB"/>
                    </w:rPr>
                    <w:t xml:space="preserve">participant </w:t>
                  </w:r>
                  <w:r w:rsidR="0017446C" w:rsidRPr="002D4272">
                    <w:rPr>
                      <w:rFonts w:cs="Arial"/>
                      <w:sz w:val="22"/>
                      <w:szCs w:val="22"/>
                      <w:lang w:val="en-US" w:eastAsia="en-GB"/>
                    </w:rPr>
                    <w:t xml:space="preserve">questionnaires will be drafted and assessed, as well as </w:t>
                  </w:r>
                  <w:r w:rsidR="00980896" w:rsidRPr="002D4272">
                    <w:rPr>
                      <w:rFonts w:cs="Arial"/>
                      <w:sz w:val="22"/>
                      <w:szCs w:val="22"/>
                      <w:lang w:val="en-US" w:eastAsia="en-GB"/>
                    </w:rPr>
                    <w:t>written consent sought</w:t>
                  </w:r>
                  <w:r w:rsidR="0017446C" w:rsidRPr="002D4272">
                    <w:rPr>
                      <w:rFonts w:cs="Arial"/>
                      <w:sz w:val="22"/>
                      <w:szCs w:val="22"/>
                      <w:lang w:val="en-US" w:eastAsia="en-GB"/>
                    </w:rPr>
                    <w:t xml:space="preserve"> from the researcher’s own police force </w:t>
                  </w:r>
                  <w:r w:rsidRPr="002D4272">
                    <w:rPr>
                      <w:rFonts w:cs="Arial"/>
                      <w:sz w:val="22"/>
                      <w:szCs w:val="22"/>
                      <w:lang w:val="en-US" w:eastAsia="en-GB"/>
                    </w:rPr>
                    <w:t>to</w:t>
                  </w:r>
                  <w:r w:rsidR="0017446C" w:rsidRPr="002D4272">
                    <w:rPr>
                      <w:rFonts w:cs="Arial"/>
                      <w:sz w:val="22"/>
                      <w:szCs w:val="22"/>
                      <w:lang w:val="en-US" w:eastAsia="en-GB"/>
                    </w:rPr>
                    <w:t xml:space="preserve"> access relevant past crime reports. </w:t>
                  </w:r>
                </w:p>
              </w:tc>
            </w:tr>
            <w:tr w:rsidR="0017446C" w:rsidRPr="0017446C" w14:paraId="3B963C66"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2B52DAD5"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May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24A1E922" w14:textId="6FB85D81" w:rsidR="0017446C" w:rsidRPr="002D4272" w:rsidRDefault="0017446C" w:rsidP="00294CBD">
                  <w:pPr>
                    <w:numPr>
                      <w:ilvl w:val="0"/>
                      <w:numId w:val="5"/>
                    </w:numPr>
                    <w:ind w:left="360" w:firstLine="0"/>
                    <w:textAlignment w:val="baseline"/>
                    <w:rPr>
                      <w:rFonts w:cs="Arial"/>
                      <w:sz w:val="22"/>
                      <w:szCs w:val="22"/>
                      <w:lang w:val="en-US" w:eastAsia="en-GB"/>
                    </w:rPr>
                  </w:pPr>
                  <w:r w:rsidRPr="002D4272">
                    <w:rPr>
                      <w:rFonts w:cs="Arial"/>
                      <w:sz w:val="22"/>
                      <w:szCs w:val="22"/>
                      <w:lang w:val="en-US" w:eastAsia="en-GB"/>
                    </w:rPr>
                    <w:t>Workbook 2 will be submitted.  </w:t>
                  </w:r>
                </w:p>
                <w:p w14:paraId="72798953" w14:textId="24028D64" w:rsidR="0017446C" w:rsidRPr="002D4272" w:rsidRDefault="0017446C" w:rsidP="00294CBD">
                  <w:pPr>
                    <w:numPr>
                      <w:ilvl w:val="0"/>
                      <w:numId w:val="5"/>
                    </w:numPr>
                    <w:ind w:left="360" w:firstLine="0"/>
                    <w:textAlignment w:val="baseline"/>
                    <w:rPr>
                      <w:rFonts w:cs="Arial"/>
                      <w:sz w:val="22"/>
                      <w:szCs w:val="22"/>
                      <w:lang w:val="en-US" w:eastAsia="en-GB"/>
                    </w:rPr>
                  </w:pPr>
                  <w:r w:rsidRPr="002D4272">
                    <w:rPr>
                      <w:rFonts w:cs="Arial"/>
                      <w:sz w:val="22"/>
                      <w:szCs w:val="22"/>
                      <w:lang w:val="en-US" w:eastAsia="en-GB"/>
                    </w:rPr>
                    <w:t>Written consent will be sought from questionnaire participants, and questionnaires will be provided. </w:t>
                  </w:r>
                </w:p>
              </w:tc>
            </w:tr>
            <w:tr w:rsidR="0017446C" w:rsidRPr="0017446C" w14:paraId="08A8DFE2"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0D97E9A7"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June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17EB61EB" w14:textId="35B7F6EB" w:rsidR="0017446C" w:rsidRPr="002D4272" w:rsidRDefault="0017446C" w:rsidP="00294CBD">
                  <w:pPr>
                    <w:numPr>
                      <w:ilvl w:val="0"/>
                      <w:numId w:val="6"/>
                    </w:numPr>
                    <w:ind w:left="360" w:firstLine="0"/>
                    <w:textAlignment w:val="baseline"/>
                    <w:rPr>
                      <w:rFonts w:cs="Arial"/>
                      <w:sz w:val="22"/>
                      <w:szCs w:val="22"/>
                      <w:lang w:val="en-US" w:eastAsia="en-GB"/>
                    </w:rPr>
                  </w:pPr>
                  <w:r w:rsidRPr="002D4272">
                    <w:rPr>
                      <w:rFonts w:cs="Arial"/>
                      <w:sz w:val="22"/>
                      <w:szCs w:val="22"/>
                      <w:lang w:val="en-US" w:eastAsia="en-GB"/>
                    </w:rPr>
                    <w:t xml:space="preserve">If interviews are to be conducted with </w:t>
                  </w:r>
                  <w:r w:rsidR="00980896" w:rsidRPr="002D4272">
                    <w:rPr>
                      <w:rFonts w:cs="Arial"/>
                      <w:sz w:val="22"/>
                      <w:szCs w:val="22"/>
                      <w:lang w:val="en-US" w:eastAsia="en-GB"/>
                    </w:rPr>
                    <w:t>participants</w:t>
                  </w:r>
                  <w:r w:rsidRPr="002D4272">
                    <w:rPr>
                      <w:rFonts w:cs="Arial"/>
                      <w:sz w:val="22"/>
                      <w:szCs w:val="22"/>
                      <w:lang w:val="en-US" w:eastAsia="en-GB"/>
                    </w:rPr>
                    <w:t>, question sets will be compiled and reviewed, and written consent obtained before the interviews take place.  </w:t>
                  </w:r>
                </w:p>
                <w:p w14:paraId="3C183B54" w14:textId="77777777" w:rsidR="0017446C" w:rsidRPr="002D4272" w:rsidRDefault="0017446C" w:rsidP="00294CBD">
                  <w:pPr>
                    <w:numPr>
                      <w:ilvl w:val="0"/>
                      <w:numId w:val="6"/>
                    </w:numPr>
                    <w:ind w:left="360" w:firstLine="0"/>
                    <w:textAlignment w:val="baseline"/>
                    <w:rPr>
                      <w:rFonts w:cs="Arial"/>
                      <w:sz w:val="22"/>
                      <w:szCs w:val="22"/>
                      <w:lang w:val="en-US" w:eastAsia="en-GB"/>
                    </w:rPr>
                  </w:pPr>
                  <w:r w:rsidRPr="002D4272">
                    <w:rPr>
                      <w:rFonts w:cs="Arial"/>
                      <w:sz w:val="22"/>
                      <w:szCs w:val="22"/>
                      <w:lang w:val="en-US" w:eastAsia="en-GB"/>
                    </w:rPr>
                    <w:t>Research into previous crime reports and established research will continue. </w:t>
                  </w:r>
                </w:p>
              </w:tc>
            </w:tr>
            <w:tr w:rsidR="0017446C" w:rsidRPr="0017446C" w14:paraId="73562892"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51A196D3"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July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3F23FF8F" w14:textId="19FEEBAD" w:rsidR="0017446C" w:rsidRPr="002D4272" w:rsidRDefault="0017446C" w:rsidP="00294CBD">
                  <w:pPr>
                    <w:numPr>
                      <w:ilvl w:val="0"/>
                      <w:numId w:val="7"/>
                    </w:numPr>
                    <w:ind w:left="360" w:firstLine="0"/>
                    <w:textAlignment w:val="baseline"/>
                    <w:rPr>
                      <w:rFonts w:cs="Arial"/>
                      <w:sz w:val="22"/>
                      <w:szCs w:val="22"/>
                      <w:lang w:val="en-US" w:eastAsia="en-GB"/>
                    </w:rPr>
                  </w:pPr>
                  <w:r w:rsidRPr="002D4272">
                    <w:rPr>
                      <w:rFonts w:cs="Arial"/>
                      <w:sz w:val="22"/>
                      <w:szCs w:val="22"/>
                      <w:lang w:val="en-US" w:eastAsia="en-GB"/>
                    </w:rPr>
                    <w:t>All data is planned to have been collected by early July, and analysis and evaluation will commence. </w:t>
                  </w:r>
                </w:p>
                <w:p w14:paraId="630FE1CC" w14:textId="63A402B1" w:rsidR="0017446C" w:rsidRPr="002D4272" w:rsidRDefault="0017446C" w:rsidP="00294CBD">
                  <w:pPr>
                    <w:numPr>
                      <w:ilvl w:val="0"/>
                      <w:numId w:val="7"/>
                    </w:numPr>
                    <w:ind w:left="360" w:firstLine="0"/>
                    <w:textAlignment w:val="baseline"/>
                    <w:rPr>
                      <w:rFonts w:cs="Arial"/>
                      <w:sz w:val="22"/>
                      <w:szCs w:val="22"/>
                      <w:lang w:val="en-US" w:eastAsia="en-GB"/>
                    </w:rPr>
                  </w:pPr>
                  <w:r w:rsidRPr="002D4272">
                    <w:rPr>
                      <w:rFonts w:cs="Arial"/>
                      <w:sz w:val="22"/>
                      <w:szCs w:val="22"/>
                      <w:lang w:val="en-US" w:eastAsia="en-GB"/>
                    </w:rPr>
                    <w:t xml:space="preserve">The researcher will be abroad for three weeks, during which time </w:t>
                  </w:r>
                  <w:r w:rsidR="00183931" w:rsidRPr="002D4272">
                    <w:rPr>
                      <w:rFonts w:cs="Arial"/>
                      <w:sz w:val="22"/>
                      <w:szCs w:val="22"/>
                      <w:lang w:val="en-US" w:eastAsia="en-GB"/>
                    </w:rPr>
                    <w:t>there will be a break in work on the project</w:t>
                  </w:r>
                  <w:r w:rsidRPr="002D4272">
                    <w:rPr>
                      <w:rFonts w:cs="Arial"/>
                      <w:sz w:val="22"/>
                      <w:szCs w:val="22"/>
                      <w:lang w:val="en-US" w:eastAsia="en-GB"/>
                    </w:rPr>
                    <w:t>. </w:t>
                  </w:r>
                </w:p>
              </w:tc>
            </w:tr>
            <w:tr w:rsidR="0017446C" w:rsidRPr="0017446C" w14:paraId="7AA82F33"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4B5F6498"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August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25A3094A" w14:textId="71211A89" w:rsidR="0017446C" w:rsidRPr="002D4272" w:rsidRDefault="0017446C" w:rsidP="00294CBD">
                  <w:pPr>
                    <w:numPr>
                      <w:ilvl w:val="0"/>
                      <w:numId w:val="8"/>
                    </w:numPr>
                    <w:ind w:left="360" w:firstLine="0"/>
                    <w:textAlignment w:val="baseline"/>
                    <w:rPr>
                      <w:rFonts w:cs="Arial"/>
                      <w:sz w:val="22"/>
                      <w:szCs w:val="22"/>
                      <w:lang w:val="en-US" w:eastAsia="en-GB"/>
                    </w:rPr>
                  </w:pPr>
                  <w:r w:rsidRPr="002D4272">
                    <w:rPr>
                      <w:rFonts w:cs="Arial"/>
                      <w:sz w:val="22"/>
                      <w:szCs w:val="22"/>
                      <w:lang w:val="en-US" w:eastAsia="en-GB"/>
                    </w:rPr>
                    <w:t xml:space="preserve">Any patterns </w:t>
                  </w:r>
                  <w:r w:rsidR="00183931" w:rsidRPr="002D4272">
                    <w:rPr>
                      <w:rFonts w:cs="Arial"/>
                      <w:sz w:val="22"/>
                      <w:szCs w:val="22"/>
                      <w:lang w:val="en-US" w:eastAsia="en-GB"/>
                    </w:rPr>
                    <w:t xml:space="preserve">from the data </w:t>
                  </w:r>
                  <w:r w:rsidRPr="002D4272">
                    <w:rPr>
                      <w:rFonts w:cs="Arial"/>
                      <w:sz w:val="22"/>
                      <w:szCs w:val="22"/>
                      <w:lang w:val="en-US" w:eastAsia="en-GB"/>
                    </w:rPr>
                    <w:t>will be identified</w:t>
                  </w:r>
                  <w:r w:rsidR="00980896" w:rsidRPr="002D4272">
                    <w:rPr>
                      <w:rFonts w:cs="Arial"/>
                      <w:sz w:val="22"/>
                      <w:szCs w:val="22"/>
                      <w:lang w:val="en-US" w:eastAsia="en-GB"/>
                    </w:rPr>
                    <w:t>,</w:t>
                  </w:r>
                  <w:r w:rsidR="00183931" w:rsidRPr="002D4272">
                    <w:rPr>
                      <w:rFonts w:cs="Arial"/>
                      <w:sz w:val="22"/>
                      <w:szCs w:val="22"/>
                      <w:lang w:val="en-US" w:eastAsia="en-GB"/>
                    </w:rPr>
                    <w:t xml:space="preserve"> </w:t>
                  </w:r>
                  <w:r w:rsidR="00980896" w:rsidRPr="002D4272">
                    <w:rPr>
                      <w:rFonts w:cs="Arial"/>
                      <w:sz w:val="22"/>
                      <w:szCs w:val="22"/>
                      <w:lang w:val="en-US" w:eastAsia="en-GB"/>
                    </w:rPr>
                    <w:t>presented</w:t>
                  </w:r>
                  <w:r w:rsidRPr="002D4272">
                    <w:rPr>
                      <w:rFonts w:cs="Arial"/>
                      <w:sz w:val="22"/>
                      <w:szCs w:val="22"/>
                      <w:lang w:val="en-US" w:eastAsia="en-GB"/>
                    </w:rPr>
                    <w:t xml:space="preserve">, and </w:t>
                  </w:r>
                  <w:proofErr w:type="spellStart"/>
                  <w:r w:rsidR="00980896" w:rsidRPr="002D4272">
                    <w:rPr>
                      <w:rFonts w:cs="Arial"/>
                      <w:sz w:val="22"/>
                      <w:szCs w:val="22"/>
                      <w:lang w:val="en-US" w:eastAsia="en-GB"/>
                    </w:rPr>
                    <w:t>analysed</w:t>
                  </w:r>
                  <w:proofErr w:type="spellEnd"/>
                  <w:r w:rsidRPr="002D4272">
                    <w:rPr>
                      <w:rFonts w:cs="Arial"/>
                      <w:sz w:val="22"/>
                      <w:szCs w:val="22"/>
                      <w:lang w:val="en-US" w:eastAsia="en-GB"/>
                    </w:rPr>
                    <w:t>, and the final document will start to be compiled</w:t>
                  </w:r>
                  <w:r w:rsidR="00980896" w:rsidRPr="002D4272">
                    <w:rPr>
                      <w:rFonts w:cs="Arial"/>
                      <w:sz w:val="22"/>
                      <w:szCs w:val="22"/>
                      <w:lang w:val="en-US" w:eastAsia="en-GB"/>
                    </w:rPr>
                    <w:t>,</w:t>
                  </w:r>
                  <w:r w:rsidRPr="002D4272">
                    <w:rPr>
                      <w:rFonts w:cs="Arial"/>
                      <w:sz w:val="22"/>
                      <w:szCs w:val="22"/>
                      <w:lang w:val="en-US" w:eastAsia="en-GB"/>
                    </w:rPr>
                    <w:t xml:space="preserve"> conclusions drawn and any potential plans for future action formulated. </w:t>
                  </w:r>
                </w:p>
              </w:tc>
            </w:tr>
            <w:tr w:rsidR="0017446C" w:rsidRPr="0017446C" w14:paraId="79FD6E71"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2127B722"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September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0BA953B8" w14:textId="77777777" w:rsidR="0017446C" w:rsidRPr="002D4272" w:rsidRDefault="0017446C" w:rsidP="00294CBD">
                  <w:pPr>
                    <w:numPr>
                      <w:ilvl w:val="0"/>
                      <w:numId w:val="9"/>
                    </w:numPr>
                    <w:ind w:left="360" w:firstLine="0"/>
                    <w:textAlignment w:val="baseline"/>
                    <w:rPr>
                      <w:rFonts w:cs="Arial"/>
                      <w:sz w:val="22"/>
                      <w:szCs w:val="22"/>
                      <w:lang w:val="en-US" w:eastAsia="en-GB"/>
                    </w:rPr>
                  </w:pPr>
                  <w:r w:rsidRPr="002D4272">
                    <w:rPr>
                      <w:rFonts w:cs="Arial"/>
                      <w:sz w:val="22"/>
                      <w:szCs w:val="22"/>
                      <w:lang w:val="en-US" w:eastAsia="en-GB"/>
                    </w:rPr>
                    <w:t>The research will be reviewed and the arrangement and drafting of the final dissertation document will take place. </w:t>
                  </w:r>
                </w:p>
              </w:tc>
            </w:tr>
            <w:tr w:rsidR="0017446C" w:rsidRPr="0017446C" w14:paraId="599A011D"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0A82D286"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October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57D320B1" w14:textId="77777777" w:rsidR="0017446C" w:rsidRPr="002D4272" w:rsidRDefault="0017446C" w:rsidP="00294CBD">
                  <w:pPr>
                    <w:numPr>
                      <w:ilvl w:val="0"/>
                      <w:numId w:val="10"/>
                    </w:numPr>
                    <w:ind w:left="360" w:firstLine="0"/>
                    <w:textAlignment w:val="baseline"/>
                    <w:rPr>
                      <w:rFonts w:cs="Arial"/>
                      <w:sz w:val="22"/>
                      <w:szCs w:val="22"/>
                      <w:lang w:val="en-US" w:eastAsia="en-GB"/>
                    </w:rPr>
                  </w:pPr>
                  <w:r w:rsidRPr="002D4272">
                    <w:rPr>
                      <w:rFonts w:cs="Arial"/>
                      <w:sz w:val="22"/>
                      <w:szCs w:val="22"/>
                      <w:lang w:val="en-US" w:eastAsia="en-GB"/>
                    </w:rPr>
                    <w:t>The final document will be reviewed extensively and formulated into a final draft. </w:t>
                  </w:r>
                </w:p>
              </w:tc>
            </w:tr>
            <w:tr w:rsidR="0017446C" w:rsidRPr="0017446C" w14:paraId="5ED76EF0" w14:textId="77777777" w:rsidTr="00183931">
              <w:trPr>
                <w:trHeight w:val="300"/>
              </w:trPr>
              <w:tc>
                <w:tcPr>
                  <w:tcW w:w="1946" w:type="dxa"/>
                  <w:tcBorders>
                    <w:top w:val="single" w:sz="6" w:space="0" w:color="auto"/>
                    <w:left w:val="single" w:sz="6" w:space="0" w:color="auto"/>
                    <w:bottom w:val="single" w:sz="6" w:space="0" w:color="auto"/>
                    <w:right w:val="single" w:sz="6" w:space="0" w:color="auto"/>
                  </w:tcBorders>
                  <w:shd w:val="clear" w:color="auto" w:fill="auto"/>
                  <w:hideMark/>
                </w:tcPr>
                <w:p w14:paraId="04299513" w14:textId="77777777" w:rsidR="0017446C" w:rsidRPr="002D4272" w:rsidRDefault="0017446C" w:rsidP="0017446C">
                  <w:pPr>
                    <w:textAlignment w:val="baseline"/>
                    <w:rPr>
                      <w:rFonts w:cs="Arial"/>
                      <w:szCs w:val="24"/>
                      <w:lang w:val="en-US" w:eastAsia="en-GB"/>
                    </w:rPr>
                  </w:pPr>
                  <w:r w:rsidRPr="002D4272">
                    <w:rPr>
                      <w:rFonts w:cs="Arial"/>
                      <w:sz w:val="22"/>
                      <w:szCs w:val="22"/>
                      <w:lang w:val="en-US" w:eastAsia="en-GB"/>
                    </w:rPr>
                    <w:t>November 2024 </w:t>
                  </w:r>
                </w:p>
              </w:tc>
              <w:tc>
                <w:tcPr>
                  <w:tcW w:w="7182" w:type="dxa"/>
                  <w:tcBorders>
                    <w:top w:val="single" w:sz="6" w:space="0" w:color="auto"/>
                    <w:left w:val="single" w:sz="6" w:space="0" w:color="auto"/>
                    <w:bottom w:val="single" w:sz="6" w:space="0" w:color="auto"/>
                    <w:right w:val="single" w:sz="6" w:space="0" w:color="auto"/>
                  </w:tcBorders>
                  <w:shd w:val="clear" w:color="auto" w:fill="auto"/>
                  <w:hideMark/>
                </w:tcPr>
                <w:p w14:paraId="4A489DB8" w14:textId="77777777" w:rsidR="0017446C" w:rsidRPr="002D4272" w:rsidRDefault="0017446C" w:rsidP="00294CBD">
                  <w:pPr>
                    <w:numPr>
                      <w:ilvl w:val="0"/>
                      <w:numId w:val="11"/>
                    </w:numPr>
                    <w:ind w:left="360" w:firstLine="0"/>
                    <w:textAlignment w:val="baseline"/>
                    <w:rPr>
                      <w:rFonts w:cs="Arial"/>
                      <w:sz w:val="22"/>
                      <w:szCs w:val="22"/>
                      <w:lang w:val="en-US" w:eastAsia="en-GB"/>
                    </w:rPr>
                  </w:pPr>
                  <w:r w:rsidRPr="002D4272">
                    <w:rPr>
                      <w:rFonts w:cs="Arial"/>
                      <w:sz w:val="22"/>
                      <w:szCs w:val="22"/>
                      <w:lang w:val="en-US" w:eastAsia="en-GB"/>
                    </w:rPr>
                    <w:t>The final document will be submitted on 01/11/2024. </w:t>
                  </w:r>
                </w:p>
              </w:tc>
            </w:tr>
          </w:tbl>
          <w:p w14:paraId="5652837C" w14:textId="5F69145C" w:rsidR="00D4485A" w:rsidRPr="0017446C" w:rsidRDefault="00D4485A" w:rsidP="0017446C">
            <w:pPr>
              <w:textAlignment w:val="baseline"/>
              <w:rPr>
                <w:rFonts w:cs="Arial"/>
                <w:sz w:val="18"/>
                <w:szCs w:val="18"/>
                <w:lang w:val="en-US" w:eastAsia="en-GB"/>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9EA93AF" w14:textId="77777777" w:rsidR="00183931" w:rsidRDefault="00183931" w:rsidP="00D4485A">
            <w:pPr>
              <w:jc w:val="both"/>
              <w:rPr>
                <w:rFonts w:cs="Arial"/>
                <w:b/>
                <w:bCs/>
                <w:sz w:val="22"/>
                <w:szCs w:val="22"/>
              </w:rPr>
            </w:pPr>
          </w:p>
          <w:p w14:paraId="19DAC5EC" w14:textId="77777777" w:rsidR="00183931" w:rsidRDefault="00183931" w:rsidP="00D4485A">
            <w:pPr>
              <w:jc w:val="both"/>
              <w:rPr>
                <w:rFonts w:cs="Arial"/>
                <w:b/>
                <w:bCs/>
                <w:sz w:val="22"/>
                <w:szCs w:val="22"/>
              </w:rPr>
            </w:pPr>
          </w:p>
          <w:p w14:paraId="6DB91013" w14:textId="77777777" w:rsidR="00183931" w:rsidRDefault="00183931" w:rsidP="00D4485A">
            <w:pPr>
              <w:jc w:val="both"/>
              <w:rPr>
                <w:rFonts w:cs="Arial"/>
                <w:b/>
                <w:bCs/>
                <w:sz w:val="22"/>
                <w:szCs w:val="22"/>
              </w:rPr>
            </w:pPr>
          </w:p>
          <w:p w14:paraId="7E0166C3" w14:textId="77777777" w:rsidR="00183931" w:rsidRDefault="00183931" w:rsidP="00D4485A">
            <w:pPr>
              <w:jc w:val="both"/>
              <w:rPr>
                <w:rFonts w:cs="Arial"/>
                <w:b/>
                <w:bCs/>
                <w:sz w:val="22"/>
                <w:szCs w:val="22"/>
              </w:rPr>
            </w:pPr>
          </w:p>
          <w:p w14:paraId="50B23230" w14:textId="77777777" w:rsidR="00183931" w:rsidRDefault="00183931" w:rsidP="00D4485A">
            <w:pPr>
              <w:jc w:val="both"/>
              <w:rPr>
                <w:rFonts w:cs="Arial"/>
                <w:b/>
                <w:bCs/>
                <w:sz w:val="22"/>
                <w:szCs w:val="22"/>
              </w:rPr>
            </w:pPr>
          </w:p>
          <w:p w14:paraId="263EBAA9" w14:textId="77777777" w:rsidR="00183931" w:rsidRDefault="00183931" w:rsidP="00D4485A">
            <w:pPr>
              <w:jc w:val="both"/>
              <w:rPr>
                <w:rFonts w:cs="Arial"/>
                <w:b/>
                <w:bCs/>
                <w:sz w:val="22"/>
                <w:szCs w:val="22"/>
              </w:rPr>
            </w:pPr>
          </w:p>
          <w:p w14:paraId="3E961995" w14:textId="77777777" w:rsidR="00183931" w:rsidRDefault="00183931" w:rsidP="00D4485A">
            <w:pPr>
              <w:jc w:val="both"/>
              <w:rPr>
                <w:rFonts w:cs="Arial"/>
                <w:b/>
                <w:bCs/>
                <w:sz w:val="22"/>
                <w:szCs w:val="22"/>
              </w:rPr>
            </w:pPr>
          </w:p>
          <w:p w14:paraId="4A5D9C9F" w14:textId="77777777" w:rsidR="00183931" w:rsidRDefault="00183931" w:rsidP="00D4485A">
            <w:pPr>
              <w:jc w:val="both"/>
              <w:rPr>
                <w:rFonts w:cs="Arial"/>
                <w:b/>
                <w:bCs/>
                <w:sz w:val="22"/>
                <w:szCs w:val="22"/>
              </w:rPr>
            </w:pPr>
          </w:p>
          <w:p w14:paraId="4AFBAFB2" w14:textId="77777777" w:rsidR="00183931" w:rsidRDefault="00183931" w:rsidP="00D4485A">
            <w:pPr>
              <w:jc w:val="both"/>
              <w:rPr>
                <w:rFonts w:cs="Arial"/>
                <w:b/>
                <w:bCs/>
                <w:sz w:val="22"/>
                <w:szCs w:val="22"/>
              </w:rPr>
            </w:pPr>
          </w:p>
          <w:p w14:paraId="1A0C3A8F" w14:textId="77777777" w:rsidR="00183931" w:rsidRDefault="00183931" w:rsidP="00D4485A">
            <w:pPr>
              <w:jc w:val="both"/>
              <w:rPr>
                <w:rFonts w:cs="Arial"/>
                <w:b/>
                <w:bCs/>
                <w:sz w:val="22"/>
                <w:szCs w:val="22"/>
              </w:rPr>
            </w:pPr>
          </w:p>
          <w:p w14:paraId="4B4166D3" w14:textId="77777777" w:rsidR="00183931" w:rsidRDefault="00183931" w:rsidP="00D4485A">
            <w:pPr>
              <w:jc w:val="both"/>
              <w:rPr>
                <w:rFonts w:cs="Arial"/>
                <w:b/>
                <w:bCs/>
                <w:sz w:val="22"/>
                <w:szCs w:val="22"/>
              </w:rPr>
            </w:pPr>
          </w:p>
          <w:p w14:paraId="0E08F294" w14:textId="77777777" w:rsidR="00183931" w:rsidRDefault="00183931" w:rsidP="00D4485A">
            <w:pPr>
              <w:jc w:val="both"/>
              <w:rPr>
                <w:rFonts w:cs="Arial"/>
                <w:b/>
                <w:bCs/>
                <w:sz w:val="22"/>
                <w:szCs w:val="22"/>
              </w:rPr>
            </w:pPr>
          </w:p>
          <w:p w14:paraId="4FBE5361" w14:textId="77777777" w:rsidR="00183931" w:rsidRDefault="00183931" w:rsidP="00D4485A">
            <w:pPr>
              <w:jc w:val="both"/>
              <w:rPr>
                <w:rFonts w:cs="Arial"/>
                <w:b/>
                <w:bCs/>
                <w:sz w:val="22"/>
                <w:szCs w:val="22"/>
              </w:rPr>
            </w:pPr>
          </w:p>
          <w:p w14:paraId="18B68159" w14:textId="77777777" w:rsidR="00980896" w:rsidRDefault="00980896" w:rsidP="00D4485A">
            <w:pPr>
              <w:jc w:val="both"/>
              <w:rPr>
                <w:rFonts w:cs="Arial"/>
                <w:b/>
                <w:bCs/>
                <w:sz w:val="22"/>
                <w:szCs w:val="22"/>
              </w:rPr>
            </w:pPr>
          </w:p>
          <w:p w14:paraId="3739E572" w14:textId="77777777" w:rsidR="00980896" w:rsidRDefault="00980896" w:rsidP="00D4485A">
            <w:pPr>
              <w:jc w:val="both"/>
              <w:rPr>
                <w:rFonts w:cs="Arial"/>
                <w:b/>
                <w:bCs/>
                <w:sz w:val="22"/>
                <w:szCs w:val="22"/>
              </w:rPr>
            </w:pPr>
          </w:p>
          <w:p w14:paraId="5B4C96EA" w14:textId="77777777" w:rsidR="00980896" w:rsidRDefault="00980896" w:rsidP="00D4485A">
            <w:pPr>
              <w:jc w:val="both"/>
              <w:rPr>
                <w:rFonts w:cs="Arial"/>
                <w:b/>
                <w:bCs/>
                <w:sz w:val="22"/>
                <w:szCs w:val="22"/>
              </w:rPr>
            </w:pPr>
          </w:p>
          <w:p w14:paraId="3E1128E8" w14:textId="77777777" w:rsidR="00980896" w:rsidRDefault="00980896" w:rsidP="00D4485A">
            <w:pPr>
              <w:jc w:val="both"/>
              <w:rPr>
                <w:rFonts w:cs="Arial"/>
                <w:b/>
                <w:bCs/>
                <w:sz w:val="22"/>
                <w:szCs w:val="22"/>
              </w:rPr>
            </w:pPr>
          </w:p>
          <w:p w14:paraId="4B1A21B3" w14:textId="77777777" w:rsidR="00980896" w:rsidRDefault="00980896" w:rsidP="00D4485A">
            <w:pPr>
              <w:jc w:val="both"/>
              <w:rPr>
                <w:rFonts w:cs="Arial"/>
                <w:b/>
                <w:bCs/>
                <w:sz w:val="22"/>
                <w:szCs w:val="22"/>
              </w:rPr>
            </w:pPr>
          </w:p>
          <w:p w14:paraId="14D721D7" w14:textId="335B27FF" w:rsidR="00D4485A" w:rsidRDefault="00D4485A" w:rsidP="00D4485A">
            <w:pPr>
              <w:jc w:val="both"/>
              <w:rPr>
                <w:rFonts w:cs="Arial"/>
                <w:b/>
                <w:bCs/>
                <w:sz w:val="22"/>
                <w:szCs w:val="22"/>
              </w:rPr>
            </w:pPr>
            <w:r w:rsidRPr="00D4485A">
              <w:rPr>
                <w:rFonts w:cs="Arial"/>
                <w:b/>
                <w:bCs/>
                <w:sz w:val="22"/>
                <w:szCs w:val="22"/>
              </w:rPr>
              <w:lastRenderedPageBreak/>
              <w:t>REFERENCE LIST:</w:t>
            </w:r>
          </w:p>
          <w:p w14:paraId="68DEF5FD" w14:textId="77777777" w:rsidR="009C2073" w:rsidRDefault="009C2073" w:rsidP="00D4485A">
            <w:pPr>
              <w:jc w:val="both"/>
              <w:rPr>
                <w:rFonts w:cs="Arial"/>
                <w:b/>
                <w:bCs/>
                <w:sz w:val="22"/>
                <w:szCs w:val="22"/>
              </w:rPr>
            </w:pPr>
          </w:p>
          <w:p w14:paraId="4C8FC799" w14:textId="2E1C803C" w:rsidR="009C2073" w:rsidRPr="002D4272" w:rsidRDefault="009C2073" w:rsidP="00D4485A">
            <w:pPr>
              <w:jc w:val="both"/>
              <w:rPr>
                <w:rFonts w:cs="Arial"/>
                <w:bCs/>
                <w:sz w:val="22"/>
                <w:szCs w:val="22"/>
              </w:rPr>
            </w:pPr>
            <w:proofErr w:type="spellStart"/>
            <w:r w:rsidRPr="002D4272">
              <w:rPr>
                <w:rFonts w:cs="Arial"/>
                <w:bCs/>
                <w:sz w:val="22"/>
                <w:szCs w:val="22"/>
              </w:rPr>
              <w:t>Augarde</w:t>
            </w:r>
            <w:proofErr w:type="spellEnd"/>
            <w:r w:rsidRPr="002D4272">
              <w:rPr>
                <w:rFonts w:cs="Arial"/>
                <w:bCs/>
                <w:sz w:val="22"/>
                <w:szCs w:val="22"/>
              </w:rPr>
              <w:t>, S. and Rydon-Grange, M. (2022) ‘Female perpetrators of child sexual abuse: A review of the clinical and empirical literature – A 20-year update’,</w:t>
            </w:r>
            <w:r w:rsidRPr="002D4272">
              <w:rPr>
                <w:rFonts w:cs="Arial"/>
                <w:bCs/>
                <w:i/>
                <w:sz w:val="22"/>
                <w:szCs w:val="22"/>
              </w:rPr>
              <w:t xml:space="preserve"> Aggression and Violent Behaviour, </w:t>
            </w:r>
            <w:r w:rsidRPr="002D4272">
              <w:rPr>
                <w:rFonts w:cs="Arial"/>
                <w:bCs/>
                <w:sz w:val="22"/>
                <w:szCs w:val="22"/>
              </w:rPr>
              <w:t xml:space="preserve">62(January-February) article 101687. Available at </w:t>
            </w:r>
            <w:hyperlink r:id="rId12" w:history="1">
              <w:r w:rsidRPr="002D4272">
                <w:rPr>
                  <w:rStyle w:val="Hyperlink"/>
                  <w:rFonts w:cs="Arial"/>
                  <w:bCs/>
                  <w:sz w:val="22"/>
                  <w:szCs w:val="22"/>
                  <w:u w:val="none"/>
                </w:rPr>
                <w:t>https://www-sciencedirect-com.ezproxy.uwtsd.ac.uk/science/article/pii/S1359178921001415?via%3Dihub</w:t>
              </w:r>
            </w:hyperlink>
            <w:r w:rsidRPr="002D4272">
              <w:rPr>
                <w:rFonts w:cs="Arial"/>
                <w:bCs/>
                <w:sz w:val="22"/>
                <w:szCs w:val="22"/>
              </w:rPr>
              <w:t xml:space="preserve"> </w:t>
            </w:r>
            <w:r w:rsidR="00DF2895" w:rsidRPr="002D4272">
              <w:rPr>
                <w:rFonts w:cs="Arial"/>
                <w:bCs/>
                <w:sz w:val="22"/>
                <w:szCs w:val="22"/>
              </w:rPr>
              <w:t>(Accessed 17 February 2024).</w:t>
            </w:r>
          </w:p>
          <w:p w14:paraId="69EB32EB" w14:textId="77777777" w:rsidR="00DF2895" w:rsidRPr="002D4272" w:rsidRDefault="00DF2895" w:rsidP="00D4485A">
            <w:pPr>
              <w:jc w:val="both"/>
              <w:rPr>
                <w:rFonts w:cs="Arial"/>
                <w:bCs/>
                <w:sz w:val="22"/>
                <w:szCs w:val="22"/>
              </w:rPr>
            </w:pPr>
          </w:p>
          <w:p w14:paraId="5C22EBCC" w14:textId="77777777" w:rsidR="007060BD" w:rsidRPr="002D4272" w:rsidRDefault="007060BD" w:rsidP="00D4485A">
            <w:pPr>
              <w:jc w:val="both"/>
              <w:rPr>
                <w:rFonts w:cs="Arial"/>
                <w:b/>
                <w:bCs/>
                <w:sz w:val="22"/>
                <w:szCs w:val="22"/>
              </w:rPr>
            </w:pPr>
          </w:p>
          <w:p w14:paraId="42BCDC8F" w14:textId="16703698" w:rsidR="007060BD" w:rsidRPr="002D4272" w:rsidRDefault="007060BD" w:rsidP="00D4485A">
            <w:pPr>
              <w:jc w:val="both"/>
              <w:rPr>
                <w:rFonts w:cs="Arial"/>
                <w:bCs/>
                <w:sz w:val="22"/>
                <w:szCs w:val="22"/>
              </w:rPr>
            </w:pPr>
            <w:r w:rsidRPr="002D4272">
              <w:rPr>
                <w:rFonts w:cs="Arial"/>
                <w:bCs/>
                <w:sz w:val="22"/>
                <w:szCs w:val="22"/>
              </w:rPr>
              <w:t xml:space="preserve">Darling, A., Hackett, S., and Jamie, K. (2018). ‘Female sex offenders who abuse children whilst working in organisational contexts: offending, conviction and sentencing’, </w:t>
            </w:r>
            <w:r w:rsidRPr="002D4272">
              <w:rPr>
                <w:rFonts w:cs="Arial"/>
                <w:bCs/>
                <w:i/>
                <w:sz w:val="22"/>
                <w:szCs w:val="22"/>
              </w:rPr>
              <w:t xml:space="preserve">The Journal of Sexual Aggression, </w:t>
            </w:r>
            <w:r w:rsidRPr="002D4272">
              <w:rPr>
                <w:rFonts w:cs="Arial"/>
                <w:bCs/>
                <w:sz w:val="22"/>
                <w:szCs w:val="22"/>
              </w:rPr>
              <w:t xml:space="preserve">24(2), pp. 196-214. Available at: </w:t>
            </w:r>
            <w:hyperlink r:id="rId13" w:history="1">
              <w:r w:rsidRPr="002D4272">
                <w:rPr>
                  <w:rStyle w:val="Hyperlink"/>
                  <w:rFonts w:cs="Arial"/>
                  <w:bCs/>
                  <w:sz w:val="22"/>
                  <w:szCs w:val="22"/>
                  <w:u w:val="none"/>
                </w:rPr>
                <w:t>https://web-p-ebscohost-com.ezproxy.uwtsd.ac.uk/ehost/pdfviewer/pdfviewer?vid=0&amp;sid=227caf98-9c4e-4b3a-a666-b3ba1a15d80c%40redis</w:t>
              </w:r>
            </w:hyperlink>
            <w:r w:rsidRPr="002D4272">
              <w:rPr>
                <w:rFonts w:cs="Arial"/>
                <w:bCs/>
                <w:sz w:val="22"/>
                <w:szCs w:val="22"/>
              </w:rPr>
              <w:t xml:space="preserve">  </w:t>
            </w:r>
            <w:r w:rsidR="00DF2895" w:rsidRPr="002D4272">
              <w:rPr>
                <w:rFonts w:cs="Arial"/>
                <w:bCs/>
                <w:sz w:val="22"/>
                <w:szCs w:val="22"/>
              </w:rPr>
              <w:t>(Accessed 17 February 2024).</w:t>
            </w:r>
          </w:p>
          <w:p w14:paraId="1A136021" w14:textId="77777777" w:rsidR="000432DE" w:rsidRPr="002D4272" w:rsidRDefault="000432DE" w:rsidP="00D4485A">
            <w:pPr>
              <w:jc w:val="both"/>
              <w:rPr>
                <w:rFonts w:cs="Arial"/>
                <w:bCs/>
                <w:sz w:val="22"/>
                <w:szCs w:val="22"/>
              </w:rPr>
            </w:pPr>
          </w:p>
          <w:p w14:paraId="16C314B7" w14:textId="77777777" w:rsidR="000432DE" w:rsidRPr="002D4272" w:rsidRDefault="000432DE" w:rsidP="00D4485A">
            <w:pPr>
              <w:jc w:val="both"/>
              <w:rPr>
                <w:rFonts w:cs="Arial"/>
                <w:bCs/>
                <w:sz w:val="22"/>
                <w:szCs w:val="22"/>
              </w:rPr>
            </w:pPr>
          </w:p>
          <w:p w14:paraId="78329FD8" w14:textId="3EF75CD7" w:rsidR="000432DE" w:rsidRPr="002D4272" w:rsidRDefault="000432DE" w:rsidP="000432DE">
            <w:pPr>
              <w:pStyle w:val="paragraph"/>
              <w:spacing w:before="0" w:beforeAutospacing="0" w:after="0" w:afterAutospacing="0"/>
              <w:textAlignment w:val="baseline"/>
              <w:rPr>
                <w:rStyle w:val="normaltextrun"/>
                <w:rFonts w:ascii="Arial" w:hAnsi="Arial" w:cs="Arial"/>
                <w:sz w:val="22"/>
                <w:szCs w:val="22"/>
                <w:lang w:val="en-US"/>
              </w:rPr>
            </w:pPr>
            <w:r w:rsidRPr="002D4272">
              <w:rPr>
                <w:rStyle w:val="normaltextrun"/>
                <w:rFonts w:ascii="Arial" w:hAnsi="Arial" w:cs="Arial"/>
                <w:sz w:val="22"/>
                <w:szCs w:val="22"/>
                <w:lang w:val="en-US"/>
              </w:rPr>
              <w:t xml:space="preserve">De Motte, C. and Mutale, G. (2019) ‘How the construction of women in discourse explains society’s challenge in accepting that females commit sexual offences against children’ </w:t>
            </w:r>
            <w:r w:rsidRPr="002D4272">
              <w:rPr>
                <w:rStyle w:val="normaltextrun"/>
                <w:rFonts w:ascii="Arial" w:hAnsi="Arial" w:cs="Arial"/>
                <w:i/>
                <w:iCs/>
                <w:sz w:val="22"/>
                <w:szCs w:val="22"/>
                <w:lang w:val="en-US"/>
              </w:rPr>
              <w:t>Journal of criminal psychology</w:t>
            </w:r>
            <w:r w:rsidRPr="002D4272">
              <w:rPr>
                <w:rStyle w:val="normaltextrun"/>
                <w:rFonts w:ascii="Arial" w:hAnsi="Arial" w:cs="Arial"/>
                <w:sz w:val="22"/>
                <w:szCs w:val="22"/>
                <w:lang w:val="en-US"/>
              </w:rPr>
              <w:t xml:space="preserve">, 9(4), pp. 155-165. Available at: </w:t>
            </w:r>
            <w:hyperlink r:id="rId14" w:history="1">
              <w:r w:rsidRPr="002D4272">
                <w:rPr>
                  <w:rStyle w:val="Hyperlink"/>
                  <w:rFonts w:ascii="Arial" w:hAnsi="Arial" w:cs="Arial"/>
                  <w:sz w:val="22"/>
                  <w:szCs w:val="22"/>
                  <w:u w:val="none"/>
                  <w:lang w:val="en-US"/>
                </w:rPr>
                <w:t>https://www.proquest.com/docview/2321194356?accountid=130472&amp;parentSessionId=RcIsasdFsEv9TBFUD5nlchEuXaeqmmxriR1xswvmcI0%3D&amp;pq-origsite=primo&amp;sourcetype=Scholarly%20Journals</w:t>
              </w:r>
            </w:hyperlink>
            <w:r w:rsidRPr="002D4272">
              <w:rPr>
                <w:rStyle w:val="normaltextrun"/>
                <w:rFonts w:ascii="Arial" w:hAnsi="Arial" w:cs="Arial"/>
                <w:sz w:val="22"/>
                <w:szCs w:val="22"/>
                <w:lang w:val="en-US"/>
              </w:rPr>
              <w:t xml:space="preserve"> (Accessed 24 February 2024).</w:t>
            </w:r>
          </w:p>
          <w:p w14:paraId="43917B29" w14:textId="77777777" w:rsidR="00B126D6" w:rsidRPr="002D4272" w:rsidRDefault="00B126D6" w:rsidP="000432DE">
            <w:pPr>
              <w:pStyle w:val="paragraph"/>
              <w:spacing w:before="0" w:beforeAutospacing="0" w:after="0" w:afterAutospacing="0"/>
              <w:textAlignment w:val="baseline"/>
              <w:rPr>
                <w:rStyle w:val="normaltextrun"/>
                <w:rFonts w:ascii="Arial" w:hAnsi="Arial" w:cs="Arial"/>
                <w:sz w:val="22"/>
                <w:szCs w:val="22"/>
                <w:lang w:val="en-US"/>
              </w:rPr>
            </w:pPr>
          </w:p>
          <w:p w14:paraId="7BBDA31F" w14:textId="7451043F" w:rsidR="00B126D6" w:rsidRPr="002D4272" w:rsidRDefault="00B126D6" w:rsidP="00B126D6">
            <w:pPr>
              <w:pStyle w:val="paragraph"/>
              <w:spacing w:before="0" w:beforeAutospacing="0" w:after="0" w:afterAutospacing="0"/>
              <w:textAlignment w:val="baseline"/>
              <w:rPr>
                <w:rStyle w:val="eop"/>
                <w:rFonts w:ascii="Arial" w:hAnsi="Arial" w:cs="Arial"/>
                <w:sz w:val="22"/>
                <w:szCs w:val="22"/>
                <w:lang w:val="en-US"/>
              </w:rPr>
            </w:pPr>
            <w:proofErr w:type="spellStart"/>
            <w:r w:rsidRPr="002D4272">
              <w:rPr>
                <w:rStyle w:val="normaltextrun"/>
                <w:rFonts w:ascii="Arial" w:hAnsi="Arial" w:cs="Arial"/>
                <w:sz w:val="22"/>
                <w:szCs w:val="22"/>
                <w:lang w:val="en-US"/>
              </w:rPr>
              <w:t>Gölge</w:t>
            </w:r>
            <w:proofErr w:type="spellEnd"/>
            <w:r w:rsidRPr="002D4272">
              <w:rPr>
                <w:rStyle w:val="normaltextrun"/>
                <w:rFonts w:ascii="Arial" w:hAnsi="Arial" w:cs="Arial"/>
                <w:sz w:val="22"/>
                <w:szCs w:val="22"/>
                <w:lang w:val="en-US"/>
              </w:rPr>
              <w:t xml:space="preserve">, Z. B., </w:t>
            </w:r>
            <w:proofErr w:type="spellStart"/>
            <w:r w:rsidRPr="002D4272">
              <w:rPr>
                <w:rStyle w:val="normaltextrun"/>
                <w:rFonts w:ascii="Arial" w:hAnsi="Arial" w:cs="Arial"/>
                <w:sz w:val="22"/>
                <w:szCs w:val="22"/>
                <w:lang w:val="en-US"/>
              </w:rPr>
              <w:t>Özgeldi</w:t>
            </w:r>
            <w:proofErr w:type="spellEnd"/>
            <w:r w:rsidRPr="002D4272">
              <w:rPr>
                <w:rStyle w:val="normaltextrun"/>
                <w:rFonts w:ascii="Arial" w:hAnsi="Arial" w:cs="Arial"/>
                <w:sz w:val="22"/>
                <w:szCs w:val="22"/>
                <w:lang w:val="en-US"/>
              </w:rPr>
              <w:t xml:space="preserve">, E. B., &amp; Akdemir, S. (2021) ‘Female Perpetrators of Sexual Abuse’, </w:t>
            </w:r>
            <w:proofErr w:type="spellStart"/>
            <w:r w:rsidRPr="002D4272">
              <w:rPr>
                <w:rStyle w:val="normaltextrun"/>
                <w:rFonts w:ascii="Arial" w:hAnsi="Arial" w:cs="Arial"/>
                <w:i/>
                <w:iCs/>
                <w:sz w:val="22"/>
                <w:szCs w:val="22"/>
                <w:lang w:val="en-US"/>
              </w:rPr>
              <w:t>Psikiyatride</w:t>
            </w:r>
            <w:proofErr w:type="spellEnd"/>
            <w:r w:rsidRPr="002D4272">
              <w:rPr>
                <w:rStyle w:val="normaltextrun"/>
                <w:rFonts w:ascii="Arial" w:hAnsi="Arial" w:cs="Arial"/>
                <w:i/>
                <w:iCs/>
                <w:sz w:val="22"/>
                <w:szCs w:val="22"/>
                <w:lang w:val="en-US"/>
              </w:rPr>
              <w:t xml:space="preserve"> </w:t>
            </w:r>
            <w:proofErr w:type="spellStart"/>
            <w:r w:rsidRPr="002D4272">
              <w:rPr>
                <w:rStyle w:val="normaltextrun"/>
                <w:rFonts w:ascii="Arial" w:hAnsi="Arial" w:cs="Arial"/>
                <w:i/>
                <w:iCs/>
                <w:sz w:val="22"/>
                <w:szCs w:val="22"/>
                <w:lang w:val="en-US"/>
              </w:rPr>
              <w:t>Guncel</w:t>
            </w:r>
            <w:proofErr w:type="spellEnd"/>
            <w:r w:rsidRPr="002D4272">
              <w:rPr>
                <w:rStyle w:val="normaltextrun"/>
                <w:rFonts w:ascii="Arial" w:hAnsi="Arial" w:cs="Arial"/>
                <w:i/>
                <w:iCs/>
                <w:sz w:val="22"/>
                <w:szCs w:val="22"/>
                <w:lang w:val="en-US"/>
              </w:rPr>
              <w:t xml:space="preserve"> </w:t>
            </w:r>
            <w:proofErr w:type="spellStart"/>
            <w:r w:rsidRPr="002D4272">
              <w:rPr>
                <w:rStyle w:val="normaltextrun"/>
                <w:rFonts w:ascii="Arial" w:hAnsi="Arial" w:cs="Arial"/>
                <w:i/>
                <w:iCs/>
                <w:sz w:val="22"/>
                <w:szCs w:val="22"/>
                <w:lang w:val="en-US"/>
              </w:rPr>
              <w:t>Yaklasimla</w:t>
            </w:r>
            <w:proofErr w:type="spellEnd"/>
            <w:r w:rsidRPr="002D4272">
              <w:rPr>
                <w:rStyle w:val="normaltextrun"/>
                <w:rFonts w:ascii="Arial" w:hAnsi="Arial" w:cs="Arial"/>
                <w:i/>
                <w:iCs/>
                <w:sz w:val="22"/>
                <w:szCs w:val="22"/>
                <w:lang w:val="en-US"/>
              </w:rPr>
              <w:t xml:space="preserve">, </w:t>
            </w:r>
            <w:r w:rsidRPr="002D4272">
              <w:rPr>
                <w:rStyle w:val="normaltextrun"/>
                <w:rFonts w:ascii="Arial" w:hAnsi="Arial" w:cs="Arial"/>
                <w:sz w:val="22"/>
                <w:szCs w:val="22"/>
                <w:lang w:val="en-US"/>
              </w:rPr>
              <w:t>13(3). Available at:</w:t>
            </w:r>
            <w:r w:rsidRPr="002D4272">
              <w:rPr>
                <w:rFonts w:ascii="Arial" w:hAnsi="Arial" w:cs="Arial"/>
                <w:sz w:val="22"/>
                <w:szCs w:val="22"/>
              </w:rPr>
              <w:t xml:space="preserve"> </w:t>
            </w:r>
            <w:hyperlink r:id="rId15" w:history="1">
              <w:r w:rsidRPr="002D4272">
                <w:rPr>
                  <w:rStyle w:val="Hyperlink"/>
                  <w:rFonts w:ascii="Arial" w:hAnsi="Arial" w:cs="Arial"/>
                  <w:sz w:val="22"/>
                  <w:szCs w:val="22"/>
                  <w:u w:val="none"/>
                  <w:lang w:val="en-US"/>
                </w:rPr>
                <w:t>https://www.proquest.com/docview/2542464235?accountid=130472&amp;parentSessionId=E%2FvbaBeR4klDcVNfK8ZIywgX%2BWeaFKZHoDu8sQb5SzU%3D&amp;pq-origsite=primo&amp;sourcetype=Scholarly%20Journals</w:t>
              </w:r>
            </w:hyperlink>
            <w:r w:rsidRPr="002D4272">
              <w:rPr>
                <w:rStyle w:val="normaltextrun"/>
                <w:rFonts w:ascii="Arial" w:hAnsi="Arial" w:cs="Arial"/>
                <w:sz w:val="22"/>
                <w:szCs w:val="22"/>
                <w:lang w:val="en-US"/>
              </w:rPr>
              <w:t xml:space="preserve"> (Accessed 25 February 2024).</w:t>
            </w:r>
            <w:r w:rsidRPr="002D4272">
              <w:rPr>
                <w:rStyle w:val="eop"/>
                <w:rFonts w:ascii="Arial" w:hAnsi="Arial" w:cs="Arial"/>
                <w:sz w:val="22"/>
                <w:szCs w:val="22"/>
                <w:lang w:val="en-US"/>
              </w:rPr>
              <w:t> </w:t>
            </w:r>
          </w:p>
          <w:p w14:paraId="47A16BD8" w14:textId="77777777" w:rsidR="00B126D6" w:rsidRPr="002D4272" w:rsidRDefault="00B126D6" w:rsidP="00B126D6">
            <w:pPr>
              <w:pStyle w:val="paragraph"/>
              <w:spacing w:before="0" w:beforeAutospacing="0" w:after="0" w:afterAutospacing="0"/>
              <w:textAlignment w:val="baseline"/>
              <w:rPr>
                <w:rStyle w:val="eop"/>
                <w:rFonts w:ascii="Arial" w:hAnsi="Arial" w:cs="Arial"/>
                <w:sz w:val="22"/>
                <w:szCs w:val="22"/>
                <w:lang w:val="en-US"/>
              </w:rPr>
            </w:pPr>
          </w:p>
          <w:p w14:paraId="16B31609" w14:textId="6DFC9D16" w:rsidR="00B126D6" w:rsidRPr="002D4272" w:rsidRDefault="00B126D6" w:rsidP="00B126D6">
            <w:pPr>
              <w:pStyle w:val="paragraph"/>
              <w:spacing w:before="0" w:beforeAutospacing="0" w:after="0" w:afterAutospacing="0"/>
              <w:textAlignment w:val="baseline"/>
              <w:rPr>
                <w:rStyle w:val="eop"/>
                <w:rFonts w:ascii="Arial" w:hAnsi="Arial" w:cs="Arial"/>
                <w:sz w:val="22"/>
                <w:szCs w:val="22"/>
                <w:lang w:val="en-US"/>
              </w:rPr>
            </w:pPr>
            <w:proofErr w:type="spellStart"/>
            <w:r w:rsidRPr="002D4272">
              <w:rPr>
                <w:rStyle w:val="eop"/>
                <w:rFonts w:ascii="Arial" w:hAnsi="Arial" w:cs="Arial"/>
                <w:sz w:val="22"/>
                <w:szCs w:val="22"/>
                <w:lang w:val="en-US"/>
              </w:rPr>
              <w:t>Tozdan</w:t>
            </w:r>
            <w:proofErr w:type="spellEnd"/>
            <w:r w:rsidRPr="002D4272">
              <w:rPr>
                <w:rStyle w:val="eop"/>
                <w:rFonts w:ascii="Arial" w:hAnsi="Arial" w:cs="Arial"/>
                <w:sz w:val="22"/>
                <w:szCs w:val="22"/>
                <w:lang w:val="en-US"/>
              </w:rPr>
              <w:t xml:space="preserve">, S., Briken, P., and Dekker, A. (2019) ‘Uncovering Female Child Sexual Offenders – Needs and Challenges for Practice and Research’, </w:t>
            </w:r>
            <w:r w:rsidRPr="002D4272">
              <w:rPr>
                <w:rStyle w:val="eop"/>
                <w:rFonts w:ascii="Arial" w:hAnsi="Arial" w:cs="Arial"/>
                <w:i/>
                <w:sz w:val="22"/>
                <w:szCs w:val="22"/>
                <w:lang w:val="en-US"/>
              </w:rPr>
              <w:t xml:space="preserve">Journal of Clinical Medicine, </w:t>
            </w:r>
            <w:r w:rsidRPr="002D4272">
              <w:rPr>
                <w:rStyle w:val="eop"/>
                <w:rFonts w:ascii="Arial" w:hAnsi="Arial" w:cs="Arial"/>
                <w:sz w:val="22"/>
                <w:szCs w:val="22"/>
                <w:lang w:val="en-US"/>
              </w:rPr>
              <w:t xml:space="preserve">8(3) article 401. Available at </w:t>
            </w:r>
            <w:hyperlink r:id="rId16" w:history="1">
              <w:r w:rsidRPr="002D4272">
                <w:rPr>
                  <w:rStyle w:val="Hyperlink"/>
                  <w:rFonts w:ascii="Arial" w:hAnsi="Arial" w:cs="Arial"/>
                  <w:sz w:val="22"/>
                  <w:szCs w:val="22"/>
                  <w:u w:val="none"/>
                  <w:lang w:val="en-US"/>
                </w:rPr>
                <w:t>https://www.mdpi.com/2077-0383/8/3/401</w:t>
              </w:r>
            </w:hyperlink>
            <w:r w:rsidRPr="002D4272">
              <w:rPr>
                <w:rStyle w:val="eop"/>
                <w:rFonts w:ascii="Arial" w:hAnsi="Arial" w:cs="Arial"/>
                <w:sz w:val="22"/>
                <w:szCs w:val="22"/>
                <w:lang w:val="en-US"/>
              </w:rPr>
              <w:t xml:space="preserve"> (Accessed 25 February 2024).</w:t>
            </w:r>
          </w:p>
          <w:p w14:paraId="3F2EA6B1" w14:textId="77777777" w:rsidR="00B126D6" w:rsidRPr="002D4272" w:rsidRDefault="00B126D6" w:rsidP="000432DE">
            <w:pPr>
              <w:pStyle w:val="paragraph"/>
              <w:spacing w:before="0" w:beforeAutospacing="0" w:after="0" w:afterAutospacing="0"/>
              <w:textAlignment w:val="baseline"/>
              <w:rPr>
                <w:rStyle w:val="eop"/>
                <w:rFonts w:ascii="Arial" w:hAnsi="Arial" w:cs="Arial"/>
                <w:sz w:val="22"/>
                <w:szCs w:val="22"/>
                <w:lang w:val="en-US"/>
              </w:rPr>
            </w:pPr>
          </w:p>
          <w:p w14:paraId="7F0D4911" w14:textId="77777777" w:rsidR="00DF2895" w:rsidRPr="002D4272" w:rsidRDefault="00DF2895" w:rsidP="007060BD">
            <w:pPr>
              <w:jc w:val="both"/>
              <w:rPr>
                <w:rFonts w:cs="Arial"/>
                <w:b/>
                <w:bCs/>
                <w:color w:val="FF0000"/>
                <w:sz w:val="22"/>
                <w:szCs w:val="22"/>
              </w:rPr>
            </w:pPr>
          </w:p>
          <w:p w14:paraId="6D7CE4E6" w14:textId="0A7ACC65" w:rsidR="00DF2895" w:rsidRPr="002D4272" w:rsidRDefault="00DF2895" w:rsidP="007060BD">
            <w:pPr>
              <w:jc w:val="both"/>
              <w:rPr>
                <w:rFonts w:cs="Arial"/>
                <w:b/>
                <w:bCs/>
                <w:color w:val="FF0000"/>
                <w:sz w:val="22"/>
                <w:szCs w:val="22"/>
              </w:rPr>
            </w:pPr>
            <w:r w:rsidRPr="002D4272">
              <w:rPr>
                <w:rStyle w:val="normaltextrun"/>
                <w:rFonts w:cs="Arial"/>
                <w:sz w:val="22"/>
                <w:szCs w:val="22"/>
                <w:lang w:val="en-US"/>
              </w:rPr>
              <w:t xml:space="preserve">Long, M., Alison, L., Tejeiro, Ricardo., Hendricks, E., and Giles, S. (2016) ‘KIRAT: Law Enforcement’s Prioritization for Investigating Indecent Image Offenders’, </w:t>
            </w:r>
            <w:r w:rsidRPr="002D4272">
              <w:rPr>
                <w:rStyle w:val="normaltextrun"/>
                <w:rFonts w:cs="Arial"/>
                <w:i/>
                <w:iCs/>
                <w:sz w:val="22"/>
                <w:szCs w:val="22"/>
                <w:lang w:val="en-US"/>
              </w:rPr>
              <w:t>American Psychological Association</w:t>
            </w:r>
            <w:r w:rsidRPr="002D4272">
              <w:rPr>
                <w:rStyle w:val="normaltextrun"/>
                <w:rFonts w:cs="Arial"/>
                <w:sz w:val="22"/>
                <w:szCs w:val="22"/>
                <w:lang w:val="en-US"/>
              </w:rPr>
              <w:t xml:space="preserve">, 22(1) pp. 12-21. Available at </w:t>
            </w:r>
            <w:hyperlink r:id="rId17" w:history="1">
              <w:r w:rsidRPr="002D4272">
                <w:rPr>
                  <w:rStyle w:val="Hyperlink"/>
                  <w:rFonts w:cs="Arial"/>
                  <w:sz w:val="22"/>
                  <w:szCs w:val="22"/>
                  <w:u w:val="none"/>
                  <w:lang w:val="en-US"/>
                </w:rPr>
                <w:t>https://web-p-ebscohost-com.ezproxy.uwtsd.ac.uk/ehost/pdfviewer/pdfviewer?vid=0&amp;sid=d98c9735-c21d-47a1-978f-7bcb9809955d%40redis</w:t>
              </w:r>
            </w:hyperlink>
            <w:r w:rsidRPr="002D4272">
              <w:rPr>
                <w:rStyle w:val="normaltextrun"/>
                <w:rFonts w:cs="Arial"/>
                <w:sz w:val="22"/>
                <w:szCs w:val="22"/>
                <w:lang w:val="en-US"/>
              </w:rPr>
              <w:t xml:space="preserve"> (Accessed 19 February 2024).</w:t>
            </w:r>
          </w:p>
          <w:p w14:paraId="20C7CB7A" w14:textId="77777777" w:rsidR="003F075E" w:rsidRDefault="003F075E" w:rsidP="007060BD">
            <w:pPr>
              <w:jc w:val="both"/>
              <w:rPr>
                <w:rFonts w:cs="Arial"/>
                <w:b/>
                <w:bCs/>
                <w:color w:val="FF0000"/>
                <w:sz w:val="22"/>
                <w:szCs w:val="22"/>
              </w:rPr>
            </w:pPr>
          </w:p>
          <w:p w14:paraId="352E2DD7" w14:textId="77777777" w:rsidR="00B126D6" w:rsidRPr="009C2073" w:rsidRDefault="00B126D6" w:rsidP="007060BD">
            <w:pPr>
              <w:jc w:val="both"/>
              <w:rPr>
                <w:rFonts w:cs="Arial"/>
                <w:b/>
                <w:bCs/>
                <w:color w:val="FF0000"/>
                <w:sz w:val="22"/>
                <w:szCs w:val="22"/>
              </w:rPr>
            </w:pPr>
          </w:p>
          <w:p w14:paraId="73DD420E" w14:textId="77777777" w:rsidR="007060BD" w:rsidRDefault="007060BD" w:rsidP="007060BD">
            <w:pPr>
              <w:jc w:val="both"/>
              <w:rPr>
                <w:rFonts w:cs="Arial"/>
                <w:b/>
                <w:bCs/>
                <w:color w:val="FF0000"/>
                <w:sz w:val="22"/>
                <w:szCs w:val="22"/>
              </w:rPr>
            </w:pPr>
          </w:p>
          <w:p w14:paraId="0A3BF95E" w14:textId="6A1AF98A" w:rsidR="007060BD" w:rsidRDefault="007060BD" w:rsidP="007060BD">
            <w:pPr>
              <w:jc w:val="both"/>
              <w:rPr>
                <w:rFonts w:cs="Arial"/>
                <w:b/>
                <w:bCs/>
                <w:color w:val="FF0000"/>
                <w:sz w:val="22"/>
                <w:szCs w:val="22"/>
              </w:rPr>
            </w:pPr>
          </w:p>
          <w:p w14:paraId="74269233" w14:textId="77777777" w:rsidR="007060BD" w:rsidRDefault="007060BD" w:rsidP="007060BD">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02EE6C9A" w14:textId="0F24D9DF" w:rsidR="00A0025B" w:rsidRPr="00B61956" w:rsidRDefault="00A0025B"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 xml:space="preserve">Word count – </w:t>
      </w:r>
      <w:r w:rsidR="00330F90">
        <w:rPr>
          <w:rFonts w:asciiTheme="minorHAnsi" w:hAnsiTheme="minorHAnsi" w:cstheme="minorHAnsi"/>
          <w:b/>
          <w:bCs/>
          <w:sz w:val="22"/>
          <w:szCs w:val="22"/>
        </w:rPr>
        <w:t>1,608</w:t>
      </w:r>
      <w:bookmarkStart w:id="1" w:name="_GoBack"/>
      <w:bookmarkEnd w:id="1"/>
    </w:p>
    <w:sectPr w:rsidR="00A0025B"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6E04A0" w14:textId="77777777" w:rsidR="009E44DE" w:rsidRDefault="009E44DE">
      <w:r>
        <w:separator/>
      </w:r>
    </w:p>
  </w:endnote>
  <w:endnote w:type="continuationSeparator" w:id="0">
    <w:p w14:paraId="71BEB400" w14:textId="77777777" w:rsidR="009E44DE" w:rsidRDefault="009E44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等线 Light">
    <w:charset w:val="88"/>
    <w:family w:val="auto"/>
    <w:pitch w:val="variable"/>
    <w:sig w:usb0="A00002BF" w:usb1="38CF7CFA" w:usb2="00000016" w:usb3="00000000" w:csb0="0014000F" w:csb1="00000000"/>
  </w:font>
  <w:font w:name="等线">
    <w:charset w:val="88"/>
    <w:family w:val="auto"/>
    <w:pitch w:val="variable"/>
    <w:sig w:usb0="A00002BF" w:usb1="38CF7CFA" w:usb2="00000016" w:usb3="00000000" w:csb0="001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D66C6D" w14:textId="77777777" w:rsidR="009E44DE" w:rsidRDefault="009E44DE">
      <w:r>
        <w:separator/>
      </w:r>
    </w:p>
  </w:footnote>
  <w:footnote w:type="continuationSeparator" w:id="0">
    <w:p w14:paraId="038BC50F" w14:textId="77777777" w:rsidR="009E44DE" w:rsidRDefault="009E44D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C7CBE"/>
    <w:multiLevelType w:val="hybridMultilevel"/>
    <w:tmpl w:val="F7ECB95E"/>
    <w:lvl w:ilvl="0" w:tplc="99F265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755FDF"/>
    <w:multiLevelType w:val="multilevel"/>
    <w:tmpl w:val="7C5C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D5F7909"/>
    <w:multiLevelType w:val="multilevel"/>
    <w:tmpl w:val="3730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E282B46"/>
    <w:multiLevelType w:val="multilevel"/>
    <w:tmpl w:val="93C6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36C30F5"/>
    <w:multiLevelType w:val="multilevel"/>
    <w:tmpl w:val="DB70D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FF1719F"/>
    <w:multiLevelType w:val="multilevel"/>
    <w:tmpl w:val="52725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C397AAE"/>
    <w:multiLevelType w:val="multilevel"/>
    <w:tmpl w:val="7E482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8">
    <w:nsid w:val="69215880"/>
    <w:multiLevelType w:val="multilevel"/>
    <w:tmpl w:val="E6A28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CE2677C"/>
    <w:multiLevelType w:val="multilevel"/>
    <w:tmpl w:val="A560E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04C5682"/>
    <w:multiLevelType w:val="multilevel"/>
    <w:tmpl w:val="0A560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0"/>
  </w:num>
  <w:num w:numId="3">
    <w:abstractNumId w:val="6"/>
  </w:num>
  <w:num w:numId="4">
    <w:abstractNumId w:val="5"/>
  </w:num>
  <w:num w:numId="5">
    <w:abstractNumId w:val="1"/>
  </w:num>
  <w:num w:numId="6">
    <w:abstractNumId w:val="4"/>
  </w:num>
  <w:num w:numId="7">
    <w:abstractNumId w:val="9"/>
  </w:num>
  <w:num w:numId="8">
    <w:abstractNumId w:val="3"/>
  </w:num>
  <w:num w:numId="9">
    <w:abstractNumId w:val="10"/>
  </w:num>
  <w:num w:numId="10">
    <w:abstractNumId w:val="8"/>
  </w:num>
  <w:num w:numId="11">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432DE"/>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30A"/>
    <w:rsid w:val="000C2A48"/>
    <w:rsid w:val="000C3E29"/>
    <w:rsid w:val="000D4DBC"/>
    <w:rsid w:val="000E61B9"/>
    <w:rsid w:val="000E6CD4"/>
    <w:rsid w:val="000F26DE"/>
    <w:rsid w:val="000F5C12"/>
    <w:rsid w:val="000F7929"/>
    <w:rsid w:val="00104514"/>
    <w:rsid w:val="00107BED"/>
    <w:rsid w:val="001113AE"/>
    <w:rsid w:val="00112EA7"/>
    <w:rsid w:val="00122A8D"/>
    <w:rsid w:val="00122ACA"/>
    <w:rsid w:val="0012368F"/>
    <w:rsid w:val="00127979"/>
    <w:rsid w:val="0013025A"/>
    <w:rsid w:val="00135679"/>
    <w:rsid w:val="00137C9A"/>
    <w:rsid w:val="00144591"/>
    <w:rsid w:val="00147A69"/>
    <w:rsid w:val="00147C2E"/>
    <w:rsid w:val="001518BE"/>
    <w:rsid w:val="00155662"/>
    <w:rsid w:val="00164509"/>
    <w:rsid w:val="00165440"/>
    <w:rsid w:val="0017446C"/>
    <w:rsid w:val="00174B40"/>
    <w:rsid w:val="00180E5F"/>
    <w:rsid w:val="001826AF"/>
    <w:rsid w:val="001826D0"/>
    <w:rsid w:val="00183931"/>
    <w:rsid w:val="00185804"/>
    <w:rsid w:val="00185A9F"/>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3EDC"/>
    <w:rsid w:val="00224B24"/>
    <w:rsid w:val="002406D2"/>
    <w:rsid w:val="002443DD"/>
    <w:rsid w:val="0024668C"/>
    <w:rsid w:val="00251DC4"/>
    <w:rsid w:val="002525D9"/>
    <w:rsid w:val="00253464"/>
    <w:rsid w:val="0025429D"/>
    <w:rsid w:val="00254FCA"/>
    <w:rsid w:val="00255EEC"/>
    <w:rsid w:val="00260406"/>
    <w:rsid w:val="00260F2E"/>
    <w:rsid w:val="00263E81"/>
    <w:rsid w:val="00263FE5"/>
    <w:rsid w:val="0026522F"/>
    <w:rsid w:val="0027522F"/>
    <w:rsid w:val="00280680"/>
    <w:rsid w:val="0028078E"/>
    <w:rsid w:val="002815AA"/>
    <w:rsid w:val="002822DA"/>
    <w:rsid w:val="0028317E"/>
    <w:rsid w:val="0029492E"/>
    <w:rsid w:val="00294A5F"/>
    <w:rsid w:val="00294CBD"/>
    <w:rsid w:val="002A1217"/>
    <w:rsid w:val="002B1EBD"/>
    <w:rsid w:val="002C1052"/>
    <w:rsid w:val="002C3025"/>
    <w:rsid w:val="002D0EF0"/>
    <w:rsid w:val="002D2536"/>
    <w:rsid w:val="002D4272"/>
    <w:rsid w:val="002D5346"/>
    <w:rsid w:val="002D6CBC"/>
    <w:rsid w:val="002E2021"/>
    <w:rsid w:val="002E37FD"/>
    <w:rsid w:val="002F09DD"/>
    <w:rsid w:val="003120AE"/>
    <w:rsid w:val="00312520"/>
    <w:rsid w:val="00312C6E"/>
    <w:rsid w:val="003161D8"/>
    <w:rsid w:val="00324E5D"/>
    <w:rsid w:val="00327657"/>
    <w:rsid w:val="00330585"/>
    <w:rsid w:val="00330F90"/>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75E"/>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1E38"/>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48BE"/>
    <w:rsid w:val="00557E08"/>
    <w:rsid w:val="00560AB9"/>
    <w:rsid w:val="00563D06"/>
    <w:rsid w:val="005658A4"/>
    <w:rsid w:val="00566209"/>
    <w:rsid w:val="00566254"/>
    <w:rsid w:val="005673F0"/>
    <w:rsid w:val="00572F9C"/>
    <w:rsid w:val="00576361"/>
    <w:rsid w:val="005814BE"/>
    <w:rsid w:val="005838FF"/>
    <w:rsid w:val="00584EAC"/>
    <w:rsid w:val="00591815"/>
    <w:rsid w:val="005A0475"/>
    <w:rsid w:val="005B1743"/>
    <w:rsid w:val="005B1A2F"/>
    <w:rsid w:val="005B5312"/>
    <w:rsid w:val="005C1B02"/>
    <w:rsid w:val="005C6A28"/>
    <w:rsid w:val="005C6CD8"/>
    <w:rsid w:val="005D34E2"/>
    <w:rsid w:val="005D38E0"/>
    <w:rsid w:val="005D68D2"/>
    <w:rsid w:val="005D7F73"/>
    <w:rsid w:val="005E041D"/>
    <w:rsid w:val="005E16B6"/>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1F30"/>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B19"/>
    <w:rsid w:val="00701358"/>
    <w:rsid w:val="007019AB"/>
    <w:rsid w:val="007060BD"/>
    <w:rsid w:val="00707B08"/>
    <w:rsid w:val="00717A3A"/>
    <w:rsid w:val="00731DF4"/>
    <w:rsid w:val="0073358A"/>
    <w:rsid w:val="0074649C"/>
    <w:rsid w:val="00753DE4"/>
    <w:rsid w:val="00753EFC"/>
    <w:rsid w:val="0075672F"/>
    <w:rsid w:val="007571B5"/>
    <w:rsid w:val="00766657"/>
    <w:rsid w:val="00771AB7"/>
    <w:rsid w:val="007741FC"/>
    <w:rsid w:val="007767BA"/>
    <w:rsid w:val="0079068F"/>
    <w:rsid w:val="00790B92"/>
    <w:rsid w:val="00795401"/>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8C5"/>
    <w:rsid w:val="0085136C"/>
    <w:rsid w:val="00854A54"/>
    <w:rsid w:val="0086009E"/>
    <w:rsid w:val="008619B8"/>
    <w:rsid w:val="00864CBC"/>
    <w:rsid w:val="0087109F"/>
    <w:rsid w:val="00872587"/>
    <w:rsid w:val="00873270"/>
    <w:rsid w:val="00876FF4"/>
    <w:rsid w:val="00880334"/>
    <w:rsid w:val="00892053"/>
    <w:rsid w:val="008947A1"/>
    <w:rsid w:val="00895370"/>
    <w:rsid w:val="008A04E8"/>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39CA"/>
    <w:rsid w:val="00940A08"/>
    <w:rsid w:val="00940DF9"/>
    <w:rsid w:val="00944394"/>
    <w:rsid w:val="00944B8B"/>
    <w:rsid w:val="00945DDB"/>
    <w:rsid w:val="00946F49"/>
    <w:rsid w:val="00947C17"/>
    <w:rsid w:val="00947F65"/>
    <w:rsid w:val="00951273"/>
    <w:rsid w:val="00952A34"/>
    <w:rsid w:val="0095657A"/>
    <w:rsid w:val="00960823"/>
    <w:rsid w:val="00963040"/>
    <w:rsid w:val="009660C4"/>
    <w:rsid w:val="00966664"/>
    <w:rsid w:val="009715C3"/>
    <w:rsid w:val="009720B1"/>
    <w:rsid w:val="009759E8"/>
    <w:rsid w:val="00980896"/>
    <w:rsid w:val="00982A69"/>
    <w:rsid w:val="00984C6E"/>
    <w:rsid w:val="009903DA"/>
    <w:rsid w:val="00991ACC"/>
    <w:rsid w:val="0099212D"/>
    <w:rsid w:val="009929C2"/>
    <w:rsid w:val="00993092"/>
    <w:rsid w:val="009A1E8C"/>
    <w:rsid w:val="009A4C24"/>
    <w:rsid w:val="009B04B6"/>
    <w:rsid w:val="009C2073"/>
    <w:rsid w:val="009D5A05"/>
    <w:rsid w:val="009D6709"/>
    <w:rsid w:val="009D7A07"/>
    <w:rsid w:val="009E44DE"/>
    <w:rsid w:val="009F1020"/>
    <w:rsid w:val="00A0025B"/>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2DB0"/>
    <w:rsid w:val="00A941EE"/>
    <w:rsid w:val="00AA0BE1"/>
    <w:rsid w:val="00AA30B5"/>
    <w:rsid w:val="00AB07D6"/>
    <w:rsid w:val="00AC40F9"/>
    <w:rsid w:val="00AD0EF5"/>
    <w:rsid w:val="00AD78D5"/>
    <w:rsid w:val="00AE2A06"/>
    <w:rsid w:val="00AE3595"/>
    <w:rsid w:val="00AE621C"/>
    <w:rsid w:val="00AE62EC"/>
    <w:rsid w:val="00AF05ED"/>
    <w:rsid w:val="00AF0B30"/>
    <w:rsid w:val="00AF2A2F"/>
    <w:rsid w:val="00AF5325"/>
    <w:rsid w:val="00B02CEA"/>
    <w:rsid w:val="00B07B99"/>
    <w:rsid w:val="00B1115F"/>
    <w:rsid w:val="00B126D6"/>
    <w:rsid w:val="00B15E1F"/>
    <w:rsid w:val="00B161B3"/>
    <w:rsid w:val="00B20215"/>
    <w:rsid w:val="00B20C0B"/>
    <w:rsid w:val="00B22788"/>
    <w:rsid w:val="00B31CC8"/>
    <w:rsid w:val="00B406C8"/>
    <w:rsid w:val="00B421FD"/>
    <w:rsid w:val="00B43F60"/>
    <w:rsid w:val="00B4505E"/>
    <w:rsid w:val="00B522CC"/>
    <w:rsid w:val="00B54498"/>
    <w:rsid w:val="00B5610A"/>
    <w:rsid w:val="00B61956"/>
    <w:rsid w:val="00B6238B"/>
    <w:rsid w:val="00B639CF"/>
    <w:rsid w:val="00B644D7"/>
    <w:rsid w:val="00B66B21"/>
    <w:rsid w:val="00B72A35"/>
    <w:rsid w:val="00B76B04"/>
    <w:rsid w:val="00B808AB"/>
    <w:rsid w:val="00B80AF4"/>
    <w:rsid w:val="00B919E6"/>
    <w:rsid w:val="00B948CD"/>
    <w:rsid w:val="00B95A80"/>
    <w:rsid w:val="00BA1781"/>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56CC9"/>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7DD8"/>
    <w:rsid w:val="00D21FC1"/>
    <w:rsid w:val="00D26C44"/>
    <w:rsid w:val="00D27F45"/>
    <w:rsid w:val="00D4485A"/>
    <w:rsid w:val="00D47BD9"/>
    <w:rsid w:val="00D56073"/>
    <w:rsid w:val="00D56DE9"/>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33AF"/>
    <w:rsid w:val="00DE5692"/>
    <w:rsid w:val="00DE57BF"/>
    <w:rsid w:val="00DE6E77"/>
    <w:rsid w:val="00DF2895"/>
    <w:rsid w:val="00DF60A6"/>
    <w:rsid w:val="00DF7FA7"/>
    <w:rsid w:val="00E0601E"/>
    <w:rsid w:val="00E11BD7"/>
    <w:rsid w:val="00E2175C"/>
    <w:rsid w:val="00E221CD"/>
    <w:rsid w:val="00E23A35"/>
    <w:rsid w:val="00E25150"/>
    <w:rsid w:val="00E25B39"/>
    <w:rsid w:val="00E32F48"/>
    <w:rsid w:val="00E33E7E"/>
    <w:rsid w:val="00E45C00"/>
    <w:rsid w:val="00E46888"/>
    <w:rsid w:val="00E5436A"/>
    <w:rsid w:val="00E55EE2"/>
    <w:rsid w:val="00E563E0"/>
    <w:rsid w:val="00E565F3"/>
    <w:rsid w:val="00E65546"/>
    <w:rsid w:val="00E86806"/>
    <w:rsid w:val="00E939AC"/>
    <w:rsid w:val="00E96180"/>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1088"/>
    <w:rsid w:val="00F32580"/>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3424"/>
    <w:rsid w:val="00FE6963"/>
    <w:rsid w:val="00FF12ED"/>
    <w:rsid w:val="00FF533B"/>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Ind w:w="0" w:type="dxa"/>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dxa"/>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CellMar>
        <w:top w:w="0" w:type="dxa"/>
        <w:left w:w="108" w:type="dxa"/>
        <w:bottom w:w="0" w:type="dxa"/>
        <w:right w:w="108" w:type="dxa"/>
      </w:tblCellMar>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Ind w:w="0" w:type="dxa"/>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CellMar>
        <w:top w:w="0" w:type="dxa"/>
        <w:left w:w="108" w:type="dxa"/>
        <w:bottom w:w="0" w:type="dxa"/>
        <w:right w:w="108" w:type="dxa"/>
      </w:tblCellMar>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top w:w="0" w:type="dxa"/>
        <w:left w:w="108" w:type="dxa"/>
        <w:bottom w:w="0" w:type="dxa"/>
        <w:right w:w="108" w:type="dxa"/>
      </w:tblCellMar>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Ind w:w="0"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CellMar>
        <w:top w:w="0" w:type="dxa"/>
        <w:left w:w="108" w:type="dxa"/>
        <w:bottom w:w="0" w:type="dxa"/>
        <w:right w:w="108" w:type="dxa"/>
      </w:tblCellMar>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Ind w:w="0" w:type="dxa"/>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CellMar>
        <w:top w:w="0" w:type="dxa"/>
        <w:left w:w="108" w:type="dxa"/>
        <w:bottom w:w="0" w:type="dxa"/>
        <w:right w:w="108" w:type="dxa"/>
      </w:tblCellMar>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Ind w:w="0" w:type="dxa"/>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CellMar>
        <w:top w:w="0" w:type="dxa"/>
        <w:left w:w="108" w:type="dxa"/>
        <w:bottom w:w="0" w:type="dxa"/>
        <w:right w:w="108" w:type="dxa"/>
      </w:tblCellMar>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rmaltextrun">
    <w:name w:val="normaltextrun"/>
    <w:basedOn w:val="DefaultParagraphFont"/>
    <w:rsid w:val="00DF2895"/>
  </w:style>
  <w:style w:type="paragraph" w:customStyle="1" w:styleId="paragraph">
    <w:name w:val="paragraph"/>
    <w:basedOn w:val="Normal"/>
    <w:rsid w:val="000432DE"/>
    <w:pPr>
      <w:spacing w:before="100" w:beforeAutospacing="1" w:after="100" w:afterAutospacing="1"/>
    </w:pPr>
    <w:rPr>
      <w:rFonts w:ascii="Times New Roman" w:eastAsiaTheme="minorHAnsi" w:hAnsi="Times New Roman"/>
      <w:szCs w:val="24"/>
      <w:lang w:eastAsia="en-GB"/>
    </w:rPr>
  </w:style>
  <w:style w:type="character" w:customStyle="1" w:styleId="eop">
    <w:name w:val="eop"/>
    <w:basedOn w:val="DefaultParagraphFont"/>
    <w:rsid w:val="00043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7322885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10628644">
      <w:bodyDiv w:val="1"/>
      <w:marLeft w:val="0"/>
      <w:marRight w:val="0"/>
      <w:marTop w:val="0"/>
      <w:marBottom w:val="0"/>
      <w:divBdr>
        <w:top w:val="none" w:sz="0" w:space="0" w:color="auto"/>
        <w:left w:val="none" w:sz="0" w:space="0" w:color="auto"/>
        <w:bottom w:val="none" w:sz="0" w:space="0" w:color="auto"/>
        <w:right w:val="none" w:sz="0" w:space="0" w:color="auto"/>
      </w:divBdr>
      <w:divsChild>
        <w:div w:id="959192250">
          <w:marLeft w:val="0"/>
          <w:marRight w:val="0"/>
          <w:marTop w:val="0"/>
          <w:marBottom w:val="0"/>
          <w:divBdr>
            <w:top w:val="none" w:sz="0" w:space="0" w:color="auto"/>
            <w:left w:val="none" w:sz="0" w:space="0" w:color="auto"/>
            <w:bottom w:val="none" w:sz="0" w:space="0" w:color="auto"/>
            <w:right w:val="none" w:sz="0" w:space="0" w:color="auto"/>
          </w:divBdr>
          <w:divsChild>
            <w:div w:id="861670129">
              <w:marLeft w:val="0"/>
              <w:marRight w:val="0"/>
              <w:marTop w:val="30"/>
              <w:marBottom w:val="30"/>
              <w:divBdr>
                <w:top w:val="none" w:sz="0" w:space="0" w:color="auto"/>
                <w:left w:val="none" w:sz="0" w:space="0" w:color="auto"/>
                <w:bottom w:val="none" w:sz="0" w:space="0" w:color="auto"/>
                <w:right w:val="none" w:sz="0" w:space="0" w:color="auto"/>
              </w:divBdr>
              <w:divsChild>
                <w:div w:id="838544843">
                  <w:marLeft w:val="0"/>
                  <w:marRight w:val="0"/>
                  <w:marTop w:val="0"/>
                  <w:marBottom w:val="0"/>
                  <w:divBdr>
                    <w:top w:val="none" w:sz="0" w:space="0" w:color="auto"/>
                    <w:left w:val="none" w:sz="0" w:space="0" w:color="auto"/>
                    <w:bottom w:val="none" w:sz="0" w:space="0" w:color="auto"/>
                    <w:right w:val="none" w:sz="0" w:space="0" w:color="auto"/>
                  </w:divBdr>
                  <w:divsChild>
                    <w:div w:id="694111856">
                      <w:marLeft w:val="0"/>
                      <w:marRight w:val="0"/>
                      <w:marTop w:val="0"/>
                      <w:marBottom w:val="0"/>
                      <w:divBdr>
                        <w:top w:val="none" w:sz="0" w:space="0" w:color="auto"/>
                        <w:left w:val="none" w:sz="0" w:space="0" w:color="auto"/>
                        <w:bottom w:val="none" w:sz="0" w:space="0" w:color="auto"/>
                        <w:right w:val="none" w:sz="0" w:space="0" w:color="auto"/>
                      </w:divBdr>
                    </w:div>
                  </w:divsChild>
                </w:div>
                <w:div w:id="472916977">
                  <w:marLeft w:val="0"/>
                  <w:marRight w:val="0"/>
                  <w:marTop w:val="0"/>
                  <w:marBottom w:val="0"/>
                  <w:divBdr>
                    <w:top w:val="none" w:sz="0" w:space="0" w:color="auto"/>
                    <w:left w:val="none" w:sz="0" w:space="0" w:color="auto"/>
                    <w:bottom w:val="none" w:sz="0" w:space="0" w:color="auto"/>
                    <w:right w:val="none" w:sz="0" w:space="0" w:color="auto"/>
                  </w:divBdr>
                  <w:divsChild>
                    <w:div w:id="1478378364">
                      <w:marLeft w:val="0"/>
                      <w:marRight w:val="0"/>
                      <w:marTop w:val="0"/>
                      <w:marBottom w:val="0"/>
                      <w:divBdr>
                        <w:top w:val="none" w:sz="0" w:space="0" w:color="auto"/>
                        <w:left w:val="none" w:sz="0" w:space="0" w:color="auto"/>
                        <w:bottom w:val="none" w:sz="0" w:space="0" w:color="auto"/>
                        <w:right w:val="none" w:sz="0" w:space="0" w:color="auto"/>
                      </w:divBdr>
                    </w:div>
                    <w:div w:id="2108891509">
                      <w:marLeft w:val="0"/>
                      <w:marRight w:val="0"/>
                      <w:marTop w:val="0"/>
                      <w:marBottom w:val="0"/>
                      <w:divBdr>
                        <w:top w:val="none" w:sz="0" w:space="0" w:color="auto"/>
                        <w:left w:val="none" w:sz="0" w:space="0" w:color="auto"/>
                        <w:bottom w:val="none" w:sz="0" w:space="0" w:color="auto"/>
                        <w:right w:val="none" w:sz="0" w:space="0" w:color="auto"/>
                      </w:divBdr>
                    </w:div>
                  </w:divsChild>
                </w:div>
                <w:div w:id="1044987432">
                  <w:marLeft w:val="0"/>
                  <w:marRight w:val="0"/>
                  <w:marTop w:val="0"/>
                  <w:marBottom w:val="0"/>
                  <w:divBdr>
                    <w:top w:val="none" w:sz="0" w:space="0" w:color="auto"/>
                    <w:left w:val="none" w:sz="0" w:space="0" w:color="auto"/>
                    <w:bottom w:val="none" w:sz="0" w:space="0" w:color="auto"/>
                    <w:right w:val="none" w:sz="0" w:space="0" w:color="auto"/>
                  </w:divBdr>
                  <w:divsChild>
                    <w:div w:id="1756897063">
                      <w:marLeft w:val="0"/>
                      <w:marRight w:val="0"/>
                      <w:marTop w:val="0"/>
                      <w:marBottom w:val="0"/>
                      <w:divBdr>
                        <w:top w:val="none" w:sz="0" w:space="0" w:color="auto"/>
                        <w:left w:val="none" w:sz="0" w:space="0" w:color="auto"/>
                        <w:bottom w:val="none" w:sz="0" w:space="0" w:color="auto"/>
                        <w:right w:val="none" w:sz="0" w:space="0" w:color="auto"/>
                      </w:divBdr>
                    </w:div>
                  </w:divsChild>
                </w:div>
                <w:div w:id="786201265">
                  <w:marLeft w:val="0"/>
                  <w:marRight w:val="0"/>
                  <w:marTop w:val="0"/>
                  <w:marBottom w:val="0"/>
                  <w:divBdr>
                    <w:top w:val="none" w:sz="0" w:space="0" w:color="auto"/>
                    <w:left w:val="none" w:sz="0" w:space="0" w:color="auto"/>
                    <w:bottom w:val="none" w:sz="0" w:space="0" w:color="auto"/>
                    <w:right w:val="none" w:sz="0" w:space="0" w:color="auto"/>
                  </w:divBdr>
                  <w:divsChild>
                    <w:div w:id="1010990897">
                      <w:marLeft w:val="0"/>
                      <w:marRight w:val="0"/>
                      <w:marTop w:val="0"/>
                      <w:marBottom w:val="0"/>
                      <w:divBdr>
                        <w:top w:val="none" w:sz="0" w:space="0" w:color="auto"/>
                        <w:left w:val="none" w:sz="0" w:space="0" w:color="auto"/>
                        <w:bottom w:val="none" w:sz="0" w:space="0" w:color="auto"/>
                        <w:right w:val="none" w:sz="0" w:space="0" w:color="auto"/>
                      </w:divBdr>
                    </w:div>
                  </w:divsChild>
                </w:div>
                <w:div w:id="1365793796">
                  <w:marLeft w:val="0"/>
                  <w:marRight w:val="0"/>
                  <w:marTop w:val="0"/>
                  <w:marBottom w:val="0"/>
                  <w:divBdr>
                    <w:top w:val="none" w:sz="0" w:space="0" w:color="auto"/>
                    <w:left w:val="none" w:sz="0" w:space="0" w:color="auto"/>
                    <w:bottom w:val="none" w:sz="0" w:space="0" w:color="auto"/>
                    <w:right w:val="none" w:sz="0" w:space="0" w:color="auto"/>
                  </w:divBdr>
                  <w:divsChild>
                    <w:div w:id="385572399">
                      <w:marLeft w:val="0"/>
                      <w:marRight w:val="0"/>
                      <w:marTop w:val="0"/>
                      <w:marBottom w:val="0"/>
                      <w:divBdr>
                        <w:top w:val="none" w:sz="0" w:space="0" w:color="auto"/>
                        <w:left w:val="none" w:sz="0" w:space="0" w:color="auto"/>
                        <w:bottom w:val="none" w:sz="0" w:space="0" w:color="auto"/>
                        <w:right w:val="none" w:sz="0" w:space="0" w:color="auto"/>
                      </w:divBdr>
                    </w:div>
                  </w:divsChild>
                </w:div>
                <w:div w:id="1524397961">
                  <w:marLeft w:val="0"/>
                  <w:marRight w:val="0"/>
                  <w:marTop w:val="0"/>
                  <w:marBottom w:val="0"/>
                  <w:divBdr>
                    <w:top w:val="none" w:sz="0" w:space="0" w:color="auto"/>
                    <w:left w:val="none" w:sz="0" w:space="0" w:color="auto"/>
                    <w:bottom w:val="none" w:sz="0" w:space="0" w:color="auto"/>
                    <w:right w:val="none" w:sz="0" w:space="0" w:color="auto"/>
                  </w:divBdr>
                  <w:divsChild>
                    <w:div w:id="1175146931">
                      <w:marLeft w:val="0"/>
                      <w:marRight w:val="0"/>
                      <w:marTop w:val="0"/>
                      <w:marBottom w:val="0"/>
                      <w:divBdr>
                        <w:top w:val="none" w:sz="0" w:space="0" w:color="auto"/>
                        <w:left w:val="none" w:sz="0" w:space="0" w:color="auto"/>
                        <w:bottom w:val="none" w:sz="0" w:space="0" w:color="auto"/>
                        <w:right w:val="none" w:sz="0" w:space="0" w:color="auto"/>
                      </w:divBdr>
                    </w:div>
                  </w:divsChild>
                </w:div>
                <w:div w:id="874776567">
                  <w:marLeft w:val="0"/>
                  <w:marRight w:val="0"/>
                  <w:marTop w:val="0"/>
                  <w:marBottom w:val="0"/>
                  <w:divBdr>
                    <w:top w:val="none" w:sz="0" w:space="0" w:color="auto"/>
                    <w:left w:val="none" w:sz="0" w:space="0" w:color="auto"/>
                    <w:bottom w:val="none" w:sz="0" w:space="0" w:color="auto"/>
                    <w:right w:val="none" w:sz="0" w:space="0" w:color="auto"/>
                  </w:divBdr>
                  <w:divsChild>
                    <w:div w:id="1972200470">
                      <w:marLeft w:val="0"/>
                      <w:marRight w:val="0"/>
                      <w:marTop w:val="0"/>
                      <w:marBottom w:val="0"/>
                      <w:divBdr>
                        <w:top w:val="none" w:sz="0" w:space="0" w:color="auto"/>
                        <w:left w:val="none" w:sz="0" w:space="0" w:color="auto"/>
                        <w:bottom w:val="none" w:sz="0" w:space="0" w:color="auto"/>
                        <w:right w:val="none" w:sz="0" w:space="0" w:color="auto"/>
                      </w:divBdr>
                    </w:div>
                  </w:divsChild>
                </w:div>
                <w:div w:id="746614782">
                  <w:marLeft w:val="0"/>
                  <w:marRight w:val="0"/>
                  <w:marTop w:val="0"/>
                  <w:marBottom w:val="0"/>
                  <w:divBdr>
                    <w:top w:val="none" w:sz="0" w:space="0" w:color="auto"/>
                    <w:left w:val="none" w:sz="0" w:space="0" w:color="auto"/>
                    <w:bottom w:val="none" w:sz="0" w:space="0" w:color="auto"/>
                    <w:right w:val="none" w:sz="0" w:space="0" w:color="auto"/>
                  </w:divBdr>
                  <w:divsChild>
                    <w:div w:id="1567177823">
                      <w:marLeft w:val="0"/>
                      <w:marRight w:val="0"/>
                      <w:marTop w:val="0"/>
                      <w:marBottom w:val="0"/>
                      <w:divBdr>
                        <w:top w:val="none" w:sz="0" w:space="0" w:color="auto"/>
                        <w:left w:val="none" w:sz="0" w:space="0" w:color="auto"/>
                        <w:bottom w:val="none" w:sz="0" w:space="0" w:color="auto"/>
                        <w:right w:val="none" w:sz="0" w:space="0" w:color="auto"/>
                      </w:divBdr>
                    </w:div>
                  </w:divsChild>
                </w:div>
                <w:div w:id="1554074886">
                  <w:marLeft w:val="0"/>
                  <w:marRight w:val="0"/>
                  <w:marTop w:val="0"/>
                  <w:marBottom w:val="0"/>
                  <w:divBdr>
                    <w:top w:val="none" w:sz="0" w:space="0" w:color="auto"/>
                    <w:left w:val="none" w:sz="0" w:space="0" w:color="auto"/>
                    <w:bottom w:val="none" w:sz="0" w:space="0" w:color="auto"/>
                    <w:right w:val="none" w:sz="0" w:space="0" w:color="auto"/>
                  </w:divBdr>
                  <w:divsChild>
                    <w:div w:id="455219834">
                      <w:marLeft w:val="0"/>
                      <w:marRight w:val="0"/>
                      <w:marTop w:val="0"/>
                      <w:marBottom w:val="0"/>
                      <w:divBdr>
                        <w:top w:val="none" w:sz="0" w:space="0" w:color="auto"/>
                        <w:left w:val="none" w:sz="0" w:space="0" w:color="auto"/>
                        <w:bottom w:val="none" w:sz="0" w:space="0" w:color="auto"/>
                        <w:right w:val="none" w:sz="0" w:space="0" w:color="auto"/>
                      </w:divBdr>
                    </w:div>
                  </w:divsChild>
                </w:div>
                <w:div w:id="288782692">
                  <w:marLeft w:val="0"/>
                  <w:marRight w:val="0"/>
                  <w:marTop w:val="0"/>
                  <w:marBottom w:val="0"/>
                  <w:divBdr>
                    <w:top w:val="none" w:sz="0" w:space="0" w:color="auto"/>
                    <w:left w:val="none" w:sz="0" w:space="0" w:color="auto"/>
                    <w:bottom w:val="none" w:sz="0" w:space="0" w:color="auto"/>
                    <w:right w:val="none" w:sz="0" w:space="0" w:color="auto"/>
                  </w:divBdr>
                  <w:divsChild>
                    <w:div w:id="1418746863">
                      <w:marLeft w:val="0"/>
                      <w:marRight w:val="0"/>
                      <w:marTop w:val="0"/>
                      <w:marBottom w:val="0"/>
                      <w:divBdr>
                        <w:top w:val="none" w:sz="0" w:space="0" w:color="auto"/>
                        <w:left w:val="none" w:sz="0" w:space="0" w:color="auto"/>
                        <w:bottom w:val="none" w:sz="0" w:space="0" w:color="auto"/>
                        <w:right w:val="none" w:sz="0" w:space="0" w:color="auto"/>
                      </w:divBdr>
                    </w:div>
                  </w:divsChild>
                </w:div>
                <w:div w:id="166480024">
                  <w:marLeft w:val="0"/>
                  <w:marRight w:val="0"/>
                  <w:marTop w:val="0"/>
                  <w:marBottom w:val="0"/>
                  <w:divBdr>
                    <w:top w:val="none" w:sz="0" w:space="0" w:color="auto"/>
                    <w:left w:val="none" w:sz="0" w:space="0" w:color="auto"/>
                    <w:bottom w:val="none" w:sz="0" w:space="0" w:color="auto"/>
                    <w:right w:val="none" w:sz="0" w:space="0" w:color="auto"/>
                  </w:divBdr>
                  <w:divsChild>
                    <w:div w:id="265161419">
                      <w:marLeft w:val="0"/>
                      <w:marRight w:val="0"/>
                      <w:marTop w:val="0"/>
                      <w:marBottom w:val="0"/>
                      <w:divBdr>
                        <w:top w:val="none" w:sz="0" w:space="0" w:color="auto"/>
                        <w:left w:val="none" w:sz="0" w:space="0" w:color="auto"/>
                        <w:bottom w:val="none" w:sz="0" w:space="0" w:color="auto"/>
                        <w:right w:val="none" w:sz="0" w:space="0" w:color="auto"/>
                      </w:divBdr>
                    </w:div>
                  </w:divsChild>
                </w:div>
                <w:div w:id="554781146">
                  <w:marLeft w:val="0"/>
                  <w:marRight w:val="0"/>
                  <w:marTop w:val="0"/>
                  <w:marBottom w:val="0"/>
                  <w:divBdr>
                    <w:top w:val="none" w:sz="0" w:space="0" w:color="auto"/>
                    <w:left w:val="none" w:sz="0" w:space="0" w:color="auto"/>
                    <w:bottom w:val="none" w:sz="0" w:space="0" w:color="auto"/>
                    <w:right w:val="none" w:sz="0" w:space="0" w:color="auto"/>
                  </w:divBdr>
                  <w:divsChild>
                    <w:div w:id="733818030">
                      <w:marLeft w:val="0"/>
                      <w:marRight w:val="0"/>
                      <w:marTop w:val="0"/>
                      <w:marBottom w:val="0"/>
                      <w:divBdr>
                        <w:top w:val="none" w:sz="0" w:space="0" w:color="auto"/>
                        <w:left w:val="none" w:sz="0" w:space="0" w:color="auto"/>
                        <w:bottom w:val="none" w:sz="0" w:space="0" w:color="auto"/>
                        <w:right w:val="none" w:sz="0" w:space="0" w:color="auto"/>
                      </w:divBdr>
                    </w:div>
                  </w:divsChild>
                </w:div>
                <w:div w:id="1486049098">
                  <w:marLeft w:val="0"/>
                  <w:marRight w:val="0"/>
                  <w:marTop w:val="0"/>
                  <w:marBottom w:val="0"/>
                  <w:divBdr>
                    <w:top w:val="none" w:sz="0" w:space="0" w:color="auto"/>
                    <w:left w:val="none" w:sz="0" w:space="0" w:color="auto"/>
                    <w:bottom w:val="none" w:sz="0" w:space="0" w:color="auto"/>
                    <w:right w:val="none" w:sz="0" w:space="0" w:color="auto"/>
                  </w:divBdr>
                  <w:divsChild>
                    <w:div w:id="1286887219">
                      <w:marLeft w:val="0"/>
                      <w:marRight w:val="0"/>
                      <w:marTop w:val="0"/>
                      <w:marBottom w:val="0"/>
                      <w:divBdr>
                        <w:top w:val="none" w:sz="0" w:space="0" w:color="auto"/>
                        <w:left w:val="none" w:sz="0" w:space="0" w:color="auto"/>
                        <w:bottom w:val="none" w:sz="0" w:space="0" w:color="auto"/>
                        <w:right w:val="none" w:sz="0" w:space="0" w:color="auto"/>
                      </w:divBdr>
                    </w:div>
                  </w:divsChild>
                </w:div>
                <w:div w:id="545722051">
                  <w:marLeft w:val="0"/>
                  <w:marRight w:val="0"/>
                  <w:marTop w:val="0"/>
                  <w:marBottom w:val="0"/>
                  <w:divBdr>
                    <w:top w:val="none" w:sz="0" w:space="0" w:color="auto"/>
                    <w:left w:val="none" w:sz="0" w:space="0" w:color="auto"/>
                    <w:bottom w:val="none" w:sz="0" w:space="0" w:color="auto"/>
                    <w:right w:val="none" w:sz="0" w:space="0" w:color="auto"/>
                  </w:divBdr>
                  <w:divsChild>
                    <w:div w:id="636951424">
                      <w:marLeft w:val="0"/>
                      <w:marRight w:val="0"/>
                      <w:marTop w:val="0"/>
                      <w:marBottom w:val="0"/>
                      <w:divBdr>
                        <w:top w:val="none" w:sz="0" w:space="0" w:color="auto"/>
                        <w:left w:val="none" w:sz="0" w:space="0" w:color="auto"/>
                        <w:bottom w:val="none" w:sz="0" w:space="0" w:color="auto"/>
                        <w:right w:val="none" w:sz="0" w:space="0" w:color="auto"/>
                      </w:divBdr>
                    </w:div>
                  </w:divsChild>
                </w:div>
                <w:div w:id="353115264">
                  <w:marLeft w:val="0"/>
                  <w:marRight w:val="0"/>
                  <w:marTop w:val="0"/>
                  <w:marBottom w:val="0"/>
                  <w:divBdr>
                    <w:top w:val="none" w:sz="0" w:space="0" w:color="auto"/>
                    <w:left w:val="none" w:sz="0" w:space="0" w:color="auto"/>
                    <w:bottom w:val="none" w:sz="0" w:space="0" w:color="auto"/>
                    <w:right w:val="none" w:sz="0" w:space="0" w:color="auto"/>
                  </w:divBdr>
                  <w:divsChild>
                    <w:div w:id="1468008259">
                      <w:marLeft w:val="0"/>
                      <w:marRight w:val="0"/>
                      <w:marTop w:val="0"/>
                      <w:marBottom w:val="0"/>
                      <w:divBdr>
                        <w:top w:val="none" w:sz="0" w:space="0" w:color="auto"/>
                        <w:left w:val="none" w:sz="0" w:space="0" w:color="auto"/>
                        <w:bottom w:val="none" w:sz="0" w:space="0" w:color="auto"/>
                        <w:right w:val="none" w:sz="0" w:space="0" w:color="auto"/>
                      </w:divBdr>
                    </w:div>
                  </w:divsChild>
                </w:div>
                <w:div w:id="639187259">
                  <w:marLeft w:val="0"/>
                  <w:marRight w:val="0"/>
                  <w:marTop w:val="0"/>
                  <w:marBottom w:val="0"/>
                  <w:divBdr>
                    <w:top w:val="none" w:sz="0" w:space="0" w:color="auto"/>
                    <w:left w:val="none" w:sz="0" w:space="0" w:color="auto"/>
                    <w:bottom w:val="none" w:sz="0" w:space="0" w:color="auto"/>
                    <w:right w:val="none" w:sz="0" w:space="0" w:color="auto"/>
                  </w:divBdr>
                  <w:divsChild>
                    <w:div w:id="551844967">
                      <w:marLeft w:val="0"/>
                      <w:marRight w:val="0"/>
                      <w:marTop w:val="0"/>
                      <w:marBottom w:val="0"/>
                      <w:divBdr>
                        <w:top w:val="none" w:sz="0" w:space="0" w:color="auto"/>
                        <w:left w:val="none" w:sz="0" w:space="0" w:color="auto"/>
                        <w:bottom w:val="none" w:sz="0" w:space="0" w:color="auto"/>
                        <w:right w:val="none" w:sz="0" w:space="0" w:color="auto"/>
                      </w:divBdr>
                    </w:div>
                  </w:divsChild>
                </w:div>
                <w:div w:id="170066825">
                  <w:marLeft w:val="0"/>
                  <w:marRight w:val="0"/>
                  <w:marTop w:val="0"/>
                  <w:marBottom w:val="0"/>
                  <w:divBdr>
                    <w:top w:val="none" w:sz="0" w:space="0" w:color="auto"/>
                    <w:left w:val="none" w:sz="0" w:space="0" w:color="auto"/>
                    <w:bottom w:val="none" w:sz="0" w:space="0" w:color="auto"/>
                    <w:right w:val="none" w:sz="0" w:space="0" w:color="auto"/>
                  </w:divBdr>
                  <w:divsChild>
                    <w:div w:id="589504314">
                      <w:marLeft w:val="0"/>
                      <w:marRight w:val="0"/>
                      <w:marTop w:val="0"/>
                      <w:marBottom w:val="0"/>
                      <w:divBdr>
                        <w:top w:val="none" w:sz="0" w:space="0" w:color="auto"/>
                        <w:left w:val="none" w:sz="0" w:space="0" w:color="auto"/>
                        <w:bottom w:val="none" w:sz="0" w:space="0" w:color="auto"/>
                        <w:right w:val="none" w:sz="0" w:space="0" w:color="auto"/>
                      </w:divBdr>
                    </w:div>
                  </w:divsChild>
                </w:div>
                <w:div w:id="67582763">
                  <w:marLeft w:val="0"/>
                  <w:marRight w:val="0"/>
                  <w:marTop w:val="0"/>
                  <w:marBottom w:val="0"/>
                  <w:divBdr>
                    <w:top w:val="none" w:sz="0" w:space="0" w:color="auto"/>
                    <w:left w:val="none" w:sz="0" w:space="0" w:color="auto"/>
                    <w:bottom w:val="none" w:sz="0" w:space="0" w:color="auto"/>
                    <w:right w:val="none" w:sz="0" w:space="0" w:color="auto"/>
                  </w:divBdr>
                  <w:divsChild>
                    <w:div w:id="152786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25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sciencedirect-com.ezproxy.uwtsd.ac.uk/science/article/pii/S1359178921001415?via%3Dihub" TargetMode="External"/><Relationship Id="rId13" Type="http://schemas.openxmlformats.org/officeDocument/2006/relationships/hyperlink" Target="https://web-p-ebscohost-com.ezproxy.uwtsd.ac.uk/ehost/pdfviewer/pdfviewer?vid=0&amp;sid=227caf98-9c4e-4b3a-a666-b3ba1a15d80c%40redis" TargetMode="External"/><Relationship Id="rId14" Type="http://schemas.openxmlformats.org/officeDocument/2006/relationships/hyperlink" Target="https://www.proquest.com/docview/2321194356?accountid=130472&amp;parentSessionId=RcIsasdFsEv9TBFUD5nlchEuXaeqmmxriR1xswvmcI0%3D&amp;pq-origsite=primo&amp;sourcetype=Scholarly%20Journals" TargetMode="External"/><Relationship Id="rId15" Type="http://schemas.openxmlformats.org/officeDocument/2006/relationships/hyperlink" Target="https://www.proquest.com/docview/2542464235?accountid=130472&amp;parentSessionId=E%2FvbaBeR4klDcVNfK8ZIywgX%2BWeaFKZHoDu8sQb5SzU%3D&amp;pq-origsite=primo&amp;sourcetype=Scholarly%20Journals" TargetMode="External"/><Relationship Id="rId16" Type="http://schemas.openxmlformats.org/officeDocument/2006/relationships/hyperlink" Target="https://www.mdpi.com/2077-0383/8/3/401" TargetMode="External"/><Relationship Id="rId17" Type="http://schemas.openxmlformats.org/officeDocument/2006/relationships/hyperlink" Target="https://web-p-ebscohost-com.ezproxy.uwtsd.ac.uk/ehost/pdfviewer/pdfviewer?vid=0&amp;sid=d98c9735-c21d-47a1-978f-7bcb9809955d%40redis" TargetMode="External"/><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E3705A-A359-3D4B-AB83-BDCABDA3A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2109</Words>
  <Characters>12024</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14105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Hannah Gunter</cp:lastModifiedBy>
  <cp:revision>2</cp:revision>
  <cp:lastPrinted>2022-03-21T13:46:00Z</cp:lastPrinted>
  <dcterms:created xsi:type="dcterms:W3CDTF">2024-03-01T18:10:00Z</dcterms:created>
  <dcterms:modified xsi:type="dcterms:W3CDTF">2024-03-01T18:10:00Z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2024-02-14T17:49:01Z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4d36a629-0c83-4054-8ce1-1f2507a948e5</vt:lpwstr>
  </property>
  <property fmtid="{D5CDD505-2E9C-101B-9397-08002B2CF9AE}" pid="9" name="MSIP_Label_66cf8fe5-b7b7-4df7-b38d-1c61ac2f6639_ContentBits">
    <vt:lpwstr>0</vt:lpwstr>
  </property>
</Properties>
</file>