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F9544" w14:textId="77777777" w:rsidR="00D71D9E" w:rsidRPr="00FF2FB9" w:rsidRDefault="00D71D9E" w:rsidP="00FF2FB9">
      <w:pPr>
        <w:spacing w:line="360" w:lineRule="auto"/>
        <w:jc w:val="both"/>
        <w:rPr>
          <w:rFonts w:ascii="Arial" w:hAnsi="Arial" w:cs="Arial"/>
        </w:rPr>
      </w:pPr>
    </w:p>
    <w:p w14:paraId="21CB566D" w14:textId="77777777" w:rsidR="00946FFD" w:rsidRDefault="00946FFD" w:rsidP="00FF2FB9">
      <w:pPr>
        <w:spacing w:line="360" w:lineRule="auto"/>
        <w:jc w:val="both"/>
        <w:rPr>
          <w:rFonts w:ascii="Arial" w:hAnsi="Arial" w:cs="Arial"/>
        </w:rPr>
      </w:pPr>
    </w:p>
    <w:p w14:paraId="68FD51EA" w14:textId="77777777" w:rsidR="00FF2FB9" w:rsidRDefault="00FF2FB9" w:rsidP="00FF2FB9">
      <w:pPr>
        <w:spacing w:line="360" w:lineRule="auto"/>
        <w:jc w:val="both"/>
        <w:rPr>
          <w:rFonts w:ascii="Arial" w:hAnsi="Arial" w:cs="Arial"/>
        </w:rPr>
      </w:pPr>
    </w:p>
    <w:p w14:paraId="7FF97857" w14:textId="77777777" w:rsidR="00FF2FB9" w:rsidRPr="00FF2FB9" w:rsidRDefault="00FF2FB9" w:rsidP="00FF2FB9">
      <w:pPr>
        <w:spacing w:line="360" w:lineRule="auto"/>
        <w:jc w:val="both"/>
        <w:rPr>
          <w:rFonts w:ascii="Arial" w:hAnsi="Arial" w:cs="Arial"/>
        </w:rPr>
      </w:pPr>
    </w:p>
    <w:p w14:paraId="78B89118" w14:textId="77777777" w:rsidR="009C1012" w:rsidRPr="00FF2FB9" w:rsidRDefault="009C1012" w:rsidP="00FF2FB9">
      <w:pPr>
        <w:spacing w:line="360" w:lineRule="auto"/>
        <w:jc w:val="both"/>
        <w:rPr>
          <w:rFonts w:ascii="Arial" w:hAnsi="Arial" w:cs="Arial"/>
        </w:rPr>
      </w:pPr>
    </w:p>
    <w:p w14:paraId="1F069FC8" w14:textId="5C2C7580" w:rsidR="009C1012" w:rsidRPr="00FF2FB9" w:rsidRDefault="009C1012" w:rsidP="00FF2FB9">
      <w:pPr>
        <w:spacing w:line="360" w:lineRule="auto"/>
        <w:jc w:val="center"/>
        <w:rPr>
          <w:rFonts w:ascii="Arial" w:hAnsi="Arial" w:cs="Arial"/>
        </w:rPr>
      </w:pPr>
      <w:r w:rsidRPr="00FF2FB9">
        <w:rPr>
          <w:rFonts w:ascii="Arial" w:hAnsi="Arial" w:cs="Arial"/>
          <w:noProof/>
        </w:rPr>
        <w:drawing>
          <wp:inline distT="0" distB="0" distL="0" distR="0" wp14:anchorId="30A49208" wp14:editId="34831147">
            <wp:extent cx="4674870" cy="2441050"/>
            <wp:effectExtent l="0" t="0" r="0" b="0"/>
            <wp:docPr id="1305730976" name="Picture 1305730976"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30976" name="Picture 1305730976" descr="A logo of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692137" cy="2450066"/>
                    </a:xfrm>
                    <a:prstGeom prst="rect">
                      <a:avLst/>
                    </a:prstGeom>
                  </pic:spPr>
                </pic:pic>
              </a:graphicData>
            </a:graphic>
          </wp:inline>
        </w:drawing>
      </w:r>
    </w:p>
    <w:p w14:paraId="19F939D3" w14:textId="77777777" w:rsidR="009C1012" w:rsidRPr="00FF2FB9" w:rsidRDefault="009C1012" w:rsidP="00FF2FB9">
      <w:pPr>
        <w:spacing w:line="360" w:lineRule="auto"/>
        <w:jc w:val="both"/>
        <w:rPr>
          <w:rFonts w:ascii="Arial" w:hAnsi="Arial" w:cs="Arial"/>
        </w:rPr>
      </w:pPr>
    </w:p>
    <w:p w14:paraId="79034FB1" w14:textId="77777777" w:rsidR="009C1012" w:rsidRPr="00FF2FB9" w:rsidRDefault="009C1012" w:rsidP="00FF2FB9">
      <w:pPr>
        <w:spacing w:line="360" w:lineRule="auto"/>
        <w:jc w:val="both"/>
        <w:rPr>
          <w:rFonts w:ascii="Arial" w:hAnsi="Arial" w:cs="Arial"/>
        </w:rPr>
      </w:pPr>
    </w:p>
    <w:p w14:paraId="4D169A62" w14:textId="77777777" w:rsidR="009C1012" w:rsidRPr="00FF2FB9" w:rsidRDefault="009C1012" w:rsidP="00FF2FB9">
      <w:pPr>
        <w:spacing w:line="360" w:lineRule="auto"/>
        <w:jc w:val="both"/>
        <w:rPr>
          <w:rFonts w:ascii="Arial" w:hAnsi="Arial" w:cs="Arial"/>
        </w:rPr>
      </w:pPr>
    </w:p>
    <w:p w14:paraId="29639304" w14:textId="77777777" w:rsidR="009C1012" w:rsidRPr="00FF2FB9" w:rsidRDefault="009C1012" w:rsidP="00FF2FB9">
      <w:pPr>
        <w:spacing w:line="360" w:lineRule="auto"/>
        <w:jc w:val="both"/>
        <w:rPr>
          <w:rFonts w:ascii="Arial" w:hAnsi="Arial" w:cs="Arial"/>
        </w:rPr>
      </w:pPr>
    </w:p>
    <w:p w14:paraId="1843F0FA" w14:textId="77777777" w:rsidR="00946FFD" w:rsidRPr="00FF2FB9" w:rsidRDefault="00946FFD" w:rsidP="00FF2FB9">
      <w:pPr>
        <w:spacing w:line="360" w:lineRule="auto"/>
        <w:jc w:val="both"/>
        <w:rPr>
          <w:rFonts w:ascii="Arial" w:hAnsi="Arial" w:cs="Arial"/>
        </w:rPr>
      </w:pPr>
    </w:p>
    <w:p w14:paraId="745D6A70" w14:textId="77777777" w:rsidR="00705480" w:rsidRPr="00FF2FB9" w:rsidRDefault="00705480" w:rsidP="00FF2FB9">
      <w:pPr>
        <w:spacing w:line="360" w:lineRule="auto"/>
        <w:jc w:val="both"/>
        <w:rPr>
          <w:rFonts w:ascii="Arial" w:hAnsi="Arial" w:cs="Arial"/>
        </w:rPr>
      </w:pPr>
    </w:p>
    <w:p w14:paraId="4C2554BF" w14:textId="77777777" w:rsidR="00705480" w:rsidRPr="00FF2FB9" w:rsidRDefault="00705480" w:rsidP="00FF2FB9">
      <w:pPr>
        <w:spacing w:line="360" w:lineRule="auto"/>
        <w:jc w:val="both"/>
        <w:rPr>
          <w:rFonts w:ascii="Arial" w:hAnsi="Arial" w:cs="Arial"/>
        </w:rPr>
      </w:pPr>
    </w:p>
    <w:p w14:paraId="25780B5B" w14:textId="77777777" w:rsidR="00705480" w:rsidRPr="00FF2FB9" w:rsidRDefault="00705480" w:rsidP="00FF2FB9">
      <w:pPr>
        <w:spacing w:line="360" w:lineRule="auto"/>
        <w:jc w:val="both"/>
        <w:rPr>
          <w:rFonts w:ascii="Arial" w:hAnsi="Arial" w:cs="Arial"/>
        </w:rPr>
      </w:pPr>
    </w:p>
    <w:p w14:paraId="20AA6E58" w14:textId="77777777" w:rsidR="00705480" w:rsidRPr="00FF2FB9" w:rsidRDefault="00705480" w:rsidP="00FF2FB9">
      <w:pPr>
        <w:spacing w:line="360" w:lineRule="auto"/>
        <w:jc w:val="both"/>
        <w:rPr>
          <w:rFonts w:ascii="Arial" w:hAnsi="Arial" w:cs="Arial"/>
        </w:rPr>
      </w:pPr>
    </w:p>
    <w:p w14:paraId="18D179D3" w14:textId="77777777" w:rsidR="009C1012" w:rsidRPr="009B6C40" w:rsidRDefault="009C1012" w:rsidP="00FF2FB9">
      <w:pPr>
        <w:spacing w:line="360" w:lineRule="auto"/>
        <w:jc w:val="both"/>
        <w:rPr>
          <w:rFonts w:ascii="Arial" w:hAnsi="Arial" w:cs="Arial"/>
          <w:sz w:val="28"/>
          <w:szCs w:val="28"/>
        </w:rPr>
      </w:pPr>
    </w:p>
    <w:p w14:paraId="35455C4A" w14:textId="2646A0A4" w:rsidR="00FE2A1C" w:rsidRPr="009B6C40" w:rsidRDefault="009C1012" w:rsidP="00FF2FB9">
      <w:pPr>
        <w:autoSpaceDE w:val="0"/>
        <w:autoSpaceDN w:val="0"/>
        <w:adjustRightInd w:val="0"/>
        <w:spacing w:after="0" w:line="360" w:lineRule="auto"/>
        <w:jc w:val="both"/>
        <w:rPr>
          <w:rFonts w:ascii="Arial" w:eastAsia="Calibri" w:hAnsi="Arial" w:cs="Arial"/>
          <w:b/>
          <w:bCs/>
          <w:sz w:val="28"/>
          <w:szCs w:val="28"/>
        </w:rPr>
      </w:pPr>
      <w:r w:rsidRPr="009B6C40">
        <w:rPr>
          <w:rFonts w:ascii="Arial" w:hAnsi="Arial" w:cs="Arial"/>
          <w:b/>
          <w:bCs/>
          <w:sz w:val="28"/>
          <w:szCs w:val="28"/>
        </w:rPr>
        <w:t xml:space="preserve">Module name: </w:t>
      </w:r>
      <w:r w:rsidR="00EA538C" w:rsidRPr="009B6C40">
        <w:rPr>
          <w:rFonts w:ascii="Arial" w:hAnsi="Arial" w:cs="Arial"/>
          <w:b/>
          <w:bCs/>
          <w:sz w:val="28"/>
          <w:szCs w:val="28"/>
        </w:rPr>
        <w:t>Problem Solving and Innovation (BMSW4014)</w:t>
      </w:r>
    </w:p>
    <w:p w14:paraId="61C095D0" w14:textId="0EFD28A9" w:rsidR="009C1012" w:rsidRPr="009B6C40" w:rsidRDefault="009C1012" w:rsidP="00FF2FB9">
      <w:pPr>
        <w:spacing w:line="360" w:lineRule="auto"/>
        <w:jc w:val="both"/>
        <w:rPr>
          <w:rFonts w:ascii="Arial" w:hAnsi="Arial" w:cs="Arial"/>
          <w:b/>
          <w:bCs/>
          <w:sz w:val="28"/>
          <w:szCs w:val="28"/>
        </w:rPr>
      </w:pPr>
      <w:r w:rsidRPr="009B6C40">
        <w:rPr>
          <w:rFonts w:ascii="Arial" w:hAnsi="Arial" w:cs="Arial"/>
          <w:b/>
          <w:bCs/>
          <w:sz w:val="28"/>
          <w:szCs w:val="28"/>
        </w:rPr>
        <w:t xml:space="preserve">Lecturer name: </w:t>
      </w:r>
      <w:r w:rsidR="00EA538C" w:rsidRPr="009B6C40">
        <w:rPr>
          <w:rFonts w:ascii="Arial" w:hAnsi="Arial" w:cs="Arial"/>
          <w:b/>
          <w:bCs/>
          <w:sz w:val="28"/>
          <w:szCs w:val="28"/>
        </w:rPr>
        <w:t>Christopher Rogers</w:t>
      </w:r>
    </w:p>
    <w:p w14:paraId="34402FFE" w14:textId="4FB16020" w:rsidR="009C1012" w:rsidRPr="009B6C40" w:rsidRDefault="009C1012" w:rsidP="00FF2FB9">
      <w:pPr>
        <w:spacing w:line="360" w:lineRule="auto"/>
        <w:jc w:val="both"/>
        <w:rPr>
          <w:rFonts w:ascii="Arial" w:hAnsi="Arial" w:cs="Arial"/>
          <w:b/>
          <w:bCs/>
          <w:sz w:val="28"/>
          <w:szCs w:val="28"/>
        </w:rPr>
      </w:pPr>
      <w:r w:rsidRPr="009B6C40">
        <w:rPr>
          <w:rFonts w:ascii="Arial" w:hAnsi="Arial" w:cs="Arial"/>
          <w:b/>
          <w:bCs/>
          <w:sz w:val="28"/>
          <w:szCs w:val="28"/>
        </w:rPr>
        <w:t xml:space="preserve">Student name: </w:t>
      </w:r>
      <w:r w:rsidR="00125C47" w:rsidRPr="009B6C40">
        <w:rPr>
          <w:rFonts w:ascii="Arial" w:hAnsi="Arial" w:cs="Arial"/>
          <w:b/>
          <w:bCs/>
          <w:sz w:val="28"/>
          <w:szCs w:val="28"/>
        </w:rPr>
        <w:t>Evelinne Alice Dicu (2422448)</w:t>
      </w:r>
    </w:p>
    <w:p w14:paraId="33D1076C" w14:textId="77777777" w:rsidR="00125C47" w:rsidRPr="00FF2FB9" w:rsidRDefault="00125C47" w:rsidP="00FF2FB9">
      <w:pPr>
        <w:spacing w:line="360" w:lineRule="auto"/>
        <w:jc w:val="both"/>
        <w:rPr>
          <w:rFonts w:ascii="Arial" w:hAnsi="Arial" w:cs="Arial"/>
        </w:rPr>
      </w:pPr>
    </w:p>
    <w:p w14:paraId="232E8CBD" w14:textId="77777777" w:rsidR="006651F5" w:rsidRDefault="006651F5" w:rsidP="00FF2FB9">
      <w:pPr>
        <w:spacing w:line="360" w:lineRule="auto"/>
        <w:jc w:val="both"/>
        <w:rPr>
          <w:rFonts w:ascii="Arial" w:hAnsi="Arial" w:cs="Arial"/>
        </w:rPr>
      </w:pPr>
    </w:p>
    <w:p w14:paraId="312B2621" w14:textId="77777777" w:rsidR="00E34A73" w:rsidRDefault="00E34A73" w:rsidP="00FF2FB9">
      <w:pPr>
        <w:spacing w:line="360" w:lineRule="auto"/>
        <w:jc w:val="both"/>
        <w:rPr>
          <w:rFonts w:ascii="Arial" w:hAnsi="Arial" w:cs="Arial"/>
        </w:rPr>
      </w:pPr>
    </w:p>
    <w:p w14:paraId="410DA230" w14:textId="77777777" w:rsidR="00FF2FB9" w:rsidRDefault="00FF2FB9" w:rsidP="00FF2FB9">
      <w:pPr>
        <w:spacing w:line="360" w:lineRule="auto"/>
        <w:jc w:val="both"/>
        <w:rPr>
          <w:rFonts w:ascii="Arial" w:hAnsi="Arial" w:cs="Arial"/>
        </w:rPr>
      </w:pPr>
    </w:p>
    <w:p w14:paraId="6A78672F" w14:textId="77777777" w:rsidR="00FF2FB9" w:rsidRPr="00FF2FB9" w:rsidRDefault="00FF2FB9" w:rsidP="00FF2FB9">
      <w:pPr>
        <w:spacing w:line="360" w:lineRule="auto"/>
        <w:jc w:val="both"/>
        <w:rPr>
          <w:rFonts w:ascii="Arial" w:hAnsi="Arial" w:cs="Arial"/>
        </w:rPr>
      </w:pPr>
    </w:p>
    <w:p w14:paraId="6F558499" w14:textId="3B3D3303" w:rsidR="00EA538C" w:rsidRPr="00FF2FB9" w:rsidRDefault="00EA538C" w:rsidP="00FF2FB9">
      <w:pPr>
        <w:spacing w:line="360" w:lineRule="auto"/>
        <w:jc w:val="both"/>
        <w:rPr>
          <w:rFonts w:ascii="Arial" w:hAnsi="Arial" w:cs="Arial"/>
          <w:b/>
          <w:bCs/>
        </w:rPr>
      </w:pPr>
      <w:r w:rsidRPr="00FF2FB9">
        <w:rPr>
          <w:rFonts w:ascii="Arial" w:hAnsi="Arial" w:cs="Arial"/>
          <w:b/>
          <w:bCs/>
        </w:rPr>
        <w:lastRenderedPageBreak/>
        <w:t>Contents</w:t>
      </w:r>
    </w:p>
    <w:p w14:paraId="285A139E" w14:textId="19A13BFD" w:rsidR="00EA538C" w:rsidRPr="00FF2FB9" w:rsidRDefault="00EA538C" w:rsidP="00FF2FB9">
      <w:pPr>
        <w:pStyle w:val="ListParagraph"/>
        <w:numPr>
          <w:ilvl w:val="0"/>
          <w:numId w:val="11"/>
        </w:numPr>
        <w:spacing w:line="360" w:lineRule="auto"/>
        <w:jc w:val="both"/>
        <w:rPr>
          <w:rFonts w:ascii="Arial" w:hAnsi="Arial" w:cs="Arial"/>
          <w:b/>
          <w:bCs/>
        </w:rPr>
      </w:pPr>
      <w:r w:rsidRPr="00FF2FB9">
        <w:rPr>
          <w:rFonts w:ascii="Arial" w:hAnsi="Arial" w:cs="Arial"/>
          <w:b/>
          <w:bCs/>
        </w:rPr>
        <w:t>Introduction…………………………………………………page 2</w:t>
      </w:r>
    </w:p>
    <w:p w14:paraId="607A3F5A" w14:textId="7DEF87C9" w:rsidR="00EA538C" w:rsidRPr="00FF2FB9" w:rsidRDefault="00EA538C" w:rsidP="00FF2FB9">
      <w:pPr>
        <w:pStyle w:val="ListParagraph"/>
        <w:numPr>
          <w:ilvl w:val="0"/>
          <w:numId w:val="11"/>
        </w:numPr>
        <w:spacing w:line="360" w:lineRule="auto"/>
        <w:jc w:val="both"/>
        <w:rPr>
          <w:rFonts w:ascii="Arial" w:hAnsi="Arial" w:cs="Arial"/>
          <w:b/>
          <w:bCs/>
        </w:rPr>
      </w:pPr>
      <w:r w:rsidRPr="00FF2FB9">
        <w:rPr>
          <w:rFonts w:ascii="Arial" w:hAnsi="Arial" w:cs="Arial"/>
          <w:b/>
          <w:bCs/>
        </w:rPr>
        <w:t>Findings…………………………………………………</w:t>
      </w:r>
      <w:r w:rsidR="00954E9A" w:rsidRPr="00FF2FB9">
        <w:rPr>
          <w:rFonts w:ascii="Arial" w:hAnsi="Arial" w:cs="Arial"/>
          <w:b/>
          <w:bCs/>
        </w:rPr>
        <w:t>…. page 2</w:t>
      </w:r>
    </w:p>
    <w:p w14:paraId="431F30C4" w14:textId="32E28B4F" w:rsidR="00EA538C" w:rsidRPr="00FF2FB9" w:rsidRDefault="00EA538C" w:rsidP="00FF2FB9">
      <w:pPr>
        <w:spacing w:line="360" w:lineRule="auto"/>
        <w:ind w:left="360"/>
        <w:jc w:val="both"/>
        <w:rPr>
          <w:rFonts w:ascii="Arial" w:hAnsi="Arial" w:cs="Arial"/>
          <w:b/>
          <w:bCs/>
        </w:rPr>
      </w:pPr>
      <w:r w:rsidRPr="00FF2FB9">
        <w:rPr>
          <w:rFonts w:ascii="Arial" w:hAnsi="Arial" w:cs="Arial"/>
          <w:b/>
          <w:bCs/>
        </w:rPr>
        <w:t>2</w:t>
      </w:r>
      <w:r w:rsidR="00954E9A" w:rsidRPr="00FF2FB9">
        <w:rPr>
          <w:rFonts w:ascii="Arial" w:hAnsi="Arial" w:cs="Arial"/>
          <w:b/>
          <w:bCs/>
        </w:rPr>
        <w:t xml:space="preserve">.1 </w:t>
      </w:r>
      <w:r w:rsidRPr="00FF2FB9">
        <w:rPr>
          <w:rFonts w:ascii="Arial" w:hAnsi="Arial" w:cs="Arial"/>
          <w:b/>
          <w:bCs/>
        </w:rPr>
        <w:t>PESTLE Analysis………………………………………</w:t>
      </w:r>
      <w:r w:rsidR="00954E9A" w:rsidRPr="00FF2FB9">
        <w:rPr>
          <w:rFonts w:ascii="Arial" w:hAnsi="Arial" w:cs="Arial"/>
          <w:b/>
          <w:bCs/>
        </w:rPr>
        <w:t>…. page 2</w:t>
      </w:r>
    </w:p>
    <w:p w14:paraId="4E9A926F" w14:textId="0EEEDF51" w:rsidR="00EA538C" w:rsidRPr="00FF2FB9" w:rsidRDefault="00EA538C" w:rsidP="00FF2FB9">
      <w:pPr>
        <w:spacing w:line="360" w:lineRule="auto"/>
        <w:ind w:left="360"/>
        <w:jc w:val="both"/>
        <w:rPr>
          <w:rFonts w:ascii="Arial" w:hAnsi="Arial" w:cs="Arial"/>
          <w:b/>
          <w:bCs/>
        </w:rPr>
      </w:pPr>
      <w:r w:rsidRPr="00FF2FB9">
        <w:rPr>
          <w:rFonts w:ascii="Arial" w:hAnsi="Arial" w:cs="Arial"/>
          <w:b/>
          <w:bCs/>
        </w:rPr>
        <w:t>2</w:t>
      </w:r>
      <w:r w:rsidR="00954E9A" w:rsidRPr="00FF2FB9">
        <w:rPr>
          <w:rFonts w:ascii="Arial" w:hAnsi="Arial" w:cs="Arial"/>
          <w:b/>
          <w:bCs/>
        </w:rPr>
        <w:t xml:space="preserve">.2 </w:t>
      </w:r>
      <w:r w:rsidRPr="00FF2FB9">
        <w:rPr>
          <w:rFonts w:ascii="Arial" w:hAnsi="Arial" w:cs="Arial"/>
          <w:b/>
          <w:bCs/>
        </w:rPr>
        <w:t>SWOT Analysis…………………………………………</w:t>
      </w:r>
      <w:r w:rsidR="00FF2FB9" w:rsidRPr="00FF2FB9">
        <w:rPr>
          <w:rFonts w:ascii="Arial" w:hAnsi="Arial" w:cs="Arial"/>
          <w:b/>
          <w:bCs/>
        </w:rPr>
        <w:t>…. page</w:t>
      </w:r>
      <w:r w:rsidR="00432A2B" w:rsidRPr="00FF2FB9">
        <w:rPr>
          <w:rFonts w:ascii="Arial" w:hAnsi="Arial" w:cs="Arial"/>
          <w:b/>
          <w:bCs/>
        </w:rPr>
        <w:t xml:space="preserve"> 4</w:t>
      </w:r>
    </w:p>
    <w:p w14:paraId="380BE10F" w14:textId="7F93C46D" w:rsidR="00954E9A" w:rsidRPr="00FF2FB9" w:rsidRDefault="00954E9A" w:rsidP="00FF2FB9">
      <w:pPr>
        <w:spacing w:line="360" w:lineRule="auto"/>
        <w:ind w:left="360"/>
        <w:jc w:val="both"/>
        <w:rPr>
          <w:rFonts w:ascii="Arial" w:hAnsi="Arial" w:cs="Arial"/>
          <w:b/>
          <w:bCs/>
        </w:rPr>
      </w:pPr>
      <w:r w:rsidRPr="00FF2FB9">
        <w:rPr>
          <w:rFonts w:ascii="Arial" w:hAnsi="Arial" w:cs="Arial"/>
          <w:b/>
          <w:bCs/>
        </w:rPr>
        <w:t>2.3 Stakeholder Analysis…………………………………</w:t>
      </w:r>
      <w:r w:rsidR="00FF2FB9" w:rsidRPr="00FF2FB9">
        <w:rPr>
          <w:rFonts w:ascii="Arial" w:hAnsi="Arial" w:cs="Arial"/>
          <w:b/>
          <w:bCs/>
        </w:rPr>
        <w:t>…...</w:t>
      </w:r>
      <w:r w:rsidR="003D536C" w:rsidRPr="00FF2FB9">
        <w:rPr>
          <w:rFonts w:ascii="Arial" w:hAnsi="Arial" w:cs="Arial"/>
          <w:b/>
          <w:bCs/>
        </w:rPr>
        <w:t>page 4</w:t>
      </w:r>
    </w:p>
    <w:p w14:paraId="3D31ED78" w14:textId="7DF71004" w:rsidR="00EA538C" w:rsidRPr="00FF2FB9" w:rsidRDefault="00EA538C" w:rsidP="00FF2FB9">
      <w:pPr>
        <w:pStyle w:val="ListParagraph"/>
        <w:numPr>
          <w:ilvl w:val="0"/>
          <w:numId w:val="11"/>
        </w:numPr>
        <w:spacing w:line="360" w:lineRule="auto"/>
        <w:jc w:val="both"/>
        <w:rPr>
          <w:rFonts w:ascii="Arial" w:hAnsi="Arial" w:cs="Arial"/>
          <w:b/>
          <w:bCs/>
        </w:rPr>
      </w:pPr>
      <w:r w:rsidRPr="00FF2FB9">
        <w:rPr>
          <w:rFonts w:ascii="Arial" w:hAnsi="Arial" w:cs="Arial"/>
          <w:b/>
          <w:bCs/>
        </w:rPr>
        <w:t>Conclusion………………………………………………</w:t>
      </w:r>
      <w:r w:rsidR="00FF2FB9" w:rsidRPr="00FF2FB9">
        <w:rPr>
          <w:rFonts w:ascii="Arial" w:hAnsi="Arial" w:cs="Arial"/>
          <w:b/>
          <w:bCs/>
        </w:rPr>
        <w:t>….</w:t>
      </w:r>
      <w:r w:rsidR="003D536C" w:rsidRPr="00FF2FB9">
        <w:rPr>
          <w:rFonts w:ascii="Arial" w:hAnsi="Arial" w:cs="Arial"/>
          <w:b/>
          <w:bCs/>
        </w:rPr>
        <w:t xml:space="preserve"> page 5</w:t>
      </w:r>
    </w:p>
    <w:p w14:paraId="038251F4" w14:textId="51A4AB8C" w:rsidR="00E26FDF" w:rsidRPr="00FF2FB9" w:rsidRDefault="00E26FDF" w:rsidP="00FF2FB9">
      <w:pPr>
        <w:pStyle w:val="ListParagraph"/>
        <w:numPr>
          <w:ilvl w:val="0"/>
          <w:numId w:val="11"/>
        </w:numPr>
        <w:spacing w:line="360" w:lineRule="auto"/>
        <w:jc w:val="both"/>
        <w:rPr>
          <w:rFonts w:ascii="Arial" w:hAnsi="Arial" w:cs="Arial"/>
          <w:b/>
          <w:bCs/>
        </w:rPr>
      </w:pPr>
      <w:r w:rsidRPr="00FF2FB9">
        <w:rPr>
          <w:rFonts w:ascii="Arial" w:hAnsi="Arial" w:cs="Arial"/>
          <w:b/>
          <w:bCs/>
        </w:rPr>
        <w:t>Recommendations………………………………………</w:t>
      </w:r>
      <w:r w:rsidR="00FF2FB9" w:rsidRPr="00FF2FB9">
        <w:rPr>
          <w:rFonts w:ascii="Arial" w:hAnsi="Arial" w:cs="Arial"/>
          <w:b/>
          <w:bCs/>
        </w:rPr>
        <w:t>…page</w:t>
      </w:r>
      <w:r w:rsidRPr="00FF2FB9">
        <w:rPr>
          <w:rFonts w:ascii="Arial" w:hAnsi="Arial" w:cs="Arial"/>
          <w:b/>
          <w:bCs/>
        </w:rPr>
        <w:t xml:space="preserve"> 6</w:t>
      </w:r>
    </w:p>
    <w:p w14:paraId="6A93DA59" w14:textId="0C381725" w:rsidR="00EA538C" w:rsidRPr="00FF2FB9" w:rsidRDefault="00EA538C" w:rsidP="00FF2FB9">
      <w:pPr>
        <w:pStyle w:val="ListParagraph"/>
        <w:numPr>
          <w:ilvl w:val="0"/>
          <w:numId w:val="11"/>
        </w:numPr>
        <w:spacing w:line="360" w:lineRule="auto"/>
        <w:jc w:val="both"/>
        <w:rPr>
          <w:rFonts w:ascii="Arial" w:hAnsi="Arial" w:cs="Arial"/>
          <w:b/>
          <w:bCs/>
        </w:rPr>
      </w:pPr>
      <w:r w:rsidRPr="00FF2FB9">
        <w:rPr>
          <w:rFonts w:ascii="Arial" w:hAnsi="Arial" w:cs="Arial"/>
          <w:b/>
          <w:bCs/>
        </w:rPr>
        <w:t>References………………………………………………</w:t>
      </w:r>
      <w:r w:rsidR="00FF2FB9" w:rsidRPr="00FF2FB9">
        <w:rPr>
          <w:rFonts w:ascii="Arial" w:hAnsi="Arial" w:cs="Arial"/>
          <w:b/>
          <w:bCs/>
        </w:rPr>
        <w:t>…...</w:t>
      </w:r>
      <w:r w:rsidR="00FF2FB9">
        <w:rPr>
          <w:rFonts w:ascii="Arial" w:hAnsi="Arial" w:cs="Arial"/>
          <w:b/>
          <w:bCs/>
        </w:rPr>
        <w:t xml:space="preserve">page 7 </w:t>
      </w:r>
    </w:p>
    <w:p w14:paraId="523B8D94" w14:textId="77777777" w:rsidR="00EA538C" w:rsidRPr="00FF2FB9" w:rsidRDefault="00EA538C" w:rsidP="00FF2FB9">
      <w:pPr>
        <w:spacing w:line="360" w:lineRule="auto"/>
        <w:jc w:val="both"/>
        <w:rPr>
          <w:rFonts w:ascii="Arial" w:hAnsi="Arial" w:cs="Arial"/>
          <w:b/>
          <w:bCs/>
        </w:rPr>
      </w:pPr>
    </w:p>
    <w:p w14:paraId="682F0489" w14:textId="77777777" w:rsidR="00EA538C" w:rsidRPr="00FF2FB9" w:rsidRDefault="00EA538C" w:rsidP="00FF2FB9">
      <w:pPr>
        <w:spacing w:line="360" w:lineRule="auto"/>
        <w:jc w:val="both"/>
        <w:rPr>
          <w:rFonts w:ascii="Arial" w:hAnsi="Arial" w:cs="Arial"/>
          <w:b/>
          <w:bCs/>
        </w:rPr>
      </w:pPr>
    </w:p>
    <w:p w14:paraId="6AD32478" w14:textId="77777777" w:rsidR="00EA538C" w:rsidRPr="00FF2FB9" w:rsidRDefault="00EA538C" w:rsidP="00FF2FB9">
      <w:pPr>
        <w:spacing w:line="360" w:lineRule="auto"/>
        <w:jc w:val="both"/>
        <w:rPr>
          <w:rFonts w:ascii="Arial" w:hAnsi="Arial" w:cs="Arial"/>
          <w:b/>
          <w:bCs/>
        </w:rPr>
      </w:pPr>
    </w:p>
    <w:p w14:paraId="29F32EEA" w14:textId="77777777" w:rsidR="00EA538C" w:rsidRPr="00FF2FB9" w:rsidRDefault="00EA538C" w:rsidP="00FF2FB9">
      <w:pPr>
        <w:spacing w:line="360" w:lineRule="auto"/>
        <w:jc w:val="both"/>
        <w:rPr>
          <w:rFonts w:ascii="Arial" w:hAnsi="Arial" w:cs="Arial"/>
          <w:b/>
          <w:bCs/>
        </w:rPr>
      </w:pPr>
    </w:p>
    <w:p w14:paraId="11289055" w14:textId="77777777" w:rsidR="00EA538C" w:rsidRPr="00FF2FB9" w:rsidRDefault="00EA538C" w:rsidP="00FF2FB9">
      <w:pPr>
        <w:spacing w:line="360" w:lineRule="auto"/>
        <w:jc w:val="both"/>
        <w:rPr>
          <w:rFonts w:ascii="Arial" w:hAnsi="Arial" w:cs="Arial"/>
          <w:b/>
          <w:bCs/>
        </w:rPr>
      </w:pPr>
    </w:p>
    <w:p w14:paraId="13F6422F" w14:textId="77777777" w:rsidR="00EA538C" w:rsidRPr="00FF2FB9" w:rsidRDefault="00EA538C" w:rsidP="00FF2FB9">
      <w:pPr>
        <w:spacing w:line="360" w:lineRule="auto"/>
        <w:jc w:val="both"/>
        <w:rPr>
          <w:rFonts w:ascii="Arial" w:hAnsi="Arial" w:cs="Arial"/>
          <w:b/>
          <w:bCs/>
        </w:rPr>
      </w:pPr>
    </w:p>
    <w:p w14:paraId="1981804B" w14:textId="77777777" w:rsidR="00EA538C" w:rsidRPr="00FF2FB9" w:rsidRDefault="00EA538C" w:rsidP="00FF2FB9">
      <w:pPr>
        <w:spacing w:line="360" w:lineRule="auto"/>
        <w:jc w:val="both"/>
        <w:rPr>
          <w:rFonts w:ascii="Arial" w:hAnsi="Arial" w:cs="Arial"/>
          <w:b/>
          <w:bCs/>
        </w:rPr>
      </w:pPr>
    </w:p>
    <w:p w14:paraId="23B0AEFC" w14:textId="77777777" w:rsidR="00EA538C" w:rsidRPr="00FF2FB9" w:rsidRDefault="00EA538C" w:rsidP="00FF2FB9">
      <w:pPr>
        <w:spacing w:line="360" w:lineRule="auto"/>
        <w:jc w:val="both"/>
        <w:rPr>
          <w:rFonts w:ascii="Arial" w:hAnsi="Arial" w:cs="Arial"/>
          <w:b/>
          <w:bCs/>
        </w:rPr>
      </w:pPr>
    </w:p>
    <w:p w14:paraId="42D6C9DE" w14:textId="77777777" w:rsidR="00EA538C" w:rsidRPr="00FF2FB9" w:rsidRDefault="00EA538C" w:rsidP="00FF2FB9">
      <w:pPr>
        <w:spacing w:line="360" w:lineRule="auto"/>
        <w:jc w:val="both"/>
        <w:rPr>
          <w:rFonts w:ascii="Arial" w:hAnsi="Arial" w:cs="Arial"/>
          <w:b/>
          <w:bCs/>
        </w:rPr>
      </w:pPr>
    </w:p>
    <w:p w14:paraId="587137AA" w14:textId="77777777" w:rsidR="00EA538C" w:rsidRPr="00FF2FB9" w:rsidRDefault="00EA538C" w:rsidP="00FF2FB9">
      <w:pPr>
        <w:spacing w:line="360" w:lineRule="auto"/>
        <w:jc w:val="both"/>
        <w:rPr>
          <w:rFonts w:ascii="Arial" w:hAnsi="Arial" w:cs="Arial"/>
          <w:b/>
          <w:bCs/>
        </w:rPr>
      </w:pPr>
    </w:p>
    <w:p w14:paraId="3BC3A882" w14:textId="77777777" w:rsidR="00EA538C" w:rsidRPr="00FF2FB9" w:rsidRDefault="00EA538C" w:rsidP="00FF2FB9">
      <w:pPr>
        <w:spacing w:line="360" w:lineRule="auto"/>
        <w:jc w:val="both"/>
        <w:rPr>
          <w:rFonts w:ascii="Arial" w:hAnsi="Arial" w:cs="Arial"/>
          <w:b/>
          <w:bCs/>
        </w:rPr>
      </w:pPr>
    </w:p>
    <w:p w14:paraId="790AB2BE" w14:textId="77777777" w:rsidR="00EA538C" w:rsidRPr="00FF2FB9" w:rsidRDefault="00EA538C" w:rsidP="00FF2FB9">
      <w:pPr>
        <w:spacing w:line="360" w:lineRule="auto"/>
        <w:jc w:val="both"/>
        <w:rPr>
          <w:rFonts w:ascii="Arial" w:hAnsi="Arial" w:cs="Arial"/>
          <w:b/>
          <w:bCs/>
        </w:rPr>
      </w:pPr>
    </w:p>
    <w:p w14:paraId="5D2E825A" w14:textId="77777777" w:rsidR="00EA538C" w:rsidRPr="00FF2FB9" w:rsidRDefault="00EA538C" w:rsidP="00FF2FB9">
      <w:pPr>
        <w:spacing w:line="360" w:lineRule="auto"/>
        <w:jc w:val="both"/>
        <w:rPr>
          <w:rFonts w:ascii="Arial" w:hAnsi="Arial" w:cs="Arial"/>
          <w:b/>
          <w:bCs/>
        </w:rPr>
      </w:pPr>
    </w:p>
    <w:p w14:paraId="5B72F83D" w14:textId="77777777" w:rsidR="00EA538C" w:rsidRPr="00FF2FB9" w:rsidRDefault="00EA538C" w:rsidP="00FF2FB9">
      <w:pPr>
        <w:spacing w:line="360" w:lineRule="auto"/>
        <w:jc w:val="both"/>
        <w:rPr>
          <w:rFonts w:ascii="Arial" w:hAnsi="Arial" w:cs="Arial"/>
          <w:b/>
          <w:bCs/>
        </w:rPr>
      </w:pPr>
    </w:p>
    <w:p w14:paraId="7022C13E" w14:textId="77777777" w:rsidR="00EA538C" w:rsidRPr="00FF2FB9" w:rsidRDefault="00EA538C" w:rsidP="00FF2FB9">
      <w:pPr>
        <w:spacing w:line="360" w:lineRule="auto"/>
        <w:jc w:val="both"/>
        <w:rPr>
          <w:rFonts w:ascii="Arial" w:hAnsi="Arial" w:cs="Arial"/>
          <w:b/>
          <w:bCs/>
        </w:rPr>
      </w:pPr>
    </w:p>
    <w:p w14:paraId="4D173E75" w14:textId="77777777" w:rsidR="00FF2FB9" w:rsidRDefault="00FF2FB9" w:rsidP="00FF2FB9">
      <w:pPr>
        <w:spacing w:line="360" w:lineRule="auto"/>
        <w:jc w:val="both"/>
        <w:rPr>
          <w:rFonts w:ascii="Arial" w:hAnsi="Arial" w:cs="Arial"/>
          <w:b/>
          <w:bCs/>
        </w:rPr>
      </w:pPr>
    </w:p>
    <w:p w14:paraId="3BC9EAB0" w14:textId="77777777" w:rsidR="00FF2FB9" w:rsidRPr="00FF2FB9" w:rsidRDefault="00FF2FB9" w:rsidP="00FF2FB9">
      <w:pPr>
        <w:spacing w:line="360" w:lineRule="auto"/>
        <w:jc w:val="both"/>
        <w:rPr>
          <w:rFonts w:ascii="Arial" w:hAnsi="Arial" w:cs="Arial"/>
          <w:b/>
          <w:bCs/>
        </w:rPr>
      </w:pPr>
    </w:p>
    <w:p w14:paraId="47887690" w14:textId="77777777" w:rsidR="00EA538C" w:rsidRDefault="00EA538C" w:rsidP="00FF2FB9">
      <w:pPr>
        <w:spacing w:line="360" w:lineRule="auto"/>
        <w:jc w:val="both"/>
        <w:rPr>
          <w:rFonts w:ascii="Arial" w:hAnsi="Arial" w:cs="Arial"/>
          <w:b/>
          <w:bCs/>
        </w:rPr>
      </w:pPr>
    </w:p>
    <w:p w14:paraId="62054199" w14:textId="77777777" w:rsidR="00E34A73" w:rsidRDefault="00E34A73" w:rsidP="00FF2FB9">
      <w:pPr>
        <w:spacing w:line="360" w:lineRule="auto"/>
        <w:jc w:val="both"/>
        <w:rPr>
          <w:rFonts w:ascii="Arial" w:hAnsi="Arial" w:cs="Arial"/>
          <w:b/>
          <w:bCs/>
        </w:rPr>
      </w:pPr>
    </w:p>
    <w:p w14:paraId="1F35F8B7" w14:textId="77777777" w:rsidR="00E34A73" w:rsidRPr="00FF2FB9" w:rsidRDefault="00E34A73" w:rsidP="00FF2FB9">
      <w:pPr>
        <w:spacing w:line="360" w:lineRule="auto"/>
        <w:jc w:val="both"/>
        <w:rPr>
          <w:rFonts w:ascii="Arial" w:hAnsi="Arial" w:cs="Arial"/>
          <w:b/>
          <w:bCs/>
        </w:rPr>
      </w:pPr>
    </w:p>
    <w:p w14:paraId="5CB59F2E" w14:textId="412B01DC" w:rsidR="00B621A1" w:rsidRPr="00FF2FB9" w:rsidRDefault="00B621A1" w:rsidP="00FF2FB9">
      <w:pPr>
        <w:spacing w:line="360" w:lineRule="auto"/>
        <w:jc w:val="both"/>
        <w:rPr>
          <w:rFonts w:ascii="Arial" w:hAnsi="Arial" w:cs="Arial"/>
          <w:b/>
          <w:bCs/>
        </w:rPr>
      </w:pPr>
      <w:r w:rsidRPr="00FF2FB9">
        <w:rPr>
          <w:rFonts w:ascii="Arial" w:hAnsi="Arial" w:cs="Arial"/>
          <w:b/>
          <w:bCs/>
        </w:rPr>
        <w:lastRenderedPageBreak/>
        <w:t>A Critical Analysis of External Factors Impacting High Street Retailers in the UK</w:t>
      </w:r>
    </w:p>
    <w:p w14:paraId="315F90AF" w14:textId="77777777" w:rsidR="00EA538C" w:rsidRPr="00FF2FB9" w:rsidRDefault="00EA538C" w:rsidP="00FF2FB9">
      <w:pPr>
        <w:spacing w:line="360" w:lineRule="auto"/>
        <w:jc w:val="both"/>
        <w:rPr>
          <w:rFonts w:ascii="Arial" w:hAnsi="Arial" w:cs="Arial"/>
          <w:b/>
          <w:bCs/>
        </w:rPr>
      </w:pPr>
    </w:p>
    <w:p w14:paraId="048A416D" w14:textId="03366101" w:rsidR="00EA538C" w:rsidRPr="00FF2FB9" w:rsidRDefault="00EA538C" w:rsidP="00FF2FB9">
      <w:pPr>
        <w:pStyle w:val="ListParagraph"/>
        <w:numPr>
          <w:ilvl w:val="0"/>
          <w:numId w:val="12"/>
        </w:numPr>
        <w:spacing w:line="360" w:lineRule="auto"/>
        <w:jc w:val="both"/>
        <w:rPr>
          <w:rFonts w:ascii="Arial" w:hAnsi="Arial" w:cs="Arial"/>
          <w:b/>
          <w:bCs/>
        </w:rPr>
      </w:pPr>
      <w:r w:rsidRPr="00FF2FB9">
        <w:rPr>
          <w:rFonts w:ascii="Arial" w:hAnsi="Arial" w:cs="Arial"/>
          <w:b/>
          <w:bCs/>
        </w:rPr>
        <w:t>Introduction</w:t>
      </w:r>
    </w:p>
    <w:p w14:paraId="62851A75" w14:textId="657CBA1F" w:rsidR="00EA538C" w:rsidRPr="00FF2FB9" w:rsidRDefault="00EA538C" w:rsidP="00FF2FB9">
      <w:pPr>
        <w:spacing w:line="360" w:lineRule="auto"/>
        <w:ind w:left="360"/>
        <w:jc w:val="both"/>
        <w:rPr>
          <w:rFonts w:ascii="Arial" w:hAnsi="Arial" w:cs="Arial"/>
        </w:rPr>
      </w:pPr>
      <w:r w:rsidRPr="00FF2FB9">
        <w:rPr>
          <w:rFonts w:ascii="Arial" w:hAnsi="Arial" w:cs="Arial"/>
        </w:rPr>
        <w:t xml:space="preserve">The UK High Street </w:t>
      </w:r>
      <w:r w:rsidR="00B1477F" w:rsidRPr="00FF2FB9">
        <w:rPr>
          <w:rFonts w:ascii="Arial" w:hAnsi="Arial" w:cs="Arial"/>
        </w:rPr>
        <w:t xml:space="preserve">has always been more than just a shopping destination; it has been the heart of British communities for generations. But, in recent years we have seen a worrying decline that goes beyond normal retail challenges. What stands out is how several major issues have been combined to create what many now call a “perfect storm” for High Street retailers. </w:t>
      </w:r>
    </w:p>
    <w:p w14:paraId="1748D8CC" w14:textId="31E6D957" w:rsidR="00B1477F" w:rsidRPr="00FF2FB9" w:rsidRDefault="00B1477F" w:rsidP="00FF2FB9">
      <w:pPr>
        <w:spacing w:line="360" w:lineRule="auto"/>
        <w:ind w:left="360"/>
        <w:jc w:val="both"/>
        <w:rPr>
          <w:rFonts w:ascii="Arial" w:hAnsi="Arial" w:cs="Arial"/>
        </w:rPr>
      </w:pPr>
      <w:r w:rsidRPr="00FF2FB9">
        <w:rPr>
          <w:rFonts w:ascii="Arial" w:hAnsi="Arial" w:cs="Arial"/>
        </w:rPr>
        <w:t>Brexit disruptions, economic pressures, and fast-changing consumer habits have left many traditional retailers struggling. While some forward-thinking businesses have adapted by going digital</w:t>
      </w:r>
      <w:r w:rsidR="00A04E35">
        <w:rPr>
          <w:rFonts w:ascii="Arial" w:hAnsi="Arial" w:cs="Arial"/>
        </w:rPr>
        <w:t xml:space="preserve"> </w:t>
      </w:r>
      <w:r w:rsidR="00A04E35" w:rsidRPr="00BF217C">
        <w:rPr>
          <w:rFonts w:ascii="Arial" w:hAnsi="Arial" w:cs="Arial"/>
        </w:rPr>
        <w:t>My Total Retail (2021)</w:t>
      </w:r>
      <w:r w:rsidRPr="00FF2FB9">
        <w:rPr>
          <w:rFonts w:ascii="Arial" w:hAnsi="Arial" w:cs="Arial"/>
        </w:rPr>
        <w:t xml:space="preserve">, others haven’t been able to keep up with the pace of change. </w:t>
      </w:r>
    </w:p>
    <w:p w14:paraId="2CB49D93" w14:textId="304B3BB2" w:rsidR="00B1477F" w:rsidRPr="00FF2FB9" w:rsidRDefault="00B1477F" w:rsidP="00FF2FB9">
      <w:pPr>
        <w:spacing w:line="360" w:lineRule="auto"/>
        <w:ind w:left="360"/>
        <w:jc w:val="both"/>
        <w:rPr>
          <w:rFonts w:ascii="Arial" w:hAnsi="Arial" w:cs="Arial"/>
        </w:rPr>
      </w:pPr>
      <w:r w:rsidRPr="00FF2FB9">
        <w:rPr>
          <w:rFonts w:ascii="Arial" w:hAnsi="Arial" w:cs="Arial"/>
        </w:rPr>
        <w:t xml:space="preserve">This report looks at the external forces reshaping retail from political shift like Brexit and economic challenges such as inflation, to social changes including rising crime and new shopping behaviours. Technology, stricter legal rules, and growing environmental concerns also play a big part. </w:t>
      </w:r>
    </w:p>
    <w:p w14:paraId="5CF78A20" w14:textId="345E6D76" w:rsidR="00954E9A" w:rsidRPr="00FF2FB9" w:rsidRDefault="00B1477F" w:rsidP="00FF2FB9">
      <w:pPr>
        <w:spacing w:line="360" w:lineRule="auto"/>
        <w:ind w:left="360"/>
        <w:jc w:val="both"/>
        <w:rPr>
          <w:rFonts w:ascii="Arial" w:hAnsi="Arial" w:cs="Arial"/>
        </w:rPr>
      </w:pPr>
      <w:r w:rsidRPr="00FF2FB9">
        <w:rPr>
          <w:rFonts w:ascii="Arial" w:hAnsi="Arial" w:cs="Arial"/>
        </w:rPr>
        <w:t xml:space="preserve">Using </w:t>
      </w:r>
      <w:r w:rsidRPr="00FF2FB9">
        <w:rPr>
          <w:rFonts w:ascii="Arial" w:hAnsi="Arial" w:cs="Arial"/>
          <w:b/>
          <w:bCs/>
        </w:rPr>
        <w:t>PESTLE</w:t>
      </w:r>
      <w:r w:rsidRPr="00FF2FB9">
        <w:rPr>
          <w:rFonts w:ascii="Arial" w:hAnsi="Arial" w:cs="Arial"/>
        </w:rPr>
        <w:t xml:space="preserve"> and </w:t>
      </w:r>
      <w:r w:rsidRPr="00FF2FB9">
        <w:rPr>
          <w:rFonts w:ascii="Arial" w:hAnsi="Arial" w:cs="Arial"/>
          <w:b/>
          <w:bCs/>
        </w:rPr>
        <w:t>SWOT</w:t>
      </w:r>
      <w:r w:rsidRPr="00FF2FB9">
        <w:rPr>
          <w:rFonts w:ascii="Arial" w:hAnsi="Arial" w:cs="Arial"/>
        </w:rPr>
        <w:t xml:space="preserve"> analysis, this report explores both the challenges and the opportunities facing modern retailers and offers practical suggestions to help them not only survive but grow in today`s competitive, digital first world. </w:t>
      </w:r>
    </w:p>
    <w:p w14:paraId="48AC9F14" w14:textId="55C88912" w:rsidR="00954E9A" w:rsidRPr="00FF2FB9" w:rsidRDefault="00954E9A" w:rsidP="00FF2FB9">
      <w:pPr>
        <w:pStyle w:val="ListParagraph"/>
        <w:numPr>
          <w:ilvl w:val="0"/>
          <w:numId w:val="12"/>
        </w:numPr>
        <w:spacing w:line="360" w:lineRule="auto"/>
        <w:jc w:val="both"/>
        <w:rPr>
          <w:rFonts w:ascii="Arial" w:hAnsi="Arial" w:cs="Arial"/>
          <w:b/>
          <w:bCs/>
        </w:rPr>
      </w:pPr>
      <w:r w:rsidRPr="00FF2FB9">
        <w:rPr>
          <w:rFonts w:ascii="Arial" w:hAnsi="Arial" w:cs="Arial"/>
          <w:b/>
          <w:bCs/>
        </w:rPr>
        <w:t>Findings</w:t>
      </w:r>
    </w:p>
    <w:p w14:paraId="5D8F02FF" w14:textId="5A8F4141" w:rsidR="00954E9A" w:rsidRPr="00FF2FB9" w:rsidRDefault="00954E9A" w:rsidP="00FF2FB9">
      <w:pPr>
        <w:spacing w:line="360" w:lineRule="auto"/>
        <w:ind w:left="360"/>
        <w:jc w:val="both"/>
        <w:rPr>
          <w:rFonts w:ascii="Arial" w:hAnsi="Arial" w:cs="Arial"/>
        </w:rPr>
      </w:pPr>
      <w:r w:rsidRPr="00FF2FB9">
        <w:rPr>
          <w:rFonts w:ascii="Arial" w:hAnsi="Arial" w:cs="Arial"/>
        </w:rPr>
        <w:t xml:space="preserve">This section explores the main external factors affecting the UK High Street. Using PESTLE and SWOT analysis, it highlights how political, economic, social, legal and environmental changes are challenging retailers and where new opportunities may be found. </w:t>
      </w:r>
    </w:p>
    <w:p w14:paraId="29597622" w14:textId="03C4E242" w:rsidR="00954E9A" w:rsidRPr="00FF2FB9" w:rsidRDefault="00954E9A" w:rsidP="00FF2FB9">
      <w:pPr>
        <w:pStyle w:val="ListParagraph"/>
        <w:numPr>
          <w:ilvl w:val="1"/>
          <w:numId w:val="12"/>
        </w:numPr>
        <w:spacing w:line="360" w:lineRule="auto"/>
        <w:jc w:val="both"/>
        <w:rPr>
          <w:rFonts w:ascii="Arial" w:hAnsi="Arial" w:cs="Arial"/>
          <w:b/>
          <w:bCs/>
        </w:rPr>
      </w:pPr>
      <w:r w:rsidRPr="00FF2FB9">
        <w:rPr>
          <w:rFonts w:ascii="Arial" w:hAnsi="Arial" w:cs="Arial"/>
          <w:b/>
          <w:bCs/>
        </w:rPr>
        <w:t>PESTLE Analysis</w:t>
      </w:r>
    </w:p>
    <w:p w14:paraId="076F8A88" w14:textId="58103E30" w:rsidR="00954E9A" w:rsidRPr="00FF2FB9" w:rsidRDefault="00954E9A" w:rsidP="00FF2FB9">
      <w:pPr>
        <w:spacing w:line="360" w:lineRule="auto"/>
        <w:ind w:left="360"/>
        <w:jc w:val="both"/>
        <w:rPr>
          <w:rFonts w:ascii="Arial" w:hAnsi="Arial" w:cs="Arial"/>
        </w:rPr>
      </w:pPr>
      <w:r w:rsidRPr="00FF2FB9">
        <w:rPr>
          <w:rFonts w:ascii="Arial" w:hAnsi="Arial" w:cs="Arial"/>
          <w:b/>
          <w:bCs/>
        </w:rPr>
        <w:t>Political:</w:t>
      </w:r>
      <w:r w:rsidRPr="00FF2FB9">
        <w:rPr>
          <w:rFonts w:ascii="Arial" w:hAnsi="Arial" w:cs="Arial"/>
        </w:rPr>
        <w:t xml:space="preserve"> Brexit has been the biggest political problem for UK retailers. Efthymiou and Ponis (2021) found that Brexit messed up UK supply chains and logistics networks, affecting how retailers source their products. What retailers are telling us is that taking goods from European suppliers now involves delays, higher costs, and too much paperwork for smaller businesses. </w:t>
      </w:r>
    </w:p>
    <w:p w14:paraId="35F311F3" w14:textId="1623B344" w:rsidR="00954E9A" w:rsidRPr="00FF2FB9" w:rsidRDefault="00954E9A" w:rsidP="00FF2FB9">
      <w:pPr>
        <w:spacing w:line="360" w:lineRule="auto"/>
        <w:ind w:left="360"/>
        <w:jc w:val="both"/>
        <w:rPr>
          <w:rFonts w:ascii="Arial" w:hAnsi="Arial" w:cs="Arial"/>
        </w:rPr>
      </w:pPr>
      <w:r w:rsidRPr="00FF2FB9">
        <w:rPr>
          <w:rFonts w:ascii="Arial" w:hAnsi="Arial" w:cs="Arial"/>
        </w:rPr>
        <w:t xml:space="preserve">When government furlough scheme ended after COVID 19, shops faced more problems. </w:t>
      </w:r>
      <w:r w:rsidR="00C74E22" w:rsidRPr="00FF2FB9">
        <w:rPr>
          <w:rFonts w:ascii="Arial" w:hAnsi="Arial" w:cs="Arial"/>
        </w:rPr>
        <w:t xml:space="preserve">Pouliakas and Branka (2024), showed that ending furlough scheme increased financial insecurity and made workers more worried about money. </w:t>
      </w:r>
    </w:p>
    <w:p w14:paraId="2450DF87" w14:textId="13F2A4AE" w:rsidR="00C74E22" w:rsidRPr="00FF2FB9" w:rsidRDefault="00C74E22" w:rsidP="00FF2FB9">
      <w:pPr>
        <w:spacing w:line="360" w:lineRule="auto"/>
        <w:ind w:left="360"/>
        <w:jc w:val="both"/>
        <w:rPr>
          <w:rFonts w:ascii="Arial" w:hAnsi="Arial" w:cs="Arial"/>
        </w:rPr>
      </w:pPr>
      <w:r w:rsidRPr="00FF2FB9">
        <w:rPr>
          <w:rFonts w:ascii="Arial" w:hAnsi="Arial" w:cs="Arial"/>
          <w:b/>
          <w:bCs/>
        </w:rPr>
        <w:lastRenderedPageBreak/>
        <w:t>Economic:</w:t>
      </w:r>
      <w:r w:rsidRPr="00FF2FB9">
        <w:rPr>
          <w:rFonts w:ascii="Arial" w:hAnsi="Arial" w:cs="Arial"/>
        </w:rPr>
        <w:t xml:space="preserve"> The current economic situation is the hardest for shops in a generation. Rising prices have hit every part of retail (ONS, 2023). People have less money to spend on anything beyond basics. </w:t>
      </w:r>
    </w:p>
    <w:p w14:paraId="62014611" w14:textId="05B43368" w:rsidR="00C74E22" w:rsidRPr="00FF2FB9" w:rsidRDefault="00C74E22" w:rsidP="00FF2FB9">
      <w:pPr>
        <w:spacing w:line="360" w:lineRule="auto"/>
        <w:ind w:left="360"/>
        <w:jc w:val="both"/>
        <w:rPr>
          <w:rFonts w:ascii="Arial" w:hAnsi="Arial" w:cs="Arial"/>
        </w:rPr>
      </w:pPr>
      <w:r w:rsidRPr="00FF2FB9">
        <w:rPr>
          <w:rFonts w:ascii="Arial" w:hAnsi="Arial" w:cs="Arial"/>
        </w:rPr>
        <w:t>Crime statistics are shocking. The BRC (2023) reported that retail crime now costs over £1.7 billion each year. This is not just about the financial impact, shoplifting has become more aggressive, especially in poor areas</w:t>
      </w:r>
      <w:r w:rsidR="001B5CAE" w:rsidRPr="00FF2FB9">
        <w:rPr>
          <w:rFonts w:ascii="Arial" w:hAnsi="Arial" w:cs="Arial"/>
        </w:rPr>
        <w:t xml:space="preserve"> (Council on Criminal Justice, 2025). </w:t>
      </w:r>
    </w:p>
    <w:p w14:paraId="39D77452" w14:textId="763A7C49" w:rsidR="001B5CAE" w:rsidRPr="00FF2FB9" w:rsidRDefault="001B5CAE" w:rsidP="00FF2FB9">
      <w:pPr>
        <w:spacing w:line="360" w:lineRule="auto"/>
        <w:ind w:left="360"/>
        <w:jc w:val="both"/>
        <w:rPr>
          <w:rFonts w:ascii="Arial" w:hAnsi="Arial" w:cs="Arial"/>
        </w:rPr>
      </w:pPr>
      <w:r w:rsidRPr="00FF2FB9">
        <w:rPr>
          <w:rFonts w:ascii="Arial" w:hAnsi="Arial" w:cs="Arial"/>
          <w:b/>
          <w:bCs/>
        </w:rPr>
        <w:t>Social:</w:t>
      </w:r>
      <w:r w:rsidRPr="00FF2FB9">
        <w:rPr>
          <w:rFonts w:ascii="Arial" w:hAnsi="Arial" w:cs="Arial"/>
        </w:rPr>
        <w:t xml:space="preserve"> Working from home has changed how people visit town centres. Gupta et al. (2022) showed that the traditional weekday lunch crowd has mostly disappeared, and people are more selective about weekend shopping trips. Shoppers now also focus more on their values - choosing ethical, eco-friendly, and local options</w:t>
      </w:r>
      <w:r w:rsidR="000547EE">
        <w:rPr>
          <w:rFonts w:ascii="Arial" w:hAnsi="Arial" w:cs="Arial"/>
        </w:rPr>
        <w:t xml:space="preserve"> (</w:t>
      </w:r>
      <w:r w:rsidR="000547EE" w:rsidRPr="00BF217C">
        <w:rPr>
          <w:rFonts w:ascii="Arial" w:hAnsi="Arial" w:cs="Arial"/>
        </w:rPr>
        <w:t>Sadowsk</w:t>
      </w:r>
      <w:r w:rsidR="000547EE">
        <w:rPr>
          <w:rFonts w:ascii="Arial" w:hAnsi="Arial" w:cs="Arial"/>
        </w:rPr>
        <w:t>i et al. 2023)</w:t>
      </w:r>
      <w:r w:rsidRPr="00FF2FB9">
        <w:rPr>
          <w:rFonts w:ascii="Arial" w:hAnsi="Arial" w:cs="Arial"/>
        </w:rPr>
        <w:t>.</w:t>
      </w:r>
      <w:r w:rsidR="000547EE">
        <w:rPr>
          <w:rFonts w:ascii="Arial" w:hAnsi="Arial" w:cs="Arial"/>
        </w:rPr>
        <w:t xml:space="preserve"> </w:t>
      </w:r>
      <w:r w:rsidRPr="00FF2FB9">
        <w:rPr>
          <w:rFonts w:ascii="Arial" w:hAnsi="Arial" w:cs="Arial"/>
        </w:rPr>
        <w:t xml:space="preserve"> Social media has boosted this trend by spreading awareness.</w:t>
      </w:r>
    </w:p>
    <w:p w14:paraId="429B2061" w14:textId="1D08A4F5" w:rsidR="00DD58C6" w:rsidRPr="00FF2FB9" w:rsidRDefault="00DD58C6" w:rsidP="00FF2FB9">
      <w:pPr>
        <w:spacing w:line="360" w:lineRule="auto"/>
        <w:ind w:left="360"/>
        <w:jc w:val="both"/>
        <w:rPr>
          <w:rFonts w:ascii="Arial" w:hAnsi="Arial" w:cs="Arial"/>
        </w:rPr>
      </w:pPr>
      <w:r w:rsidRPr="00FF2FB9">
        <w:rPr>
          <w:rFonts w:ascii="Arial" w:hAnsi="Arial" w:cs="Arial"/>
          <w:b/>
          <w:bCs/>
        </w:rPr>
        <w:t>Technological:</w:t>
      </w:r>
      <w:r w:rsidRPr="00FF2FB9">
        <w:rPr>
          <w:rFonts w:ascii="Arial" w:hAnsi="Arial" w:cs="Arial"/>
        </w:rPr>
        <w:t xml:space="preserve"> Big and small shops now have a huge technology gap. Large retailers like John Lewis and Amazon spend a lot of money in things like mobile apps, smart websites, and AI to make shopping easier for customers (PwC, 2023). Meanwhile, many small shops can't afford basic digital tools like card machines or online booking.</w:t>
      </w:r>
    </w:p>
    <w:p w14:paraId="5436083F" w14:textId="77777777" w:rsidR="00DD58C6" w:rsidRPr="00FF2FB9" w:rsidRDefault="00DD58C6" w:rsidP="00FF2FB9">
      <w:pPr>
        <w:spacing w:line="360" w:lineRule="auto"/>
        <w:ind w:left="360"/>
        <w:jc w:val="both"/>
        <w:rPr>
          <w:rFonts w:ascii="Arial" w:hAnsi="Arial" w:cs="Arial"/>
        </w:rPr>
      </w:pPr>
      <w:r w:rsidRPr="00DD58C6">
        <w:rPr>
          <w:rFonts w:ascii="Arial" w:hAnsi="Arial" w:cs="Arial"/>
        </w:rPr>
        <w:t>Technology has gone from nice-to-have to essential for business survival. Customers now expect digital payments, loyalty programs, and online reviews. Many people also search for shops online or on social media before visiting. Without these digital features, small shops risk losing customers to bigger, more tech-savvy competitors.</w:t>
      </w:r>
    </w:p>
    <w:p w14:paraId="00519DB0" w14:textId="77777777" w:rsidR="00DD58C6" w:rsidRPr="00FF2FB9" w:rsidRDefault="00DD58C6" w:rsidP="00FF2FB9">
      <w:pPr>
        <w:spacing w:line="360" w:lineRule="auto"/>
        <w:ind w:left="360"/>
        <w:jc w:val="both"/>
        <w:rPr>
          <w:rFonts w:ascii="Arial" w:hAnsi="Arial" w:cs="Arial"/>
        </w:rPr>
      </w:pPr>
      <w:r w:rsidRPr="00FF2FB9">
        <w:rPr>
          <w:rFonts w:ascii="Arial" w:hAnsi="Arial" w:cs="Arial"/>
          <w:b/>
          <w:bCs/>
        </w:rPr>
        <w:t>Legal:</w:t>
      </w:r>
      <w:r w:rsidRPr="00FF2FB9">
        <w:rPr>
          <w:rFonts w:ascii="Arial" w:hAnsi="Arial" w:cs="Arial"/>
        </w:rPr>
        <w:t xml:space="preserve"> Running a business today involves dealing with more complex legal requirements than in the past. For example, GDPR has forced many retailers to invest in data protection systems and staff training to avoid breaking the law (Gal and Aviv, 2020). Many smaller shops underestimated the ongoing costs and effort needed to stay compliant.</w:t>
      </w:r>
    </w:p>
    <w:p w14:paraId="561B1C0A" w14:textId="77777777" w:rsidR="00DD58C6" w:rsidRPr="00FF2FB9" w:rsidRDefault="00DD58C6" w:rsidP="00FF2FB9">
      <w:pPr>
        <w:spacing w:line="360" w:lineRule="auto"/>
        <w:ind w:left="360"/>
        <w:jc w:val="both"/>
        <w:rPr>
          <w:rFonts w:ascii="Arial" w:hAnsi="Arial" w:cs="Arial"/>
        </w:rPr>
      </w:pPr>
      <w:r w:rsidRPr="00DD58C6">
        <w:rPr>
          <w:rFonts w:ascii="Arial" w:hAnsi="Arial" w:cs="Arial"/>
        </w:rPr>
        <w:t>Employment laws have also become stricter. Business owners must now understand contracts, health and safety, working hours, and fair treatment. They often need HR systems and sometimes legal advice. This can be difficult for small businesses with limited time and resources. While these rules are important, they can feel overwhelming alongside daily operations.</w:t>
      </w:r>
    </w:p>
    <w:p w14:paraId="54796D21" w14:textId="163E73A2" w:rsidR="00DD58C6" w:rsidRPr="00FF2FB9" w:rsidRDefault="00DD58C6" w:rsidP="00FF2FB9">
      <w:pPr>
        <w:spacing w:line="360" w:lineRule="auto"/>
        <w:ind w:left="360"/>
        <w:jc w:val="both"/>
        <w:rPr>
          <w:rFonts w:ascii="Arial" w:hAnsi="Arial" w:cs="Arial"/>
        </w:rPr>
      </w:pPr>
      <w:r w:rsidRPr="00FF2FB9">
        <w:rPr>
          <w:rFonts w:ascii="Arial" w:hAnsi="Arial" w:cs="Arial"/>
          <w:b/>
          <w:bCs/>
        </w:rPr>
        <w:t>Environmental:</w:t>
      </w:r>
      <w:r w:rsidRPr="00FF2FB9">
        <w:rPr>
          <w:rFonts w:ascii="Arial" w:hAnsi="Arial" w:cs="Arial"/>
        </w:rPr>
        <w:t xml:space="preserve"> What people expect around sustainability has changed dramatically. Singh et al. (2020) found that environmental practices significantly influenced what people buy. This goes beyond packaging – customers want to know about carbon footprints and ethical sourcing. </w:t>
      </w:r>
    </w:p>
    <w:p w14:paraId="54821A74" w14:textId="4789BE42" w:rsidR="00DD58C6" w:rsidRPr="00FF2FB9" w:rsidRDefault="00DD58C6" w:rsidP="00FF2FB9">
      <w:pPr>
        <w:spacing w:line="360" w:lineRule="auto"/>
        <w:ind w:left="360"/>
        <w:jc w:val="both"/>
        <w:rPr>
          <w:rFonts w:ascii="Arial" w:hAnsi="Arial" w:cs="Arial"/>
        </w:rPr>
      </w:pPr>
      <w:r w:rsidRPr="00FF2FB9">
        <w:rPr>
          <w:rFonts w:ascii="Arial" w:hAnsi="Arial" w:cs="Arial"/>
        </w:rPr>
        <w:t>New laws requiring businesses to report carbon foo</w:t>
      </w:r>
      <w:r w:rsidR="00605698" w:rsidRPr="00FF2FB9">
        <w:rPr>
          <w:rFonts w:ascii="Arial" w:hAnsi="Arial" w:cs="Arial"/>
        </w:rPr>
        <w:t xml:space="preserve">tprints and reduce waste (Moran et al., 2021), mean that environmental considerations can no longer be ignored. </w:t>
      </w:r>
    </w:p>
    <w:p w14:paraId="38D80391" w14:textId="2F75441E" w:rsidR="00432A2B" w:rsidRPr="00FF2FB9" w:rsidRDefault="00432A2B" w:rsidP="00FF2FB9">
      <w:pPr>
        <w:pStyle w:val="ListParagraph"/>
        <w:numPr>
          <w:ilvl w:val="1"/>
          <w:numId w:val="12"/>
        </w:numPr>
        <w:spacing w:line="360" w:lineRule="auto"/>
        <w:jc w:val="both"/>
        <w:rPr>
          <w:rFonts w:ascii="Arial" w:hAnsi="Arial" w:cs="Arial"/>
          <w:b/>
          <w:bCs/>
        </w:rPr>
      </w:pPr>
      <w:r w:rsidRPr="00FF2FB9">
        <w:rPr>
          <w:rFonts w:ascii="Arial" w:hAnsi="Arial" w:cs="Arial"/>
          <w:b/>
          <w:bCs/>
        </w:rPr>
        <w:lastRenderedPageBreak/>
        <w:t>SWOT Analysis</w:t>
      </w:r>
    </w:p>
    <w:p w14:paraId="1A5680A5" w14:textId="7D5C6A07" w:rsidR="00041F39" w:rsidRPr="00FF2FB9" w:rsidRDefault="00432A2B" w:rsidP="00FF2FB9">
      <w:pPr>
        <w:spacing w:line="360" w:lineRule="auto"/>
        <w:ind w:left="360"/>
        <w:jc w:val="both"/>
        <w:rPr>
          <w:rFonts w:ascii="Arial" w:hAnsi="Arial" w:cs="Arial"/>
        </w:rPr>
      </w:pPr>
      <w:r w:rsidRPr="00FF2FB9">
        <w:rPr>
          <w:rFonts w:ascii="Arial" w:hAnsi="Arial" w:cs="Arial"/>
          <w:b/>
          <w:bCs/>
        </w:rPr>
        <w:t>Strengths:</w:t>
      </w:r>
      <w:r w:rsidRPr="00FF2FB9">
        <w:rPr>
          <w:rFonts w:ascii="Arial" w:hAnsi="Arial" w:cs="Arial"/>
        </w:rPr>
        <w:t xml:space="preserve"> High Street retailers have advantages that online stores cannot offer. </w:t>
      </w:r>
      <w:r w:rsidR="00041F39" w:rsidRPr="00FF2FB9">
        <w:rPr>
          <w:rFonts w:ascii="Arial" w:hAnsi="Arial" w:cs="Arial"/>
        </w:rPr>
        <w:t xml:space="preserve">Personal service is still important, especially for big purchases or when customers need help. Established shops like Tesco, </w:t>
      </w:r>
      <w:r w:rsidR="000A4A23" w:rsidRPr="00FF2FB9">
        <w:rPr>
          <w:rFonts w:ascii="Arial" w:hAnsi="Arial" w:cs="Arial"/>
        </w:rPr>
        <w:t>Asda, have</w:t>
      </w:r>
      <w:r w:rsidR="00041F39" w:rsidRPr="00FF2FB9">
        <w:rPr>
          <w:rFonts w:ascii="Arial" w:hAnsi="Arial" w:cs="Arial"/>
        </w:rPr>
        <w:t xml:space="preserve"> built years of customer loyalty and trust.</w:t>
      </w:r>
    </w:p>
    <w:p w14:paraId="03920A7E" w14:textId="56144241" w:rsidR="00041F39" w:rsidRPr="001609C4" w:rsidRDefault="00041F39" w:rsidP="00FF2FB9">
      <w:pPr>
        <w:spacing w:line="360" w:lineRule="auto"/>
        <w:ind w:left="360"/>
        <w:jc w:val="both"/>
        <w:rPr>
          <w:rFonts w:ascii="Arial" w:hAnsi="Arial" w:cs="Arial"/>
        </w:rPr>
      </w:pPr>
      <w:r w:rsidRPr="00041F39">
        <w:rPr>
          <w:rFonts w:ascii="Arial" w:hAnsi="Arial" w:cs="Arial"/>
        </w:rPr>
        <w:t xml:space="preserve">Local </w:t>
      </w:r>
      <w:r w:rsidRPr="001609C4">
        <w:rPr>
          <w:rFonts w:ascii="Arial" w:hAnsi="Arial" w:cs="Arial"/>
        </w:rPr>
        <w:t xml:space="preserve">connections are </w:t>
      </w:r>
      <w:r w:rsidRPr="00041F39">
        <w:rPr>
          <w:rFonts w:ascii="Arial" w:hAnsi="Arial" w:cs="Arial"/>
        </w:rPr>
        <w:t xml:space="preserve">another </w:t>
      </w:r>
      <w:r w:rsidRPr="001609C4">
        <w:rPr>
          <w:rFonts w:ascii="Arial" w:hAnsi="Arial" w:cs="Arial"/>
        </w:rPr>
        <w:t>major</w:t>
      </w:r>
      <w:r w:rsidRPr="00041F39">
        <w:rPr>
          <w:rFonts w:ascii="Arial" w:hAnsi="Arial" w:cs="Arial"/>
        </w:rPr>
        <w:t xml:space="preserve"> strength. High Street shops are part of their communities in ways online shops cannot be. They hire local people, buy from local suppliers, and help with their area's social life.</w:t>
      </w:r>
    </w:p>
    <w:p w14:paraId="596737C3" w14:textId="71761EA5" w:rsidR="00041F39" w:rsidRPr="00FF2FB9" w:rsidRDefault="00041F39" w:rsidP="00FF2FB9">
      <w:pPr>
        <w:spacing w:line="360" w:lineRule="auto"/>
        <w:ind w:left="360"/>
        <w:jc w:val="both"/>
        <w:rPr>
          <w:rFonts w:ascii="Arial" w:hAnsi="Arial" w:cs="Arial"/>
          <w:lang w:val="en-US"/>
        </w:rPr>
      </w:pPr>
      <w:r w:rsidRPr="00FF2FB9">
        <w:rPr>
          <w:rFonts w:ascii="Arial" w:hAnsi="Arial" w:cs="Arial"/>
          <w:b/>
          <w:bCs/>
        </w:rPr>
        <w:t>Weaknesses:</w:t>
      </w:r>
      <w:r w:rsidRPr="00FF2FB9">
        <w:rPr>
          <w:rFonts w:ascii="Arial" w:hAnsi="Arial" w:cs="Arial"/>
        </w:rPr>
        <w:t xml:space="preserve"> </w:t>
      </w:r>
      <w:r w:rsidRPr="00FF2FB9">
        <w:rPr>
          <w:rFonts w:ascii="Arial" w:hAnsi="Arial" w:cs="Arial"/>
          <w:lang w:val="en-US"/>
        </w:rPr>
        <w:t>The cost structure of physical retail is difficult. Rent, utilities, and staff costs keep rising while profits get smaller</w:t>
      </w:r>
      <w:r w:rsidR="001609C4">
        <w:rPr>
          <w:rFonts w:ascii="Arial" w:hAnsi="Arial" w:cs="Arial"/>
          <w:lang w:val="en-US"/>
        </w:rPr>
        <w:t>.</w:t>
      </w:r>
    </w:p>
    <w:p w14:paraId="67D3255B" w14:textId="77777777" w:rsidR="00041F39" w:rsidRPr="00FF2FB9" w:rsidRDefault="00041F39" w:rsidP="00FF2FB9">
      <w:pPr>
        <w:spacing w:line="360" w:lineRule="auto"/>
        <w:ind w:left="360"/>
        <w:jc w:val="both"/>
        <w:rPr>
          <w:rFonts w:ascii="Arial" w:hAnsi="Arial" w:cs="Arial"/>
          <w:lang w:val="en-US"/>
        </w:rPr>
      </w:pPr>
      <w:r w:rsidRPr="00041F39">
        <w:rPr>
          <w:rFonts w:ascii="Arial" w:hAnsi="Arial" w:cs="Arial"/>
          <w:lang w:val="en-US"/>
        </w:rPr>
        <w:t>Skills gaps are particularly bad among smaller retailers. Many business owners know their products well and provide good customer service but lack digital marketing, online sales, and data analysis skills that modern retail needs.</w:t>
      </w:r>
    </w:p>
    <w:p w14:paraId="4A76058B" w14:textId="1838EC7A" w:rsidR="00041F39" w:rsidRPr="00FF2FB9" w:rsidRDefault="00041F39" w:rsidP="000A4A23">
      <w:pPr>
        <w:spacing w:line="360" w:lineRule="auto"/>
        <w:ind w:left="360"/>
        <w:jc w:val="both"/>
        <w:rPr>
          <w:rFonts w:ascii="Arial" w:hAnsi="Arial" w:cs="Arial"/>
          <w:lang w:val="en-US"/>
        </w:rPr>
      </w:pPr>
      <w:r w:rsidRPr="00FF2FB9">
        <w:rPr>
          <w:rFonts w:ascii="Arial" w:hAnsi="Arial" w:cs="Arial"/>
          <w:b/>
          <w:bCs/>
          <w:lang w:val="en-US"/>
        </w:rPr>
        <w:t>Opportunities:</w:t>
      </w:r>
      <w:r w:rsidRPr="00FF2FB9">
        <w:rPr>
          <w:rFonts w:ascii="Arial" w:hAnsi="Arial" w:cs="Arial"/>
          <w:lang w:val="en-US"/>
        </w:rPr>
        <w:t xml:space="preserve"> There are real opportunities for retailers who can adapt effectively. The trend towards supporting local businesses creates openings for shops that position themselves as community focused alternatives to larger chains. The key is balancing local identity with wider reach. </w:t>
      </w:r>
    </w:p>
    <w:p w14:paraId="3AC91995" w14:textId="71134607" w:rsidR="00041F39" w:rsidRPr="00FF2FB9" w:rsidRDefault="00041F39" w:rsidP="00FF2FB9">
      <w:pPr>
        <w:spacing w:line="360" w:lineRule="auto"/>
        <w:ind w:left="360"/>
        <w:jc w:val="both"/>
        <w:rPr>
          <w:rFonts w:ascii="Arial" w:hAnsi="Arial" w:cs="Arial"/>
          <w:lang w:val="en-US"/>
        </w:rPr>
      </w:pPr>
      <w:r w:rsidRPr="00FF2FB9">
        <w:rPr>
          <w:rFonts w:ascii="Arial" w:hAnsi="Arial" w:cs="Arial"/>
          <w:b/>
          <w:bCs/>
          <w:lang w:val="en-US"/>
        </w:rPr>
        <w:t>Threats:</w:t>
      </w:r>
      <w:r w:rsidRPr="00FF2FB9">
        <w:rPr>
          <w:rFonts w:ascii="Arial" w:hAnsi="Arial" w:cs="Arial"/>
          <w:lang w:val="en-US"/>
        </w:rPr>
        <w:t xml:space="preserve"> Retail crime has become a major threat. The Council on Criminal Justice (2025) reported a 24% increase in shoplifting rates </w:t>
      </w:r>
      <w:r w:rsidR="00E83741" w:rsidRPr="00E83741">
        <w:rPr>
          <w:rFonts w:ascii="Arial" w:hAnsi="Arial" w:cs="Arial"/>
        </w:rPr>
        <w:t>from January to June 2024 compared to the same period in 2023</w:t>
      </w:r>
      <w:r w:rsidRPr="00FF2FB9">
        <w:rPr>
          <w:rFonts w:ascii="Arial" w:hAnsi="Arial" w:cs="Arial"/>
          <w:lang w:val="en-US"/>
        </w:rPr>
        <w:t xml:space="preserve">. This affects financial losses, staff morale, and customer satisfaction. </w:t>
      </w:r>
    </w:p>
    <w:p w14:paraId="6950C807" w14:textId="421FE301" w:rsidR="008D596B" w:rsidRPr="00FF2FB9" w:rsidRDefault="00041F39" w:rsidP="00FF2FB9">
      <w:pPr>
        <w:spacing w:line="360" w:lineRule="auto"/>
        <w:ind w:left="360"/>
        <w:jc w:val="both"/>
        <w:rPr>
          <w:rFonts w:ascii="Arial" w:hAnsi="Arial" w:cs="Arial"/>
          <w:lang w:val="en-US"/>
        </w:rPr>
      </w:pPr>
      <w:r w:rsidRPr="00FF2FB9">
        <w:rPr>
          <w:rFonts w:ascii="Arial" w:hAnsi="Arial" w:cs="Arial"/>
          <w:lang w:val="en-US"/>
        </w:rPr>
        <w:t xml:space="preserve">Online platforms, particularly Amazon, continue to grow. Their lower prices, faster delivery, and greater convenience put constant pressure on traditional retailers. The shift towards online </w:t>
      </w:r>
      <w:r w:rsidR="008D596B" w:rsidRPr="00FF2FB9">
        <w:rPr>
          <w:rFonts w:ascii="Arial" w:hAnsi="Arial" w:cs="Arial"/>
          <w:lang w:val="en-US"/>
        </w:rPr>
        <w:t>shopping</w:t>
      </w:r>
      <w:r w:rsidRPr="00FF2FB9">
        <w:rPr>
          <w:rFonts w:ascii="Arial" w:hAnsi="Arial" w:cs="Arial"/>
          <w:lang w:val="en-US"/>
        </w:rPr>
        <w:t xml:space="preserve"> appears</w:t>
      </w:r>
      <w:r w:rsidR="008D596B" w:rsidRPr="00FF2FB9">
        <w:rPr>
          <w:rFonts w:ascii="Arial" w:hAnsi="Arial" w:cs="Arial"/>
          <w:lang w:val="en-US"/>
        </w:rPr>
        <w:t xml:space="preserve"> permanent. </w:t>
      </w:r>
    </w:p>
    <w:p w14:paraId="44DF5E9F" w14:textId="77777777" w:rsidR="008D596B" w:rsidRPr="00FF2FB9" w:rsidRDefault="008D596B" w:rsidP="00FF2FB9">
      <w:pPr>
        <w:spacing w:line="360" w:lineRule="auto"/>
        <w:ind w:left="360"/>
        <w:jc w:val="both"/>
        <w:rPr>
          <w:rFonts w:ascii="Arial" w:hAnsi="Arial" w:cs="Arial"/>
          <w:lang w:val="en-US"/>
        </w:rPr>
      </w:pPr>
    </w:p>
    <w:p w14:paraId="05FFD73A" w14:textId="213FFF34" w:rsidR="008D596B" w:rsidRPr="00FF2FB9" w:rsidRDefault="008D596B" w:rsidP="00FF2FB9">
      <w:pPr>
        <w:pStyle w:val="ListParagraph"/>
        <w:numPr>
          <w:ilvl w:val="1"/>
          <w:numId w:val="12"/>
        </w:numPr>
        <w:spacing w:line="360" w:lineRule="auto"/>
        <w:jc w:val="both"/>
        <w:rPr>
          <w:rFonts w:ascii="Arial" w:hAnsi="Arial" w:cs="Arial"/>
          <w:b/>
          <w:bCs/>
        </w:rPr>
      </w:pPr>
      <w:r w:rsidRPr="00FF2FB9">
        <w:rPr>
          <w:rFonts w:ascii="Arial" w:hAnsi="Arial" w:cs="Arial"/>
          <w:b/>
          <w:bCs/>
        </w:rPr>
        <w:t>Stakeholder Analysis</w:t>
      </w:r>
    </w:p>
    <w:p w14:paraId="0DC5D282" w14:textId="16BFDAD7" w:rsidR="00357700" w:rsidRPr="00FF2FB9" w:rsidRDefault="00995753" w:rsidP="00FF2FB9">
      <w:pPr>
        <w:spacing w:line="360" w:lineRule="auto"/>
        <w:ind w:left="360"/>
        <w:jc w:val="both"/>
        <w:rPr>
          <w:rFonts w:ascii="Arial" w:hAnsi="Arial" w:cs="Arial"/>
        </w:rPr>
      </w:pPr>
      <w:r w:rsidRPr="00995753">
        <w:rPr>
          <w:rFonts w:ascii="Arial" w:hAnsi="Arial" w:cs="Arial"/>
        </w:rPr>
        <w:t>A stakeholder analysis was used to explore how different groups like customers, small business owners, and local councils are affected by High Street pressures</w:t>
      </w:r>
    </w:p>
    <w:p w14:paraId="49304A3B" w14:textId="77777777" w:rsidR="00357700" w:rsidRDefault="00357700" w:rsidP="00FF2FB9">
      <w:pPr>
        <w:spacing w:line="360" w:lineRule="auto"/>
        <w:ind w:left="360"/>
        <w:jc w:val="both"/>
        <w:rPr>
          <w:rFonts w:ascii="Arial" w:hAnsi="Arial" w:cs="Arial"/>
          <w:lang w:val="en-US"/>
        </w:rPr>
      </w:pPr>
    </w:p>
    <w:p w14:paraId="23A51437" w14:textId="77777777" w:rsidR="002C0C39" w:rsidRDefault="002C0C39" w:rsidP="00FF2FB9">
      <w:pPr>
        <w:spacing w:line="360" w:lineRule="auto"/>
        <w:ind w:left="360"/>
        <w:jc w:val="both"/>
        <w:rPr>
          <w:rFonts w:ascii="Arial" w:hAnsi="Arial" w:cs="Arial"/>
          <w:lang w:val="en-US"/>
        </w:rPr>
      </w:pPr>
    </w:p>
    <w:p w14:paraId="6762BDB0" w14:textId="77777777" w:rsidR="00357700" w:rsidRDefault="00357700" w:rsidP="00FF2FB9">
      <w:pPr>
        <w:spacing w:line="360" w:lineRule="auto"/>
        <w:ind w:left="360"/>
        <w:jc w:val="both"/>
        <w:rPr>
          <w:rFonts w:ascii="Arial" w:hAnsi="Arial" w:cs="Arial"/>
          <w:lang w:val="en-US"/>
        </w:rPr>
      </w:pPr>
    </w:p>
    <w:p w14:paraId="47CC042C" w14:textId="77777777" w:rsidR="0098516A" w:rsidRDefault="0098516A" w:rsidP="00FF2FB9">
      <w:pPr>
        <w:spacing w:line="360" w:lineRule="auto"/>
        <w:ind w:left="360"/>
        <w:jc w:val="both"/>
        <w:rPr>
          <w:rFonts w:ascii="Arial" w:hAnsi="Arial" w:cs="Arial"/>
          <w:lang w:val="en-US"/>
        </w:rPr>
      </w:pPr>
    </w:p>
    <w:p w14:paraId="1AD27491" w14:textId="77777777" w:rsidR="002C0C39" w:rsidRPr="00FF2FB9" w:rsidRDefault="002C0C39" w:rsidP="00FF2FB9">
      <w:pPr>
        <w:spacing w:line="360" w:lineRule="auto"/>
        <w:ind w:left="360"/>
        <w:jc w:val="both"/>
        <w:rPr>
          <w:rFonts w:ascii="Arial" w:hAnsi="Arial" w:cs="Arial"/>
          <w:lang w:val="en-US"/>
        </w:rPr>
      </w:pPr>
    </w:p>
    <w:p w14:paraId="5709F126" w14:textId="4D235478" w:rsidR="00041F39" w:rsidRPr="00041F39" w:rsidRDefault="00357700" w:rsidP="002C0C39">
      <w:pPr>
        <w:spacing w:line="360" w:lineRule="auto"/>
        <w:ind w:left="360"/>
        <w:jc w:val="center"/>
        <w:rPr>
          <w:rFonts w:ascii="Arial" w:hAnsi="Arial" w:cs="Arial"/>
          <w:b/>
          <w:bCs/>
          <w:lang w:val="en-US"/>
        </w:rPr>
      </w:pPr>
      <w:r w:rsidRPr="00FF2FB9">
        <w:rPr>
          <w:rFonts w:ascii="Arial" w:hAnsi="Arial" w:cs="Arial"/>
          <w:b/>
          <w:bCs/>
        </w:rPr>
        <w:lastRenderedPageBreak/>
        <w:t>Stakeholder Analysis Table</w:t>
      </w:r>
    </w:p>
    <w:tbl>
      <w:tblPr>
        <w:tblStyle w:val="GridTable6ColourfulAccent1"/>
        <w:tblW w:w="0" w:type="auto"/>
        <w:tblInd w:w="-455" w:type="dxa"/>
        <w:tblLook w:val="04A0" w:firstRow="1" w:lastRow="0" w:firstColumn="1" w:lastColumn="0" w:noHBand="0" w:noVBand="1"/>
      </w:tblPr>
      <w:tblGrid>
        <w:gridCol w:w="3571"/>
        <w:gridCol w:w="3117"/>
        <w:gridCol w:w="3117"/>
      </w:tblGrid>
      <w:tr w:rsidR="00FF2FB9" w:rsidRPr="00FF2FB9" w14:paraId="4E43E0EE" w14:textId="77777777" w:rsidTr="00357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1" w:type="dxa"/>
          </w:tcPr>
          <w:p w14:paraId="4A306F1A" w14:textId="4445C8DC" w:rsidR="00357700" w:rsidRPr="00FF2FB9" w:rsidRDefault="00357700" w:rsidP="00FF2FB9">
            <w:pPr>
              <w:spacing w:line="360" w:lineRule="auto"/>
              <w:jc w:val="both"/>
              <w:rPr>
                <w:rFonts w:ascii="Arial" w:hAnsi="Arial" w:cs="Arial"/>
                <w:color w:val="auto"/>
                <w:sz w:val="20"/>
                <w:szCs w:val="20"/>
              </w:rPr>
            </w:pPr>
            <w:r w:rsidRPr="00FF2FB9">
              <w:rPr>
                <w:rFonts w:ascii="Arial" w:hAnsi="Arial" w:cs="Arial"/>
                <w:color w:val="auto"/>
                <w:sz w:val="20"/>
                <w:szCs w:val="20"/>
              </w:rPr>
              <w:t>Stakeholder</w:t>
            </w:r>
          </w:p>
        </w:tc>
        <w:tc>
          <w:tcPr>
            <w:tcW w:w="3117" w:type="dxa"/>
          </w:tcPr>
          <w:p w14:paraId="3F231ECC" w14:textId="2B9C29BF" w:rsidR="00C1663C" w:rsidRPr="00FF2FB9" w:rsidRDefault="00357700" w:rsidP="00FF2FB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Interest</w:t>
            </w:r>
          </w:p>
        </w:tc>
        <w:tc>
          <w:tcPr>
            <w:tcW w:w="3117" w:type="dxa"/>
          </w:tcPr>
          <w:p w14:paraId="41615698" w14:textId="0704F67E" w:rsidR="00C1663C" w:rsidRPr="00FF2FB9" w:rsidRDefault="00357700" w:rsidP="00FF2FB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Impact of External Factors</w:t>
            </w:r>
          </w:p>
        </w:tc>
      </w:tr>
      <w:tr w:rsidR="00FF2FB9" w:rsidRPr="00FF2FB9" w14:paraId="4B917B2B" w14:textId="77777777" w:rsidTr="00357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1" w:type="dxa"/>
          </w:tcPr>
          <w:p w14:paraId="63E73CAE" w14:textId="77777777" w:rsidR="00357245" w:rsidRPr="00FF2FB9" w:rsidRDefault="00357245" w:rsidP="00FF2FB9">
            <w:pPr>
              <w:spacing w:line="360" w:lineRule="auto"/>
              <w:jc w:val="both"/>
              <w:rPr>
                <w:rFonts w:ascii="Arial" w:hAnsi="Arial" w:cs="Arial"/>
                <w:b w:val="0"/>
                <w:bCs w:val="0"/>
                <w:color w:val="auto"/>
                <w:sz w:val="20"/>
                <w:szCs w:val="20"/>
              </w:rPr>
            </w:pPr>
          </w:p>
          <w:p w14:paraId="1D18F0E4" w14:textId="692C4F33" w:rsidR="00C1663C" w:rsidRPr="00FF2FB9" w:rsidRDefault="00357700" w:rsidP="00FF2FB9">
            <w:pPr>
              <w:spacing w:line="360" w:lineRule="auto"/>
              <w:jc w:val="both"/>
              <w:rPr>
                <w:rFonts w:ascii="Arial" w:hAnsi="Arial" w:cs="Arial"/>
                <w:color w:val="auto"/>
                <w:sz w:val="20"/>
                <w:szCs w:val="20"/>
              </w:rPr>
            </w:pPr>
            <w:r w:rsidRPr="00FF2FB9">
              <w:rPr>
                <w:rFonts w:ascii="Arial" w:hAnsi="Arial" w:cs="Arial"/>
                <w:color w:val="auto"/>
                <w:sz w:val="20"/>
                <w:szCs w:val="20"/>
              </w:rPr>
              <w:t>Customers</w:t>
            </w:r>
          </w:p>
        </w:tc>
        <w:tc>
          <w:tcPr>
            <w:tcW w:w="3117" w:type="dxa"/>
          </w:tcPr>
          <w:p w14:paraId="6A7F3405" w14:textId="77777777" w:rsidR="00357245"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
          <w:p w14:paraId="60DE19EB" w14:textId="02C569F9" w:rsidR="00C1663C" w:rsidRPr="00FF2FB9" w:rsidRDefault="00357700"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Affordable, ethical, convenient shooping</w:t>
            </w:r>
          </w:p>
        </w:tc>
        <w:tc>
          <w:tcPr>
            <w:tcW w:w="3117" w:type="dxa"/>
          </w:tcPr>
          <w:p w14:paraId="46A4FAB5" w14:textId="77777777" w:rsidR="00357245"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
          <w:p w14:paraId="439523F6" w14:textId="4232C3CD" w:rsidR="00C1663C" w:rsidRPr="00FF2FB9" w:rsidRDefault="00357700"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Inflation and online trends reduce spending in physical stores</w:t>
            </w:r>
          </w:p>
        </w:tc>
      </w:tr>
      <w:tr w:rsidR="00FF2FB9" w:rsidRPr="00FF2FB9" w14:paraId="293825CE" w14:textId="77777777" w:rsidTr="00357700">
        <w:tc>
          <w:tcPr>
            <w:cnfStyle w:val="001000000000" w:firstRow="0" w:lastRow="0" w:firstColumn="1" w:lastColumn="0" w:oddVBand="0" w:evenVBand="0" w:oddHBand="0" w:evenHBand="0" w:firstRowFirstColumn="0" w:firstRowLastColumn="0" w:lastRowFirstColumn="0" w:lastRowLastColumn="0"/>
            <w:tcW w:w="3571" w:type="dxa"/>
          </w:tcPr>
          <w:p w14:paraId="2C772B2C" w14:textId="77777777" w:rsidR="00357245" w:rsidRPr="00FF2FB9" w:rsidRDefault="00357245" w:rsidP="00FF2FB9">
            <w:pPr>
              <w:spacing w:line="360" w:lineRule="auto"/>
              <w:jc w:val="both"/>
              <w:rPr>
                <w:rFonts w:ascii="Arial" w:hAnsi="Arial" w:cs="Arial"/>
                <w:b w:val="0"/>
                <w:bCs w:val="0"/>
                <w:color w:val="auto"/>
                <w:sz w:val="20"/>
                <w:szCs w:val="20"/>
              </w:rPr>
            </w:pPr>
          </w:p>
          <w:p w14:paraId="272F028E" w14:textId="390FC14B" w:rsidR="00C1663C" w:rsidRPr="00FF2FB9" w:rsidRDefault="00357700" w:rsidP="00FF2FB9">
            <w:pPr>
              <w:spacing w:line="360" w:lineRule="auto"/>
              <w:jc w:val="both"/>
              <w:rPr>
                <w:rFonts w:ascii="Arial" w:hAnsi="Arial" w:cs="Arial"/>
                <w:color w:val="auto"/>
                <w:sz w:val="20"/>
                <w:szCs w:val="20"/>
              </w:rPr>
            </w:pPr>
            <w:r w:rsidRPr="00FF2FB9">
              <w:rPr>
                <w:rFonts w:ascii="Arial" w:hAnsi="Arial" w:cs="Arial"/>
                <w:color w:val="auto"/>
                <w:sz w:val="20"/>
                <w:szCs w:val="20"/>
              </w:rPr>
              <w:t>Small Retailers</w:t>
            </w:r>
          </w:p>
        </w:tc>
        <w:tc>
          <w:tcPr>
            <w:tcW w:w="3117" w:type="dxa"/>
          </w:tcPr>
          <w:p w14:paraId="4AEA7259" w14:textId="77777777" w:rsidR="00357245" w:rsidRPr="00FF2FB9" w:rsidRDefault="00357245"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p>
          <w:p w14:paraId="5181C492" w14:textId="2CFB975C" w:rsidR="00C1663C" w:rsidRPr="00FF2FB9" w:rsidRDefault="00247724"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Footfall, profits, manageable costs</w:t>
            </w:r>
          </w:p>
        </w:tc>
        <w:tc>
          <w:tcPr>
            <w:tcW w:w="3117" w:type="dxa"/>
          </w:tcPr>
          <w:p w14:paraId="6781607B" w14:textId="77777777" w:rsidR="00357245" w:rsidRPr="00FF2FB9" w:rsidRDefault="00357245"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p>
          <w:p w14:paraId="7A5EFDB6" w14:textId="61D29A96" w:rsidR="00C1663C" w:rsidRPr="00FF2FB9" w:rsidRDefault="00247724"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Brexit, energy costs</w:t>
            </w:r>
          </w:p>
        </w:tc>
      </w:tr>
      <w:tr w:rsidR="00FF2FB9" w:rsidRPr="00FF2FB9" w14:paraId="5BB216C8" w14:textId="77777777" w:rsidTr="00357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1" w:type="dxa"/>
          </w:tcPr>
          <w:p w14:paraId="488F7728" w14:textId="77777777" w:rsidR="00357245" w:rsidRPr="00FF2FB9" w:rsidRDefault="00357245" w:rsidP="00FF2FB9">
            <w:pPr>
              <w:spacing w:line="360" w:lineRule="auto"/>
              <w:jc w:val="both"/>
              <w:rPr>
                <w:rFonts w:ascii="Arial" w:hAnsi="Arial" w:cs="Arial"/>
                <w:b w:val="0"/>
                <w:bCs w:val="0"/>
                <w:color w:val="auto"/>
                <w:sz w:val="20"/>
                <w:szCs w:val="20"/>
              </w:rPr>
            </w:pPr>
          </w:p>
          <w:p w14:paraId="6A0F1EE2" w14:textId="72BFF10D" w:rsidR="00C1663C" w:rsidRPr="00FF2FB9" w:rsidRDefault="00357700" w:rsidP="00FF2FB9">
            <w:pPr>
              <w:spacing w:line="360" w:lineRule="auto"/>
              <w:jc w:val="both"/>
              <w:rPr>
                <w:rFonts w:ascii="Arial" w:hAnsi="Arial" w:cs="Arial"/>
                <w:color w:val="auto"/>
                <w:sz w:val="20"/>
                <w:szCs w:val="20"/>
              </w:rPr>
            </w:pPr>
            <w:r w:rsidRPr="00FF2FB9">
              <w:rPr>
                <w:rFonts w:ascii="Arial" w:hAnsi="Arial" w:cs="Arial"/>
                <w:color w:val="auto"/>
                <w:sz w:val="20"/>
                <w:szCs w:val="20"/>
              </w:rPr>
              <w:t>Local Councils</w:t>
            </w:r>
          </w:p>
        </w:tc>
        <w:tc>
          <w:tcPr>
            <w:tcW w:w="3117" w:type="dxa"/>
          </w:tcPr>
          <w:p w14:paraId="4C6A61DD" w14:textId="77777777" w:rsidR="00357245"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
          <w:p w14:paraId="6120B624" w14:textId="1F319694" w:rsidR="00C1663C" w:rsidRPr="00FF2FB9" w:rsidRDefault="00357700"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High Street regeneration, employment</w:t>
            </w:r>
          </w:p>
        </w:tc>
        <w:tc>
          <w:tcPr>
            <w:tcW w:w="3117" w:type="dxa"/>
          </w:tcPr>
          <w:p w14:paraId="03AAE275" w14:textId="77777777" w:rsidR="00357245"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
          <w:p w14:paraId="3EF86E73" w14:textId="695F2F6A" w:rsidR="00C1663C" w:rsidRPr="00FF2FB9" w:rsidRDefault="00357700"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Pressured by empty shops (Economic), public safety concerns (Social), and legal compliance</w:t>
            </w:r>
          </w:p>
        </w:tc>
      </w:tr>
      <w:tr w:rsidR="00FF2FB9" w:rsidRPr="00FF2FB9" w14:paraId="0DB9B6AC" w14:textId="77777777" w:rsidTr="00357700">
        <w:tc>
          <w:tcPr>
            <w:cnfStyle w:val="001000000000" w:firstRow="0" w:lastRow="0" w:firstColumn="1" w:lastColumn="0" w:oddVBand="0" w:evenVBand="0" w:oddHBand="0" w:evenHBand="0" w:firstRowFirstColumn="0" w:firstRowLastColumn="0" w:lastRowFirstColumn="0" w:lastRowLastColumn="0"/>
            <w:tcW w:w="3571" w:type="dxa"/>
          </w:tcPr>
          <w:p w14:paraId="6C9C517D" w14:textId="77777777" w:rsidR="00357245" w:rsidRPr="00FF2FB9" w:rsidRDefault="00357245" w:rsidP="00FF2FB9">
            <w:pPr>
              <w:spacing w:line="360" w:lineRule="auto"/>
              <w:jc w:val="both"/>
              <w:rPr>
                <w:rFonts w:ascii="Arial" w:hAnsi="Arial" w:cs="Arial"/>
                <w:b w:val="0"/>
                <w:bCs w:val="0"/>
                <w:color w:val="auto"/>
                <w:sz w:val="20"/>
                <w:szCs w:val="20"/>
              </w:rPr>
            </w:pPr>
          </w:p>
          <w:p w14:paraId="5A20CACD" w14:textId="42DB280D" w:rsidR="00C1663C" w:rsidRPr="00FF2FB9" w:rsidRDefault="00357700" w:rsidP="00FF2FB9">
            <w:pPr>
              <w:spacing w:line="360" w:lineRule="auto"/>
              <w:jc w:val="both"/>
              <w:rPr>
                <w:rFonts w:ascii="Arial" w:hAnsi="Arial" w:cs="Arial"/>
                <w:color w:val="auto"/>
                <w:sz w:val="20"/>
                <w:szCs w:val="20"/>
              </w:rPr>
            </w:pPr>
            <w:r w:rsidRPr="00FF2FB9">
              <w:rPr>
                <w:rFonts w:ascii="Arial" w:hAnsi="Arial" w:cs="Arial"/>
                <w:color w:val="auto"/>
                <w:sz w:val="20"/>
                <w:szCs w:val="20"/>
              </w:rPr>
              <w:t>Landlords</w:t>
            </w:r>
          </w:p>
        </w:tc>
        <w:tc>
          <w:tcPr>
            <w:tcW w:w="3117" w:type="dxa"/>
          </w:tcPr>
          <w:p w14:paraId="368C94BA" w14:textId="77777777" w:rsidR="00357245" w:rsidRPr="00FF2FB9" w:rsidRDefault="00357245"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p>
          <w:p w14:paraId="3710F3A3" w14:textId="28393AAC" w:rsidR="00C1663C" w:rsidRPr="00FF2FB9" w:rsidRDefault="00357245"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Steady rental income, low vacancy rates</w:t>
            </w:r>
          </w:p>
        </w:tc>
        <w:tc>
          <w:tcPr>
            <w:tcW w:w="3117" w:type="dxa"/>
          </w:tcPr>
          <w:p w14:paraId="1A9088E0" w14:textId="77777777" w:rsidR="00357245" w:rsidRPr="00FF2FB9" w:rsidRDefault="00357245"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p>
          <w:p w14:paraId="205F93E7" w14:textId="4DBE5A06" w:rsidR="00C1663C" w:rsidRPr="00FF2FB9" w:rsidRDefault="00357245" w:rsidP="00FF2FB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Struggling tenants and store closures reduce rental income</w:t>
            </w:r>
          </w:p>
        </w:tc>
      </w:tr>
      <w:tr w:rsidR="00FF2FB9" w:rsidRPr="00FF2FB9" w14:paraId="08FC2EA1" w14:textId="77777777" w:rsidTr="00357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1" w:type="dxa"/>
          </w:tcPr>
          <w:p w14:paraId="452A4C7E" w14:textId="77777777" w:rsidR="00357245" w:rsidRPr="00FF2FB9" w:rsidRDefault="00357245" w:rsidP="00FF2FB9">
            <w:pPr>
              <w:spacing w:line="360" w:lineRule="auto"/>
              <w:jc w:val="both"/>
              <w:rPr>
                <w:rFonts w:ascii="Arial" w:hAnsi="Arial" w:cs="Arial"/>
                <w:b w:val="0"/>
                <w:bCs w:val="0"/>
                <w:color w:val="auto"/>
                <w:sz w:val="20"/>
                <w:szCs w:val="20"/>
              </w:rPr>
            </w:pPr>
          </w:p>
          <w:p w14:paraId="435EB110" w14:textId="43EF0F49" w:rsidR="00357700" w:rsidRPr="00FF2FB9" w:rsidRDefault="00357700" w:rsidP="00FF2FB9">
            <w:pPr>
              <w:spacing w:line="360" w:lineRule="auto"/>
              <w:jc w:val="both"/>
              <w:rPr>
                <w:rFonts w:ascii="Arial" w:hAnsi="Arial" w:cs="Arial"/>
                <w:color w:val="auto"/>
                <w:sz w:val="20"/>
                <w:szCs w:val="20"/>
              </w:rPr>
            </w:pPr>
            <w:r w:rsidRPr="00FF2FB9">
              <w:rPr>
                <w:rFonts w:ascii="Arial" w:hAnsi="Arial" w:cs="Arial"/>
                <w:color w:val="auto"/>
                <w:sz w:val="20"/>
                <w:szCs w:val="20"/>
              </w:rPr>
              <w:t>Suppliers</w:t>
            </w:r>
          </w:p>
        </w:tc>
        <w:tc>
          <w:tcPr>
            <w:tcW w:w="3117" w:type="dxa"/>
          </w:tcPr>
          <w:p w14:paraId="0E3B743C" w14:textId="77777777" w:rsidR="00357245"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
          <w:p w14:paraId="22BB7859" w14:textId="4A327EE8" w:rsidR="00357700"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Stable demand, timely payments</w:t>
            </w:r>
          </w:p>
        </w:tc>
        <w:tc>
          <w:tcPr>
            <w:tcW w:w="3117" w:type="dxa"/>
          </w:tcPr>
          <w:p w14:paraId="620AEC73" w14:textId="77777777" w:rsidR="00357245"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
          <w:p w14:paraId="0D04B764" w14:textId="35DFB40B" w:rsidR="00357700" w:rsidRPr="00FF2FB9" w:rsidRDefault="00357245" w:rsidP="00FF2FB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FF2FB9">
              <w:rPr>
                <w:rFonts w:ascii="Arial" w:hAnsi="Arial" w:cs="Arial"/>
                <w:color w:val="auto"/>
                <w:sz w:val="20"/>
                <w:szCs w:val="20"/>
              </w:rPr>
              <w:t xml:space="preserve">Disruptions from Brexit and changing demands affect supply chains. </w:t>
            </w:r>
          </w:p>
        </w:tc>
      </w:tr>
    </w:tbl>
    <w:p w14:paraId="3C554CEF" w14:textId="14A9415E" w:rsidR="00432A2B" w:rsidRPr="00FF2FB9" w:rsidRDefault="00432A2B" w:rsidP="00FF2FB9">
      <w:pPr>
        <w:spacing w:line="360" w:lineRule="auto"/>
        <w:ind w:left="360"/>
        <w:jc w:val="both"/>
        <w:rPr>
          <w:rFonts w:ascii="Arial" w:hAnsi="Arial" w:cs="Arial"/>
        </w:rPr>
      </w:pPr>
    </w:p>
    <w:p w14:paraId="2624D8E4" w14:textId="77777777" w:rsidR="003D536C" w:rsidRPr="00FF2FB9" w:rsidRDefault="003D536C" w:rsidP="00FF2FB9">
      <w:pPr>
        <w:spacing w:line="360" w:lineRule="auto"/>
        <w:ind w:left="360"/>
        <w:jc w:val="both"/>
        <w:rPr>
          <w:rFonts w:ascii="Arial" w:hAnsi="Arial" w:cs="Arial"/>
        </w:rPr>
      </w:pPr>
    </w:p>
    <w:p w14:paraId="41DCD8F4" w14:textId="4F64C720" w:rsidR="003D536C" w:rsidRPr="00FF2FB9" w:rsidRDefault="003D536C" w:rsidP="00FF2FB9">
      <w:pPr>
        <w:pStyle w:val="ListParagraph"/>
        <w:numPr>
          <w:ilvl w:val="0"/>
          <w:numId w:val="12"/>
        </w:numPr>
        <w:spacing w:line="360" w:lineRule="auto"/>
        <w:jc w:val="both"/>
        <w:rPr>
          <w:rFonts w:ascii="Arial" w:hAnsi="Arial" w:cs="Arial"/>
          <w:b/>
          <w:bCs/>
        </w:rPr>
      </w:pPr>
      <w:r w:rsidRPr="00FF2FB9">
        <w:rPr>
          <w:rFonts w:ascii="Arial" w:hAnsi="Arial" w:cs="Arial"/>
          <w:b/>
          <w:bCs/>
        </w:rPr>
        <w:t>Conclusion</w:t>
      </w:r>
    </w:p>
    <w:p w14:paraId="3AEA5070" w14:textId="77777777" w:rsidR="003D536C" w:rsidRPr="00FF2FB9" w:rsidRDefault="003D536C" w:rsidP="00FF2FB9">
      <w:pPr>
        <w:spacing w:line="360" w:lineRule="auto"/>
        <w:ind w:left="360"/>
        <w:jc w:val="both"/>
        <w:rPr>
          <w:rFonts w:ascii="Arial" w:hAnsi="Arial" w:cs="Arial"/>
        </w:rPr>
      </w:pPr>
      <w:r w:rsidRPr="00FF2FB9">
        <w:rPr>
          <w:rFonts w:ascii="Arial" w:hAnsi="Arial" w:cs="Arial"/>
        </w:rPr>
        <w:t>The UK High Street faces serious challenges from political uncertainty, economic pressures, social changes, technology disruption, legal complexity, and environmental demands. Many call this a retail crisis, but the situation is not hopeless.</w:t>
      </w:r>
    </w:p>
    <w:p w14:paraId="4A1CA903" w14:textId="77777777" w:rsidR="003D536C" w:rsidRPr="00FF2FB9" w:rsidRDefault="003D536C" w:rsidP="00FF2FB9">
      <w:pPr>
        <w:spacing w:line="360" w:lineRule="auto"/>
        <w:ind w:left="360"/>
        <w:jc w:val="both"/>
        <w:rPr>
          <w:rFonts w:ascii="Arial" w:hAnsi="Arial" w:cs="Arial"/>
        </w:rPr>
      </w:pPr>
      <w:r w:rsidRPr="00FF2FB9">
        <w:rPr>
          <w:rFonts w:ascii="Arial" w:hAnsi="Arial" w:cs="Arial"/>
        </w:rPr>
        <w:t>Using PESTLE and SWOT analysis shows that retailers most likely to survive are those who can adapt quickly to change. The key is finding the right balance between digital transformation and keeping the personal, community elements that make High Street shopping special.</w:t>
      </w:r>
    </w:p>
    <w:p w14:paraId="488CA724" w14:textId="77777777" w:rsidR="003D536C" w:rsidRPr="00FF2FB9" w:rsidRDefault="003D536C" w:rsidP="00FF2FB9">
      <w:pPr>
        <w:spacing w:line="360" w:lineRule="auto"/>
        <w:ind w:left="360"/>
        <w:jc w:val="both"/>
        <w:rPr>
          <w:rFonts w:ascii="Arial" w:hAnsi="Arial" w:cs="Arial"/>
        </w:rPr>
      </w:pPr>
      <w:r w:rsidRPr="00FF2FB9">
        <w:rPr>
          <w:rFonts w:ascii="Arial" w:hAnsi="Arial" w:cs="Arial"/>
        </w:rPr>
        <w:t>The old model of retail - relying mainly on physical stores and traditional marketing - no longer works. Rising retail crime means retailers must invest in better security and staff training. Growing environmental concerns means they must also invest in sustainable practices.</w:t>
      </w:r>
    </w:p>
    <w:p w14:paraId="194179D5" w14:textId="61C09474" w:rsidR="00E26FDF" w:rsidRPr="00FF2FB9" w:rsidRDefault="003D536C" w:rsidP="00FF2FB9">
      <w:pPr>
        <w:spacing w:line="360" w:lineRule="auto"/>
        <w:ind w:left="360"/>
        <w:jc w:val="both"/>
        <w:rPr>
          <w:rFonts w:ascii="Arial" w:hAnsi="Arial" w:cs="Arial"/>
        </w:rPr>
      </w:pPr>
      <w:r w:rsidRPr="00FF2FB9">
        <w:rPr>
          <w:rFonts w:ascii="Arial" w:hAnsi="Arial" w:cs="Arial"/>
        </w:rPr>
        <w:t>The High Street has a future, but it will look very different. Success requires retailers to be more flexible, more digital, more sustainable, and more community-focused than ever before. Those who master this combination cannot just survive but become stronger businesses</w:t>
      </w:r>
      <w:r w:rsidR="00FF2FB9">
        <w:rPr>
          <w:rFonts w:ascii="Arial" w:hAnsi="Arial" w:cs="Arial"/>
        </w:rPr>
        <w:t>.</w:t>
      </w:r>
    </w:p>
    <w:p w14:paraId="5AAD3EA3" w14:textId="38818BFE" w:rsidR="00E26FDF" w:rsidRPr="00FF2FB9" w:rsidRDefault="00E26FDF" w:rsidP="00FF2FB9">
      <w:pPr>
        <w:pStyle w:val="ListParagraph"/>
        <w:numPr>
          <w:ilvl w:val="0"/>
          <w:numId w:val="12"/>
        </w:numPr>
        <w:spacing w:line="360" w:lineRule="auto"/>
        <w:jc w:val="both"/>
        <w:rPr>
          <w:rFonts w:ascii="Arial" w:hAnsi="Arial" w:cs="Arial"/>
          <w:b/>
          <w:bCs/>
        </w:rPr>
      </w:pPr>
      <w:r w:rsidRPr="00FF2FB9">
        <w:rPr>
          <w:rFonts w:ascii="Arial" w:hAnsi="Arial" w:cs="Arial"/>
          <w:b/>
          <w:bCs/>
        </w:rPr>
        <w:lastRenderedPageBreak/>
        <w:t>Recommendations</w:t>
      </w:r>
    </w:p>
    <w:p w14:paraId="7C55A242" w14:textId="77777777" w:rsidR="00E26FDF" w:rsidRPr="00FF2FB9" w:rsidRDefault="00E26FDF" w:rsidP="00FF2FB9">
      <w:pPr>
        <w:pStyle w:val="ListParagraph"/>
        <w:numPr>
          <w:ilvl w:val="0"/>
          <w:numId w:val="13"/>
        </w:numPr>
        <w:spacing w:line="360" w:lineRule="auto"/>
        <w:jc w:val="both"/>
        <w:rPr>
          <w:rFonts w:ascii="Arial" w:hAnsi="Arial" w:cs="Arial"/>
          <w:b/>
          <w:bCs/>
        </w:rPr>
      </w:pPr>
      <w:r w:rsidRPr="00FF2FB9">
        <w:rPr>
          <w:rFonts w:ascii="Arial" w:hAnsi="Arial" w:cs="Arial"/>
          <w:b/>
          <w:bCs/>
        </w:rPr>
        <w:t>Develop Integrated Digital-Physical Strategies</w:t>
      </w:r>
    </w:p>
    <w:p w14:paraId="3319098F" w14:textId="77777777" w:rsidR="00E26FDF" w:rsidRPr="00FF2FB9" w:rsidRDefault="00E26FDF" w:rsidP="00FF2FB9">
      <w:pPr>
        <w:spacing w:line="360" w:lineRule="auto"/>
        <w:ind w:left="720"/>
        <w:jc w:val="both"/>
        <w:rPr>
          <w:rFonts w:ascii="Arial" w:hAnsi="Arial" w:cs="Arial"/>
        </w:rPr>
      </w:pPr>
      <w:r w:rsidRPr="00FF2FB9">
        <w:rPr>
          <w:rFonts w:ascii="Arial" w:hAnsi="Arial" w:cs="Arial"/>
        </w:rPr>
        <w:t>The best retailers today don't think about online shopping versus in-store shopping as separate things. They make it all feel like one smooth experience. This means letting people buy online and pick up in the store, making returns easy across all channels, and creating loyalty programs that work both online and in-store.</w:t>
      </w:r>
    </w:p>
    <w:p w14:paraId="5B656136" w14:textId="77777777" w:rsidR="00E26FDF" w:rsidRPr="00FF2FB9" w:rsidRDefault="00E26FDF" w:rsidP="00FF2FB9">
      <w:pPr>
        <w:spacing w:line="360" w:lineRule="auto"/>
        <w:ind w:left="720"/>
        <w:jc w:val="both"/>
        <w:rPr>
          <w:rFonts w:ascii="Arial" w:hAnsi="Arial" w:cs="Arial"/>
        </w:rPr>
      </w:pPr>
      <w:r w:rsidRPr="00FF2FB9">
        <w:rPr>
          <w:rFonts w:ascii="Arial" w:hAnsi="Arial" w:cs="Arial"/>
        </w:rPr>
        <w:t>Thaichon et al. (2024), show that new technology helps retailers create seamless customer experiences by connecting digital and physical shopping. Even smaller retailers can start simple with QR codes for product information or basic apps for loyalty programs.</w:t>
      </w:r>
    </w:p>
    <w:p w14:paraId="0ABC4853" w14:textId="77777777" w:rsidR="00E26FDF" w:rsidRPr="00FF2FB9" w:rsidRDefault="00E26FDF" w:rsidP="00FF2FB9">
      <w:pPr>
        <w:pStyle w:val="ListParagraph"/>
        <w:numPr>
          <w:ilvl w:val="0"/>
          <w:numId w:val="13"/>
        </w:numPr>
        <w:spacing w:line="360" w:lineRule="auto"/>
        <w:jc w:val="both"/>
        <w:rPr>
          <w:rFonts w:ascii="Arial" w:hAnsi="Arial" w:cs="Arial"/>
          <w:b/>
          <w:bCs/>
        </w:rPr>
      </w:pPr>
      <w:r w:rsidRPr="00FF2FB9">
        <w:rPr>
          <w:rFonts w:ascii="Arial" w:hAnsi="Arial" w:cs="Arial"/>
          <w:b/>
          <w:bCs/>
        </w:rPr>
        <w:t>Implement Comprehensive Crime Prevention Measures</w:t>
      </w:r>
    </w:p>
    <w:p w14:paraId="3DE5F317" w14:textId="56D254FF" w:rsidR="00E26FDF" w:rsidRPr="00FF2FB9" w:rsidRDefault="00E26FDF" w:rsidP="00FF2FB9">
      <w:pPr>
        <w:spacing w:line="360" w:lineRule="auto"/>
        <w:ind w:left="720"/>
        <w:jc w:val="both"/>
        <w:rPr>
          <w:rFonts w:ascii="Arial" w:hAnsi="Arial" w:cs="Arial"/>
        </w:rPr>
      </w:pPr>
      <w:r w:rsidRPr="00FF2FB9">
        <w:rPr>
          <w:rFonts w:ascii="Arial" w:hAnsi="Arial" w:cs="Arial"/>
        </w:rPr>
        <w:t xml:space="preserve">With retail crime increasing, security must be a priority. This means investing in modern CCTV systems, alarm systems, and panic buttons for staff safety. However, technology alone is not enough - staff need training on handling conflicts and spotting suspicious </w:t>
      </w:r>
      <w:r w:rsidR="002C0C39" w:rsidRPr="00FF2FB9">
        <w:rPr>
          <w:rFonts w:ascii="Arial" w:hAnsi="Arial" w:cs="Arial"/>
        </w:rPr>
        <w:t>behaviour</w:t>
      </w:r>
      <w:r w:rsidR="002C0C39">
        <w:rPr>
          <w:rFonts w:ascii="Arial" w:hAnsi="Arial" w:cs="Arial"/>
        </w:rPr>
        <w:t>.</w:t>
      </w:r>
    </w:p>
    <w:p w14:paraId="3BBA0617" w14:textId="53494B98" w:rsidR="00E26FDF" w:rsidRPr="00FF2FB9" w:rsidRDefault="00E26FDF" w:rsidP="00FF2FB9">
      <w:pPr>
        <w:spacing w:line="360" w:lineRule="auto"/>
        <w:ind w:left="720"/>
        <w:jc w:val="both"/>
        <w:rPr>
          <w:rFonts w:ascii="Arial" w:hAnsi="Arial" w:cs="Arial"/>
        </w:rPr>
      </w:pPr>
      <w:r w:rsidRPr="00FF2FB9">
        <w:rPr>
          <w:rFonts w:ascii="Arial" w:hAnsi="Arial" w:cs="Arial"/>
        </w:rPr>
        <w:t>Lee and Piza (2019) found that CCTV systems reduced crime by about 13% in monitored areas compared to areas without cameras, showing that security technology works in preventing crime. Building relationships with local police and joining business crime reduction partnerships can also help create a safer environment for all retailers in an area.</w:t>
      </w:r>
    </w:p>
    <w:p w14:paraId="6251494B" w14:textId="77777777" w:rsidR="00E26FDF" w:rsidRPr="00FF2FB9" w:rsidRDefault="00E26FDF" w:rsidP="00FF2FB9">
      <w:pPr>
        <w:pStyle w:val="ListParagraph"/>
        <w:numPr>
          <w:ilvl w:val="0"/>
          <w:numId w:val="13"/>
        </w:numPr>
        <w:spacing w:line="360" w:lineRule="auto"/>
        <w:jc w:val="both"/>
        <w:rPr>
          <w:rFonts w:ascii="Arial" w:hAnsi="Arial" w:cs="Arial"/>
          <w:b/>
          <w:bCs/>
        </w:rPr>
      </w:pPr>
      <w:r w:rsidRPr="00FF2FB9">
        <w:rPr>
          <w:rFonts w:ascii="Arial" w:hAnsi="Arial" w:cs="Arial"/>
          <w:b/>
          <w:bCs/>
        </w:rPr>
        <w:t>Embrace Sustainability as a Competitive Advantage</w:t>
      </w:r>
    </w:p>
    <w:p w14:paraId="4C474F94" w14:textId="77777777" w:rsidR="00E26FDF" w:rsidRPr="00FF2FB9" w:rsidRDefault="00E26FDF" w:rsidP="00FF2FB9">
      <w:pPr>
        <w:spacing w:line="360" w:lineRule="auto"/>
        <w:ind w:left="720"/>
        <w:jc w:val="both"/>
        <w:rPr>
          <w:rFonts w:ascii="Arial" w:hAnsi="Arial" w:cs="Arial"/>
        </w:rPr>
      </w:pPr>
      <w:r w:rsidRPr="00FF2FB9">
        <w:rPr>
          <w:rFonts w:ascii="Arial" w:hAnsi="Arial" w:cs="Arial"/>
        </w:rPr>
        <w:t>Environmental responsibility is now a business necessity. This means LED lighting, renewable energy, sustainable packaging, and choosing suppliers based on their environmental practices.</w:t>
      </w:r>
    </w:p>
    <w:p w14:paraId="458023E8" w14:textId="77777777" w:rsidR="00E26FDF" w:rsidRPr="00FF2FB9" w:rsidRDefault="00E26FDF" w:rsidP="00FF2FB9">
      <w:pPr>
        <w:spacing w:line="360" w:lineRule="auto"/>
        <w:ind w:left="720"/>
        <w:jc w:val="both"/>
        <w:rPr>
          <w:rFonts w:ascii="Arial" w:hAnsi="Arial" w:cs="Arial"/>
        </w:rPr>
      </w:pPr>
      <w:r w:rsidRPr="00FF2FB9">
        <w:rPr>
          <w:rFonts w:ascii="Arial" w:hAnsi="Arial" w:cs="Arial"/>
        </w:rPr>
        <w:t>Panigrahi et al. (2018) found that sustainability initiatives reduce environmental impact and create competitive advantages through better brand image and customer loyalty. Many green practices also reduce costs.</w:t>
      </w:r>
    </w:p>
    <w:p w14:paraId="03AF9918" w14:textId="30E08535" w:rsidR="00E26FDF" w:rsidRPr="00FF2FB9" w:rsidRDefault="00E26FDF" w:rsidP="00FF2FB9">
      <w:pPr>
        <w:spacing w:line="360" w:lineRule="auto"/>
        <w:ind w:left="720"/>
        <w:jc w:val="both"/>
        <w:rPr>
          <w:rFonts w:ascii="Arial" w:hAnsi="Arial" w:cs="Arial"/>
        </w:rPr>
      </w:pPr>
      <w:r w:rsidRPr="00FF2FB9">
        <w:rPr>
          <w:rFonts w:ascii="Arial" w:hAnsi="Arial" w:cs="Arial"/>
        </w:rPr>
        <w:t>The future of the UK High Street depends on retailers willing to change. Those who embrace change, invest in their communities, and focus on exceptional customer experiences will succeed even in challenging times.</w:t>
      </w:r>
    </w:p>
    <w:p w14:paraId="09B18934" w14:textId="77777777" w:rsidR="00E26FDF" w:rsidRPr="00FF2FB9" w:rsidRDefault="00E26FDF" w:rsidP="00FF2FB9">
      <w:pPr>
        <w:spacing w:line="360" w:lineRule="auto"/>
        <w:ind w:left="360"/>
        <w:jc w:val="both"/>
        <w:rPr>
          <w:rFonts w:ascii="Arial" w:hAnsi="Arial" w:cs="Arial"/>
        </w:rPr>
      </w:pPr>
    </w:p>
    <w:p w14:paraId="5C12D630" w14:textId="690F80D3" w:rsidR="00DD58C6" w:rsidRPr="00DD58C6" w:rsidRDefault="00DD58C6" w:rsidP="00FF2FB9">
      <w:pPr>
        <w:spacing w:line="360" w:lineRule="auto"/>
        <w:ind w:left="360"/>
        <w:jc w:val="both"/>
        <w:rPr>
          <w:rFonts w:ascii="Arial" w:hAnsi="Arial" w:cs="Arial"/>
        </w:rPr>
      </w:pPr>
    </w:p>
    <w:p w14:paraId="20072638" w14:textId="37E73F04" w:rsidR="001B5CAE" w:rsidRPr="00FF2FB9" w:rsidRDefault="001B5CAE" w:rsidP="00FF2FB9">
      <w:pPr>
        <w:spacing w:line="360" w:lineRule="auto"/>
        <w:ind w:left="360"/>
        <w:jc w:val="both"/>
        <w:rPr>
          <w:rFonts w:ascii="Arial" w:hAnsi="Arial" w:cs="Arial"/>
        </w:rPr>
      </w:pPr>
    </w:p>
    <w:p w14:paraId="7901A2FE" w14:textId="77777777" w:rsidR="00FF2FB9" w:rsidRDefault="00FF2FB9" w:rsidP="00FF2FB9">
      <w:pPr>
        <w:rPr>
          <w:rFonts w:ascii="Arial" w:hAnsi="Arial" w:cs="Arial"/>
        </w:rPr>
      </w:pPr>
    </w:p>
    <w:p w14:paraId="61DBB6B5" w14:textId="0B05CFCD" w:rsidR="00FF2FB9" w:rsidRPr="00FF2FB9" w:rsidRDefault="00FF2FB9" w:rsidP="005E5184">
      <w:pPr>
        <w:spacing w:line="240" w:lineRule="auto"/>
        <w:jc w:val="both"/>
        <w:rPr>
          <w:rFonts w:ascii="Arial" w:hAnsi="Arial" w:cs="Arial"/>
          <w:b/>
          <w:bCs/>
        </w:rPr>
      </w:pPr>
      <w:r w:rsidRPr="00FF2FB9">
        <w:rPr>
          <w:rFonts w:ascii="Arial" w:hAnsi="Arial" w:cs="Arial"/>
          <w:b/>
          <w:bCs/>
        </w:rPr>
        <w:lastRenderedPageBreak/>
        <w:t>References</w:t>
      </w:r>
    </w:p>
    <w:p w14:paraId="44FD1951"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British Retail Consortium (BRC). (2025) </w:t>
      </w:r>
      <w:r w:rsidRPr="00BF217C">
        <w:rPr>
          <w:rFonts w:ascii="Arial" w:hAnsi="Arial" w:cs="Arial"/>
          <w:i/>
          <w:iCs/>
        </w:rPr>
        <w:t>Sustainability</w:t>
      </w:r>
      <w:r w:rsidRPr="00BF217C">
        <w:rPr>
          <w:rFonts w:ascii="Arial" w:hAnsi="Arial" w:cs="Arial"/>
        </w:rPr>
        <w:t>. Available at: https://brc.org.uk/priorities/sustainability/ [Accessed 1 July 2025].</w:t>
      </w:r>
    </w:p>
    <w:p w14:paraId="3CC110EB"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Council on Criminal Justice (2025) </w:t>
      </w:r>
      <w:r w:rsidRPr="00BF217C">
        <w:rPr>
          <w:rFonts w:ascii="Arial" w:hAnsi="Arial" w:cs="Arial"/>
          <w:i/>
          <w:iCs/>
        </w:rPr>
        <w:t>Between the aisles: A closer look at shoplifting trends</w:t>
      </w:r>
      <w:r w:rsidRPr="00BF217C">
        <w:rPr>
          <w:rFonts w:ascii="Arial" w:hAnsi="Arial" w:cs="Arial"/>
        </w:rPr>
        <w:t>. Available at: https://counciloncj.org/between-the-aisles-a-closer-look-at-shoplifting-trends/</w:t>
      </w:r>
    </w:p>
    <w:p w14:paraId="55B2CEB4"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Efthymiou, O.K. and Ponis, S.T. (2021) 'Analysis of the impact of Brexit on logistics and supply chain activities in the UK', </w:t>
      </w:r>
      <w:r w:rsidRPr="00BF217C">
        <w:rPr>
          <w:rFonts w:ascii="Arial" w:hAnsi="Arial" w:cs="Arial"/>
          <w:i/>
          <w:iCs/>
        </w:rPr>
        <w:t>Transportation Research Procedia</w:t>
      </w:r>
      <w:r w:rsidRPr="00BF217C">
        <w:rPr>
          <w:rFonts w:ascii="Arial" w:hAnsi="Arial" w:cs="Arial"/>
        </w:rPr>
        <w:t>, 56, pp. 64-71.</w:t>
      </w:r>
    </w:p>
    <w:p w14:paraId="47B0A63B"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Gal, M.S. and Aviv, O. (2020) 'The competitive effects of the GDPR', </w:t>
      </w:r>
      <w:r w:rsidRPr="00BF217C">
        <w:rPr>
          <w:rFonts w:ascii="Arial" w:hAnsi="Arial" w:cs="Arial"/>
          <w:i/>
          <w:iCs/>
        </w:rPr>
        <w:t>Journal of Competition Law &amp; Economics</w:t>
      </w:r>
      <w:r w:rsidRPr="00BF217C">
        <w:rPr>
          <w:rFonts w:ascii="Arial" w:hAnsi="Arial" w:cs="Arial"/>
        </w:rPr>
        <w:t>, 16(3), pp. 349-391. Available at: https://doi.org/10.1093/joclec/nhaa012</w:t>
      </w:r>
    </w:p>
    <w:p w14:paraId="5EE61347"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Gupta, A., Mittal, V. and Van Nieuwerburgh, S. (2022) </w:t>
      </w:r>
      <w:r w:rsidRPr="00BF217C">
        <w:rPr>
          <w:rFonts w:ascii="Arial" w:hAnsi="Arial" w:cs="Arial"/>
          <w:i/>
          <w:iCs/>
        </w:rPr>
        <w:t>Work from home and the office real estate apocalypse</w:t>
      </w:r>
      <w:r w:rsidRPr="00BF217C">
        <w:rPr>
          <w:rFonts w:ascii="Arial" w:hAnsi="Arial" w:cs="Arial"/>
        </w:rPr>
        <w:t>. NBER Working Paper Series. Available at: https://www.nber.org/papers/w28731</w:t>
      </w:r>
    </w:p>
    <w:p w14:paraId="3B7E6F92"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Lee, Y. and Piza, E.L. (2019) 'CCTV surveillance for crime prevention: A 40-year systematic review with meta-analysis', </w:t>
      </w:r>
      <w:r w:rsidRPr="00BF217C">
        <w:rPr>
          <w:rFonts w:ascii="Arial" w:hAnsi="Arial" w:cs="Arial"/>
          <w:i/>
          <w:iCs/>
        </w:rPr>
        <w:t>Criminology and Public Policy</w:t>
      </w:r>
      <w:r w:rsidRPr="00BF217C">
        <w:rPr>
          <w:rFonts w:ascii="Arial" w:hAnsi="Arial" w:cs="Arial"/>
        </w:rPr>
        <w:t>, 18(1), pp. 135-159. Available at: https://doi.org/10.1111/1745-9133.12419</w:t>
      </w:r>
    </w:p>
    <w:p w14:paraId="7C8B19A3"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Moran, D., Kanemoto, K., Jiborn, M., Wood, R., Többen, J. and Seto, K.C. (2021) 'Harmonizing corporate carbon footprints', </w:t>
      </w:r>
      <w:r w:rsidRPr="00BF217C">
        <w:rPr>
          <w:rFonts w:ascii="Arial" w:hAnsi="Arial" w:cs="Arial"/>
          <w:i/>
          <w:iCs/>
        </w:rPr>
        <w:t>Nature Communications</w:t>
      </w:r>
      <w:r w:rsidRPr="00BF217C">
        <w:rPr>
          <w:rFonts w:ascii="Arial" w:hAnsi="Arial" w:cs="Arial"/>
        </w:rPr>
        <w:t>, 12(1), pp. 1-13. Available at: https://www.nature.com/articles/s41467-021-26349-x</w:t>
      </w:r>
    </w:p>
    <w:p w14:paraId="7F638E1A"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My Total Retail (2021) 'Helping retail employees develop digital and communication skills is essential', </w:t>
      </w:r>
      <w:r w:rsidRPr="00BF217C">
        <w:rPr>
          <w:rFonts w:ascii="Arial" w:hAnsi="Arial" w:cs="Arial"/>
          <w:i/>
          <w:iCs/>
        </w:rPr>
        <w:t>My Total Retail</w:t>
      </w:r>
      <w:r w:rsidRPr="00BF217C">
        <w:rPr>
          <w:rFonts w:ascii="Arial" w:hAnsi="Arial" w:cs="Arial"/>
        </w:rPr>
        <w:t>.</w:t>
      </w:r>
    </w:p>
    <w:p w14:paraId="294F8072"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Office for National Statistics (ONS). (2023) </w:t>
      </w:r>
      <w:r w:rsidRPr="00BF217C">
        <w:rPr>
          <w:rFonts w:ascii="Arial" w:hAnsi="Arial" w:cs="Arial"/>
          <w:i/>
          <w:iCs/>
        </w:rPr>
        <w:t>Retail Sales Index</w:t>
      </w:r>
      <w:r w:rsidRPr="00BF217C">
        <w:rPr>
          <w:rFonts w:ascii="Arial" w:hAnsi="Arial" w:cs="Arial"/>
        </w:rPr>
        <w:t>. Available at: https://www.ons.gov.uk [Accessed 29 June 2025].</w:t>
      </w:r>
    </w:p>
    <w:p w14:paraId="69FF58C6"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Panigrahi, S.K., Kar, F.W., Jeng, J.F., Kuo, J.C. and Jen, E. (2018) 'Sustainability and retail: Analysis of global research', </w:t>
      </w:r>
      <w:r w:rsidRPr="00BF217C">
        <w:rPr>
          <w:rFonts w:ascii="Arial" w:hAnsi="Arial" w:cs="Arial"/>
          <w:i/>
          <w:iCs/>
        </w:rPr>
        <w:t>Sustainability</w:t>
      </w:r>
      <w:r w:rsidRPr="00BF217C">
        <w:rPr>
          <w:rFonts w:ascii="Arial" w:hAnsi="Arial" w:cs="Arial"/>
        </w:rPr>
        <w:t>, 11(1), 14. Available at: https://doi.org/10.3390/su11010014</w:t>
      </w:r>
    </w:p>
    <w:p w14:paraId="03FD8916"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Pouliakas, K. and Branka, J. (2024) 'Impacts of UK coronavirus job retention scheme on mental health', </w:t>
      </w:r>
      <w:r w:rsidRPr="00BF217C">
        <w:rPr>
          <w:rFonts w:ascii="Arial" w:hAnsi="Arial" w:cs="Arial"/>
          <w:i/>
          <w:iCs/>
        </w:rPr>
        <w:t>European Journal of Public Health</w:t>
      </w:r>
      <w:r w:rsidRPr="00BF217C">
        <w:rPr>
          <w:rFonts w:ascii="Arial" w:hAnsi="Arial" w:cs="Arial"/>
        </w:rPr>
        <w:t>, 34(Supplement 3), ckae144.248.</w:t>
      </w:r>
    </w:p>
    <w:p w14:paraId="3080CCB6"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PwC. (2023) </w:t>
      </w:r>
      <w:r w:rsidRPr="00BF217C">
        <w:rPr>
          <w:rFonts w:ascii="Arial" w:hAnsi="Arial" w:cs="Arial"/>
          <w:i/>
          <w:iCs/>
        </w:rPr>
        <w:t>Consumer Trends</w:t>
      </w:r>
      <w:r w:rsidRPr="00BF217C">
        <w:rPr>
          <w:rFonts w:ascii="Arial" w:hAnsi="Arial" w:cs="Arial"/>
        </w:rPr>
        <w:t>. Available at: https://www.pwc.co.uk [Accessed 29 June 2025].</w:t>
      </w:r>
    </w:p>
    <w:p w14:paraId="583A330A"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Sadowski, A., Baer-Nawrocka, A. and Poczta, W. (2023) 'Analysis of consumer behaviour in the context of the place of purchasing food products with particular emphasis on local products', </w:t>
      </w:r>
      <w:r w:rsidRPr="00BF217C">
        <w:rPr>
          <w:rFonts w:ascii="Arial" w:hAnsi="Arial" w:cs="Arial"/>
          <w:i/>
          <w:iCs/>
        </w:rPr>
        <w:t>Sustainability</w:t>
      </w:r>
      <w:r w:rsidRPr="00BF217C">
        <w:rPr>
          <w:rFonts w:ascii="Arial" w:hAnsi="Arial" w:cs="Arial"/>
        </w:rPr>
        <w:t>, 15(3), 2671. Available at: https://doi.org/10.3390/su15032671</w:t>
      </w:r>
    </w:p>
    <w:p w14:paraId="4BC4E711" w14:textId="77777777" w:rsidR="00FF2FB9" w:rsidRPr="00BF217C" w:rsidRDefault="00FF2FB9" w:rsidP="00583F1E">
      <w:pPr>
        <w:numPr>
          <w:ilvl w:val="0"/>
          <w:numId w:val="14"/>
        </w:numPr>
        <w:spacing w:line="240" w:lineRule="auto"/>
        <w:rPr>
          <w:rFonts w:ascii="Arial" w:hAnsi="Arial" w:cs="Arial"/>
        </w:rPr>
      </w:pPr>
      <w:r w:rsidRPr="00BF217C">
        <w:rPr>
          <w:rFonts w:ascii="Arial" w:hAnsi="Arial" w:cs="Arial"/>
        </w:rPr>
        <w:t xml:space="preserve">Singh, N., Ogunseitan, O.A. and Tang, Y. (2020) 'Systematic review of sustainability and environmental impact of retail operations', </w:t>
      </w:r>
      <w:r w:rsidRPr="00BF217C">
        <w:rPr>
          <w:rFonts w:ascii="Arial" w:hAnsi="Arial" w:cs="Arial"/>
          <w:i/>
          <w:iCs/>
        </w:rPr>
        <w:t>Journal of Cleaner Production</w:t>
      </w:r>
      <w:r w:rsidRPr="00BF217C">
        <w:rPr>
          <w:rFonts w:ascii="Arial" w:hAnsi="Arial" w:cs="Arial"/>
        </w:rPr>
        <w:t>, 273, 122941. Available at: https://doi.org/10.1016/j.jclepro.2020.122941</w:t>
      </w:r>
    </w:p>
    <w:p w14:paraId="2D2FA098" w14:textId="30F8B219" w:rsidR="00B621A1" w:rsidRPr="002E4E3C" w:rsidRDefault="00FF2FB9" w:rsidP="002E4E3C">
      <w:pPr>
        <w:numPr>
          <w:ilvl w:val="0"/>
          <w:numId w:val="14"/>
        </w:numPr>
        <w:spacing w:line="240" w:lineRule="auto"/>
        <w:rPr>
          <w:rFonts w:ascii="Arial" w:hAnsi="Arial" w:cs="Arial"/>
        </w:rPr>
      </w:pPr>
      <w:r w:rsidRPr="00BF217C">
        <w:rPr>
          <w:rFonts w:ascii="Arial" w:hAnsi="Arial" w:cs="Arial"/>
        </w:rPr>
        <w:t xml:space="preserve">Thaichon, P., Quach, S., Barari, M. and Nguyen, M. (2024) 'Exploring the role of omnichannel retailing technologies: Future research directions', </w:t>
      </w:r>
      <w:r w:rsidRPr="00BF217C">
        <w:rPr>
          <w:rFonts w:ascii="Arial" w:hAnsi="Arial" w:cs="Arial"/>
          <w:i/>
          <w:iCs/>
        </w:rPr>
        <w:t>Journal of Marketing Management</w:t>
      </w:r>
      <w:r w:rsidRPr="00BF217C">
        <w:rPr>
          <w:rFonts w:ascii="Arial" w:hAnsi="Arial" w:cs="Arial"/>
        </w:rPr>
        <w:t>, 40(7-8), pp. 672-719. Available at: https://doi.org/10.1177/14413582231167664</w:t>
      </w:r>
    </w:p>
    <w:p w14:paraId="431CC158" w14:textId="77777777" w:rsidR="00B621A1" w:rsidRPr="00FF2FB9" w:rsidRDefault="00B621A1" w:rsidP="00FF2FB9">
      <w:pPr>
        <w:spacing w:line="360" w:lineRule="auto"/>
        <w:jc w:val="both"/>
        <w:rPr>
          <w:rFonts w:ascii="Arial" w:hAnsi="Arial" w:cs="Arial"/>
        </w:rPr>
      </w:pPr>
    </w:p>
    <w:p w14:paraId="18BE6F04" w14:textId="77777777" w:rsidR="00B621A1" w:rsidRPr="00FF2FB9" w:rsidRDefault="00B621A1" w:rsidP="00FF2FB9">
      <w:pPr>
        <w:spacing w:line="360" w:lineRule="auto"/>
        <w:jc w:val="both"/>
        <w:rPr>
          <w:rFonts w:ascii="Arial" w:hAnsi="Arial" w:cs="Arial"/>
        </w:rPr>
      </w:pPr>
    </w:p>
    <w:p w14:paraId="3CA2DDE3" w14:textId="77777777" w:rsidR="00B621A1" w:rsidRPr="00FF2FB9" w:rsidRDefault="00B621A1" w:rsidP="00FF2FB9">
      <w:pPr>
        <w:spacing w:line="360" w:lineRule="auto"/>
        <w:jc w:val="both"/>
        <w:rPr>
          <w:rFonts w:ascii="Arial" w:hAnsi="Arial" w:cs="Arial"/>
        </w:rPr>
      </w:pPr>
    </w:p>
    <w:p w14:paraId="01C21F03" w14:textId="77777777" w:rsidR="006651F5" w:rsidRPr="00FF2FB9" w:rsidRDefault="006651F5" w:rsidP="00FF2FB9">
      <w:pPr>
        <w:spacing w:line="360" w:lineRule="auto"/>
        <w:jc w:val="both"/>
        <w:rPr>
          <w:rFonts w:ascii="Arial" w:hAnsi="Arial" w:cs="Arial"/>
        </w:rPr>
      </w:pPr>
    </w:p>
    <w:p w14:paraId="3F8364ED" w14:textId="77777777" w:rsidR="006651F5" w:rsidRPr="00FF2FB9" w:rsidRDefault="006651F5" w:rsidP="00FF2FB9">
      <w:pPr>
        <w:spacing w:line="360" w:lineRule="auto"/>
        <w:jc w:val="both"/>
        <w:rPr>
          <w:rFonts w:ascii="Arial" w:hAnsi="Arial" w:cs="Arial"/>
        </w:rPr>
      </w:pPr>
    </w:p>
    <w:p w14:paraId="04BF8798" w14:textId="157DA01F" w:rsidR="00A66CE7" w:rsidRPr="00FF2FB9" w:rsidRDefault="00A66CE7" w:rsidP="00FF2FB9">
      <w:pPr>
        <w:spacing w:line="360" w:lineRule="auto"/>
        <w:jc w:val="both"/>
        <w:rPr>
          <w:rFonts w:ascii="Arial" w:hAnsi="Arial" w:cs="Arial"/>
        </w:rPr>
      </w:pPr>
    </w:p>
    <w:p w14:paraId="7D4B45DA" w14:textId="77777777" w:rsidR="007535BA" w:rsidRPr="00FF2FB9" w:rsidRDefault="007535BA" w:rsidP="00FF2FB9">
      <w:pPr>
        <w:spacing w:line="360" w:lineRule="auto"/>
        <w:jc w:val="both"/>
        <w:rPr>
          <w:rFonts w:ascii="Arial" w:hAnsi="Arial" w:cs="Arial"/>
        </w:rPr>
      </w:pPr>
    </w:p>
    <w:p w14:paraId="675A2DC1" w14:textId="151AC794" w:rsidR="00057398" w:rsidRPr="00FF2FB9" w:rsidRDefault="00057398" w:rsidP="00FF2FB9">
      <w:pPr>
        <w:pStyle w:val="ListParagraph"/>
        <w:spacing w:line="360" w:lineRule="auto"/>
        <w:jc w:val="both"/>
        <w:rPr>
          <w:rFonts w:ascii="Arial" w:hAnsi="Arial" w:cs="Arial"/>
        </w:rPr>
      </w:pPr>
    </w:p>
    <w:sectPr w:rsidR="00057398" w:rsidRPr="00FF2FB9" w:rsidSect="006651F5">
      <w:headerReference w:type="default" r:id="rId9"/>
      <w:footerReference w:type="default" r:id="rId10"/>
      <w:pgSz w:w="12240" w:h="20160" w:code="5"/>
      <w:pgMar w:top="1440" w:right="1440" w:bottom="1440" w:left="1440" w:header="720" w:footer="720" w:gutter="0"/>
      <w:pgNumType w:start="0"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EA32E" w14:textId="77777777" w:rsidR="00942936" w:rsidRPr="00041F39" w:rsidRDefault="00942936" w:rsidP="008B73E9">
      <w:pPr>
        <w:spacing w:after="0" w:line="240" w:lineRule="auto"/>
      </w:pPr>
      <w:r w:rsidRPr="00041F39">
        <w:separator/>
      </w:r>
    </w:p>
  </w:endnote>
  <w:endnote w:type="continuationSeparator" w:id="0">
    <w:p w14:paraId="0E11C73E" w14:textId="77777777" w:rsidR="00942936" w:rsidRPr="00041F39" w:rsidRDefault="00942936" w:rsidP="008B73E9">
      <w:pPr>
        <w:spacing w:after="0" w:line="240" w:lineRule="auto"/>
      </w:pPr>
      <w:r w:rsidRPr="00041F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417747"/>
      <w:docPartObj>
        <w:docPartGallery w:val="Page Numbers (Bottom of Page)"/>
        <w:docPartUnique/>
      </w:docPartObj>
    </w:sdtPr>
    <w:sdtContent>
      <w:p w14:paraId="65973292" w14:textId="4038B285" w:rsidR="00C329A6" w:rsidRPr="00041F39" w:rsidRDefault="00EA538C">
        <w:pPr>
          <w:pStyle w:val="Footer"/>
          <w:jc w:val="center"/>
        </w:pPr>
        <w:r w:rsidRPr="00041F39">
          <w:t>0</w:t>
        </w:r>
        <w:r w:rsidR="00C329A6" w:rsidRPr="00041F39">
          <w:fldChar w:fldCharType="begin"/>
        </w:r>
        <w:r w:rsidR="00C329A6" w:rsidRPr="00041F39">
          <w:instrText xml:space="preserve"> PAGE   \* MERGEFORMAT </w:instrText>
        </w:r>
        <w:r w:rsidR="00C329A6" w:rsidRPr="00041F39">
          <w:fldChar w:fldCharType="separate"/>
        </w:r>
        <w:r w:rsidR="00C329A6" w:rsidRPr="00041F39">
          <w:t>2</w:t>
        </w:r>
        <w:r w:rsidR="00C329A6" w:rsidRPr="00041F39">
          <w:fldChar w:fldCharType="end"/>
        </w:r>
      </w:p>
    </w:sdtContent>
  </w:sdt>
  <w:p w14:paraId="6B21509E" w14:textId="78AED10F" w:rsidR="008B73E9" w:rsidRPr="00041F39" w:rsidRDefault="008B73E9" w:rsidP="008B73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AB6EC" w14:textId="77777777" w:rsidR="00942936" w:rsidRPr="00041F39" w:rsidRDefault="00942936" w:rsidP="008B73E9">
      <w:pPr>
        <w:spacing w:after="0" w:line="240" w:lineRule="auto"/>
      </w:pPr>
      <w:r w:rsidRPr="00041F39">
        <w:separator/>
      </w:r>
    </w:p>
  </w:footnote>
  <w:footnote w:type="continuationSeparator" w:id="0">
    <w:p w14:paraId="0F04B919" w14:textId="77777777" w:rsidR="00942936" w:rsidRPr="00041F39" w:rsidRDefault="00942936" w:rsidP="008B73E9">
      <w:pPr>
        <w:spacing w:after="0" w:line="240" w:lineRule="auto"/>
      </w:pPr>
      <w:r w:rsidRPr="00041F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FBB6D" w14:textId="77777777" w:rsidR="008B73E9" w:rsidRPr="00041F39" w:rsidRDefault="008B73E9">
    <w:pPr>
      <w:pStyle w:val="Header"/>
    </w:pPr>
  </w:p>
  <w:p w14:paraId="70A8A7FB" w14:textId="77777777" w:rsidR="008B73E9" w:rsidRPr="00041F39" w:rsidRDefault="008B73E9">
    <w:pPr>
      <w:pStyle w:val="Header"/>
    </w:pPr>
  </w:p>
  <w:p w14:paraId="0F7A5B9D" w14:textId="77777777" w:rsidR="008B73E9" w:rsidRPr="00041F39" w:rsidRDefault="008B73E9">
    <w:pPr>
      <w:pStyle w:val="Header"/>
    </w:pPr>
  </w:p>
  <w:p w14:paraId="397394C5" w14:textId="77777777" w:rsidR="008B73E9" w:rsidRPr="00041F39" w:rsidRDefault="008B73E9">
    <w:pPr>
      <w:pStyle w:val="Header"/>
    </w:pPr>
  </w:p>
  <w:p w14:paraId="201F78A3" w14:textId="77777777" w:rsidR="008B73E9" w:rsidRPr="00041F39" w:rsidRDefault="008B73E9">
    <w:pPr>
      <w:pStyle w:val="Header"/>
    </w:pPr>
  </w:p>
  <w:p w14:paraId="779445C1" w14:textId="77777777" w:rsidR="008B73E9" w:rsidRPr="00041F39" w:rsidRDefault="008B7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B100F"/>
    <w:multiLevelType w:val="hybridMultilevel"/>
    <w:tmpl w:val="DE7827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C73E3"/>
    <w:multiLevelType w:val="hybridMultilevel"/>
    <w:tmpl w:val="2A86B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17A84"/>
    <w:multiLevelType w:val="hybridMultilevel"/>
    <w:tmpl w:val="B9E62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F46BA"/>
    <w:multiLevelType w:val="hybridMultilevel"/>
    <w:tmpl w:val="3146A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7D480A"/>
    <w:multiLevelType w:val="multilevel"/>
    <w:tmpl w:val="5C7C7F0A"/>
    <w:lvl w:ilvl="0">
      <w:start w:val="1"/>
      <w:numFmt w:val="decimal"/>
      <w:lvlText w:val="%1."/>
      <w:lvlJc w:val="left"/>
      <w:pPr>
        <w:ind w:left="720" w:hanging="360"/>
      </w:p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43B0123"/>
    <w:multiLevelType w:val="hybridMultilevel"/>
    <w:tmpl w:val="7A4AF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CC5ED8"/>
    <w:multiLevelType w:val="hybridMultilevel"/>
    <w:tmpl w:val="B6C2B9E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0967392"/>
    <w:multiLevelType w:val="hybridMultilevel"/>
    <w:tmpl w:val="ED22B0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65793C"/>
    <w:multiLevelType w:val="multilevel"/>
    <w:tmpl w:val="D9E831A4"/>
    <w:lvl w:ilvl="0">
      <w:start w:val="1"/>
      <w:numFmt w:val="decimal"/>
      <w:lvlText w:val="%1."/>
      <w:lvlJc w:val="left"/>
      <w:pPr>
        <w:ind w:left="720" w:hanging="360"/>
      </w:pPr>
    </w:lvl>
    <w:lvl w:ilvl="1">
      <w:start w:val="3"/>
      <w:numFmt w:val="decimal"/>
      <w:isLgl/>
      <w:lvlText w:val="%1.%2"/>
      <w:lvlJc w:val="left"/>
      <w:pPr>
        <w:ind w:left="760" w:hanging="4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426D21E3"/>
    <w:multiLevelType w:val="multilevel"/>
    <w:tmpl w:val="94284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3F136F"/>
    <w:multiLevelType w:val="multilevel"/>
    <w:tmpl w:val="85EE5CF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1B12AF5"/>
    <w:multiLevelType w:val="multilevel"/>
    <w:tmpl w:val="4F02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9D5EAB"/>
    <w:multiLevelType w:val="multilevel"/>
    <w:tmpl w:val="DED0524C"/>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31A1C45"/>
    <w:multiLevelType w:val="hybridMultilevel"/>
    <w:tmpl w:val="B2A4A984"/>
    <w:lvl w:ilvl="0" w:tplc="D0F6247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5138706">
    <w:abstractNumId w:val="13"/>
  </w:num>
  <w:num w:numId="2" w16cid:durableId="308096524">
    <w:abstractNumId w:val="8"/>
  </w:num>
  <w:num w:numId="3" w16cid:durableId="1748379526">
    <w:abstractNumId w:val="11"/>
  </w:num>
  <w:num w:numId="4" w16cid:durableId="1786996126">
    <w:abstractNumId w:val="5"/>
  </w:num>
  <w:num w:numId="5" w16cid:durableId="973173454">
    <w:abstractNumId w:val="1"/>
  </w:num>
  <w:num w:numId="6" w16cid:durableId="1601256973">
    <w:abstractNumId w:val="4"/>
  </w:num>
  <w:num w:numId="7" w16cid:durableId="1799254405">
    <w:abstractNumId w:val="12"/>
  </w:num>
  <w:num w:numId="8" w16cid:durableId="270550104">
    <w:abstractNumId w:val="6"/>
  </w:num>
  <w:num w:numId="9" w16cid:durableId="1350259712">
    <w:abstractNumId w:val="7"/>
  </w:num>
  <w:num w:numId="10" w16cid:durableId="166291423">
    <w:abstractNumId w:val="3"/>
  </w:num>
  <w:num w:numId="11" w16cid:durableId="359429848">
    <w:abstractNumId w:val="2"/>
  </w:num>
  <w:num w:numId="12" w16cid:durableId="1785465018">
    <w:abstractNumId w:val="10"/>
  </w:num>
  <w:num w:numId="13" w16cid:durableId="1754624541">
    <w:abstractNumId w:val="0"/>
  </w:num>
  <w:num w:numId="14" w16cid:durableId="7890822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12"/>
    <w:rsid w:val="00041F39"/>
    <w:rsid w:val="000460BC"/>
    <w:rsid w:val="000547EE"/>
    <w:rsid w:val="00057398"/>
    <w:rsid w:val="00062AC5"/>
    <w:rsid w:val="000A4A23"/>
    <w:rsid w:val="000E4247"/>
    <w:rsid w:val="00125C47"/>
    <w:rsid w:val="00126E46"/>
    <w:rsid w:val="001609C4"/>
    <w:rsid w:val="001B5CAE"/>
    <w:rsid w:val="001D2DF0"/>
    <w:rsid w:val="00226777"/>
    <w:rsid w:val="00247724"/>
    <w:rsid w:val="00271656"/>
    <w:rsid w:val="002C0C39"/>
    <w:rsid w:val="002C6762"/>
    <w:rsid w:val="002D4CDA"/>
    <w:rsid w:val="002E4E3C"/>
    <w:rsid w:val="00340298"/>
    <w:rsid w:val="00344D1C"/>
    <w:rsid w:val="00357245"/>
    <w:rsid w:val="00357700"/>
    <w:rsid w:val="00364F9C"/>
    <w:rsid w:val="00382766"/>
    <w:rsid w:val="003B2395"/>
    <w:rsid w:val="003B2AAB"/>
    <w:rsid w:val="003D4B8E"/>
    <w:rsid w:val="003D536C"/>
    <w:rsid w:val="00432A2B"/>
    <w:rsid w:val="00474CF4"/>
    <w:rsid w:val="004C1521"/>
    <w:rsid w:val="004E36D0"/>
    <w:rsid w:val="00583F1E"/>
    <w:rsid w:val="005A1931"/>
    <w:rsid w:val="005B34B1"/>
    <w:rsid w:val="005E5184"/>
    <w:rsid w:val="00605698"/>
    <w:rsid w:val="00624ED4"/>
    <w:rsid w:val="006651F5"/>
    <w:rsid w:val="0067172F"/>
    <w:rsid w:val="006728E3"/>
    <w:rsid w:val="006B055B"/>
    <w:rsid w:val="006B6A15"/>
    <w:rsid w:val="00705480"/>
    <w:rsid w:val="0070674D"/>
    <w:rsid w:val="00726A01"/>
    <w:rsid w:val="00736F4E"/>
    <w:rsid w:val="007535BA"/>
    <w:rsid w:val="00771070"/>
    <w:rsid w:val="00771F8F"/>
    <w:rsid w:val="007B144F"/>
    <w:rsid w:val="007C40F6"/>
    <w:rsid w:val="007D5BEB"/>
    <w:rsid w:val="00842CF7"/>
    <w:rsid w:val="00896FE4"/>
    <w:rsid w:val="008B73E9"/>
    <w:rsid w:val="008D596B"/>
    <w:rsid w:val="008D7B65"/>
    <w:rsid w:val="008E6766"/>
    <w:rsid w:val="008F569C"/>
    <w:rsid w:val="00911DC3"/>
    <w:rsid w:val="009144E9"/>
    <w:rsid w:val="0092482E"/>
    <w:rsid w:val="00942936"/>
    <w:rsid w:val="00946FFD"/>
    <w:rsid w:val="00954E9A"/>
    <w:rsid w:val="0098516A"/>
    <w:rsid w:val="00995753"/>
    <w:rsid w:val="009B6C40"/>
    <w:rsid w:val="009C1012"/>
    <w:rsid w:val="009D3B21"/>
    <w:rsid w:val="009E0BF6"/>
    <w:rsid w:val="00A04E35"/>
    <w:rsid w:val="00A13773"/>
    <w:rsid w:val="00A4396B"/>
    <w:rsid w:val="00A66CE7"/>
    <w:rsid w:val="00B1477F"/>
    <w:rsid w:val="00B475ED"/>
    <w:rsid w:val="00B54C97"/>
    <w:rsid w:val="00B621A1"/>
    <w:rsid w:val="00B63DD0"/>
    <w:rsid w:val="00BA59D0"/>
    <w:rsid w:val="00C1663C"/>
    <w:rsid w:val="00C329A6"/>
    <w:rsid w:val="00C5473A"/>
    <w:rsid w:val="00C74E22"/>
    <w:rsid w:val="00C760DC"/>
    <w:rsid w:val="00C83740"/>
    <w:rsid w:val="00CB376E"/>
    <w:rsid w:val="00CC21FD"/>
    <w:rsid w:val="00D71D9E"/>
    <w:rsid w:val="00D8596A"/>
    <w:rsid w:val="00D908A9"/>
    <w:rsid w:val="00DB1727"/>
    <w:rsid w:val="00DC46C4"/>
    <w:rsid w:val="00DD58C6"/>
    <w:rsid w:val="00E26FDF"/>
    <w:rsid w:val="00E34A73"/>
    <w:rsid w:val="00E80463"/>
    <w:rsid w:val="00E83741"/>
    <w:rsid w:val="00E97AC4"/>
    <w:rsid w:val="00EA538C"/>
    <w:rsid w:val="00EE205B"/>
    <w:rsid w:val="00F12460"/>
    <w:rsid w:val="00F22F60"/>
    <w:rsid w:val="00F30D21"/>
    <w:rsid w:val="00F85FC5"/>
    <w:rsid w:val="00FE2A1C"/>
    <w:rsid w:val="00FE597A"/>
    <w:rsid w:val="00FF2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42306"/>
  <w15:chartTrackingRefBased/>
  <w15:docId w15:val="{5AFBA62B-54E8-4CBE-A5E8-8BEEF65F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C10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0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0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0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0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0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0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0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0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012"/>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9C101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C101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C101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C101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C101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C101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C101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C101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C1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01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C10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01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C1012"/>
    <w:pPr>
      <w:spacing w:before="160"/>
      <w:jc w:val="center"/>
    </w:pPr>
    <w:rPr>
      <w:i/>
      <w:iCs/>
      <w:color w:val="404040" w:themeColor="text1" w:themeTint="BF"/>
    </w:rPr>
  </w:style>
  <w:style w:type="character" w:customStyle="1" w:styleId="QuoteChar">
    <w:name w:val="Quote Char"/>
    <w:basedOn w:val="DefaultParagraphFont"/>
    <w:link w:val="Quote"/>
    <w:uiPriority w:val="29"/>
    <w:rsid w:val="009C1012"/>
    <w:rPr>
      <w:i/>
      <w:iCs/>
      <w:color w:val="404040" w:themeColor="text1" w:themeTint="BF"/>
      <w:lang w:val="en-GB"/>
    </w:rPr>
  </w:style>
  <w:style w:type="paragraph" w:styleId="ListParagraph">
    <w:name w:val="List Paragraph"/>
    <w:basedOn w:val="Normal"/>
    <w:uiPriority w:val="34"/>
    <w:qFormat/>
    <w:rsid w:val="009C1012"/>
    <w:pPr>
      <w:ind w:left="720"/>
      <w:contextualSpacing/>
    </w:pPr>
  </w:style>
  <w:style w:type="character" w:styleId="IntenseEmphasis">
    <w:name w:val="Intense Emphasis"/>
    <w:basedOn w:val="DefaultParagraphFont"/>
    <w:uiPriority w:val="21"/>
    <w:qFormat/>
    <w:rsid w:val="009C1012"/>
    <w:rPr>
      <w:i/>
      <w:iCs/>
      <w:color w:val="2F5496" w:themeColor="accent1" w:themeShade="BF"/>
    </w:rPr>
  </w:style>
  <w:style w:type="paragraph" w:styleId="IntenseQuote">
    <w:name w:val="Intense Quote"/>
    <w:basedOn w:val="Normal"/>
    <w:next w:val="Normal"/>
    <w:link w:val="IntenseQuoteChar"/>
    <w:uiPriority w:val="30"/>
    <w:qFormat/>
    <w:rsid w:val="009C10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012"/>
    <w:rPr>
      <w:i/>
      <w:iCs/>
      <w:color w:val="2F5496" w:themeColor="accent1" w:themeShade="BF"/>
      <w:lang w:val="en-GB"/>
    </w:rPr>
  </w:style>
  <w:style w:type="character" w:styleId="IntenseReference">
    <w:name w:val="Intense Reference"/>
    <w:basedOn w:val="DefaultParagraphFont"/>
    <w:uiPriority w:val="32"/>
    <w:qFormat/>
    <w:rsid w:val="009C1012"/>
    <w:rPr>
      <w:b/>
      <w:bCs/>
      <w:smallCaps/>
      <w:color w:val="2F5496" w:themeColor="accent1" w:themeShade="BF"/>
      <w:spacing w:val="5"/>
    </w:rPr>
  </w:style>
  <w:style w:type="paragraph" w:styleId="Header">
    <w:name w:val="header"/>
    <w:basedOn w:val="Normal"/>
    <w:link w:val="HeaderChar"/>
    <w:uiPriority w:val="99"/>
    <w:unhideWhenUsed/>
    <w:rsid w:val="008B73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3E9"/>
    <w:rPr>
      <w:lang w:val="en-GB"/>
    </w:rPr>
  </w:style>
  <w:style w:type="paragraph" w:styleId="Footer">
    <w:name w:val="footer"/>
    <w:basedOn w:val="Normal"/>
    <w:link w:val="FooterChar"/>
    <w:uiPriority w:val="99"/>
    <w:unhideWhenUsed/>
    <w:rsid w:val="008B73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3E9"/>
    <w:rPr>
      <w:lang w:val="en-GB"/>
    </w:rPr>
  </w:style>
  <w:style w:type="character" w:styleId="SubtleEmphasis">
    <w:name w:val="Subtle Emphasis"/>
    <w:basedOn w:val="DefaultParagraphFont"/>
    <w:uiPriority w:val="19"/>
    <w:qFormat/>
    <w:rsid w:val="00125C47"/>
    <w:rPr>
      <w:i/>
      <w:iCs/>
      <w:color w:val="404040" w:themeColor="text1" w:themeTint="BF"/>
    </w:rPr>
  </w:style>
  <w:style w:type="paragraph" w:styleId="NormalWeb">
    <w:name w:val="Normal (Web)"/>
    <w:basedOn w:val="Normal"/>
    <w:uiPriority w:val="99"/>
    <w:unhideWhenUsed/>
    <w:rsid w:val="00F22F6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F22F60"/>
    <w:rPr>
      <w:b/>
      <w:bCs/>
    </w:rPr>
  </w:style>
  <w:style w:type="character" w:styleId="Hyperlink">
    <w:name w:val="Hyperlink"/>
    <w:basedOn w:val="DefaultParagraphFont"/>
    <w:uiPriority w:val="99"/>
    <w:unhideWhenUsed/>
    <w:rsid w:val="00057398"/>
    <w:rPr>
      <w:color w:val="0563C1" w:themeColor="hyperlink"/>
      <w:u w:val="single"/>
    </w:rPr>
  </w:style>
  <w:style w:type="character" w:styleId="UnresolvedMention">
    <w:name w:val="Unresolved Mention"/>
    <w:basedOn w:val="DefaultParagraphFont"/>
    <w:uiPriority w:val="99"/>
    <w:semiHidden/>
    <w:unhideWhenUsed/>
    <w:rsid w:val="00057398"/>
    <w:rPr>
      <w:color w:val="605E5C"/>
      <w:shd w:val="clear" w:color="auto" w:fill="E1DFDD"/>
    </w:rPr>
  </w:style>
  <w:style w:type="table" w:styleId="TableGrid">
    <w:name w:val="Table Grid"/>
    <w:basedOn w:val="TableNormal"/>
    <w:uiPriority w:val="39"/>
    <w:rsid w:val="00C16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C1663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urfulAccent1">
    <w:name w:val="Grid Table 6 Colorful Accent 1"/>
    <w:basedOn w:val="TableNormal"/>
    <w:uiPriority w:val="51"/>
    <w:rsid w:val="0035770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70258">
      <w:bodyDiv w:val="1"/>
      <w:marLeft w:val="0"/>
      <w:marRight w:val="0"/>
      <w:marTop w:val="0"/>
      <w:marBottom w:val="0"/>
      <w:divBdr>
        <w:top w:val="none" w:sz="0" w:space="0" w:color="auto"/>
        <w:left w:val="none" w:sz="0" w:space="0" w:color="auto"/>
        <w:bottom w:val="none" w:sz="0" w:space="0" w:color="auto"/>
        <w:right w:val="none" w:sz="0" w:space="0" w:color="auto"/>
      </w:divBdr>
    </w:div>
    <w:div w:id="57899972">
      <w:bodyDiv w:val="1"/>
      <w:marLeft w:val="0"/>
      <w:marRight w:val="0"/>
      <w:marTop w:val="0"/>
      <w:marBottom w:val="0"/>
      <w:divBdr>
        <w:top w:val="none" w:sz="0" w:space="0" w:color="auto"/>
        <w:left w:val="none" w:sz="0" w:space="0" w:color="auto"/>
        <w:bottom w:val="none" w:sz="0" w:space="0" w:color="auto"/>
        <w:right w:val="none" w:sz="0" w:space="0" w:color="auto"/>
      </w:divBdr>
    </w:div>
    <w:div w:id="61223745">
      <w:bodyDiv w:val="1"/>
      <w:marLeft w:val="0"/>
      <w:marRight w:val="0"/>
      <w:marTop w:val="0"/>
      <w:marBottom w:val="0"/>
      <w:divBdr>
        <w:top w:val="none" w:sz="0" w:space="0" w:color="auto"/>
        <w:left w:val="none" w:sz="0" w:space="0" w:color="auto"/>
        <w:bottom w:val="none" w:sz="0" w:space="0" w:color="auto"/>
        <w:right w:val="none" w:sz="0" w:space="0" w:color="auto"/>
      </w:divBdr>
    </w:div>
    <w:div w:id="130447292">
      <w:bodyDiv w:val="1"/>
      <w:marLeft w:val="0"/>
      <w:marRight w:val="0"/>
      <w:marTop w:val="0"/>
      <w:marBottom w:val="0"/>
      <w:divBdr>
        <w:top w:val="none" w:sz="0" w:space="0" w:color="auto"/>
        <w:left w:val="none" w:sz="0" w:space="0" w:color="auto"/>
        <w:bottom w:val="none" w:sz="0" w:space="0" w:color="auto"/>
        <w:right w:val="none" w:sz="0" w:space="0" w:color="auto"/>
      </w:divBdr>
    </w:div>
    <w:div w:id="151802113">
      <w:bodyDiv w:val="1"/>
      <w:marLeft w:val="0"/>
      <w:marRight w:val="0"/>
      <w:marTop w:val="0"/>
      <w:marBottom w:val="0"/>
      <w:divBdr>
        <w:top w:val="none" w:sz="0" w:space="0" w:color="auto"/>
        <w:left w:val="none" w:sz="0" w:space="0" w:color="auto"/>
        <w:bottom w:val="none" w:sz="0" w:space="0" w:color="auto"/>
        <w:right w:val="none" w:sz="0" w:space="0" w:color="auto"/>
      </w:divBdr>
      <w:divsChild>
        <w:div w:id="176043604">
          <w:marLeft w:val="0"/>
          <w:marRight w:val="0"/>
          <w:marTop w:val="0"/>
          <w:marBottom w:val="0"/>
          <w:divBdr>
            <w:top w:val="none" w:sz="0" w:space="0" w:color="auto"/>
            <w:left w:val="none" w:sz="0" w:space="0" w:color="auto"/>
            <w:bottom w:val="none" w:sz="0" w:space="0" w:color="auto"/>
            <w:right w:val="none" w:sz="0" w:space="0" w:color="auto"/>
          </w:divBdr>
        </w:div>
        <w:div w:id="1488981494">
          <w:marLeft w:val="0"/>
          <w:marRight w:val="0"/>
          <w:marTop w:val="0"/>
          <w:marBottom w:val="0"/>
          <w:divBdr>
            <w:top w:val="none" w:sz="0" w:space="0" w:color="auto"/>
            <w:left w:val="none" w:sz="0" w:space="0" w:color="auto"/>
            <w:bottom w:val="none" w:sz="0" w:space="0" w:color="auto"/>
            <w:right w:val="none" w:sz="0" w:space="0" w:color="auto"/>
          </w:divBdr>
        </w:div>
        <w:div w:id="2089761856">
          <w:marLeft w:val="0"/>
          <w:marRight w:val="0"/>
          <w:marTop w:val="0"/>
          <w:marBottom w:val="0"/>
          <w:divBdr>
            <w:top w:val="none" w:sz="0" w:space="0" w:color="auto"/>
            <w:left w:val="none" w:sz="0" w:space="0" w:color="auto"/>
            <w:bottom w:val="none" w:sz="0" w:space="0" w:color="auto"/>
            <w:right w:val="none" w:sz="0" w:space="0" w:color="auto"/>
          </w:divBdr>
        </w:div>
      </w:divsChild>
    </w:div>
    <w:div w:id="185215416">
      <w:bodyDiv w:val="1"/>
      <w:marLeft w:val="0"/>
      <w:marRight w:val="0"/>
      <w:marTop w:val="0"/>
      <w:marBottom w:val="0"/>
      <w:divBdr>
        <w:top w:val="none" w:sz="0" w:space="0" w:color="auto"/>
        <w:left w:val="none" w:sz="0" w:space="0" w:color="auto"/>
        <w:bottom w:val="none" w:sz="0" w:space="0" w:color="auto"/>
        <w:right w:val="none" w:sz="0" w:space="0" w:color="auto"/>
      </w:divBdr>
    </w:div>
    <w:div w:id="253125196">
      <w:bodyDiv w:val="1"/>
      <w:marLeft w:val="0"/>
      <w:marRight w:val="0"/>
      <w:marTop w:val="0"/>
      <w:marBottom w:val="0"/>
      <w:divBdr>
        <w:top w:val="none" w:sz="0" w:space="0" w:color="auto"/>
        <w:left w:val="none" w:sz="0" w:space="0" w:color="auto"/>
        <w:bottom w:val="none" w:sz="0" w:space="0" w:color="auto"/>
        <w:right w:val="none" w:sz="0" w:space="0" w:color="auto"/>
      </w:divBdr>
    </w:div>
    <w:div w:id="363604320">
      <w:bodyDiv w:val="1"/>
      <w:marLeft w:val="0"/>
      <w:marRight w:val="0"/>
      <w:marTop w:val="0"/>
      <w:marBottom w:val="0"/>
      <w:divBdr>
        <w:top w:val="none" w:sz="0" w:space="0" w:color="auto"/>
        <w:left w:val="none" w:sz="0" w:space="0" w:color="auto"/>
        <w:bottom w:val="none" w:sz="0" w:space="0" w:color="auto"/>
        <w:right w:val="none" w:sz="0" w:space="0" w:color="auto"/>
      </w:divBdr>
    </w:div>
    <w:div w:id="395445093">
      <w:bodyDiv w:val="1"/>
      <w:marLeft w:val="0"/>
      <w:marRight w:val="0"/>
      <w:marTop w:val="0"/>
      <w:marBottom w:val="0"/>
      <w:divBdr>
        <w:top w:val="none" w:sz="0" w:space="0" w:color="auto"/>
        <w:left w:val="none" w:sz="0" w:space="0" w:color="auto"/>
        <w:bottom w:val="none" w:sz="0" w:space="0" w:color="auto"/>
        <w:right w:val="none" w:sz="0" w:space="0" w:color="auto"/>
      </w:divBdr>
    </w:div>
    <w:div w:id="426972539">
      <w:bodyDiv w:val="1"/>
      <w:marLeft w:val="0"/>
      <w:marRight w:val="0"/>
      <w:marTop w:val="0"/>
      <w:marBottom w:val="0"/>
      <w:divBdr>
        <w:top w:val="none" w:sz="0" w:space="0" w:color="auto"/>
        <w:left w:val="none" w:sz="0" w:space="0" w:color="auto"/>
        <w:bottom w:val="none" w:sz="0" w:space="0" w:color="auto"/>
        <w:right w:val="none" w:sz="0" w:space="0" w:color="auto"/>
      </w:divBdr>
    </w:div>
    <w:div w:id="562180021">
      <w:bodyDiv w:val="1"/>
      <w:marLeft w:val="0"/>
      <w:marRight w:val="0"/>
      <w:marTop w:val="0"/>
      <w:marBottom w:val="0"/>
      <w:divBdr>
        <w:top w:val="none" w:sz="0" w:space="0" w:color="auto"/>
        <w:left w:val="none" w:sz="0" w:space="0" w:color="auto"/>
        <w:bottom w:val="none" w:sz="0" w:space="0" w:color="auto"/>
        <w:right w:val="none" w:sz="0" w:space="0" w:color="auto"/>
      </w:divBdr>
    </w:div>
    <w:div w:id="640311965">
      <w:bodyDiv w:val="1"/>
      <w:marLeft w:val="0"/>
      <w:marRight w:val="0"/>
      <w:marTop w:val="0"/>
      <w:marBottom w:val="0"/>
      <w:divBdr>
        <w:top w:val="none" w:sz="0" w:space="0" w:color="auto"/>
        <w:left w:val="none" w:sz="0" w:space="0" w:color="auto"/>
        <w:bottom w:val="none" w:sz="0" w:space="0" w:color="auto"/>
        <w:right w:val="none" w:sz="0" w:space="0" w:color="auto"/>
      </w:divBdr>
    </w:div>
    <w:div w:id="655500366">
      <w:bodyDiv w:val="1"/>
      <w:marLeft w:val="0"/>
      <w:marRight w:val="0"/>
      <w:marTop w:val="0"/>
      <w:marBottom w:val="0"/>
      <w:divBdr>
        <w:top w:val="none" w:sz="0" w:space="0" w:color="auto"/>
        <w:left w:val="none" w:sz="0" w:space="0" w:color="auto"/>
        <w:bottom w:val="none" w:sz="0" w:space="0" w:color="auto"/>
        <w:right w:val="none" w:sz="0" w:space="0" w:color="auto"/>
      </w:divBdr>
    </w:div>
    <w:div w:id="794563227">
      <w:bodyDiv w:val="1"/>
      <w:marLeft w:val="0"/>
      <w:marRight w:val="0"/>
      <w:marTop w:val="0"/>
      <w:marBottom w:val="0"/>
      <w:divBdr>
        <w:top w:val="none" w:sz="0" w:space="0" w:color="auto"/>
        <w:left w:val="none" w:sz="0" w:space="0" w:color="auto"/>
        <w:bottom w:val="none" w:sz="0" w:space="0" w:color="auto"/>
        <w:right w:val="none" w:sz="0" w:space="0" w:color="auto"/>
      </w:divBdr>
    </w:div>
    <w:div w:id="833497243">
      <w:bodyDiv w:val="1"/>
      <w:marLeft w:val="0"/>
      <w:marRight w:val="0"/>
      <w:marTop w:val="0"/>
      <w:marBottom w:val="0"/>
      <w:divBdr>
        <w:top w:val="none" w:sz="0" w:space="0" w:color="auto"/>
        <w:left w:val="none" w:sz="0" w:space="0" w:color="auto"/>
        <w:bottom w:val="none" w:sz="0" w:space="0" w:color="auto"/>
        <w:right w:val="none" w:sz="0" w:space="0" w:color="auto"/>
      </w:divBdr>
    </w:div>
    <w:div w:id="850069920">
      <w:bodyDiv w:val="1"/>
      <w:marLeft w:val="0"/>
      <w:marRight w:val="0"/>
      <w:marTop w:val="0"/>
      <w:marBottom w:val="0"/>
      <w:divBdr>
        <w:top w:val="none" w:sz="0" w:space="0" w:color="auto"/>
        <w:left w:val="none" w:sz="0" w:space="0" w:color="auto"/>
        <w:bottom w:val="none" w:sz="0" w:space="0" w:color="auto"/>
        <w:right w:val="none" w:sz="0" w:space="0" w:color="auto"/>
      </w:divBdr>
    </w:div>
    <w:div w:id="952636105">
      <w:bodyDiv w:val="1"/>
      <w:marLeft w:val="0"/>
      <w:marRight w:val="0"/>
      <w:marTop w:val="0"/>
      <w:marBottom w:val="0"/>
      <w:divBdr>
        <w:top w:val="none" w:sz="0" w:space="0" w:color="auto"/>
        <w:left w:val="none" w:sz="0" w:space="0" w:color="auto"/>
        <w:bottom w:val="none" w:sz="0" w:space="0" w:color="auto"/>
        <w:right w:val="none" w:sz="0" w:space="0" w:color="auto"/>
      </w:divBdr>
    </w:div>
    <w:div w:id="1038699426">
      <w:bodyDiv w:val="1"/>
      <w:marLeft w:val="0"/>
      <w:marRight w:val="0"/>
      <w:marTop w:val="0"/>
      <w:marBottom w:val="0"/>
      <w:divBdr>
        <w:top w:val="none" w:sz="0" w:space="0" w:color="auto"/>
        <w:left w:val="none" w:sz="0" w:space="0" w:color="auto"/>
        <w:bottom w:val="none" w:sz="0" w:space="0" w:color="auto"/>
        <w:right w:val="none" w:sz="0" w:space="0" w:color="auto"/>
      </w:divBdr>
    </w:div>
    <w:div w:id="1140227036">
      <w:bodyDiv w:val="1"/>
      <w:marLeft w:val="0"/>
      <w:marRight w:val="0"/>
      <w:marTop w:val="0"/>
      <w:marBottom w:val="0"/>
      <w:divBdr>
        <w:top w:val="none" w:sz="0" w:space="0" w:color="auto"/>
        <w:left w:val="none" w:sz="0" w:space="0" w:color="auto"/>
        <w:bottom w:val="none" w:sz="0" w:space="0" w:color="auto"/>
        <w:right w:val="none" w:sz="0" w:space="0" w:color="auto"/>
      </w:divBdr>
    </w:div>
    <w:div w:id="1243099216">
      <w:bodyDiv w:val="1"/>
      <w:marLeft w:val="0"/>
      <w:marRight w:val="0"/>
      <w:marTop w:val="0"/>
      <w:marBottom w:val="0"/>
      <w:divBdr>
        <w:top w:val="none" w:sz="0" w:space="0" w:color="auto"/>
        <w:left w:val="none" w:sz="0" w:space="0" w:color="auto"/>
        <w:bottom w:val="none" w:sz="0" w:space="0" w:color="auto"/>
        <w:right w:val="none" w:sz="0" w:space="0" w:color="auto"/>
      </w:divBdr>
    </w:div>
    <w:div w:id="1398213114">
      <w:bodyDiv w:val="1"/>
      <w:marLeft w:val="0"/>
      <w:marRight w:val="0"/>
      <w:marTop w:val="0"/>
      <w:marBottom w:val="0"/>
      <w:divBdr>
        <w:top w:val="none" w:sz="0" w:space="0" w:color="auto"/>
        <w:left w:val="none" w:sz="0" w:space="0" w:color="auto"/>
        <w:bottom w:val="none" w:sz="0" w:space="0" w:color="auto"/>
        <w:right w:val="none" w:sz="0" w:space="0" w:color="auto"/>
      </w:divBdr>
    </w:div>
    <w:div w:id="1439137670">
      <w:bodyDiv w:val="1"/>
      <w:marLeft w:val="0"/>
      <w:marRight w:val="0"/>
      <w:marTop w:val="0"/>
      <w:marBottom w:val="0"/>
      <w:divBdr>
        <w:top w:val="none" w:sz="0" w:space="0" w:color="auto"/>
        <w:left w:val="none" w:sz="0" w:space="0" w:color="auto"/>
        <w:bottom w:val="none" w:sz="0" w:space="0" w:color="auto"/>
        <w:right w:val="none" w:sz="0" w:space="0" w:color="auto"/>
      </w:divBdr>
    </w:div>
    <w:div w:id="1583835871">
      <w:bodyDiv w:val="1"/>
      <w:marLeft w:val="0"/>
      <w:marRight w:val="0"/>
      <w:marTop w:val="0"/>
      <w:marBottom w:val="0"/>
      <w:divBdr>
        <w:top w:val="none" w:sz="0" w:space="0" w:color="auto"/>
        <w:left w:val="none" w:sz="0" w:space="0" w:color="auto"/>
        <w:bottom w:val="none" w:sz="0" w:space="0" w:color="auto"/>
        <w:right w:val="none" w:sz="0" w:space="0" w:color="auto"/>
      </w:divBdr>
    </w:div>
    <w:div w:id="1669165796">
      <w:bodyDiv w:val="1"/>
      <w:marLeft w:val="0"/>
      <w:marRight w:val="0"/>
      <w:marTop w:val="0"/>
      <w:marBottom w:val="0"/>
      <w:divBdr>
        <w:top w:val="none" w:sz="0" w:space="0" w:color="auto"/>
        <w:left w:val="none" w:sz="0" w:space="0" w:color="auto"/>
        <w:bottom w:val="none" w:sz="0" w:space="0" w:color="auto"/>
        <w:right w:val="none" w:sz="0" w:space="0" w:color="auto"/>
      </w:divBdr>
    </w:div>
    <w:div w:id="1705446723">
      <w:bodyDiv w:val="1"/>
      <w:marLeft w:val="0"/>
      <w:marRight w:val="0"/>
      <w:marTop w:val="0"/>
      <w:marBottom w:val="0"/>
      <w:divBdr>
        <w:top w:val="none" w:sz="0" w:space="0" w:color="auto"/>
        <w:left w:val="none" w:sz="0" w:space="0" w:color="auto"/>
        <w:bottom w:val="none" w:sz="0" w:space="0" w:color="auto"/>
        <w:right w:val="none" w:sz="0" w:space="0" w:color="auto"/>
      </w:divBdr>
    </w:div>
    <w:div w:id="1779594411">
      <w:bodyDiv w:val="1"/>
      <w:marLeft w:val="0"/>
      <w:marRight w:val="0"/>
      <w:marTop w:val="0"/>
      <w:marBottom w:val="0"/>
      <w:divBdr>
        <w:top w:val="none" w:sz="0" w:space="0" w:color="auto"/>
        <w:left w:val="none" w:sz="0" w:space="0" w:color="auto"/>
        <w:bottom w:val="none" w:sz="0" w:space="0" w:color="auto"/>
        <w:right w:val="none" w:sz="0" w:space="0" w:color="auto"/>
      </w:divBdr>
    </w:div>
    <w:div w:id="1781558936">
      <w:bodyDiv w:val="1"/>
      <w:marLeft w:val="0"/>
      <w:marRight w:val="0"/>
      <w:marTop w:val="0"/>
      <w:marBottom w:val="0"/>
      <w:divBdr>
        <w:top w:val="none" w:sz="0" w:space="0" w:color="auto"/>
        <w:left w:val="none" w:sz="0" w:space="0" w:color="auto"/>
        <w:bottom w:val="none" w:sz="0" w:space="0" w:color="auto"/>
        <w:right w:val="none" w:sz="0" w:space="0" w:color="auto"/>
      </w:divBdr>
      <w:divsChild>
        <w:div w:id="1408723788">
          <w:marLeft w:val="0"/>
          <w:marRight w:val="0"/>
          <w:marTop w:val="0"/>
          <w:marBottom w:val="0"/>
          <w:divBdr>
            <w:top w:val="none" w:sz="0" w:space="0" w:color="auto"/>
            <w:left w:val="none" w:sz="0" w:space="0" w:color="auto"/>
            <w:bottom w:val="none" w:sz="0" w:space="0" w:color="auto"/>
            <w:right w:val="none" w:sz="0" w:space="0" w:color="auto"/>
          </w:divBdr>
        </w:div>
        <w:div w:id="1688603731">
          <w:marLeft w:val="0"/>
          <w:marRight w:val="0"/>
          <w:marTop w:val="0"/>
          <w:marBottom w:val="0"/>
          <w:divBdr>
            <w:top w:val="none" w:sz="0" w:space="0" w:color="auto"/>
            <w:left w:val="none" w:sz="0" w:space="0" w:color="auto"/>
            <w:bottom w:val="none" w:sz="0" w:space="0" w:color="auto"/>
            <w:right w:val="none" w:sz="0" w:space="0" w:color="auto"/>
          </w:divBdr>
        </w:div>
        <w:div w:id="1818834981">
          <w:marLeft w:val="0"/>
          <w:marRight w:val="0"/>
          <w:marTop w:val="0"/>
          <w:marBottom w:val="0"/>
          <w:divBdr>
            <w:top w:val="none" w:sz="0" w:space="0" w:color="auto"/>
            <w:left w:val="none" w:sz="0" w:space="0" w:color="auto"/>
            <w:bottom w:val="none" w:sz="0" w:space="0" w:color="auto"/>
            <w:right w:val="none" w:sz="0" w:space="0" w:color="auto"/>
          </w:divBdr>
        </w:div>
      </w:divsChild>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939629611">
      <w:bodyDiv w:val="1"/>
      <w:marLeft w:val="0"/>
      <w:marRight w:val="0"/>
      <w:marTop w:val="0"/>
      <w:marBottom w:val="0"/>
      <w:divBdr>
        <w:top w:val="none" w:sz="0" w:space="0" w:color="auto"/>
        <w:left w:val="none" w:sz="0" w:space="0" w:color="auto"/>
        <w:bottom w:val="none" w:sz="0" w:space="0" w:color="auto"/>
        <w:right w:val="none" w:sz="0" w:space="0" w:color="auto"/>
      </w:divBdr>
    </w:div>
    <w:div w:id="194394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55E13-26B8-4BEC-96F8-2C5CEEAC7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9</Pages>
  <Words>2042</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Evelinne Alice Dicu</dc:creator>
  <cp:keywords/>
  <dc:description/>
  <cp:lastModifiedBy>Evelinne Alice Dicu</cp:lastModifiedBy>
  <cp:revision>44</cp:revision>
  <dcterms:created xsi:type="dcterms:W3CDTF">2025-06-15T16:27:00Z</dcterms:created>
  <dcterms:modified xsi:type="dcterms:W3CDTF">2025-07-04T03:45:00Z</dcterms:modified>
</cp:coreProperties>
</file>