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01682" w14:textId="77777777" w:rsidR="00CC2EC4" w:rsidRPr="00B25B14" w:rsidRDefault="00CC2EC4" w:rsidP="00CC2EC4">
      <w:pPr>
        <w:pStyle w:val="Nornal"/>
        <w:numPr>
          <w:ilvl w:val="0"/>
          <w:numId w:val="2"/>
        </w:numPr>
        <w:rPr>
          <w:rStyle w:val="ui-provider"/>
          <w:rFonts w:ascii="Trebuchet MS" w:hAnsi="Trebuchet MS"/>
          <w:b/>
          <w:bCs/>
          <w:i/>
          <w:iCs/>
          <w:sz w:val="24"/>
          <w:szCs w:val="24"/>
          <w:u w:val="single"/>
          <w:lang w:val="en-GB"/>
        </w:rPr>
      </w:pPr>
      <w:r w:rsidRPr="00336050">
        <w:rPr>
          <w:rStyle w:val="ui-provider"/>
          <w:rFonts w:ascii="Trebuchet MS" w:hAnsi="Trebuchet MS"/>
          <w:b/>
          <w:bCs/>
          <w:i/>
          <w:iCs/>
          <w:strike/>
          <w:sz w:val="24"/>
          <w:szCs w:val="24"/>
          <w:u w:val="single"/>
          <w:lang w:val="en-GB"/>
        </w:rPr>
        <w:t xml:space="preserve">New entrants to the parcel delivery market and other labour market competitors have adversely affected </w:t>
      </w:r>
      <w:proofErr w:type="spellStart"/>
      <w:r w:rsidRPr="00336050">
        <w:rPr>
          <w:rStyle w:val="ui-provider"/>
          <w:rFonts w:ascii="Trebuchet MS" w:hAnsi="Trebuchet MS"/>
          <w:b/>
          <w:bCs/>
          <w:i/>
          <w:iCs/>
          <w:strike/>
          <w:sz w:val="24"/>
          <w:szCs w:val="24"/>
          <w:u w:val="single"/>
          <w:lang w:val="en-GB"/>
        </w:rPr>
        <w:t>ParcelCare’s</w:t>
      </w:r>
      <w:proofErr w:type="spellEnd"/>
      <w:r w:rsidRPr="00336050">
        <w:rPr>
          <w:rStyle w:val="ui-provider"/>
          <w:rFonts w:ascii="Trebuchet MS" w:hAnsi="Trebuchet MS"/>
          <w:b/>
          <w:bCs/>
          <w:i/>
          <w:iCs/>
          <w:strike/>
          <w:sz w:val="24"/>
          <w:szCs w:val="24"/>
          <w:u w:val="single"/>
          <w:lang w:val="en-GB"/>
        </w:rPr>
        <w:t xml:space="preserve"> ability to compete in labour markets. Explain how ParcelCare can strategically position themselves in competitive labour markets.</w:t>
      </w:r>
      <w:r w:rsidRPr="00B25B14">
        <w:rPr>
          <w:rStyle w:val="ui-provider"/>
          <w:rFonts w:ascii="Trebuchet MS" w:hAnsi="Trebuchet MS"/>
          <w:b/>
          <w:bCs/>
          <w:i/>
          <w:iCs/>
          <w:sz w:val="24"/>
          <w:szCs w:val="24"/>
          <w:u w:val="single"/>
          <w:lang w:val="en-GB"/>
        </w:rPr>
        <w:t xml:space="preserve"> (AC 1.1)</w:t>
      </w:r>
    </w:p>
    <w:p w14:paraId="2EC48A2B" w14:textId="77777777" w:rsidR="00FB6EE7" w:rsidRPr="00CC2EC4" w:rsidRDefault="00FB6EE7" w:rsidP="00FB6EE7">
      <w:pPr>
        <w:pStyle w:val="Nornal"/>
        <w:rPr>
          <w:rStyle w:val="ui-provider"/>
          <w:rFonts w:ascii="Trebuchet MS" w:hAnsi="Trebuchet MS"/>
          <w:b/>
          <w:bCs/>
          <w:i/>
          <w:iCs/>
          <w:sz w:val="24"/>
          <w:szCs w:val="24"/>
          <w:u w:val="single"/>
          <w:lang w:val="en-GB"/>
        </w:rPr>
      </w:pPr>
    </w:p>
    <w:p w14:paraId="59E1BCB7" w14:textId="77777777" w:rsidR="00CC2EC4" w:rsidRPr="007B20E8" w:rsidRDefault="00CC2EC4" w:rsidP="00CC2EC4">
      <w:pPr>
        <w:pStyle w:val="Nornal"/>
        <w:rPr>
          <w:rFonts w:ascii="Trebuchet MS" w:hAnsi="Trebuchet MS"/>
          <w:color w:val="auto"/>
          <w:lang w:val="en-GB"/>
        </w:rPr>
      </w:pPr>
      <w:r w:rsidRPr="007B20E8">
        <w:rPr>
          <w:rFonts w:ascii="Trebuchet MS" w:hAnsi="Trebuchet MS"/>
          <w:color w:val="auto"/>
          <w:lang w:val="en-GB"/>
        </w:rPr>
        <w:t>ParcelCare is struggling to compete in the labour market due to competition with existing and emerging delivery companies; as a result, we are struggling with recruitment and retention. Strategic planning can assist ParcelCare to become more competitive in the existing labour market by looking at the following:</w:t>
      </w:r>
    </w:p>
    <w:p w14:paraId="4411A175" w14:textId="77777777" w:rsidR="00CC2EC4" w:rsidRPr="00336050" w:rsidRDefault="00CC2EC4" w:rsidP="00CC2EC4">
      <w:pPr>
        <w:pStyle w:val="Nornal"/>
        <w:rPr>
          <w:rFonts w:ascii="Trebuchet MS" w:hAnsi="Trebuchet MS"/>
          <w:strike/>
          <w:color w:val="auto"/>
          <w:u w:val="single"/>
          <w:lang w:val="en-GB"/>
        </w:rPr>
      </w:pPr>
      <w:r w:rsidRPr="00336050">
        <w:rPr>
          <w:rFonts w:ascii="Trebuchet MS" w:hAnsi="Trebuchet MS"/>
          <w:strike/>
          <w:color w:val="auto"/>
          <w:u w:val="single"/>
          <w:lang w:val="en-GB"/>
        </w:rPr>
        <w:t>Labour market analysis</w:t>
      </w:r>
    </w:p>
    <w:p w14:paraId="736BCB56" w14:textId="2874E5A9" w:rsidR="00CC2EC4" w:rsidRPr="001613A9" w:rsidRDefault="00CC2EC4" w:rsidP="00CC2EC4">
      <w:pPr>
        <w:pStyle w:val="Nornal"/>
        <w:rPr>
          <w:rFonts w:ascii="Trebuchet MS" w:hAnsi="Trebuchet MS"/>
          <w:color w:val="auto"/>
          <w:lang w:val="en-GB"/>
        </w:rPr>
      </w:pPr>
      <w:r w:rsidRPr="007B20E8">
        <w:rPr>
          <w:rFonts w:ascii="Trebuchet MS" w:hAnsi="Trebuchet MS"/>
          <w:color w:val="auto"/>
          <w:lang w:val="en-GB"/>
        </w:rPr>
        <w:t xml:space="preserve">The </w:t>
      </w:r>
      <w:r w:rsidRPr="001613A9">
        <w:rPr>
          <w:rFonts w:ascii="Trebuchet MS" w:hAnsi="Trebuchet MS"/>
          <w:color w:val="auto"/>
          <w:lang w:val="en-GB"/>
        </w:rPr>
        <w:t>CIPD (2025</w:t>
      </w:r>
      <w:r w:rsidR="00A773B1" w:rsidRPr="001613A9">
        <w:rPr>
          <w:rFonts w:ascii="Trebuchet MS" w:hAnsi="Trebuchet MS"/>
          <w:color w:val="auto"/>
          <w:lang w:val="en-GB"/>
        </w:rPr>
        <w:t>a</w:t>
      </w:r>
      <w:r w:rsidRPr="001613A9">
        <w:rPr>
          <w:rFonts w:ascii="Trebuchet MS" w:hAnsi="Trebuchet MS"/>
          <w:color w:val="auto"/>
          <w:lang w:val="en-GB"/>
        </w:rPr>
        <w:t xml:space="preserve">) recommend strategic analysis of trends in the labour market. “They determine how many people organisations need to recruit, retain and develop to meet demand for their goods and services”. We can look to the Office for National Statistics (ONS) for an estimate on economic activity in their published Labour Force Survey (LFS), however response rates to their survey are declining. HMRC offer real time employee employment data so may assist in supporting predictions more accurately. </w:t>
      </w:r>
    </w:p>
    <w:p w14:paraId="0964872D" w14:textId="77777777" w:rsidR="00CC2EC4" w:rsidRPr="001613A9" w:rsidRDefault="00CC2EC4" w:rsidP="00CC2EC4">
      <w:pPr>
        <w:pStyle w:val="Nornal"/>
        <w:rPr>
          <w:rFonts w:ascii="Trebuchet MS" w:hAnsi="Trebuchet MS"/>
          <w:color w:val="A02B93" w:themeColor="accent5"/>
          <w:lang w:val="en-GB"/>
        </w:rPr>
      </w:pPr>
      <w:r w:rsidRPr="001613A9">
        <w:rPr>
          <w:rFonts w:ascii="Trebuchet MS" w:hAnsi="Trebuchet MS"/>
          <w:color w:val="auto"/>
          <w:lang w:val="en-GB"/>
        </w:rPr>
        <w:t>They also recommend constant examination of business procedures and investment into innovative practices, labour resourcing strategies, technology and equipment.</w:t>
      </w:r>
    </w:p>
    <w:p w14:paraId="1DC7D810" w14:textId="5B3403A0" w:rsidR="00CC2EC4" w:rsidRDefault="00CC2EC4" w:rsidP="00CC2EC4">
      <w:pPr>
        <w:pStyle w:val="Nornal"/>
        <w:rPr>
          <w:rFonts w:ascii="Trebuchet MS" w:hAnsi="Trebuchet MS"/>
          <w:color w:val="auto"/>
          <w:lang w:val="en-GB"/>
        </w:rPr>
      </w:pPr>
      <w:r w:rsidRPr="001613A9">
        <w:rPr>
          <w:rFonts w:ascii="Trebuchet MS" w:hAnsi="Trebuchet MS"/>
          <w:color w:val="auto"/>
          <w:lang w:val="en-GB"/>
        </w:rPr>
        <w:t>We must seek to maintain a productive and engaged existing workforce as this is proven to improve productivity (CIPD 2025</w:t>
      </w:r>
      <w:r w:rsidR="00A773B1" w:rsidRPr="001613A9">
        <w:rPr>
          <w:rFonts w:ascii="Trebuchet MS" w:hAnsi="Trebuchet MS"/>
          <w:color w:val="auto"/>
          <w:lang w:val="en-GB"/>
        </w:rPr>
        <w:t>a</w:t>
      </w:r>
      <w:r w:rsidRPr="001613A9">
        <w:rPr>
          <w:rFonts w:ascii="Trebuchet MS" w:hAnsi="Trebuchet MS"/>
          <w:color w:val="auto"/>
          <w:lang w:val="en-GB"/>
        </w:rPr>
        <w:t>).</w:t>
      </w:r>
      <w:r w:rsidRPr="007B20E8">
        <w:rPr>
          <w:rFonts w:ascii="Trebuchet MS" w:hAnsi="Trebuchet MS"/>
          <w:color w:val="auto"/>
          <w:lang w:val="en-GB"/>
        </w:rPr>
        <w:t xml:space="preserve"> Retention is key to reducing costs to the business. When labour market demand is high, earnings rise…</w:t>
      </w:r>
    </w:p>
    <w:p w14:paraId="2DF1D767" w14:textId="77777777" w:rsidR="00FB6EE7" w:rsidRPr="00FB6EE7" w:rsidRDefault="00FB6EE7" w:rsidP="00CC2EC4">
      <w:pPr>
        <w:pStyle w:val="Nornal"/>
        <w:rPr>
          <w:rFonts w:ascii="Trebuchet MS" w:hAnsi="Trebuchet MS"/>
          <w:color w:val="auto"/>
          <w:lang w:val="en-GB"/>
        </w:rPr>
      </w:pPr>
    </w:p>
    <w:p w14:paraId="16B8A167" w14:textId="77777777" w:rsidR="00CC2EC4" w:rsidRPr="00336050" w:rsidRDefault="00CC2EC4" w:rsidP="00CC2EC4">
      <w:pPr>
        <w:pStyle w:val="Nornal"/>
        <w:rPr>
          <w:rFonts w:ascii="Trebuchet MS" w:hAnsi="Trebuchet MS"/>
          <w:strike/>
          <w:color w:val="auto"/>
          <w:u w:val="single"/>
          <w:lang w:val="en-GB"/>
        </w:rPr>
      </w:pPr>
      <w:r w:rsidRPr="00336050">
        <w:rPr>
          <w:rFonts w:ascii="Trebuchet MS" w:hAnsi="Trebuchet MS"/>
          <w:strike/>
          <w:color w:val="auto"/>
          <w:u w:val="single"/>
          <w:lang w:val="en-GB"/>
        </w:rPr>
        <w:t>Employer Branding - Employee Value Proposition (EVP)</w:t>
      </w:r>
    </w:p>
    <w:p w14:paraId="441499C0" w14:textId="229BF026" w:rsidR="00CC2EC4" w:rsidRPr="007B20E8" w:rsidRDefault="00CC2EC4" w:rsidP="00CC2EC4">
      <w:pPr>
        <w:pStyle w:val="Nornal"/>
        <w:rPr>
          <w:rFonts w:ascii="Trebuchet MS" w:hAnsi="Trebuchet MS"/>
          <w:color w:val="auto"/>
          <w:lang w:val="en-GB"/>
        </w:rPr>
      </w:pPr>
      <w:r w:rsidRPr="007B20E8">
        <w:rPr>
          <w:rFonts w:ascii="Trebuchet MS" w:hAnsi="Trebuchet MS"/>
          <w:color w:val="auto"/>
          <w:lang w:val="en-GB"/>
        </w:rPr>
        <w:t xml:space="preserve">Research shows that jobs security, meaningful work, inclusivity in the workplace, a healthy work </w:t>
      </w:r>
      <w:r>
        <w:rPr>
          <w:rFonts w:ascii="Trebuchet MS" w:hAnsi="Trebuchet MS"/>
          <w:color w:val="auto"/>
          <w:lang w:val="en-GB"/>
        </w:rPr>
        <w:t>l</w:t>
      </w:r>
      <w:r w:rsidRPr="007B20E8">
        <w:rPr>
          <w:rFonts w:ascii="Trebuchet MS" w:hAnsi="Trebuchet MS"/>
          <w:color w:val="auto"/>
          <w:lang w:val="en-GB"/>
        </w:rPr>
        <w:t xml:space="preserve">ife balance and personal development are important to the majority of employees in </w:t>
      </w:r>
      <w:r w:rsidR="00C66732" w:rsidRPr="007B20E8">
        <w:rPr>
          <w:rFonts w:ascii="Trebuchet MS" w:hAnsi="Trebuchet MS"/>
          <w:color w:val="auto"/>
          <w:lang w:val="en-GB"/>
        </w:rPr>
        <w:t>today’s</w:t>
      </w:r>
      <w:r w:rsidRPr="007B20E8">
        <w:rPr>
          <w:rFonts w:ascii="Trebuchet MS" w:hAnsi="Trebuchet MS"/>
          <w:color w:val="auto"/>
          <w:lang w:val="en-GB"/>
        </w:rPr>
        <w:t xml:space="preserve"> labour market. </w:t>
      </w:r>
    </w:p>
    <w:p w14:paraId="765F3DA3" w14:textId="076AF6C9" w:rsidR="00CC2EC4" w:rsidRPr="00AD0778" w:rsidRDefault="00CC2EC4" w:rsidP="00CC2EC4">
      <w:pPr>
        <w:pStyle w:val="Nornal"/>
        <w:rPr>
          <w:rFonts w:ascii="Trebuchet MS" w:hAnsi="Trebuchet MS"/>
          <w:color w:val="auto"/>
          <w:lang w:val="en-GB"/>
        </w:rPr>
      </w:pPr>
      <w:r w:rsidRPr="00944101">
        <w:rPr>
          <w:rFonts w:ascii="Trebuchet MS" w:hAnsi="Trebuchet MS"/>
          <w:color w:val="auto"/>
          <w:lang w:val="en-GB"/>
        </w:rPr>
        <w:t xml:space="preserve">Royal Mail, </w:t>
      </w:r>
      <w:r w:rsidRPr="00AD0778">
        <w:rPr>
          <w:rFonts w:ascii="Trebuchet MS" w:hAnsi="Trebuchet MS"/>
          <w:color w:val="auto"/>
          <w:lang w:val="en-GB"/>
        </w:rPr>
        <w:t>undertook a successful employer branding exercise in response to the public image of a homogenous and aging workforce with outdated processes who were struggling to meet delivery targets amongst fierce emerging business competition. Public perception was in decline and Royal mail were struggling to attract new talent.</w:t>
      </w:r>
      <w:r w:rsidR="00D745C5">
        <w:rPr>
          <w:rFonts w:ascii="Trebuchet MS" w:hAnsi="Trebuchet MS"/>
          <w:color w:val="auto"/>
          <w:lang w:val="en-GB"/>
        </w:rPr>
        <w:t xml:space="preserve"> </w:t>
      </w:r>
      <w:r w:rsidRPr="00AD0778">
        <w:rPr>
          <w:rFonts w:ascii="Trebuchet MS" w:hAnsi="Trebuchet MS"/>
          <w:color w:val="auto"/>
          <w:lang w:val="en-GB"/>
        </w:rPr>
        <w:t>By aligning internal communication and collaboration with HR, marketing and recruitment processes and teams, the employee experience was refreshed. Collaborative feedback gained through existing staff and leadership formed a future vision. A focus on company culture, meaningful work, benefits and ways of working and ensuring collaborative working with a focus on wellbeing and diversity were part of the strategy. They made some simple fixes and invested in employee comfort and wearability of the uniform, tailored to the job role and focussed on feedback from employee satisfaction scores and exit interviewing methods</w:t>
      </w:r>
      <w:r w:rsidR="00D745C5">
        <w:rPr>
          <w:rFonts w:ascii="Trebuchet MS" w:hAnsi="Trebuchet MS"/>
          <w:color w:val="auto"/>
          <w:lang w:val="en-GB"/>
        </w:rPr>
        <w:t xml:space="preserve"> </w:t>
      </w:r>
      <w:r w:rsidR="00D745C5" w:rsidRPr="00B81B69">
        <w:rPr>
          <w:rFonts w:ascii="Trebuchet MS" w:hAnsi="Trebuchet MS"/>
          <w:color w:val="auto"/>
          <w:lang w:val="en-GB"/>
        </w:rPr>
        <w:t>(Watson 2024)</w:t>
      </w:r>
      <w:r w:rsidRPr="00B81B69">
        <w:rPr>
          <w:rFonts w:ascii="Trebuchet MS" w:hAnsi="Trebuchet MS"/>
          <w:color w:val="auto"/>
          <w:lang w:val="en-GB"/>
        </w:rPr>
        <w:t>.</w:t>
      </w:r>
      <w:r w:rsidRPr="00AD0778">
        <w:rPr>
          <w:rFonts w:ascii="Trebuchet MS" w:hAnsi="Trebuchet MS"/>
          <w:color w:val="auto"/>
          <w:lang w:val="en-GB"/>
        </w:rPr>
        <w:t xml:space="preserve"> </w:t>
      </w:r>
    </w:p>
    <w:p w14:paraId="0AF17E73" w14:textId="0A74D26B" w:rsidR="000E1BAE" w:rsidRPr="007B20E8" w:rsidRDefault="00CC2EC4" w:rsidP="000E1BAE">
      <w:pPr>
        <w:pStyle w:val="Nornal"/>
        <w:rPr>
          <w:rFonts w:ascii="Trebuchet MS" w:hAnsi="Trebuchet MS"/>
          <w:color w:val="auto"/>
          <w:lang w:val="en-GB"/>
        </w:rPr>
      </w:pPr>
      <w:r w:rsidRPr="00AD0778">
        <w:rPr>
          <w:rFonts w:ascii="Trebuchet MS" w:hAnsi="Trebuchet MS"/>
          <w:color w:val="auto"/>
          <w:lang w:val="en-GB"/>
        </w:rPr>
        <w:t>The new and more forward-looking EVP is a truer reflection of internal employee experience and therefore improves the external reputation of the business. Business alignment is key to a more satisfied workforce and therefore leads to talent attraction and public trust.</w:t>
      </w:r>
      <w:r w:rsidR="000A3128">
        <w:rPr>
          <w:rFonts w:ascii="Trebuchet MS" w:hAnsi="Trebuchet MS"/>
          <w:color w:val="auto"/>
          <w:lang w:val="en-GB"/>
        </w:rPr>
        <w:t xml:space="preserve"> </w:t>
      </w:r>
      <w:r w:rsidR="000E1BAE" w:rsidRPr="007B20E8">
        <w:rPr>
          <w:rFonts w:ascii="Trebuchet MS" w:hAnsi="Trebuchet MS"/>
          <w:color w:val="auto"/>
          <w:lang w:val="en-GB"/>
        </w:rPr>
        <w:t>We should therefore d</w:t>
      </w:r>
      <w:r w:rsidR="000E1BAE" w:rsidRPr="001643A7">
        <w:rPr>
          <w:rFonts w:ascii="Trebuchet MS" w:hAnsi="Trebuchet MS"/>
          <w:color w:val="auto"/>
          <w:lang w:val="en-GB"/>
        </w:rPr>
        <w:t>evelop a marketing strategy around stable</w:t>
      </w:r>
      <w:r w:rsidR="000E1BAE" w:rsidRPr="007B20E8">
        <w:rPr>
          <w:rFonts w:ascii="Trebuchet MS" w:hAnsi="Trebuchet MS"/>
          <w:color w:val="auto"/>
          <w:lang w:val="en-GB"/>
        </w:rPr>
        <w:t>, meaningful</w:t>
      </w:r>
      <w:r w:rsidR="000E1BAE" w:rsidRPr="001643A7">
        <w:rPr>
          <w:rFonts w:ascii="Trebuchet MS" w:hAnsi="Trebuchet MS"/>
          <w:color w:val="auto"/>
          <w:lang w:val="en-GB"/>
        </w:rPr>
        <w:t xml:space="preserve"> employment, inclusive</w:t>
      </w:r>
      <w:r w:rsidR="000E1BAE" w:rsidRPr="007B20E8">
        <w:rPr>
          <w:rFonts w:ascii="Trebuchet MS" w:hAnsi="Trebuchet MS"/>
          <w:color w:val="auto"/>
          <w:lang w:val="en-GB"/>
        </w:rPr>
        <w:t xml:space="preserve"> and healthy</w:t>
      </w:r>
      <w:r w:rsidR="000E1BAE" w:rsidRPr="001643A7">
        <w:rPr>
          <w:rFonts w:ascii="Trebuchet MS" w:hAnsi="Trebuchet MS"/>
          <w:color w:val="auto"/>
          <w:lang w:val="en-GB"/>
        </w:rPr>
        <w:t xml:space="preserve"> values, and career progression</w:t>
      </w:r>
      <w:r w:rsidR="000E1BAE" w:rsidRPr="007B20E8">
        <w:rPr>
          <w:rFonts w:ascii="Trebuchet MS" w:hAnsi="Trebuchet MS"/>
          <w:color w:val="auto"/>
          <w:lang w:val="en-GB"/>
        </w:rPr>
        <w:t xml:space="preserve"> and satisfaction</w:t>
      </w:r>
      <w:r w:rsidR="000E1BAE" w:rsidRPr="001643A7">
        <w:rPr>
          <w:rFonts w:ascii="Trebuchet MS" w:hAnsi="Trebuchet MS"/>
          <w:color w:val="auto"/>
          <w:lang w:val="en-GB"/>
        </w:rPr>
        <w:t>.</w:t>
      </w:r>
      <w:r w:rsidR="00F81E49">
        <w:rPr>
          <w:rFonts w:ascii="Trebuchet MS" w:hAnsi="Trebuchet MS"/>
          <w:color w:val="auto"/>
          <w:lang w:val="en-GB"/>
        </w:rPr>
        <w:t xml:space="preserve"> </w:t>
      </w:r>
    </w:p>
    <w:p w14:paraId="67ED4263" w14:textId="77777777" w:rsidR="009A51A3" w:rsidRPr="00B25B14" w:rsidRDefault="009A51A3" w:rsidP="009A51A3">
      <w:pPr>
        <w:pStyle w:val="Nornal"/>
        <w:numPr>
          <w:ilvl w:val="0"/>
          <w:numId w:val="2"/>
        </w:numPr>
        <w:rPr>
          <w:rStyle w:val="ui-provider"/>
          <w:rFonts w:ascii="Trebuchet MS" w:hAnsi="Trebuchet MS"/>
          <w:b/>
          <w:bCs/>
          <w:i/>
          <w:iCs/>
          <w:sz w:val="24"/>
          <w:szCs w:val="24"/>
          <w:u w:val="single"/>
          <w:lang w:val="en-GB"/>
        </w:rPr>
      </w:pPr>
      <w:r w:rsidRPr="00B70CCB">
        <w:rPr>
          <w:rStyle w:val="ui-provider"/>
          <w:rFonts w:ascii="Trebuchet MS" w:hAnsi="Trebuchet MS"/>
          <w:b/>
          <w:bCs/>
          <w:i/>
          <w:iCs/>
          <w:strike/>
          <w:sz w:val="24"/>
          <w:szCs w:val="24"/>
          <w:u w:val="single"/>
          <w:lang w:val="en-GB"/>
        </w:rPr>
        <w:lastRenderedPageBreak/>
        <w:t>Explain the impact of changing labour market conditions on resourcing decisions at ParcelCare.</w:t>
      </w:r>
      <w:r w:rsidRPr="00B25B14">
        <w:rPr>
          <w:rStyle w:val="ui-provider"/>
          <w:rFonts w:ascii="Trebuchet MS" w:hAnsi="Trebuchet MS"/>
          <w:b/>
          <w:bCs/>
          <w:i/>
          <w:iCs/>
          <w:sz w:val="24"/>
          <w:szCs w:val="24"/>
          <w:u w:val="single"/>
          <w:lang w:val="en-GB"/>
        </w:rPr>
        <w:t xml:space="preserve"> (AC 1.2)</w:t>
      </w:r>
    </w:p>
    <w:p w14:paraId="55AF755F" w14:textId="1259870F" w:rsidR="009F2831" w:rsidRPr="00FE6527" w:rsidRDefault="009F2831" w:rsidP="009A51A3">
      <w:pPr>
        <w:pStyle w:val="Nornal"/>
        <w:rPr>
          <w:color w:val="FF0000"/>
          <w:lang w:val="en-GB"/>
        </w:rPr>
      </w:pPr>
      <w:r w:rsidRPr="00FE6527">
        <w:rPr>
          <w:color w:val="FF0000"/>
          <w:lang w:val="en-GB"/>
        </w:rPr>
        <w:t>Confirmed by Wales (2019), a ‘tight labour market’ means that there is more demand for jobs than people available to do them (supply); Characteristically it means that unemployment levels are low. As a result, we see wages rising, an increase in employee turnover and that businesses find it harder to recruit employees.</w:t>
      </w:r>
    </w:p>
    <w:p w14:paraId="57E8C368" w14:textId="41AA72BE" w:rsidR="009A51A3" w:rsidRPr="00F344B3" w:rsidRDefault="009F2831" w:rsidP="009A51A3">
      <w:pPr>
        <w:pStyle w:val="Nornal"/>
        <w:rPr>
          <w:color w:val="FF0000"/>
          <w:lang w:val="en-GB"/>
        </w:rPr>
      </w:pPr>
      <w:proofErr w:type="spellStart"/>
      <w:r w:rsidRPr="00FE6527">
        <w:rPr>
          <w:color w:val="FF0000"/>
          <w:lang w:val="en-GB"/>
        </w:rPr>
        <w:t>Wales’</w:t>
      </w:r>
      <w:proofErr w:type="spellEnd"/>
      <w:r w:rsidRPr="00FE6527">
        <w:rPr>
          <w:color w:val="FF0000"/>
          <w:lang w:val="en-GB"/>
        </w:rPr>
        <w:t xml:space="preserve"> (2019) definition of a ‘Loose labour market’ is the opposite and characterised by more jobseekers than jobs available; Unemployment levels are </w:t>
      </w:r>
      <w:r w:rsidR="00FE6527" w:rsidRPr="00FE6527">
        <w:rPr>
          <w:color w:val="FF0000"/>
          <w:lang w:val="en-GB"/>
        </w:rPr>
        <w:t>high,</w:t>
      </w:r>
      <w:r w:rsidRPr="00FE6527">
        <w:rPr>
          <w:color w:val="FF0000"/>
          <w:lang w:val="en-GB"/>
        </w:rPr>
        <w:t xml:space="preserve"> and we see potential lower wage pressures and possible redundancies as a result.</w:t>
      </w:r>
    </w:p>
    <w:p w14:paraId="72FD133F" w14:textId="77777777" w:rsidR="005250C5" w:rsidRDefault="005250C5" w:rsidP="005250C5">
      <w:pPr>
        <w:pStyle w:val="Nornal"/>
        <w:rPr>
          <w:rFonts w:ascii="Trebuchet MS" w:hAnsi="Trebuchet MS"/>
          <w:color w:val="FF0000"/>
          <w:lang w:val="en-GB"/>
        </w:rPr>
      </w:pPr>
      <w:r w:rsidRPr="0096564D">
        <w:rPr>
          <w:rFonts w:ascii="Trebuchet MS" w:hAnsi="Trebuchet MS"/>
          <w:color w:val="FF0000"/>
          <w:lang w:val="en-GB"/>
        </w:rPr>
        <w:t>PESTLE analysis</w:t>
      </w:r>
      <w:r>
        <w:rPr>
          <w:rFonts w:ascii="Trebuchet MS" w:hAnsi="Trebuchet MS"/>
          <w:color w:val="FF0000"/>
          <w:lang w:val="en-GB"/>
        </w:rPr>
        <w:t xml:space="preserve"> can help to examine labour market trends, identifying opportunities and threats to workforce planning strategy by considering </w:t>
      </w:r>
      <w:r w:rsidRPr="0096564D">
        <w:rPr>
          <w:rFonts w:ascii="Trebuchet MS" w:hAnsi="Trebuchet MS"/>
          <w:color w:val="FF0000"/>
          <w:lang w:val="en-GB"/>
        </w:rPr>
        <w:t>Political, Economic, Social, Technological, Legal, and Environmental factors influencing the workforce</w:t>
      </w:r>
      <w:r>
        <w:rPr>
          <w:rFonts w:ascii="Trebuchet MS" w:hAnsi="Trebuchet MS"/>
          <w:color w:val="FF0000"/>
          <w:lang w:val="en-GB"/>
        </w:rPr>
        <w:t>.</w:t>
      </w:r>
    </w:p>
    <w:p w14:paraId="71D83B6D" w14:textId="77777777" w:rsidR="005250C5" w:rsidRPr="00C51895" w:rsidRDefault="005250C5" w:rsidP="00270B4E">
      <w:pPr>
        <w:pStyle w:val="Nornal"/>
        <w:ind w:left="720"/>
        <w:rPr>
          <w:rFonts w:ascii="Trebuchet MS" w:hAnsi="Trebuchet MS"/>
          <w:color w:val="FF0000"/>
          <w:u w:val="single"/>
          <w:lang w:val="en-GB"/>
        </w:rPr>
      </w:pPr>
      <w:r w:rsidRPr="00C51895">
        <w:rPr>
          <w:rFonts w:ascii="Trebuchet MS" w:hAnsi="Trebuchet MS"/>
          <w:color w:val="FF0000"/>
          <w:u w:val="single"/>
          <w:lang w:val="en-GB"/>
        </w:rPr>
        <w:t>Political</w:t>
      </w:r>
    </w:p>
    <w:p w14:paraId="0F6CBD9C" w14:textId="54EC318F" w:rsidR="005250C5" w:rsidRPr="007B20E8" w:rsidRDefault="005250C5" w:rsidP="00270B4E">
      <w:pPr>
        <w:pStyle w:val="Nornal"/>
        <w:ind w:left="720"/>
        <w:rPr>
          <w:rFonts w:ascii="Trebuchet MS" w:hAnsi="Trebuchet MS"/>
          <w:lang w:val="en-GB"/>
        </w:rPr>
      </w:pPr>
      <w:r>
        <w:rPr>
          <w:rFonts w:ascii="Trebuchet MS" w:hAnsi="Trebuchet MS"/>
          <w:color w:val="FF0000"/>
          <w:lang w:val="en-GB"/>
        </w:rPr>
        <w:t>Staffing costs are increasing with the rise of the National Living Wage and higher employer National Insurance contributions making it harder to offer monetary reward and costly incentives for employ</w:t>
      </w:r>
      <w:r w:rsidRPr="00C51895">
        <w:rPr>
          <w:rFonts w:ascii="Trebuchet MS" w:hAnsi="Trebuchet MS"/>
          <w:color w:val="FF0000"/>
          <w:lang w:val="en-GB"/>
        </w:rPr>
        <w:t>ees. Employers could consider salary sacrifice schemes to reduce costs or alternative flexible benefits packages (</w:t>
      </w:r>
      <w:proofErr w:type="spellStart"/>
      <w:r w:rsidRPr="00C51895">
        <w:rPr>
          <w:rFonts w:ascii="Trebuchet MS" w:hAnsi="Trebuchet MS"/>
          <w:color w:val="FF0000"/>
          <w:lang w:val="en-GB"/>
        </w:rPr>
        <w:t>Zouvani</w:t>
      </w:r>
      <w:proofErr w:type="spellEnd"/>
      <w:r w:rsidRPr="00C51895">
        <w:rPr>
          <w:rFonts w:ascii="Trebuchet MS" w:hAnsi="Trebuchet MS"/>
          <w:color w:val="FF0000"/>
          <w:lang w:val="en-GB"/>
        </w:rPr>
        <w:t xml:space="preserve"> 2025). </w:t>
      </w:r>
    </w:p>
    <w:p w14:paraId="59B2CAA2" w14:textId="77777777" w:rsidR="005250C5" w:rsidRPr="00EB6FEE" w:rsidRDefault="005250C5" w:rsidP="00270B4E">
      <w:pPr>
        <w:pStyle w:val="Nornal"/>
        <w:ind w:left="720"/>
        <w:rPr>
          <w:rFonts w:ascii="Trebuchet MS" w:hAnsi="Trebuchet MS"/>
          <w:color w:val="FF0000"/>
          <w:u w:val="single"/>
          <w:lang w:val="en-GB"/>
        </w:rPr>
      </w:pPr>
      <w:r w:rsidRPr="00EB6FEE">
        <w:rPr>
          <w:rFonts w:ascii="Trebuchet MS" w:hAnsi="Trebuchet MS"/>
          <w:color w:val="FF0000"/>
          <w:u w:val="single"/>
          <w:lang w:val="en-GB"/>
        </w:rPr>
        <w:t>Economic</w:t>
      </w:r>
    </w:p>
    <w:p w14:paraId="3B149533" w14:textId="77777777" w:rsidR="005250C5" w:rsidRPr="002253F2" w:rsidRDefault="005250C5" w:rsidP="00270B4E">
      <w:pPr>
        <w:pStyle w:val="Nornal"/>
        <w:ind w:left="720"/>
        <w:rPr>
          <w:rFonts w:ascii="Trebuchet MS" w:hAnsi="Trebuchet MS"/>
          <w:color w:val="FF0000"/>
          <w:lang w:val="en-GB"/>
        </w:rPr>
      </w:pPr>
      <w:r w:rsidRPr="002253F2">
        <w:rPr>
          <w:rFonts w:ascii="Trebuchet MS" w:hAnsi="Trebuchet MS"/>
          <w:color w:val="FF0000"/>
          <w:lang w:val="en-GB"/>
        </w:rPr>
        <w:t>Business confidence is weak; many businesses are planning plan redundancies. CIPD (2025b) state that “One in four (24%) employers are planning to make redundancies in the three months to June 2025”.</w:t>
      </w:r>
    </w:p>
    <w:p w14:paraId="1FAC9208" w14:textId="77777777" w:rsidR="005250C5" w:rsidRPr="002253F2" w:rsidRDefault="005250C5" w:rsidP="00270B4E">
      <w:pPr>
        <w:pStyle w:val="Nornal"/>
        <w:ind w:left="720"/>
        <w:rPr>
          <w:rFonts w:ascii="Trebuchet MS" w:hAnsi="Trebuchet MS"/>
          <w:color w:val="FF0000"/>
          <w:lang w:val="en-GB"/>
        </w:rPr>
      </w:pPr>
      <w:r w:rsidRPr="002253F2">
        <w:rPr>
          <w:rFonts w:ascii="Trebuchet MS" w:hAnsi="Trebuchet MS"/>
          <w:color w:val="FF0000"/>
          <w:lang w:val="en-GB"/>
        </w:rPr>
        <w:t>However, the parcel delivery market is expanding with demand for fast, convenient delivery (</w:t>
      </w:r>
      <w:proofErr w:type="spellStart"/>
      <w:r w:rsidRPr="002253F2">
        <w:rPr>
          <w:rFonts w:ascii="Trebuchet MS" w:hAnsi="Trebuchet MS"/>
          <w:color w:val="FF0000"/>
          <w:lang w:val="en-GB"/>
        </w:rPr>
        <w:t>DiMarket</w:t>
      </w:r>
      <w:proofErr w:type="spellEnd"/>
      <w:r w:rsidRPr="002253F2">
        <w:rPr>
          <w:rFonts w:ascii="Trebuchet MS" w:hAnsi="Trebuchet MS"/>
          <w:color w:val="FF0000"/>
          <w:lang w:val="en-GB"/>
        </w:rPr>
        <w:t xml:space="preserve"> 2025). </w:t>
      </w:r>
      <w:proofErr w:type="spellStart"/>
      <w:r w:rsidRPr="002253F2">
        <w:rPr>
          <w:rFonts w:ascii="Trebuchet MS" w:hAnsi="Trebuchet MS"/>
          <w:color w:val="FF0000"/>
          <w:lang w:val="en-GB"/>
        </w:rPr>
        <w:t>ParcelCare</w:t>
      </w:r>
      <w:proofErr w:type="spellEnd"/>
      <w:r w:rsidRPr="002253F2">
        <w:rPr>
          <w:rFonts w:ascii="Trebuchet MS" w:hAnsi="Trebuchet MS"/>
          <w:color w:val="FF0000"/>
          <w:lang w:val="en-GB"/>
        </w:rPr>
        <w:t xml:space="preserve"> must balance investment into the workforce with rising business costs; Investment into tech and automation for sorting and utilising unmanned delivery lockers.  </w:t>
      </w:r>
    </w:p>
    <w:p w14:paraId="3A6B01D7" w14:textId="77777777" w:rsidR="005250C5" w:rsidRPr="002253F2" w:rsidRDefault="005250C5" w:rsidP="00270B4E">
      <w:pPr>
        <w:pStyle w:val="Nornal"/>
        <w:ind w:left="720"/>
        <w:rPr>
          <w:rFonts w:ascii="Trebuchet MS" w:hAnsi="Trebuchet MS"/>
          <w:color w:val="FF0000"/>
          <w:u w:val="single"/>
          <w:lang w:val="en-GB"/>
        </w:rPr>
      </w:pPr>
      <w:r w:rsidRPr="002253F2">
        <w:rPr>
          <w:rFonts w:ascii="Trebuchet MS" w:hAnsi="Trebuchet MS"/>
          <w:color w:val="FF0000"/>
          <w:u w:val="single"/>
          <w:lang w:val="en-GB"/>
        </w:rPr>
        <w:t>Social</w:t>
      </w:r>
    </w:p>
    <w:p w14:paraId="36327324" w14:textId="2D8B0EE5" w:rsidR="005250C5" w:rsidRPr="00B1364D" w:rsidRDefault="005250C5" w:rsidP="00270B4E">
      <w:pPr>
        <w:pStyle w:val="Nornal"/>
        <w:pBdr>
          <w:top w:val="none" w:sz="0" w:space="0" w:color="auto"/>
          <w:left w:val="none" w:sz="0" w:space="0" w:color="auto"/>
          <w:bottom w:val="none" w:sz="0" w:space="0" w:color="auto"/>
          <w:right w:val="none" w:sz="0" w:space="0" w:color="auto"/>
          <w:between w:val="none" w:sz="0" w:space="0" w:color="auto"/>
          <w:bar w:val="none" w:sz="0" w:color="auto"/>
        </w:pBdr>
        <w:ind w:left="720"/>
        <w:rPr>
          <w:rFonts w:ascii="Trebuchet MS" w:hAnsi="Trebuchet MS"/>
          <w:color w:val="FF0000"/>
          <w:lang w:val="en-GB"/>
        </w:rPr>
      </w:pPr>
      <w:r w:rsidRPr="00B1364D">
        <w:rPr>
          <w:rFonts w:ascii="Trebuchet MS" w:hAnsi="Trebuchet MS"/>
          <w:color w:val="FF0000"/>
          <w:lang w:val="en-GB"/>
        </w:rPr>
        <w:t>There is an increasing demand for remote / hybrid working and flexib</w:t>
      </w:r>
      <w:r w:rsidR="002270A5">
        <w:rPr>
          <w:rFonts w:ascii="Trebuchet MS" w:hAnsi="Trebuchet MS"/>
          <w:color w:val="FF0000"/>
          <w:lang w:val="en-GB"/>
        </w:rPr>
        <w:t>ility</w:t>
      </w:r>
      <w:r w:rsidRPr="00B1364D">
        <w:rPr>
          <w:rFonts w:ascii="Trebuchet MS" w:hAnsi="Trebuchet MS"/>
          <w:color w:val="FF0000"/>
          <w:lang w:val="en-GB"/>
        </w:rPr>
        <w:t xml:space="preserve"> as</w:t>
      </w:r>
      <w:r w:rsidR="002270A5">
        <w:rPr>
          <w:rFonts w:ascii="Trebuchet MS" w:hAnsi="Trebuchet MS"/>
          <w:color w:val="FF0000"/>
          <w:lang w:val="en-GB"/>
        </w:rPr>
        <w:t xml:space="preserve"> </w:t>
      </w:r>
      <w:r w:rsidRPr="00B1364D">
        <w:rPr>
          <w:rFonts w:ascii="Trebuchet MS" w:hAnsi="Trebuchet MS"/>
          <w:color w:val="FF0000"/>
          <w:lang w:val="en-GB"/>
        </w:rPr>
        <w:t>standard for the workplace. Employees increasingly w</w:t>
      </w:r>
      <w:r w:rsidR="002270A5">
        <w:rPr>
          <w:rFonts w:ascii="Trebuchet MS" w:hAnsi="Trebuchet MS"/>
          <w:color w:val="FF0000"/>
          <w:lang w:val="en-GB"/>
        </w:rPr>
        <w:t>ish for alignment to</w:t>
      </w:r>
      <w:r w:rsidRPr="00B1364D">
        <w:rPr>
          <w:rFonts w:ascii="Trebuchet MS" w:hAnsi="Trebuchet MS"/>
          <w:color w:val="FF0000"/>
          <w:lang w:val="en-GB"/>
        </w:rPr>
        <w:t xml:space="preserve"> organisational values, autonomy and meaningful work (Cookson 2025). </w:t>
      </w:r>
    </w:p>
    <w:p w14:paraId="4637A442" w14:textId="77F9D8B5" w:rsidR="005250C5" w:rsidRPr="0082784D" w:rsidRDefault="005250C5" w:rsidP="00270B4E">
      <w:pPr>
        <w:pStyle w:val="Nornal"/>
        <w:pBdr>
          <w:top w:val="none" w:sz="0" w:space="0" w:color="auto"/>
          <w:left w:val="none" w:sz="0" w:space="0" w:color="auto"/>
          <w:bottom w:val="none" w:sz="0" w:space="0" w:color="auto"/>
          <w:right w:val="none" w:sz="0" w:space="0" w:color="auto"/>
          <w:between w:val="none" w:sz="0" w:space="0" w:color="auto"/>
          <w:bar w:val="none" w:sz="0" w:color="auto"/>
        </w:pBdr>
        <w:ind w:left="720"/>
        <w:rPr>
          <w:rFonts w:ascii="Trebuchet MS" w:hAnsi="Trebuchet MS"/>
          <w:color w:val="FF0000"/>
          <w:lang w:val="en-GB"/>
        </w:rPr>
      </w:pPr>
      <w:r>
        <w:rPr>
          <w:rFonts w:ascii="Trebuchet MS" w:hAnsi="Trebuchet MS"/>
          <w:color w:val="FF0000"/>
          <w:lang w:val="en-GB"/>
        </w:rPr>
        <w:t>Businesses</w:t>
      </w:r>
      <w:r w:rsidRPr="00B1364D">
        <w:rPr>
          <w:rFonts w:ascii="Trebuchet MS" w:hAnsi="Trebuchet MS"/>
          <w:color w:val="FF0000"/>
          <w:lang w:val="en-GB"/>
        </w:rPr>
        <w:t xml:space="preserve"> need to offer flexibility, enhance employee well-being, and be proactive toward workload management, increasing autonomy rather than micromanaging; Utilising effective employee voice tools could help to manage more ridged employee expectations. People Management magazine (2019) suggest that ‘nudge theory’ could also improve engagement. </w:t>
      </w:r>
    </w:p>
    <w:p w14:paraId="0A8B6D38" w14:textId="2CFFFEC9" w:rsidR="003F75FA" w:rsidRDefault="002270A5" w:rsidP="0082784D">
      <w:pPr>
        <w:pStyle w:val="NormalWeb"/>
        <w:shd w:val="clear" w:color="auto" w:fill="FFFFFF"/>
        <w:rPr>
          <w:rStyle w:val="ui-provider"/>
          <w:rFonts w:ascii="TrebuchetMS" w:hAnsi="TrebuchetMS"/>
          <w:color w:val="FF0000"/>
          <w:sz w:val="22"/>
          <w:szCs w:val="22"/>
        </w:rPr>
      </w:pPr>
      <w:r>
        <w:rPr>
          <w:rStyle w:val="ui-provider"/>
          <w:rFonts w:ascii="TrebuchetMS" w:hAnsi="TrebuchetMS"/>
          <w:color w:val="FF0000"/>
          <w:sz w:val="22"/>
          <w:szCs w:val="22"/>
        </w:rPr>
        <w:t>T</w:t>
      </w:r>
      <w:r w:rsidR="003F75FA">
        <w:rPr>
          <w:rStyle w:val="ui-provider"/>
          <w:rFonts w:ascii="TrebuchetMS" w:hAnsi="TrebuchetMS"/>
          <w:color w:val="FF0000"/>
          <w:sz w:val="22"/>
          <w:szCs w:val="22"/>
        </w:rPr>
        <w:t>he NBER (2023) study  remains relevant to the UK as we are</w:t>
      </w:r>
      <w:r>
        <w:rPr>
          <w:rStyle w:val="ui-provider"/>
          <w:rFonts w:ascii="TrebuchetMS" w:hAnsi="TrebuchetMS"/>
          <w:color w:val="FF0000"/>
          <w:sz w:val="22"/>
          <w:szCs w:val="22"/>
        </w:rPr>
        <w:t xml:space="preserve"> also</w:t>
      </w:r>
      <w:r w:rsidR="003F75FA">
        <w:rPr>
          <w:rStyle w:val="ui-provider"/>
          <w:rFonts w:ascii="TrebuchetMS" w:hAnsi="TrebuchetMS"/>
          <w:color w:val="FF0000"/>
          <w:sz w:val="22"/>
          <w:szCs w:val="22"/>
        </w:rPr>
        <w:t xml:space="preserve"> experiencing tight labour market trends. The study suggests that tight labour markets increase the likelihood </w:t>
      </w:r>
      <w:r>
        <w:rPr>
          <w:rStyle w:val="ui-provider"/>
          <w:rFonts w:ascii="TrebuchetMS" w:hAnsi="TrebuchetMS"/>
          <w:color w:val="FF0000"/>
          <w:sz w:val="22"/>
          <w:szCs w:val="22"/>
        </w:rPr>
        <w:t>to</w:t>
      </w:r>
      <w:r w:rsidR="003F75FA">
        <w:rPr>
          <w:rStyle w:val="ui-provider"/>
          <w:rFonts w:ascii="TrebuchetMS" w:hAnsi="TrebuchetMS"/>
          <w:color w:val="FF0000"/>
          <w:sz w:val="22"/>
          <w:szCs w:val="22"/>
        </w:rPr>
        <w:t xml:space="preserve"> leav</w:t>
      </w:r>
      <w:r>
        <w:rPr>
          <w:rStyle w:val="ui-provider"/>
          <w:rFonts w:ascii="TrebuchetMS" w:hAnsi="TrebuchetMS"/>
          <w:color w:val="FF0000"/>
          <w:sz w:val="22"/>
          <w:szCs w:val="22"/>
        </w:rPr>
        <w:t>e</w:t>
      </w:r>
      <w:r w:rsidR="003F75FA">
        <w:rPr>
          <w:rStyle w:val="ui-provider"/>
          <w:rFonts w:ascii="TrebuchetMS" w:hAnsi="TrebuchetMS"/>
          <w:color w:val="FF0000"/>
          <w:sz w:val="22"/>
          <w:szCs w:val="22"/>
        </w:rPr>
        <w:t xml:space="preserve"> the workplace seeking better opportunities – better wages or job security. However, evidence also suggests that wage gains mostly benefit employees who switch jobs rather than long-term employees.</w:t>
      </w:r>
    </w:p>
    <w:p w14:paraId="12FA2D8A" w14:textId="1ED9B6FE" w:rsidR="00BC0688" w:rsidRDefault="00BC0688" w:rsidP="00BC0688">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color w:val="FF0000"/>
          <w:lang w:val="en-GB"/>
        </w:rPr>
      </w:pPr>
      <w:r w:rsidRPr="00BC0688">
        <w:rPr>
          <w:rFonts w:ascii="Trebuchet MS" w:hAnsi="Trebuchet MS"/>
          <w:color w:val="FF0000"/>
          <w:lang w:val="en-GB"/>
        </w:rPr>
        <w:lastRenderedPageBreak/>
        <w:t>Cam</w:t>
      </w:r>
      <w:r>
        <w:rPr>
          <w:rFonts w:ascii="Trebuchet MS" w:hAnsi="Trebuchet MS"/>
          <w:color w:val="FF0000"/>
          <w:lang w:val="en-GB"/>
        </w:rPr>
        <w:t>p</w:t>
      </w:r>
      <w:r w:rsidRPr="00BC0688">
        <w:rPr>
          <w:rFonts w:ascii="Trebuchet MS" w:hAnsi="Trebuchet MS"/>
          <w:color w:val="FF0000"/>
          <w:lang w:val="en-GB"/>
        </w:rPr>
        <w:t>bell (2025) states that businesses also have potential competition from workers choosing alternative ‘cash in hand’ work.</w:t>
      </w:r>
    </w:p>
    <w:p w14:paraId="306D91D7" w14:textId="77777777" w:rsidR="002270A5" w:rsidRPr="002270A5" w:rsidRDefault="002270A5" w:rsidP="002270A5">
      <w:pPr>
        <w:pStyle w:val="Nornal"/>
        <w:rPr>
          <w:rFonts w:ascii="Trebuchet MS" w:hAnsi="Trebuchet MS"/>
          <w:color w:val="FF0000"/>
          <w:lang w:val="en-GB"/>
        </w:rPr>
      </w:pPr>
      <w:r w:rsidRPr="002270A5">
        <w:rPr>
          <w:rStyle w:val="ui-provider"/>
          <w:rFonts w:ascii="Trebuchet MS" w:hAnsi="Trebuchet MS"/>
          <w:color w:val="FF0000"/>
          <w:lang w:val="en-GB"/>
        </w:rPr>
        <w:t xml:space="preserve">Attractive resourcing strategies should focus on existing employees and internal processes. Then explore whether the message is consistent with the external message and portrayed brand. </w:t>
      </w:r>
    </w:p>
    <w:p w14:paraId="7680B8CC" w14:textId="77777777" w:rsidR="002270A5" w:rsidRPr="00C21D69" w:rsidRDefault="002270A5" w:rsidP="002270A5">
      <w:pPr>
        <w:pStyle w:val="NormalWeb"/>
        <w:shd w:val="clear" w:color="auto" w:fill="FFFFFF"/>
        <w:rPr>
          <w:rFonts w:ascii="TrebuchetMS" w:hAnsi="TrebuchetMS"/>
          <w:color w:val="FF0000"/>
          <w:sz w:val="22"/>
          <w:szCs w:val="22"/>
        </w:rPr>
      </w:pPr>
      <w:r>
        <w:rPr>
          <w:rFonts w:ascii="TrebuchetMS" w:hAnsi="TrebuchetMS"/>
          <w:color w:val="FF0000"/>
          <w:sz w:val="22"/>
          <w:szCs w:val="22"/>
        </w:rPr>
        <w:t>For retention we must make job opportunities more attractive to the ‘</w:t>
      </w:r>
      <w:r w:rsidRPr="00975EFB">
        <w:rPr>
          <w:rFonts w:ascii="TrebuchetMS" w:hAnsi="TrebuchetMS"/>
          <w:color w:val="FF0000"/>
          <w:sz w:val="22"/>
          <w:szCs w:val="22"/>
        </w:rPr>
        <w:t>economically inactive</w:t>
      </w:r>
      <w:r>
        <w:rPr>
          <w:rFonts w:ascii="TrebuchetMS" w:hAnsi="TrebuchetMS"/>
          <w:color w:val="FF0000"/>
          <w:sz w:val="22"/>
          <w:szCs w:val="22"/>
        </w:rPr>
        <w:t>’ in-order-to tackle the likely  tight labour market trend; Offering attractive pension packages, better job mobility and flexible working options will better integrate those employees working past retirement age and primary carers, for example (McKinsey company, 2024).</w:t>
      </w:r>
    </w:p>
    <w:p w14:paraId="433E6631" w14:textId="77777777" w:rsidR="002270A5" w:rsidRDefault="002270A5" w:rsidP="002270A5">
      <w:pPr>
        <w:pStyle w:val="NormalWeb"/>
        <w:shd w:val="clear" w:color="auto" w:fill="FFFFFF"/>
        <w:rPr>
          <w:rFonts w:ascii="TrebuchetMS" w:hAnsi="TrebuchetMS"/>
          <w:color w:val="FF0000"/>
          <w:sz w:val="22"/>
          <w:szCs w:val="22"/>
        </w:rPr>
      </w:pPr>
      <w:r>
        <w:rPr>
          <w:rFonts w:ascii="TrebuchetMS" w:hAnsi="TrebuchetMS"/>
          <w:color w:val="FF0000"/>
          <w:sz w:val="22"/>
          <w:szCs w:val="22"/>
        </w:rPr>
        <w:t xml:space="preserve">CIPD (2022) agree; Record vacancies are at a high across all sectors. Early labour market exits have a negative effect on savings and pensions. Businesses battle inflation costs with pay increases (the public sector less favourable than the private sector); CIPD recommend thinking creatively about appealing offers and ‘hooks’ to entice and retain workers, offering  flexibility, reasonable adjustments and job quality where possible. Promoting internally keeps turnover costs down and morale up. </w:t>
      </w:r>
    </w:p>
    <w:p w14:paraId="61D48134" w14:textId="59FDC32E" w:rsidR="002270A5" w:rsidRPr="000D43C5" w:rsidRDefault="002270A5" w:rsidP="000D43C5">
      <w:pPr>
        <w:pStyle w:val="Nornal"/>
        <w:rPr>
          <w:rFonts w:ascii="Trebuchet MS" w:hAnsi="Trebuchet MS"/>
          <w:lang w:val="en-GB"/>
        </w:rPr>
      </w:pPr>
      <w:r w:rsidRPr="007846FC">
        <w:rPr>
          <w:rFonts w:ascii="Trebuchet MS" w:hAnsi="Trebuchet MS"/>
          <w:lang w:val="en-GB"/>
        </w:rPr>
        <w:t xml:space="preserve">Changing labour market </w:t>
      </w:r>
      <w:r w:rsidRPr="007B20E8">
        <w:rPr>
          <w:rFonts w:ascii="Trebuchet MS" w:hAnsi="Trebuchet MS"/>
          <w:lang w:val="en-GB"/>
        </w:rPr>
        <w:t xml:space="preserve">trends and </w:t>
      </w:r>
      <w:r w:rsidRPr="007846FC">
        <w:rPr>
          <w:rFonts w:ascii="Trebuchet MS" w:hAnsi="Trebuchet MS"/>
          <w:lang w:val="en-GB"/>
        </w:rPr>
        <w:t>conditions</w:t>
      </w:r>
      <w:r w:rsidRPr="007B20E8">
        <w:rPr>
          <w:rFonts w:ascii="Trebuchet MS" w:hAnsi="Trebuchet MS"/>
          <w:lang w:val="en-GB"/>
        </w:rPr>
        <w:t xml:space="preserve"> require </w:t>
      </w:r>
      <w:proofErr w:type="spellStart"/>
      <w:r w:rsidRPr="007B20E8">
        <w:rPr>
          <w:rFonts w:ascii="Trebuchet MS" w:hAnsi="Trebuchet MS"/>
          <w:lang w:val="en-GB"/>
        </w:rPr>
        <w:t>ParcelCare</w:t>
      </w:r>
      <w:proofErr w:type="spellEnd"/>
      <w:r w:rsidRPr="007B20E8">
        <w:rPr>
          <w:rFonts w:ascii="Trebuchet MS" w:hAnsi="Trebuchet MS"/>
          <w:lang w:val="en-GB"/>
        </w:rPr>
        <w:t xml:space="preserve"> to invest in environmental schemes, wellbeing and flexibility models to align to ever changing employee focus. </w:t>
      </w:r>
    </w:p>
    <w:p w14:paraId="7D92907D" w14:textId="3A887E7B" w:rsidR="003F75FA" w:rsidRPr="002270A5" w:rsidRDefault="009A51A3" w:rsidP="008E3ED1">
      <w:pPr>
        <w:pStyle w:val="Nornal"/>
        <w:rPr>
          <w:rFonts w:ascii="Trebuchet MS" w:hAnsi="Trebuchet MS"/>
          <w:strike/>
          <w:color w:val="auto"/>
          <w:lang w:val="en-GB"/>
        </w:rPr>
      </w:pPr>
      <w:r w:rsidRPr="002270A5">
        <w:rPr>
          <w:rStyle w:val="ui-provider"/>
          <w:rFonts w:ascii="Trebuchet MS" w:hAnsi="Trebuchet MS"/>
          <w:strike/>
          <w:color w:val="auto"/>
          <w:lang w:val="en-GB"/>
        </w:rPr>
        <w:t xml:space="preserve">When it comes to </w:t>
      </w:r>
      <w:r w:rsidR="00BC0688" w:rsidRPr="002270A5">
        <w:rPr>
          <w:rStyle w:val="ui-provider"/>
          <w:rFonts w:ascii="Trebuchet MS" w:hAnsi="Trebuchet MS"/>
          <w:strike/>
          <w:color w:val="FF0000"/>
          <w:lang w:val="en-GB"/>
        </w:rPr>
        <w:t>attractive</w:t>
      </w:r>
      <w:r w:rsidR="00BC0688" w:rsidRPr="002270A5">
        <w:rPr>
          <w:rStyle w:val="ui-provider"/>
          <w:rFonts w:ascii="Trebuchet MS" w:hAnsi="Trebuchet MS"/>
          <w:strike/>
          <w:color w:val="auto"/>
          <w:lang w:val="en-GB"/>
        </w:rPr>
        <w:t xml:space="preserve"> </w:t>
      </w:r>
      <w:r w:rsidRPr="002270A5">
        <w:rPr>
          <w:rStyle w:val="ui-provider"/>
          <w:rFonts w:ascii="Trebuchet MS" w:hAnsi="Trebuchet MS"/>
          <w:strike/>
          <w:color w:val="auto"/>
          <w:lang w:val="en-GB"/>
        </w:rPr>
        <w:t xml:space="preserve">resourcing strategies, one must look at existing employees and internal processes. Then explore whether the message is consistent with the external message and portrayed brand. </w:t>
      </w:r>
    </w:p>
    <w:p w14:paraId="7ABE1892" w14:textId="043C32B3" w:rsidR="003F75FA" w:rsidRPr="006C6567" w:rsidRDefault="003F75FA" w:rsidP="0082784D">
      <w:pPr>
        <w:pStyle w:val="NormalWeb"/>
        <w:shd w:val="clear" w:color="auto" w:fill="FFFFFF"/>
        <w:rPr>
          <w:rFonts w:ascii="TrebuchetMS" w:hAnsi="TrebuchetMS"/>
          <w:strike/>
          <w:color w:val="FF0000"/>
          <w:sz w:val="22"/>
          <w:szCs w:val="22"/>
        </w:rPr>
      </w:pPr>
      <w:r w:rsidRPr="006C6567">
        <w:rPr>
          <w:rFonts w:ascii="TrebuchetMS" w:hAnsi="TrebuchetMS"/>
          <w:strike/>
          <w:color w:val="FF0000"/>
          <w:sz w:val="22"/>
          <w:szCs w:val="22"/>
        </w:rPr>
        <w:t xml:space="preserve">McKinsey company (2024) states that both policy makers and businesses must make job opportunities significantly more attractive to retain existing staff members (including making it more attractive to continue to work past retirement age – e.g. pension packages), using reskilling methods and job mobility, and to attract new talent by offering training,  flexible work and employing from unconventional sources to tackle the tight labour market trend which they say will likely prevail in the future due to ageing workforces: Workers from abroad should be integrated with sound techniques; We should explore ways to attract and keep primary carers withing the workforce by forming more supportive elderly care and childcare policy and procedures into common employment practices; And advances in technology should be maximised to boost productivity and support workforce infrastructure. </w:t>
      </w:r>
    </w:p>
    <w:p w14:paraId="4457234E" w14:textId="381B1577" w:rsidR="003F75FA" w:rsidRDefault="003F75FA" w:rsidP="0082784D">
      <w:pPr>
        <w:pStyle w:val="NormalWeb"/>
        <w:shd w:val="clear" w:color="auto" w:fill="FFFFFF"/>
        <w:rPr>
          <w:rFonts w:ascii="TrebuchetMS" w:hAnsi="TrebuchetMS"/>
          <w:strike/>
          <w:color w:val="FF0000"/>
          <w:sz w:val="22"/>
          <w:szCs w:val="22"/>
        </w:rPr>
      </w:pPr>
      <w:r w:rsidRPr="006C6567">
        <w:rPr>
          <w:rFonts w:ascii="TrebuchetMS" w:hAnsi="TrebuchetMS"/>
          <w:strike/>
          <w:color w:val="FF0000"/>
          <w:sz w:val="22"/>
          <w:szCs w:val="22"/>
        </w:rPr>
        <w:t xml:space="preserve">CIPD (2022) agree; Record vacancies </w:t>
      </w:r>
      <w:r w:rsidR="006C6567" w:rsidRPr="006C6567">
        <w:rPr>
          <w:rFonts w:ascii="TrebuchetMS" w:hAnsi="TrebuchetMS"/>
          <w:strike/>
          <w:color w:val="FF0000"/>
          <w:sz w:val="22"/>
          <w:szCs w:val="22"/>
        </w:rPr>
        <w:t xml:space="preserve">are </w:t>
      </w:r>
      <w:r w:rsidRPr="006C6567">
        <w:rPr>
          <w:rFonts w:ascii="TrebuchetMS" w:hAnsi="TrebuchetMS"/>
          <w:strike/>
          <w:color w:val="FF0000"/>
          <w:sz w:val="22"/>
          <w:szCs w:val="22"/>
        </w:rPr>
        <w:t xml:space="preserve">at a high across all sectors. They report increasing levels of inactive group members, initially grown during the pandemic and continues to grow. Early exits from the labour market also have a negative effect on savings and pensions. Businesses are increasingly finding it more difficult to keep up with inflation with regard to pay increase with pay in the public sector less favourable than the private sector; CIPD recommend to think more creatively about ‘opportunity offers’ and other appealing ‘hooks’ to entice and retain workers: Advertising flexible opportunities where possible, making reasonable adjustments and increasing job quality. Promoting internal staff members will also keep turnover costs down and morale up. </w:t>
      </w:r>
    </w:p>
    <w:p w14:paraId="0ECEE9DF" w14:textId="0E91AFC8" w:rsidR="00D45A20" w:rsidRPr="00D45A20" w:rsidRDefault="00D45A20" w:rsidP="00D45A20">
      <w:pPr>
        <w:pStyle w:val="Nornal"/>
        <w:rPr>
          <w:rFonts w:ascii="Trebuchet MS" w:hAnsi="Trebuchet MS"/>
          <w:strike/>
          <w:color w:val="auto"/>
          <w:lang w:val="en-GB"/>
        </w:rPr>
      </w:pPr>
      <w:r w:rsidRPr="00D45A20">
        <w:rPr>
          <w:rFonts w:ascii="Trebuchet MS" w:hAnsi="Trebuchet MS"/>
          <w:strike/>
          <w:color w:val="auto"/>
          <w:lang w:val="en-GB"/>
        </w:rPr>
        <w:t xml:space="preserve">Jo Taylor, Head of Resourcing and Talent Management at TalkTalk Group, explains that one must be “strategic and deliberate in how companies’ source, attract, select, train, develop, retain, promote and move people through the organisation…not only to hire the </w:t>
      </w:r>
      <w:r w:rsidRPr="00D45A20">
        <w:rPr>
          <w:rFonts w:ascii="Trebuchet MS" w:hAnsi="Trebuchet MS"/>
          <w:strike/>
          <w:color w:val="auto"/>
          <w:lang w:val="en-GB"/>
        </w:rPr>
        <w:lastRenderedPageBreak/>
        <w:t>most qualified and valuable employees but also to put a strong emphasis on retention”.  She places a focus on candidate and employee experience; Longer-term strategic planning is required, aligning to the needs of the business ensuring that market analysis, manager capability and a drive for innovation is at its foundation as business needs change. She believes that people join and stay with a company because they see a reflection of themselves within the employee branding. Clarity and constancy throughout recruitment and resourcing processes, like a talent management strategy, are essential both internally and externally to build advocacy for your business (Flores 2013).</w:t>
      </w:r>
    </w:p>
    <w:p w14:paraId="18190DB8" w14:textId="77777777" w:rsidR="00FB1514" w:rsidRPr="00270B4E" w:rsidRDefault="00FB1514" w:rsidP="00FB1514">
      <w:pPr>
        <w:pStyle w:val="Nornal"/>
        <w:rPr>
          <w:rFonts w:ascii="Trebuchet MS" w:hAnsi="Trebuchet MS"/>
          <w:strike/>
          <w:color w:val="FF0000"/>
          <w:lang w:val="en-GB"/>
        </w:rPr>
      </w:pPr>
      <w:r w:rsidRPr="00270B4E">
        <w:rPr>
          <w:rFonts w:ascii="Trebuchet MS" w:hAnsi="Trebuchet MS"/>
          <w:strike/>
          <w:lang w:val="en-GB"/>
        </w:rPr>
        <w:t xml:space="preserve">Recruitment and long-term internal investment into employee planning models should also inform external communications and marketing to enhance employee experience to make </w:t>
      </w:r>
      <w:proofErr w:type="spellStart"/>
      <w:r w:rsidRPr="00270B4E">
        <w:rPr>
          <w:rFonts w:ascii="Trebuchet MS" w:hAnsi="Trebuchet MS"/>
          <w:strike/>
          <w:lang w:val="en-GB"/>
        </w:rPr>
        <w:t>ParceCare</w:t>
      </w:r>
      <w:proofErr w:type="spellEnd"/>
      <w:r w:rsidRPr="00270B4E">
        <w:rPr>
          <w:rFonts w:ascii="Trebuchet MS" w:hAnsi="Trebuchet MS"/>
          <w:strike/>
          <w:lang w:val="en-GB"/>
        </w:rPr>
        <w:t xml:space="preserve"> more desirable and therefore competitive. Investment into salary sacrifice schemes could </w:t>
      </w:r>
      <w:r w:rsidRPr="00270B4E">
        <w:rPr>
          <w:rFonts w:ascii="Trebuchet MS" w:hAnsi="Trebuchet MS"/>
          <w:strike/>
          <w:color w:val="FF0000"/>
          <w:lang w:val="en-GB"/>
        </w:rPr>
        <w:t xml:space="preserve">also </w:t>
      </w:r>
      <w:r w:rsidRPr="00270B4E">
        <w:rPr>
          <w:rFonts w:ascii="Trebuchet MS" w:hAnsi="Trebuchet MS"/>
          <w:strike/>
          <w:lang w:val="en-GB"/>
        </w:rPr>
        <w:t xml:space="preserve">reduce overall costs </w:t>
      </w:r>
      <w:r w:rsidRPr="00270B4E">
        <w:rPr>
          <w:rFonts w:ascii="Trebuchet MS" w:hAnsi="Trebuchet MS"/>
          <w:strike/>
          <w:color w:val="FF0000"/>
          <w:lang w:val="en-GB"/>
        </w:rPr>
        <w:t>and positively contribute to recruitment and retention.</w:t>
      </w:r>
    </w:p>
    <w:p w14:paraId="069AB2E4" w14:textId="77777777" w:rsidR="003F75FA" w:rsidRPr="0058121A" w:rsidRDefault="003F75FA" w:rsidP="003F75FA">
      <w:pPr>
        <w:pStyle w:val="NormalWeb"/>
        <w:shd w:val="clear" w:color="auto" w:fill="FFFFFF"/>
        <w:ind w:left="360"/>
        <w:rPr>
          <w:rStyle w:val="ui-provider"/>
          <w:rFonts w:ascii="TrebuchetMS" w:hAnsi="TrebuchetMS"/>
          <w:color w:val="FF0000"/>
          <w:sz w:val="22"/>
          <w:szCs w:val="22"/>
        </w:rPr>
      </w:pPr>
    </w:p>
    <w:tbl>
      <w:tblPr>
        <w:tblStyle w:val="TableGrid"/>
        <w:tblW w:w="9634" w:type="dxa"/>
        <w:tblLook w:val="04A0" w:firstRow="1" w:lastRow="0" w:firstColumn="1" w:lastColumn="0" w:noHBand="0" w:noVBand="1"/>
      </w:tblPr>
      <w:tblGrid>
        <w:gridCol w:w="1879"/>
        <w:gridCol w:w="3786"/>
        <w:gridCol w:w="3969"/>
      </w:tblGrid>
      <w:tr w:rsidR="00D70BD2" w:rsidRPr="007B20E8" w14:paraId="2C0A9A6E" w14:textId="77777777" w:rsidTr="009349D0">
        <w:tc>
          <w:tcPr>
            <w:tcW w:w="1879" w:type="dxa"/>
            <w:shd w:val="clear" w:color="auto" w:fill="4C94D8" w:themeFill="text2" w:themeFillTint="80"/>
          </w:tcPr>
          <w:p w14:paraId="10DC5069"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b/>
                <w:bCs/>
                <w:strike/>
                <w:lang w:val="en-GB"/>
              </w:rPr>
            </w:pPr>
            <w:r w:rsidRPr="009F2831">
              <w:rPr>
                <w:b/>
                <w:bCs/>
                <w:strike/>
                <w:lang w:val="en-GB"/>
              </w:rPr>
              <w:t>Term:</w:t>
            </w:r>
          </w:p>
        </w:tc>
        <w:tc>
          <w:tcPr>
            <w:tcW w:w="3786" w:type="dxa"/>
            <w:shd w:val="clear" w:color="auto" w:fill="A5C9EB" w:themeFill="text2" w:themeFillTint="40"/>
          </w:tcPr>
          <w:p w14:paraId="6F057846"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strike/>
                <w:lang w:val="en-GB"/>
              </w:rPr>
              <w:t>Tight labour market</w:t>
            </w:r>
          </w:p>
        </w:tc>
        <w:tc>
          <w:tcPr>
            <w:tcW w:w="3969" w:type="dxa"/>
            <w:shd w:val="clear" w:color="auto" w:fill="A5C9EB" w:themeFill="text2" w:themeFillTint="40"/>
          </w:tcPr>
          <w:p w14:paraId="3FE4151C"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strike/>
                <w:lang w:val="en-GB"/>
              </w:rPr>
              <w:t>Loose labour market</w:t>
            </w:r>
          </w:p>
        </w:tc>
      </w:tr>
      <w:tr w:rsidR="00D70BD2" w:rsidRPr="007B20E8" w14:paraId="599F956A" w14:textId="77777777" w:rsidTr="009349D0">
        <w:tc>
          <w:tcPr>
            <w:tcW w:w="1879" w:type="dxa"/>
            <w:shd w:val="clear" w:color="auto" w:fill="4C94D8" w:themeFill="text2" w:themeFillTint="80"/>
          </w:tcPr>
          <w:p w14:paraId="2DD33DD6"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b/>
                <w:bCs/>
                <w:strike/>
                <w:lang w:val="en-GB"/>
              </w:rPr>
            </w:pPr>
            <w:r w:rsidRPr="009F2831">
              <w:rPr>
                <w:b/>
                <w:bCs/>
                <w:strike/>
                <w:lang w:val="en-GB"/>
              </w:rPr>
              <w:t>Characteristics:</w:t>
            </w:r>
          </w:p>
        </w:tc>
        <w:tc>
          <w:tcPr>
            <w:tcW w:w="3786" w:type="dxa"/>
          </w:tcPr>
          <w:p w14:paraId="1BF80659"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strike/>
                <w:lang w:val="en-GB"/>
              </w:rPr>
              <w:t xml:space="preserve">More demand than people available to do those jobs (supply). </w:t>
            </w:r>
          </w:p>
          <w:p w14:paraId="15184260"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p>
          <w:p w14:paraId="5EB71FA2"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strike/>
                <w:lang w:val="en-GB"/>
              </w:rPr>
              <w:t>Unemployment levels are low.</w:t>
            </w:r>
          </w:p>
          <w:p w14:paraId="324583FC"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p>
          <w:p w14:paraId="2FE5373C"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r w:rsidRPr="009F2831">
              <w:rPr>
                <w:rFonts w:ascii="Trebuchet MS" w:hAnsi="Trebuchet MS"/>
                <w:strike/>
                <w:lang w:val="en-GB"/>
              </w:rPr>
              <w:t>Rising wages.</w:t>
            </w:r>
          </w:p>
          <w:p w14:paraId="0784C6BA"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p>
          <w:p w14:paraId="0BC87D74"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r w:rsidRPr="009F2831">
              <w:rPr>
                <w:rFonts w:ascii="Trebuchet MS" w:hAnsi="Trebuchet MS"/>
                <w:strike/>
                <w:lang w:val="en-GB"/>
              </w:rPr>
              <w:t xml:space="preserve"> Harder to recruit employees.</w:t>
            </w:r>
          </w:p>
          <w:p w14:paraId="2581813E"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p>
          <w:p w14:paraId="7447E08A"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rFonts w:ascii="Trebuchet MS" w:hAnsi="Trebuchet MS"/>
                <w:strike/>
                <w:lang w:val="en-GB"/>
              </w:rPr>
              <w:t>Increase in employee turnover.</w:t>
            </w:r>
          </w:p>
        </w:tc>
        <w:tc>
          <w:tcPr>
            <w:tcW w:w="3969" w:type="dxa"/>
          </w:tcPr>
          <w:p w14:paraId="047E171B"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strike/>
                <w:lang w:val="en-GB"/>
              </w:rPr>
              <w:t xml:space="preserve">More jobseekers than jobs available. </w:t>
            </w:r>
          </w:p>
          <w:p w14:paraId="74491BC8"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p>
          <w:p w14:paraId="33BBB19B"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r w:rsidRPr="009F2831">
              <w:rPr>
                <w:strike/>
                <w:lang w:val="en-GB"/>
              </w:rPr>
              <w:t>Unemployment levels are high.</w:t>
            </w:r>
          </w:p>
          <w:p w14:paraId="42995B27"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p>
          <w:p w14:paraId="104ACAD3"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r w:rsidRPr="009F2831">
              <w:rPr>
                <w:rFonts w:ascii="Trebuchet MS" w:hAnsi="Trebuchet MS"/>
                <w:strike/>
                <w:lang w:val="en-GB"/>
              </w:rPr>
              <w:t>Possible lower wage pressures.</w:t>
            </w:r>
          </w:p>
          <w:p w14:paraId="2053CA75"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p>
          <w:p w14:paraId="498AC11F"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r w:rsidRPr="009F2831">
              <w:rPr>
                <w:rFonts w:ascii="Trebuchet MS" w:hAnsi="Trebuchet MS"/>
                <w:strike/>
                <w:lang w:val="en-GB"/>
              </w:rPr>
              <w:t>Possible redundancies.</w:t>
            </w:r>
          </w:p>
          <w:p w14:paraId="6B1F9B33"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rFonts w:ascii="Trebuchet MS" w:hAnsi="Trebuchet MS"/>
                <w:strike/>
                <w:lang w:val="en-GB"/>
              </w:rPr>
            </w:pPr>
          </w:p>
          <w:p w14:paraId="3691E4AC" w14:textId="77777777" w:rsidR="00D70BD2" w:rsidRPr="009F2831" w:rsidRDefault="00D70BD2" w:rsidP="009349D0">
            <w:pPr>
              <w:pStyle w:val="Nornal"/>
              <w:rPr>
                <w:strike/>
                <w:lang w:val="en-GB"/>
              </w:rPr>
            </w:pPr>
            <w:r w:rsidRPr="009F2831">
              <w:rPr>
                <w:strike/>
                <w:lang w:val="en-GB"/>
              </w:rPr>
              <w:t>(Wales 2019).</w:t>
            </w:r>
          </w:p>
          <w:p w14:paraId="15FE58C1" w14:textId="77777777" w:rsidR="00D70BD2" w:rsidRPr="009F2831" w:rsidRDefault="00D70BD2" w:rsidP="009349D0">
            <w:pPr>
              <w:pStyle w:val="Nornal"/>
              <w:pBdr>
                <w:top w:val="none" w:sz="0" w:space="0" w:color="auto"/>
                <w:left w:val="none" w:sz="0" w:space="0" w:color="auto"/>
                <w:bottom w:val="none" w:sz="0" w:space="0" w:color="auto"/>
                <w:right w:val="none" w:sz="0" w:space="0" w:color="auto"/>
                <w:between w:val="none" w:sz="0" w:space="0" w:color="auto"/>
                <w:bar w:val="none" w:sz="0" w:color="auto"/>
              </w:pBdr>
              <w:jc w:val="center"/>
              <w:rPr>
                <w:strike/>
                <w:lang w:val="en-GB"/>
              </w:rPr>
            </w:pPr>
          </w:p>
        </w:tc>
      </w:tr>
    </w:tbl>
    <w:p w14:paraId="1A00E177" w14:textId="2BD1F719" w:rsidR="003F75FA" w:rsidRPr="008E3ED1" w:rsidRDefault="003F75FA" w:rsidP="008E3ED1">
      <w:pPr>
        <w:pStyle w:val="Nornal"/>
        <w:rPr>
          <w:rStyle w:val="ui-provider"/>
          <w:rFonts w:ascii="Trebuchet MS" w:hAnsi="Trebuchet MS"/>
          <w:color w:val="auto"/>
          <w:lang w:val="en-GB"/>
        </w:rPr>
        <w:sectPr w:rsidR="003F75FA" w:rsidRPr="008E3ED1">
          <w:pgSz w:w="11906" w:h="16838"/>
          <w:pgMar w:top="1440" w:right="1440" w:bottom="1440" w:left="1440" w:header="708" w:footer="708" w:gutter="0"/>
          <w:cols w:space="708"/>
          <w:docGrid w:linePitch="360"/>
        </w:sectPr>
      </w:pPr>
    </w:p>
    <w:p w14:paraId="21587799" w14:textId="77777777" w:rsidR="00EB6FEE" w:rsidRDefault="00EB6FEE" w:rsidP="009A51A3">
      <w:pPr>
        <w:pStyle w:val="Nornal"/>
        <w:rPr>
          <w:rFonts w:ascii="Trebuchet MS" w:hAnsi="Trebuchet MS"/>
          <w:color w:val="FF0000"/>
          <w:lang w:val="en-GB"/>
        </w:rPr>
      </w:pPr>
    </w:p>
    <w:p w14:paraId="5A0D3237" w14:textId="378BDC4E" w:rsidR="0096564D" w:rsidRPr="0096564D" w:rsidRDefault="0096564D" w:rsidP="009A51A3">
      <w:pPr>
        <w:pStyle w:val="Nornal"/>
        <w:rPr>
          <w:rFonts w:ascii="Trebuchet MS" w:hAnsi="Trebuchet MS"/>
          <w:color w:val="FF0000"/>
          <w:lang w:val="en-GB"/>
        </w:rPr>
      </w:pPr>
    </w:p>
    <w:tbl>
      <w:tblPr>
        <w:tblStyle w:val="TableGrid"/>
        <w:tblW w:w="14170" w:type="dxa"/>
        <w:tblLook w:val="04A0" w:firstRow="1" w:lastRow="0" w:firstColumn="1" w:lastColumn="0" w:noHBand="0" w:noVBand="1"/>
      </w:tblPr>
      <w:tblGrid>
        <w:gridCol w:w="1997"/>
        <w:gridCol w:w="4448"/>
        <w:gridCol w:w="7725"/>
      </w:tblGrid>
      <w:tr w:rsidR="009A51A3" w:rsidRPr="007B20E8" w14:paraId="702684AE" w14:textId="77777777" w:rsidTr="000301DD">
        <w:trPr>
          <w:trHeight w:val="408"/>
        </w:trPr>
        <w:tc>
          <w:tcPr>
            <w:tcW w:w="1997" w:type="dxa"/>
            <w:shd w:val="clear" w:color="auto" w:fill="A5C9EB" w:themeFill="text2" w:themeFillTint="40"/>
          </w:tcPr>
          <w:p w14:paraId="7C40AEC7" w14:textId="5FECB650" w:rsidR="009A51A3" w:rsidRPr="00D70BD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r w:rsidRPr="00D70BD2">
              <w:rPr>
                <w:rFonts w:ascii="Trebuchet MS" w:hAnsi="Trebuchet MS"/>
                <w:b/>
                <w:bCs/>
                <w:strike/>
                <w:sz w:val="24"/>
                <w:szCs w:val="24"/>
                <w:lang w:val="en-GB"/>
              </w:rPr>
              <w:t>PESTLE:</w:t>
            </w:r>
          </w:p>
        </w:tc>
        <w:tc>
          <w:tcPr>
            <w:tcW w:w="4448" w:type="dxa"/>
            <w:shd w:val="clear" w:color="auto" w:fill="A5C9EB" w:themeFill="text2" w:themeFillTint="40"/>
          </w:tcPr>
          <w:p w14:paraId="587DFB3B" w14:textId="77777777" w:rsidR="009A51A3" w:rsidRPr="00C51895"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r w:rsidRPr="00C51895">
              <w:rPr>
                <w:rFonts w:ascii="Trebuchet MS" w:hAnsi="Trebuchet MS"/>
                <w:b/>
                <w:bCs/>
                <w:strike/>
                <w:sz w:val="24"/>
                <w:szCs w:val="24"/>
                <w:lang w:val="en-GB"/>
              </w:rPr>
              <w:t>L</w:t>
            </w:r>
            <w:r w:rsidRPr="00C51895">
              <w:rPr>
                <w:b/>
                <w:bCs/>
                <w:strike/>
                <w:sz w:val="24"/>
                <w:szCs w:val="24"/>
                <w:lang w:val="en-GB"/>
              </w:rPr>
              <w:t>abour market conditions:</w:t>
            </w:r>
          </w:p>
        </w:tc>
        <w:tc>
          <w:tcPr>
            <w:tcW w:w="7725" w:type="dxa"/>
            <w:shd w:val="clear" w:color="auto" w:fill="A5C9EB" w:themeFill="text2" w:themeFillTint="40"/>
          </w:tcPr>
          <w:p w14:paraId="741BF8D9" w14:textId="77777777" w:rsidR="009A51A3" w:rsidRPr="00C51895"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r w:rsidRPr="00C51895">
              <w:rPr>
                <w:rFonts w:ascii="Trebuchet MS" w:hAnsi="Trebuchet MS"/>
                <w:b/>
                <w:bCs/>
                <w:strike/>
                <w:sz w:val="24"/>
                <w:szCs w:val="24"/>
                <w:lang w:val="en-GB"/>
              </w:rPr>
              <w:t>Impact on resourcing:</w:t>
            </w:r>
          </w:p>
        </w:tc>
      </w:tr>
      <w:tr w:rsidR="009A51A3" w:rsidRPr="007B20E8" w14:paraId="6770D154" w14:textId="77777777" w:rsidTr="000301DD">
        <w:tc>
          <w:tcPr>
            <w:tcW w:w="1997" w:type="dxa"/>
            <w:shd w:val="clear" w:color="auto" w:fill="DAE9F7" w:themeFill="text2" w:themeFillTint="1A"/>
          </w:tcPr>
          <w:p w14:paraId="10BCFE20" w14:textId="77777777" w:rsidR="009A51A3" w:rsidRPr="00D70BD2" w:rsidRDefault="009A51A3" w:rsidP="008E3ED1">
            <w:pPr>
              <w:pStyle w:val="Nornal"/>
              <w:spacing w:after="160"/>
              <w:rPr>
                <w:rFonts w:ascii="Trebuchet MS" w:hAnsi="Trebuchet MS"/>
                <w:b/>
                <w:bCs/>
                <w:strike/>
                <w:sz w:val="24"/>
                <w:szCs w:val="24"/>
                <w:lang w:val="en-GB"/>
              </w:rPr>
            </w:pPr>
            <w:r w:rsidRPr="00D70BD2">
              <w:rPr>
                <w:rFonts w:ascii="Trebuchet MS" w:hAnsi="Trebuchet MS"/>
                <w:b/>
                <w:bCs/>
                <w:strike/>
                <w:sz w:val="24"/>
                <w:szCs w:val="24"/>
                <w:lang w:val="en-GB"/>
              </w:rPr>
              <w:t>Political</w:t>
            </w:r>
          </w:p>
        </w:tc>
        <w:tc>
          <w:tcPr>
            <w:tcW w:w="4448" w:type="dxa"/>
          </w:tcPr>
          <w:p w14:paraId="3D6DCF4B" w14:textId="77777777" w:rsidR="009A51A3" w:rsidRPr="00C51895" w:rsidRDefault="009A51A3" w:rsidP="008E3ED1">
            <w:pPr>
              <w:pStyle w:val="Nornal"/>
              <w:spacing w:after="160"/>
              <w:rPr>
                <w:rFonts w:ascii="Trebuchet MS" w:hAnsi="Trebuchet MS"/>
                <w:strike/>
                <w:lang w:val="en-GB"/>
              </w:rPr>
            </w:pPr>
            <w:r w:rsidRPr="00C51895">
              <w:rPr>
                <w:rFonts w:ascii="Trebuchet MS" w:hAnsi="Trebuchet MS"/>
                <w:strike/>
                <w:lang w:val="en-GB"/>
              </w:rPr>
              <w:t>Pressured payroll budgets with rising National Living Wage (NLW) costs and employer National Insurance (NI) increases.</w:t>
            </w:r>
          </w:p>
          <w:p w14:paraId="38B63688" w14:textId="77777777" w:rsidR="009A51A3" w:rsidRPr="00C51895"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tc>
        <w:tc>
          <w:tcPr>
            <w:tcW w:w="7725" w:type="dxa"/>
          </w:tcPr>
          <w:p w14:paraId="4156C16B" w14:textId="77777777" w:rsidR="009A51A3" w:rsidRPr="00C51895" w:rsidRDefault="009A51A3" w:rsidP="008E3ED1">
            <w:pPr>
              <w:pStyle w:val="Nornal"/>
              <w:spacing w:after="160"/>
              <w:rPr>
                <w:rFonts w:ascii="Trebuchet MS" w:hAnsi="Trebuchet MS"/>
                <w:strike/>
                <w:lang w:val="en-GB"/>
              </w:rPr>
            </w:pPr>
            <w:r w:rsidRPr="00C51895">
              <w:rPr>
                <w:rFonts w:ascii="Trebuchet MS" w:hAnsi="Trebuchet MS"/>
                <w:strike/>
                <w:lang w:val="en-GB"/>
              </w:rPr>
              <w:t>Staffing costs - higher mandatory employment expenses.</w:t>
            </w:r>
          </w:p>
          <w:p w14:paraId="384700AF" w14:textId="77777777" w:rsidR="009A51A3" w:rsidRPr="00C51895" w:rsidRDefault="009A51A3" w:rsidP="008E3ED1">
            <w:pPr>
              <w:pStyle w:val="Nornal"/>
              <w:spacing w:after="160"/>
              <w:rPr>
                <w:rFonts w:ascii="Trebuchet MS" w:hAnsi="Trebuchet MS"/>
                <w:strike/>
                <w:lang w:val="en-GB"/>
              </w:rPr>
            </w:pPr>
            <w:r w:rsidRPr="00C51895">
              <w:rPr>
                <w:rFonts w:ascii="Trebuchet MS" w:hAnsi="Trebuchet MS"/>
                <w:strike/>
                <w:lang w:val="en-GB"/>
              </w:rPr>
              <w:t>Limited training budgets.</w:t>
            </w:r>
          </w:p>
          <w:p w14:paraId="358F457D" w14:textId="6B41CA9F" w:rsidR="0084715D" w:rsidRPr="00C51895" w:rsidRDefault="0084715D"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C51895">
              <w:rPr>
                <w:rFonts w:ascii="Trebuchet MS" w:hAnsi="Trebuchet MS"/>
                <w:strike/>
                <w:lang w:val="en-GB"/>
              </w:rPr>
              <w:t>Potential c</w:t>
            </w:r>
            <w:r w:rsidR="009A51A3" w:rsidRPr="00C51895">
              <w:rPr>
                <w:rFonts w:ascii="Trebuchet MS" w:hAnsi="Trebuchet MS"/>
                <w:strike/>
                <w:lang w:val="en-GB"/>
              </w:rPr>
              <w:t>ompetition with</w:t>
            </w:r>
            <w:r w:rsidRPr="00C51895">
              <w:rPr>
                <w:rFonts w:ascii="Trebuchet MS" w:hAnsi="Trebuchet MS"/>
                <w:strike/>
                <w:lang w:val="en-GB"/>
              </w:rPr>
              <w:t xml:space="preserve"> workers choosing alternative</w:t>
            </w:r>
            <w:r w:rsidR="009A51A3" w:rsidRPr="00C51895">
              <w:rPr>
                <w:rFonts w:ascii="Trebuchet MS" w:hAnsi="Trebuchet MS"/>
                <w:strike/>
                <w:lang w:val="en-GB"/>
              </w:rPr>
              <w:t xml:space="preserve"> ‘cash in hand’</w:t>
            </w:r>
            <w:r w:rsidRPr="00C51895">
              <w:rPr>
                <w:rFonts w:ascii="Trebuchet MS" w:hAnsi="Trebuchet MS"/>
                <w:strike/>
                <w:lang w:val="en-GB"/>
              </w:rPr>
              <w:t xml:space="preserve"> work</w:t>
            </w:r>
            <w:r w:rsidR="00596944" w:rsidRPr="00C51895">
              <w:rPr>
                <w:rFonts w:ascii="Trebuchet MS" w:hAnsi="Trebuchet MS"/>
                <w:strike/>
                <w:lang w:val="en-GB"/>
              </w:rPr>
              <w:t xml:space="preserve"> (Campbell 2025)</w:t>
            </w:r>
            <w:r w:rsidRPr="00C51895">
              <w:rPr>
                <w:rFonts w:ascii="Trebuchet MS" w:hAnsi="Trebuchet MS"/>
                <w:strike/>
                <w:lang w:val="en-GB"/>
              </w:rPr>
              <w:t>.</w:t>
            </w:r>
          </w:p>
          <w:p w14:paraId="2510FD70" w14:textId="77777777" w:rsidR="00596944" w:rsidRPr="00C51895" w:rsidRDefault="00596944" w:rsidP="00596944">
            <w:pPr>
              <w:pStyle w:val="Nornal"/>
              <w:rPr>
                <w:rFonts w:ascii="Trebuchet MS" w:hAnsi="Trebuchet MS"/>
                <w:strike/>
              </w:rPr>
            </w:pPr>
          </w:p>
          <w:p w14:paraId="5D387CCA" w14:textId="0DA3F9DE" w:rsidR="009A51A3" w:rsidRPr="00C51895" w:rsidRDefault="009A51A3" w:rsidP="008E3ED1">
            <w:pPr>
              <w:pStyle w:val="Nornal"/>
              <w:spacing w:after="160"/>
              <w:rPr>
                <w:rFonts w:ascii="Trebuchet MS" w:hAnsi="Trebuchet MS"/>
                <w:strike/>
                <w:lang w:val="en-GB"/>
              </w:rPr>
            </w:pPr>
            <w:r w:rsidRPr="00C51895">
              <w:rPr>
                <w:rFonts w:ascii="Trebuchet MS" w:hAnsi="Trebuchet MS"/>
                <w:strike/>
                <w:lang w:val="en-GB"/>
              </w:rPr>
              <w:t>Could consider salary sacrifice schemes to reduce costs or flexible benefits packages</w:t>
            </w:r>
            <w:r w:rsidR="004F7663" w:rsidRPr="00C51895">
              <w:rPr>
                <w:rFonts w:ascii="Trebuchet MS" w:hAnsi="Trebuchet MS"/>
                <w:strike/>
                <w:lang w:val="en-GB"/>
              </w:rPr>
              <w:t xml:space="preserve"> (</w:t>
            </w:r>
            <w:proofErr w:type="spellStart"/>
            <w:r w:rsidR="004F7663" w:rsidRPr="00C51895">
              <w:rPr>
                <w:rFonts w:ascii="Trebuchet MS" w:hAnsi="Trebuchet MS"/>
                <w:strike/>
                <w:lang w:val="en-GB"/>
              </w:rPr>
              <w:t>Zouvani</w:t>
            </w:r>
            <w:proofErr w:type="spellEnd"/>
            <w:r w:rsidR="004F7663" w:rsidRPr="00C51895">
              <w:rPr>
                <w:rFonts w:ascii="Trebuchet MS" w:hAnsi="Trebuchet MS"/>
                <w:strike/>
                <w:lang w:val="en-GB"/>
              </w:rPr>
              <w:t xml:space="preserve"> 2025)</w:t>
            </w:r>
            <w:r w:rsidRPr="00C51895">
              <w:rPr>
                <w:rFonts w:ascii="Trebuchet MS" w:hAnsi="Trebuchet MS"/>
                <w:strike/>
                <w:lang w:val="en-GB"/>
              </w:rPr>
              <w:t xml:space="preserve">. </w:t>
            </w:r>
          </w:p>
          <w:p w14:paraId="7C21A306" w14:textId="77777777" w:rsidR="009A51A3" w:rsidRPr="00C51895" w:rsidRDefault="009A51A3" w:rsidP="008E3ED1">
            <w:pPr>
              <w:pStyle w:val="Nornal"/>
              <w:spacing w:after="160"/>
              <w:rPr>
                <w:rFonts w:ascii="Trebuchet MS" w:hAnsi="Trebuchet MS"/>
                <w:strike/>
                <w:lang w:val="en-GB"/>
              </w:rPr>
            </w:pPr>
          </w:p>
          <w:p w14:paraId="31781956" w14:textId="77777777" w:rsidR="009A51A3" w:rsidRPr="00C51895"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tc>
      </w:tr>
      <w:tr w:rsidR="009A51A3" w:rsidRPr="007B20E8" w14:paraId="0073A0E7" w14:textId="77777777" w:rsidTr="000301DD">
        <w:tc>
          <w:tcPr>
            <w:tcW w:w="1997" w:type="dxa"/>
            <w:shd w:val="clear" w:color="auto" w:fill="DAE9F7" w:themeFill="text2" w:themeFillTint="1A"/>
          </w:tcPr>
          <w:p w14:paraId="6E1B8297" w14:textId="77777777" w:rsidR="009A51A3" w:rsidRPr="00D70BD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r w:rsidRPr="00D70BD2">
              <w:rPr>
                <w:rFonts w:ascii="Trebuchet MS" w:hAnsi="Trebuchet MS"/>
                <w:b/>
                <w:bCs/>
                <w:strike/>
                <w:sz w:val="24"/>
                <w:szCs w:val="24"/>
                <w:lang w:val="en-GB"/>
              </w:rPr>
              <w:t>Economic</w:t>
            </w:r>
          </w:p>
        </w:tc>
        <w:tc>
          <w:tcPr>
            <w:tcW w:w="4448" w:type="dxa"/>
          </w:tcPr>
          <w:p w14:paraId="59EA0598" w14:textId="77777777" w:rsidR="00F85821" w:rsidRPr="00EB6FEE" w:rsidRDefault="009A51A3" w:rsidP="008E3ED1">
            <w:pPr>
              <w:pStyle w:val="Nornal"/>
              <w:spacing w:after="160"/>
              <w:rPr>
                <w:rFonts w:ascii="Trebuchet MS" w:hAnsi="Trebuchet MS"/>
                <w:strike/>
                <w:lang w:val="en-GB"/>
              </w:rPr>
            </w:pPr>
            <w:r w:rsidRPr="00EB6FEE">
              <w:rPr>
                <w:rFonts w:ascii="Trebuchet MS" w:hAnsi="Trebuchet MS"/>
                <w:strike/>
                <w:lang w:val="en-GB"/>
              </w:rPr>
              <w:t>Business confidence is weak; many businesses are planning plan redundancies. “</w:t>
            </w:r>
            <w:r w:rsidRPr="00EB6FEE">
              <w:rPr>
                <w:rFonts w:asciiTheme="minorHAnsi" w:eastAsiaTheme="minorHAnsi" w:hAnsiTheme="minorHAnsi" w:cstheme="minorBidi"/>
                <w:strike/>
                <w:color w:val="auto"/>
                <w:kern w:val="2"/>
                <w:sz w:val="24"/>
                <w:szCs w:val="24"/>
                <w:bdr w:val="none" w:sz="0" w:space="0" w:color="auto"/>
                <w:lang w:val="en-GB" w:eastAsia="en-US"/>
                <w14:ligatures w14:val="standardContextual"/>
              </w:rPr>
              <w:t xml:space="preserve"> </w:t>
            </w:r>
            <w:r w:rsidRPr="00EB6FEE">
              <w:rPr>
                <w:rFonts w:ascii="Trebuchet MS" w:hAnsi="Trebuchet MS"/>
                <w:strike/>
                <w:lang w:val="en-GB"/>
              </w:rPr>
              <w:t>One in four (24%) employers are planning to make redundancies in the three months to June 2025”</w:t>
            </w:r>
            <w:r w:rsidR="00F85821" w:rsidRPr="00EB6FEE">
              <w:rPr>
                <w:rFonts w:ascii="Trebuchet MS" w:hAnsi="Trebuchet MS"/>
                <w:strike/>
                <w:lang w:val="en-GB"/>
              </w:rPr>
              <w:t xml:space="preserve"> (CIPD 2025b).</w:t>
            </w:r>
          </w:p>
          <w:p w14:paraId="7AD0BB05" w14:textId="5039A2A5" w:rsidR="009A51A3" w:rsidRPr="00EB6FEE" w:rsidRDefault="009A51A3" w:rsidP="008E3ED1">
            <w:pPr>
              <w:pStyle w:val="Nornal"/>
              <w:rPr>
                <w:rFonts w:ascii="Trebuchet MS" w:hAnsi="Trebuchet MS"/>
                <w:strike/>
                <w:lang w:val="en-GB"/>
              </w:rPr>
            </w:pPr>
            <w:r w:rsidRPr="00EB6FEE">
              <w:rPr>
                <w:rFonts w:ascii="Trebuchet MS" w:hAnsi="Trebuchet MS"/>
                <w:strike/>
                <w:lang w:val="en-GB"/>
              </w:rPr>
              <w:t>The parcel delivery market is expanding - E-commerce growth and demand for fast, convenient delivery</w:t>
            </w:r>
            <w:r w:rsidR="008E2117" w:rsidRPr="00EB6FEE">
              <w:rPr>
                <w:rFonts w:ascii="Trebuchet MS" w:hAnsi="Trebuchet MS"/>
                <w:strike/>
                <w:lang w:val="en-GB"/>
              </w:rPr>
              <w:t xml:space="preserve"> (</w:t>
            </w:r>
            <w:proofErr w:type="spellStart"/>
            <w:r w:rsidR="008E2117" w:rsidRPr="00EB6FEE">
              <w:rPr>
                <w:rFonts w:ascii="Trebuchet MS" w:hAnsi="Trebuchet MS"/>
                <w:strike/>
                <w:lang w:val="en-GB"/>
              </w:rPr>
              <w:t>DiMarket</w:t>
            </w:r>
            <w:proofErr w:type="spellEnd"/>
            <w:r w:rsidR="008E2117" w:rsidRPr="00EB6FEE">
              <w:rPr>
                <w:rFonts w:ascii="Trebuchet MS" w:hAnsi="Trebuchet MS"/>
                <w:strike/>
                <w:lang w:val="en-GB"/>
              </w:rPr>
              <w:t xml:space="preserve"> 2025)</w:t>
            </w:r>
            <w:r w:rsidRPr="00EB6FEE">
              <w:rPr>
                <w:rFonts w:ascii="Trebuchet MS" w:hAnsi="Trebuchet MS"/>
                <w:strike/>
                <w:lang w:val="en-GB"/>
              </w:rPr>
              <w:t>.</w:t>
            </w:r>
          </w:p>
          <w:p w14:paraId="4058223C" w14:textId="77777777" w:rsidR="0045709D" w:rsidRPr="00EB6FEE" w:rsidRDefault="0045709D" w:rsidP="008E3ED1">
            <w:pPr>
              <w:pStyle w:val="Nornal"/>
              <w:rPr>
                <w:rFonts w:ascii="Trebuchet MS" w:hAnsi="Trebuchet MS"/>
                <w:strike/>
                <w:lang w:val="en-GB"/>
              </w:rPr>
            </w:pPr>
          </w:p>
          <w:p w14:paraId="29FC7291" w14:textId="77777777" w:rsidR="009A51A3" w:rsidRPr="00EB6FEE" w:rsidRDefault="009A51A3" w:rsidP="008E3ED1">
            <w:pPr>
              <w:pStyle w:val="Nornal"/>
              <w:spacing w:after="160"/>
              <w:rPr>
                <w:rFonts w:ascii="Trebuchet MS" w:hAnsi="Trebuchet MS"/>
                <w:strike/>
                <w:lang w:val="en-GB"/>
              </w:rPr>
            </w:pPr>
          </w:p>
          <w:p w14:paraId="54C3E0FE" w14:textId="77777777" w:rsidR="009A51A3" w:rsidRPr="00EB6FEE" w:rsidRDefault="009A51A3" w:rsidP="008E3ED1">
            <w:pPr>
              <w:pStyle w:val="Nornal"/>
              <w:spacing w:after="160"/>
              <w:rPr>
                <w:rFonts w:ascii="Trebuchet MS" w:hAnsi="Trebuchet MS"/>
                <w:strike/>
                <w:lang w:val="en-GB"/>
              </w:rPr>
            </w:pPr>
            <w:r w:rsidRPr="00EB6FEE">
              <w:rPr>
                <w:rFonts w:ascii="Trebuchet MS" w:hAnsi="Trebuchet MS"/>
                <w:strike/>
                <w:lang w:val="en-GB"/>
              </w:rPr>
              <w:t>Fuel costs are also increasing.</w:t>
            </w:r>
          </w:p>
          <w:p w14:paraId="799B5293" w14:textId="77777777" w:rsidR="009A51A3" w:rsidRPr="007B20E8"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p>
        </w:tc>
        <w:tc>
          <w:tcPr>
            <w:tcW w:w="7725" w:type="dxa"/>
          </w:tcPr>
          <w:p w14:paraId="6EB59CF3" w14:textId="3C77CC4A" w:rsidR="009A51A3" w:rsidRPr="002253F2" w:rsidRDefault="009A51A3" w:rsidP="008E3ED1">
            <w:pPr>
              <w:pStyle w:val="Nornal"/>
              <w:rPr>
                <w:rFonts w:ascii="Trebuchet MS" w:hAnsi="Trebuchet MS"/>
                <w:strike/>
                <w:lang w:val="en-GB"/>
              </w:rPr>
            </w:pPr>
            <w:r w:rsidRPr="002253F2">
              <w:rPr>
                <w:rFonts w:ascii="Trebuchet MS" w:hAnsi="Trebuchet MS"/>
                <w:strike/>
                <w:lang w:val="en-GB"/>
              </w:rPr>
              <w:t>ParcelCare must balance investment in workforce with cost. We could consider automation – investment into tech for sorting and utili</w:t>
            </w:r>
            <w:r w:rsidR="00673EFF" w:rsidRPr="002253F2">
              <w:rPr>
                <w:rFonts w:ascii="Trebuchet MS" w:hAnsi="Trebuchet MS"/>
                <w:strike/>
                <w:lang w:val="en-GB"/>
              </w:rPr>
              <w:t>s</w:t>
            </w:r>
            <w:r w:rsidRPr="002253F2">
              <w:rPr>
                <w:rFonts w:ascii="Trebuchet MS" w:hAnsi="Trebuchet MS"/>
                <w:strike/>
                <w:lang w:val="en-GB"/>
              </w:rPr>
              <w:t xml:space="preserve">e unmanned delivery lockers.  </w:t>
            </w:r>
          </w:p>
          <w:p w14:paraId="4852F5F6" w14:textId="77777777" w:rsidR="009A51A3" w:rsidRPr="007B20E8" w:rsidRDefault="009A51A3" w:rsidP="008E3ED1">
            <w:pPr>
              <w:pStyle w:val="Nornal"/>
              <w:rPr>
                <w:rFonts w:ascii="Trebuchet MS" w:hAnsi="Trebuchet MS"/>
                <w:lang w:val="en-GB"/>
              </w:rPr>
            </w:pPr>
          </w:p>
          <w:p w14:paraId="31B2C4F2" w14:textId="77777777" w:rsidR="009A51A3" w:rsidRPr="007846FC" w:rsidRDefault="009A51A3" w:rsidP="008E3ED1">
            <w:pPr>
              <w:pStyle w:val="Nornal"/>
              <w:spacing w:after="160"/>
              <w:rPr>
                <w:rFonts w:ascii="Trebuchet MS" w:hAnsi="Trebuchet MS"/>
                <w:lang w:val="en-GB"/>
              </w:rPr>
            </w:pPr>
          </w:p>
          <w:p w14:paraId="323A44F1" w14:textId="77777777" w:rsidR="009A51A3" w:rsidRPr="007B20E8" w:rsidRDefault="009A51A3" w:rsidP="008E3ED1">
            <w:pPr>
              <w:pStyle w:val="Nornal"/>
              <w:rPr>
                <w:rFonts w:ascii="Trebuchet MS" w:hAnsi="Trebuchet MS"/>
                <w:lang w:val="en-GB"/>
              </w:rPr>
            </w:pPr>
          </w:p>
        </w:tc>
      </w:tr>
      <w:tr w:rsidR="009A51A3" w:rsidRPr="007B20E8" w14:paraId="56C807E2" w14:textId="77777777" w:rsidTr="000301DD">
        <w:tc>
          <w:tcPr>
            <w:tcW w:w="1997" w:type="dxa"/>
            <w:shd w:val="clear" w:color="auto" w:fill="DAE9F7" w:themeFill="text2" w:themeFillTint="1A"/>
          </w:tcPr>
          <w:p w14:paraId="6EF07F1A" w14:textId="77777777" w:rsidR="009A51A3" w:rsidRPr="00D70BD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r w:rsidRPr="00D70BD2">
              <w:rPr>
                <w:rFonts w:ascii="Trebuchet MS" w:hAnsi="Trebuchet MS"/>
                <w:b/>
                <w:bCs/>
                <w:strike/>
                <w:sz w:val="24"/>
                <w:szCs w:val="24"/>
                <w:lang w:val="en-GB"/>
              </w:rPr>
              <w:lastRenderedPageBreak/>
              <w:t>Social</w:t>
            </w:r>
          </w:p>
        </w:tc>
        <w:tc>
          <w:tcPr>
            <w:tcW w:w="4448" w:type="dxa"/>
          </w:tcPr>
          <w:p w14:paraId="1B4909B3"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 xml:space="preserve">There is an increasing demand for remote and hybrid working and flexible hours as a standard for the workplace.  </w:t>
            </w:r>
          </w:p>
          <w:p w14:paraId="5C05E3C7" w14:textId="3146ADE3"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Employees are increasingly wanting to align their own values with the organisational values and a need for autonomy – meaningful work</w:t>
            </w:r>
            <w:r w:rsidR="00EC0061" w:rsidRPr="002253F2">
              <w:rPr>
                <w:rFonts w:ascii="Trebuchet MS" w:hAnsi="Trebuchet MS"/>
                <w:strike/>
                <w:lang w:val="en-GB"/>
              </w:rPr>
              <w:t xml:space="preserve"> (Cookson 2025)</w:t>
            </w:r>
            <w:r w:rsidRPr="002253F2">
              <w:rPr>
                <w:rFonts w:ascii="Trebuchet MS" w:hAnsi="Trebuchet MS"/>
                <w:strike/>
                <w:lang w:val="en-GB"/>
              </w:rPr>
              <w:t xml:space="preserve">. </w:t>
            </w:r>
          </w:p>
          <w:p w14:paraId="0446C51F" w14:textId="77777777" w:rsidR="009A51A3" w:rsidRPr="007B20E8" w:rsidRDefault="009A51A3" w:rsidP="00EC006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p>
        </w:tc>
        <w:tc>
          <w:tcPr>
            <w:tcW w:w="7725" w:type="dxa"/>
          </w:tcPr>
          <w:p w14:paraId="2A04E9E4"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 xml:space="preserve">Offer flexibility, enhanced well-being, and proactive workload management with an increase in employee autonomy rather than micromanagement – employee voice could help with more ridged expectations. </w:t>
            </w:r>
          </w:p>
          <w:p w14:paraId="198D8913"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p w14:paraId="65D06F0C" w14:textId="020588AA"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 xml:space="preserve">The application of </w:t>
            </w:r>
            <w:r w:rsidR="00090F55" w:rsidRPr="002253F2">
              <w:rPr>
                <w:rFonts w:ascii="Trebuchet MS" w:hAnsi="Trebuchet MS"/>
                <w:strike/>
                <w:lang w:val="en-GB"/>
              </w:rPr>
              <w:t>‘</w:t>
            </w:r>
            <w:r w:rsidRPr="002253F2">
              <w:rPr>
                <w:rFonts w:ascii="Trebuchet MS" w:hAnsi="Trebuchet MS"/>
                <w:strike/>
                <w:lang w:val="en-GB"/>
              </w:rPr>
              <w:t>nudge theory</w:t>
            </w:r>
            <w:r w:rsidR="00090F55" w:rsidRPr="002253F2">
              <w:rPr>
                <w:rFonts w:ascii="Trebuchet MS" w:hAnsi="Trebuchet MS"/>
                <w:strike/>
                <w:lang w:val="en-GB"/>
              </w:rPr>
              <w:t>’</w:t>
            </w:r>
            <w:r w:rsidRPr="002253F2">
              <w:rPr>
                <w:rFonts w:ascii="Trebuchet MS" w:hAnsi="Trebuchet MS"/>
                <w:strike/>
                <w:lang w:val="en-GB"/>
              </w:rPr>
              <w:t xml:space="preserve"> could also improve engagement</w:t>
            </w:r>
          </w:p>
          <w:p w14:paraId="4591EC03" w14:textId="17A43B3D" w:rsidR="009A51A3" w:rsidRPr="002253F2" w:rsidRDefault="0045709D" w:rsidP="0045709D">
            <w:pPr>
              <w:pStyle w:val="Nornal"/>
              <w:rPr>
                <w:rFonts w:ascii="Trebuchet MS" w:hAnsi="Trebuchet MS"/>
                <w:strike/>
                <w:lang w:val="en-GB"/>
              </w:rPr>
            </w:pPr>
            <w:r w:rsidRPr="002253F2">
              <w:rPr>
                <w:rFonts w:ascii="Trebuchet MS" w:hAnsi="Trebuchet MS"/>
                <w:strike/>
                <w:lang w:val="en-GB"/>
              </w:rPr>
              <w:t xml:space="preserve">(People Management 2019). </w:t>
            </w:r>
          </w:p>
          <w:p w14:paraId="0A1806C2" w14:textId="77777777" w:rsidR="009A51A3" w:rsidRPr="007B20E8"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p>
        </w:tc>
      </w:tr>
      <w:tr w:rsidR="009A51A3" w:rsidRPr="007B20E8" w14:paraId="097097F2" w14:textId="77777777" w:rsidTr="000301DD">
        <w:tc>
          <w:tcPr>
            <w:tcW w:w="1997" w:type="dxa"/>
            <w:shd w:val="clear" w:color="auto" w:fill="DAE9F7" w:themeFill="text2" w:themeFillTint="1A"/>
          </w:tcPr>
          <w:p w14:paraId="52E346E9" w14:textId="77777777" w:rsidR="009A51A3" w:rsidRPr="00D70BD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r w:rsidRPr="00D70BD2">
              <w:rPr>
                <w:rFonts w:ascii="Trebuchet MS" w:hAnsi="Trebuchet MS"/>
                <w:b/>
                <w:bCs/>
                <w:strike/>
                <w:sz w:val="24"/>
                <w:szCs w:val="24"/>
                <w:lang w:val="en-GB"/>
              </w:rPr>
              <w:t>Technological</w:t>
            </w:r>
          </w:p>
        </w:tc>
        <w:tc>
          <w:tcPr>
            <w:tcW w:w="4448" w:type="dxa"/>
          </w:tcPr>
          <w:p w14:paraId="7424425E" w14:textId="79034C3F" w:rsidR="009A51A3" w:rsidRPr="002253F2" w:rsidRDefault="009A51A3" w:rsidP="008E3ED1">
            <w:pPr>
              <w:pStyle w:val="Nornal"/>
              <w:spacing w:after="160"/>
              <w:rPr>
                <w:rFonts w:ascii="Trebuchet MS" w:hAnsi="Trebuchet MS"/>
                <w:strike/>
                <w:lang w:val="en-GB"/>
              </w:rPr>
            </w:pPr>
            <w:r w:rsidRPr="002253F2">
              <w:rPr>
                <w:rFonts w:ascii="Trebuchet MS" w:hAnsi="Trebuchet MS"/>
                <w:strike/>
                <w:lang w:val="en-GB"/>
              </w:rPr>
              <w:t>Parcel delivery is increasingly tech-driven: route optimisation, automation, same-day/click</w:t>
            </w:r>
            <w:r w:rsidRPr="002253F2">
              <w:rPr>
                <w:rFonts w:ascii="Trebuchet MS" w:hAnsi="Trebuchet MS"/>
                <w:strike/>
                <w:lang w:val="en-GB"/>
              </w:rPr>
              <w:noBreakHyphen/>
              <w:t>and</w:t>
            </w:r>
            <w:r w:rsidRPr="002253F2">
              <w:rPr>
                <w:rFonts w:ascii="Trebuchet MS" w:hAnsi="Trebuchet MS"/>
                <w:strike/>
                <w:lang w:val="en-GB"/>
              </w:rPr>
              <w:noBreakHyphen/>
              <w:t>collect services</w:t>
            </w:r>
            <w:r w:rsidR="00C4578C" w:rsidRPr="002253F2">
              <w:rPr>
                <w:rFonts w:ascii="Trebuchet MS" w:hAnsi="Trebuchet MS"/>
                <w:strike/>
                <w:lang w:val="en-GB"/>
              </w:rPr>
              <w:t xml:space="preserve"> (</w:t>
            </w:r>
            <w:proofErr w:type="spellStart"/>
            <w:r w:rsidR="00C4578C" w:rsidRPr="002253F2">
              <w:rPr>
                <w:rFonts w:ascii="Trebuchet MS" w:hAnsi="Trebuchet MS"/>
                <w:strike/>
                <w:color w:val="auto"/>
                <w:lang w:val="en-GB"/>
              </w:rPr>
              <w:t>DiMarket</w:t>
            </w:r>
            <w:proofErr w:type="spellEnd"/>
            <w:r w:rsidR="00C4578C" w:rsidRPr="002253F2">
              <w:rPr>
                <w:rFonts w:ascii="Trebuchet MS" w:hAnsi="Trebuchet MS"/>
                <w:strike/>
                <w:color w:val="auto"/>
                <w:lang w:val="en-GB"/>
              </w:rPr>
              <w:t xml:space="preserve"> 2025).</w:t>
            </w:r>
          </w:p>
          <w:p w14:paraId="2E12F54E" w14:textId="77777777" w:rsidR="009A51A3" w:rsidRPr="002253F2" w:rsidRDefault="009A51A3" w:rsidP="008E3ED1">
            <w:pPr>
              <w:pStyle w:val="Nornal"/>
              <w:spacing w:after="160"/>
              <w:rPr>
                <w:rFonts w:ascii="Trebuchet MS" w:hAnsi="Trebuchet MS"/>
                <w:strike/>
                <w:lang w:val="en-GB"/>
              </w:rPr>
            </w:pPr>
            <w:r w:rsidRPr="002253F2">
              <w:rPr>
                <w:rFonts w:ascii="Trebuchet MS" w:hAnsi="Trebuchet MS"/>
                <w:strike/>
                <w:lang w:val="en-GB"/>
              </w:rPr>
              <w:t>Technology sets an expectation for skills in digital literacy.</w:t>
            </w:r>
          </w:p>
          <w:p w14:paraId="28596D35"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tc>
        <w:tc>
          <w:tcPr>
            <w:tcW w:w="7725" w:type="dxa"/>
          </w:tcPr>
          <w:p w14:paraId="09BF42C1"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Investing in digital training, recruiting staff with existing technical skill, and integrate efficient tools that enhance job satisfaction.</w:t>
            </w:r>
          </w:p>
        </w:tc>
      </w:tr>
      <w:tr w:rsidR="009A51A3" w:rsidRPr="007B20E8" w14:paraId="0AF0EED7" w14:textId="77777777" w:rsidTr="000301DD">
        <w:tc>
          <w:tcPr>
            <w:tcW w:w="1997" w:type="dxa"/>
            <w:shd w:val="clear" w:color="auto" w:fill="DAE9F7" w:themeFill="text2" w:themeFillTint="1A"/>
          </w:tcPr>
          <w:p w14:paraId="3F81CA5F" w14:textId="77777777" w:rsidR="009A51A3" w:rsidRPr="00D70BD2" w:rsidRDefault="009A51A3" w:rsidP="008E3ED1">
            <w:pPr>
              <w:pStyle w:val="Nornal"/>
              <w:spacing w:after="160"/>
              <w:rPr>
                <w:rFonts w:ascii="Trebuchet MS" w:hAnsi="Trebuchet MS"/>
                <w:b/>
                <w:bCs/>
                <w:strike/>
                <w:sz w:val="24"/>
                <w:szCs w:val="24"/>
                <w:lang w:val="en-GB"/>
              </w:rPr>
            </w:pPr>
            <w:r w:rsidRPr="00D70BD2">
              <w:rPr>
                <w:rFonts w:ascii="Trebuchet MS" w:hAnsi="Trebuchet MS"/>
                <w:b/>
                <w:bCs/>
                <w:strike/>
                <w:sz w:val="24"/>
                <w:szCs w:val="24"/>
                <w:lang w:val="en-GB"/>
              </w:rPr>
              <w:t xml:space="preserve">Legal </w:t>
            </w:r>
          </w:p>
          <w:p w14:paraId="713D85D6" w14:textId="77777777" w:rsidR="009A51A3" w:rsidRPr="00D70BD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p>
        </w:tc>
        <w:tc>
          <w:tcPr>
            <w:tcW w:w="4448" w:type="dxa"/>
          </w:tcPr>
          <w:p w14:paraId="60444F16" w14:textId="77777777" w:rsidR="009A51A3" w:rsidRPr="002253F2" w:rsidRDefault="009A51A3" w:rsidP="008E3ED1">
            <w:pPr>
              <w:pStyle w:val="Nornal"/>
              <w:spacing w:after="160"/>
              <w:rPr>
                <w:rFonts w:ascii="Trebuchet MS" w:hAnsi="Trebuchet MS"/>
                <w:strike/>
                <w:lang w:val="en-GB"/>
              </w:rPr>
            </w:pPr>
            <w:r w:rsidRPr="002253F2">
              <w:rPr>
                <w:rFonts w:ascii="Trebuchet MS" w:hAnsi="Trebuchet MS"/>
                <w:strike/>
                <w:lang w:val="en-GB"/>
              </w:rPr>
              <w:t>Worker status - (e.g., gig worker rights) affect hiring and contingency staffing plans.</w:t>
            </w:r>
          </w:p>
          <w:p w14:paraId="379AF202" w14:textId="77777777" w:rsidR="009A51A3" w:rsidRPr="002253F2" w:rsidRDefault="009A51A3" w:rsidP="008E3ED1">
            <w:pPr>
              <w:pStyle w:val="Nornal"/>
              <w:spacing w:after="160"/>
              <w:rPr>
                <w:rFonts w:ascii="Trebuchet MS" w:hAnsi="Trebuchet MS"/>
                <w:strike/>
                <w:lang w:val="en-GB"/>
              </w:rPr>
            </w:pPr>
            <w:r w:rsidRPr="002253F2">
              <w:rPr>
                <w:rFonts w:ascii="Trebuchet MS" w:hAnsi="Trebuchet MS"/>
                <w:strike/>
                <w:lang w:val="en-GB"/>
              </w:rPr>
              <w:t>The upcoming Employment Rights Bill may increase worker protections and costs for ParcelCare.</w:t>
            </w:r>
          </w:p>
          <w:p w14:paraId="4E430999"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tc>
        <w:tc>
          <w:tcPr>
            <w:tcW w:w="7725" w:type="dxa"/>
          </w:tcPr>
          <w:p w14:paraId="7CD4085F"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 xml:space="preserve">Review of contingency plans and reworking policies and procedures where required. </w:t>
            </w:r>
          </w:p>
          <w:p w14:paraId="6D5223E3"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p w14:paraId="0337B394"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Keep current with legislative changes.</w:t>
            </w:r>
          </w:p>
        </w:tc>
      </w:tr>
      <w:tr w:rsidR="009A51A3" w:rsidRPr="007B20E8" w14:paraId="6535CC7B" w14:textId="77777777" w:rsidTr="000301DD">
        <w:tc>
          <w:tcPr>
            <w:tcW w:w="1997" w:type="dxa"/>
            <w:shd w:val="clear" w:color="auto" w:fill="DAE9F7" w:themeFill="text2" w:themeFillTint="1A"/>
          </w:tcPr>
          <w:p w14:paraId="580758D1" w14:textId="77777777" w:rsidR="009A51A3" w:rsidRPr="00D70BD2" w:rsidRDefault="009A51A3" w:rsidP="008E3ED1">
            <w:pPr>
              <w:pStyle w:val="Nornal"/>
              <w:spacing w:after="160"/>
              <w:rPr>
                <w:rFonts w:ascii="Trebuchet MS" w:hAnsi="Trebuchet MS"/>
                <w:b/>
                <w:bCs/>
                <w:strike/>
                <w:sz w:val="24"/>
                <w:szCs w:val="24"/>
                <w:lang w:val="en-GB"/>
              </w:rPr>
            </w:pPr>
            <w:r w:rsidRPr="00D70BD2">
              <w:rPr>
                <w:rFonts w:ascii="Trebuchet MS" w:hAnsi="Trebuchet MS"/>
                <w:b/>
                <w:bCs/>
                <w:strike/>
                <w:sz w:val="24"/>
                <w:szCs w:val="24"/>
                <w:lang w:val="en-GB"/>
              </w:rPr>
              <w:t>Environmental</w:t>
            </w:r>
          </w:p>
          <w:p w14:paraId="2CE728ED" w14:textId="77777777" w:rsidR="009A51A3" w:rsidRPr="00D70BD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strike/>
                <w:sz w:val="24"/>
                <w:szCs w:val="24"/>
                <w:lang w:val="en-GB"/>
              </w:rPr>
            </w:pPr>
          </w:p>
        </w:tc>
        <w:tc>
          <w:tcPr>
            <w:tcW w:w="4448" w:type="dxa"/>
          </w:tcPr>
          <w:p w14:paraId="3B19E2F1" w14:textId="77777777" w:rsidR="009A51A3" w:rsidRPr="002253F2" w:rsidRDefault="009A51A3" w:rsidP="008E3ED1">
            <w:pPr>
              <w:pStyle w:val="Nornal"/>
              <w:spacing w:after="160"/>
              <w:rPr>
                <w:rFonts w:ascii="Trebuchet MS" w:hAnsi="Trebuchet MS"/>
                <w:strike/>
                <w:lang w:val="en-GB"/>
              </w:rPr>
            </w:pPr>
            <w:r w:rsidRPr="002253F2">
              <w:rPr>
                <w:rFonts w:ascii="Trebuchet MS" w:hAnsi="Trebuchet MS"/>
                <w:strike/>
                <w:lang w:val="en-GB"/>
              </w:rPr>
              <w:t>New regulations require investment into sustainability strategy: greener transport and emission control.</w:t>
            </w:r>
          </w:p>
          <w:p w14:paraId="5EFBBAAF" w14:textId="2BC05D51" w:rsidR="009A51A3" w:rsidRPr="002253F2" w:rsidRDefault="009A51A3" w:rsidP="000301DD">
            <w:pPr>
              <w:pStyle w:val="Nornal"/>
              <w:spacing w:after="160"/>
              <w:rPr>
                <w:rFonts w:ascii="Trebuchet MS" w:hAnsi="Trebuchet MS"/>
                <w:strike/>
                <w:lang w:val="en-GB"/>
              </w:rPr>
            </w:pPr>
            <w:r w:rsidRPr="002253F2">
              <w:rPr>
                <w:rFonts w:ascii="Trebuchet MS" w:hAnsi="Trebuchet MS"/>
                <w:strike/>
                <w:lang w:val="en-GB"/>
              </w:rPr>
              <w:t>Customers and employees are more interested in eco</w:t>
            </w:r>
            <w:r w:rsidRPr="002253F2">
              <w:rPr>
                <w:rFonts w:ascii="Trebuchet MS" w:hAnsi="Trebuchet MS"/>
                <w:strike/>
                <w:lang w:val="en-GB"/>
              </w:rPr>
              <w:noBreakHyphen/>
              <w:t>responsible companies.</w:t>
            </w:r>
          </w:p>
        </w:tc>
        <w:tc>
          <w:tcPr>
            <w:tcW w:w="7725" w:type="dxa"/>
          </w:tcPr>
          <w:p w14:paraId="7A35B140"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r w:rsidRPr="002253F2">
              <w:rPr>
                <w:rFonts w:ascii="Trebuchet MS" w:hAnsi="Trebuchet MS"/>
                <w:strike/>
                <w:lang w:val="en-GB"/>
              </w:rPr>
              <w:t>Hire and train environmentally conscious staff; promote an eco-friendly culture.</w:t>
            </w:r>
          </w:p>
          <w:p w14:paraId="78DDD0BE"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p w14:paraId="709E09D3" w14:textId="77777777" w:rsidR="009A51A3" w:rsidRPr="002253F2" w:rsidRDefault="009A51A3" w:rsidP="008E3ED1">
            <w:pPr>
              <w:pStyle w:val="Nornal"/>
              <w:rPr>
                <w:rFonts w:ascii="Trebuchet MS" w:hAnsi="Trebuchet MS"/>
                <w:strike/>
                <w:lang w:val="en-GB"/>
              </w:rPr>
            </w:pPr>
            <w:r w:rsidRPr="002253F2">
              <w:rPr>
                <w:rFonts w:ascii="Trebuchet MS" w:hAnsi="Trebuchet MS"/>
                <w:strike/>
                <w:lang w:val="en-GB"/>
              </w:rPr>
              <w:t>Investment into green logistics.</w:t>
            </w:r>
          </w:p>
          <w:p w14:paraId="79EBC6C7" w14:textId="77777777" w:rsidR="009A51A3" w:rsidRPr="002253F2" w:rsidRDefault="009A51A3" w:rsidP="008E3ED1">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strike/>
                <w:lang w:val="en-GB"/>
              </w:rPr>
            </w:pPr>
          </w:p>
        </w:tc>
      </w:tr>
    </w:tbl>
    <w:p w14:paraId="7B30B994" w14:textId="77777777" w:rsidR="00517963" w:rsidRDefault="00517963" w:rsidP="009A51A3">
      <w:pPr>
        <w:pStyle w:val="Nornal"/>
        <w:rPr>
          <w:rFonts w:ascii="Trebuchet MS" w:hAnsi="Trebuchet MS"/>
          <w:lang w:val="en-GB"/>
        </w:rPr>
        <w:sectPr w:rsidR="00517963" w:rsidSect="008E3ED1">
          <w:pgSz w:w="16838" w:h="11906" w:orient="landscape"/>
          <w:pgMar w:top="1440" w:right="1440" w:bottom="1440" w:left="1440" w:header="708" w:footer="708" w:gutter="0"/>
          <w:cols w:space="708"/>
          <w:docGrid w:linePitch="360"/>
        </w:sectPr>
      </w:pPr>
    </w:p>
    <w:p w14:paraId="0735D2CE" w14:textId="77777777" w:rsidR="0045709D" w:rsidRDefault="0045709D">
      <w:pPr>
        <w:rPr>
          <w:b/>
          <w:bCs/>
        </w:rPr>
      </w:pPr>
    </w:p>
    <w:p w14:paraId="44296363" w14:textId="4F0FD610" w:rsidR="00452CC1" w:rsidRPr="00B25B14" w:rsidRDefault="00452CC1" w:rsidP="00452CC1">
      <w:pPr>
        <w:pStyle w:val="Nornal"/>
        <w:numPr>
          <w:ilvl w:val="0"/>
          <w:numId w:val="2"/>
        </w:numPr>
        <w:rPr>
          <w:rStyle w:val="ui-provider"/>
          <w:rFonts w:ascii="Trebuchet MS" w:hAnsi="Trebuchet MS"/>
          <w:b/>
          <w:bCs/>
          <w:i/>
          <w:iCs/>
          <w:sz w:val="24"/>
          <w:szCs w:val="24"/>
          <w:u w:val="single"/>
        </w:rPr>
      </w:pPr>
      <w:r w:rsidRPr="00B70CCB">
        <w:rPr>
          <w:rStyle w:val="ui-provider"/>
          <w:rFonts w:ascii="Trebuchet MS" w:hAnsi="Trebuchet MS"/>
          <w:b/>
          <w:bCs/>
          <w:i/>
          <w:iCs/>
          <w:strike/>
          <w:sz w:val="24"/>
          <w:szCs w:val="24"/>
          <w:u w:val="single"/>
        </w:rPr>
        <w:t>You are aware that workforce planning has not been carried out in the past and decide to persuade the senior leadership team that this activity is worth doing</w:t>
      </w:r>
      <w:r w:rsidRPr="00B70CCB">
        <w:rPr>
          <w:rStyle w:val="ui-provider"/>
          <w:rFonts w:ascii="Trebuchet MS" w:hAnsi="Trebuchet MS"/>
          <w:b/>
          <w:bCs/>
          <w:i/>
          <w:iCs/>
          <w:strike/>
          <w:color w:val="auto"/>
          <w:sz w:val="24"/>
          <w:szCs w:val="24"/>
          <w:u w:val="single"/>
        </w:rPr>
        <w:t xml:space="preserve">.  Analyse the impact of effective workforce planning, </w:t>
      </w:r>
      <w:r w:rsidRPr="00B70CCB">
        <w:rPr>
          <w:rStyle w:val="ui-provider"/>
          <w:rFonts w:ascii="Trebuchet MS" w:hAnsi="Trebuchet MS"/>
          <w:b/>
          <w:bCs/>
          <w:i/>
          <w:iCs/>
          <w:strike/>
          <w:sz w:val="24"/>
          <w:szCs w:val="24"/>
          <w:u w:val="single"/>
        </w:rPr>
        <w:t>making clear how ParcelCare could benefit from this activity.</w:t>
      </w:r>
      <w:r w:rsidRPr="00B25B14">
        <w:rPr>
          <w:rStyle w:val="ui-provider"/>
          <w:rFonts w:ascii="Trebuchet MS" w:hAnsi="Trebuchet MS"/>
          <w:b/>
          <w:bCs/>
          <w:i/>
          <w:iCs/>
          <w:sz w:val="24"/>
          <w:szCs w:val="24"/>
          <w:u w:val="single"/>
        </w:rPr>
        <w:t xml:space="preserve"> (AC 2.1)</w:t>
      </w:r>
    </w:p>
    <w:p w14:paraId="02D6A9CE" w14:textId="3F5AF8EB" w:rsidR="00452CC1" w:rsidRDefault="00452CC1" w:rsidP="00270B4E">
      <w:pPr>
        <w:pStyle w:val="NormalWeb"/>
        <w:rPr>
          <w:rFonts w:ascii="Trebuchet MS" w:hAnsi="Trebuchet MS"/>
          <w:strike/>
        </w:rPr>
      </w:pPr>
      <w:r w:rsidRPr="0059349F">
        <w:rPr>
          <w:rFonts w:ascii="Trebuchet MS" w:hAnsi="Trebuchet MS"/>
          <w:color w:val="A02B93" w:themeColor="accent5"/>
        </w:rPr>
        <w:br/>
      </w:r>
      <w:r w:rsidRPr="0059349F">
        <w:rPr>
          <w:rFonts w:ascii="Trebuchet MS" w:hAnsi="Trebuchet MS"/>
        </w:rPr>
        <w:t xml:space="preserve">Workforce planning is the strategic process of ensuring that an organisation has the right people, skills and in the right roles at the right time. It analyses the current and future workforce needs and allows for implementation of </w:t>
      </w:r>
      <w:r w:rsidRPr="00032655">
        <w:rPr>
          <w:rFonts w:ascii="Trebuchet MS" w:hAnsi="Trebuchet MS"/>
          <w:color w:val="000000" w:themeColor="text1"/>
        </w:rPr>
        <w:t>evidence</w:t>
      </w:r>
      <w:r w:rsidR="00032655" w:rsidRPr="00032655">
        <w:rPr>
          <w:rFonts w:ascii="Trebuchet MS" w:hAnsi="Trebuchet MS"/>
          <w:color w:val="FF0000"/>
        </w:rPr>
        <w:t>-</w:t>
      </w:r>
      <w:r w:rsidRPr="00032655">
        <w:rPr>
          <w:rFonts w:ascii="Trebuchet MS" w:hAnsi="Trebuchet MS"/>
          <w:color w:val="000000" w:themeColor="text1"/>
        </w:rPr>
        <w:t>based</w:t>
      </w:r>
      <w:r w:rsidRPr="0059349F">
        <w:rPr>
          <w:rFonts w:ascii="Trebuchet MS" w:hAnsi="Trebuchet MS"/>
        </w:rPr>
        <w:t xml:space="preserve"> decision making. </w:t>
      </w:r>
    </w:p>
    <w:p w14:paraId="60BE8576" w14:textId="2FE4A825" w:rsidR="00D45A20" w:rsidRPr="00C96373" w:rsidRDefault="00D45A20" w:rsidP="00D45A20">
      <w:pPr>
        <w:pStyle w:val="Nornal"/>
        <w:rPr>
          <w:rFonts w:ascii="Trebuchet MS" w:hAnsi="Trebuchet MS"/>
          <w:color w:val="FF0000"/>
          <w:lang w:val="en-GB"/>
        </w:rPr>
      </w:pPr>
      <w:r w:rsidRPr="00C96373">
        <w:rPr>
          <w:rFonts w:ascii="Trebuchet MS" w:hAnsi="Trebuchet MS"/>
          <w:color w:val="FF0000"/>
          <w:lang w:val="en-GB"/>
        </w:rPr>
        <w:t xml:space="preserve">Jo Taylor, Head of Resourcing and Talent Management at TalkTalk Group, explains that one must put a strong emphasis on retention and hire the most valuable and qualified employees. Employers must be considered and strategic in their approach to sourcing, attracting, developing and retaining top talent and focus on job mobility through the organisation.  She </w:t>
      </w:r>
      <w:r w:rsidR="00D47A09">
        <w:rPr>
          <w:rFonts w:ascii="Trebuchet MS" w:hAnsi="Trebuchet MS"/>
          <w:color w:val="FF0000"/>
          <w:lang w:val="en-GB"/>
        </w:rPr>
        <w:t xml:space="preserve">stresses the importance of </w:t>
      </w:r>
      <w:r w:rsidRPr="00C96373">
        <w:rPr>
          <w:rFonts w:ascii="Trebuchet MS" w:hAnsi="Trebuchet MS"/>
          <w:color w:val="FF0000"/>
          <w:lang w:val="en-GB"/>
        </w:rPr>
        <w:t xml:space="preserve">focus on </w:t>
      </w:r>
      <w:r w:rsidR="00D47A09">
        <w:rPr>
          <w:rFonts w:ascii="Trebuchet MS" w:hAnsi="Trebuchet MS"/>
          <w:color w:val="FF0000"/>
          <w:lang w:val="en-GB"/>
        </w:rPr>
        <w:t xml:space="preserve">potential </w:t>
      </w:r>
      <w:r w:rsidRPr="00C96373">
        <w:rPr>
          <w:rFonts w:ascii="Trebuchet MS" w:hAnsi="Trebuchet MS"/>
          <w:color w:val="FF0000"/>
          <w:lang w:val="en-GB"/>
        </w:rPr>
        <w:t xml:space="preserve">candidate and </w:t>
      </w:r>
      <w:r w:rsidR="00D47A09">
        <w:rPr>
          <w:rFonts w:ascii="Trebuchet MS" w:hAnsi="Trebuchet MS"/>
          <w:color w:val="FF0000"/>
          <w:lang w:val="en-GB"/>
        </w:rPr>
        <w:t xml:space="preserve">existing </w:t>
      </w:r>
      <w:r w:rsidRPr="00C96373">
        <w:rPr>
          <w:rFonts w:ascii="Trebuchet MS" w:hAnsi="Trebuchet MS"/>
          <w:color w:val="FF0000"/>
          <w:lang w:val="en-GB"/>
        </w:rPr>
        <w:t>employee experience</w:t>
      </w:r>
      <w:r w:rsidR="00D47A09">
        <w:rPr>
          <w:rFonts w:ascii="Trebuchet MS" w:hAnsi="Trebuchet MS"/>
          <w:color w:val="FF0000"/>
          <w:lang w:val="en-GB"/>
        </w:rPr>
        <w:t>, explaining that s</w:t>
      </w:r>
      <w:r w:rsidRPr="00C96373">
        <w:rPr>
          <w:rFonts w:ascii="Trebuchet MS" w:hAnsi="Trebuchet MS"/>
          <w:color w:val="FF0000"/>
          <w:lang w:val="en-GB"/>
        </w:rPr>
        <w:t>trategic planning is required long-term</w:t>
      </w:r>
      <w:r w:rsidR="00D47A09">
        <w:rPr>
          <w:rFonts w:ascii="Trebuchet MS" w:hAnsi="Trebuchet MS"/>
          <w:color w:val="FF0000"/>
          <w:lang w:val="en-GB"/>
        </w:rPr>
        <w:t>;</w:t>
      </w:r>
      <w:r w:rsidRPr="00C96373">
        <w:rPr>
          <w:rFonts w:ascii="Trebuchet MS" w:hAnsi="Trebuchet MS"/>
          <w:color w:val="FF0000"/>
          <w:lang w:val="en-GB"/>
        </w:rPr>
        <w:t xml:space="preserve"> </w:t>
      </w:r>
      <w:r w:rsidR="00D47A09">
        <w:rPr>
          <w:rFonts w:ascii="Trebuchet MS" w:hAnsi="Trebuchet MS"/>
          <w:color w:val="FF0000"/>
          <w:lang w:val="en-GB"/>
        </w:rPr>
        <w:t>A</w:t>
      </w:r>
      <w:r w:rsidRPr="00C96373">
        <w:rPr>
          <w:rFonts w:ascii="Trebuchet MS" w:hAnsi="Trebuchet MS"/>
          <w:color w:val="FF0000"/>
          <w:lang w:val="en-GB"/>
        </w:rPr>
        <w:t>lign</w:t>
      </w:r>
      <w:r w:rsidR="00D47A09">
        <w:rPr>
          <w:rFonts w:ascii="Trebuchet MS" w:hAnsi="Trebuchet MS"/>
          <w:color w:val="FF0000"/>
          <w:lang w:val="en-GB"/>
        </w:rPr>
        <w:t>ing</w:t>
      </w:r>
      <w:r w:rsidRPr="00C96373">
        <w:rPr>
          <w:rFonts w:ascii="Trebuchet MS" w:hAnsi="Trebuchet MS"/>
          <w:color w:val="FF0000"/>
          <w:lang w:val="en-GB"/>
        </w:rPr>
        <w:t xml:space="preserve"> to the needs of the business </w:t>
      </w:r>
      <w:r w:rsidR="00D47A09">
        <w:rPr>
          <w:rFonts w:ascii="Trebuchet MS" w:hAnsi="Trebuchet MS"/>
          <w:color w:val="FF0000"/>
          <w:lang w:val="en-GB"/>
        </w:rPr>
        <w:t xml:space="preserve">and </w:t>
      </w:r>
      <w:r w:rsidRPr="00C96373">
        <w:rPr>
          <w:rFonts w:ascii="Trebuchet MS" w:hAnsi="Trebuchet MS"/>
          <w:color w:val="FF0000"/>
          <w:lang w:val="en-GB"/>
        </w:rPr>
        <w:t xml:space="preserve">ensuring that market analysis, manager capability and a drive for innovation is at its foundation as business needs change. She believes that people join and stay with a company because they see a reflection of themselves within the employee branding. </w:t>
      </w:r>
      <w:r w:rsidR="00F718B2">
        <w:rPr>
          <w:rFonts w:ascii="Trebuchet MS" w:hAnsi="Trebuchet MS"/>
          <w:color w:val="FF0000"/>
          <w:lang w:val="en-GB"/>
        </w:rPr>
        <w:t>Flores (2013) confirms that c</w:t>
      </w:r>
      <w:r w:rsidRPr="00C96373">
        <w:rPr>
          <w:rFonts w:ascii="Trebuchet MS" w:hAnsi="Trebuchet MS"/>
          <w:color w:val="FF0000"/>
          <w:lang w:val="en-GB"/>
        </w:rPr>
        <w:t xml:space="preserve">larity and constancy throughout recruitment and resourcing processes, like a </w:t>
      </w:r>
      <w:r w:rsidR="00D47A09">
        <w:rPr>
          <w:rFonts w:ascii="Trebuchet MS" w:hAnsi="Trebuchet MS"/>
          <w:color w:val="FF0000"/>
          <w:lang w:val="en-GB"/>
        </w:rPr>
        <w:t>‘</w:t>
      </w:r>
      <w:r w:rsidRPr="00C96373">
        <w:rPr>
          <w:rFonts w:ascii="Trebuchet MS" w:hAnsi="Trebuchet MS"/>
          <w:color w:val="FF0000"/>
          <w:lang w:val="en-GB"/>
        </w:rPr>
        <w:t>talent management strategy</w:t>
      </w:r>
      <w:r w:rsidR="00D47A09">
        <w:rPr>
          <w:rFonts w:ascii="Trebuchet MS" w:hAnsi="Trebuchet MS"/>
          <w:color w:val="FF0000"/>
          <w:lang w:val="en-GB"/>
        </w:rPr>
        <w:t>’</w:t>
      </w:r>
      <w:r w:rsidRPr="00C96373">
        <w:rPr>
          <w:rFonts w:ascii="Trebuchet MS" w:hAnsi="Trebuchet MS"/>
          <w:color w:val="FF0000"/>
          <w:lang w:val="en-GB"/>
        </w:rPr>
        <w:t>, are essential both internally and externally to build advocacy for your business</w:t>
      </w:r>
      <w:r w:rsidR="00F718B2">
        <w:rPr>
          <w:rFonts w:ascii="Trebuchet MS" w:hAnsi="Trebuchet MS"/>
          <w:color w:val="FF0000"/>
          <w:lang w:val="en-GB"/>
        </w:rPr>
        <w:t>.</w:t>
      </w:r>
    </w:p>
    <w:p w14:paraId="3E36263F" w14:textId="15B2DCE7" w:rsidR="00452CC1" w:rsidRDefault="00270B4E" w:rsidP="00032655">
      <w:pPr>
        <w:pStyle w:val="Nornal"/>
        <w:rPr>
          <w:rFonts w:ascii="Trebuchet MS" w:hAnsi="Trebuchet MS"/>
          <w:color w:val="auto"/>
          <w:lang w:val="en-GB"/>
        </w:rPr>
      </w:pPr>
      <w:r w:rsidRPr="00C96373">
        <w:rPr>
          <w:rFonts w:ascii="Trebuchet MS" w:hAnsi="Trebuchet MS"/>
          <w:color w:val="FF0000"/>
          <w:lang w:val="en-GB"/>
        </w:rPr>
        <w:t xml:space="preserve">Recruitment and long-term internal investment into employee planning models should inform external communications and marketing </w:t>
      </w:r>
      <w:r w:rsidR="00CA1D7F">
        <w:rPr>
          <w:rFonts w:ascii="Trebuchet MS" w:hAnsi="Trebuchet MS"/>
          <w:color w:val="FF0000"/>
          <w:lang w:val="en-GB"/>
        </w:rPr>
        <w:t xml:space="preserve">strategy </w:t>
      </w:r>
      <w:r w:rsidRPr="00C96373">
        <w:rPr>
          <w:rFonts w:ascii="Trebuchet MS" w:hAnsi="Trebuchet MS"/>
          <w:color w:val="FF0000"/>
          <w:lang w:val="en-GB"/>
        </w:rPr>
        <w:t xml:space="preserve">to enhance employee experience to make </w:t>
      </w:r>
      <w:proofErr w:type="spellStart"/>
      <w:r w:rsidRPr="00C96373">
        <w:rPr>
          <w:rFonts w:ascii="Trebuchet MS" w:hAnsi="Trebuchet MS"/>
          <w:color w:val="FF0000"/>
          <w:lang w:val="en-GB"/>
        </w:rPr>
        <w:t>ParcelCare</w:t>
      </w:r>
      <w:proofErr w:type="spellEnd"/>
      <w:r w:rsidRPr="00C96373">
        <w:rPr>
          <w:rFonts w:ascii="Trebuchet MS" w:hAnsi="Trebuchet MS"/>
          <w:color w:val="FF0000"/>
          <w:lang w:val="en-GB"/>
        </w:rPr>
        <w:t xml:space="preserve"> more desirable and therefore </w:t>
      </w:r>
      <w:r w:rsidR="00CA1D7F">
        <w:rPr>
          <w:rFonts w:ascii="Trebuchet MS" w:hAnsi="Trebuchet MS"/>
          <w:color w:val="FF0000"/>
          <w:lang w:val="en-GB"/>
        </w:rPr>
        <w:t xml:space="preserve">more </w:t>
      </w:r>
      <w:r w:rsidRPr="00C96373">
        <w:rPr>
          <w:rFonts w:ascii="Trebuchet MS" w:hAnsi="Trebuchet MS"/>
          <w:color w:val="FF0000"/>
          <w:lang w:val="en-GB"/>
        </w:rPr>
        <w:t>competitive</w:t>
      </w:r>
      <w:r w:rsidR="00CA1D7F">
        <w:rPr>
          <w:rFonts w:ascii="Trebuchet MS" w:hAnsi="Trebuchet MS"/>
          <w:color w:val="FF0000"/>
          <w:lang w:val="en-GB"/>
        </w:rPr>
        <w:t xml:space="preserve"> in the employment market</w:t>
      </w:r>
      <w:r w:rsidRPr="00C96373">
        <w:rPr>
          <w:rFonts w:ascii="Trebuchet MS" w:hAnsi="Trebuchet MS"/>
          <w:color w:val="FF0000"/>
          <w:lang w:val="en-GB"/>
        </w:rPr>
        <w:t>. Investment into salary sacrifice schemes could reduce overall costs and positively contribute to recruitment and retention.</w:t>
      </w:r>
      <w:r w:rsidR="00CA1D7F">
        <w:rPr>
          <w:rFonts w:ascii="Trebuchet MS" w:hAnsi="Trebuchet MS"/>
          <w:color w:val="FF0000"/>
          <w:lang w:val="en-GB"/>
        </w:rPr>
        <w:t xml:space="preserve"> Effective </w:t>
      </w:r>
      <w:r w:rsidR="00CA1D7F">
        <w:rPr>
          <w:rFonts w:ascii="Trebuchet MS" w:hAnsi="Trebuchet MS"/>
        </w:rPr>
        <w:t>w</w:t>
      </w:r>
      <w:r w:rsidR="00CA1D7F" w:rsidRPr="0059349F">
        <w:rPr>
          <w:rFonts w:ascii="Trebuchet MS" w:hAnsi="Trebuchet MS"/>
        </w:rPr>
        <w:t xml:space="preserve">orkforce planning can enhance productivity at </w:t>
      </w:r>
      <w:proofErr w:type="spellStart"/>
      <w:r w:rsidR="00CA1D7F" w:rsidRPr="0059349F">
        <w:rPr>
          <w:rFonts w:ascii="Trebuchet MS" w:hAnsi="Trebuchet MS"/>
        </w:rPr>
        <w:t>ParcelCare</w:t>
      </w:r>
      <w:proofErr w:type="spellEnd"/>
      <w:r w:rsidR="00CA1D7F" w:rsidRPr="0059349F">
        <w:rPr>
          <w:rFonts w:ascii="Trebuchet MS" w:hAnsi="Trebuchet MS"/>
        </w:rPr>
        <w:t xml:space="preserve">, reducing </w:t>
      </w:r>
      <w:proofErr w:type="spellStart"/>
      <w:r w:rsidR="00CA1D7F" w:rsidRPr="0059349F">
        <w:rPr>
          <w:rFonts w:ascii="Trebuchet MS" w:hAnsi="Trebuchet MS"/>
        </w:rPr>
        <w:t>labour</w:t>
      </w:r>
      <w:proofErr w:type="spellEnd"/>
      <w:r w:rsidR="00CA1D7F" w:rsidRPr="0059349F">
        <w:rPr>
          <w:rFonts w:ascii="Trebuchet MS" w:hAnsi="Trebuchet MS"/>
        </w:rPr>
        <w:t xml:space="preserve"> costs, and improving long-term workforce </w:t>
      </w:r>
      <w:r w:rsidR="00CA1D7F" w:rsidRPr="00270B4E">
        <w:rPr>
          <w:rFonts w:ascii="Trebuchet MS" w:hAnsi="Trebuchet MS"/>
          <w:color w:val="FF0000"/>
        </w:rPr>
        <w:t>response</w:t>
      </w:r>
      <w:r w:rsidR="00CA1D7F">
        <w:rPr>
          <w:rFonts w:ascii="Trebuchet MS" w:hAnsi="Trebuchet MS"/>
        </w:rPr>
        <w:t xml:space="preserve"> </w:t>
      </w:r>
      <w:r w:rsidR="00CA1D7F" w:rsidRPr="00270B4E">
        <w:rPr>
          <w:rFonts w:ascii="Trebuchet MS" w:hAnsi="Trebuchet MS"/>
          <w:strike/>
        </w:rPr>
        <w:t>responsiveness</w:t>
      </w:r>
      <w:r w:rsidR="00CA1D7F" w:rsidRPr="0059349F">
        <w:rPr>
          <w:rFonts w:ascii="Trebuchet MS" w:hAnsi="Trebuchet MS"/>
        </w:rPr>
        <w:t xml:space="preserve"> to changing needs. </w:t>
      </w:r>
      <w:r w:rsidR="00CA1D7F" w:rsidRPr="007E279D">
        <w:rPr>
          <w:rFonts w:ascii="Trebuchet MS" w:hAnsi="Trebuchet MS"/>
          <w:color w:val="FF0000"/>
        </w:rPr>
        <w:t xml:space="preserve">CIPD (2024) explains that </w:t>
      </w:r>
      <w:r w:rsidR="00CA1D7F">
        <w:rPr>
          <w:rFonts w:ascii="Trebuchet MS" w:hAnsi="Trebuchet MS"/>
        </w:rPr>
        <w:t>b</w:t>
      </w:r>
      <w:r w:rsidR="00CA1D7F" w:rsidRPr="0059349F">
        <w:rPr>
          <w:rFonts w:ascii="Trebuchet MS" w:hAnsi="Trebuchet MS"/>
        </w:rPr>
        <w:t xml:space="preserve">y targeting inefficiencies and making improvements for employee retention, productivity and </w:t>
      </w:r>
      <w:proofErr w:type="spellStart"/>
      <w:r w:rsidR="00CA1D7F" w:rsidRPr="0059349F">
        <w:rPr>
          <w:rFonts w:ascii="Trebuchet MS" w:hAnsi="Trebuchet MS"/>
        </w:rPr>
        <w:t>maximising</w:t>
      </w:r>
      <w:proofErr w:type="spellEnd"/>
      <w:r w:rsidR="00CA1D7F" w:rsidRPr="0059349F">
        <w:rPr>
          <w:rFonts w:ascii="Trebuchet MS" w:hAnsi="Trebuchet MS"/>
        </w:rPr>
        <w:t xml:space="preserve"> talent through people focused analysis, the business will benefit by positively informing job design, areas for development focus, recruitment and work life balance initiatives</w:t>
      </w:r>
      <w:r w:rsidR="00CA1D7F">
        <w:rPr>
          <w:rFonts w:ascii="Trebuchet MS" w:hAnsi="Trebuchet MS"/>
        </w:rPr>
        <w:t>.</w:t>
      </w:r>
      <w:r w:rsidR="00CA1D7F" w:rsidRPr="0059349F">
        <w:rPr>
          <w:rFonts w:ascii="Trebuchet MS" w:hAnsi="Trebuchet MS"/>
        </w:rPr>
        <w:t xml:space="preserve"> </w:t>
      </w:r>
      <w:r w:rsidR="00CA1D7F" w:rsidRPr="007E279D">
        <w:rPr>
          <w:rFonts w:ascii="Trebuchet MS" w:hAnsi="Trebuchet MS"/>
          <w:strike/>
        </w:rPr>
        <w:t>(CIPD 2024).</w:t>
      </w:r>
      <w:r w:rsidR="00CA1D7F">
        <w:rPr>
          <w:rFonts w:ascii="Trebuchet MS" w:hAnsi="Trebuchet MS"/>
          <w:color w:val="auto"/>
          <w:lang w:val="en-GB"/>
        </w:rPr>
        <w:t xml:space="preserve"> </w:t>
      </w:r>
    </w:p>
    <w:p w14:paraId="5C3258BA" w14:textId="522E75A6" w:rsidR="00B174A9" w:rsidRDefault="00B174A9" w:rsidP="00B174A9">
      <w:pPr>
        <w:pStyle w:val="Nornal"/>
        <w:rPr>
          <w:rFonts w:ascii="Trebuchet MS" w:hAnsi="Trebuchet MS"/>
          <w:color w:val="FF0000"/>
        </w:rPr>
      </w:pPr>
      <w:r w:rsidRPr="00B174A9">
        <w:rPr>
          <w:rFonts w:ascii="Trebuchet MS" w:hAnsi="Trebuchet MS"/>
          <w:color w:val="FF0000"/>
          <w:lang w:val="en-GB"/>
        </w:rPr>
        <w:t xml:space="preserve">In addition to the successful use of workforce planning methods mentioned above with the Post Office service, Parcel and Postal Technology International (2025) explain the positive impact that AI contribution </w:t>
      </w:r>
      <w:r>
        <w:rPr>
          <w:rFonts w:ascii="Trebuchet MS" w:hAnsi="Trebuchet MS"/>
          <w:color w:val="FF0000"/>
          <w:lang w:val="en-GB"/>
        </w:rPr>
        <w:t xml:space="preserve">to </w:t>
      </w:r>
      <w:r w:rsidRPr="00B174A9">
        <w:rPr>
          <w:rFonts w:ascii="Trebuchet MS" w:hAnsi="Trebuchet MS"/>
          <w:color w:val="FF0000"/>
          <w:lang w:val="en-GB"/>
        </w:rPr>
        <w:t xml:space="preserve">workforce strategy has had on a number of parcel delivery services. </w:t>
      </w:r>
      <w:r>
        <w:rPr>
          <w:rFonts w:ascii="Trebuchet MS" w:hAnsi="Trebuchet MS"/>
          <w:color w:val="FF0000"/>
          <w:lang w:val="en-GB"/>
        </w:rPr>
        <w:t xml:space="preserve">It reports that </w:t>
      </w:r>
      <w:r w:rsidRPr="00B174A9">
        <w:rPr>
          <w:rFonts w:ascii="Trebuchet MS" w:hAnsi="Trebuchet MS"/>
          <w:color w:val="FF0000"/>
        </w:rPr>
        <w:t xml:space="preserve">companies like DHL, </w:t>
      </w:r>
      <w:proofErr w:type="spellStart"/>
      <w:r w:rsidRPr="00B174A9">
        <w:rPr>
          <w:rFonts w:ascii="Trebuchet MS" w:hAnsi="Trebuchet MS"/>
          <w:color w:val="FF0000"/>
        </w:rPr>
        <w:t>Evri</w:t>
      </w:r>
      <w:proofErr w:type="spellEnd"/>
      <w:r w:rsidRPr="00B174A9">
        <w:rPr>
          <w:rFonts w:ascii="Trebuchet MS" w:hAnsi="Trebuchet MS"/>
          <w:color w:val="FF0000"/>
        </w:rPr>
        <w:t xml:space="preserve">, </w:t>
      </w:r>
      <w:proofErr w:type="spellStart"/>
      <w:r w:rsidRPr="00B174A9">
        <w:rPr>
          <w:rFonts w:ascii="Trebuchet MS" w:hAnsi="Trebuchet MS"/>
          <w:color w:val="FF0000"/>
        </w:rPr>
        <w:t>Gophr</w:t>
      </w:r>
      <w:proofErr w:type="spellEnd"/>
      <w:r w:rsidRPr="00B174A9">
        <w:rPr>
          <w:rFonts w:ascii="Trebuchet MS" w:hAnsi="Trebuchet MS"/>
          <w:color w:val="FF0000"/>
        </w:rPr>
        <w:t xml:space="preserve">, and Prime Vision </w:t>
      </w:r>
      <w:r>
        <w:rPr>
          <w:rFonts w:ascii="Trebuchet MS" w:hAnsi="Trebuchet MS"/>
          <w:color w:val="FF0000"/>
        </w:rPr>
        <w:t xml:space="preserve">have used AI to support success </w:t>
      </w:r>
      <w:r w:rsidRPr="00B174A9">
        <w:rPr>
          <w:rFonts w:ascii="Trebuchet MS" w:hAnsi="Trebuchet MS"/>
          <w:color w:val="FF0000"/>
        </w:rPr>
        <w:t>by</w:t>
      </w:r>
      <w:r>
        <w:rPr>
          <w:rFonts w:ascii="Trebuchet MS" w:hAnsi="Trebuchet MS"/>
          <w:color w:val="FF0000"/>
        </w:rPr>
        <w:t xml:space="preserve"> using </w:t>
      </w:r>
      <w:r w:rsidR="00576D29">
        <w:rPr>
          <w:rFonts w:ascii="Trebuchet MS" w:hAnsi="Trebuchet MS"/>
          <w:color w:val="FF0000"/>
        </w:rPr>
        <w:t xml:space="preserve">real-time </w:t>
      </w:r>
      <w:r w:rsidRPr="00B174A9">
        <w:rPr>
          <w:rFonts w:ascii="Trebuchet MS" w:hAnsi="Trebuchet MS"/>
          <w:color w:val="FF0000"/>
        </w:rPr>
        <w:t>operational, customer, and employee data</w:t>
      </w:r>
      <w:r>
        <w:rPr>
          <w:rFonts w:ascii="Trebuchet MS" w:hAnsi="Trebuchet MS"/>
          <w:color w:val="FF0000"/>
        </w:rPr>
        <w:t xml:space="preserve"> to for</w:t>
      </w:r>
      <w:r w:rsidR="003E13CA">
        <w:rPr>
          <w:rFonts w:ascii="Trebuchet MS" w:hAnsi="Trebuchet MS"/>
          <w:color w:val="FF0000"/>
        </w:rPr>
        <w:t>e</w:t>
      </w:r>
      <w:r>
        <w:rPr>
          <w:rFonts w:ascii="Trebuchet MS" w:hAnsi="Trebuchet MS"/>
          <w:color w:val="FF0000"/>
        </w:rPr>
        <w:t xml:space="preserve">cast </w:t>
      </w:r>
      <w:r w:rsidR="00576D29">
        <w:rPr>
          <w:rFonts w:ascii="Trebuchet MS" w:hAnsi="Trebuchet MS"/>
          <w:color w:val="FF0000"/>
        </w:rPr>
        <w:t xml:space="preserve">short-term and long-term </w:t>
      </w:r>
      <w:r>
        <w:rPr>
          <w:rFonts w:ascii="Trebuchet MS" w:hAnsi="Trebuchet MS"/>
          <w:color w:val="FF0000"/>
        </w:rPr>
        <w:t xml:space="preserve">workforce needs supporting accurate recruitment and deployment of staff, </w:t>
      </w:r>
      <w:r w:rsidR="00576D29">
        <w:rPr>
          <w:rFonts w:ascii="Trebuchet MS" w:hAnsi="Trebuchet MS"/>
          <w:color w:val="FF0000"/>
        </w:rPr>
        <w:t xml:space="preserve">route planning and sorting operations, </w:t>
      </w:r>
      <w:r>
        <w:rPr>
          <w:rFonts w:ascii="Trebuchet MS" w:hAnsi="Trebuchet MS"/>
          <w:color w:val="FF0000"/>
        </w:rPr>
        <w:t>particularly during peak periods.</w:t>
      </w:r>
      <w:r w:rsidR="00576D29">
        <w:rPr>
          <w:rFonts w:ascii="Trebuchet MS" w:hAnsi="Trebuchet MS"/>
          <w:color w:val="FF0000"/>
        </w:rPr>
        <w:t xml:space="preserve"> </w:t>
      </w:r>
      <w:r>
        <w:rPr>
          <w:rFonts w:ascii="Trebuchet MS" w:hAnsi="Trebuchet MS"/>
          <w:color w:val="FF0000"/>
        </w:rPr>
        <w:t>Roles with specific skillset can also be identified and developed allowing targeted talent placement and aligned to geographical need.</w:t>
      </w:r>
      <w:r w:rsidR="00576D29">
        <w:rPr>
          <w:rFonts w:ascii="Trebuchet MS" w:hAnsi="Trebuchet MS"/>
          <w:color w:val="FF0000"/>
        </w:rPr>
        <w:t xml:space="preserve"> The article reports that DHL have an AI-powered platform called ‘Career Marketplace’ which maps skill, </w:t>
      </w:r>
      <w:r w:rsidR="00576D29" w:rsidRPr="00B174A9">
        <w:rPr>
          <w:rFonts w:ascii="Trebuchet MS" w:hAnsi="Trebuchet MS"/>
          <w:color w:val="FF0000"/>
        </w:rPr>
        <w:t>identify gaps, and guide</w:t>
      </w:r>
      <w:r w:rsidR="00576D29">
        <w:rPr>
          <w:rFonts w:ascii="Trebuchet MS" w:hAnsi="Trebuchet MS"/>
          <w:color w:val="FF0000"/>
        </w:rPr>
        <w:t>s</w:t>
      </w:r>
      <w:r w:rsidR="00576D29" w:rsidRPr="00B174A9">
        <w:rPr>
          <w:rFonts w:ascii="Trebuchet MS" w:hAnsi="Trebuchet MS"/>
          <w:color w:val="FF0000"/>
        </w:rPr>
        <w:t xml:space="preserve"> employees toward internal career growth, improving retention.</w:t>
      </w:r>
      <w:r w:rsidR="00576D29">
        <w:rPr>
          <w:rFonts w:ascii="Trebuchet MS" w:hAnsi="Trebuchet MS"/>
          <w:color w:val="FF0000"/>
        </w:rPr>
        <w:t xml:space="preserve"> </w:t>
      </w:r>
      <w:proofErr w:type="spellStart"/>
      <w:r w:rsidR="00576D29" w:rsidRPr="00B174A9">
        <w:rPr>
          <w:rFonts w:ascii="Trebuchet MS" w:hAnsi="Trebuchet MS"/>
          <w:color w:val="FF0000"/>
        </w:rPr>
        <w:t>Evri’s</w:t>
      </w:r>
      <w:proofErr w:type="spellEnd"/>
      <w:r w:rsidR="00576D29" w:rsidRPr="00B174A9">
        <w:rPr>
          <w:rFonts w:ascii="Trebuchet MS" w:hAnsi="Trebuchet MS"/>
          <w:color w:val="FF0000"/>
        </w:rPr>
        <w:t xml:space="preserve"> recruitment app match</w:t>
      </w:r>
      <w:r w:rsidR="00576D29">
        <w:rPr>
          <w:rFonts w:ascii="Trebuchet MS" w:hAnsi="Trebuchet MS"/>
          <w:color w:val="FF0000"/>
        </w:rPr>
        <w:t>es</w:t>
      </w:r>
      <w:r w:rsidR="00576D29" w:rsidRPr="00B174A9">
        <w:rPr>
          <w:rFonts w:ascii="Trebuchet MS" w:hAnsi="Trebuchet MS"/>
          <w:color w:val="FF0000"/>
        </w:rPr>
        <w:t xml:space="preserve"> candidates to roles based on predicted fit</w:t>
      </w:r>
      <w:r w:rsidR="00576D29">
        <w:rPr>
          <w:rFonts w:ascii="Trebuchet MS" w:hAnsi="Trebuchet MS"/>
          <w:color w:val="FF0000"/>
        </w:rPr>
        <w:t xml:space="preserve"> and speeds up hiring processes.</w:t>
      </w:r>
    </w:p>
    <w:p w14:paraId="654B5E2D" w14:textId="476BB325" w:rsidR="00576D29" w:rsidRDefault="00D40AA7" w:rsidP="00576D29">
      <w:pPr>
        <w:pStyle w:val="Nornal"/>
        <w:rPr>
          <w:rFonts w:ascii="Trebuchet MS" w:hAnsi="Trebuchet MS"/>
          <w:color w:val="FF0000"/>
        </w:rPr>
      </w:pPr>
      <w:r>
        <w:rPr>
          <w:rFonts w:ascii="Trebuchet MS" w:hAnsi="Trebuchet MS"/>
          <w:color w:val="FF0000"/>
        </w:rPr>
        <w:lastRenderedPageBreak/>
        <w:t xml:space="preserve">The evidence here suggests that greater </w:t>
      </w:r>
      <w:r w:rsidR="00820C11">
        <w:rPr>
          <w:rFonts w:ascii="Trebuchet MS" w:hAnsi="Trebuchet MS"/>
          <w:color w:val="FF0000"/>
        </w:rPr>
        <w:t xml:space="preserve">operational </w:t>
      </w:r>
      <w:r>
        <w:rPr>
          <w:rFonts w:ascii="Trebuchet MS" w:hAnsi="Trebuchet MS"/>
          <w:color w:val="FF0000"/>
        </w:rPr>
        <w:t>efficiencies and rapid identification of issues and intervention should improve morale at work</w:t>
      </w:r>
      <w:r w:rsidR="00820C11">
        <w:rPr>
          <w:rFonts w:ascii="Trebuchet MS" w:hAnsi="Trebuchet MS"/>
          <w:color w:val="FF0000"/>
        </w:rPr>
        <w:t xml:space="preserve"> and </w:t>
      </w:r>
      <w:r w:rsidR="00820C11" w:rsidRPr="00820C11">
        <w:rPr>
          <w:rFonts w:ascii="Trebuchet MS" w:hAnsi="Trebuchet MS"/>
          <w:color w:val="FF0000"/>
          <w:lang w:val="en-GB"/>
        </w:rPr>
        <w:t>create a higher customer satisfaction with fewer service delays and optimise labour costs to the business.</w:t>
      </w:r>
      <w:r w:rsidRPr="00820C11">
        <w:rPr>
          <w:rFonts w:ascii="Trebuchet MS" w:hAnsi="Trebuchet MS"/>
          <w:color w:val="FF0000"/>
        </w:rPr>
        <w:t xml:space="preserve"> </w:t>
      </w:r>
      <w:proofErr w:type="spellStart"/>
      <w:r w:rsidR="00576D29">
        <w:rPr>
          <w:rFonts w:ascii="Trebuchet MS" w:hAnsi="Trebuchet MS"/>
          <w:color w:val="FF0000"/>
        </w:rPr>
        <w:t>ParcelCare</w:t>
      </w:r>
      <w:proofErr w:type="spellEnd"/>
      <w:r w:rsidR="00576D29">
        <w:rPr>
          <w:rFonts w:ascii="Trebuchet MS" w:hAnsi="Trebuchet MS"/>
          <w:color w:val="FF0000"/>
        </w:rPr>
        <w:t xml:space="preserve"> </w:t>
      </w:r>
      <w:r w:rsidR="00820C11">
        <w:rPr>
          <w:rFonts w:ascii="Trebuchet MS" w:hAnsi="Trebuchet MS"/>
          <w:color w:val="FF0000"/>
        </w:rPr>
        <w:t>can use</w:t>
      </w:r>
      <w:r w:rsidR="00576D29">
        <w:rPr>
          <w:rFonts w:ascii="Trebuchet MS" w:hAnsi="Trebuchet MS"/>
          <w:color w:val="FF0000"/>
        </w:rPr>
        <w:t xml:space="preserve"> these tried and tested</w:t>
      </w:r>
      <w:r w:rsidR="00576D29" w:rsidRPr="00B174A9">
        <w:rPr>
          <w:rFonts w:ascii="Trebuchet MS" w:hAnsi="Trebuchet MS"/>
          <w:color w:val="FF0000"/>
        </w:rPr>
        <w:t xml:space="preserve"> techniques </w:t>
      </w:r>
      <w:r w:rsidR="00576D29">
        <w:rPr>
          <w:rFonts w:ascii="Trebuchet MS" w:hAnsi="Trebuchet MS"/>
          <w:color w:val="FF0000"/>
        </w:rPr>
        <w:t xml:space="preserve">to </w:t>
      </w:r>
      <w:r w:rsidR="00576D29" w:rsidRPr="00B174A9">
        <w:rPr>
          <w:rFonts w:ascii="Trebuchet MS" w:hAnsi="Trebuchet MS"/>
          <w:color w:val="FF0000"/>
        </w:rPr>
        <w:t>make staffing more accurate, agile, and strategic, while boosting employee skills, retention, and operational efficiency.</w:t>
      </w:r>
    </w:p>
    <w:p w14:paraId="3B0A9EEA" w14:textId="217F5B7D" w:rsidR="00820C11" w:rsidRDefault="00820C11" w:rsidP="00576D29">
      <w:pPr>
        <w:pStyle w:val="Nornal"/>
        <w:rPr>
          <w:rFonts w:ascii="Trebuchet MS" w:hAnsi="Trebuchet MS"/>
          <w:color w:val="FF0000"/>
        </w:rPr>
      </w:pPr>
      <w:r w:rsidRPr="00820C11">
        <w:rPr>
          <w:rFonts w:ascii="Trebuchet MS" w:hAnsi="Trebuchet MS"/>
          <w:strike/>
          <w:color w:val="auto"/>
          <w:lang w:val="en-GB"/>
        </w:rPr>
        <w:t>Workforce planning can improve operational efficiency during seasonal periods will create a higher customer satisfaction with fewer service delays and optimise labour costs to the business.</w:t>
      </w:r>
    </w:p>
    <w:p w14:paraId="60BE308D" w14:textId="77777777" w:rsidR="00826ECD" w:rsidRPr="00EF1F3A" w:rsidRDefault="00826ECD" w:rsidP="00452CC1">
      <w:pPr>
        <w:pStyle w:val="Nornal"/>
        <w:ind w:left="360"/>
        <w:rPr>
          <w:rStyle w:val="ui-provider"/>
          <w:rFonts w:ascii="Trebuchet MS" w:hAnsi="Trebuchet MS"/>
          <w:color w:val="A02B93" w:themeColor="accent5"/>
        </w:rPr>
      </w:pPr>
    </w:p>
    <w:p w14:paraId="6C03474F" w14:textId="77777777" w:rsidR="00452CC1" w:rsidRPr="00B25B14" w:rsidRDefault="00452CC1" w:rsidP="00452CC1">
      <w:pPr>
        <w:pStyle w:val="Nornal"/>
        <w:numPr>
          <w:ilvl w:val="0"/>
          <w:numId w:val="2"/>
        </w:numPr>
        <w:rPr>
          <w:rStyle w:val="ui-provider"/>
          <w:rFonts w:ascii="Trebuchet MS" w:hAnsi="Trebuchet MS"/>
          <w:b/>
          <w:bCs/>
          <w:i/>
          <w:iCs/>
          <w:color w:val="auto"/>
          <w:sz w:val="24"/>
          <w:szCs w:val="24"/>
          <w:u w:val="single"/>
        </w:rPr>
      </w:pPr>
      <w:r w:rsidRPr="00F27FE4">
        <w:rPr>
          <w:rStyle w:val="ui-provider"/>
          <w:rFonts w:ascii="Trebuchet MS" w:hAnsi="Trebuchet MS"/>
          <w:b/>
          <w:bCs/>
          <w:i/>
          <w:iCs/>
          <w:strike/>
          <w:color w:val="auto"/>
          <w:sz w:val="24"/>
          <w:szCs w:val="24"/>
          <w:u w:val="single"/>
        </w:rPr>
        <w:t>To strengthen your argument to introduce workforce planning, evaluate techniques that can be used to support the process of workforce planning.</w:t>
      </w:r>
      <w:r w:rsidRPr="00B25B14">
        <w:rPr>
          <w:rStyle w:val="ui-provider"/>
          <w:rFonts w:ascii="Trebuchet MS" w:hAnsi="Trebuchet MS"/>
          <w:b/>
          <w:bCs/>
          <w:i/>
          <w:iCs/>
          <w:color w:val="auto"/>
          <w:sz w:val="24"/>
          <w:szCs w:val="24"/>
          <w:u w:val="single"/>
        </w:rPr>
        <w:t xml:space="preserve"> (AC 2.2)</w:t>
      </w:r>
    </w:p>
    <w:p w14:paraId="35515B20" w14:textId="77777777" w:rsidR="00FF3055" w:rsidRDefault="00452CC1" w:rsidP="00452CC1">
      <w:pPr>
        <w:pStyle w:val="Nornal"/>
        <w:rPr>
          <w:rStyle w:val="ui-provider"/>
          <w:rFonts w:ascii="Trebuchet MS" w:hAnsi="Trebuchet MS"/>
        </w:rPr>
      </w:pPr>
      <w:r w:rsidRPr="00FF3055">
        <w:rPr>
          <w:rStyle w:val="ui-provider"/>
          <w:rFonts w:ascii="Trebuchet MS" w:hAnsi="Trebuchet MS"/>
          <w:b/>
          <w:bCs/>
        </w:rPr>
        <w:t>PESTLE analysis</w:t>
      </w:r>
      <w:r>
        <w:rPr>
          <w:rStyle w:val="ui-provider"/>
          <w:rFonts w:ascii="Trebuchet MS" w:hAnsi="Trebuchet MS"/>
        </w:rPr>
        <w:t xml:space="preserve"> can </w:t>
      </w:r>
      <w:r w:rsidR="00746AFE" w:rsidRPr="00746AFE">
        <w:rPr>
          <w:rStyle w:val="ui-provider"/>
          <w:rFonts w:ascii="Trebuchet MS" w:hAnsi="Trebuchet MS"/>
          <w:color w:val="FF0000"/>
        </w:rPr>
        <w:t>also</w:t>
      </w:r>
      <w:r w:rsidR="00746AFE">
        <w:rPr>
          <w:rStyle w:val="ui-provider"/>
          <w:rFonts w:ascii="Trebuchet MS" w:hAnsi="Trebuchet MS"/>
        </w:rPr>
        <w:t xml:space="preserve"> </w:t>
      </w:r>
      <w:r>
        <w:rPr>
          <w:rStyle w:val="ui-provider"/>
          <w:rFonts w:ascii="Trebuchet MS" w:hAnsi="Trebuchet MS"/>
        </w:rPr>
        <w:t>be used</w:t>
      </w:r>
      <w:r w:rsidR="00746AFE">
        <w:rPr>
          <w:rStyle w:val="ui-provider"/>
          <w:rFonts w:ascii="Trebuchet MS" w:hAnsi="Trebuchet MS"/>
        </w:rPr>
        <w:t>,</w:t>
      </w:r>
      <w:r>
        <w:rPr>
          <w:rStyle w:val="ui-provider"/>
          <w:rFonts w:ascii="Trebuchet MS" w:hAnsi="Trebuchet MS"/>
        </w:rPr>
        <w:t xml:space="preserve"> as demonstrated above</w:t>
      </w:r>
      <w:r w:rsidR="00746AFE">
        <w:rPr>
          <w:rStyle w:val="ui-provider"/>
          <w:rFonts w:ascii="Trebuchet MS" w:hAnsi="Trebuchet MS"/>
        </w:rPr>
        <w:t>,</w:t>
      </w:r>
      <w:r>
        <w:rPr>
          <w:rStyle w:val="ui-provider"/>
          <w:rFonts w:ascii="Trebuchet MS" w:hAnsi="Trebuchet MS"/>
        </w:rPr>
        <w:t xml:space="preserve"> to give a well-rounded insight into business risks and gap analysis.</w:t>
      </w:r>
    </w:p>
    <w:p w14:paraId="12BC2BD7" w14:textId="1A492DD7" w:rsidR="009444A9" w:rsidRPr="0010477D" w:rsidRDefault="00E06DB2" w:rsidP="009444A9">
      <w:pPr>
        <w:pStyle w:val="Nornal"/>
        <w:rPr>
          <w:rFonts w:ascii="Trebuchet MS" w:hAnsi="Trebuchet MS"/>
          <w:lang w:val="en-GB"/>
        </w:rPr>
      </w:pPr>
      <w:r w:rsidRPr="00E06DB2">
        <w:rPr>
          <w:rFonts w:ascii="Trebuchet MS" w:hAnsi="Trebuchet MS"/>
          <w:color w:val="FF0000"/>
        </w:rPr>
        <w:t xml:space="preserve">CIPD (2025) explains that ‘Hard’ workforce planning is about </w:t>
      </w:r>
      <w:proofErr w:type="spellStart"/>
      <w:r w:rsidRPr="00E06DB2">
        <w:rPr>
          <w:rFonts w:ascii="Trebuchet MS" w:hAnsi="Trebuchet MS"/>
          <w:color w:val="FF0000"/>
        </w:rPr>
        <w:t>analysing</w:t>
      </w:r>
      <w:proofErr w:type="spellEnd"/>
      <w:r w:rsidRPr="00E06DB2">
        <w:rPr>
          <w:rFonts w:ascii="Trebuchet MS" w:hAnsi="Trebuchet MS"/>
          <w:color w:val="FF0000"/>
        </w:rPr>
        <w:t xml:space="preserve"> data and an essential technique for supporting workforce planning. However, the inclusion of ‘Soft’ planning methods, focusing on an assessment strategy with regard to flexibility and response, us essential to understand stat driven metrics in context. </w:t>
      </w:r>
      <w:r w:rsidR="00452CC1" w:rsidRPr="006315F0">
        <w:rPr>
          <w:rFonts w:ascii="Trebuchet MS" w:hAnsi="Trebuchet MS"/>
          <w:lang w:val="en-GB"/>
        </w:rPr>
        <w:br/>
      </w:r>
      <w:r w:rsidR="00452CC1" w:rsidRPr="006315F0">
        <w:rPr>
          <w:rFonts w:ascii="Trebuchet MS" w:hAnsi="Trebuchet MS"/>
          <w:b/>
          <w:bCs/>
          <w:lang w:val="en-GB"/>
        </w:rPr>
        <w:t>Managers</w:t>
      </w:r>
      <w:r w:rsidR="00452CC1" w:rsidRPr="008046FC">
        <w:rPr>
          <w:rFonts w:ascii="Trebuchet MS" w:hAnsi="Trebuchet MS"/>
          <w:b/>
          <w:bCs/>
          <w:lang w:val="en-GB"/>
        </w:rPr>
        <w:t xml:space="preserve"> judgement</w:t>
      </w:r>
      <w:r w:rsidR="00452CC1">
        <w:rPr>
          <w:rFonts w:ascii="Trebuchet MS" w:hAnsi="Trebuchet MS"/>
          <w:b/>
          <w:bCs/>
          <w:lang w:val="en-GB"/>
        </w:rPr>
        <w:t>s</w:t>
      </w:r>
      <w:r w:rsidR="00452CC1">
        <w:rPr>
          <w:rFonts w:ascii="Trebuchet MS" w:hAnsi="Trebuchet MS"/>
          <w:lang w:val="en-GB"/>
        </w:rPr>
        <w:t xml:space="preserve"> </w:t>
      </w:r>
      <w:r w:rsidR="00FF3055">
        <w:rPr>
          <w:rFonts w:ascii="Trebuchet MS" w:hAnsi="Trebuchet MS"/>
          <w:color w:val="FF0000"/>
          <w:lang w:val="en-GB"/>
        </w:rPr>
        <w:t>should</w:t>
      </w:r>
      <w:r w:rsidR="00452CC1">
        <w:rPr>
          <w:rFonts w:ascii="Trebuchet MS" w:hAnsi="Trebuchet MS"/>
          <w:lang w:val="en-GB"/>
        </w:rPr>
        <w:t xml:space="preserve"> be utilised for their insight, experience and understanding to estimate future workforce needs.</w:t>
      </w:r>
      <w:r w:rsidR="00452CC1" w:rsidRPr="006315F0">
        <w:rPr>
          <w:rFonts w:ascii="Trebuchet MS" w:hAnsi="Trebuchet MS"/>
          <w:lang w:val="en-GB"/>
        </w:rPr>
        <w:t xml:space="preserve"> </w:t>
      </w:r>
      <w:r w:rsidR="00452CC1">
        <w:rPr>
          <w:rFonts w:ascii="Trebuchet MS" w:hAnsi="Trebuchet MS"/>
          <w:lang w:val="en-GB"/>
        </w:rPr>
        <w:t xml:space="preserve">For a skilled manager who is familiar with the workplace this can be a low-cost method and be relatively quick. </w:t>
      </w:r>
      <w:r w:rsidR="007A5DB8" w:rsidRPr="0010477D">
        <w:rPr>
          <w:rFonts w:ascii="Trebuchet MS" w:hAnsi="Trebuchet MS"/>
          <w:color w:val="FF0000"/>
          <w:lang w:val="en-GB"/>
        </w:rPr>
        <w:t xml:space="preserve">CIPD (2025) stresses the importance of supporting managers to build expertise in analysing data,  inputting good information and assessing performance to be able to participate fully and act on outcomes. </w:t>
      </w:r>
      <w:r w:rsidR="0010477D" w:rsidRPr="0010477D">
        <w:rPr>
          <w:rFonts w:ascii="Trebuchet MS" w:hAnsi="Trebuchet MS"/>
          <w:color w:val="FF0000"/>
          <w:lang w:val="en-GB"/>
        </w:rPr>
        <w:t xml:space="preserve">Manager input </w:t>
      </w:r>
      <w:r w:rsidR="00452CC1" w:rsidRPr="0010477D">
        <w:rPr>
          <w:rFonts w:ascii="Trebuchet MS" w:hAnsi="Trebuchet MS"/>
          <w:color w:val="FF0000"/>
          <w:lang w:val="en-GB"/>
        </w:rPr>
        <w:t xml:space="preserve">is </w:t>
      </w:r>
      <w:r w:rsidR="0010477D" w:rsidRPr="0010477D">
        <w:rPr>
          <w:rFonts w:ascii="Trebuchet MS" w:hAnsi="Trebuchet MS"/>
          <w:color w:val="FF0000"/>
          <w:lang w:val="en-GB"/>
        </w:rPr>
        <w:t xml:space="preserve">particularly </w:t>
      </w:r>
      <w:r w:rsidR="00452CC1">
        <w:rPr>
          <w:rFonts w:ascii="Trebuchet MS" w:hAnsi="Trebuchet MS"/>
          <w:lang w:val="en-GB"/>
        </w:rPr>
        <w:t>useful where data is limited of slow to analyse centrally and can be great for fast paced changing environments.</w:t>
      </w:r>
      <w:r w:rsidR="00452CC1">
        <w:rPr>
          <w:rFonts w:ascii="Trebuchet MS" w:hAnsi="Trebuchet MS"/>
          <w:b/>
          <w:bCs/>
          <w:lang w:val="en-GB"/>
        </w:rPr>
        <w:t xml:space="preserve"> </w:t>
      </w:r>
      <w:r w:rsidR="00452CC1" w:rsidRPr="006315F0">
        <w:rPr>
          <w:rFonts w:ascii="Trebuchet MS" w:hAnsi="Trebuchet MS"/>
          <w:lang w:val="en-GB"/>
        </w:rPr>
        <w:t>This doesn’t necessarily rely on evidence based data and allows for innovative practice.</w:t>
      </w:r>
      <w:r w:rsidR="00452CC1">
        <w:rPr>
          <w:rFonts w:ascii="Trebuchet MS" w:hAnsi="Trebuchet MS"/>
          <w:lang w:val="en-GB"/>
        </w:rPr>
        <w:t xml:space="preserve"> However, inconsistency or bias can influence decisions and external contributing factors in labour market trends can be missed. </w:t>
      </w:r>
      <w:r w:rsidR="009444A9">
        <w:rPr>
          <w:rFonts w:ascii="Trebuchet MS" w:hAnsi="Trebuchet MS"/>
          <w:color w:val="FF0000"/>
          <w:lang w:val="en-GB"/>
        </w:rPr>
        <w:t xml:space="preserve">People Management Magazine (2024) explains that a layer of human judgement as always required for analysing more nuanced data like the culture, mood and motivation within the workplace. </w:t>
      </w:r>
    </w:p>
    <w:p w14:paraId="010A55B3" w14:textId="57EA9EE3" w:rsidR="00452CC1" w:rsidRDefault="00452CC1" w:rsidP="00452CC1">
      <w:pPr>
        <w:pStyle w:val="Nornal"/>
        <w:rPr>
          <w:rFonts w:ascii="Trebuchet MS" w:hAnsi="Trebuchet MS"/>
        </w:rPr>
      </w:pPr>
      <w:r>
        <w:rPr>
          <w:rFonts w:ascii="Trebuchet MS" w:hAnsi="Trebuchet MS"/>
          <w:lang w:val="en-GB"/>
        </w:rPr>
        <w:t>This method would be suitable for seasonal workforce planning in ParcelCare but not so useful for longer-term strategic business goals.</w:t>
      </w:r>
    </w:p>
    <w:p w14:paraId="0486542D" w14:textId="39629C30" w:rsidR="00452CC1" w:rsidRPr="00E15556" w:rsidRDefault="00452CC1" w:rsidP="00452CC1">
      <w:pPr>
        <w:pStyle w:val="Nornal"/>
        <w:rPr>
          <w:rFonts w:ascii="Trebuchet MS" w:hAnsi="Trebuchet MS"/>
        </w:rPr>
      </w:pPr>
      <w:r w:rsidRPr="006315F0">
        <w:rPr>
          <w:rFonts w:ascii="Trebuchet MS" w:hAnsi="Trebuchet MS"/>
          <w:lang w:val="en-GB"/>
        </w:rPr>
        <w:br/>
      </w:r>
      <w:proofErr w:type="spellStart"/>
      <w:r w:rsidR="001A0450" w:rsidRPr="007E6023">
        <w:rPr>
          <w:rFonts w:ascii="Trebuchet MS" w:hAnsi="Trebuchet MS"/>
          <w:color w:val="FF0000"/>
          <w:lang w:val="en-GB"/>
        </w:rPr>
        <w:t>DavidsonMorris</w:t>
      </w:r>
      <w:proofErr w:type="spellEnd"/>
      <w:r w:rsidR="001A0450" w:rsidRPr="007E6023">
        <w:rPr>
          <w:rFonts w:ascii="Trebuchet MS" w:hAnsi="Trebuchet MS"/>
          <w:color w:val="FF0000"/>
          <w:lang w:val="en-GB"/>
        </w:rPr>
        <w:t xml:space="preserve"> (2025) explains the importance of</w:t>
      </w:r>
      <w:r w:rsidR="001A0450" w:rsidRPr="007E6023">
        <w:rPr>
          <w:rFonts w:ascii="Trebuchet MS" w:hAnsi="Trebuchet MS"/>
          <w:b/>
          <w:bCs/>
          <w:color w:val="FF0000"/>
          <w:lang w:val="en-GB"/>
        </w:rPr>
        <w:t xml:space="preserve"> </w:t>
      </w:r>
      <w:r w:rsidR="001A0450">
        <w:rPr>
          <w:rFonts w:ascii="Trebuchet MS" w:hAnsi="Trebuchet MS"/>
          <w:b/>
          <w:bCs/>
          <w:lang w:val="en-GB"/>
        </w:rPr>
        <w:t>t</w:t>
      </w:r>
      <w:r w:rsidRPr="00E15556">
        <w:rPr>
          <w:rFonts w:ascii="Trebuchet MS" w:hAnsi="Trebuchet MS"/>
          <w:b/>
          <w:bCs/>
          <w:lang w:val="en-GB"/>
        </w:rPr>
        <w:t>racking internal development</w:t>
      </w:r>
      <w:r>
        <w:rPr>
          <w:rFonts w:ascii="Trebuchet MS" w:hAnsi="Trebuchet MS"/>
          <w:lang w:val="en-GB"/>
        </w:rPr>
        <w:t xml:space="preserve"> e.g. promotion and job transfer</w:t>
      </w:r>
      <w:r w:rsidR="002E7ECD">
        <w:rPr>
          <w:rFonts w:ascii="Trebuchet MS" w:hAnsi="Trebuchet MS"/>
          <w:lang w:val="en-GB"/>
        </w:rPr>
        <w:t xml:space="preserve">. </w:t>
      </w:r>
      <w:r w:rsidR="002E7ECD" w:rsidRPr="007E6023">
        <w:rPr>
          <w:rFonts w:ascii="Trebuchet MS" w:hAnsi="Trebuchet MS"/>
          <w:color w:val="FF0000"/>
          <w:lang w:val="en-GB"/>
        </w:rPr>
        <w:t>This</w:t>
      </w:r>
      <w:r w:rsidRPr="007E6023">
        <w:rPr>
          <w:rFonts w:ascii="Trebuchet MS" w:hAnsi="Trebuchet MS"/>
          <w:color w:val="FF0000"/>
          <w:lang w:val="en-GB"/>
        </w:rPr>
        <w:t xml:space="preserve"> </w:t>
      </w:r>
      <w:r w:rsidRPr="006315F0">
        <w:rPr>
          <w:rFonts w:ascii="Trebuchet MS" w:hAnsi="Trebuchet MS"/>
          <w:lang w:val="en-GB"/>
        </w:rPr>
        <w:t xml:space="preserve">helps </w:t>
      </w:r>
      <w:r>
        <w:rPr>
          <w:rFonts w:ascii="Trebuchet MS" w:hAnsi="Trebuchet MS"/>
          <w:lang w:val="en-GB"/>
        </w:rPr>
        <w:t xml:space="preserve">to predict which and how many roles can be recruited for internally through talent management and employee development. ParcelCare can use this data tool to identify operational staff </w:t>
      </w:r>
      <w:r w:rsidRPr="006315F0">
        <w:rPr>
          <w:rFonts w:ascii="Trebuchet MS" w:hAnsi="Trebuchet MS"/>
          <w:lang w:val="en-GB"/>
        </w:rPr>
        <w:t xml:space="preserve">who could be trained and promoted into supervisory </w:t>
      </w:r>
      <w:r>
        <w:rPr>
          <w:rFonts w:ascii="Trebuchet MS" w:hAnsi="Trebuchet MS"/>
          <w:lang w:val="en-GB"/>
        </w:rPr>
        <w:t xml:space="preserve">and </w:t>
      </w:r>
      <w:r w:rsidRPr="006315F0">
        <w:rPr>
          <w:rFonts w:ascii="Trebuchet MS" w:hAnsi="Trebuchet MS"/>
          <w:lang w:val="en-GB"/>
        </w:rPr>
        <w:t>management roles</w:t>
      </w:r>
      <w:r>
        <w:rPr>
          <w:rFonts w:ascii="Trebuchet MS" w:hAnsi="Trebuchet MS"/>
          <w:lang w:val="en-GB"/>
        </w:rPr>
        <w:t xml:space="preserve"> through a developed development pathway. Employees can see mobility in the workforce and witness succession planning. Learning and development strategies must align to prepare employees for managerial tasks for success. This contributes to retention and allows for keeping top talents and more appealing recruitment for operational staff. ParcelCare requires a good learning management system and HR record system to assist in tracking and not overlooking suitable candidates for promotion opportunities.</w:t>
      </w:r>
    </w:p>
    <w:p w14:paraId="3057F2E7" w14:textId="77777777" w:rsidR="00452CC1" w:rsidRDefault="00452CC1" w:rsidP="00452CC1">
      <w:pPr>
        <w:pStyle w:val="Nornal"/>
        <w:rPr>
          <w:rFonts w:ascii="Trebuchet MS" w:hAnsi="Trebuchet MS"/>
          <w:lang w:val="en-GB"/>
        </w:rPr>
      </w:pPr>
      <w:r w:rsidRPr="006315F0">
        <w:rPr>
          <w:rFonts w:ascii="Trebuchet MS" w:hAnsi="Trebuchet MS"/>
          <w:lang w:val="en-GB"/>
        </w:rPr>
        <w:lastRenderedPageBreak/>
        <w:t xml:space="preserve">Workforce planning must </w:t>
      </w:r>
      <w:r>
        <w:rPr>
          <w:rFonts w:ascii="Trebuchet MS" w:hAnsi="Trebuchet MS"/>
          <w:lang w:val="en-GB"/>
        </w:rPr>
        <w:t xml:space="preserve">use both data and managerial judgement to be strategically aligned and deal with humans. A blended approach would suit the need of </w:t>
      </w:r>
      <w:r w:rsidRPr="006315F0">
        <w:rPr>
          <w:rFonts w:ascii="Trebuchet MS" w:hAnsi="Trebuchet MS"/>
          <w:lang w:val="en-GB"/>
        </w:rPr>
        <w:t xml:space="preserve">ParcelCare </w:t>
      </w:r>
      <w:r>
        <w:rPr>
          <w:rFonts w:ascii="Trebuchet MS" w:hAnsi="Trebuchet MS"/>
          <w:lang w:val="en-GB"/>
        </w:rPr>
        <w:t xml:space="preserve">to become more competitive in the labour market long term and be able to manage short term workforce challenges with human involvement. </w:t>
      </w:r>
    </w:p>
    <w:p w14:paraId="3079AD9B" w14:textId="77777777" w:rsidR="002E7ECD" w:rsidRPr="006315F0" w:rsidRDefault="002E7ECD" w:rsidP="00452CC1">
      <w:pPr>
        <w:pStyle w:val="Nornal"/>
        <w:rPr>
          <w:rFonts w:ascii="Trebuchet MS" w:hAnsi="Trebuchet MS"/>
          <w:lang w:val="en-GB"/>
        </w:rPr>
      </w:pPr>
    </w:p>
    <w:p w14:paraId="56C3B00F" w14:textId="77777777" w:rsidR="00EA5F87" w:rsidRDefault="00EA5F87" w:rsidP="00EA5F87">
      <w:pPr>
        <w:pStyle w:val="Nornal"/>
        <w:rPr>
          <w:rFonts w:ascii="Trebuchet MS" w:hAnsi="Trebuchet MS"/>
          <w:strike/>
          <w:lang w:val="en-GB"/>
        </w:rPr>
      </w:pPr>
      <w:r w:rsidRPr="003E13CA">
        <w:rPr>
          <w:rFonts w:ascii="Trebuchet MS" w:hAnsi="Trebuchet MS"/>
          <w:strike/>
          <w:lang w:val="en-GB"/>
        </w:rPr>
        <w:t xml:space="preserve">“You will always need that layer of expert human judgement. Also, you can get great analytics out if you put good data in, but where the human element comes in again is through evidence – because some of that evidence is going to be anecdotal. We’re still dealing with people so that’s going to be about the mood, culture, motivation, what’s happening in the organisation…” (People Management 2024). </w:t>
      </w:r>
    </w:p>
    <w:p w14:paraId="2E105F39" w14:textId="77777777" w:rsidR="00B25B14" w:rsidRDefault="00B25B14" w:rsidP="00EA5F87">
      <w:pPr>
        <w:pStyle w:val="Nornal"/>
        <w:rPr>
          <w:rFonts w:ascii="Trebuchet MS" w:hAnsi="Trebuchet MS"/>
          <w:strike/>
          <w:lang w:val="en-GB"/>
        </w:rPr>
      </w:pPr>
    </w:p>
    <w:p w14:paraId="3F106ACD" w14:textId="77777777" w:rsidR="00B25B14" w:rsidRDefault="00B25B14" w:rsidP="00EA5F87">
      <w:pPr>
        <w:pStyle w:val="Nornal"/>
        <w:rPr>
          <w:rFonts w:ascii="Trebuchet MS" w:hAnsi="Trebuchet MS"/>
          <w:strike/>
          <w:lang w:val="en-GB"/>
        </w:rPr>
      </w:pPr>
    </w:p>
    <w:p w14:paraId="29B57320" w14:textId="77777777" w:rsidR="00B25B14" w:rsidRDefault="00B25B14" w:rsidP="00EA5F87">
      <w:pPr>
        <w:pStyle w:val="Nornal"/>
        <w:rPr>
          <w:rFonts w:ascii="Trebuchet MS" w:hAnsi="Trebuchet MS"/>
          <w:strike/>
          <w:lang w:val="en-GB"/>
        </w:rPr>
      </w:pPr>
    </w:p>
    <w:p w14:paraId="0D70106E" w14:textId="77777777" w:rsidR="00B25B14" w:rsidRDefault="00B25B14" w:rsidP="00EA5F87">
      <w:pPr>
        <w:pStyle w:val="Nornal"/>
        <w:rPr>
          <w:rFonts w:ascii="Trebuchet MS" w:hAnsi="Trebuchet MS"/>
          <w:strike/>
          <w:lang w:val="en-GB"/>
        </w:rPr>
      </w:pPr>
    </w:p>
    <w:p w14:paraId="01590A8E" w14:textId="77777777" w:rsidR="00B25B14" w:rsidRDefault="00B25B14" w:rsidP="00EA5F87">
      <w:pPr>
        <w:pStyle w:val="Nornal"/>
        <w:rPr>
          <w:rFonts w:ascii="Trebuchet MS" w:hAnsi="Trebuchet MS"/>
          <w:strike/>
          <w:lang w:val="en-GB"/>
        </w:rPr>
      </w:pPr>
    </w:p>
    <w:p w14:paraId="42A3C41B" w14:textId="77777777" w:rsidR="00B25B14" w:rsidRDefault="00B25B14" w:rsidP="00EA5F87">
      <w:pPr>
        <w:pStyle w:val="Nornal"/>
        <w:rPr>
          <w:rFonts w:ascii="Trebuchet MS" w:hAnsi="Trebuchet MS"/>
          <w:strike/>
          <w:lang w:val="en-GB"/>
        </w:rPr>
      </w:pPr>
    </w:p>
    <w:p w14:paraId="6A41D372" w14:textId="77777777" w:rsidR="00B25B14" w:rsidRDefault="00B25B14" w:rsidP="00EA5F87">
      <w:pPr>
        <w:pStyle w:val="Nornal"/>
        <w:rPr>
          <w:rFonts w:ascii="Trebuchet MS" w:hAnsi="Trebuchet MS"/>
          <w:strike/>
          <w:lang w:val="en-GB"/>
        </w:rPr>
      </w:pPr>
    </w:p>
    <w:p w14:paraId="5E4FBA75" w14:textId="77777777" w:rsidR="00B25B14" w:rsidRPr="003E13CA" w:rsidRDefault="00B25B14" w:rsidP="00EA5F87">
      <w:pPr>
        <w:pStyle w:val="Nornal"/>
        <w:rPr>
          <w:rFonts w:ascii="Trebuchet MS" w:hAnsi="Trebuchet MS"/>
          <w:strike/>
          <w:lang w:val="en-GB"/>
        </w:rPr>
      </w:pPr>
    </w:p>
    <w:p w14:paraId="188E3667" w14:textId="183ED38D" w:rsidR="00452CC1" w:rsidRPr="00B25B14" w:rsidRDefault="00452CC1" w:rsidP="00D231E4">
      <w:pPr>
        <w:pStyle w:val="Nornal"/>
        <w:numPr>
          <w:ilvl w:val="0"/>
          <w:numId w:val="2"/>
        </w:numPr>
        <w:rPr>
          <w:rStyle w:val="ui-provider"/>
          <w:rFonts w:ascii="Trebuchet MS" w:hAnsi="Trebuchet MS"/>
          <w:b/>
          <w:bCs/>
          <w:i/>
          <w:iCs/>
          <w:sz w:val="24"/>
          <w:szCs w:val="24"/>
          <w:u w:val="single"/>
        </w:rPr>
      </w:pPr>
      <w:r w:rsidRPr="006E7B8F">
        <w:rPr>
          <w:rStyle w:val="ui-provider"/>
          <w:rFonts w:ascii="Trebuchet MS" w:hAnsi="Trebuchet MS"/>
          <w:b/>
          <w:bCs/>
          <w:i/>
          <w:iCs/>
          <w:strike/>
          <w:sz w:val="24"/>
          <w:szCs w:val="24"/>
          <w:u w:val="single"/>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Pr="006E7B8F">
        <w:rPr>
          <w:rFonts w:ascii="Trebuchet MS" w:hAnsi="Trebuchet MS"/>
          <w:b/>
          <w:bCs/>
          <w:i/>
          <w:iCs/>
          <w:strike/>
          <w:sz w:val="24"/>
          <w:szCs w:val="24"/>
          <w:u w:val="single"/>
        </w:rPr>
        <w:t xml:space="preserve"> two</w:t>
      </w:r>
      <w:r w:rsidRPr="006E7B8F">
        <w:rPr>
          <w:rStyle w:val="ui-provider"/>
          <w:rFonts w:ascii="Trebuchet MS" w:hAnsi="Trebuchet MS"/>
          <w:b/>
          <w:bCs/>
          <w:i/>
          <w:iCs/>
          <w:strike/>
          <w:sz w:val="24"/>
          <w:szCs w:val="24"/>
          <w:u w:val="single"/>
        </w:rPr>
        <w:t xml:space="preserve"> different recruitment methods and </w:t>
      </w:r>
      <w:r w:rsidRPr="006E7B8F">
        <w:rPr>
          <w:rFonts w:ascii="Trebuchet MS" w:hAnsi="Trebuchet MS"/>
          <w:b/>
          <w:bCs/>
          <w:i/>
          <w:iCs/>
          <w:strike/>
          <w:sz w:val="24"/>
          <w:szCs w:val="24"/>
          <w:u w:val="single"/>
        </w:rPr>
        <w:t>two</w:t>
      </w:r>
      <w:r w:rsidRPr="006E7B8F">
        <w:rPr>
          <w:rStyle w:val="ui-provider"/>
          <w:rFonts w:ascii="Trebuchet MS" w:hAnsi="Trebuchet MS"/>
          <w:b/>
          <w:bCs/>
          <w:i/>
          <w:iCs/>
          <w:strike/>
          <w:sz w:val="24"/>
          <w:szCs w:val="24"/>
          <w:u w:val="single"/>
        </w:rPr>
        <w:t xml:space="preserve"> different selection methods.</w:t>
      </w:r>
      <w:r w:rsidRPr="00B25B14">
        <w:rPr>
          <w:rStyle w:val="ui-provider"/>
          <w:rFonts w:ascii="Trebuchet MS" w:hAnsi="Trebuchet MS"/>
          <w:b/>
          <w:bCs/>
          <w:i/>
          <w:iCs/>
          <w:sz w:val="24"/>
          <w:szCs w:val="24"/>
          <w:u w:val="single"/>
        </w:rPr>
        <w:t xml:space="preserve"> (AC 2.3)</w:t>
      </w:r>
    </w:p>
    <w:p w14:paraId="22C9C3E5" w14:textId="77777777" w:rsidR="00452CC1" w:rsidRPr="00932429" w:rsidRDefault="00452CC1" w:rsidP="00452CC1">
      <w:pPr>
        <w:pStyle w:val="Nornal"/>
        <w:rPr>
          <w:rFonts w:ascii="Trebuchet MS" w:hAnsi="Trebuchet MS"/>
          <w:lang w:val="en-GB"/>
        </w:rPr>
      </w:pPr>
      <w:r>
        <w:rPr>
          <w:rFonts w:ascii="Trebuchet MS" w:hAnsi="Trebuchet MS"/>
          <w:lang w:val="en-GB"/>
        </w:rPr>
        <w:t xml:space="preserve">By expanding the range of recruitment and selection methods used, </w:t>
      </w:r>
      <w:r w:rsidRPr="00932429">
        <w:rPr>
          <w:rFonts w:ascii="Trebuchet MS" w:hAnsi="Trebuchet MS"/>
          <w:lang w:val="en-GB"/>
        </w:rPr>
        <w:t>ParcelCare could improve the quality and diversity of candidates and enhance decision-making.</w:t>
      </w:r>
    </w:p>
    <w:p w14:paraId="316CDDB1" w14:textId="77777777" w:rsidR="00452CC1" w:rsidRPr="00D74C18" w:rsidRDefault="00452CC1" w:rsidP="00452CC1">
      <w:pPr>
        <w:pStyle w:val="Nornal"/>
        <w:ind w:left="360"/>
        <w:rPr>
          <w:rFonts w:ascii="Trebuchet MS" w:hAnsi="Trebuchet MS"/>
          <w:u w:val="single"/>
          <w:lang w:val="en-GB"/>
        </w:rPr>
      </w:pPr>
      <w:r w:rsidRPr="00932429">
        <w:rPr>
          <w:rFonts w:ascii="Trebuchet MS" w:hAnsi="Trebuchet MS"/>
          <w:u w:val="single"/>
          <w:lang w:val="en-GB"/>
        </w:rPr>
        <w:t>Recruitment Methods</w:t>
      </w:r>
    </w:p>
    <w:tbl>
      <w:tblPr>
        <w:tblStyle w:val="TableGrid"/>
        <w:tblW w:w="15026" w:type="dxa"/>
        <w:tblInd w:w="-572" w:type="dxa"/>
        <w:tblLook w:val="04A0" w:firstRow="1" w:lastRow="0" w:firstColumn="1" w:lastColumn="0" w:noHBand="0" w:noVBand="1"/>
      </w:tblPr>
      <w:tblGrid>
        <w:gridCol w:w="3577"/>
        <w:gridCol w:w="7622"/>
        <w:gridCol w:w="3827"/>
      </w:tblGrid>
      <w:tr w:rsidR="00452CC1" w14:paraId="4C6C2944" w14:textId="77777777" w:rsidTr="00D231E4">
        <w:tc>
          <w:tcPr>
            <w:tcW w:w="3577" w:type="dxa"/>
          </w:tcPr>
          <w:p w14:paraId="38819D4D" w14:textId="77777777" w:rsidR="00452CC1" w:rsidRPr="006C01F6"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lang w:val="en-GB"/>
              </w:rPr>
            </w:pPr>
            <w:r w:rsidRPr="006C01F6">
              <w:rPr>
                <w:rFonts w:ascii="Trebuchet MS" w:hAnsi="Trebuchet MS"/>
                <w:b/>
                <w:bCs/>
                <w:lang w:val="en-GB"/>
              </w:rPr>
              <w:t>Recruitment Method:</w:t>
            </w:r>
          </w:p>
        </w:tc>
        <w:tc>
          <w:tcPr>
            <w:tcW w:w="7622" w:type="dxa"/>
          </w:tcPr>
          <w:p w14:paraId="5F7C702F" w14:textId="77777777" w:rsidR="00452CC1" w:rsidRPr="006C01F6"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lang w:val="en-GB"/>
              </w:rPr>
            </w:pPr>
            <w:r w:rsidRPr="006C01F6">
              <w:rPr>
                <w:rFonts w:ascii="Trebuchet MS" w:hAnsi="Trebuchet MS"/>
                <w:b/>
                <w:bCs/>
                <w:lang w:val="en-GB"/>
              </w:rPr>
              <w:t>Strengths</w:t>
            </w:r>
          </w:p>
        </w:tc>
        <w:tc>
          <w:tcPr>
            <w:tcW w:w="3827" w:type="dxa"/>
          </w:tcPr>
          <w:p w14:paraId="43E8936A" w14:textId="77777777" w:rsidR="00452CC1" w:rsidRPr="006C01F6"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lang w:val="en-GB"/>
              </w:rPr>
            </w:pPr>
            <w:r w:rsidRPr="006C01F6">
              <w:rPr>
                <w:rFonts w:ascii="Trebuchet MS" w:hAnsi="Trebuchet MS"/>
                <w:b/>
                <w:bCs/>
                <w:lang w:val="en-GB"/>
              </w:rPr>
              <w:t>Weaknesses</w:t>
            </w:r>
          </w:p>
        </w:tc>
      </w:tr>
      <w:tr w:rsidR="00452CC1" w14:paraId="7B4AEFED" w14:textId="77777777" w:rsidTr="00D231E4">
        <w:tc>
          <w:tcPr>
            <w:tcW w:w="3577" w:type="dxa"/>
          </w:tcPr>
          <w:p w14:paraId="6C77F4C9"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r>
              <w:rPr>
                <w:rFonts w:ascii="Trebuchet MS" w:hAnsi="Trebuchet MS"/>
                <w:b/>
                <w:bCs/>
                <w:lang w:val="en-GB"/>
              </w:rPr>
              <w:t>Vacancy</w:t>
            </w:r>
            <w:r w:rsidRPr="00932429">
              <w:rPr>
                <w:rFonts w:ascii="Trebuchet MS" w:hAnsi="Trebuchet MS"/>
                <w:b/>
                <w:bCs/>
                <w:lang w:val="en-GB"/>
              </w:rPr>
              <w:t xml:space="preserve"> Boards and Online Platforms</w:t>
            </w:r>
          </w:p>
        </w:tc>
        <w:tc>
          <w:tcPr>
            <w:tcW w:w="7622" w:type="dxa"/>
          </w:tcPr>
          <w:p w14:paraId="50F6B01D" w14:textId="77777777" w:rsidR="00452CC1" w:rsidRDefault="00452CC1" w:rsidP="0006025E">
            <w:pPr>
              <w:pStyle w:val="Nornal"/>
              <w:spacing w:after="160"/>
              <w:rPr>
                <w:rFonts w:ascii="Trebuchet MS" w:hAnsi="Trebuchet MS"/>
                <w:lang w:val="en-GB"/>
              </w:rPr>
            </w:pPr>
            <w:r>
              <w:rPr>
                <w:rFonts w:ascii="Trebuchet MS" w:hAnsi="Trebuchet MS"/>
                <w:lang w:val="en-GB"/>
              </w:rPr>
              <w:t>Job listings can be q</w:t>
            </w:r>
            <w:r w:rsidRPr="00932429">
              <w:rPr>
                <w:rFonts w:ascii="Trebuchet MS" w:hAnsi="Trebuchet MS"/>
                <w:lang w:val="en-GB"/>
              </w:rPr>
              <w:t xml:space="preserve">uick to post and manage applications </w:t>
            </w:r>
            <w:r>
              <w:rPr>
                <w:rFonts w:ascii="Trebuchet MS" w:hAnsi="Trebuchet MS"/>
                <w:lang w:val="en-GB"/>
              </w:rPr>
              <w:t xml:space="preserve">– online platforms have </w:t>
            </w:r>
            <w:r w:rsidRPr="00932429">
              <w:rPr>
                <w:rFonts w:ascii="Trebuchet MS" w:hAnsi="Trebuchet MS"/>
                <w:lang w:val="en-GB"/>
              </w:rPr>
              <w:t>built-in tracking systems</w:t>
            </w:r>
            <w:r>
              <w:rPr>
                <w:rFonts w:ascii="Trebuchet MS" w:hAnsi="Trebuchet MS"/>
                <w:lang w:val="en-GB"/>
              </w:rPr>
              <w:t xml:space="preserve"> which suit companies without internal systems for managing recruitment.</w:t>
            </w:r>
          </w:p>
          <w:p w14:paraId="22CF345C" w14:textId="77777777" w:rsidR="00452CC1" w:rsidRPr="00E613B8" w:rsidRDefault="00452CC1" w:rsidP="0006025E">
            <w:pPr>
              <w:pStyle w:val="Nornal"/>
              <w:spacing w:after="160"/>
              <w:rPr>
                <w:rFonts w:ascii="Trebuchet MS" w:hAnsi="Trebuchet MS"/>
              </w:rPr>
            </w:pPr>
            <w:r w:rsidRPr="00E613B8">
              <w:rPr>
                <w:rFonts w:ascii="Trebuchet MS" w:hAnsi="Trebuchet MS"/>
              </w:rPr>
              <w:t xml:space="preserve">Social media </w:t>
            </w:r>
            <w:r>
              <w:rPr>
                <w:rFonts w:ascii="Trebuchet MS" w:hAnsi="Trebuchet MS"/>
              </w:rPr>
              <w:t xml:space="preserve">be a useful referral platform </w:t>
            </w:r>
            <w:r w:rsidRPr="00E613B8">
              <w:rPr>
                <w:rFonts w:ascii="Trebuchet MS" w:hAnsi="Trebuchet MS"/>
              </w:rPr>
              <w:t>when someone within your network shares your listing.</w:t>
            </w:r>
          </w:p>
          <w:p w14:paraId="02186F83" w14:textId="77777777" w:rsidR="00452CC1" w:rsidRPr="00932429" w:rsidRDefault="00452CC1" w:rsidP="0006025E">
            <w:pPr>
              <w:pStyle w:val="Nornal"/>
              <w:spacing w:after="160"/>
              <w:rPr>
                <w:rFonts w:ascii="Trebuchet MS" w:hAnsi="Trebuchet MS"/>
                <w:lang w:val="en-GB"/>
              </w:rPr>
            </w:pPr>
            <w:r w:rsidRPr="00552CFC">
              <w:rPr>
                <w:rFonts w:ascii="Trebuchet MS" w:hAnsi="Trebuchet MS"/>
                <w:lang w:val="en-GB"/>
              </w:rPr>
              <w:t>Online</w:t>
            </w:r>
            <w:r w:rsidRPr="00932429">
              <w:rPr>
                <w:rFonts w:ascii="Trebuchet MS" w:hAnsi="Trebuchet MS"/>
                <w:lang w:val="en-GB"/>
              </w:rPr>
              <w:t xml:space="preserve"> platforms</w:t>
            </w:r>
            <w:r>
              <w:rPr>
                <w:rFonts w:ascii="Trebuchet MS" w:hAnsi="Trebuchet MS"/>
                <w:lang w:val="en-GB"/>
              </w:rPr>
              <w:t xml:space="preserve"> reach wider and</w:t>
            </w:r>
            <w:r w:rsidRPr="00932429">
              <w:rPr>
                <w:rFonts w:ascii="Trebuchet MS" w:hAnsi="Trebuchet MS"/>
                <w:lang w:val="en-GB"/>
              </w:rPr>
              <w:t xml:space="preserve"> expose vacancies to a large</w:t>
            </w:r>
            <w:r>
              <w:rPr>
                <w:rFonts w:ascii="Trebuchet MS" w:hAnsi="Trebuchet MS"/>
                <w:lang w:val="en-GB"/>
              </w:rPr>
              <w:t>r and more</w:t>
            </w:r>
            <w:r w:rsidRPr="00932429">
              <w:rPr>
                <w:rFonts w:ascii="Trebuchet MS" w:hAnsi="Trebuchet MS"/>
                <w:lang w:val="en-GB"/>
              </w:rPr>
              <w:t xml:space="preserve"> diverse</w:t>
            </w:r>
            <w:r>
              <w:rPr>
                <w:rFonts w:ascii="Trebuchet MS" w:hAnsi="Trebuchet MS"/>
                <w:lang w:val="en-GB"/>
              </w:rPr>
              <w:t xml:space="preserve"> talent pools.</w:t>
            </w:r>
          </w:p>
          <w:p w14:paraId="7E7AB001" w14:textId="77777777" w:rsidR="00452CC1" w:rsidRDefault="00452CC1" w:rsidP="0006025E">
            <w:pPr>
              <w:pStyle w:val="Nornal"/>
              <w:spacing w:after="160"/>
              <w:rPr>
                <w:rFonts w:ascii="Trebuchet MS" w:hAnsi="Trebuchet MS"/>
                <w:color w:val="auto"/>
                <w:lang w:val="en-GB"/>
              </w:rPr>
            </w:pPr>
            <w:r>
              <w:rPr>
                <w:rFonts w:ascii="Trebuchet MS" w:hAnsi="Trebuchet MS"/>
              </w:rPr>
              <w:t xml:space="preserve">Social media use may also reach </w:t>
            </w:r>
            <w:r w:rsidRPr="00E613B8">
              <w:rPr>
                <w:rFonts w:ascii="Trebuchet MS" w:hAnsi="Trebuchet MS"/>
              </w:rPr>
              <w:t xml:space="preserve">passive jobseekers who aren’t actively searching for a new </w:t>
            </w:r>
            <w:r>
              <w:rPr>
                <w:rFonts w:ascii="Trebuchet MS" w:hAnsi="Trebuchet MS"/>
              </w:rPr>
              <w:t xml:space="preserve">role </w:t>
            </w:r>
            <w:r>
              <w:rPr>
                <w:rFonts w:ascii="Trebuchet MS" w:hAnsi="Trebuchet MS"/>
                <w:color w:val="auto"/>
                <w:lang w:val="en-GB"/>
              </w:rPr>
              <w:t>(Moore 2023).</w:t>
            </w:r>
          </w:p>
          <w:p w14:paraId="54F15998" w14:textId="25E84016" w:rsidR="00452CC1" w:rsidRPr="00D231E4" w:rsidRDefault="00452CC1" w:rsidP="00D231E4">
            <w:pPr>
              <w:pStyle w:val="Nornal"/>
              <w:spacing w:after="160"/>
              <w:rPr>
                <w:rFonts w:ascii="Trebuchet MS" w:hAnsi="Trebuchet MS"/>
              </w:rPr>
            </w:pPr>
            <w:r w:rsidRPr="00932429">
              <w:rPr>
                <w:rFonts w:ascii="Trebuchet MS" w:hAnsi="Trebuchet MS"/>
                <w:lang w:val="en-GB"/>
              </w:rPr>
              <w:lastRenderedPageBreak/>
              <w:t xml:space="preserve">Particularly suitable for operational roles </w:t>
            </w:r>
            <w:r>
              <w:rPr>
                <w:rFonts w:ascii="Trebuchet MS" w:hAnsi="Trebuchet MS"/>
                <w:lang w:val="en-GB"/>
              </w:rPr>
              <w:t>-</w:t>
            </w:r>
            <w:r w:rsidRPr="00932429">
              <w:rPr>
                <w:rFonts w:ascii="Trebuchet MS" w:hAnsi="Trebuchet MS"/>
                <w:lang w:val="en-GB"/>
              </w:rPr>
              <w:t xml:space="preserve"> delivery </w:t>
            </w:r>
            <w:r>
              <w:rPr>
                <w:rFonts w:ascii="Trebuchet MS" w:hAnsi="Trebuchet MS"/>
                <w:lang w:val="en-GB"/>
              </w:rPr>
              <w:t>or</w:t>
            </w:r>
            <w:r w:rsidRPr="00932429">
              <w:rPr>
                <w:rFonts w:ascii="Trebuchet MS" w:hAnsi="Trebuchet MS"/>
                <w:lang w:val="en-GB"/>
              </w:rPr>
              <w:t xml:space="preserve"> warehouse staff</w:t>
            </w:r>
            <w:r>
              <w:rPr>
                <w:rFonts w:ascii="Trebuchet MS" w:hAnsi="Trebuchet MS"/>
                <w:lang w:val="en-GB"/>
              </w:rPr>
              <w:t xml:space="preserve"> not looking for specialist roles.</w:t>
            </w:r>
          </w:p>
        </w:tc>
        <w:tc>
          <w:tcPr>
            <w:tcW w:w="3827" w:type="dxa"/>
          </w:tcPr>
          <w:p w14:paraId="4A06EF04" w14:textId="77777777" w:rsidR="00452CC1" w:rsidRPr="00932429" w:rsidRDefault="00452CC1" w:rsidP="0006025E">
            <w:pPr>
              <w:pStyle w:val="Nornal"/>
              <w:spacing w:after="160"/>
              <w:rPr>
                <w:rFonts w:ascii="Trebuchet MS" w:hAnsi="Trebuchet MS"/>
                <w:lang w:val="en-GB"/>
              </w:rPr>
            </w:pPr>
            <w:r w:rsidRPr="00552CFC">
              <w:rPr>
                <w:rFonts w:ascii="Trebuchet MS" w:hAnsi="Trebuchet MS"/>
                <w:lang w:val="en-GB"/>
              </w:rPr>
              <w:lastRenderedPageBreak/>
              <w:t>High volume of applications</w:t>
            </w:r>
            <w:r w:rsidRPr="00932429">
              <w:rPr>
                <w:rFonts w:ascii="Trebuchet MS" w:hAnsi="Trebuchet MS"/>
                <w:lang w:val="en-GB"/>
              </w:rPr>
              <w:t xml:space="preserve"> </w:t>
            </w:r>
            <w:r w:rsidRPr="00552CFC">
              <w:rPr>
                <w:rFonts w:ascii="Trebuchet MS" w:hAnsi="Trebuchet MS"/>
                <w:lang w:val="en-GB"/>
              </w:rPr>
              <w:t>m</w:t>
            </w:r>
            <w:r w:rsidRPr="00932429">
              <w:rPr>
                <w:rFonts w:ascii="Trebuchet MS" w:hAnsi="Trebuchet MS"/>
                <w:lang w:val="en-GB"/>
              </w:rPr>
              <w:t>ay lead to an increas</w:t>
            </w:r>
            <w:r w:rsidRPr="00552CFC">
              <w:rPr>
                <w:rFonts w:ascii="Trebuchet MS" w:hAnsi="Trebuchet MS"/>
                <w:lang w:val="en-GB"/>
              </w:rPr>
              <w:t>e</w:t>
            </w:r>
            <w:r w:rsidRPr="00932429">
              <w:rPr>
                <w:rFonts w:ascii="Trebuchet MS" w:hAnsi="Trebuchet MS"/>
                <w:lang w:val="en-GB"/>
              </w:rPr>
              <w:t xml:space="preserve"> </w:t>
            </w:r>
            <w:r w:rsidRPr="00552CFC">
              <w:rPr>
                <w:rFonts w:ascii="Trebuchet MS" w:hAnsi="Trebuchet MS"/>
                <w:lang w:val="en-GB"/>
              </w:rPr>
              <w:t xml:space="preserve">in </w:t>
            </w:r>
            <w:r w:rsidRPr="00932429">
              <w:rPr>
                <w:rFonts w:ascii="Trebuchet MS" w:hAnsi="Trebuchet MS"/>
                <w:lang w:val="en-GB"/>
              </w:rPr>
              <w:t>administrative time</w:t>
            </w:r>
            <w:r w:rsidRPr="00552CFC">
              <w:rPr>
                <w:rFonts w:ascii="Trebuchet MS" w:hAnsi="Trebuchet MS"/>
                <w:lang w:val="en-GB"/>
              </w:rPr>
              <w:t xml:space="preserve"> due to potential </w:t>
            </w:r>
            <w:r w:rsidRPr="00932429">
              <w:rPr>
                <w:rFonts w:ascii="Trebuchet MS" w:hAnsi="Trebuchet MS"/>
                <w:lang w:val="en-GB"/>
              </w:rPr>
              <w:t>irrelevant applications</w:t>
            </w:r>
            <w:r w:rsidRPr="00552CFC">
              <w:rPr>
                <w:rFonts w:ascii="Trebuchet MS" w:hAnsi="Trebuchet MS"/>
                <w:lang w:val="en-GB"/>
              </w:rPr>
              <w:t>.</w:t>
            </w:r>
          </w:p>
          <w:p w14:paraId="070C3B48" w14:textId="77777777" w:rsidR="00452CC1" w:rsidRDefault="00452CC1" w:rsidP="0006025E">
            <w:pPr>
              <w:pStyle w:val="Nornal"/>
              <w:rPr>
                <w:rFonts w:ascii="Trebuchet MS" w:hAnsi="Trebuchet MS"/>
                <w:lang w:val="en-GB"/>
              </w:rPr>
            </w:pPr>
          </w:p>
        </w:tc>
      </w:tr>
      <w:tr w:rsidR="00452CC1" w14:paraId="07E8CC3D" w14:textId="77777777" w:rsidTr="00D231E4">
        <w:tc>
          <w:tcPr>
            <w:tcW w:w="3577" w:type="dxa"/>
          </w:tcPr>
          <w:p w14:paraId="04E34ED6"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r w:rsidRPr="00932429">
              <w:rPr>
                <w:rFonts w:ascii="Trebuchet MS" w:hAnsi="Trebuchet MS"/>
                <w:b/>
                <w:bCs/>
                <w:lang w:val="en-GB"/>
              </w:rPr>
              <w:t>Employee Referral Schemes</w:t>
            </w:r>
          </w:p>
        </w:tc>
        <w:tc>
          <w:tcPr>
            <w:tcW w:w="7622" w:type="dxa"/>
          </w:tcPr>
          <w:p w14:paraId="1F542569" w14:textId="77777777" w:rsidR="00452CC1" w:rsidRPr="00932429" w:rsidRDefault="00452CC1" w:rsidP="0006025E">
            <w:pPr>
              <w:pStyle w:val="Nornal"/>
              <w:spacing w:after="160"/>
              <w:rPr>
                <w:rFonts w:ascii="Trebuchet MS" w:hAnsi="Trebuchet MS"/>
                <w:lang w:val="en-GB"/>
              </w:rPr>
            </w:pPr>
            <w:r w:rsidRPr="00130D4B">
              <w:rPr>
                <w:rFonts w:ascii="Trebuchet MS" w:hAnsi="Trebuchet MS"/>
                <w:lang w:val="en-GB"/>
              </w:rPr>
              <w:t>Reduced</w:t>
            </w:r>
            <w:r w:rsidRPr="00932429">
              <w:rPr>
                <w:rFonts w:ascii="Trebuchet MS" w:hAnsi="Trebuchet MS"/>
                <w:lang w:val="en-GB"/>
              </w:rPr>
              <w:t xml:space="preserve"> hiring costs and </w:t>
            </w:r>
            <w:r w:rsidRPr="00130D4B">
              <w:rPr>
                <w:rFonts w:ascii="Trebuchet MS" w:hAnsi="Trebuchet MS"/>
                <w:lang w:val="en-GB"/>
              </w:rPr>
              <w:t>quicker</w:t>
            </w:r>
            <w:r w:rsidRPr="00932429">
              <w:rPr>
                <w:rFonts w:ascii="Trebuchet MS" w:hAnsi="Trebuchet MS"/>
                <w:lang w:val="en-GB"/>
              </w:rPr>
              <w:t xml:space="preserve"> onboarding</w:t>
            </w:r>
            <w:r w:rsidRPr="00130D4B">
              <w:rPr>
                <w:rFonts w:ascii="Trebuchet MS" w:hAnsi="Trebuchet MS"/>
                <w:lang w:val="en-GB"/>
              </w:rPr>
              <w:t xml:space="preserve"> - </w:t>
            </w:r>
            <w:r w:rsidRPr="00932429">
              <w:rPr>
                <w:rFonts w:ascii="Trebuchet MS" w:hAnsi="Trebuchet MS"/>
                <w:lang w:val="en-GB"/>
              </w:rPr>
              <w:t xml:space="preserve">Referred candidates </w:t>
            </w:r>
            <w:r w:rsidRPr="00130D4B">
              <w:rPr>
                <w:rFonts w:ascii="Trebuchet MS" w:hAnsi="Trebuchet MS"/>
                <w:lang w:val="en-GB"/>
              </w:rPr>
              <w:t xml:space="preserve">can </w:t>
            </w:r>
            <w:r w:rsidRPr="00932429">
              <w:rPr>
                <w:rFonts w:ascii="Trebuchet MS" w:hAnsi="Trebuchet MS"/>
                <w:lang w:val="en-GB"/>
              </w:rPr>
              <w:t xml:space="preserve"> require less </w:t>
            </w:r>
            <w:r w:rsidRPr="00130D4B">
              <w:rPr>
                <w:rFonts w:ascii="Trebuchet MS" w:hAnsi="Trebuchet MS"/>
                <w:lang w:val="en-GB"/>
              </w:rPr>
              <w:t>alignment</w:t>
            </w:r>
            <w:r w:rsidRPr="00932429">
              <w:rPr>
                <w:rFonts w:ascii="Trebuchet MS" w:hAnsi="Trebuchet MS"/>
                <w:lang w:val="en-GB"/>
              </w:rPr>
              <w:t xml:space="preserve"> </w:t>
            </w:r>
            <w:r w:rsidRPr="00130D4B">
              <w:rPr>
                <w:rFonts w:ascii="Trebuchet MS" w:hAnsi="Trebuchet MS"/>
                <w:lang w:val="en-GB"/>
              </w:rPr>
              <w:t>with the</w:t>
            </w:r>
            <w:r>
              <w:rPr>
                <w:rFonts w:ascii="Trebuchet MS" w:hAnsi="Trebuchet MS"/>
                <w:lang w:val="en-GB"/>
              </w:rPr>
              <w:t xml:space="preserve"> company </w:t>
            </w:r>
            <w:r w:rsidRPr="00932429">
              <w:rPr>
                <w:rFonts w:ascii="Trebuchet MS" w:hAnsi="Trebuchet MS"/>
                <w:lang w:val="en-GB"/>
              </w:rPr>
              <w:t xml:space="preserve">and </w:t>
            </w:r>
            <w:r>
              <w:rPr>
                <w:rFonts w:ascii="Trebuchet MS" w:hAnsi="Trebuchet MS"/>
                <w:lang w:val="en-GB"/>
              </w:rPr>
              <w:t xml:space="preserve">less </w:t>
            </w:r>
            <w:proofErr w:type="gramStart"/>
            <w:r>
              <w:rPr>
                <w:rFonts w:ascii="Trebuchet MS" w:hAnsi="Trebuchet MS"/>
                <w:lang w:val="en-GB"/>
              </w:rPr>
              <w:t>in depth</w:t>
            </w:r>
            <w:proofErr w:type="gramEnd"/>
            <w:r>
              <w:rPr>
                <w:rFonts w:ascii="Trebuchet MS" w:hAnsi="Trebuchet MS"/>
                <w:lang w:val="en-GB"/>
              </w:rPr>
              <w:t xml:space="preserve"> </w:t>
            </w:r>
            <w:r w:rsidRPr="00932429">
              <w:rPr>
                <w:rFonts w:ascii="Trebuchet MS" w:hAnsi="Trebuchet MS"/>
                <w:lang w:val="en-GB"/>
              </w:rPr>
              <w:t>training</w:t>
            </w:r>
            <w:r>
              <w:rPr>
                <w:rFonts w:ascii="Trebuchet MS" w:hAnsi="Trebuchet MS"/>
                <w:lang w:val="en-GB"/>
              </w:rPr>
              <w:t>.</w:t>
            </w:r>
          </w:p>
          <w:p w14:paraId="77C81F58" w14:textId="560F7C29" w:rsidR="00452CC1" w:rsidRDefault="00452CC1" w:rsidP="00D231E4">
            <w:pPr>
              <w:pStyle w:val="Nornal"/>
              <w:spacing w:after="160"/>
              <w:rPr>
                <w:rFonts w:ascii="Trebuchet MS" w:hAnsi="Trebuchet MS"/>
                <w:lang w:val="en-GB"/>
              </w:rPr>
            </w:pPr>
            <w:r w:rsidRPr="00932429">
              <w:rPr>
                <w:rFonts w:ascii="Trebuchet MS" w:hAnsi="Trebuchet MS"/>
                <w:lang w:val="en-GB"/>
              </w:rPr>
              <w:t xml:space="preserve">Referred </w:t>
            </w:r>
            <w:r>
              <w:rPr>
                <w:rFonts w:ascii="Trebuchet MS" w:hAnsi="Trebuchet MS"/>
                <w:lang w:val="en-GB"/>
              </w:rPr>
              <w:t>employees</w:t>
            </w:r>
            <w:r w:rsidRPr="00932429">
              <w:rPr>
                <w:rFonts w:ascii="Trebuchet MS" w:hAnsi="Trebuchet MS"/>
                <w:lang w:val="en-GB"/>
              </w:rPr>
              <w:t xml:space="preserve"> tend to stay longer due to existing social connections</w:t>
            </w:r>
            <w:r>
              <w:rPr>
                <w:rFonts w:ascii="Trebuchet MS" w:hAnsi="Trebuchet MS"/>
                <w:lang w:val="en-GB"/>
              </w:rPr>
              <w:t xml:space="preserve"> and support systems. </w:t>
            </w:r>
            <w:r w:rsidRPr="00932429">
              <w:rPr>
                <w:rFonts w:ascii="Trebuchet MS" w:hAnsi="Trebuchet MS"/>
                <w:lang w:val="en-GB"/>
              </w:rPr>
              <w:t>Employees are likely to refer people who they believe are a good fit culturally</w:t>
            </w:r>
            <w:r>
              <w:rPr>
                <w:rFonts w:ascii="Trebuchet MS" w:hAnsi="Trebuchet MS"/>
                <w:lang w:val="en-GB"/>
              </w:rPr>
              <w:t>,</w:t>
            </w:r>
            <w:r w:rsidRPr="00932429">
              <w:rPr>
                <w:rFonts w:ascii="Trebuchet MS" w:hAnsi="Trebuchet MS"/>
                <w:lang w:val="en-GB"/>
              </w:rPr>
              <w:t xml:space="preserve"> technically</w:t>
            </w:r>
            <w:r>
              <w:rPr>
                <w:rFonts w:ascii="Trebuchet MS" w:hAnsi="Trebuchet MS"/>
                <w:lang w:val="en-GB"/>
              </w:rPr>
              <w:t xml:space="preserve"> and they want to work with (</w:t>
            </w:r>
            <w:proofErr w:type="spellStart"/>
            <w:r>
              <w:rPr>
                <w:rFonts w:ascii="Trebuchet MS" w:hAnsi="Trebuchet MS"/>
                <w:lang w:val="en-GB"/>
              </w:rPr>
              <w:t>Chitimilla</w:t>
            </w:r>
            <w:proofErr w:type="spellEnd"/>
            <w:r>
              <w:rPr>
                <w:rFonts w:ascii="Trebuchet MS" w:hAnsi="Trebuchet MS"/>
                <w:lang w:val="en-GB"/>
              </w:rPr>
              <w:t xml:space="preserve"> 2024)</w:t>
            </w:r>
            <w:r w:rsidRPr="00932429">
              <w:rPr>
                <w:rFonts w:ascii="Trebuchet MS" w:hAnsi="Trebuchet MS"/>
                <w:lang w:val="en-GB"/>
              </w:rPr>
              <w:t>.</w:t>
            </w:r>
          </w:p>
        </w:tc>
        <w:tc>
          <w:tcPr>
            <w:tcW w:w="3827" w:type="dxa"/>
          </w:tcPr>
          <w:p w14:paraId="53675979" w14:textId="77777777" w:rsidR="00452CC1" w:rsidRPr="00932429" w:rsidRDefault="00452CC1" w:rsidP="0006025E">
            <w:pPr>
              <w:pStyle w:val="Nornal"/>
              <w:spacing w:after="160"/>
              <w:rPr>
                <w:rFonts w:ascii="Trebuchet MS" w:hAnsi="Trebuchet MS"/>
                <w:lang w:val="en-GB"/>
              </w:rPr>
            </w:pPr>
            <w:r w:rsidRPr="000F2E3C">
              <w:rPr>
                <w:rFonts w:ascii="Trebuchet MS" w:hAnsi="Trebuchet MS"/>
                <w:lang w:val="en-GB"/>
              </w:rPr>
              <w:t>Overuse may r</w:t>
            </w:r>
            <w:r w:rsidRPr="00932429">
              <w:rPr>
                <w:rFonts w:ascii="Trebuchet MS" w:hAnsi="Trebuchet MS"/>
                <w:lang w:val="en-GB"/>
              </w:rPr>
              <w:t xml:space="preserve">isk </w:t>
            </w:r>
            <w:r w:rsidRPr="000F2E3C">
              <w:rPr>
                <w:rFonts w:ascii="Trebuchet MS" w:hAnsi="Trebuchet MS"/>
                <w:lang w:val="en-GB"/>
              </w:rPr>
              <w:t>a decrease in diversity and inclusion.</w:t>
            </w:r>
            <w:r w:rsidRPr="00932429">
              <w:rPr>
                <w:rFonts w:ascii="Trebuchet MS" w:hAnsi="Trebuchet MS"/>
                <w:lang w:val="en-GB"/>
              </w:rPr>
              <w:t xml:space="preserve"> </w:t>
            </w:r>
          </w:p>
          <w:p w14:paraId="3EE05418" w14:textId="77777777" w:rsidR="00452CC1" w:rsidRDefault="00452CC1" w:rsidP="0006025E">
            <w:pPr>
              <w:pStyle w:val="Nornal"/>
              <w:rPr>
                <w:rFonts w:ascii="Trebuchet MS" w:hAnsi="Trebuchet MS"/>
                <w:lang w:val="en-GB"/>
              </w:rPr>
            </w:pPr>
            <w:r w:rsidRPr="00932429">
              <w:rPr>
                <w:rFonts w:ascii="Trebuchet MS" w:hAnsi="Trebuchet MS"/>
                <w:lang w:val="en-GB"/>
              </w:rPr>
              <w:t xml:space="preserve">Not </w:t>
            </w:r>
            <w:r>
              <w:rPr>
                <w:rFonts w:ascii="Trebuchet MS" w:hAnsi="Trebuchet MS"/>
                <w:lang w:val="en-GB"/>
              </w:rPr>
              <w:t xml:space="preserve">very </w:t>
            </w:r>
            <w:r w:rsidRPr="00932429">
              <w:rPr>
                <w:rFonts w:ascii="Trebuchet MS" w:hAnsi="Trebuchet MS"/>
                <w:lang w:val="en-GB"/>
              </w:rPr>
              <w:t xml:space="preserve">suitable for filling large </w:t>
            </w:r>
            <w:r>
              <w:rPr>
                <w:rFonts w:ascii="Trebuchet MS" w:hAnsi="Trebuchet MS"/>
                <w:lang w:val="en-GB"/>
              </w:rPr>
              <w:t>numbers</w:t>
            </w:r>
            <w:r w:rsidRPr="00932429">
              <w:rPr>
                <w:rFonts w:ascii="Trebuchet MS" w:hAnsi="Trebuchet MS"/>
                <w:lang w:val="en-GB"/>
              </w:rPr>
              <w:t xml:space="preserve"> of vacancies or specialist roles without internal networks.</w:t>
            </w:r>
          </w:p>
          <w:p w14:paraId="3F06EE17"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p>
        </w:tc>
      </w:tr>
    </w:tbl>
    <w:p w14:paraId="08EFF883" w14:textId="77777777" w:rsidR="00452CC1" w:rsidRDefault="00452CC1" w:rsidP="00452CC1">
      <w:pPr>
        <w:pStyle w:val="Nornal"/>
        <w:rPr>
          <w:rFonts w:ascii="Trebuchet MS" w:hAnsi="Trebuchet MS"/>
          <w:lang w:val="en-GB"/>
        </w:rPr>
      </w:pPr>
    </w:p>
    <w:p w14:paraId="791D5D7A" w14:textId="77777777" w:rsidR="00452CC1" w:rsidRPr="00932429" w:rsidRDefault="00452CC1" w:rsidP="00452CC1">
      <w:pPr>
        <w:pStyle w:val="Nornal"/>
        <w:rPr>
          <w:rFonts w:ascii="Trebuchet MS" w:hAnsi="Trebuchet MS"/>
          <w:u w:val="single"/>
          <w:lang w:val="en-GB"/>
        </w:rPr>
      </w:pPr>
      <w:r w:rsidRPr="00932429">
        <w:rPr>
          <w:rFonts w:ascii="Trebuchet MS" w:hAnsi="Trebuchet MS"/>
          <w:u w:val="single"/>
          <w:lang w:val="en-GB"/>
        </w:rPr>
        <w:t>Selection Methods</w:t>
      </w:r>
    </w:p>
    <w:tbl>
      <w:tblPr>
        <w:tblStyle w:val="TableGrid"/>
        <w:tblW w:w="15451" w:type="dxa"/>
        <w:tblInd w:w="-714" w:type="dxa"/>
        <w:tblLook w:val="04A0" w:firstRow="1" w:lastRow="0" w:firstColumn="1" w:lastColumn="0" w:noHBand="0" w:noVBand="1"/>
      </w:tblPr>
      <w:tblGrid>
        <w:gridCol w:w="3719"/>
        <w:gridCol w:w="4787"/>
        <w:gridCol w:w="6945"/>
      </w:tblGrid>
      <w:tr w:rsidR="00452CC1" w14:paraId="2E091780" w14:textId="77777777" w:rsidTr="004645BD">
        <w:tc>
          <w:tcPr>
            <w:tcW w:w="3719" w:type="dxa"/>
          </w:tcPr>
          <w:p w14:paraId="769811BF" w14:textId="77777777" w:rsidR="00452CC1" w:rsidRPr="00932429" w:rsidRDefault="00452CC1" w:rsidP="0006025E">
            <w:pPr>
              <w:pStyle w:val="Nornal"/>
              <w:spacing w:after="160"/>
              <w:rPr>
                <w:rFonts w:ascii="Trebuchet MS" w:hAnsi="Trebuchet MS"/>
                <w:b/>
                <w:bCs/>
                <w:lang w:val="en-GB"/>
              </w:rPr>
            </w:pPr>
            <w:r w:rsidRPr="00932429">
              <w:rPr>
                <w:rFonts w:ascii="Trebuchet MS" w:hAnsi="Trebuchet MS"/>
                <w:b/>
                <w:bCs/>
                <w:lang w:val="en-GB"/>
              </w:rPr>
              <w:t>Selection Methods</w:t>
            </w:r>
          </w:p>
          <w:p w14:paraId="42EDB31D"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p>
        </w:tc>
        <w:tc>
          <w:tcPr>
            <w:tcW w:w="4787" w:type="dxa"/>
          </w:tcPr>
          <w:p w14:paraId="33FD3A93"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r w:rsidRPr="006C01F6">
              <w:rPr>
                <w:rFonts w:ascii="Trebuchet MS" w:hAnsi="Trebuchet MS"/>
                <w:b/>
                <w:bCs/>
                <w:lang w:val="en-GB"/>
              </w:rPr>
              <w:t>Strengths</w:t>
            </w:r>
          </w:p>
        </w:tc>
        <w:tc>
          <w:tcPr>
            <w:tcW w:w="6945" w:type="dxa"/>
          </w:tcPr>
          <w:p w14:paraId="14BCE77B"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r w:rsidRPr="006C01F6">
              <w:rPr>
                <w:rFonts w:ascii="Trebuchet MS" w:hAnsi="Trebuchet MS"/>
                <w:b/>
                <w:bCs/>
                <w:lang w:val="en-GB"/>
              </w:rPr>
              <w:t>Weaknesses</w:t>
            </w:r>
          </w:p>
        </w:tc>
      </w:tr>
      <w:tr w:rsidR="00452CC1" w14:paraId="312B8350" w14:textId="77777777" w:rsidTr="004645BD">
        <w:tc>
          <w:tcPr>
            <w:tcW w:w="3719" w:type="dxa"/>
          </w:tcPr>
          <w:p w14:paraId="2DD75DB9"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r>
              <w:rPr>
                <w:rFonts w:ascii="Trebuchet MS" w:hAnsi="Trebuchet MS"/>
                <w:b/>
                <w:bCs/>
                <w:lang w:val="en-GB"/>
              </w:rPr>
              <w:t xml:space="preserve">Formal and </w:t>
            </w:r>
            <w:r w:rsidRPr="00932429">
              <w:rPr>
                <w:rFonts w:ascii="Trebuchet MS" w:hAnsi="Trebuchet MS"/>
                <w:b/>
                <w:bCs/>
                <w:lang w:val="en-GB"/>
              </w:rPr>
              <w:t>Structured Interviews</w:t>
            </w:r>
          </w:p>
        </w:tc>
        <w:tc>
          <w:tcPr>
            <w:tcW w:w="4787" w:type="dxa"/>
          </w:tcPr>
          <w:p w14:paraId="3A333BFA" w14:textId="77777777" w:rsidR="00452CC1" w:rsidRPr="00932429" w:rsidRDefault="00452CC1" w:rsidP="0006025E">
            <w:pPr>
              <w:pStyle w:val="Nornal"/>
              <w:spacing w:after="160"/>
              <w:rPr>
                <w:rFonts w:ascii="Trebuchet MS" w:hAnsi="Trebuchet MS"/>
                <w:lang w:val="en-GB"/>
              </w:rPr>
            </w:pPr>
            <w:r>
              <w:rPr>
                <w:rFonts w:ascii="Trebuchet MS" w:hAnsi="Trebuchet MS"/>
                <w:lang w:val="en-GB"/>
              </w:rPr>
              <w:t>C</w:t>
            </w:r>
            <w:r w:rsidRPr="00932429">
              <w:rPr>
                <w:rFonts w:ascii="Trebuchet MS" w:hAnsi="Trebuchet MS"/>
                <w:lang w:val="en-GB"/>
              </w:rPr>
              <w:t>andidates are asked the same questions,</w:t>
            </w:r>
            <w:r>
              <w:rPr>
                <w:rFonts w:ascii="Trebuchet MS" w:hAnsi="Trebuchet MS"/>
                <w:lang w:val="en-GB"/>
              </w:rPr>
              <w:t xml:space="preserve"> </w:t>
            </w:r>
            <w:r w:rsidRPr="00932429">
              <w:rPr>
                <w:rFonts w:ascii="Trebuchet MS" w:hAnsi="Trebuchet MS"/>
                <w:lang w:val="en-GB"/>
              </w:rPr>
              <w:t>reduc</w:t>
            </w:r>
            <w:r>
              <w:rPr>
                <w:rFonts w:ascii="Trebuchet MS" w:hAnsi="Trebuchet MS"/>
                <w:lang w:val="en-GB"/>
              </w:rPr>
              <w:t>ing potential</w:t>
            </w:r>
            <w:r w:rsidRPr="00932429">
              <w:rPr>
                <w:rFonts w:ascii="Trebuchet MS" w:hAnsi="Trebuchet MS"/>
                <w:lang w:val="en-GB"/>
              </w:rPr>
              <w:t xml:space="preserve"> bias and </w:t>
            </w:r>
            <w:r>
              <w:rPr>
                <w:rFonts w:ascii="Trebuchet MS" w:hAnsi="Trebuchet MS"/>
                <w:lang w:val="en-GB"/>
              </w:rPr>
              <w:t>supporting an easy to use point scoring system.</w:t>
            </w:r>
          </w:p>
          <w:p w14:paraId="7E57A517" w14:textId="588E9A2E" w:rsidR="00452CC1" w:rsidRDefault="00452CC1" w:rsidP="004645BD">
            <w:pPr>
              <w:pStyle w:val="Nornal"/>
              <w:spacing w:after="160"/>
              <w:rPr>
                <w:rFonts w:ascii="Trebuchet MS" w:hAnsi="Trebuchet MS"/>
                <w:lang w:val="en-GB"/>
              </w:rPr>
            </w:pPr>
            <w:r w:rsidRPr="00932429">
              <w:rPr>
                <w:rFonts w:ascii="Trebuchet MS" w:hAnsi="Trebuchet MS"/>
                <w:lang w:val="en-GB"/>
              </w:rPr>
              <w:t xml:space="preserve">Questions </w:t>
            </w:r>
            <w:r>
              <w:rPr>
                <w:rFonts w:ascii="Trebuchet MS" w:hAnsi="Trebuchet MS"/>
                <w:lang w:val="en-GB"/>
              </w:rPr>
              <w:t xml:space="preserve">are relevant and can be </w:t>
            </w:r>
            <w:r w:rsidRPr="00932429">
              <w:rPr>
                <w:rFonts w:ascii="Trebuchet MS" w:hAnsi="Trebuchet MS"/>
                <w:lang w:val="en-GB"/>
              </w:rPr>
              <w:t>directly linked to key competencies for the role</w:t>
            </w:r>
            <w:r>
              <w:rPr>
                <w:rFonts w:ascii="Trebuchet MS" w:hAnsi="Trebuchet MS"/>
                <w:lang w:val="en-GB"/>
              </w:rPr>
              <w:t>.</w:t>
            </w:r>
          </w:p>
        </w:tc>
        <w:tc>
          <w:tcPr>
            <w:tcW w:w="6945" w:type="dxa"/>
          </w:tcPr>
          <w:p w14:paraId="0365510E" w14:textId="77777777" w:rsidR="00452CC1" w:rsidRPr="00932429" w:rsidRDefault="00452CC1" w:rsidP="0006025E">
            <w:pPr>
              <w:pStyle w:val="Nornal"/>
              <w:spacing w:after="160"/>
              <w:rPr>
                <w:rFonts w:ascii="Trebuchet MS" w:hAnsi="Trebuchet MS"/>
                <w:lang w:val="en-GB"/>
              </w:rPr>
            </w:pPr>
            <w:r w:rsidRPr="00932429">
              <w:rPr>
                <w:rFonts w:ascii="Trebuchet MS" w:hAnsi="Trebuchet MS"/>
                <w:lang w:val="en-GB"/>
              </w:rPr>
              <w:t>Can limit</w:t>
            </w:r>
            <w:r>
              <w:rPr>
                <w:rFonts w:ascii="Trebuchet MS" w:hAnsi="Trebuchet MS"/>
                <w:lang w:val="en-GB"/>
              </w:rPr>
              <w:t xml:space="preserve"> the</w:t>
            </w:r>
            <w:r w:rsidRPr="00932429">
              <w:rPr>
                <w:rFonts w:ascii="Trebuchet MS" w:hAnsi="Trebuchet MS"/>
                <w:lang w:val="en-GB"/>
              </w:rPr>
              <w:t xml:space="preserve"> individual </w:t>
            </w:r>
            <w:r>
              <w:rPr>
                <w:rFonts w:ascii="Trebuchet MS" w:hAnsi="Trebuchet MS"/>
                <w:lang w:val="en-GB"/>
              </w:rPr>
              <w:t xml:space="preserve">to show their </w:t>
            </w:r>
            <w:r w:rsidRPr="00932429">
              <w:rPr>
                <w:rFonts w:ascii="Trebuchet MS" w:hAnsi="Trebuchet MS"/>
                <w:lang w:val="en-GB"/>
              </w:rPr>
              <w:t>strengths</w:t>
            </w:r>
            <w:r>
              <w:rPr>
                <w:rFonts w:ascii="Trebuchet MS" w:hAnsi="Trebuchet MS"/>
                <w:lang w:val="en-GB"/>
              </w:rPr>
              <w:t>.</w:t>
            </w:r>
          </w:p>
          <w:p w14:paraId="60E33690" w14:textId="77777777" w:rsidR="00452CC1" w:rsidRPr="00932429" w:rsidRDefault="00452CC1" w:rsidP="0006025E">
            <w:pPr>
              <w:pStyle w:val="Nornal"/>
              <w:spacing w:after="160"/>
              <w:rPr>
                <w:rFonts w:ascii="Trebuchet MS" w:hAnsi="Trebuchet MS"/>
                <w:lang w:val="en-GB"/>
              </w:rPr>
            </w:pPr>
            <w:r>
              <w:rPr>
                <w:rFonts w:ascii="Trebuchet MS" w:hAnsi="Trebuchet MS"/>
                <w:lang w:val="en-GB"/>
              </w:rPr>
              <w:t>M</w:t>
            </w:r>
            <w:r w:rsidRPr="00932429">
              <w:rPr>
                <w:rFonts w:ascii="Trebuchet MS" w:hAnsi="Trebuchet MS"/>
                <w:lang w:val="en-GB"/>
              </w:rPr>
              <w:t xml:space="preserve">anagers </w:t>
            </w:r>
            <w:r>
              <w:rPr>
                <w:rFonts w:ascii="Trebuchet MS" w:hAnsi="Trebuchet MS"/>
                <w:lang w:val="en-GB"/>
              </w:rPr>
              <w:t>require preparation and training to deliver interviews well.</w:t>
            </w:r>
          </w:p>
          <w:p w14:paraId="07B12029" w14:textId="77777777" w:rsidR="00452CC1"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lang w:val="en-GB"/>
              </w:rPr>
            </w:pPr>
          </w:p>
        </w:tc>
      </w:tr>
      <w:tr w:rsidR="00452CC1" w14:paraId="527A469F" w14:textId="77777777" w:rsidTr="004645BD">
        <w:tc>
          <w:tcPr>
            <w:tcW w:w="3719" w:type="dxa"/>
          </w:tcPr>
          <w:p w14:paraId="6D59534D" w14:textId="77777777" w:rsidR="00452CC1" w:rsidRPr="00932429" w:rsidRDefault="00452CC1" w:rsidP="0006025E">
            <w:pPr>
              <w:pStyle w:val="Nornal"/>
              <w:pBdr>
                <w:top w:val="none" w:sz="0" w:space="0" w:color="auto"/>
                <w:left w:val="none" w:sz="0" w:space="0" w:color="auto"/>
                <w:bottom w:val="none" w:sz="0" w:space="0" w:color="auto"/>
                <w:right w:val="none" w:sz="0" w:space="0" w:color="auto"/>
                <w:between w:val="none" w:sz="0" w:space="0" w:color="auto"/>
                <w:bar w:val="none" w:sz="0" w:color="auto"/>
              </w:pBdr>
              <w:rPr>
                <w:rFonts w:ascii="Trebuchet MS" w:hAnsi="Trebuchet MS"/>
                <w:b/>
                <w:bCs/>
                <w:lang w:val="en-GB"/>
              </w:rPr>
            </w:pPr>
            <w:r w:rsidRPr="00932429">
              <w:rPr>
                <w:rFonts w:ascii="Trebuchet MS" w:hAnsi="Trebuchet MS"/>
                <w:b/>
                <w:bCs/>
                <w:lang w:val="en-GB"/>
              </w:rPr>
              <w:t>Job Simulations</w:t>
            </w:r>
            <w:r>
              <w:rPr>
                <w:rFonts w:ascii="Trebuchet MS" w:hAnsi="Trebuchet MS"/>
                <w:b/>
                <w:bCs/>
                <w:lang w:val="en-GB"/>
              </w:rPr>
              <w:t>, work sampling and trial shifts.</w:t>
            </w:r>
          </w:p>
        </w:tc>
        <w:tc>
          <w:tcPr>
            <w:tcW w:w="4787" w:type="dxa"/>
          </w:tcPr>
          <w:p w14:paraId="16DD9681" w14:textId="77777777" w:rsidR="00452CC1" w:rsidRPr="00932429" w:rsidRDefault="00452CC1" w:rsidP="0006025E">
            <w:pPr>
              <w:pStyle w:val="Nornal"/>
              <w:spacing w:after="160"/>
              <w:rPr>
                <w:rFonts w:ascii="Trebuchet MS" w:hAnsi="Trebuchet MS"/>
                <w:lang w:val="en-GB"/>
              </w:rPr>
            </w:pPr>
            <w:r w:rsidRPr="00932429">
              <w:rPr>
                <w:rFonts w:ascii="Trebuchet MS" w:hAnsi="Trebuchet MS"/>
                <w:lang w:val="en-GB"/>
              </w:rPr>
              <w:t>Provides direct evidence of ability to perform tasks</w:t>
            </w:r>
            <w:r>
              <w:rPr>
                <w:rFonts w:ascii="Trebuchet MS" w:hAnsi="Trebuchet MS"/>
                <w:lang w:val="en-GB"/>
              </w:rPr>
              <w:t>.</w:t>
            </w:r>
          </w:p>
          <w:p w14:paraId="4DE38B22" w14:textId="77777777" w:rsidR="00452CC1" w:rsidRDefault="00452CC1" w:rsidP="0006025E">
            <w:pPr>
              <w:pStyle w:val="Nornal"/>
              <w:spacing w:after="160"/>
              <w:rPr>
                <w:rFonts w:ascii="Trebuchet MS" w:hAnsi="Trebuchet MS"/>
                <w:lang w:val="en-GB"/>
              </w:rPr>
            </w:pPr>
            <w:r>
              <w:rPr>
                <w:rFonts w:ascii="Trebuchet MS" w:hAnsi="Trebuchet MS"/>
                <w:lang w:val="en-GB"/>
              </w:rPr>
              <w:t>Gives candidates a realistic impression of the role and their suitability – could lead to higher retention levels longer term.</w:t>
            </w:r>
            <w:r w:rsidRPr="00932429">
              <w:rPr>
                <w:rFonts w:ascii="Trebuchet MS" w:hAnsi="Trebuchet MS"/>
                <w:lang w:val="en-GB"/>
              </w:rPr>
              <w:t xml:space="preserve"> </w:t>
            </w:r>
          </w:p>
          <w:p w14:paraId="2D5D8100" w14:textId="77777777" w:rsidR="00452CC1" w:rsidRPr="009E6092" w:rsidRDefault="00452CC1" w:rsidP="0006025E">
            <w:pPr>
              <w:pStyle w:val="Nornal"/>
              <w:spacing w:after="160"/>
              <w:rPr>
                <w:rFonts w:ascii="Trebuchet MS" w:hAnsi="Trebuchet MS"/>
                <w:lang w:val="en-GB"/>
              </w:rPr>
            </w:pPr>
            <w:r>
              <w:rPr>
                <w:rFonts w:ascii="Trebuchet MS" w:hAnsi="Trebuchet MS"/>
                <w:lang w:val="en-GB"/>
              </w:rPr>
              <w:t>Can be a benefit for diversity allowing a more informal and inclusive atmosphere.</w:t>
            </w:r>
          </w:p>
        </w:tc>
        <w:tc>
          <w:tcPr>
            <w:tcW w:w="6945" w:type="dxa"/>
          </w:tcPr>
          <w:p w14:paraId="772ABB2F" w14:textId="77777777" w:rsidR="00452CC1" w:rsidRPr="00932429" w:rsidRDefault="00452CC1" w:rsidP="0006025E">
            <w:pPr>
              <w:pStyle w:val="Nornal"/>
              <w:spacing w:after="160"/>
              <w:rPr>
                <w:rFonts w:ascii="Trebuchet MS" w:hAnsi="Trebuchet MS"/>
                <w:lang w:val="en-GB"/>
              </w:rPr>
            </w:pPr>
            <w:r w:rsidRPr="00932429">
              <w:rPr>
                <w:rFonts w:ascii="Trebuchet MS" w:hAnsi="Trebuchet MS"/>
                <w:lang w:val="en-GB"/>
              </w:rPr>
              <w:t xml:space="preserve">Developing and administering simulations </w:t>
            </w:r>
            <w:r>
              <w:rPr>
                <w:rFonts w:ascii="Trebuchet MS" w:hAnsi="Trebuchet MS"/>
                <w:lang w:val="en-GB"/>
              </w:rPr>
              <w:t>and</w:t>
            </w:r>
            <w:r w:rsidRPr="00932429">
              <w:rPr>
                <w:rFonts w:ascii="Trebuchet MS" w:hAnsi="Trebuchet MS"/>
                <w:lang w:val="en-GB"/>
              </w:rPr>
              <w:t xml:space="preserve"> practical tests can be resource-intensive.</w:t>
            </w:r>
          </w:p>
          <w:p w14:paraId="3D5BE047" w14:textId="77777777" w:rsidR="00452CC1" w:rsidRPr="00932429" w:rsidRDefault="00452CC1" w:rsidP="0006025E">
            <w:pPr>
              <w:pStyle w:val="Nornal"/>
              <w:spacing w:after="160"/>
              <w:rPr>
                <w:rFonts w:ascii="Trebuchet MS" w:hAnsi="Trebuchet MS"/>
                <w:lang w:val="en-GB"/>
              </w:rPr>
            </w:pPr>
            <w:r w:rsidRPr="00932429">
              <w:rPr>
                <w:rFonts w:ascii="Trebuchet MS" w:hAnsi="Trebuchet MS"/>
                <w:lang w:val="en-GB"/>
              </w:rPr>
              <w:t xml:space="preserve">More applicable to operational roles than </w:t>
            </w:r>
            <w:r>
              <w:rPr>
                <w:rFonts w:ascii="Trebuchet MS" w:hAnsi="Trebuchet MS"/>
                <w:lang w:val="en-GB"/>
              </w:rPr>
              <w:t>specialist or strategic roles.</w:t>
            </w:r>
          </w:p>
          <w:p w14:paraId="08B7D458" w14:textId="77777777" w:rsidR="00452CC1" w:rsidRDefault="00452CC1" w:rsidP="0006025E">
            <w:pPr>
              <w:pStyle w:val="Nornal"/>
              <w:rPr>
                <w:rFonts w:ascii="Trebuchet MS" w:hAnsi="Trebuchet MS"/>
                <w:lang w:val="en-GB"/>
              </w:rPr>
            </w:pPr>
            <w:r w:rsidRPr="00AB5AFC">
              <w:rPr>
                <w:rFonts w:ascii="Trebuchet MS" w:hAnsi="Trebuchet MS"/>
                <w:lang w:val="en-GB"/>
              </w:rPr>
              <w:t>Off-putting for some candidates. Some may see it as performative or competitive even if candidates are interviewed together.</w:t>
            </w:r>
          </w:p>
          <w:p w14:paraId="0F59F190" w14:textId="77777777" w:rsidR="00452CC1" w:rsidRDefault="00452CC1" w:rsidP="0006025E">
            <w:pPr>
              <w:pStyle w:val="Nornal"/>
              <w:rPr>
                <w:rFonts w:ascii="Trebuchet MS" w:hAnsi="Trebuchet MS"/>
                <w:lang w:val="en-GB"/>
              </w:rPr>
            </w:pPr>
          </w:p>
          <w:p w14:paraId="0894E0A1" w14:textId="04B83C4B" w:rsidR="00452CC1" w:rsidRPr="00AB5AFC" w:rsidRDefault="00452CC1" w:rsidP="0006025E">
            <w:pPr>
              <w:pStyle w:val="Nornal"/>
              <w:rPr>
                <w:rFonts w:ascii="Trebuchet MS" w:hAnsi="Trebuchet MS"/>
                <w:lang w:val="en-GB"/>
              </w:rPr>
            </w:pPr>
            <w:r>
              <w:rPr>
                <w:rFonts w:ascii="Trebuchet MS" w:hAnsi="Trebuchet MS"/>
                <w:lang w:val="en-GB"/>
              </w:rPr>
              <w:t>Trial shifts could be seen to be exploitative (</w:t>
            </w:r>
            <w:r>
              <w:rPr>
                <w:rFonts w:ascii="Trebuchet MS" w:hAnsi="Trebuchet MS"/>
              </w:rPr>
              <w:t xml:space="preserve">House of Parliament 2023). </w:t>
            </w:r>
          </w:p>
        </w:tc>
      </w:tr>
    </w:tbl>
    <w:p w14:paraId="1010309A" w14:textId="77777777" w:rsidR="004645BD" w:rsidRDefault="00452CC1" w:rsidP="00C80AFF">
      <w:pPr>
        <w:pStyle w:val="Nornal"/>
        <w:rPr>
          <w:rFonts w:ascii="Trebuchet MS" w:hAnsi="Trebuchet MS"/>
          <w:b/>
          <w:bCs/>
          <w:lang w:val="en-GB"/>
        </w:rPr>
      </w:pPr>
      <w:r w:rsidRPr="00932429">
        <w:rPr>
          <w:rFonts w:ascii="Trebuchet MS" w:hAnsi="Trebuchet MS"/>
          <w:b/>
          <w:bCs/>
          <w:lang w:val="en-GB"/>
        </w:rPr>
        <w:t xml:space="preserve"> </w:t>
      </w:r>
    </w:p>
    <w:p w14:paraId="2938DFF9" w14:textId="77777777" w:rsidR="00FE7685" w:rsidRDefault="00FE7685" w:rsidP="00C80AFF">
      <w:pPr>
        <w:pStyle w:val="Nornal"/>
        <w:rPr>
          <w:rFonts w:ascii="Trebuchet MS" w:hAnsi="Trebuchet MS"/>
          <w:b/>
          <w:bCs/>
          <w:lang w:val="en-GB"/>
        </w:rPr>
      </w:pPr>
    </w:p>
    <w:p w14:paraId="28F52653" w14:textId="7287EE3C" w:rsidR="00D231E4" w:rsidRPr="00B25B14" w:rsidRDefault="00D231E4" w:rsidP="00C80AFF">
      <w:pPr>
        <w:pStyle w:val="Nornal"/>
        <w:numPr>
          <w:ilvl w:val="0"/>
          <w:numId w:val="2"/>
        </w:numPr>
        <w:rPr>
          <w:rStyle w:val="ui-provider"/>
          <w:rFonts w:ascii="Trebuchet MS" w:hAnsi="Trebuchet MS"/>
          <w:b/>
          <w:bCs/>
          <w:i/>
          <w:iCs/>
          <w:color w:val="auto"/>
          <w:sz w:val="24"/>
          <w:szCs w:val="24"/>
          <w:u w:val="single"/>
        </w:rPr>
      </w:pPr>
      <w:r w:rsidRPr="00AB7B16">
        <w:rPr>
          <w:rStyle w:val="ui-provider"/>
          <w:rFonts w:ascii="Trebuchet MS" w:hAnsi="Trebuchet MS"/>
          <w:b/>
          <w:bCs/>
          <w:i/>
          <w:iCs/>
          <w:strike/>
          <w:color w:val="auto"/>
          <w:sz w:val="24"/>
          <w:szCs w:val="24"/>
          <w:u w:val="single"/>
        </w:rPr>
        <w:t>On examining employee turnover rates, you feel the rate is higher than it should be, and higher than internal targets. To try to understand this further, discuss differences between avoidable and unavoidable turnover and differences between push and pull factors.</w:t>
      </w:r>
      <w:r w:rsidRPr="00B25B14">
        <w:rPr>
          <w:rStyle w:val="ui-provider"/>
          <w:rFonts w:ascii="Trebuchet MS" w:hAnsi="Trebuchet MS"/>
          <w:b/>
          <w:bCs/>
          <w:i/>
          <w:iCs/>
          <w:color w:val="auto"/>
          <w:sz w:val="24"/>
          <w:szCs w:val="24"/>
          <w:u w:val="single"/>
        </w:rPr>
        <w:t xml:space="preserve"> (AC 3.1)</w:t>
      </w:r>
    </w:p>
    <w:p w14:paraId="0AC46A6B" w14:textId="77777777" w:rsidR="00695D15" w:rsidRPr="0059349F" w:rsidRDefault="00695D15" w:rsidP="0059349F">
      <w:pPr>
        <w:rPr>
          <w:rStyle w:val="ui-provider"/>
        </w:rPr>
      </w:pPr>
    </w:p>
    <w:p w14:paraId="5FCC040F" w14:textId="08136956" w:rsidR="00D231E4" w:rsidRDefault="00D231E4" w:rsidP="00D231E4">
      <w:pPr>
        <w:pStyle w:val="Nornal"/>
        <w:rPr>
          <w:rFonts w:ascii="Trebuchet MS" w:hAnsi="Trebuchet MS"/>
          <w:lang w:val="en-GB"/>
        </w:rPr>
      </w:pPr>
      <w:r w:rsidRPr="00F60343">
        <w:rPr>
          <w:rFonts w:ascii="Trebuchet MS" w:hAnsi="Trebuchet MS"/>
          <w:lang w:val="en-GB"/>
        </w:rPr>
        <w:t xml:space="preserve">Employees </w:t>
      </w:r>
      <w:r>
        <w:rPr>
          <w:rFonts w:ascii="Trebuchet MS" w:hAnsi="Trebuchet MS"/>
          <w:lang w:val="en-GB"/>
        </w:rPr>
        <w:t>leave the workplace for many</w:t>
      </w:r>
      <w:r w:rsidRPr="00F60343">
        <w:rPr>
          <w:rFonts w:ascii="Trebuchet MS" w:hAnsi="Trebuchet MS"/>
          <w:lang w:val="en-GB"/>
        </w:rPr>
        <w:t xml:space="preserve"> reasons</w:t>
      </w:r>
      <w:r>
        <w:rPr>
          <w:rFonts w:ascii="Trebuchet MS" w:hAnsi="Trebuchet MS"/>
          <w:lang w:val="en-GB"/>
        </w:rPr>
        <w:t>, ‘pull’ factors such as attraction</w:t>
      </w:r>
      <w:r w:rsidR="00CE482F">
        <w:rPr>
          <w:rFonts w:ascii="Trebuchet MS" w:hAnsi="Trebuchet MS"/>
          <w:lang w:val="en-GB"/>
        </w:rPr>
        <w:t xml:space="preserve"> and tend to be factors which offer more than you are currently experiencing (a more attractive option)</w:t>
      </w:r>
      <w:r w:rsidR="00B16B1B">
        <w:rPr>
          <w:rFonts w:ascii="Trebuchet MS" w:hAnsi="Trebuchet MS"/>
          <w:lang w:val="en-GB"/>
        </w:rPr>
        <w:t xml:space="preserve"> </w:t>
      </w:r>
      <w:r w:rsidR="00B16B1B">
        <w:rPr>
          <w:rFonts w:ascii="Trebuchet MS" w:hAnsi="Trebuchet MS"/>
          <w:color w:val="FF0000"/>
          <w:lang w:val="en-GB"/>
        </w:rPr>
        <w:t>and</w:t>
      </w:r>
      <w:r>
        <w:rPr>
          <w:rFonts w:ascii="Trebuchet MS" w:hAnsi="Trebuchet MS"/>
          <w:lang w:val="en-GB"/>
        </w:rPr>
        <w:t xml:space="preserve"> ‘push’ factors from work dissatisfaction or a combination of both (CIPD 2025c)</w:t>
      </w:r>
      <w:r w:rsidRPr="00F60343">
        <w:rPr>
          <w:rFonts w:ascii="Trebuchet MS" w:hAnsi="Trebuchet MS"/>
          <w:lang w:val="en-GB"/>
        </w:rPr>
        <w:t>.</w:t>
      </w:r>
    </w:p>
    <w:p w14:paraId="1F095E69" w14:textId="367623EC" w:rsidR="005A4151" w:rsidRPr="005A4151" w:rsidRDefault="009A62B2" w:rsidP="005A4151">
      <w:pPr>
        <w:pStyle w:val="Nornal"/>
        <w:rPr>
          <w:rFonts w:ascii="Trebuchet MS" w:hAnsi="Trebuchet MS"/>
          <w:color w:val="FF0000"/>
        </w:rPr>
      </w:pPr>
      <w:r w:rsidRPr="009A62B2">
        <w:rPr>
          <w:color w:val="FF0000"/>
          <w:lang w:val="en-GB"/>
        </w:rPr>
        <w:t>Taylor and CIPD (2022)</w:t>
      </w:r>
      <w:r>
        <w:rPr>
          <w:color w:val="FF0000"/>
          <w:lang w:val="en-GB"/>
        </w:rPr>
        <w:t xml:space="preserve"> </w:t>
      </w:r>
      <w:r w:rsidR="00BC3A60" w:rsidRPr="00BC3A60">
        <w:rPr>
          <w:color w:val="FF0000"/>
        </w:rPr>
        <w:t xml:space="preserve">describe </w:t>
      </w:r>
      <w:r w:rsidR="007C2ACF">
        <w:rPr>
          <w:color w:val="FF0000"/>
        </w:rPr>
        <w:t xml:space="preserve">these factors in more detail. </w:t>
      </w:r>
      <w:r w:rsidR="00BC3A60" w:rsidRPr="00BC3A60">
        <w:rPr>
          <w:color w:val="FF0000"/>
        </w:rPr>
        <w:t>‘</w:t>
      </w:r>
      <w:r w:rsidR="005A4151" w:rsidRPr="005A4151">
        <w:rPr>
          <w:rFonts w:ascii="Trebuchet MS" w:hAnsi="Trebuchet MS"/>
          <w:color w:val="FF0000"/>
        </w:rPr>
        <w:t>Push Factors</w:t>
      </w:r>
      <w:r w:rsidR="00BC3A60" w:rsidRPr="00BC3A60">
        <w:rPr>
          <w:rFonts w:ascii="Trebuchet MS" w:hAnsi="Trebuchet MS"/>
          <w:color w:val="FF0000"/>
        </w:rPr>
        <w:t>’ a</w:t>
      </w:r>
      <w:r w:rsidR="00CE482F">
        <w:rPr>
          <w:rFonts w:ascii="Trebuchet MS" w:hAnsi="Trebuchet MS"/>
          <w:color w:val="FF0000"/>
        </w:rPr>
        <w:t>re</w:t>
      </w:r>
      <w:r w:rsidR="00BC3A60" w:rsidRPr="00BC3A60">
        <w:rPr>
          <w:rFonts w:ascii="Trebuchet MS" w:hAnsi="Trebuchet MS"/>
          <w:color w:val="FF0000"/>
        </w:rPr>
        <w:t xml:space="preserve"> the </w:t>
      </w:r>
      <w:r w:rsidR="005A4151" w:rsidRPr="005A4151">
        <w:rPr>
          <w:rFonts w:ascii="Trebuchet MS" w:hAnsi="Trebuchet MS"/>
          <w:color w:val="FF0000"/>
        </w:rPr>
        <w:t>reasons driving employees away from their current job</w:t>
      </w:r>
      <w:r w:rsidR="00BC3A60" w:rsidRPr="00BC3A60">
        <w:rPr>
          <w:rFonts w:ascii="Trebuchet MS" w:hAnsi="Trebuchet MS"/>
          <w:color w:val="FF0000"/>
        </w:rPr>
        <w:t>.</w:t>
      </w:r>
      <w:r w:rsidR="00BC3A60">
        <w:rPr>
          <w:rFonts w:ascii="Trebuchet MS" w:hAnsi="Trebuchet MS"/>
          <w:color w:val="FF0000"/>
        </w:rPr>
        <w:t xml:space="preserve"> Often the first stage in resignation, as seen in Mobley’s model, is job dissatisfaction. Other factors described are: </w:t>
      </w:r>
      <w:proofErr w:type="spellStart"/>
      <w:r w:rsidR="0075118F">
        <w:rPr>
          <w:rFonts w:ascii="Trebuchet MS" w:hAnsi="Trebuchet MS"/>
          <w:color w:val="FF0000"/>
        </w:rPr>
        <w:t>O</w:t>
      </w:r>
      <w:r w:rsidR="00BC3A60">
        <w:rPr>
          <w:rFonts w:ascii="Trebuchet MS" w:hAnsi="Trebuchet MS"/>
          <w:color w:val="FF0000"/>
        </w:rPr>
        <w:t>rganisational</w:t>
      </w:r>
      <w:proofErr w:type="spellEnd"/>
      <w:r w:rsidR="00BC3A60">
        <w:rPr>
          <w:rFonts w:ascii="Trebuchet MS" w:hAnsi="Trebuchet MS"/>
          <w:color w:val="FF0000"/>
        </w:rPr>
        <w:t xml:space="preserve"> changes like mergers, new job duties and negatively perceived changes in direct </w:t>
      </w:r>
      <w:r w:rsidR="00BC3A60">
        <w:rPr>
          <w:rFonts w:ascii="Trebuchet MS" w:hAnsi="Trebuchet MS"/>
          <w:color w:val="FF0000"/>
        </w:rPr>
        <w:lastRenderedPageBreak/>
        <w:t>management</w:t>
      </w:r>
      <w:r w:rsidR="0075118F">
        <w:rPr>
          <w:rFonts w:ascii="Trebuchet MS" w:hAnsi="Trebuchet MS"/>
          <w:color w:val="FF0000"/>
        </w:rPr>
        <w:t>; Cultural and policy misalignment where employees disapprove of company values or policies; Poor treatment or a lack of employee commitment – significantly higher numbers of employees are more likely to tolerate this for longer if their career alternatives are lower; and unpleasant ‘shocks’ – sudden events that create a greater desire to leave.</w:t>
      </w:r>
    </w:p>
    <w:p w14:paraId="59C7546C" w14:textId="1EE86BD2" w:rsidR="005A4151" w:rsidRPr="007A1FD6" w:rsidRDefault="0075118F" w:rsidP="00D231E4">
      <w:pPr>
        <w:pStyle w:val="Nornal"/>
        <w:rPr>
          <w:rFonts w:ascii="Trebuchet MS" w:hAnsi="Trebuchet MS"/>
          <w:color w:val="FF0000"/>
        </w:rPr>
      </w:pPr>
      <w:r w:rsidRPr="0075118F">
        <w:rPr>
          <w:rFonts w:ascii="Trebuchet MS" w:hAnsi="Trebuchet MS"/>
          <w:color w:val="FF0000"/>
        </w:rPr>
        <w:t>Reasons for attracting employees toward alternative opportunities are called</w:t>
      </w:r>
      <w:r>
        <w:rPr>
          <w:rFonts w:ascii="Trebuchet MS" w:hAnsi="Trebuchet MS"/>
          <w:b/>
          <w:bCs/>
          <w:color w:val="FF0000"/>
        </w:rPr>
        <w:t xml:space="preserve"> ‘</w:t>
      </w:r>
      <w:r w:rsidR="005A4151" w:rsidRPr="005A4151">
        <w:rPr>
          <w:rFonts w:ascii="Trebuchet MS" w:hAnsi="Trebuchet MS"/>
          <w:b/>
          <w:bCs/>
          <w:color w:val="FF0000"/>
        </w:rPr>
        <w:t>Pull Factors</w:t>
      </w:r>
      <w:r>
        <w:rPr>
          <w:rFonts w:ascii="Trebuchet MS" w:hAnsi="Trebuchet MS"/>
          <w:b/>
          <w:bCs/>
          <w:color w:val="FF0000"/>
        </w:rPr>
        <w:t xml:space="preserve">’. </w:t>
      </w:r>
      <w:r w:rsidRPr="00BC3A60">
        <w:rPr>
          <w:color w:val="FF0000"/>
        </w:rPr>
        <w:t>Taylor, S. and Chartered Institute of Personnel and Development. (2022)</w:t>
      </w:r>
      <w:r>
        <w:rPr>
          <w:color w:val="FF0000"/>
        </w:rPr>
        <w:t xml:space="preserve"> identify the following examples: </w:t>
      </w:r>
      <w:proofErr w:type="spellStart"/>
      <w:r>
        <w:rPr>
          <w:color w:val="FF0000"/>
        </w:rPr>
        <w:t>Percieved</w:t>
      </w:r>
      <w:proofErr w:type="spellEnd"/>
      <w:r>
        <w:rPr>
          <w:color w:val="FF0000"/>
        </w:rPr>
        <w:t xml:space="preserve"> improvement of opportunity; External offer from ‘headhunters’ and job vacancies; Positive life events and personal milestones e.g. pregnancy, and moving home; and </w:t>
      </w:r>
      <w:r w:rsidRPr="0075118F">
        <w:rPr>
          <w:rFonts w:ascii="Trebuchet MS" w:hAnsi="Trebuchet MS"/>
          <w:color w:val="FF0000"/>
        </w:rPr>
        <w:t>‘c</w:t>
      </w:r>
      <w:r w:rsidR="005A4151" w:rsidRPr="005A4151">
        <w:rPr>
          <w:rFonts w:ascii="Trebuchet MS" w:hAnsi="Trebuchet MS"/>
          <w:color w:val="FF0000"/>
        </w:rPr>
        <w:t>hallenge stressors</w:t>
      </w:r>
      <w:r w:rsidRPr="0075118F">
        <w:rPr>
          <w:rFonts w:ascii="Trebuchet MS" w:hAnsi="Trebuchet MS"/>
          <w:color w:val="FF0000"/>
        </w:rPr>
        <w:t>’</w:t>
      </w:r>
      <w:r w:rsidR="005A4151" w:rsidRPr="005A4151">
        <w:rPr>
          <w:rFonts w:ascii="Trebuchet MS" w:hAnsi="Trebuchet MS"/>
          <w:color w:val="FF0000"/>
        </w:rPr>
        <w:t xml:space="preserve"> </w:t>
      </w:r>
      <w:r>
        <w:rPr>
          <w:rFonts w:ascii="Trebuchet MS" w:hAnsi="Trebuchet MS"/>
          <w:color w:val="FF0000"/>
        </w:rPr>
        <w:t>which might be n</w:t>
      </w:r>
      <w:r w:rsidR="005A4151" w:rsidRPr="005A4151">
        <w:rPr>
          <w:rFonts w:ascii="Trebuchet MS" w:hAnsi="Trebuchet MS"/>
          <w:color w:val="FF0000"/>
        </w:rPr>
        <w:t>ew responsibilities or changes that some view as growth opportunities.</w:t>
      </w:r>
    </w:p>
    <w:p w14:paraId="30C49F59" w14:textId="48A0DA69" w:rsidR="00D231E4" w:rsidRDefault="00D231E4" w:rsidP="00D231E4">
      <w:pPr>
        <w:pStyle w:val="Nornal"/>
        <w:rPr>
          <w:rFonts w:ascii="Trebuchet MS" w:hAnsi="Trebuchet MS"/>
          <w:lang w:val="en-GB"/>
        </w:rPr>
      </w:pPr>
      <w:proofErr w:type="spellStart"/>
      <w:r>
        <w:rPr>
          <w:rFonts w:ascii="Trebuchet MS" w:hAnsi="Trebuchet MS"/>
          <w:lang w:val="en-GB"/>
        </w:rPr>
        <w:t>Xcd</w:t>
      </w:r>
      <w:proofErr w:type="spellEnd"/>
      <w:r>
        <w:rPr>
          <w:rFonts w:ascii="Trebuchet MS" w:hAnsi="Trebuchet MS"/>
          <w:lang w:val="en-GB"/>
        </w:rPr>
        <w:t xml:space="preserve"> HR Limited </w:t>
      </w:r>
      <w:r w:rsidR="00CE482F" w:rsidRPr="00CE482F">
        <w:rPr>
          <w:rFonts w:ascii="Trebuchet MS" w:hAnsi="Trebuchet MS"/>
          <w:color w:val="FF0000"/>
          <w:lang w:val="en-GB"/>
        </w:rPr>
        <w:t xml:space="preserve">agrees by </w:t>
      </w:r>
      <w:r>
        <w:rPr>
          <w:rFonts w:ascii="Trebuchet MS" w:hAnsi="Trebuchet MS"/>
          <w:lang w:val="en-GB"/>
        </w:rPr>
        <w:t>describ</w:t>
      </w:r>
      <w:r w:rsidR="00CE482F">
        <w:rPr>
          <w:rFonts w:ascii="Trebuchet MS" w:hAnsi="Trebuchet MS"/>
          <w:lang w:val="en-GB"/>
        </w:rPr>
        <w:t>ing</w:t>
      </w:r>
      <w:r>
        <w:rPr>
          <w:rFonts w:ascii="Trebuchet MS" w:hAnsi="Trebuchet MS"/>
          <w:lang w:val="en-GB"/>
        </w:rPr>
        <w:t xml:space="preserve"> avoidable factors leading to employee turnover which tend to be predominately ‘push’ factors e.g. company cultural ‘</w:t>
      </w:r>
      <w:proofErr w:type="gramStart"/>
      <w:r>
        <w:rPr>
          <w:rFonts w:ascii="Trebuchet MS" w:hAnsi="Trebuchet MS"/>
          <w:lang w:val="en-GB"/>
        </w:rPr>
        <w:t>nudges</w:t>
      </w:r>
      <w:r w:rsidR="008717E7">
        <w:rPr>
          <w:rFonts w:ascii="Trebuchet MS" w:hAnsi="Trebuchet MS"/>
          <w:lang w:val="en-GB"/>
        </w:rPr>
        <w:t>’</w:t>
      </w:r>
      <w:proofErr w:type="gramEnd"/>
      <w:r>
        <w:rPr>
          <w:rFonts w:ascii="Trebuchet MS" w:hAnsi="Trebuchet MS"/>
          <w:lang w:val="en-GB"/>
        </w:rPr>
        <w:t xml:space="preserve">. Smaller elements leading to general dissatisfaction at work. More obvious push factors include: </w:t>
      </w:r>
    </w:p>
    <w:p w14:paraId="0221E264" w14:textId="77777777" w:rsidR="00D231E4" w:rsidRDefault="00D231E4" w:rsidP="00D231E4">
      <w:pPr>
        <w:pStyle w:val="Nornal"/>
        <w:numPr>
          <w:ilvl w:val="0"/>
          <w:numId w:val="7"/>
        </w:numPr>
        <w:rPr>
          <w:rFonts w:ascii="Trebuchet MS" w:hAnsi="Trebuchet MS"/>
          <w:lang w:val="en-GB"/>
        </w:rPr>
      </w:pPr>
      <w:r>
        <w:rPr>
          <w:rFonts w:ascii="Trebuchet MS" w:hAnsi="Trebuchet MS"/>
          <w:lang w:val="en-GB"/>
        </w:rPr>
        <w:t>Not meeting employee expectation – Job description alignment or salary perhaps.</w:t>
      </w:r>
    </w:p>
    <w:p w14:paraId="68F6CD9F" w14:textId="77777777" w:rsidR="00D231E4" w:rsidRPr="00F60343" w:rsidRDefault="00D231E4" w:rsidP="00D231E4">
      <w:pPr>
        <w:pStyle w:val="Nornal"/>
        <w:numPr>
          <w:ilvl w:val="0"/>
          <w:numId w:val="7"/>
        </w:numPr>
        <w:rPr>
          <w:rFonts w:ascii="Trebuchet MS" w:hAnsi="Trebuchet MS"/>
          <w:lang w:val="en-GB"/>
        </w:rPr>
      </w:pPr>
      <w:r w:rsidRPr="00F60343">
        <w:rPr>
          <w:rFonts w:ascii="Trebuchet MS" w:hAnsi="Trebuchet MS"/>
          <w:lang w:val="en-GB"/>
        </w:rPr>
        <w:t>Lack of prospects for growth and development.</w:t>
      </w:r>
    </w:p>
    <w:p w14:paraId="5F3B4EEA" w14:textId="77777777" w:rsidR="00D231E4" w:rsidRPr="00F60343" w:rsidRDefault="00D231E4" w:rsidP="00D231E4">
      <w:pPr>
        <w:pStyle w:val="Nornal"/>
        <w:numPr>
          <w:ilvl w:val="0"/>
          <w:numId w:val="7"/>
        </w:numPr>
        <w:rPr>
          <w:rFonts w:ascii="Trebuchet MS" w:hAnsi="Trebuchet MS"/>
          <w:lang w:val="en-GB"/>
        </w:rPr>
      </w:pPr>
      <w:r w:rsidRPr="00F60343">
        <w:rPr>
          <w:rFonts w:ascii="Trebuchet MS" w:hAnsi="Trebuchet MS"/>
          <w:lang w:val="en-GB"/>
        </w:rPr>
        <w:t>Poor leadership - not seeking employee voice, toxic culture, ineffective management</w:t>
      </w:r>
    </w:p>
    <w:p w14:paraId="014F450C" w14:textId="77777777" w:rsidR="00D231E4" w:rsidRDefault="00D231E4" w:rsidP="00D231E4">
      <w:pPr>
        <w:pStyle w:val="Nornal"/>
        <w:numPr>
          <w:ilvl w:val="0"/>
          <w:numId w:val="7"/>
        </w:numPr>
        <w:rPr>
          <w:rFonts w:ascii="Trebuchet MS" w:hAnsi="Trebuchet MS"/>
          <w:lang w:val="en-GB"/>
        </w:rPr>
      </w:pPr>
      <w:r w:rsidRPr="00F60343">
        <w:rPr>
          <w:rFonts w:ascii="Trebuchet MS" w:hAnsi="Trebuchet MS"/>
          <w:lang w:val="en-GB"/>
        </w:rPr>
        <w:t xml:space="preserve">Issues regarding work-life balance – employers not promoting healthy balances work lives. </w:t>
      </w:r>
    </w:p>
    <w:p w14:paraId="6D6BDCD5" w14:textId="77777777" w:rsidR="00CC19A7" w:rsidRDefault="00D00EBE" w:rsidP="00CC19A7">
      <w:pPr>
        <w:pStyle w:val="Nornal"/>
        <w:rPr>
          <w:rFonts w:ascii="Trebuchet MS" w:hAnsi="Trebuchet MS"/>
          <w:lang w:val="en-GB"/>
        </w:rPr>
      </w:pPr>
      <w:r w:rsidRPr="005A4151">
        <w:rPr>
          <w:rFonts w:ascii="Trebuchet MS" w:hAnsi="Trebuchet MS"/>
          <w:color w:val="FF0000"/>
        </w:rPr>
        <w:t>Push factors often arise before pull factors, but the sequence is not always linear</w:t>
      </w:r>
      <w:r w:rsidR="008B5897">
        <w:rPr>
          <w:rFonts w:ascii="Trebuchet MS" w:hAnsi="Trebuchet MS"/>
          <w:color w:val="FF0000"/>
        </w:rPr>
        <w:t xml:space="preserve"> and t</w:t>
      </w:r>
      <w:r w:rsidRPr="005A4151">
        <w:rPr>
          <w:rFonts w:ascii="Trebuchet MS" w:hAnsi="Trebuchet MS"/>
          <w:color w:val="FF0000"/>
        </w:rPr>
        <w:t xml:space="preserve">he same event </w:t>
      </w:r>
      <w:r>
        <w:rPr>
          <w:rFonts w:ascii="Trebuchet MS" w:hAnsi="Trebuchet MS"/>
          <w:color w:val="FF0000"/>
        </w:rPr>
        <w:t>may</w:t>
      </w:r>
      <w:r w:rsidRPr="005A4151">
        <w:rPr>
          <w:rFonts w:ascii="Trebuchet MS" w:hAnsi="Trebuchet MS"/>
          <w:color w:val="FF0000"/>
        </w:rPr>
        <w:t xml:space="preserve"> be a push for one person and a pull for another, depending on how embedded they are in the </w:t>
      </w:r>
      <w:proofErr w:type="spellStart"/>
      <w:r w:rsidRPr="005A4151">
        <w:rPr>
          <w:rFonts w:ascii="Trebuchet MS" w:hAnsi="Trebuchet MS"/>
          <w:color w:val="FF0000"/>
        </w:rPr>
        <w:t>organisation</w:t>
      </w:r>
      <w:proofErr w:type="spellEnd"/>
      <w:r w:rsidRPr="005A4151">
        <w:rPr>
          <w:rFonts w:ascii="Trebuchet MS" w:hAnsi="Trebuchet MS"/>
          <w:color w:val="FF0000"/>
        </w:rPr>
        <w:t>.</w:t>
      </w:r>
      <w:r w:rsidR="008B5897">
        <w:rPr>
          <w:rFonts w:ascii="Trebuchet MS" w:hAnsi="Trebuchet MS"/>
          <w:color w:val="FF0000"/>
        </w:rPr>
        <w:t xml:space="preserve"> </w:t>
      </w:r>
      <w:r>
        <w:rPr>
          <w:rFonts w:ascii="Trebuchet MS" w:hAnsi="Trebuchet MS"/>
          <w:color w:val="FF0000"/>
        </w:rPr>
        <w:t>It is common for m</w:t>
      </w:r>
      <w:r w:rsidRPr="005A4151">
        <w:rPr>
          <w:rFonts w:ascii="Trebuchet MS" w:hAnsi="Trebuchet MS"/>
          <w:color w:val="FF0000"/>
        </w:rPr>
        <w:t xml:space="preserve">ost </w:t>
      </w:r>
      <w:r>
        <w:rPr>
          <w:rFonts w:ascii="Trebuchet MS" w:hAnsi="Trebuchet MS"/>
          <w:color w:val="FF0000"/>
        </w:rPr>
        <w:t xml:space="preserve">decisions to </w:t>
      </w:r>
      <w:r w:rsidRPr="005A4151">
        <w:rPr>
          <w:rFonts w:ascii="Trebuchet MS" w:hAnsi="Trebuchet MS"/>
          <w:color w:val="FF0000"/>
        </w:rPr>
        <w:t>leav</w:t>
      </w:r>
      <w:r>
        <w:rPr>
          <w:rFonts w:ascii="Trebuchet MS" w:hAnsi="Trebuchet MS"/>
          <w:color w:val="FF0000"/>
        </w:rPr>
        <w:t>e to be</w:t>
      </w:r>
      <w:r w:rsidRPr="005A4151">
        <w:rPr>
          <w:rFonts w:ascii="Trebuchet MS" w:hAnsi="Trebuchet MS"/>
          <w:color w:val="FF0000"/>
        </w:rPr>
        <w:t xml:space="preserve"> multi-motivational,</w:t>
      </w:r>
      <w:r>
        <w:rPr>
          <w:rFonts w:ascii="Trebuchet MS" w:hAnsi="Trebuchet MS"/>
          <w:color w:val="FF0000"/>
        </w:rPr>
        <w:t xml:space="preserve"> a</w:t>
      </w:r>
      <w:r w:rsidRPr="005A4151">
        <w:rPr>
          <w:rFonts w:ascii="Trebuchet MS" w:hAnsi="Trebuchet MS"/>
          <w:color w:val="FF0000"/>
        </w:rPr>
        <w:t xml:space="preserve"> mix</w:t>
      </w:r>
      <w:r>
        <w:rPr>
          <w:rFonts w:ascii="Trebuchet MS" w:hAnsi="Trebuchet MS"/>
          <w:color w:val="FF0000"/>
        </w:rPr>
        <w:t>ture of</w:t>
      </w:r>
      <w:r w:rsidRPr="005A4151">
        <w:rPr>
          <w:rFonts w:ascii="Trebuchet MS" w:hAnsi="Trebuchet MS"/>
          <w:color w:val="FF0000"/>
        </w:rPr>
        <w:t xml:space="preserve"> emotional, rational, ethical, and practical elements from both work and personal life</w:t>
      </w:r>
      <w:r>
        <w:rPr>
          <w:rFonts w:ascii="Trebuchet MS" w:hAnsi="Trebuchet MS"/>
          <w:color w:val="FF0000"/>
        </w:rPr>
        <w:t xml:space="preserve"> </w:t>
      </w:r>
      <w:r w:rsidRPr="00D00EBE">
        <w:rPr>
          <w:rFonts w:ascii="Trebuchet MS" w:hAnsi="Trebuchet MS"/>
          <w:color w:val="FF0000"/>
        </w:rPr>
        <w:t>(</w:t>
      </w:r>
      <w:r w:rsidRPr="00D00EBE">
        <w:rPr>
          <w:color w:val="FF0000"/>
        </w:rPr>
        <w:t>Taylor, S. and Chartered Institute of Personnel and Development, 2022)</w:t>
      </w:r>
      <w:r w:rsidRPr="005A4151">
        <w:rPr>
          <w:rFonts w:ascii="Trebuchet MS" w:hAnsi="Trebuchet MS"/>
          <w:color w:val="FF0000"/>
        </w:rPr>
        <w:t>.</w:t>
      </w:r>
      <w:r w:rsidR="00CC19A7" w:rsidRPr="00CC19A7">
        <w:rPr>
          <w:rFonts w:ascii="Trebuchet MS" w:hAnsi="Trebuchet MS"/>
          <w:lang w:val="en-GB"/>
        </w:rPr>
        <w:t xml:space="preserve"> </w:t>
      </w:r>
    </w:p>
    <w:p w14:paraId="5E9F6621" w14:textId="0AE77B24" w:rsidR="00CC19A7" w:rsidRDefault="00CC19A7" w:rsidP="00CC19A7">
      <w:pPr>
        <w:pStyle w:val="Nornal"/>
        <w:rPr>
          <w:rFonts w:ascii="Trebuchet MS" w:hAnsi="Trebuchet MS"/>
          <w:lang w:val="en-GB"/>
        </w:rPr>
      </w:pPr>
      <w:r>
        <w:rPr>
          <w:rFonts w:ascii="Trebuchet MS" w:hAnsi="Trebuchet MS"/>
          <w:lang w:val="en-GB"/>
        </w:rPr>
        <w:t>‘Unavoidable’ turnover would describe natural progression, redundancy, retirement and not returning after maternity leave for example – factors which are out of the control and perhaps not directly affected or ‘controlled’ by the workplace or practices (Thomas 2019).</w:t>
      </w:r>
    </w:p>
    <w:p w14:paraId="33F87B4F" w14:textId="77777777" w:rsidR="00CC19A7" w:rsidRPr="005A4151" w:rsidRDefault="00CC19A7" w:rsidP="00D00EBE">
      <w:pPr>
        <w:pStyle w:val="Nornal"/>
        <w:rPr>
          <w:rFonts w:ascii="Trebuchet MS" w:hAnsi="Trebuchet MS"/>
          <w:color w:val="FF0000"/>
        </w:rPr>
      </w:pPr>
    </w:p>
    <w:p w14:paraId="324C45EF" w14:textId="77777777" w:rsidR="00D231E4" w:rsidRPr="00EF1F3A" w:rsidRDefault="00D231E4" w:rsidP="00D231E4">
      <w:pPr>
        <w:rPr>
          <w:rStyle w:val="ui-provider"/>
        </w:rPr>
      </w:pPr>
    </w:p>
    <w:p w14:paraId="3323A51C" w14:textId="77777777" w:rsidR="00D231E4" w:rsidRPr="00EC5284" w:rsidRDefault="00D231E4" w:rsidP="00D231E4">
      <w:pPr>
        <w:pStyle w:val="Nornal"/>
        <w:numPr>
          <w:ilvl w:val="0"/>
          <w:numId w:val="2"/>
        </w:numPr>
        <w:rPr>
          <w:rStyle w:val="ui-provider"/>
          <w:rFonts w:ascii="Trebuchet MS" w:hAnsi="Trebuchet MS"/>
          <w:b/>
          <w:bCs/>
          <w:i/>
          <w:iCs/>
          <w:color w:val="auto"/>
          <w:sz w:val="24"/>
          <w:szCs w:val="24"/>
          <w:u w:val="single"/>
        </w:rPr>
      </w:pPr>
      <w:r w:rsidRPr="0047359D">
        <w:rPr>
          <w:rStyle w:val="ui-provider"/>
          <w:rFonts w:ascii="Trebuchet MS" w:hAnsi="Trebuchet MS"/>
          <w:b/>
          <w:bCs/>
          <w:i/>
          <w:iCs/>
          <w:strike/>
          <w:color w:val="auto"/>
          <w:sz w:val="24"/>
          <w:szCs w:val="24"/>
          <w:u w:val="single"/>
        </w:rPr>
        <w:t xml:space="preserve">Retention of warehouse staff is an issue, as there are many </w:t>
      </w:r>
      <w:proofErr w:type="spellStart"/>
      <w:r w:rsidRPr="0047359D">
        <w:rPr>
          <w:rStyle w:val="ui-provider"/>
          <w:rFonts w:ascii="Trebuchet MS" w:hAnsi="Trebuchet MS"/>
          <w:b/>
          <w:bCs/>
          <w:i/>
          <w:iCs/>
          <w:strike/>
          <w:color w:val="auto"/>
          <w:sz w:val="24"/>
          <w:szCs w:val="24"/>
          <w:u w:val="single"/>
        </w:rPr>
        <w:t>labour</w:t>
      </w:r>
      <w:proofErr w:type="spellEnd"/>
      <w:r w:rsidRPr="0047359D">
        <w:rPr>
          <w:rStyle w:val="ui-provider"/>
          <w:rFonts w:ascii="Trebuchet MS" w:hAnsi="Trebuchet MS"/>
          <w:b/>
          <w:bCs/>
          <w:i/>
          <w:iCs/>
          <w:strike/>
          <w:color w:val="auto"/>
          <w:sz w:val="24"/>
          <w:szCs w:val="24"/>
          <w:u w:val="single"/>
        </w:rPr>
        <w:t xml:space="preserve"> market competitors. Compare the following retention approaches: realistic job previews; induction; job enrichment; and reward.</w:t>
      </w:r>
      <w:r w:rsidRPr="00EC5284">
        <w:rPr>
          <w:rStyle w:val="ui-provider"/>
          <w:rFonts w:ascii="Trebuchet MS" w:hAnsi="Trebuchet MS"/>
          <w:b/>
          <w:bCs/>
          <w:i/>
          <w:iCs/>
          <w:color w:val="auto"/>
          <w:sz w:val="24"/>
          <w:szCs w:val="24"/>
          <w:u w:val="single"/>
        </w:rPr>
        <w:t xml:space="preserve"> (AC 3.2)</w:t>
      </w:r>
    </w:p>
    <w:p w14:paraId="2CFD2416" w14:textId="77777777" w:rsidR="0059349F" w:rsidRDefault="0059349F" w:rsidP="00D231E4">
      <w:pPr>
        <w:pStyle w:val="Nornal"/>
        <w:rPr>
          <w:rStyle w:val="ui-provider"/>
          <w:rFonts w:ascii="Trebuchet MS" w:hAnsi="Trebuchet MS"/>
          <w:u w:val="single"/>
        </w:rPr>
      </w:pPr>
    </w:p>
    <w:p w14:paraId="7982015B" w14:textId="389E53AF" w:rsidR="00D231E4" w:rsidRPr="00051912" w:rsidRDefault="00D231E4" w:rsidP="00D231E4">
      <w:pPr>
        <w:pStyle w:val="Nornal"/>
        <w:rPr>
          <w:rStyle w:val="ui-provider"/>
          <w:rFonts w:ascii="Trebuchet MS" w:hAnsi="Trebuchet MS"/>
          <w:strike/>
          <w:u w:val="single"/>
        </w:rPr>
      </w:pPr>
      <w:r w:rsidRPr="00051912">
        <w:rPr>
          <w:rStyle w:val="ui-provider"/>
          <w:rFonts w:ascii="Trebuchet MS" w:hAnsi="Trebuchet MS"/>
          <w:strike/>
          <w:u w:val="single"/>
        </w:rPr>
        <w:t>Realistic job previews</w:t>
      </w:r>
    </w:p>
    <w:p w14:paraId="0B7AE644" w14:textId="77777777" w:rsidR="00D231E4" w:rsidRPr="00D02777" w:rsidRDefault="00D231E4" w:rsidP="00D231E4">
      <w:pPr>
        <w:pStyle w:val="Nornal"/>
        <w:rPr>
          <w:rStyle w:val="ui-provider"/>
          <w:rFonts w:ascii="Trebuchet MS" w:hAnsi="Trebuchet MS"/>
        </w:rPr>
      </w:pPr>
      <w:r w:rsidRPr="00D02777">
        <w:rPr>
          <w:rStyle w:val="ui-provider"/>
          <w:rFonts w:ascii="Trebuchet MS" w:hAnsi="Trebuchet MS"/>
        </w:rPr>
        <w:t>Realistic job descriptions help to manage both employee and employer expectations</w:t>
      </w:r>
      <w:r>
        <w:rPr>
          <w:rStyle w:val="ui-provider"/>
          <w:rFonts w:ascii="Trebuchet MS" w:hAnsi="Trebuchet MS"/>
        </w:rPr>
        <w:t xml:space="preserve"> and insight which reduces the risk of new recruits leaving after a short period. Review of job roles is essential to ensure that descriptions remain relevant, and roles are appropriately resourced, and employees remain prepared and able to complete their job – leading to higher levels of staff satisfaction. Aligning with external sources can reduce turnover risk and the appeal of ‘pull’ factors. When discussed and referred to in supervision, this can </w:t>
      </w:r>
      <w:r>
        <w:rPr>
          <w:rStyle w:val="ui-provider"/>
          <w:rFonts w:ascii="Trebuchet MS" w:hAnsi="Trebuchet MS"/>
        </w:rPr>
        <w:lastRenderedPageBreak/>
        <w:t xml:space="preserve">help to promote a sense of meaningful work contribution for both parties (The HR Observer 2024). </w:t>
      </w:r>
    </w:p>
    <w:p w14:paraId="04E068E4" w14:textId="77777777" w:rsidR="00D231E4" w:rsidRPr="00051912" w:rsidRDefault="00D231E4" w:rsidP="00D231E4">
      <w:pPr>
        <w:pStyle w:val="Nornal"/>
        <w:rPr>
          <w:rStyle w:val="ui-provider"/>
          <w:rFonts w:ascii="Trebuchet MS" w:hAnsi="Trebuchet MS"/>
          <w:strike/>
          <w:u w:val="single"/>
        </w:rPr>
      </w:pPr>
      <w:r w:rsidRPr="00051912">
        <w:rPr>
          <w:rStyle w:val="ui-provider"/>
          <w:rFonts w:ascii="Trebuchet MS" w:hAnsi="Trebuchet MS"/>
          <w:strike/>
          <w:u w:val="single"/>
        </w:rPr>
        <w:t>Induction</w:t>
      </w:r>
    </w:p>
    <w:p w14:paraId="3024B06C" w14:textId="5F96D6A0" w:rsidR="00D231E4" w:rsidRPr="00401229" w:rsidRDefault="00D231E4" w:rsidP="00D231E4">
      <w:pPr>
        <w:pStyle w:val="Nornal"/>
        <w:rPr>
          <w:rStyle w:val="ui-provider"/>
          <w:rFonts w:ascii="Trebuchet MS" w:hAnsi="Trebuchet MS"/>
          <w:lang w:val="en-GB"/>
        </w:rPr>
      </w:pPr>
      <w:r w:rsidRPr="00625800">
        <w:rPr>
          <w:rFonts w:ascii="Trebuchet MS" w:hAnsi="Trebuchet MS"/>
          <w:lang w:val="en-GB"/>
        </w:rPr>
        <w:t>A strong</w:t>
      </w:r>
      <w:r>
        <w:rPr>
          <w:rFonts w:ascii="Trebuchet MS" w:hAnsi="Trebuchet MS"/>
          <w:lang w:val="en-GB"/>
        </w:rPr>
        <w:t xml:space="preserve"> and well</w:t>
      </w:r>
      <w:r w:rsidR="00051912">
        <w:rPr>
          <w:rFonts w:ascii="Trebuchet MS" w:hAnsi="Trebuchet MS"/>
          <w:lang w:val="en-GB"/>
        </w:rPr>
        <w:t>-</w:t>
      </w:r>
      <w:r>
        <w:rPr>
          <w:rFonts w:ascii="Trebuchet MS" w:hAnsi="Trebuchet MS"/>
          <w:lang w:val="en-GB"/>
        </w:rPr>
        <w:t>planned</w:t>
      </w:r>
      <w:r w:rsidRPr="00625800">
        <w:rPr>
          <w:rFonts w:ascii="Trebuchet MS" w:hAnsi="Trebuchet MS"/>
          <w:lang w:val="en-GB"/>
        </w:rPr>
        <w:t xml:space="preserve"> induction program is </w:t>
      </w:r>
      <w:r w:rsidRPr="00303CC8">
        <w:rPr>
          <w:rFonts w:ascii="Trebuchet MS" w:hAnsi="Trebuchet MS"/>
          <w:lang w:val="en-GB"/>
        </w:rPr>
        <w:t>essential</w:t>
      </w:r>
      <w:r w:rsidRPr="00625800">
        <w:rPr>
          <w:rFonts w:ascii="Trebuchet MS" w:hAnsi="Trebuchet MS"/>
          <w:lang w:val="en-GB"/>
        </w:rPr>
        <w:t xml:space="preserve"> for employee retention, it sets the foundation for long-term engagement and</w:t>
      </w:r>
      <w:r>
        <w:rPr>
          <w:rFonts w:ascii="Trebuchet MS" w:hAnsi="Trebuchet MS"/>
          <w:lang w:val="en-GB"/>
        </w:rPr>
        <w:t xml:space="preserve"> employee</w:t>
      </w:r>
      <w:r w:rsidRPr="00625800">
        <w:rPr>
          <w:rFonts w:ascii="Trebuchet MS" w:hAnsi="Trebuchet MS"/>
          <w:lang w:val="en-GB"/>
        </w:rPr>
        <w:t xml:space="preserve"> success. </w:t>
      </w:r>
      <w:r>
        <w:rPr>
          <w:rFonts w:ascii="Trebuchet MS" w:hAnsi="Trebuchet MS"/>
          <w:lang w:val="en-GB"/>
        </w:rPr>
        <w:t>I</w:t>
      </w:r>
      <w:r w:rsidRPr="00625800">
        <w:rPr>
          <w:rFonts w:ascii="Trebuchet MS" w:hAnsi="Trebuchet MS"/>
          <w:lang w:val="en-GB"/>
        </w:rPr>
        <w:t xml:space="preserve">nduction </w:t>
      </w:r>
      <w:r>
        <w:rPr>
          <w:rFonts w:ascii="Trebuchet MS" w:hAnsi="Trebuchet MS"/>
          <w:lang w:val="en-GB"/>
        </w:rPr>
        <w:t>supports new employees to</w:t>
      </w:r>
      <w:r w:rsidRPr="00625800">
        <w:rPr>
          <w:rFonts w:ascii="Trebuchet MS" w:hAnsi="Trebuchet MS"/>
          <w:lang w:val="en-GB"/>
        </w:rPr>
        <w:t xml:space="preserve"> understand company culture, expectations, and their role in the </w:t>
      </w:r>
      <w:r>
        <w:rPr>
          <w:rFonts w:ascii="Trebuchet MS" w:hAnsi="Trebuchet MS"/>
          <w:lang w:val="en-GB"/>
        </w:rPr>
        <w:t>business</w:t>
      </w:r>
      <w:r w:rsidRPr="00625800">
        <w:rPr>
          <w:rFonts w:ascii="Trebuchet MS" w:hAnsi="Trebuchet MS"/>
          <w:lang w:val="en-GB"/>
        </w:rPr>
        <w:t xml:space="preserve"> </w:t>
      </w:r>
      <w:r>
        <w:rPr>
          <w:rFonts w:ascii="Trebuchet MS" w:hAnsi="Trebuchet MS"/>
          <w:lang w:val="en-GB"/>
        </w:rPr>
        <w:t>and wider context</w:t>
      </w:r>
      <w:r w:rsidRPr="00625800">
        <w:rPr>
          <w:rFonts w:ascii="Trebuchet MS" w:hAnsi="Trebuchet MS"/>
          <w:lang w:val="en-GB"/>
        </w:rPr>
        <w:t xml:space="preserve">. </w:t>
      </w:r>
      <w:r>
        <w:rPr>
          <w:rFonts w:ascii="Trebuchet MS" w:hAnsi="Trebuchet MS"/>
          <w:lang w:val="en-GB"/>
        </w:rPr>
        <w:t>Well managed induction processed</w:t>
      </w:r>
      <w:r w:rsidRPr="00625800">
        <w:rPr>
          <w:rFonts w:ascii="Trebuchet MS" w:hAnsi="Trebuchet MS"/>
          <w:lang w:val="en-GB"/>
        </w:rPr>
        <w:t xml:space="preserve"> </w:t>
      </w:r>
      <w:r>
        <w:rPr>
          <w:rFonts w:ascii="Trebuchet MS" w:hAnsi="Trebuchet MS"/>
          <w:lang w:val="en-GB"/>
        </w:rPr>
        <w:t xml:space="preserve">help </w:t>
      </w:r>
      <w:r w:rsidRPr="00625800">
        <w:rPr>
          <w:rFonts w:ascii="Trebuchet MS" w:hAnsi="Trebuchet MS"/>
          <w:lang w:val="en-GB"/>
        </w:rPr>
        <w:t xml:space="preserve">employees </w:t>
      </w:r>
      <w:r>
        <w:rPr>
          <w:rFonts w:ascii="Trebuchet MS" w:hAnsi="Trebuchet MS"/>
          <w:lang w:val="en-GB"/>
        </w:rPr>
        <w:t xml:space="preserve">to </w:t>
      </w:r>
      <w:r w:rsidRPr="00625800">
        <w:rPr>
          <w:rFonts w:ascii="Trebuchet MS" w:hAnsi="Trebuchet MS"/>
          <w:lang w:val="en-GB"/>
        </w:rPr>
        <w:t>feel welcomed, confident, and valued</w:t>
      </w:r>
      <w:r>
        <w:rPr>
          <w:rFonts w:ascii="Trebuchet MS" w:hAnsi="Trebuchet MS"/>
          <w:lang w:val="en-GB"/>
        </w:rPr>
        <w:t xml:space="preserve"> - another </w:t>
      </w:r>
      <w:r w:rsidRPr="00625800">
        <w:rPr>
          <w:rFonts w:ascii="Trebuchet MS" w:hAnsi="Trebuchet MS"/>
          <w:lang w:val="en-GB"/>
        </w:rPr>
        <w:t>key factor in reducing early turnover. Research shows that effective inductions can improve retention by up to 82% and boost performance by 11.5%</w:t>
      </w:r>
      <w:r>
        <w:rPr>
          <w:rFonts w:ascii="Trebuchet MS" w:hAnsi="Trebuchet MS"/>
          <w:lang w:val="en-GB"/>
        </w:rPr>
        <w:t xml:space="preserve"> </w:t>
      </w:r>
      <w:r w:rsidRPr="0036472D">
        <w:rPr>
          <w:rFonts w:ascii="Trebuchet MS" w:hAnsi="Trebuchet MS"/>
          <w:lang w:val="en-GB"/>
        </w:rPr>
        <w:t>(</w:t>
      </w:r>
      <w:r w:rsidRPr="0036472D">
        <w:rPr>
          <w:rFonts w:ascii="Trebuchet MS" w:hAnsi="Trebuchet MS"/>
          <w:color w:val="auto"/>
          <w:lang w:val="en-GB"/>
        </w:rPr>
        <w:t>The Recruiting Office 2023)</w:t>
      </w:r>
      <w:r w:rsidRPr="00625800">
        <w:rPr>
          <w:rFonts w:ascii="Trebuchet MS" w:hAnsi="Trebuchet MS"/>
          <w:lang w:val="en-GB"/>
        </w:rPr>
        <w:t xml:space="preserve">. </w:t>
      </w:r>
    </w:p>
    <w:p w14:paraId="0A90DE8D" w14:textId="77777777" w:rsidR="00D231E4" w:rsidRPr="00051912" w:rsidRDefault="00D231E4" w:rsidP="00D231E4">
      <w:pPr>
        <w:pStyle w:val="Nornal"/>
        <w:rPr>
          <w:rStyle w:val="ui-provider"/>
          <w:rFonts w:ascii="Trebuchet MS" w:hAnsi="Trebuchet MS"/>
          <w:strike/>
          <w:u w:val="single"/>
        </w:rPr>
      </w:pPr>
      <w:r w:rsidRPr="00051912">
        <w:rPr>
          <w:rStyle w:val="ui-provider"/>
          <w:rFonts w:ascii="Trebuchet MS" w:hAnsi="Trebuchet MS"/>
          <w:strike/>
          <w:u w:val="single"/>
        </w:rPr>
        <w:t>Job enrichment</w:t>
      </w:r>
    </w:p>
    <w:p w14:paraId="72B68D5A" w14:textId="77777777" w:rsidR="00D231E4" w:rsidRPr="00B374B2" w:rsidRDefault="00D231E4" w:rsidP="00D231E4">
      <w:pPr>
        <w:pStyle w:val="Nornal"/>
        <w:rPr>
          <w:rStyle w:val="ui-provider"/>
          <w:rFonts w:ascii="Trebuchet MS" w:hAnsi="Trebuchet MS"/>
        </w:rPr>
      </w:pPr>
      <w:r w:rsidRPr="00B374B2">
        <w:rPr>
          <w:rStyle w:val="ui-provider"/>
          <w:rFonts w:ascii="Trebuchet MS" w:hAnsi="Trebuchet MS"/>
        </w:rPr>
        <w:t>Job enrichment refers to job re-design, making them more challenging, interesting and autonomous for employees. Its purpose is to motivate</w:t>
      </w:r>
      <w:r>
        <w:rPr>
          <w:rStyle w:val="ui-provider"/>
          <w:rFonts w:ascii="Trebuchet MS" w:hAnsi="Trebuchet MS"/>
        </w:rPr>
        <w:t xml:space="preserve"> and</w:t>
      </w:r>
      <w:r w:rsidRPr="00B374B2">
        <w:rPr>
          <w:rStyle w:val="ui-provider"/>
          <w:rFonts w:ascii="Trebuchet MS" w:hAnsi="Trebuchet MS"/>
        </w:rPr>
        <w:t xml:space="preserve"> provide a greater sense of purpose for the employee. Enrichment looks </w:t>
      </w:r>
      <w:r>
        <w:rPr>
          <w:rStyle w:val="ui-provider"/>
          <w:rFonts w:ascii="Trebuchet MS" w:hAnsi="Trebuchet MS"/>
        </w:rPr>
        <w:t>a</w:t>
      </w:r>
      <w:r w:rsidRPr="00B374B2">
        <w:rPr>
          <w:rStyle w:val="ui-provider"/>
          <w:rFonts w:ascii="Trebuchet MS" w:hAnsi="Trebuchet MS"/>
        </w:rPr>
        <w:t>t varying tasks, emphasi</w:t>
      </w:r>
      <w:r>
        <w:rPr>
          <w:rStyle w:val="ui-provider"/>
          <w:rFonts w:ascii="Trebuchet MS" w:hAnsi="Trebuchet MS"/>
        </w:rPr>
        <w:t>z</w:t>
      </w:r>
      <w:r w:rsidRPr="00B374B2">
        <w:rPr>
          <w:rStyle w:val="ui-provider"/>
          <w:rFonts w:ascii="Trebuchet MS" w:hAnsi="Trebuchet MS"/>
        </w:rPr>
        <w:t>ing significance</w:t>
      </w:r>
      <w:r>
        <w:rPr>
          <w:rStyle w:val="ui-provider"/>
          <w:rFonts w:ascii="Trebuchet MS" w:hAnsi="Trebuchet MS"/>
        </w:rPr>
        <w:t xml:space="preserve"> by </w:t>
      </w:r>
      <w:r w:rsidRPr="00B374B2">
        <w:rPr>
          <w:rStyle w:val="ui-provider"/>
          <w:rFonts w:ascii="Trebuchet MS" w:hAnsi="Trebuchet MS"/>
        </w:rPr>
        <w:t>identifying how tasks contribute to the overall business need through feedback making the employee feel empowered. Therefore, developing team members</w:t>
      </w:r>
      <w:r>
        <w:rPr>
          <w:rStyle w:val="ui-provider"/>
          <w:rFonts w:ascii="Trebuchet MS" w:hAnsi="Trebuchet MS"/>
        </w:rPr>
        <w:t xml:space="preserve">, </w:t>
      </w:r>
      <w:r w:rsidRPr="00B374B2">
        <w:rPr>
          <w:rStyle w:val="ui-provider"/>
          <w:rFonts w:ascii="Trebuchet MS" w:hAnsi="Trebuchet MS"/>
        </w:rPr>
        <w:t>increasing productivity and satisfaction.</w:t>
      </w:r>
    </w:p>
    <w:p w14:paraId="6059B67F" w14:textId="77777777" w:rsidR="00D231E4" w:rsidRPr="00051912" w:rsidRDefault="00D231E4" w:rsidP="00D231E4">
      <w:pPr>
        <w:pStyle w:val="Nornal"/>
        <w:rPr>
          <w:rStyle w:val="ui-provider"/>
          <w:rFonts w:ascii="Trebuchet MS" w:hAnsi="Trebuchet MS"/>
          <w:strike/>
          <w:u w:val="single"/>
        </w:rPr>
      </w:pPr>
      <w:r w:rsidRPr="00051912">
        <w:rPr>
          <w:rStyle w:val="ui-provider"/>
          <w:rFonts w:ascii="Trebuchet MS" w:hAnsi="Trebuchet MS"/>
          <w:strike/>
          <w:u w:val="single"/>
        </w:rPr>
        <w:t>Reward</w:t>
      </w:r>
    </w:p>
    <w:p w14:paraId="453C62D0" w14:textId="2BB0CC33" w:rsidR="00713A63" w:rsidRPr="00713A63" w:rsidRDefault="00713A63" w:rsidP="00D231E4">
      <w:pPr>
        <w:pStyle w:val="Nornal"/>
        <w:rPr>
          <w:rStyle w:val="ui-provider"/>
          <w:rFonts w:ascii="Trebuchet MS" w:hAnsi="Trebuchet MS"/>
          <w:color w:val="FF0000"/>
          <w:u w:val="single"/>
        </w:rPr>
      </w:pPr>
      <w:r>
        <w:rPr>
          <w:rFonts w:ascii="Trebuchet MS" w:hAnsi="Trebuchet MS"/>
          <w:color w:val="FF0000"/>
        </w:rPr>
        <w:t>The Institute of Directors [IOD] (2023) say that r</w:t>
      </w:r>
      <w:r w:rsidRPr="00713A63">
        <w:rPr>
          <w:rFonts w:ascii="Trebuchet MS" w:hAnsi="Trebuchet MS"/>
          <w:color w:val="FF0000"/>
        </w:rPr>
        <w:t xml:space="preserve">eward and recognition </w:t>
      </w:r>
      <w:proofErr w:type="spellStart"/>
      <w:r w:rsidRPr="00713A63">
        <w:rPr>
          <w:rFonts w:ascii="Trebuchet MS" w:hAnsi="Trebuchet MS"/>
          <w:color w:val="FF0000"/>
        </w:rPr>
        <w:t>programmes</w:t>
      </w:r>
      <w:proofErr w:type="spellEnd"/>
      <w:r w:rsidRPr="00713A63">
        <w:rPr>
          <w:rFonts w:ascii="Trebuchet MS" w:hAnsi="Trebuchet MS"/>
          <w:color w:val="FF0000"/>
        </w:rPr>
        <w:t xml:space="preserve"> acknowledge employee contributions and </w:t>
      </w:r>
      <w:r>
        <w:rPr>
          <w:rFonts w:ascii="Trebuchet MS" w:hAnsi="Trebuchet MS"/>
          <w:color w:val="FF0000"/>
        </w:rPr>
        <w:t xml:space="preserve">aim to </w:t>
      </w:r>
      <w:r w:rsidRPr="00713A63">
        <w:rPr>
          <w:rFonts w:ascii="Trebuchet MS" w:hAnsi="Trebuchet MS"/>
          <w:color w:val="FF0000"/>
        </w:rPr>
        <w:t xml:space="preserve">align </w:t>
      </w:r>
      <w:proofErr w:type="spellStart"/>
      <w:r w:rsidRPr="00713A63">
        <w:rPr>
          <w:rFonts w:ascii="Trebuchet MS" w:hAnsi="Trebuchet MS"/>
          <w:color w:val="FF0000"/>
        </w:rPr>
        <w:t>behaviours</w:t>
      </w:r>
      <w:proofErr w:type="spellEnd"/>
      <w:r w:rsidRPr="00713A63">
        <w:rPr>
          <w:rFonts w:ascii="Trebuchet MS" w:hAnsi="Trebuchet MS"/>
          <w:color w:val="FF0000"/>
        </w:rPr>
        <w:t xml:space="preserve"> with </w:t>
      </w:r>
      <w:proofErr w:type="spellStart"/>
      <w:r w:rsidRPr="00713A63">
        <w:rPr>
          <w:rFonts w:ascii="Trebuchet MS" w:hAnsi="Trebuchet MS"/>
          <w:color w:val="FF0000"/>
        </w:rPr>
        <w:t>organisational</w:t>
      </w:r>
      <w:proofErr w:type="spellEnd"/>
      <w:r w:rsidRPr="00713A63">
        <w:rPr>
          <w:rFonts w:ascii="Trebuchet MS" w:hAnsi="Trebuchet MS"/>
          <w:color w:val="FF0000"/>
        </w:rPr>
        <w:t xml:space="preserve"> goals. They </w:t>
      </w:r>
      <w:r>
        <w:rPr>
          <w:rFonts w:ascii="Trebuchet MS" w:hAnsi="Trebuchet MS"/>
          <w:color w:val="FF0000"/>
        </w:rPr>
        <w:t>surpass</w:t>
      </w:r>
      <w:r w:rsidRPr="00713A63">
        <w:rPr>
          <w:rFonts w:ascii="Trebuchet MS" w:hAnsi="Trebuchet MS"/>
          <w:color w:val="FF0000"/>
        </w:rPr>
        <w:t xml:space="preserve"> monetary incentives</w:t>
      </w:r>
      <w:r>
        <w:rPr>
          <w:rFonts w:ascii="Trebuchet MS" w:hAnsi="Trebuchet MS"/>
          <w:color w:val="FF0000"/>
        </w:rPr>
        <w:t xml:space="preserve"> which aim to </w:t>
      </w:r>
      <w:r w:rsidRPr="00713A63">
        <w:rPr>
          <w:rFonts w:ascii="Trebuchet MS" w:hAnsi="Trebuchet MS"/>
          <w:color w:val="FF0000"/>
        </w:rPr>
        <w:t>foster</w:t>
      </w:r>
      <w:r>
        <w:rPr>
          <w:rFonts w:ascii="Trebuchet MS" w:hAnsi="Trebuchet MS"/>
          <w:color w:val="FF0000"/>
        </w:rPr>
        <w:t xml:space="preserve"> </w:t>
      </w:r>
      <w:r w:rsidRPr="00713A63">
        <w:rPr>
          <w:rFonts w:ascii="Trebuchet MS" w:hAnsi="Trebuchet MS"/>
          <w:color w:val="FF0000"/>
        </w:rPr>
        <w:t>appreciation, motivation, and engagement</w:t>
      </w:r>
      <w:r>
        <w:rPr>
          <w:rFonts w:ascii="Trebuchet MS" w:hAnsi="Trebuchet MS"/>
          <w:color w:val="FF0000"/>
        </w:rPr>
        <w:t xml:space="preserve"> in the workforce – thus making it more attractive to remain.</w:t>
      </w:r>
    </w:p>
    <w:p w14:paraId="6CBB0944" w14:textId="4AFA8B5C" w:rsidR="00D231E4" w:rsidRDefault="00D231E4" w:rsidP="00D231E4">
      <w:pPr>
        <w:pStyle w:val="Nornal"/>
        <w:rPr>
          <w:rFonts w:ascii="Trebuchet MS" w:hAnsi="Trebuchet MS"/>
          <w:lang w:val="en-GB"/>
        </w:rPr>
      </w:pPr>
      <w:r>
        <w:rPr>
          <w:rFonts w:ascii="Trebuchet MS" w:hAnsi="Trebuchet MS"/>
          <w:lang w:val="en-GB"/>
        </w:rPr>
        <w:t xml:space="preserve">Forbes </w:t>
      </w:r>
      <w:r w:rsidR="00713A63">
        <w:rPr>
          <w:rFonts w:ascii="Trebuchet MS" w:hAnsi="Trebuchet MS"/>
          <w:lang w:val="en-GB"/>
        </w:rPr>
        <w:t xml:space="preserve">(2024) </w:t>
      </w:r>
      <w:r>
        <w:rPr>
          <w:rFonts w:ascii="Trebuchet MS" w:hAnsi="Trebuchet MS"/>
          <w:lang w:val="en-GB"/>
        </w:rPr>
        <w:t xml:space="preserve">claims that studies show employees will </w:t>
      </w:r>
      <w:proofErr w:type="spellStart"/>
      <w:r w:rsidR="00713A63" w:rsidRPr="00713A63">
        <w:rPr>
          <w:rFonts w:ascii="Trebuchet MS" w:hAnsi="Trebuchet MS"/>
          <w:color w:val="FF0000"/>
          <w:lang w:val="en-GB"/>
        </w:rPr>
        <w:t>infact</w:t>
      </w:r>
      <w:proofErr w:type="spellEnd"/>
      <w:r w:rsidR="00713A63" w:rsidRPr="00713A63">
        <w:rPr>
          <w:rFonts w:ascii="Trebuchet MS" w:hAnsi="Trebuchet MS"/>
          <w:color w:val="FF0000"/>
          <w:lang w:val="en-GB"/>
        </w:rPr>
        <w:t xml:space="preserve"> </w:t>
      </w:r>
      <w:r>
        <w:rPr>
          <w:rFonts w:ascii="Trebuchet MS" w:hAnsi="Trebuchet MS"/>
          <w:lang w:val="en-GB"/>
        </w:rPr>
        <w:t xml:space="preserve">work harder, be more productive and are more easily retained when employees feel rewarded appropriately. </w:t>
      </w:r>
      <w:r w:rsidR="00713A63" w:rsidRPr="00713A63">
        <w:rPr>
          <w:rFonts w:ascii="Trebuchet MS" w:hAnsi="Trebuchet MS"/>
          <w:color w:val="FF0000"/>
          <w:lang w:val="en-GB"/>
        </w:rPr>
        <w:t xml:space="preserve">They also claim that </w:t>
      </w:r>
      <w:r w:rsidR="00713A63">
        <w:rPr>
          <w:rFonts w:ascii="Trebuchet MS" w:hAnsi="Trebuchet MS"/>
          <w:lang w:val="en-GB"/>
        </w:rPr>
        <w:t>s</w:t>
      </w:r>
      <w:r>
        <w:rPr>
          <w:rFonts w:ascii="Trebuchet MS" w:hAnsi="Trebuchet MS"/>
          <w:lang w:val="en-GB"/>
        </w:rPr>
        <w:t xml:space="preserve">ocial recognition is important as well as reflection in their salary. </w:t>
      </w:r>
    </w:p>
    <w:p w14:paraId="679016B7" w14:textId="7F78F7F1" w:rsidR="00101E36" w:rsidRPr="00B1115E" w:rsidRDefault="00713A63" w:rsidP="00400B00">
      <w:pPr>
        <w:pStyle w:val="Nornal"/>
        <w:rPr>
          <w:rFonts w:ascii="Trebuchet MS" w:hAnsi="Trebuchet MS"/>
          <w:color w:val="FF0000"/>
        </w:rPr>
      </w:pPr>
      <w:r w:rsidRPr="000D3BD1">
        <w:rPr>
          <w:rFonts w:ascii="Trebuchet MS" w:hAnsi="Trebuchet MS"/>
          <w:color w:val="FF0000"/>
        </w:rPr>
        <w:t>IOD</w:t>
      </w:r>
      <w:r w:rsidR="003E4AB6">
        <w:rPr>
          <w:rFonts w:ascii="Trebuchet MS" w:hAnsi="Trebuchet MS"/>
          <w:color w:val="FF0000"/>
        </w:rPr>
        <w:t xml:space="preserve"> (2023)</w:t>
      </w:r>
      <w:r w:rsidRPr="000D3BD1">
        <w:rPr>
          <w:rFonts w:ascii="Trebuchet MS" w:hAnsi="Trebuchet MS"/>
          <w:color w:val="FF0000"/>
        </w:rPr>
        <w:t xml:space="preserve"> go onto explain that for success, </w:t>
      </w:r>
      <w:r w:rsidR="003E4AB6" w:rsidRPr="000D3BD1">
        <w:rPr>
          <w:rFonts w:ascii="Trebuchet MS" w:hAnsi="Trebuchet MS"/>
          <w:color w:val="FF0000"/>
        </w:rPr>
        <w:t>recognition</w:t>
      </w:r>
      <w:r w:rsidRPr="000D3BD1">
        <w:rPr>
          <w:rFonts w:ascii="Trebuchet MS" w:hAnsi="Trebuchet MS"/>
          <w:color w:val="FF0000"/>
        </w:rPr>
        <w:t xml:space="preserve"> criteria should be fair and well defined, reward objectives should be clear, transparent and tied to the organizational strategy – all of which help to build trust</w:t>
      </w:r>
      <w:r w:rsidR="000D3BD1" w:rsidRPr="000D3BD1">
        <w:rPr>
          <w:rFonts w:ascii="Trebuchet MS" w:hAnsi="Trebuchet MS"/>
          <w:color w:val="FF0000"/>
        </w:rPr>
        <w:t>, an e</w:t>
      </w:r>
      <w:r w:rsidR="000D3BD1" w:rsidRPr="00713A63">
        <w:rPr>
          <w:rFonts w:ascii="Trebuchet MS" w:hAnsi="Trebuchet MS"/>
          <w:color w:val="FF0000"/>
        </w:rPr>
        <w:t>nhanced workplace culture and employer brand.</w:t>
      </w:r>
      <w:r w:rsidR="000D3BD1" w:rsidRPr="000D3BD1">
        <w:rPr>
          <w:rFonts w:ascii="Trebuchet MS" w:hAnsi="Trebuchet MS"/>
          <w:color w:val="FF0000"/>
        </w:rPr>
        <w:t xml:space="preserve"> </w:t>
      </w:r>
      <w:r w:rsidRPr="000D3BD1">
        <w:rPr>
          <w:rFonts w:ascii="Trebuchet MS" w:hAnsi="Trebuchet MS"/>
          <w:color w:val="FF0000"/>
        </w:rPr>
        <w:t xml:space="preserve">They recommend </w:t>
      </w:r>
      <w:r w:rsidR="000D3BD1" w:rsidRPr="000D3BD1">
        <w:rPr>
          <w:rFonts w:ascii="Trebuchet MS" w:hAnsi="Trebuchet MS"/>
          <w:color w:val="FF0000"/>
        </w:rPr>
        <w:t xml:space="preserve">that reward should be a mix of </w:t>
      </w:r>
      <w:r w:rsidR="003E4AB6" w:rsidRPr="000D3BD1">
        <w:rPr>
          <w:rFonts w:ascii="Trebuchet MS" w:hAnsi="Trebuchet MS"/>
          <w:color w:val="FF0000"/>
        </w:rPr>
        <w:t>monetary</w:t>
      </w:r>
      <w:r w:rsidR="000D3BD1" w:rsidRPr="000D3BD1">
        <w:rPr>
          <w:rFonts w:ascii="Trebuchet MS" w:hAnsi="Trebuchet MS"/>
          <w:color w:val="FF0000"/>
        </w:rPr>
        <w:t xml:space="preserve"> and non-</w:t>
      </w:r>
      <w:r w:rsidR="003E4AB6" w:rsidRPr="000D3BD1">
        <w:rPr>
          <w:rFonts w:ascii="Trebuchet MS" w:hAnsi="Trebuchet MS"/>
          <w:color w:val="FF0000"/>
        </w:rPr>
        <w:t>monetary</w:t>
      </w:r>
      <w:r w:rsidR="000D3BD1" w:rsidRPr="000D3BD1">
        <w:rPr>
          <w:rFonts w:ascii="Trebuchet MS" w:hAnsi="Trebuchet MS"/>
          <w:color w:val="FF0000"/>
        </w:rPr>
        <w:t xml:space="preserve"> incentives e.g. public appreciation, flexibility and career </w:t>
      </w:r>
      <w:r w:rsidR="003E4AB6" w:rsidRPr="000D3BD1">
        <w:rPr>
          <w:rFonts w:ascii="Trebuchet MS" w:hAnsi="Trebuchet MS"/>
          <w:color w:val="FF0000"/>
        </w:rPr>
        <w:t>development</w:t>
      </w:r>
      <w:r w:rsidR="000D3BD1" w:rsidRPr="000D3BD1">
        <w:rPr>
          <w:rFonts w:ascii="Trebuchet MS" w:hAnsi="Trebuchet MS"/>
          <w:color w:val="FF0000"/>
        </w:rPr>
        <w:t>.</w:t>
      </w:r>
    </w:p>
    <w:p w14:paraId="4FF3BC89" w14:textId="0CC44C91" w:rsidR="00400B00" w:rsidRPr="00400B00" w:rsidRDefault="00400B00" w:rsidP="00400B00">
      <w:pPr>
        <w:pStyle w:val="Nornal"/>
        <w:rPr>
          <w:rFonts w:ascii="Trebuchet MS" w:hAnsi="Trebuchet MS"/>
          <w:color w:val="FF0000"/>
          <w:lang w:val="en-GB"/>
        </w:rPr>
      </w:pPr>
      <w:r w:rsidRPr="00400B00">
        <w:rPr>
          <w:rFonts w:ascii="Trebuchet MS" w:hAnsi="Trebuchet MS"/>
          <w:color w:val="FF0000"/>
          <w:lang w:val="en-GB"/>
        </w:rPr>
        <w:t>All retention approaches aim to increase satisfaction, and engagement and all rely on aligning employee experience with organisational values.</w:t>
      </w:r>
    </w:p>
    <w:p w14:paraId="5AC32569" w14:textId="40A0FFE7" w:rsidR="00400B00" w:rsidRPr="00400B00" w:rsidRDefault="00400B00" w:rsidP="00400B00">
      <w:pPr>
        <w:pStyle w:val="Nornal"/>
        <w:rPr>
          <w:rFonts w:ascii="Trebuchet MS" w:hAnsi="Trebuchet MS"/>
          <w:color w:val="FF0000"/>
          <w:lang w:val="en-GB"/>
        </w:rPr>
      </w:pPr>
      <w:r w:rsidRPr="00400B00">
        <w:rPr>
          <w:rFonts w:ascii="Trebuchet MS" w:hAnsi="Trebuchet MS"/>
          <w:color w:val="FF0000"/>
          <w:lang w:val="en-GB"/>
        </w:rPr>
        <w:t>Realistic Job Previews and Induction approaches focus on the early employment stages, setting out expectations and focussing on the onboarding journey. Job Enrichment and Reward focus on the ongoing employment journey looking more closely at employee experience, role design and employee motivation.</w:t>
      </w:r>
    </w:p>
    <w:p w14:paraId="51512063" w14:textId="7E8BEBC5" w:rsidR="00713A63" w:rsidRDefault="00792283" w:rsidP="00D231E4">
      <w:pPr>
        <w:pStyle w:val="Nornal"/>
        <w:rPr>
          <w:rFonts w:ascii="Trebuchet MS" w:hAnsi="Trebuchet MS"/>
          <w:color w:val="FF0000"/>
          <w:lang w:val="en-GB"/>
        </w:rPr>
      </w:pPr>
      <w:r w:rsidRPr="00792283">
        <w:rPr>
          <w:rFonts w:ascii="Trebuchet MS" w:hAnsi="Trebuchet MS"/>
          <w:color w:val="FF0000"/>
          <w:lang w:val="en-GB"/>
        </w:rPr>
        <w:t>Conducting a benchmarking exercise and i</w:t>
      </w:r>
      <w:r w:rsidR="00400B00" w:rsidRPr="00792283">
        <w:rPr>
          <w:rFonts w:ascii="Trebuchet MS" w:hAnsi="Trebuchet MS"/>
          <w:color w:val="FF0000"/>
          <w:lang w:val="en-GB"/>
        </w:rPr>
        <w:t>ntegrati</w:t>
      </w:r>
      <w:r w:rsidRPr="00792283">
        <w:rPr>
          <w:rFonts w:ascii="Trebuchet MS" w:hAnsi="Trebuchet MS"/>
          <w:color w:val="FF0000"/>
          <w:lang w:val="en-GB"/>
        </w:rPr>
        <w:t xml:space="preserve">ng </w:t>
      </w:r>
      <w:r w:rsidR="00400B00" w:rsidRPr="00792283">
        <w:rPr>
          <w:rFonts w:ascii="Trebuchet MS" w:hAnsi="Trebuchet MS"/>
          <w:color w:val="FF0000"/>
          <w:lang w:val="en-GB"/>
        </w:rPr>
        <w:t xml:space="preserve">of all </w:t>
      </w:r>
      <w:r w:rsidRPr="00792283">
        <w:rPr>
          <w:rFonts w:ascii="Trebuchet MS" w:hAnsi="Trebuchet MS"/>
          <w:color w:val="FF0000"/>
          <w:lang w:val="en-GB"/>
        </w:rPr>
        <w:t xml:space="preserve">4 approaches detailed above into a new workforce strategy would support </w:t>
      </w:r>
      <w:proofErr w:type="spellStart"/>
      <w:r w:rsidRPr="00792283">
        <w:rPr>
          <w:rFonts w:ascii="Trebuchet MS" w:hAnsi="Trebuchet MS"/>
          <w:color w:val="FF0000"/>
          <w:lang w:val="en-GB"/>
        </w:rPr>
        <w:t>ParcelCare</w:t>
      </w:r>
      <w:proofErr w:type="spellEnd"/>
      <w:r w:rsidRPr="00792283">
        <w:rPr>
          <w:rFonts w:ascii="Trebuchet MS" w:hAnsi="Trebuchet MS"/>
          <w:color w:val="FF0000"/>
          <w:lang w:val="en-GB"/>
        </w:rPr>
        <w:t xml:space="preserve"> to address any shortfalls compared with their competitors and become a more attractive employer in the market.</w:t>
      </w:r>
    </w:p>
    <w:p w14:paraId="27A33FB9" w14:textId="77777777" w:rsidR="000A7962" w:rsidRPr="00792283" w:rsidRDefault="000A7962" w:rsidP="00D231E4">
      <w:pPr>
        <w:pStyle w:val="Nornal"/>
        <w:rPr>
          <w:rFonts w:ascii="Trebuchet MS" w:hAnsi="Trebuchet MS"/>
          <w:color w:val="FF0000"/>
          <w:lang w:val="en-GB"/>
        </w:rPr>
      </w:pPr>
    </w:p>
    <w:p w14:paraId="0B4464C2" w14:textId="7A3DD732" w:rsidR="00D231E4" w:rsidRPr="00EC5284" w:rsidRDefault="00D231E4" w:rsidP="00792283">
      <w:pPr>
        <w:pStyle w:val="Nornal"/>
        <w:numPr>
          <w:ilvl w:val="0"/>
          <w:numId w:val="2"/>
        </w:numPr>
        <w:rPr>
          <w:rStyle w:val="ui-provider"/>
          <w:rFonts w:ascii="Trebuchet MS" w:hAnsi="Trebuchet MS"/>
          <w:b/>
          <w:bCs/>
          <w:i/>
          <w:iCs/>
          <w:color w:val="auto"/>
          <w:sz w:val="24"/>
          <w:szCs w:val="24"/>
          <w:u w:val="single"/>
        </w:rPr>
      </w:pPr>
      <w:r w:rsidRPr="00B16CB9">
        <w:rPr>
          <w:rStyle w:val="ui-provider"/>
          <w:rFonts w:ascii="Trebuchet MS" w:hAnsi="Trebuchet MS"/>
          <w:b/>
          <w:bCs/>
          <w:i/>
          <w:iCs/>
          <w:strike/>
          <w:color w:val="auto"/>
          <w:sz w:val="24"/>
          <w:szCs w:val="24"/>
          <w:u w:val="single"/>
        </w:rPr>
        <w:lastRenderedPageBreak/>
        <w:t>To influence the senior leadership team to accept that employee turnover should be addressed, explain the impact of dysfunctional employee turnover.</w:t>
      </w:r>
      <w:r w:rsidRPr="00EC5284">
        <w:rPr>
          <w:rStyle w:val="ui-provider"/>
          <w:rFonts w:ascii="Trebuchet MS" w:hAnsi="Trebuchet MS"/>
          <w:b/>
          <w:bCs/>
          <w:i/>
          <w:iCs/>
          <w:color w:val="auto"/>
          <w:sz w:val="24"/>
          <w:szCs w:val="24"/>
          <w:u w:val="single"/>
        </w:rPr>
        <w:t xml:space="preserve"> (AC 3.3)</w:t>
      </w:r>
    </w:p>
    <w:p w14:paraId="219E260B" w14:textId="54F7E495" w:rsidR="00571BAA" w:rsidRPr="00571BAA" w:rsidRDefault="00B81C68" w:rsidP="00B81C68">
      <w:pPr>
        <w:pStyle w:val="NormalWeb"/>
        <w:rPr>
          <w:rFonts w:ascii="TrebuchetMS" w:hAnsi="TrebuchetMS"/>
          <w:color w:val="FF0000"/>
          <w:sz w:val="22"/>
          <w:szCs w:val="22"/>
        </w:rPr>
      </w:pPr>
      <w:r w:rsidRPr="00571BAA">
        <w:rPr>
          <w:rFonts w:ascii="TrebuchetMS" w:hAnsi="TrebuchetMS"/>
          <w:color w:val="FF0000"/>
          <w:sz w:val="22"/>
          <w:szCs w:val="22"/>
        </w:rPr>
        <w:t xml:space="preserve">XCD (2023) defines </w:t>
      </w:r>
      <w:r w:rsidRPr="00B81C68">
        <w:rPr>
          <w:rFonts w:ascii="TrebuchetMS" w:hAnsi="TrebuchetMS"/>
          <w:color w:val="FF0000"/>
          <w:sz w:val="22"/>
          <w:szCs w:val="22"/>
        </w:rPr>
        <w:t xml:space="preserve">Dysfunctional </w:t>
      </w:r>
      <w:r w:rsidRPr="00571BAA">
        <w:rPr>
          <w:rFonts w:ascii="TrebuchetMS" w:hAnsi="TrebuchetMS"/>
          <w:color w:val="FF0000"/>
          <w:sz w:val="22"/>
          <w:szCs w:val="22"/>
        </w:rPr>
        <w:t>employee turnover as when the</w:t>
      </w:r>
      <w:r w:rsidR="00571BAA" w:rsidRPr="00571BAA">
        <w:rPr>
          <w:rFonts w:ascii="TrebuchetMS" w:hAnsi="TrebuchetMS"/>
          <w:color w:val="FF0000"/>
          <w:sz w:val="22"/>
          <w:szCs w:val="22"/>
        </w:rPr>
        <w:t xml:space="preserve">re is a higher turnover of top-performing employees than weaker staff members. </w:t>
      </w:r>
      <w:r w:rsidR="00571BAA">
        <w:rPr>
          <w:rFonts w:ascii="TrebuchetMS" w:hAnsi="TrebuchetMS"/>
          <w:color w:val="FF0000"/>
          <w:sz w:val="22"/>
          <w:szCs w:val="22"/>
        </w:rPr>
        <w:t xml:space="preserve">‘Dysfunctional’ refers to the negative impact on the business with regard to the </w:t>
      </w:r>
      <w:r w:rsidR="002B2FCC">
        <w:rPr>
          <w:rFonts w:ascii="TrebuchetMS" w:hAnsi="TrebuchetMS"/>
          <w:color w:val="FF0000"/>
          <w:sz w:val="22"/>
          <w:szCs w:val="22"/>
        </w:rPr>
        <w:t xml:space="preserve">direct costs of </w:t>
      </w:r>
      <w:r w:rsidR="00571BAA">
        <w:rPr>
          <w:rFonts w:ascii="TrebuchetMS" w:hAnsi="TrebuchetMS"/>
          <w:color w:val="FF0000"/>
          <w:sz w:val="22"/>
          <w:szCs w:val="22"/>
        </w:rPr>
        <w:t>recruitment</w:t>
      </w:r>
      <w:r w:rsidR="002B2FCC">
        <w:rPr>
          <w:rFonts w:ascii="TrebuchetMS" w:hAnsi="TrebuchetMS"/>
          <w:color w:val="FF0000"/>
          <w:sz w:val="22"/>
          <w:szCs w:val="22"/>
        </w:rPr>
        <w:t xml:space="preserve">, </w:t>
      </w:r>
      <w:r w:rsidR="00571BAA">
        <w:rPr>
          <w:rFonts w:ascii="TrebuchetMS" w:hAnsi="TrebuchetMS"/>
          <w:color w:val="FF0000"/>
          <w:sz w:val="22"/>
          <w:szCs w:val="22"/>
        </w:rPr>
        <w:t xml:space="preserve">training </w:t>
      </w:r>
      <w:r w:rsidR="002B2FCC">
        <w:rPr>
          <w:rFonts w:ascii="TrebuchetMS" w:hAnsi="TrebuchetMS"/>
          <w:color w:val="FF0000"/>
          <w:sz w:val="22"/>
          <w:szCs w:val="22"/>
        </w:rPr>
        <w:t xml:space="preserve">, administration etc. </w:t>
      </w:r>
      <w:r w:rsidR="00571BAA">
        <w:rPr>
          <w:rFonts w:ascii="TrebuchetMS" w:hAnsi="TrebuchetMS"/>
          <w:color w:val="FF0000"/>
          <w:sz w:val="22"/>
          <w:szCs w:val="22"/>
        </w:rPr>
        <w:t>required to replace the top talent.</w:t>
      </w:r>
      <w:r w:rsidR="002B2FCC">
        <w:rPr>
          <w:rFonts w:ascii="TrebuchetMS" w:hAnsi="TrebuchetMS"/>
          <w:color w:val="FF0000"/>
          <w:sz w:val="22"/>
          <w:szCs w:val="22"/>
        </w:rPr>
        <w:t xml:space="preserve"> Indirect costs to dysfunctional turnover include a loss of productivity and </w:t>
      </w:r>
      <w:r w:rsidR="00A05515">
        <w:rPr>
          <w:rFonts w:ascii="TrebuchetMS" w:hAnsi="TrebuchetMS"/>
          <w:color w:val="FF0000"/>
          <w:sz w:val="22"/>
          <w:szCs w:val="22"/>
        </w:rPr>
        <w:t xml:space="preserve">lower </w:t>
      </w:r>
      <w:r w:rsidR="002B2FCC">
        <w:rPr>
          <w:rFonts w:ascii="TrebuchetMS" w:hAnsi="TrebuchetMS"/>
          <w:color w:val="FF0000"/>
          <w:sz w:val="22"/>
          <w:szCs w:val="22"/>
        </w:rPr>
        <w:t>team morale.</w:t>
      </w:r>
      <w:r w:rsidR="00571BAA">
        <w:rPr>
          <w:rFonts w:ascii="TrebuchetMS" w:hAnsi="TrebuchetMS"/>
          <w:color w:val="FF0000"/>
          <w:sz w:val="22"/>
          <w:szCs w:val="22"/>
        </w:rPr>
        <w:t xml:space="preserve"> This turnover is avoidable by implementing necessary changes.</w:t>
      </w:r>
      <w:r w:rsidR="002B2FCC">
        <w:rPr>
          <w:rFonts w:ascii="TrebuchetMS" w:hAnsi="TrebuchetMS"/>
          <w:color w:val="FF0000"/>
          <w:sz w:val="22"/>
          <w:szCs w:val="22"/>
        </w:rPr>
        <w:t xml:space="preserve"> </w:t>
      </w:r>
      <w:r w:rsidR="00571BAA">
        <w:rPr>
          <w:rFonts w:ascii="TrebuchetMS" w:hAnsi="TrebuchetMS"/>
          <w:color w:val="FF0000"/>
          <w:sz w:val="22"/>
          <w:szCs w:val="22"/>
        </w:rPr>
        <w:t xml:space="preserve"> </w:t>
      </w:r>
      <w:r w:rsidR="00571BAA" w:rsidRPr="00571BAA">
        <w:rPr>
          <w:rFonts w:ascii="TrebuchetMS" w:hAnsi="TrebuchetMS"/>
          <w:color w:val="FF0000"/>
          <w:sz w:val="22"/>
          <w:szCs w:val="22"/>
        </w:rPr>
        <w:t xml:space="preserve">The opposite is ‘functional’ turnover when lower performing employees leave and little effect or disruption is experienced by the business. </w:t>
      </w:r>
    </w:p>
    <w:p w14:paraId="29867D4B" w14:textId="7521C3B7" w:rsidR="002F06A5" w:rsidRDefault="002F06A5" w:rsidP="002F06A5">
      <w:pPr>
        <w:pStyle w:val="NormalWeb"/>
        <w:shd w:val="clear" w:color="auto" w:fill="FFFFFF"/>
        <w:rPr>
          <w:rFonts w:ascii="TrebuchetMS" w:hAnsi="TrebuchetMS"/>
          <w:sz w:val="22"/>
          <w:szCs w:val="22"/>
        </w:rPr>
      </w:pPr>
      <w:r w:rsidRPr="00BD6861">
        <w:rPr>
          <w:rFonts w:ascii="TrebuchetMS" w:hAnsi="TrebuchetMS"/>
          <w:sz w:val="22"/>
          <w:szCs w:val="22"/>
        </w:rPr>
        <w:t xml:space="preserve">Forbes </w:t>
      </w:r>
      <w:r w:rsidRPr="002F06A5">
        <w:rPr>
          <w:rFonts w:ascii="TrebuchetMS" w:hAnsi="TrebuchetMS"/>
          <w:color w:val="FF0000"/>
          <w:sz w:val="22"/>
          <w:szCs w:val="22"/>
        </w:rPr>
        <w:t xml:space="preserve">(2023) </w:t>
      </w:r>
      <w:r w:rsidRPr="00BD6861">
        <w:rPr>
          <w:rFonts w:ascii="TrebuchetMS" w:hAnsi="TrebuchetMS"/>
          <w:sz w:val="22"/>
          <w:szCs w:val="22"/>
        </w:rPr>
        <w:t>describes the true cost to high levels of employee turnover</w:t>
      </w:r>
      <w:r w:rsidR="00980728">
        <w:rPr>
          <w:rFonts w:ascii="TrebuchetMS" w:hAnsi="TrebuchetMS"/>
          <w:sz w:val="22"/>
          <w:szCs w:val="22"/>
        </w:rPr>
        <w:t>:</w:t>
      </w:r>
      <w:r w:rsidRPr="00BD6861">
        <w:rPr>
          <w:rFonts w:ascii="TrebuchetMS" w:hAnsi="TrebuchetMS"/>
          <w:sz w:val="22"/>
          <w:szCs w:val="22"/>
        </w:rPr>
        <w:t xml:space="preserve"> Direct employee costs of hiring a replacement “can cost employers 33 percent of an employee’s annual salary” – attributed to fees to recruiters (initial payment and perhaps a percentage of the first years’ salary), advertising, interview costs, administration, onboarding and training for example. Indirect costs consider that it might take 8-12 weeks to replace the knowledge of a worker but an additional 2 months for them to become up to speed and contribute with parity to their predecessor</w:t>
      </w:r>
      <w:r>
        <w:rPr>
          <w:rFonts w:ascii="TrebuchetMS" w:hAnsi="TrebuchetMS"/>
          <w:sz w:val="22"/>
          <w:szCs w:val="22"/>
        </w:rPr>
        <w:t xml:space="preserve"> meaning a reduction in productivity</w:t>
      </w:r>
      <w:r w:rsidRPr="00BD6861">
        <w:rPr>
          <w:rFonts w:ascii="TrebuchetMS" w:hAnsi="TrebuchetMS"/>
          <w:sz w:val="22"/>
          <w:szCs w:val="22"/>
        </w:rPr>
        <w:t xml:space="preserve">. </w:t>
      </w:r>
    </w:p>
    <w:p w14:paraId="2781627E" w14:textId="77777777" w:rsidR="002F06A5" w:rsidRPr="00BD6861" w:rsidRDefault="002F06A5" w:rsidP="002F06A5">
      <w:pPr>
        <w:pStyle w:val="NormalWeb"/>
        <w:shd w:val="clear" w:color="auto" w:fill="FFFFFF"/>
        <w:rPr>
          <w:rFonts w:ascii="TrebuchetMS" w:hAnsi="TrebuchetMS"/>
          <w:sz w:val="22"/>
          <w:szCs w:val="22"/>
        </w:rPr>
      </w:pPr>
      <w:r>
        <w:rPr>
          <w:rFonts w:ascii="TrebuchetMS" w:hAnsi="TrebuchetMS"/>
          <w:sz w:val="22"/>
          <w:szCs w:val="22"/>
        </w:rPr>
        <w:t>Teams with constantly changing staff ruin collective vision, purpose and team productivity. High turnover destroys company culture and innovation. Employees are less likely to experiment in an unstable and unsafe environment (HRD Connect n.d.).</w:t>
      </w:r>
    </w:p>
    <w:p w14:paraId="29AC30C0" w14:textId="77777777" w:rsidR="002F06A5" w:rsidRPr="005961CC" w:rsidRDefault="002F06A5" w:rsidP="002F06A5">
      <w:pPr>
        <w:pStyle w:val="NormalWeb"/>
        <w:shd w:val="clear" w:color="auto" w:fill="FFFFFF"/>
        <w:rPr>
          <w:rFonts w:ascii="TrebuchetMS" w:hAnsi="TrebuchetMS"/>
          <w:sz w:val="22"/>
          <w:szCs w:val="22"/>
        </w:rPr>
      </w:pPr>
      <w:r w:rsidRPr="005961CC">
        <w:rPr>
          <w:rFonts w:ascii="TrebuchetMS" w:hAnsi="TrebuchetMS"/>
          <w:sz w:val="22"/>
          <w:szCs w:val="22"/>
        </w:rPr>
        <w:t xml:space="preserve">In addition, turnover might </w:t>
      </w:r>
      <w:r>
        <w:rPr>
          <w:rFonts w:ascii="TrebuchetMS" w:hAnsi="TrebuchetMS"/>
          <w:sz w:val="22"/>
          <w:szCs w:val="22"/>
        </w:rPr>
        <w:t>include</w:t>
      </w:r>
      <w:r w:rsidRPr="005961CC">
        <w:rPr>
          <w:rFonts w:ascii="TrebuchetMS" w:hAnsi="TrebuchetMS"/>
          <w:sz w:val="22"/>
          <w:szCs w:val="22"/>
        </w:rPr>
        <w:t xml:space="preserve"> a higher level of redundancy, dismissal and indicate </w:t>
      </w:r>
      <w:proofErr w:type="gramStart"/>
      <w:r w:rsidRPr="005961CC">
        <w:rPr>
          <w:rFonts w:ascii="TrebuchetMS" w:hAnsi="TrebuchetMS"/>
          <w:sz w:val="22"/>
          <w:szCs w:val="22"/>
        </w:rPr>
        <w:t>a</w:t>
      </w:r>
      <w:proofErr w:type="gramEnd"/>
      <w:r w:rsidRPr="005961CC">
        <w:rPr>
          <w:rFonts w:ascii="TrebuchetMS" w:hAnsi="TrebuchetMS"/>
          <w:sz w:val="22"/>
          <w:szCs w:val="22"/>
        </w:rPr>
        <w:t xml:space="preserve"> unstable company culture or business management issue management or financial mismanagement issue. Frequent adverts for a small business or words of mouth will be sure to have an impact on the reputation of the business.</w:t>
      </w:r>
      <w:r>
        <w:rPr>
          <w:rFonts w:ascii="TrebuchetMS" w:hAnsi="TrebuchetMS"/>
          <w:sz w:val="22"/>
          <w:szCs w:val="22"/>
        </w:rPr>
        <w:t xml:space="preserve"> </w:t>
      </w:r>
    </w:p>
    <w:p w14:paraId="1D9EE3CD" w14:textId="7271ACF8" w:rsidR="00562C0C" w:rsidRPr="00562C0C" w:rsidRDefault="00562C0C" w:rsidP="00562C0C">
      <w:pPr>
        <w:pStyle w:val="NormalWeb"/>
        <w:shd w:val="clear" w:color="auto" w:fill="FFFFFF"/>
        <w:rPr>
          <w:rFonts w:ascii="TrebuchetMS" w:hAnsi="TrebuchetMS"/>
          <w:color w:val="FF0000"/>
          <w:sz w:val="22"/>
          <w:szCs w:val="22"/>
        </w:rPr>
      </w:pPr>
      <w:r w:rsidRPr="00562C0C">
        <w:rPr>
          <w:rFonts w:ascii="TrebuchetMS" w:hAnsi="TrebuchetMS"/>
          <w:color w:val="FF0000"/>
          <w:sz w:val="22"/>
          <w:szCs w:val="22"/>
        </w:rPr>
        <w:t xml:space="preserve">If </w:t>
      </w:r>
      <w:proofErr w:type="spellStart"/>
      <w:r w:rsidRPr="00562C0C">
        <w:rPr>
          <w:rFonts w:ascii="TrebuchetMS" w:hAnsi="TrebuchetMS"/>
          <w:color w:val="FF0000"/>
          <w:sz w:val="22"/>
          <w:szCs w:val="22"/>
        </w:rPr>
        <w:t>ParcelCare</w:t>
      </w:r>
      <w:proofErr w:type="spellEnd"/>
      <w:r w:rsidRPr="00562C0C">
        <w:rPr>
          <w:rFonts w:ascii="TrebuchetMS" w:hAnsi="TrebuchetMS"/>
          <w:color w:val="FF0000"/>
          <w:sz w:val="22"/>
          <w:szCs w:val="22"/>
        </w:rPr>
        <w:t xml:space="preserve"> doesn’t address its turnover problem, the negative impact could be significant and widespread across operations, result in large costs, and have reputational repercussions. In addition to previously mentioned direct costs, productivity and efficiency will be impaired </w:t>
      </w:r>
      <w:r>
        <w:rPr>
          <w:rFonts w:ascii="TrebuchetMS" w:hAnsi="TrebuchetMS"/>
          <w:color w:val="FF0000"/>
          <w:sz w:val="22"/>
          <w:szCs w:val="22"/>
        </w:rPr>
        <w:t>d</w:t>
      </w:r>
      <w:r w:rsidRPr="00562C0C">
        <w:rPr>
          <w:rFonts w:ascii="TrebuchetMS" w:hAnsi="TrebuchetMS"/>
          <w:color w:val="FF0000"/>
          <w:sz w:val="22"/>
          <w:szCs w:val="22"/>
        </w:rPr>
        <w:t xml:space="preserve">ue to lack of operational expertise, increased error rates, and a negative effect on speed and accuracy. Team Morale will be affected and longer serving colleague will be more likely to leave. Higher retention rates often lead to better collaboration across teams and we need this to build a positive and more attractive culture for our employees. If we address the above strategically, we are more likely to succeed in scaling up operations, see lower levels of safety issues and create a strong and appealing public image. </w:t>
      </w:r>
    </w:p>
    <w:p w14:paraId="48B26440" w14:textId="77777777" w:rsidR="00EC5284" w:rsidRPr="008748E1" w:rsidRDefault="00EC5284" w:rsidP="0059349F">
      <w:pPr>
        <w:pStyle w:val="NormalWeb"/>
        <w:shd w:val="clear" w:color="auto" w:fill="FFFFFF"/>
        <w:rPr>
          <w:rFonts w:ascii="TrebuchetMS" w:hAnsi="TrebuchetMS"/>
          <w:color w:val="000000" w:themeColor="text1"/>
          <w:sz w:val="22"/>
          <w:szCs w:val="22"/>
          <w:highlight w:val="magenta"/>
        </w:rPr>
      </w:pPr>
    </w:p>
    <w:p w14:paraId="7CDE911B" w14:textId="392BD501" w:rsidR="00204E4F" w:rsidRPr="00E52907" w:rsidRDefault="00BC260C" w:rsidP="00E52907">
      <w:pPr>
        <w:pStyle w:val="ListParagraph"/>
        <w:numPr>
          <w:ilvl w:val="0"/>
          <w:numId w:val="2"/>
        </w:numPr>
        <w:pBdr>
          <w:top w:val="nil"/>
          <w:left w:val="nil"/>
          <w:bottom w:val="nil"/>
          <w:right w:val="nil"/>
          <w:between w:val="nil"/>
          <w:bar w:val="nil"/>
        </w:pBdr>
        <w:spacing w:line="259" w:lineRule="auto"/>
        <w:rPr>
          <w:rFonts w:ascii="Trebuchet MS" w:hAnsi="Trebuchet MS"/>
          <w:b/>
          <w:bCs/>
          <w:i/>
          <w:iCs/>
          <w:u w:val="single"/>
        </w:rPr>
      </w:pPr>
      <w:proofErr w:type="spellStart"/>
      <w:r w:rsidRPr="00FB1D6B">
        <w:rPr>
          <w:rStyle w:val="ui-provider"/>
          <w:rFonts w:ascii="Trebuchet MS" w:hAnsi="Trebuchet MS"/>
          <w:b/>
          <w:bCs/>
          <w:i/>
          <w:iCs/>
          <w:strike/>
          <w:u w:val="single"/>
          <w:lang w:val="en-US"/>
        </w:rPr>
        <w:t>ParcelCare</w:t>
      </w:r>
      <w:proofErr w:type="spellEnd"/>
      <w:r w:rsidRPr="00FB1D6B">
        <w:rPr>
          <w:rStyle w:val="ui-provider"/>
          <w:rFonts w:ascii="Trebuchet MS" w:hAnsi="Trebuchet MS"/>
          <w:b/>
          <w:bCs/>
          <w:i/>
          <w:iCs/>
          <w:strike/>
          <w:u w:val="single"/>
          <w:lang w:val="en-US"/>
        </w:rPr>
        <w:t xml:space="preserve"> employs </w:t>
      </w:r>
      <w:proofErr w:type="gramStart"/>
      <w:r w:rsidRPr="00FB1D6B">
        <w:rPr>
          <w:rStyle w:val="ui-provider"/>
          <w:rFonts w:ascii="Trebuchet MS" w:hAnsi="Trebuchet MS"/>
          <w:b/>
          <w:bCs/>
          <w:i/>
          <w:iCs/>
          <w:strike/>
          <w:u w:val="single"/>
          <w:lang w:val="en-US"/>
        </w:rPr>
        <w:t>the majority of</w:t>
      </w:r>
      <w:proofErr w:type="gramEnd"/>
      <w:r w:rsidRPr="00FB1D6B">
        <w:rPr>
          <w:rStyle w:val="ui-provider"/>
          <w:rFonts w:ascii="Trebuchet MS" w:hAnsi="Trebuchet MS"/>
          <w:b/>
          <w:bCs/>
          <w:i/>
          <w:iCs/>
          <w:strike/>
          <w:u w:val="single"/>
          <w:lang w:val="en-US"/>
        </w:rPr>
        <w:t xml:space="preserve"> employees on permanent, full-time contracts. You feel these contracts have their place, but it is time to consider whether other types of contractual arrangements could be beneficial to the </w:t>
      </w:r>
      <w:proofErr w:type="spellStart"/>
      <w:r w:rsidRPr="00FB1D6B">
        <w:rPr>
          <w:rStyle w:val="ui-provider"/>
          <w:rFonts w:ascii="Trebuchet MS" w:hAnsi="Trebuchet MS"/>
          <w:b/>
          <w:bCs/>
          <w:i/>
          <w:iCs/>
          <w:strike/>
          <w:u w:val="single"/>
          <w:lang w:val="en-US"/>
        </w:rPr>
        <w:t>organisation</w:t>
      </w:r>
      <w:proofErr w:type="spellEnd"/>
      <w:r w:rsidRPr="00FB1D6B">
        <w:rPr>
          <w:rStyle w:val="ui-provider"/>
          <w:rFonts w:ascii="Trebuchet MS" w:hAnsi="Trebuchet MS"/>
          <w:b/>
          <w:bCs/>
          <w:i/>
          <w:iCs/>
          <w:strike/>
          <w:u w:val="single"/>
          <w:lang w:val="en-US"/>
        </w:rPr>
        <w:t xml:space="preserve">, especially when demand for delivery services increases and decreases. Assess the suitability of permanent, full-time contracts for delivery drivers as well as two other types of contracts. </w:t>
      </w:r>
      <w:r w:rsidRPr="00EC5284">
        <w:rPr>
          <w:rStyle w:val="ui-provider"/>
          <w:rFonts w:ascii="Trebuchet MS" w:hAnsi="Trebuchet MS"/>
          <w:b/>
          <w:bCs/>
          <w:i/>
          <w:iCs/>
          <w:u w:val="single"/>
          <w:lang w:val="en-US"/>
        </w:rPr>
        <w:t>(AC 4.1)</w:t>
      </w:r>
    </w:p>
    <w:p w14:paraId="4D6B5302" w14:textId="77777777" w:rsidR="005C1DA5" w:rsidRDefault="005C1DA5" w:rsidP="00204E4F">
      <w:pPr>
        <w:tabs>
          <w:tab w:val="left" w:pos="3784"/>
        </w:tabs>
      </w:pPr>
    </w:p>
    <w:p w14:paraId="2D676DED" w14:textId="65F6E451" w:rsidR="005C1DA5" w:rsidRPr="000426AA" w:rsidRDefault="005C1DA5" w:rsidP="000426AA">
      <w:pPr>
        <w:tabs>
          <w:tab w:val="left" w:pos="3784"/>
        </w:tabs>
        <w:rPr>
          <w:b/>
          <w:bCs/>
          <w:color w:val="FF0000"/>
        </w:rPr>
      </w:pPr>
      <w:r w:rsidRPr="0064156E">
        <w:rPr>
          <w:b/>
          <w:bCs/>
          <w:color w:val="FF0000"/>
        </w:rPr>
        <w:lastRenderedPageBreak/>
        <w:t>Permanent, full-time contracts</w:t>
      </w:r>
      <w:r w:rsidR="00965A43">
        <w:rPr>
          <w:b/>
          <w:bCs/>
          <w:color w:val="FF0000"/>
        </w:rPr>
        <w:t xml:space="preserve"> </w:t>
      </w:r>
      <w:r w:rsidR="0064156E">
        <w:rPr>
          <w:color w:val="FF0000"/>
        </w:rPr>
        <w:t>s</w:t>
      </w:r>
      <w:r w:rsidRPr="0064156E">
        <w:rPr>
          <w:color w:val="FF0000"/>
        </w:rPr>
        <w:t xml:space="preserve">uit </w:t>
      </w:r>
      <w:r w:rsidR="00E52907">
        <w:rPr>
          <w:color w:val="FF0000"/>
        </w:rPr>
        <w:t xml:space="preserve">the </w:t>
      </w:r>
      <w:r w:rsidRPr="0064156E">
        <w:rPr>
          <w:color w:val="FF0000"/>
        </w:rPr>
        <w:t xml:space="preserve">predictable </w:t>
      </w:r>
      <w:r w:rsidR="00E52907">
        <w:rPr>
          <w:color w:val="FF0000"/>
        </w:rPr>
        <w:t xml:space="preserve">delivery routes and core hours required </w:t>
      </w:r>
      <w:r w:rsidR="0064156E">
        <w:rPr>
          <w:color w:val="FF0000"/>
        </w:rPr>
        <w:t xml:space="preserve">at </w:t>
      </w:r>
      <w:proofErr w:type="spellStart"/>
      <w:r w:rsidR="0064156E">
        <w:rPr>
          <w:color w:val="FF0000"/>
        </w:rPr>
        <w:t>ParcelCare</w:t>
      </w:r>
      <w:proofErr w:type="spellEnd"/>
      <w:r w:rsidR="00E52907">
        <w:rPr>
          <w:color w:val="FF0000"/>
        </w:rPr>
        <w:t xml:space="preserve">. These contracts </w:t>
      </w:r>
      <w:r w:rsidR="00965A43">
        <w:rPr>
          <w:color w:val="FF0000"/>
        </w:rPr>
        <w:t xml:space="preserve">maintain </w:t>
      </w:r>
      <w:r w:rsidRPr="0064156E">
        <w:rPr>
          <w:color w:val="FF0000"/>
        </w:rPr>
        <w:t xml:space="preserve">a core workforce </w:t>
      </w:r>
      <w:r w:rsidR="0064156E">
        <w:rPr>
          <w:color w:val="FF0000"/>
        </w:rPr>
        <w:t xml:space="preserve">with </w:t>
      </w:r>
      <w:r w:rsidRPr="0064156E">
        <w:rPr>
          <w:color w:val="FF0000"/>
        </w:rPr>
        <w:t>high engagement and commitment</w:t>
      </w:r>
      <w:r w:rsidR="00965A43">
        <w:rPr>
          <w:color w:val="FF0000"/>
        </w:rPr>
        <w:t>.</w:t>
      </w:r>
      <w:r w:rsidR="0064156E">
        <w:rPr>
          <w:color w:val="FF0000"/>
        </w:rPr>
        <w:t xml:space="preserve"> </w:t>
      </w:r>
      <w:r w:rsidR="00E52907">
        <w:rPr>
          <w:color w:val="FF0000"/>
        </w:rPr>
        <w:t>R</w:t>
      </w:r>
      <w:r w:rsidR="0064156E">
        <w:rPr>
          <w:color w:val="FF0000"/>
        </w:rPr>
        <w:t>eliable contract</w:t>
      </w:r>
      <w:r w:rsidR="00E52907">
        <w:rPr>
          <w:color w:val="FF0000"/>
        </w:rPr>
        <w:t>s</w:t>
      </w:r>
      <w:r w:rsidR="0064156E">
        <w:rPr>
          <w:color w:val="FF0000"/>
        </w:rPr>
        <w:t xml:space="preserve"> </w:t>
      </w:r>
      <w:proofErr w:type="gramStart"/>
      <w:r w:rsidR="0064156E">
        <w:rPr>
          <w:color w:val="FF0000"/>
        </w:rPr>
        <w:t>b</w:t>
      </w:r>
      <w:r w:rsidRPr="0064156E">
        <w:rPr>
          <w:color w:val="FF0000"/>
        </w:rPr>
        <w:t>uilds</w:t>
      </w:r>
      <w:proofErr w:type="gramEnd"/>
      <w:r w:rsidRPr="0064156E">
        <w:rPr>
          <w:color w:val="FF0000"/>
        </w:rPr>
        <w:t xml:space="preserve"> loyalty</w:t>
      </w:r>
      <w:r w:rsidR="0064156E">
        <w:rPr>
          <w:color w:val="FF0000"/>
        </w:rPr>
        <w:t xml:space="preserve">, </w:t>
      </w:r>
      <w:r w:rsidRPr="0064156E">
        <w:rPr>
          <w:color w:val="FF0000"/>
        </w:rPr>
        <w:t xml:space="preserve"> reduce turnover</w:t>
      </w:r>
      <w:r w:rsidR="0064156E">
        <w:rPr>
          <w:color w:val="FF0000"/>
        </w:rPr>
        <w:t>, s</w:t>
      </w:r>
      <w:r w:rsidRPr="0064156E">
        <w:rPr>
          <w:color w:val="FF0000"/>
        </w:rPr>
        <w:t>upports skill development and consistency</w:t>
      </w:r>
      <w:r w:rsidR="00CC73BC">
        <w:rPr>
          <w:color w:val="FF0000"/>
        </w:rPr>
        <w:t xml:space="preserve"> and also reduces</w:t>
      </w:r>
      <w:r w:rsidRPr="0064156E">
        <w:rPr>
          <w:color w:val="FF0000"/>
        </w:rPr>
        <w:t xml:space="preserve"> </w:t>
      </w:r>
      <w:r w:rsidR="00BD7228">
        <w:rPr>
          <w:color w:val="FF0000"/>
        </w:rPr>
        <w:t xml:space="preserve">employee </w:t>
      </w:r>
      <w:r w:rsidR="00965A43">
        <w:rPr>
          <w:color w:val="FF0000"/>
        </w:rPr>
        <w:t>administration</w:t>
      </w:r>
      <w:r w:rsidR="001C55E3">
        <w:rPr>
          <w:color w:val="FF0000"/>
        </w:rPr>
        <w:t xml:space="preserve"> (</w:t>
      </w:r>
      <w:proofErr w:type="spellStart"/>
      <w:r w:rsidR="001C55E3">
        <w:rPr>
          <w:color w:val="FF0000"/>
        </w:rPr>
        <w:t>DavidsonMorris</w:t>
      </w:r>
      <w:proofErr w:type="spellEnd"/>
      <w:r w:rsidR="001C55E3">
        <w:rPr>
          <w:color w:val="FF0000"/>
        </w:rPr>
        <w:t>, 2025)</w:t>
      </w:r>
      <w:r w:rsidR="00CC73BC">
        <w:rPr>
          <w:color w:val="FF0000"/>
        </w:rPr>
        <w:t xml:space="preserve">. </w:t>
      </w:r>
      <w:r w:rsidR="00145DE7">
        <w:rPr>
          <w:color w:val="FF0000"/>
        </w:rPr>
        <w:t>However,</w:t>
      </w:r>
      <w:r w:rsidR="0064156E">
        <w:rPr>
          <w:color w:val="FF0000"/>
        </w:rPr>
        <w:t xml:space="preserve"> </w:t>
      </w:r>
      <w:r w:rsidR="00874B73">
        <w:rPr>
          <w:color w:val="FF0000"/>
        </w:rPr>
        <w:t>the</w:t>
      </w:r>
      <w:r w:rsidR="00E52907">
        <w:rPr>
          <w:color w:val="FF0000"/>
        </w:rPr>
        <w:t>y lock the</w:t>
      </w:r>
      <w:r w:rsidR="00874B73">
        <w:rPr>
          <w:color w:val="FF0000"/>
        </w:rPr>
        <w:t xml:space="preserve"> employer</w:t>
      </w:r>
      <w:r w:rsidR="00E52907">
        <w:rPr>
          <w:color w:val="FF0000"/>
        </w:rPr>
        <w:t xml:space="preserve"> into</w:t>
      </w:r>
      <w:r w:rsidR="00145DE7">
        <w:rPr>
          <w:color w:val="FF0000"/>
        </w:rPr>
        <w:t xml:space="preserve"> must </w:t>
      </w:r>
      <w:r w:rsidR="00874B73">
        <w:rPr>
          <w:color w:val="FF0000"/>
        </w:rPr>
        <w:t xml:space="preserve">higher fixed costs </w:t>
      </w:r>
      <w:r w:rsidRPr="0064156E">
        <w:rPr>
          <w:color w:val="FF0000"/>
        </w:rPr>
        <w:t>during low-demand periods</w:t>
      </w:r>
      <w:r w:rsidR="009276DD">
        <w:rPr>
          <w:color w:val="FF0000"/>
        </w:rPr>
        <w:t xml:space="preserve"> and </w:t>
      </w:r>
      <w:r w:rsidRPr="0064156E">
        <w:rPr>
          <w:color w:val="FF0000"/>
        </w:rPr>
        <w:t>in busy periods would be slower to scale up.</w:t>
      </w:r>
    </w:p>
    <w:p w14:paraId="27D3ACDD" w14:textId="77777777" w:rsidR="005C1DA5" w:rsidRPr="0064156E" w:rsidRDefault="005C1DA5" w:rsidP="00204E4F">
      <w:pPr>
        <w:tabs>
          <w:tab w:val="left" w:pos="3784"/>
        </w:tabs>
        <w:rPr>
          <w:b/>
          <w:bCs/>
          <w:color w:val="FF0000"/>
        </w:rPr>
      </w:pPr>
    </w:p>
    <w:p w14:paraId="605EC919" w14:textId="3C558880" w:rsidR="0000212A" w:rsidRPr="00015E74" w:rsidRDefault="005B4B48" w:rsidP="00711287">
      <w:pPr>
        <w:tabs>
          <w:tab w:val="left" w:pos="3784"/>
        </w:tabs>
        <w:rPr>
          <w:color w:val="FF0000"/>
        </w:rPr>
      </w:pPr>
      <w:r w:rsidRPr="0064156E">
        <w:rPr>
          <w:b/>
          <w:bCs/>
          <w:color w:val="FF0000"/>
        </w:rPr>
        <w:t xml:space="preserve">Zero-Hours Contracts </w:t>
      </w:r>
      <w:r w:rsidR="00CE5C94">
        <w:rPr>
          <w:color w:val="FF0000"/>
        </w:rPr>
        <w:t>p</w:t>
      </w:r>
      <w:r w:rsidRPr="0064156E">
        <w:rPr>
          <w:color w:val="FF0000"/>
        </w:rPr>
        <w:t xml:space="preserve">rovide a flexible, </w:t>
      </w:r>
      <w:r w:rsidR="00501533">
        <w:rPr>
          <w:color w:val="FF0000"/>
        </w:rPr>
        <w:t>casual</w:t>
      </w:r>
      <w:r w:rsidRPr="0064156E">
        <w:rPr>
          <w:color w:val="FF0000"/>
        </w:rPr>
        <w:t xml:space="preserve"> workforce with no guaranteed hours</w:t>
      </w:r>
      <w:r w:rsidR="00097EDA">
        <w:rPr>
          <w:color w:val="FF0000"/>
        </w:rPr>
        <w:t>;</w:t>
      </w:r>
      <w:r w:rsidR="00CE5C94">
        <w:rPr>
          <w:color w:val="FF0000"/>
        </w:rPr>
        <w:t xml:space="preserve"> </w:t>
      </w:r>
      <w:r w:rsidR="00097EDA">
        <w:rPr>
          <w:color w:val="FF0000"/>
        </w:rPr>
        <w:t>B</w:t>
      </w:r>
      <w:r w:rsidRPr="0064156E">
        <w:rPr>
          <w:color w:val="FF0000"/>
        </w:rPr>
        <w:t>e</w:t>
      </w:r>
      <w:r w:rsidR="00097EDA">
        <w:rPr>
          <w:color w:val="FF0000"/>
        </w:rPr>
        <w:t xml:space="preserve">tter </w:t>
      </w:r>
      <w:r w:rsidRPr="0064156E">
        <w:rPr>
          <w:color w:val="FF0000"/>
        </w:rPr>
        <w:t>suited to variable demand periods</w:t>
      </w:r>
      <w:r w:rsidR="006723FE">
        <w:rPr>
          <w:color w:val="FF0000"/>
        </w:rPr>
        <w:t>, z</w:t>
      </w:r>
      <w:r w:rsidR="000C52DC">
        <w:rPr>
          <w:color w:val="FF0000"/>
        </w:rPr>
        <w:t>ero-hour contracts require n</w:t>
      </w:r>
      <w:r w:rsidRPr="0064156E">
        <w:rPr>
          <w:color w:val="FF0000"/>
        </w:rPr>
        <w:t>o long-term commitment</w:t>
      </w:r>
      <w:r w:rsidR="000C52DC">
        <w:rPr>
          <w:color w:val="FF0000"/>
        </w:rPr>
        <w:t xml:space="preserve"> to both </w:t>
      </w:r>
      <w:r w:rsidR="00337A8A">
        <w:rPr>
          <w:color w:val="FF0000"/>
        </w:rPr>
        <w:t>parties</w:t>
      </w:r>
      <w:r w:rsidR="000C52DC">
        <w:rPr>
          <w:color w:val="FF0000"/>
        </w:rPr>
        <w:t xml:space="preserve"> and c</w:t>
      </w:r>
      <w:r w:rsidRPr="0064156E">
        <w:rPr>
          <w:color w:val="FF0000"/>
        </w:rPr>
        <w:t>an suit workers who want flexible hours to fit with existing commitments</w:t>
      </w:r>
      <w:r w:rsidR="00711287">
        <w:rPr>
          <w:color w:val="FF0000"/>
        </w:rPr>
        <w:t xml:space="preserve"> </w:t>
      </w:r>
      <w:r w:rsidR="00656791">
        <w:rPr>
          <w:color w:val="FF0000"/>
        </w:rPr>
        <w:t>(GOV.UK, 2015)</w:t>
      </w:r>
      <w:r w:rsidR="00711287">
        <w:rPr>
          <w:color w:val="FF0000"/>
        </w:rPr>
        <w:t xml:space="preserve">; This might appeal to additional ‘inactive groups’ in the labour market, tackling tight labour market issues </w:t>
      </w:r>
      <w:r w:rsidR="00711287">
        <w:rPr>
          <w:rFonts w:ascii="TrebuchetMS" w:hAnsi="TrebuchetMS"/>
          <w:color w:val="FF0000"/>
          <w:sz w:val="22"/>
          <w:szCs w:val="22"/>
        </w:rPr>
        <w:t>(McKinsey company, 2024)</w:t>
      </w:r>
      <w:r w:rsidR="00711287">
        <w:rPr>
          <w:color w:val="FF0000"/>
        </w:rPr>
        <w:t>.</w:t>
      </w:r>
      <w:r w:rsidR="00A756DB">
        <w:rPr>
          <w:color w:val="FF0000"/>
        </w:rPr>
        <w:t xml:space="preserve"> A service run with </w:t>
      </w:r>
      <w:r w:rsidR="00337A8A">
        <w:rPr>
          <w:color w:val="FF0000"/>
        </w:rPr>
        <w:t>a high</w:t>
      </w:r>
      <w:r w:rsidR="00A756DB">
        <w:rPr>
          <w:color w:val="FF0000"/>
        </w:rPr>
        <w:t xml:space="preserve"> level of zero-hours workers c</w:t>
      </w:r>
      <w:r w:rsidRPr="0064156E">
        <w:rPr>
          <w:color w:val="FF0000"/>
        </w:rPr>
        <w:t>ould lead to a lower loyalty level</w:t>
      </w:r>
      <w:r w:rsidR="00337A8A">
        <w:rPr>
          <w:color w:val="FF0000"/>
        </w:rPr>
        <w:t xml:space="preserve"> and negatively affect</w:t>
      </w:r>
      <w:r w:rsidR="00A756DB">
        <w:rPr>
          <w:color w:val="FF0000"/>
        </w:rPr>
        <w:t xml:space="preserve"> the</w:t>
      </w:r>
      <w:r w:rsidRPr="0064156E">
        <w:rPr>
          <w:color w:val="FF0000"/>
        </w:rPr>
        <w:t xml:space="preserve"> quality of service </w:t>
      </w:r>
      <w:r w:rsidR="00A756DB">
        <w:rPr>
          <w:color w:val="FF0000"/>
        </w:rPr>
        <w:t>delivered</w:t>
      </w:r>
      <w:r w:rsidR="00337A8A">
        <w:rPr>
          <w:color w:val="FF0000"/>
        </w:rPr>
        <w:t xml:space="preserve"> with</w:t>
      </w:r>
      <w:r w:rsidR="00A756DB">
        <w:rPr>
          <w:color w:val="FF0000"/>
        </w:rPr>
        <w:t xml:space="preserve"> </w:t>
      </w:r>
      <w:r w:rsidR="00337A8A">
        <w:rPr>
          <w:color w:val="FF0000"/>
        </w:rPr>
        <w:t>inconsistencies</w:t>
      </w:r>
      <w:r w:rsidRPr="0064156E">
        <w:rPr>
          <w:color w:val="FF0000"/>
        </w:rPr>
        <w:t>.</w:t>
      </w:r>
      <w:r w:rsidR="00560293">
        <w:rPr>
          <w:color w:val="FF0000"/>
        </w:rPr>
        <w:t xml:space="preserve"> </w:t>
      </w:r>
      <w:r w:rsidRPr="0064156E">
        <w:rPr>
          <w:color w:val="FF0000"/>
        </w:rPr>
        <w:t>Workers could feel insecure or undervalued, affecting morale</w:t>
      </w:r>
      <w:r w:rsidR="00560293">
        <w:rPr>
          <w:color w:val="FF0000"/>
        </w:rPr>
        <w:t>; A team working atmosphere is beneficial to workplace happiness</w:t>
      </w:r>
      <w:r w:rsidR="005C6C86">
        <w:rPr>
          <w:color w:val="FF0000"/>
        </w:rPr>
        <w:t>.</w:t>
      </w:r>
      <w:r w:rsidR="00F50D8D">
        <w:rPr>
          <w:color w:val="FF0000"/>
        </w:rPr>
        <w:t xml:space="preserve"> </w:t>
      </w:r>
      <w:r w:rsidRPr="0064156E">
        <w:rPr>
          <w:color w:val="FF0000"/>
        </w:rPr>
        <w:t>Zero</w:t>
      </w:r>
      <w:r w:rsidR="006A660B">
        <w:rPr>
          <w:color w:val="FF0000"/>
        </w:rPr>
        <w:t>-</w:t>
      </w:r>
      <w:r w:rsidRPr="0064156E">
        <w:rPr>
          <w:color w:val="FF0000"/>
        </w:rPr>
        <w:t>hour contracts can be exploited</w:t>
      </w:r>
      <w:r w:rsidR="006A660B">
        <w:rPr>
          <w:color w:val="FF0000"/>
        </w:rPr>
        <w:t xml:space="preserve">; </w:t>
      </w:r>
      <w:r w:rsidRPr="0064156E">
        <w:rPr>
          <w:color w:val="FF0000"/>
        </w:rPr>
        <w:t>When using exclusivity clauses</w:t>
      </w:r>
      <w:r w:rsidR="00E45A67">
        <w:rPr>
          <w:color w:val="FF0000"/>
        </w:rPr>
        <w:t>,</w:t>
      </w:r>
      <w:r w:rsidRPr="0064156E">
        <w:rPr>
          <w:color w:val="FF0000"/>
        </w:rPr>
        <w:t xml:space="preserve"> this could be subject to legal scrutiny</w:t>
      </w:r>
      <w:r w:rsidR="00015E74">
        <w:rPr>
          <w:color w:val="FF0000"/>
        </w:rPr>
        <w:t xml:space="preserve"> (ACAS, 2025). </w:t>
      </w:r>
    </w:p>
    <w:p w14:paraId="39EE7778" w14:textId="77777777" w:rsidR="0000212A" w:rsidRPr="0064156E" w:rsidRDefault="0000212A" w:rsidP="005B4B48">
      <w:pPr>
        <w:rPr>
          <w:color w:val="FF0000"/>
        </w:rPr>
      </w:pPr>
    </w:p>
    <w:p w14:paraId="0BDEC6E7" w14:textId="77777777" w:rsidR="005B4B48" w:rsidRPr="0064156E" w:rsidRDefault="005B4B48" w:rsidP="005B4B48">
      <w:pPr>
        <w:rPr>
          <w:color w:val="FF0000"/>
        </w:rPr>
      </w:pPr>
    </w:p>
    <w:p w14:paraId="5B5B5109" w14:textId="3654CAC1" w:rsidR="005B4B48" w:rsidRDefault="005B4B48" w:rsidP="003C12CF">
      <w:pPr>
        <w:rPr>
          <w:color w:val="FF0000"/>
        </w:rPr>
      </w:pPr>
      <w:r w:rsidRPr="0064156E">
        <w:rPr>
          <w:b/>
          <w:bCs/>
          <w:color w:val="FF0000"/>
        </w:rPr>
        <w:t xml:space="preserve">Independent Contractors </w:t>
      </w:r>
      <w:r w:rsidR="006723FE">
        <w:rPr>
          <w:color w:val="FF0000"/>
        </w:rPr>
        <w:t>offer</w:t>
      </w:r>
      <w:r w:rsidRPr="0064156E">
        <w:rPr>
          <w:color w:val="FF0000"/>
        </w:rPr>
        <w:t xml:space="preserve"> flexibility</w:t>
      </w:r>
      <w:r w:rsidR="006723FE">
        <w:rPr>
          <w:color w:val="FF0000"/>
        </w:rPr>
        <w:t xml:space="preserve"> during peak periods</w:t>
      </w:r>
      <w:r w:rsidR="00844627">
        <w:rPr>
          <w:color w:val="FF0000"/>
        </w:rPr>
        <w:t>;</w:t>
      </w:r>
      <w:r w:rsidR="005E36CD">
        <w:rPr>
          <w:color w:val="FF0000"/>
        </w:rPr>
        <w:t xml:space="preserve"> There is n</w:t>
      </w:r>
      <w:r w:rsidRPr="0064156E">
        <w:rPr>
          <w:color w:val="FF0000"/>
        </w:rPr>
        <w:t xml:space="preserve">o obligation to offer work during unpredictable periods reducing </w:t>
      </w:r>
      <w:r w:rsidR="00844627">
        <w:rPr>
          <w:color w:val="FF0000"/>
        </w:rPr>
        <w:t xml:space="preserve">fixed </w:t>
      </w:r>
      <w:r w:rsidRPr="0064156E">
        <w:rPr>
          <w:color w:val="FF0000"/>
        </w:rPr>
        <w:t>cost</w:t>
      </w:r>
      <w:r w:rsidR="00844627">
        <w:rPr>
          <w:color w:val="FF0000"/>
        </w:rPr>
        <w:t>s</w:t>
      </w:r>
      <w:r w:rsidR="005E36CD">
        <w:rPr>
          <w:color w:val="FF0000"/>
        </w:rPr>
        <w:t xml:space="preserve">, however hourly </w:t>
      </w:r>
      <w:r w:rsidR="00844627">
        <w:rPr>
          <w:color w:val="FF0000"/>
        </w:rPr>
        <w:t>rates might be higher</w:t>
      </w:r>
      <w:r w:rsidR="006723FE">
        <w:rPr>
          <w:color w:val="FF0000"/>
        </w:rPr>
        <w:t>.</w:t>
      </w:r>
      <w:r w:rsidR="005E36CD">
        <w:rPr>
          <w:color w:val="FF0000"/>
        </w:rPr>
        <w:t xml:space="preserve"> Generally</w:t>
      </w:r>
      <w:r w:rsidR="00E54EBA">
        <w:rPr>
          <w:color w:val="FF0000"/>
        </w:rPr>
        <w:t>,</w:t>
      </w:r>
      <w:r w:rsidR="005E36CD">
        <w:rPr>
          <w:color w:val="FF0000"/>
        </w:rPr>
        <w:t xml:space="preserve"> </w:t>
      </w:r>
      <w:r w:rsidR="00844627">
        <w:rPr>
          <w:color w:val="FF0000"/>
        </w:rPr>
        <w:t xml:space="preserve">a </w:t>
      </w:r>
      <w:r w:rsidR="005E36CD">
        <w:rPr>
          <w:color w:val="FF0000"/>
        </w:rPr>
        <w:t>l</w:t>
      </w:r>
      <w:r w:rsidRPr="0064156E">
        <w:rPr>
          <w:color w:val="FF0000"/>
        </w:rPr>
        <w:t xml:space="preserve">ower </w:t>
      </w:r>
      <w:r w:rsidR="005E36CD">
        <w:rPr>
          <w:color w:val="FF0000"/>
        </w:rPr>
        <w:t xml:space="preserve">level of </w:t>
      </w:r>
      <w:r w:rsidRPr="0064156E">
        <w:rPr>
          <w:color w:val="FF0000"/>
        </w:rPr>
        <w:t>administration</w:t>
      </w:r>
      <w:r w:rsidR="005E36CD">
        <w:rPr>
          <w:color w:val="FF0000"/>
        </w:rPr>
        <w:t xml:space="preserve"> </w:t>
      </w:r>
      <w:r w:rsidR="00844627">
        <w:rPr>
          <w:color w:val="FF0000"/>
        </w:rPr>
        <w:t xml:space="preserve">is </w:t>
      </w:r>
      <w:r w:rsidR="005E36CD">
        <w:rPr>
          <w:color w:val="FF0000"/>
        </w:rPr>
        <w:t>required</w:t>
      </w:r>
      <w:r w:rsidRPr="0064156E">
        <w:rPr>
          <w:color w:val="FF0000"/>
        </w:rPr>
        <w:t xml:space="preserve"> </w:t>
      </w:r>
      <w:r w:rsidR="00844627">
        <w:rPr>
          <w:color w:val="FF0000"/>
        </w:rPr>
        <w:t xml:space="preserve">with </w:t>
      </w:r>
      <w:r w:rsidR="005E36CD">
        <w:rPr>
          <w:color w:val="FF0000"/>
        </w:rPr>
        <w:t xml:space="preserve">lower </w:t>
      </w:r>
      <w:r w:rsidRPr="0064156E">
        <w:rPr>
          <w:color w:val="FF0000"/>
        </w:rPr>
        <w:t>overhead</w:t>
      </w:r>
      <w:r w:rsidR="00844627">
        <w:rPr>
          <w:color w:val="FF0000"/>
        </w:rPr>
        <w:t>s; C</w:t>
      </w:r>
      <w:r w:rsidRPr="0064156E">
        <w:rPr>
          <w:color w:val="FF0000"/>
        </w:rPr>
        <w:t>ontractors manage their own tax, insurance, etc.</w:t>
      </w:r>
      <w:r w:rsidR="005E36CD">
        <w:rPr>
          <w:color w:val="FF0000"/>
        </w:rPr>
        <w:t xml:space="preserve"> </w:t>
      </w:r>
      <w:r w:rsidRPr="0064156E">
        <w:rPr>
          <w:color w:val="FF0000"/>
        </w:rPr>
        <w:t xml:space="preserve">The employer has limited control over how work is </w:t>
      </w:r>
      <w:r w:rsidR="00844627">
        <w:rPr>
          <w:color w:val="FF0000"/>
        </w:rPr>
        <w:t>conducted</w:t>
      </w:r>
      <w:r w:rsidRPr="0064156E">
        <w:rPr>
          <w:color w:val="FF0000"/>
        </w:rPr>
        <w:t xml:space="preserve"> which could be problematic to consistency and customer service</w:t>
      </w:r>
      <w:r w:rsidR="006723FE">
        <w:rPr>
          <w:color w:val="FF0000"/>
        </w:rPr>
        <w:t xml:space="preserve"> and w</w:t>
      </w:r>
      <w:r w:rsidR="006723FE" w:rsidRPr="0064156E">
        <w:rPr>
          <w:color w:val="FF0000"/>
        </w:rPr>
        <w:t>orkers choose when and how they work</w:t>
      </w:r>
      <w:r w:rsidR="006723FE">
        <w:rPr>
          <w:color w:val="FF0000"/>
        </w:rPr>
        <w:t xml:space="preserve"> (</w:t>
      </w:r>
      <w:proofErr w:type="spellStart"/>
      <w:r w:rsidR="006723FE">
        <w:rPr>
          <w:color w:val="FF0000"/>
        </w:rPr>
        <w:t>LawWorks</w:t>
      </w:r>
      <w:proofErr w:type="spellEnd"/>
      <w:r w:rsidR="006723FE">
        <w:rPr>
          <w:color w:val="FF0000"/>
        </w:rPr>
        <w:t>, 2021). L</w:t>
      </w:r>
      <w:r w:rsidRPr="0064156E">
        <w:rPr>
          <w:color w:val="FF0000"/>
        </w:rPr>
        <w:t>egal risk</w:t>
      </w:r>
      <w:r w:rsidR="006723FE">
        <w:rPr>
          <w:color w:val="FF0000"/>
        </w:rPr>
        <w:t>s could lead to problems</w:t>
      </w:r>
      <w:r w:rsidRPr="0064156E">
        <w:rPr>
          <w:color w:val="FF0000"/>
        </w:rPr>
        <w:t xml:space="preserve"> if contractors are later found to meet “worker” status criteria</w:t>
      </w:r>
      <w:r w:rsidR="006723FE">
        <w:rPr>
          <w:color w:val="FF0000"/>
        </w:rPr>
        <w:t>.</w:t>
      </w:r>
      <w:r w:rsidR="005E36CD">
        <w:rPr>
          <w:color w:val="FF0000"/>
        </w:rPr>
        <w:t xml:space="preserve"> </w:t>
      </w:r>
    </w:p>
    <w:p w14:paraId="43B4ECA9" w14:textId="77777777" w:rsidR="00F44103" w:rsidRPr="0064156E" w:rsidRDefault="00F44103" w:rsidP="005B4B48">
      <w:pPr>
        <w:rPr>
          <w:color w:val="FF0000"/>
        </w:rPr>
      </w:pPr>
    </w:p>
    <w:p w14:paraId="3F8F4F3C" w14:textId="203FFC21" w:rsidR="000D6193" w:rsidRDefault="0064156E" w:rsidP="0064156E">
      <w:pPr>
        <w:rPr>
          <w:color w:val="FF0000"/>
        </w:rPr>
      </w:pPr>
      <w:r w:rsidRPr="0064156E">
        <w:rPr>
          <w:color w:val="FF0000"/>
        </w:rPr>
        <w:t xml:space="preserve">To remain flexible and keep costs down, </w:t>
      </w:r>
      <w:proofErr w:type="spellStart"/>
      <w:r w:rsidRPr="0064156E">
        <w:rPr>
          <w:color w:val="FF0000"/>
        </w:rPr>
        <w:t>ParcelCare</w:t>
      </w:r>
      <w:proofErr w:type="spellEnd"/>
      <w:r w:rsidRPr="0064156E">
        <w:rPr>
          <w:color w:val="FF0000"/>
        </w:rPr>
        <w:t xml:space="preserve"> should </w:t>
      </w:r>
      <w:r w:rsidR="00D1390E">
        <w:rPr>
          <w:color w:val="FF0000"/>
        </w:rPr>
        <w:t>carry out regular contingency planning (</w:t>
      </w:r>
      <w:r w:rsidR="000D6193" w:rsidRPr="000D6193">
        <w:rPr>
          <w:color w:val="FF0000"/>
        </w:rPr>
        <w:t>Taylor, S. and</w:t>
      </w:r>
      <w:r w:rsidR="000D6193">
        <w:rPr>
          <w:color w:val="FF0000"/>
        </w:rPr>
        <w:t xml:space="preserve"> CIPD </w:t>
      </w:r>
      <w:r w:rsidR="000D6193" w:rsidRPr="000D6193">
        <w:rPr>
          <w:color w:val="FF0000"/>
        </w:rPr>
        <w:t>2022)</w:t>
      </w:r>
      <w:r w:rsidR="00D1390E">
        <w:rPr>
          <w:color w:val="FF0000"/>
        </w:rPr>
        <w:t xml:space="preserve"> as part of their talent management strategy and </w:t>
      </w:r>
      <w:r w:rsidRPr="0064156E">
        <w:rPr>
          <w:color w:val="FF0000"/>
        </w:rPr>
        <w:t>adopt a blended workforce with a core staff team of permanent, full-time employees us</w:t>
      </w:r>
      <w:r w:rsidR="000D6193">
        <w:rPr>
          <w:color w:val="FF0000"/>
        </w:rPr>
        <w:t>ing</w:t>
      </w:r>
      <w:r w:rsidRPr="0064156E">
        <w:rPr>
          <w:color w:val="FF0000"/>
        </w:rPr>
        <w:t xml:space="preserve"> a mixture of zero-hours contracted staff and independent contractors to cover busier periods. </w:t>
      </w:r>
    </w:p>
    <w:p w14:paraId="459ABEFD" w14:textId="39C024DF" w:rsidR="0064156E" w:rsidRDefault="00D1390E" w:rsidP="0064156E">
      <w:pPr>
        <w:rPr>
          <w:color w:val="FF0000"/>
        </w:rPr>
      </w:pPr>
      <w:r w:rsidRPr="00D1390E">
        <w:rPr>
          <w:color w:val="FF0000"/>
        </w:rPr>
        <w:br/>
      </w:r>
    </w:p>
    <w:p w14:paraId="67C5811B" w14:textId="77777777" w:rsidR="004B7D54" w:rsidRPr="0064156E" w:rsidRDefault="004B7D54" w:rsidP="0064156E">
      <w:pPr>
        <w:rPr>
          <w:color w:val="FF0000"/>
        </w:rPr>
      </w:pPr>
    </w:p>
    <w:p w14:paraId="38B103E5" w14:textId="77777777" w:rsidR="004B7D54" w:rsidRPr="0064156E" w:rsidRDefault="004B7D54" w:rsidP="005B4B48">
      <w:pPr>
        <w:rPr>
          <w:color w:val="FF0000"/>
        </w:rPr>
      </w:pPr>
    </w:p>
    <w:p w14:paraId="19725FEE" w14:textId="77777777" w:rsidR="005B4B48" w:rsidRDefault="005B4B48" w:rsidP="005B4B48">
      <w:pPr>
        <w:tabs>
          <w:tab w:val="left" w:pos="3784"/>
        </w:tabs>
      </w:pPr>
    </w:p>
    <w:p w14:paraId="567856E6" w14:textId="77777777" w:rsidR="005B4B48" w:rsidRPr="0051490D" w:rsidRDefault="005B4B48" w:rsidP="005B4B48">
      <w:pPr>
        <w:tabs>
          <w:tab w:val="left" w:pos="3784"/>
        </w:tabs>
      </w:pPr>
    </w:p>
    <w:tbl>
      <w:tblPr>
        <w:tblStyle w:val="TableGrid"/>
        <w:tblW w:w="0" w:type="auto"/>
        <w:tblLook w:val="04A0" w:firstRow="1" w:lastRow="0" w:firstColumn="1" w:lastColumn="0" w:noHBand="0" w:noVBand="1"/>
      </w:tblPr>
      <w:tblGrid>
        <w:gridCol w:w="2253"/>
        <w:gridCol w:w="2254"/>
        <w:gridCol w:w="2254"/>
        <w:gridCol w:w="2255"/>
      </w:tblGrid>
      <w:tr w:rsidR="00BC260C" w:rsidRPr="005B4B48" w14:paraId="60BFAC66" w14:textId="77777777" w:rsidTr="0006025E">
        <w:tc>
          <w:tcPr>
            <w:tcW w:w="2253" w:type="dxa"/>
            <w:vMerge w:val="restart"/>
            <w:vAlign w:val="center"/>
          </w:tcPr>
          <w:p w14:paraId="208539FD" w14:textId="77777777" w:rsidR="00BC260C" w:rsidRPr="005B4B48" w:rsidRDefault="00BC260C" w:rsidP="0006025E">
            <w:pPr>
              <w:jc w:val="center"/>
              <w:rPr>
                <w:b/>
                <w:bCs/>
                <w:strike/>
              </w:rPr>
            </w:pPr>
            <w:r w:rsidRPr="005B4B48">
              <w:rPr>
                <w:b/>
                <w:bCs/>
                <w:strike/>
              </w:rPr>
              <w:t>Permanent, full-time contracts</w:t>
            </w:r>
          </w:p>
        </w:tc>
        <w:tc>
          <w:tcPr>
            <w:tcW w:w="2254" w:type="dxa"/>
          </w:tcPr>
          <w:p w14:paraId="320E5D07" w14:textId="77777777" w:rsidR="00BC260C" w:rsidRPr="005B4B48" w:rsidRDefault="00BC260C" w:rsidP="0006025E">
            <w:pPr>
              <w:jc w:val="center"/>
              <w:rPr>
                <w:b/>
                <w:bCs/>
                <w:strike/>
              </w:rPr>
            </w:pPr>
            <w:r w:rsidRPr="005B4B48">
              <w:rPr>
                <w:b/>
                <w:bCs/>
                <w:strike/>
              </w:rPr>
              <w:t>Suitability to ParcelCare</w:t>
            </w:r>
          </w:p>
        </w:tc>
        <w:tc>
          <w:tcPr>
            <w:tcW w:w="2254" w:type="dxa"/>
          </w:tcPr>
          <w:p w14:paraId="6C139F45" w14:textId="77777777" w:rsidR="00BC260C" w:rsidRPr="005B4B48" w:rsidRDefault="00BC260C" w:rsidP="0006025E">
            <w:pPr>
              <w:jc w:val="center"/>
              <w:rPr>
                <w:b/>
                <w:bCs/>
                <w:strike/>
              </w:rPr>
            </w:pPr>
            <w:r w:rsidRPr="005B4B48">
              <w:rPr>
                <w:b/>
                <w:bCs/>
                <w:strike/>
              </w:rPr>
              <w:t>Strengths</w:t>
            </w:r>
          </w:p>
        </w:tc>
        <w:tc>
          <w:tcPr>
            <w:tcW w:w="2255" w:type="dxa"/>
          </w:tcPr>
          <w:p w14:paraId="47D21014" w14:textId="77777777" w:rsidR="00BC260C" w:rsidRPr="005B4B48" w:rsidRDefault="00BC260C" w:rsidP="0006025E">
            <w:pPr>
              <w:jc w:val="center"/>
              <w:rPr>
                <w:b/>
                <w:bCs/>
                <w:strike/>
              </w:rPr>
            </w:pPr>
            <w:r w:rsidRPr="005B4B48">
              <w:rPr>
                <w:b/>
                <w:bCs/>
                <w:strike/>
              </w:rPr>
              <w:t>Weaknesses</w:t>
            </w:r>
          </w:p>
        </w:tc>
      </w:tr>
      <w:tr w:rsidR="00BC260C" w:rsidRPr="005B4B48" w14:paraId="4953B83B" w14:textId="77777777" w:rsidTr="0006025E">
        <w:tc>
          <w:tcPr>
            <w:tcW w:w="2253" w:type="dxa"/>
            <w:vMerge/>
          </w:tcPr>
          <w:p w14:paraId="3445BCCB" w14:textId="77777777" w:rsidR="00BC260C" w:rsidRPr="005B4B48" w:rsidRDefault="00BC260C" w:rsidP="0006025E">
            <w:pPr>
              <w:rPr>
                <w:strike/>
              </w:rPr>
            </w:pPr>
          </w:p>
        </w:tc>
        <w:tc>
          <w:tcPr>
            <w:tcW w:w="2254" w:type="dxa"/>
          </w:tcPr>
          <w:p w14:paraId="72687542" w14:textId="77777777" w:rsidR="00BC260C" w:rsidRPr="005B4B48" w:rsidRDefault="00BC260C" w:rsidP="0006025E">
            <w:pPr>
              <w:rPr>
                <w:strike/>
              </w:rPr>
            </w:pPr>
            <w:r w:rsidRPr="005B4B48">
              <w:rPr>
                <w:strike/>
              </w:rPr>
              <w:t>Suits predictable workforce demands - regular delivery routes and core business hours.</w:t>
            </w:r>
          </w:p>
          <w:p w14:paraId="2C676A0D" w14:textId="77777777" w:rsidR="00BC260C" w:rsidRPr="005B4B48" w:rsidRDefault="00BC260C" w:rsidP="0006025E">
            <w:pPr>
              <w:rPr>
                <w:strike/>
              </w:rPr>
            </w:pPr>
          </w:p>
          <w:p w14:paraId="165C3EFB" w14:textId="77777777" w:rsidR="00BC260C" w:rsidRPr="005B4B48" w:rsidRDefault="00BC260C" w:rsidP="0006025E">
            <w:pPr>
              <w:rPr>
                <w:strike/>
              </w:rPr>
            </w:pPr>
            <w:r w:rsidRPr="005B4B48">
              <w:rPr>
                <w:strike/>
              </w:rPr>
              <w:t xml:space="preserve">Ideal to ensure a reliable, core workforce -high levels of </w:t>
            </w:r>
            <w:r w:rsidRPr="005B4B48">
              <w:rPr>
                <w:strike/>
              </w:rPr>
              <w:lastRenderedPageBreak/>
              <w:t>engagement and commitment.</w:t>
            </w:r>
          </w:p>
          <w:p w14:paraId="6BE8D6E2" w14:textId="77777777" w:rsidR="00BC260C" w:rsidRPr="005B4B48" w:rsidRDefault="00BC260C" w:rsidP="0006025E">
            <w:pPr>
              <w:rPr>
                <w:strike/>
              </w:rPr>
            </w:pPr>
          </w:p>
          <w:p w14:paraId="5E8882AD" w14:textId="77777777" w:rsidR="00BC260C" w:rsidRPr="005B4B48" w:rsidRDefault="00BC260C" w:rsidP="0006025E">
            <w:pPr>
              <w:rPr>
                <w:strike/>
              </w:rPr>
            </w:pPr>
          </w:p>
        </w:tc>
        <w:tc>
          <w:tcPr>
            <w:tcW w:w="2254" w:type="dxa"/>
          </w:tcPr>
          <w:p w14:paraId="360A1A50" w14:textId="77777777" w:rsidR="00BC260C" w:rsidRPr="005B4B48" w:rsidRDefault="00BC260C" w:rsidP="0006025E">
            <w:pPr>
              <w:rPr>
                <w:strike/>
              </w:rPr>
            </w:pPr>
            <w:r w:rsidRPr="005B4B48">
              <w:rPr>
                <w:strike/>
              </w:rPr>
              <w:lastRenderedPageBreak/>
              <w:t>Builds loyalty and reduces turnover.</w:t>
            </w:r>
          </w:p>
          <w:p w14:paraId="3CA04561" w14:textId="77777777" w:rsidR="00BC260C" w:rsidRPr="005B4B48" w:rsidRDefault="00BC260C" w:rsidP="0006025E">
            <w:pPr>
              <w:rPr>
                <w:strike/>
              </w:rPr>
            </w:pPr>
          </w:p>
          <w:p w14:paraId="6B927DAA" w14:textId="77777777" w:rsidR="00BC260C" w:rsidRPr="005B4B48" w:rsidRDefault="00BC260C" w:rsidP="0006025E">
            <w:pPr>
              <w:rPr>
                <w:strike/>
              </w:rPr>
            </w:pPr>
            <w:r w:rsidRPr="005B4B48">
              <w:rPr>
                <w:strike/>
              </w:rPr>
              <w:t>Supports skill development and performance consistency.</w:t>
            </w:r>
          </w:p>
          <w:p w14:paraId="6DEBE462" w14:textId="77777777" w:rsidR="00BC260C" w:rsidRPr="005B4B48" w:rsidRDefault="00BC260C" w:rsidP="0006025E">
            <w:pPr>
              <w:rPr>
                <w:strike/>
              </w:rPr>
            </w:pPr>
          </w:p>
          <w:p w14:paraId="0DA566BC" w14:textId="77777777" w:rsidR="00BC260C" w:rsidRPr="005B4B48" w:rsidRDefault="00BC260C" w:rsidP="0006025E">
            <w:pPr>
              <w:rPr>
                <w:strike/>
              </w:rPr>
            </w:pPr>
            <w:r w:rsidRPr="005B4B48">
              <w:rPr>
                <w:strike/>
              </w:rPr>
              <w:t xml:space="preserve">Ensures compliance with employment law and entitlements </w:t>
            </w:r>
            <w:r w:rsidRPr="005B4B48">
              <w:rPr>
                <w:strike/>
              </w:rPr>
              <w:lastRenderedPageBreak/>
              <w:t>(holiday, sick pay, etc.).</w:t>
            </w:r>
          </w:p>
          <w:p w14:paraId="1D62F9C3" w14:textId="77777777" w:rsidR="00BC260C" w:rsidRPr="005B4B48" w:rsidRDefault="00BC260C" w:rsidP="0006025E">
            <w:pPr>
              <w:rPr>
                <w:strike/>
              </w:rPr>
            </w:pPr>
          </w:p>
        </w:tc>
        <w:tc>
          <w:tcPr>
            <w:tcW w:w="2255" w:type="dxa"/>
          </w:tcPr>
          <w:p w14:paraId="791481E8" w14:textId="77777777" w:rsidR="00BC260C" w:rsidRPr="005B4B48" w:rsidRDefault="00BC260C" w:rsidP="0006025E">
            <w:pPr>
              <w:rPr>
                <w:strike/>
              </w:rPr>
            </w:pPr>
            <w:r w:rsidRPr="005B4B48">
              <w:rPr>
                <w:strike/>
              </w:rPr>
              <w:lastRenderedPageBreak/>
              <w:t>Less flexibility for employers during low-demand periods - costs to the business with wages when workload is reduced (higher fixed costs).</w:t>
            </w:r>
          </w:p>
          <w:p w14:paraId="22C899D8" w14:textId="77777777" w:rsidR="00BC260C" w:rsidRPr="005B4B48" w:rsidRDefault="00BC260C" w:rsidP="0006025E">
            <w:pPr>
              <w:rPr>
                <w:strike/>
              </w:rPr>
            </w:pPr>
          </w:p>
          <w:p w14:paraId="04C2B0FD" w14:textId="77777777" w:rsidR="00BC260C" w:rsidRPr="005B4B48" w:rsidRDefault="00BC260C" w:rsidP="0006025E">
            <w:pPr>
              <w:rPr>
                <w:strike/>
              </w:rPr>
            </w:pPr>
            <w:r w:rsidRPr="005B4B48">
              <w:rPr>
                <w:strike/>
              </w:rPr>
              <w:t xml:space="preserve">Using this type of contract in busy </w:t>
            </w:r>
            <w:r w:rsidRPr="005B4B48">
              <w:rPr>
                <w:strike/>
              </w:rPr>
              <w:lastRenderedPageBreak/>
              <w:t>seasonal periods would be slower to scale up.</w:t>
            </w:r>
          </w:p>
          <w:p w14:paraId="3C0C9242" w14:textId="77777777" w:rsidR="00BC260C" w:rsidRPr="005B4B48" w:rsidRDefault="00BC260C" w:rsidP="0006025E">
            <w:pPr>
              <w:rPr>
                <w:strike/>
              </w:rPr>
            </w:pPr>
          </w:p>
        </w:tc>
      </w:tr>
      <w:tr w:rsidR="00BC260C" w:rsidRPr="005B4B48" w14:paraId="6EB1961E" w14:textId="77777777" w:rsidTr="0006025E">
        <w:tc>
          <w:tcPr>
            <w:tcW w:w="2253" w:type="dxa"/>
            <w:vAlign w:val="center"/>
          </w:tcPr>
          <w:p w14:paraId="2BCF8980" w14:textId="77777777" w:rsidR="00BC260C" w:rsidRPr="005B4B48" w:rsidRDefault="00BC260C" w:rsidP="0006025E">
            <w:pPr>
              <w:jc w:val="center"/>
              <w:rPr>
                <w:strike/>
              </w:rPr>
            </w:pPr>
            <w:r w:rsidRPr="005B4B48">
              <w:rPr>
                <w:b/>
                <w:bCs/>
                <w:strike/>
              </w:rPr>
              <w:lastRenderedPageBreak/>
              <w:t>Zero-Hours Contracts (Casual Workers)</w:t>
            </w:r>
          </w:p>
        </w:tc>
        <w:tc>
          <w:tcPr>
            <w:tcW w:w="2254" w:type="dxa"/>
          </w:tcPr>
          <w:p w14:paraId="53DAB3B6" w14:textId="77777777" w:rsidR="00BC260C" w:rsidRPr="005B4B48" w:rsidRDefault="00BC260C" w:rsidP="0006025E">
            <w:pPr>
              <w:rPr>
                <w:strike/>
              </w:rPr>
            </w:pPr>
            <w:r w:rsidRPr="005B4B48">
              <w:rPr>
                <w:strike/>
              </w:rPr>
              <w:t>Provides a flexible, ‘on-call’ workforce with no guaranteed hours.</w:t>
            </w:r>
          </w:p>
          <w:p w14:paraId="082D4083" w14:textId="77777777" w:rsidR="00BC260C" w:rsidRPr="005B4B48" w:rsidRDefault="00BC260C" w:rsidP="0006025E">
            <w:pPr>
              <w:rPr>
                <w:strike/>
              </w:rPr>
            </w:pPr>
          </w:p>
          <w:p w14:paraId="4B108A93" w14:textId="77777777" w:rsidR="00BC260C" w:rsidRPr="005B4B48" w:rsidRDefault="00BC260C" w:rsidP="0006025E">
            <w:pPr>
              <w:rPr>
                <w:strike/>
              </w:rPr>
            </w:pPr>
            <w:r w:rsidRPr="005B4B48">
              <w:rPr>
                <w:strike/>
              </w:rPr>
              <w:t>Best suited to variable demand periods e.g. during holidays, employee cover for sickness or higher levels of annual leave perhaps.</w:t>
            </w:r>
          </w:p>
          <w:p w14:paraId="54A110F4" w14:textId="77777777" w:rsidR="00BC260C" w:rsidRPr="005B4B48" w:rsidRDefault="00BC260C" w:rsidP="0006025E">
            <w:pPr>
              <w:rPr>
                <w:strike/>
              </w:rPr>
            </w:pPr>
          </w:p>
          <w:p w14:paraId="42143B87" w14:textId="77777777" w:rsidR="00BC260C" w:rsidRPr="005B4B48" w:rsidRDefault="00BC260C" w:rsidP="0006025E">
            <w:pPr>
              <w:rPr>
                <w:strike/>
              </w:rPr>
            </w:pPr>
          </w:p>
        </w:tc>
        <w:tc>
          <w:tcPr>
            <w:tcW w:w="2254" w:type="dxa"/>
          </w:tcPr>
          <w:p w14:paraId="1D3C908C" w14:textId="77777777" w:rsidR="00BC260C" w:rsidRPr="005B4B48" w:rsidRDefault="00BC260C" w:rsidP="0006025E">
            <w:pPr>
              <w:rPr>
                <w:strike/>
              </w:rPr>
            </w:pPr>
            <w:r w:rsidRPr="005B4B48">
              <w:rPr>
                <w:strike/>
              </w:rPr>
              <w:t xml:space="preserve">Employees are only paid for hours worked making it a </w:t>
            </w:r>
            <w:proofErr w:type="gramStart"/>
            <w:r w:rsidRPr="005B4B48">
              <w:rPr>
                <w:strike/>
              </w:rPr>
              <w:t>cost effective</w:t>
            </w:r>
            <w:proofErr w:type="gramEnd"/>
            <w:r w:rsidRPr="005B4B48">
              <w:rPr>
                <w:strike/>
              </w:rPr>
              <w:t xml:space="preserve"> option.</w:t>
            </w:r>
          </w:p>
          <w:p w14:paraId="378210EB" w14:textId="77777777" w:rsidR="00BC260C" w:rsidRPr="005B4B48" w:rsidRDefault="00BC260C" w:rsidP="0006025E">
            <w:pPr>
              <w:rPr>
                <w:strike/>
              </w:rPr>
            </w:pPr>
          </w:p>
          <w:p w14:paraId="13CFDAD8" w14:textId="77777777" w:rsidR="00BC260C" w:rsidRPr="005B4B48" w:rsidRDefault="00BC260C" w:rsidP="0006025E">
            <w:pPr>
              <w:rPr>
                <w:strike/>
              </w:rPr>
            </w:pPr>
            <w:r w:rsidRPr="005B4B48">
              <w:rPr>
                <w:strike/>
              </w:rPr>
              <w:t>No long-term commitment.</w:t>
            </w:r>
          </w:p>
          <w:p w14:paraId="280B5149" w14:textId="77777777" w:rsidR="00BC260C" w:rsidRPr="005B4B48" w:rsidRDefault="00BC260C" w:rsidP="0006025E">
            <w:pPr>
              <w:rPr>
                <w:strike/>
              </w:rPr>
            </w:pPr>
          </w:p>
          <w:p w14:paraId="553A1591" w14:textId="77777777" w:rsidR="00BC260C" w:rsidRPr="005B4B48" w:rsidRDefault="00BC260C" w:rsidP="0006025E">
            <w:pPr>
              <w:rPr>
                <w:strike/>
              </w:rPr>
            </w:pPr>
            <w:r w:rsidRPr="005B4B48">
              <w:rPr>
                <w:strike/>
              </w:rPr>
              <w:t>Can suit workers who want flexible hours to fit with existing commitments.</w:t>
            </w:r>
          </w:p>
          <w:p w14:paraId="305A306C" w14:textId="77777777" w:rsidR="00BC260C" w:rsidRPr="005B4B48" w:rsidRDefault="00BC260C" w:rsidP="0006025E">
            <w:pPr>
              <w:rPr>
                <w:strike/>
              </w:rPr>
            </w:pPr>
          </w:p>
          <w:p w14:paraId="0F00636C" w14:textId="77777777" w:rsidR="00BC260C" w:rsidRPr="005B4B48" w:rsidRDefault="00BC260C" w:rsidP="0006025E">
            <w:pPr>
              <w:rPr>
                <w:strike/>
              </w:rPr>
            </w:pPr>
            <w:r w:rsidRPr="005B4B48">
              <w:rPr>
                <w:strike/>
              </w:rPr>
              <w:t xml:space="preserve">No obligation to offer work during unpredictable periods. </w:t>
            </w:r>
          </w:p>
        </w:tc>
        <w:tc>
          <w:tcPr>
            <w:tcW w:w="2255" w:type="dxa"/>
          </w:tcPr>
          <w:p w14:paraId="1CF2E4F4" w14:textId="77777777" w:rsidR="00BC260C" w:rsidRPr="005B4B48" w:rsidRDefault="00BC260C" w:rsidP="0006025E">
            <w:pPr>
              <w:rPr>
                <w:strike/>
              </w:rPr>
            </w:pPr>
            <w:r w:rsidRPr="005B4B48">
              <w:rPr>
                <w:strike/>
              </w:rPr>
              <w:t>Could lead to a lower loyalty level in quality of service may suffer with inconsistency of staff.</w:t>
            </w:r>
          </w:p>
          <w:p w14:paraId="2D461964" w14:textId="77777777" w:rsidR="00BC260C" w:rsidRPr="005B4B48" w:rsidRDefault="00BC260C" w:rsidP="0006025E">
            <w:pPr>
              <w:rPr>
                <w:strike/>
              </w:rPr>
            </w:pPr>
          </w:p>
          <w:p w14:paraId="7548E65E" w14:textId="77777777" w:rsidR="00BC260C" w:rsidRPr="005B4B48" w:rsidRDefault="00BC260C" w:rsidP="0006025E">
            <w:pPr>
              <w:rPr>
                <w:strike/>
              </w:rPr>
            </w:pPr>
            <w:r w:rsidRPr="005B4B48">
              <w:rPr>
                <w:strike/>
              </w:rPr>
              <w:t>Workers could feel insecure or undervalued, affecting morale.</w:t>
            </w:r>
          </w:p>
          <w:p w14:paraId="08BAAA93" w14:textId="77777777" w:rsidR="00BC260C" w:rsidRPr="005B4B48" w:rsidRDefault="00BC260C" w:rsidP="0006025E">
            <w:pPr>
              <w:rPr>
                <w:strike/>
              </w:rPr>
            </w:pPr>
          </w:p>
          <w:p w14:paraId="7C2E77C8" w14:textId="77777777" w:rsidR="00BC260C" w:rsidRPr="005B4B48" w:rsidRDefault="00BC260C" w:rsidP="0006025E">
            <w:pPr>
              <w:rPr>
                <w:strike/>
              </w:rPr>
            </w:pPr>
            <w:proofErr w:type="gramStart"/>
            <w:r w:rsidRPr="005B4B48">
              <w:rPr>
                <w:strike/>
              </w:rPr>
              <w:t>Zero hour</w:t>
            </w:r>
            <w:proofErr w:type="gramEnd"/>
            <w:r w:rsidRPr="005B4B48">
              <w:rPr>
                <w:strike/>
              </w:rPr>
              <w:t xml:space="preserve"> contracts can be exploited. When using exclusivity clauses this could be subject to legal scrutiny.</w:t>
            </w:r>
          </w:p>
          <w:p w14:paraId="1DB61E35" w14:textId="77777777" w:rsidR="00BC260C" w:rsidRPr="005B4B48" w:rsidRDefault="00BC260C" w:rsidP="0006025E">
            <w:pPr>
              <w:rPr>
                <w:strike/>
              </w:rPr>
            </w:pPr>
          </w:p>
        </w:tc>
      </w:tr>
      <w:tr w:rsidR="00BC260C" w:rsidRPr="005B4B48" w14:paraId="31D847B3" w14:textId="77777777" w:rsidTr="0006025E">
        <w:tc>
          <w:tcPr>
            <w:tcW w:w="2253" w:type="dxa"/>
            <w:vAlign w:val="center"/>
          </w:tcPr>
          <w:p w14:paraId="2DD8E5F3" w14:textId="77777777" w:rsidR="00BC260C" w:rsidRPr="005B4B48" w:rsidRDefault="00BC260C" w:rsidP="0006025E">
            <w:pPr>
              <w:jc w:val="center"/>
              <w:rPr>
                <w:strike/>
              </w:rPr>
            </w:pPr>
            <w:r w:rsidRPr="005B4B48">
              <w:rPr>
                <w:b/>
                <w:bCs/>
                <w:strike/>
              </w:rPr>
              <w:t>Independent Contractors (Gig Economy)</w:t>
            </w:r>
          </w:p>
        </w:tc>
        <w:tc>
          <w:tcPr>
            <w:tcW w:w="2254" w:type="dxa"/>
          </w:tcPr>
          <w:p w14:paraId="74FA683A" w14:textId="77777777" w:rsidR="00BC260C" w:rsidRPr="005B4B48" w:rsidRDefault="00BC260C" w:rsidP="0006025E">
            <w:pPr>
              <w:rPr>
                <w:strike/>
              </w:rPr>
            </w:pPr>
            <w:r w:rsidRPr="005B4B48">
              <w:rPr>
                <w:strike/>
              </w:rPr>
              <w:t xml:space="preserve">Appropriate for peak delivery seasons e.g. flash sales, weekends, holiday periods. </w:t>
            </w:r>
          </w:p>
          <w:p w14:paraId="457D67D0" w14:textId="77777777" w:rsidR="00BC260C" w:rsidRPr="005B4B48" w:rsidRDefault="00BC260C" w:rsidP="0006025E">
            <w:pPr>
              <w:rPr>
                <w:strike/>
              </w:rPr>
            </w:pPr>
          </w:p>
          <w:p w14:paraId="77048262" w14:textId="77777777" w:rsidR="00BC260C" w:rsidRPr="005B4B48" w:rsidRDefault="00BC260C" w:rsidP="0006025E">
            <w:pPr>
              <w:rPr>
                <w:strike/>
              </w:rPr>
            </w:pPr>
          </w:p>
        </w:tc>
        <w:tc>
          <w:tcPr>
            <w:tcW w:w="2254" w:type="dxa"/>
          </w:tcPr>
          <w:p w14:paraId="030AD20E" w14:textId="77777777" w:rsidR="00BC260C" w:rsidRPr="005B4B48" w:rsidRDefault="00BC260C" w:rsidP="0006025E">
            <w:pPr>
              <w:rPr>
                <w:strike/>
              </w:rPr>
            </w:pPr>
            <w:r w:rsidRPr="005B4B48">
              <w:rPr>
                <w:strike/>
              </w:rPr>
              <w:t>Appealing to people who want a high level of flexibility - workers choose when and how they work. Fitting in with other commitments.</w:t>
            </w:r>
          </w:p>
          <w:p w14:paraId="51291EA7" w14:textId="77777777" w:rsidR="00BC260C" w:rsidRPr="005B4B48" w:rsidRDefault="00BC260C" w:rsidP="0006025E">
            <w:pPr>
              <w:rPr>
                <w:strike/>
              </w:rPr>
            </w:pPr>
          </w:p>
          <w:p w14:paraId="3189D605" w14:textId="77777777" w:rsidR="00BC260C" w:rsidRPr="005B4B48" w:rsidRDefault="00BC260C" w:rsidP="0006025E">
            <w:pPr>
              <w:rPr>
                <w:strike/>
              </w:rPr>
            </w:pPr>
            <w:r w:rsidRPr="005B4B48">
              <w:rPr>
                <w:strike/>
              </w:rPr>
              <w:t>No obligation to offer work during unpredictable periods reducing cost and liability.</w:t>
            </w:r>
          </w:p>
          <w:p w14:paraId="0FE45722" w14:textId="77777777" w:rsidR="00BC260C" w:rsidRPr="005B4B48" w:rsidRDefault="00BC260C" w:rsidP="0006025E">
            <w:pPr>
              <w:rPr>
                <w:strike/>
              </w:rPr>
            </w:pPr>
          </w:p>
          <w:p w14:paraId="45EF7A9C" w14:textId="77777777" w:rsidR="00BC260C" w:rsidRPr="005B4B48" w:rsidRDefault="00BC260C" w:rsidP="0006025E">
            <w:pPr>
              <w:rPr>
                <w:strike/>
              </w:rPr>
            </w:pPr>
            <w:r w:rsidRPr="005B4B48">
              <w:rPr>
                <w:strike/>
              </w:rPr>
              <w:t>Lower employment administration and overhead costs as contractors manage their own tax, insurance, etc.</w:t>
            </w:r>
          </w:p>
          <w:p w14:paraId="0F3F828C" w14:textId="77777777" w:rsidR="00BC260C" w:rsidRPr="005B4B48" w:rsidRDefault="00BC260C" w:rsidP="0006025E">
            <w:pPr>
              <w:rPr>
                <w:strike/>
              </w:rPr>
            </w:pPr>
          </w:p>
        </w:tc>
        <w:tc>
          <w:tcPr>
            <w:tcW w:w="2255" w:type="dxa"/>
          </w:tcPr>
          <w:p w14:paraId="12800077" w14:textId="77777777" w:rsidR="00BC260C" w:rsidRPr="005B4B48" w:rsidRDefault="00BC260C" w:rsidP="0006025E">
            <w:pPr>
              <w:rPr>
                <w:strike/>
              </w:rPr>
            </w:pPr>
            <w:r w:rsidRPr="005B4B48">
              <w:rPr>
                <w:strike/>
              </w:rPr>
              <w:t>The employer has a limited control over how work is carried out which could be problematic to consistency and customer service.</w:t>
            </w:r>
          </w:p>
          <w:p w14:paraId="539E9345" w14:textId="77777777" w:rsidR="00BC260C" w:rsidRPr="005B4B48" w:rsidRDefault="00BC260C" w:rsidP="0006025E">
            <w:pPr>
              <w:rPr>
                <w:strike/>
              </w:rPr>
            </w:pPr>
          </w:p>
          <w:p w14:paraId="0584A732" w14:textId="77777777" w:rsidR="00BC260C" w:rsidRPr="005B4B48" w:rsidRDefault="00BC260C" w:rsidP="0006025E">
            <w:pPr>
              <w:rPr>
                <w:strike/>
              </w:rPr>
            </w:pPr>
            <w:r w:rsidRPr="005B4B48">
              <w:rPr>
                <w:strike/>
              </w:rPr>
              <w:t>Legal risks if contractors are later found to meet “worker” status criteria – giving them a right to holiday pay for example.</w:t>
            </w:r>
          </w:p>
          <w:p w14:paraId="4D0ED692" w14:textId="77777777" w:rsidR="00BC260C" w:rsidRPr="005B4B48" w:rsidRDefault="00BC260C" w:rsidP="0006025E">
            <w:pPr>
              <w:rPr>
                <w:strike/>
              </w:rPr>
            </w:pPr>
          </w:p>
          <w:p w14:paraId="4D4A7BBA" w14:textId="77777777" w:rsidR="00BC260C" w:rsidRPr="005B4B48" w:rsidRDefault="00BC260C" w:rsidP="0006025E">
            <w:pPr>
              <w:rPr>
                <w:strike/>
              </w:rPr>
            </w:pPr>
            <w:r w:rsidRPr="005B4B48">
              <w:rPr>
                <w:strike/>
              </w:rPr>
              <w:t>Overreliance on independent contractors could negatively affect company reputation if seen to be avoiding employee responsibilities.</w:t>
            </w:r>
          </w:p>
          <w:p w14:paraId="3D795C7F" w14:textId="77777777" w:rsidR="00BC260C" w:rsidRPr="005B4B48" w:rsidRDefault="00BC260C" w:rsidP="0006025E">
            <w:pPr>
              <w:rPr>
                <w:strike/>
              </w:rPr>
            </w:pPr>
          </w:p>
          <w:p w14:paraId="73DE4A60" w14:textId="77777777" w:rsidR="00BC260C" w:rsidRPr="005B4B48" w:rsidRDefault="00BC260C" w:rsidP="0006025E">
            <w:pPr>
              <w:rPr>
                <w:strike/>
              </w:rPr>
            </w:pPr>
          </w:p>
        </w:tc>
      </w:tr>
    </w:tbl>
    <w:p w14:paraId="51437D8F" w14:textId="77777777" w:rsidR="00BC260C" w:rsidRPr="0051490D" w:rsidRDefault="00BC260C" w:rsidP="00BC260C"/>
    <w:p w14:paraId="74D5FFDE" w14:textId="77777777" w:rsidR="00BC260C" w:rsidRPr="0051490D" w:rsidRDefault="00BC260C" w:rsidP="00BC260C">
      <w:pPr>
        <w:pStyle w:val="Body"/>
        <w:rPr>
          <w:rFonts w:ascii="Trebuchet MS" w:eastAsia="Trebuchet MS" w:hAnsi="Trebuchet MS" w:cs="Trebuchet MS"/>
          <w:color w:val="auto"/>
        </w:rPr>
      </w:pPr>
    </w:p>
    <w:p w14:paraId="50C5D258" w14:textId="77777777" w:rsidR="00BC260C" w:rsidRPr="0051490D" w:rsidRDefault="00BC260C" w:rsidP="00BC260C">
      <w:pPr>
        <w:pStyle w:val="Body"/>
        <w:rPr>
          <w:rFonts w:ascii="Trebuchet MS" w:eastAsia="Trebuchet MS" w:hAnsi="Trebuchet MS" w:cs="Trebuchet MS"/>
          <w:color w:val="auto"/>
        </w:rPr>
      </w:pPr>
    </w:p>
    <w:p w14:paraId="50236CFC" w14:textId="77777777" w:rsidR="00BC260C" w:rsidRPr="00261239" w:rsidRDefault="00BC260C" w:rsidP="00BC260C">
      <w:pPr>
        <w:pStyle w:val="Nornal"/>
        <w:numPr>
          <w:ilvl w:val="0"/>
          <w:numId w:val="2"/>
        </w:numPr>
        <w:rPr>
          <w:rStyle w:val="ui-provider"/>
          <w:rFonts w:ascii="Trebuchet MS" w:hAnsi="Trebuchet MS"/>
          <w:b/>
          <w:bCs/>
          <w:i/>
          <w:iCs/>
          <w:color w:val="auto"/>
          <w:sz w:val="24"/>
          <w:szCs w:val="24"/>
          <w:u w:val="single"/>
        </w:rPr>
      </w:pPr>
      <w:r w:rsidRPr="005A1250">
        <w:rPr>
          <w:rStyle w:val="ui-provider"/>
          <w:rFonts w:ascii="Trebuchet MS" w:hAnsi="Trebuchet MS"/>
          <w:b/>
          <w:bCs/>
          <w:i/>
          <w:iCs/>
          <w:strike/>
          <w:color w:val="auto"/>
          <w:sz w:val="24"/>
          <w:szCs w:val="24"/>
          <w:u w:val="single"/>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w:t>
      </w:r>
      <w:r w:rsidRPr="00261239">
        <w:rPr>
          <w:rStyle w:val="ui-provider"/>
          <w:rFonts w:ascii="Trebuchet MS" w:hAnsi="Trebuchet MS"/>
          <w:b/>
          <w:bCs/>
          <w:i/>
          <w:iCs/>
          <w:color w:val="auto"/>
          <w:sz w:val="24"/>
          <w:szCs w:val="24"/>
          <w:u w:val="single"/>
        </w:rPr>
        <w:t xml:space="preserve"> (AC 4.2)</w:t>
      </w:r>
    </w:p>
    <w:p w14:paraId="254D28AA" w14:textId="408CDD5F" w:rsidR="00BC260C" w:rsidRDefault="00BC260C" w:rsidP="00050D1F">
      <w:pPr>
        <w:pStyle w:val="NormalWeb"/>
        <w:shd w:val="clear" w:color="auto" w:fill="FFFFFF"/>
        <w:ind w:left="360"/>
        <w:rPr>
          <w:strike/>
        </w:rPr>
      </w:pPr>
      <w:r w:rsidRPr="0051490D">
        <w:t>The Harvard Business Review (2024) states that statistics firmly back up the requirement for effective onboarding practices for new employees. Sound onboarding procedures include clarity of information on job obligations, organisation and cultural expectations, and set clear goals for measuring performance. Quality onboarding promotes loyalty, employee engagement and increases productivity</w:t>
      </w:r>
      <w:r w:rsidR="00DD330D">
        <w:t xml:space="preserve">, </w:t>
      </w:r>
      <w:r w:rsidRPr="0051490D">
        <w:t xml:space="preserve">and with particular relevance to </w:t>
      </w:r>
      <w:proofErr w:type="spellStart"/>
      <w:r w:rsidRPr="0051490D">
        <w:t>ParcelCare</w:t>
      </w:r>
      <w:proofErr w:type="spellEnd"/>
      <w:r w:rsidRPr="0051490D">
        <w:t>, decreases turnover.</w:t>
      </w:r>
      <w:r w:rsidR="00DD330D">
        <w:t xml:space="preserve"> </w:t>
      </w:r>
    </w:p>
    <w:p w14:paraId="14EB2256" w14:textId="5A71CC11" w:rsidR="001D28EB" w:rsidRDefault="001D28EB" w:rsidP="001D28EB">
      <w:pPr>
        <w:pStyle w:val="NormalWeb"/>
        <w:shd w:val="clear" w:color="auto" w:fill="FFFFFF"/>
        <w:ind w:left="360"/>
        <w:rPr>
          <w:color w:val="FF0000"/>
        </w:rPr>
      </w:pPr>
      <w:r>
        <w:rPr>
          <w:color w:val="FF0000"/>
        </w:rPr>
        <w:t>A</w:t>
      </w:r>
      <w:r w:rsidRPr="00DD5854">
        <w:rPr>
          <w:color w:val="FF0000"/>
        </w:rPr>
        <w:t xml:space="preserve"> well-designed procedure for onboarding allows employees to meet key team members throughout the business</w:t>
      </w:r>
      <w:r>
        <w:rPr>
          <w:color w:val="FF0000"/>
        </w:rPr>
        <w:t xml:space="preserve"> and</w:t>
      </w:r>
      <w:r w:rsidRPr="00DD5854">
        <w:rPr>
          <w:color w:val="FF0000"/>
        </w:rPr>
        <w:t xml:space="preserve"> </w:t>
      </w:r>
      <w:r>
        <w:rPr>
          <w:color w:val="FF0000"/>
        </w:rPr>
        <w:t>‘b</w:t>
      </w:r>
      <w:r w:rsidRPr="00DD5854">
        <w:rPr>
          <w:color w:val="FF0000"/>
        </w:rPr>
        <w:t>uddy</w:t>
      </w:r>
      <w:r>
        <w:rPr>
          <w:color w:val="FF0000"/>
        </w:rPr>
        <w:t>’</w:t>
      </w:r>
      <w:r w:rsidRPr="00DD5854">
        <w:rPr>
          <w:color w:val="FF0000"/>
        </w:rPr>
        <w:t xml:space="preserve"> systems provide a support network from day one</w:t>
      </w:r>
      <w:r>
        <w:rPr>
          <w:color w:val="FF0000"/>
        </w:rPr>
        <w:t>,</w:t>
      </w:r>
      <w:r w:rsidRPr="00DD5854">
        <w:rPr>
          <w:color w:val="FF0000"/>
        </w:rPr>
        <w:t xml:space="preserve"> or before, to create a sense of belonging and loyalty. </w:t>
      </w:r>
      <w:r>
        <w:rPr>
          <w:color w:val="FF0000"/>
        </w:rPr>
        <w:t>CIPD (2024) confirm that a coaching or mentoring system can support integration and better understanding of development opportunities available. They explain that first impressions impact significantly on team integration, job satisfaction and knowledge required to perform well; Therefore</w:t>
      </w:r>
      <w:r w:rsidR="002C1FC0">
        <w:rPr>
          <w:color w:val="FF0000"/>
        </w:rPr>
        <w:t>,</w:t>
      </w:r>
      <w:r>
        <w:rPr>
          <w:color w:val="FF0000"/>
        </w:rPr>
        <w:t xml:space="preserve"> positively impacting on turnover, absenteeism and the employer brand. </w:t>
      </w:r>
      <w:r w:rsidRPr="00785E67">
        <w:rPr>
          <w:color w:val="FF0000"/>
        </w:rPr>
        <w:t>People Management (2020) agree, adding that early resignation is reduced and recruitment costs are stay lower, avoiding damage to manager and team morale. Boosting employee engagement from the outset, induction helps new hires to feel welcomed and supported with the emotional transition, reducing stress and increasing productivity faster. They explain that a good induction supports familiarity with the culture and reinforces the reasons a candidate accepted the job, boosting long-term satisfaction and motivation to do a good job.</w:t>
      </w:r>
    </w:p>
    <w:p w14:paraId="0A95EA42" w14:textId="52D4575B" w:rsidR="00B67C8E" w:rsidRPr="002D701D" w:rsidRDefault="00B67C8E" w:rsidP="001D28EB">
      <w:pPr>
        <w:pStyle w:val="NormalWeb"/>
        <w:shd w:val="clear" w:color="auto" w:fill="FFFFFF"/>
        <w:ind w:left="360"/>
        <w:rPr>
          <w:color w:val="0F9ED5" w:themeColor="accent4"/>
        </w:rPr>
      </w:pPr>
      <w:r>
        <w:rPr>
          <w:color w:val="FF0000"/>
        </w:rPr>
        <w:t xml:space="preserve">Oak Engage (2025) explains that statistically 69% of employees stay with a company for at least 3 years before thinking of changing jobs as a result of a positive onboarding experience. New employees who complete a proper onboarding experience, taking close to a year, are more loyal and committed employees. </w:t>
      </w:r>
      <w:r w:rsidR="00F36076">
        <w:rPr>
          <w:color w:val="FF0000"/>
        </w:rPr>
        <w:t>T</w:t>
      </w:r>
      <w:r>
        <w:rPr>
          <w:color w:val="FF0000"/>
        </w:rPr>
        <w:t>he</w:t>
      </w:r>
      <w:r w:rsidRPr="00DD330D">
        <w:rPr>
          <w:color w:val="FF0000"/>
        </w:rPr>
        <w:t xml:space="preserve"> Talent Insight Group (2025)</w:t>
      </w:r>
      <w:r w:rsidR="00F36076">
        <w:rPr>
          <w:color w:val="FF0000"/>
        </w:rPr>
        <w:t xml:space="preserve"> confirm that</w:t>
      </w:r>
      <w:r>
        <w:rPr>
          <w:color w:val="FF0000"/>
        </w:rPr>
        <w:t xml:space="preserve"> </w:t>
      </w:r>
      <w:r w:rsidRPr="00A551D6">
        <w:rPr>
          <w:color w:val="000000" w:themeColor="text1"/>
        </w:rPr>
        <w:t>research suggests</w:t>
      </w:r>
      <w:r w:rsidRPr="00F36076">
        <w:rPr>
          <w:color w:val="000000" w:themeColor="text1"/>
        </w:rPr>
        <w:t xml:space="preserve"> </w:t>
      </w:r>
      <w:r w:rsidRPr="0051490D">
        <w:t>a 70% productivity increase and a higher retention rate of around 82% in the first year of employment when effective onboarding is used</w:t>
      </w:r>
      <w:r>
        <w:t xml:space="preserve">. </w:t>
      </w:r>
      <w:r w:rsidRPr="0051490D">
        <w:t xml:space="preserve"> </w:t>
      </w:r>
      <w:r w:rsidRPr="00DD330D">
        <w:rPr>
          <w:strike/>
        </w:rPr>
        <w:t>(Talent Insight Group 2025).</w:t>
      </w:r>
    </w:p>
    <w:p w14:paraId="373C0727" w14:textId="5A827A6A" w:rsidR="001D28EB" w:rsidRDefault="002C1FC0" w:rsidP="002C1FC0">
      <w:pPr>
        <w:pStyle w:val="NormalWeb"/>
        <w:shd w:val="clear" w:color="auto" w:fill="FFFFFF"/>
        <w:ind w:left="360"/>
        <w:rPr>
          <w:color w:val="FF0000"/>
        </w:rPr>
      </w:pPr>
      <w:r w:rsidRPr="001B1714">
        <w:rPr>
          <w:color w:val="FF0000"/>
        </w:rPr>
        <w:t>W</w:t>
      </w:r>
      <w:r w:rsidRPr="002C1FC0">
        <w:rPr>
          <w:color w:val="FF0000"/>
        </w:rPr>
        <w:t>ith its</w:t>
      </w:r>
      <w:r w:rsidR="00D71DA0">
        <w:rPr>
          <w:color w:val="FF0000"/>
        </w:rPr>
        <w:t xml:space="preserve"> heavy</w:t>
      </w:r>
      <w:r w:rsidRPr="002C1FC0">
        <w:rPr>
          <w:color w:val="FF0000"/>
        </w:rPr>
        <w:t xml:space="preserve"> reliance on </w:t>
      </w:r>
      <w:r w:rsidR="00D71DA0">
        <w:rPr>
          <w:color w:val="FF0000"/>
        </w:rPr>
        <w:t>operational</w:t>
      </w:r>
      <w:r w:rsidRPr="002C1FC0">
        <w:rPr>
          <w:color w:val="FF0000"/>
        </w:rPr>
        <w:t xml:space="preserve"> staff, reduced turnover means fewer service disruptions and lower recruitment costs.</w:t>
      </w:r>
      <w:r w:rsidRPr="001B1714">
        <w:rPr>
          <w:color w:val="FF0000"/>
        </w:rPr>
        <w:t xml:space="preserve"> Investment into a structured onboarding process at </w:t>
      </w:r>
      <w:proofErr w:type="spellStart"/>
      <w:r w:rsidRPr="001B1714">
        <w:rPr>
          <w:color w:val="FF0000"/>
        </w:rPr>
        <w:t>ParcelCare</w:t>
      </w:r>
      <w:proofErr w:type="spellEnd"/>
      <w:r w:rsidRPr="001B1714">
        <w:rPr>
          <w:color w:val="FF0000"/>
        </w:rPr>
        <w:t xml:space="preserve"> will also build a loyal, motivated workforce that stands out from competitors and drives long-term success.</w:t>
      </w:r>
    </w:p>
    <w:p w14:paraId="33A2AA91" w14:textId="129CE9AE" w:rsidR="00DD5854" w:rsidRPr="008766F0" w:rsidRDefault="00BC260C" w:rsidP="008766F0">
      <w:pPr>
        <w:pStyle w:val="NormalWeb"/>
        <w:shd w:val="clear" w:color="auto" w:fill="FFFFFF"/>
        <w:ind w:left="360"/>
        <w:rPr>
          <w:strike/>
        </w:rPr>
      </w:pPr>
      <w:r w:rsidRPr="00DD5854">
        <w:rPr>
          <w:strike/>
        </w:rPr>
        <w:t xml:space="preserve">Being specific about who is required to take part in certain areas of the onboarding journey with a well-designed and coherent procedure for onboarding allows employees to meet key team members throughout the business and reduced the burden on fewer members of staff. A shared responsibility upskills other team members, provides </w:t>
      </w:r>
      <w:r w:rsidRPr="00DD5854">
        <w:rPr>
          <w:strike/>
        </w:rPr>
        <w:lastRenderedPageBreak/>
        <w:t>meaningful activity for those on a route for progression and instil</w:t>
      </w:r>
      <w:r w:rsidR="003D0563" w:rsidRPr="00DD5854">
        <w:rPr>
          <w:strike/>
        </w:rPr>
        <w:t>s</w:t>
      </w:r>
      <w:r w:rsidRPr="00DD5854">
        <w:rPr>
          <w:strike/>
        </w:rPr>
        <w:t xml:space="preserve"> a s</w:t>
      </w:r>
      <w:r w:rsidR="002C5D29" w:rsidRPr="00DD5854">
        <w:rPr>
          <w:strike/>
        </w:rPr>
        <w:t>e</w:t>
      </w:r>
      <w:r w:rsidRPr="00DD5854">
        <w:rPr>
          <w:strike/>
        </w:rPr>
        <w:t>nce of autonomy and ownership</w:t>
      </w:r>
      <w:r w:rsidR="002C5D29" w:rsidRPr="00DD5854">
        <w:rPr>
          <w:strike/>
        </w:rPr>
        <w:t xml:space="preserve"> of</w:t>
      </w:r>
      <w:r w:rsidRPr="00DD5854">
        <w:rPr>
          <w:strike/>
        </w:rPr>
        <w:t xml:space="preserve"> business operation. This can also be advantageous when certain members of the team are absent and allows for other members to step into the process to support ne employees. Buddy systems provide a support network from day one or before, to create a sense of belonging and loyalty to the business, simulating the benefits of job referral scheme mentality.  </w:t>
      </w:r>
    </w:p>
    <w:p w14:paraId="79CCCA18" w14:textId="5D505DE8" w:rsidR="00BC260C" w:rsidRPr="008766F0" w:rsidRDefault="00BC260C" w:rsidP="00BC260C">
      <w:pPr>
        <w:pStyle w:val="NormalWeb"/>
        <w:shd w:val="clear" w:color="auto" w:fill="FFFFFF"/>
        <w:ind w:left="360"/>
        <w:rPr>
          <w:strike/>
        </w:rPr>
      </w:pPr>
      <w:r w:rsidRPr="008766F0">
        <w:rPr>
          <w:strike/>
        </w:rPr>
        <w:t xml:space="preserve">Effective and well documented onboarding procedures can also be used as clear compliance evidence tools. </w:t>
      </w:r>
    </w:p>
    <w:p w14:paraId="372C519B" w14:textId="1359CE7C" w:rsidR="00C82934" w:rsidRPr="0000585B" w:rsidRDefault="002D701D" w:rsidP="00D207AA">
      <w:pPr>
        <w:pStyle w:val="NormalWeb"/>
        <w:shd w:val="clear" w:color="auto" w:fill="FFFFFF"/>
        <w:ind w:left="360"/>
        <w:rPr>
          <w:strike/>
        </w:rPr>
      </w:pPr>
      <w:r w:rsidRPr="003D5419">
        <w:rPr>
          <w:b/>
          <w:bCs/>
          <w:strike/>
          <w:color w:val="0F9ED5" w:themeColor="accent4"/>
        </w:rPr>
        <w:t xml:space="preserve"> </w:t>
      </w:r>
      <w:r w:rsidR="00C82934" w:rsidRPr="0000585B">
        <w:rPr>
          <w:strike/>
        </w:rPr>
        <w:t>“According to statistics, a great onboarding experience ensures 69% Of employees stick with a company for three years… A proper onboarding experience takes close to a year, and new team members who stay that long are more loyal and committed to an organisation. Research has shown over time that a higher percentage of these new employees remain at least three years with their organisations before thinking about changing jobs” (Oak Engage 2025).</w:t>
      </w:r>
    </w:p>
    <w:p w14:paraId="4071EB90" w14:textId="77777777" w:rsidR="00BC260C" w:rsidRDefault="00BC260C" w:rsidP="00BC260C">
      <w:pPr>
        <w:pStyle w:val="Nornal"/>
        <w:spacing w:after="0" w:line="240" w:lineRule="auto"/>
        <w:rPr>
          <w:rFonts w:ascii="Trebuchet MS" w:eastAsia="Trebuchet MS" w:hAnsi="Trebuchet MS" w:cs="Trebuchet MS"/>
          <w:color w:val="004147"/>
          <w:u w:color="004147"/>
        </w:rPr>
      </w:pPr>
    </w:p>
    <w:p w14:paraId="6D66BC11" w14:textId="77777777" w:rsidR="00BC260C" w:rsidRDefault="00BC260C" w:rsidP="00BC260C"/>
    <w:p w14:paraId="3C54DE64" w14:textId="6E1C1D5F" w:rsidR="007F2DFB" w:rsidRPr="007F2DFB" w:rsidRDefault="00482B21" w:rsidP="007F2DFB">
      <w:pPr>
        <w:pStyle w:val="NormalWeb"/>
        <w:shd w:val="clear" w:color="auto" w:fill="FFFFFF"/>
        <w:rPr>
          <w:b/>
          <w:bCs/>
          <w:u w:val="single"/>
        </w:rPr>
      </w:pPr>
      <w:r w:rsidRPr="00BB040F">
        <w:rPr>
          <w:b/>
          <w:bCs/>
          <w:u w:val="single"/>
        </w:rPr>
        <w:t>References</w:t>
      </w:r>
    </w:p>
    <w:p w14:paraId="1EE48490" w14:textId="77777777" w:rsidR="007F2DFB" w:rsidRPr="00602C04" w:rsidRDefault="007F2DFB" w:rsidP="00602C04">
      <w:pPr>
        <w:pStyle w:val="NormalWeb"/>
        <w:shd w:val="clear" w:color="auto" w:fill="FFFFFF"/>
        <w:rPr>
          <w:b/>
          <w:bCs/>
          <w:u w:val="single"/>
        </w:rPr>
      </w:pPr>
      <w:r>
        <w:rPr>
          <w:color w:val="FF0000"/>
        </w:rPr>
        <w:t xml:space="preserve">ACAS (2025) </w:t>
      </w:r>
      <w:r w:rsidRPr="00015E74">
        <w:rPr>
          <w:rFonts w:hint="eastAsia"/>
          <w:color w:val="FF0000"/>
        </w:rPr>
        <w:t>Exclusivity clauses</w:t>
      </w:r>
      <w:r>
        <w:rPr>
          <w:color w:val="FF0000"/>
        </w:rPr>
        <w:t xml:space="preserve">. Available at: </w:t>
      </w:r>
      <w:hyperlink r:id="rId8" w:history="1">
        <w:r w:rsidRPr="003939A8">
          <w:rPr>
            <w:rStyle w:val="Hyperlink"/>
          </w:rPr>
          <w:t>https://www.acas.org.uk/employment-contracts-and-the-law/exclusivity-clauses</w:t>
        </w:r>
      </w:hyperlink>
      <w:r>
        <w:rPr>
          <w:color w:val="FF0000"/>
        </w:rPr>
        <w:t xml:space="preserve"> (Accessed: 7 July 2025).</w:t>
      </w:r>
    </w:p>
    <w:p w14:paraId="3FBE40CF" w14:textId="77777777" w:rsidR="007F2DFB" w:rsidRPr="00BB040F" w:rsidRDefault="007F2DFB" w:rsidP="00482B21">
      <w:pPr>
        <w:pStyle w:val="Nornal"/>
        <w:rPr>
          <w:rFonts w:ascii="Trebuchet MS" w:hAnsi="Trebuchet MS"/>
          <w:color w:val="auto"/>
        </w:rPr>
      </w:pPr>
      <w:r w:rsidRPr="00BB040F">
        <w:rPr>
          <w:rFonts w:ascii="Trebuchet MS" w:hAnsi="Trebuchet MS"/>
          <w:color w:val="auto"/>
        </w:rPr>
        <w:t xml:space="preserve">Campbell, J. (2025) </w:t>
      </w:r>
      <w:r w:rsidRPr="00BB040F">
        <w:rPr>
          <w:rFonts w:ascii="Trebuchet MS" w:hAnsi="Trebuchet MS"/>
          <w:i/>
          <w:iCs/>
          <w:color w:val="auto"/>
        </w:rPr>
        <w:t>National Insurance rise 'increases cash in hand risk'</w:t>
      </w:r>
      <w:r w:rsidRPr="00BB040F">
        <w:rPr>
          <w:rFonts w:ascii="Trebuchet MS" w:hAnsi="Trebuchet MS"/>
          <w:color w:val="auto"/>
        </w:rPr>
        <w:t xml:space="preserve">. BBC, 7 May. Available at: </w:t>
      </w:r>
      <w:hyperlink r:id="rId9" w:history="1">
        <w:r w:rsidRPr="00BB040F">
          <w:rPr>
            <w:rStyle w:val="Hyperlink"/>
            <w:rFonts w:ascii="Trebuchet MS" w:hAnsi="Trebuchet MS"/>
            <w:color w:val="auto"/>
            <w:lang w:val="en-GB"/>
          </w:rPr>
          <w:t>https://www.bbc.co.uk/news/articles/cx202nlg728o</w:t>
        </w:r>
      </w:hyperlink>
      <w:r w:rsidRPr="00BB040F">
        <w:rPr>
          <w:rFonts w:ascii="Trebuchet MS" w:hAnsi="Trebuchet MS"/>
          <w:color w:val="auto"/>
        </w:rPr>
        <w:t xml:space="preserve"> (Accessed: 21 June 2025).</w:t>
      </w:r>
    </w:p>
    <w:p w14:paraId="00C91D65" w14:textId="77777777" w:rsidR="007F2DFB" w:rsidRDefault="007F2DFB" w:rsidP="00482B21">
      <w:pPr>
        <w:pStyle w:val="Nornal"/>
        <w:rPr>
          <w:rFonts w:ascii="Trebuchet MS" w:hAnsi="Trebuchet MS"/>
          <w:color w:val="auto"/>
          <w:lang w:val="en-GB"/>
        </w:rPr>
      </w:pPr>
      <w:proofErr w:type="spellStart"/>
      <w:r w:rsidRPr="00BB040F">
        <w:rPr>
          <w:rFonts w:ascii="Trebuchet MS" w:hAnsi="Trebuchet MS"/>
          <w:color w:val="auto"/>
          <w:lang w:val="en-GB"/>
        </w:rPr>
        <w:t>Chitimilla</w:t>
      </w:r>
      <w:proofErr w:type="spellEnd"/>
      <w:r w:rsidRPr="00BB040F">
        <w:rPr>
          <w:rFonts w:ascii="Trebuchet MS" w:hAnsi="Trebuchet MS"/>
          <w:color w:val="auto"/>
          <w:lang w:val="en-GB"/>
        </w:rPr>
        <w:t xml:space="preserve">, S.K. (2024) </w:t>
      </w:r>
      <w:r w:rsidRPr="00BB040F">
        <w:rPr>
          <w:rFonts w:ascii="Trebuchet MS" w:hAnsi="Trebuchet MS"/>
          <w:i/>
          <w:iCs/>
          <w:color w:val="auto"/>
        </w:rPr>
        <w:t>The Benefits of Employee Referral Programs.</w:t>
      </w:r>
      <w:r w:rsidRPr="00BB040F">
        <w:rPr>
          <w:rFonts w:ascii="Trebuchet MS" w:hAnsi="Trebuchet MS"/>
          <w:color w:val="auto"/>
        </w:rPr>
        <w:t xml:space="preserve"> LinkedIn. Available at: </w:t>
      </w:r>
      <w:hyperlink r:id="rId10" w:history="1">
        <w:r w:rsidRPr="00BB040F">
          <w:rPr>
            <w:rStyle w:val="Hyperlink"/>
            <w:rFonts w:ascii="Trebuchet MS" w:hAnsi="Trebuchet MS"/>
            <w:color w:val="auto"/>
            <w:lang w:val="en-GB"/>
          </w:rPr>
          <w:t>https://www.linkedin.com/pulse/benefits-employee-referral-programs-shravan-kumar-chitimilla-chxif</w:t>
        </w:r>
      </w:hyperlink>
      <w:r w:rsidRPr="00BB040F">
        <w:rPr>
          <w:rFonts w:ascii="Trebuchet MS" w:hAnsi="Trebuchet MS"/>
          <w:color w:val="auto"/>
          <w:lang w:val="en-GB"/>
        </w:rPr>
        <w:t xml:space="preserve"> (Accessed: 1 July 2025)</w:t>
      </w:r>
      <w:r>
        <w:rPr>
          <w:rFonts w:ascii="Trebuchet MS" w:hAnsi="Trebuchet MS"/>
          <w:color w:val="auto"/>
          <w:lang w:val="en-GB"/>
        </w:rPr>
        <w:t>.</w:t>
      </w:r>
    </w:p>
    <w:p w14:paraId="3E795726" w14:textId="77777777" w:rsidR="007F2DFB" w:rsidRPr="000F2B3A" w:rsidRDefault="007F2DFB" w:rsidP="00B25B14">
      <w:pPr>
        <w:pStyle w:val="NormalWeb"/>
        <w:shd w:val="clear" w:color="auto" w:fill="FFFFFF"/>
        <w:rPr>
          <w:rFonts w:ascii="TrebuchetMS" w:hAnsi="TrebuchetMS"/>
          <w:color w:val="FF0000"/>
          <w:sz w:val="22"/>
          <w:szCs w:val="22"/>
        </w:rPr>
      </w:pPr>
      <w:r w:rsidRPr="000F2B3A">
        <w:rPr>
          <w:rFonts w:ascii="TrebuchetMS" w:hAnsi="TrebuchetMS"/>
          <w:color w:val="FF0000"/>
          <w:sz w:val="22"/>
          <w:szCs w:val="22"/>
        </w:rPr>
        <w:t xml:space="preserve">CIPD (2022) </w:t>
      </w:r>
      <w:r w:rsidRPr="000F2B3A">
        <w:rPr>
          <w:rFonts w:ascii="TrebuchetMS" w:hAnsi="TrebuchetMS"/>
          <w:i/>
          <w:iCs/>
          <w:color w:val="FF0000"/>
          <w:sz w:val="22"/>
          <w:szCs w:val="22"/>
        </w:rPr>
        <w:t>Press release.</w:t>
      </w:r>
      <w:r w:rsidRPr="000F2B3A">
        <w:rPr>
          <w:rFonts w:ascii="TrebuchetMS" w:hAnsi="TrebuchetMS"/>
          <w:color w:val="FF0000"/>
          <w:sz w:val="22"/>
          <w:szCs w:val="22"/>
        </w:rPr>
        <w:t xml:space="preserve"> Available at: </w:t>
      </w:r>
      <w:hyperlink r:id="rId11" w:history="1">
        <w:r w:rsidRPr="000F2B3A">
          <w:rPr>
            <w:rStyle w:val="Hyperlink"/>
            <w:rFonts w:ascii="TrebuchetMS" w:hAnsi="TrebuchetMS"/>
            <w:sz w:val="22"/>
            <w:szCs w:val="22"/>
          </w:rPr>
          <w:t>https://www.cipd.org/uk/about/press-releases/150222tight-labour-market-employment-offer/</w:t>
        </w:r>
      </w:hyperlink>
      <w:r w:rsidRPr="000F2B3A">
        <w:rPr>
          <w:rFonts w:ascii="TrebuchetMS" w:hAnsi="TrebuchetMS"/>
          <w:color w:val="FF0000"/>
          <w:sz w:val="22"/>
          <w:szCs w:val="22"/>
        </w:rPr>
        <w:t xml:space="preserve"> (Accessed: 4 august 2025).</w:t>
      </w:r>
    </w:p>
    <w:p w14:paraId="50113422" w14:textId="77777777" w:rsidR="007F2DFB" w:rsidRPr="00F549C8" w:rsidRDefault="007F2DFB" w:rsidP="00B81F44">
      <w:pPr>
        <w:pStyle w:val="NormalWeb"/>
        <w:shd w:val="clear" w:color="auto" w:fill="FFFFFF"/>
        <w:rPr>
          <w:color w:val="FF0000"/>
        </w:rPr>
      </w:pPr>
      <w:r w:rsidRPr="00F549C8">
        <w:rPr>
          <w:color w:val="FF0000"/>
        </w:rPr>
        <w:t xml:space="preserve">CIPD (2024) Factsheet: Induction. Available at: </w:t>
      </w:r>
      <w:hyperlink r:id="rId12" w:history="1">
        <w:r w:rsidRPr="00F549C8">
          <w:rPr>
            <w:rStyle w:val="Hyperlink"/>
            <w:color w:val="FF0000"/>
          </w:rPr>
          <w:t>https://www.cipd.org/uk/knowledge/factsheets/induction-factsheet/</w:t>
        </w:r>
      </w:hyperlink>
      <w:r w:rsidRPr="00F549C8">
        <w:rPr>
          <w:color w:val="FF0000"/>
        </w:rPr>
        <w:t xml:space="preserve"> (Accessed: 12 August 2025).</w:t>
      </w:r>
    </w:p>
    <w:p w14:paraId="3F09CDCD" w14:textId="77777777" w:rsidR="007F2DFB" w:rsidRDefault="007F2DFB" w:rsidP="00EC5284">
      <w:pPr>
        <w:pStyle w:val="Nornal"/>
        <w:rPr>
          <w:rFonts w:ascii="Trebuchet MS" w:hAnsi="Trebuchet MS"/>
          <w:color w:val="FF0000"/>
          <w:lang w:val="en-GB"/>
        </w:rPr>
      </w:pPr>
      <w:r w:rsidRPr="000F2B3A">
        <w:rPr>
          <w:rFonts w:ascii="Trebuchet MS" w:hAnsi="Trebuchet MS"/>
          <w:color w:val="FF0000"/>
          <w:lang w:val="en-GB"/>
        </w:rPr>
        <w:t xml:space="preserve">CIPD (2025) </w:t>
      </w:r>
      <w:r w:rsidRPr="000F2B3A">
        <w:rPr>
          <w:rFonts w:ascii="Trebuchet MS" w:hAnsi="Trebuchet MS"/>
          <w:i/>
          <w:iCs/>
          <w:color w:val="FF0000"/>
          <w:lang w:val="en-GB"/>
        </w:rPr>
        <w:t xml:space="preserve">Workforce Planning Factsheet. </w:t>
      </w:r>
      <w:r w:rsidRPr="000F2B3A">
        <w:rPr>
          <w:rFonts w:ascii="Trebuchet MS" w:hAnsi="Trebuchet MS"/>
          <w:color w:val="FF0000"/>
          <w:lang w:val="en-GB"/>
        </w:rPr>
        <w:t xml:space="preserve">Available at: </w:t>
      </w:r>
      <w:hyperlink r:id="rId13" w:history="1">
        <w:r w:rsidRPr="000F2B3A">
          <w:rPr>
            <w:rStyle w:val="Hyperlink"/>
            <w:rFonts w:ascii="Trebuchet MS" w:hAnsi="Trebuchet MS"/>
            <w:color w:val="FF0000"/>
            <w:lang w:val="en-GB"/>
          </w:rPr>
          <w:t>https://www.cipd.org/en/knowledge/factsheets/workforce-planning-factsheet/</w:t>
        </w:r>
      </w:hyperlink>
      <w:r w:rsidRPr="000F2B3A">
        <w:rPr>
          <w:rFonts w:ascii="Trebuchet MS" w:hAnsi="Trebuchet MS"/>
          <w:color w:val="FF0000"/>
          <w:lang w:val="en-GB"/>
        </w:rPr>
        <w:t xml:space="preserve"> (Accessed: 8 August 2025).</w:t>
      </w:r>
      <w:r w:rsidRPr="002E7ECD">
        <w:rPr>
          <w:rFonts w:ascii="Trebuchet MS" w:hAnsi="Trebuchet MS"/>
          <w:color w:val="FF0000"/>
          <w:lang w:val="en-GB"/>
        </w:rPr>
        <w:t xml:space="preserve"> </w:t>
      </w:r>
    </w:p>
    <w:p w14:paraId="7628F5F4" w14:textId="77777777" w:rsidR="007F2DFB" w:rsidRPr="00BB040F" w:rsidRDefault="007F2DFB" w:rsidP="00482B21">
      <w:pPr>
        <w:pStyle w:val="Nornal"/>
        <w:rPr>
          <w:rFonts w:ascii="Trebuchet MS" w:hAnsi="Trebuchet MS"/>
          <w:color w:val="auto"/>
          <w:lang w:val="en-GB"/>
        </w:rPr>
      </w:pPr>
      <w:r>
        <w:rPr>
          <w:rFonts w:ascii="Trebuchet MS" w:hAnsi="Trebuchet MS"/>
          <w:color w:val="auto"/>
          <w:lang w:val="en-GB"/>
        </w:rPr>
        <w:t>CIPD</w:t>
      </w:r>
      <w:r w:rsidRPr="00BB040F">
        <w:rPr>
          <w:rFonts w:ascii="Trebuchet MS" w:hAnsi="Trebuchet MS"/>
          <w:color w:val="auto"/>
          <w:lang w:val="en-GB"/>
        </w:rPr>
        <w:t xml:space="preserve"> (2025a) Factsheet: </w:t>
      </w:r>
      <w:r w:rsidRPr="00BB040F">
        <w:rPr>
          <w:rFonts w:ascii="Trebuchet MS" w:hAnsi="Trebuchet MS"/>
          <w:i/>
          <w:iCs/>
          <w:color w:val="auto"/>
          <w:lang w:val="en-GB"/>
        </w:rPr>
        <w:t xml:space="preserve">Understanding the economy and labour market. </w:t>
      </w:r>
      <w:r w:rsidRPr="00BB040F">
        <w:rPr>
          <w:rFonts w:ascii="Trebuchet MS" w:hAnsi="Trebuchet MS"/>
          <w:color w:val="auto"/>
          <w:lang w:val="en-GB"/>
        </w:rPr>
        <w:t xml:space="preserve">Available at: </w:t>
      </w:r>
      <w:hyperlink r:id="rId14" w:history="1">
        <w:r w:rsidRPr="00BB040F">
          <w:rPr>
            <w:rStyle w:val="Hyperlink"/>
            <w:rFonts w:ascii="Trebuchet MS" w:hAnsi="Trebuchet MS"/>
            <w:color w:val="auto"/>
            <w:lang w:val="en-GB"/>
          </w:rPr>
          <w:t>https://www.cipd.org/uk/knowledge/factsheets/economy-labour-market-factsheet/</w:t>
        </w:r>
      </w:hyperlink>
      <w:r w:rsidRPr="00BB040F">
        <w:rPr>
          <w:rFonts w:ascii="Trebuchet MS" w:hAnsi="Trebuchet MS"/>
          <w:color w:val="auto"/>
          <w:lang w:val="en-GB"/>
        </w:rPr>
        <w:t xml:space="preserve"> (Accessed 20 June 2025).</w:t>
      </w:r>
    </w:p>
    <w:p w14:paraId="1C709298" w14:textId="77777777" w:rsidR="007F2DFB" w:rsidRPr="00BB040F" w:rsidRDefault="007F2DFB" w:rsidP="00482B21">
      <w:pPr>
        <w:pStyle w:val="Nornal"/>
        <w:rPr>
          <w:rFonts w:ascii="Trebuchet MS" w:hAnsi="Trebuchet MS"/>
          <w:color w:val="auto"/>
          <w:lang w:val="en-GB"/>
        </w:rPr>
      </w:pPr>
      <w:r w:rsidRPr="00BB040F">
        <w:rPr>
          <w:color w:val="auto"/>
          <w:lang w:val="en-GB"/>
        </w:rPr>
        <w:t xml:space="preserve">CIPD (2025b) </w:t>
      </w:r>
      <w:r w:rsidRPr="00BB040F">
        <w:rPr>
          <w:rFonts w:ascii="Trebuchet MS" w:hAnsi="Trebuchet MS"/>
          <w:i/>
          <w:iCs/>
          <w:color w:val="auto"/>
          <w:lang w:val="en-GB"/>
        </w:rPr>
        <w:t xml:space="preserve">Labour Market Outlook – Spring 2025, CIPD 2025. Available at: </w:t>
      </w:r>
      <w:hyperlink r:id="rId15" w:history="1">
        <w:r w:rsidRPr="00BB040F">
          <w:rPr>
            <w:rStyle w:val="Hyperlink"/>
            <w:rFonts w:ascii="Trebuchet MS" w:hAnsi="Trebuchet MS"/>
            <w:color w:val="auto"/>
            <w:lang w:val="en-GB"/>
          </w:rPr>
          <w:t>https://www.cipd.org/contentassets/cf73843a106949d9b16ac2bc9b526278/8869-lmo-spring-2025-web.pdf</w:t>
        </w:r>
      </w:hyperlink>
      <w:r w:rsidRPr="00BB040F">
        <w:rPr>
          <w:rFonts w:ascii="Trebuchet MS" w:hAnsi="Trebuchet MS"/>
          <w:color w:val="auto"/>
          <w:lang w:val="en-GB"/>
        </w:rPr>
        <w:t xml:space="preserve"> (Accessed: 20 June 2025).</w:t>
      </w:r>
    </w:p>
    <w:p w14:paraId="25B49BED" w14:textId="77777777" w:rsidR="007F2DFB" w:rsidRPr="00BB040F" w:rsidRDefault="007F2DFB" w:rsidP="00482B21">
      <w:pPr>
        <w:pStyle w:val="Nornal"/>
        <w:rPr>
          <w:rStyle w:val="ui-provider"/>
          <w:rFonts w:ascii="Trebuchet MS" w:hAnsi="Trebuchet MS"/>
          <w:color w:val="auto"/>
        </w:rPr>
      </w:pPr>
      <w:r w:rsidRPr="00BB040F">
        <w:rPr>
          <w:rFonts w:ascii="Trebuchet MS" w:hAnsi="Trebuchet MS"/>
          <w:color w:val="auto"/>
          <w:lang w:val="en-GB"/>
        </w:rPr>
        <w:lastRenderedPageBreak/>
        <w:t xml:space="preserve">CIPD (2025c) </w:t>
      </w:r>
      <w:r w:rsidRPr="00BB040F">
        <w:rPr>
          <w:rFonts w:ascii="Trebuchet MS" w:hAnsi="Trebuchet MS"/>
          <w:i/>
          <w:iCs/>
          <w:color w:val="auto"/>
        </w:rPr>
        <w:t>Employee turnover and retention</w:t>
      </w:r>
      <w:r w:rsidRPr="00BB040F">
        <w:rPr>
          <w:rFonts w:ascii="Trebuchet MS" w:hAnsi="Trebuchet MS"/>
          <w:color w:val="auto"/>
        </w:rPr>
        <w:t xml:space="preserve">. </w:t>
      </w:r>
      <w:r w:rsidRPr="00BB040F">
        <w:rPr>
          <w:rFonts w:ascii="Trebuchet MS" w:hAnsi="Trebuchet MS"/>
          <w:color w:val="auto"/>
          <w:lang w:val="en-GB"/>
        </w:rPr>
        <w:t xml:space="preserve">Available at: </w:t>
      </w:r>
      <w:hyperlink r:id="rId16" w:anchor="Whydo" w:history="1">
        <w:r w:rsidRPr="00BB040F">
          <w:rPr>
            <w:rStyle w:val="Hyperlink"/>
            <w:rFonts w:ascii="Trebuchet MS" w:hAnsi="Trebuchet MS"/>
            <w:color w:val="auto"/>
          </w:rPr>
          <w:t>https://www.cipd.org/uk/knowledge/factsheets/turnover-retention-factsheet/#Whydo</w:t>
        </w:r>
      </w:hyperlink>
      <w:r w:rsidRPr="00BB040F">
        <w:rPr>
          <w:rStyle w:val="ui-provider"/>
          <w:rFonts w:ascii="Trebuchet MS" w:hAnsi="Trebuchet MS"/>
          <w:color w:val="auto"/>
        </w:rPr>
        <w:t xml:space="preserve"> (Accessed: 30 June 2025).</w:t>
      </w:r>
    </w:p>
    <w:p w14:paraId="1CCE8A3F" w14:textId="77777777" w:rsidR="007F2DFB" w:rsidRPr="000F2B3A" w:rsidRDefault="007F2DFB" w:rsidP="00482B21">
      <w:pPr>
        <w:pStyle w:val="Nornal"/>
        <w:rPr>
          <w:rFonts w:ascii="Trebuchet MS" w:hAnsi="Trebuchet MS"/>
          <w:color w:val="auto"/>
          <w:lang w:val="en-GB"/>
        </w:rPr>
      </w:pPr>
      <w:r w:rsidRPr="000F2B3A">
        <w:rPr>
          <w:rFonts w:ascii="Trebuchet MS" w:hAnsi="Trebuchet MS"/>
          <w:color w:val="auto"/>
          <w:lang w:val="en-GB"/>
        </w:rPr>
        <w:t xml:space="preserve">Cookson, G. (2025) </w:t>
      </w:r>
      <w:r w:rsidRPr="000F2B3A">
        <w:rPr>
          <w:rFonts w:ascii="Trebuchet MS" w:hAnsi="Trebuchet MS"/>
          <w:i/>
          <w:iCs/>
          <w:color w:val="auto"/>
          <w:lang w:val="en-GB"/>
        </w:rPr>
        <w:t>The future of work: how leaders can stay ahead in 2025.</w:t>
      </w:r>
      <w:r w:rsidRPr="000F2B3A">
        <w:rPr>
          <w:rFonts w:ascii="Trebuchet MS" w:hAnsi="Trebuchet MS"/>
          <w:color w:val="auto"/>
          <w:lang w:val="en-GB"/>
        </w:rPr>
        <w:t xml:space="preserve"> People Management, 7 January 2025. Available at: </w:t>
      </w:r>
      <w:hyperlink r:id="rId17" w:history="1">
        <w:r w:rsidRPr="000F2B3A">
          <w:rPr>
            <w:rStyle w:val="Hyperlink"/>
            <w:rFonts w:ascii="Trebuchet MS" w:hAnsi="Trebuchet MS"/>
            <w:color w:val="auto"/>
            <w:lang w:val="en-GB"/>
          </w:rPr>
          <w:t>https://www.peoplemanagement.co.uk/article/1901352/future-work-leaders-stay-ahead-2025</w:t>
        </w:r>
      </w:hyperlink>
      <w:r w:rsidRPr="000F2B3A">
        <w:rPr>
          <w:rFonts w:ascii="Trebuchet MS" w:hAnsi="Trebuchet MS"/>
          <w:color w:val="auto"/>
          <w:lang w:val="en-GB"/>
        </w:rPr>
        <w:t xml:space="preserve"> (Accessed: 20 June 2025).</w:t>
      </w:r>
    </w:p>
    <w:p w14:paraId="3A9A60BD" w14:textId="77777777" w:rsidR="007F2DFB" w:rsidRDefault="007F2DFB" w:rsidP="00482B21">
      <w:pPr>
        <w:rPr>
          <w:color w:val="808080" w:themeColor="background1" w:themeShade="80"/>
        </w:rPr>
      </w:pPr>
      <w:proofErr w:type="spellStart"/>
      <w:r w:rsidRPr="009855A7">
        <w:rPr>
          <w:color w:val="808080" w:themeColor="background1" w:themeShade="80"/>
        </w:rPr>
        <w:t>DavidsonMorris</w:t>
      </w:r>
      <w:proofErr w:type="spellEnd"/>
      <w:r w:rsidRPr="009855A7">
        <w:rPr>
          <w:color w:val="808080" w:themeColor="background1" w:themeShade="80"/>
        </w:rPr>
        <w:t xml:space="preserve"> (2025) </w:t>
      </w:r>
      <w:r w:rsidRPr="009855A7">
        <w:rPr>
          <w:i/>
          <w:iCs/>
          <w:color w:val="808080" w:themeColor="background1" w:themeShade="80"/>
        </w:rPr>
        <w:t>Staff Turnover: Causes, Impact &amp; How to Reduce It</w:t>
      </w:r>
      <w:r w:rsidRPr="009855A7">
        <w:rPr>
          <w:color w:val="808080" w:themeColor="background1" w:themeShade="80"/>
        </w:rPr>
        <w:t xml:space="preserve">. Available at: </w:t>
      </w:r>
      <w:hyperlink r:id="rId18" w:history="1">
        <w:r w:rsidRPr="009855A7">
          <w:rPr>
            <w:rStyle w:val="Hyperlink"/>
            <w:color w:val="808080" w:themeColor="background1" w:themeShade="80"/>
          </w:rPr>
          <w:t>https://www.davidsonmorris.com/staff-turnover/</w:t>
        </w:r>
      </w:hyperlink>
      <w:r w:rsidRPr="009855A7">
        <w:rPr>
          <w:color w:val="808080" w:themeColor="background1" w:themeShade="80"/>
        </w:rPr>
        <w:t xml:space="preserve"> (Accessed: 2 June 2025).</w:t>
      </w:r>
    </w:p>
    <w:p w14:paraId="6222DA43" w14:textId="77777777" w:rsidR="007F2DFB" w:rsidRPr="009855A7" w:rsidRDefault="007F2DFB" w:rsidP="00482B21">
      <w:pPr>
        <w:rPr>
          <w:color w:val="808080" w:themeColor="background1" w:themeShade="80"/>
        </w:rPr>
      </w:pPr>
    </w:p>
    <w:p w14:paraId="4F7E01EF" w14:textId="77777777" w:rsidR="007F2DFB" w:rsidRPr="000F2B3A" w:rsidRDefault="007F2DFB" w:rsidP="00EC5284">
      <w:pPr>
        <w:pStyle w:val="Nornal"/>
        <w:rPr>
          <w:rFonts w:ascii="Trebuchet MS" w:hAnsi="Trebuchet MS"/>
          <w:color w:val="FF0000"/>
        </w:rPr>
      </w:pPr>
      <w:proofErr w:type="spellStart"/>
      <w:r w:rsidRPr="000F2B3A">
        <w:rPr>
          <w:rFonts w:ascii="Trebuchet MS" w:hAnsi="Trebuchet MS"/>
          <w:color w:val="FF0000"/>
          <w:lang w:val="en-GB"/>
        </w:rPr>
        <w:t>DavidsonMorris</w:t>
      </w:r>
      <w:proofErr w:type="spellEnd"/>
      <w:r w:rsidRPr="000F2B3A">
        <w:rPr>
          <w:rFonts w:ascii="Trebuchet MS" w:hAnsi="Trebuchet MS"/>
          <w:color w:val="FF0000"/>
          <w:lang w:val="en-GB"/>
        </w:rPr>
        <w:t xml:space="preserve"> (2025) </w:t>
      </w:r>
      <w:r w:rsidRPr="000F2B3A">
        <w:rPr>
          <w:rFonts w:ascii="Trebuchet MS" w:hAnsi="Trebuchet MS"/>
          <w:i/>
          <w:iCs/>
          <w:color w:val="FF0000"/>
        </w:rPr>
        <w:t xml:space="preserve">Talent Management: </w:t>
      </w:r>
      <w:proofErr w:type="spellStart"/>
      <w:r w:rsidRPr="000F2B3A">
        <w:rPr>
          <w:rFonts w:ascii="Trebuchet MS" w:hAnsi="Trebuchet MS"/>
          <w:i/>
          <w:iCs/>
          <w:color w:val="FF0000"/>
        </w:rPr>
        <w:t>Optimise</w:t>
      </w:r>
      <w:proofErr w:type="spellEnd"/>
      <w:r w:rsidRPr="000F2B3A">
        <w:rPr>
          <w:rFonts w:ascii="Trebuchet MS" w:hAnsi="Trebuchet MS"/>
          <w:i/>
          <w:iCs/>
          <w:color w:val="FF0000"/>
        </w:rPr>
        <w:t xml:space="preserve"> Workforce Planning. Available at:</w:t>
      </w:r>
      <w:r w:rsidRPr="000F2B3A">
        <w:rPr>
          <w:rFonts w:ascii="Trebuchet MS" w:hAnsi="Trebuchet MS"/>
          <w:color w:val="FF0000"/>
        </w:rPr>
        <w:t xml:space="preserve"> </w:t>
      </w:r>
      <w:hyperlink r:id="rId19" w:history="1">
        <w:r w:rsidRPr="000F2B3A">
          <w:rPr>
            <w:rStyle w:val="Hyperlink"/>
            <w:rFonts w:ascii="Trebuchet MS" w:hAnsi="Trebuchet MS"/>
            <w:color w:val="FF0000"/>
            <w:lang w:val="en-GB"/>
          </w:rPr>
          <w:t>https://www.davidsonmorris.com/talent-management/</w:t>
        </w:r>
      </w:hyperlink>
      <w:r w:rsidRPr="000F2B3A">
        <w:rPr>
          <w:rFonts w:ascii="Trebuchet MS" w:hAnsi="Trebuchet MS"/>
          <w:color w:val="FF0000"/>
          <w:lang w:val="en-GB"/>
        </w:rPr>
        <w:t xml:space="preserve"> (Accessed: 8 August 2025).</w:t>
      </w:r>
    </w:p>
    <w:p w14:paraId="301D0E68" w14:textId="77777777" w:rsidR="007F2DFB" w:rsidRPr="00534224" w:rsidRDefault="007F2DFB" w:rsidP="00EC5284">
      <w:pPr>
        <w:pStyle w:val="Nornal"/>
        <w:rPr>
          <w:rFonts w:ascii="Trebuchet MS" w:hAnsi="Trebuchet MS"/>
          <w:color w:val="FF0000"/>
          <w:lang w:val="en-GB"/>
        </w:rPr>
      </w:pPr>
      <w:proofErr w:type="spellStart"/>
      <w:r>
        <w:rPr>
          <w:rFonts w:ascii="Trebuchet MS" w:hAnsi="Trebuchet MS"/>
          <w:color w:val="FF0000"/>
        </w:rPr>
        <w:t>DavidsonMorris</w:t>
      </w:r>
      <w:proofErr w:type="spellEnd"/>
      <w:r>
        <w:rPr>
          <w:rFonts w:ascii="Trebuchet MS" w:hAnsi="Trebuchet MS"/>
          <w:color w:val="FF0000"/>
        </w:rPr>
        <w:t xml:space="preserve"> (2025), </w:t>
      </w:r>
      <w:r w:rsidRPr="00534224">
        <w:rPr>
          <w:rFonts w:ascii="Trebuchet MS" w:hAnsi="Trebuchet MS"/>
          <w:color w:val="FF0000"/>
          <w:lang w:val="en-GB"/>
        </w:rPr>
        <w:t>Understanding the Permanent Contract for Employers</w:t>
      </w:r>
      <w:r>
        <w:rPr>
          <w:rFonts w:ascii="Trebuchet MS" w:hAnsi="Trebuchet MS"/>
          <w:color w:val="FF0000"/>
          <w:lang w:val="en-GB"/>
        </w:rPr>
        <w:t xml:space="preserve">. Available at: </w:t>
      </w:r>
      <w:hyperlink r:id="rId20" w:anchor="elementor-toc__heading-anchor-3" w:history="1">
        <w:r w:rsidRPr="003939A8">
          <w:rPr>
            <w:rStyle w:val="Hyperlink"/>
            <w:rFonts w:ascii="Trebuchet MS" w:hAnsi="Trebuchet MS"/>
          </w:rPr>
          <w:t>https://www.davidsonmorris.com/permanent-contract/#elementor-toc__heading-anchor-3</w:t>
        </w:r>
      </w:hyperlink>
      <w:r>
        <w:rPr>
          <w:rFonts w:ascii="Trebuchet MS" w:hAnsi="Trebuchet MS"/>
          <w:color w:val="FF0000"/>
        </w:rPr>
        <w:t xml:space="preserve"> (Accessed: 7 July 2025).</w:t>
      </w:r>
    </w:p>
    <w:p w14:paraId="65BE8ACA" w14:textId="77777777" w:rsidR="007F2DFB" w:rsidRPr="000F2B3A" w:rsidRDefault="007F2DFB" w:rsidP="00482B21">
      <w:pPr>
        <w:pStyle w:val="Nornal"/>
        <w:rPr>
          <w:rFonts w:ascii="Trebuchet MS" w:hAnsi="Trebuchet MS"/>
          <w:color w:val="auto"/>
          <w:lang w:val="en-GB"/>
        </w:rPr>
      </w:pPr>
      <w:proofErr w:type="spellStart"/>
      <w:r w:rsidRPr="000F2B3A">
        <w:rPr>
          <w:rFonts w:ascii="Trebuchet MS" w:hAnsi="Trebuchet MS"/>
          <w:color w:val="auto"/>
          <w:lang w:val="en-GB"/>
        </w:rPr>
        <w:t>DiMarket</w:t>
      </w:r>
      <w:proofErr w:type="spellEnd"/>
      <w:r w:rsidRPr="000F2B3A">
        <w:rPr>
          <w:rFonts w:ascii="Trebuchet MS" w:hAnsi="Trebuchet MS"/>
          <w:color w:val="auto"/>
          <w:lang w:val="en-GB"/>
        </w:rPr>
        <w:t xml:space="preserve"> (2025) </w:t>
      </w:r>
      <w:r w:rsidRPr="000F2B3A">
        <w:rPr>
          <w:rFonts w:ascii="Trebuchet MS" w:hAnsi="Trebuchet MS"/>
          <w:i/>
          <w:iCs/>
          <w:color w:val="auto"/>
          <w:lang w:val="en-GB"/>
        </w:rPr>
        <w:t>UK Parcel Delivery Market Strategic Insights for 2025 and Forecasts to 2033: Market Trends</w:t>
      </w:r>
      <w:r w:rsidRPr="000F2B3A">
        <w:rPr>
          <w:rFonts w:ascii="Trebuchet MS" w:hAnsi="Trebuchet MS"/>
          <w:color w:val="auto"/>
          <w:lang w:val="en-GB"/>
        </w:rPr>
        <w:t xml:space="preserve">, 6 March. Available at: </w:t>
      </w:r>
      <w:hyperlink r:id="rId21" w:anchor="summary" w:history="1">
        <w:r w:rsidRPr="000F2B3A">
          <w:rPr>
            <w:rStyle w:val="Hyperlink"/>
            <w:rFonts w:ascii="Trebuchet MS" w:hAnsi="Trebuchet MS"/>
            <w:color w:val="auto"/>
            <w:lang w:val="en-GB"/>
          </w:rPr>
          <w:t>https://www.datainsightsmarket.com/reports/uk-parcel-delivery-market-16116#summary</w:t>
        </w:r>
      </w:hyperlink>
      <w:r w:rsidRPr="000F2B3A">
        <w:rPr>
          <w:rFonts w:ascii="Trebuchet MS" w:hAnsi="Trebuchet MS"/>
          <w:color w:val="auto"/>
          <w:lang w:val="en-GB"/>
        </w:rPr>
        <w:t xml:space="preserve"> (Accessed: 22 June 2025).</w:t>
      </w:r>
    </w:p>
    <w:p w14:paraId="59DF4D82" w14:textId="77777777" w:rsidR="007F2DFB" w:rsidRPr="000F2B3A" w:rsidRDefault="007F2DFB" w:rsidP="00482B21">
      <w:pPr>
        <w:pStyle w:val="Nornal"/>
        <w:rPr>
          <w:rStyle w:val="ui-provider"/>
          <w:rFonts w:ascii="Trebuchet MS" w:hAnsi="Trebuchet MS"/>
          <w:color w:val="auto"/>
          <w:lang w:val="en-GB"/>
        </w:rPr>
      </w:pPr>
      <w:r w:rsidRPr="000F2B3A">
        <w:rPr>
          <w:rFonts w:ascii="Trebuchet MS" w:hAnsi="Trebuchet MS"/>
          <w:color w:val="auto"/>
          <w:lang w:val="en-GB"/>
        </w:rPr>
        <w:t xml:space="preserve">Flores, P. (2013) </w:t>
      </w:r>
      <w:r w:rsidRPr="000F2B3A">
        <w:rPr>
          <w:rFonts w:ascii="Trebuchet MS" w:hAnsi="Trebuchet MS"/>
          <w:i/>
          <w:iCs/>
          <w:color w:val="auto"/>
          <w:lang w:val="en-GB"/>
        </w:rPr>
        <w:t xml:space="preserve">What is the difference between recruitment and </w:t>
      </w:r>
      <w:proofErr w:type="gramStart"/>
      <w:r w:rsidRPr="000F2B3A">
        <w:rPr>
          <w:rFonts w:ascii="Trebuchet MS" w:hAnsi="Trebuchet MS"/>
          <w:i/>
          <w:iCs/>
          <w:color w:val="auto"/>
          <w:lang w:val="en-GB"/>
        </w:rPr>
        <w:t>resourcing?,</w:t>
      </w:r>
      <w:proofErr w:type="gramEnd"/>
      <w:r w:rsidRPr="000F2B3A">
        <w:rPr>
          <w:rFonts w:ascii="Trebuchet MS" w:hAnsi="Trebuchet MS"/>
          <w:i/>
          <w:iCs/>
          <w:color w:val="auto"/>
          <w:lang w:val="en-GB"/>
        </w:rPr>
        <w:t xml:space="preserve"> HR Review, 6 August. Available at:</w:t>
      </w:r>
      <w:r w:rsidRPr="000F2B3A">
        <w:rPr>
          <w:rFonts w:ascii="Trebuchet MS" w:hAnsi="Trebuchet MS"/>
          <w:color w:val="auto"/>
          <w:lang w:val="en-GB"/>
        </w:rPr>
        <w:t xml:space="preserve"> </w:t>
      </w:r>
      <w:hyperlink r:id="rId22" w:history="1">
        <w:r w:rsidRPr="000F2B3A">
          <w:rPr>
            <w:rStyle w:val="Hyperlink"/>
            <w:rFonts w:ascii="Trebuchet MS" w:hAnsi="Trebuchet MS"/>
            <w:color w:val="auto"/>
            <w:lang w:val="en-GB"/>
          </w:rPr>
          <w:t>https://hrreview.co.uk/analysis/analysis-recruitment/jo-taylor-what-is-the-difference-between-recruitment-and-resourcing/46599</w:t>
        </w:r>
      </w:hyperlink>
      <w:r w:rsidRPr="000F2B3A">
        <w:rPr>
          <w:rStyle w:val="ui-provider"/>
          <w:rFonts w:ascii="Trebuchet MS" w:hAnsi="Trebuchet MS"/>
          <w:color w:val="auto"/>
          <w:lang w:val="en-GB"/>
        </w:rPr>
        <w:t xml:space="preserve"> (Accessed: 21 June 2025)</w:t>
      </w:r>
    </w:p>
    <w:p w14:paraId="66AD642B" w14:textId="77777777" w:rsidR="007F2DFB" w:rsidRPr="000F2B3A" w:rsidRDefault="007F2DFB" w:rsidP="00482B21">
      <w:pPr>
        <w:pStyle w:val="Nornal"/>
        <w:rPr>
          <w:rStyle w:val="ui-provider"/>
          <w:rFonts w:ascii="Trebuchet MS" w:hAnsi="Trebuchet MS"/>
          <w:color w:val="auto"/>
          <w:lang w:val="en-GB"/>
        </w:rPr>
      </w:pPr>
      <w:r w:rsidRPr="000F2B3A">
        <w:rPr>
          <w:rStyle w:val="ui-provider"/>
          <w:rFonts w:ascii="Trebuchet MS" w:hAnsi="Trebuchet MS"/>
          <w:color w:val="auto"/>
        </w:rPr>
        <w:t xml:space="preserve">Forbes (2024) </w:t>
      </w:r>
      <w:r w:rsidRPr="000F2B3A">
        <w:rPr>
          <w:rStyle w:val="ui-provider"/>
          <w:rFonts w:ascii="Trebuchet MS" w:hAnsi="Trebuchet MS"/>
          <w:i/>
          <w:iCs/>
          <w:color w:val="auto"/>
        </w:rPr>
        <w:t>1</w:t>
      </w:r>
      <w:r w:rsidRPr="000F2B3A">
        <w:rPr>
          <w:rFonts w:ascii="Trebuchet MS" w:hAnsi="Trebuchet MS"/>
          <w:i/>
          <w:iCs/>
          <w:color w:val="auto"/>
          <w:lang w:val="en-GB"/>
        </w:rPr>
        <w:t>3 Effective Employee Retention Strategies For 2025. Available at:</w:t>
      </w:r>
      <w:r w:rsidRPr="000F2B3A">
        <w:rPr>
          <w:rFonts w:ascii="Trebuchet MS" w:hAnsi="Trebuchet MS"/>
          <w:color w:val="auto"/>
          <w:lang w:val="en-GB"/>
        </w:rPr>
        <w:t xml:space="preserve"> </w:t>
      </w:r>
      <w:hyperlink r:id="rId23" w:history="1">
        <w:r w:rsidRPr="000F2B3A">
          <w:rPr>
            <w:rStyle w:val="Hyperlink"/>
            <w:rFonts w:ascii="Trebuchet MS" w:hAnsi="Trebuchet MS"/>
            <w:color w:val="auto"/>
          </w:rPr>
          <w:t>https://www.forbes.com/uk/advisor/business/employee-retention-strategies/</w:t>
        </w:r>
      </w:hyperlink>
      <w:r w:rsidRPr="000F2B3A">
        <w:rPr>
          <w:rStyle w:val="ui-provider"/>
          <w:rFonts w:ascii="Trebuchet MS" w:hAnsi="Trebuchet MS"/>
          <w:color w:val="auto"/>
          <w:u w:val="single"/>
        </w:rPr>
        <w:t xml:space="preserve"> (Accessed: 2 July 2025).</w:t>
      </w:r>
    </w:p>
    <w:p w14:paraId="24E8ADB3" w14:textId="77777777" w:rsidR="007F2DFB" w:rsidRDefault="007F2DFB" w:rsidP="00E61F3F">
      <w:pPr>
        <w:rPr>
          <w:color w:val="FF0000"/>
        </w:rPr>
      </w:pPr>
      <w:r w:rsidRPr="00E61F3F">
        <w:rPr>
          <w:color w:val="FF0000"/>
        </w:rPr>
        <w:t xml:space="preserve">GOV.UK (2015) </w:t>
      </w:r>
      <w:r w:rsidRPr="00E61F3F">
        <w:rPr>
          <w:b/>
          <w:bCs/>
          <w:color w:val="FF0000"/>
        </w:rPr>
        <w:t xml:space="preserve">Zero hours contracts: guidance for employers. Available at: </w:t>
      </w:r>
      <w:hyperlink r:id="rId24" w:history="1">
        <w:r w:rsidRPr="00E61F3F">
          <w:rPr>
            <w:rStyle w:val="Hyperlink"/>
          </w:rPr>
          <w:t>https://www.gov.uk/government/publications/zero-hours-contracts-guidance-for-employers/zero-hours-contracts-guidance-for-employers?utm_source=chatgpt.com</w:t>
        </w:r>
      </w:hyperlink>
      <w:r w:rsidRPr="00E61F3F">
        <w:rPr>
          <w:color w:val="FF0000"/>
        </w:rPr>
        <w:t xml:space="preserve"> (Accessed: 7 July 2025).</w:t>
      </w:r>
    </w:p>
    <w:p w14:paraId="7F760C52" w14:textId="77777777" w:rsidR="007F2DFB" w:rsidRPr="0000212A" w:rsidRDefault="007F2DFB" w:rsidP="00E61F3F">
      <w:pPr>
        <w:rPr>
          <w:b/>
          <w:bCs/>
          <w:color w:val="FF0000"/>
        </w:rPr>
      </w:pPr>
    </w:p>
    <w:p w14:paraId="0D5C6AF8" w14:textId="77777777" w:rsidR="007F2DFB" w:rsidRDefault="007F2DFB" w:rsidP="00482B21">
      <w:pPr>
        <w:rPr>
          <w:color w:val="808080" w:themeColor="background1" w:themeShade="80"/>
        </w:rPr>
      </w:pPr>
      <w:r w:rsidRPr="009855A7">
        <w:rPr>
          <w:color w:val="808080" w:themeColor="background1" w:themeShade="80"/>
        </w:rPr>
        <w:t xml:space="preserve">GOV.UK (n.d.) </w:t>
      </w:r>
      <w:r w:rsidRPr="009855A7">
        <w:rPr>
          <w:i/>
          <w:iCs/>
          <w:color w:val="808080" w:themeColor="background1" w:themeShade="80"/>
        </w:rPr>
        <w:t>Contract types and employer responsibilities.</w:t>
      </w:r>
      <w:r w:rsidRPr="009855A7">
        <w:rPr>
          <w:color w:val="808080" w:themeColor="background1" w:themeShade="80"/>
        </w:rPr>
        <w:t xml:space="preserve"> Available at: </w:t>
      </w:r>
      <w:hyperlink r:id="rId25" w:history="1">
        <w:r w:rsidRPr="009855A7">
          <w:rPr>
            <w:rStyle w:val="Hyperlink"/>
            <w:color w:val="808080" w:themeColor="background1" w:themeShade="80"/>
          </w:rPr>
          <w:t>https://www.gov.uk/contract-types-and-employer-responsibilities/fulltime-and-parttime-contracts</w:t>
        </w:r>
      </w:hyperlink>
      <w:r w:rsidRPr="009855A7">
        <w:rPr>
          <w:color w:val="808080" w:themeColor="background1" w:themeShade="80"/>
        </w:rPr>
        <w:t xml:space="preserve"> (Accessed: 7 July 2025).</w:t>
      </w:r>
    </w:p>
    <w:p w14:paraId="2339DB28" w14:textId="77777777" w:rsidR="007F2DFB" w:rsidRPr="009855A7" w:rsidRDefault="007F2DFB" w:rsidP="00482B21">
      <w:pPr>
        <w:rPr>
          <w:color w:val="808080" w:themeColor="background1" w:themeShade="80"/>
        </w:rPr>
      </w:pPr>
    </w:p>
    <w:p w14:paraId="2D8075C0" w14:textId="77777777" w:rsidR="007F2DFB" w:rsidRPr="009855A7" w:rsidRDefault="007F2DFB" w:rsidP="00482B21">
      <w:pPr>
        <w:rPr>
          <w:color w:val="808080" w:themeColor="background1" w:themeShade="80"/>
        </w:rPr>
      </w:pPr>
      <w:r w:rsidRPr="009855A7">
        <w:rPr>
          <w:color w:val="808080" w:themeColor="background1" w:themeShade="80"/>
        </w:rPr>
        <w:t xml:space="preserve">Harper James (2023) </w:t>
      </w:r>
      <w:r w:rsidRPr="009855A7">
        <w:rPr>
          <w:i/>
          <w:iCs/>
          <w:color w:val="808080" w:themeColor="background1" w:themeShade="80"/>
        </w:rPr>
        <w:t>Understanding different types of employee contracts.</w:t>
      </w:r>
      <w:r w:rsidRPr="009855A7">
        <w:rPr>
          <w:color w:val="808080" w:themeColor="background1" w:themeShade="80"/>
        </w:rPr>
        <w:t xml:space="preserve"> Available at:</w:t>
      </w:r>
      <w:r>
        <w:rPr>
          <w:color w:val="808080" w:themeColor="background1" w:themeShade="80"/>
        </w:rPr>
        <w:t xml:space="preserve"> </w:t>
      </w:r>
      <w:hyperlink r:id="rId26" w:anchor="section-2" w:history="1">
        <w:r w:rsidRPr="009855A7">
          <w:rPr>
            <w:rStyle w:val="Hyperlink"/>
            <w:color w:val="808080" w:themeColor="background1" w:themeShade="80"/>
          </w:rPr>
          <w:t>https://harperjames.co.uk/article/different-types-of-employee-contracts/#section-2</w:t>
        </w:r>
      </w:hyperlink>
      <w:r w:rsidRPr="009855A7">
        <w:rPr>
          <w:color w:val="808080" w:themeColor="background1" w:themeShade="80"/>
        </w:rPr>
        <w:t xml:space="preserve"> (Accessed:6 July 2025).</w:t>
      </w:r>
    </w:p>
    <w:p w14:paraId="34320F6E" w14:textId="77777777" w:rsidR="007F2DFB" w:rsidRPr="000F2B3A" w:rsidRDefault="007F2DFB" w:rsidP="00482B21">
      <w:pPr>
        <w:pStyle w:val="NormalWeb"/>
        <w:shd w:val="clear" w:color="auto" w:fill="FFFFFF"/>
        <w:rPr>
          <w:b/>
          <w:bCs/>
        </w:rPr>
      </w:pPr>
      <w:r w:rsidRPr="000F2B3A">
        <w:t xml:space="preserve">Harvard Business Review (2024) </w:t>
      </w:r>
      <w:r w:rsidRPr="000F2B3A">
        <w:rPr>
          <w:i/>
          <w:iCs/>
        </w:rPr>
        <w:t xml:space="preserve">Onboarding New Employees — Without Overwhelming Them. </w:t>
      </w:r>
      <w:r w:rsidRPr="000F2B3A">
        <w:t xml:space="preserve">Available at: </w:t>
      </w:r>
      <w:hyperlink r:id="rId27" w:history="1">
        <w:r w:rsidRPr="000F2B3A">
          <w:rPr>
            <w:rStyle w:val="Hyperlink"/>
            <w:color w:val="auto"/>
          </w:rPr>
          <w:t>https://hbr.org/2024/04/onboarding-new-employees-without-overwhelming-them</w:t>
        </w:r>
      </w:hyperlink>
      <w:r w:rsidRPr="000F2B3A">
        <w:t xml:space="preserve"> (Accessed: 7 July 2025).</w:t>
      </w:r>
    </w:p>
    <w:p w14:paraId="7F86D024" w14:textId="77777777" w:rsidR="007F2DFB" w:rsidRPr="000F2B3A" w:rsidRDefault="007F2DFB" w:rsidP="00482B21">
      <w:pPr>
        <w:pStyle w:val="Nornal"/>
        <w:rPr>
          <w:rFonts w:ascii="Trebuchet MS" w:hAnsi="Trebuchet MS"/>
          <w:color w:val="auto"/>
        </w:rPr>
      </w:pPr>
      <w:r w:rsidRPr="000F2B3A">
        <w:rPr>
          <w:rFonts w:ascii="Trebuchet MS" w:hAnsi="Trebuchet MS"/>
          <w:color w:val="auto"/>
        </w:rPr>
        <w:t xml:space="preserve">House of Parliament (2023) Use of unpaid work trials. Available at: </w:t>
      </w:r>
      <w:hyperlink r:id="rId28" w:history="1">
        <w:r w:rsidRPr="000F2B3A">
          <w:rPr>
            <w:rStyle w:val="Hyperlink"/>
            <w:rFonts w:ascii="Trebuchet MS" w:hAnsi="Trebuchet MS"/>
            <w:color w:val="auto"/>
            <w:lang w:val="en-GB"/>
          </w:rPr>
          <w:t>https://commonslibrary.parliament.uk/research-briefings/cdp-2023-0076/</w:t>
        </w:r>
      </w:hyperlink>
      <w:r w:rsidRPr="000F2B3A">
        <w:rPr>
          <w:rFonts w:ascii="Trebuchet MS" w:hAnsi="Trebuchet MS"/>
          <w:color w:val="auto"/>
          <w:lang w:val="en-GB"/>
        </w:rPr>
        <w:t xml:space="preserve"> (Accessed:14 May 2025).</w:t>
      </w:r>
    </w:p>
    <w:p w14:paraId="71EBE578" w14:textId="77777777" w:rsidR="007F2DFB" w:rsidRDefault="007F2DFB" w:rsidP="00482B21">
      <w:pPr>
        <w:rPr>
          <w:color w:val="808080" w:themeColor="background1" w:themeShade="80"/>
        </w:rPr>
      </w:pPr>
      <w:r w:rsidRPr="009855A7">
        <w:rPr>
          <w:color w:val="808080" w:themeColor="background1" w:themeShade="80"/>
        </w:rPr>
        <w:lastRenderedPageBreak/>
        <w:t xml:space="preserve">HR Exchange Network (2022) </w:t>
      </w:r>
      <w:r w:rsidRPr="009855A7">
        <w:rPr>
          <w:i/>
          <w:iCs/>
          <w:color w:val="808080" w:themeColor="background1" w:themeShade="80"/>
        </w:rPr>
        <w:t>Pros and Cons of the Gig Economy</w:t>
      </w:r>
      <w:r w:rsidRPr="009855A7">
        <w:rPr>
          <w:color w:val="808080" w:themeColor="background1" w:themeShade="80"/>
        </w:rPr>
        <w:t xml:space="preserve">. Available at: </w:t>
      </w:r>
      <w:hyperlink r:id="rId29" w:history="1">
        <w:r w:rsidRPr="009855A7">
          <w:rPr>
            <w:rStyle w:val="Hyperlink"/>
            <w:color w:val="808080" w:themeColor="background1" w:themeShade="80"/>
          </w:rPr>
          <w:t>https://www.hrexchangenetwork.com/hr-talent-acquisition/articles/pros-and-cons-of-the-gig-economy</w:t>
        </w:r>
      </w:hyperlink>
      <w:r w:rsidRPr="009855A7">
        <w:rPr>
          <w:color w:val="808080" w:themeColor="background1" w:themeShade="80"/>
        </w:rPr>
        <w:t xml:space="preserve"> (Accessed: 6 July 2025).</w:t>
      </w:r>
    </w:p>
    <w:p w14:paraId="5E4E2357" w14:textId="77777777" w:rsidR="007F2DFB" w:rsidRPr="009855A7" w:rsidRDefault="007F2DFB" w:rsidP="00482B21">
      <w:pPr>
        <w:rPr>
          <w:color w:val="808080" w:themeColor="background1" w:themeShade="80"/>
        </w:rPr>
      </w:pPr>
    </w:p>
    <w:p w14:paraId="01CF181F" w14:textId="77777777" w:rsidR="007F2DFB" w:rsidRPr="00B8448C" w:rsidRDefault="007F2DFB" w:rsidP="00EC5284">
      <w:pPr>
        <w:pStyle w:val="Nornal"/>
        <w:rPr>
          <w:rFonts w:ascii="Trebuchet MS" w:hAnsi="Trebuchet MS"/>
          <w:b/>
          <w:bCs/>
          <w:color w:val="auto"/>
        </w:rPr>
      </w:pPr>
      <w:r w:rsidRPr="000F2B3A">
        <w:rPr>
          <w:rStyle w:val="ui-provider"/>
          <w:rFonts w:ascii="Trebuchet MS" w:hAnsi="Trebuchet MS"/>
          <w:color w:val="auto"/>
          <w:lang w:val="en-GB"/>
        </w:rPr>
        <w:t xml:space="preserve">HR Lineup (2024) </w:t>
      </w:r>
      <w:r w:rsidRPr="000F2B3A">
        <w:rPr>
          <w:rFonts w:ascii="Trebuchet MS" w:hAnsi="Trebuchet MS"/>
          <w:i/>
          <w:iCs/>
          <w:color w:val="auto"/>
        </w:rPr>
        <w:t xml:space="preserve">Job Enrichment: Meaning, Methods, Models, Benefits &amp; Example. </w:t>
      </w:r>
      <w:r w:rsidRPr="000F2B3A">
        <w:rPr>
          <w:rFonts w:ascii="Trebuchet MS" w:hAnsi="Trebuchet MS"/>
          <w:color w:val="auto"/>
        </w:rPr>
        <w:t>Available at:</w:t>
      </w:r>
      <w:r w:rsidRPr="000F2B3A">
        <w:rPr>
          <w:rFonts w:ascii="Trebuchet MS" w:hAnsi="Trebuchet MS"/>
          <w:b/>
          <w:bCs/>
          <w:color w:val="auto"/>
        </w:rPr>
        <w:t xml:space="preserve"> </w:t>
      </w:r>
      <w:hyperlink r:id="rId30" w:history="1">
        <w:r w:rsidRPr="000F2B3A">
          <w:rPr>
            <w:rStyle w:val="Hyperlink"/>
            <w:rFonts w:ascii="Trebuchet MS" w:hAnsi="Trebuchet MS"/>
            <w:color w:val="auto"/>
            <w:lang w:val="en-GB"/>
          </w:rPr>
          <w:t>https://www.hrlineup.com/job-enrichment/</w:t>
        </w:r>
      </w:hyperlink>
      <w:r w:rsidRPr="000F2B3A">
        <w:rPr>
          <w:rStyle w:val="ui-provider"/>
          <w:rFonts w:ascii="Trebuchet MS" w:hAnsi="Trebuchet MS"/>
          <w:color w:val="auto"/>
          <w:lang w:val="en-GB"/>
        </w:rPr>
        <w:t xml:space="preserve"> (Accessed: 1 July 2025)</w:t>
      </w:r>
    </w:p>
    <w:p w14:paraId="00DD038E" w14:textId="77777777" w:rsidR="007F2DFB" w:rsidRPr="000F2B3A" w:rsidRDefault="007F2DFB" w:rsidP="00EC5284">
      <w:pPr>
        <w:pStyle w:val="Nornal"/>
        <w:rPr>
          <w:rFonts w:ascii="Trebuchet MS" w:hAnsi="Trebuchet MS"/>
          <w:color w:val="FF0000"/>
          <w:lang w:val="en-GB"/>
        </w:rPr>
      </w:pPr>
      <w:r w:rsidRPr="000F2B3A">
        <w:rPr>
          <w:rFonts w:ascii="Trebuchet MS" w:hAnsi="Trebuchet MS"/>
          <w:color w:val="FF0000"/>
          <w:lang w:val="en-GB"/>
        </w:rPr>
        <w:t xml:space="preserve">IOD (2023) Reward and recognition programme. Available at: </w:t>
      </w:r>
      <w:hyperlink r:id="rId31" w:history="1">
        <w:r w:rsidRPr="000F2B3A">
          <w:rPr>
            <w:rStyle w:val="Hyperlink"/>
            <w:rFonts w:ascii="Trebuchet MS" w:hAnsi="Trebuchet MS"/>
            <w:color w:val="FF0000"/>
            <w:lang w:val="en-GB"/>
          </w:rPr>
          <w:t>https://www.iod.com/resources/business-advice/reward-and-recognition-programme/</w:t>
        </w:r>
      </w:hyperlink>
      <w:r w:rsidRPr="000F2B3A">
        <w:rPr>
          <w:rFonts w:ascii="Trebuchet MS" w:hAnsi="Trebuchet MS"/>
          <w:color w:val="FF0000"/>
          <w:lang w:val="en-GB"/>
        </w:rPr>
        <w:t xml:space="preserve"> (Accessed: 10 August 2025).</w:t>
      </w:r>
    </w:p>
    <w:p w14:paraId="39DE0B19" w14:textId="77777777" w:rsidR="007F2DFB" w:rsidRPr="009A4C0B" w:rsidRDefault="007F2DFB" w:rsidP="00482B21">
      <w:pPr>
        <w:pStyle w:val="Nornal"/>
        <w:rPr>
          <w:rFonts w:ascii="Trebuchet MS" w:hAnsi="Trebuchet MS"/>
          <w:color w:val="FF0000"/>
          <w:lang w:val="en-GB"/>
        </w:rPr>
      </w:pPr>
      <w:proofErr w:type="spellStart"/>
      <w:r w:rsidRPr="009A4C0B">
        <w:rPr>
          <w:rFonts w:ascii="Trebuchet MS" w:hAnsi="Trebuchet MS"/>
          <w:color w:val="FF0000"/>
          <w:lang w:val="en-GB"/>
        </w:rPr>
        <w:t>LawWorks</w:t>
      </w:r>
      <w:proofErr w:type="spellEnd"/>
      <w:r w:rsidRPr="009A4C0B">
        <w:rPr>
          <w:rFonts w:ascii="Trebuchet MS" w:hAnsi="Trebuchet MS"/>
          <w:color w:val="FF0000"/>
          <w:lang w:val="en-GB"/>
        </w:rPr>
        <w:t xml:space="preserve"> (2021) Employees, Workers and Contractors. Available at: </w:t>
      </w:r>
      <w:hyperlink r:id="rId32" w:history="1">
        <w:r w:rsidRPr="009A4C0B">
          <w:rPr>
            <w:rStyle w:val="Hyperlink"/>
            <w:rFonts w:ascii="Trebuchet MS" w:hAnsi="Trebuchet MS"/>
            <w:color w:val="FF0000"/>
            <w:lang w:val="en-GB"/>
          </w:rPr>
          <w:t>https://www.lawworks.org.uk/sites/default/files/files/LW-NFPP-MEMO-EMP-Employees_vs_Contractors.pdf</w:t>
        </w:r>
      </w:hyperlink>
      <w:r w:rsidRPr="009A4C0B">
        <w:rPr>
          <w:rFonts w:ascii="Trebuchet MS" w:hAnsi="Trebuchet MS"/>
          <w:color w:val="FF0000"/>
          <w:lang w:val="en-GB"/>
        </w:rPr>
        <w:t xml:space="preserve"> (Accessed: 7 July 2025).</w:t>
      </w:r>
    </w:p>
    <w:p w14:paraId="165C8483" w14:textId="77777777" w:rsidR="007F2DFB" w:rsidRPr="000F2B3A" w:rsidRDefault="007F2DFB" w:rsidP="00B25B14">
      <w:pPr>
        <w:pStyle w:val="NormalWeb"/>
        <w:shd w:val="clear" w:color="auto" w:fill="FFFFFF"/>
        <w:rPr>
          <w:rFonts w:ascii="TrebuchetMS" w:hAnsi="TrebuchetMS"/>
          <w:color w:val="FF0000"/>
          <w:sz w:val="22"/>
          <w:szCs w:val="22"/>
        </w:rPr>
      </w:pPr>
      <w:proofErr w:type="spellStart"/>
      <w:r w:rsidRPr="000F2B3A">
        <w:rPr>
          <w:rFonts w:ascii="TrebuchetMS" w:hAnsi="TrebuchetMS"/>
          <w:color w:val="FF0000"/>
          <w:sz w:val="22"/>
          <w:szCs w:val="22"/>
        </w:rPr>
        <w:t>McKinsy</w:t>
      </w:r>
      <w:proofErr w:type="spellEnd"/>
      <w:r w:rsidRPr="000F2B3A">
        <w:rPr>
          <w:rFonts w:ascii="TrebuchetMS" w:hAnsi="TrebuchetMS"/>
          <w:color w:val="FF0000"/>
          <w:sz w:val="22"/>
          <w:szCs w:val="22"/>
        </w:rPr>
        <w:t xml:space="preserve"> Global Institute (2024) </w:t>
      </w:r>
      <w:r w:rsidRPr="000F2B3A">
        <w:rPr>
          <w:rFonts w:ascii="TrebuchetMS" w:hAnsi="TrebuchetMS"/>
          <w:i/>
          <w:iCs/>
          <w:color w:val="FF0000"/>
          <w:sz w:val="22"/>
          <w:szCs w:val="22"/>
        </w:rPr>
        <w:t xml:space="preserve">Help wanted: Charting the challenge of tight </w:t>
      </w:r>
      <w:proofErr w:type="spellStart"/>
      <w:r w:rsidRPr="000F2B3A">
        <w:rPr>
          <w:rFonts w:ascii="TrebuchetMS" w:hAnsi="TrebuchetMS"/>
          <w:i/>
          <w:iCs/>
          <w:color w:val="FF0000"/>
          <w:sz w:val="22"/>
          <w:szCs w:val="22"/>
        </w:rPr>
        <w:t>labor</w:t>
      </w:r>
      <w:proofErr w:type="spellEnd"/>
      <w:r w:rsidRPr="000F2B3A">
        <w:rPr>
          <w:rFonts w:ascii="TrebuchetMS" w:hAnsi="TrebuchetMS"/>
          <w:i/>
          <w:iCs/>
          <w:color w:val="FF0000"/>
          <w:sz w:val="22"/>
          <w:szCs w:val="22"/>
        </w:rPr>
        <w:t xml:space="preserve"> markets in advanced economies</w:t>
      </w:r>
      <w:r w:rsidRPr="000F2B3A">
        <w:rPr>
          <w:rFonts w:ascii="TrebuchetMS" w:hAnsi="TrebuchetMS"/>
          <w:color w:val="FF0000"/>
          <w:sz w:val="22"/>
          <w:szCs w:val="22"/>
        </w:rPr>
        <w:t xml:space="preserve">. Available at: </w:t>
      </w:r>
      <w:hyperlink r:id="rId33" w:history="1">
        <w:r w:rsidRPr="000F2B3A">
          <w:rPr>
            <w:rStyle w:val="Hyperlink"/>
            <w:rFonts w:ascii="TrebuchetMS" w:hAnsi="TrebuchetMS"/>
            <w:sz w:val="22"/>
            <w:szCs w:val="22"/>
          </w:rPr>
          <w:t>https://www.mckinsey.com/mgi/our-research/help-wanted-charting-the-challenge-of-tight-labor-markets-in-advanced-economies</w:t>
        </w:r>
      </w:hyperlink>
      <w:r w:rsidRPr="000F2B3A">
        <w:rPr>
          <w:rFonts w:ascii="TrebuchetMS" w:hAnsi="TrebuchetMS"/>
          <w:color w:val="FF0000"/>
          <w:sz w:val="22"/>
          <w:szCs w:val="22"/>
        </w:rPr>
        <w:t xml:space="preserve"> (Accessed: 4 Aug 2025). </w:t>
      </w:r>
    </w:p>
    <w:p w14:paraId="7654526E" w14:textId="77777777" w:rsidR="007F2DFB" w:rsidRPr="000F2B3A" w:rsidRDefault="007F2DFB" w:rsidP="00482B21">
      <w:pPr>
        <w:pStyle w:val="Nornal"/>
        <w:rPr>
          <w:rFonts w:ascii="Trebuchet MS" w:hAnsi="Trebuchet MS"/>
          <w:color w:val="auto"/>
          <w:lang w:val="en-GB"/>
        </w:rPr>
      </w:pPr>
      <w:r w:rsidRPr="000F2B3A">
        <w:rPr>
          <w:rFonts w:ascii="Trebuchet MS" w:hAnsi="Trebuchet MS"/>
          <w:color w:val="auto"/>
          <w:lang w:val="en-GB"/>
        </w:rPr>
        <w:t xml:space="preserve">Moore, T. (2023) </w:t>
      </w:r>
      <w:r w:rsidRPr="000F2B3A">
        <w:rPr>
          <w:rFonts w:ascii="Trebuchet MS" w:hAnsi="Trebuchet MS"/>
          <w:i/>
          <w:iCs/>
          <w:color w:val="auto"/>
          <w:lang w:val="en-GB"/>
        </w:rPr>
        <w:t>The Pros and Cons of Recruiting Through Social Media.</w:t>
      </w:r>
      <w:r w:rsidRPr="000F2B3A">
        <w:rPr>
          <w:rFonts w:ascii="Trebuchet MS" w:hAnsi="Trebuchet MS"/>
          <w:color w:val="auto"/>
          <w:lang w:val="en-GB"/>
        </w:rPr>
        <w:t xml:space="preserve"> That’s Good HR, 6 June. Available at: </w:t>
      </w:r>
      <w:hyperlink r:id="rId34" w:history="1">
        <w:r w:rsidRPr="000F2B3A">
          <w:rPr>
            <w:rStyle w:val="Hyperlink"/>
            <w:rFonts w:ascii="Trebuchet MS" w:hAnsi="Trebuchet MS"/>
            <w:color w:val="auto"/>
            <w:lang w:val="en-GB"/>
          </w:rPr>
          <w:t>https://thatsgoodhr.com/the-pros-and-cons-of-recruiting-through-social-media/</w:t>
        </w:r>
      </w:hyperlink>
      <w:r w:rsidRPr="000F2B3A">
        <w:rPr>
          <w:rFonts w:ascii="Trebuchet MS" w:hAnsi="Trebuchet MS"/>
          <w:color w:val="auto"/>
          <w:lang w:val="en-GB"/>
        </w:rPr>
        <w:t xml:space="preserve"> (Accessed: 27 June 2025). </w:t>
      </w:r>
    </w:p>
    <w:p w14:paraId="1BEB32AF" w14:textId="77777777" w:rsidR="007F2DFB" w:rsidRPr="000F2B3A" w:rsidRDefault="007F2DFB" w:rsidP="00B25B14">
      <w:pPr>
        <w:pStyle w:val="NormalWeb"/>
        <w:shd w:val="clear" w:color="auto" w:fill="FFFFFF"/>
        <w:rPr>
          <w:rFonts w:ascii="TrebuchetMS" w:hAnsi="TrebuchetMS"/>
          <w:color w:val="FF0000"/>
          <w:sz w:val="22"/>
          <w:szCs w:val="22"/>
        </w:rPr>
      </w:pPr>
      <w:r w:rsidRPr="000F2B3A">
        <w:rPr>
          <w:rFonts w:ascii="TrebuchetMS" w:hAnsi="TrebuchetMS"/>
          <w:color w:val="FF0000"/>
          <w:sz w:val="22"/>
          <w:szCs w:val="22"/>
        </w:rPr>
        <w:t xml:space="preserve">National Bureau of Economic Research [NBER] (2023), </w:t>
      </w:r>
      <w:r w:rsidRPr="000F2B3A">
        <w:rPr>
          <w:rFonts w:ascii="TrebuchetMS" w:hAnsi="TrebuchetMS"/>
          <w:i/>
          <w:iCs/>
          <w:color w:val="FF0000"/>
          <w:sz w:val="22"/>
          <w:szCs w:val="22"/>
        </w:rPr>
        <w:t>Working Paper Series - Working Paper 31988</w:t>
      </w:r>
      <w:r w:rsidRPr="000F2B3A">
        <w:rPr>
          <w:rFonts w:ascii="TrebuchetMS" w:hAnsi="TrebuchetMS"/>
          <w:color w:val="FF0000"/>
          <w:sz w:val="22"/>
          <w:szCs w:val="22"/>
        </w:rPr>
        <w:t>.</w:t>
      </w:r>
      <w:r w:rsidRPr="000F2B3A">
        <w:t xml:space="preserve"> </w:t>
      </w:r>
      <w:r w:rsidRPr="000F2B3A">
        <w:rPr>
          <w:rFonts w:ascii="TrebuchetMS" w:hAnsi="TrebuchetMS"/>
          <w:i/>
          <w:iCs/>
          <w:color w:val="FF0000"/>
          <w:sz w:val="22"/>
          <w:szCs w:val="22"/>
        </w:rPr>
        <w:t>Labor market tightness and union activity</w:t>
      </w:r>
      <w:r w:rsidRPr="000F2B3A">
        <w:rPr>
          <w:rFonts w:ascii="TrebuchetMS" w:hAnsi="TrebuchetMS"/>
          <w:color w:val="FF0000"/>
          <w:sz w:val="22"/>
          <w:szCs w:val="22"/>
        </w:rPr>
        <w:t>. Available at:</w:t>
      </w:r>
      <w:r w:rsidRPr="000F2B3A">
        <w:rPr>
          <w:rStyle w:val="ui-provider"/>
          <w:rFonts w:ascii="TrebuchetMS" w:hAnsi="TrebuchetMS"/>
          <w:color w:val="FF0000"/>
          <w:sz w:val="22"/>
          <w:szCs w:val="22"/>
        </w:rPr>
        <w:t xml:space="preserve"> </w:t>
      </w:r>
      <w:hyperlink r:id="rId35" w:history="1">
        <w:r w:rsidRPr="000F2B3A">
          <w:rPr>
            <w:rStyle w:val="Hyperlink"/>
            <w:rFonts w:ascii="TrebuchetMS" w:hAnsi="TrebuchetMS"/>
            <w:sz w:val="22"/>
            <w:szCs w:val="22"/>
          </w:rPr>
          <w:t>https://www.nber.org/system/files/working_papers/w31988/w31988.pdf (Accessed</w:t>
        </w:r>
      </w:hyperlink>
      <w:r w:rsidRPr="000F2B3A">
        <w:rPr>
          <w:rStyle w:val="ui-provider"/>
          <w:rFonts w:ascii="TrebuchetMS" w:hAnsi="TrebuchetMS"/>
          <w:color w:val="FF0000"/>
          <w:sz w:val="22"/>
          <w:szCs w:val="22"/>
        </w:rPr>
        <w:t xml:space="preserve">: 4 August 2025). </w:t>
      </w:r>
      <w:r w:rsidRPr="000F2B3A">
        <w:rPr>
          <w:rFonts w:ascii="TrebuchetMS" w:hAnsi="TrebuchetMS"/>
          <w:color w:val="FF0000"/>
          <w:sz w:val="22"/>
          <w:szCs w:val="22"/>
        </w:rPr>
        <w:t xml:space="preserve">Chantal </w:t>
      </w:r>
      <w:proofErr w:type="spellStart"/>
      <w:r w:rsidRPr="000F2B3A">
        <w:rPr>
          <w:rFonts w:ascii="TrebuchetMS" w:hAnsi="TrebuchetMS"/>
          <w:color w:val="FF0000"/>
          <w:sz w:val="22"/>
          <w:szCs w:val="22"/>
        </w:rPr>
        <w:t>Pezold</w:t>
      </w:r>
      <w:proofErr w:type="spellEnd"/>
      <w:r w:rsidRPr="000F2B3A">
        <w:rPr>
          <w:rFonts w:ascii="TrebuchetMS" w:hAnsi="TrebuchetMS"/>
          <w:color w:val="FF0000"/>
          <w:sz w:val="22"/>
          <w:szCs w:val="22"/>
        </w:rPr>
        <w:t xml:space="preserve">, Simon </w:t>
      </w:r>
      <w:proofErr w:type="spellStart"/>
      <w:r w:rsidRPr="000F2B3A">
        <w:rPr>
          <w:rFonts w:ascii="TrebuchetMS" w:hAnsi="TrebuchetMS"/>
          <w:color w:val="FF0000"/>
          <w:sz w:val="22"/>
          <w:szCs w:val="22"/>
        </w:rPr>
        <w:t>Jäger</w:t>
      </w:r>
      <w:proofErr w:type="spellEnd"/>
      <w:r w:rsidRPr="000F2B3A">
        <w:rPr>
          <w:rFonts w:ascii="TrebuchetMS" w:hAnsi="TrebuchetMS"/>
          <w:color w:val="FF0000"/>
          <w:sz w:val="22"/>
          <w:szCs w:val="22"/>
        </w:rPr>
        <w:t xml:space="preserve"> &amp; Patrick </w:t>
      </w:r>
      <w:proofErr w:type="spellStart"/>
      <w:r w:rsidRPr="000F2B3A">
        <w:rPr>
          <w:rFonts w:ascii="TrebuchetMS" w:hAnsi="TrebuchetMS"/>
          <w:color w:val="FF0000"/>
          <w:sz w:val="22"/>
          <w:szCs w:val="22"/>
        </w:rPr>
        <w:t>Nüss</w:t>
      </w:r>
      <w:proofErr w:type="spellEnd"/>
    </w:p>
    <w:p w14:paraId="29042CA2" w14:textId="77777777" w:rsidR="007F2DFB" w:rsidRPr="000F2B3A" w:rsidRDefault="007F2DFB" w:rsidP="00482B21">
      <w:pPr>
        <w:spacing w:after="120"/>
        <w:textAlignment w:val="baseline"/>
        <w:outlineLvl w:val="2"/>
        <w:rPr>
          <w:rFonts w:ascii="Trebuchet MS" w:hAnsi="Trebuchet MS" w:cs="Poppins"/>
          <w:sz w:val="22"/>
          <w:szCs w:val="22"/>
        </w:rPr>
      </w:pPr>
      <w:r w:rsidRPr="000F2B3A">
        <w:rPr>
          <w:rFonts w:ascii="Trebuchet MS" w:hAnsi="Trebuchet MS" w:cs="Poppins"/>
          <w:sz w:val="22"/>
          <w:szCs w:val="22"/>
        </w:rPr>
        <w:t xml:space="preserve">Oak Engage (2025) </w:t>
      </w:r>
      <w:r w:rsidRPr="000F2B3A">
        <w:rPr>
          <w:rFonts w:ascii="Trebuchet MS" w:hAnsi="Trebuchet MS" w:cs="Poppins"/>
          <w:i/>
          <w:iCs/>
          <w:sz w:val="22"/>
          <w:szCs w:val="22"/>
        </w:rPr>
        <w:t>24 shocking employee onboarding statistics you need to know in 2024</w:t>
      </w:r>
      <w:r w:rsidRPr="000F2B3A">
        <w:rPr>
          <w:rFonts w:ascii="Trebuchet MS" w:hAnsi="Trebuchet MS" w:cs="Poppins"/>
          <w:sz w:val="22"/>
          <w:szCs w:val="22"/>
        </w:rPr>
        <w:t xml:space="preserve">. Available at: </w:t>
      </w:r>
      <w:hyperlink r:id="rId36" w:history="1">
        <w:r w:rsidRPr="000F2B3A">
          <w:rPr>
            <w:rStyle w:val="Hyperlink"/>
            <w:rFonts w:ascii="Trebuchet MS" w:hAnsi="Trebuchet MS" w:cs="Poppins"/>
            <w:color w:val="auto"/>
            <w:sz w:val="22"/>
            <w:szCs w:val="22"/>
          </w:rPr>
          <w:t>https://www.oak.com/blog/employee-onboarding-statistics/?utm_source=chatgpt.com</w:t>
        </w:r>
      </w:hyperlink>
      <w:r w:rsidRPr="000F2B3A">
        <w:rPr>
          <w:rFonts w:ascii="Trebuchet MS" w:hAnsi="Trebuchet MS" w:cs="Poppins"/>
          <w:sz w:val="22"/>
          <w:szCs w:val="22"/>
        </w:rPr>
        <w:t xml:space="preserve"> (Accessed: 7 July 2025).</w:t>
      </w:r>
    </w:p>
    <w:p w14:paraId="2030FA27" w14:textId="77777777" w:rsidR="007F2DFB" w:rsidRDefault="007F2DFB" w:rsidP="00482B21">
      <w:pPr>
        <w:rPr>
          <w:color w:val="808080" w:themeColor="background1" w:themeShade="80"/>
        </w:rPr>
      </w:pPr>
      <w:r w:rsidRPr="009855A7">
        <w:rPr>
          <w:color w:val="808080" w:themeColor="background1" w:themeShade="80"/>
        </w:rPr>
        <w:t xml:space="preserve">Pegasus Couriers (2025) Gearing </w:t>
      </w:r>
      <w:r w:rsidRPr="009855A7">
        <w:rPr>
          <w:i/>
          <w:iCs/>
          <w:color w:val="808080" w:themeColor="background1" w:themeShade="80"/>
        </w:rPr>
        <w:t>Up for Britain’s Busiest Shipment Seasons</w:t>
      </w:r>
      <w:r w:rsidRPr="009855A7">
        <w:rPr>
          <w:color w:val="808080" w:themeColor="background1" w:themeShade="80"/>
        </w:rPr>
        <w:t xml:space="preserve">. Available at: </w:t>
      </w:r>
      <w:hyperlink r:id="rId37" w:history="1">
        <w:r w:rsidRPr="009855A7">
          <w:rPr>
            <w:rStyle w:val="Hyperlink"/>
            <w:color w:val="808080" w:themeColor="background1" w:themeShade="80"/>
          </w:rPr>
          <w:t>https://pegasuscouriers.co.uk/2025/06/gearing-up-for-britains-busiest-shipment-seasons/</w:t>
        </w:r>
      </w:hyperlink>
      <w:r w:rsidRPr="009855A7">
        <w:rPr>
          <w:color w:val="808080" w:themeColor="background1" w:themeShade="80"/>
        </w:rPr>
        <w:t xml:space="preserve"> (Accessed: 7 July 2025).</w:t>
      </w:r>
    </w:p>
    <w:p w14:paraId="1F51A172" w14:textId="77777777" w:rsidR="007F2DFB" w:rsidRPr="009855A7" w:rsidRDefault="007F2DFB" w:rsidP="00482B21">
      <w:pPr>
        <w:rPr>
          <w:color w:val="808080" w:themeColor="background1" w:themeShade="80"/>
        </w:rPr>
      </w:pPr>
    </w:p>
    <w:p w14:paraId="11F95F98" w14:textId="77777777" w:rsidR="007F2DFB" w:rsidRDefault="007F2DFB" w:rsidP="00482B21">
      <w:pPr>
        <w:rPr>
          <w:color w:val="808080" w:themeColor="background1" w:themeShade="80"/>
        </w:rPr>
      </w:pPr>
      <w:r w:rsidRPr="009855A7">
        <w:rPr>
          <w:color w:val="808080" w:themeColor="background1" w:themeShade="80"/>
        </w:rPr>
        <w:t xml:space="preserve">People Management (2019) </w:t>
      </w:r>
      <w:r w:rsidRPr="009855A7">
        <w:rPr>
          <w:i/>
          <w:iCs/>
          <w:color w:val="808080" w:themeColor="background1" w:themeShade="80"/>
        </w:rPr>
        <w:t>Has the position on holiday pay for gig workers changed?</w:t>
      </w:r>
      <w:r w:rsidRPr="009855A7">
        <w:rPr>
          <w:color w:val="808080" w:themeColor="background1" w:themeShade="80"/>
        </w:rPr>
        <w:t xml:space="preserve"> Available at: </w:t>
      </w:r>
      <w:hyperlink r:id="rId38" w:history="1">
        <w:r w:rsidRPr="009855A7">
          <w:rPr>
            <w:rStyle w:val="Hyperlink"/>
            <w:color w:val="808080" w:themeColor="background1" w:themeShade="80"/>
          </w:rPr>
          <w:t>https://www.peoplemanagement.co.uk/article/1743320/has-holiday-pay-for-gig-workers-changed</w:t>
        </w:r>
      </w:hyperlink>
      <w:r w:rsidRPr="009855A7">
        <w:rPr>
          <w:color w:val="808080" w:themeColor="background1" w:themeShade="80"/>
        </w:rPr>
        <w:t xml:space="preserve"> (Accessed: 6 July 2025).</w:t>
      </w:r>
    </w:p>
    <w:p w14:paraId="704DB14B" w14:textId="77777777" w:rsidR="007F2DFB" w:rsidRPr="009855A7" w:rsidRDefault="007F2DFB" w:rsidP="00482B21">
      <w:pPr>
        <w:rPr>
          <w:color w:val="808080" w:themeColor="background1" w:themeShade="80"/>
        </w:rPr>
      </w:pPr>
    </w:p>
    <w:p w14:paraId="26D51141" w14:textId="77777777" w:rsidR="007F2DFB" w:rsidRPr="000F2B3A" w:rsidRDefault="007F2DFB" w:rsidP="00482B21">
      <w:pPr>
        <w:pStyle w:val="Nornal"/>
        <w:rPr>
          <w:rFonts w:ascii="Trebuchet MS" w:hAnsi="Trebuchet MS"/>
          <w:color w:val="auto"/>
          <w:lang w:val="en-GB"/>
        </w:rPr>
      </w:pPr>
      <w:r w:rsidRPr="000F2B3A">
        <w:rPr>
          <w:rFonts w:ascii="Trebuchet MS" w:hAnsi="Trebuchet MS"/>
          <w:color w:val="auto"/>
          <w:lang w:val="en-GB"/>
        </w:rPr>
        <w:t xml:space="preserve">People Management (2019) </w:t>
      </w:r>
      <w:r w:rsidRPr="000F2B3A">
        <w:rPr>
          <w:rFonts w:ascii="Trebuchet MS" w:hAnsi="Trebuchet MS"/>
          <w:i/>
          <w:iCs/>
          <w:color w:val="auto"/>
          <w:lang w:val="en-GB"/>
        </w:rPr>
        <w:t>Nudge theory can help change your employees' behaviour (without them even realising).</w:t>
      </w:r>
      <w:r w:rsidRPr="000F2B3A">
        <w:rPr>
          <w:rFonts w:ascii="Trebuchet MS" w:hAnsi="Trebuchet MS"/>
          <w:color w:val="auto"/>
          <w:lang w:val="en-GB"/>
        </w:rPr>
        <w:t xml:space="preserve"> Available at: </w:t>
      </w:r>
      <w:hyperlink r:id="rId39" w:history="1">
        <w:r w:rsidRPr="000F2B3A">
          <w:rPr>
            <w:rStyle w:val="Hyperlink"/>
            <w:rFonts w:ascii="Trebuchet MS" w:hAnsi="Trebuchet MS"/>
            <w:color w:val="auto"/>
            <w:lang w:val="en-GB"/>
          </w:rPr>
          <w:t>https://www.peoplemanagement.co.uk/article/1742167/nudge-theory-change-employees-behaviour-without-realising</w:t>
        </w:r>
      </w:hyperlink>
      <w:r w:rsidRPr="000F2B3A">
        <w:rPr>
          <w:rFonts w:ascii="Trebuchet MS" w:hAnsi="Trebuchet MS"/>
          <w:color w:val="auto"/>
          <w:lang w:val="en-GB"/>
        </w:rPr>
        <w:t xml:space="preserve"> (Accessed: 22 June 2025).</w:t>
      </w:r>
    </w:p>
    <w:p w14:paraId="5703A595" w14:textId="77777777" w:rsidR="007F2DFB" w:rsidRPr="00F53317" w:rsidRDefault="007F2DFB" w:rsidP="00F53317">
      <w:pPr>
        <w:pStyle w:val="NormalWeb"/>
        <w:rPr>
          <w:color w:val="FF0000"/>
        </w:rPr>
      </w:pPr>
      <w:r w:rsidRPr="00F53317">
        <w:rPr>
          <w:color w:val="FF0000"/>
        </w:rPr>
        <w:t xml:space="preserve">People Management (2020) </w:t>
      </w:r>
      <w:r w:rsidRPr="00F53317">
        <w:rPr>
          <w:b/>
          <w:bCs/>
          <w:color w:val="FF0000"/>
        </w:rPr>
        <w:t xml:space="preserve">How to get onboarding right. </w:t>
      </w:r>
      <w:r w:rsidRPr="00F53317">
        <w:rPr>
          <w:color w:val="FF0000"/>
        </w:rPr>
        <w:t xml:space="preserve">Available at: </w:t>
      </w:r>
      <w:hyperlink r:id="rId40" w:history="1">
        <w:r w:rsidRPr="00F53317">
          <w:rPr>
            <w:rStyle w:val="Hyperlink"/>
            <w:color w:val="FF0000"/>
          </w:rPr>
          <w:t>https://www.peoplemanagement.co.uk/article/1742140/how-get-onboarding-right</w:t>
        </w:r>
      </w:hyperlink>
      <w:r w:rsidRPr="00F53317">
        <w:rPr>
          <w:color w:val="FF0000"/>
        </w:rPr>
        <w:t xml:space="preserve"> (Accessed: 12 August 2025). </w:t>
      </w:r>
    </w:p>
    <w:p w14:paraId="41F41D18" w14:textId="77777777" w:rsidR="007F2DFB" w:rsidRPr="000F2B3A" w:rsidRDefault="007F2DFB" w:rsidP="00482B21">
      <w:pPr>
        <w:pStyle w:val="Nornal"/>
        <w:rPr>
          <w:rStyle w:val="ui-provider"/>
          <w:rFonts w:ascii="Trebuchet MS" w:hAnsi="Trebuchet MS"/>
          <w:color w:val="auto"/>
        </w:rPr>
      </w:pPr>
      <w:r w:rsidRPr="000F2B3A">
        <w:rPr>
          <w:rFonts w:ascii="Trebuchet MS" w:hAnsi="Trebuchet MS"/>
          <w:color w:val="auto"/>
        </w:rPr>
        <w:lastRenderedPageBreak/>
        <w:t xml:space="preserve">People Management (2024) Why does HR struggle with strategic workforce planning? </w:t>
      </w:r>
      <w:proofErr w:type="spellStart"/>
      <w:r w:rsidRPr="000F2B3A">
        <w:rPr>
          <w:rFonts w:ascii="Trebuchet MS" w:hAnsi="Trebuchet MS"/>
          <w:color w:val="auto"/>
        </w:rPr>
        <w:t>Aavailable</w:t>
      </w:r>
      <w:proofErr w:type="spellEnd"/>
      <w:r w:rsidRPr="000F2B3A">
        <w:rPr>
          <w:rFonts w:ascii="Trebuchet MS" w:hAnsi="Trebuchet MS"/>
          <w:color w:val="auto"/>
        </w:rPr>
        <w:t xml:space="preserve"> at: </w:t>
      </w:r>
      <w:hyperlink r:id="rId41" w:history="1">
        <w:r w:rsidRPr="000F2B3A">
          <w:rPr>
            <w:rStyle w:val="Hyperlink"/>
            <w:rFonts w:ascii="Trebuchet MS" w:hAnsi="Trebuchet MS"/>
            <w:color w:val="auto"/>
          </w:rPr>
          <w:t>https://www.peoplemanagement.co.uk/article/1885722/why-does-hr-struggle-strategic-workforce-planning</w:t>
        </w:r>
      </w:hyperlink>
      <w:r w:rsidRPr="000F2B3A">
        <w:rPr>
          <w:rStyle w:val="ui-provider"/>
          <w:rFonts w:ascii="Trebuchet MS" w:hAnsi="Trebuchet MS"/>
          <w:color w:val="auto"/>
        </w:rPr>
        <w:t xml:space="preserve"> (Accessed: 14 May 2025).</w:t>
      </w:r>
    </w:p>
    <w:p w14:paraId="4D0D0500" w14:textId="77777777" w:rsidR="007F2DFB" w:rsidRPr="000F2B3A" w:rsidRDefault="007F2DFB" w:rsidP="00B25B14">
      <w:pPr>
        <w:pStyle w:val="Nornal"/>
        <w:rPr>
          <w:rStyle w:val="ui-provider"/>
          <w:rFonts w:ascii="Trebuchet MS" w:hAnsi="Trebuchet MS"/>
          <w:b/>
          <w:bCs/>
          <w:color w:val="FF0000"/>
        </w:rPr>
      </w:pPr>
      <w:r w:rsidRPr="000F2B3A">
        <w:rPr>
          <w:rFonts w:ascii="Trebuchet MS" w:hAnsi="Trebuchet MS"/>
          <w:color w:val="FF0000"/>
          <w:lang w:val="en-GB"/>
        </w:rPr>
        <w:t xml:space="preserve">Post Office service, Parcel and Postal Technology International (2025) </w:t>
      </w:r>
      <w:r w:rsidRPr="000F2B3A">
        <w:rPr>
          <w:rFonts w:ascii="Trebuchet MS" w:hAnsi="Trebuchet MS"/>
          <w:i/>
          <w:iCs/>
          <w:color w:val="FF0000"/>
        </w:rPr>
        <w:t>Transforming the workforce with artificial intelligence. Available at:</w:t>
      </w:r>
      <w:r w:rsidRPr="000F2B3A">
        <w:rPr>
          <w:rFonts w:ascii="Trebuchet MS" w:hAnsi="Trebuchet MS"/>
          <w:b/>
          <w:bCs/>
          <w:color w:val="FF0000"/>
        </w:rPr>
        <w:t xml:space="preserve"> </w:t>
      </w:r>
      <w:hyperlink r:id="rId42" w:anchor=":~:text=Like%20DHL%2C%20Evri%20also%20uses,right%20place%20to%20successfully%20deliver" w:history="1">
        <w:r w:rsidRPr="00B8448C">
          <w:rPr>
            <w:rStyle w:val="Hyperlink"/>
            <w:rFonts w:ascii="Trebuchet MS" w:hAnsi="Trebuchet MS"/>
            <w:color w:val="FF0000"/>
          </w:rPr>
          <w:t>https://www.parcelandpostaltechnologyinternational.com/features/feature-transforming-the-workforce-with-artificial-intelligence.html#:~:text=Like%20DHL%2C%20Evri%20also%20uses,right%20place%20to%20successfully%20deliver</w:t>
        </w:r>
      </w:hyperlink>
      <w:r w:rsidRPr="00B8448C">
        <w:rPr>
          <w:rStyle w:val="ui-provider"/>
          <w:rFonts w:ascii="Trebuchet MS" w:hAnsi="Trebuchet MS"/>
          <w:color w:val="FF0000"/>
        </w:rPr>
        <w:t xml:space="preserve"> (Accessed: 10 August 2025).</w:t>
      </w:r>
    </w:p>
    <w:p w14:paraId="07859E54" w14:textId="77777777" w:rsidR="007F2DFB" w:rsidRPr="009855A7" w:rsidRDefault="007F2DFB" w:rsidP="00482B21">
      <w:pPr>
        <w:rPr>
          <w:color w:val="808080" w:themeColor="background1" w:themeShade="80"/>
        </w:rPr>
      </w:pPr>
      <w:r w:rsidRPr="009855A7">
        <w:rPr>
          <w:color w:val="808080" w:themeColor="background1" w:themeShade="80"/>
        </w:rPr>
        <w:t xml:space="preserve">Proactive Personnel (2023) </w:t>
      </w:r>
      <w:r w:rsidRPr="009855A7">
        <w:rPr>
          <w:i/>
          <w:iCs/>
          <w:color w:val="808080" w:themeColor="background1" w:themeShade="80"/>
        </w:rPr>
        <w:t>The Benefits of Hiring Seasonal Staff: A Guide for Employers.</w:t>
      </w:r>
      <w:r w:rsidRPr="009855A7">
        <w:rPr>
          <w:color w:val="808080" w:themeColor="background1" w:themeShade="80"/>
        </w:rPr>
        <w:t xml:space="preserve"> Available at: </w:t>
      </w:r>
      <w:hyperlink r:id="rId43" w:history="1">
        <w:r w:rsidRPr="009855A7">
          <w:rPr>
            <w:rStyle w:val="Hyperlink"/>
            <w:color w:val="808080" w:themeColor="background1" w:themeShade="80"/>
          </w:rPr>
          <w:t>https://proactivepersonnel.net/the-benefits-of-hiring-seasonal-staff-a-guide-for-employers</w:t>
        </w:r>
      </w:hyperlink>
      <w:r w:rsidRPr="009855A7">
        <w:rPr>
          <w:color w:val="808080" w:themeColor="background1" w:themeShade="80"/>
        </w:rPr>
        <w:t xml:space="preserve"> (Accessed: 7 July 2025).</w:t>
      </w:r>
    </w:p>
    <w:p w14:paraId="2C17C160" w14:textId="77777777" w:rsidR="007F2DFB" w:rsidRPr="000F2B3A" w:rsidRDefault="007F2DFB" w:rsidP="00482B21">
      <w:pPr>
        <w:pStyle w:val="NormalWeb"/>
      </w:pPr>
      <w:r w:rsidRPr="000F2B3A">
        <w:t xml:space="preserve">Talent Insight Group (2025) </w:t>
      </w:r>
      <w:r w:rsidRPr="000F2B3A">
        <w:rPr>
          <w:i/>
          <w:iCs/>
        </w:rPr>
        <w:t>The Impact of Effective Onboarding</w:t>
      </w:r>
      <w:r w:rsidRPr="000F2B3A">
        <w:t xml:space="preserve">. Available at: </w:t>
      </w:r>
      <w:hyperlink r:id="rId44" w:history="1">
        <w:r w:rsidRPr="000F2B3A">
          <w:rPr>
            <w:rStyle w:val="Hyperlink"/>
            <w:color w:val="auto"/>
          </w:rPr>
          <w:t>https://www.talentinsightgroup.co.uk/insights/the-impact-of-effective-onboarding</w:t>
        </w:r>
      </w:hyperlink>
      <w:r w:rsidRPr="000F2B3A">
        <w:t xml:space="preserve"> (Accessed: 7 July 2025).</w:t>
      </w:r>
    </w:p>
    <w:p w14:paraId="266256F2" w14:textId="77777777" w:rsidR="007F2DFB" w:rsidRDefault="007F2DFB" w:rsidP="00EC5284">
      <w:pPr>
        <w:pStyle w:val="Nornal"/>
        <w:rPr>
          <w:color w:val="FF0000"/>
        </w:rPr>
      </w:pPr>
      <w:r w:rsidRPr="000D6193">
        <w:rPr>
          <w:color w:val="FF0000"/>
        </w:rPr>
        <w:t>Taylor, S. and Chartered Institute of Personnel and Development. (2022) </w:t>
      </w:r>
      <w:r w:rsidRPr="000D6193">
        <w:rPr>
          <w:i/>
          <w:iCs/>
          <w:color w:val="FF0000"/>
        </w:rPr>
        <w:t xml:space="preserve">Resourcing and talent </w:t>
      </w:r>
      <w:proofErr w:type="gramStart"/>
      <w:r w:rsidRPr="000D6193">
        <w:rPr>
          <w:i/>
          <w:iCs/>
          <w:color w:val="FF0000"/>
        </w:rPr>
        <w:t>management :</w:t>
      </w:r>
      <w:proofErr w:type="gramEnd"/>
      <w:r w:rsidRPr="000D6193">
        <w:rPr>
          <w:i/>
          <w:iCs/>
          <w:color w:val="FF0000"/>
        </w:rPr>
        <w:t xml:space="preserve"> the theory and practice of recruiting and developing a workforce</w:t>
      </w:r>
      <w:r w:rsidRPr="000D6193">
        <w:rPr>
          <w:color w:val="FF0000"/>
        </w:rPr>
        <w:t xml:space="preserve">. 8th ed. London: </w:t>
      </w:r>
      <w:proofErr w:type="spellStart"/>
      <w:r w:rsidRPr="000D6193">
        <w:rPr>
          <w:color w:val="FF0000"/>
        </w:rPr>
        <w:t>KoganPage</w:t>
      </w:r>
      <w:proofErr w:type="spellEnd"/>
      <w:r w:rsidRPr="000D6193">
        <w:rPr>
          <w:color w:val="FF0000"/>
        </w:rPr>
        <w:t>.</w:t>
      </w:r>
      <w:r>
        <w:rPr>
          <w:color w:val="FF0000"/>
        </w:rPr>
        <w:t xml:space="preserve"> P. 57.</w:t>
      </w:r>
    </w:p>
    <w:p w14:paraId="25AE37F0" w14:textId="77777777" w:rsidR="007F2DFB" w:rsidRDefault="007F2DFB" w:rsidP="00EC5284">
      <w:pPr>
        <w:rPr>
          <w:color w:val="FF0000"/>
        </w:rPr>
      </w:pPr>
      <w:r w:rsidRPr="000F2B3A">
        <w:rPr>
          <w:color w:val="FF0000"/>
        </w:rPr>
        <w:t xml:space="preserve">Taylor, S. and Chartered Institute of Personnel and Development. (2022) </w:t>
      </w:r>
      <w:r w:rsidRPr="000F2B3A">
        <w:rPr>
          <w:i/>
          <w:iCs/>
          <w:color w:val="FF0000"/>
        </w:rPr>
        <w:t>Resourcing and talent management</w:t>
      </w:r>
      <w:r w:rsidRPr="000F2B3A">
        <w:rPr>
          <w:rFonts w:ascii="Arial" w:hAnsi="Arial" w:cs="Arial"/>
          <w:i/>
          <w:iCs/>
          <w:color w:val="FF0000"/>
        </w:rPr>
        <w:t> </w:t>
      </w:r>
      <w:r w:rsidRPr="000F2B3A">
        <w:rPr>
          <w:i/>
          <w:iCs/>
          <w:color w:val="FF0000"/>
        </w:rPr>
        <w:t>: the theory and practice of recruiting and developing a workforce</w:t>
      </w:r>
      <w:r w:rsidRPr="000F2B3A">
        <w:rPr>
          <w:color w:val="FF0000"/>
        </w:rPr>
        <w:t xml:space="preserve">. 8th ed. London: </w:t>
      </w:r>
      <w:proofErr w:type="spellStart"/>
      <w:r w:rsidRPr="000F2B3A">
        <w:rPr>
          <w:color w:val="FF0000"/>
        </w:rPr>
        <w:t>KoganPage</w:t>
      </w:r>
      <w:proofErr w:type="spellEnd"/>
      <w:r w:rsidRPr="000F2B3A">
        <w:rPr>
          <w:color w:val="FF0000"/>
        </w:rPr>
        <w:t>. P. 338-341.</w:t>
      </w:r>
    </w:p>
    <w:p w14:paraId="55F9215B" w14:textId="77777777" w:rsidR="007F2DFB" w:rsidRPr="000F2B3A" w:rsidRDefault="007F2DFB" w:rsidP="00EC5284">
      <w:pPr>
        <w:rPr>
          <w:color w:val="FF0000"/>
        </w:rPr>
      </w:pPr>
    </w:p>
    <w:p w14:paraId="27A4CA9B" w14:textId="77777777" w:rsidR="007F2DFB" w:rsidRPr="000F2B3A" w:rsidRDefault="007F2DFB" w:rsidP="00482B21">
      <w:pPr>
        <w:pStyle w:val="Nornal"/>
        <w:rPr>
          <w:rStyle w:val="ui-provider"/>
          <w:rFonts w:ascii="Trebuchet MS" w:hAnsi="Trebuchet MS"/>
          <w:color w:val="auto"/>
          <w:lang w:val="en-GB"/>
        </w:rPr>
      </w:pPr>
      <w:r w:rsidRPr="000F2B3A">
        <w:rPr>
          <w:rFonts w:ascii="Trebuchet MS" w:hAnsi="Trebuchet MS"/>
          <w:color w:val="auto"/>
          <w:lang w:val="en-GB"/>
        </w:rPr>
        <w:t>The HR Observer (2024)</w:t>
      </w:r>
      <w:r w:rsidRPr="000F2B3A">
        <w:rPr>
          <w:rFonts w:ascii="Trebuchet MS" w:hAnsi="Trebuchet MS"/>
          <w:i/>
          <w:iCs/>
          <w:color w:val="auto"/>
          <w:lang w:val="en-GB"/>
        </w:rPr>
        <w:t xml:space="preserve"> How to Maximise Job Retention by Providing Realistic Job Previews? </w:t>
      </w:r>
      <w:r w:rsidRPr="000F2B3A">
        <w:rPr>
          <w:rFonts w:ascii="Trebuchet MS" w:hAnsi="Trebuchet MS"/>
          <w:color w:val="auto"/>
          <w:lang w:val="en-GB"/>
        </w:rPr>
        <w:t xml:space="preserve">Available at: </w:t>
      </w:r>
      <w:hyperlink r:id="rId45" w:history="1">
        <w:r w:rsidRPr="000F2B3A">
          <w:rPr>
            <w:rStyle w:val="Hyperlink"/>
            <w:rFonts w:ascii="Trebuchet MS" w:hAnsi="Trebuchet MS"/>
            <w:color w:val="auto"/>
          </w:rPr>
          <w:t>https://www.thehrobserver.com/indepth/how-to-maximise-job-retention-by-providing-realistic-job-previews/</w:t>
        </w:r>
      </w:hyperlink>
      <w:r w:rsidRPr="000F2B3A">
        <w:rPr>
          <w:rStyle w:val="ui-provider"/>
          <w:rFonts w:ascii="Trebuchet MS" w:hAnsi="Trebuchet MS"/>
          <w:color w:val="auto"/>
          <w:u w:val="single"/>
        </w:rPr>
        <w:t xml:space="preserve"> (Accessed: 30 June 2025).</w:t>
      </w:r>
    </w:p>
    <w:p w14:paraId="77FD5CAB" w14:textId="77777777" w:rsidR="007F2DFB" w:rsidRPr="000F2B3A" w:rsidRDefault="007F2DFB" w:rsidP="00482B21">
      <w:pPr>
        <w:pStyle w:val="Nornal"/>
        <w:rPr>
          <w:rStyle w:val="ui-provider"/>
          <w:rFonts w:ascii="Trebuchet MS" w:hAnsi="Trebuchet MS"/>
          <w:color w:val="auto"/>
          <w:u w:val="single"/>
        </w:rPr>
      </w:pPr>
      <w:r w:rsidRPr="000F2B3A">
        <w:rPr>
          <w:rFonts w:ascii="Trebuchet MS" w:hAnsi="Trebuchet MS"/>
          <w:color w:val="auto"/>
          <w:lang w:val="en-GB"/>
        </w:rPr>
        <w:t xml:space="preserve">The Recruiting Office (2023) </w:t>
      </w:r>
      <w:r w:rsidRPr="000F2B3A">
        <w:rPr>
          <w:rFonts w:ascii="Trebuchet MS" w:hAnsi="Trebuchet MS"/>
          <w:i/>
          <w:iCs/>
          <w:color w:val="auto"/>
          <w:lang w:val="en-GB"/>
        </w:rPr>
        <w:t xml:space="preserve">The Ultimate Guide </w:t>
      </w:r>
      <w:proofErr w:type="gramStart"/>
      <w:r w:rsidRPr="000F2B3A">
        <w:rPr>
          <w:rFonts w:ascii="Trebuchet MS" w:hAnsi="Trebuchet MS"/>
          <w:i/>
          <w:iCs/>
          <w:color w:val="auto"/>
          <w:lang w:val="en-GB"/>
        </w:rPr>
        <w:t>To</w:t>
      </w:r>
      <w:proofErr w:type="gramEnd"/>
      <w:r w:rsidRPr="000F2B3A">
        <w:rPr>
          <w:rFonts w:ascii="Trebuchet MS" w:hAnsi="Trebuchet MS"/>
          <w:i/>
          <w:iCs/>
          <w:color w:val="auto"/>
          <w:lang w:val="en-GB"/>
        </w:rPr>
        <w:t xml:space="preserve"> Inducting Your New Employee. </w:t>
      </w:r>
      <w:r w:rsidRPr="000F2B3A">
        <w:rPr>
          <w:rFonts w:ascii="Trebuchet MS" w:hAnsi="Trebuchet MS"/>
          <w:color w:val="auto"/>
          <w:lang w:val="en-GB"/>
        </w:rPr>
        <w:t xml:space="preserve">Available at: </w:t>
      </w:r>
      <w:hyperlink r:id="rId46" w:history="1">
        <w:r w:rsidRPr="000F2B3A">
          <w:rPr>
            <w:rStyle w:val="Hyperlink"/>
            <w:rFonts w:ascii="Trebuchet MS" w:hAnsi="Trebuchet MS"/>
            <w:color w:val="auto"/>
          </w:rPr>
          <w:t>https://therecruitingoffice.co.uk/2023/08/27/the-ultimate-guide-to-inducting-your-new-employees/</w:t>
        </w:r>
      </w:hyperlink>
      <w:r w:rsidRPr="000F2B3A">
        <w:rPr>
          <w:rStyle w:val="ui-provider"/>
          <w:rFonts w:ascii="Trebuchet MS" w:hAnsi="Trebuchet MS"/>
          <w:color w:val="auto"/>
          <w:u w:val="single"/>
        </w:rPr>
        <w:t xml:space="preserve"> (Accessed: 1 July 2025).</w:t>
      </w:r>
    </w:p>
    <w:p w14:paraId="4DD90D72" w14:textId="77777777" w:rsidR="007F2DFB" w:rsidRPr="000F2B3A" w:rsidRDefault="007F2DFB" w:rsidP="00482B21">
      <w:pPr>
        <w:pStyle w:val="Nornal"/>
        <w:rPr>
          <w:rFonts w:ascii="Trebuchet MS" w:hAnsi="Trebuchet MS"/>
          <w:color w:val="auto"/>
        </w:rPr>
      </w:pPr>
      <w:r w:rsidRPr="000F2B3A">
        <w:rPr>
          <w:rFonts w:ascii="Trebuchet MS" w:hAnsi="Trebuchet MS"/>
          <w:color w:val="auto"/>
        </w:rPr>
        <w:t xml:space="preserve">Thomas, J. (2019) </w:t>
      </w:r>
      <w:r w:rsidRPr="000F2B3A">
        <w:rPr>
          <w:rFonts w:ascii="Trebuchet MS" w:hAnsi="Trebuchet MS"/>
          <w:i/>
          <w:iCs/>
          <w:color w:val="auto"/>
        </w:rPr>
        <w:t>Retaining talent with leadership that cares.</w:t>
      </w:r>
      <w:r w:rsidRPr="000F2B3A">
        <w:rPr>
          <w:rFonts w:ascii="Trebuchet MS" w:hAnsi="Trebuchet MS"/>
          <w:color w:val="auto"/>
        </w:rPr>
        <w:t xml:space="preserve"> Available at: </w:t>
      </w:r>
      <w:hyperlink r:id="rId47" w:history="1">
        <w:r w:rsidRPr="000F2B3A">
          <w:rPr>
            <w:rStyle w:val="Hyperlink"/>
            <w:rFonts w:ascii="Trebuchet MS" w:hAnsi="Trebuchet MS"/>
            <w:color w:val="auto"/>
            <w:lang w:val="en-GB"/>
          </w:rPr>
          <w:t>https://www.hrmagazine.co.uk/content/features/retaining-talent-with-leadership-that-cares/</w:t>
        </w:r>
      </w:hyperlink>
      <w:r w:rsidRPr="000F2B3A">
        <w:rPr>
          <w:rFonts w:ascii="Trebuchet MS" w:hAnsi="Trebuchet MS"/>
          <w:color w:val="auto"/>
          <w:lang w:val="en-GB"/>
        </w:rPr>
        <w:t xml:space="preserve"> (Accessed: 1 July 2025).</w:t>
      </w:r>
    </w:p>
    <w:p w14:paraId="1AE5BC09" w14:textId="77777777" w:rsidR="007F2DFB" w:rsidRPr="000F2B3A" w:rsidRDefault="007F2DFB" w:rsidP="00482B21">
      <w:pPr>
        <w:pStyle w:val="Nornal"/>
        <w:rPr>
          <w:color w:val="auto"/>
          <w:lang w:val="en-GB"/>
        </w:rPr>
      </w:pPr>
      <w:r w:rsidRPr="000F2B3A">
        <w:rPr>
          <w:color w:val="auto"/>
        </w:rPr>
        <w:t xml:space="preserve">Wales, A. (2019) </w:t>
      </w:r>
      <w:r w:rsidRPr="000F2B3A">
        <w:rPr>
          <w:i/>
          <w:iCs/>
          <w:color w:val="auto"/>
          <w:lang w:val="en-GB"/>
        </w:rPr>
        <w:t>An introduction to labour markets.</w:t>
      </w:r>
      <w:r w:rsidRPr="000F2B3A">
        <w:rPr>
          <w:color w:val="auto"/>
          <w:lang w:val="en-GB"/>
        </w:rPr>
        <w:t xml:space="preserve"> Available at: </w:t>
      </w:r>
      <w:hyperlink r:id="rId48" w:history="1">
        <w:r w:rsidRPr="000F2B3A">
          <w:rPr>
            <w:rStyle w:val="Hyperlink"/>
            <w:color w:val="auto"/>
            <w:lang w:val="en-GB"/>
          </w:rPr>
          <w:t>https://www.youtube.com/watch?v=CHzxp6oNx44</w:t>
        </w:r>
      </w:hyperlink>
      <w:r w:rsidRPr="000F2B3A">
        <w:rPr>
          <w:color w:val="auto"/>
          <w:lang w:val="en-GB"/>
        </w:rPr>
        <w:t xml:space="preserve"> (Accessed: 21 June 2025)</w:t>
      </w:r>
    </w:p>
    <w:p w14:paraId="7A6B7524" w14:textId="77777777" w:rsidR="007F2DFB" w:rsidRPr="000F2B3A" w:rsidRDefault="007F2DFB" w:rsidP="00482B21">
      <w:pPr>
        <w:pStyle w:val="Nornal"/>
        <w:rPr>
          <w:rFonts w:ascii="Trebuchet MS" w:hAnsi="Trebuchet MS"/>
          <w:color w:val="auto"/>
          <w:lang w:val="en-GB"/>
        </w:rPr>
      </w:pPr>
      <w:r w:rsidRPr="000F2B3A">
        <w:rPr>
          <w:rFonts w:ascii="Trebuchet MS" w:hAnsi="Trebuchet MS"/>
          <w:color w:val="auto"/>
          <w:lang w:val="en-GB"/>
        </w:rPr>
        <w:t xml:space="preserve">Watson, B. (2024) ‘What we can all learn from Royal Mail’s recent EVP overhaul’, The HR Director, 17 January. Available at: </w:t>
      </w:r>
      <w:hyperlink r:id="rId49" w:history="1">
        <w:r w:rsidRPr="000F2B3A">
          <w:rPr>
            <w:rStyle w:val="Hyperlink"/>
            <w:rFonts w:ascii="Trebuchet MS" w:hAnsi="Trebuchet MS"/>
            <w:color w:val="auto"/>
            <w:lang w:val="en-GB"/>
          </w:rPr>
          <w:t>https://www.thehrdirector.com/can-learn-royal-mails-recent-evp-overhaul/</w:t>
        </w:r>
      </w:hyperlink>
      <w:r w:rsidRPr="000F2B3A">
        <w:rPr>
          <w:rFonts w:ascii="Trebuchet MS" w:hAnsi="Trebuchet MS"/>
          <w:color w:val="auto"/>
          <w:lang w:val="en-GB"/>
        </w:rPr>
        <w:t xml:space="preserve"> (Accessed: 20 June 2025).</w:t>
      </w:r>
    </w:p>
    <w:p w14:paraId="0779D80C" w14:textId="77777777" w:rsidR="007F2DFB" w:rsidRPr="000F2B3A" w:rsidRDefault="007F2DFB" w:rsidP="00CE33FC">
      <w:pPr>
        <w:pStyle w:val="NormalWeb"/>
        <w:rPr>
          <w:rFonts w:ascii="TrebuchetMS" w:hAnsi="TrebuchetMS"/>
          <w:color w:val="FF0000"/>
          <w:sz w:val="22"/>
          <w:szCs w:val="22"/>
        </w:rPr>
      </w:pPr>
      <w:r w:rsidRPr="000F2B3A">
        <w:rPr>
          <w:rFonts w:ascii="TrebuchetMS" w:hAnsi="TrebuchetMS"/>
          <w:color w:val="FF0000"/>
          <w:sz w:val="22"/>
          <w:szCs w:val="22"/>
        </w:rPr>
        <w:t xml:space="preserve">XCD (2023) What is Dysfunctional Employee Turnover and How Can HR Prevent It? Available at: </w:t>
      </w:r>
      <w:hyperlink r:id="rId50" w:history="1">
        <w:r w:rsidRPr="000F2B3A">
          <w:rPr>
            <w:rStyle w:val="Hyperlink"/>
            <w:rFonts w:ascii="TrebuchetMS" w:hAnsi="TrebuchetMS"/>
            <w:color w:val="FF0000"/>
            <w:sz w:val="22"/>
            <w:szCs w:val="22"/>
          </w:rPr>
          <w:t>https://www.peoplexcd.com/insights/what-is-dysfunctional-employee-turnover-and-how-can-hr-prevent-it/</w:t>
        </w:r>
      </w:hyperlink>
      <w:r w:rsidRPr="000F2B3A">
        <w:rPr>
          <w:rFonts w:ascii="TrebuchetMS" w:hAnsi="TrebuchetMS"/>
          <w:color w:val="FF0000"/>
          <w:sz w:val="22"/>
          <w:szCs w:val="22"/>
        </w:rPr>
        <w:t xml:space="preserve"> (Accessed: 09 August 2025). </w:t>
      </w:r>
    </w:p>
    <w:p w14:paraId="68620279" w14:textId="77777777" w:rsidR="007F2DFB" w:rsidRPr="000F2B3A" w:rsidRDefault="007F2DFB" w:rsidP="00482B21">
      <w:pPr>
        <w:pStyle w:val="Nornal"/>
        <w:rPr>
          <w:rFonts w:ascii="Trebuchet MS" w:hAnsi="Trebuchet MS"/>
          <w:color w:val="auto"/>
        </w:rPr>
      </w:pPr>
      <w:proofErr w:type="spellStart"/>
      <w:r w:rsidRPr="000F2B3A">
        <w:rPr>
          <w:rFonts w:ascii="Trebuchet MS" w:hAnsi="Trebuchet MS"/>
          <w:color w:val="auto"/>
          <w:lang w:val="en-GB"/>
        </w:rPr>
        <w:t>Xcd</w:t>
      </w:r>
      <w:proofErr w:type="spellEnd"/>
      <w:r w:rsidRPr="000F2B3A">
        <w:rPr>
          <w:rFonts w:ascii="Trebuchet MS" w:hAnsi="Trebuchet MS"/>
          <w:color w:val="auto"/>
          <w:lang w:val="en-GB"/>
        </w:rPr>
        <w:t xml:space="preserve"> HR Limited (2024) </w:t>
      </w:r>
      <w:r w:rsidRPr="000F2B3A">
        <w:rPr>
          <w:rFonts w:ascii="Trebuchet MS" w:hAnsi="Trebuchet MS"/>
          <w:i/>
          <w:iCs/>
          <w:color w:val="auto"/>
        </w:rPr>
        <w:t>Employee Turnover: Push vs Pull Factors.</w:t>
      </w:r>
      <w:r w:rsidRPr="000F2B3A">
        <w:rPr>
          <w:rFonts w:ascii="Trebuchet MS" w:hAnsi="Trebuchet MS"/>
          <w:color w:val="auto"/>
        </w:rPr>
        <w:t xml:space="preserve"> Available at: </w:t>
      </w:r>
      <w:hyperlink r:id="rId51" w:history="1">
        <w:r w:rsidRPr="000F2B3A">
          <w:rPr>
            <w:rStyle w:val="Hyperlink"/>
            <w:rFonts w:ascii="Trebuchet MS" w:hAnsi="Trebuchet MS"/>
            <w:color w:val="auto"/>
            <w:lang w:val="en-GB"/>
          </w:rPr>
          <w:t>https://www.peoplexcd.com/insights/employee-turnover-push-vs-pull-factors/</w:t>
        </w:r>
      </w:hyperlink>
      <w:r w:rsidRPr="000F2B3A">
        <w:rPr>
          <w:rFonts w:ascii="Trebuchet MS" w:hAnsi="Trebuchet MS"/>
          <w:color w:val="auto"/>
          <w:lang w:val="en-GB"/>
        </w:rPr>
        <w:t xml:space="preserve"> (Accessed 30 June 2025).</w:t>
      </w:r>
    </w:p>
    <w:p w14:paraId="1305CC0E" w14:textId="77777777" w:rsidR="007F2DFB" w:rsidRPr="00BB040F" w:rsidRDefault="007F2DFB" w:rsidP="00482B21">
      <w:pPr>
        <w:pStyle w:val="Nornal"/>
        <w:rPr>
          <w:rFonts w:ascii="Trebuchet MS" w:hAnsi="Trebuchet MS"/>
          <w:color w:val="auto"/>
          <w:lang w:val="en-GB"/>
        </w:rPr>
      </w:pPr>
      <w:proofErr w:type="spellStart"/>
      <w:r w:rsidRPr="000F2B3A">
        <w:rPr>
          <w:color w:val="auto"/>
          <w:lang w:val="en-GB"/>
        </w:rPr>
        <w:lastRenderedPageBreak/>
        <w:t>Zouvani</w:t>
      </w:r>
      <w:proofErr w:type="spellEnd"/>
      <w:r w:rsidRPr="000F2B3A">
        <w:rPr>
          <w:color w:val="auto"/>
          <w:lang w:val="en-GB"/>
        </w:rPr>
        <w:t xml:space="preserve">, G. (2025) </w:t>
      </w:r>
      <w:r w:rsidRPr="000F2B3A">
        <w:rPr>
          <w:i/>
          <w:iCs/>
          <w:color w:val="auto"/>
          <w:lang w:val="en-GB"/>
        </w:rPr>
        <w:t xml:space="preserve">Employers' National Insurance: How 2025 rise will affect businesses and what do to </w:t>
      </w:r>
      <w:proofErr w:type="gramStart"/>
      <w:r w:rsidRPr="000F2B3A">
        <w:rPr>
          <w:i/>
          <w:iCs/>
          <w:color w:val="auto"/>
          <w:lang w:val="en-GB"/>
        </w:rPr>
        <w:t>now</w:t>
      </w:r>
      <w:proofErr w:type="gramEnd"/>
      <w:r w:rsidRPr="000F2B3A">
        <w:rPr>
          <w:i/>
          <w:iCs/>
          <w:color w:val="auto"/>
          <w:lang w:val="en-GB"/>
        </w:rPr>
        <w:t>.</w:t>
      </w:r>
      <w:r w:rsidRPr="000F2B3A">
        <w:rPr>
          <w:color w:val="auto"/>
          <w:lang w:val="en-GB"/>
        </w:rPr>
        <w:t xml:space="preserve"> </w:t>
      </w:r>
      <w:r w:rsidRPr="000F2B3A">
        <w:rPr>
          <w:rFonts w:ascii="Helvetica Neue" w:eastAsiaTheme="minorHAnsi" w:hAnsi="Helvetica Neue" w:cstheme="minorBidi"/>
          <w:color w:val="auto"/>
          <w:spacing w:val="5"/>
          <w:kern w:val="2"/>
          <w:sz w:val="21"/>
          <w:szCs w:val="21"/>
          <w:bdr w:val="none" w:sz="0" w:space="0" w:color="auto"/>
          <w:shd w:val="clear" w:color="auto" w:fill="FFFFFF"/>
          <w:lang w:val="en-GB" w:eastAsia="en-US"/>
          <w14:ligatures w14:val="standardContextual"/>
        </w:rPr>
        <w:t xml:space="preserve"> DNS Accountants, 23 April. Available at:</w:t>
      </w:r>
      <w:r w:rsidRPr="000F2B3A">
        <w:rPr>
          <w:color w:val="auto"/>
          <w:spacing w:val="5"/>
          <w:shd w:val="clear" w:color="auto" w:fill="FFFFFF"/>
          <w:lang w:val="en-GB"/>
        </w:rPr>
        <w:t xml:space="preserve"> </w:t>
      </w:r>
      <w:hyperlink r:id="rId52" w:history="1">
        <w:r w:rsidRPr="000F2B3A">
          <w:rPr>
            <w:rStyle w:val="Hyperlink"/>
            <w:rFonts w:ascii="Trebuchet MS" w:hAnsi="Trebuchet MS"/>
            <w:color w:val="auto"/>
            <w:lang w:val="en-GB"/>
          </w:rPr>
          <w:t>https://www.dnsassociates.co.uk/blog/national-insurance-rise-affect-employers-in-2025</w:t>
        </w:r>
      </w:hyperlink>
      <w:r w:rsidRPr="000F2B3A">
        <w:rPr>
          <w:rFonts w:ascii="Trebuchet MS" w:hAnsi="Trebuchet MS"/>
          <w:color w:val="auto"/>
          <w:lang w:val="en-GB"/>
        </w:rPr>
        <w:t xml:space="preserve"> (Accessed 22 June 2025).</w:t>
      </w:r>
    </w:p>
    <w:sectPr w:rsidR="007F2DFB" w:rsidRPr="00BB040F" w:rsidSect="004645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3C7E8" w14:textId="77777777" w:rsidR="00154AEF" w:rsidRDefault="00154AEF" w:rsidP="008E3ED1">
      <w:r>
        <w:separator/>
      </w:r>
    </w:p>
  </w:endnote>
  <w:endnote w:type="continuationSeparator" w:id="0">
    <w:p w14:paraId="5D6C6486" w14:textId="77777777" w:rsidR="00154AEF" w:rsidRDefault="00154AEF" w:rsidP="008E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rebuchetMS">
    <w:panose1 w:val="020B0603020202020204"/>
    <w:charset w:val="00"/>
    <w:family w:val="swiss"/>
    <w:pitch w:val="variable"/>
    <w:sig w:usb0="00000287" w:usb1="00000000" w:usb2="00000000" w:usb3="00000000" w:csb0="0000009F" w:csb1="00000000"/>
  </w:font>
  <w:font w:name="Poppins">
    <w:panose1 w:val="00000500000000000000"/>
    <w:charset w:val="4D"/>
    <w:family w:val="auto"/>
    <w:pitch w:val="variable"/>
    <w:sig w:usb0="00008007" w:usb1="00000000" w:usb2="00000000" w:usb3="00000000" w:csb0="00000093"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47550" w14:textId="77777777" w:rsidR="00154AEF" w:rsidRDefault="00154AEF" w:rsidP="008E3ED1">
      <w:r>
        <w:separator/>
      </w:r>
    </w:p>
  </w:footnote>
  <w:footnote w:type="continuationSeparator" w:id="0">
    <w:p w14:paraId="0DE7F1F8" w14:textId="77777777" w:rsidR="00154AEF" w:rsidRDefault="00154AEF" w:rsidP="008E3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A61F9"/>
    <w:multiLevelType w:val="multilevel"/>
    <w:tmpl w:val="8BC6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D51C7"/>
    <w:multiLevelType w:val="multilevel"/>
    <w:tmpl w:val="FA74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E70B8"/>
    <w:multiLevelType w:val="multilevel"/>
    <w:tmpl w:val="1558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E63EA"/>
    <w:multiLevelType w:val="multilevel"/>
    <w:tmpl w:val="BC7A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C5CA4"/>
    <w:multiLevelType w:val="multilevel"/>
    <w:tmpl w:val="8BB0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10713"/>
    <w:multiLevelType w:val="multilevel"/>
    <w:tmpl w:val="4B86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614C4"/>
    <w:multiLevelType w:val="hybridMultilevel"/>
    <w:tmpl w:val="D362FE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913BC4"/>
    <w:multiLevelType w:val="multilevel"/>
    <w:tmpl w:val="2C8E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538B2"/>
    <w:multiLevelType w:val="multilevel"/>
    <w:tmpl w:val="8A62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378B7"/>
    <w:multiLevelType w:val="multilevel"/>
    <w:tmpl w:val="87F2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F42DD"/>
    <w:multiLevelType w:val="multilevel"/>
    <w:tmpl w:val="B6D8E9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C4410"/>
    <w:multiLevelType w:val="hybridMultilevel"/>
    <w:tmpl w:val="71C8786A"/>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A3445FE"/>
    <w:multiLevelType w:val="multilevel"/>
    <w:tmpl w:val="C4BAA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805AA"/>
    <w:multiLevelType w:val="multilevel"/>
    <w:tmpl w:val="F4AC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970D2"/>
    <w:multiLevelType w:val="hybridMultilevel"/>
    <w:tmpl w:val="71C8786A"/>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1791BE9"/>
    <w:multiLevelType w:val="hybridMultilevel"/>
    <w:tmpl w:val="71C8786A"/>
    <w:numStyleLink w:val="ImportedStyle5"/>
  </w:abstractNum>
  <w:abstractNum w:abstractNumId="16" w15:restartNumberingAfterBreak="0">
    <w:nsid w:val="3663228D"/>
    <w:multiLevelType w:val="multilevel"/>
    <w:tmpl w:val="79203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EC7EE5"/>
    <w:multiLevelType w:val="multilevel"/>
    <w:tmpl w:val="F8BA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813C07"/>
    <w:multiLevelType w:val="multilevel"/>
    <w:tmpl w:val="3C5C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E22AC"/>
    <w:multiLevelType w:val="multilevel"/>
    <w:tmpl w:val="A5B0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A3575"/>
    <w:multiLevelType w:val="multilevel"/>
    <w:tmpl w:val="2C6E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6F61EE"/>
    <w:multiLevelType w:val="hybridMultilevel"/>
    <w:tmpl w:val="71C8786A"/>
    <w:styleLink w:val="ImportedStyle5"/>
    <w:lvl w:ilvl="0" w:tplc="E3D048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DAF04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758A42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BC8216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B0400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868FF46">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E2FC81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FEDE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DEE825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6F97AC1"/>
    <w:multiLevelType w:val="multilevel"/>
    <w:tmpl w:val="332A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C0545"/>
    <w:multiLevelType w:val="hybridMultilevel"/>
    <w:tmpl w:val="CF56AE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6F0138"/>
    <w:multiLevelType w:val="multilevel"/>
    <w:tmpl w:val="C4A0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C47C18"/>
    <w:multiLevelType w:val="multilevel"/>
    <w:tmpl w:val="CFA2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DC13BB"/>
    <w:multiLevelType w:val="multilevel"/>
    <w:tmpl w:val="44B6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D936CF"/>
    <w:multiLevelType w:val="multilevel"/>
    <w:tmpl w:val="E566FFFA"/>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FD2840"/>
    <w:multiLevelType w:val="multilevel"/>
    <w:tmpl w:val="AAF6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747270"/>
    <w:multiLevelType w:val="multilevel"/>
    <w:tmpl w:val="E390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F918B2"/>
    <w:multiLevelType w:val="multilevel"/>
    <w:tmpl w:val="42F2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5978601">
    <w:abstractNumId w:val="21"/>
  </w:num>
  <w:num w:numId="2" w16cid:durableId="1798572440">
    <w:abstractNumId w:val="15"/>
  </w:num>
  <w:num w:numId="3" w16cid:durableId="1476800794">
    <w:abstractNumId w:val="27"/>
  </w:num>
  <w:num w:numId="4" w16cid:durableId="1342704760">
    <w:abstractNumId w:val="6"/>
  </w:num>
  <w:num w:numId="5" w16cid:durableId="1033731362">
    <w:abstractNumId w:val="18"/>
  </w:num>
  <w:num w:numId="6" w16cid:durableId="1308514885">
    <w:abstractNumId w:val="11"/>
  </w:num>
  <w:num w:numId="7" w16cid:durableId="948197703">
    <w:abstractNumId w:val="23"/>
  </w:num>
  <w:num w:numId="8" w16cid:durableId="2029477594">
    <w:abstractNumId w:val="14"/>
  </w:num>
  <w:num w:numId="9" w16cid:durableId="41292551">
    <w:abstractNumId w:val="0"/>
  </w:num>
  <w:num w:numId="10" w16cid:durableId="27074028">
    <w:abstractNumId w:val="28"/>
  </w:num>
  <w:num w:numId="11" w16cid:durableId="1941182256">
    <w:abstractNumId w:val="13"/>
  </w:num>
  <w:num w:numId="12" w16cid:durableId="1049843190">
    <w:abstractNumId w:val="17"/>
  </w:num>
  <w:num w:numId="13" w16cid:durableId="289212394">
    <w:abstractNumId w:val="3"/>
  </w:num>
  <w:num w:numId="14" w16cid:durableId="1728382030">
    <w:abstractNumId w:val="12"/>
  </w:num>
  <w:num w:numId="15" w16cid:durableId="781262709">
    <w:abstractNumId w:val="26"/>
  </w:num>
  <w:num w:numId="16" w16cid:durableId="170727800">
    <w:abstractNumId w:val="1"/>
  </w:num>
  <w:num w:numId="17" w16cid:durableId="1904295810">
    <w:abstractNumId w:val="2"/>
  </w:num>
  <w:num w:numId="18" w16cid:durableId="1330791416">
    <w:abstractNumId w:val="9"/>
  </w:num>
  <w:num w:numId="19" w16cid:durableId="459224154">
    <w:abstractNumId w:val="22"/>
  </w:num>
  <w:num w:numId="20" w16cid:durableId="390155994">
    <w:abstractNumId w:val="5"/>
  </w:num>
  <w:num w:numId="21" w16cid:durableId="2060935733">
    <w:abstractNumId w:val="16"/>
  </w:num>
  <w:num w:numId="22" w16cid:durableId="460077925">
    <w:abstractNumId w:val="19"/>
  </w:num>
  <w:num w:numId="23" w16cid:durableId="28074622">
    <w:abstractNumId w:val="24"/>
  </w:num>
  <w:num w:numId="24" w16cid:durableId="528106239">
    <w:abstractNumId w:val="20"/>
  </w:num>
  <w:num w:numId="25" w16cid:durableId="1025208793">
    <w:abstractNumId w:val="30"/>
  </w:num>
  <w:num w:numId="26" w16cid:durableId="1835029054">
    <w:abstractNumId w:val="29"/>
  </w:num>
  <w:num w:numId="27" w16cid:durableId="369110743">
    <w:abstractNumId w:val="25"/>
  </w:num>
  <w:num w:numId="28" w16cid:durableId="17970017">
    <w:abstractNumId w:val="4"/>
  </w:num>
  <w:num w:numId="29" w16cid:durableId="721172667">
    <w:abstractNumId w:val="10"/>
  </w:num>
  <w:num w:numId="30" w16cid:durableId="612327653">
    <w:abstractNumId w:val="7"/>
  </w:num>
  <w:num w:numId="31" w16cid:durableId="1685666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C4"/>
    <w:rsid w:val="0000212A"/>
    <w:rsid w:val="0000585B"/>
    <w:rsid w:val="00015E74"/>
    <w:rsid w:val="000207BC"/>
    <w:rsid w:val="000301DD"/>
    <w:rsid w:val="00032655"/>
    <w:rsid w:val="00041A04"/>
    <w:rsid w:val="000426AA"/>
    <w:rsid w:val="00050735"/>
    <w:rsid w:val="00050D1F"/>
    <w:rsid w:val="00051912"/>
    <w:rsid w:val="00090F55"/>
    <w:rsid w:val="00097EDA"/>
    <w:rsid w:val="000A3128"/>
    <w:rsid w:val="000A7962"/>
    <w:rsid w:val="000B697B"/>
    <w:rsid w:val="000C52DC"/>
    <w:rsid w:val="000D3BD1"/>
    <w:rsid w:val="000D43C5"/>
    <w:rsid w:val="000D6193"/>
    <w:rsid w:val="000D75D9"/>
    <w:rsid w:val="000E1BAE"/>
    <w:rsid w:val="000E3046"/>
    <w:rsid w:val="000F2B3A"/>
    <w:rsid w:val="00101E36"/>
    <w:rsid w:val="001024A4"/>
    <w:rsid w:val="0010477D"/>
    <w:rsid w:val="001152FA"/>
    <w:rsid w:val="00125239"/>
    <w:rsid w:val="00130FA0"/>
    <w:rsid w:val="00132A05"/>
    <w:rsid w:val="00145DE7"/>
    <w:rsid w:val="00154AEF"/>
    <w:rsid w:val="001613A9"/>
    <w:rsid w:val="001656A9"/>
    <w:rsid w:val="0017313A"/>
    <w:rsid w:val="001868E5"/>
    <w:rsid w:val="001A0450"/>
    <w:rsid w:val="001B1714"/>
    <w:rsid w:val="001C55E3"/>
    <w:rsid w:val="001D28EB"/>
    <w:rsid w:val="001D46DC"/>
    <w:rsid w:val="001F2FDA"/>
    <w:rsid w:val="001F5C92"/>
    <w:rsid w:val="001F78A7"/>
    <w:rsid w:val="00204E4F"/>
    <w:rsid w:val="00222B10"/>
    <w:rsid w:val="002253F2"/>
    <w:rsid w:val="002270A5"/>
    <w:rsid w:val="00261239"/>
    <w:rsid w:val="00270B4E"/>
    <w:rsid w:val="00271065"/>
    <w:rsid w:val="002743C3"/>
    <w:rsid w:val="00285B48"/>
    <w:rsid w:val="002A7442"/>
    <w:rsid w:val="002B2FCC"/>
    <w:rsid w:val="002C1FC0"/>
    <w:rsid w:val="002C5D29"/>
    <w:rsid w:val="002D701D"/>
    <w:rsid w:val="002E576C"/>
    <w:rsid w:val="002E7ECD"/>
    <w:rsid w:val="002F06A5"/>
    <w:rsid w:val="00301122"/>
    <w:rsid w:val="00303104"/>
    <w:rsid w:val="003061A9"/>
    <w:rsid w:val="00336050"/>
    <w:rsid w:val="00337A8A"/>
    <w:rsid w:val="00337D62"/>
    <w:rsid w:val="00356251"/>
    <w:rsid w:val="0038325C"/>
    <w:rsid w:val="003949ED"/>
    <w:rsid w:val="003C12CF"/>
    <w:rsid w:val="003C279E"/>
    <w:rsid w:val="003D0563"/>
    <w:rsid w:val="003D5419"/>
    <w:rsid w:val="003E13CA"/>
    <w:rsid w:val="003E4AB6"/>
    <w:rsid w:val="003E78B4"/>
    <w:rsid w:val="003F75FA"/>
    <w:rsid w:val="00400B00"/>
    <w:rsid w:val="004034AF"/>
    <w:rsid w:val="00410D0F"/>
    <w:rsid w:val="00421199"/>
    <w:rsid w:val="00426A44"/>
    <w:rsid w:val="00432029"/>
    <w:rsid w:val="00432091"/>
    <w:rsid w:val="00441C9E"/>
    <w:rsid w:val="00450B3B"/>
    <w:rsid w:val="00452CC1"/>
    <w:rsid w:val="0045709D"/>
    <w:rsid w:val="004645BD"/>
    <w:rsid w:val="0047359D"/>
    <w:rsid w:val="00482B21"/>
    <w:rsid w:val="004978DA"/>
    <w:rsid w:val="004A08B7"/>
    <w:rsid w:val="004B1E79"/>
    <w:rsid w:val="004B3212"/>
    <w:rsid w:val="004B5E3A"/>
    <w:rsid w:val="004B7D54"/>
    <w:rsid w:val="004D151C"/>
    <w:rsid w:val="004D3103"/>
    <w:rsid w:val="004D5D15"/>
    <w:rsid w:val="004E590B"/>
    <w:rsid w:val="004E5D84"/>
    <w:rsid w:val="004F218A"/>
    <w:rsid w:val="004F7663"/>
    <w:rsid w:val="00501533"/>
    <w:rsid w:val="00516293"/>
    <w:rsid w:val="00517963"/>
    <w:rsid w:val="005250C5"/>
    <w:rsid w:val="00534224"/>
    <w:rsid w:val="005557DD"/>
    <w:rsid w:val="00560293"/>
    <w:rsid w:val="00562C0C"/>
    <w:rsid w:val="005704AC"/>
    <w:rsid w:val="005711FA"/>
    <w:rsid w:val="00571BAA"/>
    <w:rsid w:val="00576D29"/>
    <w:rsid w:val="0057713E"/>
    <w:rsid w:val="0058121A"/>
    <w:rsid w:val="0059349F"/>
    <w:rsid w:val="00596944"/>
    <w:rsid w:val="005A1250"/>
    <w:rsid w:val="005A144D"/>
    <w:rsid w:val="005A22A4"/>
    <w:rsid w:val="005A4151"/>
    <w:rsid w:val="005B4B48"/>
    <w:rsid w:val="005C1DA5"/>
    <w:rsid w:val="005C6C86"/>
    <w:rsid w:val="005D4F89"/>
    <w:rsid w:val="005E36CD"/>
    <w:rsid w:val="00602C04"/>
    <w:rsid w:val="006130FC"/>
    <w:rsid w:val="0061343C"/>
    <w:rsid w:val="0062447D"/>
    <w:rsid w:val="00641312"/>
    <w:rsid w:val="0064156E"/>
    <w:rsid w:val="00656791"/>
    <w:rsid w:val="00662E82"/>
    <w:rsid w:val="006723FE"/>
    <w:rsid w:val="00673EFF"/>
    <w:rsid w:val="00676362"/>
    <w:rsid w:val="00695D15"/>
    <w:rsid w:val="006A660B"/>
    <w:rsid w:val="006A6AC3"/>
    <w:rsid w:val="006C3354"/>
    <w:rsid w:val="006C60EF"/>
    <w:rsid w:val="006C6567"/>
    <w:rsid w:val="006D6438"/>
    <w:rsid w:val="006E7B8F"/>
    <w:rsid w:val="00700A0B"/>
    <w:rsid w:val="00711287"/>
    <w:rsid w:val="00713A63"/>
    <w:rsid w:val="00730E46"/>
    <w:rsid w:val="00733F9D"/>
    <w:rsid w:val="00742407"/>
    <w:rsid w:val="00745CFA"/>
    <w:rsid w:val="00746AFE"/>
    <w:rsid w:val="0075118F"/>
    <w:rsid w:val="00785E67"/>
    <w:rsid w:val="007905D7"/>
    <w:rsid w:val="00792283"/>
    <w:rsid w:val="007A1FD6"/>
    <w:rsid w:val="007A5DB8"/>
    <w:rsid w:val="007A6578"/>
    <w:rsid w:val="007B2766"/>
    <w:rsid w:val="007B4FAA"/>
    <w:rsid w:val="007C2ACF"/>
    <w:rsid w:val="007E279D"/>
    <w:rsid w:val="007E6023"/>
    <w:rsid w:val="007F263F"/>
    <w:rsid w:val="007F2DFB"/>
    <w:rsid w:val="007F7B25"/>
    <w:rsid w:val="008014F1"/>
    <w:rsid w:val="0081626D"/>
    <w:rsid w:val="00820C11"/>
    <w:rsid w:val="00826ECD"/>
    <w:rsid w:val="0082784D"/>
    <w:rsid w:val="00831C7D"/>
    <w:rsid w:val="00844627"/>
    <w:rsid w:val="0084715D"/>
    <w:rsid w:val="008717E7"/>
    <w:rsid w:val="008748E1"/>
    <w:rsid w:val="00874B73"/>
    <w:rsid w:val="008766F0"/>
    <w:rsid w:val="008B437F"/>
    <w:rsid w:val="008B5897"/>
    <w:rsid w:val="008E0AD4"/>
    <w:rsid w:val="008E2117"/>
    <w:rsid w:val="008E3ED1"/>
    <w:rsid w:val="008F524C"/>
    <w:rsid w:val="009017B4"/>
    <w:rsid w:val="009276DD"/>
    <w:rsid w:val="0093252D"/>
    <w:rsid w:val="00932D20"/>
    <w:rsid w:val="009444A9"/>
    <w:rsid w:val="0094533B"/>
    <w:rsid w:val="00953CAC"/>
    <w:rsid w:val="0096564D"/>
    <w:rsid w:val="00965A43"/>
    <w:rsid w:val="00975EFB"/>
    <w:rsid w:val="00980728"/>
    <w:rsid w:val="009855A7"/>
    <w:rsid w:val="0098652C"/>
    <w:rsid w:val="00997BA7"/>
    <w:rsid w:val="009A4C0B"/>
    <w:rsid w:val="009A51A3"/>
    <w:rsid w:val="009A62B2"/>
    <w:rsid w:val="009A6E61"/>
    <w:rsid w:val="009D7E09"/>
    <w:rsid w:val="009E4B3E"/>
    <w:rsid w:val="009F1209"/>
    <w:rsid w:val="009F2831"/>
    <w:rsid w:val="009F39CD"/>
    <w:rsid w:val="009F3FDB"/>
    <w:rsid w:val="00A05515"/>
    <w:rsid w:val="00A0551E"/>
    <w:rsid w:val="00A15AF0"/>
    <w:rsid w:val="00A204A3"/>
    <w:rsid w:val="00A2623F"/>
    <w:rsid w:val="00A27617"/>
    <w:rsid w:val="00A303FB"/>
    <w:rsid w:val="00A3503D"/>
    <w:rsid w:val="00A53C62"/>
    <w:rsid w:val="00A551D6"/>
    <w:rsid w:val="00A61881"/>
    <w:rsid w:val="00A733CB"/>
    <w:rsid w:val="00A756DB"/>
    <w:rsid w:val="00A773B1"/>
    <w:rsid w:val="00A9758D"/>
    <w:rsid w:val="00AB3B36"/>
    <w:rsid w:val="00AB7B16"/>
    <w:rsid w:val="00AD0778"/>
    <w:rsid w:val="00AD1473"/>
    <w:rsid w:val="00B01743"/>
    <w:rsid w:val="00B04C3F"/>
    <w:rsid w:val="00B1115E"/>
    <w:rsid w:val="00B1151C"/>
    <w:rsid w:val="00B1364D"/>
    <w:rsid w:val="00B16B1B"/>
    <w:rsid w:val="00B16CB9"/>
    <w:rsid w:val="00B174A9"/>
    <w:rsid w:val="00B25B14"/>
    <w:rsid w:val="00B40446"/>
    <w:rsid w:val="00B67C8E"/>
    <w:rsid w:val="00B70CCB"/>
    <w:rsid w:val="00B72D5B"/>
    <w:rsid w:val="00B81B69"/>
    <w:rsid w:val="00B81C68"/>
    <w:rsid w:val="00B81F44"/>
    <w:rsid w:val="00B8448C"/>
    <w:rsid w:val="00B90BF5"/>
    <w:rsid w:val="00BC0688"/>
    <w:rsid w:val="00BC260C"/>
    <w:rsid w:val="00BC3A60"/>
    <w:rsid w:val="00BD1C65"/>
    <w:rsid w:val="00BD7228"/>
    <w:rsid w:val="00BD7CFB"/>
    <w:rsid w:val="00C0342D"/>
    <w:rsid w:val="00C055B0"/>
    <w:rsid w:val="00C205D1"/>
    <w:rsid w:val="00C21D69"/>
    <w:rsid w:val="00C438EF"/>
    <w:rsid w:val="00C4578C"/>
    <w:rsid w:val="00C51895"/>
    <w:rsid w:val="00C55952"/>
    <w:rsid w:val="00C63C40"/>
    <w:rsid w:val="00C66732"/>
    <w:rsid w:val="00C80AFF"/>
    <w:rsid w:val="00C82934"/>
    <w:rsid w:val="00C84E14"/>
    <w:rsid w:val="00C96373"/>
    <w:rsid w:val="00CA1D7F"/>
    <w:rsid w:val="00CA7B58"/>
    <w:rsid w:val="00CB17E0"/>
    <w:rsid w:val="00CB2FD0"/>
    <w:rsid w:val="00CC19A7"/>
    <w:rsid w:val="00CC2EC4"/>
    <w:rsid w:val="00CC73BC"/>
    <w:rsid w:val="00CE33FC"/>
    <w:rsid w:val="00CE482F"/>
    <w:rsid w:val="00CE5C94"/>
    <w:rsid w:val="00CF1375"/>
    <w:rsid w:val="00CF3BF1"/>
    <w:rsid w:val="00CF5A03"/>
    <w:rsid w:val="00D00EBE"/>
    <w:rsid w:val="00D12CBC"/>
    <w:rsid w:val="00D1390E"/>
    <w:rsid w:val="00D207AA"/>
    <w:rsid w:val="00D231E4"/>
    <w:rsid w:val="00D2557C"/>
    <w:rsid w:val="00D40AA7"/>
    <w:rsid w:val="00D45A20"/>
    <w:rsid w:val="00D45DEB"/>
    <w:rsid w:val="00D47A09"/>
    <w:rsid w:val="00D531EC"/>
    <w:rsid w:val="00D70BD2"/>
    <w:rsid w:val="00D714E6"/>
    <w:rsid w:val="00D71DA0"/>
    <w:rsid w:val="00D745C5"/>
    <w:rsid w:val="00DD330D"/>
    <w:rsid w:val="00DD5854"/>
    <w:rsid w:val="00DF410A"/>
    <w:rsid w:val="00E06DB2"/>
    <w:rsid w:val="00E162E1"/>
    <w:rsid w:val="00E45A67"/>
    <w:rsid w:val="00E52907"/>
    <w:rsid w:val="00E54EBA"/>
    <w:rsid w:val="00E61F3F"/>
    <w:rsid w:val="00E66B71"/>
    <w:rsid w:val="00EA5F87"/>
    <w:rsid w:val="00EB6FEE"/>
    <w:rsid w:val="00EC0061"/>
    <w:rsid w:val="00EC0BFB"/>
    <w:rsid w:val="00EC2174"/>
    <w:rsid w:val="00EC5284"/>
    <w:rsid w:val="00ED13D0"/>
    <w:rsid w:val="00ED3C69"/>
    <w:rsid w:val="00EE5BBF"/>
    <w:rsid w:val="00EF1B54"/>
    <w:rsid w:val="00EF7D42"/>
    <w:rsid w:val="00F04EDA"/>
    <w:rsid w:val="00F16FCC"/>
    <w:rsid w:val="00F27FE4"/>
    <w:rsid w:val="00F344B3"/>
    <w:rsid w:val="00F36076"/>
    <w:rsid w:val="00F44103"/>
    <w:rsid w:val="00F50D8D"/>
    <w:rsid w:val="00F53317"/>
    <w:rsid w:val="00F549C8"/>
    <w:rsid w:val="00F55527"/>
    <w:rsid w:val="00F65A4B"/>
    <w:rsid w:val="00F718B2"/>
    <w:rsid w:val="00F81E49"/>
    <w:rsid w:val="00F85821"/>
    <w:rsid w:val="00F858F5"/>
    <w:rsid w:val="00FB1514"/>
    <w:rsid w:val="00FB1D6B"/>
    <w:rsid w:val="00FB6EE7"/>
    <w:rsid w:val="00FE6527"/>
    <w:rsid w:val="00FE7685"/>
    <w:rsid w:val="00FF3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9A3F4"/>
  <w15:chartTrackingRefBased/>
  <w15:docId w15:val="{E5DC57F9-6D95-B84E-AD39-DCE5C676D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0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C2EC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C2EC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C2EC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C2EC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C2EC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CC2EC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CC2EC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CC2EC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CC2EC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E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2E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E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E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E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E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E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E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EC4"/>
    <w:rPr>
      <w:rFonts w:eastAsiaTheme="majorEastAsia" w:cstheme="majorBidi"/>
      <w:color w:val="272727" w:themeColor="text1" w:themeTint="D8"/>
    </w:rPr>
  </w:style>
  <w:style w:type="paragraph" w:styleId="Title">
    <w:name w:val="Title"/>
    <w:basedOn w:val="Normal"/>
    <w:next w:val="Normal"/>
    <w:link w:val="TitleChar"/>
    <w:uiPriority w:val="10"/>
    <w:qFormat/>
    <w:rsid w:val="00CC2EC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C2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EC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C2E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EC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C2EC4"/>
    <w:rPr>
      <w:i/>
      <w:iCs/>
      <w:color w:val="404040" w:themeColor="text1" w:themeTint="BF"/>
    </w:rPr>
  </w:style>
  <w:style w:type="paragraph" w:styleId="ListParagraph">
    <w:name w:val="List Paragraph"/>
    <w:basedOn w:val="Normal"/>
    <w:qFormat/>
    <w:rsid w:val="00CC2EC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CC2EC4"/>
    <w:rPr>
      <w:i/>
      <w:iCs/>
      <w:color w:val="0F4761" w:themeColor="accent1" w:themeShade="BF"/>
    </w:rPr>
  </w:style>
  <w:style w:type="paragraph" w:styleId="IntenseQuote">
    <w:name w:val="Intense Quote"/>
    <w:basedOn w:val="Normal"/>
    <w:next w:val="Normal"/>
    <w:link w:val="IntenseQuoteChar"/>
    <w:uiPriority w:val="30"/>
    <w:qFormat/>
    <w:rsid w:val="00CC2EC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C2EC4"/>
    <w:rPr>
      <w:i/>
      <w:iCs/>
      <w:color w:val="0F4761" w:themeColor="accent1" w:themeShade="BF"/>
    </w:rPr>
  </w:style>
  <w:style w:type="character" w:styleId="IntenseReference">
    <w:name w:val="Intense Reference"/>
    <w:basedOn w:val="DefaultParagraphFont"/>
    <w:uiPriority w:val="32"/>
    <w:qFormat/>
    <w:rsid w:val="00CC2EC4"/>
    <w:rPr>
      <w:b/>
      <w:bCs/>
      <w:smallCaps/>
      <w:color w:val="0F4761" w:themeColor="accent1" w:themeShade="BF"/>
      <w:spacing w:val="5"/>
    </w:rPr>
  </w:style>
  <w:style w:type="character" w:customStyle="1" w:styleId="ui-provider">
    <w:name w:val="ui-provider"/>
    <w:rsid w:val="00CC2EC4"/>
  </w:style>
  <w:style w:type="paragraph" w:customStyle="1" w:styleId="Nornal">
    <w:name w:val="Nornal"/>
    <w:rsid w:val="00CC2EC4"/>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numbering" w:customStyle="1" w:styleId="ImportedStyle5">
    <w:name w:val="Imported Style 5"/>
    <w:rsid w:val="00CC2EC4"/>
    <w:pPr>
      <w:numPr>
        <w:numId w:val="1"/>
      </w:numPr>
    </w:pPr>
  </w:style>
  <w:style w:type="character" w:styleId="Hyperlink">
    <w:name w:val="Hyperlink"/>
    <w:basedOn w:val="DefaultParagraphFont"/>
    <w:uiPriority w:val="99"/>
    <w:unhideWhenUsed/>
    <w:rsid w:val="00CC2EC4"/>
    <w:rPr>
      <w:color w:val="467886" w:themeColor="hyperlink"/>
      <w:u w:val="single"/>
    </w:rPr>
  </w:style>
  <w:style w:type="paragraph" w:styleId="NormalWeb">
    <w:name w:val="Normal (Web)"/>
    <w:basedOn w:val="Normal"/>
    <w:uiPriority w:val="99"/>
    <w:unhideWhenUsed/>
    <w:rsid w:val="00D745C5"/>
    <w:pPr>
      <w:spacing w:before="100" w:beforeAutospacing="1" w:after="100" w:afterAutospacing="1"/>
    </w:pPr>
  </w:style>
  <w:style w:type="character" w:styleId="UnresolvedMention">
    <w:name w:val="Unresolved Mention"/>
    <w:basedOn w:val="DefaultParagraphFont"/>
    <w:uiPriority w:val="99"/>
    <w:semiHidden/>
    <w:unhideWhenUsed/>
    <w:rsid w:val="00997BA7"/>
    <w:rPr>
      <w:color w:val="605E5C"/>
      <w:shd w:val="clear" w:color="auto" w:fill="E1DFDD"/>
    </w:rPr>
  </w:style>
  <w:style w:type="table" w:styleId="TableGrid">
    <w:name w:val="Table Grid"/>
    <w:basedOn w:val="TableNormal"/>
    <w:uiPriority w:val="39"/>
    <w:rsid w:val="009A5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3ED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8E3ED1"/>
  </w:style>
  <w:style w:type="paragraph" w:styleId="Footer">
    <w:name w:val="footer"/>
    <w:basedOn w:val="Normal"/>
    <w:link w:val="FooterChar"/>
    <w:uiPriority w:val="99"/>
    <w:unhideWhenUsed/>
    <w:rsid w:val="008E3ED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8E3ED1"/>
  </w:style>
  <w:style w:type="character" w:styleId="FollowedHyperlink">
    <w:name w:val="FollowedHyperlink"/>
    <w:basedOn w:val="DefaultParagraphFont"/>
    <w:uiPriority w:val="99"/>
    <w:semiHidden/>
    <w:unhideWhenUsed/>
    <w:rsid w:val="00596944"/>
    <w:rPr>
      <w:color w:val="96607D" w:themeColor="followedHyperlink"/>
      <w:u w:val="single"/>
    </w:rPr>
  </w:style>
  <w:style w:type="paragraph" w:customStyle="1" w:styleId="Body">
    <w:name w:val="Body"/>
    <w:rsid w:val="00BC260C"/>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paragraph" w:styleId="Revision">
    <w:name w:val="Revision"/>
    <w:hidden/>
    <w:uiPriority w:val="99"/>
    <w:semiHidden/>
    <w:rsid w:val="00EF7D42"/>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32128">
      <w:bodyDiv w:val="1"/>
      <w:marLeft w:val="0"/>
      <w:marRight w:val="0"/>
      <w:marTop w:val="0"/>
      <w:marBottom w:val="0"/>
      <w:divBdr>
        <w:top w:val="none" w:sz="0" w:space="0" w:color="auto"/>
        <w:left w:val="none" w:sz="0" w:space="0" w:color="auto"/>
        <w:bottom w:val="none" w:sz="0" w:space="0" w:color="auto"/>
        <w:right w:val="none" w:sz="0" w:space="0" w:color="auto"/>
      </w:divBdr>
    </w:div>
    <w:div w:id="45758729">
      <w:bodyDiv w:val="1"/>
      <w:marLeft w:val="0"/>
      <w:marRight w:val="0"/>
      <w:marTop w:val="0"/>
      <w:marBottom w:val="0"/>
      <w:divBdr>
        <w:top w:val="none" w:sz="0" w:space="0" w:color="auto"/>
        <w:left w:val="none" w:sz="0" w:space="0" w:color="auto"/>
        <w:bottom w:val="none" w:sz="0" w:space="0" w:color="auto"/>
        <w:right w:val="none" w:sz="0" w:space="0" w:color="auto"/>
      </w:divBdr>
    </w:div>
    <w:div w:id="59714292">
      <w:bodyDiv w:val="1"/>
      <w:marLeft w:val="0"/>
      <w:marRight w:val="0"/>
      <w:marTop w:val="0"/>
      <w:marBottom w:val="0"/>
      <w:divBdr>
        <w:top w:val="none" w:sz="0" w:space="0" w:color="auto"/>
        <w:left w:val="none" w:sz="0" w:space="0" w:color="auto"/>
        <w:bottom w:val="none" w:sz="0" w:space="0" w:color="auto"/>
        <w:right w:val="none" w:sz="0" w:space="0" w:color="auto"/>
      </w:divBdr>
    </w:div>
    <w:div w:id="84500862">
      <w:bodyDiv w:val="1"/>
      <w:marLeft w:val="0"/>
      <w:marRight w:val="0"/>
      <w:marTop w:val="0"/>
      <w:marBottom w:val="0"/>
      <w:divBdr>
        <w:top w:val="none" w:sz="0" w:space="0" w:color="auto"/>
        <w:left w:val="none" w:sz="0" w:space="0" w:color="auto"/>
        <w:bottom w:val="none" w:sz="0" w:space="0" w:color="auto"/>
        <w:right w:val="none" w:sz="0" w:space="0" w:color="auto"/>
      </w:divBdr>
    </w:div>
    <w:div w:id="260384545">
      <w:bodyDiv w:val="1"/>
      <w:marLeft w:val="0"/>
      <w:marRight w:val="0"/>
      <w:marTop w:val="0"/>
      <w:marBottom w:val="0"/>
      <w:divBdr>
        <w:top w:val="none" w:sz="0" w:space="0" w:color="auto"/>
        <w:left w:val="none" w:sz="0" w:space="0" w:color="auto"/>
        <w:bottom w:val="none" w:sz="0" w:space="0" w:color="auto"/>
        <w:right w:val="none" w:sz="0" w:space="0" w:color="auto"/>
      </w:divBdr>
    </w:div>
    <w:div w:id="299455352">
      <w:bodyDiv w:val="1"/>
      <w:marLeft w:val="0"/>
      <w:marRight w:val="0"/>
      <w:marTop w:val="0"/>
      <w:marBottom w:val="0"/>
      <w:divBdr>
        <w:top w:val="none" w:sz="0" w:space="0" w:color="auto"/>
        <w:left w:val="none" w:sz="0" w:space="0" w:color="auto"/>
        <w:bottom w:val="none" w:sz="0" w:space="0" w:color="auto"/>
        <w:right w:val="none" w:sz="0" w:space="0" w:color="auto"/>
      </w:divBdr>
    </w:div>
    <w:div w:id="391855667">
      <w:bodyDiv w:val="1"/>
      <w:marLeft w:val="0"/>
      <w:marRight w:val="0"/>
      <w:marTop w:val="0"/>
      <w:marBottom w:val="0"/>
      <w:divBdr>
        <w:top w:val="none" w:sz="0" w:space="0" w:color="auto"/>
        <w:left w:val="none" w:sz="0" w:space="0" w:color="auto"/>
        <w:bottom w:val="none" w:sz="0" w:space="0" w:color="auto"/>
        <w:right w:val="none" w:sz="0" w:space="0" w:color="auto"/>
      </w:divBdr>
      <w:divsChild>
        <w:div w:id="1841576674">
          <w:marLeft w:val="0"/>
          <w:marRight w:val="0"/>
          <w:marTop w:val="0"/>
          <w:marBottom w:val="0"/>
          <w:divBdr>
            <w:top w:val="none" w:sz="0" w:space="0" w:color="auto"/>
            <w:left w:val="none" w:sz="0" w:space="0" w:color="auto"/>
            <w:bottom w:val="none" w:sz="0" w:space="0" w:color="auto"/>
            <w:right w:val="none" w:sz="0" w:space="0" w:color="auto"/>
          </w:divBdr>
          <w:divsChild>
            <w:div w:id="871457485">
              <w:marLeft w:val="0"/>
              <w:marRight w:val="0"/>
              <w:marTop w:val="0"/>
              <w:marBottom w:val="0"/>
              <w:divBdr>
                <w:top w:val="none" w:sz="0" w:space="0" w:color="auto"/>
                <w:left w:val="none" w:sz="0" w:space="0" w:color="auto"/>
                <w:bottom w:val="none" w:sz="0" w:space="0" w:color="auto"/>
                <w:right w:val="none" w:sz="0" w:space="0" w:color="auto"/>
              </w:divBdr>
              <w:divsChild>
                <w:div w:id="422382400">
                  <w:marLeft w:val="0"/>
                  <w:marRight w:val="0"/>
                  <w:marTop w:val="0"/>
                  <w:marBottom w:val="0"/>
                  <w:divBdr>
                    <w:top w:val="none" w:sz="0" w:space="0" w:color="auto"/>
                    <w:left w:val="none" w:sz="0" w:space="0" w:color="auto"/>
                    <w:bottom w:val="none" w:sz="0" w:space="0" w:color="auto"/>
                    <w:right w:val="none" w:sz="0" w:space="0" w:color="auto"/>
                  </w:divBdr>
                  <w:divsChild>
                    <w:div w:id="67766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217469">
      <w:bodyDiv w:val="1"/>
      <w:marLeft w:val="0"/>
      <w:marRight w:val="0"/>
      <w:marTop w:val="0"/>
      <w:marBottom w:val="0"/>
      <w:divBdr>
        <w:top w:val="none" w:sz="0" w:space="0" w:color="auto"/>
        <w:left w:val="none" w:sz="0" w:space="0" w:color="auto"/>
        <w:bottom w:val="none" w:sz="0" w:space="0" w:color="auto"/>
        <w:right w:val="none" w:sz="0" w:space="0" w:color="auto"/>
      </w:divBdr>
    </w:div>
    <w:div w:id="492062717">
      <w:bodyDiv w:val="1"/>
      <w:marLeft w:val="0"/>
      <w:marRight w:val="0"/>
      <w:marTop w:val="0"/>
      <w:marBottom w:val="0"/>
      <w:divBdr>
        <w:top w:val="none" w:sz="0" w:space="0" w:color="auto"/>
        <w:left w:val="none" w:sz="0" w:space="0" w:color="auto"/>
        <w:bottom w:val="none" w:sz="0" w:space="0" w:color="auto"/>
        <w:right w:val="none" w:sz="0" w:space="0" w:color="auto"/>
      </w:divBdr>
      <w:divsChild>
        <w:div w:id="210725272">
          <w:marLeft w:val="0"/>
          <w:marRight w:val="0"/>
          <w:marTop w:val="0"/>
          <w:marBottom w:val="0"/>
          <w:divBdr>
            <w:top w:val="none" w:sz="0" w:space="0" w:color="auto"/>
            <w:left w:val="none" w:sz="0" w:space="0" w:color="auto"/>
            <w:bottom w:val="none" w:sz="0" w:space="0" w:color="auto"/>
            <w:right w:val="none" w:sz="0" w:space="0" w:color="auto"/>
          </w:divBdr>
          <w:divsChild>
            <w:div w:id="1719090774">
              <w:marLeft w:val="0"/>
              <w:marRight w:val="0"/>
              <w:marTop w:val="0"/>
              <w:marBottom w:val="0"/>
              <w:divBdr>
                <w:top w:val="none" w:sz="0" w:space="0" w:color="auto"/>
                <w:left w:val="none" w:sz="0" w:space="0" w:color="auto"/>
                <w:bottom w:val="none" w:sz="0" w:space="0" w:color="auto"/>
                <w:right w:val="none" w:sz="0" w:space="0" w:color="auto"/>
              </w:divBdr>
              <w:divsChild>
                <w:div w:id="1876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852122">
      <w:bodyDiv w:val="1"/>
      <w:marLeft w:val="0"/>
      <w:marRight w:val="0"/>
      <w:marTop w:val="0"/>
      <w:marBottom w:val="0"/>
      <w:divBdr>
        <w:top w:val="none" w:sz="0" w:space="0" w:color="auto"/>
        <w:left w:val="none" w:sz="0" w:space="0" w:color="auto"/>
        <w:bottom w:val="none" w:sz="0" w:space="0" w:color="auto"/>
        <w:right w:val="none" w:sz="0" w:space="0" w:color="auto"/>
      </w:divBdr>
    </w:div>
    <w:div w:id="578103181">
      <w:bodyDiv w:val="1"/>
      <w:marLeft w:val="0"/>
      <w:marRight w:val="0"/>
      <w:marTop w:val="0"/>
      <w:marBottom w:val="0"/>
      <w:divBdr>
        <w:top w:val="none" w:sz="0" w:space="0" w:color="auto"/>
        <w:left w:val="none" w:sz="0" w:space="0" w:color="auto"/>
        <w:bottom w:val="none" w:sz="0" w:space="0" w:color="auto"/>
        <w:right w:val="none" w:sz="0" w:space="0" w:color="auto"/>
      </w:divBdr>
      <w:divsChild>
        <w:div w:id="1093863025">
          <w:marLeft w:val="0"/>
          <w:marRight w:val="0"/>
          <w:marTop w:val="0"/>
          <w:marBottom w:val="0"/>
          <w:divBdr>
            <w:top w:val="none" w:sz="0" w:space="0" w:color="auto"/>
            <w:left w:val="none" w:sz="0" w:space="0" w:color="auto"/>
            <w:bottom w:val="none" w:sz="0" w:space="0" w:color="auto"/>
            <w:right w:val="none" w:sz="0" w:space="0" w:color="auto"/>
          </w:divBdr>
          <w:divsChild>
            <w:div w:id="675546491">
              <w:marLeft w:val="0"/>
              <w:marRight w:val="0"/>
              <w:marTop w:val="0"/>
              <w:marBottom w:val="0"/>
              <w:divBdr>
                <w:top w:val="none" w:sz="0" w:space="0" w:color="auto"/>
                <w:left w:val="none" w:sz="0" w:space="0" w:color="auto"/>
                <w:bottom w:val="none" w:sz="0" w:space="0" w:color="auto"/>
                <w:right w:val="none" w:sz="0" w:space="0" w:color="auto"/>
              </w:divBdr>
              <w:divsChild>
                <w:div w:id="15776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63426">
      <w:bodyDiv w:val="1"/>
      <w:marLeft w:val="0"/>
      <w:marRight w:val="0"/>
      <w:marTop w:val="0"/>
      <w:marBottom w:val="0"/>
      <w:divBdr>
        <w:top w:val="none" w:sz="0" w:space="0" w:color="auto"/>
        <w:left w:val="none" w:sz="0" w:space="0" w:color="auto"/>
        <w:bottom w:val="none" w:sz="0" w:space="0" w:color="auto"/>
        <w:right w:val="none" w:sz="0" w:space="0" w:color="auto"/>
      </w:divBdr>
    </w:div>
    <w:div w:id="624043475">
      <w:bodyDiv w:val="1"/>
      <w:marLeft w:val="0"/>
      <w:marRight w:val="0"/>
      <w:marTop w:val="0"/>
      <w:marBottom w:val="0"/>
      <w:divBdr>
        <w:top w:val="none" w:sz="0" w:space="0" w:color="auto"/>
        <w:left w:val="none" w:sz="0" w:space="0" w:color="auto"/>
        <w:bottom w:val="none" w:sz="0" w:space="0" w:color="auto"/>
        <w:right w:val="none" w:sz="0" w:space="0" w:color="auto"/>
      </w:divBdr>
    </w:div>
    <w:div w:id="634528183">
      <w:bodyDiv w:val="1"/>
      <w:marLeft w:val="0"/>
      <w:marRight w:val="0"/>
      <w:marTop w:val="0"/>
      <w:marBottom w:val="0"/>
      <w:divBdr>
        <w:top w:val="none" w:sz="0" w:space="0" w:color="auto"/>
        <w:left w:val="none" w:sz="0" w:space="0" w:color="auto"/>
        <w:bottom w:val="none" w:sz="0" w:space="0" w:color="auto"/>
        <w:right w:val="none" w:sz="0" w:space="0" w:color="auto"/>
      </w:divBdr>
      <w:divsChild>
        <w:div w:id="782500385">
          <w:marLeft w:val="0"/>
          <w:marRight w:val="0"/>
          <w:marTop w:val="0"/>
          <w:marBottom w:val="0"/>
          <w:divBdr>
            <w:top w:val="none" w:sz="0" w:space="0" w:color="auto"/>
            <w:left w:val="none" w:sz="0" w:space="0" w:color="auto"/>
            <w:bottom w:val="none" w:sz="0" w:space="0" w:color="auto"/>
            <w:right w:val="none" w:sz="0" w:space="0" w:color="auto"/>
          </w:divBdr>
          <w:divsChild>
            <w:div w:id="2122066765">
              <w:marLeft w:val="0"/>
              <w:marRight w:val="0"/>
              <w:marTop w:val="0"/>
              <w:marBottom w:val="0"/>
              <w:divBdr>
                <w:top w:val="none" w:sz="0" w:space="0" w:color="auto"/>
                <w:left w:val="none" w:sz="0" w:space="0" w:color="auto"/>
                <w:bottom w:val="none" w:sz="0" w:space="0" w:color="auto"/>
                <w:right w:val="none" w:sz="0" w:space="0" w:color="auto"/>
              </w:divBdr>
              <w:divsChild>
                <w:div w:id="1370643182">
                  <w:marLeft w:val="0"/>
                  <w:marRight w:val="0"/>
                  <w:marTop w:val="0"/>
                  <w:marBottom w:val="0"/>
                  <w:divBdr>
                    <w:top w:val="none" w:sz="0" w:space="0" w:color="auto"/>
                    <w:left w:val="none" w:sz="0" w:space="0" w:color="auto"/>
                    <w:bottom w:val="none" w:sz="0" w:space="0" w:color="auto"/>
                    <w:right w:val="none" w:sz="0" w:space="0" w:color="auto"/>
                  </w:divBdr>
                  <w:divsChild>
                    <w:div w:id="139738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872992">
      <w:bodyDiv w:val="1"/>
      <w:marLeft w:val="0"/>
      <w:marRight w:val="0"/>
      <w:marTop w:val="0"/>
      <w:marBottom w:val="0"/>
      <w:divBdr>
        <w:top w:val="none" w:sz="0" w:space="0" w:color="auto"/>
        <w:left w:val="none" w:sz="0" w:space="0" w:color="auto"/>
        <w:bottom w:val="none" w:sz="0" w:space="0" w:color="auto"/>
        <w:right w:val="none" w:sz="0" w:space="0" w:color="auto"/>
      </w:divBdr>
    </w:div>
    <w:div w:id="673528976">
      <w:bodyDiv w:val="1"/>
      <w:marLeft w:val="0"/>
      <w:marRight w:val="0"/>
      <w:marTop w:val="0"/>
      <w:marBottom w:val="0"/>
      <w:divBdr>
        <w:top w:val="none" w:sz="0" w:space="0" w:color="auto"/>
        <w:left w:val="none" w:sz="0" w:space="0" w:color="auto"/>
        <w:bottom w:val="none" w:sz="0" w:space="0" w:color="auto"/>
        <w:right w:val="none" w:sz="0" w:space="0" w:color="auto"/>
      </w:divBdr>
    </w:div>
    <w:div w:id="738132331">
      <w:bodyDiv w:val="1"/>
      <w:marLeft w:val="0"/>
      <w:marRight w:val="0"/>
      <w:marTop w:val="0"/>
      <w:marBottom w:val="0"/>
      <w:divBdr>
        <w:top w:val="none" w:sz="0" w:space="0" w:color="auto"/>
        <w:left w:val="none" w:sz="0" w:space="0" w:color="auto"/>
        <w:bottom w:val="none" w:sz="0" w:space="0" w:color="auto"/>
        <w:right w:val="none" w:sz="0" w:space="0" w:color="auto"/>
      </w:divBdr>
      <w:divsChild>
        <w:div w:id="86966633">
          <w:marLeft w:val="0"/>
          <w:marRight w:val="0"/>
          <w:marTop w:val="0"/>
          <w:marBottom w:val="0"/>
          <w:divBdr>
            <w:top w:val="none" w:sz="0" w:space="0" w:color="auto"/>
            <w:left w:val="none" w:sz="0" w:space="0" w:color="auto"/>
            <w:bottom w:val="none" w:sz="0" w:space="0" w:color="auto"/>
            <w:right w:val="none" w:sz="0" w:space="0" w:color="auto"/>
          </w:divBdr>
          <w:divsChild>
            <w:div w:id="1075056257">
              <w:marLeft w:val="0"/>
              <w:marRight w:val="0"/>
              <w:marTop w:val="0"/>
              <w:marBottom w:val="0"/>
              <w:divBdr>
                <w:top w:val="none" w:sz="0" w:space="0" w:color="auto"/>
                <w:left w:val="none" w:sz="0" w:space="0" w:color="auto"/>
                <w:bottom w:val="none" w:sz="0" w:space="0" w:color="auto"/>
                <w:right w:val="none" w:sz="0" w:space="0" w:color="auto"/>
              </w:divBdr>
              <w:divsChild>
                <w:div w:id="53300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84947">
      <w:bodyDiv w:val="1"/>
      <w:marLeft w:val="0"/>
      <w:marRight w:val="0"/>
      <w:marTop w:val="0"/>
      <w:marBottom w:val="0"/>
      <w:divBdr>
        <w:top w:val="none" w:sz="0" w:space="0" w:color="auto"/>
        <w:left w:val="none" w:sz="0" w:space="0" w:color="auto"/>
        <w:bottom w:val="none" w:sz="0" w:space="0" w:color="auto"/>
        <w:right w:val="none" w:sz="0" w:space="0" w:color="auto"/>
      </w:divBdr>
    </w:div>
    <w:div w:id="739793747">
      <w:bodyDiv w:val="1"/>
      <w:marLeft w:val="0"/>
      <w:marRight w:val="0"/>
      <w:marTop w:val="0"/>
      <w:marBottom w:val="0"/>
      <w:divBdr>
        <w:top w:val="none" w:sz="0" w:space="0" w:color="auto"/>
        <w:left w:val="none" w:sz="0" w:space="0" w:color="auto"/>
        <w:bottom w:val="none" w:sz="0" w:space="0" w:color="auto"/>
        <w:right w:val="none" w:sz="0" w:space="0" w:color="auto"/>
      </w:divBdr>
    </w:div>
    <w:div w:id="761410970">
      <w:bodyDiv w:val="1"/>
      <w:marLeft w:val="0"/>
      <w:marRight w:val="0"/>
      <w:marTop w:val="0"/>
      <w:marBottom w:val="0"/>
      <w:divBdr>
        <w:top w:val="none" w:sz="0" w:space="0" w:color="auto"/>
        <w:left w:val="none" w:sz="0" w:space="0" w:color="auto"/>
        <w:bottom w:val="none" w:sz="0" w:space="0" w:color="auto"/>
        <w:right w:val="none" w:sz="0" w:space="0" w:color="auto"/>
      </w:divBdr>
    </w:div>
    <w:div w:id="800882019">
      <w:bodyDiv w:val="1"/>
      <w:marLeft w:val="0"/>
      <w:marRight w:val="0"/>
      <w:marTop w:val="0"/>
      <w:marBottom w:val="0"/>
      <w:divBdr>
        <w:top w:val="none" w:sz="0" w:space="0" w:color="auto"/>
        <w:left w:val="none" w:sz="0" w:space="0" w:color="auto"/>
        <w:bottom w:val="none" w:sz="0" w:space="0" w:color="auto"/>
        <w:right w:val="none" w:sz="0" w:space="0" w:color="auto"/>
      </w:divBdr>
    </w:div>
    <w:div w:id="805045583">
      <w:bodyDiv w:val="1"/>
      <w:marLeft w:val="0"/>
      <w:marRight w:val="0"/>
      <w:marTop w:val="0"/>
      <w:marBottom w:val="0"/>
      <w:divBdr>
        <w:top w:val="none" w:sz="0" w:space="0" w:color="auto"/>
        <w:left w:val="none" w:sz="0" w:space="0" w:color="auto"/>
        <w:bottom w:val="none" w:sz="0" w:space="0" w:color="auto"/>
        <w:right w:val="none" w:sz="0" w:space="0" w:color="auto"/>
      </w:divBdr>
    </w:div>
    <w:div w:id="874729627">
      <w:bodyDiv w:val="1"/>
      <w:marLeft w:val="0"/>
      <w:marRight w:val="0"/>
      <w:marTop w:val="0"/>
      <w:marBottom w:val="0"/>
      <w:divBdr>
        <w:top w:val="none" w:sz="0" w:space="0" w:color="auto"/>
        <w:left w:val="none" w:sz="0" w:space="0" w:color="auto"/>
        <w:bottom w:val="none" w:sz="0" w:space="0" w:color="auto"/>
        <w:right w:val="none" w:sz="0" w:space="0" w:color="auto"/>
      </w:divBdr>
    </w:div>
    <w:div w:id="897790340">
      <w:bodyDiv w:val="1"/>
      <w:marLeft w:val="0"/>
      <w:marRight w:val="0"/>
      <w:marTop w:val="0"/>
      <w:marBottom w:val="0"/>
      <w:divBdr>
        <w:top w:val="none" w:sz="0" w:space="0" w:color="auto"/>
        <w:left w:val="none" w:sz="0" w:space="0" w:color="auto"/>
        <w:bottom w:val="none" w:sz="0" w:space="0" w:color="auto"/>
        <w:right w:val="none" w:sz="0" w:space="0" w:color="auto"/>
      </w:divBdr>
      <w:divsChild>
        <w:div w:id="2139369587">
          <w:marLeft w:val="0"/>
          <w:marRight w:val="0"/>
          <w:marTop w:val="0"/>
          <w:marBottom w:val="0"/>
          <w:divBdr>
            <w:top w:val="none" w:sz="0" w:space="0" w:color="auto"/>
            <w:left w:val="none" w:sz="0" w:space="0" w:color="auto"/>
            <w:bottom w:val="none" w:sz="0" w:space="0" w:color="auto"/>
            <w:right w:val="none" w:sz="0" w:space="0" w:color="auto"/>
          </w:divBdr>
          <w:divsChild>
            <w:div w:id="1972713726">
              <w:marLeft w:val="0"/>
              <w:marRight w:val="0"/>
              <w:marTop w:val="0"/>
              <w:marBottom w:val="0"/>
              <w:divBdr>
                <w:top w:val="none" w:sz="0" w:space="0" w:color="auto"/>
                <w:left w:val="none" w:sz="0" w:space="0" w:color="auto"/>
                <w:bottom w:val="none" w:sz="0" w:space="0" w:color="auto"/>
                <w:right w:val="none" w:sz="0" w:space="0" w:color="auto"/>
              </w:divBdr>
              <w:divsChild>
                <w:div w:id="1915432950">
                  <w:marLeft w:val="0"/>
                  <w:marRight w:val="0"/>
                  <w:marTop w:val="0"/>
                  <w:marBottom w:val="0"/>
                  <w:divBdr>
                    <w:top w:val="none" w:sz="0" w:space="0" w:color="auto"/>
                    <w:left w:val="none" w:sz="0" w:space="0" w:color="auto"/>
                    <w:bottom w:val="none" w:sz="0" w:space="0" w:color="auto"/>
                    <w:right w:val="none" w:sz="0" w:space="0" w:color="auto"/>
                  </w:divBdr>
                  <w:divsChild>
                    <w:div w:id="52856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005229">
      <w:bodyDiv w:val="1"/>
      <w:marLeft w:val="0"/>
      <w:marRight w:val="0"/>
      <w:marTop w:val="0"/>
      <w:marBottom w:val="0"/>
      <w:divBdr>
        <w:top w:val="none" w:sz="0" w:space="0" w:color="auto"/>
        <w:left w:val="none" w:sz="0" w:space="0" w:color="auto"/>
        <w:bottom w:val="none" w:sz="0" w:space="0" w:color="auto"/>
        <w:right w:val="none" w:sz="0" w:space="0" w:color="auto"/>
      </w:divBdr>
      <w:divsChild>
        <w:div w:id="1150634147">
          <w:marLeft w:val="0"/>
          <w:marRight w:val="0"/>
          <w:marTop w:val="0"/>
          <w:marBottom w:val="0"/>
          <w:divBdr>
            <w:top w:val="none" w:sz="0" w:space="0" w:color="auto"/>
            <w:left w:val="none" w:sz="0" w:space="0" w:color="auto"/>
            <w:bottom w:val="none" w:sz="0" w:space="0" w:color="auto"/>
            <w:right w:val="none" w:sz="0" w:space="0" w:color="auto"/>
          </w:divBdr>
          <w:divsChild>
            <w:div w:id="571280110">
              <w:marLeft w:val="0"/>
              <w:marRight w:val="0"/>
              <w:marTop w:val="0"/>
              <w:marBottom w:val="0"/>
              <w:divBdr>
                <w:top w:val="none" w:sz="0" w:space="0" w:color="auto"/>
                <w:left w:val="none" w:sz="0" w:space="0" w:color="auto"/>
                <w:bottom w:val="none" w:sz="0" w:space="0" w:color="auto"/>
                <w:right w:val="none" w:sz="0" w:space="0" w:color="auto"/>
              </w:divBdr>
              <w:divsChild>
                <w:div w:id="323356827">
                  <w:marLeft w:val="0"/>
                  <w:marRight w:val="0"/>
                  <w:marTop w:val="0"/>
                  <w:marBottom w:val="0"/>
                  <w:divBdr>
                    <w:top w:val="none" w:sz="0" w:space="0" w:color="auto"/>
                    <w:left w:val="none" w:sz="0" w:space="0" w:color="auto"/>
                    <w:bottom w:val="none" w:sz="0" w:space="0" w:color="auto"/>
                    <w:right w:val="none" w:sz="0" w:space="0" w:color="auto"/>
                  </w:divBdr>
                  <w:divsChild>
                    <w:div w:id="8915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834451">
      <w:bodyDiv w:val="1"/>
      <w:marLeft w:val="0"/>
      <w:marRight w:val="0"/>
      <w:marTop w:val="0"/>
      <w:marBottom w:val="0"/>
      <w:divBdr>
        <w:top w:val="none" w:sz="0" w:space="0" w:color="auto"/>
        <w:left w:val="none" w:sz="0" w:space="0" w:color="auto"/>
        <w:bottom w:val="none" w:sz="0" w:space="0" w:color="auto"/>
        <w:right w:val="none" w:sz="0" w:space="0" w:color="auto"/>
      </w:divBdr>
    </w:div>
    <w:div w:id="1074661569">
      <w:bodyDiv w:val="1"/>
      <w:marLeft w:val="0"/>
      <w:marRight w:val="0"/>
      <w:marTop w:val="0"/>
      <w:marBottom w:val="0"/>
      <w:divBdr>
        <w:top w:val="none" w:sz="0" w:space="0" w:color="auto"/>
        <w:left w:val="none" w:sz="0" w:space="0" w:color="auto"/>
        <w:bottom w:val="none" w:sz="0" w:space="0" w:color="auto"/>
        <w:right w:val="none" w:sz="0" w:space="0" w:color="auto"/>
      </w:divBdr>
    </w:div>
    <w:div w:id="1150747841">
      <w:bodyDiv w:val="1"/>
      <w:marLeft w:val="0"/>
      <w:marRight w:val="0"/>
      <w:marTop w:val="0"/>
      <w:marBottom w:val="0"/>
      <w:divBdr>
        <w:top w:val="none" w:sz="0" w:space="0" w:color="auto"/>
        <w:left w:val="none" w:sz="0" w:space="0" w:color="auto"/>
        <w:bottom w:val="none" w:sz="0" w:space="0" w:color="auto"/>
        <w:right w:val="none" w:sz="0" w:space="0" w:color="auto"/>
      </w:divBdr>
    </w:div>
    <w:div w:id="1161458519">
      <w:bodyDiv w:val="1"/>
      <w:marLeft w:val="0"/>
      <w:marRight w:val="0"/>
      <w:marTop w:val="0"/>
      <w:marBottom w:val="0"/>
      <w:divBdr>
        <w:top w:val="none" w:sz="0" w:space="0" w:color="auto"/>
        <w:left w:val="none" w:sz="0" w:space="0" w:color="auto"/>
        <w:bottom w:val="none" w:sz="0" w:space="0" w:color="auto"/>
        <w:right w:val="none" w:sz="0" w:space="0" w:color="auto"/>
      </w:divBdr>
      <w:divsChild>
        <w:div w:id="2075932451">
          <w:marLeft w:val="0"/>
          <w:marRight w:val="0"/>
          <w:marTop w:val="0"/>
          <w:marBottom w:val="0"/>
          <w:divBdr>
            <w:top w:val="none" w:sz="0" w:space="0" w:color="auto"/>
            <w:left w:val="none" w:sz="0" w:space="0" w:color="auto"/>
            <w:bottom w:val="none" w:sz="0" w:space="0" w:color="auto"/>
            <w:right w:val="none" w:sz="0" w:space="0" w:color="auto"/>
          </w:divBdr>
          <w:divsChild>
            <w:div w:id="208490882">
              <w:marLeft w:val="0"/>
              <w:marRight w:val="0"/>
              <w:marTop w:val="0"/>
              <w:marBottom w:val="0"/>
              <w:divBdr>
                <w:top w:val="none" w:sz="0" w:space="0" w:color="auto"/>
                <w:left w:val="none" w:sz="0" w:space="0" w:color="auto"/>
                <w:bottom w:val="none" w:sz="0" w:space="0" w:color="auto"/>
                <w:right w:val="none" w:sz="0" w:space="0" w:color="auto"/>
              </w:divBdr>
              <w:divsChild>
                <w:div w:id="2107578880">
                  <w:marLeft w:val="0"/>
                  <w:marRight w:val="0"/>
                  <w:marTop w:val="0"/>
                  <w:marBottom w:val="0"/>
                  <w:divBdr>
                    <w:top w:val="none" w:sz="0" w:space="0" w:color="auto"/>
                    <w:left w:val="none" w:sz="0" w:space="0" w:color="auto"/>
                    <w:bottom w:val="none" w:sz="0" w:space="0" w:color="auto"/>
                    <w:right w:val="none" w:sz="0" w:space="0" w:color="auto"/>
                  </w:divBdr>
                  <w:divsChild>
                    <w:div w:id="170586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867120">
      <w:bodyDiv w:val="1"/>
      <w:marLeft w:val="0"/>
      <w:marRight w:val="0"/>
      <w:marTop w:val="0"/>
      <w:marBottom w:val="0"/>
      <w:divBdr>
        <w:top w:val="none" w:sz="0" w:space="0" w:color="auto"/>
        <w:left w:val="none" w:sz="0" w:space="0" w:color="auto"/>
        <w:bottom w:val="none" w:sz="0" w:space="0" w:color="auto"/>
        <w:right w:val="none" w:sz="0" w:space="0" w:color="auto"/>
      </w:divBdr>
      <w:divsChild>
        <w:div w:id="29452761">
          <w:marLeft w:val="0"/>
          <w:marRight w:val="0"/>
          <w:marTop w:val="0"/>
          <w:marBottom w:val="0"/>
          <w:divBdr>
            <w:top w:val="none" w:sz="0" w:space="0" w:color="auto"/>
            <w:left w:val="none" w:sz="0" w:space="0" w:color="auto"/>
            <w:bottom w:val="none" w:sz="0" w:space="0" w:color="auto"/>
            <w:right w:val="none" w:sz="0" w:space="0" w:color="auto"/>
          </w:divBdr>
          <w:divsChild>
            <w:div w:id="1652707427">
              <w:marLeft w:val="0"/>
              <w:marRight w:val="0"/>
              <w:marTop w:val="0"/>
              <w:marBottom w:val="0"/>
              <w:divBdr>
                <w:top w:val="none" w:sz="0" w:space="0" w:color="auto"/>
                <w:left w:val="none" w:sz="0" w:space="0" w:color="auto"/>
                <w:bottom w:val="none" w:sz="0" w:space="0" w:color="auto"/>
                <w:right w:val="none" w:sz="0" w:space="0" w:color="auto"/>
              </w:divBdr>
              <w:divsChild>
                <w:div w:id="133395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9844">
      <w:bodyDiv w:val="1"/>
      <w:marLeft w:val="0"/>
      <w:marRight w:val="0"/>
      <w:marTop w:val="0"/>
      <w:marBottom w:val="0"/>
      <w:divBdr>
        <w:top w:val="none" w:sz="0" w:space="0" w:color="auto"/>
        <w:left w:val="none" w:sz="0" w:space="0" w:color="auto"/>
        <w:bottom w:val="none" w:sz="0" w:space="0" w:color="auto"/>
        <w:right w:val="none" w:sz="0" w:space="0" w:color="auto"/>
      </w:divBdr>
      <w:divsChild>
        <w:div w:id="333151256">
          <w:marLeft w:val="0"/>
          <w:marRight w:val="0"/>
          <w:marTop w:val="0"/>
          <w:marBottom w:val="0"/>
          <w:divBdr>
            <w:top w:val="none" w:sz="0" w:space="0" w:color="auto"/>
            <w:left w:val="none" w:sz="0" w:space="0" w:color="auto"/>
            <w:bottom w:val="none" w:sz="0" w:space="0" w:color="auto"/>
            <w:right w:val="none" w:sz="0" w:space="0" w:color="auto"/>
          </w:divBdr>
          <w:divsChild>
            <w:div w:id="555973010">
              <w:marLeft w:val="0"/>
              <w:marRight w:val="0"/>
              <w:marTop w:val="0"/>
              <w:marBottom w:val="0"/>
              <w:divBdr>
                <w:top w:val="none" w:sz="0" w:space="0" w:color="auto"/>
                <w:left w:val="none" w:sz="0" w:space="0" w:color="auto"/>
                <w:bottom w:val="none" w:sz="0" w:space="0" w:color="auto"/>
                <w:right w:val="none" w:sz="0" w:space="0" w:color="auto"/>
              </w:divBdr>
              <w:divsChild>
                <w:div w:id="1908687110">
                  <w:marLeft w:val="0"/>
                  <w:marRight w:val="0"/>
                  <w:marTop w:val="0"/>
                  <w:marBottom w:val="0"/>
                  <w:divBdr>
                    <w:top w:val="none" w:sz="0" w:space="0" w:color="auto"/>
                    <w:left w:val="none" w:sz="0" w:space="0" w:color="auto"/>
                    <w:bottom w:val="none" w:sz="0" w:space="0" w:color="auto"/>
                    <w:right w:val="none" w:sz="0" w:space="0" w:color="auto"/>
                  </w:divBdr>
                  <w:divsChild>
                    <w:div w:id="177976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344831">
      <w:bodyDiv w:val="1"/>
      <w:marLeft w:val="0"/>
      <w:marRight w:val="0"/>
      <w:marTop w:val="0"/>
      <w:marBottom w:val="0"/>
      <w:divBdr>
        <w:top w:val="none" w:sz="0" w:space="0" w:color="auto"/>
        <w:left w:val="none" w:sz="0" w:space="0" w:color="auto"/>
        <w:bottom w:val="none" w:sz="0" w:space="0" w:color="auto"/>
        <w:right w:val="none" w:sz="0" w:space="0" w:color="auto"/>
      </w:divBdr>
      <w:divsChild>
        <w:div w:id="1425687465">
          <w:marLeft w:val="0"/>
          <w:marRight w:val="0"/>
          <w:marTop w:val="0"/>
          <w:marBottom w:val="0"/>
          <w:divBdr>
            <w:top w:val="none" w:sz="0" w:space="0" w:color="auto"/>
            <w:left w:val="none" w:sz="0" w:space="0" w:color="auto"/>
            <w:bottom w:val="none" w:sz="0" w:space="0" w:color="auto"/>
            <w:right w:val="none" w:sz="0" w:space="0" w:color="auto"/>
          </w:divBdr>
          <w:divsChild>
            <w:div w:id="6751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95894">
      <w:bodyDiv w:val="1"/>
      <w:marLeft w:val="0"/>
      <w:marRight w:val="0"/>
      <w:marTop w:val="0"/>
      <w:marBottom w:val="0"/>
      <w:divBdr>
        <w:top w:val="none" w:sz="0" w:space="0" w:color="auto"/>
        <w:left w:val="none" w:sz="0" w:space="0" w:color="auto"/>
        <w:bottom w:val="none" w:sz="0" w:space="0" w:color="auto"/>
        <w:right w:val="none" w:sz="0" w:space="0" w:color="auto"/>
      </w:divBdr>
      <w:divsChild>
        <w:div w:id="226692209">
          <w:marLeft w:val="0"/>
          <w:marRight w:val="0"/>
          <w:marTop w:val="0"/>
          <w:marBottom w:val="0"/>
          <w:divBdr>
            <w:top w:val="none" w:sz="0" w:space="0" w:color="auto"/>
            <w:left w:val="none" w:sz="0" w:space="0" w:color="auto"/>
            <w:bottom w:val="none" w:sz="0" w:space="0" w:color="auto"/>
            <w:right w:val="none" w:sz="0" w:space="0" w:color="auto"/>
          </w:divBdr>
          <w:divsChild>
            <w:div w:id="1401363278">
              <w:marLeft w:val="0"/>
              <w:marRight w:val="0"/>
              <w:marTop w:val="0"/>
              <w:marBottom w:val="0"/>
              <w:divBdr>
                <w:top w:val="none" w:sz="0" w:space="0" w:color="auto"/>
                <w:left w:val="none" w:sz="0" w:space="0" w:color="auto"/>
                <w:bottom w:val="none" w:sz="0" w:space="0" w:color="auto"/>
                <w:right w:val="none" w:sz="0" w:space="0" w:color="auto"/>
              </w:divBdr>
              <w:divsChild>
                <w:div w:id="1101487606">
                  <w:marLeft w:val="0"/>
                  <w:marRight w:val="0"/>
                  <w:marTop w:val="0"/>
                  <w:marBottom w:val="0"/>
                  <w:divBdr>
                    <w:top w:val="none" w:sz="0" w:space="0" w:color="auto"/>
                    <w:left w:val="none" w:sz="0" w:space="0" w:color="auto"/>
                    <w:bottom w:val="none" w:sz="0" w:space="0" w:color="auto"/>
                    <w:right w:val="none" w:sz="0" w:space="0" w:color="auto"/>
                  </w:divBdr>
                  <w:divsChild>
                    <w:div w:id="5369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564464">
      <w:bodyDiv w:val="1"/>
      <w:marLeft w:val="0"/>
      <w:marRight w:val="0"/>
      <w:marTop w:val="0"/>
      <w:marBottom w:val="0"/>
      <w:divBdr>
        <w:top w:val="none" w:sz="0" w:space="0" w:color="auto"/>
        <w:left w:val="none" w:sz="0" w:space="0" w:color="auto"/>
        <w:bottom w:val="none" w:sz="0" w:space="0" w:color="auto"/>
        <w:right w:val="none" w:sz="0" w:space="0" w:color="auto"/>
      </w:divBdr>
    </w:div>
    <w:div w:id="1365253738">
      <w:bodyDiv w:val="1"/>
      <w:marLeft w:val="0"/>
      <w:marRight w:val="0"/>
      <w:marTop w:val="0"/>
      <w:marBottom w:val="0"/>
      <w:divBdr>
        <w:top w:val="none" w:sz="0" w:space="0" w:color="auto"/>
        <w:left w:val="none" w:sz="0" w:space="0" w:color="auto"/>
        <w:bottom w:val="none" w:sz="0" w:space="0" w:color="auto"/>
        <w:right w:val="none" w:sz="0" w:space="0" w:color="auto"/>
      </w:divBdr>
    </w:div>
    <w:div w:id="1373918939">
      <w:bodyDiv w:val="1"/>
      <w:marLeft w:val="0"/>
      <w:marRight w:val="0"/>
      <w:marTop w:val="0"/>
      <w:marBottom w:val="0"/>
      <w:divBdr>
        <w:top w:val="none" w:sz="0" w:space="0" w:color="auto"/>
        <w:left w:val="none" w:sz="0" w:space="0" w:color="auto"/>
        <w:bottom w:val="none" w:sz="0" w:space="0" w:color="auto"/>
        <w:right w:val="none" w:sz="0" w:space="0" w:color="auto"/>
      </w:divBdr>
    </w:div>
    <w:div w:id="1387492076">
      <w:bodyDiv w:val="1"/>
      <w:marLeft w:val="0"/>
      <w:marRight w:val="0"/>
      <w:marTop w:val="0"/>
      <w:marBottom w:val="0"/>
      <w:divBdr>
        <w:top w:val="none" w:sz="0" w:space="0" w:color="auto"/>
        <w:left w:val="none" w:sz="0" w:space="0" w:color="auto"/>
        <w:bottom w:val="none" w:sz="0" w:space="0" w:color="auto"/>
        <w:right w:val="none" w:sz="0" w:space="0" w:color="auto"/>
      </w:divBdr>
      <w:divsChild>
        <w:div w:id="734937632">
          <w:marLeft w:val="0"/>
          <w:marRight w:val="0"/>
          <w:marTop w:val="0"/>
          <w:marBottom w:val="0"/>
          <w:divBdr>
            <w:top w:val="none" w:sz="0" w:space="0" w:color="auto"/>
            <w:left w:val="none" w:sz="0" w:space="0" w:color="auto"/>
            <w:bottom w:val="none" w:sz="0" w:space="0" w:color="auto"/>
            <w:right w:val="none" w:sz="0" w:space="0" w:color="auto"/>
          </w:divBdr>
        </w:div>
      </w:divsChild>
    </w:div>
    <w:div w:id="1436515674">
      <w:bodyDiv w:val="1"/>
      <w:marLeft w:val="0"/>
      <w:marRight w:val="0"/>
      <w:marTop w:val="0"/>
      <w:marBottom w:val="0"/>
      <w:divBdr>
        <w:top w:val="none" w:sz="0" w:space="0" w:color="auto"/>
        <w:left w:val="none" w:sz="0" w:space="0" w:color="auto"/>
        <w:bottom w:val="none" w:sz="0" w:space="0" w:color="auto"/>
        <w:right w:val="none" w:sz="0" w:space="0" w:color="auto"/>
      </w:divBdr>
    </w:div>
    <w:div w:id="1478061626">
      <w:bodyDiv w:val="1"/>
      <w:marLeft w:val="0"/>
      <w:marRight w:val="0"/>
      <w:marTop w:val="0"/>
      <w:marBottom w:val="0"/>
      <w:divBdr>
        <w:top w:val="none" w:sz="0" w:space="0" w:color="auto"/>
        <w:left w:val="none" w:sz="0" w:space="0" w:color="auto"/>
        <w:bottom w:val="none" w:sz="0" w:space="0" w:color="auto"/>
        <w:right w:val="none" w:sz="0" w:space="0" w:color="auto"/>
      </w:divBdr>
    </w:div>
    <w:div w:id="1480615104">
      <w:bodyDiv w:val="1"/>
      <w:marLeft w:val="0"/>
      <w:marRight w:val="0"/>
      <w:marTop w:val="0"/>
      <w:marBottom w:val="0"/>
      <w:divBdr>
        <w:top w:val="none" w:sz="0" w:space="0" w:color="auto"/>
        <w:left w:val="none" w:sz="0" w:space="0" w:color="auto"/>
        <w:bottom w:val="none" w:sz="0" w:space="0" w:color="auto"/>
        <w:right w:val="none" w:sz="0" w:space="0" w:color="auto"/>
      </w:divBdr>
      <w:divsChild>
        <w:div w:id="1799833390">
          <w:marLeft w:val="0"/>
          <w:marRight w:val="0"/>
          <w:marTop w:val="0"/>
          <w:marBottom w:val="0"/>
          <w:divBdr>
            <w:top w:val="none" w:sz="0" w:space="0" w:color="auto"/>
            <w:left w:val="none" w:sz="0" w:space="0" w:color="auto"/>
            <w:bottom w:val="none" w:sz="0" w:space="0" w:color="auto"/>
            <w:right w:val="none" w:sz="0" w:space="0" w:color="auto"/>
          </w:divBdr>
          <w:divsChild>
            <w:div w:id="375349488">
              <w:marLeft w:val="0"/>
              <w:marRight w:val="0"/>
              <w:marTop w:val="0"/>
              <w:marBottom w:val="0"/>
              <w:divBdr>
                <w:top w:val="none" w:sz="0" w:space="0" w:color="auto"/>
                <w:left w:val="none" w:sz="0" w:space="0" w:color="auto"/>
                <w:bottom w:val="none" w:sz="0" w:space="0" w:color="auto"/>
                <w:right w:val="none" w:sz="0" w:space="0" w:color="auto"/>
              </w:divBdr>
              <w:divsChild>
                <w:div w:id="551700465">
                  <w:marLeft w:val="0"/>
                  <w:marRight w:val="0"/>
                  <w:marTop w:val="0"/>
                  <w:marBottom w:val="0"/>
                  <w:divBdr>
                    <w:top w:val="none" w:sz="0" w:space="0" w:color="auto"/>
                    <w:left w:val="none" w:sz="0" w:space="0" w:color="auto"/>
                    <w:bottom w:val="none" w:sz="0" w:space="0" w:color="auto"/>
                    <w:right w:val="none" w:sz="0" w:space="0" w:color="auto"/>
                  </w:divBdr>
                  <w:divsChild>
                    <w:div w:id="165086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190454">
      <w:bodyDiv w:val="1"/>
      <w:marLeft w:val="0"/>
      <w:marRight w:val="0"/>
      <w:marTop w:val="0"/>
      <w:marBottom w:val="0"/>
      <w:divBdr>
        <w:top w:val="none" w:sz="0" w:space="0" w:color="auto"/>
        <w:left w:val="none" w:sz="0" w:space="0" w:color="auto"/>
        <w:bottom w:val="none" w:sz="0" w:space="0" w:color="auto"/>
        <w:right w:val="none" w:sz="0" w:space="0" w:color="auto"/>
      </w:divBdr>
      <w:divsChild>
        <w:div w:id="1074085905">
          <w:marLeft w:val="0"/>
          <w:marRight w:val="0"/>
          <w:marTop w:val="0"/>
          <w:marBottom w:val="0"/>
          <w:divBdr>
            <w:top w:val="none" w:sz="0" w:space="0" w:color="auto"/>
            <w:left w:val="none" w:sz="0" w:space="0" w:color="auto"/>
            <w:bottom w:val="none" w:sz="0" w:space="0" w:color="auto"/>
            <w:right w:val="none" w:sz="0" w:space="0" w:color="auto"/>
          </w:divBdr>
          <w:divsChild>
            <w:div w:id="93698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02169">
      <w:bodyDiv w:val="1"/>
      <w:marLeft w:val="0"/>
      <w:marRight w:val="0"/>
      <w:marTop w:val="0"/>
      <w:marBottom w:val="0"/>
      <w:divBdr>
        <w:top w:val="none" w:sz="0" w:space="0" w:color="auto"/>
        <w:left w:val="none" w:sz="0" w:space="0" w:color="auto"/>
        <w:bottom w:val="none" w:sz="0" w:space="0" w:color="auto"/>
        <w:right w:val="none" w:sz="0" w:space="0" w:color="auto"/>
      </w:divBdr>
    </w:div>
    <w:div w:id="1575816247">
      <w:bodyDiv w:val="1"/>
      <w:marLeft w:val="0"/>
      <w:marRight w:val="0"/>
      <w:marTop w:val="0"/>
      <w:marBottom w:val="0"/>
      <w:divBdr>
        <w:top w:val="none" w:sz="0" w:space="0" w:color="auto"/>
        <w:left w:val="none" w:sz="0" w:space="0" w:color="auto"/>
        <w:bottom w:val="none" w:sz="0" w:space="0" w:color="auto"/>
        <w:right w:val="none" w:sz="0" w:space="0" w:color="auto"/>
      </w:divBdr>
      <w:divsChild>
        <w:div w:id="625158566">
          <w:marLeft w:val="0"/>
          <w:marRight w:val="0"/>
          <w:marTop w:val="0"/>
          <w:marBottom w:val="0"/>
          <w:divBdr>
            <w:top w:val="none" w:sz="0" w:space="0" w:color="auto"/>
            <w:left w:val="none" w:sz="0" w:space="0" w:color="auto"/>
            <w:bottom w:val="none" w:sz="0" w:space="0" w:color="auto"/>
            <w:right w:val="none" w:sz="0" w:space="0" w:color="auto"/>
          </w:divBdr>
          <w:divsChild>
            <w:div w:id="1201169362">
              <w:marLeft w:val="0"/>
              <w:marRight w:val="0"/>
              <w:marTop w:val="0"/>
              <w:marBottom w:val="0"/>
              <w:divBdr>
                <w:top w:val="none" w:sz="0" w:space="0" w:color="auto"/>
                <w:left w:val="none" w:sz="0" w:space="0" w:color="auto"/>
                <w:bottom w:val="none" w:sz="0" w:space="0" w:color="auto"/>
                <w:right w:val="none" w:sz="0" w:space="0" w:color="auto"/>
              </w:divBdr>
              <w:divsChild>
                <w:div w:id="199159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7563">
      <w:bodyDiv w:val="1"/>
      <w:marLeft w:val="0"/>
      <w:marRight w:val="0"/>
      <w:marTop w:val="0"/>
      <w:marBottom w:val="0"/>
      <w:divBdr>
        <w:top w:val="none" w:sz="0" w:space="0" w:color="auto"/>
        <w:left w:val="none" w:sz="0" w:space="0" w:color="auto"/>
        <w:bottom w:val="none" w:sz="0" w:space="0" w:color="auto"/>
        <w:right w:val="none" w:sz="0" w:space="0" w:color="auto"/>
      </w:divBdr>
    </w:div>
    <w:div w:id="1632788133">
      <w:bodyDiv w:val="1"/>
      <w:marLeft w:val="0"/>
      <w:marRight w:val="0"/>
      <w:marTop w:val="0"/>
      <w:marBottom w:val="0"/>
      <w:divBdr>
        <w:top w:val="none" w:sz="0" w:space="0" w:color="auto"/>
        <w:left w:val="none" w:sz="0" w:space="0" w:color="auto"/>
        <w:bottom w:val="none" w:sz="0" w:space="0" w:color="auto"/>
        <w:right w:val="none" w:sz="0" w:space="0" w:color="auto"/>
      </w:divBdr>
    </w:div>
    <w:div w:id="1659575778">
      <w:bodyDiv w:val="1"/>
      <w:marLeft w:val="0"/>
      <w:marRight w:val="0"/>
      <w:marTop w:val="0"/>
      <w:marBottom w:val="0"/>
      <w:divBdr>
        <w:top w:val="none" w:sz="0" w:space="0" w:color="auto"/>
        <w:left w:val="none" w:sz="0" w:space="0" w:color="auto"/>
        <w:bottom w:val="none" w:sz="0" w:space="0" w:color="auto"/>
        <w:right w:val="none" w:sz="0" w:space="0" w:color="auto"/>
      </w:divBdr>
      <w:divsChild>
        <w:div w:id="1164584458">
          <w:marLeft w:val="0"/>
          <w:marRight w:val="0"/>
          <w:marTop w:val="0"/>
          <w:marBottom w:val="0"/>
          <w:divBdr>
            <w:top w:val="none" w:sz="0" w:space="0" w:color="auto"/>
            <w:left w:val="none" w:sz="0" w:space="0" w:color="auto"/>
            <w:bottom w:val="none" w:sz="0" w:space="0" w:color="auto"/>
            <w:right w:val="none" w:sz="0" w:space="0" w:color="auto"/>
          </w:divBdr>
          <w:divsChild>
            <w:div w:id="2035887569">
              <w:marLeft w:val="0"/>
              <w:marRight w:val="0"/>
              <w:marTop w:val="0"/>
              <w:marBottom w:val="0"/>
              <w:divBdr>
                <w:top w:val="none" w:sz="0" w:space="0" w:color="auto"/>
                <w:left w:val="none" w:sz="0" w:space="0" w:color="auto"/>
                <w:bottom w:val="none" w:sz="0" w:space="0" w:color="auto"/>
                <w:right w:val="none" w:sz="0" w:space="0" w:color="auto"/>
              </w:divBdr>
              <w:divsChild>
                <w:div w:id="167807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727200">
      <w:bodyDiv w:val="1"/>
      <w:marLeft w:val="0"/>
      <w:marRight w:val="0"/>
      <w:marTop w:val="0"/>
      <w:marBottom w:val="0"/>
      <w:divBdr>
        <w:top w:val="none" w:sz="0" w:space="0" w:color="auto"/>
        <w:left w:val="none" w:sz="0" w:space="0" w:color="auto"/>
        <w:bottom w:val="none" w:sz="0" w:space="0" w:color="auto"/>
        <w:right w:val="none" w:sz="0" w:space="0" w:color="auto"/>
      </w:divBdr>
      <w:divsChild>
        <w:div w:id="1007831218">
          <w:marLeft w:val="0"/>
          <w:marRight w:val="0"/>
          <w:marTop w:val="0"/>
          <w:marBottom w:val="0"/>
          <w:divBdr>
            <w:top w:val="none" w:sz="0" w:space="0" w:color="auto"/>
            <w:left w:val="none" w:sz="0" w:space="0" w:color="auto"/>
            <w:bottom w:val="none" w:sz="0" w:space="0" w:color="auto"/>
            <w:right w:val="none" w:sz="0" w:space="0" w:color="auto"/>
          </w:divBdr>
          <w:divsChild>
            <w:div w:id="693768028">
              <w:marLeft w:val="0"/>
              <w:marRight w:val="0"/>
              <w:marTop w:val="0"/>
              <w:marBottom w:val="0"/>
              <w:divBdr>
                <w:top w:val="none" w:sz="0" w:space="0" w:color="auto"/>
                <w:left w:val="none" w:sz="0" w:space="0" w:color="auto"/>
                <w:bottom w:val="none" w:sz="0" w:space="0" w:color="auto"/>
                <w:right w:val="none" w:sz="0" w:space="0" w:color="auto"/>
              </w:divBdr>
              <w:divsChild>
                <w:div w:id="67634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56120">
      <w:bodyDiv w:val="1"/>
      <w:marLeft w:val="0"/>
      <w:marRight w:val="0"/>
      <w:marTop w:val="0"/>
      <w:marBottom w:val="0"/>
      <w:divBdr>
        <w:top w:val="none" w:sz="0" w:space="0" w:color="auto"/>
        <w:left w:val="none" w:sz="0" w:space="0" w:color="auto"/>
        <w:bottom w:val="none" w:sz="0" w:space="0" w:color="auto"/>
        <w:right w:val="none" w:sz="0" w:space="0" w:color="auto"/>
      </w:divBdr>
    </w:div>
    <w:div w:id="1772776729">
      <w:bodyDiv w:val="1"/>
      <w:marLeft w:val="0"/>
      <w:marRight w:val="0"/>
      <w:marTop w:val="0"/>
      <w:marBottom w:val="0"/>
      <w:divBdr>
        <w:top w:val="none" w:sz="0" w:space="0" w:color="auto"/>
        <w:left w:val="none" w:sz="0" w:space="0" w:color="auto"/>
        <w:bottom w:val="none" w:sz="0" w:space="0" w:color="auto"/>
        <w:right w:val="none" w:sz="0" w:space="0" w:color="auto"/>
      </w:divBdr>
    </w:div>
    <w:div w:id="1782335732">
      <w:bodyDiv w:val="1"/>
      <w:marLeft w:val="0"/>
      <w:marRight w:val="0"/>
      <w:marTop w:val="0"/>
      <w:marBottom w:val="0"/>
      <w:divBdr>
        <w:top w:val="none" w:sz="0" w:space="0" w:color="auto"/>
        <w:left w:val="none" w:sz="0" w:space="0" w:color="auto"/>
        <w:bottom w:val="none" w:sz="0" w:space="0" w:color="auto"/>
        <w:right w:val="none" w:sz="0" w:space="0" w:color="auto"/>
      </w:divBdr>
      <w:divsChild>
        <w:div w:id="1612784545">
          <w:marLeft w:val="0"/>
          <w:marRight w:val="0"/>
          <w:marTop w:val="0"/>
          <w:marBottom w:val="0"/>
          <w:divBdr>
            <w:top w:val="none" w:sz="0" w:space="0" w:color="auto"/>
            <w:left w:val="none" w:sz="0" w:space="0" w:color="auto"/>
            <w:bottom w:val="none" w:sz="0" w:space="0" w:color="auto"/>
            <w:right w:val="none" w:sz="0" w:space="0" w:color="auto"/>
          </w:divBdr>
          <w:divsChild>
            <w:div w:id="192769227">
              <w:marLeft w:val="0"/>
              <w:marRight w:val="0"/>
              <w:marTop w:val="0"/>
              <w:marBottom w:val="0"/>
              <w:divBdr>
                <w:top w:val="none" w:sz="0" w:space="0" w:color="auto"/>
                <w:left w:val="none" w:sz="0" w:space="0" w:color="auto"/>
                <w:bottom w:val="none" w:sz="0" w:space="0" w:color="auto"/>
                <w:right w:val="none" w:sz="0" w:space="0" w:color="auto"/>
              </w:divBdr>
              <w:divsChild>
                <w:div w:id="7851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272576">
      <w:bodyDiv w:val="1"/>
      <w:marLeft w:val="0"/>
      <w:marRight w:val="0"/>
      <w:marTop w:val="0"/>
      <w:marBottom w:val="0"/>
      <w:divBdr>
        <w:top w:val="none" w:sz="0" w:space="0" w:color="auto"/>
        <w:left w:val="none" w:sz="0" w:space="0" w:color="auto"/>
        <w:bottom w:val="none" w:sz="0" w:space="0" w:color="auto"/>
        <w:right w:val="none" w:sz="0" w:space="0" w:color="auto"/>
      </w:divBdr>
      <w:divsChild>
        <w:div w:id="1442651578">
          <w:marLeft w:val="0"/>
          <w:marRight w:val="0"/>
          <w:marTop w:val="0"/>
          <w:marBottom w:val="0"/>
          <w:divBdr>
            <w:top w:val="none" w:sz="0" w:space="0" w:color="auto"/>
            <w:left w:val="none" w:sz="0" w:space="0" w:color="auto"/>
            <w:bottom w:val="none" w:sz="0" w:space="0" w:color="auto"/>
            <w:right w:val="none" w:sz="0" w:space="0" w:color="auto"/>
          </w:divBdr>
          <w:divsChild>
            <w:div w:id="508982045">
              <w:marLeft w:val="0"/>
              <w:marRight w:val="0"/>
              <w:marTop w:val="0"/>
              <w:marBottom w:val="0"/>
              <w:divBdr>
                <w:top w:val="none" w:sz="0" w:space="0" w:color="auto"/>
                <w:left w:val="none" w:sz="0" w:space="0" w:color="auto"/>
                <w:bottom w:val="none" w:sz="0" w:space="0" w:color="auto"/>
                <w:right w:val="none" w:sz="0" w:space="0" w:color="auto"/>
              </w:divBdr>
              <w:divsChild>
                <w:div w:id="1639873972">
                  <w:marLeft w:val="0"/>
                  <w:marRight w:val="0"/>
                  <w:marTop w:val="0"/>
                  <w:marBottom w:val="0"/>
                  <w:divBdr>
                    <w:top w:val="none" w:sz="0" w:space="0" w:color="auto"/>
                    <w:left w:val="none" w:sz="0" w:space="0" w:color="auto"/>
                    <w:bottom w:val="none" w:sz="0" w:space="0" w:color="auto"/>
                    <w:right w:val="none" w:sz="0" w:space="0" w:color="auto"/>
                  </w:divBdr>
                  <w:divsChild>
                    <w:div w:id="111772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682269">
      <w:bodyDiv w:val="1"/>
      <w:marLeft w:val="0"/>
      <w:marRight w:val="0"/>
      <w:marTop w:val="0"/>
      <w:marBottom w:val="0"/>
      <w:divBdr>
        <w:top w:val="none" w:sz="0" w:space="0" w:color="auto"/>
        <w:left w:val="none" w:sz="0" w:space="0" w:color="auto"/>
        <w:bottom w:val="none" w:sz="0" w:space="0" w:color="auto"/>
        <w:right w:val="none" w:sz="0" w:space="0" w:color="auto"/>
      </w:divBdr>
    </w:div>
    <w:div w:id="1855218148">
      <w:bodyDiv w:val="1"/>
      <w:marLeft w:val="0"/>
      <w:marRight w:val="0"/>
      <w:marTop w:val="0"/>
      <w:marBottom w:val="0"/>
      <w:divBdr>
        <w:top w:val="none" w:sz="0" w:space="0" w:color="auto"/>
        <w:left w:val="none" w:sz="0" w:space="0" w:color="auto"/>
        <w:bottom w:val="none" w:sz="0" w:space="0" w:color="auto"/>
        <w:right w:val="none" w:sz="0" w:space="0" w:color="auto"/>
      </w:divBdr>
    </w:div>
    <w:div w:id="1892689533">
      <w:bodyDiv w:val="1"/>
      <w:marLeft w:val="0"/>
      <w:marRight w:val="0"/>
      <w:marTop w:val="0"/>
      <w:marBottom w:val="0"/>
      <w:divBdr>
        <w:top w:val="none" w:sz="0" w:space="0" w:color="auto"/>
        <w:left w:val="none" w:sz="0" w:space="0" w:color="auto"/>
        <w:bottom w:val="none" w:sz="0" w:space="0" w:color="auto"/>
        <w:right w:val="none" w:sz="0" w:space="0" w:color="auto"/>
      </w:divBdr>
      <w:divsChild>
        <w:div w:id="909077361">
          <w:marLeft w:val="0"/>
          <w:marRight w:val="0"/>
          <w:marTop w:val="0"/>
          <w:marBottom w:val="0"/>
          <w:divBdr>
            <w:top w:val="none" w:sz="0" w:space="0" w:color="auto"/>
            <w:left w:val="none" w:sz="0" w:space="0" w:color="auto"/>
            <w:bottom w:val="none" w:sz="0" w:space="0" w:color="auto"/>
            <w:right w:val="none" w:sz="0" w:space="0" w:color="auto"/>
          </w:divBdr>
          <w:divsChild>
            <w:div w:id="1139417762">
              <w:marLeft w:val="0"/>
              <w:marRight w:val="0"/>
              <w:marTop w:val="0"/>
              <w:marBottom w:val="0"/>
              <w:divBdr>
                <w:top w:val="none" w:sz="0" w:space="0" w:color="auto"/>
                <w:left w:val="none" w:sz="0" w:space="0" w:color="auto"/>
                <w:bottom w:val="none" w:sz="0" w:space="0" w:color="auto"/>
                <w:right w:val="none" w:sz="0" w:space="0" w:color="auto"/>
              </w:divBdr>
              <w:divsChild>
                <w:div w:id="18780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77632">
      <w:bodyDiv w:val="1"/>
      <w:marLeft w:val="0"/>
      <w:marRight w:val="0"/>
      <w:marTop w:val="0"/>
      <w:marBottom w:val="0"/>
      <w:divBdr>
        <w:top w:val="none" w:sz="0" w:space="0" w:color="auto"/>
        <w:left w:val="none" w:sz="0" w:space="0" w:color="auto"/>
        <w:bottom w:val="none" w:sz="0" w:space="0" w:color="auto"/>
        <w:right w:val="none" w:sz="0" w:space="0" w:color="auto"/>
      </w:divBdr>
    </w:div>
    <w:div w:id="1972905592">
      <w:bodyDiv w:val="1"/>
      <w:marLeft w:val="0"/>
      <w:marRight w:val="0"/>
      <w:marTop w:val="0"/>
      <w:marBottom w:val="0"/>
      <w:divBdr>
        <w:top w:val="none" w:sz="0" w:space="0" w:color="auto"/>
        <w:left w:val="none" w:sz="0" w:space="0" w:color="auto"/>
        <w:bottom w:val="none" w:sz="0" w:space="0" w:color="auto"/>
        <w:right w:val="none" w:sz="0" w:space="0" w:color="auto"/>
      </w:divBdr>
    </w:div>
    <w:div w:id="1997799943">
      <w:bodyDiv w:val="1"/>
      <w:marLeft w:val="0"/>
      <w:marRight w:val="0"/>
      <w:marTop w:val="0"/>
      <w:marBottom w:val="0"/>
      <w:divBdr>
        <w:top w:val="none" w:sz="0" w:space="0" w:color="auto"/>
        <w:left w:val="none" w:sz="0" w:space="0" w:color="auto"/>
        <w:bottom w:val="none" w:sz="0" w:space="0" w:color="auto"/>
        <w:right w:val="none" w:sz="0" w:space="0" w:color="auto"/>
      </w:divBdr>
      <w:divsChild>
        <w:div w:id="2032415143">
          <w:marLeft w:val="0"/>
          <w:marRight w:val="0"/>
          <w:marTop w:val="0"/>
          <w:marBottom w:val="0"/>
          <w:divBdr>
            <w:top w:val="none" w:sz="0" w:space="0" w:color="auto"/>
            <w:left w:val="none" w:sz="0" w:space="0" w:color="auto"/>
            <w:bottom w:val="none" w:sz="0" w:space="0" w:color="auto"/>
            <w:right w:val="none" w:sz="0" w:space="0" w:color="auto"/>
          </w:divBdr>
          <w:divsChild>
            <w:div w:id="1962109702">
              <w:marLeft w:val="0"/>
              <w:marRight w:val="0"/>
              <w:marTop w:val="0"/>
              <w:marBottom w:val="0"/>
              <w:divBdr>
                <w:top w:val="none" w:sz="0" w:space="0" w:color="auto"/>
                <w:left w:val="none" w:sz="0" w:space="0" w:color="auto"/>
                <w:bottom w:val="none" w:sz="0" w:space="0" w:color="auto"/>
                <w:right w:val="none" w:sz="0" w:space="0" w:color="auto"/>
              </w:divBdr>
              <w:divsChild>
                <w:div w:id="175343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31118">
      <w:bodyDiv w:val="1"/>
      <w:marLeft w:val="0"/>
      <w:marRight w:val="0"/>
      <w:marTop w:val="0"/>
      <w:marBottom w:val="0"/>
      <w:divBdr>
        <w:top w:val="none" w:sz="0" w:space="0" w:color="auto"/>
        <w:left w:val="none" w:sz="0" w:space="0" w:color="auto"/>
        <w:bottom w:val="none" w:sz="0" w:space="0" w:color="auto"/>
        <w:right w:val="none" w:sz="0" w:space="0" w:color="auto"/>
      </w:divBdr>
      <w:divsChild>
        <w:div w:id="1069032851">
          <w:marLeft w:val="0"/>
          <w:marRight w:val="0"/>
          <w:marTop w:val="0"/>
          <w:marBottom w:val="0"/>
          <w:divBdr>
            <w:top w:val="none" w:sz="0" w:space="0" w:color="auto"/>
            <w:left w:val="none" w:sz="0" w:space="0" w:color="auto"/>
            <w:bottom w:val="none" w:sz="0" w:space="0" w:color="auto"/>
            <w:right w:val="none" w:sz="0" w:space="0" w:color="auto"/>
          </w:divBdr>
          <w:divsChild>
            <w:div w:id="439838031">
              <w:marLeft w:val="0"/>
              <w:marRight w:val="0"/>
              <w:marTop w:val="0"/>
              <w:marBottom w:val="0"/>
              <w:divBdr>
                <w:top w:val="none" w:sz="0" w:space="0" w:color="auto"/>
                <w:left w:val="none" w:sz="0" w:space="0" w:color="auto"/>
                <w:bottom w:val="none" w:sz="0" w:space="0" w:color="auto"/>
                <w:right w:val="none" w:sz="0" w:space="0" w:color="auto"/>
              </w:divBdr>
              <w:divsChild>
                <w:div w:id="826630181">
                  <w:marLeft w:val="0"/>
                  <w:marRight w:val="0"/>
                  <w:marTop w:val="0"/>
                  <w:marBottom w:val="0"/>
                  <w:divBdr>
                    <w:top w:val="none" w:sz="0" w:space="0" w:color="auto"/>
                    <w:left w:val="none" w:sz="0" w:space="0" w:color="auto"/>
                    <w:bottom w:val="none" w:sz="0" w:space="0" w:color="auto"/>
                    <w:right w:val="none" w:sz="0" w:space="0" w:color="auto"/>
                  </w:divBdr>
                  <w:divsChild>
                    <w:div w:id="4969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419451">
      <w:bodyDiv w:val="1"/>
      <w:marLeft w:val="0"/>
      <w:marRight w:val="0"/>
      <w:marTop w:val="0"/>
      <w:marBottom w:val="0"/>
      <w:divBdr>
        <w:top w:val="none" w:sz="0" w:space="0" w:color="auto"/>
        <w:left w:val="none" w:sz="0" w:space="0" w:color="auto"/>
        <w:bottom w:val="none" w:sz="0" w:space="0" w:color="auto"/>
        <w:right w:val="none" w:sz="0" w:space="0" w:color="auto"/>
      </w:divBdr>
      <w:divsChild>
        <w:div w:id="607739350">
          <w:marLeft w:val="0"/>
          <w:marRight w:val="0"/>
          <w:marTop w:val="0"/>
          <w:marBottom w:val="0"/>
          <w:divBdr>
            <w:top w:val="none" w:sz="0" w:space="0" w:color="auto"/>
            <w:left w:val="none" w:sz="0" w:space="0" w:color="auto"/>
            <w:bottom w:val="none" w:sz="0" w:space="0" w:color="auto"/>
            <w:right w:val="none" w:sz="0" w:space="0" w:color="auto"/>
          </w:divBdr>
          <w:divsChild>
            <w:div w:id="19518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factsheets/workforce-planning-factsheet/" TargetMode="External"/><Relationship Id="rId18" Type="http://schemas.openxmlformats.org/officeDocument/2006/relationships/hyperlink" Target="https://www.davidsonmorris.com/staff-turnover/" TargetMode="External"/><Relationship Id="rId26" Type="http://schemas.openxmlformats.org/officeDocument/2006/relationships/hyperlink" Target="https://harperjames.co.uk/article/different-types-of-employee-contracts/" TargetMode="External"/><Relationship Id="rId39" Type="http://schemas.openxmlformats.org/officeDocument/2006/relationships/hyperlink" Target="https://www.peoplemanagement.co.uk/article/1742167/nudge-theory-change-employees-behaviour-without-realising" TargetMode="External"/><Relationship Id="rId21" Type="http://schemas.openxmlformats.org/officeDocument/2006/relationships/hyperlink" Target="https://www.datainsightsmarket.com/reports/uk-parcel-delivery-market-16116" TargetMode="External"/><Relationship Id="rId34" Type="http://schemas.openxmlformats.org/officeDocument/2006/relationships/hyperlink" Target="https://thatsgoodhr.com/the-pros-and-cons-of-recruiting-through-social-media/" TargetMode="External"/><Relationship Id="rId42" Type="http://schemas.openxmlformats.org/officeDocument/2006/relationships/hyperlink" Target="https://www.parcelandpostaltechnologyinternational.com/features/feature-transforming-the-workforce-with-artificial-intelligence.html" TargetMode="External"/><Relationship Id="rId47" Type="http://schemas.openxmlformats.org/officeDocument/2006/relationships/hyperlink" Target="https://www.hrmagazine.co.uk/content/features/retaining-talent-with-leadership-that-cares/" TargetMode="External"/><Relationship Id="rId50" Type="http://schemas.openxmlformats.org/officeDocument/2006/relationships/hyperlink" Target="https://www.peoplexcd.com/insights/what-is-dysfunctional-employee-turnover-and-how-can-hr-prevent-i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turnover-retention-factsheet/" TargetMode="External"/><Relationship Id="rId29" Type="http://schemas.openxmlformats.org/officeDocument/2006/relationships/hyperlink" Target="https://www.hrexchangenetwork.com/hr-talent-acquisition/articles/pros-and-cons-of-the-gig-economy" TargetMode="External"/><Relationship Id="rId11" Type="http://schemas.openxmlformats.org/officeDocument/2006/relationships/hyperlink" Target="https://www.cipd.org/uk/about/press-releases/150222tight-labour-market-employment-offer/" TargetMode="External"/><Relationship Id="rId24" Type="http://schemas.openxmlformats.org/officeDocument/2006/relationships/hyperlink" Target="https://www.gov.uk/government/publications/zero-hours-contracts-guidance-for-employers/zero-hours-contracts-guidance-for-employers?utm_source=chatgpt.com" TargetMode="External"/><Relationship Id="rId32" Type="http://schemas.openxmlformats.org/officeDocument/2006/relationships/hyperlink" Target="https://www.lawworks.org.uk/sites/default/files/files/LW-NFPP-MEMO-EMP-Employees_vs_Contractors.pdf" TargetMode="External"/><Relationship Id="rId37" Type="http://schemas.openxmlformats.org/officeDocument/2006/relationships/hyperlink" Target="https://pegasuscouriers.co.uk/2025/06/gearing-up-for-britains-busiest-shipment-seasons/" TargetMode="External"/><Relationship Id="rId40" Type="http://schemas.openxmlformats.org/officeDocument/2006/relationships/hyperlink" Target="https://www.peoplemanagement.co.uk/article/1742140/how-get-onboarding-right" TargetMode="External"/><Relationship Id="rId45" Type="http://schemas.openxmlformats.org/officeDocument/2006/relationships/hyperlink" Target="https://www.thehrobserver.com/indepth/how-to-maximise-job-retention-by-providing-realistic-job-preview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nkedin.com/pulse/benefits-employee-referral-programs-shravan-kumar-chitimilla-chxif" TargetMode="External"/><Relationship Id="rId19" Type="http://schemas.openxmlformats.org/officeDocument/2006/relationships/hyperlink" Target="https://www.davidsonmorris.com/talent-management/" TargetMode="External"/><Relationship Id="rId31" Type="http://schemas.openxmlformats.org/officeDocument/2006/relationships/hyperlink" Target="https://www.iod.com/resources/business-advice/reward-and-recognition-programme/" TargetMode="External"/><Relationship Id="rId44" Type="http://schemas.openxmlformats.org/officeDocument/2006/relationships/hyperlink" Target="https://www.talentinsightgroup.co.uk/insights/the-impact-of-effective-onboarding" TargetMode="External"/><Relationship Id="rId52" Type="http://schemas.openxmlformats.org/officeDocument/2006/relationships/hyperlink" Target="https://www.dnsassociates.co.uk/blog/national-insurance-rise-affect-employers-in-2025" TargetMode="External"/><Relationship Id="rId4" Type="http://schemas.openxmlformats.org/officeDocument/2006/relationships/settings" Target="settings.xml"/><Relationship Id="rId9" Type="http://schemas.openxmlformats.org/officeDocument/2006/relationships/hyperlink" Target="https://www.bbc.co.uk/news/articles/cx202nlg728o" TargetMode="External"/><Relationship Id="rId14" Type="http://schemas.openxmlformats.org/officeDocument/2006/relationships/hyperlink" Target="https://www.cipd.org/uk/knowledge/factsheets/economy-labour-market-factsheet/" TargetMode="External"/><Relationship Id="rId22" Type="http://schemas.openxmlformats.org/officeDocument/2006/relationships/hyperlink" Target="https://hrreview.co.uk/analysis/analysis-recruitment/jo-taylor-what-is-the-difference-between-recruitment-and-resourcing/46599" TargetMode="External"/><Relationship Id="rId27" Type="http://schemas.openxmlformats.org/officeDocument/2006/relationships/hyperlink" Target="https://hbr.org/2024/04/onboarding-new-employees-without-overwhelming-them" TargetMode="External"/><Relationship Id="rId30" Type="http://schemas.openxmlformats.org/officeDocument/2006/relationships/hyperlink" Target="https://www.hrlineup.com/job-enrichment/" TargetMode="External"/><Relationship Id="rId35" Type="http://schemas.openxmlformats.org/officeDocument/2006/relationships/hyperlink" Target="https://www.nber.org/system/files/working_papers/w31988/w31988.pdf%20(Accessed" TargetMode="External"/><Relationship Id="rId43" Type="http://schemas.openxmlformats.org/officeDocument/2006/relationships/hyperlink" Target="https://proactivepersonnel.net/the-benefits-of-hiring-seasonal-staff-a-guide-for-employers" TargetMode="External"/><Relationship Id="rId48" Type="http://schemas.openxmlformats.org/officeDocument/2006/relationships/hyperlink" Target="https://www.youtube.com/watch?v=CHzxp6oNx44" TargetMode="External"/><Relationship Id="rId8" Type="http://schemas.openxmlformats.org/officeDocument/2006/relationships/hyperlink" Target="https://www.acas.org.uk/employment-contracts-and-the-law/exclusivity-clauses" TargetMode="External"/><Relationship Id="rId51" Type="http://schemas.openxmlformats.org/officeDocument/2006/relationships/hyperlink" Target="https://www.peoplexcd.com/insights/employee-turnover-push-vs-pull-factors/" TargetMode="External"/><Relationship Id="rId3" Type="http://schemas.openxmlformats.org/officeDocument/2006/relationships/styles" Target="styles.xml"/><Relationship Id="rId12" Type="http://schemas.openxmlformats.org/officeDocument/2006/relationships/hyperlink" Target="https://www.cipd.org/uk/knowledge/factsheets/induction-factsheet/" TargetMode="External"/><Relationship Id="rId17" Type="http://schemas.openxmlformats.org/officeDocument/2006/relationships/hyperlink" Target="https://www.peoplemanagement.co.uk/article/1901352/future-work-leaders-stay-ahead-2025" TargetMode="External"/><Relationship Id="rId25" Type="http://schemas.openxmlformats.org/officeDocument/2006/relationships/hyperlink" Target="https://www.gov.uk/contract-types-and-employer-responsibilities/fulltime-and-parttime-contracts" TargetMode="External"/><Relationship Id="rId33" Type="http://schemas.openxmlformats.org/officeDocument/2006/relationships/hyperlink" Target="https://www.mckinsey.com/mgi/our-research/help-wanted-charting-the-challenge-of-tight-labor-markets-in-advanced-economies" TargetMode="External"/><Relationship Id="rId38" Type="http://schemas.openxmlformats.org/officeDocument/2006/relationships/hyperlink" Target="https://www.peoplemanagement.co.uk/article/1743320/has-holiday-pay-for-gig-workers-changed" TargetMode="External"/><Relationship Id="rId46" Type="http://schemas.openxmlformats.org/officeDocument/2006/relationships/hyperlink" Target="https://therecruitingoffice.co.uk/2023/08/27/the-ultimate-guide-to-inducting-your-new-employees/" TargetMode="External"/><Relationship Id="rId20" Type="http://schemas.openxmlformats.org/officeDocument/2006/relationships/hyperlink" Target="https://www.davidsonmorris.com/permanent-contract/" TargetMode="External"/><Relationship Id="rId41" Type="http://schemas.openxmlformats.org/officeDocument/2006/relationships/hyperlink" Target="https://www.peoplemanagement.co.uk/article/1885722/why-does-hr-struggle-strategic-workforce-plannin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contentassets/cf73843a106949d9b16ac2bc9b526278/8869-lmo-spring-2025-web.pdf" TargetMode="External"/><Relationship Id="rId23" Type="http://schemas.openxmlformats.org/officeDocument/2006/relationships/hyperlink" Target="https://www.forbes.com/uk/advisor/business/employee-retention-strategies/" TargetMode="External"/><Relationship Id="rId28" Type="http://schemas.openxmlformats.org/officeDocument/2006/relationships/hyperlink" Target="https://commonslibrary.parliament.uk/research-briefings/cdp-2023-0076/" TargetMode="External"/><Relationship Id="rId36" Type="http://schemas.openxmlformats.org/officeDocument/2006/relationships/hyperlink" Target="https://www.oak.com/blog/employee-onboarding-statistics/?utm_source=chatgpt.com" TargetMode="External"/><Relationship Id="rId49" Type="http://schemas.openxmlformats.org/officeDocument/2006/relationships/hyperlink" Target="https://www.thehrdirector.com/can-learn-royal-mails-recent-evp-overha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44EAD-2353-2940-9177-E472110A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21</Pages>
  <Words>6983</Words>
  <Characters>44617</Characters>
  <Application>Microsoft Office Word</Application>
  <DocSecurity>0</DocSecurity>
  <Lines>999</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 (0901678)</dc:creator>
  <cp:keywords/>
  <dc:description/>
  <cp:lastModifiedBy>Alice Freeman (0901678)</cp:lastModifiedBy>
  <cp:revision>342</cp:revision>
  <dcterms:created xsi:type="dcterms:W3CDTF">2025-07-07T13:55:00Z</dcterms:created>
  <dcterms:modified xsi:type="dcterms:W3CDTF">2025-08-19T15:18:00Z</dcterms:modified>
</cp:coreProperties>
</file>