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3EEE1F"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LCHS4001</w:t>
      </w:r>
    </w:p>
    <w:p w14:paraId="1441C620"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Academic and Employability Skills</w:t>
      </w:r>
    </w:p>
    <w:p w14:paraId="3A5A6935" w14:textId="77777777" w:rsidR="00F65AFE" w:rsidRPr="00F65AFE" w:rsidRDefault="00F65AFE" w:rsidP="00F65AFE">
      <w:pPr>
        <w:rPr>
          <w:rFonts w:ascii="Times New Roman" w:eastAsia="Times New Roman" w:hAnsi="Times New Roman" w:cs="Times New Roman"/>
          <w:sz w:val="24"/>
          <w:szCs w:val="24"/>
        </w:rPr>
      </w:pPr>
    </w:p>
    <w:p w14:paraId="3982D6D8"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Student Name: TAMARA GAZIOVA</w:t>
      </w:r>
    </w:p>
    <w:p w14:paraId="6B78E5F9"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Student ID: 2221665</w:t>
      </w:r>
    </w:p>
    <w:p w14:paraId="181B6291" w14:textId="77777777" w:rsidR="00F65AFE" w:rsidRPr="00F65AFE" w:rsidRDefault="00F65AFE" w:rsidP="00F65AFE">
      <w:pPr>
        <w:spacing w:after="240"/>
        <w:rPr>
          <w:rFonts w:ascii="Times New Roman" w:eastAsia="Times New Roman" w:hAnsi="Times New Roman" w:cs="Times New Roman"/>
          <w:sz w:val="24"/>
          <w:szCs w:val="24"/>
        </w:rPr>
      </w:pPr>
      <w:r w:rsidRPr="00F65AFE">
        <w:rPr>
          <w:rFonts w:ascii="Times New Roman" w:eastAsia="Times New Roman" w:hAnsi="Times New Roman" w:cs="Times New Roman"/>
          <w:sz w:val="24"/>
          <w:szCs w:val="24"/>
        </w:rPr>
        <w:br/>
      </w:r>
    </w:p>
    <w:p w14:paraId="6DA117BC"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Task 2</w:t>
      </w:r>
    </w:p>
    <w:p w14:paraId="581876F0"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Skills To Build Rapport with Service Users</w:t>
      </w:r>
    </w:p>
    <w:p w14:paraId="3D97C7E7" w14:textId="77777777" w:rsidR="00F65AFE" w:rsidRPr="00F65AFE" w:rsidRDefault="00F65AFE" w:rsidP="00F65AFE">
      <w:pPr>
        <w:rPr>
          <w:rFonts w:ascii="Times New Roman" w:eastAsia="Times New Roman" w:hAnsi="Times New Roman" w:cs="Times New Roman"/>
          <w:sz w:val="24"/>
          <w:szCs w:val="24"/>
        </w:rPr>
      </w:pPr>
    </w:p>
    <w:p w14:paraId="02DCC648"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Better care and outcomes are only two of the many potential benefits gained when health and social workers invest time and effort into developing trusting relationships with their clients. Customers are more inclined to be candid and cooperative when professionals have established a solid connection with them, which in turn can lead to more precise diagnoses, more effective treatment plans, and better results (Vaughan, 2021).</w:t>
      </w:r>
    </w:p>
    <w:p w14:paraId="6AAF7811" w14:textId="77777777" w:rsidR="00F65AFE" w:rsidRPr="00F65AFE" w:rsidRDefault="00F65AFE" w:rsidP="00F65AFE">
      <w:pPr>
        <w:rPr>
          <w:rFonts w:ascii="Times New Roman" w:eastAsia="Times New Roman" w:hAnsi="Times New Roman" w:cs="Times New Roman"/>
          <w:sz w:val="24"/>
          <w:szCs w:val="24"/>
        </w:rPr>
      </w:pPr>
    </w:p>
    <w:p w14:paraId="689E220E"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Communication Skills</w:t>
      </w:r>
    </w:p>
    <w:p w14:paraId="158D69ED" w14:textId="77777777" w:rsidR="00F65AFE" w:rsidRPr="00F65AFE" w:rsidRDefault="00F65AFE" w:rsidP="00F65AFE">
      <w:pPr>
        <w:rPr>
          <w:rFonts w:ascii="Times New Roman" w:eastAsia="Times New Roman" w:hAnsi="Times New Roman" w:cs="Times New Roman"/>
          <w:sz w:val="24"/>
          <w:szCs w:val="24"/>
        </w:rPr>
      </w:pPr>
    </w:p>
    <w:p w14:paraId="6D255FB8"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In the health and social care industries, it is crucial to be able to communicate clearly and effectively with patients and clients. What follows is a list of useful methods of communication.</w:t>
      </w:r>
    </w:p>
    <w:p w14:paraId="4DD5FFA4"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One should pay close attention to what the consumer is saying, and try to put oneself in their shoes. Don't cut the consumer off in the middle of a sentence (Fry, 2017). Communicate facts and directions in a straightforward and succinct manner, avoiding the use of technical words and jargon (Vaughan, 2021). The customer's interpretation and reaction to one message may be influenced by nonverbal cues, such as nonverbal cues, tone of voice and facial gestures (Clayton, 2017). It's important to make sure the customer knows they've been heard and understood, therefore it's a good idea to repeat back any important information received (KONAR, 2021). Health and social professionals can better connect with their clients, increase their level of trust and participation, and provide more efficient and compassionate treatment by employing these methods of communication.</w:t>
      </w:r>
    </w:p>
    <w:p w14:paraId="25BD22B4" w14:textId="77777777" w:rsidR="00F65AFE" w:rsidRPr="00F65AFE" w:rsidRDefault="00F65AFE" w:rsidP="00F65AFE">
      <w:pPr>
        <w:rPr>
          <w:rFonts w:ascii="Times New Roman" w:eastAsia="Times New Roman" w:hAnsi="Times New Roman" w:cs="Times New Roman"/>
          <w:sz w:val="24"/>
          <w:szCs w:val="24"/>
        </w:rPr>
      </w:pPr>
    </w:p>
    <w:p w14:paraId="63E90AFC"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Time Management Skills</w:t>
      </w:r>
    </w:p>
    <w:p w14:paraId="7E575D34" w14:textId="77777777" w:rsidR="00F65AFE" w:rsidRPr="00F65AFE" w:rsidRDefault="00F65AFE" w:rsidP="00F65AFE">
      <w:pPr>
        <w:rPr>
          <w:rFonts w:ascii="Times New Roman" w:eastAsia="Times New Roman" w:hAnsi="Times New Roman" w:cs="Times New Roman"/>
          <w:sz w:val="24"/>
          <w:szCs w:val="24"/>
        </w:rPr>
      </w:pPr>
    </w:p>
    <w:p w14:paraId="789F9729"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Establishing a comfortable level of familiarity with one another is fundamental to productive conversation and teamwork. Effective time management skills can help one connect with others and keep those connections strong. Managing time well can help one connect with others in the following ways:</w:t>
      </w:r>
    </w:p>
    <w:p w14:paraId="1D770917"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If anyone appreciates the other person's time and time at an interview or meeting, he can make sure to arrive on time. As a result, it's easier to feel comfortable around one another and build trust (Clayton, 2017). Misunderstandings and disagreements can be avoided or reduced by setting clear and reasonable expectations regarding meeting times and project deadlines (Vaughan, 2021). Establishing rapport with others requires anticipating their needs and delivering aid before they ask for it. Simple gestures like helping when someone is struggling to achieve a deadline or receiving help when required can go a long way (Fry, 2017). One of the challenges of time management is striking a balance between competing priorities (KONAR, 2021). In conclusion, the ability to manage one's time well is a crucial factor in establishing relationships with people.</w:t>
      </w:r>
    </w:p>
    <w:p w14:paraId="7AA4814E" w14:textId="77777777" w:rsidR="00F65AFE" w:rsidRPr="00F65AFE" w:rsidRDefault="00F65AFE" w:rsidP="00F65AFE">
      <w:pPr>
        <w:rPr>
          <w:rFonts w:ascii="Times New Roman" w:eastAsia="Times New Roman" w:hAnsi="Times New Roman" w:cs="Times New Roman"/>
          <w:sz w:val="24"/>
          <w:szCs w:val="24"/>
        </w:rPr>
      </w:pPr>
    </w:p>
    <w:p w14:paraId="14019842"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Data Analysis Skills</w:t>
      </w:r>
    </w:p>
    <w:p w14:paraId="1C3AC677" w14:textId="77777777" w:rsidR="00F65AFE" w:rsidRPr="00F65AFE" w:rsidRDefault="00F65AFE" w:rsidP="00F65AFE">
      <w:pPr>
        <w:rPr>
          <w:rFonts w:ascii="Times New Roman" w:eastAsia="Times New Roman" w:hAnsi="Times New Roman" w:cs="Times New Roman"/>
          <w:sz w:val="24"/>
          <w:szCs w:val="24"/>
        </w:rPr>
      </w:pPr>
    </w:p>
    <w:p w14:paraId="15DC7656"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Rapport can benefit greatly from data analytic skills. Here are some examples of how data analysis might aid in establishing rapport:</w:t>
      </w:r>
    </w:p>
    <w:p w14:paraId="45B47013"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lastRenderedPageBreak/>
        <w:t>Collecting and evaluating information about other people's habits and choices can help one gain a deeper insight into their wants, needs, and interests. Insights like these can guide one’s strategy for connecting with them and ensuring they are providing what customers want (Vaughan, 2021). The use of evidence to back up claims and conclusions can establish one's authority and earn one's audience's trust. This is especially crucial in professional contexts, where people's lives may be profoundly affected by the decisions they make (KONAR, 2021). One way to show empathy is to conduct research into people's feelings and experiences. This can facilitate the development of trusting, mutually beneficial partnerships (Tracy, 2016, p.1). In summary, the ability to analyse data well is often a key factor in establishing rapport. One may create a pleasant atmosphere at work and in one’s personal relationships by being considerate of people, listening to them, being open with them, and showing empathy (Clayton, 2017).</w:t>
      </w:r>
    </w:p>
    <w:p w14:paraId="363C5089"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Clients are more likely to be happy with the services provided and to remain loyal if they believe their opinions and thoughts are being acknowledged and respected. Because of this, health and social professionals must be adept at establishing rapport (Tracy, 2016, p.1).</w:t>
      </w:r>
    </w:p>
    <w:p w14:paraId="42EA641F" w14:textId="77777777" w:rsidR="00F65AFE" w:rsidRPr="00F65AFE" w:rsidRDefault="00F65AFE" w:rsidP="00F65AFE">
      <w:pPr>
        <w:rPr>
          <w:rFonts w:ascii="Times New Roman" w:eastAsia="Times New Roman" w:hAnsi="Times New Roman" w:cs="Times New Roman"/>
          <w:sz w:val="24"/>
          <w:szCs w:val="24"/>
        </w:rPr>
      </w:pPr>
    </w:p>
    <w:p w14:paraId="350FD6A0"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Recommendations to Develop Skills</w:t>
      </w:r>
    </w:p>
    <w:p w14:paraId="3BA9780A" w14:textId="77777777" w:rsidR="00F65AFE" w:rsidRPr="00F65AFE" w:rsidRDefault="00F65AFE" w:rsidP="00F65AFE">
      <w:pPr>
        <w:rPr>
          <w:rFonts w:ascii="Times New Roman" w:eastAsia="Times New Roman" w:hAnsi="Times New Roman" w:cs="Times New Roman"/>
          <w:sz w:val="24"/>
          <w:szCs w:val="24"/>
        </w:rPr>
      </w:pPr>
    </w:p>
    <w:p w14:paraId="6F6EEF26"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Accomplishment in both professional and personal endeavours depend on one's ability to communicate effectively. To help one become a better communicator, here are some tips:</w:t>
      </w:r>
    </w:p>
    <w:p w14:paraId="0DD964A4"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 One should promote attentive listening by paying close attention and restating the speaker's key points to show comprehension.</w:t>
      </w:r>
    </w:p>
    <w:p w14:paraId="67F6A757"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 One must speak with assurance by clearing his throat before talking and speaking out so that he can be heard (Clayton, 2017).</w:t>
      </w:r>
    </w:p>
    <w:p w14:paraId="7C7EA48C"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 People should ask for opinions and be open to criticism (Tracy, 2016, p.1).</w:t>
      </w:r>
    </w:p>
    <w:p w14:paraId="217B76F0"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 One can learn from the successful people one admires and try to implement their communication strategies into life.</w:t>
      </w:r>
    </w:p>
    <w:p w14:paraId="188E9434"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Individuals can considerably benefit from enhanced interpersonal and professional connections by putting these suggestions into practice.</w:t>
      </w:r>
    </w:p>
    <w:p w14:paraId="30D85F84"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Mastering the art of time management is crucial to anyone’s career and personal success. Individuals can benefit from the following suggestions to enhance their time management abilities:</w:t>
      </w:r>
    </w:p>
    <w:p w14:paraId="77D50F82"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 One should make a list of things one needs to get done every day or every week so one can stay organised and get more done.</w:t>
      </w:r>
    </w:p>
    <w:p w14:paraId="43C0F626"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 One should try to keep his or her working environment as distraction-free as possible by doing things like turning off notifications on electronic gadgets (KONAR, 2021) (Tracy, 2016, p.1).</w:t>
      </w:r>
    </w:p>
    <w:p w14:paraId="5CAFD676"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 To keep from getting burned out and losing oner concentration, one should take frequent pauses.</w:t>
      </w:r>
    </w:p>
    <w:p w14:paraId="60C351B8"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Achieving a better work-life balance, increasing productivity, and mastering the art of time management are all possible outcomes of adopting this advice.</w:t>
      </w:r>
    </w:p>
    <w:p w14:paraId="4022EC6A"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One's professional and personal lives can benefit considerably from developing one's data analysis skills, which are vital in a wide range of disciplines. If anyone wants to get better at analysing data, they should consider these tips:</w:t>
      </w:r>
    </w:p>
    <w:p w14:paraId="16D47FEB"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 One should learn the fundamentals of data analysis such as statistics, probability, and graphical representations of data (Fry, 2017).</w:t>
      </w:r>
    </w:p>
    <w:p w14:paraId="713C12F0"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 To automate data analysis chores and conduct more complex analyses, one should learn a computer language like Python or R (Clayton, 2017).</w:t>
      </w:r>
    </w:p>
    <w:p w14:paraId="28AF86B6"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 To become a better data analyst, one should look for ways to work with others and get knowledge from seasoned professionals.</w:t>
      </w:r>
    </w:p>
    <w:p w14:paraId="70CFC1F7" w14:textId="77777777" w:rsidR="00F65AFE" w:rsidRPr="00F65AFE" w:rsidRDefault="00F65AFE" w:rsidP="00F65AFE">
      <w:pPr>
        <w:rPr>
          <w:rFonts w:ascii="Times New Roman" w:hAnsi="Times New Roman" w:cs="Times New Roman"/>
          <w:sz w:val="24"/>
          <w:szCs w:val="24"/>
        </w:rPr>
      </w:pPr>
      <w:r w:rsidRPr="00F65AFE">
        <w:rPr>
          <w:rFonts w:ascii="Arial" w:hAnsi="Arial" w:cs="Arial"/>
          <w:color w:val="000000"/>
        </w:rPr>
        <w:t>Following these guidelines, one can improve their data analysis abilities and become a more well-rounded contributor to their area.</w:t>
      </w:r>
    </w:p>
    <w:p w14:paraId="0A129FE1" w14:textId="77777777" w:rsidR="00F65AFE" w:rsidRDefault="00F65AFE"/>
    <w:sectPr w:rsidR="00F65A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AFE"/>
    <w:rsid w:val="00F65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D54320"/>
  <w15:chartTrackingRefBased/>
  <w15:docId w15:val="{01D75388-F9DA-BC48-A201-17A575728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65AFE"/>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990</Words>
  <Characters>5643</Characters>
  <Application>Microsoft Office Word</Application>
  <DocSecurity>0</DocSecurity>
  <Lines>47</Lines>
  <Paragraphs>13</Paragraphs>
  <ScaleCrop>false</ScaleCrop>
  <Company/>
  <LinksUpToDate>false</LinksUpToDate>
  <CharactersWithSpaces>6620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Gaziova (2221665)</dc:creator>
  <cp:keywords/>
  <dc:description/>
  <cp:lastModifiedBy>Tamara Gaziova (2221665)</cp:lastModifiedBy>
  <cp:revision>2</cp:revision>
  <dcterms:created xsi:type="dcterms:W3CDTF">2023-03-05T13:35:00Z</dcterms:created>
  <dcterms:modified xsi:type="dcterms:W3CDTF">2023-03-05T13:35:00Z</dcterms:modified>
</cp:coreProperties>
</file>