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82031309"/>
        <w:docPartObj>
          <w:docPartGallery w:val="Cover Pages"/>
          <w:docPartUnique/>
        </w:docPartObj>
      </w:sdtPr>
      <w:sdtEndPr/>
      <w:sdtContent>
        <w:p w14:paraId="493C7814" w14:textId="7D80946D" w:rsidR="00093204" w:rsidRDefault="00093204">
          <w:r>
            <w:rPr>
              <w:noProof/>
            </w:rPr>
            <mc:AlternateContent>
              <mc:Choice Requires="wpg">
                <w:drawing>
                  <wp:anchor distT="0" distB="0" distL="114300" distR="114300" simplePos="0" relativeHeight="251658242" behindDoc="0" locked="0" layoutInCell="1" allowOverlap="1" wp14:anchorId="2FD76BB6" wp14:editId="764BF3C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04D8990" id="Group 149" o:spid="_x0000_s1026" style="position:absolute;margin-left:0;margin-top:0;width:8in;height:95.7pt;z-index:25165824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5AD481F2" wp14:editId="2589FA9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C902084" w14:textId="43BD009E" w:rsidR="00093204" w:rsidRDefault="00656A77">
                                    <w:pPr>
                                      <w:pStyle w:val="NoSpacing"/>
                                      <w:jc w:val="right"/>
                                      <w:rPr>
                                        <w:color w:val="595959" w:themeColor="text1" w:themeTint="A6"/>
                                        <w:sz w:val="28"/>
                                        <w:szCs w:val="28"/>
                                      </w:rPr>
                                    </w:pPr>
                                    <w:r>
                                      <w:rPr>
                                        <w:color w:val="595959" w:themeColor="text1" w:themeTint="A6"/>
                                        <w:sz w:val="28"/>
                                        <w:szCs w:val="28"/>
                                      </w:rPr>
                                      <w:t>Andra-Loredana Bobonica</w:t>
                                    </w:r>
                                  </w:p>
                                </w:sdtContent>
                              </w:sdt>
                              <w:p w14:paraId="403C690E" w14:textId="4E2A8EA1" w:rsidR="00093204" w:rsidRDefault="0017709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56A77">
                                      <w:rPr>
                                        <w:color w:val="595959" w:themeColor="text1" w:themeTint="A6"/>
                                        <w:sz w:val="18"/>
                                        <w:szCs w:val="18"/>
                                      </w:rPr>
                                      <w:t>221</w:t>
                                    </w:r>
                                    <w:r w:rsidR="00C30373">
                                      <w:rPr>
                                        <w:color w:val="595959" w:themeColor="text1" w:themeTint="A6"/>
                                        <w:sz w:val="18"/>
                                        <w:szCs w:val="18"/>
                                      </w:rPr>
                                      <w:t>1879</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AD481F2"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C902084" w14:textId="43BD009E" w:rsidR="00093204" w:rsidRDefault="00656A77">
                              <w:pPr>
                                <w:pStyle w:val="NoSpacing"/>
                                <w:jc w:val="right"/>
                                <w:rPr>
                                  <w:color w:val="595959" w:themeColor="text1" w:themeTint="A6"/>
                                  <w:sz w:val="28"/>
                                  <w:szCs w:val="28"/>
                                </w:rPr>
                              </w:pPr>
                              <w:r>
                                <w:rPr>
                                  <w:color w:val="595959" w:themeColor="text1" w:themeTint="A6"/>
                                  <w:sz w:val="28"/>
                                  <w:szCs w:val="28"/>
                                </w:rPr>
                                <w:t>Andra-Loredana Bobonica</w:t>
                              </w:r>
                            </w:p>
                          </w:sdtContent>
                        </w:sdt>
                        <w:p w14:paraId="403C690E" w14:textId="4E2A8EA1" w:rsidR="00093204" w:rsidRDefault="0017709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56A77">
                                <w:rPr>
                                  <w:color w:val="595959" w:themeColor="text1" w:themeTint="A6"/>
                                  <w:sz w:val="18"/>
                                  <w:szCs w:val="18"/>
                                </w:rPr>
                                <w:t>221</w:t>
                              </w:r>
                              <w:r w:rsidR="00C30373">
                                <w:rPr>
                                  <w:color w:val="595959" w:themeColor="text1" w:themeTint="A6"/>
                                  <w:sz w:val="18"/>
                                  <w:szCs w:val="18"/>
                                </w:rPr>
                                <w:t>1879</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104048F8" wp14:editId="48CB263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1BC49" w14:textId="325CEFD2" w:rsidR="00093204" w:rsidRDefault="0017709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080F8EA" w14:textId="727BEC5D" w:rsidR="00093204" w:rsidRDefault="0009320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04048F8" id="Text Box 154" o:spid="_x0000_s1027"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061BC49" w14:textId="325CEFD2" w:rsidR="00093204" w:rsidRDefault="0017709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080F8EA" w14:textId="727BEC5D" w:rsidR="00093204" w:rsidRDefault="0009320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mc:Fallback>
            </mc:AlternateContent>
          </w:r>
        </w:p>
        <w:p w14:paraId="4B08C5BB" w14:textId="51A04FDE" w:rsidR="00093204" w:rsidRDefault="00093204">
          <w:r>
            <w:br w:type="page"/>
          </w:r>
        </w:p>
      </w:sdtContent>
    </w:sdt>
    <w:sdt>
      <w:sdtPr>
        <w:rPr>
          <w:rFonts w:asciiTheme="minorHAnsi" w:eastAsiaTheme="minorEastAsia" w:hAnsiTheme="minorHAnsi" w:cstheme="minorBidi"/>
          <w:color w:val="auto"/>
          <w:sz w:val="22"/>
          <w:szCs w:val="22"/>
          <w:lang w:val="en-GB" w:eastAsia="zh-CN"/>
        </w:rPr>
        <w:id w:val="-1833979918"/>
        <w:docPartObj>
          <w:docPartGallery w:val="Table of Contents"/>
          <w:docPartUnique/>
        </w:docPartObj>
      </w:sdtPr>
      <w:sdtEndPr>
        <w:rPr>
          <w:b/>
          <w:bCs/>
          <w:noProof/>
        </w:rPr>
      </w:sdtEndPr>
      <w:sdtContent>
        <w:p w14:paraId="7F973C51" w14:textId="4C856F2E" w:rsidR="00FA6250" w:rsidRDefault="00FA6250">
          <w:pPr>
            <w:pStyle w:val="TOCHeading"/>
          </w:pPr>
          <w:r>
            <w:t>Table of Contents</w:t>
          </w:r>
        </w:p>
        <w:p w14:paraId="360706FD" w14:textId="77777777" w:rsidR="00FA6250" w:rsidRPr="00FA6250" w:rsidRDefault="00FA6250" w:rsidP="00FA6250">
          <w:pPr>
            <w:rPr>
              <w:lang w:val="en-US" w:eastAsia="en-US"/>
            </w:rPr>
          </w:pPr>
        </w:p>
        <w:p w14:paraId="41EE5547" w14:textId="49DCB354" w:rsidR="00FA6250" w:rsidRDefault="00FA6250">
          <w:pPr>
            <w:pStyle w:val="TOC1"/>
            <w:tabs>
              <w:tab w:val="right" w:leader="dot" w:pos="9016"/>
            </w:tabs>
            <w:rPr>
              <w:noProof/>
            </w:rPr>
          </w:pPr>
          <w:r>
            <w:fldChar w:fldCharType="begin"/>
          </w:r>
          <w:r>
            <w:instrText xml:space="preserve"> TOC \o "1-3" \h \z \u </w:instrText>
          </w:r>
          <w:r>
            <w:fldChar w:fldCharType="separate"/>
          </w:r>
          <w:hyperlink w:anchor="_Toc114220764" w:history="1">
            <w:r w:rsidRPr="00C14DDE">
              <w:rPr>
                <w:rStyle w:val="Hyperlink"/>
                <w:noProof/>
              </w:rPr>
              <w:t xml:space="preserve">Task 1 – </w:t>
            </w:r>
            <w:r w:rsidR="00216AE8">
              <w:rPr>
                <w:rStyle w:val="Hyperlink"/>
                <w:noProof/>
              </w:rPr>
              <w:t>W</w:t>
            </w:r>
            <w:r w:rsidRPr="00C14DDE">
              <w:rPr>
                <w:rStyle w:val="Hyperlink"/>
                <w:noProof/>
              </w:rPr>
              <w:t>ritten summary</w:t>
            </w:r>
            <w:r>
              <w:rPr>
                <w:noProof/>
                <w:webHidden/>
              </w:rPr>
              <w:tab/>
            </w:r>
            <w:r>
              <w:rPr>
                <w:noProof/>
                <w:webHidden/>
              </w:rPr>
              <w:fldChar w:fldCharType="begin"/>
            </w:r>
            <w:r>
              <w:rPr>
                <w:noProof/>
                <w:webHidden/>
              </w:rPr>
              <w:instrText xml:space="preserve"> PAGEREF _Toc114220764 \h </w:instrText>
            </w:r>
            <w:r>
              <w:rPr>
                <w:noProof/>
                <w:webHidden/>
              </w:rPr>
            </w:r>
            <w:r>
              <w:rPr>
                <w:noProof/>
                <w:webHidden/>
              </w:rPr>
              <w:fldChar w:fldCharType="separate"/>
            </w:r>
            <w:r>
              <w:rPr>
                <w:noProof/>
                <w:webHidden/>
              </w:rPr>
              <w:t>2</w:t>
            </w:r>
            <w:r>
              <w:rPr>
                <w:noProof/>
                <w:webHidden/>
              </w:rPr>
              <w:fldChar w:fldCharType="end"/>
            </w:r>
          </w:hyperlink>
        </w:p>
        <w:p w14:paraId="6F4A5257" w14:textId="36D4BF4F" w:rsidR="00FA6250" w:rsidRDefault="0017709B">
          <w:pPr>
            <w:pStyle w:val="TOC1"/>
            <w:tabs>
              <w:tab w:val="right" w:leader="dot" w:pos="9016"/>
            </w:tabs>
            <w:rPr>
              <w:noProof/>
            </w:rPr>
          </w:pPr>
          <w:hyperlink w:anchor="_Toc114220765" w:history="1">
            <w:r w:rsidR="00FA6250" w:rsidRPr="00C14DDE">
              <w:rPr>
                <w:rStyle w:val="Hyperlink"/>
                <w:noProof/>
              </w:rPr>
              <w:t xml:space="preserve">Task 2 – </w:t>
            </w:r>
            <w:r w:rsidR="00216AE8">
              <w:rPr>
                <w:rStyle w:val="Hyperlink"/>
                <w:noProof/>
              </w:rPr>
              <w:t>M</w:t>
            </w:r>
            <w:r w:rsidR="00FA6250" w:rsidRPr="00C14DDE">
              <w:rPr>
                <w:rStyle w:val="Hyperlink"/>
                <w:noProof/>
              </w:rPr>
              <w:t>ind map</w:t>
            </w:r>
            <w:r w:rsidR="00FA6250">
              <w:rPr>
                <w:noProof/>
                <w:webHidden/>
              </w:rPr>
              <w:tab/>
            </w:r>
            <w:r w:rsidR="00FA6250">
              <w:rPr>
                <w:noProof/>
                <w:webHidden/>
              </w:rPr>
              <w:fldChar w:fldCharType="begin"/>
            </w:r>
            <w:r w:rsidR="00FA6250">
              <w:rPr>
                <w:noProof/>
                <w:webHidden/>
              </w:rPr>
              <w:instrText xml:space="preserve"> PAGEREF _Toc114220765 \h </w:instrText>
            </w:r>
            <w:r w:rsidR="00FA6250">
              <w:rPr>
                <w:noProof/>
                <w:webHidden/>
              </w:rPr>
            </w:r>
            <w:r w:rsidR="00FA6250">
              <w:rPr>
                <w:noProof/>
                <w:webHidden/>
              </w:rPr>
              <w:fldChar w:fldCharType="separate"/>
            </w:r>
            <w:r w:rsidR="00FA6250">
              <w:rPr>
                <w:noProof/>
                <w:webHidden/>
              </w:rPr>
              <w:t>3</w:t>
            </w:r>
            <w:r w:rsidR="00FA6250">
              <w:rPr>
                <w:noProof/>
                <w:webHidden/>
              </w:rPr>
              <w:fldChar w:fldCharType="end"/>
            </w:r>
          </w:hyperlink>
        </w:p>
        <w:p w14:paraId="1145D3BC" w14:textId="38837221" w:rsidR="00FA6250" w:rsidRDefault="0017709B">
          <w:pPr>
            <w:pStyle w:val="TOC1"/>
            <w:tabs>
              <w:tab w:val="right" w:leader="dot" w:pos="9016"/>
            </w:tabs>
            <w:rPr>
              <w:noProof/>
            </w:rPr>
          </w:pPr>
          <w:hyperlink w:anchor="_Toc114220766" w:history="1">
            <w:r w:rsidR="00FA6250" w:rsidRPr="00C14DDE">
              <w:rPr>
                <w:rStyle w:val="Hyperlink"/>
                <w:noProof/>
              </w:rPr>
              <w:t xml:space="preserve">Task 3 – </w:t>
            </w:r>
            <w:r w:rsidR="00216AE8">
              <w:rPr>
                <w:rStyle w:val="Hyperlink"/>
                <w:noProof/>
              </w:rPr>
              <w:t>P</w:t>
            </w:r>
            <w:r w:rsidR="00FA6250" w:rsidRPr="00C14DDE">
              <w:rPr>
                <w:rStyle w:val="Hyperlink"/>
                <w:noProof/>
              </w:rPr>
              <w:t>resentation</w:t>
            </w:r>
            <w:r w:rsidR="00FA6250">
              <w:rPr>
                <w:noProof/>
                <w:webHidden/>
              </w:rPr>
              <w:tab/>
            </w:r>
            <w:r w:rsidR="00FA6250">
              <w:rPr>
                <w:noProof/>
                <w:webHidden/>
              </w:rPr>
              <w:fldChar w:fldCharType="begin"/>
            </w:r>
            <w:r w:rsidR="00FA6250">
              <w:rPr>
                <w:noProof/>
                <w:webHidden/>
              </w:rPr>
              <w:instrText xml:space="preserve"> PAGEREF _Toc114220766 \h </w:instrText>
            </w:r>
            <w:r w:rsidR="00FA6250">
              <w:rPr>
                <w:noProof/>
                <w:webHidden/>
              </w:rPr>
            </w:r>
            <w:r w:rsidR="00FA6250">
              <w:rPr>
                <w:noProof/>
                <w:webHidden/>
              </w:rPr>
              <w:fldChar w:fldCharType="separate"/>
            </w:r>
            <w:r w:rsidR="00FA6250">
              <w:rPr>
                <w:noProof/>
                <w:webHidden/>
              </w:rPr>
              <w:t>4</w:t>
            </w:r>
            <w:r w:rsidR="00FA6250">
              <w:rPr>
                <w:noProof/>
                <w:webHidden/>
              </w:rPr>
              <w:fldChar w:fldCharType="end"/>
            </w:r>
          </w:hyperlink>
        </w:p>
        <w:p w14:paraId="3ED89E27" w14:textId="0CFE795F" w:rsidR="00FA6250" w:rsidRDefault="0017709B">
          <w:pPr>
            <w:pStyle w:val="TOC1"/>
            <w:tabs>
              <w:tab w:val="right" w:leader="dot" w:pos="9016"/>
            </w:tabs>
            <w:rPr>
              <w:noProof/>
            </w:rPr>
          </w:pPr>
          <w:hyperlink w:anchor="_Toc114220767" w:history="1">
            <w:r w:rsidR="00FA6250" w:rsidRPr="00C14DDE">
              <w:rPr>
                <w:rStyle w:val="Hyperlink"/>
                <w:noProof/>
              </w:rPr>
              <w:t xml:space="preserve">Task 4 – </w:t>
            </w:r>
            <w:r w:rsidR="00216AE8">
              <w:rPr>
                <w:rStyle w:val="Hyperlink"/>
                <w:noProof/>
              </w:rPr>
              <w:t>R</w:t>
            </w:r>
            <w:r w:rsidR="00FA6250" w:rsidRPr="00C14DDE">
              <w:rPr>
                <w:rStyle w:val="Hyperlink"/>
                <w:noProof/>
              </w:rPr>
              <w:t>eflection</w:t>
            </w:r>
            <w:r w:rsidR="00FA6250">
              <w:rPr>
                <w:noProof/>
                <w:webHidden/>
              </w:rPr>
              <w:tab/>
            </w:r>
            <w:r w:rsidR="00FA6250">
              <w:rPr>
                <w:noProof/>
                <w:webHidden/>
              </w:rPr>
              <w:fldChar w:fldCharType="begin"/>
            </w:r>
            <w:r w:rsidR="00FA6250">
              <w:rPr>
                <w:noProof/>
                <w:webHidden/>
              </w:rPr>
              <w:instrText xml:space="preserve"> PAGEREF _Toc114220767 \h </w:instrText>
            </w:r>
            <w:r w:rsidR="00FA6250">
              <w:rPr>
                <w:noProof/>
                <w:webHidden/>
              </w:rPr>
            </w:r>
            <w:r w:rsidR="00FA6250">
              <w:rPr>
                <w:noProof/>
                <w:webHidden/>
              </w:rPr>
              <w:fldChar w:fldCharType="separate"/>
            </w:r>
            <w:r w:rsidR="00FA6250">
              <w:rPr>
                <w:noProof/>
                <w:webHidden/>
              </w:rPr>
              <w:t>5</w:t>
            </w:r>
            <w:r w:rsidR="00FA6250">
              <w:rPr>
                <w:noProof/>
                <w:webHidden/>
              </w:rPr>
              <w:fldChar w:fldCharType="end"/>
            </w:r>
          </w:hyperlink>
        </w:p>
        <w:p w14:paraId="17380341" w14:textId="57769CA9" w:rsidR="00FA6250" w:rsidRDefault="0017709B">
          <w:pPr>
            <w:pStyle w:val="TOC1"/>
            <w:tabs>
              <w:tab w:val="right" w:leader="dot" w:pos="9016"/>
            </w:tabs>
            <w:rPr>
              <w:noProof/>
            </w:rPr>
          </w:pPr>
          <w:hyperlink w:anchor="_Toc114220768" w:history="1">
            <w:r w:rsidR="00FA6250" w:rsidRPr="00C14DDE">
              <w:rPr>
                <w:rStyle w:val="Hyperlink"/>
                <w:noProof/>
              </w:rPr>
              <w:t>Reference list</w:t>
            </w:r>
            <w:r w:rsidR="00FA6250">
              <w:rPr>
                <w:noProof/>
                <w:webHidden/>
              </w:rPr>
              <w:tab/>
            </w:r>
            <w:r w:rsidR="00FA6250">
              <w:rPr>
                <w:noProof/>
                <w:webHidden/>
              </w:rPr>
              <w:fldChar w:fldCharType="begin"/>
            </w:r>
            <w:r w:rsidR="00FA6250">
              <w:rPr>
                <w:noProof/>
                <w:webHidden/>
              </w:rPr>
              <w:instrText xml:space="preserve"> PAGEREF _Toc114220768 \h </w:instrText>
            </w:r>
            <w:r w:rsidR="00FA6250">
              <w:rPr>
                <w:noProof/>
                <w:webHidden/>
              </w:rPr>
            </w:r>
            <w:r w:rsidR="00FA6250">
              <w:rPr>
                <w:noProof/>
                <w:webHidden/>
              </w:rPr>
              <w:fldChar w:fldCharType="separate"/>
            </w:r>
            <w:r w:rsidR="00FA6250">
              <w:rPr>
                <w:noProof/>
                <w:webHidden/>
              </w:rPr>
              <w:t>6</w:t>
            </w:r>
            <w:r w:rsidR="00FA6250">
              <w:rPr>
                <w:noProof/>
                <w:webHidden/>
              </w:rPr>
              <w:fldChar w:fldCharType="end"/>
            </w:r>
          </w:hyperlink>
        </w:p>
        <w:p w14:paraId="67F1FD56" w14:textId="5AE19A38" w:rsidR="00FA6250" w:rsidRDefault="00FA6250">
          <w:r>
            <w:rPr>
              <w:b/>
              <w:bCs/>
              <w:noProof/>
            </w:rPr>
            <w:fldChar w:fldCharType="end"/>
          </w:r>
        </w:p>
      </w:sdtContent>
    </w:sdt>
    <w:p w14:paraId="65782D1E" w14:textId="18632E9A" w:rsidR="000F56B2" w:rsidRDefault="000F56B2"/>
    <w:p w14:paraId="2FFF8B0F" w14:textId="286C13B1" w:rsidR="00FA6250" w:rsidRDefault="00FA6250"/>
    <w:p w14:paraId="553C24E6" w14:textId="7F605CD9" w:rsidR="00FA6250" w:rsidRDefault="00FA6250"/>
    <w:p w14:paraId="2ED6F41C" w14:textId="075F92A5" w:rsidR="00FA6250" w:rsidRDefault="00FA6250"/>
    <w:p w14:paraId="78896774" w14:textId="4A52D117" w:rsidR="00FA6250" w:rsidRDefault="00FA6250"/>
    <w:p w14:paraId="662C343F" w14:textId="48DD4D5F" w:rsidR="00FA6250" w:rsidRDefault="00FA6250"/>
    <w:p w14:paraId="6CEE1258" w14:textId="0442BC33" w:rsidR="00FA6250" w:rsidRDefault="00FA6250"/>
    <w:p w14:paraId="0F3A9851" w14:textId="55F22035" w:rsidR="00FA6250" w:rsidRDefault="00FA6250"/>
    <w:p w14:paraId="44CA87B7" w14:textId="28C557FD" w:rsidR="00FA6250" w:rsidRDefault="00FA6250"/>
    <w:p w14:paraId="35CD5CF4" w14:textId="2273C087" w:rsidR="00FA6250" w:rsidRDefault="00FA6250"/>
    <w:p w14:paraId="4DADC43F" w14:textId="1E4E907C" w:rsidR="00FA6250" w:rsidRDefault="00FA6250"/>
    <w:p w14:paraId="4709B898" w14:textId="5AFB6700" w:rsidR="00FA6250" w:rsidRDefault="00FA6250"/>
    <w:p w14:paraId="79AB4549" w14:textId="3A8DFD01" w:rsidR="00FA6250" w:rsidRDefault="00FA6250"/>
    <w:p w14:paraId="742FD006" w14:textId="694C6D04" w:rsidR="00FA6250" w:rsidRDefault="00FA6250"/>
    <w:p w14:paraId="33FF0F97" w14:textId="5B05E53A" w:rsidR="00FA6250" w:rsidRDefault="00FA6250"/>
    <w:p w14:paraId="0C37C5F4" w14:textId="52B1D9FC" w:rsidR="00FA6250" w:rsidRDefault="00FA6250"/>
    <w:p w14:paraId="0C04892B" w14:textId="250EEA53" w:rsidR="00FA6250" w:rsidRDefault="00FA6250"/>
    <w:p w14:paraId="4840325E" w14:textId="61D90D2C" w:rsidR="00FA6250" w:rsidRDefault="00FA6250"/>
    <w:p w14:paraId="5EDB46B2" w14:textId="1D340238" w:rsidR="00FA6250" w:rsidRDefault="00FA6250"/>
    <w:p w14:paraId="6F45D2DE" w14:textId="64B77526" w:rsidR="00FA6250" w:rsidRDefault="00FA6250"/>
    <w:p w14:paraId="6D161F39" w14:textId="04B8C78B" w:rsidR="00FA6250" w:rsidRDefault="00FA6250"/>
    <w:p w14:paraId="3FCBE076" w14:textId="0B6ED4DB" w:rsidR="00FA6250" w:rsidRDefault="00FA6250"/>
    <w:p w14:paraId="35E87BB3" w14:textId="32DE46F6" w:rsidR="00FA6250" w:rsidRDefault="00FA6250"/>
    <w:p w14:paraId="14552968" w14:textId="22222CB0" w:rsidR="00FA6250" w:rsidRDefault="00FA6250"/>
    <w:p w14:paraId="2CAD5D3B" w14:textId="5AA7239B" w:rsidR="00FA6250" w:rsidRDefault="00C84113" w:rsidP="00FA6250">
      <w:pPr>
        <w:pStyle w:val="Heading1"/>
      </w:pPr>
      <w:bookmarkStart w:id="0" w:name="_Toc114220764"/>
      <w:r>
        <w:rPr>
          <w:noProof/>
        </w:rPr>
        <w:lastRenderedPageBreak/>
        <w:drawing>
          <wp:anchor distT="0" distB="0" distL="114300" distR="114300" simplePos="0" relativeHeight="251658243" behindDoc="1" locked="0" layoutInCell="1" allowOverlap="1" wp14:anchorId="2D87ED96" wp14:editId="7C4FDCE5">
            <wp:simplePos x="0" y="0"/>
            <wp:positionH relativeFrom="column">
              <wp:posOffset>-4046220</wp:posOffset>
            </wp:positionH>
            <wp:positionV relativeFrom="paragraph">
              <wp:posOffset>-4739640</wp:posOffset>
            </wp:positionV>
            <wp:extent cx="16002000" cy="13464540"/>
            <wp:effectExtent l="0" t="0" r="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002000" cy="13464540"/>
                    </a:xfrm>
                    <a:prstGeom prst="rect">
                      <a:avLst/>
                    </a:prstGeom>
                    <a:noFill/>
                  </pic:spPr>
                </pic:pic>
              </a:graphicData>
            </a:graphic>
            <wp14:sizeRelV relativeFrom="margin">
              <wp14:pctHeight>0</wp14:pctHeight>
            </wp14:sizeRelV>
          </wp:anchor>
        </w:drawing>
      </w:r>
      <w:r w:rsidR="008715AA">
        <w:rPr>
          <w:noProof/>
        </w:rPr>
        <w:t>(</w:t>
      </w:r>
      <w:r w:rsidR="00FA6250">
        <w:t xml:space="preserve">Task 1 – </w:t>
      </w:r>
      <w:r w:rsidR="00216AE8">
        <w:t>W</w:t>
      </w:r>
      <w:r w:rsidR="00FA6250">
        <w:t>ritten summary</w:t>
      </w:r>
      <w:bookmarkEnd w:id="0"/>
    </w:p>
    <w:p w14:paraId="4B36D0C3" w14:textId="22996746" w:rsidR="00FA6250" w:rsidRDefault="00FA6250" w:rsidP="00FA6250">
      <w:pPr>
        <w:rPr>
          <w:lang w:eastAsia="en-US"/>
        </w:rPr>
      </w:pPr>
    </w:p>
    <w:p w14:paraId="7F308400" w14:textId="3865696F" w:rsidR="00FA6250" w:rsidRPr="00C84113" w:rsidRDefault="008500F1" w:rsidP="008500F1">
      <w:pPr>
        <w:jc w:val="center"/>
        <w:rPr>
          <w:color w:val="E7E6E6" w:themeColor="background2"/>
          <w:sz w:val="28"/>
          <w:szCs w:val="28"/>
          <w:u w:val="single"/>
          <w:lang w:eastAsia="en-US"/>
        </w:rPr>
      </w:pPr>
      <w:r w:rsidRPr="00C84113">
        <w:rPr>
          <w:color w:val="E7E6E6" w:themeColor="background2"/>
          <w:sz w:val="28"/>
          <w:szCs w:val="28"/>
          <w:highlight w:val="black"/>
          <w:u w:val="single"/>
          <w:lang w:eastAsia="en-US"/>
        </w:rPr>
        <w:t>Preparing for higher education</w:t>
      </w:r>
    </w:p>
    <w:p w14:paraId="06E36605" w14:textId="4C9443C2" w:rsidR="00FA6250" w:rsidRDefault="00FA6250" w:rsidP="00FA6250">
      <w:pPr>
        <w:rPr>
          <w:noProof/>
        </w:rPr>
      </w:pPr>
    </w:p>
    <w:p w14:paraId="6BDB2639" w14:textId="5608CF29" w:rsidR="00A3013D" w:rsidRDefault="00A3013D" w:rsidP="00FA6250">
      <w:pPr>
        <w:rPr>
          <w:noProof/>
        </w:rPr>
      </w:pPr>
    </w:p>
    <w:p w14:paraId="7C88F3C9" w14:textId="77777777" w:rsidR="008B254E" w:rsidRDefault="008B254E" w:rsidP="008B254E">
      <w:pPr>
        <w:rPr>
          <w:noProof/>
        </w:rPr>
      </w:pPr>
    </w:p>
    <w:p w14:paraId="42D5F853" w14:textId="1EDA39B9" w:rsidR="006803DE" w:rsidRPr="008B254E" w:rsidRDefault="008B254E" w:rsidP="008B254E">
      <w:pPr>
        <w:rPr>
          <w:noProof/>
          <w:color w:val="FFFFFF" w:themeColor="background1"/>
        </w:rPr>
      </w:pPr>
      <w:r w:rsidRPr="008B254E">
        <w:rPr>
          <w:noProof/>
          <w:color w:val="FFFFFF" w:themeColor="background1"/>
          <w:highlight w:val="black"/>
        </w:rPr>
        <w:t>As a quick summary Studying for higher education is different comparison with college/school and I say that from my past experience were in my opinion school/colleges i’'s more easy to “complete. Higher education comes as a package with lots of assigments and lots of activities (such as teamwork activity were you must communicate with the other students from your class or to do a quick prezentation) From this information that I’ve mentioned above I can state that the main skills that you must have before starting a higher education is communication and IT skills which is very necessary. Even From the beginning , before you start studying you must improve your perfectionism level due to the fact that as a higher education student you will have a range of documents and you must be organised so these documents don’t get wasted and ready when you search for them (You must know where exactly is each of your document). As I mentioned above you must have a basic IT skills such as  knowing how to use PowerPoint , Word document and teams (R1)Even from the starter you have to start managing your time effectively because by having different module were you must work effectively it’s very beneficial to manage and plan your activities. As a higher education learner you will be asked too write the essays in academic style and  what I am trying to say is that you must improve your vocabulary with complex words also to start knowing how to write a reference which is very important in an assignment or essay. Because in university you  will have a lot of assignment to complete and you must keep the level with the other students , it’s very important to put all your skills into practice</w:t>
      </w:r>
      <w:r w:rsidRPr="000B1115">
        <w:rPr>
          <w:noProof/>
          <w:color w:val="FFFFFF" w:themeColor="background1"/>
          <w:highlight w:val="black"/>
        </w:rPr>
        <w:t>.</w:t>
      </w:r>
      <w:r w:rsidR="008715AA" w:rsidRPr="008715AA">
        <w:rPr>
          <w:noProof/>
          <w:color w:val="FFFFFF" w:themeColor="background1"/>
          <w:highlight w:val="black"/>
        </w:rPr>
        <w:t>(R2,R6</w:t>
      </w:r>
      <w:r w:rsidR="008715AA">
        <w:rPr>
          <w:noProof/>
          <w:color w:val="FFFFFF" w:themeColor="background1"/>
        </w:rPr>
        <w:t>)</w:t>
      </w:r>
    </w:p>
    <w:p w14:paraId="7917338F" w14:textId="2AFF92FC" w:rsidR="006803DE" w:rsidRDefault="006803DE" w:rsidP="00FA6250">
      <w:pPr>
        <w:rPr>
          <w:rFonts w:ascii="Noto Sans" w:hAnsi="Noto Sans" w:cs="Noto Sans"/>
          <w:color w:val="000000"/>
          <w:sz w:val="30"/>
          <w:szCs w:val="30"/>
          <w:shd w:val="clear" w:color="auto" w:fill="FFFFFF"/>
        </w:rPr>
      </w:pPr>
    </w:p>
    <w:p w14:paraId="517EB314" w14:textId="49DDB6E9" w:rsidR="00FA6250" w:rsidRDefault="00FA6250" w:rsidP="00FA6250">
      <w:pPr>
        <w:rPr>
          <w:rFonts w:cstheme="minorHAnsi"/>
          <w:color w:val="000000"/>
          <w:sz w:val="28"/>
          <w:szCs w:val="28"/>
          <w:shd w:val="clear" w:color="auto" w:fill="FFFFFF"/>
        </w:rPr>
      </w:pPr>
    </w:p>
    <w:p w14:paraId="4AD34A9C" w14:textId="6699B832" w:rsidR="003E74B9" w:rsidRDefault="003E74B9" w:rsidP="00FA6250">
      <w:pPr>
        <w:rPr>
          <w:rFonts w:cstheme="minorHAnsi"/>
          <w:color w:val="000000"/>
          <w:sz w:val="28"/>
          <w:szCs w:val="28"/>
          <w:shd w:val="clear" w:color="auto" w:fill="FFFFFF"/>
        </w:rPr>
      </w:pPr>
    </w:p>
    <w:p w14:paraId="0E2C340B" w14:textId="4DA62CE6" w:rsidR="003E74B9" w:rsidRDefault="00A52A0B" w:rsidP="00FA6250">
      <w:pPr>
        <w:rPr>
          <w:rFonts w:cstheme="minorHAnsi"/>
          <w:color w:val="000000"/>
          <w:sz w:val="28"/>
          <w:szCs w:val="28"/>
          <w:shd w:val="clear" w:color="auto" w:fill="FFFFFF"/>
        </w:rPr>
      </w:pPr>
      <w:r>
        <w:rPr>
          <w:noProof/>
        </w:rPr>
        <w:drawing>
          <wp:anchor distT="0" distB="0" distL="114300" distR="114300" simplePos="0" relativeHeight="251658244" behindDoc="1" locked="0" layoutInCell="1" allowOverlap="1" wp14:anchorId="356FC573" wp14:editId="7B154A78">
            <wp:simplePos x="0" y="0"/>
            <wp:positionH relativeFrom="page">
              <wp:align>right</wp:align>
            </wp:positionH>
            <wp:positionV relativeFrom="paragraph">
              <wp:posOffset>635</wp:posOffset>
            </wp:positionV>
            <wp:extent cx="3702050" cy="2082165"/>
            <wp:effectExtent l="0" t="0" r="0" b="0"/>
            <wp:wrapTight wrapText="bothSides">
              <wp:wrapPolygon edited="0">
                <wp:start x="0" y="0"/>
                <wp:lineTo x="0" y="21343"/>
                <wp:lineTo x="21452" y="21343"/>
                <wp:lineTo x="21452" y="0"/>
                <wp:lineTo x="0" y="0"/>
              </wp:wrapPolygon>
            </wp:wrapTight>
            <wp:docPr id="2" name="Picture 2" descr="Edie McClurg Quote: “Continue to study and learn new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die McClurg Quote: “Continue to study and learn new skill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702050" cy="20821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D91C3D" w14:textId="0A6F64C2" w:rsidR="003E74B9" w:rsidRDefault="003E74B9" w:rsidP="00FA6250">
      <w:pPr>
        <w:rPr>
          <w:rFonts w:cstheme="minorHAnsi"/>
          <w:color w:val="000000"/>
          <w:sz w:val="28"/>
          <w:szCs w:val="28"/>
          <w:shd w:val="clear" w:color="auto" w:fill="FFFFFF"/>
        </w:rPr>
      </w:pPr>
    </w:p>
    <w:p w14:paraId="278B8598" w14:textId="1535ABA6" w:rsidR="003E74B9" w:rsidRPr="008500F1" w:rsidRDefault="003E74B9" w:rsidP="00FA6250">
      <w:pPr>
        <w:rPr>
          <w:sz w:val="28"/>
          <w:szCs w:val="28"/>
          <w:lang w:eastAsia="en-US"/>
        </w:rPr>
      </w:pPr>
    </w:p>
    <w:p w14:paraId="5C684BF7" w14:textId="3EACA27E" w:rsidR="00FA6250" w:rsidRDefault="00FA6250" w:rsidP="00FA6250">
      <w:pPr>
        <w:rPr>
          <w:lang w:eastAsia="en-US"/>
        </w:rPr>
      </w:pPr>
    </w:p>
    <w:p w14:paraId="656C9D6A" w14:textId="441751B4" w:rsidR="00FA6250" w:rsidRDefault="00FA6250" w:rsidP="00FA6250">
      <w:pPr>
        <w:rPr>
          <w:lang w:eastAsia="en-US"/>
        </w:rPr>
      </w:pPr>
    </w:p>
    <w:p w14:paraId="32E3FC7B" w14:textId="6E751CE5" w:rsidR="00FA6250" w:rsidRDefault="00FA6250" w:rsidP="00FA6250">
      <w:pPr>
        <w:rPr>
          <w:lang w:eastAsia="en-US"/>
        </w:rPr>
      </w:pPr>
    </w:p>
    <w:p w14:paraId="62973D3B" w14:textId="5F14F40C" w:rsidR="00FA6250" w:rsidRDefault="00FA6250" w:rsidP="00FA6250">
      <w:pPr>
        <w:rPr>
          <w:lang w:eastAsia="en-US"/>
        </w:rPr>
      </w:pPr>
    </w:p>
    <w:p w14:paraId="7E03A10C" w14:textId="6D153E5A" w:rsidR="00C84113" w:rsidRDefault="00C84113" w:rsidP="00FA6250">
      <w:pPr>
        <w:pStyle w:val="Heading1"/>
      </w:pPr>
      <w:bookmarkStart w:id="1" w:name="_Toc114220765"/>
    </w:p>
    <w:p w14:paraId="31B18043" w14:textId="1FAF7033" w:rsidR="00FA6250" w:rsidRDefault="00FA6250" w:rsidP="00FA6250">
      <w:pPr>
        <w:pStyle w:val="Heading1"/>
      </w:pPr>
      <w:r>
        <w:t xml:space="preserve">Task 2 – </w:t>
      </w:r>
      <w:r w:rsidR="00216AE8">
        <w:t>M</w:t>
      </w:r>
      <w:r>
        <w:t>ind map</w:t>
      </w:r>
      <w:bookmarkEnd w:id="1"/>
    </w:p>
    <w:p w14:paraId="657D5EA9" w14:textId="0663713F" w:rsidR="00FA6250" w:rsidRDefault="00FA6250" w:rsidP="00FA6250">
      <w:pPr>
        <w:rPr>
          <w:lang w:eastAsia="en-US"/>
        </w:rPr>
      </w:pPr>
    </w:p>
    <w:p w14:paraId="037F6A93" w14:textId="41CD7F8C" w:rsidR="00FA6250" w:rsidRDefault="00FA6250" w:rsidP="00FA6250">
      <w:pPr>
        <w:rPr>
          <w:lang w:eastAsia="en-US"/>
        </w:rPr>
      </w:pPr>
    </w:p>
    <w:p w14:paraId="054F8E6E" w14:textId="5817CCA1" w:rsidR="00FA6250" w:rsidRDefault="00FA6250" w:rsidP="00FA6250">
      <w:pPr>
        <w:rPr>
          <w:lang w:eastAsia="en-US"/>
        </w:rPr>
      </w:pPr>
    </w:p>
    <w:p w14:paraId="24121EF2" w14:textId="6639F750" w:rsidR="00FA6250" w:rsidRDefault="00FA6250" w:rsidP="00FA6250">
      <w:pPr>
        <w:rPr>
          <w:lang w:eastAsia="en-US"/>
        </w:rPr>
      </w:pPr>
    </w:p>
    <w:p w14:paraId="58D1AA41" w14:textId="1C55D7D4" w:rsidR="00FA6250" w:rsidRDefault="0023166C" w:rsidP="00FA6250">
      <w:pPr>
        <w:rPr>
          <w:lang w:eastAsia="en-US"/>
        </w:rPr>
      </w:pPr>
      <w:r>
        <w:rPr>
          <w:lang w:eastAsia="en-US"/>
        </w:rPr>
        <w:t>Please follow this link to view my mid map :</w:t>
      </w:r>
      <w:r w:rsidRPr="0023166C">
        <w:t xml:space="preserve"> </w:t>
      </w:r>
      <w:r>
        <w:t xml:space="preserve"> </w:t>
      </w:r>
      <w:hyperlink r:id="rId15" w:history="1">
        <w:r w:rsidR="00F72DF7">
          <w:rPr>
            <w:rStyle w:val="Hyperlink"/>
          </w:rPr>
          <w:t>mind map assigment.pptx</w:t>
        </w:r>
      </w:hyperlink>
    </w:p>
    <w:p w14:paraId="28D514B6" w14:textId="4B56057F" w:rsidR="00FA6250" w:rsidRDefault="005E4690" w:rsidP="00FA6250">
      <w:pPr>
        <w:rPr>
          <w:lang w:eastAsia="en-US"/>
        </w:rPr>
      </w:pPr>
      <w:r>
        <w:rPr>
          <w:noProof/>
          <w:lang w:eastAsia="en-US"/>
        </w:rPr>
        <mc:AlternateContent>
          <mc:Choice Requires="wps">
            <w:drawing>
              <wp:anchor distT="0" distB="0" distL="114300" distR="114300" simplePos="0" relativeHeight="251654144" behindDoc="0" locked="0" layoutInCell="1" allowOverlap="1" wp14:anchorId="55C12095" wp14:editId="6C4AFC2D">
                <wp:simplePos x="0" y="0"/>
                <wp:positionH relativeFrom="column">
                  <wp:posOffset>4229099</wp:posOffset>
                </wp:positionH>
                <wp:positionV relativeFrom="paragraph">
                  <wp:posOffset>8965</wp:posOffset>
                </wp:positionV>
                <wp:extent cx="727710" cy="1405890"/>
                <wp:effectExtent l="152400" t="0" r="243840" b="0"/>
                <wp:wrapNone/>
                <wp:docPr id="5" name="Arrow: Up 5"/>
                <wp:cNvGraphicFramePr/>
                <a:graphic xmlns:a="http://schemas.openxmlformats.org/drawingml/2006/main">
                  <a:graphicData uri="http://schemas.microsoft.com/office/word/2010/wordprocessingShape">
                    <wps:wsp>
                      <wps:cNvSpPr/>
                      <wps:spPr>
                        <a:xfrm rot="19245387">
                          <a:off x="0" y="0"/>
                          <a:ext cx="727710" cy="1405890"/>
                        </a:xfrm>
                        <a:prstGeom prst="up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6CB5AB"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5" o:spid="_x0000_s1026" type="#_x0000_t68" style="position:absolute;margin-left:333pt;margin-top:.7pt;width:57.3pt;height:110.7pt;rotation:-2571865fd;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" adj="5590" fillcolor="white [3201]" strokecolor="#70ad47 [3209]" strokeweight="1pt"/>
            </w:pict>
          </mc:Fallback>
        </mc:AlternateContent>
      </w:r>
      <w:r>
        <w:rPr>
          <w:noProof/>
          <w:lang w:eastAsia="en-US"/>
        </w:rPr>
        <mc:AlternateContent>
          <mc:Choice Requires="wps">
            <w:drawing>
              <wp:anchor distT="0" distB="0" distL="114300" distR="114300" simplePos="0" relativeHeight="251653120" behindDoc="0" locked="0" layoutInCell="1" allowOverlap="1" wp14:anchorId="42FBA77F" wp14:editId="42D98FB5">
                <wp:simplePos x="0" y="0"/>
                <wp:positionH relativeFrom="column">
                  <wp:posOffset>1882140</wp:posOffset>
                </wp:positionH>
                <wp:positionV relativeFrom="paragraph">
                  <wp:posOffset>14606</wp:posOffset>
                </wp:positionV>
                <wp:extent cx="727710" cy="1405890"/>
                <wp:effectExtent l="228600" t="0" r="148590" b="0"/>
                <wp:wrapNone/>
                <wp:docPr id="4" name="Arrow: Up 4"/>
                <wp:cNvGraphicFramePr/>
                <a:graphic xmlns:a="http://schemas.openxmlformats.org/drawingml/2006/main">
                  <a:graphicData uri="http://schemas.microsoft.com/office/word/2010/wordprocessingShape">
                    <wps:wsp>
                      <wps:cNvSpPr/>
                      <wps:spPr>
                        <a:xfrm rot="2239872">
                          <a:off x="0" y="0"/>
                          <a:ext cx="727710" cy="1405890"/>
                        </a:xfrm>
                        <a:prstGeom prst="up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17F4BB" id="Arrow: Up 4" o:spid="_x0000_s1026" type="#_x0000_t68" style="position:absolute;margin-left:148.2pt;margin-top:1.15pt;width:57.3pt;height:110.7pt;rotation:2446538fd;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" adj="5590" fillcolor="white [3201]" strokecolor="#70ad47 [3209]" strokeweight="1pt"/>
            </w:pict>
          </mc:Fallback>
        </mc:AlternateContent>
      </w:r>
    </w:p>
    <w:p w14:paraId="37B787F4" w14:textId="52C6D171" w:rsidR="00FA6250" w:rsidRDefault="005E4690" w:rsidP="00FA6250">
      <w:pPr>
        <w:rPr>
          <w:lang w:eastAsia="en-US"/>
        </w:rPr>
      </w:pPr>
      <w:r>
        <w:rPr>
          <w:noProof/>
          <w:lang w:eastAsia="en-US"/>
        </w:rPr>
        <mc:AlternateContent>
          <mc:Choice Requires="wps">
            <w:drawing>
              <wp:anchor distT="0" distB="0" distL="114300" distR="114300" simplePos="0" relativeHeight="251652096" behindDoc="0" locked="0" layoutInCell="1" allowOverlap="1" wp14:anchorId="6655AF14" wp14:editId="5CC31697">
                <wp:simplePos x="0" y="0"/>
                <wp:positionH relativeFrom="column">
                  <wp:posOffset>3013710</wp:posOffset>
                </wp:positionH>
                <wp:positionV relativeFrom="paragraph">
                  <wp:posOffset>25400</wp:posOffset>
                </wp:positionV>
                <wp:extent cx="727710" cy="1405890"/>
                <wp:effectExtent l="19050" t="19050" r="15240" b="22860"/>
                <wp:wrapNone/>
                <wp:docPr id="3" name="Arrow: Up 3"/>
                <wp:cNvGraphicFramePr/>
                <a:graphic xmlns:a="http://schemas.openxmlformats.org/drawingml/2006/main">
                  <a:graphicData uri="http://schemas.microsoft.com/office/word/2010/wordprocessingShape">
                    <wps:wsp>
                      <wps:cNvSpPr/>
                      <wps:spPr>
                        <a:xfrm>
                          <a:off x="0" y="0"/>
                          <a:ext cx="727710" cy="1405890"/>
                        </a:xfrm>
                        <a:prstGeom prst="up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2B2172" id="Arrow: Up 3" o:spid="_x0000_s1026" type="#_x0000_t68" style="position:absolute;margin-left:237.3pt;margin-top:2pt;width:57.3pt;height:110.7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" adj="5590" fillcolor="white [3201]" strokecolor="#70ad47 [3209]" strokeweight="1pt"/>
            </w:pict>
          </mc:Fallback>
        </mc:AlternateContent>
      </w:r>
    </w:p>
    <w:p w14:paraId="47C98A68" w14:textId="6A06FDF0" w:rsidR="00FA6250" w:rsidRDefault="00FA6250" w:rsidP="00FA6250">
      <w:pPr>
        <w:rPr>
          <w:lang w:eastAsia="en-US"/>
        </w:rPr>
      </w:pPr>
    </w:p>
    <w:p w14:paraId="4DFDB0CF" w14:textId="711771BE" w:rsidR="00FA6250" w:rsidRDefault="00FA6250" w:rsidP="00FA6250">
      <w:pPr>
        <w:rPr>
          <w:lang w:eastAsia="en-US"/>
        </w:rPr>
      </w:pPr>
    </w:p>
    <w:p w14:paraId="548DC06D" w14:textId="7A5FAB6B" w:rsidR="00FA6250" w:rsidRDefault="00FA6250" w:rsidP="00FA6250">
      <w:pPr>
        <w:rPr>
          <w:lang w:eastAsia="en-US"/>
        </w:rPr>
      </w:pPr>
    </w:p>
    <w:p w14:paraId="12647CE2" w14:textId="1DBD6BC1" w:rsidR="00FA6250" w:rsidRDefault="00FA6250" w:rsidP="00FA6250">
      <w:pPr>
        <w:rPr>
          <w:lang w:eastAsia="en-US"/>
        </w:rPr>
      </w:pPr>
    </w:p>
    <w:p w14:paraId="0852D076" w14:textId="1284620E" w:rsidR="00FA6250" w:rsidRDefault="00FA6250" w:rsidP="00FA6250">
      <w:pPr>
        <w:rPr>
          <w:lang w:eastAsia="en-US"/>
        </w:rPr>
      </w:pPr>
    </w:p>
    <w:p w14:paraId="523F82EB" w14:textId="357EDDB9" w:rsidR="00FA6250" w:rsidRDefault="00FA6250" w:rsidP="00FA6250">
      <w:pPr>
        <w:rPr>
          <w:lang w:eastAsia="en-US"/>
        </w:rPr>
      </w:pPr>
    </w:p>
    <w:p w14:paraId="14CB1291" w14:textId="318F1A2D" w:rsidR="00FA6250" w:rsidRDefault="00FA6250" w:rsidP="00FA6250">
      <w:pPr>
        <w:rPr>
          <w:lang w:eastAsia="en-US"/>
        </w:rPr>
      </w:pPr>
    </w:p>
    <w:p w14:paraId="404D85B8" w14:textId="7A288C22" w:rsidR="00FA6250" w:rsidRDefault="00FA6250" w:rsidP="00FA6250">
      <w:pPr>
        <w:rPr>
          <w:lang w:eastAsia="en-US"/>
        </w:rPr>
      </w:pPr>
    </w:p>
    <w:p w14:paraId="6D232647" w14:textId="2979DB2E" w:rsidR="00FA6250" w:rsidRDefault="00FA6250" w:rsidP="00FA6250">
      <w:pPr>
        <w:rPr>
          <w:lang w:eastAsia="en-US"/>
        </w:rPr>
      </w:pPr>
    </w:p>
    <w:p w14:paraId="6F213DBB" w14:textId="1A9FD623" w:rsidR="00FA6250" w:rsidRDefault="00FA6250" w:rsidP="00FA6250">
      <w:pPr>
        <w:rPr>
          <w:lang w:eastAsia="en-US"/>
        </w:rPr>
      </w:pPr>
    </w:p>
    <w:p w14:paraId="5C333827" w14:textId="71B92D54" w:rsidR="00FA6250" w:rsidRDefault="00FA6250" w:rsidP="00FA6250">
      <w:pPr>
        <w:rPr>
          <w:lang w:eastAsia="en-US"/>
        </w:rPr>
      </w:pPr>
    </w:p>
    <w:p w14:paraId="35E0C8BC" w14:textId="6DAAB7C5" w:rsidR="00FA6250" w:rsidRDefault="00FA6250" w:rsidP="00FA6250">
      <w:pPr>
        <w:rPr>
          <w:lang w:eastAsia="en-US"/>
        </w:rPr>
      </w:pPr>
    </w:p>
    <w:p w14:paraId="052852C0" w14:textId="76FB3CDB" w:rsidR="00FA6250" w:rsidRDefault="00FA6250" w:rsidP="00FA6250">
      <w:pPr>
        <w:rPr>
          <w:lang w:eastAsia="en-US"/>
        </w:rPr>
      </w:pPr>
    </w:p>
    <w:p w14:paraId="1F5A84BD" w14:textId="75D82864" w:rsidR="00FA6250" w:rsidRDefault="00FA6250" w:rsidP="00FA6250">
      <w:pPr>
        <w:rPr>
          <w:lang w:eastAsia="en-US"/>
        </w:rPr>
      </w:pPr>
    </w:p>
    <w:p w14:paraId="7E151A5D" w14:textId="0AA16E94" w:rsidR="00FA6250" w:rsidRDefault="00FA6250" w:rsidP="00FA6250">
      <w:pPr>
        <w:rPr>
          <w:lang w:eastAsia="en-US"/>
        </w:rPr>
      </w:pPr>
    </w:p>
    <w:p w14:paraId="6E1BE2ED" w14:textId="3CC611A1" w:rsidR="00FA6250" w:rsidRDefault="00FA6250" w:rsidP="00FA6250">
      <w:pPr>
        <w:rPr>
          <w:lang w:eastAsia="en-US"/>
        </w:rPr>
      </w:pPr>
    </w:p>
    <w:p w14:paraId="57C3D9A5" w14:textId="0F817F30" w:rsidR="00FA6250" w:rsidRDefault="00FA6250" w:rsidP="00FA6250">
      <w:pPr>
        <w:rPr>
          <w:lang w:eastAsia="en-US"/>
        </w:rPr>
      </w:pPr>
    </w:p>
    <w:p w14:paraId="75F90BA8" w14:textId="2F5DAC4A" w:rsidR="00FA6250" w:rsidRDefault="00FA6250" w:rsidP="00FA6250">
      <w:pPr>
        <w:rPr>
          <w:lang w:eastAsia="en-US"/>
        </w:rPr>
      </w:pPr>
    </w:p>
    <w:p w14:paraId="548A3422" w14:textId="4142101C" w:rsidR="00FA6250" w:rsidRDefault="00FA6250" w:rsidP="00FA6250">
      <w:pPr>
        <w:rPr>
          <w:lang w:eastAsia="en-US"/>
        </w:rPr>
      </w:pPr>
    </w:p>
    <w:p w14:paraId="507FDB0F" w14:textId="54039BD9" w:rsidR="00FA6250" w:rsidRDefault="00FA6250" w:rsidP="00FA6250">
      <w:pPr>
        <w:rPr>
          <w:lang w:eastAsia="en-US"/>
        </w:rPr>
      </w:pPr>
    </w:p>
    <w:p w14:paraId="297EC606" w14:textId="691031CA" w:rsidR="00FA6250" w:rsidRDefault="00FA6250" w:rsidP="00FA6250">
      <w:pPr>
        <w:rPr>
          <w:lang w:eastAsia="en-US"/>
        </w:rPr>
      </w:pPr>
    </w:p>
    <w:p w14:paraId="5F3B5362" w14:textId="1532E758" w:rsidR="00FA6250" w:rsidRDefault="00FA6250" w:rsidP="00FA6250">
      <w:pPr>
        <w:rPr>
          <w:lang w:eastAsia="en-US"/>
        </w:rPr>
      </w:pPr>
    </w:p>
    <w:p w14:paraId="0E5776CA" w14:textId="5EB14A2C" w:rsidR="00FA6250" w:rsidRDefault="00FA6250" w:rsidP="00FA6250">
      <w:pPr>
        <w:rPr>
          <w:lang w:eastAsia="en-US"/>
        </w:rPr>
      </w:pPr>
    </w:p>
    <w:p w14:paraId="4D734B28" w14:textId="5348C001" w:rsidR="00FA6250" w:rsidRDefault="00FA6250" w:rsidP="00FA6250">
      <w:pPr>
        <w:pStyle w:val="Heading1"/>
      </w:pPr>
      <w:bookmarkStart w:id="2" w:name="_Toc114220766"/>
      <w:r>
        <w:t xml:space="preserve">Task 3 – </w:t>
      </w:r>
      <w:r w:rsidR="00216AE8">
        <w:t>P</w:t>
      </w:r>
      <w:r>
        <w:t>resentation</w:t>
      </w:r>
      <w:bookmarkEnd w:id="2"/>
    </w:p>
    <w:p w14:paraId="1DB05871" w14:textId="1F388EAB" w:rsidR="00FA6250" w:rsidRDefault="00FA6250" w:rsidP="00FA6250">
      <w:pPr>
        <w:rPr>
          <w:lang w:eastAsia="en-US"/>
        </w:rPr>
      </w:pPr>
      <w:r>
        <w:rPr>
          <w:lang w:eastAsia="en-US"/>
        </w:rPr>
        <w:t>Please follow this link to view my presentation:</w:t>
      </w:r>
      <w:r w:rsidR="00E309E2" w:rsidRPr="00E309E2">
        <w:t xml:space="preserve"> </w:t>
      </w:r>
      <w:hyperlink r:id="rId16" w:history="1">
        <w:r w:rsidR="00E309E2" w:rsidRPr="00335BDA">
          <w:rPr>
            <w:rStyle w:val="Hyperlink"/>
            <w:lang w:eastAsia="en-US"/>
          </w:rPr>
          <w:t>https://uowtsd-my.sharepoint.com/:p:/g/personal/2211879_student_uwtsd_ac_uk/Eb325y1HlZ1IghcE-de-s1QBpH-uoskYx9EqHpcuAruqng?e=wv5Szf</w:t>
        </w:r>
      </w:hyperlink>
      <w:r w:rsidR="00E309E2">
        <w:rPr>
          <w:lang w:eastAsia="en-US"/>
        </w:rPr>
        <w:t xml:space="preserve"> </w:t>
      </w:r>
    </w:p>
    <w:p w14:paraId="58052FD2" w14:textId="54BCEE23" w:rsidR="00FA6250" w:rsidRDefault="00FA6250" w:rsidP="00FA6250">
      <w:pPr>
        <w:rPr>
          <w:lang w:eastAsia="en-US"/>
        </w:rPr>
      </w:pPr>
    </w:p>
    <w:p w14:paraId="100B09EE" w14:textId="5CE1D928" w:rsidR="00FA6250" w:rsidRDefault="00E973E1" w:rsidP="00FA6250">
      <w:pPr>
        <w:rPr>
          <w:lang w:eastAsia="en-US"/>
        </w:rPr>
      </w:pPr>
      <w:r>
        <w:rPr>
          <w:noProof/>
          <w:lang w:eastAsia="en-US"/>
        </w:rPr>
        <w:drawing>
          <wp:anchor distT="0" distB="0" distL="114300" distR="114300" simplePos="0" relativeHeight="251663360" behindDoc="1" locked="0" layoutInCell="1" allowOverlap="1" wp14:anchorId="1C815AFF" wp14:editId="66464FD4">
            <wp:simplePos x="0" y="0"/>
            <wp:positionH relativeFrom="column">
              <wp:posOffset>1043940</wp:posOffset>
            </wp:positionH>
            <wp:positionV relativeFrom="paragraph">
              <wp:posOffset>8255</wp:posOffset>
            </wp:positionV>
            <wp:extent cx="3025140" cy="3025140"/>
            <wp:effectExtent l="0" t="0" r="0" b="0"/>
            <wp:wrapNone/>
            <wp:docPr id="7" name="Graphic 7" descr="Classroom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ic 7" descr="Classroom with solid fill"/>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025140" cy="3025140"/>
                    </a:xfrm>
                    <a:prstGeom prst="rect">
                      <a:avLst/>
                    </a:prstGeom>
                  </pic:spPr>
                </pic:pic>
              </a:graphicData>
            </a:graphic>
            <wp14:sizeRelH relativeFrom="margin">
              <wp14:pctWidth>0</wp14:pctWidth>
            </wp14:sizeRelH>
            <wp14:sizeRelV relativeFrom="margin">
              <wp14:pctHeight>0</wp14:pctHeight>
            </wp14:sizeRelV>
          </wp:anchor>
        </w:drawing>
      </w:r>
    </w:p>
    <w:p w14:paraId="1F49FE14" w14:textId="74A4F943" w:rsidR="00FA6250" w:rsidRDefault="00FA6250" w:rsidP="00FA6250">
      <w:pPr>
        <w:rPr>
          <w:lang w:eastAsia="en-US"/>
        </w:rPr>
      </w:pPr>
    </w:p>
    <w:p w14:paraId="77FB81C9" w14:textId="06AF055E" w:rsidR="00FA6250" w:rsidRDefault="00FA6250" w:rsidP="00FA6250">
      <w:pPr>
        <w:rPr>
          <w:lang w:eastAsia="en-US"/>
        </w:rPr>
      </w:pPr>
    </w:p>
    <w:p w14:paraId="036D98AE" w14:textId="1E870129" w:rsidR="00FA6250" w:rsidRDefault="00FA6250" w:rsidP="00FA6250">
      <w:pPr>
        <w:rPr>
          <w:lang w:eastAsia="en-US"/>
        </w:rPr>
      </w:pPr>
    </w:p>
    <w:p w14:paraId="3C445358" w14:textId="243E1B75" w:rsidR="00FA6250" w:rsidRDefault="00FA6250" w:rsidP="00FA6250">
      <w:pPr>
        <w:rPr>
          <w:lang w:eastAsia="en-US"/>
        </w:rPr>
      </w:pPr>
    </w:p>
    <w:p w14:paraId="7DB00BBA" w14:textId="65BECF8F" w:rsidR="00FA6250" w:rsidRDefault="00FA6250" w:rsidP="00FA6250">
      <w:pPr>
        <w:rPr>
          <w:lang w:eastAsia="en-US"/>
        </w:rPr>
      </w:pPr>
    </w:p>
    <w:p w14:paraId="642D9DDA" w14:textId="450DAC88" w:rsidR="00FA6250" w:rsidRDefault="00FA6250" w:rsidP="00FA6250">
      <w:pPr>
        <w:rPr>
          <w:lang w:eastAsia="en-US"/>
        </w:rPr>
      </w:pPr>
    </w:p>
    <w:p w14:paraId="38A0AC4E" w14:textId="06FF1072" w:rsidR="00FA6250" w:rsidRDefault="00FA6250" w:rsidP="00FA6250">
      <w:pPr>
        <w:rPr>
          <w:lang w:eastAsia="en-US"/>
        </w:rPr>
      </w:pPr>
    </w:p>
    <w:p w14:paraId="02268C4E" w14:textId="1BE14A3B" w:rsidR="00FA6250" w:rsidRDefault="00FA6250" w:rsidP="00FA6250">
      <w:pPr>
        <w:rPr>
          <w:lang w:eastAsia="en-US"/>
        </w:rPr>
      </w:pPr>
    </w:p>
    <w:p w14:paraId="2CE96E43" w14:textId="1237CCFF" w:rsidR="00FA6250" w:rsidRDefault="00FA6250" w:rsidP="00FA6250">
      <w:pPr>
        <w:rPr>
          <w:lang w:eastAsia="en-US"/>
        </w:rPr>
      </w:pPr>
    </w:p>
    <w:p w14:paraId="01BFFF26" w14:textId="3DAC043C" w:rsidR="00FA6250" w:rsidRDefault="00FA6250" w:rsidP="00FA6250">
      <w:pPr>
        <w:rPr>
          <w:lang w:eastAsia="en-US"/>
        </w:rPr>
      </w:pPr>
    </w:p>
    <w:p w14:paraId="0B2B4AD1" w14:textId="16E1F651" w:rsidR="00FA6250" w:rsidRDefault="00FA6250" w:rsidP="00FA6250">
      <w:pPr>
        <w:rPr>
          <w:lang w:eastAsia="en-US"/>
        </w:rPr>
      </w:pPr>
    </w:p>
    <w:p w14:paraId="75B3325A" w14:textId="769F97FC" w:rsidR="00FA6250" w:rsidRDefault="00FA6250" w:rsidP="00FA6250">
      <w:pPr>
        <w:rPr>
          <w:lang w:eastAsia="en-US"/>
        </w:rPr>
      </w:pPr>
    </w:p>
    <w:p w14:paraId="639690F6" w14:textId="2244154B" w:rsidR="00FA6250" w:rsidRDefault="00FA6250" w:rsidP="00FA6250">
      <w:pPr>
        <w:rPr>
          <w:lang w:eastAsia="en-US"/>
        </w:rPr>
      </w:pPr>
    </w:p>
    <w:p w14:paraId="28F1B59D" w14:textId="5BD119EE" w:rsidR="00FA6250" w:rsidRDefault="00FA6250" w:rsidP="00FA6250">
      <w:pPr>
        <w:rPr>
          <w:lang w:eastAsia="en-US"/>
        </w:rPr>
      </w:pPr>
    </w:p>
    <w:p w14:paraId="7FDCADC0" w14:textId="5002AD56" w:rsidR="00FA6250" w:rsidRDefault="00FA6250" w:rsidP="00FA6250">
      <w:pPr>
        <w:rPr>
          <w:lang w:eastAsia="en-US"/>
        </w:rPr>
      </w:pPr>
    </w:p>
    <w:p w14:paraId="11C0AF8F" w14:textId="281BC955" w:rsidR="00FA6250" w:rsidRDefault="00FA6250" w:rsidP="00FA6250">
      <w:pPr>
        <w:rPr>
          <w:lang w:eastAsia="en-US"/>
        </w:rPr>
      </w:pPr>
    </w:p>
    <w:p w14:paraId="4D078730" w14:textId="34DA16F4" w:rsidR="00FA6250" w:rsidRDefault="00FA6250" w:rsidP="00FA6250">
      <w:pPr>
        <w:rPr>
          <w:lang w:eastAsia="en-US"/>
        </w:rPr>
      </w:pPr>
    </w:p>
    <w:p w14:paraId="2DAF524D" w14:textId="39F52EA3" w:rsidR="00FA6250" w:rsidRDefault="00FA6250" w:rsidP="00FA6250">
      <w:pPr>
        <w:rPr>
          <w:lang w:eastAsia="en-US"/>
        </w:rPr>
      </w:pPr>
    </w:p>
    <w:p w14:paraId="0E0AF4D1" w14:textId="555EA1FC" w:rsidR="00FA6250" w:rsidRDefault="00FA6250" w:rsidP="00FA6250">
      <w:pPr>
        <w:rPr>
          <w:lang w:eastAsia="en-US"/>
        </w:rPr>
      </w:pPr>
    </w:p>
    <w:p w14:paraId="2A7912E5" w14:textId="01D6A693" w:rsidR="00FA6250" w:rsidRDefault="00FA6250" w:rsidP="00FA6250">
      <w:pPr>
        <w:rPr>
          <w:lang w:eastAsia="en-US"/>
        </w:rPr>
      </w:pPr>
    </w:p>
    <w:p w14:paraId="22C0FE8A" w14:textId="60F1C342" w:rsidR="00FA6250" w:rsidRDefault="00FA6250" w:rsidP="00FA6250">
      <w:pPr>
        <w:rPr>
          <w:lang w:eastAsia="en-US"/>
        </w:rPr>
      </w:pPr>
    </w:p>
    <w:p w14:paraId="35DCA4A0" w14:textId="6CA46C4F" w:rsidR="00FA6250" w:rsidRDefault="00FA6250" w:rsidP="00FA6250">
      <w:pPr>
        <w:rPr>
          <w:lang w:eastAsia="en-US"/>
        </w:rPr>
      </w:pPr>
    </w:p>
    <w:p w14:paraId="7ADBF8E6" w14:textId="63E88677" w:rsidR="00FA6250" w:rsidRDefault="00FA6250" w:rsidP="00FA6250">
      <w:pPr>
        <w:rPr>
          <w:lang w:eastAsia="en-US"/>
        </w:rPr>
      </w:pPr>
    </w:p>
    <w:p w14:paraId="6A7B6742" w14:textId="1B353BA0" w:rsidR="00FA6250" w:rsidRDefault="00FA6250" w:rsidP="00FA6250">
      <w:pPr>
        <w:rPr>
          <w:lang w:eastAsia="en-US"/>
        </w:rPr>
      </w:pPr>
    </w:p>
    <w:p w14:paraId="643D2B23" w14:textId="19ACB888" w:rsidR="00FA6250" w:rsidRDefault="00FA6250" w:rsidP="00FA6250">
      <w:pPr>
        <w:rPr>
          <w:lang w:eastAsia="en-US"/>
        </w:rPr>
      </w:pPr>
    </w:p>
    <w:p w14:paraId="122FF294" w14:textId="5479E1F2" w:rsidR="00FA6250" w:rsidRDefault="00FA6250" w:rsidP="00FA6250">
      <w:pPr>
        <w:rPr>
          <w:lang w:eastAsia="en-US"/>
        </w:rPr>
      </w:pPr>
    </w:p>
    <w:p w14:paraId="62DDD402" w14:textId="731B3B6C" w:rsidR="00FA6250" w:rsidRDefault="00FA6250" w:rsidP="00FA6250">
      <w:pPr>
        <w:rPr>
          <w:lang w:eastAsia="en-US"/>
        </w:rPr>
      </w:pPr>
    </w:p>
    <w:p w14:paraId="168EB601" w14:textId="1FFDDF09" w:rsidR="00FA6250" w:rsidRDefault="00FA6250" w:rsidP="00FA6250">
      <w:pPr>
        <w:pStyle w:val="Heading1"/>
      </w:pPr>
      <w:bookmarkStart w:id="3" w:name="_Toc114220767"/>
      <w:r>
        <w:t xml:space="preserve">Task 4 – </w:t>
      </w:r>
      <w:r w:rsidR="00216AE8">
        <w:t>R</w:t>
      </w:r>
      <w:r>
        <w:t>eflection</w:t>
      </w:r>
      <w:bookmarkEnd w:id="3"/>
    </w:p>
    <w:p w14:paraId="5B1D0286" w14:textId="47C682E8" w:rsidR="004E753E" w:rsidRDefault="004E753E" w:rsidP="00FA6250">
      <w:pPr>
        <w:rPr>
          <w:lang w:eastAsia="en-US"/>
        </w:rPr>
      </w:pPr>
      <w:r>
        <w:rPr>
          <w:lang w:eastAsia="en-US"/>
        </w:rPr>
        <w:t xml:space="preserve">  </w:t>
      </w:r>
    </w:p>
    <w:p w14:paraId="4E85E724" w14:textId="4E94E672" w:rsidR="004E753E" w:rsidRPr="00EE6ABF" w:rsidRDefault="004E753E" w:rsidP="00FA6250">
      <w:pPr>
        <w:rPr>
          <w:sz w:val="32"/>
          <w:szCs w:val="32"/>
          <w:u w:val="single"/>
          <w:lang w:eastAsia="en-US"/>
        </w:rPr>
      </w:pPr>
      <w:r>
        <w:rPr>
          <w:sz w:val="32"/>
          <w:szCs w:val="32"/>
          <w:lang w:eastAsia="en-US"/>
        </w:rPr>
        <w:t xml:space="preserve">                                         </w:t>
      </w:r>
      <w:r w:rsidR="00EE6ABF" w:rsidRPr="00EE6ABF">
        <w:rPr>
          <w:sz w:val="32"/>
          <w:szCs w:val="32"/>
          <w:u w:val="single"/>
          <w:lang w:eastAsia="en-US"/>
        </w:rPr>
        <w:t xml:space="preserve">Reflection starting </w:t>
      </w:r>
      <w:proofErr w:type="gramStart"/>
      <w:r w:rsidR="00EE6ABF" w:rsidRPr="00EE6ABF">
        <w:rPr>
          <w:sz w:val="32"/>
          <w:szCs w:val="32"/>
          <w:u w:val="single"/>
          <w:lang w:eastAsia="en-US"/>
        </w:rPr>
        <w:t>university</w:t>
      </w:r>
      <w:proofErr w:type="gramEnd"/>
      <w:r w:rsidR="00EE6ABF" w:rsidRPr="00EE6ABF">
        <w:rPr>
          <w:sz w:val="32"/>
          <w:szCs w:val="32"/>
          <w:u w:val="single"/>
          <w:lang w:eastAsia="en-US"/>
        </w:rPr>
        <w:t xml:space="preserve"> </w:t>
      </w:r>
    </w:p>
    <w:p w14:paraId="5B08A980" w14:textId="11053AF1" w:rsidR="00FA6250" w:rsidRDefault="007C01C7" w:rsidP="00FA6250">
      <w:pPr>
        <w:rPr>
          <w:lang w:eastAsia="en-US"/>
        </w:rPr>
      </w:pPr>
      <w:r>
        <w:rPr>
          <w:lang w:eastAsia="en-US"/>
        </w:rPr>
        <w:t>Borton’s reflective tool</w:t>
      </w:r>
      <w:r w:rsidR="00153684">
        <w:rPr>
          <w:lang w:eastAsia="en-US"/>
        </w:rPr>
        <w:t xml:space="preserve">- </w:t>
      </w:r>
      <w:r w:rsidR="004B72F9">
        <w:rPr>
          <w:lang w:eastAsia="en-US"/>
        </w:rPr>
        <w:t xml:space="preserve">the purpose of Burton’s reflective model </w:t>
      </w:r>
      <w:r w:rsidR="00680F12">
        <w:rPr>
          <w:lang w:eastAsia="en-US"/>
        </w:rPr>
        <w:t xml:space="preserve">is to have a good structure </w:t>
      </w:r>
      <w:r w:rsidR="000E3962">
        <w:rPr>
          <w:lang w:eastAsia="en-US"/>
        </w:rPr>
        <w:t xml:space="preserve">and make the people </w:t>
      </w:r>
      <w:r w:rsidR="00A90674">
        <w:rPr>
          <w:lang w:eastAsia="en-US"/>
        </w:rPr>
        <w:t xml:space="preserve">think about their situation </w:t>
      </w:r>
      <w:r w:rsidR="00411BFC">
        <w:rPr>
          <w:lang w:eastAsia="en-US"/>
        </w:rPr>
        <w:t>not having too much structure in front of them.</w:t>
      </w:r>
    </w:p>
    <w:p w14:paraId="10B2F516" w14:textId="1BDD81DD" w:rsidR="00411BFC" w:rsidRDefault="00F8565F" w:rsidP="00FA6250">
      <w:pPr>
        <w:rPr>
          <w:lang w:eastAsia="en-US"/>
        </w:rPr>
      </w:pPr>
      <w:proofErr w:type="gramStart"/>
      <w:r>
        <w:rPr>
          <w:lang w:eastAsia="en-US"/>
        </w:rPr>
        <w:t>WHAT</w:t>
      </w:r>
      <w:r w:rsidR="00CA0DC4">
        <w:rPr>
          <w:lang w:eastAsia="en-US"/>
        </w:rPr>
        <w:t>?</w:t>
      </w:r>
      <w:r>
        <w:rPr>
          <w:lang w:eastAsia="en-US"/>
        </w:rPr>
        <w:t>(</w:t>
      </w:r>
      <w:proofErr w:type="gramEnd"/>
      <w:r>
        <w:rPr>
          <w:lang w:eastAsia="en-US"/>
        </w:rPr>
        <w:t xml:space="preserve">what was I trying to achieve , </w:t>
      </w:r>
      <w:r w:rsidR="00B403B8">
        <w:rPr>
          <w:lang w:eastAsia="en-US"/>
        </w:rPr>
        <w:t xml:space="preserve">what happened )-  reflecting on starting university what I was trying to achieve </w:t>
      </w:r>
      <w:r w:rsidR="00C44442">
        <w:rPr>
          <w:lang w:eastAsia="en-US"/>
        </w:rPr>
        <w:t>a day before I was thinking about leaving a</w:t>
      </w:r>
      <w:r w:rsidR="00D54D2A">
        <w:rPr>
          <w:lang w:eastAsia="en-US"/>
        </w:rPr>
        <w:t xml:space="preserve"> </w:t>
      </w:r>
      <w:r w:rsidR="00B403B8">
        <w:rPr>
          <w:lang w:eastAsia="en-US"/>
        </w:rPr>
        <w:t xml:space="preserve">positive impression for the teachers </w:t>
      </w:r>
      <w:r w:rsidR="00CA0DC4">
        <w:rPr>
          <w:lang w:eastAsia="en-US"/>
        </w:rPr>
        <w:t>and try</w:t>
      </w:r>
      <w:r w:rsidR="00BC30F7">
        <w:rPr>
          <w:lang w:eastAsia="en-US"/>
        </w:rPr>
        <w:t>ing</w:t>
      </w:r>
      <w:r w:rsidR="00CA0DC4">
        <w:rPr>
          <w:lang w:eastAsia="en-US"/>
        </w:rPr>
        <w:t xml:space="preserve"> to be less nervous</w:t>
      </w:r>
      <w:r w:rsidR="00BC30F7">
        <w:rPr>
          <w:lang w:eastAsia="en-US"/>
        </w:rPr>
        <w:t>.</w:t>
      </w:r>
    </w:p>
    <w:p w14:paraId="00F9F7B9" w14:textId="3B04BF71" w:rsidR="00CA0DC4" w:rsidRDefault="00CA0DC4" w:rsidP="00FA6250">
      <w:pPr>
        <w:rPr>
          <w:lang w:eastAsia="en-US"/>
        </w:rPr>
      </w:pPr>
      <w:r>
        <w:rPr>
          <w:lang w:eastAsia="en-US"/>
        </w:rPr>
        <w:t>SO WHAT?(What did I feel at the time</w:t>
      </w:r>
      <w:r w:rsidR="00BC30F7">
        <w:rPr>
          <w:lang w:eastAsia="en-US"/>
        </w:rPr>
        <w:t xml:space="preserve">, what were the effects of what I did /did not)- </w:t>
      </w:r>
      <w:r w:rsidR="008A17FF">
        <w:rPr>
          <w:lang w:eastAsia="en-US"/>
        </w:rPr>
        <w:t xml:space="preserve">When we first meet we the teachers I will started to be less nervous and also I start engaging </w:t>
      </w:r>
      <w:r w:rsidR="005C5A9A">
        <w:rPr>
          <w:lang w:eastAsia="en-US"/>
        </w:rPr>
        <w:t xml:space="preserve">with the environment. The only negative aspects that I had is that I didn’t interact with the other students </w:t>
      </w:r>
      <w:r w:rsidR="005E01FF">
        <w:rPr>
          <w:lang w:eastAsia="en-US"/>
        </w:rPr>
        <w:t>in that day.</w:t>
      </w:r>
    </w:p>
    <w:p w14:paraId="44EF0E27" w14:textId="1BCBBBA7" w:rsidR="005E01FF" w:rsidRDefault="005E01FF" w:rsidP="00FA6250">
      <w:pPr>
        <w:rPr>
          <w:lang w:eastAsia="en-US"/>
        </w:rPr>
      </w:pPr>
      <w:r>
        <w:rPr>
          <w:lang w:eastAsia="en-US"/>
        </w:rPr>
        <w:t xml:space="preserve">NOW </w:t>
      </w:r>
      <w:proofErr w:type="gramStart"/>
      <w:r>
        <w:rPr>
          <w:lang w:eastAsia="en-US"/>
        </w:rPr>
        <w:t>WHAT?(</w:t>
      </w:r>
      <w:proofErr w:type="gramEnd"/>
      <w:r>
        <w:rPr>
          <w:lang w:eastAsia="en-US"/>
        </w:rPr>
        <w:t xml:space="preserve">What would I do in this situation again) – if I will meet this situation again I will be less nervous </w:t>
      </w:r>
      <w:r w:rsidR="009E7B34">
        <w:rPr>
          <w:lang w:eastAsia="en-US"/>
        </w:rPr>
        <w:t xml:space="preserve">at the day before the first day of university ,also I will interact more with the other students. </w:t>
      </w:r>
      <w:proofErr w:type="gramStart"/>
      <w:r w:rsidR="009E7B34">
        <w:rPr>
          <w:lang w:eastAsia="en-US"/>
        </w:rPr>
        <w:t>Furthermore</w:t>
      </w:r>
      <w:proofErr w:type="gramEnd"/>
      <w:r w:rsidR="009E7B34">
        <w:rPr>
          <w:lang w:eastAsia="en-US"/>
        </w:rPr>
        <w:t xml:space="preserve"> I will participate more verbally in lessons.</w:t>
      </w:r>
    </w:p>
    <w:p w14:paraId="71EAAA44" w14:textId="3585DD91" w:rsidR="00D54D2A" w:rsidRDefault="00D54D2A" w:rsidP="00FA6250">
      <w:pPr>
        <w:rPr>
          <w:lang w:eastAsia="en-US"/>
        </w:rPr>
      </w:pPr>
      <w:r>
        <w:rPr>
          <w:lang w:eastAsia="en-US"/>
        </w:rPr>
        <w:t xml:space="preserve">This reflection model it will help me to see what I must improve in my personality </w:t>
      </w:r>
      <w:r w:rsidR="00DA1B58">
        <w:rPr>
          <w:lang w:eastAsia="en-US"/>
        </w:rPr>
        <w:t xml:space="preserve">skills. From this Reflection model I can infer that this is beneficial for all students who have a situation where they must change something at their attitudes or personal </w:t>
      </w:r>
      <w:proofErr w:type="gramStart"/>
      <w:r w:rsidR="00DA1B58">
        <w:rPr>
          <w:lang w:eastAsia="en-US"/>
        </w:rPr>
        <w:t>skills.</w:t>
      </w:r>
      <w:r w:rsidR="00606576">
        <w:rPr>
          <w:lang w:eastAsia="en-US"/>
        </w:rPr>
        <w:t>(</w:t>
      </w:r>
      <w:proofErr w:type="gramEnd"/>
      <w:r w:rsidR="00606576">
        <w:rPr>
          <w:lang w:eastAsia="en-US"/>
        </w:rPr>
        <w:t>R7</w:t>
      </w:r>
      <w:r w:rsidR="009E0504">
        <w:rPr>
          <w:lang w:eastAsia="en-US"/>
        </w:rPr>
        <w:t>.R8)</w:t>
      </w:r>
    </w:p>
    <w:p w14:paraId="4B86FDFD" w14:textId="17CCD0CE" w:rsidR="00D8449C" w:rsidRDefault="0015788E" w:rsidP="00FA6250">
      <w:pPr>
        <w:rPr>
          <w:lang w:eastAsia="en-US"/>
        </w:rPr>
      </w:pPr>
      <w:r>
        <w:rPr>
          <w:noProof/>
        </w:rPr>
        <w:drawing>
          <wp:anchor distT="0" distB="0" distL="114300" distR="114300" simplePos="0" relativeHeight="251660288" behindDoc="1" locked="0" layoutInCell="1" allowOverlap="1" wp14:anchorId="240EC862" wp14:editId="15BA568B">
            <wp:simplePos x="0" y="0"/>
            <wp:positionH relativeFrom="column">
              <wp:posOffset>3627120</wp:posOffset>
            </wp:positionH>
            <wp:positionV relativeFrom="paragraph">
              <wp:posOffset>7620</wp:posOffset>
            </wp:positionV>
            <wp:extent cx="2377440" cy="2377440"/>
            <wp:effectExtent l="0" t="0" r="3810" b="3810"/>
            <wp:wrapNone/>
            <wp:docPr id="6" name="Picture 6" descr="Reflective thinking and writing | Academic writing services, Academi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flective thinking and writing | Academic writing services, Academic ..."/>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77440" cy="2377440"/>
                    </a:xfrm>
                    <a:prstGeom prst="rect">
                      <a:avLst/>
                    </a:prstGeom>
                    <a:noFill/>
                    <a:ln>
                      <a:noFill/>
                    </a:ln>
                  </pic:spPr>
                </pic:pic>
              </a:graphicData>
            </a:graphic>
          </wp:anchor>
        </w:drawing>
      </w:r>
    </w:p>
    <w:p w14:paraId="2E250145" w14:textId="70D79E37" w:rsidR="00FA6250" w:rsidRDefault="00FA6250" w:rsidP="00FA6250">
      <w:pPr>
        <w:rPr>
          <w:lang w:eastAsia="en-US"/>
        </w:rPr>
      </w:pPr>
    </w:p>
    <w:p w14:paraId="2AEC43FA" w14:textId="6C41A989" w:rsidR="00FA6250" w:rsidRDefault="00FA6250" w:rsidP="00FA6250">
      <w:pPr>
        <w:rPr>
          <w:lang w:eastAsia="en-US"/>
        </w:rPr>
      </w:pPr>
    </w:p>
    <w:p w14:paraId="1272CE00" w14:textId="34F960D0" w:rsidR="00FA6250" w:rsidRDefault="00FA6250" w:rsidP="00FA6250">
      <w:pPr>
        <w:rPr>
          <w:lang w:eastAsia="en-US"/>
        </w:rPr>
      </w:pPr>
    </w:p>
    <w:p w14:paraId="43148D25" w14:textId="5092B589" w:rsidR="00FA6250" w:rsidRDefault="00FA6250" w:rsidP="00FA6250">
      <w:pPr>
        <w:rPr>
          <w:lang w:eastAsia="en-US"/>
        </w:rPr>
      </w:pPr>
    </w:p>
    <w:p w14:paraId="36F176F7" w14:textId="71A310EA" w:rsidR="00FA6250" w:rsidRDefault="00FA6250" w:rsidP="00FA6250">
      <w:pPr>
        <w:rPr>
          <w:lang w:eastAsia="en-US"/>
        </w:rPr>
      </w:pPr>
    </w:p>
    <w:p w14:paraId="548DE40A" w14:textId="62722A79" w:rsidR="00FA6250" w:rsidRDefault="00FA6250" w:rsidP="00FA6250">
      <w:pPr>
        <w:rPr>
          <w:lang w:eastAsia="en-US"/>
        </w:rPr>
      </w:pPr>
    </w:p>
    <w:p w14:paraId="50D451CD" w14:textId="7C530A3F" w:rsidR="00FA6250" w:rsidRDefault="00FA6250" w:rsidP="00FA6250">
      <w:pPr>
        <w:rPr>
          <w:lang w:eastAsia="en-US"/>
        </w:rPr>
      </w:pPr>
    </w:p>
    <w:p w14:paraId="18BD1EDB" w14:textId="2A5576BA" w:rsidR="00FA6250" w:rsidRDefault="00FA6250" w:rsidP="00FA6250">
      <w:pPr>
        <w:rPr>
          <w:lang w:eastAsia="en-US"/>
        </w:rPr>
      </w:pPr>
    </w:p>
    <w:p w14:paraId="2BB875C5" w14:textId="5E8AC2E2" w:rsidR="00FA6250" w:rsidRDefault="00FA6250" w:rsidP="00FA6250">
      <w:pPr>
        <w:rPr>
          <w:lang w:eastAsia="en-US"/>
        </w:rPr>
      </w:pPr>
    </w:p>
    <w:p w14:paraId="659567B4" w14:textId="0AE65BD2" w:rsidR="00FA6250" w:rsidRDefault="00FA6250" w:rsidP="00FA6250">
      <w:pPr>
        <w:pStyle w:val="Heading1"/>
      </w:pPr>
      <w:bookmarkStart w:id="4" w:name="_Toc114220768"/>
      <w:r>
        <w:t>Reference list</w:t>
      </w:r>
      <w:bookmarkEnd w:id="4"/>
    </w:p>
    <w:p w14:paraId="2DC9E825" w14:textId="77777777" w:rsidR="00FA6250" w:rsidRPr="00FA6250" w:rsidRDefault="00FA6250" w:rsidP="00FA6250">
      <w:pPr>
        <w:rPr>
          <w:lang w:eastAsia="en-US"/>
        </w:rPr>
      </w:pPr>
    </w:p>
    <w:p w14:paraId="2E90DD14" w14:textId="77777777" w:rsidR="003E74B9" w:rsidRPr="003E74B9" w:rsidRDefault="003E74B9" w:rsidP="003E74B9">
      <w:pPr>
        <w:rPr>
          <w:rFonts w:cstheme="minorHAnsi"/>
          <w:color w:val="000000"/>
          <w:sz w:val="28"/>
          <w:szCs w:val="28"/>
          <w:shd w:val="clear" w:color="auto" w:fill="FFFFFF"/>
        </w:rPr>
      </w:pPr>
      <w:r w:rsidRPr="003E74B9">
        <w:rPr>
          <w:rFonts w:cstheme="minorHAnsi"/>
          <w:color w:val="000000"/>
          <w:sz w:val="28"/>
          <w:szCs w:val="28"/>
          <w:shd w:val="clear" w:color="auto" w:fill="FFFFFF"/>
        </w:rPr>
        <w:lastRenderedPageBreak/>
        <w:t>(BOOK)R1-Dr Penny Grubb. (2019). </w:t>
      </w:r>
      <w:r w:rsidRPr="003E74B9">
        <w:rPr>
          <w:rFonts w:cstheme="minorHAnsi"/>
          <w:i/>
          <w:iCs/>
          <w:color w:val="000000"/>
          <w:sz w:val="28"/>
          <w:szCs w:val="28"/>
        </w:rPr>
        <w:t>Preparing for higher education</w:t>
      </w:r>
      <w:r w:rsidRPr="003E74B9">
        <w:rPr>
          <w:rFonts w:cstheme="minorHAnsi"/>
          <w:color w:val="000000"/>
          <w:sz w:val="28"/>
          <w:szCs w:val="28"/>
          <w:shd w:val="clear" w:color="auto" w:fill="FFFFFF"/>
        </w:rPr>
        <w:t>. London: fantastic book publisher. p.160.</w:t>
      </w:r>
    </w:p>
    <w:p w14:paraId="067E1F56" w14:textId="4318F78D" w:rsidR="003E74B9" w:rsidRPr="006963F4" w:rsidRDefault="003E74B9" w:rsidP="003E74B9">
      <w:pPr>
        <w:rPr>
          <w:rFonts w:cstheme="minorHAnsi"/>
          <w:color w:val="000000"/>
          <w:sz w:val="28"/>
          <w:szCs w:val="28"/>
          <w:shd w:val="clear" w:color="auto" w:fill="FFFFFF"/>
        </w:rPr>
      </w:pPr>
      <w:r w:rsidRPr="006963F4">
        <w:rPr>
          <w:rFonts w:cstheme="minorHAnsi"/>
          <w:color w:val="000000"/>
          <w:sz w:val="28"/>
          <w:szCs w:val="28"/>
          <w:shd w:val="clear" w:color="auto" w:fill="FFFFFF"/>
        </w:rPr>
        <w:t xml:space="preserve">R2- Sabrina </w:t>
      </w:r>
      <w:proofErr w:type="spellStart"/>
      <w:r w:rsidRPr="006963F4">
        <w:rPr>
          <w:rFonts w:cstheme="minorHAnsi"/>
          <w:color w:val="000000"/>
          <w:sz w:val="28"/>
          <w:szCs w:val="28"/>
          <w:shd w:val="clear" w:color="auto" w:fill="FFFFFF"/>
        </w:rPr>
        <w:t>colier</w:t>
      </w:r>
      <w:proofErr w:type="spellEnd"/>
      <w:r w:rsidRPr="006963F4">
        <w:rPr>
          <w:rFonts w:cstheme="minorHAnsi"/>
          <w:color w:val="000000"/>
          <w:sz w:val="28"/>
          <w:szCs w:val="28"/>
          <w:shd w:val="clear" w:color="auto" w:fill="FFFFFF"/>
        </w:rPr>
        <w:t>. (2021). </w:t>
      </w:r>
      <w:r w:rsidRPr="006963F4">
        <w:rPr>
          <w:rFonts w:cstheme="minorHAnsi"/>
          <w:i/>
          <w:iCs/>
          <w:color w:val="000000"/>
          <w:sz w:val="28"/>
          <w:szCs w:val="28"/>
        </w:rPr>
        <w:t>Study Skills: Preparing for Higher Education</w:t>
      </w:r>
      <w:r w:rsidRPr="006963F4">
        <w:rPr>
          <w:rFonts w:cstheme="minorHAnsi"/>
          <w:color w:val="000000"/>
          <w:sz w:val="28"/>
          <w:szCs w:val="28"/>
          <w:shd w:val="clear" w:color="auto" w:fill="FFFFFF"/>
        </w:rPr>
        <w:t>. [Online]. Top Universities. Last Updated: 13 April. Available at: https://www.topuniversities.com/blog/7-tips-prepare-starting-university#:~:text=7%20Tips%20to%20Prep [Accessed 9 March 2023].</w:t>
      </w:r>
    </w:p>
    <w:p w14:paraId="2FDDB012" w14:textId="246AE3D4" w:rsidR="006963F4" w:rsidRDefault="006963F4" w:rsidP="003E74B9">
      <w:pPr>
        <w:rPr>
          <w:rFonts w:cstheme="minorHAnsi"/>
          <w:color w:val="000000"/>
          <w:sz w:val="28"/>
          <w:szCs w:val="28"/>
          <w:shd w:val="clear" w:color="auto" w:fill="FFFFFF"/>
        </w:rPr>
      </w:pPr>
      <w:r w:rsidRPr="006963F4">
        <w:rPr>
          <w:rFonts w:cstheme="minorHAnsi"/>
          <w:color w:val="000000"/>
          <w:sz w:val="28"/>
          <w:szCs w:val="28"/>
          <w:shd w:val="clear" w:color="auto" w:fill="FFFFFF"/>
        </w:rPr>
        <w:t>R3-Heather. (2021). </w:t>
      </w:r>
      <w:r w:rsidRPr="006963F4">
        <w:rPr>
          <w:rFonts w:cstheme="minorHAnsi"/>
          <w:i/>
          <w:iCs/>
          <w:color w:val="000000"/>
          <w:sz w:val="28"/>
          <w:szCs w:val="28"/>
        </w:rPr>
        <w:t>5 Ways to Be the Best Digital Learner</w:t>
      </w:r>
      <w:r w:rsidRPr="006963F4">
        <w:rPr>
          <w:rFonts w:cstheme="minorHAnsi"/>
          <w:color w:val="000000"/>
          <w:sz w:val="28"/>
          <w:szCs w:val="28"/>
          <w:shd w:val="clear" w:color="auto" w:fill="FFFFFF"/>
        </w:rPr>
        <w:t>. [Online]. My digital lesson. Last Updated: 28 January. Available at: https://www.mydigitallesson.co.uk/onlinecourses/5-ways-to-be-the-best-digital-learner/ [Accessed 9 March 2023].</w:t>
      </w:r>
    </w:p>
    <w:p w14:paraId="33B307FE" w14:textId="008E735F" w:rsidR="00DD19D6" w:rsidRDefault="00DD19D6" w:rsidP="003E74B9">
      <w:pPr>
        <w:rPr>
          <w:rFonts w:cstheme="minorHAnsi"/>
          <w:color w:val="000000"/>
          <w:sz w:val="28"/>
          <w:szCs w:val="28"/>
          <w:shd w:val="clear" w:color="auto" w:fill="FFFFFF"/>
        </w:rPr>
      </w:pPr>
      <w:r w:rsidRPr="00DD19D6">
        <w:rPr>
          <w:rFonts w:cstheme="minorHAnsi"/>
          <w:color w:val="000000"/>
          <w:sz w:val="28"/>
          <w:szCs w:val="28"/>
          <w:shd w:val="clear" w:color="auto" w:fill="FFFFFF"/>
        </w:rPr>
        <w:t>R4-Not author provided. (2022). </w:t>
      </w:r>
      <w:r w:rsidRPr="00DD19D6">
        <w:rPr>
          <w:rFonts w:cstheme="minorHAnsi"/>
          <w:i/>
          <w:iCs/>
          <w:color w:val="000000"/>
          <w:sz w:val="28"/>
          <w:szCs w:val="28"/>
        </w:rPr>
        <w:t>Digital learning</w:t>
      </w:r>
      <w:r w:rsidRPr="00DD19D6">
        <w:rPr>
          <w:rFonts w:cstheme="minorHAnsi"/>
          <w:color w:val="000000"/>
          <w:sz w:val="28"/>
          <w:szCs w:val="28"/>
          <w:shd w:val="clear" w:color="auto" w:fill="FFFFFF"/>
        </w:rPr>
        <w:t>. [Online]. CIPD. Last Updated: 9 December. Available at: https://www.cipd.co.uk/knowledge/fundamentals/people/development/digital-learning-factsheet [Accessed 9 March 2023].</w:t>
      </w:r>
    </w:p>
    <w:p w14:paraId="4A839F6F" w14:textId="6B52E7B0" w:rsidR="00423B04" w:rsidRDefault="00423B04" w:rsidP="003E74B9">
      <w:pPr>
        <w:rPr>
          <w:rFonts w:ascii="Noto Sans" w:hAnsi="Noto Sans" w:cs="Noto Sans"/>
          <w:color w:val="000000"/>
          <w:sz w:val="28"/>
          <w:szCs w:val="28"/>
          <w:shd w:val="clear" w:color="auto" w:fill="FFFFFF"/>
        </w:rPr>
      </w:pPr>
      <w:r>
        <w:rPr>
          <w:rFonts w:cstheme="minorHAnsi"/>
          <w:color w:val="000000"/>
          <w:sz w:val="28"/>
          <w:szCs w:val="28"/>
          <w:shd w:val="clear" w:color="auto" w:fill="FFFFFF"/>
        </w:rPr>
        <w:t>R5-</w:t>
      </w:r>
      <w:r w:rsidRPr="00423B04">
        <w:rPr>
          <w:rFonts w:ascii="Noto Sans" w:hAnsi="Noto Sans" w:cs="Noto Sans"/>
          <w:color w:val="000000"/>
          <w:sz w:val="28"/>
          <w:szCs w:val="28"/>
          <w:shd w:val="clear" w:color="auto" w:fill="FFFFFF"/>
        </w:rPr>
        <w:t>Author not provided. (.). </w:t>
      </w:r>
      <w:r w:rsidRPr="00423B04">
        <w:rPr>
          <w:rFonts w:ascii="Noto Sans" w:hAnsi="Noto Sans" w:cs="Noto Sans"/>
          <w:i/>
          <w:iCs/>
          <w:color w:val="000000"/>
          <w:sz w:val="28"/>
          <w:szCs w:val="28"/>
        </w:rPr>
        <w:t>Don’t judge a book by its cover</w:t>
      </w:r>
      <w:r w:rsidRPr="00423B04">
        <w:rPr>
          <w:rFonts w:ascii="Noto Sans" w:hAnsi="Noto Sans" w:cs="Noto Sans"/>
          <w:color w:val="000000"/>
          <w:sz w:val="28"/>
          <w:szCs w:val="28"/>
          <w:shd w:val="clear" w:color="auto" w:fill="FFFFFF"/>
        </w:rPr>
        <w:t>. [Online]. Grammatist. Last Updated: 2021. Available at: https://grammarist.com/proverb/dont-judge-a-book-by-its-cover/#:~:text=The%20expression%20don%27t%20 [Accessed 9 March 2023].</w:t>
      </w:r>
    </w:p>
    <w:p w14:paraId="668F36C2" w14:textId="338BB2B2" w:rsidR="008715AA" w:rsidRPr="0015788E" w:rsidRDefault="008715AA" w:rsidP="003E74B9">
      <w:pPr>
        <w:rPr>
          <w:rFonts w:cstheme="minorHAnsi"/>
          <w:color w:val="000000"/>
          <w:sz w:val="28"/>
          <w:szCs w:val="28"/>
          <w:shd w:val="clear" w:color="auto" w:fill="FFFFFF"/>
        </w:rPr>
      </w:pPr>
      <w:r w:rsidRPr="0015788E">
        <w:rPr>
          <w:rFonts w:cstheme="minorHAnsi"/>
          <w:color w:val="000000"/>
          <w:sz w:val="28"/>
          <w:szCs w:val="28"/>
          <w:shd w:val="clear" w:color="auto" w:fill="FFFFFF"/>
        </w:rPr>
        <w:t>R6-</w:t>
      </w:r>
      <w:r w:rsidRPr="0015788E">
        <w:rPr>
          <w:rFonts w:cstheme="minorHAnsi"/>
          <w:color w:val="000000"/>
          <w:sz w:val="28"/>
          <w:szCs w:val="28"/>
          <w:shd w:val="clear" w:color="auto" w:fill="FFFFFF"/>
        </w:rPr>
        <w:t>Gemma stevens. (2016). </w:t>
      </w:r>
      <w:r w:rsidRPr="0015788E">
        <w:rPr>
          <w:rFonts w:cstheme="minorHAnsi"/>
          <w:i/>
          <w:iCs/>
          <w:color w:val="000000"/>
          <w:sz w:val="28"/>
          <w:szCs w:val="28"/>
        </w:rPr>
        <w:t xml:space="preserve">Student transitions in higher education: concepts, </w:t>
      </w:r>
      <w:proofErr w:type="gramStart"/>
      <w:r w:rsidRPr="0015788E">
        <w:rPr>
          <w:rFonts w:cstheme="minorHAnsi"/>
          <w:i/>
          <w:iCs/>
          <w:color w:val="000000"/>
          <w:sz w:val="28"/>
          <w:szCs w:val="28"/>
        </w:rPr>
        <w:t>theories</w:t>
      </w:r>
      <w:proofErr w:type="gramEnd"/>
      <w:r w:rsidRPr="0015788E">
        <w:rPr>
          <w:rFonts w:cstheme="minorHAnsi"/>
          <w:i/>
          <w:iCs/>
          <w:color w:val="000000"/>
          <w:sz w:val="28"/>
          <w:szCs w:val="28"/>
        </w:rPr>
        <w:t xml:space="preserve"> and practices</w:t>
      </w:r>
      <w:r w:rsidRPr="0015788E">
        <w:rPr>
          <w:rFonts w:cstheme="minorHAnsi"/>
          <w:color w:val="000000"/>
          <w:sz w:val="28"/>
          <w:szCs w:val="28"/>
          <w:shd w:val="clear" w:color="auto" w:fill="FFFFFF"/>
        </w:rPr>
        <w:t>. [Online]. Research Gate. Last Updated: august. Available at: https://www.researchgate.net/publication/318947997_Student_transitions_in_higher_education_concepts_ [Accessed 9 March 2023].</w:t>
      </w:r>
    </w:p>
    <w:p w14:paraId="11531BD3" w14:textId="6B91D844" w:rsidR="0015788E" w:rsidRDefault="0015788E" w:rsidP="003E74B9">
      <w:pPr>
        <w:rPr>
          <w:rFonts w:cstheme="minorHAnsi"/>
          <w:color w:val="000000"/>
          <w:sz w:val="28"/>
          <w:szCs w:val="28"/>
          <w:shd w:val="clear" w:color="auto" w:fill="FFFFFF"/>
        </w:rPr>
      </w:pPr>
      <w:r w:rsidRPr="0015788E">
        <w:rPr>
          <w:rFonts w:cstheme="minorHAnsi"/>
          <w:color w:val="000000"/>
          <w:sz w:val="28"/>
          <w:szCs w:val="28"/>
          <w:shd w:val="clear" w:color="auto" w:fill="FFFFFF"/>
        </w:rPr>
        <w:t>R7-</w:t>
      </w:r>
      <w:r w:rsidRPr="0015788E">
        <w:rPr>
          <w:rFonts w:cstheme="minorHAnsi"/>
          <w:color w:val="000000"/>
          <w:sz w:val="28"/>
          <w:szCs w:val="28"/>
          <w:shd w:val="clear" w:color="auto" w:fill="FFFFFF"/>
        </w:rPr>
        <w:t>Jane B. (2022). </w:t>
      </w:r>
      <w:r w:rsidRPr="0015788E">
        <w:rPr>
          <w:rFonts w:cstheme="minorHAnsi"/>
          <w:i/>
          <w:iCs/>
          <w:color w:val="000000"/>
          <w:sz w:val="28"/>
          <w:szCs w:val="28"/>
        </w:rPr>
        <w:t>Borton’s Model of Reflection</w:t>
      </w:r>
      <w:r w:rsidRPr="0015788E">
        <w:rPr>
          <w:rFonts w:cstheme="minorHAnsi"/>
          <w:color w:val="000000"/>
          <w:sz w:val="28"/>
          <w:szCs w:val="28"/>
          <w:shd w:val="clear" w:color="auto" w:fill="FFFFFF"/>
        </w:rPr>
        <w:t xml:space="preserve">. [Online]. </w:t>
      </w:r>
      <w:proofErr w:type="spellStart"/>
      <w:r w:rsidRPr="0015788E">
        <w:rPr>
          <w:rFonts w:cstheme="minorHAnsi"/>
          <w:color w:val="000000"/>
          <w:sz w:val="28"/>
          <w:szCs w:val="28"/>
          <w:shd w:val="clear" w:color="auto" w:fill="FFFFFF"/>
        </w:rPr>
        <w:t>Toolshero</w:t>
      </w:r>
      <w:proofErr w:type="spellEnd"/>
      <w:r w:rsidRPr="0015788E">
        <w:rPr>
          <w:rFonts w:cstheme="minorHAnsi"/>
          <w:color w:val="000000"/>
          <w:sz w:val="28"/>
          <w:szCs w:val="28"/>
          <w:shd w:val="clear" w:color="auto" w:fill="FFFFFF"/>
        </w:rPr>
        <w:t>. Last Updated: 9 September 2022. Available at: https://www.toolshero.com/personal-development/borton-model-of-reflection/#:~:text=Borton%27s%20mode [Accessed 9 March 2023].</w:t>
      </w:r>
    </w:p>
    <w:p w14:paraId="5522ABAD" w14:textId="7A5AA737" w:rsidR="009E0504" w:rsidRPr="009E0504" w:rsidRDefault="009E0504" w:rsidP="003E74B9">
      <w:pPr>
        <w:rPr>
          <w:rFonts w:cstheme="minorHAnsi"/>
          <w:noProof/>
          <w:sz w:val="28"/>
          <w:szCs w:val="28"/>
        </w:rPr>
      </w:pPr>
      <w:r w:rsidRPr="009E0504">
        <w:rPr>
          <w:rFonts w:cstheme="minorHAnsi"/>
          <w:color w:val="000000"/>
          <w:sz w:val="28"/>
          <w:szCs w:val="28"/>
          <w:shd w:val="clear" w:color="auto" w:fill="FFFFFF"/>
        </w:rPr>
        <w:t xml:space="preserve">R8- </w:t>
      </w:r>
      <w:r w:rsidRPr="009E0504">
        <w:rPr>
          <w:rFonts w:cstheme="minorHAnsi"/>
          <w:color w:val="000000"/>
          <w:sz w:val="28"/>
          <w:szCs w:val="28"/>
          <w:shd w:val="clear" w:color="auto" w:fill="FFFFFF"/>
        </w:rPr>
        <w:t>Johndabell. (2015). </w:t>
      </w:r>
      <w:r w:rsidRPr="009E0504">
        <w:rPr>
          <w:rFonts w:cstheme="minorHAnsi"/>
          <w:i/>
          <w:iCs/>
          <w:color w:val="000000"/>
          <w:sz w:val="28"/>
          <w:szCs w:val="28"/>
        </w:rPr>
        <w:t xml:space="preserve">Borton’s Model </w:t>
      </w:r>
      <w:proofErr w:type="gramStart"/>
      <w:r w:rsidRPr="009E0504">
        <w:rPr>
          <w:rFonts w:cstheme="minorHAnsi"/>
          <w:i/>
          <w:iCs/>
          <w:color w:val="000000"/>
          <w:sz w:val="28"/>
          <w:szCs w:val="28"/>
        </w:rPr>
        <w:t>Of</w:t>
      </w:r>
      <w:proofErr w:type="gramEnd"/>
      <w:r w:rsidRPr="009E0504">
        <w:rPr>
          <w:rFonts w:cstheme="minorHAnsi"/>
          <w:i/>
          <w:iCs/>
          <w:color w:val="000000"/>
          <w:sz w:val="28"/>
          <w:szCs w:val="28"/>
        </w:rPr>
        <w:t xml:space="preserve"> Reflection</w:t>
      </w:r>
      <w:r w:rsidRPr="009E0504">
        <w:rPr>
          <w:rFonts w:cstheme="minorHAnsi"/>
          <w:color w:val="000000"/>
          <w:sz w:val="28"/>
          <w:szCs w:val="28"/>
          <w:shd w:val="clear" w:color="auto" w:fill="FFFFFF"/>
        </w:rPr>
        <w:t>. [Online]. Johndabell. Last Updated: 5 august 2015. Available at: https://johndabell.com/2018/08/05/models-of-reflection/ [Accessed 9 March 2023].</w:t>
      </w:r>
    </w:p>
    <w:p w14:paraId="05A3080A" w14:textId="77777777" w:rsidR="00FA6250" w:rsidRPr="00FA6250" w:rsidRDefault="00FA6250" w:rsidP="00FA6250">
      <w:pPr>
        <w:rPr>
          <w:lang w:eastAsia="en-US"/>
        </w:rPr>
      </w:pPr>
    </w:p>
    <w:sectPr w:rsidR="00FA6250" w:rsidRPr="00FA6250" w:rsidSect="00093204">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A5C87A" w14:textId="77777777" w:rsidR="00DC5D5D" w:rsidRDefault="00DC5D5D" w:rsidP="00FA6250">
      <w:pPr>
        <w:spacing w:after="0" w:line="240" w:lineRule="auto"/>
      </w:pPr>
      <w:r>
        <w:separator/>
      </w:r>
    </w:p>
  </w:endnote>
  <w:endnote w:type="continuationSeparator" w:id="0">
    <w:p w14:paraId="4E9E8642" w14:textId="77777777" w:rsidR="00DC5D5D" w:rsidRDefault="00DC5D5D" w:rsidP="00FA6250">
      <w:pPr>
        <w:spacing w:after="0" w:line="240" w:lineRule="auto"/>
      </w:pPr>
      <w:r>
        <w:continuationSeparator/>
      </w:r>
    </w:p>
  </w:endnote>
  <w:endnote w:type="continuationNotice" w:id="1">
    <w:p w14:paraId="110CF527" w14:textId="77777777" w:rsidR="001C52D3" w:rsidRDefault="001C52D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1787117"/>
      <w:docPartObj>
        <w:docPartGallery w:val="Page Numbers (Bottom of Page)"/>
        <w:docPartUnique/>
      </w:docPartObj>
    </w:sdtPr>
    <w:sdtEndPr>
      <w:rPr>
        <w:noProof/>
      </w:rPr>
    </w:sdtEndPr>
    <w:sdtContent>
      <w:p w14:paraId="0DC25AFC" w14:textId="6CBB1E75" w:rsidR="00FA6250" w:rsidRDefault="00FA62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EC8324" w14:textId="77777777" w:rsidR="00FA6250" w:rsidRDefault="00FA6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89BA79" w14:textId="77777777" w:rsidR="00DC5D5D" w:rsidRDefault="00DC5D5D" w:rsidP="00FA6250">
      <w:pPr>
        <w:spacing w:after="0" w:line="240" w:lineRule="auto"/>
      </w:pPr>
      <w:r>
        <w:separator/>
      </w:r>
    </w:p>
  </w:footnote>
  <w:footnote w:type="continuationSeparator" w:id="0">
    <w:p w14:paraId="64A9DD3A" w14:textId="77777777" w:rsidR="00DC5D5D" w:rsidRDefault="00DC5D5D" w:rsidP="00FA6250">
      <w:pPr>
        <w:spacing w:after="0" w:line="240" w:lineRule="auto"/>
      </w:pPr>
      <w:r>
        <w:continuationSeparator/>
      </w:r>
    </w:p>
  </w:footnote>
  <w:footnote w:type="continuationNotice" w:id="1">
    <w:p w14:paraId="7ADDCE1B" w14:textId="77777777" w:rsidR="001C52D3" w:rsidRDefault="001C52D3">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204"/>
    <w:rsid w:val="00001EF0"/>
    <w:rsid w:val="000144EC"/>
    <w:rsid w:val="000336F8"/>
    <w:rsid w:val="00093204"/>
    <w:rsid w:val="000A7CE8"/>
    <w:rsid w:val="000B1115"/>
    <w:rsid w:val="000B687E"/>
    <w:rsid w:val="000E3962"/>
    <w:rsid w:val="000F56B2"/>
    <w:rsid w:val="00126E0C"/>
    <w:rsid w:val="00153684"/>
    <w:rsid w:val="0015788E"/>
    <w:rsid w:val="0017709B"/>
    <w:rsid w:val="00177907"/>
    <w:rsid w:val="00185F03"/>
    <w:rsid w:val="001B5D24"/>
    <w:rsid w:val="001C52D3"/>
    <w:rsid w:val="001C5347"/>
    <w:rsid w:val="00216AE8"/>
    <w:rsid w:val="0023166C"/>
    <w:rsid w:val="00243A7C"/>
    <w:rsid w:val="00264752"/>
    <w:rsid w:val="002B2583"/>
    <w:rsid w:val="002B36AB"/>
    <w:rsid w:val="002D006C"/>
    <w:rsid w:val="002E4AB8"/>
    <w:rsid w:val="0033440C"/>
    <w:rsid w:val="00365798"/>
    <w:rsid w:val="00391D1A"/>
    <w:rsid w:val="003C68BD"/>
    <w:rsid w:val="003E74B9"/>
    <w:rsid w:val="00403E33"/>
    <w:rsid w:val="00406958"/>
    <w:rsid w:val="00411BFC"/>
    <w:rsid w:val="00423B04"/>
    <w:rsid w:val="004324AC"/>
    <w:rsid w:val="004A29F5"/>
    <w:rsid w:val="004B72F9"/>
    <w:rsid w:val="004E6704"/>
    <w:rsid w:val="004E753E"/>
    <w:rsid w:val="00502AB4"/>
    <w:rsid w:val="005145C7"/>
    <w:rsid w:val="005676E9"/>
    <w:rsid w:val="005C5A9A"/>
    <w:rsid w:val="005D1F10"/>
    <w:rsid w:val="005E01FF"/>
    <w:rsid w:val="005E1247"/>
    <w:rsid w:val="005E4690"/>
    <w:rsid w:val="00606576"/>
    <w:rsid w:val="0061547D"/>
    <w:rsid w:val="00626044"/>
    <w:rsid w:val="00653898"/>
    <w:rsid w:val="00656A77"/>
    <w:rsid w:val="006641F7"/>
    <w:rsid w:val="006803DE"/>
    <w:rsid w:val="00680F12"/>
    <w:rsid w:val="0069481F"/>
    <w:rsid w:val="006963F4"/>
    <w:rsid w:val="006C7D1C"/>
    <w:rsid w:val="00732519"/>
    <w:rsid w:val="00736799"/>
    <w:rsid w:val="007520B3"/>
    <w:rsid w:val="00772FAA"/>
    <w:rsid w:val="00791CCD"/>
    <w:rsid w:val="007A338D"/>
    <w:rsid w:val="007C01C7"/>
    <w:rsid w:val="007C09AC"/>
    <w:rsid w:val="007D367B"/>
    <w:rsid w:val="007F41AA"/>
    <w:rsid w:val="00820425"/>
    <w:rsid w:val="00823C89"/>
    <w:rsid w:val="00826120"/>
    <w:rsid w:val="008328C9"/>
    <w:rsid w:val="008500F1"/>
    <w:rsid w:val="00865C0A"/>
    <w:rsid w:val="008715AA"/>
    <w:rsid w:val="00882DFF"/>
    <w:rsid w:val="008A17FF"/>
    <w:rsid w:val="008B254E"/>
    <w:rsid w:val="008B7FE6"/>
    <w:rsid w:val="008E4A27"/>
    <w:rsid w:val="008F561C"/>
    <w:rsid w:val="00940E08"/>
    <w:rsid w:val="009543E5"/>
    <w:rsid w:val="0097789B"/>
    <w:rsid w:val="00990A4B"/>
    <w:rsid w:val="009E0504"/>
    <w:rsid w:val="009E7B34"/>
    <w:rsid w:val="00A16BA0"/>
    <w:rsid w:val="00A20199"/>
    <w:rsid w:val="00A3013D"/>
    <w:rsid w:val="00A35B7F"/>
    <w:rsid w:val="00A42F0A"/>
    <w:rsid w:val="00A52A0B"/>
    <w:rsid w:val="00A8578C"/>
    <w:rsid w:val="00A90674"/>
    <w:rsid w:val="00AA140A"/>
    <w:rsid w:val="00AB2C0B"/>
    <w:rsid w:val="00B403B8"/>
    <w:rsid w:val="00BA21B0"/>
    <w:rsid w:val="00BC30F7"/>
    <w:rsid w:val="00BD4C66"/>
    <w:rsid w:val="00BE0669"/>
    <w:rsid w:val="00BE375D"/>
    <w:rsid w:val="00C24723"/>
    <w:rsid w:val="00C30373"/>
    <w:rsid w:val="00C44442"/>
    <w:rsid w:val="00C75E6A"/>
    <w:rsid w:val="00C84113"/>
    <w:rsid w:val="00CA0DC4"/>
    <w:rsid w:val="00D11D88"/>
    <w:rsid w:val="00D54D2A"/>
    <w:rsid w:val="00D8449C"/>
    <w:rsid w:val="00D86A96"/>
    <w:rsid w:val="00DA1B58"/>
    <w:rsid w:val="00DC2E5A"/>
    <w:rsid w:val="00DC3853"/>
    <w:rsid w:val="00DC5D5D"/>
    <w:rsid w:val="00DD19D6"/>
    <w:rsid w:val="00DF7DD7"/>
    <w:rsid w:val="00E309E2"/>
    <w:rsid w:val="00E973E1"/>
    <w:rsid w:val="00EA5F49"/>
    <w:rsid w:val="00EB63F7"/>
    <w:rsid w:val="00EE2CC6"/>
    <w:rsid w:val="00EE6ABF"/>
    <w:rsid w:val="00EF2799"/>
    <w:rsid w:val="00F37DF9"/>
    <w:rsid w:val="00F72DF7"/>
    <w:rsid w:val="00F8565F"/>
    <w:rsid w:val="00FA6250"/>
    <w:rsid w:val="00FE1DFA"/>
    <w:rsid w:val="00FE2DC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9A1B4"/>
  <w15:chartTrackingRefBased/>
  <w15:docId w15:val="{9F1517AB-2074-44E7-9255-AE411B5BB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958"/>
    <w:pPr>
      <w:keepNext/>
      <w:keepLines/>
      <w:spacing w:before="120" w:after="12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958"/>
    <w:rPr>
      <w:rFonts w:asciiTheme="majorHAnsi" w:eastAsiaTheme="majorEastAsia" w:hAnsiTheme="majorHAnsi" w:cstheme="majorBidi"/>
      <w:color w:val="2F5496" w:themeColor="accent1" w:themeShade="BF"/>
      <w:sz w:val="32"/>
      <w:szCs w:val="32"/>
      <w:lang w:eastAsia="en-US"/>
    </w:rPr>
  </w:style>
  <w:style w:type="paragraph" w:styleId="NoSpacing">
    <w:name w:val="No Spacing"/>
    <w:link w:val="NoSpacingChar"/>
    <w:uiPriority w:val="1"/>
    <w:qFormat/>
    <w:rsid w:val="00093204"/>
    <w:pPr>
      <w:spacing w:after="0" w:line="240" w:lineRule="auto"/>
    </w:pPr>
    <w:rPr>
      <w:lang w:val="en-US" w:eastAsia="en-US"/>
    </w:rPr>
  </w:style>
  <w:style w:type="character" w:customStyle="1" w:styleId="NoSpacingChar">
    <w:name w:val="No Spacing Char"/>
    <w:basedOn w:val="DefaultParagraphFont"/>
    <w:link w:val="NoSpacing"/>
    <w:uiPriority w:val="1"/>
    <w:rsid w:val="00093204"/>
    <w:rPr>
      <w:lang w:val="en-US" w:eastAsia="en-US"/>
    </w:rPr>
  </w:style>
  <w:style w:type="paragraph" w:styleId="TOCHeading">
    <w:name w:val="TOC Heading"/>
    <w:basedOn w:val="Heading1"/>
    <w:next w:val="Normal"/>
    <w:uiPriority w:val="39"/>
    <w:unhideWhenUsed/>
    <w:qFormat/>
    <w:rsid w:val="00FA6250"/>
    <w:pPr>
      <w:spacing w:before="240" w:after="0"/>
      <w:outlineLvl w:val="9"/>
    </w:pPr>
    <w:rPr>
      <w:lang w:val="en-US"/>
    </w:rPr>
  </w:style>
  <w:style w:type="paragraph" w:styleId="Header">
    <w:name w:val="header"/>
    <w:basedOn w:val="Normal"/>
    <w:link w:val="HeaderChar"/>
    <w:uiPriority w:val="99"/>
    <w:unhideWhenUsed/>
    <w:rsid w:val="00FA6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250"/>
  </w:style>
  <w:style w:type="paragraph" w:styleId="Footer">
    <w:name w:val="footer"/>
    <w:basedOn w:val="Normal"/>
    <w:link w:val="FooterChar"/>
    <w:uiPriority w:val="99"/>
    <w:unhideWhenUsed/>
    <w:rsid w:val="00FA6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250"/>
  </w:style>
  <w:style w:type="paragraph" w:styleId="TOC1">
    <w:name w:val="toc 1"/>
    <w:basedOn w:val="Normal"/>
    <w:next w:val="Normal"/>
    <w:autoRedefine/>
    <w:uiPriority w:val="39"/>
    <w:unhideWhenUsed/>
    <w:rsid w:val="00FA6250"/>
    <w:pPr>
      <w:spacing w:after="100"/>
    </w:pPr>
  </w:style>
  <w:style w:type="character" w:styleId="Hyperlink">
    <w:name w:val="Hyperlink"/>
    <w:basedOn w:val="DefaultParagraphFont"/>
    <w:uiPriority w:val="99"/>
    <w:unhideWhenUsed/>
    <w:rsid w:val="00FA6250"/>
    <w:rPr>
      <w:color w:val="0563C1" w:themeColor="hyperlink"/>
      <w:u w:val="single"/>
    </w:rPr>
  </w:style>
  <w:style w:type="character" w:styleId="FollowedHyperlink">
    <w:name w:val="FollowedHyperlink"/>
    <w:basedOn w:val="DefaultParagraphFont"/>
    <w:uiPriority w:val="99"/>
    <w:semiHidden/>
    <w:unhideWhenUsed/>
    <w:rsid w:val="00F72DF7"/>
    <w:rPr>
      <w:color w:val="954F72" w:themeColor="followedHyperlink"/>
      <w:u w:val="single"/>
    </w:rPr>
  </w:style>
  <w:style w:type="character" w:styleId="UnresolvedMention">
    <w:name w:val="Unresolved Mention"/>
    <w:basedOn w:val="DefaultParagraphFont"/>
    <w:uiPriority w:val="99"/>
    <w:semiHidden/>
    <w:unhideWhenUsed/>
    <w:rsid w:val="00E309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6.sv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hyperlink" Target="https://uowtsd-my.sharepoint.com/:p:/g/personal/2211879_student_uwtsd_ac_uk/Eb325y1HlZ1IghcE-de-s1QBpH-uoskYx9EqHpcuAruqng?e=wv5Sz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customXml" Target="../customXml/item5.xml"/><Relationship Id="rId15" Type="http://schemas.openxmlformats.org/officeDocument/2006/relationships/hyperlink" Target="https://uowtsd-my.sharepoint.com/:p:/r/personal/2211879_student_uwtsd_ac_uk/Documents/learning%20in%20the%20digital%20area/mind%20map%20assigment.pptx?d=w21917dedeb0643548b7c1b62c3582dc5&amp;csf=1&amp;web=1&amp;e=DVQEnD" TargetMode="External"/><Relationship Id="rId10" Type="http://schemas.openxmlformats.org/officeDocument/2006/relationships/endnotes" Target="endnotes.xml"/><Relationship Id="rId19" Type="http://schemas.openxmlformats.org/officeDocument/2006/relationships/image" Target="media/image7.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2211879</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7" ma:contentTypeDescription="Create a new document." ma:contentTypeScope="" ma:versionID="faa4c2670141d41ebcceb7969662630c">
  <xsd:schema xmlns:xsd="http://www.w3.org/2001/XMLSchema" xmlns:xs="http://www.w3.org/2001/XMLSchema" xmlns:p="http://schemas.microsoft.com/office/2006/metadata/properties" xmlns:ns3="d8e79d84-78fb-44a9-92e9-d04bdd8f0359" targetNamespace="http://schemas.microsoft.com/office/2006/metadata/properties" ma:root="true" ma:fieldsID="7ca7fbb8391ccdec443115acbb90cb83" ns3:_="">
    <xsd:import namespace="d8e79d84-78fb-44a9-92e9-d04bdd8f035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DateTaken" minOccurs="0"/>
                <xsd:element ref="ns3:MediaServiceAutoTags"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_activity" ma:index="14"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70215AB-CD5B-4B9B-B3D1-1398CBDF9111}">
  <ds:schemaRefs>
    <ds:schemaRef ds:uri="http://schemas.microsoft.com/sharepoint/v3/contenttype/forms"/>
  </ds:schemaRefs>
</ds:datastoreItem>
</file>

<file path=customXml/itemProps3.xml><?xml version="1.0" encoding="utf-8"?>
<ds:datastoreItem xmlns:ds="http://schemas.openxmlformats.org/officeDocument/2006/customXml" ds:itemID="{C474CB6A-41C2-4659-80E9-B43299EDD532}">
  <ds:schemaRefs>
    <ds:schemaRef ds:uri="http://purl.org/dc/terms/"/>
    <ds:schemaRef ds:uri="http://schemas.openxmlformats.org/package/2006/metadata/core-properties"/>
    <ds:schemaRef ds:uri="http://purl.org/dc/elements/1.1/"/>
    <ds:schemaRef ds:uri="http://purl.org/dc/dcmitype/"/>
    <ds:schemaRef ds:uri="http://schemas.microsoft.com/office/2006/documentManagement/types"/>
    <ds:schemaRef ds:uri="http://www.w3.org/XML/1998/namespace"/>
    <ds:schemaRef ds:uri="http://schemas.microsoft.com/office/infopath/2007/PartnerControls"/>
    <ds:schemaRef ds:uri="d8e79d84-78fb-44a9-92e9-d04bdd8f0359"/>
    <ds:schemaRef ds:uri="http://schemas.microsoft.com/office/2006/metadata/properties"/>
  </ds:schemaRefs>
</ds:datastoreItem>
</file>

<file path=customXml/itemProps4.xml><?xml version="1.0" encoding="utf-8"?>
<ds:datastoreItem xmlns:ds="http://schemas.openxmlformats.org/officeDocument/2006/customXml" ds:itemID="{B2ECD4D9-D820-4F22-A720-340B8970B794}">
  <ds:schemaRefs>
    <ds:schemaRef ds:uri="http://schemas.openxmlformats.org/officeDocument/2006/bibliography"/>
  </ds:schemaRefs>
</ds:datastoreItem>
</file>

<file path=customXml/itemProps5.xml><?xml version="1.0" encoding="utf-8"?>
<ds:datastoreItem xmlns:ds="http://schemas.openxmlformats.org/officeDocument/2006/customXml" ds:itemID="{BD29804B-13CB-4F0C-A94B-3FC1D9AC64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924</Words>
  <Characters>5273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6185</CharactersWithSpaces>
  <SharedDoc>false</SharedDoc>
  <HLinks>
    <vt:vector size="36" baseType="variant">
      <vt:variant>
        <vt:i4>5963847</vt:i4>
      </vt:variant>
      <vt:variant>
        <vt:i4>33</vt:i4>
      </vt:variant>
      <vt:variant>
        <vt:i4>0</vt:i4>
      </vt:variant>
      <vt:variant>
        <vt:i4>5</vt:i4>
      </vt:variant>
      <vt:variant>
        <vt:lpwstr>https://uowtsd-my.sharepoint.com/:p:/r/personal/2211879_student_uwtsd_ac_uk/Documents/learning in the digital area/mind map assigment.pptx?d=w21917dedeb0643548b7c1b62c3582dc5&amp;csf=1&amp;web=1&amp;e=DVQEnD</vt:lpwstr>
      </vt:variant>
      <vt:variant>
        <vt:lpwstr/>
      </vt:variant>
      <vt:variant>
        <vt:i4>1179696</vt:i4>
      </vt:variant>
      <vt:variant>
        <vt:i4>26</vt:i4>
      </vt:variant>
      <vt:variant>
        <vt:i4>0</vt:i4>
      </vt:variant>
      <vt:variant>
        <vt:i4>5</vt:i4>
      </vt:variant>
      <vt:variant>
        <vt:lpwstr/>
      </vt:variant>
      <vt:variant>
        <vt:lpwstr>_Toc114220768</vt:lpwstr>
      </vt:variant>
      <vt:variant>
        <vt:i4>1179696</vt:i4>
      </vt:variant>
      <vt:variant>
        <vt:i4>20</vt:i4>
      </vt:variant>
      <vt:variant>
        <vt:i4>0</vt:i4>
      </vt:variant>
      <vt:variant>
        <vt:i4>5</vt:i4>
      </vt:variant>
      <vt:variant>
        <vt:lpwstr/>
      </vt:variant>
      <vt:variant>
        <vt:lpwstr>_Toc114220767</vt:lpwstr>
      </vt:variant>
      <vt:variant>
        <vt:i4>1179696</vt:i4>
      </vt:variant>
      <vt:variant>
        <vt:i4>14</vt:i4>
      </vt:variant>
      <vt:variant>
        <vt:i4>0</vt:i4>
      </vt:variant>
      <vt:variant>
        <vt:i4>5</vt:i4>
      </vt:variant>
      <vt:variant>
        <vt:lpwstr/>
      </vt:variant>
      <vt:variant>
        <vt:lpwstr>_Toc114220766</vt:lpwstr>
      </vt:variant>
      <vt:variant>
        <vt:i4>1179696</vt:i4>
      </vt:variant>
      <vt:variant>
        <vt:i4>8</vt:i4>
      </vt:variant>
      <vt:variant>
        <vt:i4>0</vt:i4>
      </vt:variant>
      <vt:variant>
        <vt:i4>5</vt:i4>
      </vt:variant>
      <vt:variant>
        <vt:lpwstr/>
      </vt:variant>
      <vt:variant>
        <vt:lpwstr>_Toc114220765</vt:lpwstr>
      </vt:variant>
      <vt:variant>
        <vt:i4>1179696</vt:i4>
      </vt:variant>
      <vt:variant>
        <vt:i4>2</vt:i4>
      </vt:variant>
      <vt:variant>
        <vt:i4>0</vt:i4>
      </vt:variant>
      <vt:variant>
        <vt:i4>5</vt:i4>
      </vt:variant>
      <vt:variant>
        <vt:lpwstr/>
      </vt:variant>
      <vt:variant>
        <vt:lpwstr>_Toc114220764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 report</dc:title>
  <dc:subject>Learning in the Digital Era – BMPL4007/BMPS4009</dc:subject>
  <dc:creator>Andra-Loredana Bobonica</dc:creator>
  <cp:keywords/>
  <dc:description/>
  <cp:lastModifiedBy>Andra Bobonica (2211879)</cp:lastModifiedBy>
  <cp:revision>2</cp:revision>
  <dcterms:created xsi:type="dcterms:W3CDTF">2023-03-10T00:04:00Z</dcterms:created>
  <dcterms:modified xsi:type="dcterms:W3CDTF">2023-03-10T00:04:00Z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