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D10E2" w14:textId="4F1C1E60" w:rsidR="005D6398" w:rsidRPr="00AB33AB" w:rsidRDefault="003C70A3" w:rsidP="0032416B">
      <w:pPr>
        <w:spacing w:line="360" w:lineRule="auto"/>
        <w:rPr>
          <w:rFonts w:ascii="Arial" w:hAnsi="Arial" w:cs="Arial"/>
        </w:rPr>
      </w:pPr>
      <w:r w:rsidRPr="00AB33AB">
        <w:rPr>
          <w:rFonts w:ascii="Arial" w:hAnsi="Arial" w:cs="Arial"/>
        </w:rPr>
        <w:t>Student name: Ioana Cocea</w:t>
      </w:r>
    </w:p>
    <w:p w14:paraId="04C630A8" w14:textId="59089EF7" w:rsidR="003C70A3" w:rsidRPr="00AB33AB" w:rsidRDefault="003C70A3" w:rsidP="0032416B">
      <w:pPr>
        <w:spacing w:line="360" w:lineRule="auto"/>
        <w:rPr>
          <w:rFonts w:ascii="Arial" w:hAnsi="Arial" w:cs="Arial"/>
        </w:rPr>
      </w:pPr>
      <w:r w:rsidRPr="00AB33AB">
        <w:rPr>
          <w:rFonts w:ascii="Arial" w:hAnsi="Arial" w:cs="Arial"/>
        </w:rPr>
        <w:t>Student id: 1920428</w:t>
      </w:r>
    </w:p>
    <w:p w14:paraId="3AC73FC0" w14:textId="2F936E68" w:rsidR="003C70A3" w:rsidRPr="00AB33AB" w:rsidRDefault="003C70A3" w:rsidP="0032416B">
      <w:pPr>
        <w:spacing w:line="360" w:lineRule="auto"/>
        <w:rPr>
          <w:rFonts w:ascii="Arial" w:hAnsi="Arial" w:cs="Arial"/>
        </w:rPr>
      </w:pPr>
      <w:proofErr w:type="spellStart"/>
      <w:r w:rsidRPr="00AB33AB">
        <w:rPr>
          <w:rFonts w:ascii="Arial" w:hAnsi="Arial" w:cs="Arial"/>
        </w:rPr>
        <w:t>Programme</w:t>
      </w:r>
      <w:proofErr w:type="spellEnd"/>
      <w:r w:rsidRPr="00AB33AB">
        <w:rPr>
          <w:rFonts w:ascii="Arial" w:hAnsi="Arial" w:cs="Arial"/>
        </w:rPr>
        <w:t>: BA Business Management Level 5</w:t>
      </w:r>
    </w:p>
    <w:p w14:paraId="7511C6CF" w14:textId="77777777" w:rsidR="00AB33AB" w:rsidRPr="00AB33AB" w:rsidRDefault="003C70A3" w:rsidP="0032416B">
      <w:pPr>
        <w:spacing w:line="360" w:lineRule="auto"/>
        <w:rPr>
          <w:rFonts w:ascii="Arial" w:hAnsi="Arial" w:cs="Arial"/>
        </w:rPr>
      </w:pPr>
      <w:r w:rsidRPr="00AB33AB">
        <w:rPr>
          <w:rFonts w:ascii="Arial" w:hAnsi="Arial" w:cs="Arial"/>
        </w:rPr>
        <w:t xml:space="preserve">Module name: </w:t>
      </w:r>
      <w:r w:rsidR="00D51A0E" w:rsidRPr="00AB33AB">
        <w:rPr>
          <w:rFonts w:ascii="Arial" w:hAnsi="Arial" w:cs="Arial"/>
        </w:rPr>
        <w:t xml:space="preserve">Managing People </w:t>
      </w:r>
    </w:p>
    <w:p w14:paraId="45FF69E4" w14:textId="22161BEE" w:rsidR="003C70A3" w:rsidRPr="00AB33AB" w:rsidRDefault="00AB33AB" w:rsidP="0032416B">
      <w:pPr>
        <w:spacing w:line="360" w:lineRule="auto"/>
        <w:rPr>
          <w:rFonts w:ascii="Arial" w:hAnsi="Arial" w:cs="Arial"/>
        </w:rPr>
      </w:pPr>
      <w:r w:rsidRPr="00AB33AB">
        <w:rPr>
          <w:rFonts w:ascii="Arial" w:hAnsi="Arial" w:cs="Arial"/>
        </w:rPr>
        <w:t>Module number:</w:t>
      </w:r>
      <w:r w:rsidR="00D51A0E" w:rsidRPr="00AB33AB">
        <w:rPr>
          <w:rFonts w:ascii="Arial" w:hAnsi="Arial" w:cs="Arial"/>
        </w:rPr>
        <w:t xml:space="preserve"> LCBB5004</w:t>
      </w:r>
    </w:p>
    <w:p w14:paraId="4E1729BB" w14:textId="7EBBF093" w:rsidR="003C70A3" w:rsidRPr="00AB33AB" w:rsidRDefault="003C70A3" w:rsidP="0032416B">
      <w:pPr>
        <w:spacing w:line="360" w:lineRule="auto"/>
        <w:rPr>
          <w:rFonts w:ascii="Arial" w:hAnsi="Arial" w:cs="Arial"/>
        </w:rPr>
      </w:pPr>
      <w:r w:rsidRPr="00AB33AB">
        <w:rPr>
          <w:rFonts w:ascii="Arial" w:hAnsi="Arial" w:cs="Arial"/>
        </w:rPr>
        <w:t>Assi</w:t>
      </w:r>
      <w:r w:rsidR="00D51A0E" w:rsidRPr="00AB33AB">
        <w:rPr>
          <w:rFonts w:ascii="Arial" w:hAnsi="Arial" w:cs="Arial"/>
        </w:rPr>
        <w:t>gnment Title: ASDA- Assessment 2</w:t>
      </w:r>
    </w:p>
    <w:p w14:paraId="0B093D7D" w14:textId="453A2AFD" w:rsidR="00D51A0E" w:rsidRPr="00AB33AB" w:rsidRDefault="00D51A0E" w:rsidP="0032416B">
      <w:pPr>
        <w:spacing w:line="360" w:lineRule="auto"/>
        <w:rPr>
          <w:rFonts w:ascii="Arial" w:hAnsi="Arial" w:cs="Arial"/>
        </w:rPr>
      </w:pPr>
      <w:r w:rsidRPr="00AB33AB">
        <w:rPr>
          <w:rFonts w:ascii="Arial" w:hAnsi="Arial" w:cs="Arial"/>
        </w:rPr>
        <w:t xml:space="preserve">Module Lecturer: Dr </w:t>
      </w:r>
      <w:proofErr w:type="spellStart"/>
      <w:r w:rsidRPr="00AB33AB">
        <w:rPr>
          <w:rFonts w:ascii="Arial" w:hAnsi="Arial" w:cs="Arial"/>
        </w:rPr>
        <w:t>Olusoyi</w:t>
      </w:r>
      <w:proofErr w:type="spellEnd"/>
      <w:r w:rsidRPr="00AB33AB">
        <w:rPr>
          <w:rFonts w:ascii="Arial" w:hAnsi="Arial" w:cs="Arial"/>
        </w:rPr>
        <w:t xml:space="preserve"> Richard </w:t>
      </w:r>
      <w:proofErr w:type="spellStart"/>
      <w:r w:rsidRPr="00AB33AB">
        <w:rPr>
          <w:rFonts w:ascii="Arial" w:hAnsi="Arial" w:cs="Arial"/>
        </w:rPr>
        <w:t>Ashaye</w:t>
      </w:r>
      <w:proofErr w:type="spellEnd"/>
    </w:p>
    <w:p w14:paraId="63900838" w14:textId="2FB458DE" w:rsidR="00AB33AB" w:rsidRPr="00AB33AB" w:rsidRDefault="00AB33AB" w:rsidP="0032416B">
      <w:pPr>
        <w:spacing w:line="360" w:lineRule="auto"/>
        <w:rPr>
          <w:rFonts w:ascii="Arial" w:hAnsi="Arial" w:cs="Arial"/>
        </w:rPr>
      </w:pPr>
      <w:r w:rsidRPr="00AB33AB">
        <w:rPr>
          <w:rFonts w:ascii="Arial" w:hAnsi="Arial" w:cs="Arial"/>
        </w:rPr>
        <w:t xml:space="preserve">Word count: </w:t>
      </w:r>
      <w:r w:rsidR="00D62A2F">
        <w:rPr>
          <w:rFonts w:ascii="Arial" w:hAnsi="Arial" w:cs="Arial"/>
        </w:rPr>
        <w:t>2044</w:t>
      </w:r>
    </w:p>
    <w:p w14:paraId="761A4F4E" w14:textId="6A616290" w:rsidR="00D51A0E" w:rsidRDefault="00D51A0E" w:rsidP="00F35784"/>
    <w:p w14:paraId="350F18A3" w14:textId="6E78F546" w:rsidR="00D51A0E" w:rsidRDefault="00D51A0E" w:rsidP="00F35784"/>
    <w:p w14:paraId="31665E44" w14:textId="3F3B1678" w:rsidR="00EA7356" w:rsidRDefault="00EA7356" w:rsidP="00F35784"/>
    <w:p w14:paraId="58D9C32C" w14:textId="77777777" w:rsidR="00EA7356" w:rsidRDefault="00EA7356" w:rsidP="00F35784"/>
    <w:p w14:paraId="3442BE71" w14:textId="7F90C8F8" w:rsidR="00D51A0E" w:rsidRDefault="00D51A0E" w:rsidP="00F35784"/>
    <w:p w14:paraId="707ABCB7" w14:textId="482A1E6D" w:rsidR="00D51A0E" w:rsidRPr="00F44C0B" w:rsidRDefault="00AB33AB" w:rsidP="00D51A0E">
      <w:pPr>
        <w:jc w:val="center"/>
        <w:rPr>
          <w:rStyle w:val="Strong"/>
          <w:rFonts w:ascii="Arial" w:hAnsi="Arial" w:cs="Arial"/>
          <w:color w:val="92D050"/>
          <w:sz w:val="180"/>
          <w:szCs w:val="180"/>
        </w:rPr>
      </w:pPr>
      <w:r w:rsidRPr="00F44C0B">
        <w:rPr>
          <w:rStyle w:val="Strong"/>
          <w:rFonts w:ascii="Arial" w:hAnsi="Arial" w:cs="Arial"/>
          <w:color w:val="92D050"/>
          <w:sz w:val="180"/>
          <w:szCs w:val="180"/>
        </w:rPr>
        <w:t>ASDA</w:t>
      </w:r>
    </w:p>
    <w:p w14:paraId="5E880884" w14:textId="23BB8F44" w:rsidR="00F44C0B" w:rsidRDefault="00F44C0B" w:rsidP="00AB33AB">
      <w:pPr>
        <w:rPr>
          <w:rStyle w:val="Strong"/>
          <w:rFonts w:ascii="Arial" w:hAnsi="Arial" w:cs="Arial"/>
          <w:color w:val="92D050"/>
          <w:sz w:val="220"/>
          <w:szCs w:val="220"/>
        </w:rPr>
      </w:pPr>
    </w:p>
    <w:p w14:paraId="6D73D8FA" w14:textId="77777777" w:rsidR="00F44C0B" w:rsidRPr="00F44C0B" w:rsidRDefault="00F44C0B" w:rsidP="00AB33AB">
      <w:pPr>
        <w:rPr>
          <w:rStyle w:val="Strong"/>
          <w:rFonts w:ascii="Arial" w:hAnsi="Arial" w:cs="Arial"/>
          <w:color w:val="92D050"/>
        </w:rPr>
      </w:pPr>
    </w:p>
    <w:p w14:paraId="040A9A5B" w14:textId="7D500AA5" w:rsidR="00AB33AB" w:rsidRDefault="00AB33AB" w:rsidP="00AB33AB">
      <w:pPr>
        <w:rPr>
          <w:rStyle w:val="Strong"/>
          <w:rFonts w:ascii="Arial" w:hAnsi="Arial" w:cs="Arial"/>
          <w:b w:val="0"/>
          <w:bCs w:val="0"/>
          <w:color w:val="92D050"/>
        </w:rPr>
      </w:pPr>
    </w:p>
    <w:p w14:paraId="13916385" w14:textId="77777777" w:rsidR="00F44C0B" w:rsidRDefault="00F44C0B" w:rsidP="0032416B">
      <w:pPr>
        <w:spacing w:line="360" w:lineRule="auto"/>
        <w:rPr>
          <w:rStyle w:val="Strong"/>
          <w:rFonts w:ascii="Arial" w:hAnsi="Arial" w:cs="Arial"/>
          <w:b w:val="0"/>
          <w:bCs w:val="0"/>
          <w:color w:val="000000" w:themeColor="text1"/>
        </w:rPr>
      </w:pPr>
    </w:p>
    <w:sdt>
      <w:sdtPr>
        <w:rPr>
          <w:rFonts w:asciiTheme="minorHAnsi" w:eastAsiaTheme="minorHAnsi" w:hAnsiTheme="minorHAnsi" w:cstheme="minorBidi"/>
          <w:b/>
          <w:bCs/>
          <w:color w:val="auto"/>
          <w:sz w:val="22"/>
          <w:szCs w:val="22"/>
        </w:rPr>
        <w:id w:val="1588263791"/>
        <w:docPartObj>
          <w:docPartGallery w:val="Table of Contents"/>
          <w:docPartUnique/>
        </w:docPartObj>
      </w:sdtPr>
      <w:sdtEndPr>
        <w:rPr>
          <w:noProof/>
        </w:rPr>
      </w:sdtEndPr>
      <w:sdtContent>
        <w:p w14:paraId="668C5E8F" w14:textId="31B13C4A" w:rsidR="00A95165" w:rsidRDefault="00A95165">
          <w:pPr>
            <w:pStyle w:val="TOCHeading"/>
          </w:pPr>
          <w:r>
            <w:t>Table of Contents</w:t>
          </w:r>
        </w:p>
        <w:p w14:paraId="41B5C98D" w14:textId="060D6405" w:rsidR="00D64690" w:rsidRDefault="00A95165">
          <w:pPr>
            <w:pStyle w:val="TOC1"/>
            <w:tabs>
              <w:tab w:val="left" w:pos="440"/>
              <w:tab w:val="right" w:leader="dot" w:pos="8602"/>
            </w:tabs>
            <w:rPr>
              <w:rFonts w:eastAsiaTheme="minorEastAsia"/>
              <w:noProof/>
            </w:rPr>
          </w:pPr>
          <w:r>
            <w:fldChar w:fldCharType="begin"/>
          </w:r>
          <w:r>
            <w:instrText xml:space="preserve"> TOC \o "1-3" \h \z \u </w:instrText>
          </w:r>
          <w:r>
            <w:fldChar w:fldCharType="separate"/>
          </w:r>
          <w:hyperlink w:anchor="_Toc92141877" w:history="1">
            <w:r w:rsidR="00D64690" w:rsidRPr="009E44AB">
              <w:rPr>
                <w:rStyle w:val="Hyperlink"/>
                <w:noProof/>
              </w:rPr>
              <w:t>1.</w:t>
            </w:r>
            <w:r w:rsidR="00D64690">
              <w:rPr>
                <w:rFonts w:eastAsiaTheme="minorEastAsia"/>
                <w:noProof/>
              </w:rPr>
              <w:tab/>
            </w:r>
            <w:r w:rsidR="00D64690" w:rsidRPr="009E44AB">
              <w:rPr>
                <w:rStyle w:val="Hyperlink"/>
                <w:noProof/>
              </w:rPr>
              <w:t>Introduction</w:t>
            </w:r>
            <w:r w:rsidR="00D64690">
              <w:rPr>
                <w:noProof/>
                <w:webHidden/>
              </w:rPr>
              <w:tab/>
            </w:r>
            <w:r w:rsidR="00D64690">
              <w:rPr>
                <w:noProof/>
                <w:webHidden/>
              </w:rPr>
              <w:fldChar w:fldCharType="begin"/>
            </w:r>
            <w:r w:rsidR="00D64690">
              <w:rPr>
                <w:noProof/>
                <w:webHidden/>
              </w:rPr>
              <w:instrText xml:space="preserve"> PAGEREF _Toc92141877 \h </w:instrText>
            </w:r>
            <w:r w:rsidR="00D64690">
              <w:rPr>
                <w:noProof/>
                <w:webHidden/>
              </w:rPr>
            </w:r>
            <w:r w:rsidR="00D64690">
              <w:rPr>
                <w:noProof/>
                <w:webHidden/>
              </w:rPr>
              <w:fldChar w:fldCharType="separate"/>
            </w:r>
            <w:r w:rsidR="00D64690">
              <w:rPr>
                <w:noProof/>
                <w:webHidden/>
              </w:rPr>
              <w:t>3</w:t>
            </w:r>
            <w:r w:rsidR="00D64690">
              <w:rPr>
                <w:noProof/>
                <w:webHidden/>
              </w:rPr>
              <w:fldChar w:fldCharType="end"/>
            </w:r>
          </w:hyperlink>
        </w:p>
        <w:p w14:paraId="76020946" w14:textId="6D545AC2" w:rsidR="00D64690" w:rsidRDefault="000D4AF5">
          <w:pPr>
            <w:pStyle w:val="TOC1"/>
            <w:tabs>
              <w:tab w:val="left" w:pos="440"/>
              <w:tab w:val="right" w:leader="dot" w:pos="8602"/>
            </w:tabs>
            <w:rPr>
              <w:rFonts w:eastAsiaTheme="minorEastAsia"/>
              <w:noProof/>
            </w:rPr>
          </w:pPr>
          <w:hyperlink w:anchor="_Toc92141878" w:history="1">
            <w:r w:rsidR="00D64690" w:rsidRPr="009E44AB">
              <w:rPr>
                <w:rStyle w:val="Hyperlink"/>
                <w:noProof/>
              </w:rPr>
              <w:t>2.</w:t>
            </w:r>
            <w:r w:rsidR="00D64690">
              <w:rPr>
                <w:rFonts w:eastAsiaTheme="minorEastAsia"/>
                <w:noProof/>
              </w:rPr>
              <w:tab/>
            </w:r>
            <w:r w:rsidR="00D64690" w:rsidRPr="009E44AB">
              <w:rPr>
                <w:rStyle w:val="Hyperlink"/>
                <w:noProof/>
              </w:rPr>
              <w:t>Reviews the concept and drivers of employee engagement</w:t>
            </w:r>
            <w:r w:rsidR="00D64690">
              <w:rPr>
                <w:noProof/>
                <w:webHidden/>
              </w:rPr>
              <w:tab/>
            </w:r>
            <w:r w:rsidR="00D64690">
              <w:rPr>
                <w:noProof/>
                <w:webHidden/>
              </w:rPr>
              <w:fldChar w:fldCharType="begin"/>
            </w:r>
            <w:r w:rsidR="00D64690">
              <w:rPr>
                <w:noProof/>
                <w:webHidden/>
              </w:rPr>
              <w:instrText xml:space="preserve"> PAGEREF _Toc92141878 \h </w:instrText>
            </w:r>
            <w:r w:rsidR="00D64690">
              <w:rPr>
                <w:noProof/>
                <w:webHidden/>
              </w:rPr>
            </w:r>
            <w:r w:rsidR="00D64690">
              <w:rPr>
                <w:noProof/>
                <w:webHidden/>
              </w:rPr>
              <w:fldChar w:fldCharType="separate"/>
            </w:r>
            <w:r w:rsidR="00D64690">
              <w:rPr>
                <w:noProof/>
                <w:webHidden/>
              </w:rPr>
              <w:t>3</w:t>
            </w:r>
            <w:r w:rsidR="00D64690">
              <w:rPr>
                <w:noProof/>
                <w:webHidden/>
              </w:rPr>
              <w:fldChar w:fldCharType="end"/>
            </w:r>
          </w:hyperlink>
        </w:p>
        <w:p w14:paraId="472AC794" w14:textId="5EC0BEE9" w:rsidR="00D64690" w:rsidRDefault="000D4AF5">
          <w:pPr>
            <w:pStyle w:val="TOC1"/>
            <w:tabs>
              <w:tab w:val="left" w:pos="440"/>
              <w:tab w:val="right" w:leader="dot" w:pos="8602"/>
            </w:tabs>
            <w:rPr>
              <w:rFonts w:eastAsiaTheme="minorEastAsia"/>
              <w:noProof/>
            </w:rPr>
          </w:pPr>
          <w:hyperlink w:anchor="_Toc92141879" w:history="1">
            <w:r w:rsidR="00D64690" w:rsidRPr="009E44AB">
              <w:rPr>
                <w:rStyle w:val="Hyperlink"/>
                <w:noProof/>
              </w:rPr>
              <w:t>3.</w:t>
            </w:r>
            <w:r w:rsidR="00D64690">
              <w:rPr>
                <w:rFonts w:eastAsiaTheme="minorEastAsia"/>
                <w:noProof/>
              </w:rPr>
              <w:tab/>
            </w:r>
            <w:r w:rsidR="00D64690" w:rsidRPr="009E44AB">
              <w:rPr>
                <w:rStyle w:val="Hyperlink"/>
                <w:noProof/>
              </w:rPr>
              <w:t>Evaluate diagnostic tools to measure the engagement</w:t>
            </w:r>
            <w:r w:rsidR="00D64690">
              <w:rPr>
                <w:noProof/>
                <w:webHidden/>
              </w:rPr>
              <w:tab/>
            </w:r>
            <w:r w:rsidR="00D64690">
              <w:rPr>
                <w:noProof/>
                <w:webHidden/>
              </w:rPr>
              <w:fldChar w:fldCharType="begin"/>
            </w:r>
            <w:r w:rsidR="00D64690">
              <w:rPr>
                <w:noProof/>
                <w:webHidden/>
              </w:rPr>
              <w:instrText xml:space="preserve"> PAGEREF _Toc92141879 \h </w:instrText>
            </w:r>
            <w:r w:rsidR="00D64690">
              <w:rPr>
                <w:noProof/>
                <w:webHidden/>
              </w:rPr>
            </w:r>
            <w:r w:rsidR="00D64690">
              <w:rPr>
                <w:noProof/>
                <w:webHidden/>
              </w:rPr>
              <w:fldChar w:fldCharType="separate"/>
            </w:r>
            <w:r w:rsidR="00D64690">
              <w:rPr>
                <w:noProof/>
                <w:webHidden/>
              </w:rPr>
              <w:t>5</w:t>
            </w:r>
            <w:r w:rsidR="00D64690">
              <w:rPr>
                <w:noProof/>
                <w:webHidden/>
              </w:rPr>
              <w:fldChar w:fldCharType="end"/>
            </w:r>
          </w:hyperlink>
        </w:p>
        <w:p w14:paraId="4F374A10" w14:textId="4EE896C4" w:rsidR="00D64690" w:rsidRDefault="000D4AF5">
          <w:pPr>
            <w:pStyle w:val="TOC1"/>
            <w:tabs>
              <w:tab w:val="left" w:pos="440"/>
              <w:tab w:val="right" w:leader="dot" w:pos="8602"/>
            </w:tabs>
            <w:rPr>
              <w:rFonts w:eastAsiaTheme="minorEastAsia"/>
              <w:noProof/>
            </w:rPr>
          </w:pPr>
          <w:hyperlink w:anchor="_Toc92141880" w:history="1">
            <w:r w:rsidR="00D64690" w:rsidRPr="009E44AB">
              <w:rPr>
                <w:rStyle w:val="Hyperlink"/>
                <w:noProof/>
              </w:rPr>
              <w:t>4.</w:t>
            </w:r>
            <w:r w:rsidR="00D64690">
              <w:rPr>
                <w:rFonts w:eastAsiaTheme="minorEastAsia"/>
                <w:noProof/>
              </w:rPr>
              <w:tab/>
            </w:r>
            <w:r w:rsidR="00D64690" w:rsidRPr="009E44AB">
              <w:rPr>
                <w:rStyle w:val="Hyperlink"/>
                <w:noProof/>
              </w:rPr>
              <w:t>Constructs an employee value proposition from the ideas and analysis previously covered, including strategies to raise level of engagement</w:t>
            </w:r>
            <w:r w:rsidR="00D64690">
              <w:rPr>
                <w:noProof/>
                <w:webHidden/>
              </w:rPr>
              <w:tab/>
            </w:r>
            <w:r w:rsidR="00D64690">
              <w:rPr>
                <w:noProof/>
                <w:webHidden/>
              </w:rPr>
              <w:fldChar w:fldCharType="begin"/>
            </w:r>
            <w:r w:rsidR="00D64690">
              <w:rPr>
                <w:noProof/>
                <w:webHidden/>
              </w:rPr>
              <w:instrText xml:space="preserve"> PAGEREF _Toc92141880 \h </w:instrText>
            </w:r>
            <w:r w:rsidR="00D64690">
              <w:rPr>
                <w:noProof/>
                <w:webHidden/>
              </w:rPr>
            </w:r>
            <w:r w:rsidR="00D64690">
              <w:rPr>
                <w:noProof/>
                <w:webHidden/>
              </w:rPr>
              <w:fldChar w:fldCharType="separate"/>
            </w:r>
            <w:r w:rsidR="00D64690">
              <w:rPr>
                <w:noProof/>
                <w:webHidden/>
              </w:rPr>
              <w:t>6</w:t>
            </w:r>
            <w:r w:rsidR="00D64690">
              <w:rPr>
                <w:noProof/>
                <w:webHidden/>
              </w:rPr>
              <w:fldChar w:fldCharType="end"/>
            </w:r>
          </w:hyperlink>
        </w:p>
        <w:p w14:paraId="172124BA" w14:textId="18586DBA" w:rsidR="00D64690" w:rsidRDefault="000D4AF5">
          <w:pPr>
            <w:pStyle w:val="TOC2"/>
            <w:tabs>
              <w:tab w:val="right" w:leader="dot" w:pos="8602"/>
            </w:tabs>
            <w:rPr>
              <w:rFonts w:eastAsiaTheme="minorEastAsia"/>
              <w:noProof/>
            </w:rPr>
          </w:pPr>
          <w:hyperlink w:anchor="_Toc92141881" w:history="1">
            <w:r w:rsidR="00D64690" w:rsidRPr="009E44AB">
              <w:rPr>
                <w:rStyle w:val="Hyperlink"/>
                <w:noProof/>
              </w:rPr>
              <w:t>4.1. Emotional</w:t>
            </w:r>
            <w:r w:rsidR="00D64690">
              <w:rPr>
                <w:noProof/>
                <w:webHidden/>
              </w:rPr>
              <w:tab/>
            </w:r>
            <w:r w:rsidR="00D64690">
              <w:rPr>
                <w:noProof/>
                <w:webHidden/>
              </w:rPr>
              <w:fldChar w:fldCharType="begin"/>
            </w:r>
            <w:r w:rsidR="00D64690">
              <w:rPr>
                <w:noProof/>
                <w:webHidden/>
              </w:rPr>
              <w:instrText xml:space="preserve"> PAGEREF _Toc92141881 \h </w:instrText>
            </w:r>
            <w:r w:rsidR="00D64690">
              <w:rPr>
                <w:noProof/>
                <w:webHidden/>
              </w:rPr>
            </w:r>
            <w:r w:rsidR="00D64690">
              <w:rPr>
                <w:noProof/>
                <w:webHidden/>
              </w:rPr>
              <w:fldChar w:fldCharType="separate"/>
            </w:r>
            <w:r w:rsidR="00D64690">
              <w:rPr>
                <w:noProof/>
                <w:webHidden/>
              </w:rPr>
              <w:t>6</w:t>
            </w:r>
            <w:r w:rsidR="00D64690">
              <w:rPr>
                <w:noProof/>
                <w:webHidden/>
              </w:rPr>
              <w:fldChar w:fldCharType="end"/>
            </w:r>
          </w:hyperlink>
        </w:p>
        <w:p w14:paraId="6D8AB009" w14:textId="3CEA4E15" w:rsidR="00D64690" w:rsidRDefault="000D4AF5">
          <w:pPr>
            <w:pStyle w:val="TOC2"/>
            <w:tabs>
              <w:tab w:val="left" w:pos="880"/>
              <w:tab w:val="right" w:leader="dot" w:pos="8602"/>
            </w:tabs>
            <w:rPr>
              <w:rFonts w:eastAsiaTheme="minorEastAsia"/>
              <w:noProof/>
            </w:rPr>
          </w:pPr>
          <w:hyperlink w:anchor="_Toc92141882" w:history="1">
            <w:r w:rsidR="00D64690" w:rsidRPr="009E44AB">
              <w:rPr>
                <w:rStyle w:val="Hyperlink"/>
                <w:noProof/>
              </w:rPr>
              <w:t>4.2.</w:t>
            </w:r>
            <w:r w:rsidR="00D64690">
              <w:rPr>
                <w:rFonts w:eastAsiaTheme="minorEastAsia"/>
                <w:noProof/>
              </w:rPr>
              <w:tab/>
            </w:r>
            <w:r w:rsidR="00D64690" w:rsidRPr="009E44AB">
              <w:rPr>
                <w:rStyle w:val="Hyperlink"/>
                <w:noProof/>
              </w:rPr>
              <w:t>Experimental</w:t>
            </w:r>
            <w:r w:rsidR="00D64690">
              <w:rPr>
                <w:noProof/>
                <w:webHidden/>
              </w:rPr>
              <w:tab/>
            </w:r>
            <w:r w:rsidR="00D64690">
              <w:rPr>
                <w:noProof/>
                <w:webHidden/>
              </w:rPr>
              <w:fldChar w:fldCharType="begin"/>
            </w:r>
            <w:r w:rsidR="00D64690">
              <w:rPr>
                <w:noProof/>
                <w:webHidden/>
              </w:rPr>
              <w:instrText xml:space="preserve"> PAGEREF _Toc92141882 \h </w:instrText>
            </w:r>
            <w:r w:rsidR="00D64690">
              <w:rPr>
                <w:noProof/>
                <w:webHidden/>
              </w:rPr>
            </w:r>
            <w:r w:rsidR="00D64690">
              <w:rPr>
                <w:noProof/>
                <w:webHidden/>
              </w:rPr>
              <w:fldChar w:fldCharType="separate"/>
            </w:r>
            <w:r w:rsidR="00D64690">
              <w:rPr>
                <w:noProof/>
                <w:webHidden/>
              </w:rPr>
              <w:t>7</w:t>
            </w:r>
            <w:r w:rsidR="00D64690">
              <w:rPr>
                <w:noProof/>
                <w:webHidden/>
              </w:rPr>
              <w:fldChar w:fldCharType="end"/>
            </w:r>
          </w:hyperlink>
        </w:p>
        <w:p w14:paraId="7C903982" w14:textId="1F0DEAC4" w:rsidR="00D64690" w:rsidRDefault="000D4AF5">
          <w:pPr>
            <w:pStyle w:val="TOC2"/>
            <w:tabs>
              <w:tab w:val="left" w:pos="880"/>
              <w:tab w:val="right" w:leader="dot" w:pos="8602"/>
            </w:tabs>
            <w:rPr>
              <w:rFonts w:eastAsiaTheme="minorEastAsia"/>
              <w:noProof/>
            </w:rPr>
          </w:pPr>
          <w:hyperlink w:anchor="_Toc92141883" w:history="1">
            <w:r w:rsidR="00D64690" w:rsidRPr="009E44AB">
              <w:rPr>
                <w:rStyle w:val="Hyperlink"/>
                <w:noProof/>
              </w:rPr>
              <w:t>4.3.</w:t>
            </w:r>
            <w:r w:rsidR="00D64690">
              <w:rPr>
                <w:rFonts w:eastAsiaTheme="minorEastAsia"/>
                <w:noProof/>
              </w:rPr>
              <w:tab/>
            </w:r>
            <w:r w:rsidR="00D64690" w:rsidRPr="009E44AB">
              <w:rPr>
                <w:rStyle w:val="Hyperlink"/>
                <w:noProof/>
              </w:rPr>
              <w:t>Contractual</w:t>
            </w:r>
            <w:r w:rsidR="00D64690">
              <w:rPr>
                <w:noProof/>
                <w:webHidden/>
              </w:rPr>
              <w:tab/>
            </w:r>
            <w:r w:rsidR="00D64690">
              <w:rPr>
                <w:noProof/>
                <w:webHidden/>
              </w:rPr>
              <w:fldChar w:fldCharType="begin"/>
            </w:r>
            <w:r w:rsidR="00D64690">
              <w:rPr>
                <w:noProof/>
                <w:webHidden/>
              </w:rPr>
              <w:instrText xml:space="preserve"> PAGEREF _Toc92141883 \h </w:instrText>
            </w:r>
            <w:r w:rsidR="00D64690">
              <w:rPr>
                <w:noProof/>
                <w:webHidden/>
              </w:rPr>
            </w:r>
            <w:r w:rsidR="00D64690">
              <w:rPr>
                <w:noProof/>
                <w:webHidden/>
              </w:rPr>
              <w:fldChar w:fldCharType="separate"/>
            </w:r>
            <w:r w:rsidR="00D64690">
              <w:rPr>
                <w:noProof/>
                <w:webHidden/>
              </w:rPr>
              <w:t>7</w:t>
            </w:r>
            <w:r w:rsidR="00D64690">
              <w:rPr>
                <w:noProof/>
                <w:webHidden/>
              </w:rPr>
              <w:fldChar w:fldCharType="end"/>
            </w:r>
          </w:hyperlink>
        </w:p>
        <w:p w14:paraId="43FB3453" w14:textId="0E0EC78F" w:rsidR="00D64690" w:rsidRDefault="000D4AF5">
          <w:pPr>
            <w:pStyle w:val="TOC2"/>
            <w:tabs>
              <w:tab w:val="left" w:pos="880"/>
              <w:tab w:val="right" w:leader="dot" w:pos="8602"/>
            </w:tabs>
            <w:rPr>
              <w:rFonts w:eastAsiaTheme="minorEastAsia"/>
              <w:noProof/>
            </w:rPr>
          </w:pPr>
          <w:hyperlink w:anchor="_Toc92141884" w:history="1">
            <w:r w:rsidR="00D64690" w:rsidRPr="009E44AB">
              <w:rPr>
                <w:rStyle w:val="Hyperlink"/>
                <w:noProof/>
              </w:rPr>
              <w:t>4.4.</w:t>
            </w:r>
            <w:r w:rsidR="00D64690">
              <w:rPr>
                <w:rFonts w:eastAsiaTheme="minorEastAsia"/>
                <w:noProof/>
              </w:rPr>
              <w:tab/>
            </w:r>
            <w:r w:rsidR="00D64690" w:rsidRPr="009E44AB">
              <w:rPr>
                <w:rStyle w:val="Hyperlink"/>
                <w:noProof/>
              </w:rPr>
              <w:t>Future strategy for employee engagement enhances</w:t>
            </w:r>
            <w:r w:rsidR="00D64690">
              <w:rPr>
                <w:noProof/>
                <w:webHidden/>
              </w:rPr>
              <w:tab/>
            </w:r>
            <w:r w:rsidR="00D64690">
              <w:rPr>
                <w:noProof/>
                <w:webHidden/>
              </w:rPr>
              <w:fldChar w:fldCharType="begin"/>
            </w:r>
            <w:r w:rsidR="00D64690">
              <w:rPr>
                <w:noProof/>
                <w:webHidden/>
              </w:rPr>
              <w:instrText xml:space="preserve"> PAGEREF _Toc92141884 \h </w:instrText>
            </w:r>
            <w:r w:rsidR="00D64690">
              <w:rPr>
                <w:noProof/>
                <w:webHidden/>
              </w:rPr>
            </w:r>
            <w:r w:rsidR="00D64690">
              <w:rPr>
                <w:noProof/>
                <w:webHidden/>
              </w:rPr>
              <w:fldChar w:fldCharType="separate"/>
            </w:r>
            <w:r w:rsidR="00D64690">
              <w:rPr>
                <w:noProof/>
                <w:webHidden/>
              </w:rPr>
              <w:t>8</w:t>
            </w:r>
            <w:r w:rsidR="00D64690">
              <w:rPr>
                <w:noProof/>
                <w:webHidden/>
              </w:rPr>
              <w:fldChar w:fldCharType="end"/>
            </w:r>
          </w:hyperlink>
        </w:p>
        <w:p w14:paraId="171336FC" w14:textId="4D06CAAF" w:rsidR="00D64690" w:rsidRDefault="000D4AF5">
          <w:pPr>
            <w:pStyle w:val="TOC1"/>
            <w:tabs>
              <w:tab w:val="left" w:pos="440"/>
              <w:tab w:val="right" w:leader="dot" w:pos="8602"/>
            </w:tabs>
            <w:rPr>
              <w:rFonts w:eastAsiaTheme="minorEastAsia"/>
              <w:noProof/>
            </w:rPr>
          </w:pPr>
          <w:hyperlink w:anchor="_Toc92141885" w:history="1">
            <w:r w:rsidR="00D64690" w:rsidRPr="009E44AB">
              <w:rPr>
                <w:rStyle w:val="Hyperlink"/>
                <w:noProof/>
              </w:rPr>
              <w:t>5.</w:t>
            </w:r>
            <w:r w:rsidR="00D64690">
              <w:rPr>
                <w:rFonts w:eastAsiaTheme="minorEastAsia"/>
                <w:noProof/>
              </w:rPr>
              <w:tab/>
            </w:r>
            <w:r w:rsidR="00D64690" w:rsidRPr="009E44AB">
              <w:rPr>
                <w:rStyle w:val="Hyperlink"/>
                <w:noProof/>
              </w:rPr>
              <w:t>Conclusion</w:t>
            </w:r>
            <w:r w:rsidR="00D64690">
              <w:rPr>
                <w:noProof/>
                <w:webHidden/>
              </w:rPr>
              <w:tab/>
            </w:r>
            <w:r w:rsidR="00D64690">
              <w:rPr>
                <w:noProof/>
                <w:webHidden/>
              </w:rPr>
              <w:fldChar w:fldCharType="begin"/>
            </w:r>
            <w:r w:rsidR="00D64690">
              <w:rPr>
                <w:noProof/>
                <w:webHidden/>
              </w:rPr>
              <w:instrText xml:space="preserve"> PAGEREF _Toc92141885 \h </w:instrText>
            </w:r>
            <w:r w:rsidR="00D64690">
              <w:rPr>
                <w:noProof/>
                <w:webHidden/>
              </w:rPr>
            </w:r>
            <w:r w:rsidR="00D64690">
              <w:rPr>
                <w:noProof/>
                <w:webHidden/>
              </w:rPr>
              <w:fldChar w:fldCharType="separate"/>
            </w:r>
            <w:r w:rsidR="00D64690">
              <w:rPr>
                <w:noProof/>
                <w:webHidden/>
              </w:rPr>
              <w:t>8</w:t>
            </w:r>
            <w:r w:rsidR="00D64690">
              <w:rPr>
                <w:noProof/>
                <w:webHidden/>
              </w:rPr>
              <w:fldChar w:fldCharType="end"/>
            </w:r>
          </w:hyperlink>
        </w:p>
        <w:p w14:paraId="57312B6D" w14:textId="123A0594" w:rsidR="00D64690" w:rsidRDefault="000D4AF5">
          <w:pPr>
            <w:pStyle w:val="TOC1"/>
            <w:tabs>
              <w:tab w:val="right" w:leader="dot" w:pos="8602"/>
            </w:tabs>
            <w:rPr>
              <w:rFonts w:eastAsiaTheme="minorEastAsia"/>
              <w:noProof/>
            </w:rPr>
          </w:pPr>
          <w:hyperlink w:anchor="_Toc92141886" w:history="1">
            <w:r w:rsidR="00D64690" w:rsidRPr="009E44AB">
              <w:rPr>
                <w:rStyle w:val="Hyperlink"/>
                <w:noProof/>
              </w:rPr>
              <w:t>Reference</w:t>
            </w:r>
            <w:r w:rsidR="00D64690">
              <w:rPr>
                <w:noProof/>
                <w:webHidden/>
              </w:rPr>
              <w:tab/>
            </w:r>
            <w:r w:rsidR="00D64690">
              <w:rPr>
                <w:noProof/>
                <w:webHidden/>
              </w:rPr>
              <w:fldChar w:fldCharType="begin"/>
            </w:r>
            <w:r w:rsidR="00D64690">
              <w:rPr>
                <w:noProof/>
                <w:webHidden/>
              </w:rPr>
              <w:instrText xml:space="preserve"> PAGEREF _Toc92141886 \h </w:instrText>
            </w:r>
            <w:r w:rsidR="00D64690">
              <w:rPr>
                <w:noProof/>
                <w:webHidden/>
              </w:rPr>
            </w:r>
            <w:r w:rsidR="00D64690">
              <w:rPr>
                <w:noProof/>
                <w:webHidden/>
              </w:rPr>
              <w:fldChar w:fldCharType="separate"/>
            </w:r>
            <w:r w:rsidR="00D64690">
              <w:rPr>
                <w:noProof/>
                <w:webHidden/>
              </w:rPr>
              <w:t>9</w:t>
            </w:r>
            <w:r w:rsidR="00D64690">
              <w:rPr>
                <w:noProof/>
                <w:webHidden/>
              </w:rPr>
              <w:fldChar w:fldCharType="end"/>
            </w:r>
          </w:hyperlink>
        </w:p>
        <w:p w14:paraId="321472CF" w14:textId="145BD230" w:rsidR="00A95165" w:rsidRDefault="00A95165">
          <w:r>
            <w:rPr>
              <w:b/>
              <w:bCs/>
              <w:noProof/>
            </w:rPr>
            <w:fldChar w:fldCharType="end"/>
          </w:r>
        </w:p>
      </w:sdtContent>
    </w:sdt>
    <w:p w14:paraId="2E55E747" w14:textId="30965E85" w:rsidR="00942B9E" w:rsidRDefault="00942B9E" w:rsidP="0032416B">
      <w:pPr>
        <w:spacing w:line="360" w:lineRule="auto"/>
        <w:rPr>
          <w:rStyle w:val="Strong"/>
          <w:rFonts w:ascii="Arial" w:hAnsi="Arial" w:cs="Arial"/>
          <w:b w:val="0"/>
          <w:bCs w:val="0"/>
          <w:color w:val="000000" w:themeColor="text1"/>
        </w:rPr>
      </w:pPr>
    </w:p>
    <w:p w14:paraId="13B4D1FC" w14:textId="1AE876D5" w:rsidR="00942B9E" w:rsidRDefault="00942B9E" w:rsidP="0032416B">
      <w:pPr>
        <w:spacing w:line="360" w:lineRule="auto"/>
        <w:rPr>
          <w:rStyle w:val="Strong"/>
          <w:rFonts w:ascii="Arial" w:hAnsi="Arial" w:cs="Arial"/>
          <w:b w:val="0"/>
          <w:bCs w:val="0"/>
          <w:color w:val="000000" w:themeColor="text1"/>
        </w:rPr>
      </w:pPr>
    </w:p>
    <w:p w14:paraId="63238B64" w14:textId="65A75624" w:rsidR="00942B9E" w:rsidRDefault="00942B9E" w:rsidP="0032416B">
      <w:pPr>
        <w:spacing w:line="360" w:lineRule="auto"/>
        <w:rPr>
          <w:rStyle w:val="Strong"/>
          <w:rFonts w:ascii="Arial" w:hAnsi="Arial" w:cs="Arial"/>
          <w:b w:val="0"/>
          <w:bCs w:val="0"/>
          <w:color w:val="000000" w:themeColor="text1"/>
        </w:rPr>
      </w:pPr>
    </w:p>
    <w:p w14:paraId="5FA0829C" w14:textId="2BBF8B37" w:rsidR="00942B9E" w:rsidRDefault="00942B9E" w:rsidP="0032416B">
      <w:pPr>
        <w:spacing w:line="360" w:lineRule="auto"/>
        <w:rPr>
          <w:rStyle w:val="Strong"/>
          <w:rFonts w:ascii="Arial" w:hAnsi="Arial" w:cs="Arial"/>
          <w:b w:val="0"/>
          <w:bCs w:val="0"/>
          <w:color w:val="000000" w:themeColor="text1"/>
        </w:rPr>
      </w:pPr>
    </w:p>
    <w:p w14:paraId="6E4C9013" w14:textId="0A40139B" w:rsidR="00942B9E" w:rsidRDefault="00942B9E" w:rsidP="0032416B">
      <w:pPr>
        <w:spacing w:line="360" w:lineRule="auto"/>
        <w:rPr>
          <w:rStyle w:val="Strong"/>
          <w:rFonts w:ascii="Arial" w:hAnsi="Arial" w:cs="Arial"/>
          <w:b w:val="0"/>
          <w:bCs w:val="0"/>
          <w:color w:val="000000" w:themeColor="text1"/>
        </w:rPr>
      </w:pPr>
    </w:p>
    <w:p w14:paraId="573CC799" w14:textId="51C20B74" w:rsidR="00942B9E" w:rsidRDefault="00942B9E" w:rsidP="0032416B">
      <w:pPr>
        <w:spacing w:line="360" w:lineRule="auto"/>
        <w:rPr>
          <w:rStyle w:val="Strong"/>
          <w:rFonts w:ascii="Arial" w:hAnsi="Arial" w:cs="Arial"/>
          <w:b w:val="0"/>
          <w:bCs w:val="0"/>
          <w:color w:val="000000" w:themeColor="text1"/>
        </w:rPr>
      </w:pPr>
    </w:p>
    <w:p w14:paraId="1C3E36F0" w14:textId="19CE47D7" w:rsidR="00942B9E" w:rsidRDefault="00942B9E" w:rsidP="0032416B">
      <w:pPr>
        <w:spacing w:line="360" w:lineRule="auto"/>
        <w:rPr>
          <w:rStyle w:val="Strong"/>
          <w:rFonts w:ascii="Arial" w:hAnsi="Arial" w:cs="Arial"/>
          <w:b w:val="0"/>
          <w:bCs w:val="0"/>
          <w:color w:val="000000" w:themeColor="text1"/>
        </w:rPr>
      </w:pPr>
    </w:p>
    <w:p w14:paraId="19A6D4DB" w14:textId="30408F8E" w:rsidR="00942B9E" w:rsidRDefault="00942B9E" w:rsidP="0032416B">
      <w:pPr>
        <w:spacing w:line="360" w:lineRule="auto"/>
        <w:rPr>
          <w:rStyle w:val="Strong"/>
          <w:rFonts w:ascii="Arial" w:hAnsi="Arial" w:cs="Arial"/>
          <w:b w:val="0"/>
          <w:bCs w:val="0"/>
          <w:color w:val="000000" w:themeColor="text1"/>
        </w:rPr>
      </w:pPr>
    </w:p>
    <w:p w14:paraId="37D004B1" w14:textId="4250C66E" w:rsidR="00942B9E" w:rsidRDefault="00942B9E" w:rsidP="0032416B">
      <w:pPr>
        <w:spacing w:line="360" w:lineRule="auto"/>
        <w:rPr>
          <w:rStyle w:val="Strong"/>
          <w:rFonts w:ascii="Arial" w:hAnsi="Arial" w:cs="Arial"/>
          <w:b w:val="0"/>
          <w:bCs w:val="0"/>
          <w:color w:val="000000" w:themeColor="text1"/>
        </w:rPr>
      </w:pPr>
    </w:p>
    <w:p w14:paraId="2FD9326B" w14:textId="3A6FFF26" w:rsidR="00942B9E" w:rsidRDefault="00942B9E" w:rsidP="0032416B">
      <w:pPr>
        <w:spacing w:line="360" w:lineRule="auto"/>
        <w:rPr>
          <w:rStyle w:val="Strong"/>
          <w:rFonts w:ascii="Arial" w:hAnsi="Arial" w:cs="Arial"/>
          <w:b w:val="0"/>
          <w:bCs w:val="0"/>
          <w:color w:val="000000" w:themeColor="text1"/>
        </w:rPr>
      </w:pPr>
    </w:p>
    <w:p w14:paraId="759C2B32" w14:textId="03320791" w:rsidR="00942B9E" w:rsidRDefault="00942B9E" w:rsidP="0032416B">
      <w:pPr>
        <w:spacing w:line="360" w:lineRule="auto"/>
        <w:rPr>
          <w:rStyle w:val="Strong"/>
          <w:rFonts w:ascii="Arial" w:hAnsi="Arial" w:cs="Arial"/>
          <w:b w:val="0"/>
          <w:bCs w:val="0"/>
          <w:color w:val="000000" w:themeColor="text1"/>
        </w:rPr>
      </w:pPr>
    </w:p>
    <w:p w14:paraId="3158F675" w14:textId="3CF3A380" w:rsidR="00942B9E" w:rsidRDefault="00942B9E" w:rsidP="0032416B">
      <w:pPr>
        <w:spacing w:line="360" w:lineRule="auto"/>
        <w:rPr>
          <w:rStyle w:val="Strong"/>
          <w:rFonts w:ascii="Arial" w:hAnsi="Arial" w:cs="Arial"/>
          <w:b w:val="0"/>
          <w:bCs w:val="0"/>
          <w:color w:val="000000" w:themeColor="text1"/>
        </w:rPr>
      </w:pPr>
    </w:p>
    <w:p w14:paraId="69D42A6F" w14:textId="0B6CC25D" w:rsidR="00942B9E" w:rsidRDefault="00942B9E" w:rsidP="0032416B">
      <w:pPr>
        <w:spacing w:line="360" w:lineRule="auto"/>
        <w:rPr>
          <w:rStyle w:val="Strong"/>
          <w:rFonts w:ascii="Arial" w:hAnsi="Arial" w:cs="Arial"/>
          <w:b w:val="0"/>
          <w:bCs w:val="0"/>
          <w:color w:val="000000" w:themeColor="text1"/>
        </w:rPr>
      </w:pPr>
    </w:p>
    <w:p w14:paraId="66691BAF" w14:textId="695807BA" w:rsidR="00942B9E" w:rsidRDefault="00942B9E" w:rsidP="0032416B">
      <w:pPr>
        <w:spacing w:line="360" w:lineRule="auto"/>
        <w:rPr>
          <w:rStyle w:val="Strong"/>
          <w:rFonts w:ascii="Arial" w:hAnsi="Arial" w:cs="Arial"/>
          <w:b w:val="0"/>
          <w:bCs w:val="0"/>
          <w:color w:val="000000" w:themeColor="text1"/>
        </w:rPr>
      </w:pPr>
    </w:p>
    <w:p w14:paraId="391E5074" w14:textId="5B0156C5" w:rsidR="00FF650F" w:rsidRPr="00A95165" w:rsidRDefault="00FF650F" w:rsidP="00A95165">
      <w:pPr>
        <w:pStyle w:val="Heading1"/>
        <w:rPr>
          <w:rStyle w:val="Strong"/>
          <w:b w:val="0"/>
          <w:bCs w:val="0"/>
        </w:rPr>
      </w:pPr>
    </w:p>
    <w:p w14:paraId="5D6A9B3B" w14:textId="4D6CA4EA" w:rsidR="00FF650F" w:rsidRDefault="00FF650F" w:rsidP="00A95165">
      <w:pPr>
        <w:pStyle w:val="Heading1"/>
        <w:numPr>
          <w:ilvl w:val="0"/>
          <w:numId w:val="5"/>
        </w:numPr>
        <w:rPr>
          <w:rStyle w:val="Strong"/>
          <w:b w:val="0"/>
          <w:bCs w:val="0"/>
        </w:rPr>
      </w:pPr>
      <w:bookmarkStart w:id="0" w:name="_Toc92141877"/>
      <w:r w:rsidRPr="00A95165">
        <w:rPr>
          <w:rStyle w:val="Strong"/>
          <w:b w:val="0"/>
          <w:bCs w:val="0"/>
        </w:rPr>
        <w:t>Introduction</w:t>
      </w:r>
      <w:bookmarkEnd w:id="0"/>
    </w:p>
    <w:p w14:paraId="5BFF8776" w14:textId="77777777" w:rsidR="00A95165" w:rsidRPr="00A95165" w:rsidRDefault="00A95165" w:rsidP="00A95165"/>
    <w:p w14:paraId="7458ABE5" w14:textId="577485A7" w:rsidR="00FF650F" w:rsidRDefault="00FF650F" w:rsidP="00A95165">
      <w:pPr>
        <w:spacing w:line="360" w:lineRule="auto"/>
        <w:ind w:firstLine="360"/>
        <w:rPr>
          <w:rStyle w:val="Strong"/>
          <w:rFonts w:ascii="Arial" w:hAnsi="Arial" w:cs="Arial"/>
          <w:b w:val="0"/>
          <w:bCs w:val="0"/>
        </w:rPr>
      </w:pPr>
      <w:r>
        <w:rPr>
          <w:rStyle w:val="Strong"/>
          <w:rFonts w:ascii="Arial" w:hAnsi="Arial" w:cs="Arial"/>
          <w:b w:val="0"/>
          <w:bCs w:val="0"/>
        </w:rPr>
        <w:t xml:space="preserve">Employees are the basic power of a company that helps it to create a competitive advantage in the market. In this study, the various concepts of employee engagement will be elaborately discussed. The drivers of employee engagement will be identified in the light of the chosen company. Moreover, the chosen company has taken various measures for employee engagement. </w:t>
      </w:r>
      <w:r w:rsidR="00301CBD">
        <w:rPr>
          <w:rStyle w:val="Strong"/>
          <w:rFonts w:ascii="Arial" w:hAnsi="Arial" w:cs="Arial"/>
          <w:b w:val="0"/>
          <w:bCs w:val="0"/>
        </w:rPr>
        <w:t>Based on</w:t>
      </w:r>
      <w:r>
        <w:rPr>
          <w:rStyle w:val="Strong"/>
          <w:rFonts w:ascii="Arial" w:hAnsi="Arial" w:cs="Arial"/>
          <w:b w:val="0"/>
          <w:bCs w:val="0"/>
        </w:rPr>
        <w:t xml:space="preserve"> those measures and initiatives, the employment value proposition has been made.</w:t>
      </w:r>
    </w:p>
    <w:p w14:paraId="54A11770" w14:textId="74FCADA1" w:rsidR="00954C09" w:rsidRDefault="00954C09" w:rsidP="00A95165">
      <w:pPr>
        <w:pStyle w:val="Heading1"/>
        <w:numPr>
          <w:ilvl w:val="0"/>
          <w:numId w:val="5"/>
        </w:numPr>
        <w:rPr>
          <w:rStyle w:val="Strong"/>
          <w:b w:val="0"/>
          <w:bCs w:val="0"/>
        </w:rPr>
      </w:pPr>
      <w:bookmarkStart w:id="1" w:name="_Toc92141878"/>
      <w:r w:rsidRPr="00A95165">
        <w:rPr>
          <w:rStyle w:val="Strong"/>
          <w:b w:val="0"/>
          <w:bCs w:val="0"/>
        </w:rPr>
        <w:t>Reviews the concept and drivers of employee engagement</w:t>
      </w:r>
      <w:bookmarkEnd w:id="1"/>
    </w:p>
    <w:p w14:paraId="1C9DEBAE" w14:textId="77777777" w:rsidR="00A95165" w:rsidRPr="00A95165" w:rsidRDefault="00A95165" w:rsidP="00A95165"/>
    <w:p w14:paraId="7F994B8C" w14:textId="1759A3B0" w:rsidR="00954C09" w:rsidRDefault="00954C09" w:rsidP="003D17A1">
      <w:pPr>
        <w:spacing w:line="360" w:lineRule="auto"/>
        <w:ind w:firstLine="360"/>
        <w:rPr>
          <w:rStyle w:val="Strong"/>
          <w:rFonts w:ascii="Arial" w:hAnsi="Arial" w:cs="Arial"/>
          <w:b w:val="0"/>
          <w:bCs w:val="0"/>
        </w:rPr>
      </w:pPr>
      <w:r>
        <w:rPr>
          <w:rStyle w:val="Strong"/>
          <w:rFonts w:ascii="Arial" w:hAnsi="Arial" w:cs="Arial"/>
          <w:b w:val="0"/>
          <w:bCs w:val="0"/>
        </w:rPr>
        <w:t xml:space="preserve">The human resource notion that determines the level of dedication, sense of responsibility and the enthusiasm that the employee feel for his work is called employee engagement. </w:t>
      </w:r>
      <w:r w:rsidR="00266AA1">
        <w:rPr>
          <w:rStyle w:val="Strong"/>
          <w:rFonts w:ascii="Arial" w:hAnsi="Arial" w:cs="Arial"/>
          <w:b w:val="0"/>
          <w:bCs w:val="0"/>
        </w:rPr>
        <w:t>The dedication and sense of responsibility increase his</w:t>
      </w:r>
      <w:r w:rsidR="003D17A1">
        <w:rPr>
          <w:rStyle w:val="Strong"/>
          <w:rFonts w:ascii="Arial" w:hAnsi="Arial" w:cs="Arial"/>
          <w:b w:val="0"/>
          <w:bCs w:val="0"/>
        </w:rPr>
        <w:t xml:space="preserve"> input therefore, the performance of the company increases. </w:t>
      </w:r>
    </w:p>
    <w:p w14:paraId="64E95F9E" w14:textId="0B754E33" w:rsidR="003D17A1" w:rsidRDefault="003D17A1" w:rsidP="003D17A1">
      <w:pPr>
        <w:spacing w:line="360" w:lineRule="auto"/>
        <w:ind w:firstLine="360"/>
        <w:rPr>
          <w:rStyle w:val="Strong"/>
          <w:rFonts w:ascii="Arial" w:hAnsi="Arial" w:cs="Arial"/>
          <w:b w:val="0"/>
          <w:bCs w:val="0"/>
        </w:rPr>
      </w:pPr>
      <w:r w:rsidRPr="00700ABA">
        <w:rPr>
          <w:rStyle w:val="Strong"/>
          <w:rFonts w:ascii="Arial" w:hAnsi="Arial" w:cs="Arial"/>
          <w:i/>
          <w:iCs/>
        </w:rPr>
        <w:t>Capacity:</w:t>
      </w:r>
      <w:r>
        <w:rPr>
          <w:rStyle w:val="Strong"/>
          <w:rFonts w:ascii="Arial" w:hAnsi="Arial" w:cs="Arial"/>
          <w:b w:val="0"/>
          <w:bCs w:val="0"/>
        </w:rPr>
        <w:t xml:space="preserve"> ASDA is sincere while hiring the employees. It confirms that the employees are intellectually, physically and emotionally capable to put their effort and energy into the firm. Thus, the capacity measurement is very important as this knowledge helps the management to allocate work to the employees. </w:t>
      </w:r>
      <w:r w:rsidR="00222311">
        <w:rPr>
          <w:rStyle w:val="Strong"/>
          <w:rFonts w:ascii="Arial" w:hAnsi="Arial" w:cs="Arial"/>
          <w:b w:val="0"/>
          <w:bCs w:val="0"/>
        </w:rPr>
        <w:t>So, in the concerned firm, the employees are given the task as per their preferences and capacities which helps to bring them engagement more easily.</w:t>
      </w:r>
    </w:p>
    <w:p w14:paraId="2E45B63F" w14:textId="0D23D0F4" w:rsidR="00222311" w:rsidRDefault="00222311" w:rsidP="003D17A1">
      <w:pPr>
        <w:spacing w:line="360" w:lineRule="auto"/>
        <w:ind w:firstLine="360"/>
        <w:rPr>
          <w:rStyle w:val="Strong"/>
          <w:rFonts w:ascii="Arial" w:hAnsi="Arial" w:cs="Arial"/>
          <w:b w:val="0"/>
          <w:bCs w:val="0"/>
        </w:rPr>
      </w:pPr>
      <w:r w:rsidRPr="00700ABA">
        <w:rPr>
          <w:rStyle w:val="Strong"/>
          <w:rFonts w:ascii="Arial" w:hAnsi="Arial" w:cs="Arial"/>
          <w:i/>
          <w:iCs/>
        </w:rPr>
        <w:t>Fairness:</w:t>
      </w:r>
      <w:r>
        <w:rPr>
          <w:rStyle w:val="Strong"/>
          <w:rFonts w:ascii="Arial" w:hAnsi="Arial" w:cs="Arial"/>
          <w:b w:val="0"/>
          <w:bCs w:val="0"/>
        </w:rPr>
        <w:t xml:space="preserve"> Fairness is the vital driver for employee engagement. The salary and compensation structure the aspect they earn from the company, the behavior of leaders, the promotion and perks, incentives, leave approval-such factors are the indicator of fair organizational culture. ASDA maintains unbiased employee relatives where quality and performance are the ultimate factors. </w:t>
      </w:r>
    </w:p>
    <w:p w14:paraId="3213E61A" w14:textId="08EA7BCB" w:rsidR="00222311" w:rsidRDefault="00222311" w:rsidP="003D17A1">
      <w:pPr>
        <w:spacing w:line="360" w:lineRule="auto"/>
        <w:ind w:firstLine="360"/>
        <w:rPr>
          <w:rStyle w:val="Strong"/>
          <w:rFonts w:ascii="Arial" w:hAnsi="Arial" w:cs="Arial"/>
          <w:b w:val="0"/>
          <w:bCs w:val="0"/>
        </w:rPr>
      </w:pPr>
      <w:r w:rsidRPr="00700ABA">
        <w:rPr>
          <w:rStyle w:val="Strong"/>
          <w:rFonts w:ascii="Arial" w:hAnsi="Arial" w:cs="Arial"/>
          <w:i/>
          <w:iCs/>
        </w:rPr>
        <w:t>Co-worker relationship</w:t>
      </w:r>
      <w:r w:rsidR="00700ABA" w:rsidRPr="00700ABA">
        <w:rPr>
          <w:rStyle w:val="Strong"/>
          <w:rFonts w:ascii="Arial" w:hAnsi="Arial" w:cs="Arial"/>
          <w:i/>
          <w:iCs/>
        </w:rPr>
        <w:t>:</w:t>
      </w:r>
      <w:r>
        <w:rPr>
          <w:rStyle w:val="Strong"/>
          <w:rFonts w:ascii="Arial" w:hAnsi="Arial" w:cs="Arial"/>
          <w:b w:val="0"/>
          <w:bCs w:val="0"/>
        </w:rPr>
        <w:t xml:space="preserve"> Employees` relationship with their co-workers determines their engagement in the work. </w:t>
      </w:r>
      <w:r w:rsidR="00B76042">
        <w:rPr>
          <w:rStyle w:val="Strong"/>
          <w:rFonts w:ascii="Arial" w:hAnsi="Arial" w:cs="Arial"/>
          <w:b w:val="0"/>
          <w:bCs w:val="0"/>
        </w:rPr>
        <w:t xml:space="preserve">The employees are well satisfied with the working environment where they are engaged with chat, gossip while performing their duty. The </w:t>
      </w:r>
      <w:r w:rsidR="00C2705B">
        <w:rPr>
          <w:rStyle w:val="Strong"/>
          <w:rFonts w:ascii="Arial" w:hAnsi="Arial" w:cs="Arial"/>
          <w:b w:val="0"/>
          <w:bCs w:val="0"/>
        </w:rPr>
        <w:t>mutual</w:t>
      </w:r>
      <w:r w:rsidR="00B76042">
        <w:rPr>
          <w:rStyle w:val="Strong"/>
          <w:rFonts w:ascii="Arial" w:hAnsi="Arial" w:cs="Arial"/>
          <w:b w:val="0"/>
          <w:bCs w:val="0"/>
        </w:rPr>
        <w:t xml:space="preserve"> a</w:t>
      </w:r>
      <w:r w:rsidR="00C2705B">
        <w:rPr>
          <w:rStyle w:val="Strong"/>
          <w:rFonts w:ascii="Arial" w:hAnsi="Arial" w:cs="Arial"/>
          <w:b w:val="0"/>
          <w:bCs w:val="0"/>
        </w:rPr>
        <w:t>mbience</w:t>
      </w:r>
      <w:r w:rsidR="00B76042">
        <w:rPr>
          <w:rStyle w:val="Strong"/>
          <w:rFonts w:ascii="Arial" w:hAnsi="Arial" w:cs="Arial"/>
          <w:b w:val="0"/>
          <w:bCs w:val="0"/>
        </w:rPr>
        <w:t xml:space="preserve"> in the store bring </w:t>
      </w:r>
      <w:r w:rsidR="00C2705B">
        <w:rPr>
          <w:rStyle w:val="Strong"/>
          <w:rFonts w:ascii="Arial" w:hAnsi="Arial" w:cs="Arial"/>
          <w:b w:val="0"/>
          <w:bCs w:val="0"/>
        </w:rPr>
        <w:t>commitment</w:t>
      </w:r>
      <w:r w:rsidR="00B76042">
        <w:rPr>
          <w:rStyle w:val="Strong"/>
          <w:rFonts w:ascii="Arial" w:hAnsi="Arial" w:cs="Arial"/>
          <w:b w:val="0"/>
          <w:bCs w:val="0"/>
        </w:rPr>
        <w:t xml:space="preserve"> to the employees</w:t>
      </w:r>
      <w:r w:rsidR="0041768B">
        <w:rPr>
          <w:rStyle w:val="Strong"/>
          <w:rFonts w:ascii="Arial" w:hAnsi="Arial" w:cs="Arial"/>
          <w:b w:val="0"/>
          <w:bCs w:val="0"/>
        </w:rPr>
        <w:t>.</w:t>
      </w:r>
    </w:p>
    <w:p w14:paraId="7AC37B29" w14:textId="29C695F2" w:rsidR="008E0370" w:rsidRDefault="00B76042" w:rsidP="003D17A1">
      <w:pPr>
        <w:spacing w:line="360" w:lineRule="auto"/>
        <w:ind w:firstLine="360"/>
        <w:rPr>
          <w:rStyle w:val="Strong"/>
          <w:rFonts w:ascii="Arial" w:hAnsi="Arial" w:cs="Arial"/>
          <w:b w:val="0"/>
          <w:bCs w:val="0"/>
        </w:rPr>
      </w:pPr>
      <w:r w:rsidRPr="00700ABA">
        <w:rPr>
          <w:rStyle w:val="Strong"/>
          <w:rFonts w:ascii="Arial" w:hAnsi="Arial" w:cs="Arial"/>
          <w:i/>
          <w:iCs/>
        </w:rPr>
        <w:lastRenderedPageBreak/>
        <w:t>Role clarity and purpose:</w:t>
      </w:r>
      <w:r>
        <w:rPr>
          <w:rStyle w:val="Strong"/>
          <w:rFonts w:ascii="Arial" w:hAnsi="Arial" w:cs="Arial"/>
          <w:b w:val="0"/>
          <w:bCs w:val="0"/>
        </w:rPr>
        <w:t xml:space="preserve"> </w:t>
      </w:r>
      <w:r w:rsidR="003F0464">
        <w:rPr>
          <w:rStyle w:val="Strong"/>
          <w:rFonts w:ascii="Arial" w:hAnsi="Arial" w:cs="Arial"/>
          <w:b w:val="0"/>
          <w:bCs w:val="0"/>
        </w:rPr>
        <w:t>T</w:t>
      </w:r>
      <w:r>
        <w:rPr>
          <w:rStyle w:val="Strong"/>
          <w:rFonts w:ascii="Arial" w:hAnsi="Arial" w:cs="Arial"/>
          <w:b w:val="0"/>
          <w:bCs w:val="0"/>
        </w:rPr>
        <w:t>he employees in the ASDA are made clear by their managers about their role and responsibilities from the very beginning. This helps to connect how their regular task influences the business performance. By clarifying the employees with their roles and responsibilities, ASDA ha brough focus and attention to the employees. In addition, the workers connect themselves with the vision and mission of the company and this sense of purposefulness brings productivity to the company. As ASDA is a public</w:t>
      </w:r>
      <w:r w:rsidR="008E0370">
        <w:rPr>
          <w:rStyle w:val="Strong"/>
          <w:rFonts w:ascii="Arial" w:hAnsi="Arial" w:cs="Arial"/>
          <w:b w:val="0"/>
          <w:bCs w:val="0"/>
        </w:rPr>
        <w:t xml:space="preserve"> dealing company, it is the responsibility of the employees to engage themselves in the work fully so that the system in the company be maintained.</w:t>
      </w:r>
    </w:p>
    <w:p w14:paraId="2D5D9E36" w14:textId="680396A8" w:rsidR="00B76042" w:rsidRDefault="003F0464" w:rsidP="003D17A1">
      <w:pPr>
        <w:spacing w:line="360" w:lineRule="auto"/>
        <w:ind w:firstLine="360"/>
        <w:rPr>
          <w:rStyle w:val="Strong"/>
          <w:rFonts w:ascii="Arial" w:hAnsi="Arial" w:cs="Arial"/>
          <w:b w:val="0"/>
          <w:bCs w:val="0"/>
        </w:rPr>
      </w:pPr>
      <w:r w:rsidRPr="00700ABA">
        <w:rPr>
          <w:rStyle w:val="Strong"/>
          <w:rFonts w:ascii="Arial" w:hAnsi="Arial" w:cs="Arial"/>
          <w:i/>
          <w:iCs/>
        </w:rPr>
        <w:t>Utilization:</w:t>
      </w:r>
      <w:r>
        <w:rPr>
          <w:rStyle w:val="Strong"/>
          <w:rFonts w:ascii="Arial" w:hAnsi="Arial" w:cs="Arial"/>
          <w:b w:val="0"/>
          <w:bCs w:val="0"/>
        </w:rPr>
        <w:t xml:space="preserve"> The employees feel valuable when the company utilizes their potential. This brings job satisfaction to them. In ASDA, the managers give emphasize the evaluation of the roles and responsibilities so that the employees are properly utilized. As a consequence, this helps them to grow on their professional front.</w:t>
      </w:r>
    </w:p>
    <w:p w14:paraId="54973108" w14:textId="647B8E7B" w:rsidR="003F0464" w:rsidRDefault="003F0464" w:rsidP="003D17A1">
      <w:pPr>
        <w:spacing w:line="360" w:lineRule="auto"/>
        <w:ind w:firstLine="360"/>
        <w:rPr>
          <w:rStyle w:val="Strong"/>
          <w:rFonts w:ascii="Arial" w:hAnsi="Arial" w:cs="Arial"/>
          <w:b w:val="0"/>
          <w:bCs w:val="0"/>
        </w:rPr>
      </w:pPr>
      <w:r w:rsidRPr="00700ABA">
        <w:rPr>
          <w:rStyle w:val="Strong"/>
          <w:rFonts w:ascii="Arial" w:hAnsi="Arial" w:cs="Arial"/>
          <w:i/>
          <w:iCs/>
        </w:rPr>
        <w:t>Feedback:</w:t>
      </w:r>
      <w:r>
        <w:rPr>
          <w:rStyle w:val="Strong"/>
          <w:rFonts w:ascii="Arial" w:hAnsi="Arial" w:cs="Arial"/>
          <w:b w:val="0"/>
          <w:bCs w:val="0"/>
        </w:rPr>
        <w:t xml:space="preserve"> Feedback plays a vital role in engaging employees in the work. </w:t>
      </w:r>
      <w:r w:rsidR="00802517">
        <w:rPr>
          <w:rStyle w:val="Strong"/>
          <w:rFonts w:ascii="Arial" w:hAnsi="Arial" w:cs="Arial"/>
          <w:b w:val="0"/>
          <w:bCs w:val="0"/>
        </w:rPr>
        <w:t>In ASDA, managers and leaders encourage the employees by giving them positive feedback on their works. So, these activities bring confidence to the employees and they started to believe in themselves.</w:t>
      </w:r>
    </w:p>
    <w:p w14:paraId="7315EAA9" w14:textId="2821CB1C" w:rsidR="00802517" w:rsidRDefault="00802517" w:rsidP="003D17A1">
      <w:pPr>
        <w:spacing w:line="360" w:lineRule="auto"/>
        <w:ind w:firstLine="360"/>
        <w:rPr>
          <w:rStyle w:val="Strong"/>
          <w:rFonts w:ascii="Arial" w:hAnsi="Arial" w:cs="Arial"/>
          <w:b w:val="0"/>
          <w:bCs w:val="0"/>
        </w:rPr>
      </w:pPr>
      <w:r w:rsidRPr="00700ABA">
        <w:rPr>
          <w:rStyle w:val="Strong"/>
          <w:rFonts w:ascii="Arial" w:hAnsi="Arial" w:cs="Arial"/>
          <w:i/>
          <w:iCs/>
        </w:rPr>
        <w:t>Leader integrity:</w:t>
      </w:r>
      <w:r>
        <w:rPr>
          <w:rStyle w:val="Strong"/>
          <w:rFonts w:ascii="Arial" w:hAnsi="Arial" w:cs="Arial"/>
          <w:b w:val="0"/>
          <w:bCs w:val="0"/>
        </w:rPr>
        <w:t xml:space="preserve"> Leadership brings differentiation in employee engagement. The leaders of ASDA cooperate with the employees by providing useful training and develop their mind-set to handle various work pressure. These helpful cooperative attitudes enable the employees of the company to keep their faith in the organization.</w:t>
      </w:r>
    </w:p>
    <w:p w14:paraId="3379C3BE" w14:textId="736D3C16" w:rsidR="00872BEF" w:rsidRDefault="00872BEF" w:rsidP="003D17A1">
      <w:pPr>
        <w:spacing w:line="360" w:lineRule="auto"/>
        <w:ind w:firstLine="360"/>
        <w:rPr>
          <w:rStyle w:val="Strong"/>
          <w:rFonts w:ascii="Arial" w:hAnsi="Arial" w:cs="Arial"/>
          <w:b w:val="0"/>
          <w:bCs w:val="0"/>
        </w:rPr>
      </w:pPr>
      <w:r w:rsidRPr="00700ABA">
        <w:rPr>
          <w:rStyle w:val="Strong"/>
          <w:rFonts w:ascii="Arial" w:hAnsi="Arial" w:cs="Arial"/>
          <w:i/>
          <w:iCs/>
        </w:rPr>
        <w:t>Psychological safety:</w:t>
      </w:r>
      <w:r>
        <w:rPr>
          <w:rStyle w:val="Strong"/>
          <w:rFonts w:ascii="Arial" w:hAnsi="Arial" w:cs="Arial"/>
          <w:b w:val="0"/>
          <w:bCs w:val="0"/>
        </w:rPr>
        <w:t xml:space="preserve"> The trust value of ASDA towards its employees keeps them top to the employee preference list. Firstly, the employees are provided with all types of security in terms of salary, flexible le</w:t>
      </w:r>
      <w:r w:rsidR="00867668">
        <w:rPr>
          <w:rStyle w:val="Strong"/>
          <w:rFonts w:ascii="Arial" w:hAnsi="Arial" w:cs="Arial"/>
          <w:b w:val="0"/>
          <w:bCs w:val="0"/>
        </w:rPr>
        <w:t>a</w:t>
      </w:r>
      <w:r>
        <w:rPr>
          <w:rStyle w:val="Strong"/>
          <w:rFonts w:ascii="Arial" w:hAnsi="Arial" w:cs="Arial"/>
          <w:b w:val="0"/>
          <w:bCs w:val="0"/>
        </w:rPr>
        <w:t xml:space="preserve">ves, </w:t>
      </w:r>
      <w:r w:rsidR="00867668">
        <w:rPr>
          <w:rStyle w:val="Strong"/>
          <w:rFonts w:ascii="Arial" w:hAnsi="Arial" w:cs="Arial"/>
          <w:b w:val="0"/>
          <w:bCs w:val="0"/>
        </w:rPr>
        <w:t xml:space="preserve">promotion, medical treatment facilities and work from home-how it was during Covid 19 pandemic. Secondly, these gradually create a trust value to the employees. Thirdly, reciprocal interest from both employee and employer in health and safety at work come up with a healthy psychological agreement and positivity while working with this company (PILBEAM, </w:t>
      </w:r>
      <w:r w:rsidR="00CC6DBE">
        <w:rPr>
          <w:rStyle w:val="Strong"/>
          <w:rFonts w:ascii="Arial" w:hAnsi="Arial" w:cs="Arial"/>
          <w:b w:val="0"/>
          <w:bCs w:val="0"/>
        </w:rPr>
        <w:t>2010, p.</w:t>
      </w:r>
      <w:r w:rsidR="00867668">
        <w:rPr>
          <w:rStyle w:val="Strong"/>
          <w:rFonts w:ascii="Arial" w:hAnsi="Arial" w:cs="Arial"/>
          <w:b w:val="0"/>
          <w:bCs w:val="0"/>
        </w:rPr>
        <w:t>388).</w:t>
      </w:r>
    </w:p>
    <w:p w14:paraId="08F6FF2A" w14:textId="22546553" w:rsidR="00B76042" w:rsidRDefault="00B76042" w:rsidP="003D17A1">
      <w:pPr>
        <w:spacing w:line="360" w:lineRule="auto"/>
        <w:ind w:firstLine="360"/>
        <w:rPr>
          <w:rStyle w:val="Strong"/>
          <w:rFonts w:ascii="Arial" w:hAnsi="Arial" w:cs="Arial"/>
          <w:b w:val="0"/>
          <w:bCs w:val="0"/>
        </w:rPr>
      </w:pPr>
    </w:p>
    <w:p w14:paraId="1ABFDD66" w14:textId="4D9D4707" w:rsidR="00D15395" w:rsidRDefault="00D15395" w:rsidP="003D17A1">
      <w:pPr>
        <w:spacing w:line="360" w:lineRule="auto"/>
        <w:ind w:firstLine="360"/>
        <w:rPr>
          <w:rStyle w:val="Strong"/>
          <w:rFonts w:ascii="Arial" w:hAnsi="Arial" w:cs="Arial"/>
          <w:b w:val="0"/>
          <w:bCs w:val="0"/>
        </w:rPr>
      </w:pPr>
    </w:p>
    <w:p w14:paraId="25BAC17E" w14:textId="77777777" w:rsidR="00D15395" w:rsidRDefault="00D15395" w:rsidP="003D17A1">
      <w:pPr>
        <w:spacing w:line="360" w:lineRule="auto"/>
        <w:ind w:firstLine="360"/>
        <w:rPr>
          <w:rStyle w:val="Strong"/>
          <w:rFonts w:ascii="Arial" w:hAnsi="Arial" w:cs="Arial"/>
          <w:b w:val="0"/>
          <w:bCs w:val="0"/>
        </w:rPr>
      </w:pPr>
    </w:p>
    <w:p w14:paraId="4FDBE790" w14:textId="3E035EB0" w:rsidR="003D17A1" w:rsidRPr="00D15395" w:rsidRDefault="006B1442" w:rsidP="00D15395">
      <w:pPr>
        <w:pStyle w:val="Heading1"/>
        <w:numPr>
          <w:ilvl w:val="0"/>
          <w:numId w:val="5"/>
        </w:numPr>
        <w:rPr>
          <w:rStyle w:val="Strong"/>
          <w:b w:val="0"/>
          <w:bCs w:val="0"/>
        </w:rPr>
      </w:pPr>
      <w:bookmarkStart w:id="2" w:name="_Toc92141879"/>
      <w:r w:rsidRPr="00D15395">
        <w:rPr>
          <w:rStyle w:val="Strong"/>
          <w:b w:val="0"/>
          <w:bCs w:val="0"/>
        </w:rPr>
        <w:lastRenderedPageBreak/>
        <w:t>Evaluate diagnostic tools to measure the engagement</w:t>
      </w:r>
      <w:bookmarkEnd w:id="2"/>
    </w:p>
    <w:p w14:paraId="7A5D660D" w14:textId="77777777" w:rsidR="00A95165" w:rsidRPr="00A95165" w:rsidRDefault="00A95165" w:rsidP="00A95165"/>
    <w:p w14:paraId="7F24E17E" w14:textId="21D7CF18" w:rsidR="006B1442" w:rsidRDefault="006B1442" w:rsidP="006B1442">
      <w:pPr>
        <w:spacing w:line="360" w:lineRule="auto"/>
        <w:rPr>
          <w:rStyle w:val="Strong"/>
          <w:rFonts w:ascii="Arial" w:hAnsi="Arial" w:cs="Arial"/>
          <w:b w:val="0"/>
          <w:bCs w:val="0"/>
        </w:rPr>
      </w:pPr>
      <w:r>
        <w:rPr>
          <w:rStyle w:val="Strong"/>
          <w:rFonts w:ascii="Arial" w:hAnsi="Arial" w:cs="Arial"/>
          <w:b w:val="0"/>
          <w:bCs w:val="0"/>
        </w:rPr>
        <w:t xml:space="preserve">On the one hand, globalization has brought various options and engagement to the workforce. Social media, various online resources always provide offers related to the job. These bring competition in the job place and employees are getting distracted from the existed job. On the other hand, various factors control employee engagement. The company has used various diagnostic tools to measure the engagement of employees. </w:t>
      </w:r>
    </w:p>
    <w:p w14:paraId="2D8A61A1" w14:textId="72BC044A" w:rsidR="00550C22" w:rsidRDefault="006B1442" w:rsidP="004638E9">
      <w:pPr>
        <w:spacing w:line="360" w:lineRule="auto"/>
        <w:ind w:firstLine="720"/>
        <w:rPr>
          <w:rStyle w:val="Strong"/>
          <w:rFonts w:ascii="Arial" w:hAnsi="Arial" w:cs="Arial"/>
          <w:b w:val="0"/>
          <w:bCs w:val="0"/>
        </w:rPr>
      </w:pPr>
      <w:r w:rsidRPr="006B1442">
        <w:rPr>
          <w:rStyle w:val="Strong"/>
          <w:rFonts w:ascii="Arial" w:hAnsi="Arial" w:cs="Arial"/>
          <w:b w:val="0"/>
          <w:bCs w:val="0"/>
        </w:rPr>
        <w:t>Human resource tools</w:t>
      </w:r>
      <w:r>
        <w:rPr>
          <w:rStyle w:val="Strong"/>
          <w:rFonts w:ascii="Arial" w:hAnsi="Arial" w:cs="Arial"/>
          <w:b w:val="0"/>
          <w:bCs w:val="0"/>
        </w:rPr>
        <w:t xml:space="preserve">: surveys once or two a year does not provide the real picture of employee engagement. The Human Resource Management plays a vital role to develop better employee engagement. </w:t>
      </w:r>
      <w:r w:rsidR="00A114AD">
        <w:rPr>
          <w:rStyle w:val="Strong"/>
          <w:rFonts w:ascii="Arial" w:hAnsi="Arial" w:cs="Arial"/>
          <w:b w:val="0"/>
          <w:bCs w:val="0"/>
        </w:rPr>
        <w:t xml:space="preserve">The human resource tools collect feedback and measure employee satisfaction. In ASDA, various performance management software has been used to help in facilitating the employee to engage with the conversation. </w:t>
      </w:r>
      <w:proofErr w:type="spellStart"/>
      <w:r w:rsidR="00671FBA">
        <w:rPr>
          <w:rStyle w:val="Strong"/>
          <w:rFonts w:ascii="Arial" w:hAnsi="Arial" w:cs="Arial"/>
          <w:b w:val="0"/>
          <w:bCs w:val="0"/>
        </w:rPr>
        <w:t>Desktime</w:t>
      </w:r>
      <w:proofErr w:type="spellEnd"/>
      <w:r w:rsidR="00671FBA">
        <w:rPr>
          <w:rStyle w:val="Strong"/>
          <w:rFonts w:ascii="Arial" w:hAnsi="Arial" w:cs="Arial"/>
          <w:b w:val="0"/>
          <w:bCs w:val="0"/>
        </w:rPr>
        <w:t xml:space="preserve">, </w:t>
      </w:r>
      <w:proofErr w:type="spellStart"/>
      <w:r w:rsidR="00671FBA">
        <w:rPr>
          <w:rStyle w:val="Strong"/>
          <w:rFonts w:ascii="Arial" w:hAnsi="Arial" w:cs="Arial"/>
          <w:b w:val="0"/>
          <w:bCs w:val="0"/>
        </w:rPr>
        <w:t>Todoist</w:t>
      </w:r>
      <w:proofErr w:type="spellEnd"/>
      <w:r w:rsidR="00671FBA">
        <w:rPr>
          <w:rStyle w:val="Strong"/>
          <w:rFonts w:ascii="Arial" w:hAnsi="Arial" w:cs="Arial"/>
          <w:b w:val="0"/>
          <w:bCs w:val="0"/>
        </w:rPr>
        <w:t xml:space="preserve">, </w:t>
      </w:r>
      <w:proofErr w:type="spellStart"/>
      <w:r w:rsidR="00671FBA">
        <w:rPr>
          <w:rStyle w:val="Strong"/>
          <w:rFonts w:ascii="Arial" w:hAnsi="Arial" w:cs="Arial"/>
          <w:b w:val="0"/>
          <w:bCs w:val="0"/>
        </w:rPr>
        <w:t>Proofhub</w:t>
      </w:r>
      <w:proofErr w:type="spellEnd"/>
      <w:r w:rsidR="00671FBA">
        <w:rPr>
          <w:rStyle w:val="Strong"/>
          <w:rFonts w:ascii="Arial" w:hAnsi="Arial" w:cs="Arial"/>
          <w:b w:val="0"/>
          <w:bCs w:val="0"/>
        </w:rPr>
        <w:t xml:space="preserve"> and </w:t>
      </w:r>
      <w:proofErr w:type="spellStart"/>
      <w:r w:rsidR="00671FBA">
        <w:rPr>
          <w:rStyle w:val="Strong"/>
          <w:rFonts w:ascii="Arial" w:hAnsi="Arial" w:cs="Arial"/>
          <w:b w:val="0"/>
          <w:bCs w:val="0"/>
        </w:rPr>
        <w:t>BamboHR</w:t>
      </w:r>
      <w:proofErr w:type="spellEnd"/>
      <w:r w:rsidR="00671FBA">
        <w:rPr>
          <w:rStyle w:val="Strong"/>
          <w:rFonts w:ascii="Arial" w:hAnsi="Arial" w:cs="Arial"/>
          <w:b w:val="0"/>
          <w:bCs w:val="0"/>
        </w:rPr>
        <w:t xml:space="preserve"> are various software that all-time monitor the performance of the employees (Toolbox, 2021). This software helps ASDA in entire talent management from hiring to training </w:t>
      </w:r>
      <w:r w:rsidR="00F42A77">
        <w:rPr>
          <w:rStyle w:val="Strong"/>
          <w:rFonts w:ascii="Arial" w:hAnsi="Arial" w:cs="Arial"/>
          <w:b w:val="0"/>
          <w:bCs w:val="0"/>
        </w:rPr>
        <w:t xml:space="preserve">and allocating work to them. The continuous monitoring facility helps the company to track real-time data and analyses their performance. In a big retail company like ASDA, employee engagement is a big issue, where their performance and customer satisfaction are the components </w:t>
      </w:r>
      <w:r w:rsidR="00550C22">
        <w:rPr>
          <w:rStyle w:val="Strong"/>
          <w:rFonts w:ascii="Arial" w:hAnsi="Arial" w:cs="Arial"/>
          <w:b w:val="0"/>
          <w:bCs w:val="0"/>
        </w:rPr>
        <w:t>that determine the engagement of the workers. During pandemic, when most of the employees prefer working from home or wanted to take leave, ASDA provided them flexible working including remote working, job breaks, job shares and family leaves (Asda, 2021). Employee engagement measurement is useful to get the real picture of employee productivity. This helps the companies to know the actual engagement scenario and it tries to find the reason that influence the employees.</w:t>
      </w:r>
    </w:p>
    <w:p w14:paraId="26CAE5BB" w14:textId="7A3BF66E" w:rsidR="004638E9" w:rsidRDefault="00797D9B" w:rsidP="00D15395">
      <w:pPr>
        <w:spacing w:line="360" w:lineRule="auto"/>
        <w:ind w:firstLine="720"/>
        <w:rPr>
          <w:rStyle w:val="Strong"/>
          <w:rFonts w:ascii="Arial" w:hAnsi="Arial" w:cs="Arial"/>
          <w:b w:val="0"/>
          <w:bCs w:val="0"/>
        </w:rPr>
      </w:pPr>
      <w:r>
        <w:rPr>
          <w:rStyle w:val="Strong"/>
          <w:rFonts w:ascii="Arial" w:hAnsi="Arial" w:cs="Arial"/>
          <w:b w:val="0"/>
          <w:bCs w:val="0"/>
        </w:rPr>
        <w:t>Employee surveys: this is the most common and effective tool of the employee engagement measure. The employees are directly involved in the survey where they can express their feeling and attitude. ASDA has done various employment surveys through the third-party administrator (survey monkey). A good survey that engages all the employees in sharing their unbiased experiences, helps the firm to understand the employee motivations, passions, job satisfaction</w:t>
      </w:r>
      <w:r w:rsidR="008752CC">
        <w:rPr>
          <w:rStyle w:val="Strong"/>
          <w:rFonts w:ascii="Arial" w:hAnsi="Arial" w:cs="Arial"/>
          <w:b w:val="0"/>
          <w:bCs w:val="0"/>
        </w:rPr>
        <w:t xml:space="preserve"> level and work relationships (</w:t>
      </w:r>
      <w:r w:rsidR="00BC24CE">
        <w:rPr>
          <w:rStyle w:val="Strong"/>
          <w:rFonts w:ascii="Arial" w:hAnsi="Arial" w:cs="Arial"/>
          <w:b w:val="0"/>
          <w:bCs w:val="0"/>
        </w:rPr>
        <w:t>e</w:t>
      </w:r>
      <w:r w:rsidR="008752CC">
        <w:rPr>
          <w:rStyle w:val="Strong"/>
          <w:rFonts w:ascii="Arial" w:hAnsi="Arial" w:cs="Arial"/>
          <w:b w:val="0"/>
          <w:bCs w:val="0"/>
        </w:rPr>
        <w:t xml:space="preserve">mployeebenefits.co.uk, 2021). Sometimes employees are motivated with professional growth, but some employees are seeking comfort, work-life balance and flexibility. Moreover, direct involvement provides the real scenario. </w:t>
      </w:r>
      <w:r w:rsidR="004638E9">
        <w:rPr>
          <w:rStyle w:val="Strong"/>
          <w:rFonts w:ascii="Arial" w:hAnsi="Arial" w:cs="Arial"/>
          <w:b w:val="0"/>
          <w:bCs w:val="0"/>
        </w:rPr>
        <w:t xml:space="preserve">As well, ASDA in its annual </w:t>
      </w:r>
      <w:r w:rsidR="004638E9">
        <w:rPr>
          <w:rStyle w:val="Strong"/>
          <w:rFonts w:ascii="Arial" w:hAnsi="Arial" w:cs="Arial"/>
          <w:b w:val="0"/>
          <w:bCs w:val="0"/>
        </w:rPr>
        <w:lastRenderedPageBreak/>
        <w:t xml:space="preserve">survey has done employee engagement report where 143,648 employees participated in the year 201. In 2013, this company had conducted a feedback survey </w:t>
      </w:r>
      <w:r w:rsidR="005A278C">
        <w:rPr>
          <w:rStyle w:val="Strong"/>
          <w:rFonts w:ascii="Arial" w:hAnsi="Arial" w:cs="Arial"/>
          <w:b w:val="0"/>
          <w:bCs w:val="0"/>
        </w:rPr>
        <w:t>t</w:t>
      </w:r>
      <w:r w:rsidR="004638E9">
        <w:rPr>
          <w:rStyle w:val="Strong"/>
          <w:rFonts w:ascii="Arial" w:hAnsi="Arial" w:cs="Arial"/>
          <w:b w:val="0"/>
          <w:bCs w:val="0"/>
        </w:rPr>
        <w:t>o find out what employees want (employeebenefits.co.uk</w:t>
      </w:r>
      <w:r w:rsidR="00BC24CE">
        <w:rPr>
          <w:rStyle w:val="Strong"/>
          <w:rFonts w:ascii="Arial" w:hAnsi="Arial" w:cs="Arial"/>
          <w:b w:val="0"/>
          <w:bCs w:val="0"/>
        </w:rPr>
        <w:t>,</w:t>
      </w:r>
      <w:r w:rsidR="004638E9">
        <w:rPr>
          <w:rStyle w:val="Strong"/>
          <w:rFonts w:ascii="Arial" w:hAnsi="Arial" w:cs="Arial"/>
          <w:b w:val="0"/>
          <w:bCs w:val="0"/>
        </w:rPr>
        <w:t xml:space="preserve"> 2021).</w:t>
      </w:r>
    </w:p>
    <w:p w14:paraId="7D22042E" w14:textId="79FE4D5F" w:rsidR="004638E9" w:rsidRDefault="004638E9" w:rsidP="00D15395">
      <w:pPr>
        <w:pStyle w:val="Heading1"/>
        <w:numPr>
          <w:ilvl w:val="0"/>
          <w:numId w:val="5"/>
        </w:numPr>
        <w:rPr>
          <w:rStyle w:val="Strong"/>
          <w:b w:val="0"/>
          <w:bCs w:val="0"/>
        </w:rPr>
      </w:pPr>
      <w:bookmarkStart w:id="3" w:name="_Toc92141880"/>
      <w:r w:rsidRPr="00D15395">
        <w:rPr>
          <w:rStyle w:val="Strong"/>
          <w:b w:val="0"/>
          <w:bCs w:val="0"/>
        </w:rPr>
        <w:t>Constructs an employee value proposition from the ideas and analysis previously covered, including strategies to raise level of engagement</w:t>
      </w:r>
      <w:bookmarkEnd w:id="3"/>
    </w:p>
    <w:p w14:paraId="2BEB3AD0" w14:textId="77777777" w:rsidR="00D15395" w:rsidRPr="00D15395" w:rsidRDefault="00D15395" w:rsidP="00D15395"/>
    <w:p w14:paraId="089FF347" w14:textId="561E5D9C" w:rsidR="004638E9" w:rsidRDefault="00094E4C" w:rsidP="00D15395">
      <w:pPr>
        <w:spacing w:line="360" w:lineRule="auto"/>
        <w:ind w:firstLine="360"/>
        <w:rPr>
          <w:rStyle w:val="Strong"/>
          <w:rFonts w:ascii="Arial" w:hAnsi="Arial" w:cs="Arial"/>
          <w:b w:val="0"/>
          <w:bCs w:val="0"/>
        </w:rPr>
      </w:pPr>
      <w:r>
        <w:rPr>
          <w:rStyle w:val="Strong"/>
          <w:rFonts w:ascii="Arial" w:hAnsi="Arial" w:cs="Arial"/>
          <w:b w:val="0"/>
          <w:bCs w:val="0"/>
        </w:rPr>
        <w:t>In order to provide those emotional, experimental and contractual supports, the employee value theory is the promise which was made by the employers to the employee (</w:t>
      </w:r>
      <w:proofErr w:type="spellStart"/>
      <w:r>
        <w:rPr>
          <w:rStyle w:val="Strong"/>
          <w:rFonts w:ascii="Arial" w:hAnsi="Arial" w:cs="Arial"/>
          <w:b w:val="0"/>
          <w:bCs w:val="0"/>
        </w:rPr>
        <w:t>Brinknews</w:t>
      </w:r>
      <w:proofErr w:type="spellEnd"/>
      <w:r>
        <w:rPr>
          <w:rStyle w:val="Strong"/>
          <w:rFonts w:ascii="Arial" w:hAnsi="Arial" w:cs="Arial"/>
          <w:b w:val="0"/>
          <w:bCs w:val="0"/>
        </w:rPr>
        <w:t xml:space="preserve">, 2021). The employees provide their skills, performance, capabilities, in return that the firm provide various benefits and facilities. </w:t>
      </w:r>
    </w:p>
    <w:p w14:paraId="46E23F5B" w14:textId="130C4FDA" w:rsidR="00094E4C" w:rsidRPr="00F30BC6" w:rsidRDefault="00094E4C" w:rsidP="00F30BC6">
      <w:pPr>
        <w:pStyle w:val="Heading2"/>
        <w:rPr>
          <w:rStyle w:val="Strong"/>
          <w:b w:val="0"/>
          <w:bCs w:val="0"/>
        </w:rPr>
      </w:pPr>
      <w:bookmarkStart w:id="4" w:name="_Toc92141881"/>
      <w:r w:rsidRPr="00F30BC6">
        <w:rPr>
          <w:rStyle w:val="Strong"/>
          <w:b w:val="0"/>
          <w:bCs w:val="0"/>
        </w:rPr>
        <w:t>4.1. Emotional</w:t>
      </w:r>
      <w:bookmarkEnd w:id="4"/>
    </w:p>
    <w:p w14:paraId="5A6011AB" w14:textId="3404D487" w:rsidR="00094E4C" w:rsidRDefault="00094E4C" w:rsidP="004D731E">
      <w:pPr>
        <w:spacing w:line="360" w:lineRule="auto"/>
        <w:ind w:firstLine="720"/>
        <w:rPr>
          <w:rStyle w:val="Strong"/>
          <w:rFonts w:ascii="Arial" w:hAnsi="Arial" w:cs="Arial"/>
          <w:b w:val="0"/>
          <w:bCs w:val="0"/>
        </w:rPr>
      </w:pPr>
      <w:r>
        <w:rPr>
          <w:rStyle w:val="Strong"/>
          <w:rFonts w:ascii="Arial" w:hAnsi="Arial" w:cs="Arial"/>
          <w:b w:val="0"/>
          <w:bCs w:val="0"/>
        </w:rPr>
        <w:t>ASDA builds an inclusive strategy to provide them significant confidence. The company believes that emotional needs are to be fulfilled initially in order to get maximum employee engagement. The inclusive culture in the company has build faith in the colleagues</w:t>
      </w:r>
      <w:r w:rsidR="004D731E">
        <w:rPr>
          <w:rStyle w:val="Strong"/>
          <w:rFonts w:ascii="Arial" w:hAnsi="Arial" w:cs="Arial"/>
          <w:b w:val="0"/>
          <w:bCs w:val="0"/>
        </w:rPr>
        <w:t>. The six strategies include: welfare, fulfilment, illness, race and gender. It has initiate inclusive functioning forces and encouraged inclusive conversion inti the different functions of the business (cipd.co.uk, 2021).</w:t>
      </w:r>
    </w:p>
    <w:p w14:paraId="32F0C7A1" w14:textId="4C2554CF" w:rsidR="009E0A15" w:rsidRDefault="004D731E" w:rsidP="009E0A15">
      <w:pPr>
        <w:spacing w:line="360" w:lineRule="auto"/>
        <w:ind w:firstLine="720"/>
        <w:rPr>
          <w:rStyle w:val="Strong"/>
          <w:rFonts w:ascii="Arial" w:hAnsi="Arial" w:cs="Arial"/>
          <w:b w:val="0"/>
          <w:bCs w:val="0"/>
        </w:rPr>
      </w:pPr>
      <w:r>
        <w:rPr>
          <w:rStyle w:val="Strong"/>
          <w:rFonts w:ascii="Arial" w:hAnsi="Arial" w:cs="Arial"/>
          <w:b w:val="0"/>
          <w:bCs w:val="0"/>
        </w:rPr>
        <w:t xml:space="preserve">The inclusion strategy of ASDA takes initiatives to build knowledge and confidence in the employees. Firstly, ASDA launches various training to provide inclusion and diversity. </w:t>
      </w:r>
      <w:r w:rsidR="004476DB">
        <w:rPr>
          <w:rStyle w:val="Strong"/>
          <w:rFonts w:ascii="Arial" w:hAnsi="Arial" w:cs="Arial"/>
          <w:b w:val="0"/>
          <w:bCs w:val="0"/>
        </w:rPr>
        <w:t>So, the digital training and ASDA believe in the equal contribution of men and women because is important to keep the gender balance on the improvement of the business. The firm continuously empowers woman and put them on the seniority level in the leadership roles. Secondly, ASDA hired different talents so that the gender pay gap in the company is improved. Thirdly, the managers are provided with quality training that impacted positively on the development. On top of that, there are various facilities of internships; apprenticeship programs where the company encourages more women participation. In the covid pandemic, ASDA provides inclusive</w:t>
      </w:r>
      <w:r w:rsidR="004B1725">
        <w:rPr>
          <w:rStyle w:val="Strong"/>
          <w:rFonts w:ascii="Arial" w:hAnsi="Arial" w:cs="Arial"/>
          <w:b w:val="0"/>
          <w:bCs w:val="0"/>
        </w:rPr>
        <w:t xml:space="preserve"> facilities to the employees. It started the hybrid working experiences where the employees are free to choose the working station (Asda, 2021). ASDA maintains safety and secure the working environment for the employees (Armstrong, 2014). This is important for the customers as well. In the ASDA stores, maintaining covid safety is </w:t>
      </w:r>
      <w:r w:rsidR="00B23FCC">
        <w:rPr>
          <w:rStyle w:val="Strong"/>
          <w:rFonts w:ascii="Arial" w:hAnsi="Arial" w:cs="Arial"/>
          <w:b w:val="0"/>
          <w:bCs w:val="0"/>
        </w:rPr>
        <w:lastRenderedPageBreak/>
        <w:t xml:space="preserve">mandatory. </w:t>
      </w:r>
      <w:r w:rsidR="005A345F">
        <w:rPr>
          <w:rStyle w:val="Strong"/>
          <w:rFonts w:ascii="Arial" w:hAnsi="Arial" w:cs="Arial"/>
          <w:b w:val="0"/>
          <w:bCs w:val="0"/>
        </w:rPr>
        <w:t xml:space="preserve">All the staffs are brought under the double vaccination where the firms itself took initiative to provide vaccination to the employees. It provides a handful of rules and regulations. Employees are compelled to cover their faces with masks. As well, it installed hand </w:t>
      </w:r>
      <w:r w:rsidR="005A278C">
        <w:rPr>
          <w:rStyle w:val="Strong"/>
          <w:rFonts w:ascii="Arial" w:hAnsi="Arial" w:cs="Arial"/>
          <w:b w:val="0"/>
          <w:bCs w:val="0"/>
        </w:rPr>
        <w:t>sanitization</w:t>
      </w:r>
      <w:r w:rsidR="005A345F">
        <w:rPr>
          <w:rStyle w:val="Strong"/>
          <w:rFonts w:ascii="Arial" w:hAnsi="Arial" w:cs="Arial"/>
          <w:b w:val="0"/>
          <w:bCs w:val="0"/>
        </w:rPr>
        <w:t xml:space="preserve"> stations at the entrance point and provides multiple cleaning zone throughout the stores. </w:t>
      </w:r>
      <w:r w:rsidR="005A278C">
        <w:rPr>
          <w:rStyle w:val="Strong"/>
          <w:rFonts w:ascii="Arial" w:hAnsi="Arial" w:cs="Arial"/>
          <w:b w:val="0"/>
          <w:bCs w:val="0"/>
        </w:rPr>
        <w:t>Besides that, all the trolley and basket handles are applied with a protective coating to create an ani-</w:t>
      </w:r>
      <w:r w:rsidR="009E0A15">
        <w:rPr>
          <w:rStyle w:val="Strong"/>
          <w:rFonts w:ascii="Arial" w:hAnsi="Arial" w:cs="Arial"/>
          <w:b w:val="0"/>
          <w:bCs w:val="0"/>
        </w:rPr>
        <w:t>microbial surface.</w:t>
      </w:r>
      <w:r w:rsidR="00466380">
        <w:rPr>
          <w:rStyle w:val="Strong"/>
          <w:rFonts w:ascii="Arial" w:hAnsi="Arial" w:cs="Arial"/>
          <w:b w:val="0"/>
          <w:bCs w:val="0"/>
        </w:rPr>
        <w:t xml:space="preserve"> In consequence,</w:t>
      </w:r>
      <w:r w:rsidR="009E0A15">
        <w:rPr>
          <w:rStyle w:val="Strong"/>
          <w:rFonts w:ascii="Arial" w:hAnsi="Arial" w:cs="Arial"/>
          <w:b w:val="0"/>
          <w:bCs w:val="0"/>
        </w:rPr>
        <w:t xml:space="preserve"> </w:t>
      </w:r>
      <w:r w:rsidR="00466380">
        <w:rPr>
          <w:rStyle w:val="Strong"/>
          <w:rFonts w:ascii="Arial" w:hAnsi="Arial" w:cs="Arial"/>
          <w:b w:val="0"/>
          <w:bCs w:val="0"/>
        </w:rPr>
        <w:t>i</w:t>
      </w:r>
      <w:r w:rsidR="009E0A15">
        <w:rPr>
          <w:rStyle w:val="Strong"/>
          <w:rFonts w:ascii="Arial" w:hAnsi="Arial" w:cs="Arial"/>
          <w:b w:val="0"/>
          <w:bCs w:val="0"/>
        </w:rPr>
        <w:t xml:space="preserve">t helped in limiting bacterial infections. ASDA considered hygiene safety as the major issue for the employees and the customers as well. It has taken various measures for hygiene such as: increasing the use of hand </w:t>
      </w:r>
      <w:proofErr w:type="spellStart"/>
      <w:r w:rsidR="009E0A15">
        <w:rPr>
          <w:rStyle w:val="Strong"/>
          <w:rFonts w:ascii="Arial" w:hAnsi="Arial" w:cs="Arial"/>
          <w:b w:val="0"/>
          <w:bCs w:val="0"/>
        </w:rPr>
        <w:t>sanitiser</w:t>
      </w:r>
      <w:proofErr w:type="spellEnd"/>
      <w:r w:rsidR="009E0A15">
        <w:rPr>
          <w:rStyle w:val="Strong"/>
          <w:rFonts w:ascii="Arial" w:hAnsi="Arial" w:cs="Arial"/>
          <w:b w:val="0"/>
          <w:bCs w:val="0"/>
        </w:rPr>
        <w:t xml:space="preserve"> spray and frequently cleaning the bust areas in the stores. Besides the Perspex, screens are placed at the checkout and the kiosks to protect the employees. Employee safety is the main concern of the company (Asda, 2021). The concerned company has taken various additional measures such as: introducing Safety Marshalls at the front of every store and the aisles of the larger stores. </w:t>
      </w:r>
      <w:r w:rsidR="009C37F2">
        <w:rPr>
          <w:rStyle w:val="Strong"/>
          <w:rFonts w:ascii="Arial" w:hAnsi="Arial" w:cs="Arial"/>
          <w:b w:val="0"/>
          <w:bCs w:val="0"/>
        </w:rPr>
        <w:t>Moreover,</w:t>
      </w:r>
      <w:r w:rsidR="009E0A15">
        <w:rPr>
          <w:rStyle w:val="Strong"/>
          <w:rFonts w:ascii="Arial" w:hAnsi="Arial" w:cs="Arial"/>
          <w:b w:val="0"/>
          <w:bCs w:val="0"/>
        </w:rPr>
        <w:t xml:space="preserve"> the customer</w:t>
      </w:r>
      <w:r w:rsidR="009C37F2">
        <w:rPr>
          <w:rStyle w:val="Strong"/>
          <w:rFonts w:ascii="Arial" w:hAnsi="Arial" w:cs="Arial"/>
          <w:b w:val="0"/>
          <w:bCs w:val="0"/>
        </w:rPr>
        <w:t>s</w:t>
      </w:r>
      <w:r w:rsidR="009E0A15">
        <w:rPr>
          <w:rStyle w:val="Strong"/>
          <w:rFonts w:ascii="Arial" w:hAnsi="Arial" w:cs="Arial"/>
          <w:b w:val="0"/>
          <w:bCs w:val="0"/>
        </w:rPr>
        <w:t xml:space="preserve"> </w:t>
      </w:r>
      <w:r w:rsidR="009C37F2">
        <w:rPr>
          <w:rStyle w:val="Strong"/>
          <w:rFonts w:ascii="Arial" w:hAnsi="Arial" w:cs="Arial"/>
          <w:b w:val="0"/>
          <w:bCs w:val="0"/>
        </w:rPr>
        <w:t>were</w:t>
      </w:r>
      <w:r w:rsidR="009E0A15">
        <w:rPr>
          <w:rStyle w:val="Strong"/>
          <w:rFonts w:ascii="Arial" w:hAnsi="Arial" w:cs="Arial"/>
          <w:b w:val="0"/>
          <w:bCs w:val="0"/>
        </w:rPr>
        <w:t xml:space="preserve"> provided with payable disposable masks. </w:t>
      </w:r>
    </w:p>
    <w:p w14:paraId="43C8929E" w14:textId="2462E007" w:rsidR="00D15395" w:rsidRPr="00F30BC6" w:rsidRDefault="009C37F2" w:rsidP="00F30BC6">
      <w:pPr>
        <w:pStyle w:val="Heading2"/>
        <w:numPr>
          <w:ilvl w:val="1"/>
          <w:numId w:val="5"/>
        </w:numPr>
        <w:rPr>
          <w:rStyle w:val="Strong"/>
          <w:b w:val="0"/>
          <w:bCs w:val="0"/>
        </w:rPr>
      </w:pPr>
      <w:bookmarkStart w:id="5" w:name="_Toc92141882"/>
      <w:r w:rsidRPr="00F30BC6">
        <w:rPr>
          <w:rStyle w:val="Strong"/>
          <w:b w:val="0"/>
          <w:bCs w:val="0"/>
        </w:rPr>
        <w:t>Experimental</w:t>
      </w:r>
      <w:bookmarkEnd w:id="5"/>
    </w:p>
    <w:p w14:paraId="59A59CF8" w14:textId="77777777" w:rsidR="00D15395" w:rsidRPr="00D15395" w:rsidRDefault="00D15395" w:rsidP="00D15395"/>
    <w:p w14:paraId="46A6104A" w14:textId="0E2219B4" w:rsidR="009C37F2" w:rsidRPr="009C37F2" w:rsidRDefault="007A4D09" w:rsidP="00DB4A18">
      <w:pPr>
        <w:spacing w:line="360" w:lineRule="auto"/>
        <w:ind w:firstLine="720"/>
        <w:rPr>
          <w:rStyle w:val="Strong"/>
          <w:rFonts w:ascii="Arial" w:hAnsi="Arial" w:cs="Arial"/>
          <w:b w:val="0"/>
          <w:bCs w:val="0"/>
        </w:rPr>
      </w:pPr>
      <w:r>
        <w:rPr>
          <w:rStyle w:val="Strong"/>
          <w:rFonts w:ascii="Arial" w:hAnsi="Arial" w:cs="Arial"/>
          <w:b w:val="0"/>
          <w:bCs w:val="0"/>
        </w:rPr>
        <w:t xml:space="preserve">ASDA </w:t>
      </w:r>
      <w:r w:rsidR="00466380">
        <w:rPr>
          <w:rStyle w:val="Strong"/>
          <w:rFonts w:ascii="Arial" w:hAnsi="Arial" w:cs="Arial"/>
          <w:b w:val="0"/>
          <w:bCs w:val="0"/>
        </w:rPr>
        <w:t>declared</w:t>
      </w:r>
      <w:r>
        <w:rPr>
          <w:rStyle w:val="Strong"/>
          <w:rFonts w:ascii="Arial" w:hAnsi="Arial" w:cs="Arial"/>
          <w:b w:val="0"/>
          <w:bCs w:val="0"/>
        </w:rPr>
        <w:t xml:space="preserve"> that it would extend its hands to colleagues who are in self-isolation. Firstly, the company paid a fully payment to the employees and extended the hands for further help. Secondly, it provides fully paid leave to vulnerable colleagues. Thirdly, it announced that it will pay to the employees who are in 12 weeks paid isolation due to their family during Covid 19. </w:t>
      </w:r>
      <w:r w:rsidR="001A24CF">
        <w:rPr>
          <w:rStyle w:val="Strong"/>
          <w:rFonts w:ascii="Arial" w:hAnsi="Arial" w:cs="Arial"/>
          <w:b w:val="0"/>
          <w:bCs w:val="0"/>
        </w:rPr>
        <w:t>Furthermore</w:t>
      </w:r>
      <w:r>
        <w:rPr>
          <w:rStyle w:val="Strong"/>
          <w:rFonts w:ascii="Arial" w:hAnsi="Arial" w:cs="Arial"/>
          <w:b w:val="0"/>
          <w:bCs w:val="0"/>
        </w:rPr>
        <w:t xml:space="preserve">, it also announces various far reached measures to help the employees` clear signage, directorial barriers floor marking and </w:t>
      </w:r>
      <w:r w:rsidR="00DB4A18">
        <w:rPr>
          <w:rStyle w:val="Strong"/>
          <w:rFonts w:ascii="Arial" w:hAnsi="Arial" w:cs="Arial"/>
          <w:b w:val="0"/>
          <w:bCs w:val="0"/>
        </w:rPr>
        <w:t>maintaining</w:t>
      </w:r>
      <w:r>
        <w:rPr>
          <w:rStyle w:val="Strong"/>
          <w:rFonts w:ascii="Arial" w:hAnsi="Arial" w:cs="Arial"/>
          <w:b w:val="0"/>
          <w:bCs w:val="0"/>
        </w:rPr>
        <w:t xml:space="preserve"> 2 meters of distance. </w:t>
      </w:r>
    </w:p>
    <w:p w14:paraId="3885CF23" w14:textId="792872BE" w:rsidR="00DB4A18" w:rsidRPr="00F30BC6" w:rsidRDefault="00DB4A18" w:rsidP="00F30BC6">
      <w:pPr>
        <w:pStyle w:val="Heading2"/>
        <w:numPr>
          <w:ilvl w:val="1"/>
          <w:numId w:val="5"/>
        </w:numPr>
        <w:rPr>
          <w:rStyle w:val="Strong"/>
          <w:b w:val="0"/>
          <w:bCs w:val="0"/>
        </w:rPr>
      </w:pPr>
      <w:bookmarkStart w:id="6" w:name="_Toc92141883"/>
      <w:r w:rsidRPr="00F30BC6">
        <w:rPr>
          <w:rStyle w:val="Strong"/>
          <w:b w:val="0"/>
          <w:bCs w:val="0"/>
        </w:rPr>
        <w:t>Contractual</w:t>
      </w:r>
      <w:bookmarkEnd w:id="6"/>
    </w:p>
    <w:p w14:paraId="3AEF2501" w14:textId="77777777" w:rsidR="00D15395" w:rsidRPr="00D15395" w:rsidRDefault="00D15395" w:rsidP="00D15395">
      <w:pPr>
        <w:ind w:left="360"/>
      </w:pPr>
    </w:p>
    <w:p w14:paraId="641B574B" w14:textId="66ED7D0F" w:rsidR="00D15395" w:rsidRDefault="00DB4A18" w:rsidP="00F30BC6">
      <w:pPr>
        <w:spacing w:line="360" w:lineRule="auto"/>
        <w:ind w:firstLine="720"/>
        <w:rPr>
          <w:rStyle w:val="Strong"/>
          <w:rFonts w:ascii="Arial" w:hAnsi="Arial" w:cs="Arial"/>
          <w:b w:val="0"/>
          <w:bCs w:val="0"/>
        </w:rPr>
      </w:pPr>
      <w:r>
        <w:rPr>
          <w:rStyle w:val="Strong"/>
          <w:rFonts w:ascii="Arial" w:hAnsi="Arial" w:cs="Arial"/>
          <w:b w:val="0"/>
          <w:bCs w:val="0"/>
        </w:rPr>
        <w:t>The concerned company has donated necessary items to the employees during covid. The food donation scheme it launched has brought the employees along with other stakeholders of it (</w:t>
      </w:r>
      <w:proofErr w:type="spellStart"/>
      <w:proofErr w:type="gramStart"/>
      <w:r>
        <w:rPr>
          <w:rStyle w:val="Strong"/>
          <w:rFonts w:ascii="Arial" w:hAnsi="Arial" w:cs="Arial"/>
          <w:b w:val="0"/>
          <w:bCs w:val="0"/>
        </w:rPr>
        <w:t>corporate.</w:t>
      </w:r>
      <w:r w:rsidR="00BC24CE">
        <w:rPr>
          <w:rStyle w:val="Strong"/>
          <w:rFonts w:ascii="Arial" w:hAnsi="Arial" w:cs="Arial"/>
          <w:b w:val="0"/>
          <w:bCs w:val="0"/>
        </w:rPr>
        <w:t>a</w:t>
      </w:r>
      <w:r>
        <w:rPr>
          <w:rStyle w:val="Strong"/>
          <w:rFonts w:ascii="Arial" w:hAnsi="Arial" w:cs="Arial"/>
          <w:b w:val="0"/>
          <w:bCs w:val="0"/>
        </w:rPr>
        <w:t>sda</w:t>
      </w:r>
      <w:proofErr w:type="spellEnd"/>
      <w:proofErr w:type="gramEnd"/>
      <w:r>
        <w:rPr>
          <w:rStyle w:val="Strong"/>
          <w:rFonts w:ascii="Arial" w:hAnsi="Arial" w:cs="Arial"/>
          <w:b w:val="0"/>
          <w:bCs w:val="0"/>
        </w:rPr>
        <w:t>, 2021)</w:t>
      </w:r>
      <w:r>
        <w:rPr>
          <w:rStyle w:val="Strong"/>
          <w:rFonts w:ascii="Arial" w:hAnsi="Arial" w:cs="Arial"/>
        </w:rPr>
        <w:t>.</w:t>
      </w:r>
      <w:r w:rsidR="007B0517">
        <w:rPr>
          <w:rStyle w:val="Strong"/>
          <w:rFonts w:ascii="Arial" w:hAnsi="Arial" w:cs="Arial"/>
        </w:rPr>
        <w:t xml:space="preserve"> </w:t>
      </w:r>
      <w:r w:rsidR="007B0517">
        <w:rPr>
          <w:rStyle w:val="Strong"/>
          <w:rFonts w:ascii="Arial" w:hAnsi="Arial" w:cs="Arial"/>
          <w:b w:val="0"/>
          <w:bCs w:val="0"/>
        </w:rPr>
        <w:t xml:space="preserve">ASDA is always with its frontline workers during covid. It announced additional pay leave and reward of 100% bonus in 2020 for its employees who are working during covid in the stores. Besides, it started hourly-paid front-line employees this recognition. </w:t>
      </w:r>
    </w:p>
    <w:p w14:paraId="3FE39E16" w14:textId="77777777" w:rsidR="00167508" w:rsidRDefault="00167508" w:rsidP="00F30BC6">
      <w:pPr>
        <w:spacing w:line="360" w:lineRule="auto"/>
        <w:ind w:firstLine="720"/>
        <w:rPr>
          <w:rStyle w:val="Strong"/>
          <w:rFonts w:ascii="Arial" w:hAnsi="Arial" w:cs="Arial"/>
          <w:b w:val="0"/>
          <w:bCs w:val="0"/>
        </w:rPr>
      </w:pPr>
    </w:p>
    <w:p w14:paraId="10AB74AB" w14:textId="4A38B21C" w:rsidR="007B0517" w:rsidRPr="00F30BC6" w:rsidRDefault="007B0517" w:rsidP="00F30BC6">
      <w:pPr>
        <w:pStyle w:val="Heading2"/>
        <w:numPr>
          <w:ilvl w:val="1"/>
          <w:numId w:val="5"/>
        </w:numPr>
        <w:rPr>
          <w:rStyle w:val="Strong"/>
          <w:b w:val="0"/>
          <w:bCs w:val="0"/>
        </w:rPr>
      </w:pPr>
      <w:bookmarkStart w:id="7" w:name="_Toc92141884"/>
      <w:r w:rsidRPr="00F30BC6">
        <w:rPr>
          <w:rStyle w:val="Strong"/>
          <w:b w:val="0"/>
          <w:bCs w:val="0"/>
        </w:rPr>
        <w:lastRenderedPageBreak/>
        <w:t>Future strategy for employee engagement enhances</w:t>
      </w:r>
      <w:bookmarkEnd w:id="7"/>
    </w:p>
    <w:p w14:paraId="4F9AAA03" w14:textId="77777777" w:rsidR="00D15395" w:rsidRPr="00D15395" w:rsidRDefault="00D15395" w:rsidP="00D15395">
      <w:pPr>
        <w:ind w:left="360"/>
      </w:pPr>
    </w:p>
    <w:p w14:paraId="2AF5AC84" w14:textId="32E1CAA4" w:rsidR="007B0517" w:rsidRDefault="007B0517" w:rsidP="00AD4995">
      <w:pPr>
        <w:spacing w:line="360" w:lineRule="auto"/>
        <w:ind w:firstLine="720"/>
        <w:rPr>
          <w:rStyle w:val="Strong"/>
          <w:rFonts w:ascii="Arial" w:hAnsi="Arial" w:cs="Arial"/>
          <w:b w:val="0"/>
          <w:bCs w:val="0"/>
        </w:rPr>
      </w:pPr>
      <w:r>
        <w:rPr>
          <w:rStyle w:val="Strong"/>
          <w:rFonts w:ascii="Arial" w:hAnsi="Arial" w:cs="Arial"/>
          <w:b w:val="0"/>
          <w:bCs w:val="0"/>
        </w:rPr>
        <w:t xml:space="preserve">ASDA has announced that it will recruit more than 1200 people for its </w:t>
      </w:r>
      <w:r w:rsidR="00132271">
        <w:rPr>
          <w:rStyle w:val="Strong"/>
          <w:rFonts w:ascii="Arial" w:hAnsi="Arial" w:cs="Arial"/>
          <w:b w:val="0"/>
          <w:bCs w:val="0"/>
        </w:rPr>
        <w:t>new project. The vital changes in the retail business need more employees. It has fixed some strategic actions from theirs end to increase employee engagement.</w:t>
      </w:r>
      <w:r w:rsidR="00AD4995">
        <w:rPr>
          <w:rStyle w:val="Strong"/>
          <w:rFonts w:ascii="Arial" w:hAnsi="Arial" w:cs="Arial"/>
          <w:b w:val="0"/>
          <w:bCs w:val="0"/>
        </w:rPr>
        <w:t xml:space="preserve"> With the growth of the organization, the employee connection is getting loosen. Covid situation has made the situation tougher for employees and companies. </w:t>
      </w:r>
      <w:r w:rsidR="00466380">
        <w:rPr>
          <w:rStyle w:val="Strong"/>
          <w:rFonts w:ascii="Arial" w:hAnsi="Arial" w:cs="Arial"/>
          <w:b w:val="0"/>
          <w:bCs w:val="0"/>
        </w:rPr>
        <w:t>In addition, i</w:t>
      </w:r>
      <w:r w:rsidR="00AD4995">
        <w:rPr>
          <w:rStyle w:val="Strong"/>
          <w:rFonts w:ascii="Arial" w:hAnsi="Arial" w:cs="Arial"/>
          <w:b w:val="0"/>
          <w:bCs w:val="0"/>
        </w:rPr>
        <w:t>t decided to communicate with the employees in order to boost up their morale. It will create a dedicated communication team (</w:t>
      </w:r>
      <w:proofErr w:type="spellStart"/>
      <w:proofErr w:type="gramStart"/>
      <w:r w:rsidR="00AD4995">
        <w:rPr>
          <w:rStyle w:val="Strong"/>
          <w:rFonts w:ascii="Arial" w:hAnsi="Arial" w:cs="Arial"/>
          <w:b w:val="0"/>
          <w:bCs w:val="0"/>
        </w:rPr>
        <w:t>hr.economictimes</w:t>
      </w:r>
      <w:proofErr w:type="gramEnd"/>
      <w:r w:rsidR="00AD4995">
        <w:rPr>
          <w:rStyle w:val="Strong"/>
          <w:rFonts w:ascii="Arial" w:hAnsi="Arial" w:cs="Arial"/>
          <w:b w:val="0"/>
          <w:bCs w:val="0"/>
        </w:rPr>
        <w:t>.indiatimes</w:t>
      </w:r>
      <w:proofErr w:type="spellEnd"/>
      <w:r w:rsidR="00AD4995">
        <w:rPr>
          <w:rStyle w:val="Strong"/>
          <w:rFonts w:ascii="Arial" w:hAnsi="Arial" w:cs="Arial"/>
          <w:b w:val="0"/>
          <w:bCs w:val="0"/>
        </w:rPr>
        <w:t xml:space="preserve">, 2021). ASDA will invest its time and money in the development of the wellbeing of the employees especially after the covid situation. Additionally, it will provide training for the development of healthy habits and eating. The HR policy will be strengthened and connected with the purpose of the employee is that the employee can relate themselves with the organization. </w:t>
      </w:r>
    </w:p>
    <w:p w14:paraId="39B0985C" w14:textId="37EBA2C3" w:rsidR="00132271" w:rsidRDefault="00AD4995" w:rsidP="00D15395">
      <w:pPr>
        <w:pStyle w:val="Heading1"/>
        <w:numPr>
          <w:ilvl w:val="0"/>
          <w:numId w:val="5"/>
        </w:numPr>
        <w:rPr>
          <w:rStyle w:val="Strong"/>
          <w:b w:val="0"/>
          <w:bCs w:val="0"/>
        </w:rPr>
      </w:pPr>
      <w:bookmarkStart w:id="8" w:name="_Toc92141885"/>
      <w:r w:rsidRPr="00D15395">
        <w:rPr>
          <w:rStyle w:val="Strong"/>
          <w:b w:val="0"/>
          <w:bCs w:val="0"/>
        </w:rPr>
        <w:t>Conclusion</w:t>
      </w:r>
      <w:bookmarkEnd w:id="8"/>
    </w:p>
    <w:p w14:paraId="65CFE15D" w14:textId="77777777" w:rsidR="00D15395" w:rsidRPr="00D15395" w:rsidRDefault="00D15395" w:rsidP="00D15395"/>
    <w:p w14:paraId="381B6200" w14:textId="1A349294" w:rsidR="00D15395" w:rsidRDefault="00AD4995" w:rsidP="00F30BC6">
      <w:pPr>
        <w:spacing w:line="360" w:lineRule="auto"/>
        <w:ind w:firstLine="360"/>
        <w:rPr>
          <w:rStyle w:val="Strong"/>
          <w:rFonts w:ascii="Arial" w:hAnsi="Arial" w:cs="Arial"/>
          <w:b w:val="0"/>
          <w:bCs w:val="0"/>
        </w:rPr>
      </w:pPr>
      <w:r>
        <w:rPr>
          <w:rStyle w:val="Strong"/>
          <w:rFonts w:ascii="Arial" w:hAnsi="Arial" w:cs="Arial"/>
          <w:b w:val="0"/>
          <w:bCs w:val="0"/>
        </w:rPr>
        <w:t xml:space="preserve">In conclusion, employee engagement is the most important aspect of a company. </w:t>
      </w:r>
      <w:r w:rsidR="00B01A78">
        <w:rPr>
          <w:rStyle w:val="Strong"/>
          <w:rFonts w:ascii="Arial" w:hAnsi="Arial" w:cs="Arial"/>
          <w:b w:val="0"/>
          <w:bCs w:val="0"/>
        </w:rPr>
        <w:t xml:space="preserve">Also, employee satisfaction it depends on various things. The company should provide mental and financial support that drives the emotion of the employees to the company and they can connect themselves with the vision and mission of the company. In this study, the chosen company ASDA has taken various strategies during Covid 19 that helped the employee to feel secure. </w:t>
      </w:r>
      <w:r w:rsidR="002D440B">
        <w:rPr>
          <w:rStyle w:val="Strong"/>
          <w:rFonts w:ascii="Arial" w:hAnsi="Arial" w:cs="Arial"/>
          <w:b w:val="0"/>
          <w:bCs w:val="0"/>
        </w:rPr>
        <w:t xml:space="preserve">the company has used various tools such as: surveys and various software to measure employee engagement, the employee engagement value proposition has been made based on the ASDA initiatives during covid. It also discussed the future strategy of the concerned company to bring better employee satisfaction. </w:t>
      </w:r>
    </w:p>
    <w:p w14:paraId="6DE7F069" w14:textId="5B2BC1BF" w:rsidR="00167508" w:rsidRDefault="00167508" w:rsidP="00F30BC6">
      <w:pPr>
        <w:spacing w:line="360" w:lineRule="auto"/>
        <w:ind w:firstLine="360"/>
        <w:rPr>
          <w:rStyle w:val="Strong"/>
          <w:rFonts w:ascii="Arial" w:hAnsi="Arial" w:cs="Arial"/>
          <w:b w:val="0"/>
          <w:bCs w:val="0"/>
        </w:rPr>
      </w:pPr>
    </w:p>
    <w:p w14:paraId="38B4A48A" w14:textId="06CF5177" w:rsidR="00167508" w:rsidRDefault="00167508" w:rsidP="00F30BC6">
      <w:pPr>
        <w:spacing w:line="360" w:lineRule="auto"/>
        <w:ind w:firstLine="360"/>
        <w:rPr>
          <w:rStyle w:val="Strong"/>
          <w:rFonts w:ascii="Arial" w:hAnsi="Arial" w:cs="Arial"/>
          <w:b w:val="0"/>
          <w:bCs w:val="0"/>
        </w:rPr>
      </w:pPr>
    </w:p>
    <w:p w14:paraId="5A74F987" w14:textId="22CE6A7A" w:rsidR="00167508" w:rsidRDefault="00167508" w:rsidP="00F30BC6">
      <w:pPr>
        <w:spacing w:line="360" w:lineRule="auto"/>
        <w:ind w:firstLine="360"/>
        <w:rPr>
          <w:rStyle w:val="Strong"/>
          <w:rFonts w:ascii="Arial" w:hAnsi="Arial" w:cs="Arial"/>
          <w:b w:val="0"/>
          <w:bCs w:val="0"/>
        </w:rPr>
      </w:pPr>
    </w:p>
    <w:p w14:paraId="63D7A249" w14:textId="3C8259B0" w:rsidR="00167508" w:rsidRDefault="00167508" w:rsidP="00F30BC6">
      <w:pPr>
        <w:spacing w:line="360" w:lineRule="auto"/>
        <w:ind w:firstLine="360"/>
        <w:rPr>
          <w:rStyle w:val="Strong"/>
          <w:rFonts w:ascii="Arial" w:hAnsi="Arial" w:cs="Arial"/>
          <w:b w:val="0"/>
          <w:bCs w:val="0"/>
        </w:rPr>
      </w:pPr>
    </w:p>
    <w:p w14:paraId="6FB77A65" w14:textId="77777777" w:rsidR="00D64690" w:rsidRDefault="00D64690" w:rsidP="00F30BC6">
      <w:pPr>
        <w:spacing w:line="360" w:lineRule="auto"/>
        <w:ind w:firstLine="360"/>
        <w:rPr>
          <w:rStyle w:val="Strong"/>
          <w:rFonts w:ascii="Arial" w:hAnsi="Arial" w:cs="Arial"/>
          <w:b w:val="0"/>
          <w:bCs w:val="0"/>
        </w:rPr>
      </w:pPr>
    </w:p>
    <w:p w14:paraId="5AD15F74" w14:textId="77777777" w:rsidR="00D15395" w:rsidRDefault="002D440B" w:rsidP="00D15395">
      <w:pPr>
        <w:pStyle w:val="Heading1"/>
        <w:rPr>
          <w:rStyle w:val="Strong"/>
          <w:b w:val="0"/>
          <w:bCs w:val="0"/>
        </w:rPr>
      </w:pPr>
      <w:bookmarkStart w:id="9" w:name="_Toc92141886"/>
      <w:r w:rsidRPr="00D15395">
        <w:rPr>
          <w:rStyle w:val="Strong"/>
          <w:b w:val="0"/>
          <w:bCs w:val="0"/>
        </w:rPr>
        <w:lastRenderedPageBreak/>
        <w:t>Reference</w:t>
      </w:r>
      <w:bookmarkEnd w:id="9"/>
      <w:r w:rsidRPr="00D15395">
        <w:rPr>
          <w:rStyle w:val="Strong"/>
          <w:b w:val="0"/>
          <w:bCs w:val="0"/>
        </w:rPr>
        <w:t xml:space="preserve"> </w:t>
      </w:r>
    </w:p>
    <w:p w14:paraId="4B347EA7" w14:textId="77777777" w:rsidR="00D15395" w:rsidRPr="00D15395" w:rsidRDefault="00D15395" w:rsidP="00D15395"/>
    <w:p w14:paraId="78368292" w14:textId="626312F1" w:rsidR="002D440B" w:rsidRDefault="002D440B" w:rsidP="002D440B">
      <w:pPr>
        <w:spacing w:line="360" w:lineRule="auto"/>
        <w:rPr>
          <w:rStyle w:val="Strong"/>
          <w:rFonts w:ascii="Arial" w:hAnsi="Arial" w:cs="Arial"/>
          <w:b w:val="0"/>
          <w:bCs w:val="0"/>
        </w:rPr>
      </w:pPr>
      <w:r>
        <w:rPr>
          <w:rStyle w:val="Strong"/>
          <w:rFonts w:ascii="Arial" w:hAnsi="Arial" w:cs="Arial"/>
          <w:b w:val="0"/>
          <w:bCs w:val="0"/>
        </w:rPr>
        <w:t>Armstrong, M., Taylor, S., (2014) Armstrong`s Handbook of Human Resources Management Practice, 13</w:t>
      </w:r>
      <w:r w:rsidRPr="002D440B">
        <w:rPr>
          <w:rStyle w:val="Strong"/>
          <w:rFonts w:ascii="Arial" w:hAnsi="Arial" w:cs="Arial"/>
          <w:b w:val="0"/>
          <w:bCs w:val="0"/>
          <w:vertAlign w:val="superscript"/>
        </w:rPr>
        <w:t>th</w:t>
      </w:r>
      <w:r>
        <w:rPr>
          <w:rStyle w:val="Strong"/>
          <w:rFonts w:ascii="Arial" w:hAnsi="Arial" w:cs="Arial"/>
          <w:b w:val="0"/>
          <w:bCs w:val="0"/>
        </w:rPr>
        <w:t xml:space="preserve"> Edition, Kogan Page, pp</w:t>
      </w:r>
      <w:r w:rsidR="00537DC1">
        <w:rPr>
          <w:rStyle w:val="Strong"/>
          <w:rFonts w:ascii="Arial" w:hAnsi="Arial" w:cs="Arial"/>
          <w:b w:val="0"/>
          <w:bCs w:val="0"/>
        </w:rPr>
        <w:t>., 445-451</w:t>
      </w:r>
    </w:p>
    <w:p w14:paraId="0DDA9BFE" w14:textId="51A6FC6A" w:rsidR="00537DC1" w:rsidRDefault="00537DC1" w:rsidP="002D440B">
      <w:pPr>
        <w:spacing w:line="360" w:lineRule="auto"/>
        <w:rPr>
          <w:rStyle w:val="Strong"/>
          <w:rFonts w:ascii="Arial" w:hAnsi="Arial" w:cs="Arial"/>
          <w:b w:val="0"/>
          <w:bCs w:val="0"/>
        </w:rPr>
      </w:pPr>
      <w:r>
        <w:rPr>
          <w:rStyle w:val="Strong"/>
          <w:rFonts w:ascii="Arial" w:hAnsi="Arial" w:cs="Arial"/>
          <w:b w:val="0"/>
          <w:bCs w:val="0"/>
        </w:rPr>
        <w:t xml:space="preserve">Asda, 2021. </w:t>
      </w:r>
      <w:r>
        <w:rPr>
          <w:rStyle w:val="Strong"/>
          <w:rFonts w:ascii="Arial" w:hAnsi="Arial" w:cs="Arial"/>
          <w:b w:val="0"/>
          <w:bCs w:val="0"/>
          <w:i/>
          <w:iCs/>
        </w:rPr>
        <w:t xml:space="preserve">Asda introduces further Covid Safety measures in stores </w:t>
      </w:r>
      <w:r>
        <w:rPr>
          <w:rStyle w:val="Strong"/>
          <w:rFonts w:ascii="Arial" w:hAnsi="Arial" w:cs="Arial"/>
          <w:b w:val="0"/>
          <w:bCs w:val="0"/>
        </w:rPr>
        <w:t>Available at: &lt;</w:t>
      </w:r>
      <w:hyperlink r:id="rId8" w:history="1">
        <w:r w:rsidRPr="00313CE8">
          <w:rPr>
            <w:rStyle w:val="Hyperlink"/>
            <w:rFonts w:ascii="Arial" w:hAnsi="Arial" w:cs="Arial"/>
          </w:rPr>
          <w:t>https://www.asda.com/shopping-safely-with-asda/</w:t>
        </w:r>
      </w:hyperlink>
      <w:r>
        <w:rPr>
          <w:rStyle w:val="Strong"/>
          <w:rFonts w:ascii="Arial" w:hAnsi="Arial" w:cs="Arial"/>
          <w:b w:val="0"/>
          <w:bCs w:val="0"/>
        </w:rPr>
        <w:t xml:space="preserve"> &gt; (Accessed on: </w:t>
      </w:r>
      <w:r w:rsidR="00A95165">
        <w:rPr>
          <w:rStyle w:val="Strong"/>
          <w:rFonts w:ascii="Arial" w:hAnsi="Arial" w:cs="Arial"/>
          <w:b w:val="0"/>
          <w:bCs w:val="0"/>
        </w:rPr>
        <w:t>30</w:t>
      </w:r>
      <w:r w:rsidR="00345D0C">
        <w:rPr>
          <w:rStyle w:val="Strong"/>
          <w:rFonts w:ascii="Arial" w:hAnsi="Arial" w:cs="Arial"/>
          <w:b w:val="0"/>
          <w:bCs w:val="0"/>
        </w:rPr>
        <w:t xml:space="preserve"> </w:t>
      </w:r>
      <w:r>
        <w:rPr>
          <w:rStyle w:val="Strong"/>
          <w:rFonts w:ascii="Arial" w:hAnsi="Arial" w:cs="Arial"/>
          <w:b w:val="0"/>
          <w:bCs w:val="0"/>
        </w:rPr>
        <w:t>November 2021)</w:t>
      </w:r>
    </w:p>
    <w:p w14:paraId="41240823" w14:textId="3A88EFC6" w:rsidR="00537DC1" w:rsidRDefault="00537DC1" w:rsidP="00705C7D">
      <w:pPr>
        <w:spacing w:after="0" w:line="360" w:lineRule="auto"/>
        <w:rPr>
          <w:rStyle w:val="Strong"/>
          <w:rFonts w:ascii="Arial" w:hAnsi="Arial" w:cs="Arial"/>
          <w:b w:val="0"/>
          <w:bCs w:val="0"/>
        </w:rPr>
      </w:pPr>
      <w:r>
        <w:rPr>
          <w:rStyle w:val="Strong"/>
          <w:rFonts w:ascii="Arial" w:hAnsi="Arial" w:cs="Arial"/>
          <w:b w:val="0"/>
          <w:bCs w:val="0"/>
        </w:rPr>
        <w:t xml:space="preserve">Asda, 2021. </w:t>
      </w:r>
      <w:r>
        <w:rPr>
          <w:rStyle w:val="Strong"/>
          <w:rFonts w:ascii="Arial" w:hAnsi="Arial" w:cs="Arial"/>
          <w:b w:val="0"/>
          <w:bCs w:val="0"/>
          <w:i/>
          <w:iCs/>
        </w:rPr>
        <w:t xml:space="preserve">ASDA </w:t>
      </w:r>
      <w:r>
        <w:rPr>
          <w:rStyle w:val="Strong"/>
          <w:rFonts w:ascii="Arial" w:hAnsi="Arial" w:cs="Arial"/>
          <w:b w:val="0"/>
          <w:bCs w:val="0"/>
        </w:rPr>
        <w:t>Available at: &lt;</w:t>
      </w:r>
      <w:hyperlink r:id="rId9" w:history="1">
        <w:r w:rsidR="00705C7D" w:rsidRPr="00E905EB">
          <w:rPr>
            <w:rStyle w:val="Hyperlink"/>
            <w:rFonts w:ascii="Arial" w:hAnsi="Arial" w:cs="Arial"/>
            <w:lang w:val="en-GB"/>
          </w:rPr>
          <w:t>https://www.asda.com/creating-change-for-better/better-business/great-place-to-work</w:t>
        </w:r>
      </w:hyperlink>
      <w:r w:rsidR="00705C7D">
        <w:rPr>
          <w:rStyle w:val="Hyperlink"/>
          <w:rFonts w:ascii="Arial" w:hAnsi="Arial" w:cs="Arial"/>
          <w:lang w:val="en-GB"/>
        </w:rPr>
        <w:t xml:space="preserve">/ </w:t>
      </w:r>
      <w:r w:rsidR="00705C7D">
        <w:rPr>
          <w:rStyle w:val="Strong"/>
          <w:rFonts w:ascii="Arial" w:hAnsi="Arial" w:cs="Arial"/>
          <w:b w:val="0"/>
          <w:bCs w:val="0"/>
        </w:rPr>
        <w:t xml:space="preserve">&gt; (Accessed on: </w:t>
      </w:r>
      <w:r w:rsidR="00A95165">
        <w:rPr>
          <w:rStyle w:val="Strong"/>
          <w:rFonts w:ascii="Arial" w:hAnsi="Arial" w:cs="Arial"/>
          <w:b w:val="0"/>
          <w:bCs w:val="0"/>
        </w:rPr>
        <w:t>30</w:t>
      </w:r>
      <w:r w:rsidR="00345D0C">
        <w:rPr>
          <w:rStyle w:val="Strong"/>
          <w:rFonts w:ascii="Arial" w:hAnsi="Arial" w:cs="Arial"/>
          <w:b w:val="0"/>
          <w:bCs w:val="0"/>
        </w:rPr>
        <w:t xml:space="preserve"> </w:t>
      </w:r>
      <w:r w:rsidR="00705C7D">
        <w:rPr>
          <w:rStyle w:val="Strong"/>
          <w:rFonts w:ascii="Arial" w:hAnsi="Arial" w:cs="Arial"/>
          <w:b w:val="0"/>
          <w:bCs w:val="0"/>
        </w:rPr>
        <w:t>November 2021)</w:t>
      </w:r>
    </w:p>
    <w:p w14:paraId="5683635F" w14:textId="3CCADAA3" w:rsidR="00705C7D" w:rsidRDefault="00705C7D" w:rsidP="00705C7D">
      <w:pPr>
        <w:spacing w:after="0" w:line="360" w:lineRule="auto"/>
        <w:rPr>
          <w:rStyle w:val="Strong"/>
          <w:rFonts w:ascii="Arial" w:hAnsi="Arial" w:cs="Arial"/>
          <w:b w:val="0"/>
          <w:bCs w:val="0"/>
        </w:rPr>
      </w:pPr>
      <w:proofErr w:type="spellStart"/>
      <w:r>
        <w:rPr>
          <w:rStyle w:val="Strong"/>
          <w:rFonts w:ascii="Arial" w:hAnsi="Arial" w:cs="Arial"/>
          <w:b w:val="0"/>
          <w:bCs w:val="0"/>
        </w:rPr>
        <w:t>Brinknews</w:t>
      </w:r>
      <w:proofErr w:type="spellEnd"/>
      <w:r>
        <w:rPr>
          <w:rStyle w:val="Strong"/>
          <w:rFonts w:ascii="Arial" w:hAnsi="Arial" w:cs="Arial"/>
          <w:b w:val="0"/>
          <w:bCs w:val="0"/>
        </w:rPr>
        <w:t>,</w:t>
      </w:r>
      <w:r w:rsidR="00345D0C">
        <w:rPr>
          <w:rStyle w:val="Strong"/>
          <w:rFonts w:ascii="Arial" w:hAnsi="Arial" w:cs="Arial"/>
          <w:b w:val="0"/>
          <w:bCs w:val="0"/>
        </w:rPr>
        <w:t xml:space="preserve"> </w:t>
      </w:r>
      <w:r>
        <w:rPr>
          <w:rStyle w:val="Strong"/>
          <w:rFonts w:ascii="Arial" w:hAnsi="Arial" w:cs="Arial"/>
          <w:b w:val="0"/>
          <w:bCs w:val="0"/>
        </w:rPr>
        <w:t xml:space="preserve">2021. </w:t>
      </w:r>
      <w:r>
        <w:rPr>
          <w:rStyle w:val="Strong"/>
          <w:rFonts w:ascii="Arial" w:hAnsi="Arial" w:cs="Arial"/>
          <w:b w:val="0"/>
          <w:bCs w:val="0"/>
          <w:i/>
          <w:iCs/>
        </w:rPr>
        <w:t xml:space="preserve"> Employee value proposition </w:t>
      </w:r>
      <w:r>
        <w:rPr>
          <w:rStyle w:val="Strong"/>
          <w:rFonts w:ascii="Arial" w:hAnsi="Arial" w:cs="Arial"/>
          <w:b w:val="0"/>
          <w:bCs w:val="0"/>
        </w:rPr>
        <w:t>Available at: &lt;</w:t>
      </w:r>
      <w:hyperlink r:id="rId10" w:history="1">
        <w:r w:rsidRPr="00313CE8">
          <w:rPr>
            <w:rStyle w:val="Hyperlink"/>
            <w:rFonts w:ascii="Arial" w:hAnsi="Arial" w:cs="Arial"/>
          </w:rPr>
          <w:t>https://www.brinknews.com/curating-compelling-employee-value-proposition/</w:t>
        </w:r>
      </w:hyperlink>
      <w:r>
        <w:rPr>
          <w:rStyle w:val="Strong"/>
          <w:rFonts w:ascii="Arial" w:hAnsi="Arial" w:cs="Arial"/>
          <w:b w:val="0"/>
          <w:bCs w:val="0"/>
        </w:rPr>
        <w:t xml:space="preserve"> &gt; (Accessed on: </w:t>
      </w:r>
      <w:r w:rsidR="00030BAE">
        <w:rPr>
          <w:rStyle w:val="Strong"/>
          <w:rFonts w:ascii="Arial" w:hAnsi="Arial" w:cs="Arial"/>
          <w:b w:val="0"/>
          <w:bCs w:val="0"/>
        </w:rPr>
        <w:t>05 December</w:t>
      </w:r>
      <w:r>
        <w:rPr>
          <w:rStyle w:val="Strong"/>
          <w:rFonts w:ascii="Arial" w:hAnsi="Arial" w:cs="Arial"/>
          <w:b w:val="0"/>
          <w:bCs w:val="0"/>
        </w:rPr>
        <w:t xml:space="preserve"> 2021) </w:t>
      </w:r>
    </w:p>
    <w:p w14:paraId="5B89AF6C" w14:textId="46675706" w:rsidR="00705C7D" w:rsidRDefault="00705C7D" w:rsidP="00705C7D">
      <w:pPr>
        <w:spacing w:after="0" w:line="360" w:lineRule="auto"/>
        <w:rPr>
          <w:rStyle w:val="Strong"/>
          <w:rFonts w:ascii="Arial" w:hAnsi="Arial" w:cs="Arial"/>
          <w:b w:val="0"/>
          <w:bCs w:val="0"/>
        </w:rPr>
      </w:pPr>
      <w:r>
        <w:rPr>
          <w:rStyle w:val="Strong"/>
          <w:rFonts w:ascii="Arial" w:hAnsi="Arial" w:cs="Arial"/>
          <w:b w:val="0"/>
          <w:bCs w:val="0"/>
        </w:rPr>
        <w:t xml:space="preserve">cipd.co.uk, 2021. </w:t>
      </w:r>
      <w:r>
        <w:rPr>
          <w:rStyle w:val="Strong"/>
          <w:rFonts w:ascii="Arial" w:hAnsi="Arial" w:cs="Arial"/>
          <w:b w:val="0"/>
          <w:bCs w:val="0"/>
          <w:i/>
          <w:iCs/>
        </w:rPr>
        <w:t xml:space="preserve">Asda case study </w:t>
      </w:r>
      <w:r>
        <w:rPr>
          <w:rStyle w:val="Strong"/>
          <w:rFonts w:ascii="Arial" w:hAnsi="Arial" w:cs="Arial"/>
          <w:b w:val="0"/>
          <w:bCs w:val="0"/>
        </w:rPr>
        <w:t>Available at: &lt;</w:t>
      </w:r>
      <w:hyperlink r:id="rId11" w:history="1">
        <w:r w:rsidRPr="00E905EB">
          <w:rPr>
            <w:rStyle w:val="Hyperlink"/>
            <w:rFonts w:ascii="Arial" w:hAnsi="Arial" w:cs="Arial"/>
            <w:lang w:val="en-GB"/>
          </w:rPr>
          <w:t>https://www.cipd.co.uk/Images/case-study-asda_tcm18-19985.pdf</w:t>
        </w:r>
      </w:hyperlink>
      <w:r>
        <w:rPr>
          <w:rStyle w:val="Hyperlink"/>
          <w:rFonts w:ascii="Arial" w:hAnsi="Arial" w:cs="Arial"/>
          <w:lang w:val="en-GB"/>
        </w:rPr>
        <w:t xml:space="preserve">/ &gt; </w:t>
      </w:r>
      <w:r>
        <w:rPr>
          <w:rStyle w:val="Strong"/>
          <w:rFonts w:ascii="Arial" w:hAnsi="Arial" w:cs="Arial"/>
          <w:b w:val="0"/>
          <w:bCs w:val="0"/>
        </w:rPr>
        <w:t xml:space="preserve">(Accessed on: </w:t>
      </w:r>
      <w:r w:rsidR="00A95165">
        <w:rPr>
          <w:rStyle w:val="Strong"/>
          <w:rFonts w:ascii="Arial" w:hAnsi="Arial" w:cs="Arial"/>
          <w:b w:val="0"/>
          <w:bCs w:val="0"/>
        </w:rPr>
        <w:t>07 December</w:t>
      </w:r>
      <w:r>
        <w:rPr>
          <w:rStyle w:val="Strong"/>
          <w:rFonts w:ascii="Arial" w:hAnsi="Arial" w:cs="Arial"/>
          <w:b w:val="0"/>
          <w:bCs w:val="0"/>
        </w:rPr>
        <w:t xml:space="preserve"> 2021)</w:t>
      </w:r>
    </w:p>
    <w:p w14:paraId="04E74031" w14:textId="4AB00326" w:rsidR="00705C7D" w:rsidRDefault="00705C7D" w:rsidP="00705C7D">
      <w:pPr>
        <w:spacing w:after="0" w:line="360" w:lineRule="auto"/>
        <w:rPr>
          <w:rStyle w:val="Strong"/>
          <w:rFonts w:ascii="Arial" w:hAnsi="Arial" w:cs="Arial"/>
          <w:b w:val="0"/>
          <w:bCs w:val="0"/>
        </w:rPr>
      </w:pPr>
      <w:proofErr w:type="spellStart"/>
      <w:proofErr w:type="gramStart"/>
      <w:r>
        <w:rPr>
          <w:rStyle w:val="Strong"/>
          <w:rFonts w:ascii="Arial" w:hAnsi="Arial" w:cs="Arial"/>
          <w:b w:val="0"/>
          <w:bCs w:val="0"/>
        </w:rPr>
        <w:t>corporate.asda</w:t>
      </w:r>
      <w:proofErr w:type="spellEnd"/>
      <w:proofErr w:type="gramEnd"/>
      <w:r>
        <w:rPr>
          <w:rStyle w:val="Strong"/>
          <w:rFonts w:ascii="Arial" w:hAnsi="Arial" w:cs="Arial"/>
          <w:b w:val="0"/>
          <w:bCs w:val="0"/>
        </w:rPr>
        <w:t>,</w:t>
      </w:r>
      <w:r w:rsidR="00030BAE">
        <w:rPr>
          <w:rStyle w:val="Strong"/>
          <w:rFonts w:ascii="Arial" w:hAnsi="Arial" w:cs="Arial"/>
          <w:b w:val="0"/>
          <w:bCs w:val="0"/>
        </w:rPr>
        <w:t xml:space="preserve"> </w:t>
      </w:r>
      <w:r>
        <w:rPr>
          <w:rStyle w:val="Strong"/>
          <w:rFonts w:ascii="Arial" w:hAnsi="Arial" w:cs="Arial"/>
          <w:b w:val="0"/>
          <w:bCs w:val="0"/>
        </w:rPr>
        <w:t xml:space="preserve">2021. </w:t>
      </w:r>
      <w:r>
        <w:rPr>
          <w:rStyle w:val="Strong"/>
          <w:rFonts w:ascii="Arial" w:hAnsi="Arial" w:cs="Arial"/>
          <w:b w:val="0"/>
          <w:bCs w:val="0"/>
          <w:i/>
          <w:iCs/>
        </w:rPr>
        <w:t xml:space="preserve">Covid measures for employees </w:t>
      </w:r>
      <w:r>
        <w:rPr>
          <w:rStyle w:val="Strong"/>
          <w:rFonts w:ascii="Arial" w:hAnsi="Arial" w:cs="Arial"/>
          <w:b w:val="0"/>
          <w:bCs w:val="0"/>
        </w:rPr>
        <w:t>Available at: &lt;</w:t>
      </w:r>
      <w:hyperlink r:id="rId12" w:history="1">
        <w:r w:rsidRPr="00313CE8">
          <w:rPr>
            <w:rStyle w:val="Hyperlink"/>
            <w:rFonts w:ascii="Arial" w:hAnsi="Arial" w:cs="Arial"/>
            <w:lang w:val="en-GB"/>
          </w:rPr>
          <w:t>https://corporate.asda.com/newsroom/2020/09/23/asda-introduces-further-covid-safety-measures-in-stores</w:t>
        </w:r>
      </w:hyperlink>
      <w:r w:rsidRPr="00705C7D">
        <w:rPr>
          <w:rStyle w:val="Hyperlink"/>
          <w:rFonts w:ascii="Arial" w:hAnsi="Arial" w:cs="Arial"/>
          <w:u w:val="none"/>
          <w:lang w:val="en-GB"/>
        </w:rPr>
        <w:t xml:space="preserve">/ </w:t>
      </w:r>
      <w:r w:rsidRPr="00705C7D">
        <w:rPr>
          <w:rStyle w:val="Hyperlink"/>
          <w:rFonts w:ascii="Arial" w:hAnsi="Arial" w:cs="Arial"/>
          <w:color w:val="000000" w:themeColor="text1"/>
          <w:u w:val="none"/>
          <w:lang w:val="en-GB"/>
        </w:rPr>
        <w:t>&gt;</w:t>
      </w:r>
      <w:r>
        <w:rPr>
          <w:rStyle w:val="Hyperlink"/>
          <w:rFonts w:ascii="Arial" w:hAnsi="Arial" w:cs="Arial"/>
          <w:color w:val="000000" w:themeColor="text1"/>
          <w:u w:val="none"/>
          <w:lang w:val="en-GB"/>
        </w:rPr>
        <w:t xml:space="preserve"> </w:t>
      </w:r>
      <w:r>
        <w:rPr>
          <w:rStyle w:val="Strong"/>
          <w:rFonts w:ascii="Arial" w:hAnsi="Arial" w:cs="Arial"/>
          <w:b w:val="0"/>
          <w:bCs w:val="0"/>
        </w:rPr>
        <w:t xml:space="preserve">(Accessed on: </w:t>
      </w:r>
      <w:r w:rsidR="0041768B">
        <w:rPr>
          <w:rStyle w:val="Strong"/>
          <w:rFonts w:ascii="Arial" w:hAnsi="Arial" w:cs="Arial"/>
          <w:b w:val="0"/>
          <w:bCs w:val="0"/>
        </w:rPr>
        <w:t>10 December</w:t>
      </w:r>
      <w:r>
        <w:rPr>
          <w:rStyle w:val="Strong"/>
          <w:rFonts w:ascii="Arial" w:hAnsi="Arial" w:cs="Arial"/>
          <w:b w:val="0"/>
          <w:bCs w:val="0"/>
        </w:rPr>
        <w:t xml:space="preserve"> 2021)</w:t>
      </w:r>
    </w:p>
    <w:p w14:paraId="5AF7C325" w14:textId="67BE7FAF" w:rsidR="00705C7D" w:rsidRDefault="00BC24CE" w:rsidP="00705C7D">
      <w:pPr>
        <w:spacing w:after="0" w:line="360" w:lineRule="auto"/>
        <w:rPr>
          <w:rStyle w:val="Strong"/>
          <w:rFonts w:ascii="Arial" w:hAnsi="Arial" w:cs="Arial"/>
          <w:b w:val="0"/>
          <w:bCs w:val="0"/>
        </w:rPr>
      </w:pPr>
      <w:r>
        <w:rPr>
          <w:rStyle w:val="Strong"/>
          <w:rFonts w:ascii="Arial" w:hAnsi="Arial" w:cs="Arial"/>
          <w:b w:val="0"/>
          <w:bCs w:val="0"/>
        </w:rPr>
        <w:t>employeebenefits.co.uk, 2021</w:t>
      </w:r>
      <w:r w:rsidR="00134213">
        <w:rPr>
          <w:rStyle w:val="Strong"/>
          <w:rFonts w:ascii="Arial" w:hAnsi="Arial" w:cs="Arial"/>
          <w:b w:val="0"/>
          <w:bCs w:val="0"/>
        </w:rPr>
        <w:t xml:space="preserve">. </w:t>
      </w:r>
      <w:r w:rsidR="00134213">
        <w:rPr>
          <w:rStyle w:val="Strong"/>
          <w:rFonts w:ascii="Arial" w:hAnsi="Arial" w:cs="Arial"/>
          <w:b w:val="0"/>
          <w:bCs w:val="0"/>
          <w:i/>
          <w:iCs/>
        </w:rPr>
        <w:t xml:space="preserve"> Employee benefits</w:t>
      </w:r>
      <w:r w:rsidR="00134213">
        <w:rPr>
          <w:rStyle w:val="Strong"/>
          <w:rFonts w:ascii="Arial" w:hAnsi="Arial" w:cs="Arial"/>
          <w:b w:val="0"/>
          <w:bCs w:val="0"/>
        </w:rPr>
        <w:t xml:space="preserve"> Available at: &lt;</w:t>
      </w:r>
      <w:hyperlink r:id="rId13" w:history="1">
        <w:r w:rsidR="00134213" w:rsidRPr="00313CE8">
          <w:rPr>
            <w:rStyle w:val="Hyperlink"/>
            <w:rFonts w:ascii="Arial" w:hAnsi="Arial" w:cs="Arial"/>
            <w:lang w:val="en-GB"/>
          </w:rPr>
          <w:t>https://employeebenefits.co.uk/issues/march-2016/asda-moves-to-segment-motivation/</w:t>
        </w:r>
      </w:hyperlink>
      <w:r w:rsidR="00134213">
        <w:rPr>
          <w:rFonts w:ascii="Arial" w:hAnsi="Arial" w:cs="Arial"/>
          <w:lang w:val="en-GB"/>
        </w:rPr>
        <w:t xml:space="preserve">&gt; </w:t>
      </w:r>
      <w:r w:rsidR="00134213">
        <w:rPr>
          <w:rStyle w:val="Strong"/>
          <w:rFonts w:ascii="Arial" w:hAnsi="Arial" w:cs="Arial"/>
          <w:b w:val="0"/>
          <w:bCs w:val="0"/>
        </w:rPr>
        <w:t xml:space="preserve">(Accessed on: </w:t>
      </w:r>
      <w:r>
        <w:rPr>
          <w:rStyle w:val="Strong"/>
          <w:rFonts w:ascii="Arial" w:hAnsi="Arial" w:cs="Arial"/>
          <w:b w:val="0"/>
          <w:bCs w:val="0"/>
        </w:rPr>
        <w:t>1</w:t>
      </w:r>
      <w:r w:rsidR="0041768B">
        <w:rPr>
          <w:rStyle w:val="Strong"/>
          <w:rFonts w:ascii="Arial" w:hAnsi="Arial" w:cs="Arial"/>
          <w:b w:val="0"/>
          <w:bCs w:val="0"/>
        </w:rPr>
        <w:t>5</w:t>
      </w:r>
      <w:r>
        <w:rPr>
          <w:rStyle w:val="Strong"/>
          <w:rFonts w:ascii="Arial" w:hAnsi="Arial" w:cs="Arial"/>
          <w:b w:val="0"/>
          <w:bCs w:val="0"/>
        </w:rPr>
        <w:t xml:space="preserve"> December</w:t>
      </w:r>
      <w:r w:rsidR="00134213">
        <w:rPr>
          <w:rStyle w:val="Strong"/>
          <w:rFonts w:ascii="Arial" w:hAnsi="Arial" w:cs="Arial"/>
          <w:b w:val="0"/>
          <w:bCs w:val="0"/>
        </w:rPr>
        <w:t xml:space="preserve"> 2021)</w:t>
      </w:r>
    </w:p>
    <w:p w14:paraId="4A999997" w14:textId="4BEF0416" w:rsidR="00134213" w:rsidRDefault="00134213" w:rsidP="00705C7D">
      <w:pPr>
        <w:spacing w:after="0" w:line="360" w:lineRule="auto"/>
        <w:rPr>
          <w:rStyle w:val="Strong"/>
          <w:rFonts w:ascii="Arial" w:hAnsi="Arial" w:cs="Arial"/>
          <w:b w:val="0"/>
          <w:bCs w:val="0"/>
        </w:rPr>
      </w:pPr>
      <w:r>
        <w:rPr>
          <w:rStyle w:val="Strong"/>
          <w:rFonts w:ascii="Arial" w:hAnsi="Arial" w:cs="Arial"/>
          <w:b w:val="0"/>
          <w:bCs w:val="0"/>
        </w:rPr>
        <w:t xml:space="preserve">hr. </w:t>
      </w:r>
      <w:proofErr w:type="spellStart"/>
      <w:r>
        <w:rPr>
          <w:rStyle w:val="Strong"/>
          <w:rFonts w:ascii="Arial" w:hAnsi="Arial" w:cs="Arial"/>
          <w:b w:val="0"/>
          <w:bCs w:val="0"/>
        </w:rPr>
        <w:t>economicstimes</w:t>
      </w:r>
      <w:proofErr w:type="spellEnd"/>
      <w:r>
        <w:rPr>
          <w:rStyle w:val="Strong"/>
          <w:rFonts w:ascii="Arial" w:hAnsi="Arial" w:cs="Arial"/>
          <w:b w:val="0"/>
          <w:bCs w:val="0"/>
        </w:rPr>
        <w:t xml:space="preserve">. </w:t>
      </w:r>
      <w:proofErr w:type="spellStart"/>
      <w:r>
        <w:rPr>
          <w:rStyle w:val="Strong"/>
          <w:rFonts w:ascii="Arial" w:hAnsi="Arial" w:cs="Arial"/>
          <w:b w:val="0"/>
          <w:bCs w:val="0"/>
        </w:rPr>
        <w:t>indiatimes</w:t>
      </w:r>
      <w:proofErr w:type="spellEnd"/>
      <w:r>
        <w:rPr>
          <w:rStyle w:val="Strong"/>
          <w:rFonts w:ascii="Arial" w:hAnsi="Arial" w:cs="Arial"/>
          <w:b w:val="0"/>
          <w:bCs w:val="0"/>
        </w:rPr>
        <w:t>,</w:t>
      </w:r>
      <w:r w:rsidR="00030BAE">
        <w:rPr>
          <w:rStyle w:val="Strong"/>
          <w:rFonts w:ascii="Arial" w:hAnsi="Arial" w:cs="Arial"/>
          <w:b w:val="0"/>
          <w:bCs w:val="0"/>
        </w:rPr>
        <w:t xml:space="preserve"> </w:t>
      </w:r>
      <w:r>
        <w:rPr>
          <w:rStyle w:val="Strong"/>
          <w:rFonts w:ascii="Arial" w:hAnsi="Arial" w:cs="Arial"/>
          <w:b w:val="0"/>
          <w:bCs w:val="0"/>
        </w:rPr>
        <w:t xml:space="preserve">2021. </w:t>
      </w:r>
      <w:r>
        <w:rPr>
          <w:rStyle w:val="Strong"/>
          <w:rFonts w:ascii="Arial" w:hAnsi="Arial" w:cs="Arial"/>
          <w:b w:val="0"/>
          <w:bCs w:val="0"/>
          <w:i/>
          <w:iCs/>
        </w:rPr>
        <w:t xml:space="preserve"> Asda strategy </w:t>
      </w:r>
      <w:r>
        <w:rPr>
          <w:rStyle w:val="Strong"/>
          <w:rFonts w:ascii="Arial" w:hAnsi="Arial" w:cs="Arial"/>
          <w:b w:val="0"/>
          <w:bCs w:val="0"/>
        </w:rPr>
        <w:t>Available at: &lt;</w:t>
      </w:r>
      <w:hyperlink r:id="rId14" w:history="1">
        <w:r w:rsidRPr="00E905EB">
          <w:rPr>
            <w:rStyle w:val="Hyperlink"/>
            <w:rFonts w:ascii="Arial" w:hAnsi="Arial" w:cs="Arial"/>
            <w:lang w:val="en-GB"/>
          </w:rPr>
          <w:t>https://hr.economictimes.indiatimes.com/news/workplace-4-0/recruitment/asda-plans-to-centralise-its-baking-seeks-new-roles-for-1200-staff/82081453</w:t>
        </w:r>
      </w:hyperlink>
      <w:r>
        <w:rPr>
          <w:rStyle w:val="Hyperlink"/>
          <w:rFonts w:ascii="Arial" w:hAnsi="Arial" w:cs="Arial"/>
          <w:lang w:val="en-GB"/>
        </w:rPr>
        <w:t xml:space="preserve">/ &gt; </w:t>
      </w:r>
      <w:r>
        <w:rPr>
          <w:rStyle w:val="Strong"/>
          <w:rFonts w:ascii="Arial" w:hAnsi="Arial" w:cs="Arial"/>
          <w:b w:val="0"/>
          <w:bCs w:val="0"/>
        </w:rPr>
        <w:t xml:space="preserve">(Accessed on: </w:t>
      </w:r>
      <w:r w:rsidR="0041768B">
        <w:rPr>
          <w:rStyle w:val="Strong"/>
          <w:rFonts w:ascii="Arial" w:hAnsi="Arial" w:cs="Arial"/>
          <w:b w:val="0"/>
          <w:bCs w:val="0"/>
        </w:rPr>
        <w:t>18 December</w:t>
      </w:r>
      <w:r>
        <w:rPr>
          <w:rStyle w:val="Strong"/>
          <w:rFonts w:ascii="Arial" w:hAnsi="Arial" w:cs="Arial"/>
          <w:b w:val="0"/>
          <w:bCs w:val="0"/>
        </w:rPr>
        <w:t xml:space="preserve"> 2021)</w:t>
      </w:r>
    </w:p>
    <w:p w14:paraId="26016CC0" w14:textId="3E4BAEC9" w:rsidR="00030BAE" w:rsidRDefault="00030BAE" w:rsidP="00705C7D">
      <w:pPr>
        <w:spacing w:after="0" w:line="360" w:lineRule="auto"/>
        <w:rPr>
          <w:rStyle w:val="Strong"/>
          <w:rFonts w:ascii="Arial" w:hAnsi="Arial" w:cs="Arial"/>
          <w:b w:val="0"/>
          <w:bCs w:val="0"/>
        </w:rPr>
      </w:pPr>
      <w:r>
        <w:rPr>
          <w:rStyle w:val="Strong"/>
          <w:rFonts w:ascii="Arial" w:hAnsi="Arial" w:cs="Arial"/>
          <w:b w:val="0"/>
          <w:bCs w:val="0"/>
        </w:rPr>
        <w:t xml:space="preserve">Toolbox, 2021. </w:t>
      </w:r>
      <w:r>
        <w:rPr>
          <w:rStyle w:val="Strong"/>
          <w:rFonts w:ascii="Arial" w:hAnsi="Arial" w:cs="Arial"/>
          <w:b w:val="0"/>
          <w:bCs w:val="0"/>
          <w:i/>
          <w:iCs/>
        </w:rPr>
        <w:t xml:space="preserve"> The Top 9 employee Engagement </w:t>
      </w:r>
      <w:r w:rsidR="00BC24CE">
        <w:rPr>
          <w:rStyle w:val="Strong"/>
          <w:rFonts w:ascii="Arial" w:hAnsi="Arial" w:cs="Arial"/>
          <w:b w:val="0"/>
          <w:bCs w:val="0"/>
          <w:i/>
          <w:iCs/>
        </w:rPr>
        <w:t xml:space="preserve">Software </w:t>
      </w:r>
      <w:r w:rsidR="00BC24CE">
        <w:rPr>
          <w:rStyle w:val="Strong"/>
          <w:rFonts w:ascii="Arial" w:hAnsi="Arial" w:cs="Arial"/>
          <w:b w:val="0"/>
          <w:bCs w:val="0"/>
        </w:rPr>
        <w:t>Available</w:t>
      </w:r>
      <w:r>
        <w:rPr>
          <w:rStyle w:val="Strong"/>
          <w:rFonts w:ascii="Arial" w:hAnsi="Arial" w:cs="Arial"/>
          <w:b w:val="0"/>
          <w:bCs w:val="0"/>
        </w:rPr>
        <w:t xml:space="preserve"> at: &lt;</w:t>
      </w:r>
      <w:r w:rsidRPr="00030BAE">
        <w:t xml:space="preserve"> </w:t>
      </w:r>
      <w:hyperlink r:id="rId15" w:history="1">
        <w:r w:rsidRPr="00313CE8">
          <w:rPr>
            <w:rStyle w:val="Hyperlink"/>
            <w:rFonts w:ascii="Arial" w:hAnsi="Arial" w:cs="Arial"/>
          </w:rPr>
          <w:t>https://www.toolbox.com/hr/engagement-retention/guest-article/great-tools-that-enable-employee-engagement/</w:t>
        </w:r>
      </w:hyperlink>
      <w:r>
        <w:rPr>
          <w:rStyle w:val="Strong"/>
          <w:rFonts w:ascii="Arial" w:hAnsi="Arial" w:cs="Arial"/>
          <w:b w:val="0"/>
          <w:bCs w:val="0"/>
        </w:rPr>
        <w:t xml:space="preserve"> &gt; (Accessed on: </w:t>
      </w:r>
      <w:r w:rsidR="00A95165">
        <w:rPr>
          <w:rStyle w:val="Strong"/>
          <w:rFonts w:ascii="Arial" w:hAnsi="Arial" w:cs="Arial"/>
          <w:b w:val="0"/>
          <w:bCs w:val="0"/>
        </w:rPr>
        <w:t>30</w:t>
      </w:r>
      <w:r w:rsidR="00BC24CE">
        <w:rPr>
          <w:rStyle w:val="Strong"/>
          <w:rFonts w:ascii="Arial" w:hAnsi="Arial" w:cs="Arial"/>
          <w:b w:val="0"/>
          <w:bCs w:val="0"/>
        </w:rPr>
        <w:t xml:space="preserve"> </w:t>
      </w:r>
      <w:r>
        <w:rPr>
          <w:rStyle w:val="Strong"/>
          <w:rFonts w:ascii="Arial" w:hAnsi="Arial" w:cs="Arial"/>
          <w:b w:val="0"/>
          <w:bCs w:val="0"/>
        </w:rPr>
        <w:t>November 2021)</w:t>
      </w:r>
    </w:p>
    <w:p w14:paraId="6A52800F" w14:textId="18C18E35" w:rsidR="00134213" w:rsidRPr="00134213" w:rsidRDefault="00134213" w:rsidP="00705C7D">
      <w:pPr>
        <w:spacing w:after="0" w:line="360" w:lineRule="auto"/>
        <w:rPr>
          <w:rStyle w:val="Strong"/>
          <w:rFonts w:ascii="Arial" w:hAnsi="Arial" w:cs="Arial"/>
          <w:b w:val="0"/>
          <w:bCs w:val="0"/>
        </w:rPr>
      </w:pPr>
      <w:r>
        <w:rPr>
          <w:rStyle w:val="Strong"/>
          <w:rFonts w:ascii="Arial" w:hAnsi="Arial" w:cs="Arial"/>
          <w:b w:val="0"/>
          <w:bCs w:val="0"/>
        </w:rPr>
        <w:t>PILBEAM, S., CORBRIDGE, M. (2010) People resourcing and talent planning: HRM in practice. 4</w:t>
      </w:r>
      <w:r w:rsidRPr="00134213">
        <w:rPr>
          <w:rStyle w:val="Strong"/>
          <w:rFonts w:ascii="Arial" w:hAnsi="Arial" w:cs="Arial"/>
          <w:b w:val="0"/>
          <w:bCs w:val="0"/>
          <w:vertAlign w:val="superscript"/>
        </w:rPr>
        <w:t>th</w:t>
      </w:r>
      <w:r>
        <w:rPr>
          <w:rStyle w:val="Strong"/>
          <w:rFonts w:ascii="Arial" w:hAnsi="Arial" w:cs="Arial"/>
          <w:b w:val="0"/>
          <w:bCs w:val="0"/>
        </w:rPr>
        <w:t xml:space="preserve"> ed. Harlow: Financial Times/Prentice Hall, pp.388-411</w:t>
      </w:r>
    </w:p>
    <w:p w14:paraId="58E6AE7F" w14:textId="77777777" w:rsidR="00705C7D" w:rsidRPr="00705C7D" w:rsidRDefault="00705C7D" w:rsidP="00705C7D">
      <w:pPr>
        <w:spacing w:after="0" w:line="360" w:lineRule="auto"/>
        <w:rPr>
          <w:rStyle w:val="Strong"/>
          <w:rFonts w:ascii="Arial" w:hAnsi="Arial" w:cs="Arial"/>
          <w:b w:val="0"/>
          <w:bCs w:val="0"/>
        </w:rPr>
      </w:pPr>
    </w:p>
    <w:sectPr w:rsidR="00705C7D" w:rsidRPr="00705C7D" w:rsidSect="0032416B">
      <w:footerReference w:type="default" r:id="rId16"/>
      <w:pgSz w:w="12240" w:h="15840"/>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92606" w14:textId="77777777" w:rsidR="000D4AF5" w:rsidRDefault="000D4AF5" w:rsidP="00AB33AB">
      <w:pPr>
        <w:spacing w:after="0" w:line="240" w:lineRule="auto"/>
      </w:pPr>
      <w:r>
        <w:separator/>
      </w:r>
    </w:p>
  </w:endnote>
  <w:endnote w:type="continuationSeparator" w:id="0">
    <w:p w14:paraId="7BB766CB" w14:textId="77777777" w:rsidR="000D4AF5" w:rsidRDefault="000D4AF5" w:rsidP="00AB3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3052579"/>
      <w:docPartObj>
        <w:docPartGallery w:val="Page Numbers (Bottom of Page)"/>
        <w:docPartUnique/>
      </w:docPartObj>
    </w:sdtPr>
    <w:sdtEndPr>
      <w:rPr>
        <w:noProof/>
      </w:rPr>
    </w:sdtEndPr>
    <w:sdtContent>
      <w:p w14:paraId="11C72576" w14:textId="0E17ABBF" w:rsidR="00AB33AB" w:rsidRDefault="00AB33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62DEB0" w14:textId="77777777" w:rsidR="00AB33AB" w:rsidRDefault="00AB3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4C8A1" w14:textId="77777777" w:rsidR="000D4AF5" w:rsidRDefault="000D4AF5" w:rsidP="00AB33AB">
      <w:pPr>
        <w:spacing w:after="0" w:line="240" w:lineRule="auto"/>
      </w:pPr>
      <w:r>
        <w:separator/>
      </w:r>
    </w:p>
  </w:footnote>
  <w:footnote w:type="continuationSeparator" w:id="0">
    <w:p w14:paraId="499C02F7" w14:textId="77777777" w:rsidR="000D4AF5" w:rsidRDefault="000D4AF5" w:rsidP="00AB33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E7DB4"/>
    <w:multiLevelType w:val="multilevel"/>
    <w:tmpl w:val="3C667A16"/>
    <w:lvl w:ilvl="0">
      <w:start w:val="1"/>
      <w:numFmt w:val="decimal"/>
      <w:lvlText w:val="%1."/>
      <w:lvlJc w:val="left"/>
      <w:pPr>
        <w:ind w:left="720" w:hanging="360"/>
      </w:pPr>
      <w:rPr>
        <w:rFonts w:hint="default"/>
      </w:rPr>
    </w:lvl>
    <w:lvl w:ilvl="1">
      <w:start w:val="2"/>
      <w:numFmt w:val="decimal"/>
      <w:isLgl/>
      <w:lvlText w:val="%1.%2."/>
      <w:lvlJc w:val="left"/>
      <w:pPr>
        <w:ind w:left="864" w:hanging="50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516776E"/>
    <w:multiLevelType w:val="multilevel"/>
    <w:tmpl w:val="1B5AB97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B3C4BDE"/>
    <w:multiLevelType w:val="multilevel"/>
    <w:tmpl w:val="A75282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1B529FB"/>
    <w:multiLevelType w:val="hybridMultilevel"/>
    <w:tmpl w:val="2774F9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7B3189"/>
    <w:multiLevelType w:val="multilevel"/>
    <w:tmpl w:val="81AAC38E"/>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DA72931"/>
    <w:multiLevelType w:val="hybridMultilevel"/>
    <w:tmpl w:val="6576FEBE"/>
    <w:lvl w:ilvl="0" w:tplc="3C920DF8">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E72"/>
    <w:rsid w:val="00030BAE"/>
    <w:rsid w:val="00042C45"/>
    <w:rsid w:val="00094E4C"/>
    <w:rsid w:val="000C77B5"/>
    <w:rsid w:val="000D4AF5"/>
    <w:rsid w:val="001061AF"/>
    <w:rsid w:val="00121C83"/>
    <w:rsid w:val="001255B4"/>
    <w:rsid w:val="00132271"/>
    <w:rsid w:val="00134213"/>
    <w:rsid w:val="0014133B"/>
    <w:rsid w:val="0014186D"/>
    <w:rsid w:val="00154D24"/>
    <w:rsid w:val="00167508"/>
    <w:rsid w:val="001A24CF"/>
    <w:rsid w:val="00222311"/>
    <w:rsid w:val="00245E6D"/>
    <w:rsid w:val="00266AA1"/>
    <w:rsid w:val="002A4ED1"/>
    <w:rsid w:val="002D440B"/>
    <w:rsid w:val="00301CBD"/>
    <w:rsid w:val="0032416B"/>
    <w:rsid w:val="00345D0C"/>
    <w:rsid w:val="003C060E"/>
    <w:rsid w:val="003C70A3"/>
    <w:rsid w:val="003D17A1"/>
    <w:rsid w:val="003F0464"/>
    <w:rsid w:val="003F39F0"/>
    <w:rsid w:val="004012D2"/>
    <w:rsid w:val="0041768B"/>
    <w:rsid w:val="00420469"/>
    <w:rsid w:val="004476DB"/>
    <w:rsid w:val="004638E9"/>
    <w:rsid w:val="00466380"/>
    <w:rsid w:val="004B1725"/>
    <w:rsid w:val="004D0208"/>
    <w:rsid w:val="004D731E"/>
    <w:rsid w:val="00537DC1"/>
    <w:rsid w:val="00550C22"/>
    <w:rsid w:val="0057696D"/>
    <w:rsid w:val="00580EA2"/>
    <w:rsid w:val="005A278C"/>
    <w:rsid w:val="005A345F"/>
    <w:rsid w:val="005C47C6"/>
    <w:rsid w:val="005D6398"/>
    <w:rsid w:val="005E30C0"/>
    <w:rsid w:val="00671D00"/>
    <w:rsid w:val="00671FBA"/>
    <w:rsid w:val="00680E0C"/>
    <w:rsid w:val="00690AFE"/>
    <w:rsid w:val="00690DF0"/>
    <w:rsid w:val="006B1442"/>
    <w:rsid w:val="006C1263"/>
    <w:rsid w:val="00700ABA"/>
    <w:rsid w:val="00703F9B"/>
    <w:rsid w:val="0070482C"/>
    <w:rsid w:val="00705C7D"/>
    <w:rsid w:val="007531BD"/>
    <w:rsid w:val="00797D9B"/>
    <w:rsid w:val="007A4D09"/>
    <w:rsid w:val="007B0517"/>
    <w:rsid w:val="007B2FC6"/>
    <w:rsid w:val="007C075B"/>
    <w:rsid w:val="007D10CA"/>
    <w:rsid w:val="007D6FFF"/>
    <w:rsid w:val="00802517"/>
    <w:rsid w:val="00820790"/>
    <w:rsid w:val="008305E6"/>
    <w:rsid w:val="008568F4"/>
    <w:rsid w:val="008601DA"/>
    <w:rsid w:val="00867668"/>
    <w:rsid w:val="00872BEF"/>
    <w:rsid w:val="008752CC"/>
    <w:rsid w:val="0087561F"/>
    <w:rsid w:val="00892AD5"/>
    <w:rsid w:val="008D5B0D"/>
    <w:rsid w:val="008E0370"/>
    <w:rsid w:val="008F7868"/>
    <w:rsid w:val="00942B9E"/>
    <w:rsid w:val="0094331D"/>
    <w:rsid w:val="00954C09"/>
    <w:rsid w:val="009C37F2"/>
    <w:rsid w:val="009D1280"/>
    <w:rsid w:val="009E0A15"/>
    <w:rsid w:val="00A114AD"/>
    <w:rsid w:val="00A24566"/>
    <w:rsid w:val="00A3204E"/>
    <w:rsid w:val="00A54F68"/>
    <w:rsid w:val="00A905D9"/>
    <w:rsid w:val="00A95165"/>
    <w:rsid w:val="00AB33AB"/>
    <w:rsid w:val="00AD4995"/>
    <w:rsid w:val="00AD7C3A"/>
    <w:rsid w:val="00AE4CAC"/>
    <w:rsid w:val="00B01A78"/>
    <w:rsid w:val="00B23FCC"/>
    <w:rsid w:val="00B25B3C"/>
    <w:rsid w:val="00B25D2C"/>
    <w:rsid w:val="00B76042"/>
    <w:rsid w:val="00BC24CE"/>
    <w:rsid w:val="00BC5C85"/>
    <w:rsid w:val="00C2705B"/>
    <w:rsid w:val="00C450E2"/>
    <w:rsid w:val="00CC6DBE"/>
    <w:rsid w:val="00D15395"/>
    <w:rsid w:val="00D156C3"/>
    <w:rsid w:val="00D31D5C"/>
    <w:rsid w:val="00D4085D"/>
    <w:rsid w:val="00D51A0E"/>
    <w:rsid w:val="00D62A2F"/>
    <w:rsid w:val="00D64690"/>
    <w:rsid w:val="00D74802"/>
    <w:rsid w:val="00DB4A18"/>
    <w:rsid w:val="00DB79BF"/>
    <w:rsid w:val="00DF40C6"/>
    <w:rsid w:val="00E311CA"/>
    <w:rsid w:val="00EA7356"/>
    <w:rsid w:val="00F024FD"/>
    <w:rsid w:val="00F30BC6"/>
    <w:rsid w:val="00F35784"/>
    <w:rsid w:val="00F42A77"/>
    <w:rsid w:val="00F44C0B"/>
    <w:rsid w:val="00FC5E72"/>
    <w:rsid w:val="00FC611F"/>
    <w:rsid w:val="00FE5E0C"/>
    <w:rsid w:val="00FF650F"/>
    <w:rsid w:val="00FF79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B7121"/>
  <w15:chartTrackingRefBased/>
  <w15:docId w15:val="{23869F1F-0F07-4AE0-9063-34D7B35CD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1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53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12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280"/>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AB33AB"/>
    <w:rPr>
      <w:b/>
      <w:bCs/>
    </w:rPr>
  </w:style>
  <w:style w:type="paragraph" w:styleId="Header">
    <w:name w:val="header"/>
    <w:basedOn w:val="Normal"/>
    <w:link w:val="HeaderChar"/>
    <w:uiPriority w:val="99"/>
    <w:unhideWhenUsed/>
    <w:rsid w:val="00AB33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3AB"/>
  </w:style>
  <w:style w:type="paragraph" w:styleId="Footer">
    <w:name w:val="footer"/>
    <w:basedOn w:val="Normal"/>
    <w:link w:val="FooterChar"/>
    <w:uiPriority w:val="99"/>
    <w:unhideWhenUsed/>
    <w:rsid w:val="00AB33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3AB"/>
  </w:style>
  <w:style w:type="paragraph" w:styleId="ListParagraph">
    <w:name w:val="List Paragraph"/>
    <w:basedOn w:val="Normal"/>
    <w:uiPriority w:val="34"/>
    <w:qFormat/>
    <w:rsid w:val="001255B4"/>
    <w:pPr>
      <w:ind w:left="720"/>
      <w:contextualSpacing/>
    </w:pPr>
  </w:style>
  <w:style w:type="character" w:styleId="Hyperlink">
    <w:name w:val="Hyperlink"/>
    <w:basedOn w:val="DefaultParagraphFont"/>
    <w:uiPriority w:val="99"/>
    <w:unhideWhenUsed/>
    <w:rsid w:val="00AD7C3A"/>
    <w:rPr>
      <w:color w:val="0563C1" w:themeColor="hyperlink"/>
      <w:u w:val="single"/>
    </w:rPr>
  </w:style>
  <w:style w:type="character" w:styleId="UnresolvedMention">
    <w:name w:val="Unresolved Mention"/>
    <w:basedOn w:val="DefaultParagraphFont"/>
    <w:uiPriority w:val="99"/>
    <w:semiHidden/>
    <w:unhideWhenUsed/>
    <w:rsid w:val="00680E0C"/>
    <w:rPr>
      <w:color w:val="605E5C"/>
      <w:shd w:val="clear" w:color="auto" w:fill="E1DFDD"/>
    </w:rPr>
  </w:style>
  <w:style w:type="character" w:customStyle="1" w:styleId="Heading1Char">
    <w:name w:val="Heading 1 Char"/>
    <w:basedOn w:val="DefaultParagraphFont"/>
    <w:link w:val="Heading1"/>
    <w:uiPriority w:val="9"/>
    <w:rsid w:val="00A951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5165"/>
    <w:pPr>
      <w:outlineLvl w:val="9"/>
    </w:pPr>
  </w:style>
  <w:style w:type="character" w:customStyle="1" w:styleId="Heading2Char">
    <w:name w:val="Heading 2 Char"/>
    <w:basedOn w:val="DefaultParagraphFont"/>
    <w:link w:val="Heading2"/>
    <w:uiPriority w:val="9"/>
    <w:rsid w:val="00D1539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15395"/>
    <w:pPr>
      <w:spacing w:after="100"/>
    </w:pPr>
  </w:style>
  <w:style w:type="paragraph" w:styleId="TOC2">
    <w:name w:val="toc 2"/>
    <w:basedOn w:val="Normal"/>
    <w:next w:val="Normal"/>
    <w:autoRedefine/>
    <w:uiPriority w:val="39"/>
    <w:unhideWhenUsed/>
    <w:rsid w:val="00D153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412673">
      <w:bodyDiv w:val="1"/>
      <w:marLeft w:val="0"/>
      <w:marRight w:val="0"/>
      <w:marTop w:val="0"/>
      <w:marBottom w:val="0"/>
      <w:divBdr>
        <w:top w:val="none" w:sz="0" w:space="0" w:color="auto"/>
        <w:left w:val="none" w:sz="0" w:space="0" w:color="auto"/>
        <w:bottom w:val="none" w:sz="0" w:space="0" w:color="auto"/>
        <w:right w:val="none" w:sz="0" w:space="0" w:color="auto"/>
      </w:divBdr>
    </w:div>
    <w:div w:id="1176260723">
      <w:bodyDiv w:val="1"/>
      <w:marLeft w:val="0"/>
      <w:marRight w:val="0"/>
      <w:marTop w:val="0"/>
      <w:marBottom w:val="0"/>
      <w:divBdr>
        <w:top w:val="none" w:sz="0" w:space="0" w:color="auto"/>
        <w:left w:val="none" w:sz="0" w:space="0" w:color="auto"/>
        <w:bottom w:val="none" w:sz="0" w:space="0" w:color="auto"/>
        <w:right w:val="none" w:sz="0" w:space="0" w:color="auto"/>
      </w:divBdr>
      <w:divsChild>
        <w:div w:id="1362587057">
          <w:marLeft w:val="547"/>
          <w:marRight w:val="0"/>
          <w:marTop w:val="200"/>
          <w:marBottom w:val="0"/>
          <w:divBdr>
            <w:top w:val="none" w:sz="0" w:space="0" w:color="auto"/>
            <w:left w:val="none" w:sz="0" w:space="0" w:color="auto"/>
            <w:bottom w:val="none" w:sz="0" w:space="0" w:color="auto"/>
            <w:right w:val="none" w:sz="0" w:space="0" w:color="auto"/>
          </w:divBdr>
        </w:div>
      </w:divsChild>
    </w:div>
    <w:div w:id="1789348628">
      <w:bodyDiv w:val="1"/>
      <w:marLeft w:val="0"/>
      <w:marRight w:val="0"/>
      <w:marTop w:val="0"/>
      <w:marBottom w:val="0"/>
      <w:divBdr>
        <w:top w:val="none" w:sz="0" w:space="0" w:color="auto"/>
        <w:left w:val="none" w:sz="0" w:space="0" w:color="auto"/>
        <w:bottom w:val="none" w:sz="0" w:space="0" w:color="auto"/>
        <w:right w:val="none" w:sz="0" w:space="0" w:color="auto"/>
      </w:divBdr>
    </w:div>
    <w:div w:id="2111464967">
      <w:bodyDiv w:val="1"/>
      <w:marLeft w:val="0"/>
      <w:marRight w:val="0"/>
      <w:marTop w:val="0"/>
      <w:marBottom w:val="0"/>
      <w:divBdr>
        <w:top w:val="none" w:sz="0" w:space="0" w:color="auto"/>
        <w:left w:val="none" w:sz="0" w:space="0" w:color="auto"/>
        <w:bottom w:val="none" w:sz="0" w:space="0" w:color="auto"/>
        <w:right w:val="none" w:sz="0" w:space="0" w:color="auto"/>
      </w:divBdr>
      <w:divsChild>
        <w:div w:id="189924169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a.com/shopping-safely-with-asda/" TargetMode="External"/><Relationship Id="rId13" Type="http://schemas.openxmlformats.org/officeDocument/2006/relationships/hyperlink" Target="https://employeebenefits.co.uk/issues/march-2016/asda-moves-to-segment-motiv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asda.com/newsroom/2020/09/23/asda-introduces-further-covid-safety-measures-in-stor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Images/case-study-asda_tcm18-19985.pdf" TargetMode="External"/><Relationship Id="rId5" Type="http://schemas.openxmlformats.org/officeDocument/2006/relationships/webSettings" Target="webSettings.xml"/><Relationship Id="rId15" Type="http://schemas.openxmlformats.org/officeDocument/2006/relationships/hyperlink" Target="https://www.toolbox.com/hr/engagement-retention/guest-article/great-tools-that-enable-employee-engagement/" TargetMode="External"/><Relationship Id="rId10" Type="http://schemas.openxmlformats.org/officeDocument/2006/relationships/hyperlink" Target="https://www.brinknews.com/curating-compelling-employee-value-proposition/" TargetMode="External"/><Relationship Id="rId4" Type="http://schemas.openxmlformats.org/officeDocument/2006/relationships/settings" Target="settings.xml"/><Relationship Id="rId9" Type="http://schemas.openxmlformats.org/officeDocument/2006/relationships/hyperlink" Target="https://www.asda.com/creating-change-for-better/better-business/great-place-to-work" TargetMode="External"/><Relationship Id="rId14" Type="http://schemas.openxmlformats.org/officeDocument/2006/relationships/hyperlink" Target="https://hr.economictimes.indiatimes.com/news/workplace-4-0/recruitment/asda-plans-to-centralise-its-baking-seeks-new-roles-for-1200-staff/820814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18B5B-770C-43F9-9D4D-68989AF12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3935</TotalTime>
  <Pages>9</Pages>
  <Words>2539</Words>
  <Characters>14474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Cocea (1920428)</dc:creator>
  <cp:keywords/>
  <dc:description/>
  <cp:lastModifiedBy>Ioana Cocea (1920428)</cp:lastModifiedBy>
  <cp:revision>53</cp:revision>
  <dcterms:created xsi:type="dcterms:W3CDTF">2021-11-28T09:27:00Z</dcterms:created>
  <dcterms:modified xsi:type="dcterms:W3CDTF">2022-01-03T22:47:00Z</dcterms:modified>
</cp:coreProperties>
</file>