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8D53DC" w14:textId="77777777" w:rsidR="00B13694" w:rsidRPr="00271EBB" w:rsidRDefault="00B13694" w:rsidP="00B13694">
      <w:pPr>
        <w:jc w:val="center"/>
        <w:rPr>
          <w:rFonts w:ascii="Arial" w:hAnsi="Arial" w:cs="Arial"/>
          <w:color w:val="000000" w:themeColor="text1"/>
        </w:rPr>
      </w:pPr>
      <w:r w:rsidRPr="00271EBB">
        <w:rPr>
          <w:rFonts w:ascii="Arial" w:hAnsi="Arial" w:cs="Arial"/>
          <w:color w:val="000000" w:themeColor="text1"/>
        </w:rPr>
        <w:t>Developing Relationships and Workplace Achievements</w:t>
      </w:r>
    </w:p>
    <w:p w14:paraId="32D70234" w14:textId="77777777" w:rsidR="00B13694" w:rsidRPr="00271EBB" w:rsidRDefault="00B13694" w:rsidP="00B13694">
      <w:pPr>
        <w:jc w:val="center"/>
        <w:rPr>
          <w:rFonts w:ascii="Arial" w:hAnsi="Arial" w:cs="Arial"/>
          <w:color w:val="000000" w:themeColor="text1"/>
        </w:rPr>
      </w:pPr>
      <w:r w:rsidRPr="00271EBB">
        <w:rPr>
          <w:rFonts w:ascii="Arial" w:hAnsi="Arial" w:cs="Arial"/>
          <w:color w:val="000000" w:themeColor="text1"/>
        </w:rPr>
        <w:t>Module code: BMSW 5104</w:t>
      </w:r>
    </w:p>
    <w:p w14:paraId="7D7C524A" w14:textId="77777777" w:rsidR="00B13694" w:rsidRPr="00271EBB" w:rsidRDefault="00B13694" w:rsidP="00B13694">
      <w:pPr>
        <w:jc w:val="center"/>
        <w:rPr>
          <w:rFonts w:ascii="Arial" w:hAnsi="Arial" w:cs="Arial"/>
          <w:color w:val="000000" w:themeColor="text1"/>
        </w:rPr>
      </w:pPr>
      <w:r w:rsidRPr="00271EBB">
        <w:rPr>
          <w:rFonts w:ascii="Arial" w:hAnsi="Arial" w:cs="Arial"/>
          <w:color w:val="000000" w:themeColor="text1"/>
        </w:rPr>
        <w:t xml:space="preserve">Student Name: Andrei Sarealba </w:t>
      </w:r>
    </w:p>
    <w:p w14:paraId="256DD313" w14:textId="77777777" w:rsidR="00B13694" w:rsidRPr="00271EBB" w:rsidRDefault="00B13694" w:rsidP="00B13694">
      <w:pPr>
        <w:jc w:val="center"/>
        <w:rPr>
          <w:rFonts w:ascii="Arial" w:hAnsi="Arial" w:cs="Arial"/>
          <w:color w:val="000000" w:themeColor="text1"/>
        </w:rPr>
      </w:pPr>
      <w:r w:rsidRPr="00271EBB">
        <w:rPr>
          <w:rFonts w:ascii="Arial" w:hAnsi="Arial" w:cs="Arial"/>
          <w:color w:val="000000" w:themeColor="text1"/>
        </w:rPr>
        <w:t xml:space="preserve">  1913748</w:t>
      </w:r>
    </w:p>
    <w:p w14:paraId="014752DA" w14:textId="77777777" w:rsidR="00B13694" w:rsidRPr="00271EBB" w:rsidRDefault="00B13694" w:rsidP="00B13694">
      <w:pPr>
        <w:jc w:val="center"/>
        <w:rPr>
          <w:rFonts w:ascii="Arial" w:hAnsi="Arial" w:cs="Arial"/>
          <w:color w:val="000000" w:themeColor="text1"/>
        </w:rPr>
      </w:pPr>
      <w:r w:rsidRPr="00271EBB">
        <w:rPr>
          <w:rFonts w:ascii="Arial" w:hAnsi="Arial" w:cs="Arial"/>
          <w:color w:val="000000" w:themeColor="text1"/>
        </w:rPr>
        <w:t>Lecturer Name: Molly Jack</w:t>
      </w:r>
    </w:p>
    <w:p w14:paraId="28422B98" w14:textId="77777777" w:rsidR="00B13694" w:rsidRDefault="00B13694" w:rsidP="00B13694"/>
    <w:p w14:paraId="0D8F3B1E" w14:textId="77777777" w:rsidR="00B13694" w:rsidRDefault="00B13694" w:rsidP="00B13694"/>
    <w:p w14:paraId="4ADBA528" w14:textId="77777777" w:rsidR="00B13694" w:rsidRDefault="00B13694" w:rsidP="00B13694"/>
    <w:p w14:paraId="675BDB04" w14:textId="77777777" w:rsidR="00B13694" w:rsidRDefault="00B13694" w:rsidP="00B13694"/>
    <w:p w14:paraId="49EE04C4" w14:textId="77777777" w:rsidR="00B13694" w:rsidRDefault="00B13694" w:rsidP="00B13694"/>
    <w:p w14:paraId="4B39A4A6" w14:textId="77777777" w:rsidR="00B13694" w:rsidRDefault="00B13694" w:rsidP="00B13694"/>
    <w:p w14:paraId="7D6E5F26" w14:textId="77777777" w:rsidR="00B13694" w:rsidRDefault="00B13694" w:rsidP="00B13694"/>
    <w:p w14:paraId="0E4535C2" w14:textId="77777777" w:rsidR="00B13694" w:rsidRDefault="00B13694" w:rsidP="00B13694"/>
    <w:p w14:paraId="102C1E2F" w14:textId="77777777" w:rsidR="00B13694" w:rsidRDefault="00B13694" w:rsidP="00B13694"/>
    <w:p w14:paraId="078EA83A" w14:textId="77777777" w:rsidR="00B13694" w:rsidRDefault="00B13694" w:rsidP="00B13694"/>
    <w:p w14:paraId="06D86090" w14:textId="77777777" w:rsidR="00B13694" w:rsidRDefault="00B13694" w:rsidP="00B13694"/>
    <w:p w14:paraId="35FD1D39" w14:textId="77777777" w:rsidR="00B13694" w:rsidRDefault="00B13694" w:rsidP="00B13694"/>
    <w:p w14:paraId="4A56F44A" w14:textId="77777777" w:rsidR="00B13694" w:rsidRDefault="00B13694" w:rsidP="00B13694"/>
    <w:p w14:paraId="04E699E5" w14:textId="77777777" w:rsidR="00B13694" w:rsidRDefault="00B13694" w:rsidP="00B13694"/>
    <w:p w14:paraId="1DAAA5F5" w14:textId="77777777" w:rsidR="00B13694" w:rsidRDefault="00B13694" w:rsidP="00B13694"/>
    <w:p w14:paraId="36AD7196" w14:textId="77777777" w:rsidR="00B13694" w:rsidRDefault="00B13694" w:rsidP="00B13694"/>
    <w:p w14:paraId="36EB4935" w14:textId="77777777" w:rsidR="00B13694" w:rsidRDefault="00B13694" w:rsidP="00B13694"/>
    <w:p w14:paraId="7B643531" w14:textId="77777777" w:rsidR="00B13694" w:rsidRDefault="00B13694" w:rsidP="00B13694"/>
    <w:p w14:paraId="4E5988D1" w14:textId="77777777" w:rsidR="00B13694" w:rsidRDefault="00B13694" w:rsidP="00B13694"/>
    <w:p w14:paraId="5BE2A90B" w14:textId="77777777" w:rsidR="00B13694" w:rsidRDefault="00B13694" w:rsidP="00B13694"/>
    <w:p w14:paraId="217BF326" w14:textId="77777777" w:rsidR="00B13694" w:rsidRDefault="00B13694" w:rsidP="00B13694"/>
    <w:p w14:paraId="2B2BBEB7" w14:textId="77777777" w:rsidR="00B13694" w:rsidRDefault="00B13694" w:rsidP="00B13694"/>
    <w:p w14:paraId="48403804" w14:textId="77777777" w:rsidR="00B13694" w:rsidRDefault="00B13694" w:rsidP="00B13694"/>
    <w:p w14:paraId="62B1BA82" w14:textId="77777777" w:rsidR="00B13694" w:rsidRDefault="00B13694" w:rsidP="00B13694"/>
    <w:p w14:paraId="574CEAE3" w14:textId="77777777" w:rsidR="00B13694" w:rsidRDefault="00B13694" w:rsidP="00B13694"/>
    <w:p w14:paraId="3CDBE241" w14:textId="77777777" w:rsidR="00B13694" w:rsidRDefault="00B13694" w:rsidP="00B13694"/>
    <w:p w14:paraId="5A839EA5" w14:textId="77777777" w:rsidR="00B13694" w:rsidRDefault="00B13694" w:rsidP="00B13694">
      <w:pPr>
        <w:jc w:val="center"/>
        <w:rPr>
          <w:rFonts w:ascii="Arial" w:hAnsi="Arial" w:cs="Arial"/>
        </w:rPr>
      </w:pPr>
    </w:p>
    <w:p w14:paraId="066A0147" w14:textId="77777777" w:rsidR="00B13694" w:rsidRPr="00CE4CC7" w:rsidRDefault="00B13694" w:rsidP="00B13694">
      <w:pPr>
        <w:jc w:val="center"/>
        <w:rPr>
          <w:rFonts w:ascii="Arial" w:hAnsi="Arial" w:cs="Arial"/>
        </w:rPr>
      </w:pPr>
      <w:r w:rsidRPr="00CE4CC7">
        <w:rPr>
          <w:rFonts w:ascii="Arial" w:hAnsi="Arial" w:cs="Arial"/>
        </w:rPr>
        <w:t>Contents</w:t>
      </w:r>
    </w:p>
    <w:p w14:paraId="2BBFB266" w14:textId="77777777" w:rsidR="00B13694" w:rsidRPr="00CE4CC7" w:rsidRDefault="00B13694" w:rsidP="00B13694">
      <w:pPr>
        <w:rPr>
          <w:rFonts w:ascii="Arial" w:hAnsi="Arial" w:cs="Arial"/>
        </w:rPr>
      </w:pPr>
      <w:r w:rsidRPr="00CE4CC7">
        <w:rPr>
          <w:rFonts w:ascii="Arial" w:hAnsi="Arial" w:cs="Arial"/>
        </w:rPr>
        <w:t>Introduction..................................................................................................................3</w:t>
      </w:r>
    </w:p>
    <w:p w14:paraId="742BAFF8" w14:textId="77777777" w:rsidR="00B13694" w:rsidRPr="00CE4CC7" w:rsidRDefault="00B13694" w:rsidP="00B13694">
      <w:pPr>
        <w:rPr>
          <w:rFonts w:ascii="Arial" w:hAnsi="Arial" w:cs="Arial"/>
        </w:rPr>
      </w:pPr>
      <w:r w:rsidRPr="00CE4CC7">
        <w:rPr>
          <w:rFonts w:ascii="Arial" w:hAnsi="Arial" w:cs="Arial"/>
        </w:rPr>
        <w:t>References………………………………………………………………………………..</w:t>
      </w:r>
    </w:p>
    <w:p w14:paraId="65C3662A" w14:textId="4657BFDF" w:rsidR="00B13694" w:rsidRDefault="00B13694"/>
    <w:p w14:paraId="2F689D10" w14:textId="5B5E3A7D" w:rsidR="00B13694" w:rsidRDefault="00B13694"/>
    <w:p w14:paraId="48F6B8C8" w14:textId="3C1BB5A9" w:rsidR="00B13694" w:rsidRDefault="00B13694"/>
    <w:p w14:paraId="0E14E88B" w14:textId="5329CF4C" w:rsidR="00B13694" w:rsidRDefault="00B13694"/>
    <w:p w14:paraId="0602764C" w14:textId="2780F35D" w:rsidR="00B13694" w:rsidRDefault="00B13694"/>
    <w:p w14:paraId="190501A4" w14:textId="701CB5A9" w:rsidR="00B13694" w:rsidRDefault="00B13694"/>
    <w:p w14:paraId="1872005E" w14:textId="6884E63F" w:rsidR="00B13694" w:rsidRDefault="00B13694"/>
    <w:p w14:paraId="4D81DF65" w14:textId="0A63FDBC" w:rsidR="00B13694" w:rsidRDefault="00B13694"/>
    <w:p w14:paraId="3909D92F" w14:textId="49DDA947" w:rsidR="00B13694" w:rsidRDefault="00B13694"/>
    <w:p w14:paraId="57B3F464" w14:textId="2DB373E0" w:rsidR="00B13694" w:rsidRDefault="00B13694"/>
    <w:p w14:paraId="58712028" w14:textId="06EB78D3" w:rsidR="00B13694" w:rsidRDefault="00B13694"/>
    <w:p w14:paraId="1286E569" w14:textId="5C1BADCE" w:rsidR="00B13694" w:rsidRDefault="00B13694"/>
    <w:p w14:paraId="2CE7AEAC" w14:textId="4F24D978" w:rsidR="00B13694" w:rsidRDefault="00B13694"/>
    <w:p w14:paraId="53B7BA64" w14:textId="4A767A73" w:rsidR="00B13694" w:rsidRDefault="00B13694"/>
    <w:p w14:paraId="3E446BBD" w14:textId="61E602F5" w:rsidR="00B13694" w:rsidRDefault="00B13694"/>
    <w:p w14:paraId="500C4DEA" w14:textId="0315ECD8" w:rsidR="00B13694" w:rsidRDefault="00B13694"/>
    <w:p w14:paraId="7B2BBDFB" w14:textId="58244A22" w:rsidR="00B13694" w:rsidRDefault="00B13694"/>
    <w:p w14:paraId="033CE62D" w14:textId="52570E6F" w:rsidR="00B13694" w:rsidRDefault="00B13694"/>
    <w:p w14:paraId="70D19A1B" w14:textId="3411F03A" w:rsidR="00B13694" w:rsidRDefault="00B13694"/>
    <w:p w14:paraId="2F39A2A2" w14:textId="5120F838" w:rsidR="00B13694" w:rsidRDefault="00B13694"/>
    <w:p w14:paraId="78DF4E3D" w14:textId="29C96875" w:rsidR="00B13694" w:rsidRDefault="00B13694"/>
    <w:p w14:paraId="2EB9125E" w14:textId="0D026D07" w:rsidR="00B13694" w:rsidRDefault="00B13694"/>
    <w:p w14:paraId="311D66F5" w14:textId="50038E6F" w:rsidR="00B13694" w:rsidRDefault="00B13694"/>
    <w:p w14:paraId="337C1277" w14:textId="39DD266A" w:rsidR="00B13694" w:rsidRDefault="00B13694"/>
    <w:p w14:paraId="74177969" w14:textId="4399A73B" w:rsidR="00B13694" w:rsidRDefault="00B13694"/>
    <w:p w14:paraId="78B16676" w14:textId="48B4A983" w:rsidR="00B13694" w:rsidRDefault="00B13694"/>
    <w:p w14:paraId="38C3AED4" w14:textId="4616BC81" w:rsidR="00B13694" w:rsidRDefault="00B13694"/>
    <w:p w14:paraId="4242ABE4" w14:textId="77777777" w:rsidR="00B13694" w:rsidRPr="001E1172" w:rsidRDefault="00B13694" w:rsidP="00B13694">
      <w:pPr>
        <w:pStyle w:val="Heading1"/>
        <w:spacing w:line="360" w:lineRule="auto"/>
        <w:jc w:val="both"/>
        <w:rPr>
          <w:rFonts w:ascii="Arial" w:hAnsi="Arial" w:cs="Arial"/>
          <w:sz w:val="22"/>
          <w:szCs w:val="22"/>
        </w:rPr>
      </w:pPr>
      <w:bookmarkStart w:id="0" w:name="_Toc437131280"/>
      <w:r w:rsidRPr="001E1172">
        <w:rPr>
          <w:rFonts w:ascii="Arial" w:hAnsi="Arial" w:cs="Arial"/>
          <w:sz w:val="22"/>
          <w:szCs w:val="22"/>
        </w:rPr>
        <w:lastRenderedPageBreak/>
        <w:t>Introduction</w:t>
      </w:r>
      <w:bookmarkEnd w:id="0"/>
    </w:p>
    <w:p w14:paraId="02E5575F" w14:textId="3947EF1D" w:rsidR="00CC12F6" w:rsidRPr="001E1172" w:rsidRDefault="003D6CAC" w:rsidP="00B13694">
      <w:pPr>
        <w:spacing w:line="360" w:lineRule="auto"/>
        <w:jc w:val="both"/>
        <w:rPr>
          <w:rFonts w:ascii="Arial" w:hAnsi="Arial" w:cs="Arial"/>
        </w:rPr>
      </w:pPr>
      <w:r w:rsidRPr="001E1172">
        <w:rPr>
          <w:rFonts w:ascii="Arial" w:hAnsi="Arial" w:cs="Arial"/>
        </w:rPr>
        <w:t>Developing personal knowledge and capacities to carry out in both personal and professional environments one can expand one's capabilities during life through various means of personal learning. On the other hand, career advancement applies to upgrading or creating new capabilities/skills that are needed to complete a specific task.</w:t>
      </w:r>
      <w:r w:rsidR="00CC12F6" w:rsidRPr="001E1172">
        <w:rPr>
          <w:rFonts w:ascii="Arial" w:hAnsi="Arial" w:cs="Arial"/>
        </w:rPr>
        <w:t xml:space="preserve"> Evaluate the potential benefits to the organization of developing employees, manage employee expectations with respect to their personal growth, create a personalized development strategy to meet those identified needs, and then generate a comprehensive strategy</w:t>
      </w:r>
      <w:r w:rsidR="00A72970" w:rsidRPr="001E1172">
        <w:rPr>
          <w:rFonts w:ascii="Arial" w:hAnsi="Arial" w:cs="Arial"/>
        </w:rPr>
        <w:t xml:space="preserve"> (Sutherland, 2019)</w:t>
      </w:r>
    </w:p>
    <w:p w14:paraId="54B5CF89" w14:textId="6B29DA2C" w:rsidR="00B13694" w:rsidRPr="001E1172" w:rsidRDefault="00CC12F6" w:rsidP="00B13694">
      <w:pPr>
        <w:spacing w:line="360" w:lineRule="auto"/>
        <w:jc w:val="both"/>
        <w:rPr>
          <w:rFonts w:ascii="Arial" w:hAnsi="Arial" w:cs="Arial"/>
        </w:rPr>
      </w:pPr>
      <w:r w:rsidRPr="001E1172">
        <w:rPr>
          <w:rFonts w:ascii="Arial" w:hAnsi="Arial" w:cs="Arial"/>
        </w:rPr>
        <w:t xml:space="preserve">Often job in an </w:t>
      </w:r>
      <w:proofErr w:type="spellStart"/>
      <w:r w:rsidRPr="001E1172">
        <w:rPr>
          <w:rFonts w:ascii="Arial" w:hAnsi="Arial" w:cs="Arial"/>
        </w:rPr>
        <w:t>organisation</w:t>
      </w:r>
      <w:proofErr w:type="spellEnd"/>
      <w:r w:rsidRPr="001E1172">
        <w:rPr>
          <w:rFonts w:ascii="Arial" w:hAnsi="Arial" w:cs="Arial"/>
        </w:rPr>
        <w:t xml:space="preserve"> is simple and straightforward: arrive at the workplace, complete your duties, and go back home. Many individuals remain in jobs for extended periods of time without significant career growth or advancement. It is said that an individual should keep learning even though, it might not have programs in place to provide the necessary training. However, preparation and learning offers both personal and organizational benefits, providing long-term advantages, provided it is started early and given the long time period of time that it would take to result in capital gains</w:t>
      </w:r>
      <w:r w:rsidR="00A72970" w:rsidRPr="001E1172">
        <w:rPr>
          <w:rFonts w:ascii="Arial" w:hAnsi="Arial" w:cs="Arial"/>
        </w:rPr>
        <w:t xml:space="preserve"> (Phil, 2012).</w:t>
      </w:r>
    </w:p>
    <w:p w14:paraId="3FA3C2EB" w14:textId="77777777" w:rsidR="00A72970" w:rsidRPr="001E1172" w:rsidRDefault="00A72970" w:rsidP="00B13694">
      <w:pPr>
        <w:spacing w:line="360" w:lineRule="auto"/>
        <w:jc w:val="both"/>
        <w:rPr>
          <w:rFonts w:ascii="Arial" w:hAnsi="Arial" w:cs="Arial"/>
        </w:rPr>
      </w:pPr>
    </w:p>
    <w:p w14:paraId="16F26538" w14:textId="3C599F3E" w:rsidR="00B13694" w:rsidRPr="001E1172" w:rsidRDefault="00B13694" w:rsidP="00B13694">
      <w:pPr>
        <w:spacing w:line="360" w:lineRule="auto"/>
        <w:jc w:val="both"/>
        <w:rPr>
          <w:rFonts w:ascii="Arial" w:hAnsi="Arial" w:cs="Arial"/>
          <w:b/>
          <w:bCs/>
        </w:rPr>
      </w:pPr>
      <w:r w:rsidRPr="001E1172">
        <w:rPr>
          <w:rFonts w:ascii="Arial" w:hAnsi="Arial" w:cs="Arial"/>
          <w:b/>
          <w:bCs/>
        </w:rPr>
        <w:t xml:space="preserve">Benefits to the </w:t>
      </w:r>
      <w:proofErr w:type="spellStart"/>
      <w:r w:rsidRPr="001E1172">
        <w:rPr>
          <w:rFonts w:ascii="Arial" w:hAnsi="Arial" w:cs="Arial"/>
          <w:b/>
          <w:bCs/>
        </w:rPr>
        <w:t>organisation</w:t>
      </w:r>
      <w:proofErr w:type="spellEnd"/>
      <w:r w:rsidRPr="001E1172">
        <w:rPr>
          <w:rFonts w:ascii="Arial" w:hAnsi="Arial" w:cs="Arial"/>
          <w:b/>
          <w:bCs/>
        </w:rPr>
        <w:t xml:space="preserve"> of developing individuals</w:t>
      </w:r>
    </w:p>
    <w:p w14:paraId="553EEC4F" w14:textId="30F78CBA" w:rsidR="00A72970" w:rsidRPr="001E1172" w:rsidRDefault="00A72970" w:rsidP="00B13694">
      <w:pPr>
        <w:spacing w:line="360" w:lineRule="auto"/>
        <w:jc w:val="both"/>
        <w:rPr>
          <w:rFonts w:ascii="Arial" w:hAnsi="Arial" w:cs="Arial"/>
          <w:b/>
          <w:bCs/>
        </w:rPr>
      </w:pPr>
      <w:r w:rsidRPr="001E1172">
        <w:rPr>
          <w:rFonts w:ascii="Arial" w:hAnsi="Arial" w:cs="Arial"/>
          <w:b/>
          <w:bCs/>
        </w:rPr>
        <w:t>Fights off stagnation</w:t>
      </w:r>
    </w:p>
    <w:p w14:paraId="72E85701" w14:textId="29622807" w:rsidR="00A45279" w:rsidRDefault="00A45279" w:rsidP="00B13694">
      <w:pPr>
        <w:spacing w:line="360" w:lineRule="auto"/>
        <w:jc w:val="both"/>
        <w:rPr>
          <w:rFonts w:ascii="Arial" w:hAnsi="Arial" w:cs="Arial"/>
        </w:rPr>
      </w:pPr>
      <w:r>
        <w:rPr>
          <w:rFonts w:ascii="Arial" w:hAnsi="Arial" w:cs="Arial"/>
        </w:rPr>
        <w:t>N</w:t>
      </w:r>
      <w:r w:rsidRPr="00A45279">
        <w:rPr>
          <w:rFonts w:ascii="Arial" w:hAnsi="Arial" w:cs="Arial"/>
        </w:rPr>
        <w:t>ew tasks and new understandings will lead employees to think about new job roles To combat opposition, you need fresh ideas for the staff, as well as new ways of doing stuff. A organization should strive to keep pace with change, or be left behind.</w:t>
      </w:r>
      <w:r>
        <w:rPr>
          <w:rFonts w:ascii="Arial" w:hAnsi="Arial" w:cs="Arial"/>
        </w:rPr>
        <w:t xml:space="preserve"> </w:t>
      </w:r>
    </w:p>
    <w:p w14:paraId="4674B964" w14:textId="2FA89EFF" w:rsidR="00A72970" w:rsidRPr="001E1172" w:rsidRDefault="009A41BF" w:rsidP="00B13694">
      <w:pPr>
        <w:spacing w:line="360" w:lineRule="auto"/>
        <w:jc w:val="both"/>
        <w:rPr>
          <w:rFonts w:ascii="Arial" w:hAnsi="Arial" w:cs="Arial"/>
          <w:b/>
          <w:bCs/>
        </w:rPr>
      </w:pPr>
      <w:r w:rsidRPr="001E1172">
        <w:rPr>
          <w:rFonts w:ascii="Arial" w:hAnsi="Arial" w:cs="Arial"/>
          <w:b/>
          <w:bCs/>
        </w:rPr>
        <w:t>Discover new talents or weaknesses</w:t>
      </w:r>
    </w:p>
    <w:p w14:paraId="4F7D8E56" w14:textId="655171ED" w:rsidR="009A41BF" w:rsidRPr="001E1172" w:rsidRDefault="009A41BF" w:rsidP="00B13694">
      <w:pPr>
        <w:spacing w:line="360" w:lineRule="auto"/>
        <w:jc w:val="both"/>
        <w:rPr>
          <w:rFonts w:ascii="Arial" w:hAnsi="Arial" w:cs="Arial"/>
        </w:rPr>
      </w:pPr>
      <w:r w:rsidRPr="001E1172">
        <w:rPr>
          <w:rFonts w:ascii="Arial" w:hAnsi="Arial" w:cs="Arial"/>
        </w:rPr>
        <w:t xml:space="preserve">When recruiting new personnel , it might not be obvious their skills and weaknesses, but right after have been hired, it have been observed that he/she is particularly good at their work, but at the same time possesses additional skills that you may not have recognized at first. </w:t>
      </w:r>
    </w:p>
    <w:p w14:paraId="2BCE0A5E" w14:textId="2E97EAD0" w:rsidR="009A41BF" w:rsidRPr="001E1172" w:rsidRDefault="009A41BF" w:rsidP="00B13694">
      <w:pPr>
        <w:spacing w:line="360" w:lineRule="auto"/>
        <w:jc w:val="both"/>
        <w:rPr>
          <w:rFonts w:ascii="Arial" w:hAnsi="Arial" w:cs="Arial"/>
          <w:color w:val="000000" w:themeColor="text1"/>
          <w:shd w:val="clear" w:color="auto" w:fill="FFFFFF"/>
        </w:rPr>
      </w:pPr>
      <w:r w:rsidRPr="001E1172">
        <w:rPr>
          <w:rFonts w:ascii="Arial" w:hAnsi="Arial" w:cs="Arial"/>
        </w:rPr>
        <w:t>The best thing that a boss can do for their company is spend time working with their staff on a daily basis. While this does help workers improve their abilities, it gives employers a greater understanding of each employee's abilities as well. Being in a company or market that is quickly expanding, having a detailed knowledge of your colleagues is crucial</w:t>
      </w:r>
      <w:r w:rsidR="00421DF2" w:rsidRPr="001E1172">
        <w:rPr>
          <w:rFonts w:ascii="Arial" w:hAnsi="Arial" w:cs="Arial"/>
          <w:color w:val="2C3E50"/>
          <w:shd w:val="clear" w:color="auto" w:fill="FFFFFF"/>
        </w:rPr>
        <w:t> </w:t>
      </w:r>
      <w:r w:rsidR="00421DF2" w:rsidRPr="001E1172">
        <w:rPr>
          <w:rFonts w:ascii="Arial" w:hAnsi="Arial" w:cs="Arial"/>
          <w:color w:val="000000" w:themeColor="text1"/>
          <w:shd w:val="clear" w:color="auto" w:fill="FFFFFF"/>
        </w:rPr>
        <w:t>(Termpaperwarehouse.com, 2015).</w:t>
      </w:r>
    </w:p>
    <w:p w14:paraId="1517F5F2" w14:textId="77777777" w:rsidR="00B7169B" w:rsidRPr="001E1172" w:rsidRDefault="00B7169B" w:rsidP="00B13694">
      <w:pPr>
        <w:spacing w:line="360" w:lineRule="auto"/>
        <w:jc w:val="both"/>
        <w:rPr>
          <w:rFonts w:ascii="Arial" w:hAnsi="Arial" w:cs="Arial"/>
          <w:color w:val="000000" w:themeColor="text1"/>
          <w:shd w:val="clear" w:color="auto" w:fill="FFFFFF"/>
        </w:rPr>
      </w:pPr>
    </w:p>
    <w:p w14:paraId="6D44E78B" w14:textId="77777777" w:rsidR="003B666F" w:rsidRDefault="003B666F" w:rsidP="00B13694">
      <w:pPr>
        <w:spacing w:line="360" w:lineRule="auto"/>
        <w:jc w:val="both"/>
        <w:rPr>
          <w:rFonts w:ascii="Arial" w:hAnsi="Arial" w:cs="Arial"/>
          <w:b/>
          <w:bCs/>
          <w:color w:val="000000" w:themeColor="text1"/>
          <w:shd w:val="clear" w:color="auto" w:fill="FFFFFF"/>
        </w:rPr>
      </w:pPr>
    </w:p>
    <w:p w14:paraId="70C4C8E2" w14:textId="06E07DC0" w:rsidR="00421DF2" w:rsidRPr="001E1172" w:rsidRDefault="00B7169B" w:rsidP="00B13694">
      <w:pPr>
        <w:spacing w:line="360" w:lineRule="auto"/>
        <w:jc w:val="both"/>
        <w:rPr>
          <w:rFonts w:ascii="Arial" w:hAnsi="Arial" w:cs="Arial"/>
          <w:b/>
          <w:bCs/>
          <w:color w:val="000000" w:themeColor="text1"/>
          <w:shd w:val="clear" w:color="auto" w:fill="FFFFFF"/>
        </w:rPr>
      </w:pPr>
      <w:r w:rsidRPr="001E1172">
        <w:rPr>
          <w:rFonts w:ascii="Arial" w:hAnsi="Arial" w:cs="Arial"/>
          <w:b/>
          <w:bCs/>
          <w:color w:val="000000" w:themeColor="text1"/>
          <w:shd w:val="clear" w:color="auto" w:fill="FFFFFF"/>
        </w:rPr>
        <w:lastRenderedPageBreak/>
        <w:t>Maintain engagement</w:t>
      </w:r>
    </w:p>
    <w:p w14:paraId="4DEC0738" w14:textId="5E40CDB6" w:rsidR="00B7169B" w:rsidRPr="001E1172" w:rsidRDefault="00B7169B" w:rsidP="00B13694">
      <w:pPr>
        <w:spacing w:line="360" w:lineRule="auto"/>
        <w:jc w:val="both"/>
        <w:rPr>
          <w:rFonts w:ascii="Arial" w:hAnsi="Arial" w:cs="Arial"/>
          <w:color w:val="000000" w:themeColor="text1"/>
          <w:shd w:val="clear" w:color="auto" w:fill="FFFFFF"/>
        </w:rPr>
      </w:pPr>
      <w:r w:rsidRPr="001E1172">
        <w:rPr>
          <w:rFonts w:ascii="Arial" w:hAnsi="Arial" w:cs="Arial"/>
          <w:color w:val="000000" w:themeColor="text1"/>
          <w:shd w:val="clear" w:color="auto" w:fill="FFFFFF"/>
        </w:rPr>
        <w:t>A little over 33% of the US workforce is genuinely involved in their careers, a significant concern for employers. Employees that are regularly working are more effective and help an organization achieve its objectives. One way they can help to raise morale and increase interest in the workplace is by providing education and training for employees. People who are engaged in learning tasks with each other want to see themselves as progressing along with their career. It's an outstanding way to connect and learn at the same time.</w:t>
      </w:r>
    </w:p>
    <w:p w14:paraId="7720ADEF" w14:textId="0C551FCB" w:rsidR="00B7169B" w:rsidRPr="001E1172" w:rsidRDefault="00B7169B" w:rsidP="00B13694">
      <w:pPr>
        <w:spacing w:line="360" w:lineRule="auto"/>
        <w:jc w:val="both"/>
        <w:rPr>
          <w:rFonts w:ascii="Arial" w:hAnsi="Arial" w:cs="Arial"/>
          <w:b/>
          <w:bCs/>
          <w:color w:val="000000" w:themeColor="text1"/>
          <w:shd w:val="clear" w:color="auto" w:fill="FFFFFF"/>
        </w:rPr>
      </w:pPr>
      <w:r w:rsidRPr="001E1172">
        <w:rPr>
          <w:rFonts w:ascii="Arial" w:hAnsi="Arial" w:cs="Arial"/>
          <w:b/>
          <w:bCs/>
          <w:color w:val="000000" w:themeColor="text1"/>
          <w:shd w:val="clear" w:color="auto" w:fill="FFFFFF"/>
        </w:rPr>
        <w:t xml:space="preserve">Gain a competitive advantage </w:t>
      </w:r>
    </w:p>
    <w:p w14:paraId="38B16931" w14:textId="7F1ABE3F" w:rsidR="00B7169B" w:rsidRPr="001E1172" w:rsidRDefault="00B7169B" w:rsidP="00B13694">
      <w:pPr>
        <w:spacing w:line="360" w:lineRule="auto"/>
        <w:jc w:val="both"/>
        <w:rPr>
          <w:rFonts w:ascii="Arial" w:hAnsi="Arial" w:cs="Arial"/>
          <w:color w:val="000000" w:themeColor="text1"/>
          <w:shd w:val="clear" w:color="auto" w:fill="FFFFFF"/>
        </w:rPr>
      </w:pPr>
      <w:r w:rsidRPr="001E1172">
        <w:rPr>
          <w:rFonts w:ascii="Arial" w:hAnsi="Arial" w:cs="Arial"/>
          <w:color w:val="000000" w:themeColor="text1"/>
          <w:shd w:val="clear" w:color="auto" w:fill="FFFFFF"/>
        </w:rPr>
        <w:t>Doing the job to stay competitive in the industry includes keeping up with emerging developments and becoming aware of your rivals. The question you need to ask is, “How do you expect to stay competitive if your workers don't know about what's going on in the industry?” Via regular on-the-the-job preparation and continued growth, the company will stay ahead of the game when it comes to business standards.</w:t>
      </w:r>
    </w:p>
    <w:p w14:paraId="400184CD" w14:textId="6DA323E0" w:rsidR="00B7169B" w:rsidRPr="001E1172" w:rsidRDefault="00B7169B" w:rsidP="00B13694">
      <w:pPr>
        <w:spacing w:line="360" w:lineRule="auto"/>
        <w:jc w:val="both"/>
        <w:rPr>
          <w:rFonts w:ascii="Arial" w:hAnsi="Arial" w:cs="Arial"/>
          <w:b/>
          <w:bCs/>
          <w:color w:val="000000" w:themeColor="text1"/>
          <w:shd w:val="clear" w:color="auto" w:fill="FFFFFF"/>
        </w:rPr>
      </w:pPr>
      <w:r w:rsidRPr="001E1172">
        <w:rPr>
          <w:rFonts w:ascii="Arial" w:hAnsi="Arial" w:cs="Arial"/>
          <w:b/>
          <w:bCs/>
          <w:color w:val="000000" w:themeColor="text1"/>
          <w:shd w:val="clear" w:color="auto" w:fill="FFFFFF"/>
        </w:rPr>
        <w:t>Increased productivity and satisfaction</w:t>
      </w:r>
    </w:p>
    <w:p w14:paraId="5A6FF439" w14:textId="00B4703B" w:rsidR="00B7169B" w:rsidRPr="001E1172" w:rsidRDefault="00B7169B" w:rsidP="00B7169B">
      <w:pPr>
        <w:rPr>
          <w:rFonts w:ascii="Arial" w:hAnsi="Arial" w:cs="Arial"/>
          <w:color w:val="000000" w:themeColor="text1"/>
          <w:shd w:val="clear" w:color="auto" w:fill="FFFFFF"/>
        </w:rPr>
      </w:pPr>
      <w:r w:rsidRPr="001E1172">
        <w:rPr>
          <w:rFonts w:ascii="Arial" w:hAnsi="Arial" w:cs="Arial"/>
          <w:color w:val="000000" w:themeColor="text1"/>
          <w:shd w:val="clear" w:color="auto" w:fill="FFFFFF"/>
        </w:rPr>
        <w:t xml:space="preserve">In order to increase productivity and engagement, it is crucial that workers are given encouragement and inspiration at work. Employers can build employees morale while increasing efficiency and happiness by providing training that follows them around the clock. who knows, this newfound </w:t>
      </w:r>
      <w:r w:rsidR="001E1172" w:rsidRPr="001E1172">
        <w:rPr>
          <w:rFonts w:ascii="Arial" w:hAnsi="Arial" w:cs="Arial"/>
          <w:color w:val="000000" w:themeColor="text1"/>
          <w:shd w:val="clear" w:color="auto" w:fill="FFFFFF"/>
        </w:rPr>
        <w:t>,</w:t>
      </w:r>
      <w:r w:rsidRPr="001E1172">
        <w:rPr>
          <w:rFonts w:ascii="Arial" w:hAnsi="Arial" w:cs="Arial"/>
          <w:color w:val="000000" w:themeColor="text1"/>
          <w:shd w:val="clear" w:color="auto" w:fill="FFFFFF"/>
        </w:rPr>
        <w:t>satisfaction could encourage even simple leadership traits like self-awareness, performance, and thirst for information In this turn, it will help both the individual and the whole organization. If you're not supporting your squad, turn things up today.</w:t>
      </w:r>
    </w:p>
    <w:p w14:paraId="25424AB9" w14:textId="41C2E185" w:rsidR="001E1172" w:rsidRPr="001E1172" w:rsidRDefault="00540834" w:rsidP="00B7169B">
      <w:pPr>
        <w:rPr>
          <w:rFonts w:ascii="Arial" w:hAnsi="Arial" w:cs="Arial"/>
          <w:b/>
          <w:bCs/>
          <w:color w:val="000000" w:themeColor="text1"/>
          <w:shd w:val="clear" w:color="auto" w:fill="FFFFFF"/>
        </w:rPr>
      </w:pPr>
      <w:r>
        <w:rPr>
          <w:rFonts w:ascii="Arial" w:hAnsi="Arial" w:cs="Arial"/>
          <w:b/>
          <w:bCs/>
          <w:color w:val="000000" w:themeColor="text1"/>
          <w:shd w:val="clear" w:color="auto" w:fill="FFFFFF"/>
        </w:rPr>
        <w:t>Retain good workers</w:t>
      </w:r>
    </w:p>
    <w:p w14:paraId="0AA1C5AD" w14:textId="0DDC8713" w:rsidR="001E1172" w:rsidRPr="001E1172" w:rsidRDefault="001E1172" w:rsidP="00B7169B">
      <w:pPr>
        <w:rPr>
          <w:rFonts w:ascii="Arial" w:hAnsi="Arial" w:cs="Arial"/>
          <w:color w:val="000000" w:themeColor="text1"/>
          <w:shd w:val="clear" w:color="auto" w:fill="FFFFFF"/>
        </w:rPr>
      </w:pPr>
      <w:r w:rsidRPr="001E1172">
        <w:rPr>
          <w:rFonts w:ascii="Arial" w:hAnsi="Arial" w:cs="Arial"/>
          <w:color w:val="000000" w:themeColor="text1"/>
          <w:shd w:val="clear" w:color="auto" w:fill="FFFFFF"/>
        </w:rPr>
        <w:t>It's difficult to draw top talent, but not impossible. Top talent is important if you want to recruit top talent to want to be in the organization for a long time. You could show him that in the first place by giving him continuing instruction. When workers know they are compensated adequately, they can be on board, and they will be able to advance so they will improve and develop as they do.</w:t>
      </w:r>
    </w:p>
    <w:p w14:paraId="26A433F9" w14:textId="77777777" w:rsidR="00B7169B" w:rsidRPr="00B7169B" w:rsidRDefault="00B7169B" w:rsidP="00B13694">
      <w:pPr>
        <w:spacing w:line="360" w:lineRule="auto"/>
        <w:jc w:val="both"/>
        <w:rPr>
          <w:rFonts w:ascii="Arial" w:hAnsi="Arial" w:cs="Arial"/>
          <w:color w:val="000000" w:themeColor="text1"/>
          <w:sz w:val="23"/>
          <w:szCs w:val="23"/>
          <w:shd w:val="clear" w:color="auto" w:fill="FFFFFF"/>
        </w:rPr>
      </w:pPr>
    </w:p>
    <w:p w14:paraId="5F467F8B" w14:textId="77777777" w:rsidR="00B7169B" w:rsidRPr="00B7169B" w:rsidRDefault="00B7169B" w:rsidP="00B13694">
      <w:pPr>
        <w:spacing w:line="360" w:lineRule="auto"/>
        <w:jc w:val="both"/>
        <w:rPr>
          <w:rFonts w:ascii="Arial" w:hAnsi="Arial" w:cs="Arial"/>
          <w:b/>
          <w:bCs/>
          <w:color w:val="000000" w:themeColor="text1"/>
          <w:sz w:val="23"/>
          <w:szCs w:val="23"/>
          <w:shd w:val="clear" w:color="auto" w:fill="FFFFFF"/>
        </w:rPr>
      </w:pPr>
    </w:p>
    <w:p w14:paraId="7F11D4F4" w14:textId="77777777" w:rsidR="00421DF2" w:rsidRPr="009A41BF" w:rsidRDefault="00421DF2" w:rsidP="00B13694">
      <w:pPr>
        <w:spacing w:line="360" w:lineRule="auto"/>
        <w:jc w:val="both"/>
        <w:rPr>
          <w:rFonts w:ascii="Arial" w:hAnsi="Arial" w:cs="Arial"/>
        </w:rPr>
      </w:pPr>
    </w:p>
    <w:p w14:paraId="538061A8" w14:textId="77777777" w:rsidR="00CC12F6" w:rsidRDefault="00CC12F6" w:rsidP="00B13694">
      <w:pPr>
        <w:spacing w:line="360" w:lineRule="auto"/>
        <w:jc w:val="both"/>
        <w:rPr>
          <w:rFonts w:ascii="Arial" w:hAnsi="Arial" w:cs="Arial"/>
          <w:b/>
          <w:bCs/>
        </w:rPr>
      </w:pPr>
    </w:p>
    <w:p w14:paraId="62A999EC" w14:textId="77777777" w:rsidR="00CC12F6" w:rsidRDefault="00CC12F6" w:rsidP="00B13694">
      <w:pPr>
        <w:spacing w:line="360" w:lineRule="auto"/>
        <w:jc w:val="both"/>
        <w:rPr>
          <w:rFonts w:ascii="Arial" w:hAnsi="Arial" w:cs="Arial"/>
          <w:b/>
          <w:bCs/>
        </w:rPr>
      </w:pPr>
    </w:p>
    <w:p w14:paraId="4355F2D2" w14:textId="77777777" w:rsidR="00B13694" w:rsidRPr="00B13694" w:rsidRDefault="00B13694" w:rsidP="00B13694">
      <w:pPr>
        <w:spacing w:line="360" w:lineRule="auto"/>
        <w:jc w:val="both"/>
        <w:rPr>
          <w:rFonts w:ascii="Arial" w:hAnsi="Arial" w:cs="Arial"/>
          <w:b/>
          <w:bCs/>
        </w:rPr>
      </w:pPr>
    </w:p>
    <w:p w14:paraId="714A7142" w14:textId="20053C88" w:rsidR="00B13694" w:rsidRDefault="00B13694"/>
    <w:p w14:paraId="03EFF065" w14:textId="26E61501" w:rsidR="00A72970" w:rsidRDefault="00A72970"/>
    <w:p w14:paraId="63C097AF" w14:textId="6E8809FC" w:rsidR="00A72970" w:rsidRDefault="00A72970"/>
    <w:p w14:paraId="73F3FA96" w14:textId="71E13803" w:rsidR="00A72970" w:rsidRDefault="00A72970"/>
    <w:p w14:paraId="682EBE1A" w14:textId="643FE4C1" w:rsidR="00A72970" w:rsidRDefault="00A72970"/>
    <w:p w14:paraId="02379CE1" w14:textId="2A8A1245" w:rsidR="00A72970" w:rsidRDefault="00A72970"/>
    <w:p w14:paraId="0DEBB332" w14:textId="26462C47" w:rsidR="00A72970" w:rsidRDefault="00A72970"/>
    <w:p w14:paraId="6D1D7296" w14:textId="1DC1D9AF" w:rsidR="00A72970" w:rsidRDefault="00A72970"/>
    <w:p w14:paraId="30C8C559" w14:textId="2147B8B5" w:rsidR="00A72970" w:rsidRDefault="00A72970"/>
    <w:p w14:paraId="5785B545" w14:textId="3F87F6C7" w:rsidR="00A72970" w:rsidRDefault="00A72970"/>
    <w:p w14:paraId="5E12FA8C" w14:textId="1922A6ED" w:rsidR="00A72970" w:rsidRDefault="00A72970"/>
    <w:p w14:paraId="616A924F" w14:textId="507BD417" w:rsidR="00A72970" w:rsidRDefault="00A72970"/>
    <w:p w14:paraId="61CE2F80" w14:textId="3E011A37" w:rsidR="00A72970" w:rsidRDefault="00A72970"/>
    <w:p w14:paraId="4B578C38" w14:textId="724E0298" w:rsidR="00A72970" w:rsidRDefault="00A72970">
      <w:pPr>
        <w:rPr>
          <w:rFonts w:ascii="Arial" w:hAnsi="Arial" w:cs="Arial"/>
          <w:b/>
          <w:bCs/>
        </w:rPr>
      </w:pPr>
      <w:r w:rsidRPr="00A72970">
        <w:rPr>
          <w:rFonts w:ascii="Arial" w:hAnsi="Arial" w:cs="Arial"/>
          <w:b/>
          <w:bCs/>
        </w:rPr>
        <w:t xml:space="preserve">References </w:t>
      </w:r>
    </w:p>
    <w:p w14:paraId="7C727767" w14:textId="77777777" w:rsidR="00A72970" w:rsidRDefault="00A72970" w:rsidP="00A72970">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Sutherland, C. (2019). </w:t>
      </w:r>
      <w:r>
        <w:rPr>
          <w:rFonts w:ascii="Calibri" w:hAnsi="Calibri" w:cs="Calibri"/>
          <w:i/>
          <w:iCs/>
          <w:color w:val="000000"/>
          <w:sz w:val="27"/>
          <w:szCs w:val="27"/>
        </w:rPr>
        <w:t>5 Key Benefits of Organizational Development and How to Achieve Them</w:t>
      </w:r>
      <w:r>
        <w:rPr>
          <w:rFonts w:ascii="Calibri" w:hAnsi="Calibri" w:cs="Calibri"/>
          <w:color w:val="000000"/>
          <w:sz w:val="27"/>
          <w:szCs w:val="27"/>
        </w:rPr>
        <w:t xml:space="preserve">. [online] </w:t>
      </w:r>
      <w:proofErr w:type="spellStart"/>
      <w:r>
        <w:rPr>
          <w:rFonts w:ascii="Calibri" w:hAnsi="Calibri" w:cs="Calibri"/>
          <w:color w:val="000000"/>
          <w:sz w:val="27"/>
          <w:szCs w:val="27"/>
        </w:rPr>
        <w:t>Explorance</w:t>
      </w:r>
      <w:proofErr w:type="spellEnd"/>
      <w:r>
        <w:rPr>
          <w:rFonts w:ascii="Calibri" w:hAnsi="Calibri" w:cs="Calibri"/>
          <w:color w:val="000000"/>
          <w:sz w:val="27"/>
          <w:szCs w:val="27"/>
        </w:rPr>
        <w:t>. Available at: https://explorance.com/blog/5-key-benefits-organizational-development/.</w:t>
      </w:r>
    </w:p>
    <w:p w14:paraId="1FA5DF99" w14:textId="131589F1" w:rsidR="00A72970" w:rsidRDefault="00A72970" w:rsidP="00A72970">
      <w:pPr>
        <w:pStyle w:val="NormalWeb"/>
        <w:rPr>
          <w:rFonts w:ascii="Calibri" w:hAnsi="Calibri" w:cs="Calibri"/>
          <w:color w:val="000000"/>
          <w:sz w:val="27"/>
          <w:szCs w:val="27"/>
        </w:rPr>
      </w:pPr>
      <w:r>
        <w:rPr>
          <w:rFonts w:ascii="Calibri" w:hAnsi="Calibri" w:cs="Calibri"/>
          <w:color w:val="000000"/>
          <w:sz w:val="27"/>
          <w:szCs w:val="27"/>
        </w:rPr>
        <w:t>‌</w:t>
      </w:r>
      <w:proofErr w:type="spellStart"/>
      <w:r>
        <w:rPr>
          <w:rFonts w:ascii="Calibri" w:hAnsi="Calibri" w:cs="Calibri"/>
          <w:color w:val="000000"/>
          <w:sz w:val="27"/>
          <w:szCs w:val="27"/>
        </w:rPr>
        <w:t>phil</w:t>
      </w:r>
      <w:proofErr w:type="spellEnd"/>
      <w:r>
        <w:rPr>
          <w:rFonts w:ascii="Calibri" w:hAnsi="Calibri" w:cs="Calibri"/>
          <w:color w:val="000000"/>
          <w:sz w:val="27"/>
          <w:szCs w:val="27"/>
        </w:rPr>
        <w:t xml:space="preserve"> (2012). </w:t>
      </w:r>
      <w:r>
        <w:rPr>
          <w:rFonts w:ascii="Calibri" w:hAnsi="Calibri" w:cs="Calibri"/>
          <w:i/>
          <w:iCs/>
          <w:color w:val="000000"/>
          <w:sz w:val="27"/>
          <w:szCs w:val="27"/>
        </w:rPr>
        <w:t>Benefits of Employee Training and Development - The Happy Manager</w:t>
      </w:r>
      <w:r>
        <w:rPr>
          <w:rFonts w:ascii="Calibri" w:hAnsi="Calibri" w:cs="Calibri"/>
          <w:color w:val="000000"/>
          <w:sz w:val="27"/>
          <w:szCs w:val="27"/>
        </w:rPr>
        <w:t xml:space="preserve">. [online] The Happy Manager. Available at: </w:t>
      </w:r>
      <w:hyperlink r:id="rId7" w:history="1">
        <w:r w:rsidRPr="00F51293">
          <w:rPr>
            <w:rStyle w:val="Hyperlink"/>
            <w:rFonts w:ascii="Calibri" w:hAnsi="Calibri" w:cs="Calibri"/>
            <w:sz w:val="27"/>
            <w:szCs w:val="27"/>
          </w:rPr>
          <w:t>https://the-happy-manager.com/articles/employee-training-and-development/</w:t>
        </w:r>
      </w:hyperlink>
      <w:r>
        <w:rPr>
          <w:rFonts w:ascii="Calibri" w:hAnsi="Calibri" w:cs="Calibri"/>
          <w:color w:val="000000"/>
          <w:sz w:val="27"/>
          <w:szCs w:val="27"/>
        </w:rPr>
        <w:t>.</w:t>
      </w:r>
    </w:p>
    <w:p w14:paraId="5FCF051F" w14:textId="77777777" w:rsidR="00421DF2" w:rsidRDefault="00421DF2" w:rsidP="00421DF2">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Termpaperwarehouse.com. (2015). </w:t>
      </w:r>
      <w:r>
        <w:rPr>
          <w:rFonts w:ascii="Calibri" w:hAnsi="Calibri" w:cs="Calibri"/>
          <w:i/>
          <w:iCs/>
          <w:color w:val="000000"/>
          <w:sz w:val="27"/>
          <w:szCs w:val="27"/>
        </w:rPr>
        <w:t>Developing People in the Workplace - Term Paper</w:t>
      </w:r>
      <w:r>
        <w:rPr>
          <w:rFonts w:ascii="Calibri" w:hAnsi="Calibri" w:cs="Calibri"/>
          <w:color w:val="000000"/>
          <w:sz w:val="27"/>
          <w:szCs w:val="27"/>
        </w:rPr>
        <w:t>. [online] Available at: https://www.termpaperwarehouse.com/essay-on/Developing-People-In-The-Workplace/469745 [Accessed 26 Mar. 2021].</w:t>
      </w:r>
    </w:p>
    <w:p w14:paraId="24046B4D" w14:textId="77777777" w:rsidR="00421DF2" w:rsidRDefault="00421DF2" w:rsidP="00421DF2">
      <w:pPr>
        <w:pStyle w:val="NormalWeb"/>
        <w:rPr>
          <w:rFonts w:ascii="Calibri" w:hAnsi="Calibri" w:cs="Calibri"/>
          <w:color w:val="000000"/>
          <w:sz w:val="27"/>
          <w:szCs w:val="27"/>
        </w:rPr>
      </w:pPr>
      <w:r>
        <w:rPr>
          <w:rFonts w:ascii="Calibri" w:hAnsi="Calibri" w:cs="Calibri"/>
          <w:color w:val="000000"/>
          <w:sz w:val="27"/>
          <w:szCs w:val="27"/>
        </w:rPr>
        <w:t>‌</w:t>
      </w:r>
    </w:p>
    <w:p w14:paraId="4268223C" w14:textId="77777777" w:rsidR="00A72970" w:rsidRDefault="00A72970" w:rsidP="00A72970">
      <w:pPr>
        <w:pStyle w:val="NormalWeb"/>
        <w:rPr>
          <w:rFonts w:ascii="Calibri" w:hAnsi="Calibri" w:cs="Calibri"/>
          <w:color w:val="000000"/>
          <w:sz w:val="27"/>
          <w:szCs w:val="27"/>
        </w:rPr>
      </w:pPr>
    </w:p>
    <w:p w14:paraId="397FA7E1" w14:textId="77777777" w:rsidR="00A72970" w:rsidRDefault="00A72970" w:rsidP="00A72970">
      <w:pPr>
        <w:pStyle w:val="NormalWeb"/>
        <w:rPr>
          <w:rFonts w:ascii="Calibri" w:hAnsi="Calibri" w:cs="Calibri"/>
          <w:color w:val="000000"/>
          <w:sz w:val="27"/>
          <w:szCs w:val="27"/>
        </w:rPr>
      </w:pPr>
      <w:r>
        <w:rPr>
          <w:rFonts w:ascii="Calibri" w:hAnsi="Calibri" w:cs="Calibri"/>
          <w:color w:val="000000"/>
          <w:sz w:val="27"/>
          <w:szCs w:val="27"/>
        </w:rPr>
        <w:t>‌</w:t>
      </w:r>
    </w:p>
    <w:p w14:paraId="35C67881" w14:textId="77777777" w:rsidR="00A72970" w:rsidRPr="00A72970" w:rsidRDefault="00A72970" w:rsidP="00A72970">
      <w:pPr>
        <w:rPr>
          <w:rFonts w:ascii="Arial" w:hAnsi="Arial" w:cs="Arial"/>
          <w:b/>
          <w:bCs/>
        </w:rPr>
      </w:pPr>
    </w:p>
    <w:sectPr w:rsidR="00A72970" w:rsidRPr="00A729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3694"/>
    <w:rsid w:val="001E1172"/>
    <w:rsid w:val="003B666F"/>
    <w:rsid w:val="003D6CAC"/>
    <w:rsid w:val="00421DF2"/>
    <w:rsid w:val="00540834"/>
    <w:rsid w:val="008E5FBB"/>
    <w:rsid w:val="009A41BF"/>
    <w:rsid w:val="00A45279"/>
    <w:rsid w:val="00A72970"/>
    <w:rsid w:val="00B13694"/>
    <w:rsid w:val="00B7169B"/>
    <w:rsid w:val="00B86DEA"/>
    <w:rsid w:val="00CC12F6"/>
    <w:rsid w:val="00D225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5C4A8C"/>
  <w15:chartTrackingRefBased/>
  <w15:docId w15:val="{B7D9CE2F-B70F-449E-B3D0-31BBF9D192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3694"/>
    <w:rPr>
      <w:rFonts w:eastAsiaTheme="minorEastAsia"/>
      <w:lang w:val="en-US"/>
    </w:rPr>
  </w:style>
  <w:style w:type="paragraph" w:styleId="Heading1">
    <w:name w:val="heading 1"/>
    <w:basedOn w:val="Normal"/>
    <w:next w:val="Normal"/>
    <w:link w:val="Heading1Char"/>
    <w:uiPriority w:val="9"/>
    <w:qFormat/>
    <w:rsid w:val="00B13694"/>
    <w:pPr>
      <w:keepNext/>
      <w:spacing w:before="240" w:after="60" w:line="240" w:lineRule="auto"/>
      <w:outlineLvl w:val="0"/>
    </w:pPr>
    <w:rPr>
      <w:rFonts w:asciiTheme="majorHAnsi" w:eastAsiaTheme="majorEastAsia" w:hAnsiTheme="majorHAnsi" w:cstheme="majorBidi"/>
      <w:b/>
      <w:bCs/>
      <w:kern w:val="32"/>
      <w:sz w:val="32"/>
      <w:szCs w:val="32"/>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3694"/>
    <w:rPr>
      <w:rFonts w:asciiTheme="majorHAnsi" w:eastAsiaTheme="majorEastAsia" w:hAnsiTheme="majorHAnsi" w:cstheme="majorBidi"/>
      <w:b/>
      <w:bCs/>
      <w:kern w:val="32"/>
      <w:sz w:val="32"/>
      <w:szCs w:val="32"/>
      <w:lang w:val="en-US" w:bidi="en-US"/>
    </w:rPr>
  </w:style>
  <w:style w:type="paragraph" w:styleId="NormalWeb">
    <w:name w:val="Normal (Web)"/>
    <w:basedOn w:val="Normal"/>
    <w:uiPriority w:val="99"/>
    <w:semiHidden/>
    <w:unhideWhenUsed/>
    <w:rsid w:val="00A72970"/>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A72970"/>
    <w:rPr>
      <w:color w:val="0563C1" w:themeColor="hyperlink"/>
      <w:u w:val="single"/>
    </w:rPr>
  </w:style>
  <w:style w:type="character" w:styleId="UnresolvedMention">
    <w:name w:val="Unresolved Mention"/>
    <w:basedOn w:val="DefaultParagraphFont"/>
    <w:uiPriority w:val="99"/>
    <w:semiHidden/>
    <w:unhideWhenUsed/>
    <w:rsid w:val="00A7297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33238322">
      <w:bodyDiv w:val="1"/>
      <w:marLeft w:val="0"/>
      <w:marRight w:val="0"/>
      <w:marTop w:val="0"/>
      <w:marBottom w:val="0"/>
      <w:divBdr>
        <w:top w:val="none" w:sz="0" w:space="0" w:color="auto"/>
        <w:left w:val="none" w:sz="0" w:space="0" w:color="auto"/>
        <w:bottom w:val="none" w:sz="0" w:space="0" w:color="auto"/>
        <w:right w:val="none" w:sz="0" w:space="0" w:color="auto"/>
      </w:divBdr>
    </w:div>
    <w:div w:id="739331215">
      <w:bodyDiv w:val="1"/>
      <w:marLeft w:val="0"/>
      <w:marRight w:val="0"/>
      <w:marTop w:val="0"/>
      <w:marBottom w:val="0"/>
      <w:divBdr>
        <w:top w:val="none" w:sz="0" w:space="0" w:color="auto"/>
        <w:left w:val="none" w:sz="0" w:space="0" w:color="auto"/>
        <w:bottom w:val="none" w:sz="0" w:space="0" w:color="auto"/>
        <w:right w:val="none" w:sz="0" w:space="0" w:color="auto"/>
      </w:divBdr>
    </w:div>
    <w:div w:id="793404119">
      <w:bodyDiv w:val="1"/>
      <w:marLeft w:val="0"/>
      <w:marRight w:val="0"/>
      <w:marTop w:val="0"/>
      <w:marBottom w:val="0"/>
      <w:divBdr>
        <w:top w:val="none" w:sz="0" w:space="0" w:color="auto"/>
        <w:left w:val="none" w:sz="0" w:space="0" w:color="auto"/>
        <w:bottom w:val="none" w:sz="0" w:space="0" w:color="auto"/>
        <w:right w:val="none" w:sz="0" w:space="0" w:color="auto"/>
      </w:divBdr>
    </w:div>
    <w:div w:id="12684615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hyperlink" Target="https://the-happy-manager.com/articles/employee-training-and-development/"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843ED7FE061794FBDF7AA77C19C4624" ma:contentTypeVersion="11" ma:contentTypeDescription="Create a new document." ma:contentTypeScope="" ma:versionID="3a7d7b4376387765f9ba7b109a0a30cf">
  <xsd:schema xmlns:xsd="http://www.w3.org/2001/XMLSchema" xmlns:xs="http://www.w3.org/2001/XMLSchema" xmlns:p="http://schemas.microsoft.com/office/2006/metadata/properties" xmlns:ns3="112c5549-1aac-4694-9738-4d0b4b1f7a1a" xmlns:ns4="49c45af5-9d1f-404d-b7b6-010882c58f8f" targetNamespace="http://schemas.microsoft.com/office/2006/metadata/properties" ma:root="true" ma:fieldsID="c82d79f2e5f9a14249f2df64728a55b7" ns3:_="" ns4:_="">
    <xsd:import namespace="112c5549-1aac-4694-9738-4d0b4b1f7a1a"/>
    <xsd:import namespace="49c45af5-9d1f-404d-b7b6-010882c58f8f"/>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GenerationTime" minOccurs="0"/>
                <xsd:element ref="ns4:MediaServiceEventHashCode" minOccurs="0"/>
                <xsd:element ref="ns4: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12c5549-1aac-4694-9738-4d0b4b1f7a1a"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9c45af5-9d1f-404d-b7b6-010882c58f8f"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CA0D08A-5FAB-4300-B0A5-82C4DB872F09}">
  <ds:schemaRefs>
    <ds:schemaRef ds:uri="http://schemas.microsoft.com/office/2006/documentManagement/types"/>
    <ds:schemaRef ds:uri="http://purl.org/dc/elements/1.1/"/>
    <ds:schemaRef ds:uri="49c45af5-9d1f-404d-b7b6-010882c58f8f"/>
    <ds:schemaRef ds:uri="http://www.w3.org/XML/1998/namespace"/>
    <ds:schemaRef ds:uri="http://purl.org/dc/dcmitype/"/>
    <ds:schemaRef ds:uri="http://schemas.microsoft.com/office/2006/metadata/properties"/>
    <ds:schemaRef ds:uri="http://purl.org/dc/terms/"/>
    <ds:schemaRef ds:uri="http://schemas.microsoft.com/office/infopath/2007/PartnerControls"/>
    <ds:schemaRef ds:uri="http://schemas.openxmlformats.org/package/2006/metadata/core-properties"/>
    <ds:schemaRef ds:uri="112c5549-1aac-4694-9738-4d0b4b1f7a1a"/>
  </ds:schemaRefs>
</ds:datastoreItem>
</file>

<file path=customXml/itemProps2.xml><?xml version="1.0" encoding="utf-8"?>
<ds:datastoreItem xmlns:ds="http://schemas.openxmlformats.org/officeDocument/2006/customXml" ds:itemID="{CE00BEA0-D44B-4D29-B905-F52B91296537}">
  <ds:schemaRefs>
    <ds:schemaRef ds:uri="http://schemas.microsoft.com/sharepoint/v3/contenttype/forms"/>
  </ds:schemaRefs>
</ds:datastoreItem>
</file>

<file path=customXml/itemProps3.xml><?xml version="1.0" encoding="utf-8"?>
<ds:datastoreItem xmlns:ds="http://schemas.openxmlformats.org/officeDocument/2006/customXml" ds:itemID="{0CD788E8-A1FD-42C8-92F4-D9CB6FE0E2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12c5549-1aac-4694-9738-4d0b4b1f7a1a"/>
    <ds:schemaRef ds:uri="49c45af5-9d1f-404d-b7b6-010882c58f8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804</Words>
  <Characters>4586</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Sarealba (1913748)</dc:creator>
  <cp:keywords/>
  <dc:description/>
  <cp:lastModifiedBy>Andrei Sarealba (1913748)</cp:lastModifiedBy>
  <cp:revision>2</cp:revision>
  <dcterms:created xsi:type="dcterms:W3CDTF">2021-03-28T07:48:00Z</dcterms:created>
  <dcterms:modified xsi:type="dcterms:W3CDTF">2021-03-28T07:48:00Z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0x010100F843ED7FE061794FBDF7AA77C19C4624</vt:lpwstr>
  </property>
</Properties>
</file>