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D2276" w:rsidRDefault="00BD2276" w:rsidP="00BD2276">
      <w:pPr>
        <w:pStyle w:val="Heading2A"/>
      </w:pPr>
      <w:bookmarkStart w:id="0" w:name="_GoBack"/>
      <w:bookmarkEnd w:id="0"/>
      <w:r>
        <w:t>Tutorial Answers – Week</w:t>
      </w:r>
      <w:r w:rsidR="000E289D">
        <w:t xml:space="preserve"> </w:t>
      </w:r>
      <w:r>
        <w:t>1</w:t>
      </w:r>
    </w:p>
    <w:p w:rsidR="00BD2276" w:rsidRDefault="00BD2276" w:rsidP="00BD2276">
      <w:pPr>
        <w:pStyle w:val="Heading2A"/>
      </w:pPr>
    </w:p>
    <w:p w:rsidR="00BD2276" w:rsidRDefault="00BD2276" w:rsidP="00BD2276">
      <w:pPr>
        <w:pStyle w:val="Heading2A"/>
      </w:pPr>
      <w:r>
        <w:t>Cost card for hand-made wooden train set</w:t>
      </w:r>
      <w:r>
        <w:br/>
        <w:t>Customer order 3409Z</w:t>
      </w:r>
    </w:p>
    <w:tbl>
      <w:tblPr>
        <w:tblW w:w="8080" w:type="dxa"/>
        <w:tblInd w:w="108" w:type="dxa"/>
        <w:tblLayout w:type="fixed"/>
        <w:tblLook w:val="0000" w:firstRow="0" w:lastRow="0" w:firstColumn="0" w:lastColumn="0" w:noHBand="0" w:noVBand="0"/>
      </w:tblPr>
      <w:tblGrid>
        <w:gridCol w:w="3402"/>
        <w:gridCol w:w="3686"/>
        <w:gridCol w:w="992"/>
      </w:tblGrid>
      <w:tr w:rsidR="00BD2276" w:rsidTr="00175F86">
        <w:tc>
          <w:tcPr>
            <w:tcW w:w="3402" w:type="dxa"/>
          </w:tcPr>
          <w:p w:rsidR="00BD2276" w:rsidRDefault="00BD2276" w:rsidP="00175F86">
            <w:pPr>
              <w:pStyle w:val="body"/>
              <w:rPr>
                <w:rFonts w:ascii="Arial" w:hAnsi="Arial" w:cs="Arial"/>
                <w:iCs/>
              </w:rPr>
            </w:pPr>
            <w:r>
              <w:rPr>
                <w:rFonts w:ascii="Arial" w:hAnsi="Arial" w:cs="Arial"/>
                <w:iCs/>
              </w:rPr>
              <w:t>Direct materials:</w:t>
            </w:r>
          </w:p>
        </w:tc>
        <w:tc>
          <w:tcPr>
            <w:tcW w:w="3686" w:type="dxa"/>
          </w:tcPr>
          <w:p w:rsidR="00BD2276" w:rsidRDefault="00BD2276" w:rsidP="00175F86">
            <w:pPr>
              <w:pStyle w:val="body"/>
              <w:rPr>
                <w:rFonts w:ascii="Arial" w:hAnsi="Arial" w:cs="Arial"/>
              </w:rPr>
            </w:pPr>
          </w:p>
        </w:tc>
        <w:tc>
          <w:tcPr>
            <w:tcW w:w="992" w:type="dxa"/>
          </w:tcPr>
          <w:p w:rsidR="00BD2276" w:rsidRDefault="00BD2276" w:rsidP="00175F86">
            <w:pPr>
              <w:pStyle w:val="body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£</w:t>
            </w:r>
          </w:p>
        </w:tc>
      </w:tr>
      <w:tr w:rsidR="00BD2276" w:rsidTr="00175F86">
        <w:tc>
          <w:tcPr>
            <w:tcW w:w="3402" w:type="dxa"/>
          </w:tcPr>
          <w:p w:rsidR="00BD2276" w:rsidRDefault="00BD2276" w:rsidP="00175F86">
            <w:pPr>
              <w:pStyle w:val="body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Wood</w:t>
            </w:r>
          </w:p>
        </w:tc>
        <w:tc>
          <w:tcPr>
            <w:tcW w:w="3686" w:type="dxa"/>
          </w:tcPr>
          <w:p w:rsidR="00BD2276" w:rsidRDefault="00BD2276" w:rsidP="00175F86">
            <w:pPr>
              <w:pStyle w:val="body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5m</w:t>
            </w:r>
            <w:r>
              <w:rPr>
                <w:rFonts w:ascii="Arial" w:hAnsi="Arial" w:cs="Arial"/>
                <w:vertAlign w:val="superscript"/>
              </w:rPr>
              <w:t>2</w:t>
            </w:r>
            <w:r>
              <w:rPr>
                <w:rFonts w:ascii="Arial" w:hAnsi="Arial" w:cs="Arial"/>
              </w:rPr>
              <w:t xml:space="preserve"> @ £2.50 per m</w:t>
            </w:r>
            <w:r>
              <w:rPr>
                <w:rFonts w:ascii="Arial" w:hAnsi="Arial" w:cs="Arial"/>
                <w:vertAlign w:val="superscript"/>
              </w:rPr>
              <w:t>2</w:t>
            </w:r>
          </w:p>
        </w:tc>
        <w:tc>
          <w:tcPr>
            <w:tcW w:w="992" w:type="dxa"/>
          </w:tcPr>
          <w:p w:rsidR="00BD2276" w:rsidRDefault="00454A4A" w:rsidP="00175F86">
            <w:pPr>
              <w:pStyle w:val="body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12-50</w:t>
            </w:r>
          </w:p>
        </w:tc>
      </w:tr>
      <w:tr w:rsidR="00BD2276" w:rsidTr="00175F86">
        <w:tc>
          <w:tcPr>
            <w:tcW w:w="3402" w:type="dxa"/>
          </w:tcPr>
          <w:p w:rsidR="00BD2276" w:rsidRDefault="00BD2276" w:rsidP="00175F86">
            <w:pPr>
              <w:pStyle w:val="body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Paint</w:t>
            </w:r>
          </w:p>
        </w:tc>
        <w:tc>
          <w:tcPr>
            <w:tcW w:w="3686" w:type="dxa"/>
          </w:tcPr>
          <w:p w:rsidR="00BD2276" w:rsidRDefault="00BD2276" w:rsidP="00175F86">
            <w:pPr>
              <w:pStyle w:val="body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0.1 ltr @ £10 per ltr</w:t>
            </w:r>
          </w:p>
        </w:tc>
        <w:tc>
          <w:tcPr>
            <w:tcW w:w="992" w:type="dxa"/>
          </w:tcPr>
          <w:p w:rsidR="00BD2276" w:rsidRDefault="00454A4A" w:rsidP="00175F86">
            <w:pPr>
              <w:pStyle w:val="body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1-00</w:t>
            </w:r>
          </w:p>
        </w:tc>
      </w:tr>
      <w:tr w:rsidR="00BD2276" w:rsidTr="00175F86">
        <w:tc>
          <w:tcPr>
            <w:tcW w:w="3402" w:type="dxa"/>
          </w:tcPr>
          <w:p w:rsidR="00BD2276" w:rsidRDefault="00BD2276" w:rsidP="00175F86">
            <w:pPr>
              <w:pStyle w:val="body"/>
              <w:rPr>
                <w:rFonts w:ascii="Arial" w:hAnsi="Arial" w:cs="Arial"/>
                <w:iCs/>
              </w:rPr>
            </w:pPr>
            <w:r>
              <w:rPr>
                <w:rFonts w:ascii="Arial" w:hAnsi="Arial" w:cs="Arial"/>
                <w:iCs/>
              </w:rPr>
              <w:t>Direct labour:</w:t>
            </w:r>
          </w:p>
        </w:tc>
        <w:tc>
          <w:tcPr>
            <w:tcW w:w="3686" w:type="dxa"/>
          </w:tcPr>
          <w:p w:rsidR="00BD2276" w:rsidRDefault="00BD2276" w:rsidP="00175F86">
            <w:pPr>
              <w:pStyle w:val="body"/>
              <w:rPr>
                <w:rFonts w:ascii="Arial" w:hAnsi="Arial" w:cs="Arial"/>
              </w:rPr>
            </w:pPr>
          </w:p>
        </w:tc>
        <w:tc>
          <w:tcPr>
            <w:tcW w:w="992" w:type="dxa"/>
          </w:tcPr>
          <w:p w:rsidR="00BD2276" w:rsidRDefault="00BD2276" w:rsidP="00175F86">
            <w:pPr>
              <w:pStyle w:val="body"/>
              <w:rPr>
                <w:rFonts w:ascii="Arial" w:hAnsi="Arial" w:cs="Arial"/>
              </w:rPr>
            </w:pPr>
          </w:p>
        </w:tc>
      </w:tr>
      <w:tr w:rsidR="00BD2276" w:rsidTr="00175F86">
        <w:tc>
          <w:tcPr>
            <w:tcW w:w="3402" w:type="dxa"/>
          </w:tcPr>
          <w:p w:rsidR="00BD2276" w:rsidRDefault="00BD2276" w:rsidP="00175F86">
            <w:pPr>
              <w:pStyle w:val="body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Cutting and assembly</w:t>
            </w:r>
          </w:p>
        </w:tc>
        <w:tc>
          <w:tcPr>
            <w:tcW w:w="3686" w:type="dxa"/>
          </w:tcPr>
          <w:p w:rsidR="00BD2276" w:rsidRDefault="00BD2276" w:rsidP="00175F86">
            <w:pPr>
              <w:pStyle w:val="body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0.5 hrs @ £6.00 per hr</w:t>
            </w:r>
          </w:p>
        </w:tc>
        <w:tc>
          <w:tcPr>
            <w:tcW w:w="992" w:type="dxa"/>
          </w:tcPr>
          <w:p w:rsidR="00BD2276" w:rsidRDefault="00454A4A" w:rsidP="00454A4A">
            <w:pPr>
              <w:pStyle w:val="body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3-00</w:t>
            </w:r>
          </w:p>
        </w:tc>
      </w:tr>
      <w:tr w:rsidR="00BD2276" w:rsidTr="00175F86">
        <w:tc>
          <w:tcPr>
            <w:tcW w:w="3402" w:type="dxa"/>
          </w:tcPr>
          <w:p w:rsidR="00BD2276" w:rsidRDefault="00BD2276" w:rsidP="00175F86">
            <w:pPr>
              <w:pStyle w:val="body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Painting</w:t>
            </w:r>
          </w:p>
        </w:tc>
        <w:tc>
          <w:tcPr>
            <w:tcW w:w="3686" w:type="dxa"/>
          </w:tcPr>
          <w:p w:rsidR="00BD2276" w:rsidRDefault="00BD2276" w:rsidP="00175F86">
            <w:pPr>
              <w:pStyle w:val="body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1.0 hrs @ 7.00 per hr</w:t>
            </w:r>
          </w:p>
        </w:tc>
        <w:tc>
          <w:tcPr>
            <w:tcW w:w="992" w:type="dxa"/>
          </w:tcPr>
          <w:p w:rsidR="00BD2276" w:rsidRDefault="00454A4A" w:rsidP="00175F86">
            <w:pPr>
              <w:pStyle w:val="body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7-00</w:t>
            </w:r>
          </w:p>
        </w:tc>
      </w:tr>
      <w:tr w:rsidR="00BD2276" w:rsidTr="00175F86">
        <w:tc>
          <w:tcPr>
            <w:tcW w:w="3402" w:type="dxa"/>
          </w:tcPr>
          <w:p w:rsidR="00BD2276" w:rsidRDefault="00BD2276" w:rsidP="00175F86">
            <w:pPr>
              <w:pStyle w:val="body"/>
              <w:rPr>
                <w:rFonts w:ascii="Arial" w:hAnsi="Arial" w:cs="Arial"/>
                <w:iCs/>
              </w:rPr>
            </w:pPr>
            <w:r>
              <w:rPr>
                <w:rFonts w:ascii="Arial" w:hAnsi="Arial" w:cs="Arial"/>
                <w:iCs/>
              </w:rPr>
              <w:t>Direct expenses:</w:t>
            </w:r>
          </w:p>
        </w:tc>
        <w:tc>
          <w:tcPr>
            <w:tcW w:w="3686" w:type="dxa"/>
          </w:tcPr>
          <w:p w:rsidR="00BD2276" w:rsidRDefault="00BD2276" w:rsidP="00175F86">
            <w:pPr>
              <w:pStyle w:val="body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Licence fee @: £2 per train set</w:t>
            </w:r>
          </w:p>
        </w:tc>
        <w:tc>
          <w:tcPr>
            <w:tcW w:w="992" w:type="dxa"/>
          </w:tcPr>
          <w:p w:rsidR="00BD2276" w:rsidRDefault="00454A4A" w:rsidP="00175F86">
            <w:pPr>
              <w:pStyle w:val="body"/>
              <w:spacing w:after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2-00</w:t>
            </w:r>
          </w:p>
          <w:p w:rsidR="00BD2276" w:rsidRDefault="00BD2276" w:rsidP="00175F86">
            <w:pPr>
              <w:pStyle w:val="body"/>
              <w:spacing w:before="0" w:line="144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_____</w:t>
            </w:r>
          </w:p>
        </w:tc>
      </w:tr>
      <w:tr w:rsidR="00BD2276" w:rsidTr="00175F86">
        <w:tc>
          <w:tcPr>
            <w:tcW w:w="3402" w:type="dxa"/>
          </w:tcPr>
          <w:p w:rsidR="00BD2276" w:rsidRDefault="00BD2276" w:rsidP="00175F86">
            <w:pPr>
              <w:pStyle w:val="body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br w:type="page"/>
            </w:r>
          </w:p>
          <w:p w:rsidR="00BD2276" w:rsidRDefault="00BD2276" w:rsidP="00175F86">
            <w:pPr>
              <w:pStyle w:val="body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PRIME COST</w:t>
            </w:r>
          </w:p>
        </w:tc>
        <w:tc>
          <w:tcPr>
            <w:tcW w:w="3686" w:type="dxa"/>
          </w:tcPr>
          <w:p w:rsidR="00BD2276" w:rsidRDefault="00BD2276" w:rsidP="00175F86">
            <w:pPr>
              <w:pStyle w:val="body"/>
              <w:rPr>
                <w:rFonts w:ascii="Arial" w:hAnsi="Arial" w:cs="Arial"/>
              </w:rPr>
            </w:pPr>
          </w:p>
        </w:tc>
        <w:tc>
          <w:tcPr>
            <w:tcW w:w="992" w:type="dxa"/>
          </w:tcPr>
          <w:p w:rsidR="00CA10CD" w:rsidRDefault="00CA10CD" w:rsidP="00175F86">
            <w:pPr>
              <w:pStyle w:val="body"/>
              <w:rPr>
                <w:rFonts w:ascii="Arial" w:hAnsi="Arial" w:cs="Arial"/>
              </w:rPr>
            </w:pPr>
          </w:p>
          <w:p w:rsidR="00BD2276" w:rsidRDefault="00454A4A" w:rsidP="00175F86">
            <w:pPr>
              <w:pStyle w:val="body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25-50</w:t>
            </w:r>
          </w:p>
        </w:tc>
      </w:tr>
      <w:tr w:rsidR="00BD2276" w:rsidTr="00175F86">
        <w:tc>
          <w:tcPr>
            <w:tcW w:w="3402" w:type="dxa"/>
          </w:tcPr>
          <w:p w:rsidR="00BD2276" w:rsidRDefault="00BD2276" w:rsidP="00175F86">
            <w:pPr>
              <w:pStyle w:val="body"/>
              <w:rPr>
                <w:rFonts w:ascii="Arial" w:hAnsi="Arial" w:cs="Arial"/>
                <w:iCs/>
              </w:rPr>
            </w:pPr>
            <w:r>
              <w:rPr>
                <w:rFonts w:ascii="Arial" w:hAnsi="Arial" w:cs="Arial"/>
                <w:iCs/>
              </w:rPr>
              <w:t>Variable production overheads:</w:t>
            </w:r>
          </w:p>
        </w:tc>
        <w:tc>
          <w:tcPr>
            <w:tcW w:w="3686" w:type="dxa"/>
          </w:tcPr>
          <w:p w:rsidR="00BD2276" w:rsidRDefault="00BD2276" w:rsidP="00175F86">
            <w:pPr>
              <w:pStyle w:val="body"/>
              <w:rPr>
                <w:rFonts w:ascii="Arial" w:hAnsi="Arial" w:cs="Arial"/>
              </w:rPr>
            </w:pPr>
          </w:p>
        </w:tc>
        <w:tc>
          <w:tcPr>
            <w:tcW w:w="992" w:type="dxa"/>
          </w:tcPr>
          <w:p w:rsidR="00BD2276" w:rsidRDefault="00BD2276" w:rsidP="00175F86">
            <w:pPr>
              <w:pStyle w:val="body"/>
              <w:rPr>
                <w:rFonts w:ascii="Arial" w:hAnsi="Arial" w:cs="Arial"/>
              </w:rPr>
            </w:pPr>
          </w:p>
        </w:tc>
      </w:tr>
      <w:tr w:rsidR="00BD2276" w:rsidTr="00175F86">
        <w:tc>
          <w:tcPr>
            <w:tcW w:w="3402" w:type="dxa"/>
          </w:tcPr>
          <w:p w:rsidR="00BD2276" w:rsidRDefault="00BD2276" w:rsidP="00175F86">
            <w:pPr>
              <w:pStyle w:val="body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Power for electric saws</w:t>
            </w:r>
          </w:p>
        </w:tc>
        <w:tc>
          <w:tcPr>
            <w:tcW w:w="3686" w:type="dxa"/>
          </w:tcPr>
          <w:p w:rsidR="00BD2276" w:rsidRDefault="00BD2276" w:rsidP="00175F86">
            <w:pPr>
              <w:pStyle w:val="body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0.25 hrs @ £2.00 per hr</w:t>
            </w:r>
          </w:p>
        </w:tc>
        <w:tc>
          <w:tcPr>
            <w:tcW w:w="992" w:type="dxa"/>
          </w:tcPr>
          <w:p w:rsidR="00BD2276" w:rsidRDefault="00454A4A" w:rsidP="00175F86">
            <w:pPr>
              <w:pStyle w:val="body"/>
              <w:spacing w:after="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0-50</w:t>
            </w:r>
          </w:p>
          <w:p w:rsidR="00BD2276" w:rsidRDefault="00BD2276" w:rsidP="00175F86">
            <w:pPr>
              <w:pStyle w:val="body"/>
              <w:spacing w:before="0" w:line="144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_____</w:t>
            </w:r>
          </w:p>
        </w:tc>
      </w:tr>
      <w:tr w:rsidR="00BD2276" w:rsidTr="00175F86">
        <w:tc>
          <w:tcPr>
            <w:tcW w:w="3402" w:type="dxa"/>
          </w:tcPr>
          <w:p w:rsidR="00BD2276" w:rsidRDefault="00BD2276" w:rsidP="00175F86">
            <w:pPr>
              <w:pStyle w:val="body"/>
              <w:rPr>
                <w:rFonts w:ascii="Arial" w:hAnsi="Arial" w:cs="Arial"/>
                <w:caps/>
              </w:rPr>
            </w:pPr>
          </w:p>
          <w:p w:rsidR="00BD2276" w:rsidRDefault="00BD2276" w:rsidP="00175F86">
            <w:pPr>
              <w:pStyle w:val="body"/>
              <w:rPr>
                <w:rFonts w:ascii="Arial" w:hAnsi="Arial" w:cs="Arial"/>
                <w:caps/>
              </w:rPr>
            </w:pPr>
            <w:r>
              <w:rPr>
                <w:rFonts w:ascii="Arial" w:hAnsi="Arial" w:cs="Arial"/>
                <w:caps/>
              </w:rPr>
              <w:t>Marginal Production cost</w:t>
            </w:r>
          </w:p>
        </w:tc>
        <w:tc>
          <w:tcPr>
            <w:tcW w:w="3686" w:type="dxa"/>
          </w:tcPr>
          <w:p w:rsidR="00BD2276" w:rsidRDefault="00BD2276" w:rsidP="00175F86">
            <w:pPr>
              <w:pStyle w:val="body"/>
              <w:rPr>
                <w:rFonts w:ascii="Arial" w:hAnsi="Arial" w:cs="Arial"/>
              </w:rPr>
            </w:pPr>
          </w:p>
        </w:tc>
        <w:tc>
          <w:tcPr>
            <w:tcW w:w="992" w:type="dxa"/>
          </w:tcPr>
          <w:p w:rsidR="00CA10CD" w:rsidRDefault="00454A4A" w:rsidP="00175F86">
            <w:pPr>
              <w:pStyle w:val="body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</w:t>
            </w:r>
          </w:p>
          <w:p w:rsidR="00BD2276" w:rsidRDefault="00CA10CD" w:rsidP="00175F86">
            <w:pPr>
              <w:pStyle w:val="body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</w:t>
            </w:r>
            <w:r w:rsidR="00454A4A">
              <w:rPr>
                <w:rFonts w:ascii="Arial" w:hAnsi="Arial" w:cs="Arial"/>
              </w:rPr>
              <w:t>26-00</w:t>
            </w:r>
          </w:p>
        </w:tc>
      </w:tr>
      <w:tr w:rsidR="00BD2276" w:rsidTr="00175F86">
        <w:tc>
          <w:tcPr>
            <w:tcW w:w="3402" w:type="dxa"/>
          </w:tcPr>
          <w:p w:rsidR="00BD2276" w:rsidRDefault="00BD2276" w:rsidP="00175F86">
            <w:pPr>
              <w:pStyle w:val="body"/>
              <w:rPr>
                <w:rFonts w:ascii="Arial" w:hAnsi="Arial" w:cs="Arial"/>
                <w:iCs/>
              </w:rPr>
            </w:pPr>
            <w:r>
              <w:rPr>
                <w:rFonts w:ascii="Arial" w:hAnsi="Arial" w:cs="Arial"/>
                <w:iCs/>
              </w:rPr>
              <w:t>Fixed production overheads:</w:t>
            </w:r>
          </w:p>
        </w:tc>
        <w:tc>
          <w:tcPr>
            <w:tcW w:w="3686" w:type="dxa"/>
          </w:tcPr>
          <w:p w:rsidR="00BD2276" w:rsidRDefault="00BD2276" w:rsidP="00175F86">
            <w:pPr>
              <w:pStyle w:val="body"/>
              <w:spacing w:before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1.5 labour hrs @ £10.00 per labour hr</w:t>
            </w:r>
          </w:p>
        </w:tc>
        <w:tc>
          <w:tcPr>
            <w:tcW w:w="992" w:type="dxa"/>
          </w:tcPr>
          <w:p w:rsidR="00BD2276" w:rsidRDefault="00454A4A" w:rsidP="00175F86">
            <w:pPr>
              <w:pStyle w:val="body"/>
              <w:spacing w:before="0" w:after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15-00</w:t>
            </w:r>
          </w:p>
          <w:p w:rsidR="00BD2276" w:rsidRDefault="00BD2276" w:rsidP="00175F86">
            <w:pPr>
              <w:pStyle w:val="body"/>
              <w:spacing w:before="0" w:line="144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_____</w:t>
            </w:r>
          </w:p>
        </w:tc>
      </w:tr>
      <w:tr w:rsidR="00BD2276" w:rsidTr="00175F86">
        <w:tc>
          <w:tcPr>
            <w:tcW w:w="3402" w:type="dxa"/>
          </w:tcPr>
          <w:p w:rsidR="00BD2276" w:rsidRDefault="00BD2276" w:rsidP="00175F86">
            <w:pPr>
              <w:pStyle w:val="body"/>
              <w:rPr>
                <w:rFonts w:ascii="Arial" w:hAnsi="Arial" w:cs="Arial"/>
              </w:rPr>
            </w:pPr>
          </w:p>
          <w:p w:rsidR="00BD2276" w:rsidRDefault="00BD2276" w:rsidP="00175F86">
            <w:pPr>
              <w:pStyle w:val="body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TOTAL PRODUCTION COST</w:t>
            </w:r>
          </w:p>
        </w:tc>
        <w:tc>
          <w:tcPr>
            <w:tcW w:w="3686" w:type="dxa"/>
          </w:tcPr>
          <w:p w:rsidR="00BD2276" w:rsidRDefault="00BD2276" w:rsidP="00175F86">
            <w:pPr>
              <w:pStyle w:val="body"/>
              <w:rPr>
                <w:rFonts w:ascii="Arial" w:hAnsi="Arial" w:cs="Arial"/>
              </w:rPr>
            </w:pPr>
          </w:p>
        </w:tc>
        <w:tc>
          <w:tcPr>
            <w:tcW w:w="992" w:type="dxa"/>
          </w:tcPr>
          <w:p w:rsidR="00CA10CD" w:rsidRDefault="00454A4A" w:rsidP="00454A4A">
            <w:pPr>
              <w:pStyle w:val="body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</w:p>
          <w:p w:rsidR="00BD2276" w:rsidRDefault="00CA10CD" w:rsidP="00CA10CD">
            <w:pPr>
              <w:pStyle w:val="body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</w:t>
            </w:r>
            <w:r w:rsidR="00454A4A">
              <w:rPr>
                <w:rFonts w:ascii="Arial" w:hAnsi="Arial" w:cs="Arial"/>
              </w:rPr>
              <w:t>41-00</w:t>
            </w:r>
          </w:p>
        </w:tc>
      </w:tr>
      <w:tr w:rsidR="00BD2276" w:rsidTr="00175F86">
        <w:tc>
          <w:tcPr>
            <w:tcW w:w="3402" w:type="dxa"/>
          </w:tcPr>
          <w:p w:rsidR="00BD2276" w:rsidRDefault="00BD2276" w:rsidP="00175F86">
            <w:pPr>
              <w:pStyle w:val="body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Non production overheads:</w:t>
            </w:r>
          </w:p>
        </w:tc>
        <w:tc>
          <w:tcPr>
            <w:tcW w:w="3686" w:type="dxa"/>
          </w:tcPr>
          <w:p w:rsidR="00BD2276" w:rsidRDefault="00BD2276" w:rsidP="00175F86">
            <w:pPr>
              <w:pStyle w:val="body"/>
              <w:rPr>
                <w:rFonts w:ascii="Arial" w:hAnsi="Arial" w:cs="Arial"/>
              </w:rPr>
            </w:pPr>
          </w:p>
        </w:tc>
        <w:tc>
          <w:tcPr>
            <w:tcW w:w="992" w:type="dxa"/>
          </w:tcPr>
          <w:p w:rsidR="00BD2276" w:rsidRDefault="00BD2276" w:rsidP="00175F86">
            <w:pPr>
              <w:pStyle w:val="body"/>
              <w:rPr>
                <w:rFonts w:ascii="Arial" w:hAnsi="Arial" w:cs="Arial"/>
              </w:rPr>
            </w:pPr>
          </w:p>
        </w:tc>
      </w:tr>
      <w:tr w:rsidR="00BD2276" w:rsidTr="00175F86">
        <w:trPr>
          <w:trHeight w:val="437"/>
        </w:trPr>
        <w:tc>
          <w:tcPr>
            <w:tcW w:w="3402" w:type="dxa"/>
          </w:tcPr>
          <w:p w:rsidR="00BD2276" w:rsidRDefault="00BD2276" w:rsidP="00175F86">
            <w:pPr>
              <w:pStyle w:val="body"/>
              <w:rPr>
                <w:rFonts w:ascii="Arial" w:hAnsi="Arial" w:cs="Arial"/>
                <w:iCs/>
              </w:rPr>
            </w:pPr>
            <w:r>
              <w:rPr>
                <w:rFonts w:ascii="Arial" w:hAnsi="Arial" w:cs="Arial"/>
                <w:iCs/>
              </w:rPr>
              <w:t>Administration, selling and distribution:</w:t>
            </w:r>
          </w:p>
        </w:tc>
        <w:tc>
          <w:tcPr>
            <w:tcW w:w="3686" w:type="dxa"/>
          </w:tcPr>
          <w:p w:rsidR="00BD2276" w:rsidRDefault="00BD2276" w:rsidP="00175F86">
            <w:pPr>
              <w:pStyle w:val="body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20% of production cost</w:t>
            </w:r>
          </w:p>
        </w:tc>
        <w:tc>
          <w:tcPr>
            <w:tcW w:w="992" w:type="dxa"/>
          </w:tcPr>
          <w:p w:rsidR="00BD2276" w:rsidRDefault="00454A4A" w:rsidP="00175F86">
            <w:pPr>
              <w:pStyle w:val="body"/>
              <w:spacing w:before="0" w:after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</w:t>
            </w:r>
            <w:r w:rsidR="00CA10CD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8-20</w:t>
            </w:r>
          </w:p>
          <w:p w:rsidR="00BD2276" w:rsidRDefault="00BD2276" w:rsidP="00175F86">
            <w:pPr>
              <w:pStyle w:val="body"/>
              <w:spacing w:before="0" w:line="144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_____</w:t>
            </w:r>
          </w:p>
        </w:tc>
      </w:tr>
      <w:tr w:rsidR="00BD2276" w:rsidTr="00175F86">
        <w:tc>
          <w:tcPr>
            <w:tcW w:w="3402" w:type="dxa"/>
          </w:tcPr>
          <w:p w:rsidR="00BD2276" w:rsidRDefault="00BD2276" w:rsidP="00175F86">
            <w:pPr>
              <w:pStyle w:val="body"/>
              <w:rPr>
                <w:rFonts w:ascii="Arial" w:hAnsi="Arial" w:cs="Arial"/>
              </w:rPr>
            </w:pPr>
          </w:p>
          <w:p w:rsidR="00BD2276" w:rsidRDefault="00BD2276" w:rsidP="00175F86">
            <w:pPr>
              <w:pStyle w:val="body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TOTAL COST</w:t>
            </w:r>
          </w:p>
        </w:tc>
        <w:tc>
          <w:tcPr>
            <w:tcW w:w="3686" w:type="dxa"/>
          </w:tcPr>
          <w:p w:rsidR="00BD2276" w:rsidRDefault="00BD2276" w:rsidP="00175F86">
            <w:pPr>
              <w:pStyle w:val="body"/>
              <w:rPr>
                <w:rFonts w:ascii="Arial" w:hAnsi="Arial" w:cs="Arial"/>
              </w:rPr>
            </w:pPr>
          </w:p>
        </w:tc>
        <w:tc>
          <w:tcPr>
            <w:tcW w:w="992" w:type="dxa"/>
          </w:tcPr>
          <w:p w:rsidR="00CA10CD" w:rsidRDefault="00CA10CD" w:rsidP="00454A4A">
            <w:pPr>
              <w:pStyle w:val="body"/>
              <w:rPr>
                <w:rFonts w:ascii="Arial" w:hAnsi="Arial" w:cs="Arial"/>
              </w:rPr>
            </w:pPr>
          </w:p>
          <w:p w:rsidR="00BD2276" w:rsidRDefault="00CA10CD" w:rsidP="00CA10CD">
            <w:pPr>
              <w:pStyle w:val="body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  <w:r w:rsidR="00454A4A">
              <w:rPr>
                <w:rFonts w:ascii="Arial" w:hAnsi="Arial" w:cs="Arial"/>
              </w:rPr>
              <w:t xml:space="preserve"> 49-20</w:t>
            </w:r>
          </w:p>
        </w:tc>
      </w:tr>
      <w:tr w:rsidR="00BD2276" w:rsidTr="00175F86">
        <w:trPr>
          <w:trHeight w:val="470"/>
        </w:trPr>
        <w:tc>
          <w:tcPr>
            <w:tcW w:w="3402" w:type="dxa"/>
          </w:tcPr>
          <w:p w:rsidR="00BD2276" w:rsidRDefault="00BD2276" w:rsidP="00175F86">
            <w:pPr>
              <w:pStyle w:val="body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Profit</w:t>
            </w:r>
          </w:p>
        </w:tc>
        <w:tc>
          <w:tcPr>
            <w:tcW w:w="3686" w:type="dxa"/>
          </w:tcPr>
          <w:p w:rsidR="00BD2276" w:rsidRDefault="00BD2276" w:rsidP="00175F86">
            <w:pPr>
              <w:pStyle w:val="body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30% of total cost</w:t>
            </w:r>
          </w:p>
        </w:tc>
        <w:tc>
          <w:tcPr>
            <w:tcW w:w="992" w:type="dxa"/>
          </w:tcPr>
          <w:p w:rsidR="00BD2276" w:rsidRPr="00454A4A" w:rsidRDefault="00454A4A" w:rsidP="00175F86">
            <w:pPr>
              <w:pStyle w:val="body"/>
              <w:spacing w:after="0"/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</w:rPr>
              <w:t xml:space="preserve"> </w:t>
            </w:r>
            <w:r w:rsidR="00CA10CD">
              <w:rPr>
                <w:rFonts w:ascii="Arial" w:hAnsi="Arial" w:cs="Arial"/>
                <w:b/>
              </w:rPr>
              <w:t xml:space="preserve"> </w:t>
            </w:r>
            <w:r w:rsidRPr="00454A4A">
              <w:rPr>
                <w:rFonts w:ascii="Arial" w:hAnsi="Arial" w:cs="Arial"/>
              </w:rPr>
              <w:t>14-76</w:t>
            </w:r>
          </w:p>
          <w:p w:rsidR="00BD2276" w:rsidRDefault="00BD2276" w:rsidP="00175F86">
            <w:pPr>
              <w:pStyle w:val="body"/>
              <w:spacing w:before="0" w:line="144" w:lineRule="auto"/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_____</w:t>
            </w:r>
          </w:p>
        </w:tc>
      </w:tr>
      <w:tr w:rsidR="00BD2276" w:rsidTr="00175F86">
        <w:tc>
          <w:tcPr>
            <w:tcW w:w="3402" w:type="dxa"/>
          </w:tcPr>
          <w:p w:rsidR="00BD2276" w:rsidRDefault="00BD2276" w:rsidP="00175F86">
            <w:pPr>
              <w:pStyle w:val="body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Sales price</w:t>
            </w:r>
          </w:p>
        </w:tc>
        <w:tc>
          <w:tcPr>
            <w:tcW w:w="3686" w:type="dxa"/>
          </w:tcPr>
          <w:p w:rsidR="00BD2276" w:rsidRDefault="00BD2276" w:rsidP="00175F86">
            <w:pPr>
              <w:pStyle w:val="body"/>
              <w:rPr>
                <w:rFonts w:ascii="Arial" w:hAnsi="Arial" w:cs="Arial"/>
              </w:rPr>
            </w:pPr>
          </w:p>
        </w:tc>
        <w:tc>
          <w:tcPr>
            <w:tcW w:w="992" w:type="dxa"/>
          </w:tcPr>
          <w:p w:rsidR="00BD2276" w:rsidRPr="00CA10CD" w:rsidRDefault="00454A4A" w:rsidP="00175F86">
            <w:pPr>
              <w:pStyle w:val="body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</w:rPr>
              <w:t xml:space="preserve"> </w:t>
            </w:r>
            <w:r w:rsidR="00CA10CD">
              <w:rPr>
                <w:rFonts w:ascii="Arial" w:hAnsi="Arial" w:cs="Arial"/>
              </w:rPr>
              <w:t xml:space="preserve"> </w:t>
            </w:r>
            <w:r w:rsidRPr="00CA10CD">
              <w:rPr>
                <w:rFonts w:ascii="Arial" w:hAnsi="Arial" w:cs="Arial"/>
                <w:u w:val="single"/>
              </w:rPr>
              <w:t>63-96</w:t>
            </w:r>
          </w:p>
        </w:tc>
      </w:tr>
    </w:tbl>
    <w:p w:rsidR="00BD2276" w:rsidRDefault="00BD2276" w:rsidP="00BD2276">
      <w:pPr>
        <w:pStyle w:val="Heading2A"/>
      </w:pPr>
    </w:p>
    <w:p w:rsidR="00BD2276" w:rsidRDefault="00BD2276" w:rsidP="00BD2276">
      <w:pPr>
        <w:pStyle w:val="Heading2A"/>
      </w:pPr>
    </w:p>
    <w:p w:rsidR="00BD2276" w:rsidRDefault="00BD2276" w:rsidP="00BD2276">
      <w:pPr>
        <w:pStyle w:val="Heading2A"/>
      </w:pPr>
    </w:p>
    <w:p w:rsidR="00BD2276" w:rsidRDefault="00BD2276" w:rsidP="00BD2276">
      <w:pPr>
        <w:pStyle w:val="Heading2A"/>
      </w:pPr>
    </w:p>
    <w:p w:rsidR="00BD2276" w:rsidRDefault="00BD2276" w:rsidP="00BD2276">
      <w:pPr>
        <w:pStyle w:val="Heading2A"/>
      </w:pPr>
    </w:p>
    <w:p w:rsidR="00BD2276" w:rsidRDefault="00BD2276" w:rsidP="00BD2276">
      <w:pPr>
        <w:pStyle w:val="Heading2A"/>
      </w:pPr>
    </w:p>
    <w:p w:rsidR="00BD2276" w:rsidRDefault="00BD2276" w:rsidP="00BD2276">
      <w:pPr>
        <w:pStyle w:val="Heading2A"/>
      </w:pPr>
    </w:p>
    <w:p w:rsidR="00BD2276" w:rsidRDefault="00BD2276" w:rsidP="00BD2276">
      <w:pPr>
        <w:pStyle w:val="Heading2A"/>
      </w:pPr>
    </w:p>
    <w:p w:rsidR="00BD2276" w:rsidRDefault="00BD2276" w:rsidP="00BD2276">
      <w:pPr>
        <w:pStyle w:val="Heading2A"/>
      </w:pPr>
    </w:p>
    <w:p w:rsidR="00BD2276" w:rsidRDefault="00BD2276" w:rsidP="00BD2276">
      <w:pPr>
        <w:pStyle w:val="Heading2A"/>
      </w:pPr>
      <w:r>
        <w:lastRenderedPageBreak/>
        <w:t>SOLUTIONS TO MULTIPLE CHOICE QUESTIONS</w:t>
      </w:r>
    </w:p>
    <w:p w:rsidR="00BD2276" w:rsidRDefault="00BD2276" w:rsidP="00BD2276">
      <w:pPr>
        <w:pStyle w:val="CNabullet"/>
        <w:numPr>
          <w:ilvl w:val="0"/>
          <w:numId w:val="1"/>
        </w:numPr>
      </w:pPr>
      <w:r>
        <w:t>C</w:t>
      </w:r>
    </w:p>
    <w:p w:rsidR="00BD2276" w:rsidRDefault="00BD2276" w:rsidP="00BD2276">
      <w:pPr>
        <w:pStyle w:val="CNabullet"/>
        <w:numPr>
          <w:ilvl w:val="0"/>
          <w:numId w:val="1"/>
        </w:numPr>
      </w:pPr>
      <w:r>
        <w:t>B</w:t>
      </w:r>
    </w:p>
    <w:p w:rsidR="00BD2276" w:rsidRDefault="00BD2276" w:rsidP="00BD2276">
      <w:pPr>
        <w:pStyle w:val="CNabullet"/>
        <w:numPr>
          <w:ilvl w:val="0"/>
          <w:numId w:val="1"/>
        </w:numPr>
      </w:pPr>
      <w:r>
        <w:t>A</w:t>
      </w:r>
    </w:p>
    <w:p w:rsidR="00BD2276" w:rsidRDefault="00BD2276" w:rsidP="00BD2276">
      <w:pPr>
        <w:pStyle w:val="CNabullet"/>
      </w:pPr>
      <w:r>
        <w:tab/>
        <w:t>Variable costs vary in total, but are fixed per unit.</w:t>
      </w:r>
    </w:p>
    <w:p w:rsidR="00BD2276" w:rsidRDefault="00BD2276" w:rsidP="00BD2276">
      <w:pPr>
        <w:pStyle w:val="CNabullet"/>
      </w:pPr>
    </w:p>
    <w:p w:rsidR="00BD2276" w:rsidRDefault="00BD2276" w:rsidP="00BD2276">
      <w:pPr>
        <w:pStyle w:val="CNIndent"/>
        <w:numPr>
          <w:ilvl w:val="0"/>
          <w:numId w:val="1"/>
        </w:numPr>
        <w:rPr>
          <w:b/>
        </w:rPr>
      </w:pPr>
      <w:r>
        <w:rPr>
          <w:b/>
        </w:rPr>
        <w:t>C</w:t>
      </w:r>
    </w:p>
    <w:p w:rsidR="00BD2276" w:rsidRDefault="00BD2276" w:rsidP="00BD2276">
      <w:pPr>
        <w:pStyle w:val="CNIndent"/>
      </w:pPr>
      <w:r>
        <w:t>A fixed cost remains constant as activity levels increase.</w:t>
      </w:r>
    </w:p>
    <w:p w:rsidR="00BD2276" w:rsidRDefault="00BD2276" w:rsidP="00BD2276">
      <w:pPr>
        <w:pStyle w:val="CNabullet"/>
        <w:numPr>
          <w:ilvl w:val="0"/>
          <w:numId w:val="1"/>
        </w:numPr>
      </w:pPr>
      <w:r>
        <w:t>A</w:t>
      </w:r>
    </w:p>
    <w:p w:rsidR="00BD2276" w:rsidRDefault="00BD2276" w:rsidP="00BD2276">
      <w:pPr>
        <w:pStyle w:val="CNIndent"/>
      </w:pPr>
      <w:r>
        <w:t>A variable cost increases in line with increases in activity levels.</w:t>
      </w:r>
    </w:p>
    <w:p w:rsidR="00BD2276" w:rsidRDefault="00BD2276" w:rsidP="00BD2276">
      <w:pPr>
        <w:pStyle w:val="CNabullet"/>
        <w:numPr>
          <w:ilvl w:val="0"/>
          <w:numId w:val="1"/>
        </w:numPr>
      </w:pPr>
      <w:r>
        <w:t>B</w:t>
      </w:r>
    </w:p>
    <w:p w:rsidR="00BD2276" w:rsidRDefault="00BD2276" w:rsidP="00BD2276">
      <w:pPr>
        <w:pStyle w:val="CNIndent"/>
      </w:pPr>
      <w:r>
        <w:t>A semi-variable cost has a fixed element and then increases in line with activity levels.</w:t>
      </w:r>
    </w:p>
    <w:p w:rsidR="00BD2276" w:rsidRDefault="00BD2276" w:rsidP="00BD2276">
      <w:pPr>
        <w:pStyle w:val="CNabullet"/>
        <w:numPr>
          <w:ilvl w:val="0"/>
          <w:numId w:val="1"/>
        </w:numPr>
      </w:pPr>
      <w:r>
        <w:t>D</w:t>
      </w:r>
    </w:p>
    <w:p w:rsidR="00BD2276" w:rsidRDefault="00BD2276" w:rsidP="00BD2276">
      <w:pPr>
        <w:pStyle w:val="CNIndent"/>
      </w:pPr>
      <w:r>
        <w:t>As activity levels increase the fixed cost per unit decreases.</w:t>
      </w:r>
    </w:p>
    <w:p w:rsidR="00BD2276" w:rsidRDefault="00BD2276" w:rsidP="00BD2276">
      <w:pPr>
        <w:pStyle w:val="CNabullet"/>
        <w:numPr>
          <w:ilvl w:val="0"/>
          <w:numId w:val="1"/>
        </w:numPr>
      </w:pPr>
      <w:r>
        <w:t>C</w:t>
      </w:r>
    </w:p>
    <w:p w:rsidR="00BD2276" w:rsidRDefault="00BD2276" w:rsidP="00BD2276">
      <w:pPr>
        <w:pStyle w:val="CNIndent"/>
      </w:pPr>
      <w:r>
        <w:t>Variable costs per unit remain constant.</w:t>
      </w:r>
    </w:p>
    <w:p w:rsidR="00BD2276" w:rsidRDefault="00BD2276" w:rsidP="00BD2276">
      <w:pPr>
        <w:pStyle w:val="CNabullet"/>
        <w:numPr>
          <w:ilvl w:val="0"/>
          <w:numId w:val="1"/>
        </w:numPr>
      </w:pPr>
      <w:r>
        <w:t>A</w:t>
      </w:r>
    </w:p>
    <w:p w:rsidR="00BD2276" w:rsidRDefault="00BD2276" w:rsidP="00BD2276">
      <w:pPr>
        <w:pStyle w:val="CNabullet"/>
        <w:numPr>
          <w:ilvl w:val="0"/>
          <w:numId w:val="1"/>
        </w:numPr>
      </w:pPr>
      <w:r>
        <w:t xml:space="preserve">D </w:t>
      </w:r>
    </w:p>
    <w:p w:rsidR="00BD2276" w:rsidRDefault="00BD2276" w:rsidP="00BD2276">
      <w:pPr>
        <w:pStyle w:val="CNIndent"/>
      </w:pPr>
      <w:r>
        <w:t>A direct cost is not necessarily a variable cost but it can be attributed to a cost unit.</w:t>
      </w:r>
    </w:p>
    <w:p w:rsidR="00BD2276" w:rsidRDefault="00BD2276" w:rsidP="00BD2276">
      <w:pPr>
        <w:pStyle w:val="CNabullet"/>
        <w:numPr>
          <w:ilvl w:val="0"/>
          <w:numId w:val="1"/>
        </w:numPr>
      </w:pPr>
      <w:r>
        <w:t>C</w:t>
      </w:r>
    </w:p>
    <w:p w:rsidR="00BD2276" w:rsidRDefault="00BD2276" w:rsidP="00BD2276">
      <w:pPr>
        <w:pStyle w:val="CNIndent"/>
      </w:pPr>
      <w:r>
        <w:t>The telephone bill has a fixed element, the line rental, and a variable element, the call charges.</w:t>
      </w:r>
    </w:p>
    <w:p w:rsidR="00A46F12" w:rsidRDefault="00A46F12"/>
    <w:sectPr w:rsidR="00A46F12" w:rsidSect="00A46F1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703A3076"/>
    <w:multiLevelType w:val="hybridMultilevel"/>
    <w:tmpl w:val="B388DD56"/>
    <w:lvl w:ilvl="0" w:tplc="B2D882D2">
      <w:start w:val="1"/>
      <w:numFmt w:val="decimal"/>
      <w:lvlText w:val="%1"/>
      <w:lvlJc w:val="left"/>
      <w:pPr>
        <w:tabs>
          <w:tab w:val="num" w:pos="567"/>
        </w:tabs>
        <w:ind w:left="567" w:hanging="567"/>
      </w:pPr>
      <w:rPr>
        <w:rFonts w:ascii="Arial" w:hAnsi="Arial" w:hint="default"/>
        <w:b/>
        <w:i w:val="0"/>
        <w:sz w:val="22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F00F8"/>
    <w:rsid w:val="000B3A39"/>
    <w:rsid w:val="000E289D"/>
    <w:rsid w:val="003F00F8"/>
    <w:rsid w:val="00454A4A"/>
    <w:rsid w:val="006E25F2"/>
    <w:rsid w:val="00864C6A"/>
    <w:rsid w:val="00A46F12"/>
    <w:rsid w:val="00AD6776"/>
    <w:rsid w:val="00B851AA"/>
    <w:rsid w:val="00BD2276"/>
    <w:rsid w:val="00CA10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D2276"/>
    <w:pPr>
      <w:spacing w:before="60" w:after="60" w:line="240" w:lineRule="auto"/>
    </w:pPr>
    <w:rPr>
      <w:rFonts w:ascii="Comic Sans MS" w:eastAsia="Times New Roman" w:hAnsi="Comic Sans MS" w:cs="Times New Roman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">
    <w:name w:val="body"/>
    <w:basedOn w:val="Normal"/>
    <w:semiHidden/>
    <w:rsid w:val="00BD2276"/>
  </w:style>
  <w:style w:type="paragraph" w:customStyle="1" w:styleId="Heading2A">
    <w:name w:val="Heading 2A"/>
    <w:basedOn w:val="Normal"/>
    <w:rsid w:val="00BD2276"/>
    <w:pPr>
      <w:tabs>
        <w:tab w:val="left" w:pos="567"/>
        <w:tab w:val="left" w:pos="1134"/>
        <w:tab w:val="right" w:pos="8505"/>
      </w:tabs>
      <w:spacing w:before="120" w:after="120"/>
    </w:pPr>
    <w:rPr>
      <w:rFonts w:ascii="Arial" w:hAnsi="Arial" w:cs="Arial"/>
      <w:b/>
      <w:bCs/>
      <w:sz w:val="26"/>
      <w:szCs w:val="22"/>
    </w:rPr>
  </w:style>
  <w:style w:type="paragraph" w:customStyle="1" w:styleId="CNabullet">
    <w:name w:val="CN (a) bullet"/>
    <w:basedOn w:val="Normal"/>
    <w:rsid w:val="00BD2276"/>
    <w:pPr>
      <w:tabs>
        <w:tab w:val="left" w:pos="567"/>
        <w:tab w:val="left" w:pos="1134"/>
        <w:tab w:val="right" w:pos="8505"/>
      </w:tabs>
      <w:spacing w:before="120" w:after="120" w:line="260" w:lineRule="exact"/>
      <w:ind w:left="567" w:hanging="567"/>
      <w:jc w:val="both"/>
    </w:pPr>
    <w:rPr>
      <w:rFonts w:ascii="Arial" w:hAnsi="Arial" w:cs="Arial"/>
      <w:szCs w:val="18"/>
    </w:rPr>
  </w:style>
  <w:style w:type="paragraph" w:customStyle="1" w:styleId="CNIndent">
    <w:name w:val="CN Indent"/>
    <w:basedOn w:val="Normal"/>
    <w:rsid w:val="00BD2276"/>
    <w:pPr>
      <w:tabs>
        <w:tab w:val="left" w:pos="567"/>
        <w:tab w:val="left" w:pos="1134"/>
        <w:tab w:val="right" w:pos="8505"/>
      </w:tabs>
      <w:spacing w:before="120" w:after="120" w:line="260" w:lineRule="exact"/>
      <w:ind w:left="567"/>
      <w:jc w:val="both"/>
    </w:pPr>
    <w:rPr>
      <w:rFonts w:ascii="Arial" w:hAnsi="Arial" w:cs="Arial"/>
      <w:szCs w:val="18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D2276"/>
    <w:pPr>
      <w:spacing w:before="60" w:after="60" w:line="240" w:lineRule="auto"/>
    </w:pPr>
    <w:rPr>
      <w:rFonts w:ascii="Comic Sans MS" w:eastAsia="Times New Roman" w:hAnsi="Comic Sans MS" w:cs="Times New Roman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">
    <w:name w:val="body"/>
    <w:basedOn w:val="Normal"/>
    <w:semiHidden/>
    <w:rsid w:val="00BD2276"/>
  </w:style>
  <w:style w:type="paragraph" w:customStyle="1" w:styleId="Heading2A">
    <w:name w:val="Heading 2A"/>
    <w:basedOn w:val="Normal"/>
    <w:rsid w:val="00BD2276"/>
    <w:pPr>
      <w:tabs>
        <w:tab w:val="left" w:pos="567"/>
        <w:tab w:val="left" w:pos="1134"/>
        <w:tab w:val="right" w:pos="8505"/>
      </w:tabs>
      <w:spacing w:before="120" w:after="120"/>
    </w:pPr>
    <w:rPr>
      <w:rFonts w:ascii="Arial" w:hAnsi="Arial" w:cs="Arial"/>
      <w:b/>
      <w:bCs/>
      <w:sz w:val="26"/>
      <w:szCs w:val="22"/>
    </w:rPr>
  </w:style>
  <w:style w:type="paragraph" w:customStyle="1" w:styleId="CNabullet">
    <w:name w:val="CN (a) bullet"/>
    <w:basedOn w:val="Normal"/>
    <w:rsid w:val="00BD2276"/>
    <w:pPr>
      <w:tabs>
        <w:tab w:val="left" w:pos="567"/>
        <w:tab w:val="left" w:pos="1134"/>
        <w:tab w:val="right" w:pos="8505"/>
      </w:tabs>
      <w:spacing w:before="120" w:after="120" w:line="260" w:lineRule="exact"/>
      <w:ind w:left="567" w:hanging="567"/>
      <w:jc w:val="both"/>
    </w:pPr>
    <w:rPr>
      <w:rFonts w:ascii="Arial" w:hAnsi="Arial" w:cs="Arial"/>
      <w:szCs w:val="18"/>
    </w:rPr>
  </w:style>
  <w:style w:type="paragraph" w:customStyle="1" w:styleId="CNIndent">
    <w:name w:val="CN Indent"/>
    <w:basedOn w:val="Normal"/>
    <w:rsid w:val="00BD2276"/>
    <w:pPr>
      <w:tabs>
        <w:tab w:val="left" w:pos="567"/>
        <w:tab w:val="left" w:pos="1134"/>
        <w:tab w:val="right" w:pos="8505"/>
      </w:tabs>
      <w:spacing w:before="120" w:after="120" w:line="260" w:lineRule="exact"/>
      <w:ind w:left="567"/>
      <w:jc w:val="both"/>
    </w:pPr>
    <w:rPr>
      <w:rFonts w:ascii="Arial" w:hAnsi="Arial" w:cs="Arial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218</Words>
  <Characters>1245</Characters>
  <Application>Microsoft Office Word</Application>
  <DocSecurity>0</DocSecurity>
  <Lines>10</Lines>
  <Paragraphs>2</Paragraphs>
  <ScaleCrop>false</ScaleCrop>
  <Company/>
  <LinksUpToDate>false</LinksUpToDate>
  <CharactersWithSpaces>1461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Boyd Patrick</dc:creator>
  <cp:lastModifiedBy>Administrator</cp:lastModifiedBy>
  <cp:revision>2</cp:revision>
  <cp:lastPrinted>2012-01-16T15:57:00Z</cp:lastPrinted>
  <dcterms:created xsi:type="dcterms:W3CDTF">2015-09-11T07:12:00Z</dcterms:created>
  <dcterms:modified xsi:type="dcterms:W3CDTF">2015-09-11T07:12:00Z</dcterms:modified>
</cp:coreProperties>
</file>