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1B5E8" w14:textId="591ABF99" w:rsidR="00AA45F4" w:rsidRPr="00804784" w:rsidRDefault="00AD51E4" w:rsidP="00AD51E4">
      <w:pPr>
        <w:jc w:val="center"/>
        <w:rPr>
          <w:b/>
          <w:bCs/>
          <w:sz w:val="40"/>
          <w:szCs w:val="40"/>
        </w:rPr>
      </w:pPr>
      <w:r w:rsidRPr="00804784">
        <w:rPr>
          <w:b/>
          <w:bCs/>
          <w:sz w:val="40"/>
          <w:szCs w:val="40"/>
        </w:rPr>
        <w:t>University of Wales Trinity Saint David</w:t>
      </w:r>
    </w:p>
    <w:p w14:paraId="72353A27" w14:textId="7F04E7BF" w:rsidR="00AD51E4" w:rsidRDefault="00AD51E4" w:rsidP="00AD51E4">
      <w:pPr>
        <w:jc w:val="center"/>
      </w:pPr>
    </w:p>
    <w:p w14:paraId="7A3B74B5" w14:textId="03A73939" w:rsidR="00AD51E4" w:rsidRPr="00804784" w:rsidRDefault="00AD51E4" w:rsidP="00AD51E4">
      <w:pPr>
        <w:jc w:val="center"/>
        <w:rPr>
          <w:b/>
          <w:bCs/>
          <w:sz w:val="28"/>
          <w:szCs w:val="28"/>
        </w:rPr>
      </w:pPr>
      <w:r w:rsidRPr="00804784">
        <w:rPr>
          <w:b/>
          <w:bCs/>
          <w:sz w:val="28"/>
          <w:szCs w:val="28"/>
        </w:rPr>
        <w:t>Wales Institute of Science &amp; Art</w:t>
      </w:r>
    </w:p>
    <w:p w14:paraId="414ADF54" w14:textId="117DC6B2" w:rsidR="00AD51E4" w:rsidRDefault="00AD51E4" w:rsidP="00AD51E4">
      <w:pPr>
        <w:jc w:val="center"/>
      </w:pPr>
    </w:p>
    <w:p w14:paraId="236492C1" w14:textId="7E9E66A9" w:rsidR="00AD51E4" w:rsidRDefault="00AD51E4" w:rsidP="00AD51E4">
      <w:pPr>
        <w:jc w:val="center"/>
      </w:pPr>
    </w:p>
    <w:p w14:paraId="1F3DD04A" w14:textId="555B31CC" w:rsidR="00AD51E4" w:rsidRDefault="00AD51E4" w:rsidP="00AD51E4">
      <w:pPr>
        <w:jc w:val="center"/>
      </w:pPr>
      <w:r>
        <w:rPr>
          <w:noProof/>
        </w:rPr>
        <w:drawing>
          <wp:anchor distT="0" distB="0" distL="114300" distR="114300" simplePos="0" relativeHeight="251658240" behindDoc="1" locked="0" layoutInCell="1" allowOverlap="1" wp14:anchorId="6586CCCF" wp14:editId="2692410B">
            <wp:simplePos x="0" y="0"/>
            <wp:positionH relativeFrom="margin">
              <wp:align>center</wp:align>
            </wp:positionH>
            <wp:positionV relativeFrom="paragraph">
              <wp:posOffset>375920</wp:posOffset>
            </wp:positionV>
            <wp:extent cx="5121275" cy="2381250"/>
            <wp:effectExtent l="0" t="0" r="3175" b="0"/>
            <wp:wrapTight wrapText="bothSides">
              <wp:wrapPolygon edited="0">
                <wp:start x="0" y="0"/>
                <wp:lineTo x="0" y="21427"/>
                <wp:lineTo x="21533" y="21427"/>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8778" t="22445" r="16222" b="17111"/>
                    <a:stretch/>
                  </pic:blipFill>
                  <pic:spPr bwMode="auto">
                    <a:xfrm>
                      <a:off x="0" y="0"/>
                      <a:ext cx="5121275" cy="238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AB0EE7" w14:textId="53D605FB" w:rsidR="00AD51E4" w:rsidRDefault="00AD51E4" w:rsidP="00AD51E4">
      <w:pPr>
        <w:jc w:val="center"/>
      </w:pPr>
    </w:p>
    <w:p w14:paraId="54B056DC" w14:textId="656018A8" w:rsidR="00AD51E4" w:rsidRDefault="00AD51E4" w:rsidP="00AD51E4">
      <w:pPr>
        <w:jc w:val="center"/>
      </w:pPr>
    </w:p>
    <w:p w14:paraId="61EEA0F5" w14:textId="77777777" w:rsidR="003F2FE8" w:rsidRDefault="00F4239A" w:rsidP="00AD51E4">
      <w:pPr>
        <w:jc w:val="center"/>
        <w:rPr>
          <w:rFonts w:cstheme="minorHAnsi"/>
          <w:b/>
          <w:bCs/>
          <w:sz w:val="24"/>
        </w:rPr>
      </w:pPr>
      <w:r>
        <w:rPr>
          <w:rFonts w:ascii="Arial" w:hAnsi="Arial" w:cs="Arial"/>
          <w:b/>
          <w:szCs w:val="22"/>
        </w:rPr>
        <w:t>Analysis and Simulation of a Centrifugal Clutch</w:t>
      </w:r>
      <w:r>
        <w:rPr>
          <w:rFonts w:cstheme="minorHAnsi"/>
          <w:b/>
          <w:bCs/>
          <w:sz w:val="24"/>
        </w:rPr>
        <w:t xml:space="preserve"> </w:t>
      </w:r>
    </w:p>
    <w:p w14:paraId="3201FC03" w14:textId="34DB5BB1" w:rsidR="00AD51E4" w:rsidRPr="00EE0524" w:rsidRDefault="008D0EF2" w:rsidP="00AD51E4">
      <w:pPr>
        <w:jc w:val="center"/>
        <w:rPr>
          <w:rFonts w:cstheme="minorHAnsi"/>
          <w:b/>
          <w:bCs/>
        </w:rPr>
      </w:pPr>
      <w:r>
        <w:rPr>
          <w:rFonts w:cstheme="minorHAnsi"/>
          <w:b/>
          <w:bCs/>
          <w:sz w:val="24"/>
        </w:rPr>
        <w:t>Stress Analysis and Dynamics</w:t>
      </w:r>
      <w:r w:rsidR="00EE0524" w:rsidRPr="00EE0524">
        <w:rPr>
          <w:rFonts w:cstheme="minorHAnsi"/>
          <w:b/>
          <w:bCs/>
          <w:sz w:val="24"/>
        </w:rPr>
        <w:t xml:space="preserve"> (ACMA</w:t>
      </w:r>
      <w:r>
        <w:rPr>
          <w:rFonts w:cstheme="minorHAnsi"/>
          <w:b/>
          <w:bCs/>
          <w:sz w:val="24"/>
        </w:rPr>
        <w:t>5010</w:t>
      </w:r>
      <w:r w:rsidR="00EE0524" w:rsidRPr="00EE0524">
        <w:rPr>
          <w:rFonts w:cstheme="minorHAnsi"/>
          <w:b/>
          <w:bCs/>
          <w:sz w:val="24"/>
        </w:rPr>
        <w:t>)</w:t>
      </w:r>
    </w:p>
    <w:p w14:paraId="3D883A56" w14:textId="6036DB42" w:rsidR="00AD51E4" w:rsidRDefault="00AD51E4" w:rsidP="00D014B4"/>
    <w:p w14:paraId="33864E17" w14:textId="426E9D66" w:rsidR="00D014B4" w:rsidRDefault="00D014B4" w:rsidP="00D014B4"/>
    <w:p w14:paraId="2899321D" w14:textId="18245722" w:rsidR="00D014B4" w:rsidRDefault="00D014B4" w:rsidP="00D014B4"/>
    <w:p w14:paraId="452F699A" w14:textId="77777777" w:rsidR="00D014B4" w:rsidRDefault="00D014B4" w:rsidP="00D014B4"/>
    <w:p w14:paraId="4094ED64" w14:textId="77777777" w:rsidR="002659B0" w:rsidRDefault="002659B0" w:rsidP="00D014B4"/>
    <w:p w14:paraId="70938C1F" w14:textId="05B29DF2" w:rsidR="00AD51E4" w:rsidRDefault="00AD51E4" w:rsidP="00AD51E4">
      <w:pPr>
        <w:jc w:val="center"/>
      </w:pPr>
      <w:r>
        <w:t>Joseph Carpanini</w:t>
      </w:r>
    </w:p>
    <w:p w14:paraId="3061F36E" w14:textId="53FE184A" w:rsidR="00A2409E" w:rsidRDefault="00A2409E" w:rsidP="00AD51E4">
      <w:pPr>
        <w:jc w:val="center"/>
      </w:pPr>
      <w:r>
        <w:t>2211043</w:t>
      </w:r>
    </w:p>
    <w:p w14:paraId="55F6B742" w14:textId="1426D399" w:rsidR="00A2409E" w:rsidRDefault="00D61071" w:rsidP="00AD51E4">
      <w:pPr>
        <w:jc w:val="center"/>
      </w:pPr>
      <w:r>
        <w:t>October</w:t>
      </w:r>
      <w:r w:rsidR="00A2409E">
        <w:t xml:space="preserve"> 202</w:t>
      </w:r>
      <w:r w:rsidR="00BF3593">
        <w:t>4</w:t>
      </w:r>
    </w:p>
    <w:sdt>
      <w:sdtPr>
        <w:rPr>
          <w:rFonts w:asciiTheme="minorHAnsi" w:eastAsiaTheme="minorEastAsia" w:hAnsiTheme="minorHAnsi" w:cstheme="minorBidi"/>
          <w:color w:val="auto"/>
          <w:sz w:val="22"/>
          <w:szCs w:val="20"/>
        </w:rPr>
        <w:id w:val="1308355502"/>
        <w:docPartObj>
          <w:docPartGallery w:val="Table of Contents"/>
          <w:docPartUnique/>
        </w:docPartObj>
      </w:sdtPr>
      <w:sdtEndPr>
        <w:rPr>
          <w:b/>
          <w:bCs/>
          <w:noProof/>
        </w:rPr>
      </w:sdtEndPr>
      <w:sdtContent>
        <w:p w14:paraId="04969408" w14:textId="5406E14B" w:rsidR="001859DF" w:rsidRDefault="001859DF">
          <w:pPr>
            <w:pStyle w:val="TOCHeading"/>
          </w:pPr>
          <w:r>
            <w:t>Contents</w:t>
          </w:r>
        </w:p>
        <w:p w14:paraId="65473E9E" w14:textId="4CF35E0B" w:rsidR="00300DFF" w:rsidRDefault="001859DF">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2062842" w:history="1">
            <w:r w:rsidR="00300DFF" w:rsidRPr="00044C02">
              <w:rPr>
                <w:rStyle w:val="Hyperlink"/>
                <w:noProof/>
              </w:rPr>
              <w:t>2</w:t>
            </w:r>
            <w:r w:rsidR="00300DFF">
              <w:rPr>
                <w:noProof/>
                <w:kern w:val="2"/>
                <w:sz w:val="24"/>
                <w:szCs w:val="24"/>
                <w:lang w:eastAsia="en-GB"/>
                <w14:ligatures w14:val="standardContextual"/>
              </w:rPr>
              <w:tab/>
            </w:r>
            <w:r w:rsidR="00300DFF" w:rsidRPr="00044C02">
              <w:rPr>
                <w:rStyle w:val="Hyperlink"/>
                <w:noProof/>
              </w:rPr>
              <w:t>Table of Figures</w:t>
            </w:r>
            <w:r w:rsidR="00300DFF">
              <w:rPr>
                <w:noProof/>
                <w:webHidden/>
              </w:rPr>
              <w:tab/>
            </w:r>
            <w:r w:rsidR="00300DFF">
              <w:rPr>
                <w:noProof/>
                <w:webHidden/>
              </w:rPr>
              <w:fldChar w:fldCharType="begin"/>
            </w:r>
            <w:r w:rsidR="00300DFF">
              <w:rPr>
                <w:noProof/>
                <w:webHidden/>
              </w:rPr>
              <w:instrText xml:space="preserve"> PAGEREF _Toc182062842 \h </w:instrText>
            </w:r>
            <w:r w:rsidR="00300DFF">
              <w:rPr>
                <w:noProof/>
                <w:webHidden/>
              </w:rPr>
            </w:r>
            <w:r w:rsidR="00300DFF">
              <w:rPr>
                <w:noProof/>
                <w:webHidden/>
              </w:rPr>
              <w:fldChar w:fldCharType="separate"/>
            </w:r>
            <w:r w:rsidR="00300DFF">
              <w:rPr>
                <w:noProof/>
                <w:webHidden/>
              </w:rPr>
              <w:t>ii</w:t>
            </w:r>
            <w:r w:rsidR="00300DFF">
              <w:rPr>
                <w:noProof/>
                <w:webHidden/>
              </w:rPr>
              <w:fldChar w:fldCharType="end"/>
            </w:r>
          </w:hyperlink>
        </w:p>
        <w:p w14:paraId="793A1687" w14:textId="1CB9B56B" w:rsidR="00300DFF" w:rsidRDefault="00300DFF">
          <w:pPr>
            <w:pStyle w:val="TOC1"/>
            <w:tabs>
              <w:tab w:val="left" w:pos="440"/>
              <w:tab w:val="right" w:leader="dot" w:pos="9016"/>
            </w:tabs>
            <w:rPr>
              <w:noProof/>
              <w:kern w:val="2"/>
              <w:sz w:val="24"/>
              <w:szCs w:val="24"/>
              <w:lang w:eastAsia="en-GB"/>
              <w14:ligatures w14:val="standardContextual"/>
            </w:rPr>
          </w:pPr>
          <w:hyperlink w:anchor="_Toc182062843" w:history="1">
            <w:r w:rsidRPr="00044C02">
              <w:rPr>
                <w:rStyle w:val="Hyperlink"/>
                <w:noProof/>
              </w:rPr>
              <w:t>3</w:t>
            </w:r>
            <w:r>
              <w:rPr>
                <w:noProof/>
                <w:kern w:val="2"/>
                <w:sz w:val="24"/>
                <w:szCs w:val="24"/>
                <w:lang w:eastAsia="en-GB"/>
                <w14:ligatures w14:val="standardContextual"/>
              </w:rPr>
              <w:tab/>
            </w:r>
            <w:r w:rsidRPr="00044C02">
              <w:rPr>
                <w:rStyle w:val="Hyperlink"/>
                <w:noProof/>
              </w:rPr>
              <w:t>Introduction</w:t>
            </w:r>
            <w:r>
              <w:rPr>
                <w:noProof/>
                <w:webHidden/>
              </w:rPr>
              <w:tab/>
            </w:r>
            <w:r>
              <w:rPr>
                <w:noProof/>
                <w:webHidden/>
              </w:rPr>
              <w:fldChar w:fldCharType="begin"/>
            </w:r>
            <w:r>
              <w:rPr>
                <w:noProof/>
                <w:webHidden/>
              </w:rPr>
              <w:instrText xml:space="preserve"> PAGEREF _Toc182062843 \h </w:instrText>
            </w:r>
            <w:r>
              <w:rPr>
                <w:noProof/>
                <w:webHidden/>
              </w:rPr>
            </w:r>
            <w:r>
              <w:rPr>
                <w:noProof/>
                <w:webHidden/>
              </w:rPr>
              <w:fldChar w:fldCharType="separate"/>
            </w:r>
            <w:r>
              <w:rPr>
                <w:noProof/>
                <w:webHidden/>
              </w:rPr>
              <w:t>1</w:t>
            </w:r>
            <w:r>
              <w:rPr>
                <w:noProof/>
                <w:webHidden/>
              </w:rPr>
              <w:fldChar w:fldCharType="end"/>
            </w:r>
          </w:hyperlink>
        </w:p>
        <w:p w14:paraId="447F1ECC" w14:textId="77A25B48" w:rsidR="00300DFF" w:rsidRDefault="00300DFF">
          <w:pPr>
            <w:pStyle w:val="TOC1"/>
            <w:tabs>
              <w:tab w:val="left" w:pos="440"/>
              <w:tab w:val="right" w:leader="dot" w:pos="9016"/>
            </w:tabs>
            <w:rPr>
              <w:noProof/>
              <w:kern w:val="2"/>
              <w:sz w:val="24"/>
              <w:szCs w:val="24"/>
              <w:lang w:eastAsia="en-GB"/>
              <w14:ligatures w14:val="standardContextual"/>
            </w:rPr>
          </w:pPr>
          <w:hyperlink w:anchor="_Toc182062844" w:history="1">
            <w:r w:rsidRPr="00044C02">
              <w:rPr>
                <w:rStyle w:val="Hyperlink"/>
                <w:noProof/>
              </w:rPr>
              <w:t>4</w:t>
            </w:r>
            <w:r>
              <w:rPr>
                <w:noProof/>
                <w:kern w:val="2"/>
                <w:sz w:val="24"/>
                <w:szCs w:val="24"/>
                <w:lang w:eastAsia="en-GB"/>
                <w14:ligatures w14:val="standardContextual"/>
              </w:rPr>
              <w:tab/>
            </w:r>
            <w:r w:rsidRPr="00044C02">
              <w:rPr>
                <w:rStyle w:val="Hyperlink"/>
                <w:noProof/>
              </w:rPr>
              <w:t>Development of Centrifugal Friction Clutches</w:t>
            </w:r>
            <w:r>
              <w:rPr>
                <w:noProof/>
                <w:webHidden/>
              </w:rPr>
              <w:tab/>
            </w:r>
            <w:r>
              <w:rPr>
                <w:noProof/>
                <w:webHidden/>
              </w:rPr>
              <w:fldChar w:fldCharType="begin"/>
            </w:r>
            <w:r>
              <w:rPr>
                <w:noProof/>
                <w:webHidden/>
              </w:rPr>
              <w:instrText xml:space="preserve"> PAGEREF _Toc182062844 \h </w:instrText>
            </w:r>
            <w:r>
              <w:rPr>
                <w:noProof/>
                <w:webHidden/>
              </w:rPr>
            </w:r>
            <w:r>
              <w:rPr>
                <w:noProof/>
                <w:webHidden/>
              </w:rPr>
              <w:fldChar w:fldCharType="separate"/>
            </w:r>
            <w:r>
              <w:rPr>
                <w:noProof/>
                <w:webHidden/>
              </w:rPr>
              <w:t>2</w:t>
            </w:r>
            <w:r>
              <w:rPr>
                <w:noProof/>
                <w:webHidden/>
              </w:rPr>
              <w:fldChar w:fldCharType="end"/>
            </w:r>
          </w:hyperlink>
        </w:p>
        <w:p w14:paraId="5BCD455C" w14:textId="7B3AB77B" w:rsidR="00300DFF" w:rsidRDefault="00300DFF">
          <w:pPr>
            <w:pStyle w:val="TOC2"/>
            <w:tabs>
              <w:tab w:val="left" w:pos="960"/>
              <w:tab w:val="right" w:leader="dot" w:pos="9016"/>
            </w:tabs>
            <w:rPr>
              <w:noProof/>
              <w:kern w:val="2"/>
              <w:sz w:val="24"/>
              <w:szCs w:val="24"/>
              <w:lang w:eastAsia="en-GB"/>
              <w14:ligatures w14:val="standardContextual"/>
            </w:rPr>
          </w:pPr>
          <w:hyperlink w:anchor="_Toc182062845" w:history="1">
            <w:r w:rsidRPr="00044C02">
              <w:rPr>
                <w:rStyle w:val="Hyperlink"/>
                <w:noProof/>
              </w:rPr>
              <w:t>4.1</w:t>
            </w:r>
            <w:r>
              <w:rPr>
                <w:noProof/>
                <w:kern w:val="2"/>
                <w:sz w:val="24"/>
                <w:szCs w:val="24"/>
                <w:lang w:eastAsia="en-GB"/>
                <w14:ligatures w14:val="standardContextual"/>
              </w:rPr>
              <w:tab/>
            </w:r>
            <w:r w:rsidRPr="00044C02">
              <w:rPr>
                <w:rStyle w:val="Hyperlink"/>
                <w:noProof/>
              </w:rPr>
              <w:t>History</w:t>
            </w:r>
            <w:r>
              <w:rPr>
                <w:noProof/>
                <w:webHidden/>
              </w:rPr>
              <w:tab/>
            </w:r>
            <w:r>
              <w:rPr>
                <w:noProof/>
                <w:webHidden/>
              </w:rPr>
              <w:fldChar w:fldCharType="begin"/>
            </w:r>
            <w:r>
              <w:rPr>
                <w:noProof/>
                <w:webHidden/>
              </w:rPr>
              <w:instrText xml:space="preserve"> PAGEREF _Toc182062845 \h </w:instrText>
            </w:r>
            <w:r>
              <w:rPr>
                <w:noProof/>
                <w:webHidden/>
              </w:rPr>
            </w:r>
            <w:r>
              <w:rPr>
                <w:noProof/>
                <w:webHidden/>
              </w:rPr>
              <w:fldChar w:fldCharType="separate"/>
            </w:r>
            <w:r>
              <w:rPr>
                <w:noProof/>
                <w:webHidden/>
              </w:rPr>
              <w:t>2</w:t>
            </w:r>
            <w:r>
              <w:rPr>
                <w:noProof/>
                <w:webHidden/>
              </w:rPr>
              <w:fldChar w:fldCharType="end"/>
            </w:r>
          </w:hyperlink>
        </w:p>
        <w:p w14:paraId="6CEABEAC" w14:textId="5E4D8D6F" w:rsidR="00300DFF" w:rsidRDefault="00300DFF">
          <w:pPr>
            <w:pStyle w:val="TOC2"/>
            <w:tabs>
              <w:tab w:val="left" w:pos="960"/>
              <w:tab w:val="right" w:leader="dot" w:pos="9016"/>
            </w:tabs>
            <w:rPr>
              <w:noProof/>
              <w:kern w:val="2"/>
              <w:sz w:val="24"/>
              <w:szCs w:val="24"/>
              <w:lang w:eastAsia="en-GB"/>
              <w14:ligatures w14:val="standardContextual"/>
            </w:rPr>
          </w:pPr>
          <w:hyperlink w:anchor="_Toc182062846" w:history="1">
            <w:r w:rsidRPr="00044C02">
              <w:rPr>
                <w:rStyle w:val="Hyperlink"/>
                <w:noProof/>
              </w:rPr>
              <w:t>4.2</w:t>
            </w:r>
            <w:r>
              <w:rPr>
                <w:noProof/>
                <w:kern w:val="2"/>
                <w:sz w:val="24"/>
                <w:szCs w:val="24"/>
                <w:lang w:eastAsia="en-GB"/>
                <w14:ligatures w14:val="standardContextual"/>
              </w:rPr>
              <w:tab/>
            </w:r>
            <w:r w:rsidRPr="00044C02">
              <w:rPr>
                <w:rStyle w:val="Hyperlink"/>
                <w:noProof/>
              </w:rPr>
              <w:t>Design and Components</w:t>
            </w:r>
            <w:r>
              <w:rPr>
                <w:noProof/>
                <w:webHidden/>
              </w:rPr>
              <w:tab/>
            </w:r>
            <w:r>
              <w:rPr>
                <w:noProof/>
                <w:webHidden/>
              </w:rPr>
              <w:fldChar w:fldCharType="begin"/>
            </w:r>
            <w:r>
              <w:rPr>
                <w:noProof/>
                <w:webHidden/>
              </w:rPr>
              <w:instrText xml:space="preserve"> PAGEREF _Toc182062846 \h </w:instrText>
            </w:r>
            <w:r>
              <w:rPr>
                <w:noProof/>
                <w:webHidden/>
              </w:rPr>
            </w:r>
            <w:r>
              <w:rPr>
                <w:noProof/>
                <w:webHidden/>
              </w:rPr>
              <w:fldChar w:fldCharType="separate"/>
            </w:r>
            <w:r>
              <w:rPr>
                <w:noProof/>
                <w:webHidden/>
              </w:rPr>
              <w:t>2</w:t>
            </w:r>
            <w:r>
              <w:rPr>
                <w:noProof/>
                <w:webHidden/>
              </w:rPr>
              <w:fldChar w:fldCharType="end"/>
            </w:r>
          </w:hyperlink>
        </w:p>
        <w:p w14:paraId="04A1CE0A" w14:textId="768FC82A" w:rsidR="00300DFF" w:rsidRDefault="00300DFF">
          <w:pPr>
            <w:pStyle w:val="TOC2"/>
            <w:tabs>
              <w:tab w:val="left" w:pos="960"/>
              <w:tab w:val="right" w:leader="dot" w:pos="9016"/>
            </w:tabs>
            <w:rPr>
              <w:noProof/>
              <w:kern w:val="2"/>
              <w:sz w:val="24"/>
              <w:szCs w:val="24"/>
              <w:lang w:eastAsia="en-GB"/>
              <w14:ligatures w14:val="standardContextual"/>
            </w:rPr>
          </w:pPr>
          <w:hyperlink w:anchor="_Toc182062847" w:history="1">
            <w:r w:rsidRPr="00044C02">
              <w:rPr>
                <w:rStyle w:val="Hyperlink"/>
                <w:noProof/>
              </w:rPr>
              <w:t>4.3</w:t>
            </w:r>
            <w:r>
              <w:rPr>
                <w:noProof/>
                <w:kern w:val="2"/>
                <w:sz w:val="24"/>
                <w:szCs w:val="24"/>
                <w:lang w:eastAsia="en-GB"/>
                <w14:ligatures w14:val="standardContextual"/>
              </w:rPr>
              <w:tab/>
            </w:r>
            <w:r w:rsidRPr="00044C02">
              <w:rPr>
                <w:rStyle w:val="Hyperlink"/>
                <w:noProof/>
              </w:rPr>
              <w:t>Choice of Materials</w:t>
            </w:r>
            <w:r>
              <w:rPr>
                <w:noProof/>
                <w:webHidden/>
              </w:rPr>
              <w:tab/>
            </w:r>
            <w:r>
              <w:rPr>
                <w:noProof/>
                <w:webHidden/>
              </w:rPr>
              <w:fldChar w:fldCharType="begin"/>
            </w:r>
            <w:r>
              <w:rPr>
                <w:noProof/>
                <w:webHidden/>
              </w:rPr>
              <w:instrText xml:space="preserve"> PAGEREF _Toc182062847 \h </w:instrText>
            </w:r>
            <w:r>
              <w:rPr>
                <w:noProof/>
                <w:webHidden/>
              </w:rPr>
            </w:r>
            <w:r>
              <w:rPr>
                <w:noProof/>
                <w:webHidden/>
              </w:rPr>
              <w:fldChar w:fldCharType="separate"/>
            </w:r>
            <w:r>
              <w:rPr>
                <w:noProof/>
                <w:webHidden/>
              </w:rPr>
              <w:t>2</w:t>
            </w:r>
            <w:r>
              <w:rPr>
                <w:noProof/>
                <w:webHidden/>
              </w:rPr>
              <w:fldChar w:fldCharType="end"/>
            </w:r>
          </w:hyperlink>
        </w:p>
        <w:p w14:paraId="4E6A0B5B" w14:textId="74DBD608" w:rsidR="00300DFF" w:rsidRDefault="00300DFF">
          <w:pPr>
            <w:pStyle w:val="TOC2"/>
            <w:tabs>
              <w:tab w:val="left" w:pos="960"/>
              <w:tab w:val="right" w:leader="dot" w:pos="9016"/>
            </w:tabs>
            <w:rPr>
              <w:noProof/>
              <w:kern w:val="2"/>
              <w:sz w:val="24"/>
              <w:szCs w:val="24"/>
              <w:lang w:eastAsia="en-GB"/>
              <w14:ligatures w14:val="standardContextual"/>
            </w:rPr>
          </w:pPr>
          <w:hyperlink w:anchor="_Toc182062848" w:history="1">
            <w:r w:rsidRPr="00044C02">
              <w:rPr>
                <w:rStyle w:val="Hyperlink"/>
                <w:noProof/>
              </w:rPr>
              <w:t>4.4</w:t>
            </w:r>
            <w:r>
              <w:rPr>
                <w:noProof/>
                <w:kern w:val="2"/>
                <w:sz w:val="24"/>
                <w:szCs w:val="24"/>
                <w:lang w:eastAsia="en-GB"/>
                <w14:ligatures w14:val="standardContextual"/>
              </w:rPr>
              <w:tab/>
            </w:r>
            <w:r w:rsidRPr="00044C02">
              <w:rPr>
                <w:rStyle w:val="Hyperlink"/>
                <w:noProof/>
              </w:rPr>
              <w:t>Typical Applications and Operating Conditions</w:t>
            </w:r>
            <w:r>
              <w:rPr>
                <w:noProof/>
                <w:webHidden/>
              </w:rPr>
              <w:tab/>
            </w:r>
            <w:r>
              <w:rPr>
                <w:noProof/>
                <w:webHidden/>
              </w:rPr>
              <w:fldChar w:fldCharType="begin"/>
            </w:r>
            <w:r>
              <w:rPr>
                <w:noProof/>
                <w:webHidden/>
              </w:rPr>
              <w:instrText xml:space="preserve"> PAGEREF _Toc182062848 \h </w:instrText>
            </w:r>
            <w:r>
              <w:rPr>
                <w:noProof/>
                <w:webHidden/>
              </w:rPr>
            </w:r>
            <w:r>
              <w:rPr>
                <w:noProof/>
                <w:webHidden/>
              </w:rPr>
              <w:fldChar w:fldCharType="separate"/>
            </w:r>
            <w:r>
              <w:rPr>
                <w:noProof/>
                <w:webHidden/>
              </w:rPr>
              <w:t>3</w:t>
            </w:r>
            <w:r>
              <w:rPr>
                <w:noProof/>
                <w:webHidden/>
              </w:rPr>
              <w:fldChar w:fldCharType="end"/>
            </w:r>
          </w:hyperlink>
        </w:p>
        <w:p w14:paraId="554284F7" w14:textId="0DA42443" w:rsidR="00300DFF" w:rsidRDefault="00300DFF">
          <w:pPr>
            <w:pStyle w:val="TOC2"/>
            <w:tabs>
              <w:tab w:val="left" w:pos="960"/>
              <w:tab w:val="right" w:leader="dot" w:pos="9016"/>
            </w:tabs>
            <w:rPr>
              <w:noProof/>
              <w:kern w:val="2"/>
              <w:sz w:val="24"/>
              <w:szCs w:val="24"/>
              <w:lang w:eastAsia="en-GB"/>
              <w14:ligatures w14:val="standardContextual"/>
            </w:rPr>
          </w:pPr>
          <w:hyperlink w:anchor="_Toc182062849" w:history="1">
            <w:r w:rsidRPr="00044C02">
              <w:rPr>
                <w:rStyle w:val="Hyperlink"/>
                <w:noProof/>
              </w:rPr>
              <w:t>4.5</w:t>
            </w:r>
            <w:r>
              <w:rPr>
                <w:noProof/>
                <w:kern w:val="2"/>
                <w:sz w:val="24"/>
                <w:szCs w:val="24"/>
                <w:lang w:eastAsia="en-GB"/>
                <w14:ligatures w14:val="standardContextual"/>
              </w:rPr>
              <w:tab/>
            </w:r>
            <w:r w:rsidRPr="00044C02">
              <w:rPr>
                <w:rStyle w:val="Hyperlink"/>
                <w:noProof/>
              </w:rPr>
              <w:t>Advantages of Centrifugal Clutches</w:t>
            </w:r>
            <w:r>
              <w:rPr>
                <w:noProof/>
                <w:webHidden/>
              </w:rPr>
              <w:tab/>
            </w:r>
            <w:r>
              <w:rPr>
                <w:noProof/>
                <w:webHidden/>
              </w:rPr>
              <w:fldChar w:fldCharType="begin"/>
            </w:r>
            <w:r>
              <w:rPr>
                <w:noProof/>
                <w:webHidden/>
              </w:rPr>
              <w:instrText xml:space="preserve"> PAGEREF _Toc182062849 \h </w:instrText>
            </w:r>
            <w:r>
              <w:rPr>
                <w:noProof/>
                <w:webHidden/>
              </w:rPr>
            </w:r>
            <w:r>
              <w:rPr>
                <w:noProof/>
                <w:webHidden/>
              </w:rPr>
              <w:fldChar w:fldCharType="separate"/>
            </w:r>
            <w:r>
              <w:rPr>
                <w:noProof/>
                <w:webHidden/>
              </w:rPr>
              <w:t>3</w:t>
            </w:r>
            <w:r>
              <w:rPr>
                <w:noProof/>
                <w:webHidden/>
              </w:rPr>
              <w:fldChar w:fldCharType="end"/>
            </w:r>
          </w:hyperlink>
        </w:p>
        <w:p w14:paraId="73F3C893" w14:textId="5CE230BE" w:rsidR="00300DFF" w:rsidRDefault="00300DFF">
          <w:pPr>
            <w:pStyle w:val="TOC1"/>
            <w:tabs>
              <w:tab w:val="left" w:pos="440"/>
              <w:tab w:val="right" w:leader="dot" w:pos="9016"/>
            </w:tabs>
            <w:rPr>
              <w:noProof/>
              <w:kern w:val="2"/>
              <w:sz w:val="24"/>
              <w:szCs w:val="24"/>
              <w:lang w:eastAsia="en-GB"/>
              <w14:ligatures w14:val="standardContextual"/>
            </w:rPr>
          </w:pPr>
          <w:hyperlink w:anchor="_Toc182062850" w:history="1">
            <w:r w:rsidRPr="00044C02">
              <w:rPr>
                <w:rStyle w:val="Hyperlink"/>
                <w:noProof/>
              </w:rPr>
              <w:t>5</w:t>
            </w:r>
            <w:r>
              <w:rPr>
                <w:noProof/>
                <w:kern w:val="2"/>
                <w:sz w:val="24"/>
                <w:szCs w:val="24"/>
                <w:lang w:eastAsia="en-GB"/>
                <w14:ligatures w14:val="standardContextual"/>
              </w:rPr>
              <w:tab/>
            </w:r>
            <w:r w:rsidRPr="00044C02">
              <w:rPr>
                <w:rStyle w:val="Hyperlink"/>
                <w:noProof/>
              </w:rPr>
              <w:t>Electromagnetic Clutches</w:t>
            </w:r>
            <w:r>
              <w:rPr>
                <w:noProof/>
                <w:webHidden/>
              </w:rPr>
              <w:tab/>
            </w:r>
            <w:r>
              <w:rPr>
                <w:noProof/>
                <w:webHidden/>
              </w:rPr>
              <w:fldChar w:fldCharType="begin"/>
            </w:r>
            <w:r>
              <w:rPr>
                <w:noProof/>
                <w:webHidden/>
              </w:rPr>
              <w:instrText xml:space="preserve"> PAGEREF _Toc182062850 \h </w:instrText>
            </w:r>
            <w:r>
              <w:rPr>
                <w:noProof/>
                <w:webHidden/>
              </w:rPr>
            </w:r>
            <w:r>
              <w:rPr>
                <w:noProof/>
                <w:webHidden/>
              </w:rPr>
              <w:fldChar w:fldCharType="separate"/>
            </w:r>
            <w:r>
              <w:rPr>
                <w:noProof/>
                <w:webHidden/>
              </w:rPr>
              <w:t>4</w:t>
            </w:r>
            <w:r>
              <w:rPr>
                <w:noProof/>
                <w:webHidden/>
              </w:rPr>
              <w:fldChar w:fldCharType="end"/>
            </w:r>
          </w:hyperlink>
        </w:p>
        <w:p w14:paraId="6A62AF3A" w14:textId="43965035" w:rsidR="00300DFF" w:rsidRDefault="00300DFF">
          <w:pPr>
            <w:pStyle w:val="TOC1"/>
            <w:tabs>
              <w:tab w:val="left" w:pos="440"/>
              <w:tab w:val="right" w:leader="dot" w:pos="9016"/>
            </w:tabs>
            <w:rPr>
              <w:noProof/>
              <w:kern w:val="2"/>
              <w:sz w:val="24"/>
              <w:szCs w:val="24"/>
              <w:lang w:eastAsia="en-GB"/>
              <w14:ligatures w14:val="standardContextual"/>
            </w:rPr>
          </w:pPr>
          <w:hyperlink w:anchor="_Toc182062851" w:history="1">
            <w:r w:rsidRPr="00044C02">
              <w:rPr>
                <w:rStyle w:val="Hyperlink"/>
                <w:noProof/>
              </w:rPr>
              <w:t>6</w:t>
            </w:r>
            <w:r>
              <w:rPr>
                <w:noProof/>
                <w:kern w:val="2"/>
                <w:sz w:val="24"/>
                <w:szCs w:val="24"/>
                <w:lang w:eastAsia="en-GB"/>
                <w14:ligatures w14:val="standardContextual"/>
              </w:rPr>
              <w:tab/>
            </w:r>
            <w:r w:rsidRPr="00044C02">
              <w:rPr>
                <w:rStyle w:val="Hyperlink"/>
                <w:noProof/>
              </w:rPr>
              <w:t>Conclusion</w:t>
            </w:r>
            <w:r>
              <w:rPr>
                <w:noProof/>
                <w:webHidden/>
              </w:rPr>
              <w:tab/>
            </w:r>
            <w:r>
              <w:rPr>
                <w:noProof/>
                <w:webHidden/>
              </w:rPr>
              <w:fldChar w:fldCharType="begin"/>
            </w:r>
            <w:r>
              <w:rPr>
                <w:noProof/>
                <w:webHidden/>
              </w:rPr>
              <w:instrText xml:space="preserve"> PAGEREF _Toc182062851 \h </w:instrText>
            </w:r>
            <w:r>
              <w:rPr>
                <w:noProof/>
                <w:webHidden/>
              </w:rPr>
            </w:r>
            <w:r>
              <w:rPr>
                <w:noProof/>
                <w:webHidden/>
              </w:rPr>
              <w:fldChar w:fldCharType="separate"/>
            </w:r>
            <w:r>
              <w:rPr>
                <w:noProof/>
                <w:webHidden/>
              </w:rPr>
              <w:t>5</w:t>
            </w:r>
            <w:r>
              <w:rPr>
                <w:noProof/>
                <w:webHidden/>
              </w:rPr>
              <w:fldChar w:fldCharType="end"/>
            </w:r>
          </w:hyperlink>
        </w:p>
        <w:p w14:paraId="66E93FC6" w14:textId="3835E33F" w:rsidR="00300DFF" w:rsidRDefault="00300DFF">
          <w:pPr>
            <w:pStyle w:val="TOC1"/>
            <w:tabs>
              <w:tab w:val="left" w:pos="440"/>
              <w:tab w:val="right" w:leader="dot" w:pos="9016"/>
            </w:tabs>
            <w:rPr>
              <w:noProof/>
              <w:kern w:val="2"/>
              <w:sz w:val="24"/>
              <w:szCs w:val="24"/>
              <w:lang w:eastAsia="en-GB"/>
              <w14:ligatures w14:val="standardContextual"/>
            </w:rPr>
          </w:pPr>
          <w:hyperlink w:anchor="_Toc182062852" w:history="1">
            <w:r w:rsidRPr="00044C02">
              <w:rPr>
                <w:rStyle w:val="Hyperlink"/>
                <w:noProof/>
              </w:rPr>
              <w:t>7</w:t>
            </w:r>
            <w:r>
              <w:rPr>
                <w:noProof/>
                <w:kern w:val="2"/>
                <w:sz w:val="24"/>
                <w:szCs w:val="24"/>
                <w:lang w:eastAsia="en-GB"/>
                <w14:ligatures w14:val="standardContextual"/>
              </w:rPr>
              <w:tab/>
            </w:r>
            <w:r w:rsidRPr="00044C02">
              <w:rPr>
                <w:rStyle w:val="Hyperlink"/>
                <w:noProof/>
              </w:rPr>
              <w:t>Bibliography</w:t>
            </w:r>
            <w:r>
              <w:rPr>
                <w:noProof/>
                <w:webHidden/>
              </w:rPr>
              <w:tab/>
            </w:r>
            <w:r>
              <w:rPr>
                <w:noProof/>
                <w:webHidden/>
              </w:rPr>
              <w:fldChar w:fldCharType="begin"/>
            </w:r>
            <w:r>
              <w:rPr>
                <w:noProof/>
                <w:webHidden/>
              </w:rPr>
              <w:instrText xml:space="preserve"> PAGEREF _Toc182062852 \h </w:instrText>
            </w:r>
            <w:r>
              <w:rPr>
                <w:noProof/>
                <w:webHidden/>
              </w:rPr>
            </w:r>
            <w:r>
              <w:rPr>
                <w:noProof/>
                <w:webHidden/>
              </w:rPr>
              <w:fldChar w:fldCharType="separate"/>
            </w:r>
            <w:r>
              <w:rPr>
                <w:noProof/>
                <w:webHidden/>
              </w:rPr>
              <w:t>6</w:t>
            </w:r>
            <w:r>
              <w:rPr>
                <w:noProof/>
                <w:webHidden/>
              </w:rPr>
              <w:fldChar w:fldCharType="end"/>
            </w:r>
          </w:hyperlink>
        </w:p>
        <w:p w14:paraId="1FB9A870" w14:textId="1D408ADD" w:rsidR="001859DF" w:rsidRDefault="001859DF">
          <w:r>
            <w:rPr>
              <w:b/>
              <w:bCs/>
              <w:noProof/>
            </w:rPr>
            <w:fldChar w:fldCharType="end"/>
          </w:r>
        </w:p>
      </w:sdtContent>
    </w:sdt>
    <w:p w14:paraId="5BC5CFD0" w14:textId="77777777" w:rsidR="00026FF5" w:rsidRDefault="00026FF5" w:rsidP="009D2E7B">
      <w:pPr>
        <w:spacing w:line="264" w:lineRule="auto"/>
      </w:pPr>
    </w:p>
    <w:p w14:paraId="497AB2B6" w14:textId="77777777" w:rsidR="00324D0A" w:rsidRDefault="00324D0A" w:rsidP="009D2E7B">
      <w:pPr>
        <w:spacing w:line="264" w:lineRule="auto"/>
      </w:pPr>
    </w:p>
    <w:p w14:paraId="04A270B6" w14:textId="77777777" w:rsidR="00324D0A" w:rsidRDefault="00324D0A" w:rsidP="009D2E7B">
      <w:pPr>
        <w:spacing w:line="264" w:lineRule="auto"/>
      </w:pPr>
    </w:p>
    <w:p w14:paraId="6747B670" w14:textId="77777777" w:rsidR="00324D0A" w:rsidRDefault="00324D0A" w:rsidP="009D2E7B">
      <w:pPr>
        <w:spacing w:line="264" w:lineRule="auto"/>
      </w:pPr>
    </w:p>
    <w:p w14:paraId="30125065" w14:textId="77777777" w:rsidR="00324D0A" w:rsidRDefault="00324D0A" w:rsidP="009D2E7B">
      <w:pPr>
        <w:spacing w:line="264" w:lineRule="auto"/>
      </w:pPr>
    </w:p>
    <w:p w14:paraId="0C0E12A5" w14:textId="77777777" w:rsidR="00324D0A" w:rsidRDefault="00324D0A" w:rsidP="009D2E7B">
      <w:pPr>
        <w:spacing w:line="264" w:lineRule="auto"/>
      </w:pPr>
    </w:p>
    <w:p w14:paraId="5144927F" w14:textId="77777777" w:rsidR="00324D0A" w:rsidRDefault="00324D0A" w:rsidP="009D2E7B">
      <w:pPr>
        <w:spacing w:line="264" w:lineRule="auto"/>
      </w:pPr>
    </w:p>
    <w:p w14:paraId="0D188FA5" w14:textId="77777777" w:rsidR="00324D0A" w:rsidRDefault="00324D0A" w:rsidP="009D2E7B">
      <w:pPr>
        <w:spacing w:line="264" w:lineRule="auto"/>
      </w:pPr>
    </w:p>
    <w:p w14:paraId="1F576AB6" w14:textId="77777777" w:rsidR="00324D0A" w:rsidRDefault="00324D0A" w:rsidP="009D2E7B">
      <w:pPr>
        <w:spacing w:line="264" w:lineRule="auto"/>
      </w:pPr>
    </w:p>
    <w:p w14:paraId="24E7A359" w14:textId="77777777" w:rsidR="00324D0A" w:rsidRDefault="00324D0A" w:rsidP="009D2E7B">
      <w:pPr>
        <w:spacing w:line="264" w:lineRule="auto"/>
      </w:pPr>
    </w:p>
    <w:p w14:paraId="79909D91" w14:textId="77777777" w:rsidR="00324D0A" w:rsidRDefault="00324D0A" w:rsidP="009D2E7B">
      <w:pPr>
        <w:spacing w:line="264" w:lineRule="auto"/>
      </w:pPr>
    </w:p>
    <w:p w14:paraId="076BD9CD" w14:textId="5D188C39" w:rsidR="00324D0A" w:rsidRDefault="00324D0A" w:rsidP="00324D0A">
      <w:pPr>
        <w:pStyle w:val="Heading1"/>
      </w:pPr>
      <w:bookmarkStart w:id="0" w:name="_Toc182062842"/>
      <w:r>
        <w:t>Table of Figures</w:t>
      </w:r>
      <w:bookmarkEnd w:id="0"/>
    </w:p>
    <w:p w14:paraId="13026C2F" w14:textId="77777777" w:rsidR="00324D0A" w:rsidRDefault="00324D0A" w:rsidP="000D3156">
      <w:pPr>
        <w:pStyle w:val="TableofFigures"/>
        <w:tabs>
          <w:tab w:val="right" w:leader="dot" w:pos="9016"/>
        </w:tabs>
        <w:rPr>
          <w:noProof/>
        </w:rPr>
      </w:pPr>
    </w:p>
    <w:p w14:paraId="521D08B8" w14:textId="5AEE30E7" w:rsidR="00300DFF" w:rsidRDefault="00300DFF">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182062821" w:history="1">
        <w:r w:rsidRPr="00C45A7C">
          <w:rPr>
            <w:rStyle w:val="Hyperlink"/>
            <w:noProof/>
          </w:rPr>
          <w:t>Figure 1 - (Crane, 2003)</w:t>
        </w:r>
        <w:r>
          <w:rPr>
            <w:noProof/>
            <w:webHidden/>
          </w:rPr>
          <w:tab/>
        </w:r>
        <w:r>
          <w:rPr>
            <w:noProof/>
            <w:webHidden/>
          </w:rPr>
          <w:fldChar w:fldCharType="begin"/>
        </w:r>
        <w:r>
          <w:rPr>
            <w:noProof/>
            <w:webHidden/>
          </w:rPr>
          <w:instrText xml:space="preserve"> PAGEREF _Toc182062821 \h </w:instrText>
        </w:r>
        <w:r>
          <w:rPr>
            <w:noProof/>
            <w:webHidden/>
          </w:rPr>
        </w:r>
        <w:r>
          <w:rPr>
            <w:noProof/>
            <w:webHidden/>
          </w:rPr>
          <w:fldChar w:fldCharType="separate"/>
        </w:r>
        <w:r>
          <w:rPr>
            <w:noProof/>
            <w:webHidden/>
          </w:rPr>
          <w:t>2</w:t>
        </w:r>
        <w:r>
          <w:rPr>
            <w:noProof/>
            <w:webHidden/>
          </w:rPr>
          <w:fldChar w:fldCharType="end"/>
        </w:r>
      </w:hyperlink>
    </w:p>
    <w:p w14:paraId="370F914B" w14:textId="3EE45A74" w:rsidR="004B6914" w:rsidRPr="004B6914" w:rsidRDefault="00300DFF" w:rsidP="004B6914">
      <w:pPr>
        <w:sectPr w:rsidR="004B6914" w:rsidRPr="004B6914" w:rsidSect="00E8377B">
          <w:headerReference w:type="default" r:id="rId9"/>
          <w:footerReference w:type="default" r:id="rId10"/>
          <w:headerReference w:type="first" r:id="rId11"/>
          <w:footerReference w:type="first" r:id="rId12"/>
          <w:pgSz w:w="11906" w:h="16838"/>
          <w:pgMar w:top="1440" w:right="1440" w:bottom="1440" w:left="1440" w:header="708" w:footer="708" w:gutter="0"/>
          <w:pgNumType w:fmt="lowerRoman" w:start="1"/>
          <w:cols w:space="708"/>
          <w:titlePg/>
          <w:docGrid w:linePitch="360"/>
        </w:sectPr>
      </w:pPr>
      <w:r>
        <w:fldChar w:fldCharType="end"/>
      </w:r>
    </w:p>
    <w:p w14:paraId="6F453D29" w14:textId="12CBFE13" w:rsidR="00A76820" w:rsidRDefault="00A76820" w:rsidP="00A76820">
      <w:pPr>
        <w:pStyle w:val="Heading1"/>
        <w:numPr>
          <w:ilvl w:val="0"/>
          <w:numId w:val="0"/>
        </w:numPr>
        <w:ind w:left="432" w:hanging="432"/>
      </w:pPr>
      <w:bookmarkStart w:id="1" w:name="_Toc182062843"/>
      <w:r>
        <w:lastRenderedPageBreak/>
        <w:t xml:space="preserve">Task </w:t>
      </w:r>
      <w:r w:rsidR="00CB4D60">
        <w:t>A</w:t>
      </w:r>
    </w:p>
    <w:p w14:paraId="42B1578E" w14:textId="56C8C548" w:rsidR="00697B9D" w:rsidRDefault="008F03EF" w:rsidP="008F03EF">
      <w:pPr>
        <w:pStyle w:val="Heading1"/>
      </w:pPr>
      <w:r>
        <w:t>Introduction</w:t>
      </w:r>
      <w:bookmarkEnd w:id="1"/>
    </w:p>
    <w:p w14:paraId="26CEA53F" w14:textId="746DF1D7" w:rsidR="00F90753" w:rsidRDefault="00F90753" w:rsidP="00F90753">
      <w:r>
        <w:t>Clutch mechanisms in small motor equipment are essential for efficient power transmission and control. These systems enable the selective engagement and disengagement of power between the motor and driven components, ensuring smooth operation and enhanced performance.</w:t>
      </w:r>
    </w:p>
    <w:p w14:paraId="618DDFED" w14:textId="40228670" w:rsidR="00F90753" w:rsidRDefault="00F90753" w:rsidP="00F90753">
      <w:r>
        <w:t>In small motor applications, a variety of clutch types are utilized, each serving specific purposes. Centrifugal clutches, for example, automatically engage as engine speed increases, making them ideal for equipment like go-karts, lawnmowers, and chainsaws. Their simple design relies on centrifugal force to transmit power, offering a smooth transition from idle to operational speed without requiring manual intervention.</w:t>
      </w:r>
    </w:p>
    <w:p w14:paraId="625AF48E" w14:textId="2852EC07" w:rsidR="00F90753" w:rsidRDefault="00F90753" w:rsidP="00F90753">
      <w:r>
        <w:t>Another example is the permanent magnet bistable electromagnetic clutch, often used in in-wheel motor designs for electric vehicles (Yang &amp; Gu, 2020). This clutch type provides a flexible connection between the motor and hub, reducing mechanical shock and electromagnetic interference, thereby enhancing overall system efficiency</w:t>
      </w:r>
    </w:p>
    <w:p w14:paraId="6D67F114" w14:textId="5664CA25" w:rsidR="000D2B94" w:rsidRDefault="00F90753" w:rsidP="00F90753">
      <w:r>
        <w:t>In addition, innovative systems like the wedge-clutch-based actuation mechanism offer significant benefits by applying a large normal force on the clutch plates while requiring minimal motor torque (Yao et al., 2014). This self-reinforcement characteristic, while effective, requires careful control during engagement to ensure optimal driveline performance.</w:t>
      </w:r>
    </w:p>
    <w:p w14:paraId="6AE57106" w14:textId="7008BE85" w:rsidR="009D427D" w:rsidRPr="000D2B94" w:rsidRDefault="009D427D" w:rsidP="00F90753">
      <w:r w:rsidRPr="009D427D">
        <w:t xml:space="preserve">The evolution of centrifugal clutches has led to interesting developments and contradictions. While traditional designs relied on mechanical components, newer approaches have explored compliant mechanisms to reduce part count and increase manufacturability. For example, the floating-opposing-arm (FOA) centrifugal clutch consists of only two pieces yet performs all </w:t>
      </w:r>
      <w:r w:rsidR="008B09B6">
        <w:t xml:space="preserve">the </w:t>
      </w:r>
      <w:r w:rsidRPr="009D427D">
        <w:t>functions of a centrifugal clutch (Crane et al., 2000). This design demonstrates a significant improvement in torque output compared to commercial one-piece compliant designs, showcasing the potential for simpler, more efficient clutches (Crane et al., 2004; Howell et al., 2001).</w:t>
      </w:r>
    </w:p>
    <w:p w14:paraId="35A1D856" w14:textId="68259405" w:rsidR="00E74567" w:rsidRDefault="00E74567">
      <w:pPr>
        <w:spacing w:line="264" w:lineRule="auto"/>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04AC6959" w14:textId="5295E967" w:rsidR="00D61071" w:rsidRDefault="00734903" w:rsidP="00734903">
      <w:pPr>
        <w:pStyle w:val="Heading1"/>
      </w:pPr>
      <w:bookmarkStart w:id="2" w:name="_Toc182062844"/>
      <w:r>
        <w:lastRenderedPageBreak/>
        <w:t>Development of Centrifugal Friction Clutches</w:t>
      </w:r>
      <w:bookmarkEnd w:id="2"/>
    </w:p>
    <w:p w14:paraId="0F2A3AE0" w14:textId="29F574EE" w:rsidR="002734F4" w:rsidRPr="002734F4" w:rsidRDefault="002734F4" w:rsidP="002734F4">
      <w:pPr>
        <w:pStyle w:val="Heading2"/>
      </w:pPr>
      <w:bookmarkStart w:id="3" w:name="_Toc182062845"/>
      <w:r>
        <w:t>History</w:t>
      </w:r>
      <w:bookmarkEnd w:id="3"/>
    </w:p>
    <w:p w14:paraId="01AF6831" w14:textId="49B252B2" w:rsidR="000D3156" w:rsidRDefault="00425B98">
      <w:pPr>
        <w:spacing w:line="264" w:lineRule="auto"/>
      </w:pPr>
      <w:r w:rsidRPr="00425B98">
        <w:t>The development process of centrifugal clutches has involved various advancements and innovations over time:  Centrifugal clutches have evolved from traditional designs to more sophisticated and efficient models. Early designs included pivoted or expanding shoe clutches and dry plate clutches, which were commonly used in automotive transmissions (</w:t>
      </w:r>
      <w:proofErr w:type="spellStart"/>
      <w:r w:rsidRPr="00425B98">
        <w:t>Tridgell</w:t>
      </w:r>
      <w:proofErr w:type="spellEnd"/>
      <w:r w:rsidRPr="00425B98">
        <w:t xml:space="preserve">, 1969). These designs allowed for automatic take-up and disengagement when changing gears, independent of rotational speed.  Researchers have developed numerical models and simulation techniques to </w:t>
      </w:r>
      <w:r w:rsidR="00DB7998" w:rsidRPr="00425B98">
        <w:t>analyse</w:t>
      </w:r>
      <w:r w:rsidRPr="00425B98">
        <w:t xml:space="preserve"> and optimize centrifugal clutch performance. For instance, a model based on moment equilibrium and contact mechanics was created to estimate rotational speed, output torque, and contact pressure during clutch operation (Liu &amp; Chiang, 2016). This approach reduces the need for physical prototypes and experimental costs.  Interesting developments include the introduction of compliant centrifugal clutches, which offer cost and weight advantages in sensitive applications. The floating opposing arm (FOA) clutch design demonstrated high torque capacity compared to other configurations (Crane et al., 2004; Howell et al., 2001). This innovative design uses aggressive and non-aggressive contact surfaces in connected pairs to achieve high torque carrying capability while maintaining smooth starting and stability (Crane et al., 2000).  </w:t>
      </w:r>
    </w:p>
    <w:p w14:paraId="5092B3B9" w14:textId="77777777" w:rsidR="008E6856" w:rsidRDefault="008E6856">
      <w:pPr>
        <w:spacing w:line="264" w:lineRule="auto"/>
      </w:pPr>
    </w:p>
    <w:p w14:paraId="0244A90F" w14:textId="615175FA" w:rsidR="008E6856" w:rsidRDefault="008E6856" w:rsidP="008E6856">
      <w:pPr>
        <w:keepNext/>
        <w:spacing w:line="264" w:lineRule="auto"/>
        <w:jc w:val="center"/>
      </w:pPr>
    </w:p>
    <w:p w14:paraId="2E60DE72" w14:textId="77777777" w:rsidR="000C56BA" w:rsidRPr="000C56BA" w:rsidRDefault="000C56BA" w:rsidP="00096383">
      <w:pPr>
        <w:pStyle w:val="Heading2"/>
      </w:pPr>
      <w:bookmarkStart w:id="4" w:name="_Toc182062846"/>
      <w:r w:rsidRPr="000C56BA">
        <w:t>Design and Components</w:t>
      </w:r>
      <w:bookmarkEnd w:id="4"/>
    </w:p>
    <w:p w14:paraId="0997C2C3" w14:textId="77777777" w:rsidR="00096383" w:rsidRDefault="000C56BA" w:rsidP="00BD2D6F">
      <w:pPr>
        <w:spacing w:line="264" w:lineRule="auto"/>
        <w:rPr>
          <w:noProof/>
        </w:rPr>
      </w:pPr>
      <w:r w:rsidRPr="000C56BA">
        <w:t xml:space="preserve">Centrifugal clutches are composed of a few key elements, including a clutch drum, friction shoes, and springs. At low engine speeds, the springs hold the shoes inside the drum. As the engine accelerates, centrifugal force pushes the shoes outward to </w:t>
      </w:r>
      <w:proofErr w:type="gramStart"/>
      <w:r w:rsidRPr="000C56BA">
        <w:t>make contact with</w:t>
      </w:r>
      <w:proofErr w:type="gramEnd"/>
      <w:r w:rsidRPr="000C56BA">
        <w:t xml:space="preserve"> the drum, transmitting torque. This simple mechanism is valued for its ease of use and minimal maintenance (BLM Automatic Clutch, 2024). The diagram of a typical centrifugal clutch highlights how centrifugal force allows the shoes to expand, engaging the clutch smoothly and efficiently (How Stuff Works, 2024).</w:t>
      </w:r>
      <w:r w:rsidR="00BD2D6F" w:rsidRPr="00BD2D6F">
        <w:rPr>
          <w:noProof/>
        </w:rPr>
        <w:t xml:space="preserve"> </w:t>
      </w:r>
    </w:p>
    <w:p w14:paraId="194BD03D" w14:textId="77777777" w:rsidR="00096383" w:rsidRDefault="00BD2D6F" w:rsidP="00096383">
      <w:pPr>
        <w:keepNext/>
        <w:spacing w:line="264" w:lineRule="auto"/>
        <w:jc w:val="center"/>
      </w:pPr>
      <w:r>
        <w:rPr>
          <w:noProof/>
        </w:rPr>
        <w:drawing>
          <wp:inline distT="0" distB="0" distL="0" distR="0" wp14:anchorId="4D825407" wp14:editId="1BDE7626">
            <wp:extent cx="3441311" cy="1720850"/>
            <wp:effectExtent l="0" t="0" r="6985" b="0"/>
            <wp:docPr id="489160003" name="Picture 1" descr="Diagram of a clutch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60003" name="Picture 1" descr="Diagram of a clutch with arrows&#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278"/>
                    <a:stretch/>
                  </pic:blipFill>
                  <pic:spPr bwMode="auto">
                    <a:xfrm>
                      <a:off x="0" y="0"/>
                      <a:ext cx="3452652" cy="1726521"/>
                    </a:xfrm>
                    <a:prstGeom prst="rect">
                      <a:avLst/>
                    </a:prstGeom>
                    <a:noFill/>
                    <a:ln>
                      <a:noFill/>
                    </a:ln>
                    <a:extLst>
                      <a:ext uri="{53640926-AAD7-44D8-BBD7-CCE9431645EC}">
                        <a14:shadowObscured xmlns:a14="http://schemas.microsoft.com/office/drawing/2010/main"/>
                      </a:ext>
                    </a:extLst>
                  </pic:spPr>
                </pic:pic>
              </a:graphicData>
            </a:graphic>
          </wp:inline>
        </w:drawing>
      </w:r>
    </w:p>
    <w:p w14:paraId="55429600" w14:textId="002783D7" w:rsidR="000C56BA" w:rsidRPr="000C56BA" w:rsidRDefault="00096383" w:rsidP="00096383">
      <w:pPr>
        <w:pStyle w:val="Caption"/>
        <w:jc w:val="center"/>
      </w:pPr>
      <w:bookmarkStart w:id="5" w:name="_Toc182062821"/>
      <w:r>
        <w:t xml:space="preserve">Figure </w:t>
      </w:r>
      <w:r>
        <w:fldChar w:fldCharType="begin"/>
      </w:r>
      <w:r>
        <w:instrText xml:space="preserve"> SEQ Figure \* ARABIC </w:instrText>
      </w:r>
      <w:r>
        <w:fldChar w:fldCharType="separate"/>
      </w:r>
      <w:r>
        <w:rPr>
          <w:noProof/>
        </w:rPr>
        <w:t>1</w:t>
      </w:r>
      <w:r>
        <w:fldChar w:fldCharType="end"/>
      </w:r>
      <w:r>
        <w:t xml:space="preserve"> - </w:t>
      </w:r>
      <w:r w:rsidRPr="006E6852">
        <w:t>(Crane, 2003)</w:t>
      </w:r>
      <w:bookmarkEnd w:id="5"/>
    </w:p>
    <w:p w14:paraId="76816EFD" w14:textId="77777777" w:rsidR="000C56BA" w:rsidRPr="000C56BA" w:rsidRDefault="000C56BA" w:rsidP="002734F4">
      <w:pPr>
        <w:pStyle w:val="Heading2"/>
      </w:pPr>
      <w:bookmarkStart w:id="6" w:name="_Toc182062847"/>
      <w:r w:rsidRPr="000C56BA">
        <w:t>Choice of Materials</w:t>
      </w:r>
      <w:bookmarkEnd w:id="6"/>
    </w:p>
    <w:p w14:paraId="5E8BDCD0" w14:textId="57586BD4" w:rsidR="000C56BA" w:rsidRPr="000C56BA" w:rsidRDefault="000C56BA" w:rsidP="000C56BA">
      <w:pPr>
        <w:spacing w:line="264" w:lineRule="auto"/>
      </w:pPr>
      <w:r w:rsidRPr="000C56BA">
        <w:t xml:space="preserve">Material selection for centrifugal clutches is critical to ensure durability and efficient operation. The shoes are often made from high-friction materials, such as carbon composites or steel alloys, to withstand constant engagement and disengagement cycles. The clutch drum, typically constructed from hardened steel or </w:t>
      </w:r>
      <w:r w:rsidR="00DB7998" w:rsidRPr="000C56BA">
        <w:t>aluminium</w:t>
      </w:r>
      <w:r w:rsidRPr="000C56BA">
        <w:t xml:space="preserve"> alloys, is designed to endure the friction and rotational forces </w:t>
      </w:r>
      <w:r w:rsidRPr="000C56BA">
        <w:lastRenderedPageBreak/>
        <w:t>generated during operation. These material choices enhance performance by ensuring that the clutch can endure varying operating conditions without premature wear or failure (Diaphragm Direct, 2016).</w:t>
      </w:r>
    </w:p>
    <w:p w14:paraId="36A30FF9" w14:textId="77777777" w:rsidR="000C56BA" w:rsidRPr="000C56BA" w:rsidRDefault="000C56BA" w:rsidP="001F37DF">
      <w:pPr>
        <w:pStyle w:val="Heading2"/>
      </w:pPr>
      <w:bookmarkStart w:id="7" w:name="_Toc182062848"/>
      <w:r w:rsidRPr="000C56BA">
        <w:t>Typical Applications and Operating Conditions</w:t>
      </w:r>
      <w:bookmarkEnd w:id="7"/>
    </w:p>
    <w:p w14:paraId="28A89954" w14:textId="5038690B" w:rsidR="000C56BA" w:rsidRPr="000C56BA" w:rsidRDefault="000C56BA" w:rsidP="000C56BA">
      <w:pPr>
        <w:spacing w:line="264" w:lineRule="auto"/>
      </w:pPr>
      <w:r w:rsidRPr="000C56BA">
        <w:t>Centrifugal clutches are primarily used in equipment that requires smooth and automatic engagement, such as chainsaws, go-karts, and lawnmowers. They excel in applications where automatic engagement and gradual power transfer are necessary. Common operating conditions include fluctuating temperatures, frequent stops and starts, and variable load conditions. To ensure longevity, some systems may integrate cooling mechanisms to manage the heat generated from friction during prolonged use (How Stuff Works, 2024). While centrifugal clutches have limitations in high-torque environments due to potential slippage, they remain widely used due to their simplicity and effectiveness in many small-scale motor applications (BLM Automatic Clutch, 2024).</w:t>
      </w:r>
    </w:p>
    <w:p w14:paraId="53CDDB53" w14:textId="4FC1DD02" w:rsidR="00240B32" w:rsidRDefault="00240B32" w:rsidP="001F37DF">
      <w:pPr>
        <w:pStyle w:val="Heading2"/>
      </w:pPr>
      <w:bookmarkStart w:id="8" w:name="_Toc182062849"/>
      <w:r>
        <w:t xml:space="preserve">Advantages of </w:t>
      </w:r>
      <w:r w:rsidR="00344546">
        <w:t>C</w:t>
      </w:r>
      <w:r>
        <w:t>entrifugal Clutches</w:t>
      </w:r>
      <w:bookmarkEnd w:id="8"/>
    </w:p>
    <w:p w14:paraId="296FEDB2" w14:textId="76A49778" w:rsidR="00344546" w:rsidRDefault="002B788E" w:rsidP="002B788E">
      <w:r w:rsidRPr="002B788E">
        <w:t>Additionally, centrifugal clutches enhance safety by disengaging the driven shaft when the speed drops below a certain threshold, preventing accidental movement or overloading. This characteristic makes them ideal for small engines, such as those in go-karts, mopeds, and lawn equipment, where automatic engagement and disengagement at specific speeds improve performance and ease of use. Furthermore, the simplicity of centrifugal clutches contributes to lower maintenance requirements and a longer operational lifespan, as they have fewer moving parts than more complex clutch systems.</w:t>
      </w:r>
      <w:r w:rsidR="00C2249D">
        <w:t xml:space="preserve"> </w:t>
      </w:r>
      <w:r w:rsidR="00C2249D" w:rsidRPr="00C2249D">
        <w:t>(</w:t>
      </w:r>
      <w:proofErr w:type="spellStart"/>
      <w:r w:rsidR="00C2249D" w:rsidRPr="00C2249D">
        <w:t>Testbook</w:t>
      </w:r>
      <w:proofErr w:type="spellEnd"/>
      <w:r w:rsidR="00C2249D" w:rsidRPr="00C2249D">
        <w:t>, 2023</w:t>
      </w:r>
      <w:r w:rsidR="00782454">
        <w:t>a</w:t>
      </w:r>
      <w:r w:rsidR="00C2249D" w:rsidRPr="00C2249D">
        <w:t>)</w:t>
      </w:r>
    </w:p>
    <w:p w14:paraId="3D207423" w14:textId="5B4865AC" w:rsidR="003F6F32" w:rsidRDefault="003F6F32" w:rsidP="002B788E"/>
    <w:p w14:paraId="53A6452F" w14:textId="77777777" w:rsidR="001F37DF" w:rsidRDefault="001F37DF" w:rsidP="002B788E"/>
    <w:p w14:paraId="4F6B5BEB" w14:textId="77777777" w:rsidR="001F37DF" w:rsidRDefault="001F37DF" w:rsidP="002B788E"/>
    <w:p w14:paraId="6520355D" w14:textId="77777777" w:rsidR="001F37DF" w:rsidRDefault="001F37DF" w:rsidP="002B788E"/>
    <w:p w14:paraId="1DBA2B36" w14:textId="77777777" w:rsidR="001F37DF" w:rsidRDefault="001F37DF" w:rsidP="002B788E"/>
    <w:p w14:paraId="74F94F3E" w14:textId="77777777" w:rsidR="001F37DF" w:rsidRDefault="001F37DF" w:rsidP="002B788E"/>
    <w:p w14:paraId="398766AE" w14:textId="77777777" w:rsidR="001F37DF" w:rsidRDefault="001F37DF" w:rsidP="002B788E"/>
    <w:p w14:paraId="1CE94A87" w14:textId="77777777" w:rsidR="001F37DF" w:rsidRDefault="001F37DF" w:rsidP="002B788E"/>
    <w:p w14:paraId="6D940E68" w14:textId="77777777" w:rsidR="001F37DF" w:rsidRDefault="001F37DF" w:rsidP="002B788E"/>
    <w:p w14:paraId="5782B28B" w14:textId="77777777" w:rsidR="001F37DF" w:rsidRDefault="001F37DF" w:rsidP="002B788E"/>
    <w:p w14:paraId="6142CA1D" w14:textId="77777777" w:rsidR="001F37DF" w:rsidRDefault="001F37DF" w:rsidP="002B788E"/>
    <w:p w14:paraId="17D68C34" w14:textId="77777777" w:rsidR="001F37DF" w:rsidRDefault="001F37DF" w:rsidP="002B788E"/>
    <w:p w14:paraId="5B90FBE1" w14:textId="7B4F4E0F" w:rsidR="001F37DF" w:rsidRDefault="001F37DF" w:rsidP="001F37DF">
      <w:pPr>
        <w:pStyle w:val="Heading1"/>
      </w:pPr>
      <w:bookmarkStart w:id="9" w:name="_Toc182062850"/>
      <w:r>
        <w:lastRenderedPageBreak/>
        <w:t>Electromagnetic Clutches</w:t>
      </w:r>
      <w:bookmarkEnd w:id="9"/>
    </w:p>
    <w:p w14:paraId="089951FA" w14:textId="1E210A8E" w:rsidR="001F37DF" w:rsidRDefault="001F37DF" w:rsidP="001F37DF">
      <w:r>
        <w:t xml:space="preserve">Electromagnetic clutches are widely applied in modern automation systems within manufacturing processes due to their ability to rapidly and precisely control the engagement and disengagement of power transmission without physical contact. These clutches utilize electromagnetic fields to initiate engagement, </w:t>
      </w:r>
      <w:r w:rsidR="007D3C35">
        <w:t>allowing</w:t>
      </w:r>
      <w:r>
        <w:t xml:space="preserve"> instantaneous and smooth transitions, essential in high-speed production environments. In applications such as conveyor systems, robotics, and assembly lines, electromagnetic clutches </w:t>
      </w:r>
      <w:r w:rsidR="007D3C35">
        <w:t>enhance</w:t>
      </w:r>
      <w:r>
        <w:t xml:space="preserve"> efficiency by ensuring accurate timing and control over mechanical movements, minimizing downtime and optimizing synchronization across different stages of production</w:t>
      </w:r>
      <w:r w:rsidR="00AD78C9">
        <w:t xml:space="preserve"> </w:t>
      </w:r>
      <w:r w:rsidR="00AD78C9" w:rsidRPr="00AD78C9">
        <w:t>(</w:t>
      </w:r>
      <w:proofErr w:type="spellStart"/>
      <w:r w:rsidR="00AD78C9" w:rsidRPr="00AD78C9">
        <w:t>AspiringYouths</w:t>
      </w:r>
      <w:proofErr w:type="spellEnd"/>
      <w:r w:rsidR="00AD78C9" w:rsidRPr="00AD78C9">
        <w:t>, 2024)</w:t>
      </w:r>
      <w:r w:rsidR="00AD78C9">
        <w:t>.</w:t>
      </w:r>
    </w:p>
    <w:p w14:paraId="50F7168B" w14:textId="0CFA3E66" w:rsidR="001F37DF" w:rsidRDefault="001F37DF" w:rsidP="001F37DF">
      <w:r>
        <w:t>One major application is in robotic arms, where precise control over gripping and rotational movements is essential. Electromagnetic clutches provide the necessary accuracy and quick response time for repetitive tasks that require consistent and reliable operation, improving the quality and speed of production</w:t>
      </w:r>
      <w:r w:rsidR="009E13D3">
        <w:t xml:space="preserve"> </w:t>
      </w:r>
      <w:r w:rsidR="009E13D3" w:rsidRPr="009E13D3">
        <w:t>(Martin, Steinberger, and Horn, 2014)</w:t>
      </w:r>
      <w:r>
        <w:t>. Additionally, in high-speed machining and CNC (Computer Numerical Control) equipment, electromagnetic clutches allow for rapid tool changes and spindle control, which is critical for maintaining tight tolerances and high production rates. Furthermore, in automated packaging systems, these clutches enable precise stopping and starting actions to ensure that each product is positioned correctly, reducing errors and waste</w:t>
      </w:r>
      <w:r w:rsidR="004C2813">
        <w:t xml:space="preserve"> </w:t>
      </w:r>
      <w:r w:rsidR="004C2813" w:rsidRPr="004C2813">
        <w:t>(</w:t>
      </w:r>
      <w:proofErr w:type="spellStart"/>
      <w:r w:rsidR="004C2813" w:rsidRPr="004C2813">
        <w:t>Testbook</w:t>
      </w:r>
      <w:proofErr w:type="spellEnd"/>
      <w:r w:rsidR="004C2813" w:rsidRPr="004C2813">
        <w:t>, 2023</w:t>
      </w:r>
      <w:r w:rsidR="007A225A">
        <w:t>b</w:t>
      </w:r>
      <w:r w:rsidR="004C2813" w:rsidRPr="004C2813">
        <w:t>)</w:t>
      </w:r>
      <w:r>
        <w:t>.</w:t>
      </w:r>
    </w:p>
    <w:p w14:paraId="41DE651C" w14:textId="67CFB5E1" w:rsidR="001F37DF" w:rsidRDefault="001F37DF" w:rsidP="001F37DF">
      <w:r>
        <w:t>The contact-free nature of electromagnetic clutches also minimizes wear and tear, enhancing longevity and reducing the need for frequent maintenance, which is highly beneficial in reducing operational costs and extending the uptime of automated equipment</w:t>
      </w:r>
      <w:r w:rsidR="00C9338D">
        <w:t xml:space="preserve"> </w:t>
      </w:r>
      <w:r w:rsidR="007D1BC5" w:rsidRPr="007D1BC5">
        <w:t xml:space="preserve">(Hassan and </w:t>
      </w:r>
      <w:proofErr w:type="spellStart"/>
      <w:r w:rsidR="007D1BC5" w:rsidRPr="007D1BC5">
        <w:t>Baghayipour</w:t>
      </w:r>
      <w:proofErr w:type="spellEnd"/>
      <w:r w:rsidR="007D1BC5" w:rsidRPr="007D1BC5">
        <w:t>, 2021)</w:t>
      </w:r>
      <w:r w:rsidR="00C9338D">
        <w:t>.</w:t>
      </w:r>
      <w:r>
        <w:t xml:space="preserve"> As automation technology advances, the role of electromagnetic clutches in manufacturing is likely to expand, offering new possibilities for increased production flexibility, speed, and reliability.</w:t>
      </w:r>
    </w:p>
    <w:p w14:paraId="0BF10306" w14:textId="4B913F1A" w:rsidR="00380903" w:rsidRDefault="00380903">
      <w:pPr>
        <w:spacing w:line="264" w:lineRule="auto"/>
      </w:pPr>
      <w:r>
        <w:br w:type="page"/>
      </w:r>
    </w:p>
    <w:p w14:paraId="1E2EB099" w14:textId="16EDAE49" w:rsidR="007D3C35" w:rsidRDefault="00380903" w:rsidP="00380903">
      <w:pPr>
        <w:pStyle w:val="Heading1"/>
      </w:pPr>
      <w:bookmarkStart w:id="10" w:name="_Toc182062851"/>
      <w:r>
        <w:lastRenderedPageBreak/>
        <w:t>Conclusion</w:t>
      </w:r>
      <w:bookmarkEnd w:id="10"/>
    </w:p>
    <w:p w14:paraId="66C1A731" w14:textId="365835E3" w:rsidR="00380903" w:rsidRDefault="00380903" w:rsidP="00380903">
      <w:r>
        <w:t>In conclusion, clutch mechanisms are essential in optimizing power transmission and control in various motor-driven and automated applications. Centrifugal clutches, known for their automatic engagement as engine speed increases, provide smooth operation, safety, and minimal maintenance, making them ideal for small engines in applications like chainsaws and go-karts. Recent innovations, such as the floating opposing arm (FOA) clutch, have simplified the design while enhancing torque capacity, demonstrating the potential for efficient, durable clutch mechanisms in small motor systems.</w:t>
      </w:r>
    </w:p>
    <w:p w14:paraId="3417A336" w14:textId="7F66AF0C" w:rsidR="00380903" w:rsidRDefault="00380903" w:rsidP="00380903">
      <w:r>
        <w:t>Electromagnetic clutches, with their contact-free operation and rapid response, are widely used in high-precision automation settings like robotics, CNC machinery, and packaging systems. Their ability to precisely control power engagement without physical wear significantly improves production accuracy and equipment lifespan. These clutches enhance productivity by ensuring seamless synchronization in high-speed manufacturing processes.</w:t>
      </w:r>
    </w:p>
    <w:p w14:paraId="43C95DE2" w14:textId="09DD1EB8" w:rsidR="00380903" w:rsidRPr="00380903" w:rsidRDefault="00380903" w:rsidP="00380903">
      <w:r>
        <w:t>As technology advances, both centrifugal and electromagnetic clutches are poised to evolve further, meeting growing demands for efficient and reliable power transmission. By refining designs to improve durability, reduce maintenance, and boost performance, these mechanisms will continue to play a crucial role in enhancing the versatility and efficiency of small engines and automated systems alike.</w:t>
      </w:r>
    </w:p>
    <w:p w14:paraId="1FBAA813" w14:textId="77777777" w:rsidR="00CB4D60" w:rsidRDefault="00CB4D60">
      <w:pPr>
        <w:spacing w:line="264" w:lineRule="auto"/>
      </w:pPr>
      <w:r>
        <w:br w:type="page"/>
      </w:r>
    </w:p>
    <w:p w14:paraId="52FDDCDF" w14:textId="77777777" w:rsidR="00F9507F" w:rsidRDefault="00CB4D60" w:rsidP="00F9507F">
      <w:pPr>
        <w:pStyle w:val="Heading1"/>
        <w:numPr>
          <w:ilvl w:val="0"/>
          <w:numId w:val="0"/>
        </w:numPr>
        <w:ind w:left="432" w:hanging="432"/>
      </w:pPr>
      <w:r>
        <w:lastRenderedPageBreak/>
        <w:t>Task B</w:t>
      </w:r>
    </w:p>
    <w:p w14:paraId="25F9A9E7" w14:textId="77777777" w:rsidR="00B864AD" w:rsidRPr="00B864AD" w:rsidRDefault="00B864AD" w:rsidP="00B864AD">
      <w:pPr>
        <w:numPr>
          <w:ilvl w:val="0"/>
          <w:numId w:val="17"/>
        </w:numPr>
        <w:rPr>
          <w:b/>
          <w:bCs/>
        </w:rPr>
      </w:pPr>
      <w:r w:rsidRPr="00B864AD">
        <w:rPr>
          <w:b/>
          <w:bCs/>
        </w:rPr>
        <w:t>Given Data:</w:t>
      </w:r>
    </w:p>
    <w:p w14:paraId="75F7D4BD" w14:textId="30B77262" w:rsidR="00B864AD" w:rsidRPr="00B864AD" w:rsidRDefault="00B864AD" w:rsidP="00B864AD">
      <w:pPr>
        <w:numPr>
          <w:ilvl w:val="0"/>
          <w:numId w:val="17"/>
        </w:numPr>
        <w:rPr>
          <w:b/>
          <w:bCs/>
        </w:rPr>
      </w:pPr>
      <w:r w:rsidRPr="00B864AD">
        <w:rPr>
          <w:b/>
          <w:bCs/>
        </w:rPr>
        <w:t xml:space="preserve">Mass of each shoe, </w:t>
      </w:r>
      <w:proofErr w:type="spellStart"/>
      <w:r w:rsidR="0029555A">
        <w:rPr>
          <w:b/>
          <w:bCs/>
        </w:rPr>
        <w:t>ms</w:t>
      </w:r>
      <w:proofErr w:type="spellEnd"/>
      <w:r w:rsidRPr="00B864AD">
        <w:rPr>
          <w:b/>
          <w:bCs/>
        </w:rPr>
        <w:t>​=275g=0.275kg</w:t>
      </w:r>
    </w:p>
    <w:p w14:paraId="3FA93DFD" w14:textId="08ABE463" w:rsidR="00B864AD" w:rsidRPr="00B864AD" w:rsidRDefault="00B864AD" w:rsidP="00B864AD">
      <w:pPr>
        <w:numPr>
          <w:ilvl w:val="0"/>
          <w:numId w:val="17"/>
        </w:numPr>
        <w:rPr>
          <w:b/>
          <w:bCs/>
        </w:rPr>
      </w:pPr>
      <w:r w:rsidRPr="00B864AD">
        <w:rPr>
          <w:b/>
          <w:bCs/>
        </w:rPr>
        <w:t>Spring stiffness k=7.5kN/m=7500N/m</w:t>
      </w:r>
    </w:p>
    <w:p w14:paraId="5ABBD8F8" w14:textId="51B7286A" w:rsidR="00B864AD" w:rsidRPr="00B864AD" w:rsidRDefault="00B864AD" w:rsidP="00B864AD">
      <w:pPr>
        <w:numPr>
          <w:ilvl w:val="0"/>
          <w:numId w:val="17"/>
        </w:numPr>
        <w:rPr>
          <w:b/>
          <w:bCs/>
        </w:rPr>
      </w:pPr>
      <w:r w:rsidRPr="00B864AD">
        <w:rPr>
          <w:b/>
          <w:bCs/>
        </w:rPr>
        <w:t>Coefficient of friction μ=0.35 (for the first scenario)</w:t>
      </w:r>
    </w:p>
    <w:p w14:paraId="737F7590" w14:textId="79B0EDE3" w:rsidR="00B864AD" w:rsidRPr="00B864AD" w:rsidRDefault="00B864AD" w:rsidP="00B864AD">
      <w:pPr>
        <w:numPr>
          <w:ilvl w:val="0"/>
          <w:numId w:val="17"/>
        </w:numPr>
        <w:rPr>
          <w:b/>
          <w:bCs/>
        </w:rPr>
      </w:pPr>
      <w:r w:rsidRPr="00B864AD">
        <w:rPr>
          <w:b/>
          <w:bCs/>
        </w:rPr>
        <w:t xml:space="preserve">Radius of the </w:t>
      </w:r>
      <w:r w:rsidR="00EE02E6">
        <w:rPr>
          <w:b/>
          <w:bCs/>
        </w:rPr>
        <w:t>centre</w:t>
      </w:r>
      <w:r w:rsidRPr="00B864AD">
        <w:rPr>
          <w:b/>
          <w:bCs/>
        </w:rPr>
        <w:t xml:space="preserve"> of mass of each shoe,</w:t>
      </w:r>
      <w:r w:rsidR="002925D9" w:rsidRPr="00B864AD">
        <w:rPr>
          <w:b/>
          <w:bCs/>
        </w:rPr>
        <w:t xml:space="preserve"> </w:t>
      </w:r>
      <w:r w:rsidRPr="00B864AD">
        <w:rPr>
          <w:b/>
          <w:bCs/>
        </w:rPr>
        <w:t>r=95mm=0.095m</w:t>
      </w:r>
    </w:p>
    <w:p w14:paraId="7BCDFC7C" w14:textId="4BB6DE82" w:rsidR="00B864AD" w:rsidRPr="00B864AD" w:rsidRDefault="00B864AD" w:rsidP="00B864AD">
      <w:pPr>
        <w:numPr>
          <w:ilvl w:val="0"/>
          <w:numId w:val="17"/>
        </w:numPr>
        <w:rPr>
          <w:b/>
          <w:bCs/>
        </w:rPr>
      </w:pPr>
      <w:r w:rsidRPr="00B864AD">
        <w:rPr>
          <w:b/>
          <w:bCs/>
        </w:rPr>
        <w:t>Clearance to the outer drum 9mm=0.009m</w:t>
      </w:r>
    </w:p>
    <w:p w14:paraId="285C25E6" w14:textId="41830E3F" w:rsidR="00B864AD" w:rsidRPr="00B864AD" w:rsidRDefault="00B864AD" w:rsidP="00B864AD">
      <w:pPr>
        <w:numPr>
          <w:ilvl w:val="0"/>
          <w:numId w:val="17"/>
        </w:numPr>
        <w:rPr>
          <w:b/>
          <w:bCs/>
        </w:rPr>
      </w:pPr>
      <w:r w:rsidRPr="00B864AD">
        <w:rPr>
          <w:b/>
          <w:bCs/>
        </w:rPr>
        <w:t>Wall thickness of the drum 4mm=0.004m</w:t>
      </w:r>
    </w:p>
    <w:p w14:paraId="0BC82C85" w14:textId="13A3040B" w:rsidR="00282D06" w:rsidRPr="00282D06" w:rsidRDefault="00282D06" w:rsidP="00282D06"/>
    <w:p w14:paraId="03106E3F" w14:textId="70C54F6F" w:rsidR="007D3C35" w:rsidRDefault="005420D1" w:rsidP="005420D1">
      <w:pPr>
        <w:pStyle w:val="ListParagraph"/>
        <w:numPr>
          <w:ilvl w:val="0"/>
          <w:numId w:val="14"/>
        </w:numPr>
        <w:spacing w:after="0" w:line="240" w:lineRule="auto"/>
        <w:rPr>
          <w:rFonts w:ascii="Arial" w:hAnsi="Arial" w:cs="Arial"/>
          <w:sz w:val="24"/>
          <w:szCs w:val="24"/>
        </w:rPr>
      </w:pPr>
      <w:r>
        <w:rPr>
          <w:rFonts w:ascii="Arial" w:hAnsi="Arial" w:cs="Arial"/>
          <w:sz w:val="24"/>
          <w:szCs w:val="24"/>
        </w:rPr>
        <w:t>What is the diameter of the outer drum?</w:t>
      </w:r>
    </w:p>
    <w:p w14:paraId="2217EB5C" w14:textId="77777777" w:rsidR="00680831" w:rsidRPr="00680831" w:rsidRDefault="00680831" w:rsidP="00680831">
      <w:pPr>
        <w:spacing w:after="0" w:line="240" w:lineRule="auto"/>
        <w:rPr>
          <w:rFonts w:ascii="Arial" w:hAnsi="Arial" w:cs="Arial"/>
          <w:sz w:val="24"/>
          <w:szCs w:val="24"/>
        </w:rPr>
      </w:pPr>
    </w:p>
    <w:p w14:paraId="50C9C4C0" w14:textId="0F84C5F9" w:rsidR="00EE02E6" w:rsidRDefault="00EE02E6" w:rsidP="007B4386">
      <w:pPr>
        <w:spacing w:after="0" w:line="240" w:lineRule="auto"/>
        <w:rPr>
          <w:rFonts w:ascii="Arial" w:hAnsi="Arial" w:cs="Arial"/>
          <w:sz w:val="24"/>
          <w:szCs w:val="24"/>
        </w:rPr>
      </w:pPr>
      <w:proofErr w:type="spellStart"/>
      <w:r w:rsidRPr="007B4386">
        <w:rPr>
          <w:rFonts w:ascii="Arial" w:hAnsi="Arial" w:cs="Arial"/>
          <w:sz w:val="24"/>
          <w:szCs w:val="24"/>
        </w:rPr>
        <w:t>Rdrum</w:t>
      </w:r>
      <w:proofErr w:type="spellEnd"/>
      <w:r w:rsidR="007D6738" w:rsidRPr="007B4386">
        <w:rPr>
          <w:rFonts w:ascii="Arial" w:hAnsi="Arial" w:cs="Arial"/>
          <w:sz w:val="24"/>
          <w:szCs w:val="24"/>
        </w:rPr>
        <w:t xml:space="preserve"> </w:t>
      </w:r>
      <w:r w:rsidRPr="007B4386">
        <w:rPr>
          <w:rFonts w:ascii="Arial" w:hAnsi="Arial" w:cs="Arial"/>
          <w:sz w:val="24"/>
          <w:szCs w:val="24"/>
        </w:rPr>
        <w:t>​=</w:t>
      </w:r>
      <w:r w:rsidRPr="007B4386">
        <w:rPr>
          <w:rFonts w:ascii="Arial" w:hAnsi="Arial" w:cs="Arial"/>
          <w:sz w:val="24"/>
          <w:szCs w:val="24"/>
        </w:rPr>
        <w:t xml:space="preserve"> </w:t>
      </w:r>
      <w:r w:rsidRPr="007B4386">
        <w:rPr>
          <w:rFonts w:ascii="Arial" w:hAnsi="Arial" w:cs="Arial"/>
          <w:sz w:val="24"/>
          <w:szCs w:val="24"/>
        </w:rPr>
        <w:t>0.095</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0.009</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00484424" w:rsidRPr="007B4386">
        <w:rPr>
          <w:rFonts w:ascii="Arial" w:hAnsi="Arial" w:cs="Arial"/>
          <w:sz w:val="24"/>
          <w:szCs w:val="24"/>
        </w:rPr>
        <w:t>(</w:t>
      </w:r>
      <w:r w:rsidRPr="007B4386">
        <w:rPr>
          <w:rFonts w:ascii="Arial" w:hAnsi="Arial" w:cs="Arial"/>
          <w:sz w:val="24"/>
          <w:szCs w:val="24"/>
        </w:rPr>
        <w:t>0</w:t>
      </w:r>
      <w:r w:rsidR="00484424" w:rsidRPr="007B4386">
        <w:rPr>
          <w:rFonts w:ascii="Arial" w:hAnsi="Arial" w:cs="Arial"/>
          <w:sz w:val="24"/>
          <w:szCs w:val="24"/>
        </w:rPr>
        <w:t>.</w:t>
      </w:r>
      <w:r w:rsidRPr="007B4386">
        <w:rPr>
          <w:rFonts w:ascii="Arial" w:hAnsi="Arial" w:cs="Arial"/>
          <w:sz w:val="24"/>
          <w:szCs w:val="24"/>
        </w:rPr>
        <w:t>0</w:t>
      </w:r>
      <w:r w:rsidR="00484424" w:rsidRPr="007B4386">
        <w:rPr>
          <w:rFonts w:ascii="Arial" w:hAnsi="Arial" w:cs="Arial"/>
          <w:sz w:val="24"/>
          <w:szCs w:val="24"/>
        </w:rPr>
        <w:t>0</w:t>
      </w:r>
      <w:r w:rsidRPr="007B4386">
        <w:rPr>
          <w:rFonts w:ascii="Arial" w:hAnsi="Arial" w:cs="Arial"/>
          <w:sz w:val="24"/>
          <w:szCs w:val="24"/>
        </w:rPr>
        <w:t>4</w:t>
      </w:r>
      <w:r w:rsidR="007D6738" w:rsidRPr="007B4386">
        <w:rPr>
          <w:rFonts w:ascii="Arial" w:hAnsi="Arial" w:cs="Arial"/>
          <w:sz w:val="24"/>
          <w:szCs w:val="24"/>
        </w:rPr>
        <w:t xml:space="preserve"> </w:t>
      </w:r>
      <w:r w:rsidR="00484424" w:rsidRPr="007B4386">
        <w:rPr>
          <w:rFonts w:ascii="Arial" w:hAnsi="Arial" w:cs="Arial"/>
          <w:sz w:val="24"/>
          <w:szCs w:val="24"/>
        </w:rPr>
        <w:t>/</w:t>
      </w:r>
      <w:r w:rsidR="007D6738" w:rsidRPr="007B4386">
        <w:rPr>
          <w:rFonts w:ascii="Arial" w:hAnsi="Arial" w:cs="Arial"/>
          <w:sz w:val="24"/>
          <w:szCs w:val="24"/>
        </w:rPr>
        <w:t xml:space="preserve"> </w:t>
      </w:r>
      <w:r w:rsidR="00484424" w:rsidRPr="007B4386">
        <w:rPr>
          <w:rFonts w:ascii="Arial" w:hAnsi="Arial" w:cs="Arial"/>
          <w:sz w:val="24"/>
          <w:szCs w:val="24"/>
        </w:rPr>
        <w:t>2)</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0.106m</w:t>
      </w:r>
    </w:p>
    <w:p w14:paraId="52F072F6" w14:textId="77777777" w:rsidR="007B4386" w:rsidRPr="007B4386" w:rsidRDefault="007B4386" w:rsidP="007B4386">
      <w:pPr>
        <w:spacing w:after="0" w:line="240" w:lineRule="auto"/>
        <w:rPr>
          <w:rFonts w:ascii="Arial" w:hAnsi="Arial" w:cs="Arial"/>
          <w:sz w:val="24"/>
          <w:szCs w:val="24"/>
        </w:rPr>
      </w:pPr>
    </w:p>
    <w:p w14:paraId="678DCD5E" w14:textId="6D772E51" w:rsidR="00EE02E6" w:rsidRPr="007B4386" w:rsidRDefault="00EE02E6" w:rsidP="007B4386">
      <w:pPr>
        <w:spacing w:after="0" w:line="240" w:lineRule="auto"/>
        <w:rPr>
          <w:rFonts w:ascii="Arial" w:hAnsi="Arial" w:cs="Arial"/>
          <w:sz w:val="24"/>
          <w:szCs w:val="24"/>
        </w:rPr>
      </w:pPr>
      <w:r w:rsidRPr="007B4386">
        <w:rPr>
          <w:rFonts w:ascii="Arial" w:hAnsi="Arial" w:cs="Arial"/>
          <w:sz w:val="24"/>
          <w:szCs w:val="24"/>
        </w:rPr>
        <w:t>Now, the diameter of the drum is:</w:t>
      </w:r>
    </w:p>
    <w:p w14:paraId="274EFCFE" w14:textId="77777777" w:rsidR="007B4386" w:rsidRDefault="007B4386" w:rsidP="007B4386">
      <w:pPr>
        <w:spacing w:after="0" w:line="240" w:lineRule="auto"/>
        <w:rPr>
          <w:rFonts w:ascii="Arial" w:hAnsi="Arial" w:cs="Arial"/>
          <w:sz w:val="24"/>
          <w:szCs w:val="24"/>
        </w:rPr>
      </w:pPr>
    </w:p>
    <w:p w14:paraId="460C8443" w14:textId="6D8F236D" w:rsidR="00EE02E6" w:rsidRPr="007B4386" w:rsidRDefault="00EE02E6" w:rsidP="007B4386">
      <w:pPr>
        <w:spacing w:after="0" w:line="240" w:lineRule="auto"/>
        <w:rPr>
          <w:rFonts w:ascii="Arial" w:hAnsi="Arial" w:cs="Arial"/>
          <w:sz w:val="24"/>
          <w:szCs w:val="24"/>
        </w:rPr>
      </w:pPr>
      <w:proofErr w:type="spellStart"/>
      <w:r w:rsidRPr="007B4386">
        <w:rPr>
          <w:rFonts w:ascii="Arial" w:hAnsi="Arial" w:cs="Arial"/>
          <w:sz w:val="24"/>
          <w:szCs w:val="24"/>
        </w:rPr>
        <w:t>Ddrum</w:t>
      </w:r>
      <w:proofErr w:type="spellEnd"/>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2</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0.106</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0.212m</w:t>
      </w:r>
      <w:r w:rsidR="007D6738" w:rsidRPr="007B4386">
        <w:rPr>
          <w:rFonts w:ascii="Arial" w:hAnsi="Arial" w:cs="Arial"/>
          <w:sz w:val="24"/>
          <w:szCs w:val="24"/>
        </w:rPr>
        <w:t xml:space="preserve"> </w:t>
      </w:r>
      <w:r w:rsidRPr="007B4386">
        <w:rPr>
          <w:rFonts w:ascii="Arial" w:hAnsi="Arial" w:cs="Arial"/>
          <w:sz w:val="24"/>
          <w:szCs w:val="24"/>
        </w:rPr>
        <w:t>=</w:t>
      </w:r>
      <w:r w:rsidR="007D6738" w:rsidRPr="007B4386">
        <w:rPr>
          <w:rFonts w:ascii="Arial" w:hAnsi="Arial" w:cs="Arial"/>
          <w:sz w:val="24"/>
          <w:szCs w:val="24"/>
        </w:rPr>
        <w:t xml:space="preserve"> </w:t>
      </w:r>
      <w:r w:rsidRPr="007B4386">
        <w:rPr>
          <w:rFonts w:ascii="Arial" w:hAnsi="Arial" w:cs="Arial"/>
          <w:sz w:val="24"/>
          <w:szCs w:val="24"/>
        </w:rPr>
        <w:t>21.2cm</w:t>
      </w:r>
    </w:p>
    <w:p w14:paraId="3942ABE7" w14:textId="77777777" w:rsidR="007B4386" w:rsidRDefault="007B4386" w:rsidP="007B4386">
      <w:pPr>
        <w:spacing w:after="0" w:line="240" w:lineRule="auto"/>
        <w:rPr>
          <w:rFonts w:ascii="Arial" w:hAnsi="Arial" w:cs="Arial"/>
          <w:sz w:val="24"/>
          <w:szCs w:val="24"/>
        </w:rPr>
      </w:pPr>
    </w:p>
    <w:p w14:paraId="693AD481" w14:textId="62FE3587" w:rsidR="00EE02E6" w:rsidRDefault="00A43C83" w:rsidP="007B4386">
      <w:pPr>
        <w:spacing w:after="0" w:line="240" w:lineRule="auto"/>
        <w:rPr>
          <w:rFonts w:ascii="Arial" w:hAnsi="Arial" w:cs="Arial"/>
          <w:sz w:val="24"/>
          <w:szCs w:val="24"/>
        </w:rPr>
      </w:pPr>
      <w:r w:rsidRPr="007B4386">
        <w:rPr>
          <w:rFonts w:ascii="Arial" w:hAnsi="Arial" w:cs="Arial"/>
          <w:sz w:val="24"/>
          <w:szCs w:val="24"/>
        </w:rPr>
        <w:t>T</w:t>
      </w:r>
      <w:r w:rsidR="00EE02E6" w:rsidRPr="007B4386">
        <w:rPr>
          <w:rFonts w:ascii="Arial" w:hAnsi="Arial" w:cs="Arial"/>
          <w:sz w:val="24"/>
          <w:szCs w:val="24"/>
        </w:rPr>
        <w:t>he diameter of the outer drum is 21.2 cm.</w:t>
      </w:r>
    </w:p>
    <w:p w14:paraId="5A9BC59F" w14:textId="77777777" w:rsidR="007B4386" w:rsidRPr="007B4386" w:rsidRDefault="007B4386" w:rsidP="007B4386">
      <w:pPr>
        <w:spacing w:after="0" w:line="240" w:lineRule="auto"/>
        <w:rPr>
          <w:rFonts w:ascii="Arial" w:hAnsi="Arial" w:cs="Arial"/>
          <w:sz w:val="24"/>
          <w:szCs w:val="24"/>
        </w:rPr>
      </w:pPr>
    </w:p>
    <w:p w14:paraId="55548066" w14:textId="01A628C9" w:rsidR="00EE02E6" w:rsidRDefault="00A43C83" w:rsidP="00A43C83">
      <w:pPr>
        <w:pStyle w:val="ListParagraph"/>
        <w:numPr>
          <w:ilvl w:val="0"/>
          <w:numId w:val="14"/>
        </w:numPr>
        <w:spacing w:after="0" w:line="240" w:lineRule="auto"/>
        <w:rPr>
          <w:rFonts w:ascii="Arial" w:hAnsi="Arial" w:cs="Arial"/>
          <w:sz w:val="24"/>
          <w:szCs w:val="24"/>
        </w:rPr>
      </w:pPr>
      <w:r w:rsidRPr="00A43C83">
        <w:rPr>
          <w:rFonts w:ascii="Arial" w:hAnsi="Arial" w:cs="Arial"/>
          <w:sz w:val="24"/>
          <w:szCs w:val="24"/>
        </w:rPr>
        <w:t>Determine the engagement speed of the centrifugal clutch in RPM</w:t>
      </w:r>
    </w:p>
    <w:p w14:paraId="01635B06" w14:textId="77777777" w:rsidR="009616BC" w:rsidRDefault="009616BC" w:rsidP="009616BC">
      <w:pPr>
        <w:pStyle w:val="ListParagraph"/>
        <w:spacing w:after="0" w:line="240" w:lineRule="auto"/>
        <w:ind w:left="360"/>
        <w:rPr>
          <w:rFonts w:ascii="Arial" w:hAnsi="Arial" w:cs="Arial"/>
          <w:sz w:val="24"/>
          <w:szCs w:val="24"/>
        </w:rPr>
      </w:pPr>
    </w:p>
    <w:p w14:paraId="2304FE2B" w14:textId="5044D73C" w:rsidR="00341979" w:rsidRPr="0041178E" w:rsidRDefault="00341979" w:rsidP="0041178E">
      <w:pPr>
        <w:spacing w:after="0" w:line="240" w:lineRule="auto"/>
        <w:rPr>
          <w:rFonts w:ascii="Arial" w:hAnsi="Arial" w:cs="Arial"/>
          <w:sz w:val="24"/>
          <w:szCs w:val="24"/>
        </w:rPr>
      </w:pPr>
      <w:proofErr w:type="spellStart"/>
      <w:r w:rsidRPr="0041178E">
        <w:rPr>
          <w:rFonts w:ascii="Arial" w:hAnsi="Arial" w:cs="Arial"/>
          <w:sz w:val="24"/>
          <w:szCs w:val="24"/>
        </w:rPr>
        <w:t>Fspring</w:t>
      </w:r>
      <w:proofErr w:type="spellEnd"/>
      <w:r w:rsidRPr="0041178E">
        <w:rPr>
          <w:rFonts w:ascii="Arial" w:hAnsi="Arial" w:cs="Arial"/>
          <w:sz w:val="24"/>
          <w:szCs w:val="24"/>
        </w:rPr>
        <w:t>​=7500×0.009=67.5N</w:t>
      </w:r>
    </w:p>
    <w:p w14:paraId="2A48028E" w14:textId="77777777" w:rsidR="00341979" w:rsidRDefault="00341979" w:rsidP="009616BC">
      <w:pPr>
        <w:pStyle w:val="ListParagraph"/>
        <w:spacing w:after="0" w:line="240" w:lineRule="auto"/>
        <w:ind w:left="360"/>
        <w:rPr>
          <w:rFonts w:ascii="Arial" w:hAnsi="Arial" w:cs="Arial"/>
          <w:sz w:val="24"/>
          <w:szCs w:val="24"/>
        </w:rPr>
      </w:pPr>
    </w:p>
    <w:p w14:paraId="2274FCA4" w14:textId="77777777" w:rsidR="00767752" w:rsidRPr="0041178E" w:rsidRDefault="00767752" w:rsidP="0041178E">
      <w:pPr>
        <w:spacing w:after="0" w:line="240" w:lineRule="auto"/>
        <w:rPr>
          <w:rFonts w:ascii="Arial" w:hAnsi="Arial" w:cs="Arial"/>
          <w:sz w:val="24"/>
          <w:szCs w:val="24"/>
        </w:rPr>
      </w:pPr>
      <w:proofErr w:type="spellStart"/>
      <w:r w:rsidRPr="0041178E">
        <w:rPr>
          <w:rFonts w:ascii="Arial" w:hAnsi="Arial" w:cs="Arial"/>
          <w:sz w:val="24"/>
          <w:szCs w:val="24"/>
        </w:rPr>
        <w:t>Fcentrifugal</w:t>
      </w:r>
      <w:proofErr w:type="spellEnd"/>
      <w:r w:rsidRPr="0041178E">
        <w:rPr>
          <w:rFonts w:ascii="Arial" w:hAnsi="Arial" w:cs="Arial"/>
          <w:sz w:val="24"/>
          <w:szCs w:val="24"/>
        </w:rPr>
        <w:t>​</w:t>
      </w:r>
      <w:r w:rsidRPr="0041178E">
        <w:rPr>
          <w:rFonts w:ascii="Arial" w:hAnsi="Arial" w:cs="Arial"/>
          <w:sz w:val="24"/>
          <w:szCs w:val="24"/>
        </w:rPr>
        <w:t xml:space="preserve"> </w:t>
      </w:r>
      <w:r w:rsidRPr="0041178E">
        <w:rPr>
          <w:rFonts w:ascii="Arial" w:hAnsi="Arial" w:cs="Arial"/>
          <w:sz w:val="24"/>
          <w:szCs w:val="24"/>
        </w:rPr>
        <w:t>=</w:t>
      </w:r>
      <w:r w:rsidRPr="0041178E">
        <w:rPr>
          <w:rFonts w:ascii="Arial" w:hAnsi="Arial" w:cs="Arial"/>
          <w:sz w:val="24"/>
          <w:szCs w:val="24"/>
        </w:rPr>
        <w:t xml:space="preserve"> </w:t>
      </w:r>
      <w:proofErr w:type="spellStart"/>
      <w:r w:rsidRPr="0041178E">
        <w:rPr>
          <w:rFonts w:ascii="Arial" w:hAnsi="Arial" w:cs="Arial"/>
          <w:sz w:val="24"/>
          <w:szCs w:val="24"/>
        </w:rPr>
        <w:t>Fspring</w:t>
      </w:r>
      <w:proofErr w:type="spellEnd"/>
      <w:r w:rsidRPr="0041178E">
        <w:rPr>
          <w:rFonts w:ascii="Arial" w:hAnsi="Arial" w:cs="Arial"/>
          <w:sz w:val="24"/>
          <w:szCs w:val="24"/>
        </w:rPr>
        <w:t xml:space="preserve">​ </w:t>
      </w:r>
    </w:p>
    <w:p w14:paraId="5FE5C7DB" w14:textId="52563B16" w:rsidR="00341979" w:rsidRPr="0041178E" w:rsidRDefault="00BB3BB5" w:rsidP="0041178E">
      <w:pPr>
        <w:spacing w:after="0" w:line="240" w:lineRule="auto"/>
        <w:rPr>
          <w:rFonts w:ascii="Arial" w:hAnsi="Arial" w:cs="Arial"/>
          <w:sz w:val="24"/>
          <w:szCs w:val="24"/>
        </w:rPr>
      </w:pPr>
      <w:proofErr w:type="spellStart"/>
      <w:r w:rsidRPr="0041178E">
        <w:rPr>
          <w:rFonts w:ascii="Arial" w:hAnsi="Arial" w:cs="Arial"/>
          <w:sz w:val="24"/>
          <w:szCs w:val="24"/>
        </w:rPr>
        <w:t>Fcentrifugal</w:t>
      </w:r>
      <w:proofErr w:type="spellEnd"/>
      <w:r w:rsidRPr="0041178E">
        <w:rPr>
          <w:rFonts w:ascii="Arial" w:hAnsi="Arial" w:cs="Arial"/>
          <w:sz w:val="24"/>
          <w:szCs w:val="24"/>
        </w:rPr>
        <w:t xml:space="preserve"> </w:t>
      </w:r>
      <w:r w:rsidR="00767752" w:rsidRPr="0041178E">
        <w:rPr>
          <w:rFonts w:ascii="Arial" w:hAnsi="Arial" w:cs="Arial"/>
          <w:sz w:val="24"/>
          <w:szCs w:val="24"/>
        </w:rPr>
        <w:t>=</w:t>
      </w:r>
      <w:r w:rsidRPr="0041178E">
        <w:rPr>
          <w:rFonts w:ascii="Arial" w:hAnsi="Arial" w:cs="Arial"/>
          <w:sz w:val="24"/>
          <w:szCs w:val="24"/>
        </w:rPr>
        <w:t xml:space="preserve"> </w:t>
      </w:r>
      <w:r w:rsidR="00767752" w:rsidRPr="0041178E">
        <w:rPr>
          <w:rFonts w:ascii="Arial" w:hAnsi="Arial" w:cs="Arial"/>
          <w:sz w:val="24"/>
          <w:szCs w:val="24"/>
        </w:rPr>
        <w:t>67.5</w:t>
      </w:r>
    </w:p>
    <w:p w14:paraId="288C6F68" w14:textId="77777777" w:rsidR="00BB3BB5" w:rsidRDefault="00BB3BB5" w:rsidP="009616BC">
      <w:pPr>
        <w:pStyle w:val="ListParagraph"/>
        <w:spacing w:after="0" w:line="240" w:lineRule="auto"/>
        <w:ind w:left="360"/>
        <w:rPr>
          <w:rFonts w:ascii="Arial" w:hAnsi="Arial" w:cs="Arial"/>
          <w:sz w:val="24"/>
          <w:szCs w:val="24"/>
        </w:rPr>
      </w:pPr>
    </w:p>
    <w:p w14:paraId="5D9BED87" w14:textId="005AD137" w:rsidR="00712518" w:rsidRPr="0041178E" w:rsidRDefault="00712518" w:rsidP="0041178E">
      <w:pPr>
        <w:spacing w:after="0" w:line="240" w:lineRule="auto"/>
        <w:rPr>
          <w:rFonts w:ascii="Arial" w:hAnsi="Arial" w:cs="Arial"/>
          <w:sz w:val="24"/>
          <w:szCs w:val="24"/>
        </w:rPr>
      </w:pPr>
      <w:r w:rsidRPr="0041178E">
        <w:rPr>
          <w:rFonts w:ascii="Arial" w:hAnsi="Arial" w:cs="Arial"/>
          <w:sz w:val="24"/>
          <w:szCs w:val="24"/>
        </w:rPr>
        <w:t>ω^</w:t>
      </w:r>
      <w:r w:rsidRPr="0041178E">
        <w:rPr>
          <w:rFonts w:ascii="Arial" w:hAnsi="Arial" w:cs="Arial"/>
          <w:sz w:val="24"/>
          <w:szCs w:val="24"/>
        </w:rPr>
        <w:t>2</w:t>
      </w:r>
      <w:r w:rsidRPr="0041178E">
        <w:rPr>
          <w:rFonts w:ascii="Arial" w:hAnsi="Arial" w:cs="Arial"/>
          <w:sz w:val="24"/>
          <w:szCs w:val="24"/>
        </w:rPr>
        <w:t xml:space="preserve"> </w:t>
      </w:r>
      <w:r w:rsidRPr="0041178E">
        <w:rPr>
          <w:rFonts w:ascii="Arial" w:hAnsi="Arial" w:cs="Arial"/>
          <w:sz w:val="24"/>
          <w:szCs w:val="24"/>
        </w:rPr>
        <w:t>=</w:t>
      </w:r>
      <w:r w:rsidRPr="0041178E">
        <w:rPr>
          <w:rFonts w:ascii="Arial" w:hAnsi="Arial" w:cs="Arial"/>
          <w:sz w:val="24"/>
          <w:szCs w:val="24"/>
        </w:rPr>
        <w:t xml:space="preserve"> </w:t>
      </w:r>
      <w:r w:rsidRPr="0041178E">
        <w:rPr>
          <w:rFonts w:ascii="Arial" w:hAnsi="Arial" w:cs="Arial"/>
          <w:sz w:val="24"/>
          <w:szCs w:val="24"/>
        </w:rPr>
        <w:t>67.5</w:t>
      </w:r>
      <w:r w:rsidRPr="0041178E">
        <w:rPr>
          <w:rFonts w:ascii="Arial" w:hAnsi="Arial" w:cs="Arial"/>
          <w:sz w:val="24"/>
          <w:szCs w:val="24"/>
        </w:rPr>
        <w:t xml:space="preserve"> / (m*r)</w:t>
      </w:r>
      <w:r w:rsidRPr="0041178E">
        <w:rPr>
          <w:rFonts w:ascii="Arial" w:hAnsi="Arial" w:cs="Arial"/>
          <w:sz w:val="24"/>
          <w:szCs w:val="24"/>
        </w:rPr>
        <w:t xml:space="preserve">​ </w:t>
      </w:r>
      <w:r w:rsidR="00CA53AD" w:rsidRPr="0041178E">
        <w:rPr>
          <w:rFonts w:ascii="Arial" w:hAnsi="Arial" w:cs="Arial"/>
          <w:sz w:val="24"/>
          <w:szCs w:val="24"/>
        </w:rPr>
        <w:t>= 67.5 / (0.275*0.095) = 2589.32</w:t>
      </w:r>
    </w:p>
    <w:p w14:paraId="7DF5DE59" w14:textId="47A1DEEA" w:rsidR="00930973" w:rsidRPr="0041178E" w:rsidRDefault="00E92F2D" w:rsidP="0041178E">
      <w:pPr>
        <w:spacing w:after="0" w:line="240" w:lineRule="auto"/>
        <w:rPr>
          <w:rFonts w:ascii="Arial" w:hAnsi="Arial" w:cs="Arial"/>
          <w:sz w:val="24"/>
          <w:szCs w:val="24"/>
        </w:rPr>
      </w:pPr>
      <w:r w:rsidRPr="0041178E">
        <w:rPr>
          <w:rFonts w:ascii="Arial" w:hAnsi="Arial" w:cs="Arial"/>
          <w:sz w:val="24"/>
          <w:szCs w:val="24"/>
        </w:rPr>
        <w:t>√</w:t>
      </w:r>
      <w:r w:rsidRPr="0041178E">
        <w:rPr>
          <w:rFonts w:ascii="Arial" w:hAnsi="Arial" w:cs="Arial"/>
          <w:sz w:val="24"/>
          <w:szCs w:val="24"/>
        </w:rPr>
        <w:t>2589.32</w:t>
      </w:r>
      <w:r w:rsidR="000E78EE" w:rsidRPr="0041178E">
        <w:rPr>
          <w:rFonts w:ascii="Arial" w:hAnsi="Arial" w:cs="Arial"/>
          <w:sz w:val="24"/>
          <w:szCs w:val="24"/>
        </w:rPr>
        <w:t xml:space="preserve"> = 50.88 rad/s</w:t>
      </w:r>
    </w:p>
    <w:p w14:paraId="7896AEC7" w14:textId="77777777" w:rsidR="000E78EE" w:rsidRDefault="000E78EE" w:rsidP="009616BC">
      <w:pPr>
        <w:pStyle w:val="ListParagraph"/>
        <w:spacing w:after="0" w:line="240" w:lineRule="auto"/>
        <w:ind w:left="360"/>
        <w:rPr>
          <w:rFonts w:ascii="Arial" w:hAnsi="Arial" w:cs="Arial"/>
          <w:sz w:val="24"/>
          <w:szCs w:val="24"/>
        </w:rPr>
      </w:pPr>
    </w:p>
    <w:p w14:paraId="12D58AF0" w14:textId="625BF8FB" w:rsidR="000E78EE" w:rsidRPr="0041178E" w:rsidRDefault="00C532A5" w:rsidP="0041178E">
      <w:pPr>
        <w:spacing w:after="0" w:line="240" w:lineRule="auto"/>
        <w:rPr>
          <w:rFonts w:ascii="Arial" w:hAnsi="Arial" w:cs="Arial"/>
          <w:sz w:val="24"/>
          <w:szCs w:val="24"/>
        </w:rPr>
      </w:pPr>
      <w:r w:rsidRPr="0041178E">
        <w:rPr>
          <w:rFonts w:ascii="Arial" w:hAnsi="Arial" w:cs="Arial"/>
          <w:sz w:val="24"/>
          <w:szCs w:val="24"/>
        </w:rPr>
        <w:t>RPM = 50.88 * (60/2</w:t>
      </w:r>
      <w:r w:rsidR="0041178E" w:rsidRPr="0041178E">
        <w:rPr>
          <w:rFonts w:ascii="Arial" w:hAnsi="Arial" w:cs="Arial"/>
          <w:sz w:val="24"/>
          <w:szCs w:val="24"/>
        </w:rPr>
        <w:t>π</w:t>
      </w:r>
      <w:r w:rsidR="0041178E" w:rsidRPr="0041178E">
        <w:rPr>
          <w:rFonts w:ascii="Arial" w:hAnsi="Arial" w:cs="Arial"/>
          <w:sz w:val="24"/>
          <w:szCs w:val="24"/>
        </w:rPr>
        <w:t>) = 485 RPM</w:t>
      </w:r>
    </w:p>
    <w:p w14:paraId="23FE57F9" w14:textId="77777777" w:rsidR="0041178E" w:rsidRDefault="0041178E" w:rsidP="009616BC">
      <w:pPr>
        <w:pStyle w:val="ListParagraph"/>
        <w:spacing w:after="0" w:line="240" w:lineRule="auto"/>
        <w:ind w:left="360"/>
        <w:rPr>
          <w:rFonts w:ascii="Arial" w:hAnsi="Arial" w:cs="Arial"/>
          <w:sz w:val="24"/>
          <w:szCs w:val="24"/>
        </w:rPr>
      </w:pPr>
    </w:p>
    <w:p w14:paraId="5C7B7452" w14:textId="642E7B2A" w:rsidR="0041178E" w:rsidRDefault="0041178E" w:rsidP="0041178E">
      <w:pPr>
        <w:spacing w:after="0" w:line="240" w:lineRule="auto"/>
        <w:rPr>
          <w:rFonts w:ascii="Arial" w:hAnsi="Arial" w:cs="Arial"/>
          <w:sz w:val="24"/>
          <w:szCs w:val="24"/>
        </w:rPr>
      </w:pPr>
      <w:r w:rsidRPr="0041178E">
        <w:rPr>
          <w:rFonts w:ascii="Arial" w:hAnsi="Arial" w:cs="Arial"/>
          <w:sz w:val="24"/>
          <w:szCs w:val="24"/>
        </w:rPr>
        <w:t>The engagement speed of the centrifugal clutch is approximately 485 RPM.</w:t>
      </w:r>
    </w:p>
    <w:p w14:paraId="4A49A6EF" w14:textId="77777777" w:rsidR="0041178E" w:rsidRPr="0041178E" w:rsidRDefault="0041178E" w:rsidP="0041178E">
      <w:pPr>
        <w:spacing w:after="0" w:line="240" w:lineRule="auto"/>
        <w:rPr>
          <w:rFonts w:ascii="Arial" w:hAnsi="Arial" w:cs="Arial"/>
          <w:sz w:val="24"/>
          <w:szCs w:val="24"/>
        </w:rPr>
      </w:pPr>
    </w:p>
    <w:p w14:paraId="7A5F73B6" w14:textId="6942C1BB" w:rsidR="00754295" w:rsidRDefault="00587C2C" w:rsidP="00587C2C">
      <w:pPr>
        <w:pStyle w:val="ListParagraph"/>
        <w:numPr>
          <w:ilvl w:val="0"/>
          <w:numId w:val="14"/>
        </w:numPr>
        <w:spacing w:after="0" w:line="240" w:lineRule="auto"/>
        <w:rPr>
          <w:rFonts w:ascii="Arial" w:hAnsi="Arial" w:cs="Arial"/>
          <w:sz w:val="24"/>
          <w:szCs w:val="24"/>
        </w:rPr>
      </w:pPr>
      <w:r w:rsidRPr="00587C2C">
        <w:rPr>
          <w:rFonts w:ascii="Arial" w:hAnsi="Arial" w:cs="Arial"/>
          <w:sz w:val="24"/>
          <w:szCs w:val="24"/>
        </w:rPr>
        <w:t>Calculate the radial force acting on the clutch face when the driving shaft is rotating at 550 RPM</w:t>
      </w:r>
    </w:p>
    <w:p w14:paraId="29B1FDF9" w14:textId="77777777" w:rsidR="00DB68FD" w:rsidRDefault="00DB68FD" w:rsidP="00E02021">
      <w:pPr>
        <w:spacing w:after="0" w:line="240" w:lineRule="auto"/>
        <w:rPr>
          <w:rFonts w:ascii="Arial" w:hAnsi="Arial" w:cs="Arial"/>
          <w:sz w:val="24"/>
          <w:szCs w:val="24"/>
        </w:rPr>
      </w:pPr>
      <w:r w:rsidRPr="00DB68FD">
        <w:rPr>
          <w:rFonts w:ascii="Arial" w:hAnsi="Arial" w:cs="Arial"/>
          <w:sz w:val="24"/>
          <w:szCs w:val="24"/>
        </w:rPr>
        <w:t>First, convert the rotational speed to angular velocity ω\</w:t>
      </w:r>
      <w:proofErr w:type="spellStart"/>
      <w:r w:rsidRPr="00DB68FD">
        <w:rPr>
          <w:rFonts w:ascii="Arial" w:hAnsi="Arial" w:cs="Arial"/>
          <w:sz w:val="24"/>
          <w:szCs w:val="24"/>
        </w:rPr>
        <w:t>omegaω</w:t>
      </w:r>
      <w:proofErr w:type="spellEnd"/>
      <w:r w:rsidRPr="00DB68FD">
        <w:rPr>
          <w:rFonts w:ascii="Arial" w:hAnsi="Arial" w:cs="Arial"/>
          <w:sz w:val="24"/>
          <w:szCs w:val="24"/>
        </w:rPr>
        <w:t xml:space="preserve"> in radians per second:</w:t>
      </w:r>
    </w:p>
    <w:p w14:paraId="09D8414F" w14:textId="77777777" w:rsidR="00E02021" w:rsidRPr="00DB68FD" w:rsidRDefault="00E02021" w:rsidP="00E02021">
      <w:pPr>
        <w:spacing w:after="0" w:line="240" w:lineRule="auto"/>
        <w:rPr>
          <w:rFonts w:ascii="Arial" w:hAnsi="Arial" w:cs="Arial"/>
          <w:sz w:val="24"/>
          <w:szCs w:val="24"/>
        </w:rPr>
      </w:pPr>
    </w:p>
    <w:p w14:paraId="2C690AE8" w14:textId="19A70856" w:rsidR="00DB68FD" w:rsidRPr="00DB68FD" w:rsidRDefault="00DB68FD" w:rsidP="00DB68FD">
      <w:pPr>
        <w:spacing w:after="0" w:line="240" w:lineRule="auto"/>
        <w:rPr>
          <w:rFonts w:ascii="Arial" w:hAnsi="Arial" w:cs="Arial"/>
          <w:sz w:val="24"/>
          <w:szCs w:val="24"/>
        </w:rPr>
      </w:pPr>
      <w:r w:rsidRPr="00DB68FD">
        <w:rPr>
          <w:rFonts w:ascii="Arial" w:hAnsi="Arial" w:cs="Arial"/>
          <w:sz w:val="24"/>
          <w:szCs w:val="24"/>
        </w:rPr>
        <w:t>ω=</w:t>
      </w:r>
      <w:r w:rsidR="00847A25" w:rsidRPr="00E02021">
        <w:rPr>
          <w:rFonts w:ascii="Arial" w:hAnsi="Arial" w:cs="Arial"/>
          <w:sz w:val="24"/>
          <w:szCs w:val="24"/>
        </w:rPr>
        <w:t>(</w:t>
      </w:r>
      <w:r w:rsidRPr="00DB68FD">
        <w:rPr>
          <w:rFonts w:ascii="Arial" w:hAnsi="Arial" w:cs="Arial"/>
          <w:sz w:val="24"/>
          <w:szCs w:val="24"/>
        </w:rPr>
        <w:t>2π×550</w:t>
      </w:r>
      <w:r w:rsidR="00847A25" w:rsidRPr="00E02021">
        <w:rPr>
          <w:rFonts w:ascii="Arial" w:hAnsi="Arial" w:cs="Arial"/>
          <w:sz w:val="24"/>
          <w:szCs w:val="24"/>
        </w:rPr>
        <w:t xml:space="preserve">) / </w:t>
      </w:r>
      <w:r w:rsidR="007D6738" w:rsidRPr="00E02021">
        <w:rPr>
          <w:rFonts w:ascii="Arial" w:hAnsi="Arial" w:cs="Arial"/>
          <w:sz w:val="24"/>
          <w:szCs w:val="24"/>
        </w:rPr>
        <w:t xml:space="preserve">60 </w:t>
      </w:r>
      <w:r w:rsidRPr="00DB68FD">
        <w:rPr>
          <w:rFonts w:ascii="Arial" w:hAnsi="Arial" w:cs="Arial"/>
          <w:sz w:val="24"/>
          <w:szCs w:val="24"/>
        </w:rPr>
        <w:t>​=</w:t>
      </w:r>
      <w:r w:rsidR="009E1BB1" w:rsidRPr="00E02021">
        <w:rPr>
          <w:rFonts w:ascii="Arial" w:hAnsi="Arial" w:cs="Arial"/>
          <w:sz w:val="24"/>
          <w:szCs w:val="24"/>
        </w:rPr>
        <w:t xml:space="preserve"> </w:t>
      </w:r>
      <w:r w:rsidRPr="00DB68FD">
        <w:rPr>
          <w:rFonts w:ascii="Arial" w:hAnsi="Arial" w:cs="Arial"/>
          <w:sz w:val="24"/>
          <w:szCs w:val="24"/>
        </w:rPr>
        <w:t>57.92rad/s</w:t>
      </w:r>
    </w:p>
    <w:p w14:paraId="781108BA" w14:textId="77777777" w:rsidR="00E02021" w:rsidRDefault="00E02021" w:rsidP="00E02021">
      <w:pPr>
        <w:spacing w:after="0" w:line="240" w:lineRule="auto"/>
        <w:rPr>
          <w:rFonts w:ascii="Arial" w:hAnsi="Arial" w:cs="Arial"/>
          <w:sz w:val="24"/>
          <w:szCs w:val="24"/>
        </w:rPr>
      </w:pPr>
    </w:p>
    <w:p w14:paraId="54D42AC4" w14:textId="484E1F3B" w:rsidR="00DB68FD" w:rsidRPr="00DB68FD" w:rsidRDefault="00DB68FD" w:rsidP="00E02021">
      <w:pPr>
        <w:spacing w:after="0" w:line="240" w:lineRule="auto"/>
        <w:rPr>
          <w:rFonts w:ascii="Arial" w:hAnsi="Arial" w:cs="Arial"/>
          <w:sz w:val="24"/>
          <w:szCs w:val="24"/>
        </w:rPr>
      </w:pPr>
      <w:r w:rsidRPr="00DB68FD">
        <w:rPr>
          <w:rFonts w:ascii="Arial" w:hAnsi="Arial" w:cs="Arial"/>
          <w:sz w:val="24"/>
          <w:szCs w:val="24"/>
        </w:rPr>
        <w:t>Now, calculate the centrifugal force Fc</w:t>
      </w:r>
      <w:r w:rsidR="009E1BB1" w:rsidRPr="00E02021">
        <w:rPr>
          <w:rFonts w:ascii="Arial" w:hAnsi="Arial" w:cs="Arial"/>
          <w:sz w:val="24"/>
          <w:szCs w:val="24"/>
        </w:rPr>
        <w:t xml:space="preserve"> </w:t>
      </w:r>
      <w:r w:rsidRPr="00DB68FD">
        <w:rPr>
          <w:rFonts w:ascii="Arial" w:hAnsi="Arial" w:cs="Arial"/>
          <w:sz w:val="24"/>
          <w:szCs w:val="24"/>
        </w:rPr>
        <w:t>on one shoe:</w:t>
      </w:r>
    </w:p>
    <w:p w14:paraId="56CCF20F" w14:textId="77777777" w:rsidR="00E02021" w:rsidRDefault="00E02021" w:rsidP="00DB68FD">
      <w:pPr>
        <w:spacing w:after="0" w:line="240" w:lineRule="auto"/>
        <w:rPr>
          <w:rFonts w:ascii="Arial" w:hAnsi="Arial" w:cs="Arial"/>
          <w:sz w:val="24"/>
          <w:szCs w:val="24"/>
        </w:rPr>
      </w:pPr>
    </w:p>
    <w:p w14:paraId="6A797BCA" w14:textId="4088AFCC" w:rsidR="00DB68FD" w:rsidRPr="00DB68FD" w:rsidRDefault="00DB68FD" w:rsidP="00DB68FD">
      <w:pPr>
        <w:spacing w:after="0" w:line="240" w:lineRule="auto"/>
        <w:rPr>
          <w:rFonts w:ascii="Arial" w:hAnsi="Arial" w:cs="Arial"/>
          <w:sz w:val="24"/>
          <w:szCs w:val="24"/>
        </w:rPr>
      </w:pPr>
      <w:r w:rsidRPr="00DB68FD">
        <w:rPr>
          <w:rFonts w:ascii="Arial" w:hAnsi="Arial" w:cs="Arial"/>
          <w:sz w:val="24"/>
          <w:szCs w:val="24"/>
        </w:rPr>
        <w:lastRenderedPageBreak/>
        <w:t>Fc</w:t>
      </w:r>
      <w:r w:rsidR="009E1BB1" w:rsidRPr="00E02021">
        <w:rPr>
          <w:rFonts w:ascii="Arial" w:hAnsi="Arial" w:cs="Arial"/>
          <w:sz w:val="24"/>
          <w:szCs w:val="24"/>
        </w:rPr>
        <w:t xml:space="preserve"> </w:t>
      </w:r>
      <w:r w:rsidRPr="00DB68FD">
        <w:rPr>
          <w:rFonts w:ascii="Arial" w:hAnsi="Arial" w:cs="Arial"/>
          <w:sz w:val="24"/>
          <w:szCs w:val="24"/>
        </w:rPr>
        <w:t>​=</w:t>
      </w:r>
      <w:r w:rsidR="009E1BB1" w:rsidRPr="00E02021">
        <w:rPr>
          <w:rFonts w:ascii="Arial" w:hAnsi="Arial" w:cs="Arial"/>
          <w:sz w:val="24"/>
          <w:szCs w:val="24"/>
        </w:rPr>
        <w:t xml:space="preserve"> </w:t>
      </w:r>
      <w:r w:rsidRPr="00DB68FD">
        <w:rPr>
          <w:rFonts w:ascii="Arial" w:hAnsi="Arial" w:cs="Arial"/>
          <w:sz w:val="24"/>
          <w:szCs w:val="24"/>
        </w:rPr>
        <w:t>0.275</w:t>
      </w:r>
      <w:r w:rsidR="009E1BB1" w:rsidRPr="00E02021">
        <w:rPr>
          <w:rFonts w:ascii="Arial" w:hAnsi="Arial" w:cs="Arial"/>
          <w:sz w:val="24"/>
          <w:szCs w:val="24"/>
        </w:rPr>
        <w:t xml:space="preserve"> </w:t>
      </w:r>
      <w:r w:rsidRPr="00DB68FD">
        <w:rPr>
          <w:rFonts w:ascii="Arial" w:hAnsi="Arial" w:cs="Arial"/>
          <w:sz w:val="24"/>
          <w:szCs w:val="24"/>
        </w:rPr>
        <w:t>×</w:t>
      </w:r>
      <w:r w:rsidR="009E1BB1" w:rsidRPr="00E02021">
        <w:rPr>
          <w:rFonts w:ascii="Arial" w:hAnsi="Arial" w:cs="Arial"/>
          <w:sz w:val="24"/>
          <w:szCs w:val="24"/>
        </w:rPr>
        <w:t xml:space="preserve"> </w:t>
      </w:r>
      <w:r w:rsidRPr="00DB68FD">
        <w:rPr>
          <w:rFonts w:ascii="Arial" w:hAnsi="Arial" w:cs="Arial"/>
          <w:sz w:val="24"/>
          <w:szCs w:val="24"/>
        </w:rPr>
        <w:t>0.095</w:t>
      </w:r>
      <w:r w:rsidR="009E1BB1" w:rsidRPr="00E02021">
        <w:rPr>
          <w:rFonts w:ascii="Arial" w:hAnsi="Arial" w:cs="Arial"/>
          <w:sz w:val="24"/>
          <w:szCs w:val="24"/>
        </w:rPr>
        <w:t xml:space="preserve"> </w:t>
      </w:r>
      <w:r w:rsidRPr="00DB68FD">
        <w:rPr>
          <w:rFonts w:ascii="Arial" w:hAnsi="Arial" w:cs="Arial"/>
          <w:sz w:val="24"/>
          <w:szCs w:val="24"/>
        </w:rPr>
        <w:t>×</w:t>
      </w:r>
      <w:r w:rsidR="009E1BB1" w:rsidRPr="00E02021">
        <w:rPr>
          <w:rFonts w:ascii="Arial" w:hAnsi="Arial" w:cs="Arial"/>
          <w:sz w:val="24"/>
          <w:szCs w:val="24"/>
        </w:rPr>
        <w:t xml:space="preserve"> </w:t>
      </w:r>
      <w:r w:rsidRPr="00DB68FD">
        <w:rPr>
          <w:rFonts w:ascii="Arial" w:hAnsi="Arial" w:cs="Arial"/>
          <w:sz w:val="24"/>
          <w:szCs w:val="24"/>
        </w:rPr>
        <w:t>3354.24</w:t>
      </w:r>
      <w:r w:rsidR="009E1BB1" w:rsidRPr="00E02021">
        <w:rPr>
          <w:rFonts w:ascii="Arial" w:hAnsi="Arial" w:cs="Arial"/>
          <w:sz w:val="24"/>
          <w:szCs w:val="24"/>
        </w:rPr>
        <w:t xml:space="preserve"> </w:t>
      </w:r>
      <w:r w:rsidRPr="00DB68FD">
        <w:rPr>
          <w:rFonts w:ascii="Arial" w:hAnsi="Arial" w:cs="Arial"/>
          <w:sz w:val="24"/>
          <w:szCs w:val="24"/>
        </w:rPr>
        <w:t>=</w:t>
      </w:r>
      <w:r w:rsidR="009E1BB1" w:rsidRPr="00E02021">
        <w:rPr>
          <w:rFonts w:ascii="Arial" w:hAnsi="Arial" w:cs="Arial"/>
          <w:sz w:val="24"/>
          <w:szCs w:val="24"/>
        </w:rPr>
        <w:t xml:space="preserve"> </w:t>
      </w:r>
      <w:r w:rsidRPr="00DB68FD">
        <w:rPr>
          <w:rFonts w:ascii="Arial" w:hAnsi="Arial" w:cs="Arial"/>
          <w:sz w:val="24"/>
          <w:szCs w:val="24"/>
        </w:rPr>
        <w:t>86.87N</w:t>
      </w:r>
    </w:p>
    <w:p w14:paraId="33FFFB79" w14:textId="77777777" w:rsidR="00E02021" w:rsidRDefault="00E02021" w:rsidP="00E02021">
      <w:pPr>
        <w:spacing w:after="0" w:line="240" w:lineRule="auto"/>
        <w:rPr>
          <w:rFonts w:ascii="Arial" w:hAnsi="Arial" w:cs="Arial"/>
          <w:sz w:val="24"/>
          <w:szCs w:val="24"/>
        </w:rPr>
      </w:pPr>
    </w:p>
    <w:p w14:paraId="518EE560" w14:textId="0F6F1832" w:rsidR="00DB68FD" w:rsidRPr="00DB68FD" w:rsidRDefault="00DB68FD" w:rsidP="00E02021">
      <w:pPr>
        <w:spacing w:after="0" w:line="240" w:lineRule="auto"/>
        <w:rPr>
          <w:rFonts w:ascii="Arial" w:hAnsi="Arial" w:cs="Arial"/>
          <w:sz w:val="24"/>
          <w:szCs w:val="24"/>
        </w:rPr>
      </w:pPr>
      <w:r w:rsidRPr="00DB68FD">
        <w:rPr>
          <w:rFonts w:ascii="Arial" w:hAnsi="Arial" w:cs="Arial"/>
          <w:sz w:val="24"/>
          <w:szCs w:val="24"/>
        </w:rPr>
        <w:t>The radial force on one shoe is approximately 86.87 N. For all four shoes, the total radial force will be:</w:t>
      </w:r>
    </w:p>
    <w:p w14:paraId="2413849F" w14:textId="77777777" w:rsidR="00E02021" w:rsidRDefault="00E02021" w:rsidP="00DB68FD">
      <w:pPr>
        <w:spacing w:after="0" w:line="240" w:lineRule="auto"/>
        <w:rPr>
          <w:rFonts w:ascii="Arial" w:hAnsi="Arial" w:cs="Arial"/>
          <w:sz w:val="24"/>
          <w:szCs w:val="24"/>
        </w:rPr>
      </w:pPr>
    </w:p>
    <w:p w14:paraId="5C6210BE" w14:textId="7E5F2B78" w:rsidR="00587C2C" w:rsidRPr="00587C2C" w:rsidRDefault="00DB68FD" w:rsidP="00DB68FD">
      <w:pPr>
        <w:spacing w:after="0" w:line="240" w:lineRule="auto"/>
        <w:rPr>
          <w:rFonts w:ascii="Arial" w:hAnsi="Arial" w:cs="Arial"/>
          <w:sz w:val="24"/>
          <w:szCs w:val="24"/>
        </w:rPr>
      </w:pPr>
      <w:proofErr w:type="spellStart"/>
      <w:r w:rsidRPr="00E02021">
        <w:rPr>
          <w:rFonts w:ascii="Arial" w:hAnsi="Arial" w:cs="Arial"/>
          <w:sz w:val="24"/>
          <w:szCs w:val="24"/>
        </w:rPr>
        <w:t>Ftotal</w:t>
      </w:r>
      <w:proofErr w:type="spellEnd"/>
      <w:r w:rsidRPr="00E02021">
        <w:rPr>
          <w:rFonts w:ascii="Arial" w:hAnsi="Arial" w:cs="Arial"/>
          <w:sz w:val="24"/>
          <w:szCs w:val="24"/>
        </w:rPr>
        <w:t>​</w:t>
      </w:r>
      <w:r w:rsidR="00034384" w:rsidRPr="00E02021">
        <w:rPr>
          <w:rFonts w:ascii="Arial" w:hAnsi="Arial" w:cs="Arial"/>
          <w:sz w:val="24"/>
          <w:szCs w:val="24"/>
        </w:rPr>
        <w:t xml:space="preserve"> </w:t>
      </w:r>
      <w:r w:rsidRPr="00E02021">
        <w:rPr>
          <w:rFonts w:ascii="Arial" w:hAnsi="Arial" w:cs="Arial"/>
          <w:sz w:val="24"/>
          <w:szCs w:val="24"/>
        </w:rPr>
        <w:t>=</w:t>
      </w:r>
      <w:r w:rsidR="00034384" w:rsidRPr="00E02021">
        <w:rPr>
          <w:rFonts w:ascii="Arial" w:hAnsi="Arial" w:cs="Arial"/>
          <w:sz w:val="24"/>
          <w:szCs w:val="24"/>
        </w:rPr>
        <w:t xml:space="preserve"> </w:t>
      </w:r>
      <w:r w:rsidR="00203A68" w:rsidRPr="00E02021">
        <w:rPr>
          <w:rFonts w:ascii="Arial" w:hAnsi="Arial" w:cs="Arial"/>
          <w:sz w:val="24"/>
          <w:szCs w:val="24"/>
        </w:rPr>
        <w:t>4×0.35×86.87=121.62N</w:t>
      </w:r>
    </w:p>
    <w:p w14:paraId="1C535086" w14:textId="77777777" w:rsidR="000E1A6B" w:rsidRDefault="000E1A6B">
      <w:pPr>
        <w:spacing w:line="264" w:lineRule="auto"/>
      </w:pPr>
      <w:bookmarkStart w:id="11" w:name="_Toc182062852"/>
    </w:p>
    <w:p w14:paraId="4F5D1B3A" w14:textId="77777777" w:rsidR="00356A1E" w:rsidRPr="00E73F33" w:rsidRDefault="00356A1E" w:rsidP="00356A1E">
      <w:pPr>
        <w:pStyle w:val="ListParagraph"/>
        <w:numPr>
          <w:ilvl w:val="0"/>
          <w:numId w:val="14"/>
        </w:numPr>
        <w:spacing w:after="0" w:line="240" w:lineRule="auto"/>
        <w:rPr>
          <w:rFonts w:ascii="Arial" w:hAnsi="Arial" w:cs="Arial"/>
          <w:sz w:val="24"/>
          <w:szCs w:val="24"/>
        </w:rPr>
      </w:pPr>
      <w:r w:rsidRPr="00E73F33">
        <w:rPr>
          <w:rFonts w:ascii="Arial" w:hAnsi="Arial" w:cs="Arial"/>
          <w:sz w:val="24"/>
          <w:szCs w:val="24"/>
        </w:rPr>
        <w:t>Determine the torque transmitted to the driven shaft at 550 RPM</w:t>
      </w:r>
    </w:p>
    <w:p w14:paraId="056F2B36" w14:textId="77777777" w:rsidR="000E1A6B" w:rsidRPr="000E1A6B" w:rsidRDefault="000E1A6B" w:rsidP="000E1A6B">
      <w:pPr>
        <w:spacing w:after="0" w:line="240" w:lineRule="auto"/>
        <w:rPr>
          <w:rFonts w:asciiTheme="majorHAnsi" w:eastAsiaTheme="majorEastAsia" w:hAnsiTheme="majorHAnsi" w:cstheme="majorBidi"/>
          <w:color w:val="2F5496" w:themeColor="accent1" w:themeShade="BF"/>
          <w:sz w:val="32"/>
          <w:szCs w:val="32"/>
        </w:rPr>
      </w:pPr>
    </w:p>
    <w:p w14:paraId="1E9F4DEE" w14:textId="29180E70" w:rsidR="00356A1E" w:rsidRPr="00E02021" w:rsidRDefault="00356A1E" w:rsidP="00E02021">
      <w:pPr>
        <w:spacing w:after="0" w:line="240" w:lineRule="auto"/>
        <w:rPr>
          <w:rFonts w:ascii="Arial" w:hAnsi="Arial" w:cs="Arial"/>
          <w:sz w:val="24"/>
          <w:szCs w:val="24"/>
        </w:rPr>
      </w:pPr>
      <w:r w:rsidRPr="00E02021">
        <w:rPr>
          <w:rFonts w:ascii="Arial" w:hAnsi="Arial" w:cs="Arial"/>
          <w:sz w:val="24"/>
          <w:szCs w:val="24"/>
        </w:rPr>
        <w:t>T=</w:t>
      </w:r>
      <w:r w:rsidR="00CA136D" w:rsidRPr="00E02021">
        <w:rPr>
          <w:rFonts w:ascii="Arial" w:hAnsi="Arial" w:cs="Arial"/>
          <w:sz w:val="24"/>
          <w:szCs w:val="24"/>
        </w:rPr>
        <w:t xml:space="preserve"> </w:t>
      </w:r>
      <w:r w:rsidR="00CA136D" w:rsidRPr="00E02021">
        <w:rPr>
          <w:rFonts w:ascii="Arial" w:hAnsi="Arial" w:cs="Arial"/>
          <w:sz w:val="24"/>
          <w:szCs w:val="24"/>
        </w:rPr>
        <w:t>121.62</w:t>
      </w:r>
      <w:r w:rsidR="00CA136D" w:rsidRPr="00E02021">
        <w:rPr>
          <w:rFonts w:ascii="Arial" w:hAnsi="Arial" w:cs="Arial"/>
          <w:sz w:val="24"/>
          <w:szCs w:val="24"/>
        </w:rPr>
        <w:t xml:space="preserve"> </w:t>
      </w:r>
      <w:r w:rsidR="00CA136D" w:rsidRPr="00E02021">
        <w:rPr>
          <w:rFonts w:ascii="Arial" w:hAnsi="Arial" w:cs="Arial"/>
          <w:sz w:val="24"/>
          <w:szCs w:val="24"/>
        </w:rPr>
        <w:t>×</w:t>
      </w:r>
      <w:r w:rsidR="00CA136D" w:rsidRPr="00E02021">
        <w:rPr>
          <w:rFonts w:ascii="Arial" w:hAnsi="Arial" w:cs="Arial"/>
          <w:sz w:val="24"/>
          <w:szCs w:val="24"/>
        </w:rPr>
        <w:t xml:space="preserve"> </w:t>
      </w:r>
      <w:r w:rsidR="00CA136D" w:rsidRPr="00E02021">
        <w:rPr>
          <w:rFonts w:ascii="Arial" w:hAnsi="Arial" w:cs="Arial"/>
          <w:sz w:val="24"/>
          <w:szCs w:val="24"/>
        </w:rPr>
        <w:t>0.095</w:t>
      </w:r>
      <w:r w:rsidR="00CA136D" w:rsidRPr="00E02021">
        <w:rPr>
          <w:rFonts w:ascii="Arial" w:hAnsi="Arial" w:cs="Arial"/>
          <w:sz w:val="24"/>
          <w:szCs w:val="24"/>
        </w:rPr>
        <w:t xml:space="preserve"> </w:t>
      </w:r>
      <w:r w:rsidR="00CA136D" w:rsidRPr="00E02021">
        <w:rPr>
          <w:rFonts w:ascii="Arial" w:hAnsi="Arial" w:cs="Arial"/>
          <w:sz w:val="24"/>
          <w:szCs w:val="24"/>
        </w:rPr>
        <w:t>=</w:t>
      </w:r>
      <w:r w:rsidR="00CA136D" w:rsidRPr="00E02021">
        <w:rPr>
          <w:rFonts w:ascii="Arial" w:hAnsi="Arial" w:cs="Arial"/>
          <w:sz w:val="24"/>
          <w:szCs w:val="24"/>
        </w:rPr>
        <w:t xml:space="preserve"> </w:t>
      </w:r>
      <w:r w:rsidR="00CA136D" w:rsidRPr="00E02021">
        <w:rPr>
          <w:rFonts w:ascii="Arial" w:hAnsi="Arial" w:cs="Arial"/>
          <w:sz w:val="24"/>
          <w:szCs w:val="24"/>
        </w:rPr>
        <w:t>11.55Nm</w:t>
      </w:r>
    </w:p>
    <w:p w14:paraId="5049ADAE" w14:textId="77777777" w:rsidR="000E1A6B" w:rsidRPr="00E02021" w:rsidRDefault="000E1A6B" w:rsidP="00E02021">
      <w:pPr>
        <w:spacing w:after="0" w:line="240" w:lineRule="auto"/>
        <w:rPr>
          <w:rFonts w:ascii="Arial" w:hAnsi="Arial" w:cs="Arial"/>
          <w:sz w:val="24"/>
          <w:szCs w:val="24"/>
        </w:rPr>
      </w:pPr>
    </w:p>
    <w:p w14:paraId="607D652C" w14:textId="6AB67FF7" w:rsidR="00356A1E" w:rsidRPr="00E02021" w:rsidRDefault="00CA136D" w:rsidP="00E02021">
      <w:pPr>
        <w:spacing w:after="0" w:line="240" w:lineRule="auto"/>
        <w:rPr>
          <w:rFonts w:ascii="Arial" w:hAnsi="Arial" w:cs="Arial"/>
          <w:sz w:val="24"/>
          <w:szCs w:val="24"/>
        </w:rPr>
      </w:pPr>
      <w:r w:rsidRPr="00E02021">
        <w:rPr>
          <w:rFonts w:ascii="Arial" w:hAnsi="Arial" w:cs="Arial"/>
          <w:sz w:val="24"/>
          <w:szCs w:val="24"/>
        </w:rPr>
        <w:t>T</w:t>
      </w:r>
      <w:r w:rsidR="00356A1E" w:rsidRPr="00E02021">
        <w:rPr>
          <w:rFonts w:ascii="Arial" w:hAnsi="Arial" w:cs="Arial"/>
          <w:sz w:val="24"/>
          <w:szCs w:val="24"/>
        </w:rPr>
        <w:t xml:space="preserve">he torque transmitted at 550 RPM is </w:t>
      </w:r>
      <w:r w:rsidRPr="00E02021">
        <w:rPr>
          <w:rFonts w:ascii="Arial" w:hAnsi="Arial" w:cs="Arial"/>
          <w:sz w:val="24"/>
          <w:szCs w:val="24"/>
        </w:rPr>
        <w:t>11.55</w:t>
      </w:r>
      <w:r w:rsidR="00356A1E" w:rsidRPr="00E02021">
        <w:rPr>
          <w:rFonts w:ascii="Arial" w:hAnsi="Arial" w:cs="Arial"/>
          <w:sz w:val="24"/>
          <w:szCs w:val="24"/>
        </w:rPr>
        <w:t xml:space="preserve"> Nm.</w:t>
      </w:r>
    </w:p>
    <w:p w14:paraId="0CD02991" w14:textId="77777777" w:rsidR="00E73F33" w:rsidRDefault="00E73F33" w:rsidP="00356A1E">
      <w:pPr>
        <w:spacing w:after="0" w:line="240" w:lineRule="auto"/>
      </w:pPr>
    </w:p>
    <w:p w14:paraId="1EA4EB56" w14:textId="6E04AD03" w:rsidR="00E73F33" w:rsidRDefault="00793933" w:rsidP="00E73F33">
      <w:pPr>
        <w:pStyle w:val="ListParagraph"/>
        <w:numPr>
          <w:ilvl w:val="0"/>
          <w:numId w:val="14"/>
        </w:numPr>
        <w:spacing w:after="0" w:line="240" w:lineRule="auto"/>
        <w:rPr>
          <w:rFonts w:ascii="Arial" w:hAnsi="Arial" w:cs="Arial"/>
          <w:sz w:val="24"/>
          <w:szCs w:val="24"/>
        </w:rPr>
      </w:pPr>
      <w:r w:rsidRPr="00793933">
        <w:rPr>
          <w:rFonts w:ascii="Arial" w:hAnsi="Arial" w:cs="Arial"/>
          <w:sz w:val="24"/>
          <w:szCs w:val="24"/>
        </w:rPr>
        <w:t>Calculate and plot the transmitted torque against driving shaft speed from 450 RPM to 700 RPM in increments of 25 RPM</w:t>
      </w:r>
    </w:p>
    <w:p w14:paraId="2EEEBE18" w14:textId="456718C9" w:rsidR="00F14524" w:rsidRDefault="007965D6" w:rsidP="000701A6">
      <w:pPr>
        <w:spacing w:after="0" w:line="240" w:lineRule="auto"/>
        <w:jc w:val="center"/>
        <w:rPr>
          <w:rFonts w:ascii="Arial" w:hAnsi="Arial" w:cs="Arial"/>
          <w:sz w:val="24"/>
          <w:szCs w:val="24"/>
        </w:rPr>
      </w:pPr>
      <w:r>
        <w:rPr>
          <w:rFonts w:ascii="Arial" w:hAnsi="Arial" w:cs="Arial"/>
          <w:noProof/>
          <w:sz w:val="24"/>
          <w:szCs w:val="24"/>
        </w:rPr>
        <w:drawing>
          <wp:inline distT="0" distB="0" distL="0" distR="0" wp14:anchorId="2E556DB2" wp14:editId="36F91B9F">
            <wp:extent cx="4876800" cy="2902553"/>
            <wp:effectExtent l="0" t="0" r="0" b="0"/>
            <wp:docPr id="1333218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05759" cy="2919789"/>
                    </a:xfrm>
                    <a:prstGeom prst="rect">
                      <a:avLst/>
                    </a:prstGeom>
                    <a:noFill/>
                  </pic:spPr>
                </pic:pic>
              </a:graphicData>
            </a:graphic>
          </wp:inline>
        </w:drawing>
      </w:r>
    </w:p>
    <w:p w14:paraId="7C000D01" w14:textId="77777777" w:rsidR="00412A5C" w:rsidRDefault="00412A5C" w:rsidP="00F14524">
      <w:pPr>
        <w:spacing w:after="0" w:line="240" w:lineRule="auto"/>
        <w:rPr>
          <w:rFonts w:ascii="Arial" w:hAnsi="Arial" w:cs="Arial"/>
          <w:sz w:val="24"/>
          <w:szCs w:val="24"/>
        </w:rPr>
      </w:pPr>
    </w:p>
    <w:p w14:paraId="69E8BFD5" w14:textId="6527FECA" w:rsidR="00412A5C" w:rsidRDefault="002435C0" w:rsidP="00C74075">
      <w:pPr>
        <w:pStyle w:val="ListParagraph"/>
        <w:numPr>
          <w:ilvl w:val="0"/>
          <w:numId w:val="14"/>
        </w:numPr>
        <w:spacing w:after="0" w:line="240" w:lineRule="auto"/>
        <w:rPr>
          <w:rFonts w:ascii="Arial" w:hAnsi="Arial" w:cs="Arial"/>
          <w:sz w:val="24"/>
          <w:szCs w:val="24"/>
        </w:rPr>
      </w:pPr>
      <w:r>
        <w:rPr>
          <w:rFonts w:ascii="Arial" w:hAnsi="Arial" w:cs="Arial"/>
          <w:sz w:val="24"/>
          <w:szCs w:val="24"/>
        </w:rPr>
        <w:t>Undertake the same analysis as in point 5 above but adopt a coefficient of friction of 0.3 and 0.4.  Discuss the effect of changing the coefficient of friction of the shoe material on the torque transmitted when comparing the three values of coefficient of friction</w:t>
      </w:r>
    </w:p>
    <w:p w14:paraId="08C51C91" w14:textId="668EB710" w:rsidR="00E26688" w:rsidRDefault="000701A6" w:rsidP="00350581">
      <w:pPr>
        <w:spacing w:after="0" w:line="240" w:lineRule="auto"/>
        <w:jc w:val="center"/>
        <w:rPr>
          <w:rFonts w:ascii="Arial" w:hAnsi="Arial" w:cs="Arial"/>
          <w:sz w:val="24"/>
          <w:szCs w:val="24"/>
        </w:rPr>
      </w:pPr>
      <w:r>
        <w:rPr>
          <w:rFonts w:ascii="Arial" w:hAnsi="Arial" w:cs="Arial"/>
          <w:noProof/>
          <w:sz w:val="24"/>
          <w:szCs w:val="24"/>
        </w:rPr>
        <w:lastRenderedPageBreak/>
        <w:drawing>
          <wp:inline distT="0" distB="0" distL="0" distR="0" wp14:anchorId="20E2383C" wp14:editId="6F787CFD">
            <wp:extent cx="4758426" cy="2832100"/>
            <wp:effectExtent l="0" t="0" r="4445" b="6350"/>
            <wp:docPr id="1167005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39108" cy="2880120"/>
                    </a:xfrm>
                    <a:prstGeom prst="rect">
                      <a:avLst/>
                    </a:prstGeom>
                    <a:noFill/>
                  </pic:spPr>
                </pic:pic>
              </a:graphicData>
            </a:graphic>
          </wp:inline>
        </w:drawing>
      </w:r>
    </w:p>
    <w:p w14:paraId="026A5E95" w14:textId="77777777" w:rsidR="00350581" w:rsidRPr="00350581" w:rsidRDefault="00350581" w:rsidP="00350581">
      <w:pPr>
        <w:spacing w:after="0" w:line="240" w:lineRule="auto"/>
        <w:rPr>
          <w:rFonts w:ascii="Arial" w:hAnsi="Arial" w:cs="Arial"/>
          <w:sz w:val="24"/>
          <w:szCs w:val="24"/>
        </w:rPr>
      </w:pPr>
      <w:r w:rsidRPr="00350581">
        <w:rPr>
          <w:rFonts w:ascii="Arial" w:hAnsi="Arial" w:cs="Arial"/>
          <w:sz w:val="24"/>
          <w:szCs w:val="24"/>
        </w:rPr>
        <w:t>By comparing the three friction coefficients:</w:t>
      </w:r>
    </w:p>
    <w:p w14:paraId="45BB376C" w14:textId="77777777" w:rsidR="00350581" w:rsidRPr="00350581" w:rsidRDefault="00350581" w:rsidP="00350581">
      <w:pPr>
        <w:spacing w:after="0" w:line="240" w:lineRule="auto"/>
        <w:rPr>
          <w:rFonts w:ascii="Arial" w:hAnsi="Arial" w:cs="Arial"/>
          <w:sz w:val="24"/>
          <w:szCs w:val="24"/>
        </w:rPr>
      </w:pPr>
    </w:p>
    <w:p w14:paraId="3A49F40B" w14:textId="77777777" w:rsidR="00350581" w:rsidRPr="00350581" w:rsidRDefault="00350581" w:rsidP="00350581">
      <w:pPr>
        <w:spacing w:after="0" w:line="240" w:lineRule="auto"/>
        <w:rPr>
          <w:rFonts w:ascii="Arial" w:hAnsi="Arial" w:cs="Arial"/>
          <w:sz w:val="24"/>
          <w:szCs w:val="24"/>
        </w:rPr>
      </w:pPr>
      <w:r w:rsidRPr="00350581">
        <w:rPr>
          <w:rFonts w:ascii="Arial" w:hAnsi="Arial" w:cs="Arial"/>
          <w:sz w:val="24"/>
          <w:szCs w:val="24"/>
        </w:rPr>
        <w:t>Increasing the coefficient of friction from 0.3 to 0.4 results in progressively higher torque transmitted at each RPM.</w:t>
      </w:r>
    </w:p>
    <w:p w14:paraId="42241141" w14:textId="6F74325B" w:rsidR="00350581" w:rsidRPr="00350581" w:rsidRDefault="00350581" w:rsidP="00350581">
      <w:pPr>
        <w:spacing w:after="0" w:line="240" w:lineRule="auto"/>
        <w:rPr>
          <w:rFonts w:ascii="Arial" w:hAnsi="Arial" w:cs="Arial"/>
          <w:sz w:val="24"/>
          <w:szCs w:val="24"/>
        </w:rPr>
      </w:pPr>
      <w:r w:rsidRPr="00350581">
        <w:rPr>
          <w:rFonts w:ascii="Arial" w:hAnsi="Arial" w:cs="Arial"/>
          <w:sz w:val="24"/>
          <w:szCs w:val="24"/>
        </w:rPr>
        <w:t>A higher friction coefficient means more torque at the same RPM, enabling stronger and possibly earlier engagement.</w:t>
      </w:r>
    </w:p>
    <w:p w14:paraId="3C556C92" w14:textId="76BC8AD3" w:rsidR="00350581" w:rsidRPr="00350581" w:rsidRDefault="00350581" w:rsidP="00350581">
      <w:pPr>
        <w:spacing w:after="0" w:line="240" w:lineRule="auto"/>
        <w:rPr>
          <w:rFonts w:ascii="Arial" w:hAnsi="Arial" w:cs="Arial"/>
          <w:sz w:val="24"/>
          <w:szCs w:val="24"/>
        </w:rPr>
      </w:pPr>
      <w:r w:rsidRPr="00350581">
        <w:rPr>
          <w:rFonts w:ascii="Arial" w:hAnsi="Arial" w:cs="Arial"/>
          <w:sz w:val="24"/>
          <w:szCs w:val="24"/>
        </w:rPr>
        <w:t>However, increasing μ could lead to faster wear of the shoe material and drum, so a balance must be struck based on the clutch’s performance requirements and durability considerations.</w:t>
      </w:r>
    </w:p>
    <w:p w14:paraId="232EDC6E" w14:textId="54A6BD13" w:rsidR="00350581" w:rsidRDefault="00350581" w:rsidP="00350581">
      <w:pPr>
        <w:spacing w:after="0" w:line="240" w:lineRule="auto"/>
        <w:rPr>
          <w:rFonts w:ascii="Arial" w:hAnsi="Arial" w:cs="Arial"/>
          <w:sz w:val="24"/>
          <w:szCs w:val="24"/>
        </w:rPr>
      </w:pPr>
      <w:r w:rsidRPr="00350581">
        <w:rPr>
          <w:rFonts w:ascii="Arial" w:hAnsi="Arial" w:cs="Arial"/>
          <w:sz w:val="24"/>
          <w:szCs w:val="24"/>
        </w:rPr>
        <w:t>In conclusion, adjusting</w:t>
      </w:r>
      <w:r>
        <w:rPr>
          <w:rFonts w:ascii="Arial" w:hAnsi="Arial" w:cs="Arial"/>
          <w:sz w:val="24"/>
          <w:szCs w:val="24"/>
        </w:rPr>
        <w:t xml:space="preserve"> </w:t>
      </w:r>
      <w:r w:rsidRPr="00350581">
        <w:rPr>
          <w:rFonts w:ascii="Arial" w:hAnsi="Arial" w:cs="Arial"/>
          <w:sz w:val="24"/>
          <w:szCs w:val="24"/>
        </w:rPr>
        <w:t>μ allows control over the clutch's engagement characteristics and torque output, with higher coefficients providing more torque but potentially at the cost of increased wear.</w:t>
      </w:r>
    </w:p>
    <w:p w14:paraId="1A69F3FD" w14:textId="77777777" w:rsidR="000261A5" w:rsidRPr="002435C0" w:rsidRDefault="000261A5" w:rsidP="00350581">
      <w:pPr>
        <w:spacing w:after="0" w:line="240" w:lineRule="auto"/>
        <w:rPr>
          <w:rFonts w:ascii="Arial" w:hAnsi="Arial" w:cs="Arial"/>
          <w:sz w:val="24"/>
          <w:szCs w:val="24"/>
        </w:rPr>
      </w:pPr>
    </w:p>
    <w:p w14:paraId="15130C4A" w14:textId="1D5D95E0" w:rsidR="000261A5" w:rsidRDefault="000261A5" w:rsidP="000261A5">
      <w:pPr>
        <w:pStyle w:val="ListParagraph"/>
        <w:numPr>
          <w:ilvl w:val="0"/>
          <w:numId w:val="14"/>
        </w:numPr>
        <w:spacing w:after="0" w:line="240" w:lineRule="auto"/>
        <w:rPr>
          <w:rFonts w:ascii="Arial" w:hAnsi="Arial" w:cs="Arial"/>
          <w:sz w:val="24"/>
          <w:szCs w:val="24"/>
        </w:rPr>
      </w:pPr>
      <w:r w:rsidRPr="000261A5">
        <w:rPr>
          <w:rFonts w:ascii="Arial" w:hAnsi="Arial" w:cs="Arial"/>
          <w:sz w:val="24"/>
          <w:szCs w:val="24"/>
        </w:rPr>
        <w:t>For the maximum possible transmitted torque determined from either point 5 or 6 above, and given that the mass of the drum is 750 grams and can be considered as a solid disc, what is the angular acceleration of the drum to achieve the maximum possible torque?</w:t>
      </w:r>
    </w:p>
    <w:p w14:paraId="59C62C73" w14:textId="77777777" w:rsidR="007D715A" w:rsidRPr="00DC4D7B" w:rsidRDefault="007D715A" w:rsidP="00DC4D7B">
      <w:pPr>
        <w:spacing w:after="0" w:line="240" w:lineRule="auto"/>
        <w:rPr>
          <w:rFonts w:ascii="Arial" w:hAnsi="Arial" w:cs="Arial"/>
          <w:sz w:val="24"/>
          <w:szCs w:val="24"/>
        </w:rPr>
      </w:pPr>
    </w:p>
    <w:p w14:paraId="6B31F7DB" w14:textId="02D46160" w:rsidR="007D715A" w:rsidRPr="007D715A" w:rsidRDefault="007D715A" w:rsidP="007D715A">
      <w:pPr>
        <w:spacing w:after="0" w:line="240" w:lineRule="auto"/>
        <w:rPr>
          <w:rFonts w:ascii="Arial" w:hAnsi="Arial" w:cs="Arial"/>
          <w:b/>
          <w:bCs/>
          <w:sz w:val="24"/>
          <w:szCs w:val="24"/>
        </w:rPr>
      </w:pPr>
      <w:r w:rsidRPr="007D715A">
        <w:rPr>
          <w:rFonts w:ascii="Arial" w:hAnsi="Arial" w:cs="Arial"/>
          <w:b/>
          <w:bCs/>
          <w:sz w:val="24"/>
          <w:szCs w:val="24"/>
        </w:rPr>
        <w:t>Given Data</w:t>
      </w:r>
    </w:p>
    <w:p w14:paraId="76FE820B" w14:textId="25CFC32F" w:rsidR="007D715A" w:rsidRPr="007D715A" w:rsidRDefault="007D715A" w:rsidP="007D715A">
      <w:pPr>
        <w:numPr>
          <w:ilvl w:val="0"/>
          <w:numId w:val="19"/>
        </w:numPr>
        <w:spacing w:after="0" w:line="240" w:lineRule="auto"/>
        <w:rPr>
          <w:rFonts w:ascii="Arial" w:hAnsi="Arial" w:cs="Arial"/>
          <w:sz w:val="24"/>
          <w:szCs w:val="24"/>
        </w:rPr>
      </w:pPr>
      <w:r w:rsidRPr="007D715A">
        <w:rPr>
          <w:rFonts w:ascii="Arial" w:hAnsi="Arial" w:cs="Arial"/>
          <w:sz w:val="24"/>
          <w:szCs w:val="24"/>
        </w:rPr>
        <w:t>Maximum transmitted torque</w:t>
      </w:r>
      <w:r>
        <w:rPr>
          <w:rFonts w:ascii="Arial" w:hAnsi="Arial" w:cs="Arial"/>
          <w:sz w:val="24"/>
          <w:szCs w:val="24"/>
        </w:rPr>
        <w:t>:</w:t>
      </w:r>
      <w:r w:rsidRPr="007D715A">
        <w:rPr>
          <w:rFonts w:ascii="Arial" w:hAnsi="Arial" w:cs="Arial"/>
          <w:sz w:val="24"/>
          <w:szCs w:val="24"/>
        </w:rPr>
        <w:t xml:space="preserve"> </w:t>
      </w:r>
      <w:proofErr w:type="spellStart"/>
      <w:r w:rsidRPr="007D715A">
        <w:rPr>
          <w:rFonts w:ascii="Arial" w:hAnsi="Arial" w:cs="Arial"/>
          <w:sz w:val="24"/>
          <w:szCs w:val="24"/>
        </w:rPr>
        <w:t>Tmax</w:t>
      </w:r>
      <w:proofErr w:type="spellEnd"/>
      <w:r w:rsidRPr="007D715A">
        <w:rPr>
          <w:rFonts w:ascii="Arial" w:hAnsi="Arial" w:cs="Arial"/>
          <w:sz w:val="24"/>
          <w:szCs w:val="24"/>
        </w:rPr>
        <w:t>​</w:t>
      </w:r>
      <w:r>
        <w:rPr>
          <w:rFonts w:ascii="Arial" w:hAnsi="Arial" w:cs="Arial"/>
          <w:sz w:val="24"/>
          <w:szCs w:val="24"/>
        </w:rPr>
        <w:t xml:space="preserve"> </w:t>
      </w:r>
      <w:r w:rsidRPr="007D715A">
        <w:rPr>
          <w:rFonts w:ascii="Arial" w:hAnsi="Arial" w:cs="Arial"/>
          <w:sz w:val="24"/>
          <w:szCs w:val="24"/>
        </w:rPr>
        <w:t>=</w:t>
      </w:r>
      <w:r>
        <w:rPr>
          <w:rFonts w:ascii="Arial" w:hAnsi="Arial" w:cs="Arial"/>
          <w:sz w:val="24"/>
          <w:szCs w:val="24"/>
        </w:rPr>
        <w:t xml:space="preserve"> </w:t>
      </w:r>
      <w:r w:rsidRPr="007D715A">
        <w:rPr>
          <w:rFonts w:ascii="Arial" w:hAnsi="Arial" w:cs="Arial"/>
          <w:sz w:val="24"/>
          <w:szCs w:val="24"/>
        </w:rPr>
        <w:t>21.34</w:t>
      </w:r>
      <w:r>
        <w:rPr>
          <w:rFonts w:ascii="Arial" w:hAnsi="Arial" w:cs="Arial"/>
          <w:sz w:val="24"/>
          <w:szCs w:val="24"/>
        </w:rPr>
        <w:t xml:space="preserve"> </w:t>
      </w:r>
      <w:r w:rsidRPr="007D715A">
        <w:rPr>
          <w:rFonts w:ascii="Arial" w:hAnsi="Arial" w:cs="Arial"/>
          <w:sz w:val="24"/>
          <w:szCs w:val="24"/>
        </w:rPr>
        <w:t>Nm</w:t>
      </w:r>
    </w:p>
    <w:p w14:paraId="1CCFD902" w14:textId="191AAC0F" w:rsidR="007D715A" w:rsidRPr="007D715A" w:rsidRDefault="007D715A" w:rsidP="007D715A">
      <w:pPr>
        <w:numPr>
          <w:ilvl w:val="0"/>
          <w:numId w:val="19"/>
        </w:numPr>
        <w:spacing w:after="0" w:line="240" w:lineRule="auto"/>
        <w:rPr>
          <w:rFonts w:ascii="Arial" w:hAnsi="Arial" w:cs="Arial"/>
          <w:sz w:val="24"/>
          <w:szCs w:val="24"/>
        </w:rPr>
      </w:pPr>
      <w:r w:rsidRPr="007D715A">
        <w:rPr>
          <w:rFonts w:ascii="Arial" w:hAnsi="Arial" w:cs="Arial"/>
          <w:sz w:val="24"/>
          <w:szCs w:val="24"/>
        </w:rPr>
        <w:t xml:space="preserve">Mass of the drum </w:t>
      </w:r>
      <w:proofErr w:type="spellStart"/>
      <w:r w:rsidRPr="007D715A">
        <w:rPr>
          <w:rFonts w:ascii="Arial" w:hAnsi="Arial" w:cs="Arial"/>
          <w:sz w:val="24"/>
          <w:szCs w:val="24"/>
        </w:rPr>
        <w:t>mdrum</w:t>
      </w:r>
      <w:proofErr w:type="spellEnd"/>
      <w:r w:rsidR="00495368">
        <w:rPr>
          <w:rFonts w:ascii="Arial" w:hAnsi="Arial" w:cs="Arial"/>
          <w:sz w:val="24"/>
          <w:szCs w:val="24"/>
        </w:rPr>
        <w:t xml:space="preserve"> </w:t>
      </w:r>
      <w:r w:rsidRPr="007D715A">
        <w:rPr>
          <w:rFonts w:ascii="Arial" w:hAnsi="Arial" w:cs="Arial"/>
          <w:sz w:val="24"/>
          <w:szCs w:val="24"/>
        </w:rPr>
        <w:t>=</w:t>
      </w:r>
      <w:r w:rsidR="00495368">
        <w:rPr>
          <w:rFonts w:ascii="Arial" w:hAnsi="Arial" w:cs="Arial"/>
          <w:sz w:val="24"/>
          <w:szCs w:val="24"/>
        </w:rPr>
        <w:t xml:space="preserve"> </w:t>
      </w:r>
      <w:r w:rsidRPr="007D715A">
        <w:rPr>
          <w:rFonts w:ascii="Arial" w:hAnsi="Arial" w:cs="Arial"/>
          <w:sz w:val="24"/>
          <w:szCs w:val="24"/>
        </w:rPr>
        <w:t>750 g</w:t>
      </w:r>
      <w:r w:rsidR="00495368">
        <w:rPr>
          <w:rFonts w:ascii="Arial" w:hAnsi="Arial" w:cs="Arial"/>
          <w:sz w:val="24"/>
          <w:szCs w:val="24"/>
        </w:rPr>
        <w:t xml:space="preserve"> </w:t>
      </w:r>
      <w:r w:rsidRPr="007D715A">
        <w:rPr>
          <w:rFonts w:ascii="Arial" w:hAnsi="Arial" w:cs="Arial"/>
          <w:sz w:val="24"/>
          <w:szCs w:val="24"/>
        </w:rPr>
        <w:t>=</w:t>
      </w:r>
      <w:r w:rsidR="00495368">
        <w:rPr>
          <w:rFonts w:ascii="Arial" w:hAnsi="Arial" w:cs="Arial"/>
          <w:sz w:val="24"/>
          <w:szCs w:val="24"/>
        </w:rPr>
        <w:t xml:space="preserve"> </w:t>
      </w:r>
      <w:r w:rsidRPr="007D715A">
        <w:rPr>
          <w:rFonts w:ascii="Arial" w:hAnsi="Arial" w:cs="Arial"/>
          <w:sz w:val="24"/>
          <w:szCs w:val="24"/>
        </w:rPr>
        <w:t>0.75 kg</w:t>
      </w:r>
    </w:p>
    <w:p w14:paraId="568BEE6D" w14:textId="465FE65E" w:rsidR="005C04F5" w:rsidRDefault="007D715A" w:rsidP="005C04F5">
      <w:pPr>
        <w:numPr>
          <w:ilvl w:val="0"/>
          <w:numId w:val="19"/>
        </w:numPr>
        <w:spacing w:after="0" w:line="240" w:lineRule="auto"/>
        <w:rPr>
          <w:rFonts w:ascii="Arial" w:hAnsi="Arial" w:cs="Arial"/>
          <w:sz w:val="24"/>
          <w:szCs w:val="24"/>
        </w:rPr>
      </w:pPr>
      <w:r w:rsidRPr="007D715A">
        <w:rPr>
          <w:rFonts w:ascii="Arial" w:hAnsi="Arial" w:cs="Arial"/>
          <w:sz w:val="24"/>
          <w:szCs w:val="24"/>
        </w:rPr>
        <w:t xml:space="preserve">Radius of the drum (calculated in question 1) </w:t>
      </w:r>
      <w:proofErr w:type="spellStart"/>
      <w:r w:rsidRPr="007D715A">
        <w:rPr>
          <w:rFonts w:ascii="Arial" w:hAnsi="Arial" w:cs="Arial"/>
          <w:sz w:val="24"/>
          <w:szCs w:val="24"/>
        </w:rPr>
        <w:t>Rdrum</w:t>
      </w:r>
      <w:proofErr w:type="spellEnd"/>
      <w:r w:rsidR="00495368">
        <w:rPr>
          <w:rFonts w:ascii="Arial" w:hAnsi="Arial" w:cs="Arial"/>
          <w:sz w:val="24"/>
          <w:szCs w:val="24"/>
        </w:rPr>
        <w:t xml:space="preserve"> </w:t>
      </w:r>
      <w:r w:rsidRPr="007D715A">
        <w:rPr>
          <w:rFonts w:ascii="Arial" w:hAnsi="Arial" w:cs="Arial"/>
          <w:sz w:val="24"/>
          <w:szCs w:val="24"/>
        </w:rPr>
        <w:t>=</w:t>
      </w:r>
      <w:r w:rsidR="00495368">
        <w:rPr>
          <w:rFonts w:ascii="Arial" w:hAnsi="Arial" w:cs="Arial"/>
          <w:sz w:val="24"/>
          <w:szCs w:val="24"/>
        </w:rPr>
        <w:t xml:space="preserve"> </w:t>
      </w:r>
      <w:r w:rsidRPr="007D715A">
        <w:rPr>
          <w:rFonts w:ascii="Arial" w:hAnsi="Arial" w:cs="Arial"/>
          <w:sz w:val="24"/>
          <w:szCs w:val="24"/>
        </w:rPr>
        <w:t>0.106</w:t>
      </w:r>
      <w:r w:rsidR="00495368">
        <w:rPr>
          <w:rFonts w:ascii="Arial" w:hAnsi="Arial" w:cs="Arial"/>
          <w:sz w:val="24"/>
          <w:szCs w:val="24"/>
        </w:rPr>
        <w:t>m</w:t>
      </w:r>
    </w:p>
    <w:p w14:paraId="1B3328B9" w14:textId="77777777" w:rsidR="007177F9" w:rsidRDefault="007177F9" w:rsidP="007177F9">
      <w:pPr>
        <w:spacing w:after="0" w:line="240" w:lineRule="auto"/>
        <w:rPr>
          <w:rFonts w:ascii="Arial" w:hAnsi="Arial" w:cs="Arial"/>
          <w:sz w:val="24"/>
          <w:szCs w:val="24"/>
        </w:rPr>
      </w:pPr>
    </w:p>
    <w:p w14:paraId="7303530D" w14:textId="57782E9E" w:rsidR="007177F9" w:rsidRDefault="007177F9" w:rsidP="007177F9">
      <w:pPr>
        <w:spacing w:after="0" w:line="240" w:lineRule="auto"/>
        <w:rPr>
          <w:rFonts w:ascii="Arial" w:hAnsi="Arial" w:cs="Arial"/>
          <w:sz w:val="24"/>
          <w:szCs w:val="24"/>
        </w:rPr>
      </w:pPr>
      <w:r w:rsidRPr="007177F9">
        <w:rPr>
          <w:rFonts w:ascii="Arial" w:hAnsi="Arial" w:cs="Arial"/>
          <w:sz w:val="24"/>
          <w:szCs w:val="24"/>
        </w:rPr>
        <w:t>I</w:t>
      </w:r>
      <w:r w:rsidR="00CE107E">
        <w:rPr>
          <w:rFonts w:ascii="Arial" w:hAnsi="Arial" w:cs="Arial"/>
          <w:sz w:val="24"/>
          <w:szCs w:val="24"/>
        </w:rPr>
        <w:t xml:space="preserve">nertia </w:t>
      </w:r>
      <w:r w:rsidRPr="007177F9">
        <w:rPr>
          <w:rFonts w:ascii="Arial" w:hAnsi="Arial" w:cs="Arial"/>
          <w:sz w:val="24"/>
          <w:szCs w:val="24"/>
        </w:rPr>
        <w:t>=</w:t>
      </w:r>
      <w:r w:rsidR="00CE107E">
        <w:rPr>
          <w:rFonts w:ascii="Arial" w:hAnsi="Arial" w:cs="Arial"/>
          <w:sz w:val="24"/>
          <w:szCs w:val="24"/>
        </w:rPr>
        <w:t xml:space="preserve"> </w:t>
      </w:r>
      <w:r w:rsidRPr="007177F9">
        <w:rPr>
          <w:rFonts w:ascii="Arial" w:hAnsi="Arial" w:cs="Arial"/>
          <w:sz w:val="24"/>
          <w:szCs w:val="24"/>
        </w:rPr>
        <w:t>21​</w:t>
      </w:r>
      <w:r>
        <w:rPr>
          <w:rFonts w:ascii="Arial" w:hAnsi="Arial" w:cs="Arial"/>
          <w:sz w:val="24"/>
          <w:szCs w:val="24"/>
        </w:rPr>
        <w:t xml:space="preserve"> </w:t>
      </w:r>
      <w:r w:rsidRPr="007177F9">
        <w:rPr>
          <w:rFonts w:ascii="Arial" w:hAnsi="Arial" w:cs="Arial"/>
          <w:sz w:val="24"/>
          <w:szCs w:val="24"/>
        </w:rPr>
        <w:t>×</w:t>
      </w:r>
      <w:r>
        <w:rPr>
          <w:rFonts w:ascii="Arial" w:hAnsi="Arial" w:cs="Arial"/>
          <w:sz w:val="24"/>
          <w:szCs w:val="24"/>
        </w:rPr>
        <w:t xml:space="preserve"> </w:t>
      </w:r>
      <w:r w:rsidRPr="007177F9">
        <w:rPr>
          <w:rFonts w:ascii="Arial" w:hAnsi="Arial" w:cs="Arial"/>
          <w:sz w:val="24"/>
          <w:szCs w:val="24"/>
        </w:rPr>
        <w:t>0.75kg</w:t>
      </w:r>
      <w:r>
        <w:rPr>
          <w:rFonts w:ascii="Arial" w:hAnsi="Arial" w:cs="Arial"/>
          <w:sz w:val="24"/>
          <w:szCs w:val="24"/>
        </w:rPr>
        <w:t xml:space="preserve"> </w:t>
      </w:r>
      <w:r w:rsidRPr="007177F9">
        <w:rPr>
          <w:rFonts w:ascii="Arial" w:hAnsi="Arial" w:cs="Arial"/>
          <w:sz w:val="24"/>
          <w:szCs w:val="24"/>
        </w:rPr>
        <w:t>×</w:t>
      </w:r>
      <w:r>
        <w:rPr>
          <w:rFonts w:ascii="Arial" w:hAnsi="Arial" w:cs="Arial"/>
          <w:sz w:val="24"/>
          <w:szCs w:val="24"/>
        </w:rPr>
        <w:t xml:space="preserve"> </w:t>
      </w:r>
      <w:r w:rsidRPr="007177F9">
        <w:rPr>
          <w:rFonts w:ascii="Arial" w:hAnsi="Arial" w:cs="Arial"/>
          <w:sz w:val="24"/>
          <w:szCs w:val="24"/>
        </w:rPr>
        <w:t>(</w:t>
      </w:r>
      <w:proofErr w:type="gramStart"/>
      <w:r w:rsidRPr="007177F9">
        <w:rPr>
          <w:rFonts w:ascii="Arial" w:hAnsi="Arial" w:cs="Arial"/>
          <w:sz w:val="24"/>
          <w:szCs w:val="24"/>
        </w:rPr>
        <w:t>0.106m)</w:t>
      </w:r>
      <w:r>
        <w:rPr>
          <w:rFonts w:ascii="Arial" w:hAnsi="Arial" w:cs="Arial"/>
          <w:sz w:val="24"/>
          <w:szCs w:val="24"/>
        </w:rPr>
        <w:t>^</w:t>
      </w:r>
      <w:proofErr w:type="gramEnd"/>
      <w:r w:rsidRPr="007177F9">
        <w:rPr>
          <w:rFonts w:ascii="Arial" w:hAnsi="Arial" w:cs="Arial"/>
          <w:sz w:val="24"/>
          <w:szCs w:val="24"/>
        </w:rPr>
        <w:t>2</w:t>
      </w:r>
      <w:r>
        <w:rPr>
          <w:rFonts w:ascii="Arial" w:hAnsi="Arial" w:cs="Arial"/>
          <w:sz w:val="24"/>
          <w:szCs w:val="24"/>
        </w:rPr>
        <w:t xml:space="preserve"> = </w:t>
      </w:r>
      <w:r w:rsidR="00993CE6">
        <w:rPr>
          <w:rFonts w:ascii="Arial" w:hAnsi="Arial" w:cs="Arial"/>
          <w:sz w:val="24"/>
          <w:szCs w:val="24"/>
        </w:rPr>
        <w:t xml:space="preserve">0.00421 KGm^2 </w:t>
      </w:r>
    </w:p>
    <w:p w14:paraId="48502B48" w14:textId="77777777" w:rsidR="00993CE6" w:rsidRDefault="00993CE6" w:rsidP="007177F9">
      <w:pPr>
        <w:spacing w:after="0" w:line="240" w:lineRule="auto"/>
        <w:rPr>
          <w:rFonts w:ascii="Arial" w:hAnsi="Arial" w:cs="Arial"/>
          <w:sz w:val="24"/>
          <w:szCs w:val="24"/>
        </w:rPr>
      </w:pPr>
    </w:p>
    <w:p w14:paraId="7EC63829" w14:textId="3093AC52" w:rsidR="00993CE6" w:rsidRPr="007177F9" w:rsidRDefault="00272F0A" w:rsidP="007177F9">
      <w:pPr>
        <w:spacing w:after="0" w:line="240" w:lineRule="auto"/>
        <w:rPr>
          <w:rFonts w:ascii="Arial" w:hAnsi="Arial" w:cs="Arial"/>
          <w:sz w:val="24"/>
          <w:szCs w:val="24"/>
        </w:rPr>
      </w:pPr>
      <w:r w:rsidRPr="00CE107E">
        <w:rPr>
          <w:rFonts w:ascii="Arial" w:hAnsi="Arial" w:cs="Arial"/>
          <w:sz w:val="24"/>
          <w:szCs w:val="24"/>
        </w:rPr>
        <w:t>A</w:t>
      </w:r>
      <w:r>
        <w:rPr>
          <w:rFonts w:ascii="Arial" w:hAnsi="Arial" w:cs="Arial"/>
          <w:sz w:val="24"/>
          <w:szCs w:val="24"/>
        </w:rPr>
        <w:t>ngular Acceleration</w:t>
      </w:r>
      <w:r w:rsidR="00CE107E">
        <w:rPr>
          <w:rFonts w:ascii="Arial" w:hAnsi="Arial" w:cs="Arial"/>
          <w:sz w:val="24"/>
          <w:szCs w:val="24"/>
        </w:rPr>
        <w:t xml:space="preserve"> </w:t>
      </w:r>
      <w:r w:rsidR="00CE107E" w:rsidRPr="00CE107E">
        <w:rPr>
          <w:rFonts w:ascii="Arial" w:hAnsi="Arial" w:cs="Arial"/>
          <w:sz w:val="24"/>
          <w:szCs w:val="24"/>
        </w:rPr>
        <w:t>=</w:t>
      </w:r>
      <w:r>
        <w:rPr>
          <w:rFonts w:ascii="Arial" w:hAnsi="Arial" w:cs="Arial"/>
          <w:sz w:val="24"/>
          <w:szCs w:val="24"/>
        </w:rPr>
        <w:t xml:space="preserve"> 21.34 / </w:t>
      </w:r>
      <w:r w:rsidR="00CE107E" w:rsidRPr="00CE107E">
        <w:rPr>
          <w:rFonts w:ascii="Arial" w:hAnsi="Arial" w:cs="Arial"/>
          <w:sz w:val="24"/>
          <w:szCs w:val="24"/>
        </w:rPr>
        <w:t>0.00421</w:t>
      </w:r>
      <w:r>
        <w:rPr>
          <w:rFonts w:ascii="Arial" w:hAnsi="Arial" w:cs="Arial"/>
          <w:sz w:val="24"/>
          <w:szCs w:val="24"/>
        </w:rPr>
        <w:t xml:space="preserve"> </w:t>
      </w:r>
      <w:r w:rsidR="00CE107E" w:rsidRPr="00CE107E">
        <w:rPr>
          <w:rFonts w:ascii="Arial" w:hAnsi="Arial" w:cs="Arial"/>
          <w:sz w:val="24"/>
          <w:szCs w:val="24"/>
        </w:rPr>
        <w:t>​=</w:t>
      </w:r>
      <w:r>
        <w:rPr>
          <w:rFonts w:ascii="Arial" w:hAnsi="Arial" w:cs="Arial"/>
          <w:sz w:val="24"/>
          <w:szCs w:val="24"/>
        </w:rPr>
        <w:t xml:space="preserve"> </w:t>
      </w:r>
      <w:r w:rsidR="00CE107E" w:rsidRPr="00CE107E">
        <w:rPr>
          <w:rFonts w:ascii="Arial" w:hAnsi="Arial" w:cs="Arial"/>
          <w:sz w:val="24"/>
          <w:szCs w:val="24"/>
        </w:rPr>
        <w:t>5069.12</w:t>
      </w:r>
      <w:r>
        <w:rPr>
          <w:rFonts w:ascii="Arial" w:hAnsi="Arial" w:cs="Arial"/>
          <w:sz w:val="24"/>
          <w:szCs w:val="24"/>
        </w:rPr>
        <w:t xml:space="preserve"> </w:t>
      </w:r>
      <w:r w:rsidR="00CE107E" w:rsidRPr="00CE107E">
        <w:rPr>
          <w:rFonts w:ascii="Arial" w:hAnsi="Arial" w:cs="Arial"/>
          <w:sz w:val="24"/>
          <w:szCs w:val="24"/>
        </w:rPr>
        <w:t>rad/s</w:t>
      </w:r>
      <w:r>
        <w:rPr>
          <w:rFonts w:ascii="Arial" w:hAnsi="Arial" w:cs="Arial"/>
          <w:sz w:val="24"/>
          <w:szCs w:val="24"/>
        </w:rPr>
        <w:t>^</w:t>
      </w:r>
      <w:r w:rsidR="00CE107E" w:rsidRPr="00CE107E">
        <w:rPr>
          <w:rFonts w:ascii="Arial" w:hAnsi="Arial" w:cs="Arial"/>
          <w:sz w:val="24"/>
          <w:szCs w:val="24"/>
        </w:rPr>
        <w:t>2</w:t>
      </w:r>
    </w:p>
    <w:p w14:paraId="1EC125CD" w14:textId="77777777" w:rsidR="005C04F5" w:rsidRDefault="005C04F5" w:rsidP="005C04F5">
      <w:pPr>
        <w:spacing w:after="0" w:line="240" w:lineRule="auto"/>
        <w:rPr>
          <w:rFonts w:asciiTheme="majorHAnsi" w:eastAsiaTheme="majorEastAsia" w:hAnsiTheme="majorHAnsi" w:cstheme="majorBidi"/>
          <w:color w:val="2F5496" w:themeColor="accent1" w:themeShade="BF"/>
          <w:sz w:val="32"/>
          <w:szCs w:val="32"/>
        </w:rPr>
      </w:pPr>
    </w:p>
    <w:p w14:paraId="6D10D3D7" w14:textId="648828F2" w:rsidR="00F2265A" w:rsidRDefault="00F2265A" w:rsidP="005C04F5">
      <w:pPr>
        <w:spacing w:after="0" w:line="240" w:lineRule="auto"/>
        <w:rPr>
          <w:rFonts w:ascii="Arial" w:hAnsi="Arial" w:cs="Arial"/>
          <w:sz w:val="24"/>
          <w:szCs w:val="24"/>
        </w:rPr>
      </w:pPr>
      <w:r w:rsidRPr="00F2265A">
        <w:rPr>
          <w:rFonts w:ascii="Arial" w:hAnsi="Arial" w:cs="Arial"/>
          <w:sz w:val="24"/>
          <w:szCs w:val="24"/>
        </w:rPr>
        <w:t>The angular acceleration of the drum to achieve the maximum possible torque of 21.34 Nm is approximately 5069 rad/s</w:t>
      </w:r>
      <w:r>
        <w:rPr>
          <w:rFonts w:ascii="Arial" w:hAnsi="Arial" w:cs="Arial"/>
          <w:sz w:val="24"/>
          <w:szCs w:val="24"/>
        </w:rPr>
        <w:t>^2</w:t>
      </w:r>
      <w:r w:rsidRPr="00F2265A">
        <w:rPr>
          <w:rFonts w:ascii="Arial" w:hAnsi="Arial" w:cs="Arial"/>
          <w:sz w:val="24"/>
          <w:szCs w:val="24"/>
        </w:rPr>
        <w:t>.</w:t>
      </w:r>
    </w:p>
    <w:p w14:paraId="01845FC7" w14:textId="77777777" w:rsidR="002A5DAF" w:rsidRDefault="002A5DAF" w:rsidP="005C04F5">
      <w:pPr>
        <w:spacing w:after="0" w:line="240" w:lineRule="auto"/>
        <w:rPr>
          <w:rFonts w:ascii="Arial" w:hAnsi="Arial" w:cs="Arial"/>
          <w:sz w:val="24"/>
          <w:szCs w:val="24"/>
        </w:rPr>
      </w:pPr>
    </w:p>
    <w:p w14:paraId="14D9A5D7" w14:textId="0D08C1E8" w:rsidR="002A5DAF" w:rsidRDefault="002A5DAF" w:rsidP="002A5DAF">
      <w:pPr>
        <w:pStyle w:val="ListParagraph"/>
        <w:numPr>
          <w:ilvl w:val="0"/>
          <w:numId w:val="14"/>
        </w:numPr>
        <w:spacing w:after="0" w:line="240" w:lineRule="auto"/>
        <w:rPr>
          <w:rFonts w:ascii="Arial" w:hAnsi="Arial" w:cs="Arial"/>
          <w:sz w:val="24"/>
          <w:szCs w:val="24"/>
        </w:rPr>
      </w:pPr>
      <w:r w:rsidRPr="002A5DAF">
        <w:rPr>
          <w:rFonts w:ascii="Arial" w:hAnsi="Arial" w:cs="Arial"/>
          <w:sz w:val="24"/>
          <w:szCs w:val="24"/>
        </w:rPr>
        <w:t>If the driven shaft had a diameter of 17.5 mm and a constant tangential braking force of 500 N was applied to the driven shaft, determine the maximum possible angular acceleration for the drum as given in point 7 above.</w:t>
      </w:r>
    </w:p>
    <w:p w14:paraId="7EE130F8" w14:textId="77777777" w:rsidR="00DC4D7B" w:rsidRDefault="00DC4D7B" w:rsidP="00DC4D7B">
      <w:pPr>
        <w:spacing w:after="0" w:line="240" w:lineRule="auto"/>
        <w:rPr>
          <w:rFonts w:ascii="Arial" w:hAnsi="Arial" w:cs="Arial"/>
          <w:sz w:val="24"/>
          <w:szCs w:val="24"/>
        </w:rPr>
      </w:pPr>
    </w:p>
    <w:p w14:paraId="60A6CA86" w14:textId="1251BF3C" w:rsidR="009E18C5" w:rsidRPr="001E4BD2" w:rsidRDefault="009E18C5" w:rsidP="00DC4D7B">
      <w:pPr>
        <w:spacing w:after="0" w:line="240" w:lineRule="auto"/>
        <w:rPr>
          <w:rFonts w:ascii="Arial" w:hAnsi="Arial" w:cs="Arial"/>
          <w:b/>
          <w:bCs/>
          <w:sz w:val="24"/>
          <w:szCs w:val="24"/>
        </w:rPr>
      </w:pPr>
      <w:r w:rsidRPr="001E4BD2">
        <w:rPr>
          <w:rFonts w:ascii="Arial" w:hAnsi="Arial" w:cs="Arial"/>
          <w:b/>
          <w:bCs/>
          <w:sz w:val="24"/>
          <w:szCs w:val="24"/>
        </w:rPr>
        <w:t>Given data</w:t>
      </w:r>
    </w:p>
    <w:p w14:paraId="68A18E5F" w14:textId="02192483" w:rsidR="00DC4D7B" w:rsidRPr="00DC4D7B" w:rsidRDefault="00DC4D7B" w:rsidP="00DC4D7B">
      <w:pPr>
        <w:spacing w:after="0" w:line="240" w:lineRule="auto"/>
        <w:rPr>
          <w:rFonts w:ascii="Arial" w:hAnsi="Arial" w:cs="Arial"/>
          <w:sz w:val="24"/>
          <w:szCs w:val="24"/>
        </w:rPr>
      </w:pPr>
      <w:r w:rsidRPr="00DC4D7B">
        <w:rPr>
          <w:rFonts w:ascii="Arial" w:hAnsi="Arial" w:cs="Arial"/>
          <w:sz w:val="24"/>
          <w:szCs w:val="24"/>
        </w:rPr>
        <w:t xml:space="preserve">Tangential braking force, </w:t>
      </w:r>
      <w:proofErr w:type="spellStart"/>
      <w:r w:rsidRPr="00DC4D7B">
        <w:rPr>
          <w:rFonts w:ascii="Arial" w:hAnsi="Arial" w:cs="Arial"/>
          <w:sz w:val="24"/>
          <w:szCs w:val="24"/>
        </w:rPr>
        <w:t>Fbrake</w:t>
      </w:r>
      <w:proofErr w:type="spellEnd"/>
      <w:r w:rsidRPr="00DC4D7B">
        <w:rPr>
          <w:rFonts w:ascii="Arial" w:hAnsi="Arial" w:cs="Arial"/>
          <w:sz w:val="24"/>
          <w:szCs w:val="24"/>
        </w:rPr>
        <w:t>​</w:t>
      </w:r>
      <w:r w:rsidR="00580EA9">
        <w:rPr>
          <w:rFonts w:ascii="Arial" w:hAnsi="Arial" w:cs="Arial"/>
          <w:sz w:val="24"/>
          <w:szCs w:val="24"/>
        </w:rPr>
        <w:t xml:space="preserve"> </w:t>
      </w:r>
      <w:r w:rsidRPr="00DC4D7B">
        <w:rPr>
          <w:rFonts w:ascii="Arial" w:hAnsi="Arial" w:cs="Arial"/>
          <w:sz w:val="24"/>
          <w:szCs w:val="24"/>
        </w:rPr>
        <w:t>=</w:t>
      </w:r>
      <w:r w:rsidR="00580EA9">
        <w:rPr>
          <w:rFonts w:ascii="Arial" w:hAnsi="Arial" w:cs="Arial"/>
          <w:sz w:val="24"/>
          <w:szCs w:val="24"/>
        </w:rPr>
        <w:t xml:space="preserve"> </w:t>
      </w:r>
      <w:r w:rsidRPr="00DC4D7B">
        <w:rPr>
          <w:rFonts w:ascii="Arial" w:hAnsi="Arial" w:cs="Arial"/>
          <w:sz w:val="24"/>
          <w:szCs w:val="24"/>
        </w:rPr>
        <w:t>500N</w:t>
      </w:r>
    </w:p>
    <w:p w14:paraId="18DFCFCB" w14:textId="56957C5A" w:rsidR="00DC4D7B" w:rsidRPr="00DC4D7B" w:rsidRDefault="00DC4D7B" w:rsidP="00DC4D7B">
      <w:pPr>
        <w:spacing w:after="0" w:line="240" w:lineRule="auto"/>
        <w:rPr>
          <w:rFonts w:ascii="Arial" w:hAnsi="Arial" w:cs="Arial"/>
          <w:sz w:val="24"/>
          <w:szCs w:val="24"/>
        </w:rPr>
      </w:pPr>
      <w:r w:rsidRPr="00DC4D7B">
        <w:rPr>
          <w:rFonts w:ascii="Arial" w:hAnsi="Arial" w:cs="Arial"/>
          <w:sz w:val="24"/>
          <w:szCs w:val="24"/>
        </w:rPr>
        <w:t xml:space="preserve">Diameter of the driven shaft, </w:t>
      </w:r>
      <w:proofErr w:type="spellStart"/>
      <w:r w:rsidRPr="00DC4D7B">
        <w:rPr>
          <w:rFonts w:ascii="Arial" w:hAnsi="Arial" w:cs="Arial"/>
          <w:sz w:val="24"/>
          <w:szCs w:val="24"/>
        </w:rPr>
        <w:t>dshaft</w:t>
      </w:r>
      <w:proofErr w:type="spellEnd"/>
      <w:r w:rsidR="00580EA9">
        <w:rPr>
          <w:rFonts w:ascii="Arial" w:hAnsi="Arial" w:cs="Arial"/>
          <w:sz w:val="24"/>
          <w:szCs w:val="24"/>
        </w:rPr>
        <w:t xml:space="preserve"> </w:t>
      </w:r>
      <w:r w:rsidRPr="00DC4D7B">
        <w:rPr>
          <w:rFonts w:ascii="Arial" w:hAnsi="Arial" w:cs="Arial"/>
          <w:sz w:val="24"/>
          <w:szCs w:val="24"/>
        </w:rPr>
        <w:t>=</w:t>
      </w:r>
      <w:r w:rsidR="00580EA9">
        <w:rPr>
          <w:rFonts w:ascii="Arial" w:hAnsi="Arial" w:cs="Arial"/>
          <w:sz w:val="24"/>
          <w:szCs w:val="24"/>
        </w:rPr>
        <w:t xml:space="preserve"> </w:t>
      </w:r>
      <w:r w:rsidRPr="00DC4D7B">
        <w:rPr>
          <w:rFonts w:ascii="Arial" w:hAnsi="Arial" w:cs="Arial"/>
          <w:sz w:val="24"/>
          <w:szCs w:val="24"/>
        </w:rPr>
        <w:t>17.5mm</w:t>
      </w:r>
      <w:r w:rsidR="00580EA9">
        <w:rPr>
          <w:rFonts w:ascii="Arial" w:hAnsi="Arial" w:cs="Arial"/>
          <w:sz w:val="24"/>
          <w:szCs w:val="24"/>
        </w:rPr>
        <w:t xml:space="preserve"> </w:t>
      </w:r>
      <w:r w:rsidRPr="00DC4D7B">
        <w:rPr>
          <w:rFonts w:ascii="Arial" w:hAnsi="Arial" w:cs="Arial"/>
          <w:sz w:val="24"/>
          <w:szCs w:val="24"/>
        </w:rPr>
        <w:t>=</w:t>
      </w:r>
      <w:r w:rsidR="00580EA9">
        <w:rPr>
          <w:rFonts w:ascii="Arial" w:hAnsi="Arial" w:cs="Arial"/>
          <w:sz w:val="24"/>
          <w:szCs w:val="24"/>
        </w:rPr>
        <w:t xml:space="preserve"> </w:t>
      </w:r>
      <w:r w:rsidRPr="00DC4D7B">
        <w:rPr>
          <w:rFonts w:ascii="Arial" w:hAnsi="Arial" w:cs="Arial"/>
          <w:sz w:val="24"/>
          <w:szCs w:val="24"/>
        </w:rPr>
        <w:t>0.0175m</w:t>
      </w:r>
    </w:p>
    <w:p w14:paraId="5D336D32" w14:textId="3849F47A" w:rsidR="00DC4D7B" w:rsidRPr="00DC4D7B" w:rsidRDefault="00DC4D7B" w:rsidP="00DC4D7B">
      <w:pPr>
        <w:spacing w:after="0" w:line="240" w:lineRule="auto"/>
        <w:rPr>
          <w:rFonts w:ascii="Arial" w:hAnsi="Arial" w:cs="Arial"/>
          <w:sz w:val="24"/>
          <w:szCs w:val="24"/>
        </w:rPr>
      </w:pPr>
      <w:r w:rsidRPr="00DC4D7B">
        <w:rPr>
          <w:rFonts w:ascii="Arial" w:hAnsi="Arial" w:cs="Arial"/>
          <w:sz w:val="24"/>
          <w:szCs w:val="24"/>
        </w:rPr>
        <w:t xml:space="preserve">Maximum transmitted torque (from question 7), </w:t>
      </w:r>
      <w:proofErr w:type="spellStart"/>
      <w:r w:rsidRPr="00DC4D7B">
        <w:rPr>
          <w:rFonts w:ascii="Arial" w:hAnsi="Arial" w:cs="Arial"/>
          <w:sz w:val="24"/>
          <w:szCs w:val="24"/>
        </w:rPr>
        <w:t>Tmax</w:t>
      </w:r>
      <w:proofErr w:type="spellEnd"/>
      <w:r w:rsidRPr="00DC4D7B">
        <w:rPr>
          <w:rFonts w:ascii="Arial" w:hAnsi="Arial" w:cs="Arial"/>
          <w:sz w:val="24"/>
          <w:szCs w:val="24"/>
        </w:rPr>
        <w:t>=21.34 N</w:t>
      </w:r>
      <w:r w:rsidR="00580EA9">
        <w:rPr>
          <w:rFonts w:ascii="Arial" w:hAnsi="Arial" w:cs="Arial"/>
          <w:sz w:val="24"/>
          <w:szCs w:val="24"/>
        </w:rPr>
        <w:t>m</w:t>
      </w:r>
    </w:p>
    <w:p w14:paraId="7744D9CC" w14:textId="083AEBE4" w:rsidR="00DC4D7B" w:rsidRPr="00DC4D7B" w:rsidRDefault="00DC4D7B" w:rsidP="00DC4D7B">
      <w:pPr>
        <w:spacing w:after="0" w:line="240" w:lineRule="auto"/>
        <w:rPr>
          <w:rFonts w:ascii="Arial" w:hAnsi="Arial" w:cs="Arial"/>
          <w:sz w:val="24"/>
          <w:szCs w:val="24"/>
        </w:rPr>
      </w:pPr>
      <w:r w:rsidRPr="00DC4D7B">
        <w:rPr>
          <w:rFonts w:ascii="Arial" w:hAnsi="Arial" w:cs="Arial"/>
          <w:sz w:val="24"/>
          <w:szCs w:val="24"/>
        </w:rPr>
        <w:t>Moment of inertia of the drum</w:t>
      </w:r>
      <w:r w:rsidR="00E22B0F">
        <w:rPr>
          <w:rFonts w:ascii="Arial" w:hAnsi="Arial" w:cs="Arial"/>
          <w:sz w:val="24"/>
          <w:szCs w:val="24"/>
        </w:rPr>
        <w:t xml:space="preserve"> I </w:t>
      </w:r>
      <w:r w:rsidRPr="00DC4D7B">
        <w:rPr>
          <w:rFonts w:ascii="Arial" w:hAnsi="Arial" w:cs="Arial"/>
          <w:sz w:val="24"/>
          <w:szCs w:val="24"/>
        </w:rPr>
        <w:t>=</w:t>
      </w:r>
      <w:r w:rsidR="00E22B0F">
        <w:rPr>
          <w:rFonts w:ascii="Arial" w:hAnsi="Arial" w:cs="Arial"/>
          <w:sz w:val="24"/>
          <w:szCs w:val="24"/>
        </w:rPr>
        <w:t xml:space="preserve"> </w:t>
      </w:r>
      <w:r w:rsidRPr="00DC4D7B">
        <w:rPr>
          <w:rFonts w:ascii="Arial" w:hAnsi="Arial" w:cs="Arial"/>
          <w:sz w:val="24"/>
          <w:szCs w:val="24"/>
        </w:rPr>
        <w:t>0.00421</w:t>
      </w:r>
      <w:r w:rsidR="00E22B0F">
        <w:rPr>
          <w:rFonts w:ascii="Arial" w:hAnsi="Arial" w:cs="Arial"/>
          <w:sz w:val="24"/>
          <w:szCs w:val="24"/>
        </w:rPr>
        <w:t xml:space="preserve"> </w:t>
      </w:r>
      <w:r w:rsidRPr="00DC4D7B">
        <w:rPr>
          <w:rFonts w:ascii="Arial" w:hAnsi="Arial" w:cs="Arial"/>
          <w:sz w:val="24"/>
          <w:szCs w:val="24"/>
        </w:rPr>
        <w:t>kgm</w:t>
      </w:r>
      <w:r w:rsidR="00E22B0F">
        <w:rPr>
          <w:rFonts w:ascii="Arial" w:hAnsi="Arial" w:cs="Arial"/>
          <w:sz w:val="24"/>
          <w:szCs w:val="24"/>
        </w:rPr>
        <w:t>^</w:t>
      </w:r>
      <w:r w:rsidRPr="00DC4D7B">
        <w:rPr>
          <w:rFonts w:ascii="Arial" w:hAnsi="Arial" w:cs="Arial"/>
          <w:sz w:val="24"/>
          <w:szCs w:val="24"/>
        </w:rPr>
        <w:t>2</w:t>
      </w:r>
    </w:p>
    <w:p w14:paraId="659C10D0" w14:textId="77777777" w:rsidR="007177F9" w:rsidRPr="009E18C5" w:rsidRDefault="007177F9" w:rsidP="005C04F5">
      <w:pPr>
        <w:spacing w:after="0" w:line="240" w:lineRule="auto"/>
        <w:rPr>
          <w:rFonts w:ascii="Arial" w:hAnsi="Arial" w:cs="Arial"/>
          <w:sz w:val="24"/>
          <w:szCs w:val="24"/>
        </w:rPr>
      </w:pPr>
    </w:p>
    <w:p w14:paraId="6E1B3BBB" w14:textId="662EDA87" w:rsidR="009E18C5" w:rsidRDefault="009E18C5" w:rsidP="005C04F5">
      <w:pPr>
        <w:spacing w:after="0" w:line="240" w:lineRule="auto"/>
        <w:rPr>
          <w:rFonts w:ascii="Arial" w:hAnsi="Arial" w:cs="Arial"/>
          <w:sz w:val="24"/>
          <w:szCs w:val="24"/>
        </w:rPr>
      </w:pPr>
      <w:proofErr w:type="spellStart"/>
      <w:r w:rsidRPr="009E18C5">
        <w:rPr>
          <w:rFonts w:ascii="Arial" w:hAnsi="Arial" w:cs="Arial"/>
          <w:sz w:val="24"/>
          <w:szCs w:val="24"/>
        </w:rPr>
        <w:t>R</w:t>
      </w:r>
      <w:r w:rsidRPr="009E18C5">
        <w:rPr>
          <w:rFonts w:ascii="Arial" w:hAnsi="Arial" w:cs="Arial"/>
          <w:sz w:val="24"/>
          <w:szCs w:val="24"/>
        </w:rPr>
        <w:t>shaft</w:t>
      </w:r>
      <w:proofErr w:type="spellEnd"/>
      <w:r>
        <w:rPr>
          <w:rFonts w:ascii="Arial" w:hAnsi="Arial" w:cs="Arial"/>
          <w:sz w:val="24"/>
          <w:szCs w:val="24"/>
        </w:rPr>
        <w:t xml:space="preserve"> </w:t>
      </w:r>
      <w:r w:rsidRPr="009E18C5">
        <w:rPr>
          <w:rFonts w:ascii="Arial" w:hAnsi="Arial" w:cs="Arial"/>
          <w:sz w:val="24"/>
          <w:szCs w:val="24"/>
        </w:rPr>
        <w:t>​=</w:t>
      </w:r>
      <w:r>
        <w:rPr>
          <w:rFonts w:ascii="Arial" w:hAnsi="Arial" w:cs="Arial"/>
          <w:sz w:val="24"/>
          <w:szCs w:val="24"/>
        </w:rPr>
        <w:t xml:space="preserve"> </w:t>
      </w:r>
      <w:r w:rsidRPr="009E18C5">
        <w:rPr>
          <w:rFonts w:ascii="Arial" w:hAnsi="Arial" w:cs="Arial"/>
          <w:sz w:val="24"/>
          <w:szCs w:val="24"/>
        </w:rPr>
        <w:t>0.0175</w:t>
      </w:r>
      <w:r>
        <w:rPr>
          <w:rFonts w:ascii="Arial" w:hAnsi="Arial" w:cs="Arial"/>
          <w:sz w:val="24"/>
          <w:szCs w:val="24"/>
        </w:rPr>
        <w:t xml:space="preserve"> / 2 </w:t>
      </w:r>
      <w:r w:rsidRPr="009E18C5">
        <w:rPr>
          <w:rFonts w:ascii="Arial" w:hAnsi="Arial" w:cs="Arial"/>
          <w:sz w:val="24"/>
          <w:szCs w:val="24"/>
        </w:rPr>
        <w:t xml:space="preserve">​=0.00875m </w:t>
      </w:r>
    </w:p>
    <w:p w14:paraId="62339F9A" w14:textId="77777777" w:rsidR="00A759D0" w:rsidRDefault="009E18C5" w:rsidP="005C04F5">
      <w:pPr>
        <w:spacing w:after="0" w:line="240" w:lineRule="auto"/>
        <w:rPr>
          <w:rFonts w:ascii="Arial" w:hAnsi="Arial" w:cs="Arial"/>
          <w:sz w:val="24"/>
          <w:szCs w:val="24"/>
        </w:rPr>
      </w:pPr>
      <w:proofErr w:type="spellStart"/>
      <w:r w:rsidRPr="009E18C5">
        <w:rPr>
          <w:rFonts w:ascii="Arial" w:hAnsi="Arial" w:cs="Arial"/>
          <w:sz w:val="24"/>
          <w:szCs w:val="24"/>
        </w:rPr>
        <w:t>Tbrake</w:t>
      </w:r>
      <w:proofErr w:type="spellEnd"/>
      <w:r>
        <w:rPr>
          <w:rFonts w:ascii="Arial" w:hAnsi="Arial" w:cs="Arial"/>
          <w:sz w:val="24"/>
          <w:szCs w:val="24"/>
        </w:rPr>
        <w:t xml:space="preserve"> </w:t>
      </w:r>
      <w:r w:rsidRPr="009E18C5">
        <w:rPr>
          <w:rFonts w:ascii="Arial" w:hAnsi="Arial" w:cs="Arial"/>
          <w:sz w:val="24"/>
          <w:szCs w:val="24"/>
        </w:rPr>
        <w:t>=</w:t>
      </w:r>
      <w:r>
        <w:rPr>
          <w:rFonts w:ascii="Arial" w:hAnsi="Arial" w:cs="Arial"/>
          <w:sz w:val="24"/>
          <w:szCs w:val="24"/>
        </w:rPr>
        <w:t xml:space="preserve"> </w:t>
      </w:r>
      <w:r w:rsidRPr="009E18C5">
        <w:rPr>
          <w:rFonts w:ascii="Arial" w:hAnsi="Arial" w:cs="Arial"/>
          <w:sz w:val="24"/>
          <w:szCs w:val="24"/>
        </w:rPr>
        <w:t>500</w:t>
      </w:r>
      <w:r>
        <w:rPr>
          <w:rFonts w:ascii="Arial" w:hAnsi="Arial" w:cs="Arial"/>
          <w:sz w:val="24"/>
          <w:szCs w:val="24"/>
        </w:rPr>
        <w:t xml:space="preserve"> </w:t>
      </w:r>
      <w:r w:rsidRPr="009E18C5">
        <w:rPr>
          <w:rFonts w:ascii="Arial" w:hAnsi="Arial" w:cs="Arial"/>
          <w:sz w:val="24"/>
          <w:szCs w:val="24"/>
        </w:rPr>
        <w:t>×</w:t>
      </w:r>
      <w:r>
        <w:rPr>
          <w:rFonts w:ascii="Arial" w:hAnsi="Arial" w:cs="Arial"/>
          <w:sz w:val="24"/>
          <w:szCs w:val="24"/>
        </w:rPr>
        <w:t xml:space="preserve"> </w:t>
      </w:r>
      <w:r w:rsidRPr="009E18C5">
        <w:rPr>
          <w:rFonts w:ascii="Arial" w:hAnsi="Arial" w:cs="Arial"/>
          <w:sz w:val="24"/>
          <w:szCs w:val="24"/>
        </w:rPr>
        <w:t>0.00875</w:t>
      </w:r>
      <w:r w:rsidR="00A759D0">
        <w:rPr>
          <w:rFonts w:ascii="Arial" w:hAnsi="Arial" w:cs="Arial"/>
          <w:sz w:val="24"/>
          <w:szCs w:val="24"/>
        </w:rPr>
        <w:t xml:space="preserve"> </w:t>
      </w:r>
      <w:r w:rsidRPr="009E18C5">
        <w:rPr>
          <w:rFonts w:ascii="Arial" w:hAnsi="Arial" w:cs="Arial"/>
          <w:sz w:val="24"/>
          <w:szCs w:val="24"/>
        </w:rPr>
        <w:t>=</w:t>
      </w:r>
      <w:r w:rsidR="00A759D0">
        <w:rPr>
          <w:rFonts w:ascii="Arial" w:hAnsi="Arial" w:cs="Arial"/>
          <w:sz w:val="24"/>
          <w:szCs w:val="24"/>
        </w:rPr>
        <w:t xml:space="preserve"> </w:t>
      </w:r>
      <w:r w:rsidRPr="009E18C5">
        <w:rPr>
          <w:rFonts w:ascii="Arial" w:hAnsi="Arial" w:cs="Arial"/>
          <w:sz w:val="24"/>
          <w:szCs w:val="24"/>
        </w:rPr>
        <w:t>4.375 Nm</w:t>
      </w:r>
    </w:p>
    <w:p w14:paraId="08917A8B" w14:textId="77777777" w:rsidR="005C04F5" w:rsidRDefault="005C04F5" w:rsidP="005C04F5">
      <w:pPr>
        <w:spacing w:after="0" w:line="240" w:lineRule="auto"/>
        <w:rPr>
          <w:rFonts w:ascii="Arial" w:hAnsi="Arial" w:cs="Arial"/>
          <w:sz w:val="24"/>
          <w:szCs w:val="24"/>
        </w:rPr>
      </w:pPr>
    </w:p>
    <w:p w14:paraId="756C5B30" w14:textId="38CBFDF2" w:rsidR="008436B0" w:rsidRDefault="008436B0" w:rsidP="005C04F5">
      <w:pPr>
        <w:spacing w:after="0" w:line="240" w:lineRule="auto"/>
        <w:rPr>
          <w:rFonts w:ascii="Arial" w:hAnsi="Arial" w:cs="Arial"/>
          <w:sz w:val="24"/>
          <w:szCs w:val="24"/>
        </w:rPr>
      </w:pPr>
      <w:proofErr w:type="spellStart"/>
      <w:r w:rsidRPr="008436B0">
        <w:rPr>
          <w:rFonts w:ascii="Arial" w:hAnsi="Arial" w:cs="Arial"/>
          <w:sz w:val="24"/>
          <w:szCs w:val="24"/>
        </w:rPr>
        <w:t>Tnet</w:t>
      </w:r>
      <w:proofErr w:type="spellEnd"/>
      <w:r w:rsidRPr="008436B0">
        <w:rPr>
          <w:rFonts w:ascii="Arial" w:hAnsi="Arial" w:cs="Arial"/>
          <w:sz w:val="24"/>
          <w:szCs w:val="24"/>
        </w:rPr>
        <w:t>​</w:t>
      </w:r>
      <w:r>
        <w:rPr>
          <w:rFonts w:ascii="Arial" w:hAnsi="Arial" w:cs="Arial"/>
          <w:sz w:val="24"/>
          <w:szCs w:val="24"/>
        </w:rPr>
        <w:t xml:space="preserve"> </w:t>
      </w:r>
      <w:r w:rsidRPr="008436B0">
        <w:rPr>
          <w:rFonts w:ascii="Arial" w:hAnsi="Arial" w:cs="Arial"/>
          <w:sz w:val="24"/>
          <w:szCs w:val="24"/>
        </w:rPr>
        <w:t>=</w:t>
      </w:r>
      <w:r>
        <w:rPr>
          <w:rFonts w:ascii="Arial" w:hAnsi="Arial" w:cs="Arial"/>
          <w:sz w:val="24"/>
          <w:szCs w:val="24"/>
        </w:rPr>
        <w:t xml:space="preserve"> </w:t>
      </w:r>
      <w:r w:rsidRPr="008436B0">
        <w:rPr>
          <w:rFonts w:ascii="Arial" w:hAnsi="Arial" w:cs="Arial"/>
          <w:sz w:val="24"/>
          <w:szCs w:val="24"/>
        </w:rPr>
        <w:t>21.34</w:t>
      </w:r>
      <w:r>
        <w:rPr>
          <w:rFonts w:ascii="Arial" w:hAnsi="Arial" w:cs="Arial"/>
          <w:sz w:val="24"/>
          <w:szCs w:val="24"/>
        </w:rPr>
        <w:t xml:space="preserve"> </w:t>
      </w:r>
      <w:r w:rsidRPr="008436B0">
        <w:rPr>
          <w:rFonts w:ascii="Arial" w:hAnsi="Arial" w:cs="Arial"/>
          <w:sz w:val="24"/>
          <w:szCs w:val="24"/>
        </w:rPr>
        <w:t>−</w:t>
      </w:r>
      <w:r>
        <w:rPr>
          <w:rFonts w:ascii="Arial" w:hAnsi="Arial" w:cs="Arial"/>
          <w:sz w:val="24"/>
          <w:szCs w:val="24"/>
        </w:rPr>
        <w:t xml:space="preserve"> </w:t>
      </w:r>
      <w:r w:rsidRPr="008436B0">
        <w:rPr>
          <w:rFonts w:ascii="Arial" w:hAnsi="Arial" w:cs="Arial"/>
          <w:sz w:val="24"/>
          <w:szCs w:val="24"/>
        </w:rPr>
        <w:t>4.375</w:t>
      </w:r>
      <w:r>
        <w:rPr>
          <w:rFonts w:ascii="Arial" w:hAnsi="Arial" w:cs="Arial"/>
          <w:sz w:val="24"/>
          <w:szCs w:val="24"/>
        </w:rPr>
        <w:t xml:space="preserve"> </w:t>
      </w:r>
      <w:r w:rsidRPr="008436B0">
        <w:rPr>
          <w:rFonts w:ascii="Arial" w:hAnsi="Arial" w:cs="Arial"/>
          <w:sz w:val="24"/>
          <w:szCs w:val="24"/>
        </w:rPr>
        <w:t>=</w:t>
      </w:r>
      <w:r>
        <w:rPr>
          <w:rFonts w:ascii="Arial" w:hAnsi="Arial" w:cs="Arial"/>
          <w:sz w:val="24"/>
          <w:szCs w:val="24"/>
        </w:rPr>
        <w:t xml:space="preserve"> </w:t>
      </w:r>
      <w:r w:rsidRPr="008436B0">
        <w:rPr>
          <w:rFonts w:ascii="Arial" w:hAnsi="Arial" w:cs="Arial"/>
          <w:sz w:val="24"/>
          <w:szCs w:val="24"/>
        </w:rPr>
        <w:t>16.965Nm</w:t>
      </w:r>
    </w:p>
    <w:p w14:paraId="2CF6253D" w14:textId="77777777" w:rsidR="00706CA4" w:rsidRDefault="00706CA4" w:rsidP="005C04F5">
      <w:pPr>
        <w:spacing w:after="0" w:line="240" w:lineRule="auto"/>
        <w:rPr>
          <w:rFonts w:ascii="Arial" w:hAnsi="Arial" w:cs="Arial"/>
          <w:sz w:val="24"/>
          <w:szCs w:val="24"/>
        </w:rPr>
      </w:pPr>
    </w:p>
    <w:p w14:paraId="56666F47" w14:textId="38A917DB" w:rsidR="00706CA4" w:rsidRPr="009E18C5" w:rsidRDefault="00706CA4" w:rsidP="005C04F5">
      <w:pPr>
        <w:spacing w:after="0" w:line="240" w:lineRule="auto"/>
        <w:rPr>
          <w:rFonts w:ascii="Arial" w:hAnsi="Arial" w:cs="Arial"/>
          <w:sz w:val="24"/>
          <w:szCs w:val="24"/>
        </w:rPr>
      </w:pPr>
      <w:r w:rsidRPr="00706CA4">
        <w:rPr>
          <w:rFonts w:ascii="Arial" w:hAnsi="Arial" w:cs="Arial"/>
          <w:sz w:val="24"/>
          <w:szCs w:val="24"/>
        </w:rPr>
        <w:t>Α</w:t>
      </w:r>
      <w:r>
        <w:rPr>
          <w:rFonts w:ascii="Arial" w:hAnsi="Arial" w:cs="Arial"/>
          <w:sz w:val="24"/>
          <w:szCs w:val="24"/>
        </w:rPr>
        <w:t xml:space="preserve"> </w:t>
      </w:r>
      <w:r w:rsidRPr="00706CA4">
        <w:rPr>
          <w:rFonts w:ascii="Arial" w:hAnsi="Arial" w:cs="Arial"/>
          <w:sz w:val="24"/>
          <w:szCs w:val="24"/>
        </w:rPr>
        <w:t>=</w:t>
      </w:r>
      <w:r>
        <w:rPr>
          <w:rFonts w:ascii="Arial" w:hAnsi="Arial" w:cs="Arial"/>
          <w:sz w:val="24"/>
          <w:szCs w:val="24"/>
        </w:rPr>
        <w:t xml:space="preserve"> </w:t>
      </w:r>
      <w:r w:rsidRPr="00706CA4">
        <w:rPr>
          <w:rFonts w:ascii="Arial" w:hAnsi="Arial" w:cs="Arial"/>
          <w:sz w:val="24"/>
          <w:szCs w:val="24"/>
        </w:rPr>
        <w:t>16.965​</w:t>
      </w:r>
      <w:r>
        <w:rPr>
          <w:rFonts w:ascii="Arial" w:hAnsi="Arial" w:cs="Arial"/>
          <w:sz w:val="24"/>
          <w:szCs w:val="24"/>
        </w:rPr>
        <w:t xml:space="preserve"> / </w:t>
      </w:r>
      <w:r w:rsidRPr="00706CA4">
        <w:rPr>
          <w:rFonts w:ascii="Arial" w:hAnsi="Arial" w:cs="Arial"/>
          <w:sz w:val="24"/>
          <w:szCs w:val="24"/>
        </w:rPr>
        <w:t>0.00421</w:t>
      </w:r>
      <w:r>
        <w:rPr>
          <w:rFonts w:ascii="Arial" w:hAnsi="Arial" w:cs="Arial"/>
          <w:sz w:val="24"/>
          <w:szCs w:val="24"/>
        </w:rPr>
        <w:t xml:space="preserve"> </w:t>
      </w:r>
      <w:r w:rsidRPr="00706CA4">
        <w:rPr>
          <w:rFonts w:ascii="Arial" w:hAnsi="Arial" w:cs="Arial"/>
          <w:sz w:val="24"/>
          <w:szCs w:val="24"/>
        </w:rPr>
        <w:t>=</w:t>
      </w:r>
      <w:r>
        <w:rPr>
          <w:rFonts w:ascii="Arial" w:hAnsi="Arial" w:cs="Arial"/>
          <w:sz w:val="24"/>
          <w:szCs w:val="24"/>
        </w:rPr>
        <w:t xml:space="preserve"> </w:t>
      </w:r>
      <w:r w:rsidRPr="00706CA4">
        <w:rPr>
          <w:rFonts w:ascii="Arial" w:hAnsi="Arial" w:cs="Arial"/>
          <w:sz w:val="24"/>
          <w:szCs w:val="24"/>
        </w:rPr>
        <w:t>4029.22</w:t>
      </w:r>
      <w:r>
        <w:rPr>
          <w:rFonts w:ascii="Arial" w:hAnsi="Arial" w:cs="Arial"/>
          <w:sz w:val="24"/>
          <w:szCs w:val="24"/>
        </w:rPr>
        <w:t xml:space="preserve"> </w:t>
      </w:r>
      <w:r w:rsidRPr="00706CA4">
        <w:rPr>
          <w:rFonts w:ascii="Arial" w:hAnsi="Arial" w:cs="Arial"/>
          <w:sz w:val="24"/>
          <w:szCs w:val="24"/>
        </w:rPr>
        <w:t>rad/s</w:t>
      </w:r>
      <w:r>
        <w:rPr>
          <w:rFonts w:ascii="Arial" w:hAnsi="Arial" w:cs="Arial"/>
          <w:sz w:val="24"/>
          <w:szCs w:val="24"/>
        </w:rPr>
        <w:t>^</w:t>
      </w:r>
      <w:r w:rsidRPr="00706CA4">
        <w:rPr>
          <w:rFonts w:ascii="Arial" w:hAnsi="Arial" w:cs="Arial"/>
          <w:sz w:val="24"/>
          <w:szCs w:val="24"/>
        </w:rPr>
        <w:t>2</w:t>
      </w:r>
    </w:p>
    <w:p w14:paraId="18B7AB7E" w14:textId="77777777" w:rsidR="005C04F5" w:rsidRPr="009E18C5" w:rsidRDefault="005C04F5" w:rsidP="005C04F5">
      <w:pPr>
        <w:spacing w:after="0" w:line="240" w:lineRule="auto"/>
        <w:rPr>
          <w:rFonts w:ascii="Arial" w:hAnsi="Arial" w:cs="Arial"/>
          <w:sz w:val="24"/>
          <w:szCs w:val="24"/>
        </w:rPr>
      </w:pPr>
    </w:p>
    <w:p w14:paraId="3DF937B6" w14:textId="77777777" w:rsidR="005C04F5" w:rsidRPr="009E18C5" w:rsidRDefault="005C04F5" w:rsidP="005C04F5">
      <w:pPr>
        <w:spacing w:after="0" w:line="240" w:lineRule="auto"/>
        <w:rPr>
          <w:rFonts w:ascii="Arial" w:hAnsi="Arial" w:cs="Arial"/>
          <w:sz w:val="24"/>
          <w:szCs w:val="24"/>
        </w:rPr>
      </w:pPr>
    </w:p>
    <w:p w14:paraId="1EC8221B" w14:textId="4FDFD180" w:rsidR="005C04F5" w:rsidRPr="00E02021" w:rsidRDefault="00E02021" w:rsidP="005C04F5">
      <w:pPr>
        <w:spacing w:after="0" w:line="240" w:lineRule="auto"/>
        <w:rPr>
          <w:rFonts w:ascii="Arial" w:hAnsi="Arial" w:cs="Arial"/>
          <w:sz w:val="24"/>
          <w:szCs w:val="24"/>
        </w:rPr>
      </w:pPr>
      <w:r w:rsidRPr="00E02021">
        <w:rPr>
          <w:rFonts w:ascii="Arial" w:hAnsi="Arial" w:cs="Arial"/>
          <w:sz w:val="24"/>
          <w:szCs w:val="24"/>
        </w:rPr>
        <w:t>The maximum possible angular acceleration of the drum, considering the braking force, is approximately 4029 rad/s².</w:t>
      </w:r>
    </w:p>
    <w:p w14:paraId="3A16B0E9" w14:textId="77777777" w:rsidR="005C04F5" w:rsidRDefault="005C04F5" w:rsidP="005C04F5">
      <w:pPr>
        <w:spacing w:after="0" w:line="240" w:lineRule="auto"/>
        <w:rPr>
          <w:rFonts w:asciiTheme="majorHAnsi" w:eastAsiaTheme="majorEastAsia" w:hAnsiTheme="majorHAnsi" w:cstheme="majorBidi"/>
          <w:color w:val="2F5496" w:themeColor="accent1" w:themeShade="BF"/>
          <w:sz w:val="32"/>
          <w:szCs w:val="32"/>
        </w:rPr>
      </w:pPr>
    </w:p>
    <w:p w14:paraId="3F713DC9" w14:textId="77777777" w:rsidR="005C04F5" w:rsidRDefault="005C04F5" w:rsidP="005C04F5">
      <w:pPr>
        <w:spacing w:after="0" w:line="240" w:lineRule="auto"/>
        <w:rPr>
          <w:rFonts w:asciiTheme="majorHAnsi" w:eastAsiaTheme="majorEastAsia" w:hAnsiTheme="majorHAnsi" w:cstheme="majorBidi"/>
          <w:color w:val="2F5496" w:themeColor="accent1" w:themeShade="BF"/>
          <w:sz w:val="32"/>
          <w:szCs w:val="32"/>
        </w:rPr>
      </w:pPr>
    </w:p>
    <w:p w14:paraId="48F5F64C" w14:textId="77777777" w:rsidR="005C04F5" w:rsidRDefault="005C04F5" w:rsidP="005C04F5">
      <w:pPr>
        <w:spacing w:after="0" w:line="240" w:lineRule="auto"/>
        <w:rPr>
          <w:rFonts w:asciiTheme="majorHAnsi" w:eastAsiaTheme="majorEastAsia" w:hAnsiTheme="majorHAnsi" w:cstheme="majorBidi"/>
          <w:color w:val="2F5496" w:themeColor="accent1" w:themeShade="BF"/>
          <w:sz w:val="32"/>
          <w:szCs w:val="32"/>
        </w:rPr>
      </w:pPr>
    </w:p>
    <w:p w14:paraId="3BF3DF49"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79CF747A"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747D2DF0"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2FE0AE64"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5C7CF134"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2E9BF25F"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406778D8"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2BE22CEF"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788534E6"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4C5C4404"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3F1C3E1D"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261AF3A9"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3F999A53"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6EB2A5E5"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66E62DB7"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419AACBE"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245953FC" w14:textId="77777777" w:rsidR="00436EB9"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63C97A19" w14:textId="77777777" w:rsidR="00436EB9" w:rsidRPr="005C04F5" w:rsidRDefault="00436EB9" w:rsidP="005C04F5">
      <w:pPr>
        <w:spacing w:after="0" w:line="240" w:lineRule="auto"/>
        <w:rPr>
          <w:rFonts w:asciiTheme="majorHAnsi" w:eastAsiaTheme="majorEastAsia" w:hAnsiTheme="majorHAnsi" w:cstheme="majorBidi"/>
          <w:color w:val="2F5496" w:themeColor="accent1" w:themeShade="BF"/>
          <w:sz w:val="32"/>
          <w:szCs w:val="32"/>
        </w:rPr>
      </w:pPr>
    </w:p>
    <w:p w14:paraId="5A5910AA" w14:textId="5C8543C4" w:rsidR="0077104F" w:rsidRDefault="008919B7" w:rsidP="0077104F">
      <w:pPr>
        <w:pStyle w:val="Heading1"/>
      </w:pPr>
      <w:r>
        <w:lastRenderedPageBreak/>
        <w:t>Bibliography</w:t>
      </w:r>
      <w:bookmarkEnd w:id="11"/>
    </w:p>
    <w:p w14:paraId="7DA0EF98" w14:textId="006BC221" w:rsidR="0070327C" w:rsidRDefault="0070327C" w:rsidP="0070327C">
      <w:proofErr w:type="spellStart"/>
      <w:r>
        <w:t>AspiringYouths</w:t>
      </w:r>
      <w:proofErr w:type="spellEnd"/>
      <w:r>
        <w:t>. (2024). Advantages and Disadvantages of Electromagnetic Clutch. [online] Available at: https://aspiringyouths.com/advantages-disadvantages/electromagnetic-clutch/ [Accessed 9 Nov. 2024].</w:t>
      </w:r>
    </w:p>
    <w:p w14:paraId="0883D4DE" w14:textId="4517D3F0" w:rsidR="0070327C" w:rsidRDefault="0070327C" w:rsidP="0070327C">
      <w:r>
        <w:t>BLM Automatic Clutch, 2024. The How and Why of Centrifugal Clutches. [online] Available at: https://www.centrifugalclutches.com.</w:t>
      </w:r>
    </w:p>
    <w:p w14:paraId="7E68F479" w14:textId="6FC0A5D8" w:rsidR="0070327C" w:rsidRDefault="0070327C" w:rsidP="0070327C">
      <w:r>
        <w:t>Crane, N.B. (2003). Compliant Centrifugal Clutches: Design, Analysis, and Testing.</w:t>
      </w:r>
    </w:p>
    <w:p w14:paraId="5B369905" w14:textId="4F63CA6B" w:rsidR="0070327C" w:rsidRDefault="0070327C" w:rsidP="0070327C">
      <w:r>
        <w:t xml:space="preserve">Crane, N.B., Howell, L.L., Magleby, S.P. and Weight, B.L. 2004. Compliant Floating-Opposing-Arm (FOA) Centrifugal Clutch. Journal of Mechanical Design 126(1), pp. 169–177. </w:t>
      </w:r>
      <w:proofErr w:type="spellStart"/>
      <w:r>
        <w:t>doi</w:t>
      </w:r>
      <w:proofErr w:type="spellEnd"/>
      <w:r>
        <w:t>: 10.1115/1.1639378.</w:t>
      </w:r>
    </w:p>
    <w:p w14:paraId="08DEC65A" w14:textId="006E860A" w:rsidR="0070327C" w:rsidRDefault="0070327C" w:rsidP="0070327C">
      <w:r>
        <w:t>Diaphragm Direct, 2016. Centrifugal Clutches: How They Work. [online] Available at: https://www.diaphragmdirect.com/blogs/how-centrifugal-clutches-work.</w:t>
      </w:r>
    </w:p>
    <w:p w14:paraId="002D2B65" w14:textId="3C2CA074" w:rsidR="0070327C" w:rsidRDefault="0070327C" w:rsidP="0070327C">
      <w:r>
        <w:t xml:space="preserve">Hassan, Mohammadi, Pirouz., Mohammadreza, </w:t>
      </w:r>
      <w:proofErr w:type="spellStart"/>
      <w:r>
        <w:t>Baghayipour</w:t>
      </w:r>
      <w:proofErr w:type="spellEnd"/>
      <w:r>
        <w:t>. (2021). 2. Design and Analysis of a New Electrically Controllable Brushless Eddy-Current Clutch. Available from: 10.1109/ICEE52715.2021.9544501.</w:t>
      </w:r>
    </w:p>
    <w:p w14:paraId="23F68928" w14:textId="470EDE30" w:rsidR="0070327C" w:rsidRDefault="0070327C" w:rsidP="0070327C">
      <w:r>
        <w:t xml:space="preserve">Howell, L.L., Crane, N.B. and Weight, B.L. 2001. Investigation of Compliant Centrifugal Clutch Designs. American Society of Mechanical Engineers. </w:t>
      </w:r>
      <w:proofErr w:type="spellStart"/>
      <w:r>
        <w:t>doi</w:t>
      </w:r>
      <w:proofErr w:type="spellEnd"/>
      <w:r>
        <w:t>: 10.1115/detc2001/dac-21071.</w:t>
      </w:r>
    </w:p>
    <w:p w14:paraId="2DDABAD3" w14:textId="0FA222A1" w:rsidR="0070327C" w:rsidRDefault="0070327C" w:rsidP="0070327C">
      <w:r>
        <w:t>How Stuff Works, 2024. How Centrifugal Clutches Are Used in Small Engines. [online] Available at: https://www.howstuffworks.com/centrifugal-clutches-engines.</w:t>
      </w:r>
    </w:p>
    <w:p w14:paraId="515FAC68" w14:textId="711D538E" w:rsidR="0070327C" w:rsidRDefault="0070327C" w:rsidP="0070327C">
      <w:r>
        <w:t xml:space="preserve">Liu, C.H. and Chiang, Y.P. 2016. Analysis of the Sliding Contact </w:t>
      </w:r>
      <w:proofErr w:type="spellStart"/>
      <w:r>
        <w:t>Behavior</w:t>
      </w:r>
      <w:proofErr w:type="spellEnd"/>
      <w:r>
        <w:t xml:space="preserve"> of a Centrifugal Clutch. Key Engineering Materials 715, pp. 231–236. </w:t>
      </w:r>
      <w:proofErr w:type="spellStart"/>
      <w:r>
        <w:t>doi</w:t>
      </w:r>
      <w:proofErr w:type="spellEnd"/>
      <w:r>
        <w:t>: 10.4028/www.scientific.net/kem.715.231.</w:t>
      </w:r>
    </w:p>
    <w:p w14:paraId="0ABEB9E4" w14:textId="40D9EE0A" w:rsidR="0070327C" w:rsidRDefault="0070327C" w:rsidP="0070327C">
      <w:r>
        <w:t xml:space="preserve">Martin, </w:t>
      </w:r>
      <w:proofErr w:type="spellStart"/>
      <w:r>
        <w:t>Kirchengast</w:t>
      </w:r>
      <w:proofErr w:type="spellEnd"/>
      <w:r>
        <w:t xml:space="preserve">., Martin, Steinberger., Martin, Horn. (2014). 4. </w:t>
      </w:r>
      <w:proofErr w:type="spellStart"/>
      <w:r>
        <w:t>Modeling</w:t>
      </w:r>
      <w:proofErr w:type="spellEnd"/>
      <w:r>
        <w:t xml:space="preserve"> and feedback </w:t>
      </w:r>
      <w:proofErr w:type="gramStart"/>
      <w:r>
        <w:t>linearization based</w:t>
      </w:r>
      <w:proofErr w:type="gramEnd"/>
      <w:r>
        <w:t xml:space="preserve"> control of an electromagnetic clutch actuator. Available from: 10.1109/CCA.2014.6981329.</w:t>
      </w:r>
    </w:p>
    <w:p w14:paraId="335F206B" w14:textId="22C9AAC4" w:rsidR="0070327C" w:rsidRDefault="0070327C" w:rsidP="0070327C">
      <w:proofErr w:type="spellStart"/>
      <w:r>
        <w:t>Testbook</w:t>
      </w:r>
      <w:proofErr w:type="spellEnd"/>
      <w:r>
        <w:t>. (2023a). Centrifugal Clutch- Diagram, Working, Advantages and Applications. [online] Available at: https://testbook.com/mechanical-engineering/centrifugal-clutch.</w:t>
      </w:r>
    </w:p>
    <w:p w14:paraId="2B3DD76D" w14:textId="1902E9AD" w:rsidR="0070327C" w:rsidRDefault="0070327C" w:rsidP="0070327C">
      <w:proofErr w:type="spellStart"/>
      <w:r>
        <w:t>Testbook</w:t>
      </w:r>
      <w:proofErr w:type="spellEnd"/>
      <w:r>
        <w:t>. (2023b). Electromagnetic Clutch: Diagram, Working, Advantages, and Uses. [online] Available at: https://testbook.com/mechanical-engineering/electromagnetic-clutch.</w:t>
      </w:r>
    </w:p>
    <w:p w14:paraId="49A7CE26" w14:textId="05BC2D36" w:rsidR="0070327C" w:rsidRDefault="0070327C" w:rsidP="0070327C">
      <w:proofErr w:type="spellStart"/>
      <w:r>
        <w:lastRenderedPageBreak/>
        <w:t>Tridgell</w:t>
      </w:r>
      <w:proofErr w:type="spellEnd"/>
      <w:r>
        <w:t xml:space="preserve">, C.W. 1969. Paper 3. Centrifugal Clutches for Automotive Use. Proceedings of the Institution of Mechanical Engineers, Conference Proceedings 184(9), pp. 60–77. </w:t>
      </w:r>
      <w:proofErr w:type="spellStart"/>
      <w:r>
        <w:t>doi</w:t>
      </w:r>
      <w:proofErr w:type="spellEnd"/>
      <w:r>
        <w:t>: 10.1243/pime_conf_1969_184_280_02.</w:t>
      </w:r>
    </w:p>
    <w:p w14:paraId="1D5A7198" w14:textId="41180C1B" w:rsidR="0070327C" w:rsidRDefault="0070327C" w:rsidP="0070327C">
      <w:r>
        <w:t xml:space="preserve">Yang, F. and Gu, C. 2020. Power Supply System Design and Dynamic Analysis of a Permanent Magnet Bistable Electromagnetic Clutch for Wheel Motor Drive. IEEE Access 8, pp. 218161–218169. </w:t>
      </w:r>
      <w:proofErr w:type="spellStart"/>
      <w:r>
        <w:t>doi</w:t>
      </w:r>
      <w:proofErr w:type="spellEnd"/>
      <w:r>
        <w:t>: 10.1109/access.2020.3041896.</w:t>
      </w:r>
    </w:p>
    <w:p w14:paraId="4BD854A3" w14:textId="31C4A8F7" w:rsidR="004F5AE8" w:rsidRPr="001A509D" w:rsidRDefault="0070327C" w:rsidP="0070327C">
      <w:r>
        <w:t xml:space="preserve">Yao, J., Yin, C., Liu, F. and Chen, L. 2014. Experimental study on improvement in the shift quality for an automatic transmission using a motor-driven wedge clutch. Proceedings of the Institution of Mechanical Engineers, Part D: Journal of Automobile Engineering 228(6), pp. 663–673. </w:t>
      </w:r>
      <w:proofErr w:type="spellStart"/>
      <w:r>
        <w:t>doi</w:t>
      </w:r>
      <w:proofErr w:type="spellEnd"/>
      <w:r>
        <w:t>: 10.1177/0954407013514397.</w:t>
      </w:r>
    </w:p>
    <w:sectPr w:rsidR="004F5AE8" w:rsidRPr="001A509D" w:rsidSect="00E8377B">
      <w:headerReference w:type="default" r:id="rId16"/>
      <w:headerReference w:type="first" r:id="rId17"/>
      <w:footerReference w:type="firs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178A3" w14:textId="77777777" w:rsidR="000851E6" w:rsidRDefault="000851E6" w:rsidP="00AD51E4">
      <w:pPr>
        <w:spacing w:after="0" w:line="240" w:lineRule="auto"/>
      </w:pPr>
      <w:r>
        <w:separator/>
      </w:r>
    </w:p>
  </w:endnote>
  <w:endnote w:type="continuationSeparator" w:id="0">
    <w:p w14:paraId="6D9D747B" w14:textId="77777777" w:rsidR="000851E6" w:rsidRDefault="000851E6" w:rsidP="00AD51E4">
      <w:pPr>
        <w:spacing w:after="0" w:line="240" w:lineRule="auto"/>
      </w:pPr>
      <w:r>
        <w:continuationSeparator/>
      </w:r>
    </w:p>
  </w:endnote>
  <w:endnote w:type="continuationNotice" w:id="1">
    <w:p w14:paraId="78BF3C67" w14:textId="77777777" w:rsidR="000851E6" w:rsidRDefault="000851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078586"/>
      <w:docPartObj>
        <w:docPartGallery w:val="Page Numbers (Bottom of Page)"/>
        <w:docPartUnique/>
      </w:docPartObj>
    </w:sdtPr>
    <w:sdtContent>
      <w:sdt>
        <w:sdtPr>
          <w:id w:val="-1769616900"/>
          <w:docPartObj>
            <w:docPartGallery w:val="Page Numbers (Top of Page)"/>
            <w:docPartUnique/>
          </w:docPartObj>
        </w:sdtPr>
        <w:sdtContent>
          <w:p w14:paraId="7E652F61" w14:textId="7C16458E" w:rsidR="00491E48" w:rsidRDefault="00491E48">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2390AFA" w14:textId="77777777" w:rsidR="00026FF5" w:rsidRDefault="00026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1B2C5708" w14:textId="77777777" w:rsidTr="6FE9BACE">
      <w:trPr>
        <w:trHeight w:val="300"/>
      </w:trPr>
      <w:tc>
        <w:tcPr>
          <w:tcW w:w="3005" w:type="dxa"/>
        </w:tcPr>
        <w:p w14:paraId="4C36A5FD" w14:textId="2F8723F1" w:rsidR="6FE9BACE" w:rsidRDefault="6FE9BACE" w:rsidP="6FE9BACE">
          <w:pPr>
            <w:pStyle w:val="Header"/>
            <w:ind w:left="-115"/>
          </w:pPr>
        </w:p>
      </w:tc>
      <w:tc>
        <w:tcPr>
          <w:tcW w:w="3005" w:type="dxa"/>
        </w:tcPr>
        <w:p w14:paraId="5D793259" w14:textId="0B9E4111" w:rsidR="6FE9BACE" w:rsidRDefault="6FE9BACE" w:rsidP="6FE9BACE">
          <w:pPr>
            <w:pStyle w:val="Header"/>
            <w:jc w:val="center"/>
          </w:pPr>
        </w:p>
      </w:tc>
      <w:tc>
        <w:tcPr>
          <w:tcW w:w="3005" w:type="dxa"/>
        </w:tcPr>
        <w:p w14:paraId="04AD1A69" w14:textId="457ECAF5" w:rsidR="6FE9BACE" w:rsidRDefault="6FE9BACE" w:rsidP="6FE9BACE">
          <w:pPr>
            <w:pStyle w:val="Header"/>
            <w:ind w:right="-115"/>
            <w:jc w:val="right"/>
          </w:pPr>
        </w:p>
      </w:tc>
    </w:tr>
  </w:tbl>
  <w:p w14:paraId="7C4683E0" w14:textId="319EB90A" w:rsidR="001E12ED" w:rsidRDefault="001E12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44E3292A" w14:textId="77777777" w:rsidTr="6FE9BACE">
      <w:trPr>
        <w:trHeight w:val="300"/>
      </w:trPr>
      <w:tc>
        <w:tcPr>
          <w:tcW w:w="3005" w:type="dxa"/>
        </w:tcPr>
        <w:p w14:paraId="74FEE907" w14:textId="07D39170" w:rsidR="6FE9BACE" w:rsidRDefault="6FE9BACE" w:rsidP="6FE9BACE">
          <w:pPr>
            <w:pStyle w:val="Header"/>
            <w:ind w:left="-115"/>
          </w:pPr>
        </w:p>
      </w:tc>
      <w:tc>
        <w:tcPr>
          <w:tcW w:w="3005" w:type="dxa"/>
        </w:tcPr>
        <w:p w14:paraId="37EA2470" w14:textId="592EBACD" w:rsidR="6FE9BACE" w:rsidRDefault="6FE9BACE" w:rsidP="6FE9BACE">
          <w:pPr>
            <w:pStyle w:val="Header"/>
            <w:jc w:val="center"/>
          </w:pPr>
        </w:p>
      </w:tc>
      <w:tc>
        <w:tcPr>
          <w:tcW w:w="3005" w:type="dxa"/>
        </w:tcPr>
        <w:p w14:paraId="34D7775E" w14:textId="7FB35513" w:rsidR="6FE9BACE" w:rsidRDefault="6FE9BACE" w:rsidP="6FE9BACE">
          <w:pPr>
            <w:pStyle w:val="Header"/>
            <w:ind w:right="-115"/>
            <w:jc w:val="right"/>
          </w:pPr>
        </w:p>
      </w:tc>
    </w:tr>
  </w:tbl>
  <w:p w14:paraId="0F7A5F40" w14:textId="72C53325" w:rsidR="001E12ED" w:rsidRDefault="001E1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F7BB7" w14:textId="77777777" w:rsidR="000851E6" w:rsidRDefault="000851E6" w:rsidP="00AD51E4">
      <w:pPr>
        <w:spacing w:after="0" w:line="240" w:lineRule="auto"/>
      </w:pPr>
      <w:r>
        <w:separator/>
      </w:r>
    </w:p>
  </w:footnote>
  <w:footnote w:type="continuationSeparator" w:id="0">
    <w:p w14:paraId="2F8164F1" w14:textId="77777777" w:rsidR="000851E6" w:rsidRDefault="000851E6" w:rsidP="00AD51E4">
      <w:pPr>
        <w:spacing w:after="0" w:line="240" w:lineRule="auto"/>
      </w:pPr>
      <w:r>
        <w:continuationSeparator/>
      </w:r>
    </w:p>
  </w:footnote>
  <w:footnote w:type="continuationNotice" w:id="1">
    <w:p w14:paraId="2DBF1DBE" w14:textId="77777777" w:rsidR="000851E6" w:rsidRDefault="000851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26828E73" w14:textId="77777777" w:rsidTr="6FE9BACE">
      <w:trPr>
        <w:trHeight w:val="300"/>
      </w:trPr>
      <w:tc>
        <w:tcPr>
          <w:tcW w:w="3005" w:type="dxa"/>
        </w:tcPr>
        <w:p w14:paraId="04A99468" w14:textId="29077F17" w:rsidR="6FE9BACE" w:rsidRDefault="6FE9BACE" w:rsidP="6FE9BACE">
          <w:pPr>
            <w:pStyle w:val="Header"/>
            <w:ind w:left="-115"/>
          </w:pPr>
        </w:p>
      </w:tc>
      <w:tc>
        <w:tcPr>
          <w:tcW w:w="3005" w:type="dxa"/>
        </w:tcPr>
        <w:p w14:paraId="239BE96D" w14:textId="0E152723" w:rsidR="6FE9BACE" w:rsidRDefault="6FE9BACE" w:rsidP="6FE9BACE">
          <w:pPr>
            <w:pStyle w:val="Header"/>
            <w:jc w:val="center"/>
          </w:pPr>
        </w:p>
      </w:tc>
      <w:tc>
        <w:tcPr>
          <w:tcW w:w="3005" w:type="dxa"/>
        </w:tcPr>
        <w:p w14:paraId="59161255" w14:textId="6C3BFA91" w:rsidR="6FE9BACE" w:rsidRDefault="6FE9BACE" w:rsidP="6FE9BACE">
          <w:pPr>
            <w:pStyle w:val="Header"/>
            <w:ind w:right="-115"/>
            <w:jc w:val="right"/>
          </w:pPr>
        </w:p>
      </w:tc>
    </w:tr>
  </w:tbl>
  <w:p w14:paraId="3630EE95" w14:textId="0B794B5B" w:rsidR="001E12ED" w:rsidRDefault="001E1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7EFF6075" w14:textId="77777777" w:rsidTr="6FE9BACE">
      <w:trPr>
        <w:trHeight w:val="300"/>
      </w:trPr>
      <w:tc>
        <w:tcPr>
          <w:tcW w:w="3005" w:type="dxa"/>
        </w:tcPr>
        <w:p w14:paraId="12C7D148" w14:textId="7508F732" w:rsidR="6FE9BACE" w:rsidRDefault="6FE9BACE" w:rsidP="6FE9BACE">
          <w:pPr>
            <w:pStyle w:val="Header"/>
            <w:ind w:left="-115"/>
          </w:pPr>
        </w:p>
      </w:tc>
      <w:tc>
        <w:tcPr>
          <w:tcW w:w="3005" w:type="dxa"/>
        </w:tcPr>
        <w:p w14:paraId="32F3B6B1" w14:textId="613B8A99" w:rsidR="6FE9BACE" w:rsidRDefault="6FE9BACE" w:rsidP="6FE9BACE">
          <w:pPr>
            <w:pStyle w:val="Header"/>
            <w:jc w:val="center"/>
          </w:pPr>
        </w:p>
      </w:tc>
      <w:tc>
        <w:tcPr>
          <w:tcW w:w="3005" w:type="dxa"/>
        </w:tcPr>
        <w:p w14:paraId="28B0F6E8" w14:textId="55AC978E" w:rsidR="6FE9BACE" w:rsidRDefault="6FE9BACE" w:rsidP="6FE9BACE">
          <w:pPr>
            <w:pStyle w:val="Header"/>
            <w:ind w:right="-115"/>
            <w:jc w:val="right"/>
          </w:pPr>
        </w:p>
      </w:tc>
    </w:tr>
  </w:tbl>
  <w:p w14:paraId="0CA32D07" w14:textId="31E1C7CE" w:rsidR="001E12ED" w:rsidRDefault="001E12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27E9CD98" w14:textId="77777777" w:rsidTr="6FE9BACE">
      <w:trPr>
        <w:trHeight w:val="300"/>
      </w:trPr>
      <w:tc>
        <w:tcPr>
          <w:tcW w:w="3005" w:type="dxa"/>
        </w:tcPr>
        <w:p w14:paraId="701E691B" w14:textId="77068041" w:rsidR="6FE9BACE" w:rsidRDefault="6FE9BACE" w:rsidP="6FE9BACE">
          <w:pPr>
            <w:pStyle w:val="Header"/>
            <w:ind w:left="-115"/>
          </w:pPr>
        </w:p>
      </w:tc>
      <w:tc>
        <w:tcPr>
          <w:tcW w:w="3005" w:type="dxa"/>
        </w:tcPr>
        <w:p w14:paraId="44585D32" w14:textId="4931834D" w:rsidR="6FE9BACE" w:rsidRDefault="6FE9BACE" w:rsidP="6FE9BACE">
          <w:pPr>
            <w:pStyle w:val="Header"/>
            <w:jc w:val="center"/>
          </w:pPr>
        </w:p>
      </w:tc>
      <w:tc>
        <w:tcPr>
          <w:tcW w:w="3005" w:type="dxa"/>
        </w:tcPr>
        <w:p w14:paraId="51DE7693" w14:textId="5D9384BA" w:rsidR="6FE9BACE" w:rsidRDefault="6FE9BACE" w:rsidP="6FE9BACE">
          <w:pPr>
            <w:pStyle w:val="Header"/>
            <w:ind w:right="-115"/>
            <w:jc w:val="right"/>
          </w:pPr>
        </w:p>
      </w:tc>
    </w:tr>
  </w:tbl>
  <w:p w14:paraId="7E52F466" w14:textId="3BA3B6AA" w:rsidR="001E12ED" w:rsidRDefault="001E12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475E82F8" w14:textId="77777777" w:rsidTr="6FE9BACE">
      <w:trPr>
        <w:trHeight w:val="300"/>
      </w:trPr>
      <w:tc>
        <w:tcPr>
          <w:tcW w:w="3005" w:type="dxa"/>
        </w:tcPr>
        <w:p w14:paraId="78E9CA7E" w14:textId="0484FC77" w:rsidR="6FE9BACE" w:rsidRDefault="6FE9BACE" w:rsidP="6FE9BACE">
          <w:pPr>
            <w:pStyle w:val="Header"/>
            <w:ind w:left="-115"/>
          </w:pPr>
        </w:p>
      </w:tc>
      <w:tc>
        <w:tcPr>
          <w:tcW w:w="3005" w:type="dxa"/>
        </w:tcPr>
        <w:p w14:paraId="1355ED4B" w14:textId="4D14CFD9" w:rsidR="6FE9BACE" w:rsidRDefault="6FE9BACE" w:rsidP="6FE9BACE">
          <w:pPr>
            <w:pStyle w:val="Header"/>
            <w:jc w:val="center"/>
          </w:pPr>
        </w:p>
      </w:tc>
      <w:tc>
        <w:tcPr>
          <w:tcW w:w="3005" w:type="dxa"/>
        </w:tcPr>
        <w:p w14:paraId="7338D3C4" w14:textId="7228989E" w:rsidR="6FE9BACE" w:rsidRDefault="6FE9BACE" w:rsidP="6FE9BACE">
          <w:pPr>
            <w:pStyle w:val="Header"/>
            <w:ind w:right="-115"/>
            <w:jc w:val="right"/>
          </w:pPr>
        </w:p>
      </w:tc>
    </w:tr>
  </w:tbl>
  <w:p w14:paraId="523BD6B1" w14:textId="639A4193" w:rsidR="001E12ED" w:rsidRDefault="001E1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3DA9"/>
    <w:multiLevelType w:val="multilevel"/>
    <w:tmpl w:val="69344AC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672C15"/>
    <w:multiLevelType w:val="hybridMultilevel"/>
    <w:tmpl w:val="974CC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549A4"/>
    <w:multiLevelType w:val="multilevel"/>
    <w:tmpl w:val="ACD0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D5CA6"/>
    <w:multiLevelType w:val="hybridMultilevel"/>
    <w:tmpl w:val="3EBADD9E"/>
    <w:lvl w:ilvl="0" w:tplc="C8608C6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D0F5F"/>
    <w:multiLevelType w:val="hybridMultilevel"/>
    <w:tmpl w:val="D962FC8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5A31DA"/>
    <w:multiLevelType w:val="multilevel"/>
    <w:tmpl w:val="D962FC82"/>
    <w:styleLink w:val="CurrentList1"/>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7872C64"/>
    <w:multiLevelType w:val="multilevel"/>
    <w:tmpl w:val="472A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E16D96"/>
    <w:multiLevelType w:val="multilevel"/>
    <w:tmpl w:val="E0C4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557AA"/>
    <w:multiLevelType w:val="hybridMultilevel"/>
    <w:tmpl w:val="9BD6E5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33F9B"/>
    <w:multiLevelType w:val="hybridMultilevel"/>
    <w:tmpl w:val="7540AAD8"/>
    <w:lvl w:ilvl="0" w:tplc="3EBADD4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F96D0E"/>
    <w:multiLevelType w:val="hybridMultilevel"/>
    <w:tmpl w:val="F8EC2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D5469A"/>
    <w:multiLevelType w:val="hybridMultilevel"/>
    <w:tmpl w:val="B45A6424"/>
    <w:lvl w:ilvl="0" w:tplc="FB2EA670">
      <w:start w:val="1"/>
      <w:numFmt w:val="bullet"/>
      <w:lvlText w:val="-"/>
      <w:lvlJc w:val="left"/>
      <w:pPr>
        <w:ind w:left="720" w:hanging="360"/>
      </w:pPr>
      <w:rPr>
        <w:rFonts w:ascii="Calibri" w:eastAsiaTheme="minorEastAsia" w:hAnsi="Calibri" w:cs="Calibri"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415A3"/>
    <w:multiLevelType w:val="multilevel"/>
    <w:tmpl w:val="A9E2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C05244"/>
    <w:multiLevelType w:val="multilevel"/>
    <w:tmpl w:val="7AB0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AB2640"/>
    <w:multiLevelType w:val="multilevel"/>
    <w:tmpl w:val="1AF2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964A4F"/>
    <w:multiLevelType w:val="multilevel"/>
    <w:tmpl w:val="F76CB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020EE9"/>
    <w:multiLevelType w:val="multilevel"/>
    <w:tmpl w:val="72ACA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8711931">
    <w:abstractNumId w:val="0"/>
  </w:num>
  <w:num w:numId="2" w16cid:durableId="581719907">
    <w:abstractNumId w:val="10"/>
  </w:num>
  <w:num w:numId="3" w16cid:durableId="1268780253">
    <w:abstractNumId w:val="8"/>
  </w:num>
  <w:num w:numId="4" w16cid:durableId="452947738">
    <w:abstractNumId w:val="6"/>
  </w:num>
  <w:num w:numId="5" w16cid:durableId="429086960">
    <w:abstractNumId w:val="15"/>
  </w:num>
  <w:num w:numId="6" w16cid:durableId="815754831">
    <w:abstractNumId w:val="12"/>
  </w:num>
  <w:num w:numId="7" w16cid:durableId="661785191">
    <w:abstractNumId w:val="16"/>
  </w:num>
  <w:num w:numId="8" w16cid:durableId="1098063455">
    <w:abstractNumId w:val="13"/>
  </w:num>
  <w:num w:numId="9" w16cid:durableId="1382824593">
    <w:abstractNumId w:val="9"/>
  </w:num>
  <w:num w:numId="10" w16cid:durableId="561603933">
    <w:abstractNumId w:val="11"/>
  </w:num>
  <w:num w:numId="11" w16cid:durableId="1907253453">
    <w:abstractNumId w:val="3"/>
  </w:num>
  <w:num w:numId="12" w16cid:durableId="1421104440">
    <w:abstractNumId w:val="1"/>
  </w:num>
  <w:num w:numId="13" w16cid:durableId="18832019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2267538">
    <w:abstractNumId w:val="4"/>
  </w:num>
  <w:num w:numId="15" w16cid:durableId="983584171">
    <w:abstractNumId w:val="17"/>
  </w:num>
  <w:num w:numId="16" w16cid:durableId="601961398">
    <w:abstractNumId w:val="14"/>
  </w:num>
  <w:num w:numId="17" w16cid:durableId="966162060">
    <w:abstractNumId w:val="7"/>
  </w:num>
  <w:num w:numId="18" w16cid:durableId="849029058">
    <w:abstractNumId w:val="5"/>
  </w:num>
  <w:num w:numId="19" w16cid:durableId="1572616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E4"/>
    <w:rsid w:val="00000792"/>
    <w:rsid w:val="000018C2"/>
    <w:rsid w:val="000029BC"/>
    <w:rsid w:val="000032D5"/>
    <w:rsid w:val="00006A85"/>
    <w:rsid w:val="00011457"/>
    <w:rsid w:val="00017817"/>
    <w:rsid w:val="000254D4"/>
    <w:rsid w:val="000261A5"/>
    <w:rsid w:val="00026659"/>
    <w:rsid w:val="00026C30"/>
    <w:rsid w:val="00026FF5"/>
    <w:rsid w:val="0002727F"/>
    <w:rsid w:val="000305B6"/>
    <w:rsid w:val="0003338E"/>
    <w:rsid w:val="00034384"/>
    <w:rsid w:val="000362DE"/>
    <w:rsid w:val="00036381"/>
    <w:rsid w:val="00043138"/>
    <w:rsid w:val="0004362B"/>
    <w:rsid w:val="00050AC0"/>
    <w:rsid w:val="000513BC"/>
    <w:rsid w:val="0005349F"/>
    <w:rsid w:val="00054068"/>
    <w:rsid w:val="00054BD1"/>
    <w:rsid w:val="00055252"/>
    <w:rsid w:val="00055AD7"/>
    <w:rsid w:val="00061F40"/>
    <w:rsid w:val="000636F3"/>
    <w:rsid w:val="0006374F"/>
    <w:rsid w:val="00063E6F"/>
    <w:rsid w:val="00064813"/>
    <w:rsid w:val="00065DE6"/>
    <w:rsid w:val="000664DC"/>
    <w:rsid w:val="000701A6"/>
    <w:rsid w:val="00070C11"/>
    <w:rsid w:val="0007254A"/>
    <w:rsid w:val="0007361C"/>
    <w:rsid w:val="00074D20"/>
    <w:rsid w:val="00075E54"/>
    <w:rsid w:val="00082B3B"/>
    <w:rsid w:val="00084AA9"/>
    <w:rsid w:val="000851E6"/>
    <w:rsid w:val="0008773C"/>
    <w:rsid w:val="00087EC6"/>
    <w:rsid w:val="00096383"/>
    <w:rsid w:val="000969EE"/>
    <w:rsid w:val="000A0E9F"/>
    <w:rsid w:val="000A328C"/>
    <w:rsid w:val="000B0F2D"/>
    <w:rsid w:val="000B1C2E"/>
    <w:rsid w:val="000B7A76"/>
    <w:rsid w:val="000C289B"/>
    <w:rsid w:val="000C56BA"/>
    <w:rsid w:val="000C6F01"/>
    <w:rsid w:val="000C72FC"/>
    <w:rsid w:val="000D04F6"/>
    <w:rsid w:val="000D0D2C"/>
    <w:rsid w:val="000D2B94"/>
    <w:rsid w:val="000D3156"/>
    <w:rsid w:val="000E1A6B"/>
    <w:rsid w:val="000E4ED2"/>
    <w:rsid w:val="000E5AC0"/>
    <w:rsid w:val="000E72BA"/>
    <w:rsid w:val="000E78EE"/>
    <w:rsid w:val="000F5317"/>
    <w:rsid w:val="000F563E"/>
    <w:rsid w:val="000F660F"/>
    <w:rsid w:val="00100D73"/>
    <w:rsid w:val="00100EFF"/>
    <w:rsid w:val="00102867"/>
    <w:rsid w:val="00113935"/>
    <w:rsid w:val="00115828"/>
    <w:rsid w:val="00116C02"/>
    <w:rsid w:val="00117144"/>
    <w:rsid w:val="00124051"/>
    <w:rsid w:val="00125A96"/>
    <w:rsid w:val="0013571E"/>
    <w:rsid w:val="00140FBE"/>
    <w:rsid w:val="00145734"/>
    <w:rsid w:val="001505E1"/>
    <w:rsid w:val="00151C85"/>
    <w:rsid w:val="001525A5"/>
    <w:rsid w:val="00154E7F"/>
    <w:rsid w:val="00161625"/>
    <w:rsid w:val="00163E6B"/>
    <w:rsid w:val="00164A7E"/>
    <w:rsid w:val="001663F4"/>
    <w:rsid w:val="00166D36"/>
    <w:rsid w:val="00166F6B"/>
    <w:rsid w:val="001673F0"/>
    <w:rsid w:val="0016772E"/>
    <w:rsid w:val="00170468"/>
    <w:rsid w:val="001727C3"/>
    <w:rsid w:val="00173362"/>
    <w:rsid w:val="00177EDD"/>
    <w:rsid w:val="00181A0A"/>
    <w:rsid w:val="001824DA"/>
    <w:rsid w:val="00185369"/>
    <w:rsid w:val="001857B4"/>
    <w:rsid w:val="001859DF"/>
    <w:rsid w:val="00187ED2"/>
    <w:rsid w:val="001914AF"/>
    <w:rsid w:val="001934AD"/>
    <w:rsid w:val="001952FF"/>
    <w:rsid w:val="00195379"/>
    <w:rsid w:val="0019586F"/>
    <w:rsid w:val="001A19D5"/>
    <w:rsid w:val="001A3DAC"/>
    <w:rsid w:val="001A4B78"/>
    <w:rsid w:val="001A509D"/>
    <w:rsid w:val="001A57CC"/>
    <w:rsid w:val="001B3B82"/>
    <w:rsid w:val="001B499D"/>
    <w:rsid w:val="001B699B"/>
    <w:rsid w:val="001C4505"/>
    <w:rsid w:val="001C589A"/>
    <w:rsid w:val="001D0DEB"/>
    <w:rsid w:val="001D1562"/>
    <w:rsid w:val="001D3E34"/>
    <w:rsid w:val="001D557A"/>
    <w:rsid w:val="001D7569"/>
    <w:rsid w:val="001E12ED"/>
    <w:rsid w:val="001E2F16"/>
    <w:rsid w:val="001E42EE"/>
    <w:rsid w:val="001E4BD2"/>
    <w:rsid w:val="001E75EC"/>
    <w:rsid w:val="001F37DF"/>
    <w:rsid w:val="001F41AB"/>
    <w:rsid w:val="001F5261"/>
    <w:rsid w:val="001F6B70"/>
    <w:rsid w:val="00200EF3"/>
    <w:rsid w:val="0020188F"/>
    <w:rsid w:val="00203A2B"/>
    <w:rsid w:val="00203A68"/>
    <w:rsid w:val="00204581"/>
    <w:rsid w:val="002046FC"/>
    <w:rsid w:val="00223E7E"/>
    <w:rsid w:val="00226F7D"/>
    <w:rsid w:val="002310DA"/>
    <w:rsid w:val="00232334"/>
    <w:rsid w:val="002326E9"/>
    <w:rsid w:val="00233812"/>
    <w:rsid w:val="002344F5"/>
    <w:rsid w:val="00240B32"/>
    <w:rsid w:val="00243250"/>
    <w:rsid w:val="002435C0"/>
    <w:rsid w:val="00243841"/>
    <w:rsid w:val="002459FF"/>
    <w:rsid w:val="00245CE2"/>
    <w:rsid w:val="0025159C"/>
    <w:rsid w:val="00264390"/>
    <w:rsid w:val="00264CEA"/>
    <w:rsid w:val="002659B0"/>
    <w:rsid w:val="00267A5D"/>
    <w:rsid w:val="00270FBC"/>
    <w:rsid w:val="0027110A"/>
    <w:rsid w:val="00272E8A"/>
    <w:rsid w:val="00272F0A"/>
    <w:rsid w:val="002734F4"/>
    <w:rsid w:val="00275815"/>
    <w:rsid w:val="00277C95"/>
    <w:rsid w:val="00282D06"/>
    <w:rsid w:val="00285ED5"/>
    <w:rsid w:val="00290014"/>
    <w:rsid w:val="00290FE3"/>
    <w:rsid w:val="002925D9"/>
    <w:rsid w:val="00294E99"/>
    <w:rsid w:val="0029555A"/>
    <w:rsid w:val="00297CCB"/>
    <w:rsid w:val="002A119E"/>
    <w:rsid w:val="002A1267"/>
    <w:rsid w:val="002A15D2"/>
    <w:rsid w:val="002A57B5"/>
    <w:rsid w:val="002A5DAF"/>
    <w:rsid w:val="002A64EA"/>
    <w:rsid w:val="002A7B6B"/>
    <w:rsid w:val="002B4E71"/>
    <w:rsid w:val="002B5966"/>
    <w:rsid w:val="002B788E"/>
    <w:rsid w:val="002C1880"/>
    <w:rsid w:val="002C3255"/>
    <w:rsid w:val="002C3F22"/>
    <w:rsid w:val="002C4D12"/>
    <w:rsid w:val="002D5EBE"/>
    <w:rsid w:val="002E5660"/>
    <w:rsid w:val="002E7101"/>
    <w:rsid w:val="002E7349"/>
    <w:rsid w:val="002F203E"/>
    <w:rsid w:val="002F2D67"/>
    <w:rsid w:val="002F50E0"/>
    <w:rsid w:val="002F6416"/>
    <w:rsid w:val="00300DFF"/>
    <w:rsid w:val="00301AE1"/>
    <w:rsid w:val="003120CF"/>
    <w:rsid w:val="003148AA"/>
    <w:rsid w:val="00316F4D"/>
    <w:rsid w:val="00317E7B"/>
    <w:rsid w:val="00324D0A"/>
    <w:rsid w:val="00331D55"/>
    <w:rsid w:val="00340122"/>
    <w:rsid w:val="0034051C"/>
    <w:rsid w:val="003413D8"/>
    <w:rsid w:val="00341979"/>
    <w:rsid w:val="00344546"/>
    <w:rsid w:val="00346186"/>
    <w:rsid w:val="00350581"/>
    <w:rsid w:val="0035075D"/>
    <w:rsid w:val="00356A1E"/>
    <w:rsid w:val="00356EEE"/>
    <w:rsid w:val="0035729F"/>
    <w:rsid w:val="00360D92"/>
    <w:rsid w:val="00361C25"/>
    <w:rsid w:val="003633F9"/>
    <w:rsid w:val="00363509"/>
    <w:rsid w:val="003668D9"/>
    <w:rsid w:val="00374BCD"/>
    <w:rsid w:val="00380903"/>
    <w:rsid w:val="003819FC"/>
    <w:rsid w:val="003830EE"/>
    <w:rsid w:val="00385602"/>
    <w:rsid w:val="00387D29"/>
    <w:rsid w:val="003941EB"/>
    <w:rsid w:val="003943ED"/>
    <w:rsid w:val="003A3523"/>
    <w:rsid w:val="003A3D11"/>
    <w:rsid w:val="003A51F2"/>
    <w:rsid w:val="003A7B79"/>
    <w:rsid w:val="003A7FEB"/>
    <w:rsid w:val="003B0F8B"/>
    <w:rsid w:val="003B1A0A"/>
    <w:rsid w:val="003B33CC"/>
    <w:rsid w:val="003C20ED"/>
    <w:rsid w:val="003C6E80"/>
    <w:rsid w:val="003C7A3A"/>
    <w:rsid w:val="003D0B11"/>
    <w:rsid w:val="003D375E"/>
    <w:rsid w:val="003D408D"/>
    <w:rsid w:val="003D5300"/>
    <w:rsid w:val="003D5C06"/>
    <w:rsid w:val="003D6D71"/>
    <w:rsid w:val="003E07E3"/>
    <w:rsid w:val="003E492E"/>
    <w:rsid w:val="003E73CA"/>
    <w:rsid w:val="003E757E"/>
    <w:rsid w:val="003E75DF"/>
    <w:rsid w:val="003F256E"/>
    <w:rsid w:val="003F2FE8"/>
    <w:rsid w:val="003F5F21"/>
    <w:rsid w:val="003F5F82"/>
    <w:rsid w:val="003F6F32"/>
    <w:rsid w:val="00403040"/>
    <w:rsid w:val="004031E7"/>
    <w:rsid w:val="004074A5"/>
    <w:rsid w:val="00410C04"/>
    <w:rsid w:val="00411696"/>
    <w:rsid w:val="0041178E"/>
    <w:rsid w:val="00412A5C"/>
    <w:rsid w:val="00413E97"/>
    <w:rsid w:val="0041456C"/>
    <w:rsid w:val="004158CC"/>
    <w:rsid w:val="00416BA9"/>
    <w:rsid w:val="0042526B"/>
    <w:rsid w:val="00425B98"/>
    <w:rsid w:val="00426304"/>
    <w:rsid w:val="0042675A"/>
    <w:rsid w:val="00432192"/>
    <w:rsid w:val="00432E29"/>
    <w:rsid w:val="00436AB2"/>
    <w:rsid w:val="00436EB9"/>
    <w:rsid w:val="00440FB1"/>
    <w:rsid w:val="004428DD"/>
    <w:rsid w:val="00443B13"/>
    <w:rsid w:val="00444517"/>
    <w:rsid w:val="00445514"/>
    <w:rsid w:val="004521A1"/>
    <w:rsid w:val="00455B02"/>
    <w:rsid w:val="004561F7"/>
    <w:rsid w:val="00460B74"/>
    <w:rsid w:val="00460FF9"/>
    <w:rsid w:val="004641F0"/>
    <w:rsid w:val="00465B2E"/>
    <w:rsid w:val="0046627B"/>
    <w:rsid w:val="004705F1"/>
    <w:rsid w:val="004710DC"/>
    <w:rsid w:val="00471F3E"/>
    <w:rsid w:val="004722ED"/>
    <w:rsid w:val="0047234D"/>
    <w:rsid w:val="0047487B"/>
    <w:rsid w:val="00476016"/>
    <w:rsid w:val="00476A8C"/>
    <w:rsid w:val="00484424"/>
    <w:rsid w:val="004852C4"/>
    <w:rsid w:val="00491E48"/>
    <w:rsid w:val="00495368"/>
    <w:rsid w:val="00495938"/>
    <w:rsid w:val="00495B6C"/>
    <w:rsid w:val="004A59B9"/>
    <w:rsid w:val="004B0B43"/>
    <w:rsid w:val="004B1B81"/>
    <w:rsid w:val="004B2A2C"/>
    <w:rsid w:val="004B6697"/>
    <w:rsid w:val="004B6914"/>
    <w:rsid w:val="004B7C43"/>
    <w:rsid w:val="004C2813"/>
    <w:rsid w:val="004C28C2"/>
    <w:rsid w:val="004C453B"/>
    <w:rsid w:val="004C59A6"/>
    <w:rsid w:val="004D2BE3"/>
    <w:rsid w:val="004D675E"/>
    <w:rsid w:val="004D6EDA"/>
    <w:rsid w:val="004D7889"/>
    <w:rsid w:val="004E25C5"/>
    <w:rsid w:val="004E40AB"/>
    <w:rsid w:val="004E4446"/>
    <w:rsid w:val="004F0766"/>
    <w:rsid w:val="004F1105"/>
    <w:rsid w:val="004F3CF4"/>
    <w:rsid w:val="004F44C5"/>
    <w:rsid w:val="004F5AE8"/>
    <w:rsid w:val="004F5E39"/>
    <w:rsid w:val="004F6BCF"/>
    <w:rsid w:val="004F70AE"/>
    <w:rsid w:val="004F78CB"/>
    <w:rsid w:val="00503515"/>
    <w:rsid w:val="00507D47"/>
    <w:rsid w:val="00512AE9"/>
    <w:rsid w:val="005135E8"/>
    <w:rsid w:val="00514AF9"/>
    <w:rsid w:val="0051694A"/>
    <w:rsid w:val="0053175C"/>
    <w:rsid w:val="00532891"/>
    <w:rsid w:val="00534D59"/>
    <w:rsid w:val="00536B06"/>
    <w:rsid w:val="005404A1"/>
    <w:rsid w:val="005420D1"/>
    <w:rsid w:val="00545160"/>
    <w:rsid w:val="005467D0"/>
    <w:rsid w:val="00547658"/>
    <w:rsid w:val="00552433"/>
    <w:rsid w:val="005606A5"/>
    <w:rsid w:val="005631BC"/>
    <w:rsid w:val="00570396"/>
    <w:rsid w:val="00574A7F"/>
    <w:rsid w:val="00575BF6"/>
    <w:rsid w:val="00577805"/>
    <w:rsid w:val="00580EA9"/>
    <w:rsid w:val="005814E5"/>
    <w:rsid w:val="00587B77"/>
    <w:rsid w:val="00587C2C"/>
    <w:rsid w:val="00587D4E"/>
    <w:rsid w:val="00596DBC"/>
    <w:rsid w:val="005976FB"/>
    <w:rsid w:val="005B46E8"/>
    <w:rsid w:val="005B79CF"/>
    <w:rsid w:val="005C04F5"/>
    <w:rsid w:val="005C60F8"/>
    <w:rsid w:val="005C7ECF"/>
    <w:rsid w:val="005D26A6"/>
    <w:rsid w:val="005D3056"/>
    <w:rsid w:val="005D5B52"/>
    <w:rsid w:val="005D6601"/>
    <w:rsid w:val="005D6857"/>
    <w:rsid w:val="005E1EF5"/>
    <w:rsid w:val="005E32DD"/>
    <w:rsid w:val="005F5485"/>
    <w:rsid w:val="005F6723"/>
    <w:rsid w:val="005F6C40"/>
    <w:rsid w:val="00600E9D"/>
    <w:rsid w:val="0060100E"/>
    <w:rsid w:val="00601DA9"/>
    <w:rsid w:val="00604560"/>
    <w:rsid w:val="00611863"/>
    <w:rsid w:val="006131A4"/>
    <w:rsid w:val="006135D8"/>
    <w:rsid w:val="00613824"/>
    <w:rsid w:val="006172FF"/>
    <w:rsid w:val="00617F9D"/>
    <w:rsid w:val="00617FCB"/>
    <w:rsid w:val="00620542"/>
    <w:rsid w:val="00621C01"/>
    <w:rsid w:val="0062503D"/>
    <w:rsid w:val="00630680"/>
    <w:rsid w:val="006344AD"/>
    <w:rsid w:val="00634F70"/>
    <w:rsid w:val="0063539B"/>
    <w:rsid w:val="0063611C"/>
    <w:rsid w:val="0063761B"/>
    <w:rsid w:val="00637B3C"/>
    <w:rsid w:val="00640C43"/>
    <w:rsid w:val="0064178A"/>
    <w:rsid w:val="00641958"/>
    <w:rsid w:val="00641DBC"/>
    <w:rsid w:val="00647F5C"/>
    <w:rsid w:val="00656F71"/>
    <w:rsid w:val="00657962"/>
    <w:rsid w:val="006639E0"/>
    <w:rsid w:val="00663A5F"/>
    <w:rsid w:val="00667A37"/>
    <w:rsid w:val="0067427F"/>
    <w:rsid w:val="00676279"/>
    <w:rsid w:val="00677AF2"/>
    <w:rsid w:val="00680831"/>
    <w:rsid w:val="0068445A"/>
    <w:rsid w:val="006848B0"/>
    <w:rsid w:val="00692E73"/>
    <w:rsid w:val="00696F2B"/>
    <w:rsid w:val="00697B9D"/>
    <w:rsid w:val="006A180A"/>
    <w:rsid w:val="006A1C19"/>
    <w:rsid w:val="006A61EC"/>
    <w:rsid w:val="006B0C14"/>
    <w:rsid w:val="006B1455"/>
    <w:rsid w:val="006B24A1"/>
    <w:rsid w:val="006B393A"/>
    <w:rsid w:val="006B5F21"/>
    <w:rsid w:val="006D0174"/>
    <w:rsid w:val="006D0DA4"/>
    <w:rsid w:val="006D0F7C"/>
    <w:rsid w:val="006D5DB3"/>
    <w:rsid w:val="006D6281"/>
    <w:rsid w:val="006D75F8"/>
    <w:rsid w:val="006E2F37"/>
    <w:rsid w:val="006E3CAA"/>
    <w:rsid w:val="006F2E77"/>
    <w:rsid w:val="006F5210"/>
    <w:rsid w:val="006F6FF7"/>
    <w:rsid w:val="0070327C"/>
    <w:rsid w:val="00703AB6"/>
    <w:rsid w:val="00706CA4"/>
    <w:rsid w:val="00707341"/>
    <w:rsid w:val="00711388"/>
    <w:rsid w:val="00712518"/>
    <w:rsid w:val="00712C5D"/>
    <w:rsid w:val="00713288"/>
    <w:rsid w:val="007144A2"/>
    <w:rsid w:val="00714D10"/>
    <w:rsid w:val="007177F9"/>
    <w:rsid w:val="007212DD"/>
    <w:rsid w:val="00721DDD"/>
    <w:rsid w:val="007224CD"/>
    <w:rsid w:val="00722D79"/>
    <w:rsid w:val="007232FA"/>
    <w:rsid w:val="00725E1C"/>
    <w:rsid w:val="00730D7A"/>
    <w:rsid w:val="0073437D"/>
    <w:rsid w:val="00734903"/>
    <w:rsid w:val="00736EB9"/>
    <w:rsid w:val="0074114C"/>
    <w:rsid w:val="00741461"/>
    <w:rsid w:val="00741E7E"/>
    <w:rsid w:val="00744731"/>
    <w:rsid w:val="00745605"/>
    <w:rsid w:val="0074775F"/>
    <w:rsid w:val="007478B1"/>
    <w:rsid w:val="00754295"/>
    <w:rsid w:val="007579B8"/>
    <w:rsid w:val="00760B2F"/>
    <w:rsid w:val="007643CC"/>
    <w:rsid w:val="00764499"/>
    <w:rsid w:val="00767752"/>
    <w:rsid w:val="00767973"/>
    <w:rsid w:val="0077104F"/>
    <w:rsid w:val="00772E62"/>
    <w:rsid w:val="00776846"/>
    <w:rsid w:val="00782454"/>
    <w:rsid w:val="0078592D"/>
    <w:rsid w:val="00786E50"/>
    <w:rsid w:val="007878CA"/>
    <w:rsid w:val="00793933"/>
    <w:rsid w:val="007965D6"/>
    <w:rsid w:val="00796E1E"/>
    <w:rsid w:val="007A225A"/>
    <w:rsid w:val="007A2474"/>
    <w:rsid w:val="007A6DE6"/>
    <w:rsid w:val="007A7A0C"/>
    <w:rsid w:val="007B4386"/>
    <w:rsid w:val="007B6973"/>
    <w:rsid w:val="007C4A1F"/>
    <w:rsid w:val="007C7A45"/>
    <w:rsid w:val="007D15A6"/>
    <w:rsid w:val="007D1ABC"/>
    <w:rsid w:val="007D1BC5"/>
    <w:rsid w:val="007D1C3D"/>
    <w:rsid w:val="007D1E81"/>
    <w:rsid w:val="007D3C35"/>
    <w:rsid w:val="007D3F83"/>
    <w:rsid w:val="007D6738"/>
    <w:rsid w:val="007D715A"/>
    <w:rsid w:val="007E056A"/>
    <w:rsid w:val="007E152A"/>
    <w:rsid w:val="007E2A01"/>
    <w:rsid w:val="007E3C7E"/>
    <w:rsid w:val="007F08DA"/>
    <w:rsid w:val="007F3309"/>
    <w:rsid w:val="007F57E3"/>
    <w:rsid w:val="007F6288"/>
    <w:rsid w:val="00804784"/>
    <w:rsid w:val="00806867"/>
    <w:rsid w:val="00806BA8"/>
    <w:rsid w:val="00806DCE"/>
    <w:rsid w:val="008111B9"/>
    <w:rsid w:val="00811E03"/>
    <w:rsid w:val="008134C3"/>
    <w:rsid w:val="008147A3"/>
    <w:rsid w:val="00821419"/>
    <w:rsid w:val="00825089"/>
    <w:rsid w:val="00826C9E"/>
    <w:rsid w:val="00826D94"/>
    <w:rsid w:val="00831718"/>
    <w:rsid w:val="00835B8E"/>
    <w:rsid w:val="00837F49"/>
    <w:rsid w:val="00840273"/>
    <w:rsid w:val="0084116F"/>
    <w:rsid w:val="008436B0"/>
    <w:rsid w:val="00846785"/>
    <w:rsid w:val="00847411"/>
    <w:rsid w:val="00847A25"/>
    <w:rsid w:val="00850E28"/>
    <w:rsid w:val="0085294E"/>
    <w:rsid w:val="00853F68"/>
    <w:rsid w:val="008542FA"/>
    <w:rsid w:val="00855CA2"/>
    <w:rsid w:val="00862C22"/>
    <w:rsid w:val="00873CA2"/>
    <w:rsid w:val="00880816"/>
    <w:rsid w:val="00882F8B"/>
    <w:rsid w:val="00884B5D"/>
    <w:rsid w:val="008919B7"/>
    <w:rsid w:val="00895DF4"/>
    <w:rsid w:val="008971E5"/>
    <w:rsid w:val="008A277E"/>
    <w:rsid w:val="008A2852"/>
    <w:rsid w:val="008A3619"/>
    <w:rsid w:val="008A5241"/>
    <w:rsid w:val="008B09B6"/>
    <w:rsid w:val="008B2991"/>
    <w:rsid w:val="008B4A13"/>
    <w:rsid w:val="008B4EE0"/>
    <w:rsid w:val="008B4FA3"/>
    <w:rsid w:val="008B74F1"/>
    <w:rsid w:val="008C6663"/>
    <w:rsid w:val="008D0EF2"/>
    <w:rsid w:val="008D28F0"/>
    <w:rsid w:val="008D3E61"/>
    <w:rsid w:val="008E5A3D"/>
    <w:rsid w:val="008E6856"/>
    <w:rsid w:val="008E7E35"/>
    <w:rsid w:val="008F03EF"/>
    <w:rsid w:val="008F2ED9"/>
    <w:rsid w:val="008F3A10"/>
    <w:rsid w:val="008F6F9F"/>
    <w:rsid w:val="009019AF"/>
    <w:rsid w:val="00905A28"/>
    <w:rsid w:val="00912DE1"/>
    <w:rsid w:val="00915D3C"/>
    <w:rsid w:val="00917C17"/>
    <w:rsid w:val="0092094A"/>
    <w:rsid w:val="00920981"/>
    <w:rsid w:val="00920A7E"/>
    <w:rsid w:val="0092289C"/>
    <w:rsid w:val="00924EAF"/>
    <w:rsid w:val="0092576C"/>
    <w:rsid w:val="009275AD"/>
    <w:rsid w:val="00930973"/>
    <w:rsid w:val="0093156F"/>
    <w:rsid w:val="009420F5"/>
    <w:rsid w:val="00942CBE"/>
    <w:rsid w:val="0094557A"/>
    <w:rsid w:val="00945ED5"/>
    <w:rsid w:val="00951027"/>
    <w:rsid w:val="00951BFD"/>
    <w:rsid w:val="00953708"/>
    <w:rsid w:val="00954583"/>
    <w:rsid w:val="00955A58"/>
    <w:rsid w:val="00955C91"/>
    <w:rsid w:val="00955DD9"/>
    <w:rsid w:val="009569AD"/>
    <w:rsid w:val="0096032F"/>
    <w:rsid w:val="009608FF"/>
    <w:rsid w:val="009616BC"/>
    <w:rsid w:val="009618FC"/>
    <w:rsid w:val="00973062"/>
    <w:rsid w:val="00974745"/>
    <w:rsid w:val="00980F23"/>
    <w:rsid w:val="00990F2A"/>
    <w:rsid w:val="00991463"/>
    <w:rsid w:val="00993CE6"/>
    <w:rsid w:val="00994FBA"/>
    <w:rsid w:val="009A000C"/>
    <w:rsid w:val="009A1AF5"/>
    <w:rsid w:val="009A3232"/>
    <w:rsid w:val="009A3BE2"/>
    <w:rsid w:val="009A68D0"/>
    <w:rsid w:val="009B01A1"/>
    <w:rsid w:val="009B0242"/>
    <w:rsid w:val="009B3BDD"/>
    <w:rsid w:val="009B57F6"/>
    <w:rsid w:val="009C50A6"/>
    <w:rsid w:val="009C54A8"/>
    <w:rsid w:val="009C6C02"/>
    <w:rsid w:val="009C7F84"/>
    <w:rsid w:val="009D0F2A"/>
    <w:rsid w:val="009D2E7B"/>
    <w:rsid w:val="009D427D"/>
    <w:rsid w:val="009E13D3"/>
    <w:rsid w:val="009E18C5"/>
    <w:rsid w:val="009E1BB1"/>
    <w:rsid w:val="009E4583"/>
    <w:rsid w:val="009E678E"/>
    <w:rsid w:val="009E7734"/>
    <w:rsid w:val="009F2EB0"/>
    <w:rsid w:val="009F738A"/>
    <w:rsid w:val="00A02E9D"/>
    <w:rsid w:val="00A05F83"/>
    <w:rsid w:val="00A061EE"/>
    <w:rsid w:val="00A0758D"/>
    <w:rsid w:val="00A1345F"/>
    <w:rsid w:val="00A14227"/>
    <w:rsid w:val="00A201A4"/>
    <w:rsid w:val="00A20655"/>
    <w:rsid w:val="00A23AA2"/>
    <w:rsid w:val="00A2409E"/>
    <w:rsid w:val="00A24AA2"/>
    <w:rsid w:val="00A24CD5"/>
    <w:rsid w:val="00A3107E"/>
    <w:rsid w:val="00A31957"/>
    <w:rsid w:val="00A31FE0"/>
    <w:rsid w:val="00A33619"/>
    <w:rsid w:val="00A3439D"/>
    <w:rsid w:val="00A40F1B"/>
    <w:rsid w:val="00A431AE"/>
    <w:rsid w:val="00A43B47"/>
    <w:rsid w:val="00A43C83"/>
    <w:rsid w:val="00A457B3"/>
    <w:rsid w:val="00A50486"/>
    <w:rsid w:val="00A5714B"/>
    <w:rsid w:val="00A57166"/>
    <w:rsid w:val="00A61F76"/>
    <w:rsid w:val="00A62A65"/>
    <w:rsid w:val="00A62AAD"/>
    <w:rsid w:val="00A70B1B"/>
    <w:rsid w:val="00A720A8"/>
    <w:rsid w:val="00A74971"/>
    <w:rsid w:val="00A759D0"/>
    <w:rsid w:val="00A76820"/>
    <w:rsid w:val="00A76D3B"/>
    <w:rsid w:val="00A77866"/>
    <w:rsid w:val="00A8006A"/>
    <w:rsid w:val="00A832F6"/>
    <w:rsid w:val="00A84F36"/>
    <w:rsid w:val="00A8558A"/>
    <w:rsid w:val="00A855CB"/>
    <w:rsid w:val="00A86BA4"/>
    <w:rsid w:val="00A91853"/>
    <w:rsid w:val="00A922D4"/>
    <w:rsid w:val="00AA35D9"/>
    <w:rsid w:val="00AA45F4"/>
    <w:rsid w:val="00AA5ED5"/>
    <w:rsid w:val="00AA6673"/>
    <w:rsid w:val="00AB2AF0"/>
    <w:rsid w:val="00AB7C24"/>
    <w:rsid w:val="00AC60F8"/>
    <w:rsid w:val="00AC6111"/>
    <w:rsid w:val="00AC76FE"/>
    <w:rsid w:val="00AD51E4"/>
    <w:rsid w:val="00AD6335"/>
    <w:rsid w:val="00AD78C9"/>
    <w:rsid w:val="00AE0CF9"/>
    <w:rsid w:val="00AE427B"/>
    <w:rsid w:val="00AE51C0"/>
    <w:rsid w:val="00AE5505"/>
    <w:rsid w:val="00AF36E1"/>
    <w:rsid w:val="00AF3BEB"/>
    <w:rsid w:val="00AF4D86"/>
    <w:rsid w:val="00AF627A"/>
    <w:rsid w:val="00AF7D1C"/>
    <w:rsid w:val="00B000C9"/>
    <w:rsid w:val="00B03BA1"/>
    <w:rsid w:val="00B05E7B"/>
    <w:rsid w:val="00B107B0"/>
    <w:rsid w:val="00B10E98"/>
    <w:rsid w:val="00B1498E"/>
    <w:rsid w:val="00B1541C"/>
    <w:rsid w:val="00B202BA"/>
    <w:rsid w:val="00B24878"/>
    <w:rsid w:val="00B25FAF"/>
    <w:rsid w:val="00B27A54"/>
    <w:rsid w:val="00B352E5"/>
    <w:rsid w:val="00B35C64"/>
    <w:rsid w:val="00B36FCA"/>
    <w:rsid w:val="00B46076"/>
    <w:rsid w:val="00B5278A"/>
    <w:rsid w:val="00B54261"/>
    <w:rsid w:val="00B61713"/>
    <w:rsid w:val="00B61A0E"/>
    <w:rsid w:val="00B66D47"/>
    <w:rsid w:val="00B712DB"/>
    <w:rsid w:val="00B7193E"/>
    <w:rsid w:val="00B75072"/>
    <w:rsid w:val="00B77890"/>
    <w:rsid w:val="00B864AD"/>
    <w:rsid w:val="00B925C9"/>
    <w:rsid w:val="00B9408D"/>
    <w:rsid w:val="00BA3B0C"/>
    <w:rsid w:val="00BA5DAB"/>
    <w:rsid w:val="00BB1496"/>
    <w:rsid w:val="00BB37FB"/>
    <w:rsid w:val="00BB3BB5"/>
    <w:rsid w:val="00BB659C"/>
    <w:rsid w:val="00BB7604"/>
    <w:rsid w:val="00BC1E7D"/>
    <w:rsid w:val="00BC2438"/>
    <w:rsid w:val="00BC6A1D"/>
    <w:rsid w:val="00BC73F3"/>
    <w:rsid w:val="00BD0258"/>
    <w:rsid w:val="00BD2D6F"/>
    <w:rsid w:val="00BD4CDF"/>
    <w:rsid w:val="00BD7252"/>
    <w:rsid w:val="00BE08A8"/>
    <w:rsid w:val="00BE08F8"/>
    <w:rsid w:val="00BE58F7"/>
    <w:rsid w:val="00BF3593"/>
    <w:rsid w:val="00BF383F"/>
    <w:rsid w:val="00BF7BB1"/>
    <w:rsid w:val="00C057D5"/>
    <w:rsid w:val="00C064D7"/>
    <w:rsid w:val="00C13453"/>
    <w:rsid w:val="00C17088"/>
    <w:rsid w:val="00C17126"/>
    <w:rsid w:val="00C17591"/>
    <w:rsid w:val="00C2249D"/>
    <w:rsid w:val="00C23772"/>
    <w:rsid w:val="00C27FB7"/>
    <w:rsid w:val="00C33887"/>
    <w:rsid w:val="00C341DE"/>
    <w:rsid w:val="00C3422E"/>
    <w:rsid w:val="00C35057"/>
    <w:rsid w:val="00C37296"/>
    <w:rsid w:val="00C3784D"/>
    <w:rsid w:val="00C43504"/>
    <w:rsid w:val="00C44840"/>
    <w:rsid w:val="00C45A4F"/>
    <w:rsid w:val="00C52BC5"/>
    <w:rsid w:val="00C532A5"/>
    <w:rsid w:val="00C53A49"/>
    <w:rsid w:val="00C54482"/>
    <w:rsid w:val="00C5517F"/>
    <w:rsid w:val="00C553F0"/>
    <w:rsid w:val="00C576FB"/>
    <w:rsid w:val="00C66A47"/>
    <w:rsid w:val="00C71920"/>
    <w:rsid w:val="00C71CBE"/>
    <w:rsid w:val="00C74075"/>
    <w:rsid w:val="00C819F0"/>
    <w:rsid w:val="00C81B34"/>
    <w:rsid w:val="00C81C4C"/>
    <w:rsid w:val="00C82293"/>
    <w:rsid w:val="00C82321"/>
    <w:rsid w:val="00C83777"/>
    <w:rsid w:val="00C87548"/>
    <w:rsid w:val="00C91017"/>
    <w:rsid w:val="00C91E21"/>
    <w:rsid w:val="00C9329A"/>
    <w:rsid w:val="00C9338D"/>
    <w:rsid w:val="00C9532F"/>
    <w:rsid w:val="00C960D6"/>
    <w:rsid w:val="00C966CB"/>
    <w:rsid w:val="00CA136D"/>
    <w:rsid w:val="00CA18C0"/>
    <w:rsid w:val="00CA53AD"/>
    <w:rsid w:val="00CA665D"/>
    <w:rsid w:val="00CB1E27"/>
    <w:rsid w:val="00CB2BAB"/>
    <w:rsid w:val="00CB4896"/>
    <w:rsid w:val="00CB4D60"/>
    <w:rsid w:val="00CB5291"/>
    <w:rsid w:val="00CB6EDD"/>
    <w:rsid w:val="00CC074E"/>
    <w:rsid w:val="00CC5618"/>
    <w:rsid w:val="00CD3477"/>
    <w:rsid w:val="00CD5041"/>
    <w:rsid w:val="00CE0144"/>
    <w:rsid w:val="00CE107E"/>
    <w:rsid w:val="00CE4B53"/>
    <w:rsid w:val="00CE6329"/>
    <w:rsid w:val="00CF4838"/>
    <w:rsid w:val="00CF4A16"/>
    <w:rsid w:val="00D00B3C"/>
    <w:rsid w:val="00D014B4"/>
    <w:rsid w:val="00D02860"/>
    <w:rsid w:val="00D0368E"/>
    <w:rsid w:val="00D07E0D"/>
    <w:rsid w:val="00D134D1"/>
    <w:rsid w:val="00D151A2"/>
    <w:rsid w:val="00D158A9"/>
    <w:rsid w:val="00D164C7"/>
    <w:rsid w:val="00D16D61"/>
    <w:rsid w:val="00D174E7"/>
    <w:rsid w:val="00D21CC8"/>
    <w:rsid w:val="00D2232C"/>
    <w:rsid w:val="00D233AD"/>
    <w:rsid w:val="00D24369"/>
    <w:rsid w:val="00D26911"/>
    <w:rsid w:val="00D30A3D"/>
    <w:rsid w:val="00D3247F"/>
    <w:rsid w:val="00D3339D"/>
    <w:rsid w:val="00D34748"/>
    <w:rsid w:val="00D36E6E"/>
    <w:rsid w:val="00D375E0"/>
    <w:rsid w:val="00D43E77"/>
    <w:rsid w:val="00D45829"/>
    <w:rsid w:val="00D47BFB"/>
    <w:rsid w:val="00D52EF8"/>
    <w:rsid w:val="00D533BB"/>
    <w:rsid w:val="00D53817"/>
    <w:rsid w:val="00D5462F"/>
    <w:rsid w:val="00D5714C"/>
    <w:rsid w:val="00D61071"/>
    <w:rsid w:val="00D671F6"/>
    <w:rsid w:val="00D703C3"/>
    <w:rsid w:val="00D72A08"/>
    <w:rsid w:val="00D731FB"/>
    <w:rsid w:val="00D73FC8"/>
    <w:rsid w:val="00D8401C"/>
    <w:rsid w:val="00D8604D"/>
    <w:rsid w:val="00D91A1F"/>
    <w:rsid w:val="00D921D7"/>
    <w:rsid w:val="00D92927"/>
    <w:rsid w:val="00D979DE"/>
    <w:rsid w:val="00D97BEF"/>
    <w:rsid w:val="00DA0587"/>
    <w:rsid w:val="00DB471F"/>
    <w:rsid w:val="00DB53B5"/>
    <w:rsid w:val="00DB602A"/>
    <w:rsid w:val="00DB66FE"/>
    <w:rsid w:val="00DB68FD"/>
    <w:rsid w:val="00DB7998"/>
    <w:rsid w:val="00DC4D7B"/>
    <w:rsid w:val="00DC5B32"/>
    <w:rsid w:val="00DC66CA"/>
    <w:rsid w:val="00DC6835"/>
    <w:rsid w:val="00DC7A38"/>
    <w:rsid w:val="00DD00EF"/>
    <w:rsid w:val="00DD7678"/>
    <w:rsid w:val="00DE0208"/>
    <w:rsid w:val="00DE6A53"/>
    <w:rsid w:val="00DE72A3"/>
    <w:rsid w:val="00DF1497"/>
    <w:rsid w:val="00DF23B3"/>
    <w:rsid w:val="00DF6B33"/>
    <w:rsid w:val="00DF72B7"/>
    <w:rsid w:val="00E00206"/>
    <w:rsid w:val="00E01073"/>
    <w:rsid w:val="00E02021"/>
    <w:rsid w:val="00E044E8"/>
    <w:rsid w:val="00E06D59"/>
    <w:rsid w:val="00E07823"/>
    <w:rsid w:val="00E1284A"/>
    <w:rsid w:val="00E15046"/>
    <w:rsid w:val="00E158E4"/>
    <w:rsid w:val="00E22B0F"/>
    <w:rsid w:val="00E23765"/>
    <w:rsid w:val="00E23FF7"/>
    <w:rsid w:val="00E241DE"/>
    <w:rsid w:val="00E26131"/>
    <w:rsid w:val="00E26688"/>
    <w:rsid w:val="00E27316"/>
    <w:rsid w:val="00E300A2"/>
    <w:rsid w:val="00E344FA"/>
    <w:rsid w:val="00E4025B"/>
    <w:rsid w:val="00E4084E"/>
    <w:rsid w:val="00E41025"/>
    <w:rsid w:val="00E44157"/>
    <w:rsid w:val="00E47EA7"/>
    <w:rsid w:val="00E534B1"/>
    <w:rsid w:val="00E61A78"/>
    <w:rsid w:val="00E7175A"/>
    <w:rsid w:val="00E73F33"/>
    <w:rsid w:val="00E74567"/>
    <w:rsid w:val="00E75A35"/>
    <w:rsid w:val="00E77F46"/>
    <w:rsid w:val="00E8273B"/>
    <w:rsid w:val="00E8377B"/>
    <w:rsid w:val="00E84418"/>
    <w:rsid w:val="00E871EC"/>
    <w:rsid w:val="00E919C0"/>
    <w:rsid w:val="00E92F2D"/>
    <w:rsid w:val="00E96522"/>
    <w:rsid w:val="00EB019A"/>
    <w:rsid w:val="00EB6C74"/>
    <w:rsid w:val="00EB70B8"/>
    <w:rsid w:val="00ED5358"/>
    <w:rsid w:val="00ED6805"/>
    <w:rsid w:val="00ED719D"/>
    <w:rsid w:val="00EE02E6"/>
    <w:rsid w:val="00EE0524"/>
    <w:rsid w:val="00EE108A"/>
    <w:rsid w:val="00EE5889"/>
    <w:rsid w:val="00EF26F6"/>
    <w:rsid w:val="00EF787A"/>
    <w:rsid w:val="00F01281"/>
    <w:rsid w:val="00F01772"/>
    <w:rsid w:val="00F03586"/>
    <w:rsid w:val="00F07769"/>
    <w:rsid w:val="00F117B3"/>
    <w:rsid w:val="00F14169"/>
    <w:rsid w:val="00F14524"/>
    <w:rsid w:val="00F14D5A"/>
    <w:rsid w:val="00F2265A"/>
    <w:rsid w:val="00F22F99"/>
    <w:rsid w:val="00F232B0"/>
    <w:rsid w:val="00F23505"/>
    <w:rsid w:val="00F2686D"/>
    <w:rsid w:val="00F26A7C"/>
    <w:rsid w:val="00F35415"/>
    <w:rsid w:val="00F37002"/>
    <w:rsid w:val="00F4239A"/>
    <w:rsid w:val="00F4568E"/>
    <w:rsid w:val="00F53630"/>
    <w:rsid w:val="00F60440"/>
    <w:rsid w:val="00F609A2"/>
    <w:rsid w:val="00F60D4C"/>
    <w:rsid w:val="00F615DE"/>
    <w:rsid w:val="00F61D03"/>
    <w:rsid w:val="00F63C45"/>
    <w:rsid w:val="00F67F29"/>
    <w:rsid w:val="00F749CF"/>
    <w:rsid w:val="00F74CF3"/>
    <w:rsid w:val="00F77832"/>
    <w:rsid w:val="00F8080D"/>
    <w:rsid w:val="00F80D32"/>
    <w:rsid w:val="00F84417"/>
    <w:rsid w:val="00F8465A"/>
    <w:rsid w:val="00F90753"/>
    <w:rsid w:val="00F947C8"/>
    <w:rsid w:val="00F9507F"/>
    <w:rsid w:val="00F96177"/>
    <w:rsid w:val="00FA16CA"/>
    <w:rsid w:val="00FA2444"/>
    <w:rsid w:val="00FA24C0"/>
    <w:rsid w:val="00FA408D"/>
    <w:rsid w:val="00FA4CC7"/>
    <w:rsid w:val="00FA59BC"/>
    <w:rsid w:val="00FA65CF"/>
    <w:rsid w:val="00FB3690"/>
    <w:rsid w:val="00FB3ADA"/>
    <w:rsid w:val="00FC73BB"/>
    <w:rsid w:val="00FC7C42"/>
    <w:rsid w:val="00FD046E"/>
    <w:rsid w:val="00FD216A"/>
    <w:rsid w:val="00FD3C9E"/>
    <w:rsid w:val="00FD6E4E"/>
    <w:rsid w:val="00FE0BB7"/>
    <w:rsid w:val="00FE2AEB"/>
    <w:rsid w:val="00FE2CC7"/>
    <w:rsid w:val="00FE2DF9"/>
    <w:rsid w:val="00FE33A5"/>
    <w:rsid w:val="00FE6CEC"/>
    <w:rsid w:val="00FF1848"/>
    <w:rsid w:val="00FF3090"/>
    <w:rsid w:val="07D279A1"/>
    <w:rsid w:val="1788213A"/>
    <w:rsid w:val="3A933D7C"/>
    <w:rsid w:val="58621A3D"/>
    <w:rsid w:val="5D41A6CB"/>
    <w:rsid w:val="5EB76F69"/>
    <w:rsid w:val="626CB33F"/>
    <w:rsid w:val="65072A49"/>
    <w:rsid w:val="6FE9BACE"/>
    <w:rsid w:val="720E4A1D"/>
    <w:rsid w:val="7E44BF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068F08"/>
  <w15:chartTrackingRefBased/>
  <w15:docId w15:val="{A5756789-5D12-4CDF-ACB9-72558207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329"/>
    <w:pPr>
      <w:spacing w:line="360" w:lineRule="auto"/>
    </w:pPr>
    <w:rPr>
      <w:sz w:val="22"/>
    </w:rPr>
  </w:style>
  <w:style w:type="paragraph" w:styleId="Heading1">
    <w:name w:val="heading 1"/>
    <w:basedOn w:val="Normal"/>
    <w:next w:val="Normal"/>
    <w:link w:val="Heading1Char"/>
    <w:uiPriority w:val="9"/>
    <w:qFormat/>
    <w:rsid w:val="00D014B4"/>
    <w:pPr>
      <w:keepNext/>
      <w:keepLines/>
      <w:numPr>
        <w:numId w:val="1"/>
      </w:numPr>
      <w:spacing w:before="32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4B4"/>
    <w:pPr>
      <w:keepNext/>
      <w:keepLines/>
      <w:numPr>
        <w:ilvl w:val="1"/>
        <w:numId w:val="1"/>
      </w:numPr>
      <w:spacing w:before="80" w:after="0"/>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D51E4"/>
    <w:pPr>
      <w:keepNext/>
      <w:keepLines/>
      <w:numPr>
        <w:ilvl w:val="2"/>
        <w:numId w:val="1"/>
      </w:numPr>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D51E4"/>
    <w:pPr>
      <w:keepNext/>
      <w:keepLines/>
      <w:numPr>
        <w:ilvl w:val="3"/>
        <w:numId w:val="1"/>
      </w:numPr>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semiHidden/>
    <w:unhideWhenUsed/>
    <w:qFormat/>
    <w:rsid w:val="00AD51E4"/>
    <w:pPr>
      <w:keepNext/>
      <w:keepLines/>
      <w:numPr>
        <w:ilvl w:val="4"/>
        <w:numId w:val="1"/>
      </w:numPr>
      <w:spacing w:before="40" w:after="0"/>
      <w:outlineLvl w:val="4"/>
    </w:pPr>
    <w:rPr>
      <w:rFonts w:asciiTheme="majorHAnsi" w:eastAsiaTheme="majorEastAsia" w:hAnsiTheme="majorHAnsi" w:cstheme="majorBidi"/>
      <w:color w:val="44546A" w:themeColor="text2"/>
      <w:szCs w:val="22"/>
    </w:rPr>
  </w:style>
  <w:style w:type="paragraph" w:styleId="Heading6">
    <w:name w:val="heading 6"/>
    <w:basedOn w:val="Normal"/>
    <w:next w:val="Normal"/>
    <w:link w:val="Heading6Char"/>
    <w:uiPriority w:val="9"/>
    <w:semiHidden/>
    <w:unhideWhenUsed/>
    <w:qFormat/>
    <w:rsid w:val="00AD51E4"/>
    <w:pPr>
      <w:keepNext/>
      <w:keepLines/>
      <w:numPr>
        <w:ilvl w:val="5"/>
        <w:numId w:val="1"/>
      </w:numPr>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D51E4"/>
    <w:pPr>
      <w:keepNext/>
      <w:keepLines/>
      <w:numPr>
        <w:ilvl w:val="6"/>
        <w:numId w:val="1"/>
      </w:numPr>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D51E4"/>
    <w:pPr>
      <w:keepNext/>
      <w:keepLines/>
      <w:numPr>
        <w:ilvl w:val="7"/>
        <w:numId w:val="1"/>
      </w:numPr>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D51E4"/>
    <w:pPr>
      <w:keepNext/>
      <w:keepLines/>
      <w:numPr>
        <w:ilvl w:val="8"/>
        <w:numId w:val="1"/>
      </w:numPr>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4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14B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AD51E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D51E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D51E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D51E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D51E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D51E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D51E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AD51E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D51E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D51E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D51E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D51E4"/>
    <w:rPr>
      <w:rFonts w:asciiTheme="majorHAnsi" w:eastAsiaTheme="majorEastAsia" w:hAnsiTheme="majorHAnsi" w:cstheme="majorBidi"/>
      <w:sz w:val="24"/>
      <w:szCs w:val="24"/>
    </w:rPr>
  </w:style>
  <w:style w:type="character" w:styleId="Strong">
    <w:name w:val="Strong"/>
    <w:basedOn w:val="DefaultParagraphFont"/>
    <w:uiPriority w:val="22"/>
    <w:qFormat/>
    <w:rsid w:val="00AD51E4"/>
    <w:rPr>
      <w:b/>
      <w:bCs/>
    </w:rPr>
  </w:style>
  <w:style w:type="character" w:styleId="Emphasis">
    <w:name w:val="Emphasis"/>
    <w:basedOn w:val="DefaultParagraphFont"/>
    <w:uiPriority w:val="20"/>
    <w:qFormat/>
    <w:rsid w:val="00AD51E4"/>
    <w:rPr>
      <w:i/>
      <w:iCs/>
    </w:rPr>
  </w:style>
  <w:style w:type="paragraph" w:styleId="NoSpacing">
    <w:name w:val="No Spacing"/>
    <w:uiPriority w:val="1"/>
    <w:qFormat/>
    <w:rsid w:val="00AD51E4"/>
    <w:pPr>
      <w:spacing w:after="0" w:line="240" w:lineRule="auto"/>
    </w:pPr>
  </w:style>
  <w:style w:type="paragraph" w:styleId="Quote">
    <w:name w:val="Quote"/>
    <w:basedOn w:val="Normal"/>
    <w:next w:val="Normal"/>
    <w:link w:val="QuoteChar"/>
    <w:uiPriority w:val="29"/>
    <w:qFormat/>
    <w:rsid w:val="00AD51E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D51E4"/>
    <w:rPr>
      <w:i/>
      <w:iCs/>
      <w:color w:val="404040" w:themeColor="text1" w:themeTint="BF"/>
    </w:rPr>
  </w:style>
  <w:style w:type="paragraph" w:styleId="IntenseQuote">
    <w:name w:val="Intense Quote"/>
    <w:basedOn w:val="Normal"/>
    <w:next w:val="Normal"/>
    <w:link w:val="IntenseQuoteChar"/>
    <w:uiPriority w:val="30"/>
    <w:qFormat/>
    <w:rsid w:val="00AD51E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D51E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D51E4"/>
    <w:rPr>
      <w:i/>
      <w:iCs/>
      <w:color w:val="404040" w:themeColor="text1" w:themeTint="BF"/>
    </w:rPr>
  </w:style>
  <w:style w:type="character" w:styleId="IntenseEmphasis">
    <w:name w:val="Intense Emphasis"/>
    <w:basedOn w:val="DefaultParagraphFont"/>
    <w:uiPriority w:val="21"/>
    <w:qFormat/>
    <w:rsid w:val="00AD51E4"/>
    <w:rPr>
      <w:b/>
      <w:bCs/>
      <w:i/>
      <w:iCs/>
    </w:rPr>
  </w:style>
  <w:style w:type="character" w:styleId="SubtleReference">
    <w:name w:val="Subtle Reference"/>
    <w:basedOn w:val="DefaultParagraphFont"/>
    <w:uiPriority w:val="31"/>
    <w:qFormat/>
    <w:rsid w:val="00AD51E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D51E4"/>
    <w:rPr>
      <w:b/>
      <w:bCs/>
      <w:smallCaps/>
      <w:spacing w:val="5"/>
      <w:u w:val="single"/>
    </w:rPr>
  </w:style>
  <w:style w:type="character" w:styleId="BookTitle">
    <w:name w:val="Book Title"/>
    <w:basedOn w:val="DefaultParagraphFont"/>
    <w:uiPriority w:val="33"/>
    <w:qFormat/>
    <w:rsid w:val="00AD51E4"/>
    <w:rPr>
      <w:b/>
      <w:bCs/>
      <w:smallCaps/>
    </w:rPr>
  </w:style>
  <w:style w:type="paragraph" w:styleId="TOCHeading">
    <w:name w:val="TOC Heading"/>
    <w:basedOn w:val="Heading1"/>
    <w:next w:val="Normal"/>
    <w:uiPriority w:val="39"/>
    <w:unhideWhenUsed/>
    <w:qFormat/>
    <w:rsid w:val="00AD51E4"/>
    <w:pPr>
      <w:outlineLvl w:val="9"/>
    </w:pPr>
  </w:style>
  <w:style w:type="paragraph" w:styleId="Header">
    <w:name w:val="header"/>
    <w:basedOn w:val="Normal"/>
    <w:link w:val="HeaderChar"/>
    <w:uiPriority w:val="99"/>
    <w:unhideWhenUsed/>
    <w:rsid w:val="00AD5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1E4"/>
  </w:style>
  <w:style w:type="paragraph" w:styleId="Footer">
    <w:name w:val="footer"/>
    <w:basedOn w:val="Normal"/>
    <w:link w:val="FooterChar"/>
    <w:uiPriority w:val="99"/>
    <w:unhideWhenUsed/>
    <w:rsid w:val="00AD5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1E4"/>
  </w:style>
  <w:style w:type="paragraph" w:styleId="TOC1">
    <w:name w:val="toc 1"/>
    <w:basedOn w:val="Normal"/>
    <w:next w:val="Normal"/>
    <w:autoRedefine/>
    <w:uiPriority w:val="39"/>
    <w:unhideWhenUsed/>
    <w:rsid w:val="00F67F29"/>
    <w:pPr>
      <w:spacing w:after="100"/>
    </w:pPr>
  </w:style>
  <w:style w:type="character" w:styleId="Hyperlink">
    <w:name w:val="Hyperlink"/>
    <w:basedOn w:val="DefaultParagraphFont"/>
    <w:uiPriority w:val="99"/>
    <w:unhideWhenUsed/>
    <w:rsid w:val="00F67F29"/>
    <w:rPr>
      <w:color w:val="0563C1" w:themeColor="hyperlink"/>
      <w:u w:val="single"/>
    </w:rPr>
  </w:style>
  <w:style w:type="paragraph" w:styleId="TOC2">
    <w:name w:val="toc 2"/>
    <w:basedOn w:val="Normal"/>
    <w:next w:val="Normal"/>
    <w:autoRedefine/>
    <w:uiPriority w:val="39"/>
    <w:unhideWhenUsed/>
    <w:rsid w:val="004E40AB"/>
    <w:pPr>
      <w:spacing w:after="100"/>
      <w:ind w:left="200"/>
    </w:pPr>
  </w:style>
  <w:style w:type="character" w:customStyle="1" w:styleId="page-number-substitute">
    <w:name w:val="page-number-substitute"/>
    <w:basedOn w:val="DefaultParagraphFont"/>
    <w:rsid w:val="00D36E6E"/>
  </w:style>
  <w:style w:type="paragraph" w:styleId="ListParagraph">
    <w:name w:val="List Paragraph"/>
    <w:basedOn w:val="Normal"/>
    <w:uiPriority w:val="1"/>
    <w:qFormat/>
    <w:rsid w:val="00912DE1"/>
    <w:pPr>
      <w:ind w:left="720"/>
      <w:contextualSpacing/>
    </w:pPr>
  </w:style>
  <w:style w:type="character" w:styleId="UnresolvedMention">
    <w:name w:val="Unresolved Mention"/>
    <w:basedOn w:val="DefaultParagraphFont"/>
    <w:uiPriority w:val="99"/>
    <w:semiHidden/>
    <w:unhideWhenUsed/>
    <w:rsid w:val="00847411"/>
    <w:rPr>
      <w:color w:val="605E5C"/>
      <w:shd w:val="clear" w:color="auto" w:fill="E1DFDD"/>
    </w:rPr>
  </w:style>
  <w:style w:type="paragraph" w:styleId="NormalWeb">
    <w:name w:val="Normal (Web)"/>
    <w:basedOn w:val="Normal"/>
    <w:uiPriority w:val="99"/>
    <w:semiHidden/>
    <w:unhideWhenUsed/>
    <w:rsid w:val="00F354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ate">
    <w:name w:val="Date"/>
    <w:basedOn w:val="Normal"/>
    <w:next w:val="Normal"/>
    <w:link w:val="DateChar"/>
    <w:uiPriority w:val="99"/>
    <w:semiHidden/>
    <w:unhideWhenUsed/>
    <w:rsid w:val="00707341"/>
  </w:style>
  <w:style w:type="character" w:customStyle="1" w:styleId="DateChar">
    <w:name w:val="Date Char"/>
    <w:basedOn w:val="DefaultParagraphFont"/>
    <w:link w:val="Date"/>
    <w:uiPriority w:val="99"/>
    <w:semiHidden/>
    <w:rsid w:val="00707341"/>
    <w:rPr>
      <w:sz w:val="22"/>
    </w:rPr>
  </w:style>
  <w:style w:type="paragraph" w:styleId="Bibliography">
    <w:name w:val="Bibliography"/>
    <w:basedOn w:val="Normal"/>
    <w:next w:val="Normal"/>
    <w:uiPriority w:val="37"/>
    <w:unhideWhenUsed/>
    <w:rsid w:val="00862C22"/>
  </w:style>
  <w:style w:type="paragraph" w:styleId="TOC3">
    <w:name w:val="toc 3"/>
    <w:basedOn w:val="Normal"/>
    <w:next w:val="Normal"/>
    <w:autoRedefine/>
    <w:uiPriority w:val="39"/>
    <w:unhideWhenUsed/>
    <w:rsid w:val="001E12ED"/>
    <w:pPr>
      <w:spacing w:after="100"/>
      <w:ind w:left="440"/>
    </w:pPr>
  </w:style>
  <w:style w:type="table" w:styleId="TableGrid">
    <w:name w:val="Table Grid"/>
    <w:basedOn w:val="TableNormal"/>
    <w:uiPriority w:val="59"/>
    <w:rsid w:val="001E1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f6">
    <w:name w:val="ff6"/>
    <w:basedOn w:val="DefaultParagraphFont"/>
    <w:rsid w:val="001E12ED"/>
  </w:style>
  <w:style w:type="character" w:customStyle="1" w:styleId="ws2">
    <w:name w:val="ws2"/>
    <w:basedOn w:val="DefaultParagraphFont"/>
    <w:rsid w:val="001E12ED"/>
  </w:style>
  <w:style w:type="character" w:customStyle="1" w:styleId="ws40">
    <w:name w:val="ws40"/>
    <w:basedOn w:val="DefaultParagraphFont"/>
    <w:rsid w:val="001E12ED"/>
  </w:style>
  <w:style w:type="character" w:customStyle="1" w:styleId="ff7">
    <w:name w:val="ff7"/>
    <w:basedOn w:val="DefaultParagraphFont"/>
    <w:rsid w:val="001E12ED"/>
  </w:style>
  <w:style w:type="paragraph" w:styleId="TableofFigures">
    <w:name w:val="table of figures"/>
    <w:basedOn w:val="Normal"/>
    <w:next w:val="Normal"/>
    <w:uiPriority w:val="99"/>
    <w:unhideWhenUsed/>
    <w:rsid w:val="00324D0A"/>
    <w:pPr>
      <w:spacing w:after="0"/>
    </w:pPr>
  </w:style>
  <w:style w:type="character" w:customStyle="1" w:styleId="mord">
    <w:name w:val="mord"/>
    <w:basedOn w:val="DefaultParagraphFont"/>
    <w:rsid w:val="00EE02E6"/>
  </w:style>
  <w:style w:type="character" w:customStyle="1" w:styleId="vlist-s">
    <w:name w:val="vlist-s"/>
    <w:basedOn w:val="DefaultParagraphFont"/>
    <w:rsid w:val="00EE02E6"/>
  </w:style>
  <w:style w:type="character" w:customStyle="1" w:styleId="mrel">
    <w:name w:val="mrel"/>
    <w:basedOn w:val="DefaultParagraphFont"/>
    <w:rsid w:val="00EE02E6"/>
  </w:style>
  <w:style w:type="character" w:customStyle="1" w:styleId="mbin">
    <w:name w:val="mbin"/>
    <w:basedOn w:val="DefaultParagraphFont"/>
    <w:rsid w:val="00EE02E6"/>
  </w:style>
  <w:style w:type="character" w:customStyle="1" w:styleId="katex-mathml">
    <w:name w:val="katex-mathml"/>
    <w:basedOn w:val="DefaultParagraphFont"/>
    <w:rsid w:val="00EE02E6"/>
  </w:style>
  <w:style w:type="character" w:customStyle="1" w:styleId="mopen">
    <w:name w:val="mopen"/>
    <w:basedOn w:val="DefaultParagraphFont"/>
    <w:rsid w:val="00DB68FD"/>
  </w:style>
  <w:style w:type="character" w:customStyle="1" w:styleId="mclose">
    <w:name w:val="mclose"/>
    <w:basedOn w:val="DefaultParagraphFont"/>
    <w:rsid w:val="00DB68FD"/>
  </w:style>
  <w:style w:type="numbering" w:customStyle="1" w:styleId="CurrentList1">
    <w:name w:val="Current List1"/>
    <w:uiPriority w:val="99"/>
    <w:rsid w:val="00356A1E"/>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40230">
      <w:bodyDiv w:val="1"/>
      <w:marLeft w:val="0"/>
      <w:marRight w:val="0"/>
      <w:marTop w:val="0"/>
      <w:marBottom w:val="0"/>
      <w:divBdr>
        <w:top w:val="none" w:sz="0" w:space="0" w:color="auto"/>
        <w:left w:val="none" w:sz="0" w:space="0" w:color="auto"/>
        <w:bottom w:val="none" w:sz="0" w:space="0" w:color="auto"/>
        <w:right w:val="none" w:sz="0" w:space="0" w:color="auto"/>
      </w:divBdr>
    </w:div>
    <w:div w:id="12537061">
      <w:bodyDiv w:val="1"/>
      <w:marLeft w:val="0"/>
      <w:marRight w:val="0"/>
      <w:marTop w:val="0"/>
      <w:marBottom w:val="0"/>
      <w:divBdr>
        <w:top w:val="none" w:sz="0" w:space="0" w:color="auto"/>
        <w:left w:val="none" w:sz="0" w:space="0" w:color="auto"/>
        <w:bottom w:val="none" w:sz="0" w:space="0" w:color="auto"/>
        <w:right w:val="none" w:sz="0" w:space="0" w:color="auto"/>
      </w:divBdr>
    </w:div>
    <w:div w:id="46271948">
      <w:bodyDiv w:val="1"/>
      <w:marLeft w:val="0"/>
      <w:marRight w:val="0"/>
      <w:marTop w:val="0"/>
      <w:marBottom w:val="0"/>
      <w:divBdr>
        <w:top w:val="none" w:sz="0" w:space="0" w:color="auto"/>
        <w:left w:val="none" w:sz="0" w:space="0" w:color="auto"/>
        <w:bottom w:val="none" w:sz="0" w:space="0" w:color="auto"/>
        <w:right w:val="none" w:sz="0" w:space="0" w:color="auto"/>
      </w:divBdr>
      <w:divsChild>
        <w:div w:id="654919345">
          <w:marLeft w:val="-720"/>
          <w:marRight w:val="0"/>
          <w:marTop w:val="0"/>
          <w:marBottom w:val="0"/>
          <w:divBdr>
            <w:top w:val="none" w:sz="0" w:space="0" w:color="auto"/>
            <w:left w:val="none" w:sz="0" w:space="0" w:color="auto"/>
            <w:bottom w:val="none" w:sz="0" w:space="0" w:color="auto"/>
            <w:right w:val="none" w:sz="0" w:space="0" w:color="auto"/>
          </w:divBdr>
        </w:div>
      </w:divsChild>
    </w:div>
    <w:div w:id="49038700">
      <w:bodyDiv w:val="1"/>
      <w:marLeft w:val="0"/>
      <w:marRight w:val="0"/>
      <w:marTop w:val="0"/>
      <w:marBottom w:val="0"/>
      <w:divBdr>
        <w:top w:val="none" w:sz="0" w:space="0" w:color="auto"/>
        <w:left w:val="none" w:sz="0" w:space="0" w:color="auto"/>
        <w:bottom w:val="none" w:sz="0" w:space="0" w:color="auto"/>
        <w:right w:val="none" w:sz="0" w:space="0" w:color="auto"/>
      </w:divBdr>
    </w:div>
    <w:div w:id="50229499">
      <w:bodyDiv w:val="1"/>
      <w:marLeft w:val="0"/>
      <w:marRight w:val="0"/>
      <w:marTop w:val="0"/>
      <w:marBottom w:val="0"/>
      <w:divBdr>
        <w:top w:val="none" w:sz="0" w:space="0" w:color="auto"/>
        <w:left w:val="none" w:sz="0" w:space="0" w:color="auto"/>
        <w:bottom w:val="none" w:sz="0" w:space="0" w:color="auto"/>
        <w:right w:val="none" w:sz="0" w:space="0" w:color="auto"/>
      </w:divBdr>
    </w:div>
    <w:div w:id="58402141">
      <w:bodyDiv w:val="1"/>
      <w:marLeft w:val="0"/>
      <w:marRight w:val="0"/>
      <w:marTop w:val="0"/>
      <w:marBottom w:val="0"/>
      <w:divBdr>
        <w:top w:val="none" w:sz="0" w:space="0" w:color="auto"/>
        <w:left w:val="none" w:sz="0" w:space="0" w:color="auto"/>
        <w:bottom w:val="none" w:sz="0" w:space="0" w:color="auto"/>
        <w:right w:val="none" w:sz="0" w:space="0" w:color="auto"/>
      </w:divBdr>
    </w:div>
    <w:div w:id="100998285">
      <w:bodyDiv w:val="1"/>
      <w:marLeft w:val="0"/>
      <w:marRight w:val="0"/>
      <w:marTop w:val="0"/>
      <w:marBottom w:val="0"/>
      <w:divBdr>
        <w:top w:val="none" w:sz="0" w:space="0" w:color="auto"/>
        <w:left w:val="none" w:sz="0" w:space="0" w:color="auto"/>
        <w:bottom w:val="none" w:sz="0" w:space="0" w:color="auto"/>
        <w:right w:val="none" w:sz="0" w:space="0" w:color="auto"/>
      </w:divBdr>
    </w:div>
    <w:div w:id="140466068">
      <w:bodyDiv w:val="1"/>
      <w:marLeft w:val="0"/>
      <w:marRight w:val="0"/>
      <w:marTop w:val="0"/>
      <w:marBottom w:val="0"/>
      <w:divBdr>
        <w:top w:val="none" w:sz="0" w:space="0" w:color="auto"/>
        <w:left w:val="none" w:sz="0" w:space="0" w:color="auto"/>
        <w:bottom w:val="none" w:sz="0" w:space="0" w:color="auto"/>
        <w:right w:val="none" w:sz="0" w:space="0" w:color="auto"/>
      </w:divBdr>
    </w:div>
    <w:div w:id="162819981">
      <w:bodyDiv w:val="1"/>
      <w:marLeft w:val="0"/>
      <w:marRight w:val="0"/>
      <w:marTop w:val="0"/>
      <w:marBottom w:val="0"/>
      <w:divBdr>
        <w:top w:val="none" w:sz="0" w:space="0" w:color="auto"/>
        <w:left w:val="none" w:sz="0" w:space="0" w:color="auto"/>
        <w:bottom w:val="none" w:sz="0" w:space="0" w:color="auto"/>
        <w:right w:val="none" w:sz="0" w:space="0" w:color="auto"/>
      </w:divBdr>
    </w:div>
    <w:div w:id="169032290">
      <w:bodyDiv w:val="1"/>
      <w:marLeft w:val="0"/>
      <w:marRight w:val="0"/>
      <w:marTop w:val="0"/>
      <w:marBottom w:val="0"/>
      <w:divBdr>
        <w:top w:val="none" w:sz="0" w:space="0" w:color="auto"/>
        <w:left w:val="none" w:sz="0" w:space="0" w:color="auto"/>
        <w:bottom w:val="none" w:sz="0" w:space="0" w:color="auto"/>
        <w:right w:val="none" w:sz="0" w:space="0" w:color="auto"/>
      </w:divBdr>
    </w:div>
    <w:div w:id="204031434">
      <w:bodyDiv w:val="1"/>
      <w:marLeft w:val="0"/>
      <w:marRight w:val="0"/>
      <w:marTop w:val="0"/>
      <w:marBottom w:val="0"/>
      <w:divBdr>
        <w:top w:val="none" w:sz="0" w:space="0" w:color="auto"/>
        <w:left w:val="none" w:sz="0" w:space="0" w:color="auto"/>
        <w:bottom w:val="none" w:sz="0" w:space="0" w:color="auto"/>
        <w:right w:val="none" w:sz="0" w:space="0" w:color="auto"/>
      </w:divBdr>
    </w:div>
    <w:div w:id="226233425">
      <w:bodyDiv w:val="1"/>
      <w:marLeft w:val="0"/>
      <w:marRight w:val="0"/>
      <w:marTop w:val="0"/>
      <w:marBottom w:val="0"/>
      <w:divBdr>
        <w:top w:val="none" w:sz="0" w:space="0" w:color="auto"/>
        <w:left w:val="none" w:sz="0" w:space="0" w:color="auto"/>
        <w:bottom w:val="none" w:sz="0" w:space="0" w:color="auto"/>
        <w:right w:val="none" w:sz="0" w:space="0" w:color="auto"/>
      </w:divBdr>
    </w:div>
    <w:div w:id="262226418">
      <w:bodyDiv w:val="1"/>
      <w:marLeft w:val="0"/>
      <w:marRight w:val="0"/>
      <w:marTop w:val="0"/>
      <w:marBottom w:val="0"/>
      <w:divBdr>
        <w:top w:val="none" w:sz="0" w:space="0" w:color="auto"/>
        <w:left w:val="none" w:sz="0" w:space="0" w:color="auto"/>
        <w:bottom w:val="none" w:sz="0" w:space="0" w:color="auto"/>
        <w:right w:val="none" w:sz="0" w:space="0" w:color="auto"/>
      </w:divBdr>
    </w:div>
    <w:div w:id="311104482">
      <w:bodyDiv w:val="1"/>
      <w:marLeft w:val="0"/>
      <w:marRight w:val="0"/>
      <w:marTop w:val="0"/>
      <w:marBottom w:val="0"/>
      <w:divBdr>
        <w:top w:val="none" w:sz="0" w:space="0" w:color="auto"/>
        <w:left w:val="none" w:sz="0" w:space="0" w:color="auto"/>
        <w:bottom w:val="none" w:sz="0" w:space="0" w:color="auto"/>
        <w:right w:val="none" w:sz="0" w:space="0" w:color="auto"/>
      </w:divBdr>
    </w:div>
    <w:div w:id="328876020">
      <w:bodyDiv w:val="1"/>
      <w:marLeft w:val="0"/>
      <w:marRight w:val="0"/>
      <w:marTop w:val="0"/>
      <w:marBottom w:val="0"/>
      <w:divBdr>
        <w:top w:val="none" w:sz="0" w:space="0" w:color="auto"/>
        <w:left w:val="none" w:sz="0" w:space="0" w:color="auto"/>
        <w:bottom w:val="none" w:sz="0" w:space="0" w:color="auto"/>
        <w:right w:val="none" w:sz="0" w:space="0" w:color="auto"/>
      </w:divBdr>
    </w:div>
    <w:div w:id="333073295">
      <w:bodyDiv w:val="1"/>
      <w:marLeft w:val="0"/>
      <w:marRight w:val="0"/>
      <w:marTop w:val="0"/>
      <w:marBottom w:val="0"/>
      <w:divBdr>
        <w:top w:val="none" w:sz="0" w:space="0" w:color="auto"/>
        <w:left w:val="none" w:sz="0" w:space="0" w:color="auto"/>
        <w:bottom w:val="none" w:sz="0" w:space="0" w:color="auto"/>
        <w:right w:val="none" w:sz="0" w:space="0" w:color="auto"/>
      </w:divBdr>
    </w:div>
    <w:div w:id="349332179">
      <w:bodyDiv w:val="1"/>
      <w:marLeft w:val="0"/>
      <w:marRight w:val="0"/>
      <w:marTop w:val="0"/>
      <w:marBottom w:val="0"/>
      <w:divBdr>
        <w:top w:val="none" w:sz="0" w:space="0" w:color="auto"/>
        <w:left w:val="none" w:sz="0" w:space="0" w:color="auto"/>
        <w:bottom w:val="none" w:sz="0" w:space="0" w:color="auto"/>
        <w:right w:val="none" w:sz="0" w:space="0" w:color="auto"/>
      </w:divBdr>
    </w:div>
    <w:div w:id="370032795">
      <w:bodyDiv w:val="1"/>
      <w:marLeft w:val="0"/>
      <w:marRight w:val="0"/>
      <w:marTop w:val="0"/>
      <w:marBottom w:val="0"/>
      <w:divBdr>
        <w:top w:val="none" w:sz="0" w:space="0" w:color="auto"/>
        <w:left w:val="none" w:sz="0" w:space="0" w:color="auto"/>
        <w:bottom w:val="none" w:sz="0" w:space="0" w:color="auto"/>
        <w:right w:val="none" w:sz="0" w:space="0" w:color="auto"/>
      </w:divBdr>
    </w:div>
    <w:div w:id="373114071">
      <w:bodyDiv w:val="1"/>
      <w:marLeft w:val="0"/>
      <w:marRight w:val="0"/>
      <w:marTop w:val="0"/>
      <w:marBottom w:val="0"/>
      <w:divBdr>
        <w:top w:val="none" w:sz="0" w:space="0" w:color="auto"/>
        <w:left w:val="none" w:sz="0" w:space="0" w:color="auto"/>
        <w:bottom w:val="none" w:sz="0" w:space="0" w:color="auto"/>
        <w:right w:val="none" w:sz="0" w:space="0" w:color="auto"/>
      </w:divBdr>
    </w:div>
    <w:div w:id="418917051">
      <w:bodyDiv w:val="1"/>
      <w:marLeft w:val="0"/>
      <w:marRight w:val="0"/>
      <w:marTop w:val="0"/>
      <w:marBottom w:val="0"/>
      <w:divBdr>
        <w:top w:val="none" w:sz="0" w:space="0" w:color="auto"/>
        <w:left w:val="none" w:sz="0" w:space="0" w:color="auto"/>
        <w:bottom w:val="none" w:sz="0" w:space="0" w:color="auto"/>
        <w:right w:val="none" w:sz="0" w:space="0" w:color="auto"/>
      </w:divBdr>
    </w:div>
    <w:div w:id="424110452">
      <w:bodyDiv w:val="1"/>
      <w:marLeft w:val="0"/>
      <w:marRight w:val="0"/>
      <w:marTop w:val="0"/>
      <w:marBottom w:val="0"/>
      <w:divBdr>
        <w:top w:val="none" w:sz="0" w:space="0" w:color="auto"/>
        <w:left w:val="none" w:sz="0" w:space="0" w:color="auto"/>
        <w:bottom w:val="none" w:sz="0" w:space="0" w:color="auto"/>
        <w:right w:val="none" w:sz="0" w:space="0" w:color="auto"/>
      </w:divBdr>
    </w:div>
    <w:div w:id="427846457">
      <w:bodyDiv w:val="1"/>
      <w:marLeft w:val="0"/>
      <w:marRight w:val="0"/>
      <w:marTop w:val="0"/>
      <w:marBottom w:val="0"/>
      <w:divBdr>
        <w:top w:val="none" w:sz="0" w:space="0" w:color="auto"/>
        <w:left w:val="none" w:sz="0" w:space="0" w:color="auto"/>
        <w:bottom w:val="none" w:sz="0" w:space="0" w:color="auto"/>
        <w:right w:val="none" w:sz="0" w:space="0" w:color="auto"/>
      </w:divBdr>
    </w:div>
    <w:div w:id="456217539">
      <w:bodyDiv w:val="1"/>
      <w:marLeft w:val="0"/>
      <w:marRight w:val="0"/>
      <w:marTop w:val="0"/>
      <w:marBottom w:val="0"/>
      <w:divBdr>
        <w:top w:val="none" w:sz="0" w:space="0" w:color="auto"/>
        <w:left w:val="none" w:sz="0" w:space="0" w:color="auto"/>
        <w:bottom w:val="none" w:sz="0" w:space="0" w:color="auto"/>
        <w:right w:val="none" w:sz="0" w:space="0" w:color="auto"/>
      </w:divBdr>
    </w:div>
    <w:div w:id="460075059">
      <w:bodyDiv w:val="1"/>
      <w:marLeft w:val="0"/>
      <w:marRight w:val="0"/>
      <w:marTop w:val="0"/>
      <w:marBottom w:val="0"/>
      <w:divBdr>
        <w:top w:val="none" w:sz="0" w:space="0" w:color="auto"/>
        <w:left w:val="none" w:sz="0" w:space="0" w:color="auto"/>
        <w:bottom w:val="none" w:sz="0" w:space="0" w:color="auto"/>
        <w:right w:val="none" w:sz="0" w:space="0" w:color="auto"/>
      </w:divBdr>
    </w:div>
    <w:div w:id="474831485">
      <w:bodyDiv w:val="1"/>
      <w:marLeft w:val="0"/>
      <w:marRight w:val="0"/>
      <w:marTop w:val="0"/>
      <w:marBottom w:val="0"/>
      <w:divBdr>
        <w:top w:val="none" w:sz="0" w:space="0" w:color="auto"/>
        <w:left w:val="none" w:sz="0" w:space="0" w:color="auto"/>
        <w:bottom w:val="none" w:sz="0" w:space="0" w:color="auto"/>
        <w:right w:val="none" w:sz="0" w:space="0" w:color="auto"/>
      </w:divBdr>
    </w:div>
    <w:div w:id="485630012">
      <w:bodyDiv w:val="1"/>
      <w:marLeft w:val="0"/>
      <w:marRight w:val="0"/>
      <w:marTop w:val="0"/>
      <w:marBottom w:val="0"/>
      <w:divBdr>
        <w:top w:val="none" w:sz="0" w:space="0" w:color="auto"/>
        <w:left w:val="none" w:sz="0" w:space="0" w:color="auto"/>
        <w:bottom w:val="none" w:sz="0" w:space="0" w:color="auto"/>
        <w:right w:val="none" w:sz="0" w:space="0" w:color="auto"/>
      </w:divBdr>
    </w:div>
    <w:div w:id="567694878">
      <w:bodyDiv w:val="1"/>
      <w:marLeft w:val="0"/>
      <w:marRight w:val="0"/>
      <w:marTop w:val="0"/>
      <w:marBottom w:val="0"/>
      <w:divBdr>
        <w:top w:val="none" w:sz="0" w:space="0" w:color="auto"/>
        <w:left w:val="none" w:sz="0" w:space="0" w:color="auto"/>
        <w:bottom w:val="none" w:sz="0" w:space="0" w:color="auto"/>
        <w:right w:val="none" w:sz="0" w:space="0" w:color="auto"/>
      </w:divBdr>
    </w:div>
    <w:div w:id="582647340">
      <w:bodyDiv w:val="1"/>
      <w:marLeft w:val="0"/>
      <w:marRight w:val="0"/>
      <w:marTop w:val="0"/>
      <w:marBottom w:val="0"/>
      <w:divBdr>
        <w:top w:val="none" w:sz="0" w:space="0" w:color="auto"/>
        <w:left w:val="none" w:sz="0" w:space="0" w:color="auto"/>
        <w:bottom w:val="none" w:sz="0" w:space="0" w:color="auto"/>
        <w:right w:val="none" w:sz="0" w:space="0" w:color="auto"/>
      </w:divBdr>
    </w:div>
    <w:div w:id="618800034">
      <w:bodyDiv w:val="1"/>
      <w:marLeft w:val="0"/>
      <w:marRight w:val="0"/>
      <w:marTop w:val="0"/>
      <w:marBottom w:val="0"/>
      <w:divBdr>
        <w:top w:val="none" w:sz="0" w:space="0" w:color="auto"/>
        <w:left w:val="none" w:sz="0" w:space="0" w:color="auto"/>
        <w:bottom w:val="none" w:sz="0" w:space="0" w:color="auto"/>
        <w:right w:val="none" w:sz="0" w:space="0" w:color="auto"/>
      </w:divBdr>
    </w:div>
    <w:div w:id="625937992">
      <w:bodyDiv w:val="1"/>
      <w:marLeft w:val="0"/>
      <w:marRight w:val="0"/>
      <w:marTop w:val="0"/>
      <w:marBottom w:val="0"/>
      <w:divBdr>
        <w:top w:val="none" w:sz="0" w:space="0" w:color="auto"/>
        <w:left w:val="none" w:sz="0" w:space="0" w:color="auto"/>
        <w:bottom w:val="none" w:sz="0" w:space="0" w:color="auto"/>
        <w:right w:val="none" w:sz="0" w:space="0" w:color="auto"/>
      </w:divBdr>
    </w:div>
    <w:div w:id="628588263">
      <w:bodyDiv w:val="1"/>
      <w:marLeft w:val="0"/>
      <w:marRight w:val="0"/>
      <w:marTop w:val="0"/>
      <w:marBottom w:val="0"/>
      <w:divBdr>
        <w:top w:val="none" w:sz="0" w:space="0" w:color="auto"/>
        <w:left w:val="none" w:sz="0" w:space="0" w:color="auto"/>
        <w:bottom w:val="none" w:sz="0" w:space="0" w:color="auto"/>
        <w:right w:val="none" w:sz="0" w:space="0" w:color="auto"/>
      </w:divBdr>
    </w:div>
    <w:div w:id="668674539">
      <w:bodyDiv w:val="1"/>
      <w:marLeft w:val="0"/>
      <w:marRight w:val="0"/>
      <w:marTop w:val="0"/>
      <w:marBottom w:val="0"/>
      <w:divBdr>
        <w:top w:val="none" w:sz="0" w:space="0" w:color="auto"/>
        <w:left w:val="none" w:sz="0" w:space="0" w:color="auto"/>
        <w:bottom w:val="none" w:sz="0" w:space="0" w:color="auto"/>
        <w:right w:val="none" w:sz="0" w:space="0" w:color="auto"/>
      </w:divBdr>
    </w:div>
    <w:div w:id="676273396">
      <w:bodyDiv w:val="1"/>
      <w:marLeft w:val="0"/>
      <w:marRight w:val="0"/>
      <w:marTop w:val="0"/>
      <w:marBottom w:val="0"/>
      <w:divBdr>
        <w:top w:val="none" w:sz="0" w:space="0" w:color="auto"/>
        <w:left w:val="none" w:sz="0" w:space="0" w:color="auto"/>
        <w:bottom w:val="none" w:sz="0" w:space="0" w:color="auto"/>
        <w:right w:val="none" w:sz="0" w:space="0" w:color="auto"/>
      </w:divBdr>
    </w:div>
    <w:div w:id="677584750">
      <w:bodyDiv w:val="1"/>
      <w:marLeft w:val="0"/>
      <w:marRight w:val="0"/>
      <w:marTop w:val="0"/>
      <w:marBottom w:val="0"/>
      <w:divBdr>
        <w:top w:val="none" w:sz="0" w:space="0" w:color="auto"/>
        <w:left w:val="none" w:sz="0" w:space="0" w:color="auto"/>
        <w:bottom w:val="none" w:sz="0" w:space="0" w:color="auto"/>
        <w:right w:val="none" w:sz="0" w:space="0" w:color="auto"/>
      </w:divBdr>
    </w:div>
    <w:div w:id="677662776">
      <w:bodyDiv w:val="1"/>
      <w:marLeft w:val="0"/>
      <w:marRight w:val="0"/>
      <w:marTop w:val="0"/>
      <w:marBottom w:val="0"/>
      <w:divBdr>
        <w:top w:val="none" w:sz="0" w:space="0" w:color="auto"/>
        <w:left w:val="none" w:sz="0" w:space="0" w:color="auto"/>
        <w:bottom w:val="none" w:sz="0" w:space="0" w:color="auto"/>
        <w:right w:val="none" w:sz="0" w:space="0" w:color="auto"/>
      </w:divBdr>
    </w:div>
    <w:div w:id="682167418">
      <w:bodyDiv w:val="1"/>
      <w:marLeft w:val="0"/>
      <w:marRight w:val="0"/>
      <w:marTop w:val="0"/>
      <w:marBottom w:val="0"/>
      <w:divBdr>
        <w:top w:val="none" w:sz="0" w:space="0" w:color="auto"/>
        <w:left w:val="none" w:sz="0" w:space="0" w:color="auto"/>
        <w:bottom w:val="none" w:sz="0" w:space="0" w:color="auto"/>
        <w:right w:val="none" w:sz="0" w:space="0" w:color="auto"/>
      </w:divBdr>
    </w:div>
    <w:div w:id="683022054">
      <w:bodyDiv w:val="1"/>
      <w:marLeft w:val="0"/>
      <w:marRight w:val="0"/>
      <w:marTop w:val="0"/>
      <w:marBottom w:val="0"/>
      <w:divBdr>
        <w:top w:val="none" w:sz="0" w:space="0" w:color="auto"/>
        <w:left w:val="none" w:sz="0" w:space="0" w:color="auto"/>
        <w:bottom w:val="none" w:sz="0" w:space="0" w:color="auto"/>
        <w:right w:val="none" w:sz="0" w:space="0" w:color="auto"/>
      </w:divBdr>
    </w:div>
    <w:div w:id="694189428">
      <w:bodyDiv w:val="1"/>
      <w:marLeft w:val="0"/>
      <w:marRight w:val="0"/>
      <w:marTop w:val="0"/>
      <w:marBottom w:val="0"/>
      <w:divBdr>
        <w:top w:val="none" w:sz="0" w:space="0" w:color="auto"/>
        <w:left w:val="none" w:sz="0" w:space="0" w:color="auto"/>
        <w:bottom w:val="none" w:sz="0" w:space="0" w:color="auto"/>
        <w:right w:val="none" w:sz="0" w:space="0" w:color="auto"/>
      </w:divBdr>
    </w:div>
    <w:div w:id="708453577">
      <w:bodyDiv w:val="1"/>
      <w:marLeft w:val="0"/>
      <w:marRight w:val="0"/>
      <w:marTop w:val="0"/>
      <w:marBottom w:val="0"/>
      <w:divBdr>
        <w:top w:val="none" w:sz="0" w:space="0" w:color="auto"/>
        <w:left w:val="none" w:sz="0" w:space="0" w:color="auto"/>
        <w:bottom w:val="none" w:sz="0" w:space="0" w:color="auto"/>
        <w:right w:val="none" w:sz="0" w:space="0" w:color="auto"/>
      </w:divBdr>
    </w:div>
    <w:div w:id="724331504">
      <w:bodyDiv w:val="1"/>
      <w:marLeft w:val="0"/>
      <w:marRight w:val="0"/>
      <w:marTop w:val="0"/>
      <w:marBottom w:val="0"/>
      <w:divBdr>
        <w:top w:val="none" w:sz="0" w:space="0" w:color="auto"/>
        <w:left w:val="none" w:sz="0" w:space="0" w:color="auto"/>
        <w:bottom w:val="none" w:sz="0" w:space="0" w:color="auto"/>
        <w:right w:val="none" w:sz="0" w:space="0" w:color="auto"/>
      </w:divBdr>
    </w:div>
    <w:div w:id="746849069">
      <w:bodyDiv w:val="1"/>
      <w:marLeft w:val="0"/>
      <w:marRight w:val="0"/>
      <w:marTop w:val="0"/>
      <w:marBottom w:val="0"/>
      <w:divBdr>
        <w:top w:val="none" w:sz="0" w:space="0" w:color="auto"/>
        <w:left w:val="none" w:sz="0" w:space="0" w:color="auto"/>
        <w:bottom w:val="none" w:sz="0" w:space="0" w:color="auto"/>
        <w:right w:val="none" w:sz="0" w:space="0" w:color="auto"/>
      </w:divBdr>
    </w:div>
    <w:div w:id="747463958">
      <w:bodyDiv w:val="1"/>
      <w:marLeft w:val="0"/>
      <w:marRight w:val="0"/>
      <w:marTop w:val="0"/>
      <w:marBottom w:val="0"/>
      <w:divBdr>
        <w:top w:val="none" w:sz="0" w:space="0" w:color="auto"/>
        <w:left w:val="none" w:sz="0" w:space="0" w:color="auto"/>
        <w:bottom w:val="none" w:sz="0" w:space="0" w:color="auto"/>
        <w:right w:val="none" w:sz="0" w:space="0" w:color="auto"/>
      </w:divBdr>
    </w:div>
    <w:div w:id="751855708">
      <w:bodyDiv w:val="1"/>
      <w:marLeft w:val="0"/>
      <w:marRight w:val="0"/>
      <w:marTop w:val="0"/>
      <w:marBottom w:val="0"/>
      <w:divBdr>
        <w:top w:val="none" w:sz="0" w:space="0" w:color="auto"/>
        <w:left w:val="none" w:sz="0" w:space="0" w:color="auto"/>
        <w:bottom w:val="none" w:sz="0" w:space="0" w:color="auto"/>
        <w:right w:val="none" w:sz="0" w:space="0" w:color="auto"/>
      </w:divBdr>
    </w:div>
    <w:div w:id="764305902">
      <w:bodyDiv w:val="1"/>
      <w:marLeft w:val="0"/>
      <w:marRight w:val="0"/>
      <w:marTop w:val="0"/>
      <w:marBottom w:val="0"/>
      <w:divBdr>
        <w:top w:val="none" w:sz="0" w:space="0" w:color="auto"/>
        <w:left w:val="none" w:sz="0" w:space="0" w:color="auto"/>
        <w:bottom w:val="none" w:sz="0" w:space="0" w:color="auto"/>
        <w:right w:val="none" w:sz="0" w:space="0" w:color="auto"/>
      </w:divBdr>
    </w:div>
    <w:div w:id="782457884">
      <w:bodyDiv w:val="1"/>
      <w:marLeft w:val="0"/>
      <w:marRight w:val="0"/>
      <w:marTop w:val="0"/>
      <w:marBottom w:val="0"/>
      <w:divBdr>
        <w:top w:val="none" w:sz="0" w:space="0" w:color="auto"/>
        <w:left w:val="none" w:sz="0" w:space="0" w:color="auto"/>
        <w:bottom w:val="none" w:sz="0" w:space="0" w:color="auto"/>
        <w:right w:val="none" w:sz="0" w:space="0" w:color="auto"/>
      </w:divBdr>
    </w:div>
    <w:div w:id="800922588">
      <w:bodyDiv w:val="1"/>
      <w:marLeft w:val="0"/>
      <w:marRight w:val="0"/>
      <w:marTop w:val="0"/>
      <w:marBottom w:val="0"/>
      <w:divBdr>
        <w:top w:val="none" w:sz="0" w:space="0" w:color="auto"/>
        <w:left w:val="none" w:sz="0" w:space="0" w:color="auto"/>
        <w:bottom w:val="none" w:sz="0" w:space="0" w:color="auto"/>
        <w:right w:val="none" w:sz="0" w:space="0" w:color="auto"/>
      </w:divBdr>
    </w:div>
    <w:div w:id="806433253">
      <w:bodyDiv w:val="1"/>
      <w:marLeft w:val="0"/>
      <w:marRight w:val="0"/>
      <w:marTop w:val="0"/>
      <w:marBottom w:val="0"/>
      <w:divBdr>
        <w:top w:val="none" w:sz="0" w:space="0" w:color="auto"/>
        <w:left w:val="none" w:sz="0" w:space="0" w:color="auto"/>
        <w:bottom w:val="none" w:sz="0" w:space="0" w:color="auto"/>
        <w:right w:val="none" w:sz="0" w:space="0" w:color="auto"/>
      </w:divBdr>
    </w:div>
    <w:div w:id="812604556">
      <w:bodyDiv w:val="1"/>
      <w:marLeft w:val="0"/>
      <w:marRight w:val="0"/>
      <w:marTop w:val="0"/>
      <w:marBottom w:val="0"/>
      <w:divBdr>
        <w:top w:val="none" w:sz="0" w:space="0" w:color="auto"/>
        <w:left w:val="none" w:sz="0" w:space="0" w:color="auto"/>
        <w:bottom w:val="none" w:sz="0" w:space="0" w:color="auto"/>
        <w:right w:val="none" w:sz="0" w:space="0" w:color="auto"/>
      </w:divBdr>
    </w:div>
    <w:div w:id="876703631">
      <w:bodyDiv w:val="1"/>
      <w:marLeft w:val="0"/>
      <w:marRight w:val="0"/>
      <w:marTop w:val="0"/>
      <w:marBottom w:val="0"/>
      <w:divBdr>
        <w:top w:val="none" w:sz="0" w:space="0" w:color="auto"/>
        <w:left w:val="none" w:sz="0" w:space="0" w:color="auto"/>
        <w:bottom w:val="none" w:sz="0" w:space="0" w:color="auto"/>
        <w:right w:val="none" w:sz="0" w:space="0" w:color="auto"/>
      </w:divBdr>
    </w:div>
    <w:div w:id="910310091">
      <w:bodyDiv w:val="1"/>
      <w:marLeft w:val="0"/>
      <w:marRight w:val="0"/>
      <w:marTop w:val="0"/>
      <w:marBottom w:val="0"/>
      <w:divBdr>
        <w:top w:val="none" w:sz="0" w:space="0" w:color="auto"/>
        <w:left w:val="none" w:sz="0" w:space="0" w:color="auto"/>
        <w:bottom w:val="none" w:sz="0" w:space="0" w:color="auto"/>
        <w:right w:val="none" w:sz="0" w:space="0" w:color="auto"/>
      </w:divBdr>
    </w:div>
    <w:div w:id="1038891394">
      <w:bodyDiv w:val="1"/>
      <w:marLeft w:val="0"/>
      <w:marRight w:val="0"/>
      <w:marTop w:val="0"/>
      <w:marBottom w:val="0"/>
      <w:divBdr>
        <w:top w:val="none" w:sz="0" w:space="0" w:color="auto"/>
        <w:left w:val="none" w:sz="0" w:space="0" w:color="auto"/>
        <w:bottom w:val="none" w:sz="0" w:space="0" w:color="auto"/>
        <w:right w:val="none" w:sz="0" w:space="0" w:color="auto"/>
      </w:divBdr>
    </w:div>
    <w:div w:id="1040472969">
      <w:bodyDiv w:val="1"/>
      <w:marLeft w:val="0"/>
      <w:marRight w:val="0"/>
      <w:marTop w:val="0"/>
      <w:marBottom w:val="0"/>
      <w:divBdr>
        <w:top w:val="none" w:sz="0" w:space="0" w:color="auto"/>
        <w:left w:val="none" w:sz="0" w:space="0" w:color="auto"/>
        <w:bottom w:val="none" w:sz="0" w:space="0" w:color="auto"/>
        <w:right w:val="none" w:sz="0" w:space="0" w:color="auto"/>
      </w:divBdr>
    </w:div>
    <w:div w:id="1044793754">
      <w:bodyDiv w:val="1"/>
      <w:marLeft w:val="0"/>
      <w:marRight w:val="0"/>
      <w:marTop w:val="0"/>
      <w:marBottom w:val="0"/>
      <w:divBdr>
        <w:top w:val="none" w:sz="0" w:space="0" w:color="auto"/>
        <w:left w:val="none" w:sz="0" w:space="0" w:color="auto"/>
        <w:bottom w:val="none" w:sz="0" w:space="0" w:color="auto"/>
        <w:right w:val="none" w:sz="0" w:space="0" w:color="auto"/>
      </w:divBdr>
    </w:div>
    <w:div w:id="1052194551">
      <w:bodyDiv w:val="1"/>
      <w:marLeft w:val="0"/>
      <w:marRight w:val="0"/>
      <w:marTop w:val="0"/>
      <w:marBottom w:val="0"/>
      <w:divBdr>
        <w:top w:val="none" w:sz="0" w:space="0" w:color="auto"/>
        <w:left w:val="none" w:sz="0" w:space="0" w:color="auto"/>
        <w:bottom w:val="none" w:sz="0" w:space="0" w:color="auto"/>
        <w:right w:val="none" w:sz="0" w:space="0" w:color="auto"/>
      </w:divBdr>
    </w:div>
    <w:div w:id="1080907399">
      <w:bodyDiv w:val="1"/>
      <w:marLeft w:val="0"/>
      <w:marRight w:val="0"/>
      <w:marTop w:val="0"/>
      <w:marBottom w:val="0"/>
      <w:divBdr>
        <w:top w:val="none" w:sz="0" w:space="0" w:color="auto"/>
        <w:left w:val="none" w:sz="0" w:space="0" w:color="auto"/>
        <w:bottom w:val="none" w:sz="0" w:space="0" w:color="auto"/>
        <w:right w:val="none" w:sz="0" w:space="0" w:color="auto"/>
      </w:divBdr>
    </w:div>
    <w:div w:id="1084035651">
      <w:bodyDiv w:val="1"/>
      <w:marLeft w:val="0"/>
      <w:marRight w:val="0"/>
      <w:marTop w:val="0"/>
      <w:marBottom w:val="0"/>
      <w:divBdr>
        <w:top w:val="none" w:sz="0" w:space="0" w:color="auto"/>
        <w:left w:val="none" w:sz="0" w:space="0" w:color="auto"/>
        <w:bottom w:val="none" w:sz="0" w:space="0" w:color="auto"/>
        <w:right w:val="none" w:sz="0" w:space="0" w:color="auto"/>
      </w:divBdr>
    </w:div>
    <w:div w:id="1135177357">
      <w:bodyDiv w:val="1"/>
      <w:marLeft w:val="0"/>
      <w:marRight w:val="0"/>
      <w:marTop w:val="0"/>
      <w:marBottom w:val="0"/>
      <w:divBdr>
        <w:top w:val="none" w:sz="0" w:space="0" w:color="auto"/>
        <w:left w:val="none" w:sz="0" w:space="0" w:color="auto"/>
        <w:bottom w:val="none" w:sz="0" w:space="0" w:color="auto"/>
        <w:right w:val="none" w:sz="0" w:space="0" w:color="auto"/>
      </w:divBdr>
    </w:div>
    <w:div w:id="1163231205">
      <w:bodyDiv w:val="1"/>
      <w:marLeft w:val="0"/>
      <w:marRight w:val="0"/>
      <w:marTop w:val="0"/>
      <w:marBottom w:val="0"/>
      <w:divBdr>
        <w:top w:val="none" w:sz="0" w:space="0" w:color="auto"/>
        <w:left w:val="none" w:sz="0" w:space="0" w:color="auto"/>
        <w:bottom w:val="none" w:sz="0" w:space="0" w:color="auto"/>
        <w:right w:val="none" w:sz="0" w:space="0" w:color="auto"/>
      </w:divBdr>
    </w:div>
    <w:div w:id="1167207529">
      <w:bodyDiv w:val="1"/>
      <w:marLeft w:val="0"/>
      <w:marRight w:val="0"/>
      <w:marTop w:val="0"/>
      <w:marBottom w:val="0"/>
      <w:divBdr>
        <w:top w:val="none" w:sz="0" w:space="0" w:color="auto"/>
        <w:left w:val="none" w:sz="0" w:space="0" w:color="auto"/>
        <w:bottom w:val="none" w:sz="0" w:space="0" w:color="auto"/>
        <w:right w:val="none" w:sz="0" w:space="0" w:color="auto"/>
      </w:divBdr>
    </w:div>
    <w:div w:id="1230574404">
      <w:bodyDiv w:val="1"/>
      <w:marLeft w:val="0"/>
      <w:marRight w:val="0"/>
      <w:marTop w:val="0"/>
      <w:marBottom w:val="0"/>
      <w:divBdr>
        <w:top w:val="none" w:sz="0" w:space="0" w:color="auto"/>
        <w:left w:val="none" w:sz="0" w:space="0" w:color="auto"/>
        <w:bottom w:val="none" w:sz="0" w:space="0" w:color="auto"/>
        <w:right w:val="none" w:sz="0" w:space="0" w:color="auto"/>
      </w:divBdr>
    </w:div>
    <w:div w:id="1269695522">
      <w:bodyDiv w:val="1"/>
      <w:marLeft w:val="0"/>
      <w:marRight w:val="0"/>
      <w:marTop w:val="0"/>
      <w:marBottom w:val="0"/>
      <w:divBdr>
        <w:top w:val="none" w:sz="0" w:space="0" w:color="auto"/>
        <w:left w:val="none" w:sz="0" w:space="0" w:color="auto"/>
        <w:bottom w:val="none" w:sz="0" w:space="0" w:color="auto"/>
        <w:right w:val="none" w:sz="0" w:space="0" w:color="auto"/>
      </w:divBdr>
    </w:div>
    <w:div w:id="1274631495">
      <w:bodyDiv w:val="1"/>
      <w:marLeft w:val="0"/>
      <w:marRight w:val="0"/>
      <w:marTop w:val="0"/>
      <w:marBottom w:val="0"/>
      <w:divBdr>
        <w:top w:val="none" w:sz="0" w:space="0" w:color="auto"/>
        <w:left w:val="none" w:sz="0" w:space="0" w:color="auto"/>
        <w:bottom w:val="none" w:sz="0" w:space="0" w:color="auto"/>
        <w:right w:val="none" w:sz="0" w:space="0" w:color="auto"/>
      </w:divBdr>
    </w:div>
    <w:div w:id="1320500662">
      <w:bodyDiv w:val="1"/>
      <w:marLeft w:val="0"/>
      <w:marRight w:val="0"/>
      <w:marTop w:val="0"/>
      <w:marBottom w:val="0"/>
      <w:divBdr>
        <w:top w:val="none" w:sz="0" w:space="0" w:color="auto"/>
        <w:left w:val="none" w:sz="0" w:space="0" w:color="auto"/>
        <w:bottom w:val="none" w:sz="0" w:space="0" w:color="auto"/>
        <w:right w:val="none" w:sz="0" w:space="0" w:color="auto"/>
      </w:divBdr>
    </w:div>
    <w:div w:id="1344671761">
      <w:bodyDiv w:val="1"/>
      <w:marLeft w:val="0"/>
      <w:marRight w:val="0"/>
      <w:marTop w:val="0"/>
      <w:marBottom w:val="0"/>
      <w:divBdr>
        <w:top w:val="none" w:sz="0" w:space="0" w:color="auto"/>
        <w:left w:val="none" w:sz="0" w:space="0" w:color="auto"/>
        <w:bottom w:val="none" w:sz="0" w:space="0" w:color="auto"/>
        <w:right w:val="none" w:sz="0" w:space="0" w:color="auto"/>
      </w:divBdr>
      <w:divsChild>
        <w:div w:id="1732383337">
          <w:marLeft w:val="0"/>
          <w:marRight w:val="0"/>
          <w:marTop w:val="0"/>
          <w:marBottom w:val="0"/>
          <w:divBdr>
            <w:top w:val="none" w:sz="0" w:space="0" w:color="auto"/>
            <w:left w:val="none" w:sz="0" w:space="0" w:color="auto"/>
            <w:bottom w:val="none" w:sz="0" w:space="0" w:color="auto"/>
            <w:right w:val="none" w:sz="0" w:space="0" w:color="auto"/>
          </w:divBdr>
        </w:div>
      </w:divsChild>
    </w:div>
    <w:div w:id="1355767758">
      <w:bodyDiv w:val="1"/>
      <w:marLeft w:val="0"/>
      <w:marRight w:val="0"/>
      <w:marTop w:val="0"/>
      <w:marBottom w:val="0"/>
      <w:divBdr>
        <w:top w:val="none" w:sz="0" w:space="0" w:color="auto"/>
        <w:left w:val="none" w:sz="0" w:space="0" w:color="auto"/>
        <w:bottom w:val="none" w:sz="0" w:space="0" w:color="auto"/>
        <w:right w:val="none" w:sz="0" w:space="0" w:color="auto"/>
      </w:divBdr>
    </w:div>
    <w:div w:id="1357004520">
      <w:bodyDiv w:val="1"/>
      <w:marLeft w:val="0"/>
      <w:marRight w:val="0"/>
      <w:marTop w:val="0"/>
      <w:marBottom w:val="0"/>
      <w:divBdr>
        <w:top w:val="none" w:sz="0" w:space="0" w:color="auto"/>
        <w:left w:val="none" w:sz="0" w:space="0" w:color="auto"/>
        <w:bottom w:val="none" w:sz="0" w:space="0" w:color="auto"/>
        <w:right w:val="none" w:sz="0" w:space="0" w:color="auto"/>
      </w:divBdr>
    </w:div>
    <w:div w:id="1371997226">
      <w:bodyDiv w:val="1"/>
      <w:marLeft w:val="0"/>
      <w:marRight w:val="0"/>
      <w:marTop w:val="0"/>
      <w:marBottom w:val="0"/>
      <w:divBdr>
        <w:top w:val="none" w:sz="0" w:space="0" w:color="auto"/>
        <w:left w:val="none" w:sz="0" w:space="0" w:color="auto"/>
        <w:bottom w:val="none" w:sz="0" w:space="0" w:color="auto"/>
        <w:right w:val="none" w:sz="0" w:space="0" w:color="auto"/>
      </w:divBdr>
    </w:div>
    <w:div w:id="1388995521">
      <w:bodyDiv w:val="1"/>
      <w:marLeft w:val="0"/>
      <w:marRight w:val="0"/>
      <w:marTop w:val="0"/>
      <w:marBottom w:val="0"/>
      <w:divBdr>
        <w:top w:val="none" w:sz="0" w:space="0" w:color="auto"/>
        <w:left w:val="none" w:sz="0" w:space="0" w:color="auto"/>
        <w:bottom w:val="none" w:sz="0" w:space="0" w:color="auto"/>
        <w:right w:val="none" w:sz="0" w:space="0" w:color="auto"/>
      </w:divBdr>
    </w:div>
    <w:div w:id="1391269349">
      <w:bodyDiv w:val="1"/>
      <w:marLeft w:val="0"/>
      <w:marRight w:val="0"/>
      <w:marTop w:val="0"/>
      <w:marBottom w:val="0"/>
      <w:divBdr>
        <w:top w:val="none" w:sz="0" w:space="0" w:color="auto"/>
        <w:left w:val="none" w:sz="0" w:space="0" w:color="auto"/>
        <w:bottom w:val="none" w:sz="0" w:space="0" w:color="auto"/>
        <w:right w:val="none" w:sz="0" w:space="0" w:color="auto"/>
      </w:divBdr>
    </w:div>
    <w:div w:id="1404985016">
      <w:bodyDiv w:val="1"/>
      <w:marLeft w:val="0"/>
      <w:marRight w:val="0"/>
      <w:marTop w:val="0"/>
      <w:marBottom w:val="0"/>
      <w:divBdr>
        <w:top w:val="none" w:sz="0" w:space="0" w:color="auto"/>
        <w:left w:val="none" w:sz="0" w:space="0" w:color="auto"/>
        <w:bottom w:val="none" w:sz="0" w:space="0" w:color="auto"/>
        <w:right w:val="none" w:sz="0" w:space="0" w:color="auto"/>
      </w:divBdr>
    </w:div>
    <w:div w:id="1418205702">
      <w:bodyDiv w:val="1"/>
      <w:marLeft w:val="0"/>
      <w:marRight w:val="0"/>
      <w:marTop w:val="0"/>
      <w:marBottom w:val="0"/>
      <w:divBdr>
        <w:top w:val="none" w:sz="0" w:space="0" w:color="auto"/>
        <w:left w:val="none" w:sz="0" w:space="0" w:color="auto"/>
        <w:bottom w:val="none" w:sz="0" w:space="0" w:color="auto"/>
        <w:right w:val="none" w:sz="0" w:space="0" w:color="auto"/>
      </w:divBdr>
    </w:div>
    <w:div w:id="1426074694">
      <w:bodyDiv w:val="1"/>
      <w:marLeft w:val="0"/>
      <w:marRight w:val="0"/>
      <w:marTop w:val="0"/>
      <w:marBottom w:val="0"/>
      <w:divBdr>
        <w:top w:val="none" w:sz="0" w:space="0" w:color="auto"/>
        <w:left w:val="none" w:sz="0" w:space="0" w:color="auto"/>
        <w:bottom w:val="none" w:sz="0" w:space="0" w:color="auto"/>
        <w:right w:val="none" w:sz="0" w:space="0" w:color="auto"/>
      </w:divBdr>
    </w:div>
    <w:div w:id="1426077342">
      <w:bodyDiv w:val="1"/>
      <w:marLeft w:val="0"/>
      <w:marRight w:val="0"/>
      <w:marTop w:val="0"/>
      <w:marBottom w:val="0"/>
      <w:divBdr>
        <w:top w:val="none" w:sz="0" w:space="0" w:color="auto"/>
        <w:left w:val="none" w:sz="0" w:space="0" w:color="auto"/>
        <w:bottom w:val="none" w:sz="0" w:space="0" w:color="auto"/>
        <w:right w:val="none" w:sz="0" w:space="0" w:color="auto"/>
      </w:divBdr>
    </w:div>
    <w:div w:id="1437486396">
      <w:bodyDiv w:val="1"/>
      <w:marLeft w:val="0"/>
      <w:marRight w:val="0"/>
      <w:marTop w:val="0"/>
      <w:marBottom w:val="0"/>
      <w:divBdr>
        <w:top w:val="none" w:sz="0" w:space="0" w:color="auto"/>
        <w:left w:val="none" w:sz="0" w:space="0" w:color="auto"/>
        <w:bottom w:val="none" w:sz="0" w:space="0" w:color="auto"/>
        <w:right w:val="none" w:sz="0" w:space="0" w:color="auto"/>
      </w:divBdr>
    </w:div>
    <w:div w:id="1459951743">
      <w:bodyDiv w:val="1"/>
      <w:marLeft w:val="0"/>
      <w:marRight w:val="0"/>
      <w:marTop w:val="0"/>
      <w:marBottom w:val="0"/>
      <w:divBdr>
        <w:top w:val="none" w:sz="0" w:space="0" w:color="auto"/>
        <w:left w:val="none" w:sz="0" w:space="0" w:color="auto"/>
        <w:bottom w:val="none" w:sz="0" w:space="0" w:color="auto"/>
        <w:right w:val="none" w:sz="0" w:space="0" w:color="auto"/>
      </w:divBdr>
    </w:div>
    <w:div w:id="1465192402">
      <w:bodyDiv w:val="1"/>
      <w:marLeft w:val="0"/>
      <w:marRight w:val="0"/>
      <w:marTop w:val="0"/>
      <w:marBottom w:val="0"/>
      <w:divBdr>
        <w:top w:val="none" w:sz="0" w:space="0" w:color="auto"/>
        <w:left w:val="none" w:sz="0" w:space="0" w:color="auto"/>
        <w:bottom w:val="none" w:sz="0" w:space="0" w:color="auto"/>
        <w:right w:val="none" w:sz="0" w:space="0" w:color="auto"/>
      </w:divBdr>
    </w:div>
    <w:div w:id="1497959296">
      <w:bodyDiv w:val="1"/>
      <w:marLeft w:val="0"/>
      <w:marRight w:val="0"/>
      <w:marTop w:val="0"/>
      <w:marBottom w:val="0"/>
      <w:divBdr>
        <w:top w:val="none" w:sz="0" w:space="0" w:color="auto"/>
        <w:left w:val="none" w:sz="0" w:space="0" w:color="auto"/>
        <w:bottom w:val="none" w:sz="0" w:space="0" w:color="auto"/>
        <w:right w:val="none" w:sz="0" w:space="0" w:color="auto"/>
      </w:divBdr>
    </w:div>
    <w:div w:id="1509097717">
      <w:bodyDiv w:val="1"/>
      <w:marLeft w:val="0"/>
      <w:marRight w:val="0"/>
      <w:marTop w:val="0"/>
      <w:marBottom w:val="0"/>
      <w:divBdr>
        <w:top w:val="none" w:sz="0" w:space="0" w:color="auto"/>
        <w:left w:val="none" w:sz="0" w:space="0" w:color="auto"/>
        <w:bottom w:val="none" w:sz="0" w:space="0" w:color="auto"/>
        <w:right w:val="none" w:sz="0" w:space="0" w:color="auto"/>
      </w:divBdr>
    </w:div>
    <w:div w:id="1532454963">
      <w:bodyDiv w:val="1"/>
      <w:marLeft w:val="0"/>
      <w:marRight w:val="0"/>
      <w:marTop w:val="0"/>
      <w:marBottom w:val="0"/>
      <w:divBdr>
        <w:top w:val="none" w:sz="0" w:space="0" w:color="auto"/>
        <w:left w:val="none" w:sz="0" w:space="0" w:color="auto"/>
        <w:bottom w:val="none" w:sz="0" w:space="0" w:color="auto"/>
        <w:right w:val="none" w:sz="0" w:space="0" w:color="auto"/>
      </w:divBdr>
    </w:div>
    <w:div w:id="1554074978">
      <w:bodyDiv w:val="1"/>
      <w:marLeft w:val="0"/>
      <w:marRight w:val="0"/>
      <w:marTop w:val="0"/>
      <w:marBottom w:val="0"/>
      <w:divBdr>
        <w:top w:val="none" w:sz="0" w:space="0" w:color="auto"/>
        <w:left w:val="none" w:sz="0" w:space="0" w:color="auto"/>
        <w:bottom w:val="none" w:sz="0" w:space="0" w:color="auto"/>
        <w:right w:val="none" w:sz="0" w:space="0" w:color="auto"/>
      </w:divBdr>
    </w:div>
    <w:div w:id="1556508963">
      <w:bodyDiv w:val="1"/>
      <w:marLeft w:val="0"/>
      <w:marRight w:val="0"/>
      <w:marTop w:val="0"/>
      <w:marBottom w:val="0"/>
      <w:divBdr>
        <w:top w:val="none" w:sz="0" w:space="0" w:color="auto"/>
        <w:left w:val="none" w:sz="0" w:space="0" w:color="auto"/>
        <w:bottom w:val="none" w:sz="0" w:space="0" w:color="auto"/>
        <w:right w:val="none" w:sz="0" w:space="0" w:color="auto"/>
      </w:divBdr>
    </w:div>
    <w:div w:id="1565677003">
      <w:bodyDiv w:val="1"/>
      <w:marLeft w:val="0"/>
      <w:marRight w:val="0"/>
      <w:marTop w:val="0"/>
      <w:marBottom w:val="0"/>
      <w:divBdr>
        <w:top w:val="none" w:sz="0" w:space="0" w:color="auto"/>
        <w:left w:val="none" w:sz="0" w:space="0" w:color="auto"/>
        <w:bottom w:val="none" w:sz="0" w:space="0" w:color="auto"/>
        <w:right w:val="none" w:sz="0" w:space="0" w:color="auto"/>
      </w:divBdr>
    </w:div>
    <w:div w:id="1587571436">
      <w:bodyDiv w:val="1"/>
      <w:marLeft w:val="0"/>
      <w:marRight w:val="0"/>
      <w:marTop w:val="0"/>
      <w:marBottom w:val="0"/>
      <w:divBdr>
        <w:top w:val="none" w:sz="0" w:space="0" w:color="auto"/>
        <w:left w:val="none" w:sz="0" w:space="0" w:color="auto"/>
        <w:bottom w:val="none" w:sz="0" w:space="0" w:color="auto"/>
        <w:right w:val="none" w:sz="0" w:space="0" w:color="auto"/>
      </w:divBdr>
    </w:div>
    <w:div w:id="1594312634">
      <w:bodyDiv w:val="1"/>
      <w:marLeft w:val="0"/>
      <w:marRight w:val="0"/>
      <w:marTop w:val="0"/>
      <w:marBottom w:val="0"/>
      <w:divBdr>
        <w:top w:val="none" w:sz="0" w:space="0" w:color="auto"/>
        <w:left w:val="none" w:sz="0" w:space="0" w:color="auto"/>
        <w:bottom w:val="none" w:sz="0" w:space="0" w:color="auto"/>
        <w:right w:val="none" w:sz="0" w:space="0" w:color="auto"/>
      </w:divBdr>
    </w:div>
    <w:div w:id="1617835691">
      <w:bodyDiv w:val="1"/>
      <w:marLeft w:val="0"/>
      <w:marRight w:val="0"/>
      <w:marTop w:val="0"/>
      <w:marBottom w:val="0"/>
      <w:divBdr>
        <w:top w:val="none" w:sz="0" w:space="0" w:color="auto"/>
        <w:left w:val="none" w:sz="0" w:space="0" w:color="auto"/>
        <w:bottom w:val="none" w:sz="0" w:space="0" w:color="auto"/>
        <w:right w:val="none" w:sz="0" w:space="0" w:color="auto"/>
      </w:divBdr>
    </w:div>
    <w:div w:id="1619682647">
      <w:bodyDiv w:val="1"/>
      <w:marLeft w:val="0"/>
      <w:marRight w:val="0"/>
      <w:marTop w:val="0"/>
      <w:marBottom w:val="0"/>
      <w:divBdr>
        <w:top w:val="none" w:sz="0" w:space="0" w:color="auto"/>
        <w:left w:val="none" w:sz="0" w:space="0" w:color="auto"/>
        <w:bottom w:val="none" w:sz="0" w:space="0" w:color="auto"/>
        <w:right w:val="none" w:sz="0" w:space="0" w:color="auto"/>
      </w:divBdr>
    </w:div>
    <w:div w:id="1688092082">
      <w:bodyDiv w:val="1"/>
      <w:marLeft w:val="0"/>
      <w:marRight w:val="0"/>
      <w:marTop w:val="0"/>
      <w:marBottom w:val="0"/>
      <w:divBdr>
        <w:top w:val="none" w:sz="0" w:space="0" w:color="auto"/>
        <w:left w:val="none" w:sz="0" w:space="0" w:color="auto"/>
        <w:bottom w:val="none" w:sz="0" w:space="0" w:color="auto"/>
        <w:right w:val="none" w:sz="0" w:space="0" w:color="auto"/>
      </w:divBdr>
    </w:div>
    <w:div w:id="1698584057">
      <w:bodyDiv w:val="1"/>
      <w:marLeft w:val="0"/>
      <w:marRight w:val="0"/>
      <w:marTop w:val="0"/>
      <w:marBottom w:val="0"/>
      <w:divBdr>
        <w:top w:val="none" w:sz="0" w:space="0" w:color="auto"/>
        <w:left w:val="none" w:sz="0" w:space="0" w:color="auto"/>
        <w:bottom w:val="none" w:sz="0" w:space="0" w:color="auto"/>
        <w:right w:val="none" w:sz="0" w:space="0" w:color="auto"/>
      </w:divBdr>
    </w:div>
    <w:div w:id="1711176753">
      <w:bodyDiv w:val="1"/>
      <w:marLeft w:val="0"/>
      <w:marRight w:val="0"/>
      <w:marTop w:val="0"/>
      <w:marBottom w:val="0"/>
      <w:divBdr>
        <w:top w:val="none" w:sz="0" w:space="0" w:color="auto"/>
        <w:left w:val="none" w:sz="0" w:space="0" w:color="auto"/>
        <w:bottom w:val="none" w:sz="0" w:space="0" w:color="auto"/>
        <w:right w:val="none" w:sz="0" w:space="0" w:color="auto"/>
      </w:divBdr>
    </w:div>
    <w:div w:id="1711221921">
      <w:bodyDiv w:val="1"/>
      <w:marLeft w:val="0"/>
      <w:marRight w:val="0"/>
      <w:marTop w:val="0"/>
      <w:marBottom w:val="0"/>
      <w:divBdr>
        <w:top w:val="none" w:sz="0" w:space="0" w:color="auto"/>
        <w:left w:val="none" w:sz="0" w:space="0" w:color="auto"/>
        <w:bottom w:val="none" w:sz="0" w:space="0" w:color="auto"/>
        <w:right w:val="none" w:sz="0" w:space="0" w:color="auto"/>
      </w:divBdr>
      <w:divsChild>
        <w:div w:id="1545870878">
          <w:marLeft w:val="0"/>
          <w:marRight w:val="0"/>
          <w:marTop w:val="0"/>
          <w:marBottom w:val="0"/>
          <w:divBdr>
            <w:top w:val="none" w:sz="0" w:space="0" w:color="auto"/>
            <w:left w:val="none" w:sz="0" w:space="0" w:color="auto"/>
            <w:bottom w:val="none" w:sz="0" w:space="0" w:color="auto"/>
            <w:right w:val="none" w:sz="0" w:space="0" w:color="auto"/>
          </w:divBdr>
        </w:div>
      </w:divsChild>
    </w:div>
    <w:div w:id="1725567048">
      <w:bodyDiv w:val="1"/>
      <w:marLeft w:val="0"/>
      <w:marRight w:val="0"/>
      <w:marTop w:val="0"/>
      <w:marBottom w:val="0"/>
      <w:divBdr>
        <w:top w:val="none" w:sz="0" w:space="0" w:color="auto"/>
        <w:left w:val="none" w:sz="0" w:space="0" w:color="auto"/>
        <w:bottom w:val="none" w:sz="0" w:space="0" w:color="auto"/>
        <w:right w:val="none" w:sz="0" w:space="0" w:color="auto"/>
      </w:divBdr>
    </w:div>
    <w:div w:id="1743746727">
      <w:bodyDiv w:val="1"/>
      <w:marLeft w:val="0"/>
      <w:marRight w:val="0"/>
      <w:marTop w:val="0"/>
      <w:marBottom w:val="0"/>
      <w:divBdr>
        <w:top w:val="none" w:sz="0" w:space="0" w:color="auto"/>
        <w:left w:val="none" w:sz="0" w:space="0" w:color="auto"/>
        <w:bottom w:val="none" w:sz="0" w:space="0" w:color="auto"/>
        <w:right w:val="none" w:sz="0" w:space="0" w:color="auto"/>
      </w:divBdr>
    </w:div>
    <w:div w:id="1747919121">
      <w:bodyDiv w:val="1"/>
      <w:marLeft w:val="0"/>
      <w:marRight w:val="0"/>
      <w:marTop w:val="0"/>
      <w:marBottom w:val="0"/>
      <w:divBdr>
        <w:top w:val="none" w:sz="0" w:space="0" w:color="auto"/>
        <w:left w:val="none" w:sz="0" w:space="0" w:color="auto"/>
        <w:bottom w:val="none" w:sz="0" w:space="0" w:color="auto"/>
        <w:right w:val="none" w:sz="0" w:space="0" w:color="auto"/>
      </w:divBdr>
    </w:div>
    <w:div w:id="1846289107">
      <w:bodyDiv w:val="1"/>
      <w:marLeft w:val="0"/>
      <w:marRight w:val="0"/>
      <w:marTop w:val="0"/>
      <w:marBottom w:val="0"/>
      <w:divBdr>
        <w:top w:val="none" w:sz="0" w:space="0" w:color="auto"/>
        <w:left w:val="none" w:sz="0" w:space="0" w:color="auto"/>
        <w:bottom w:val="none" w:sz="0" w:space="0" w:color="auto"/>
        <w:right w:val="none" w:sz="0" w:space="0" w:color="auto"/>
      </w:divBdr>
    </w:div>
    <w:div w:id="1852798097">
      <w:bodyDiv w:val="1"/>
      <w:marLeft w:val="0"/>
      <w:marRight w:val="0"/>
      <w:marTop w:val="0"/>
      <w:marBottom w:val="0"/>
      <w:divBdr>
        <w:top w:val="none" w:sz="0" w:space="0" w:color="auto"/>
        <w:left w:val="none" w:sz="0" w:space="0" w:color="auto"/>
        <w:bottom w:val="none" w:sz="0" w:space="0" w:color="auto"/>
        <w:right w:val="none" w:sz="0" w:space="0" w:color="auto"/>
      </w:divBdr>
    </w:div>
    <w:div w:id="1874077463">
      <w:bodyDiv w:val="1"/>
      <w:marLeft w:val="0"/>
      <w:marRight w:val="0"/>
      <w:marTop w:val="0"/>
      <w:marBottom w:val="0"/>
      <w:divBdr>
        <w:top w:val="none" w:sz="0" w:space="0" w:color="auto"/>
        <w:left w:val="none" w:sz="0" w:space="0" w:color="auto"/>
        <w:bottom w:val="none" w:sz="0" w:space="0" w:color="auto"/>
        <w:right w:val="none" w:sz="0" w:space="0" w:color="auto"/>
      </w:divBdr>
    </w:div>
    <w:div w:id="1874270544">
      <w:bodyDiv w:val="1"/>
      <w:marLeft w:val="0"/>
      <w:marRight w:val="0"/>
      <w:marTop w:val="0"/>
      <w:marBottom w:val="0"/>
      <w:divBdr>
        <w:top w:val="none" w:sz="0" w:space="0" w:color="auto"/>
        <w:left w:val="none" w:sz="0" w:space="0" w:color="auto"/>
        <w:bottom w:val="none" w:sz="0" w:space="0" w:color="auto"/>
        <w:right w:val="none" w:sz="0" w:space="0" w:color="auto"/>
      </w:divBdr>
    </w:div>
    <w:div w:id="1892616258">
      <w:bodyDiv w:val="1"/>
      <w:marLeft w:val="0"/>
      <w:marRight w:val="0"/>
      <w:marTop w:val="0"/>
      <w:marBottom w:val="0"/>
      <w:divBdr>
        <w:top w:val="none" w:sz="0" w:space="0" w:color="auto"/>
        <w:left w:val="none" w:sz="0" w:space="0" w:color="auto"/>
        <w:bottom w:val="none" w:sz="0" w:space="0" w:color="auto"/>
        <w:right w:val="none" w:sz="0" w:space="0" w:color="auto"/>
      </w:divBdr>
    </w:div>
    <w:div w:id="1917006383">
      <w:bodyDiv w:val="1"/>
      <w:marLeft w:val="0"/>
      <w:marRight w:val="0"/>
      <w:marTop w:val="0"/>
      <w:marBottom w:val="0"/>
      <w:divBdr>
        <w:top w:val="none" w:sz="0" w:space="0" w:color="auto"/>
        <w:left w:val="none" w:sz="0" w:space="0" w:color="auto"/>
        <w:bottom w:val="none" w:sz="0" w:space="0" w:color="auto"/>
        <w:right w:val="none" w:sz="0" w:space="0" w:color="auto"/>
      </w:divBdr>
      <w:divsChild>
        <w:div w:id="2082167414">
          <w:marLeft w:val="0"/>
          <w:marRight w:val="0"/>
          <w:marTop w:val="0"/>
          <w:marBottom w:val="0"/>
          <w:divBdr>
            <w:top w:val="none" w:sz="0" w:space="0" w:color="auto"/>
            <w:left w:val="none" w:sz="0" w:space="0" w:color="auto"/>
            <w:bottom w:val="none" w:sz="0" w:space="0" w:color="auto"/>
            <w:right w:val="none" w:sz="0" w:space="0" w:color="auto"/>
          </w:divBdr>
        </w:div>
      </w:divsChild>
    </w:div>
    <w:div w:id="1918828727">
      <w:bodyDiv w:val="1"/>
      <w:marLeft w:val="0"/>
      <w:marRight w:val="0"/>
      <w:marTop w:val="0"/>
      <w:marBottom w:val="0"/>
      <w:divBdr>
        <w:top w:val="none" w:sz="0" w:space="0" w:color="auto"/>
        <w:left w:val="none" w:sz="0" w:space="0" w:color="auto"/>
        <w:bottom w:val="none" w:sz="0" w:space="0" w:color="auto"/>
        <w:right w:val="none" w:sz="0" w:space="0" w:color="auto"/>
      </w:divBdr>
    </w:div>
    <w:div w:id="1933081425">
      <w:bodyDiv w:val="1"/>
      <w:marLeft w:val="0"/>
      <w:marRight w:val="0"/>
      <w:marTop w:val="0"/>
      <w:marBottom w:val="0"/>
      <w:divBdr>
        <w:top w:val="none" w:sz="0" w:space="0" w:color="auto"/>
        <w:left w:val="none" w:sz="0" w:space="0" w:color="auto"/>
        <w:bottom w:val="none" w:sz="0" w:space="0" w:color="auto"/>
        <w:right w:val="none" w:sz="0" w:space="0" w:color="auto"/>
      </w:divBdr>
    </w:div>
    <w:div w:id="1946770967">
      <w:bodyDiv w:val="1"/>
      <w:marLeft w:val="0"/>
      <w:marRight w:val="0"/>
      <w:marTop w:val="0"/>
      <w:marBottom w:val="0"/>
      <w:divBdr>
        <w:top w:val="none" w:sz="0" w:space="0" w:color="auto"/>
        <w:left w:val="none" w:sz="0" w:space="0" w:color="auto"/>
        <w:bottom w:val="none" w:sz="0" w:space="0" w:color="auto"/>
        <w:right w:val="none" w:sz="0" w:space="0" w:color="auto"/>
      </w:divBdr>
    </w:div>
    <w:div w:id="1955288488">
      <w:bodyDiv w:val="1"/>
      <w:marLeft w:val="0"/>
      <w:marRight w:val="0"/>
      <w:marTop w:val="0"/>
      <w:marBottom w:val="0"/>
      <w:divBdr>
        <w:top w:val="none" w:sz="0" w:space="0" w:color="auto"/>
        <w:left w:val="none" w:sz="0" w:space="0" w:color="auto"/>
        <w:bottom w:val="none" w:sz="0" w:space="0" w:color="auto"/>
        <w:right w:val="none" w:sz="0" w:space="0" w:color="auto"/>
      </w:divBdr>
    </w:div>
    <w:div w:id="1956671801">
      <w:bodyDiv w:val="1"/>
      <w:marLeft w:val="0"/>
      <w:marRight w:val="0"/>
      <w:marTop w:val="0"/>
      <w:marBottom w:val="0"/>
      <w:divBdr>
        <w:top w:val="none" w:sz="0" w:space="0" w:color="auto"/>
        <w:left w:val="none" w:sz="0" w:space="0" w:color="auto"/>
        <w:bottom w:val="none" w:sz="0" w:space="0" w:color="auto"/>
        <w:right w:val="none" w:sz="0" w:space="0" w:color="auto"/>
      </w:divBdr>
    </w:div>
    <w:div w:id="1970865773">
      <w:bodyDiv w:val="1"/>
      <w:marLeft w:val="0"/>
      <w:marRight w:val="0"/>
      <w:marTop w:val="0"/>
      <w:marBottom w:val="0"/>
      <w:divBdr>
        <w:top w:val="none" w:sz="0" w:space="0" w:color="auto"/>
        <w:left w:val="none" w:sz="0" w:space="0" w:color="auto"/>
        <w:bottom w:val="none" w:sz="0" w:space="0" w:color="auto"/>
        <w:right w:val="none" w:sz="0" w:space="0" w:color="auto"/>
      </w:divBdr>
    </w:div>
    <w:div w:id="1988699876">
      <w:bodyDiv w:val="1"/>
      <w:marLeft w:val="0"/>
      <w:marRight w:val="0"/>
      <w:marTop w:val="0"/>
      <w:marBottom w:val="0"/>
      <w:divBdr>
        <w:top w:val="none" w:sz="0" w:space="0" w:color="auto"/>
        <w:left w:val="none" w:sz="0" w:space="0" w:color="auto"/>
        <w:bottom w:val="none" w:sz="0" w:space="0" w:color="auto"/>
        <w:right w:val="none" w:sz="0" w:space="0" w:color="auto"/>
      </w:divBdr>
    </w:div>
    <w:div w:id="2001540502">
      <w:bodyDiv w:val="1"/>
      <w:marLeft w:val="0"/>
      <w:marRight w:val="0"/>
      <w:marTop w:val="0"/>
      <w:marBottom w:val="0"/>
      <w:divBdr>
        <w:top w:val="none" w:sz="0" w:space="0" w:color="auto"/>
        <w:left w:val="none" w:sz="0" w:space="0" w:color="auto"/>
        <w:bottom w:val="none" w:sz="0" w:space="0" w:color="auto"/>
        <w:right w:val="none" w:sz="0" w:space="0" w:color="auto"/>
      </w:divBdr>
    </w:div>
    <w:div w:id="2075272850">
      <w:bodyDiv w:val="1"/>
      <w:marLeft w:val="0"/>
      <w:marRight w:val="0"/>
      <w:marTop w:val="0"/>
      <w:marBottom w:val="0"/>
      <w:divBdr>
        <w:top w:val="none" w:sz="0" w:space="0" w:color="auto"/>
        <w:left w:val="none" w:sz="0" w:space="0" w:color="auto"/>
        <w:bottom w:val="none" w:sz="0" w:space="0" w:color="auto"/>
        <w:right w:val="none" w:sz="0" w:space="0" w:color="auto"/>
      </w:divBdr>
    </w:div>
    <w:div w:id="2090421336">
      <w:bodyDiv w:val="1"/>
      <w:marLeft w:val="0"/>
      <w:marRight w:val="0"/>
      <w:marTop w:val="0"/>
      <w:marBottom w:val="0"/>
      <w:divBdr>
        <w:top w:val="none" w:sz="0" w:space="0" w:color="auto"/>
        <w:left w:val="none" w:sz="0" w:space="0" w:color="auto"/>
        <w:bottom w:val="none" w:sz="0" w:space="0" w:color="auto"/>
        <w:right w:val="none" w:sz="0" w:space="0" w:color="auto"/>
      </w:divBdr>
    </w:div>
    <w:div w:id="2105179815">
      <w:bodyDiv w:val="1"/>
      <w:marLeft w:val="0"/>
      <w:marRight w:val="0"/>
      <w:marTop w:val="0"/>
      <w:marBottom w:val="0"/>
      <w:divBdr>
        <w:top w:val="none" w:sz="0" w:space="0" w:color="auto"/>
        <w:left w:val="none" w:sz="0" w:space="0" w:color="auto"/>
        <w:bottom w:val="none" w:sz="0" w:space="0" w:color="auto"/>
        <w:right w:val="none" w:sz="0" w:space="0" w:color="auto"/>
      </w:divBdr>
    </w:div>
    <w:div w:id="2105222532">
      <w:bodyDiv w:val="1"/>
      <w:marLeft w:val="0"/>
      <w:marRight w:val="0"/>
      <w:marTop w:val="0"/>
      <w:marBottom w:val="0"/>
      <w:divBdr>
        <w:top w:val="none" w:sz="0" w:space="0" w:color="auto"/>
        <w:left w:val="none" w:sz="0" w:space="0" w:color="auto"/>
        <w:bottom w:val="none" w:sz="0" w:space="0" w:color="auto"/>
        <w:right w:val="none" w:sz="0" w:space="0" w:color="auto"/>
      </w:divBdr>
    </w:div>
    <w:div w:id="213537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48A43DE-AA54-4951-BBFD-DB1B9B5D6C78}">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D5E5D3EC-393A-4FF8-B8F4-0505FBD283B8}">
  <we:reference id="wa200005502" version="1.0.0.11" store="en-US" storeType="OMEX"/>
  <we:alternateReferences>
    <we:reference id="wa200005502" version="1.0.0.11" store="wa200005502" storeType="OMEX"/>
  </we:alternateReferences>
  <we:properties>
    <we:property name="docId" value="&quot;IAGEEU1TzLT_ik0gl7jpn&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Keyence</b:Tag>
    <b:SourceType>InternetSite</b:SourceType>
    <b:Guid>{21FD1D99-C4F4-4CC0-8752-11CD33622072}</b:Guid>
    <b:Author>
      <b:Author>
        <b:Corporate>Keyence</b:Corporate>
      </b:Author>
    </b:Author>
    <b:Title>What is the extrusion process? types &amp; advantages</b:Title>
    <b:InternetSiteTitle>Keyence</b:InternetSiteTitle>
    <b:Year>2024</b:Year>
    <b:Month>January</b:Month>
    <b:Day>28</b:Day>
    <b:URL>https://www.keyence.com/products/measure-sys/image-measure/resources/image-measure-resources/what-is-the-extrusion-process-types-and-advantages.jsp</b:URL>
    <b:RefOrder>1</b:RefOrder>
  </b:Source>
</b:Sources>
</file>

<file path=customXml/itemProps1.xml><?xml version="1.0" encoding="utf-8"?>
<ds:datastoreItem xmlns:ds="http://schemas.openxmlformats.org/officeDocument/2006/customXml" ds:itemID="{BD13337C-E950-4443-8A33-BC492823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9291</TotalTime>
  <Pages>13</Pages>
  <Words>2474</Words>
  <Characters>15246</Characters>
  <Application>Microsoft Office Word</Application>
  <DocSecurity>0</DocSecurity>
  <Lines>381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17574</CharactersWithSpaces>
  <SharedDoc>false</SharedDoc>
  <HLinks>
    <vt:vector size="48" baseType="variant">
      <vt:variant>
        <vt:i4>1638450</vt:i4>
      </vt:variant>
      <vt:variant>
        <vt:i4>44</vt:i4>
      </vt:variant>
      <vt:variant>
        <vt:i4>0</vt:i4>
      </vt:variant>
      <vt:variant>
        <vt:i4>5</vt:i4>
      </vt:variant>
      <vt:variant>
        <vt:lpwstr/>
      </vt:variant>
      <vt:variant>
        <vt:lpwstr>_Toc157340089</vt:lpwstr>
      </vt:variant>
      <vt:variant>
        <vt:i4>1638450</vt:i4>
      </vt:variant>
      <vt:variant>
        <vt:i4>38</vt:i4>
      </vt:variant>
      <vt:variant>
        <vt:i4>0</vt:i4>
      </vt:variant>
      <vt:variant>
        <vt:i4>5</vt:i4>
      </vt:variant>
      <vt:variant>
        <vt:lpwstr/>
      </vt:variant>
      <vt:variant>
        <vt:lpwstr>_Toc157340088</vt:lpwstr>
      </vt:variant>
      <vt:variant>
        <vt:i4>1638450</vt:i4>
      </vt:variant>
      <vt:variant>
        <vt:i4>32</vt:i4>
      </vt:variant>
      <vt:variant>
        <vt:i4>0</vt:i4>
      </vt:variant>
      <vt:variant>
        <vt:i4>5</vt:i4>
      </vt:variant>
      <vt:variant>
        <vt:lpwstr/>
      </vt:variant>
      <vt:variant>
        <vt:lpwstr>_Toc157340087</vt:lpwstr>
      </vt:variant>
      <vt:variant>
        <vt:i4>1638450</vt:i4>
      </vt:variant>
      <vt:variant>
        <vt:i4>26</vt:i4>
      </vt:variant>
      <vt:variant>
        <vt:i4>0</vt:i4>
      </vt:variant>
      <vt:variant>
        <vt:i4>5</vt:i4>
      </vt:variant>
      <vt:variant>
        <vt:lpwstr/>
      </vt:variant>
      <vt:variant>
        <vt:lpwstr>_Toc157340086</vt:lpwstr>
      </vt:variant>
      <vt:variant>
        <vt:i4>1638450</vt:i4>
      </vt:variant>
      <vt:variant>
        <vt:i4>20</vt:i4>
      </vt:variant>
      <vt:variant>
        <vt:i4>0</vt:i4>
      </vt:variant>
      <vt:variant>
        <vt:i4>5</vt:i4>
      </vt:variant>
      <vt:variant>
        <vt:lpwstr/>
      </vt:variant>
      <vt:variant>
        <vt:lpwstr>_Toc157340085</vt:lpwstr>
      </vt:variant>
      <vt:variant>
        <vt:i4>1638450</vt:i4>
      </vt:variant>
      <vt:variant>
        <vt:i4>14</vt:i4>
      </vt:variant>
      <vt:variant>
        <vt:i4>0</vt:i4>
      </vt:variant>
      <vt:variant>
        <vt:i4>5</vt:i4>
      </vt:variant>
      <vt:variant>
        <vt:lpwstr/>
      </vt:variant>
      <vt:variant>
        <vt:lpwstr>_Toc157340084</vt:lpwstr>
      </vt:variant>
      <vt:variant>
        <vt:i4>1638450</vt:i4>
      </vt:variant>
      <vt:variant>
        <vt:i4>8</vt:i4>
      </vt:variant>
      <vt:variant>
        <vt:i4>0</vt:i4>
      </vt:variant>
      <vt:variant>
        <vt:i4>5</vt:i4>
      </vt:variant>
      <vt:variant>
        <vt:lpwstr/>
      </vt:variant>
      <vt:variant>
        <vt:lpwstr>_Toc157340083</vt:lpwstr>
      </vt:variant>
      <vt:variant>
        <vt:i4>1638450</vt:i4>
      </vt:variant>
      <vt:variant>
        <vt:i4>2</vt:i4>
      </vt:variant>
      <vt:variant>
        <vt:i4>0</vt:i4>
      </vt:variant>
      <vt:variant>
        <vt:i4>5</vt:i4>
      </vt:variant>
      <vt:variant>
        <vt:lpwstr/>
      </vt:variant>
      <vt:variant>
        <vt:lpwstr>_Toc157340082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Carpanini (2211043)</dc:creator>
  <cp:keywords/>
  <dc:description/>
  <cp:lastModifiedBy>Joe Carpanini</cp:lastModifiedBy>
  <cp:revision>894</cp:revision>
  <dcterms:created xsi:type="dcterms:W3CDTF">2023-01-09T18:13:00Z</dcterms:created>
  <dcterms:modified xsi:type="dcterms:W3CDTF">2024-11-10T12:48:00Z</dcterms:modified>
</cp:coreProperties>
</file>