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61011865"/>
        <w:docPartObj>
          <w:docPartGallery w:val="Cover Pages"/>
          <w:docPartUnique/>
        </w:docPartObj>
      </w:sdtPr>
      <w:sdtEndPr/>
      <w:sdtContent>
        <w:p w14:paraId="1E79254D" w14:textId="77777777" w:rsidR="00A87C9F" w:rsidRPr="00B7519C" w:rsidRDefault="00A87C9F" w:rsidP="00A87C9F">
          <w:pPr>
            <w:spacing w:line="256" w:lineRule="auto"/>
          </w:pPr>
        </w:p>
        <w:p w14:paraId="2898B977" w14:textId="77777777" w:rsidR="00A87C9F" w:rsidRPr="00B7519C" w:rsidRDefault="00A87C9F" w:rsidP="00A87C9F">
          <w:pPr>
            <w:spacing w:line="256" w:lineRule="auto"/>
          </w:pPr>
          <w:r w:rsidRPr="00B7519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1DBBC34" wp14:editId="35CFCCE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6614160" cy="1104900"/>
                    <wp:effectExtent l="0" t="0" r="0" b="0"/>
                    <wp:wrapSquare wrapText="bothSides"/>
                    <wp:docPr id="129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14160" cy="1104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C6731C6" w14:textId="7FF4B04A" w:rsidR="00A87C9F" w:rsidRPr="00AF5923" w:rsidRDefault="00A87C9F" w:rsidP="00A87C9F">
                                <w:pPr>
                                  <w:pStyle w:val="NoSpacing"/>
                                  <w:spacing w:before="40" w:after="40"/>
                                  <w:ind w:left="-142" w:right="-135"/>
                                  <w:rPr>
                                    <w:caps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t xml:space="preserve">Lv.5 CHEMISTY – </w:t>
                                </w:r>
                                <w:r w:rsidRPr="00B7519C">
                                  <w:rPr>
                                    <w:bCs/>
                                    <w:caps/>
                                    <w:sz w:val="28"/>
                                    <w:szCs w:val="28"/>
                                  </w:rPr>
                                  <w:t>ACDA</w:t>
                                </w:r>
                                <w:r>
                                  <w:rPr>
                                    <w:bCs/>
                                    <w:caps/>
                                    <w:sz w:val="28"/>
                                    <w:szCs w:val="28"/>
                                  </w:rPr>
                                  <w:t>6020 LAB SESSION 2</w:t>
                                </w:r>
                              </w:p>
                              <w:p w14:paraId="0DED53E5" w14:textId="77777777" w:rsidR="00A87C9F" w:rsidRPr="00AF5923" w:rsidRDefault="00A87C9F" w:rsidP="00A87C9F">
                                <w:pPr>
                                  <w:pStyle w:val="NoSpacing"/>
                                  <w:spacing w:before="40" w:after="40"/>
                                  <w:ind w:left="-142" w:right="-135"/>
                                  <w:rPr>
                                    <w:caps/>
                                    <w:sz w:val="28"/>
                                    <w:szCs w:val="28"/>
                                  </w:rPr>
                                </w:pPr>
                                <w:r w:rsidRPr="00AF5923"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t>BEN LLOYD - 2219811</w:t>
                                </w:r>
                              </w:p>
                              <w:p w14:paraId="64B83F4C" w14:textId="77777777" w:rsidR="00A87C9F" w:rsidRDefault="00A87C9F" w:rsidP="00A87C9F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clip" horzOverflow="clip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DBBC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style="position:absolute;margin-left:0;margin-top:0;width:520.8pt;height:87pt;z-index:251660288;visibility:visible;mso-wrap-style:square;mso-width-percent:0;mso-height-percent:0;mso-top-percent:790;mso-wrap-distance-left:9pt;mso-wrap-distance-top:0;mso-wrap-distance-right:9pt;mso-wrap-distance-bottom:0;mso-position-horizontal:center;mso-position-horizontal-relative:page;mso-position-vertical-relative:page;mso-width-percent:0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" filled="f" stroked="f" strokeweight=".5pt">
                    <v:textbox inset="1in,0,86.4pt,0">
                      <w:txbxContent>
                        <w:p w14:paraId="2C6731C6" w14:textId="7FF4B04A" w:rsidR="00A87C9F" w:rsidRPr="00AF5923" w:rsidRDefault="00A87C9F" w:rsidP="00A87C9F">
                          <w:pPr>
                            <w:pStyle w:val="NoSpacing"/>
                            <w:spacing w:before="40" w:after="40"/>
                            <w:ind w:left="-142" w:right="-135"/>
                            <w:rPr>
                              <w:caps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sz w:val="28"/>
                              <w:szCs w:val="28"/>
                            </w:rPr>
                            <w:t xml:space="preserve">Lv.5 CHEMISTY – </w:t>
                          </w:r>
                          <w:r w:rsidRPr="00B7519C">
                            <w:rPr>
                              <w:bCs/>
                              <w:caps/>
                              <w:sz w:val="28"/>
                              <w:szCs w:val="28"/>
                            </w:rPr>
                            <w:t>ACDA</w:t>
                          </w:r>
                          <w:r>
                            <w:rPr>
                              <w:bCs/>
                              <w:caps/>
                              <w:sz w:val="28"/>
                              <w:szCs w:val="28"/>
                            </w:rPr>
                            <w:t>6020 LAB SESSION 2</w:t>
                          </w:r>
                        </w:p>
                        <w:p w14:paraId="0DED53E5" w14:textId="77777777" w:rsidR="00A87C9F" w:rsidRPr="00AF5923" w:rsidRDefault="00A87C9F" w:rsidP="00A87C9F">
                          <w:pPr>
                            <w:pStyle w:val="NoSpacing"/>
                            <w:spacing w:before="40" w:after="40"/>
                            <w:ind w:left="-142" w:right="-135"/>
                            <w:rPr>
                              <w:caps/>
                              <w:sz w:val="28"/>
                              <w:szCs w:val="28"/>
                            </w:rPr>
                          </w:pPr>
                          <w:r w:rsidRPr="00AF5923">
                            <w:rPr>
                              <w:caps/>
                              <w:sz w:val="28"/>
                              <w:szCs w:val="28"/>
                            </w:rPr>
                            <w:t>BEN LLOYD - 2219811</w:t>
                          </w:r>
                        </w:p>
                        <w:p w14:paraId="64B83F4C" w14:textId="77777777" w:rsidR="00A87C9F" w:rsidRDefault="00A87C9F" w:rsidP="00A87C9F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B7519C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FF5056B" wp14:editId="75DDE6F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753225" cy="7068185"/>
                    <wp:effectExtent l="0" t="0" r="0" b="0"/>
                    <wp:wrapNone/>
                    <wp:docPr id="125" name="Group 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14160" cy="7163435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53419619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gradFill rotWithShape="1">
                                <a:gsLst>
                                  <a:gs pos="0">
                                    <a:srgbClr val="0E2841">
                                      <a:tint val="93000"/>
                                      <a:satMod val="150000"/>
                                      <a:shade val="98000"/>
                                      <a:lumMod val="102000"/>
                                    </a:srgbClr>
                                  </a:gs>
                                  <a:gs pos="50000">
                                    <a:srgbClr val="0E2841">
                                      <a:tint val="98000"/>
                                      <a:satMod val="130000"/>
                                      <a:shade val="90000"/>
                                      <a:lumMod val="103000"/>
                                    </a:srgbClr>
                                  </a:gs>
                                  <a:gs pos="100000">
                                    <a:srgbClr val="0E2841">
                                      <a:shade val="63000"/>
                                      <a:satMod val="120000"/>
                                    </a:srgbClr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A51747E" w14:textId="6D442B57" w:rsidR="00A87C9F" w:rsidRPr="008B4EF3" w:rsidRDefault="00E77A0F" w:rsidP="00A87C9F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Title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A87C9F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A87C9F"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t>RATE OF REACTION LAB REPORT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516673008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alpha val="30000"/>
                                </a:sys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FF5056B" id="Group 7" o:spid="_x0000_s1027" style="position:absolute;margin-left:0;margin-top:0;width:531.75pt;height:556.55pt;z-index:-251657216;mso-top-percent:45;mso-position-horizontal:center;mso-position-horizontal-relative:margin;mso-position-vertical-relative:page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"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" adj="-11796480,,5400" path="m,c,644,,644,,644v23,6,62,14,113,21c250,685,476,700,720,644v,-27,,-27,,-27c720,,720,,720,,,,,,,e" fillcolor="#495467" stroked="f">
                      <v:fill color2="#051f37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A51747E" w14:textId="6D442B57" w:rsidR="00A87C9F" w:rsidRPr="008B4EF3" w:rsidRDefault="00E77A0F" w:rsidP="00A87C9F">
                            <w:pPr>
                              <w:jc w:val="center"/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Title"/>
                                <w:id w:val="-55469615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87C9F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A87C9F"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  <w:t>RATE OF REACTION LAB REPORT</w:t>
                            </w:r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" path="m607,c450,44,300,57,176,57,109,57,49,53,,48,66,58,152,66,251,66,358,66,480,56,607,27,607,,607,,607,e" fillcolor="window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B7519C">
            <w:br w:type="page"/>
          </w:r>
        </w:p>
      </w:sdtContent>
    </w:sdt>
    <w:p w14:paraId="060FD071" w14:textId="77777777" w:rsidR="00A87C9F" w:rsidRDefault="00A87C9F" w:rsidP="00A87C9F">
      <w:pPr>
        <w:numPr>
          <w:ilvl w:val="0"/>
          <w:numId w:val="2"/>
        </w:numPr>
        <w:spacing w:line="256" w:lineRule="auto"/>
        <w:ind w:left="567" w:hanging="567"/>
        <w:contextualSpacing/>
        <w:rPr>
          <w:rFonts w:cs="Arial"/>
          <w:b/>
          <w:bCs/>
          <w:sz w:val="24"/>
          <w:szCs w:val="24"/>
          <w:u w:val="single"/>
        </w:rPr>
      </w:pPr>
      <w:r w:rsidRPr="00B7519C">
        <w:rPr>
          <w:rFonts w:cs="Arial"/>
          <w:b/>
          <w:bCs/>
          <w:sz w:val="24"/>
          <w:szCs w:val="24"/>
          <w:u w:val="single"/>
        </w:rPr>
        <w:lastRenderedPageBreak/>
        <w:t>Abstract</w:t>
      </w:r>
    </w:p>
    <w:p w14:paraId="27BC3A19" w14:textId="77777777" w:rsidR="00A87C9F" w:rsidRPr="00B7519C" w:rsidRDefault="00A87C9F" w:rsidP="00A87C9F">
      <w:pPr>
        <w:spacing w:line="256" w:lineRule="auto"/>
        <w:ind w:left="567"/>
        <w:contextualSpacing/>
        <w:rPr>
          <w:rFonts w:cs="Arial"/>
          <w:b/>
          <w:bCs/>
          <w:sz w:val="24"/>
          <w:szCs w:val="24"/>
          <w:u w:val="single"/>
        </w:rPr>
      </w:pPr>
    </w:p>
    <w:p w14:paraId="5166AAD4" w14:textId="5377A464" w:rsidR="00A87C9F" w:rsidRDefault="001F2B70" w:rsidP="00A87C9F">
      <w:pPr>
        <w:spacing w:line="256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Time in </w:t>
      </w:r>
      <w:r w:rsidR="00512E4A">
        <w:rPr>
          <w:sz w:val="24"/>
          <w:szCs w:val="24"/>
        </w:rPr>
        <w:t xml:space="preserve">the Laboratory was set aside to </w:t>
      </w:r>
      <w:r w:rsidR="00D81B5B">
        <w:rPr>
          <w:sz w:val="24"/>
          <w:szCs w:val="24"/>
        </w:rPr>
        <w:t>demonstrate</w:t>
      </w:r>
      <w:r w:rsidR="00512E4A">
        <w:rPr>
          <w:sz w:val="24"/>
          <w:szCs w:val="24"/>
        </w:rPr>
        <w:t xml:space="preserve"> </w:t>
      </w:r>
      <w:r w:rsidR="004A27A5">
        <w:rPr>
          <w:sz w:val="24"/>
          <w:szCs w:val="24"/>
        </w:rPr>
        <w:t xml:space="preserve">how concentrations of </w:t>
      </w:r>
      <w:r w:rsidR="00AD28F5">
        <w:rPr>
          <w:sz w:val="24"/>
          <w:szCs w:val="24"/>
        </w:rPr>
        <w:t>substances affect the Rate of Reaction when mixed</w:t>
      </w:r>
      <w:r w:rsidR="00D81B5B">
        <w:rPr>
          <w:sz w:val="24"/>
          <w:szCs w:val="24"/>
        </w:rPr>
        <w:t xml:space="preserve"> and to </w:t>
      </w:r>
      <w:r w:rsidR="007D47F0">
        <w:rPr>
          <w:sz w:val="24"/>
          <w:szCs w:val="24"/>
        </w:rPr>
        <w:t>determine the Reaction’s</w:t>
      </w:r>
      <w:r w:rsidR="00512E4A">
        <w:rPr>
          <w:sz w:val="24"/>
          <w:szCs w:val="24"/>
        </w:rPr>
        <w:t xml:space="preserve"> Rate Law</w:t>
      </w:r>
      <w:r w:rsidR="007D47F0">
        <w:rPr>
          <w:sz w:val="24"/>
          <w:szCs w:val="24"/>
        </w:rPr>
        <w:t xml:space="preserve">. This was done in </w:t>
      </w:r>
      <w:r w:rsidR="002B1DFC">
        <w:rPr>
          <w:sz w:val="24"/>
          <w:szCs w:val="24"/>
        </w:rPr>
        <w:t xml:space="preserve">varying </w:t>
      </w:r>
      <w:r w:rsidR="007D47F0">
        <w:rPr>
          <w:sz w:val="24"/>
          <w:szCs w:val="24"/>
        </w:rPr>
        <w:t>solution</w:t>
      </w:r>
      <w:r w:rsidR="002B1DFC">
        <w:rPr>
          <w:sz w:val="24"/>
          <w:szCs w:val="24"/>
        </w:rPr>
        <w:t>s of</w:t>
      </w:r>
      <w:r w:rsidR="00F05D41">
        <w:rPr>
          <w:sz w:val="24"/>
          <w:szCs w:val="24"/>
        </w:rPr>
        <w:t xml:space="preserve"> Hydrogen Peroxide, Water, </w:t>
      </w:r>
      <w:r w:rsidR="00AF58D4">
        <w:rPr>
          <w:sz w:val="24"/>
          <w:szCs w:val="24"/>
        </w:rPr>
        <w:t>Ascorbic Acid and Starch</w:t>
      </w:r>
      <w:r w:rsidR="00917C95">
        <w:rPr>
          <w:sz w:val="24"/>
          <w:szCs w:val="24"/>
        </w:rPr>
        <w:t xml:space="preserve">. </w:t>
      </w:r>
      <w:r w:rsidR="002B1DFC">
        <w:rPr>
          <w:sz w:val="24"/>
          <w:szCs w:val="24"/>
        </w:rPr>
        <w:t xml:space="preserve">The </w:t>
      </w:r>
      <w:r w:rsidR="00917C95">
        <w:rPr>
          <w:sz w:val="24"/>
          <w:szCs w:val="24"/>
        </w:rPr>
        <w:t>experiments were conducted</w:t>
      </w:r>
      <w:r w:rsidR="001B04F9">
        <w:rPr>
          <w:sz w:val="24"/>
          <w:szCs w:val="24"/>
        </w:rPr>
        <w:t xml:space="preserve"> and effects observed, </w:t>
      </w:r>
      <w:r w:rsidR="00C9644E">
        <w:rPr>
          <w:sz w:val="24"/>
          <w:szCs w:val="24"/>
        </w:rPr>
        <w:t xml:space="preserve">the </w:t>
      </w:r>
      <w:r w:rsidR="00547759">
        <w:rPr>
          <w:sz w:val="24"/>
          <w:szCs w:val="24"/>
        </w:rPr>
        <w:t>results were then calculated and summarised graphically.</w:t>
      </w:r>
    </w:p>
    <w:p w14:paraId="5FE0D91C" w14:textId="77777777" w:rsidR="005C4457" w:rsidRPr="00B7519C" w:rsidRDefault="005C4457" w:rsidP="00A87C9F">
      <w:pPr>
        <w:spacing w:line="256" w:lineRule="auto"/>
        <w:ind w:left="567"/>
        <w:rPr>
          <w:sz w:val="24"/>
          <w:szCs w:val="24"/>
        </w:rPr>
      </w:pPr>
    </w:p>
    <w:p w14:paraId="6AB454DD" w14:textId="77777777" w:rsidR="00A87C9F" w:rsidRPr="00B7519C" w:rsidRDefault="00A87C9F" w:rsidP="00A87C9F">
      <w:pPr>
        <w:spacing w:line="256" w:lineRule="auto"/>
        <w:rPr>
          <w:rFonts w:cs="Arial"/>
          <w:b/>
          <w:bCs/>
          <w:sz w:val="24"/>
          <w:szCs w:val="24"/>
          <w:u w:val="single"/>
        </w:rPr>
      </w:pPr>
      <w:r w:rsidRPr="00B7519C">
        <w:rPr>
          <w:rFonts w:cs="Arial"/>
          <w:b/>
          <w:bCs/>
          <w:sz w:val="24"/>
          <w:szCs w:val="24"/>
          <w:u w:val="single"/>
        </w:rPr>
        <w:t>Table Of Contents</w:t>
      </w:r>
    </w:p>
    <w:p w14:paraId="232897ED" w14:textId="77777777" w:rsidR="00A87C9F" w:rsidRPr="004B2477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sz w:val="24"/>
          <w:szCs w:val="24"/>
        </w:rPr>
      </w:pPr>
      <w:r w:rsidRPr="004B2477">
        <w:rPr>
          <w:rFonts w:cs="Arial"/>
          <w:sz w:val="24"/>
          <w:szCs w:val="24"/>
        </w:rPr>
        <w:t>Abstract</w:t>
      </w:r>
      <w:r>
        <w:rPr>
          <w:rFonts w:cs="Arial"/>
          <w:sz w:val="24"/>
          <w:szCs w:val="24"/>
        </w:rPr>
        <w:t xml:space="preserve"> </w:t>
      </w:r>
      <w:r w:rsidRPr="00C97B22">
        <w:rPr>
          <w:rFonts w:cs="Arial"/>
          <w:i/>
          <w:iCs/>
          <w:sz w:val="20"/>
          <w:szCs w:val="20"/>
        </w:rPr>
        <w:t>(Page 1)</w:t>
      </w:r>
    </w:p>
    <w:p w14:paraId="67591951" w14:textId="0118884D" w:rsidR="00A87C9F" w:rsidRPr="004B2477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sz w:val="24"/>
          <w:szCs w:val="24"/>
        </w:rPr>
      </w:pPr>
      <w:r w:rsidRPr="004B2477">
        <w:rPr>
          <w:rFonts w:cs="Arial"/>
          <w:sz w:val="24"/>
          <w:szCs w:val="24"/>
        </w:rPr>
        <w:t>Introduction</w:t>
      </w:r>
      <w:r>
        <w:rPr>
          <w:rFonts w:cs="Arial"/>
          <w:sz w:val="24"/>
          <w:szCs w:val="24"/>
        </w:rPr>
        <w:t xml:space="preserve"> </w:t>
      </w:r>
      <w:r w:rsidRPr="00C97B22">
        <w:rPr>
          <w:rFonts w:cs="Arial"/>
          <w:i/>
          <w:iCs/>
          <w:sz w:val="20"/>
          <w:szCs w:val="20"/>
        </w:rPr>
        <w:t>(Page 1)</w:t>
      </w:r>
    </w:p>
    <w:p w14:paraId="3CE8E374" w14:textId="7C363249" w:rsidR="00A87C9F" w:rsidRPr="004B2477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sz w:val="24"/>
          <w:szCs w:val="24"/>
        </w:rPr>
      </w:pPr>
      <w:r w:rsidRPr="004B2477">
        <w:rPr>
          <w:rFonts w:cs="Arial"/>
          <w:sz w:val="24"/>
          <w:szCs w:val="24"/>
        </w:rPr>
        <w:t>Experiment Conditions</w:t>
      </w:r>
      <w:r>
        <w:rPr>
          <w:rFonts w:cs="Arial"/>
          <w:sz w:val="24"/>
          <w:szCs w:val="24"/>
        </w:rPr>
        <w:t xml:space="preserve"> </w:t>
      </w:r>
      <w:r w:rsidRPr="00C97B22">
        <w:rPr>
          <w:rFonts w:cs="Arial"/>
          <w:i/>
          <w:iCs/>
          <w:sz w:val="20"/>
          <w:szCs w:val="20"/>
        </w:rPr>
        <w:t xml:space="preserve">(Page </w:t>
      </w:r>
      <w:r w:rsidR="00C97B22" w:rsidRPr="00C97B22">
        <w:rPr>
          <w:rFonts w:cs="Arial"/>
          <w:i/>
          <w:iCs/>
          <w:sz w:val="20"/>
          <w:szCs w:val="20"/>
        </w:rPr>
        <w:t>2</w:t>
      </w:r>
      <w:r w:rsidRPr="00C97B22">
        <w:rPr>
          <w:rFonts w:cs="Arial"/>
          <w:i/>
          <w:iCs/>
          <w:sz w:val="20"/>
          <w:szCs w:val="20"/>
        </w:rPr>
        <w:t>)</w:t>
      </w:r>
    </w:p>
    <w:p w14:paraId="4D6AA2B8" w14:textId="5EB8D528" w:rsidR="00A87C9F" w:rsidRPr="004B2477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sz w:val="24"/>
          <w:szCs w:val="24"/>
        </w:rPr>
      </w:pPr>
      <w:r w:rsidRPr="004B2477">
        <w:rPr>
          <w:rFonts w:eastAsia="Aptos" w:cs="Arial"/>
          <w:sz w:val="24"/>
          <w:szCs w:val="24"/>
        </w:rPr>
        <w:t>Experiment Results</w:t>
      </w:r>
      <w:r w:rsidRPr="00C97B22">
        <w:rPr>
          <w:rFonts w:eastAsia="Aptos" w:cs="Arial"/>
          <w:i/>
          <w:iCs/>
          <w:sz w:val="20"/>
          <w:szCs w:val="20"/>
        </w:rPr>
        <w:t xml:space="preserve"> (Page </w:t>
      </w:r>
      <w:r w:rsidR="00C97B22" w:rsidRPr="00C97B22">
        <w:rPr>
          <w:rFonts w:eastAsia="Aptos" w:cs="Arial"/>
          <w:i/>
          <w:iCs/>
          <w:sz w:val="20"/>
          <w:szCs w:val="20"/>
        </w:rPr>
        <w:t xml:space="preserve">2 </w:t>
      </w:r>
      <w:r w:rsidRPr="00C97B22">
        <w:rPr>
          <w:rFonts w:eastAsia="Aptos" w:cs="Arial"/>
          <w:i/>
          <w:iCs/>
          <w:sz w:val="20"/>
          <w:szCs w:val="20"/>
        </w:rPr>
        <w:t>– Page</w:t>
      </w:r>
      <w:r w:rsidR="00C97B22" w:rsidRPr="00C97B22">
        <w:rPr>
          <w:rFonts w:eastAsia="Aptos" w:cs="Arial"/>
          <w:i/>
          <w:iCs/>
          <w:sz w:val="20"/>
          <w:szCs w:val="20"/>
        </w:rPr>
        <w:t xml:space="preserve"> 3</w:t>
      </w:r>
      <w:r w:rsidRPr="00C97B22">
        <w:rPr>
          <w:rFonts w:eastAsia="Aptos" w:cs="Arial"/>
          <w:i/>
          <w:iCs/>
          <w:sz w:val="20"/>
          <w:szCs w:val="20"/>
        </w:rPr>
        <w:t>)</w:t>
      </w:r>
    </w:p>
    <w:p w14:paraId="0EF154EC" w14:textId="4372CCC9" w:rsidR="00A87C9F" w:rsidRPr="005023F9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sz w:val="24"/>
          <w:szCs w:val="24"/>
        </w:rPr>
      </w:pPr>
      <w:r w:rsidRPr="004B2477">
        <w:rPr>
          <w:rFonts w:cs="Arial"/>
          <w:sz w:val="24"/>
          <w:szCs w:val="24"/>
        </w:rPr>
        <w:t>Analysis Of Results</w:t>
      </w:r>
      <w:r>
        <w:rPr>
          <w:rFonts w:cs="Arial"/>
          <w:sz w:val="24"/>
          <w:szCs w:val="24"/>
        </w:rPr>
        <w:t xml:space="preserve"> </w:t>
      </w:r>
      <w:r w:rsidRPr="00C97B22">
        <w:rPr>
          <w:rFonts w:cs="Arial"/>
          <w:i/>
          <w:iCs/>
          <w:sz w:val="20"/>
          <w:szCs w:val="20"/>
        </w:rPr>
        <w:t>(Page</w:t>
      </w:r>
      <w:r w:rsidR="00C97B22" w:rsidRPr="00C97B22">
        <w:rPr>
          <w:rFonts w:cs="Arial"/>
          <w:i/>
          <w:iCs/>
          <w:sz w:val="20"/>
          <w:szCs w:val="20"/>
        </w:rPr>
        <w:t xml:space="preserve"> 3</w:t>
      </w:r>
      <w:r w:rsidRPr="00C97B22">
        <w:rPr>
          <w:rFonts w:cs="Arial"/>
          <w:i/>
          <w:iCs/>
          <w:sz w:val="20"/>
          <w:szCs w:val="20"/>
        </w:rPr>
        <w:t xml:space="preserve"> </w:t>
      </w:r>
      <w:r w:rsidR="00C97B22" w:rsidRPr="00C97B22">
        <w:rPr>
          <w:rFonts w:cs="Arial"/>
          <w:i/>
          <w:iCs/>
          <w:sz w:val="20"/>
          <w:szCs w:val="20"/>
        </w:rPr>
        <w:t>–</w:t>
      </w:r>
      <w:r w:rsidRPr="00C97B22">
        <w:rPr>
          <w:rFonts w:cs="Arial"/>
          <w:i/>
          <w:iCs/>
          <w:sz w:val="20"/>
          <w:szCs w:val="20"/>
        </w:rPr>
        <w:t xml:space="preserve"> Page</w:t>
      </w:r>
      <w:r w:rsidR="00C97B22" w:rsidRPr="00C97B22">
        <w:rPr>
          <w:rFonts w:cs="Arial"/>
          <w:i/>
          <w:iCs/>
          <w:sz w:val="20"/>
          <w:szCs w:val="20"/>
        </w:rPr>
        <w:t xml:space="preserve"> 5</w:t>
      </w:r>
      <w:r w:rsidRPr="00C97B22">
        <w:rPr>
          <w:rFonts w:cs="Arial"/>
          <w:i/>
          <w:iCs/>
          <w:sz w:val="20"/>
          <w:szCs w:val="20"/>
        </w:rPr>
        <w:t>)</w:t>
      </w:r>
      <w:r w:rsidRPr="00C97B22">
        <w:rPr>
          <w:rFonts w:cs="Arial"/>
          <w:sz w:val="20"/>
          <w:szCs w:val="20"/>
        </w:rPr>
        <w:t xml:space="preserve"> </w:t>
      </w:r>
    </w:p>
    <w:p w14:paraId="5B53A0AC" w14:textId="26D677FF" w:rsidR="00A87C9F" w:rsidRPr="004B2477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sz w:val="24"/>
          <w:szCs w:val="24"/>
        </w:rPr>
      </w:pPr>
      <w:r w:rsidRPr="004B2477">
        <w:rPr>
          <w:rFonts w:cs="Arial"/>
          <w:sz w:val="24"/>
          <w:szCs w:val="24"/>
        </w:rPr>
        <w:t>Conclusion</w:t>
      </w:r>
      <w:r>
        <w:rPr>
          <w:rFonts w:cs="Arial"/>
          <w:sz w:val="24"/>
          <w:szCs w:val="24"/>
        </w:rPr>
        <w:t xml:space="preserve"> </w:t>
      </w:r>
      <w:r w:rsidRPr="00DC52DE">
        <w:rPr>
          <w:rFonts w:cs="Arial"/>
          <w:i/>
          <w:iCs/>
          <w:sz w:val="20"/>
          <w:szCs w:val="20"/>
        </w:rPr>
        <w:t>(Page</w:t>
      </w:r>
      <w:r w:rsidR="00DC52DE" w:rsidRPr="00DC52DE">
        <w:rPr>
          <w:rFonts w:cs="Arial"/>
          <w:i/>
          <w:iCs/>
          <w:sz w:val="20"/>
          <w:szCs w:val="20"/>
        </w:rPr>
        <w:t xml:space="preserve"> 5</w:t>
      </w:r>
      <w:r w:rsidRPr="00DC52DE">
        <w:rPr>
          <w:rFonts w:cs="Arial"/>
          <w:i/>
          <w:iCs/>
          <w:sz w:val="20"/>
          <w:szCs w:val="20"/>
        </w:rPr>
        <w:t xml:space="preserve"> – Page</w:t>
      </w:r>
      <w:r w:rsidR="00DC52DE" w:rsidRPr="00DC52DE">
        <w:rPr>
          <w:rFonts w:cs="Arial"/>
          <w:i/>
          <w:iCs/>
          <w:sz w:val="20"/>
          <w:szCs w:val="20"/>
        </w:rPr>
        <w:t xml:space="preserve"> 6</w:t>
      </w:r>
      <w:r w:rsidRPr="00DC52DE">
        <w:rPr>
          <w:rFonts w:cs="Arial"/>
          <w:i/>
          <w:iCs/>
          <w:sz w:val="20"/>
          <w:szCs w:val="20"/>
        </w:rPr>
        <w:t>)</w:t>
      </w:r>
    </w:p>
    <w:p w14:paraId="3247D681" w14:textId="6CE4B010" w:rsidR="00A87C9F" w:rsidRPr="00DC52DE" w:rsidRDefault="00A87C9F" w:rsidP="00A87C9F">
      <w:pPr>
        <w:numPr>
          <w:ilvl w:val="0"/>
          <w:numId w:val="1"/>
        </w:numPr>
        <w:spacing w:line="256" w:lineRule="auto"/>
        <w:ind w:left="567" w:hanging="567"/>
        <w:contextualSpacing/>
        <w:rPr>
          <w:rFonts w:cs="Arial"/>
          <w:i/>
          <w:iCs/>
          <w:sz w:val="20"/>
          <w:szCs w:val="20"/>
        </w:rPr>
      </w:pPr>
      <w:r w:rsidRPr="004B2477">
        <w:rPr>
          <w:rFonts w:cs="Arial"/>
          <w:sz w:val="24"/>
          <w:szCs w:val="24"/>
        </w:rPr>
        <w:t>References &amp; Appendices</w:t>
      </w:r>
      <w:r>
        <w:rPr>
          <w:rFonts w:cs="Arial"/>
          <w:sz w:val="24"/>
          <w:szCs w:val="24"/>
        </w:rPr>
        <w:t xml:space="preserve"> </w:t>
      </w:r>
      <w:r w:rsidRPr="00DC52DE">
        <w:rPr>
          <w:rFonts w:cs="Arial"/>
          <w:i/>
          <w:iCs/>
          <w:sz w:val="20"/>
          <w:szCs w:val="20"/>
        </w:rPr>
        <w:t xml:space="preserve">(Page </w:t>
      </w:r>
      <w:r w:rsidR="00DC52DE" w:rsidRPr="00DC52DE">
        <w:rPr>
          <w:rFonts w:cs="Arial"/>
          <w:i/>
          <w:iCs/>
          <w:sz w:val="20"/>
          <w:szCs w:val="20"/>
        </w:rPr>
        <w:t>6</w:t>
      </w:r>
      <w:r w:rsidRPr="00DC52DE">
        <w:rPr>
          <w:rFonts w:cs="Arial"/>
          <w:i/>
          <w:iCs/>
          <w:sz w:val="20"/>
          <w:szCs w:val="20"/>
        </w:rPr>
        <w:t>)</w:t>
      </w:r>
    </w:p>
    <w:p w14:paraId="08FCDB8C" w14:textId="77777777" w:rsidR="00A87C9F" w:rsidRPr="004B2477" w:rsidRDefault="00A87C9F" w:rsidP="00A87C9F">
      <w:pPr>
        <w:spacing w:line="256" w:lineRule="auto"/>
        <w:rPr>
          <w:rFonts w:cs="Arial"/>
          <w:sz w:val="28"/>
          <w:szCs w:val="28"/>
        </w:rPr>
      </w:pPr>
    </w:p>
    <w:p w14:paraId="677F44AD" w14:textId="77777777" w:rsidR="00A87C9F" w:rsidRDefault="00A87C9F" w:rsidP="00A87C9F">
      <w:pPr>
        <w:numPr>
          <w:ilvl w:val="0"/>
          <w:numId w:val="2"/>
        </w:numPr>
        <w:spacing w:line="256" w:lineRule="auto"/>
        <w:ind w:left="567" w:hanging="567"/>
        <w:contextualSpacing/>
        <w:rPr>
          <w:rFonts w:cs="Arial"/>
          <w:b/>
          <w:bCs/>
          <w:sz w:val="24"/>
          <w:szCs w:val="24"/>
          <w:u w:val="single"/>
        </w:rPr>
      </w:pPr>
      <w:r w:rsidRPr="00B7519C">
        <w:rPr>
          <w:rFonts w:cs="Arial"/>
          <w:b/>
          <w:bCs/>
          <w:sz w:val="24"/>
          <w:szCs w:val="24"/>
          <w:u w:val="single"/>
        </w:rPr>
        <w:t>Introduction</w:t>
      </w:r>
    </w:p>
    <w:p w14:paraId="558E6C64" w14:textId="77777777" w:rsidR="006C61E6" w:rsidRDefault="006C61E6" w:rsidP="006C61E6">
      <w:pPr>
        <w:spacing w:line="256" w:lineRule="auto"/>
        <w:ind w:left="567"/>
        <w:contextualSpacing/>
        <w:rPr>
          <w:rFonts w:cs="Arial"/>
          <w:b/>
          <w:bCs/>
          <w:sz w:val="24"/>
          <w:szCs w:val="24"/>
          <w:u w:val="single"/>
        </w:rPr>
      </w:pPr>
    </w:p>
    <w:p w14:paraId="7FD872B4" w14:textId="2782259B" w:rsidR="00A42BEB" w:rsidRPr="00A42BEB" w:rsidRDefault="00E176B8" w:rsidP="00A42BEB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This experiment is an example of the “Iodine Clock”</w:t>
      </w:r>
      <w:r w:rsidR="00374697">
        <w:rPr>
          <w:rFonts w:cs="Arial"/>
          <w:sz w:val="24"/>
          <w:szCs w:val="24"/>
        </w:rPr>
        <w:t xml:space="preserve"> method, </w:t>
      </w:r>
      <w:r w:rsidR="00DF3C0A">
        <w:rPr>
          <w:rFonts w:cs="Arial"/>
          <w:sz w:val="24"/>
          <w:szCs w:val="24"/>
        </w:rPr>
        <w:t xml:space="preserve">in this case; the Hydrogen Peroxide </w:t>
      </w:r>
      <w:r w:rsidR="00ED3CA4">
        <w:rPr>
          <w:rFonts w:cs="Arial"/>
          <w:sz w:val="24"/>
          <w:szCs w:val="24"/>
        </w:rPr>
        <w:t>(</w:t>
      </w:r>
      <w:r w:rsidR="0063119D" w:rsidRPr="0063119D">
        <w:rPr>
          <w:rFonts w:cs="Arial"/>
          <w:sz w:val="24"/>
          <w:szCs w:val="24"/>
        </w:rPr>
        <w:t>H₂O₂</w:t>
      </w:r>
      <w:r w:rsidR="00ED3CA4">
        <w:rPr>
          <w:rFonts w:cs="Arial"/>
          <w:sz w:val="24"/>
          <w:szCs w:val="24"/>
        </w:rPr>
        <w:t>)</w:t>
      </w:r>
      <w:r w:rsidR="0063119D">
        <w:rPr>
          <w:rFonts w:cs="Arial"/>
          <w:sz w:val="24"/>
          <w:szCs w:val="24"/>
        </w:rPr>
        <w:t xml:space="preserve"> </w:t>
      </w:r>
      <w:r w:rsidR="00873BDA">
        <w:rPr>
          <w:rFonts w:cs="Arial"/>
          <w:sz w:val="24"/>
          <w:szCs w:val="24"/>
        </w:rPr>
        <w:t>oxidises Iodid</w:t>
      </w:r>
      <w:r w:rsidR="00513A72">
        <w:rPr>
          <w:rFonts w:cs="Arial"/>
          <w:sz w:val="24"/>
          <w:szCs w:val="24"/>
        </w:rPr>
        <w:t>e</w:t>
      </w:r>
      <w:r w:rsidR="00AF4610">
        <w:rPr>
          <w:rFonts w:cs="Arial"/>
          <w:sz w:val="24"/>
          <w:szCs w:val="24"/>
        </w:rPr>
        <w:t xml:space="preserve"> (</w:t>
      </w:r>
      <w:r w:rsidR="00A9712D">
        <w:rPr>
          <w:rFonts w:cs="Arial"/>
          <w:sz w:val="24"/>
          <w:szCs w:val="24"/>
        </w:rPr>
        <w:t>I</w:t>
      </w:r>
      <w:r w:rsidR="00AF4610">
        <w:rPr>
          <w:rFonts w:cs="Arial"/>
          <w:sz w:val="24"/>
          <w:szCs w:val="24"/>
        </w:rPr>
        <w:t>)</w:t>
      </w:r>
      <w:r w:rsidR="00513A72">
        <w:rPr>
          <w:rFonts w:cs="Arial"/>
          <w:sz w:val="24"/>
          <w:szCs w:val="24"/>
        </w:rPr>
        <w:t xml:space="preserve"> </w:t>
      </w:r>
      <w:r w:rsidR="00AF4610">
        <w:rPr>
          <w:rFonts w:cs="Arial"/>
          <w:sz w:val="24"/>
          <w:szCs w:val="24"/>
        </w:rPr>
        <w:t>into Iodine (</w:t>
      </w:r>
      <w:r w:rsidR="00A9712D" w:rsidRPr="0063119D">
        <w:rPr>
          <w:rFonts w:cs="Arial"/>
          <w:sz w:val="24"/>
          <w:szCs w:val="24"/>
        </w:rPr>
        <w:t>I</w:t>
      </w:r>
      <w:r w:rsidR="00A9712D" w:rsidRPr="0063119D">
        <w:rPr>
          <w:rFonts w:ascii="Aptos" w:hAnsi="Aptos" w:cs="Aptos"/>
          <w:sz w:val="24"/>
          <w:szCs w:val="24"/>
        </w:rPr>
        <w:t>₂</w:t>
      </w:r>
      <w:r w:rsidR="00AF4610">
        <w:rPr>
          <w:rFonts w:cs="Arial"/>
          <w:sz w:val="24"/>
          <w:szCs w:val="24"/>
        </w:rPr>
        <w:t xml:space="preserve">) </w:t>
      </w:r>
      <w:r w:rsidR="00A9712D">
        <w:rPr>
          <w:rFonts w:cs="Arial"/>
          <w:sz w:val="24"/>
          <w:szCs w:val="24"/>
        </w:rPr>
        <w:t>and Water (</w:t>
      </w:r>
      <w:r w:rsidR="00A9712D" w:rsidRPr="0063119D">
        <w:rPr>
          <w:rFonts w:cs="Arial"/>
          <w:sz w:val="24"/>
          <w:szCs w:val="24"/>
        </w:rPr>
        <w:t>H</w:t>
      </w:r>
      <w:r w:rsidR="00A9712D" w:rsidRPr="0063119D">
        <w:rPr>
          <w:rFonts w:ascii="Aptos" w:hAnsi="Aptos" w:cs="Aptos"/>
          <w:sz w:val="24"/>
          <w:szCs w:val="24"/>
        </w:rPr>
        <w:t>₂</w:t>
      </w:r>
      <w:r w:rsidR="00A9712D" w:rsidRPr="0063119D">
        <w:rPr>
          <w:rFonts w:cs="Arial"/>
          <w:sz w:val="24"/>
          <w:szCs w:val="24"/>
        </w:rPr>
        <w:t>O</w:t>
      </w:r>
      <w:r w:rsidR="00A9712D">
        <w:rPr>
          <w:rFonts w:cs="Arial"/>
          <w:sz w:val="24"/>
          <w:szCs w:val="24"/>
        </w:rPr>
        <w:t>)</w:t>
      </w:r>
      <w:r w:rsidR="00B44FFA">
        <w:rPr>
          <w:rFonts w:cs="Arial"/>
          <w:sz w:val="24"/>
          <w:szCs w:val="24"/>
        </w:rPr>
        <w:t xml:space="preserve">, presented by the following equation: </w:t>
      </w:r>
      <w:r w:rsidR="0063119D" w:rsidRPr="0063119D">
        <w:rPr>
          <w:rFonts w:cs="Arial"/>
          <w:sz w:val="24"/>
          <w:szCs w:val="24"/>
        </w:rPr>
        <w:t xml:space="preserve">H₂O₂ + 2I + 2H </w:t>
      </w:r>
      <w:r w:rsidR="0063119D" w:rsidRPr="0063119D">
        <w:rPr>
          <w:rFonts w:ascii="Aptos" w:hAnsi="Aptos" w:cs="Aptos"/>
          <w:sz w:val="24"/>
          <w:szCs w:val="24"/>
        </w:rPr>
        <w:t>→</w:t>
      </w:r>
      <w:r w:rsidR="0063119D" w:rsidRPr="0063119D">
        <w:rPr>
          <w:rFonts w:cs="Arial"/>
          <w:sz w:val="24"/>
          <w:szCs w:val="24"/>
        </w:rPr>
        <w:t xml:space="preserve"> I</w:t>
      </w:r>
      <w:r w:rsidR="0063119D" w:rsidRPr="0063119D">
        <w:rPr>
          <w:rFonts w:ascii="Aptos" w:hAnsi="Aptos" w:cs="Aptos"/>
          <w:sz w:val="24"/>
          <w:szCs w:val="24"/>
        </w:rPr>
        <w:t>₂</w:t>
      </w:r>
      <w:r w:rsidR="0063119D" w:rsidRPr="0063119D">
        <w:rPr>
          <w:rFonts w:cs="Arial"/>
          <w:sz w:val="24"/>
          <w:szCs w:val="24"/>
        </w:rPr>
        <w:t xml:space="preserve"> + 2H</w:t>
      </w:r>
      <w:r w:rsidR="0063119D" w:rsidRPr="0063119D">
        <w:rPr>
          <w:rFonts w:ascii="Aptos" w:hAnsi="Aptos" w:cs="Aptos"/>
          <w:sz w:val="24"/>
          <w:szCs w:val="24"/>
        </w:rPr>
        <w:t>₂</w:t>
      </w:r>
      <w:r w:rsidR="0063119D" w:rsidRPr="0063119D">
        <w:rPr>
          <w:rFonts w:cs="Arial"/>
          <w:sz w:val="24"/>
          <w:szCs w:val="24"/>
        </w:rPr>
        <w:t>O</w:t>
      </w:r>
      <w:r w:rsidR="00B44FFA">
        <w:rPr>
          <w:rFonts w:cs="Arial"/>
          <w:sz w:val="24"/>
          <w:szCs w:val="24"/>
        </w:rPr>
        <w:t xml:space="preserve">. </w:t>
      </w:r>
      <w:r w:rsidR="00F21972">
        <w:rPr>
          <w:rFonts w:cs="Arial"/>
          <w:sz w:val="24"/>
          <w:szCs w:val="24"/>
        </w:rPr>
        <w:t xml:space="preserve">Also worthy of note is that </w:t>
      </w:r>
      <w:r w:rsidR="009C3D1A">
        <w:rPr>
          <w:rFonts w:cs="Arial"/>
          <w:sz w:val="24"/>
          <w:szCs w:val="24"/>
        </w:rPr>
        <w:t xml:space="preserve">when Vitamin C is </w:t>
      </w:r>
      <w:r w:rsidR="0083380B">
        <w:rPr>
          <w:rFonts w:cs="Arial"/>
          <w:sz w:val="24"/>
          <w:szCs w:val="24"/>
        </w:rPr>
        <w:t>reacted with Iodine, it is converted into Iodide (the reverse of the previous reaction)</w:t>
      </w:r>
      <w:r w:rsidR="00A42BEB">
        <w:rPr>
          <w:rFonts w:cs="Arial"/>
          <w:sz w:val="24"/>
          <w:szCs w:val="24"/>
        </w:rPr>
        <w:t xml:space="preserve">: </w:t>
      </w:r>
      <w:r w:rsidR="00A42BEB" w:rsidRPr="00A42BEB">
        <w:rPr>
          <w:rFonts w:cs="Arial"/>
          <w:sz w:val="24"/>
          <w:szCs w:val="24"/>
        </w:rPr>
        <w:t>C₆H₈O₆ + I₂ → C₆H₆O₆ + 2I</w:t>
      </w:r>
      <w:r w:rsidR="00A42BEB">
        <w:rPr>
          <w:rFonts w:cs="Arial"/>
          <w:sz w:val="24"/>
          <w:szCs w:val="24"/>
        </w:rPr>
        <w:t xml:space="preserve"> </w:t>
      </w:r>
      <w:r w:rsidR="00A42BEB" w:rsidRPr="00A42BEB">
        <w:rPr>
          <w:rFonts w:cs="Arial"/>
          <w:sz w:val="24"/>
          <w:szCs w:val="24"/>
        </w:rPr>
        <w:t>+ 2H</w:t>
      </w:r>
      <w:r w:rsidR="00A42BEB">
        <w:rPr>
          <w:rFonts w:cs="Arial"/>
          <w:sz w:val="24"/>
          <w:szCs w:val="24"/>
        </w:rPr>
        <w:t>.</w:t>
      </w:r>
    </w:p>
    <w:p w14:paraId="557247E9" w14:textId="2DB56D2F" w:rsidR="00F21972" w:rsidRPr="0063119D" w:rsidRDefault="00F21972" w:rsidP="0063119D">
      <w:pPr>
        <w:spacing w:line="256" w:lineRule="auto"/>
        <w:ind w:left="567"/>
        <w:contextualSpacing/>
        <w:rPr>
          <w:rFonts w:cs="Arial"/>
          <w:sz w:val="24"/>
          <w:szCs w:val="24"/>
        </w:rPr>
      </w:pPr>
    </w:p>
    <w:p w14:paraId="552DEA7A" w14:textId="05F94EB5" w:rsidR="0063119D" w:rsidRDefault="00A42BEB" w:rsidP="006C61E6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When these </w:t>
      </w:r>
      <w:r w:rsidR="00057C7B">
        <w:rPr>
          <w:rFonts w:cs="Arial"/>
          <w:sz w:val="24"/>
          <w:szCs w:val="24"/>
        </w:rPr>
        <w:t xml:space="preserve">ingredients are combined, </w:t>
      </w:r>
      <w:r w:rsidR="009F4E86">
        <w:rPr>
          <w:rFonts w:cs="Arial"/>
          <w:sz w:val="24"/>
          <w:szCs w:val="24"/>
        </w:rPr>
        <w:t xml:space="preserve">free </w:t>
      </w:r>
      <w:r w:rsidR="00434649">
        <w:rPr>
          <w:rFonts w:cs="Arial"/>
          <w:sz w:val="24"/>
          <w:szCs w:val="24"/>
        </w:rPr>
        <w:t>Acid will react with Iodine</w:t>
      </w:r>
      <w:r w:rsidR="00613FBB">
        <w:rPr>
          <w:rFonts w:cs="Arial"/>
          <w:sz w:val="24"/>
          <w:szCs w:val="24"/>
        </w:rPr>
        <w:t xml:space="preserve"> and </w:t>
      </w:r>
      <w:r w:rsidR="00C11B10">
        <w:rPr>
          <w:rFonts w:cs="Arial"/>
          <w:sz w:val="24"/>
          <w:szCs w:val="24"/>
        </w:rPr>
        <w:t xml:space="preserve">will </w:t>
      </w:r>
      <w:r w:rsidR="00613FBB">
        <w:rPr>
          <w:rFonts w:cs="Arial"/>
          <w:sz w:val="24"/>
          <w:szCs w:val="24"/>
        </w:rPr>
        <w:t xml:space="preserve">not allow </w:t>
      </w:r>
      <w:r w:rsidR="000A199F">
        <w:rPr>
          <w:rFonts w:cs="Arial"/>
          <w:sz w:val="24"/>
          <w:szCs w:val="24"/>
        </w:rPr>
        <w:t xml:space="preserve">to spare </w:t>
      </w:r>
      <w:r w:rsidR="000A199F" w:rsidRPr="0063119D">
        <w:rPr>
          <w:rFonts w:cs="Arial"/>
          <w:sz w:val="24"/>
          <w:szCs w:val="24"/>
        </w:rPr>
        <w:t>I</w:t>
      </w:r>
      <w:r w:rsidR="000A199F" w:rsidRPr="0063119D">
        <w:rPr>
          <w:rFonts w:ascii="Aptos" w:hAnsi="Aptos" w:cs="Aptos"/>
          <w:sz w:val="24"/>
          <w:szCs w:val="24"/>
        </w:rPr>
        <w:t>₂</w:t>
      </w:r>
      <w:r w:rsidR="000A199F">
        <w:rPr>
          <w:rFonts w:ascii="Aptos" w:hAnsi="Aptos" w:cs="Aptos"/>
          <w:sz w:val="24"/>
          <w:szCs w:val="24"/>
        </w:rPr>
        <w:t xml:space="preserve"> a</w:t>
      </w:r>
      <w:r w:rsidR="00F203E8">
        <w:rPr>
          <w:rFonts w:ascii="Aptos" w:hAnsi="Aptos" w:cs="Aptos"/>
          <w:sz w:val="24"/>
          <w:szCs w:val="24"/>
        </w:rPr>
        <w:t xml:space="preserve">toms to react with the </w:t>
      </w:r>
      <w:r w:rsidR="00C11B10">
        <w:rPr>
          <w:rFonts w:ascii="Aptos" w:hAnsi="Aptos" w:cs="Aptos"/>
          <w:sz w:val="24"/>
          <w:szCs w:val="24"/>
        </w:rPr>
        <w:t>S</w:t>
      </w:r>
      <w:r w:rsidR="00F203E8">
        <w:rPr>
          <w:rFonts w:ascii="Aptos" w:hAnsi="Aptos" w:cs="Aptos"/>
          <w:sz w:val="24"/>
          <w:szCs w:val="24"/>
        </w:rPr>
        <w:t xml:space="preserve">tarch. Only when all Acid is completely </w:t>
      </w:r>
      <w:r w:rsidR="00C11B10">
        <w:rPr>
          <w:rFonts w:ascii="Aptos" w:hAnsi="Aptos" w:cs="Aptos"/>
          <w:sz w:val="24"/>
          <w:szCs w:val="24"/>
        </w:rPr>
        <w:t xml:space="preserve">oxidised will there be free Iodide </w:t>
      </w:r>
      <w:r w:rsidR="00C11B10">
        <w:rPr>
          <w:rFonts w:cs="Arial"/>
          <w:sz w:val="24"/>
          <w:szCs w:val="24"/>
        </w:rPr>
        <w:t>atoms to</w:t>
      </w:r>
      <w:r w:rsidR="00C11B10">
        <w:rPr>
          <w:rFonts w:cs="Arial"/>
          <w:sz w:val="24"/>
          <w:szCs w:val="24"/>
        </w:rPr>
        <w:t xml:space="preserve"> react with the Starch, turning the mixture Blue.</w:t>
      </w:r>
      <w:r w:rsidR="00C11B10">
        <w:rPr>
          <w:rFonts w:cs="Arial"/>
          <w:sz w:val="24"/>
          <w:szCs w:val="24"/>
        </w:rPr>
        <w:t xml:space="preserve"> Essentially, </w:t>
      </w:r>
      <w:r w:rsidR="00C11B10">
        <w:rPr>
          <w:rFonts w:cs="Arial"/>
          <w:sz w:val="24"/>
          <w:szCs w:val="24"/>
        </w:rPr>
        <w:t xml:space="preserve">The Starch is included as an </w:t>
      </w:r>
      <w:proofErr w:type="gramStart"/>
      <w:r w:rsidR="00C11B10">
        <w:rPr>
          <w:rFonts w:cs="Arial"/>
          <w:sz w:val="24"/>
          <w:szCs w:val="24"/>
        </w:rPr>
        <w:t>Indicator;</w:t>
      </w:r>
      <w:proofErr w:type="gramEnd"/>
      <w:r w:rsidR="00C11B10">
        <w:rPr>
          <w:rFonts w:cs="Arial"/>
          <w:sz w:val="24"/>
          <w:szCs w:val="24"/>
        </w:rPr>
        <w:t xml:space="preserve"> as dissolved Iodide is completely colourless</w:t>
      </w:r>
      <w:r w:rsidR="00C11B10">
        <w:rPr>
          <w:rFonts w:cs="Arial"/>
          <w:sz w:val="24"/>
          <w:szCs w:val="24"/>
        </w:rPr>
        <w:t xml:space="preserve"> and it would therefore be impossible to tell if a reaction has taken place</w:t>
      </w:r>
      <w:r w:rsidR="00007857">
        <w:rPr>
          <w:rFonts w:cs="Arial"/>
          <w:sz w:val="24"/>
          <w:szCs w:val="24"/>
        </w:rPr>
        <w:t xml:space="preserve"> [1]</w:t>
      </w:r>
      <w:r w:rsidR="00C11B10">
        <w:rPr>
          <w:rFonts w:cs="Arial"/>
          <w:sz w:val="24"/>
          <w:szCs w:val="24"/>
        </w:rPr>
        <w:t>.</w:t>
      </w:r>
    </w:p>
    <w:p w14:paraId="65F66259" w14:textId="77777777" w:rsidR="00DF3C0A" w:rsidRDefault="00DF3C0A" w:rsidP="006C61E6">
      <w:pPr>
        <w:spacing w:line="256" w:lineRule="auto"/>
        <w:ind w:left="567"/>
        <w:contextualSpacing/>
        <w:rPr>
          <w:rFonts w:cs="Arial"/>
          <w:sz w:val="24"/>
          <w:szCs w:val="24"/>
        </w:rPr>
      </w:pPr>
    </w:p>
    <w:p w14:paraId="56FE44AA" w14:textId="552A3CE8" w:rsidR="005D015A" w:rsidRPr="006C61E6" w:rsidRDefault="008B3F6B" w:rsidP="006C61E6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implication of this effect is that the amount of Acid can be used to slow down the reaction</w:t>
      </w:r>
      <w:r w:rsidR="00FA12DE">
        <w:rPr>
          <w:rFonts w:cs="Arial"/>
          <w:sz w:val="24"/>
          <w:szCs w:val="24"/>
        </w:rPr>
        <w:t xml:space="preserve">; </w:t>
      </w:r>
      <w:r w:rsidR="00D93FC8">
        <w:rPr>
          <w:rFonts w:cs="Arial"/>
          <w:sz w:val="24"/>
          <w:szCs w:val="24"/>
        </w:rPr>
        <w:t>more Acid used means more to be oxidised</w:t>
      </w:r>
      <w:r w:rsidR="00194D65">
        <w:rPr>
          <w:rFonts w:cs="Arial"/>
          <w:sz w:val="24"/>
          <w:szCs w:val="24"/>
        </w:rPr>
        <w:t xml:space="preserve"> and therefore the slower Iodide can be freed to react with the Starch.</w:t>
      </w:r>
      <w:r w:rsidR="00922132">
        <w:rPr>
          <w:rFonts w:cs="Arial"/>
          <w:sz w:val="24"/>
          <w:szCs w:val="24"/>
        </w:rPr>
        <w:t xml:space="preserve"> </w:t>
      </w:r>
      <w:r w:rsidR="00B40210">
        <w:rPr>
          <w:rFonts w:cs="Arial"/>
          <w:sz w:val="24"/>
          <w:szCs w:val="24"/>
        </w:rPr>
        <w:t xml:space="preserve">As soon the </w:t>
      </w:r>
      <w:r w:rsidR="00364CE5">
        <w:rPr>
          <w:rFonts w:cs="Arial"/>
          <w:sz w:val="24"/>
          <w:szCs w:val="24"/>
        </w:rPr>
        <w:t xml:space="preserve">Starch changes colour, it can be assumed that all Acid has been “used”, this change </w:t>
      </w:r>
      <w:r w:rsidR="00813AE3">
        <w:rPr>
          <w:rFonts w:cs="Arial"/>
          <w:sz w:val="24"/>
          <w:szCs w:val="24"/>
        </w:rPr>
        <w:t xml:space="preserve">can then be timed and this forms the basis of the “clock”. </w:t>
      </w:r>
      <w:r w:rsidR="00AA3E65">
        <w:rPr>
          <w:rFonts w:cs="Arial"/>
          <w:sz w:val="24"/>
          <w:szCs w:val="24"/>
        </w:rPr>
        <w:t xml:space="preserve">Consequently, this means that the Rate of Reaction is inverse to </w:t>
      </w:r>
      <w:r w:rsidR="00DB7F3E">
        <w:rPr>
          <w:rFonts w:cs="Arial"/>
          <w:sz w:val="24"/>
          <w:szCs w:val="24"/>
        </w:rPr>
        <w:t>the colour change</w:t>
      </w:r>
      <w:r w:rsidR="00DE4036">
        <w:rPr>
          <w:rFonts w:cs="Arial"/>
          <w:sz w:val="24"/>
          <w:szCs w:val="24"/>
        </w:rPr>
        <w:t xml:space="preserve">: </w:t>
      </w:r>
      <w:r w:rsidR="009A5C26">
        <w:rPr>
          <w:rFonts w:cs="Arial"/>
          <w:sz w:val="24"/>
          <w:szCs w:val="24"/>
        </w:rPr>
        <w:t xml:space="preserve">faster colour change means less Time and vice versa. </w:t>
      </w:r>
      <w:r w:rsidR="00C504AC">
        <w:rPr>
          <w:rFonts w:cs="Arial"/>
          <w:sz w:val="24"/>
          <w:szCs w:val="24"/>
        </w:rPr>
        <w:t xml:space="preserve">By changing the concentrations of the added ingredients, </w:t>
      </w:r>
      <w:r w:rsidR="003119BA">
        <w:rPr>
          <w:rFonts w:cs="Arial"/>
          <w:sz w:val="24"/>
          <w:szCs w:val="24"/>
        </w:rPr>
        <w:t xml:space="preserve">the differing speeds of reactions can be observed and the Rate Law obtained. </w:t>
      </w:r>
    </w:p>
    <w:p w14:paraId="6475D7EF" w14:textId="77777777" w:rsidR="00A87C9F" w:rsidRDefault="00A87C9F" w:rsidP="00A87C9F">
      <w:pPr>
        <w:spacing w:line="256" w:lineRule="auto"/>
        <w:ind w:left="1134" w:hanging="567"/>
        <w:contextualSpacing/>
        <w:rPr>
          <w:sz w:val="24"/>
          <w:szCs w:val="24"/>
        </w:rPr>
      </w:pPr>
    </w:p>
    <w:p w14:paraId="6F159178" w14:textId="77777777" w:rsidR="00726BAD" w:rsidRPr="006C61E6" w:rsidRDefault="00726BAD" w:rsidP="00A87C9F">
      <w:pPr>
        <w:spacing w:line="256" w:lineRule="auto"/>
        <w:ind w:left="1134" w:hanging="567"/>
        <w:contextualSpacing/>
        <w:rPr>
          <w:sz w:val="24"/>
          <w:szCs w:val="24"/>
        </w:rPr>
      </w:pPr>
    </w:p>
    <w:p w14:paraId="17E9E0DD" w14:textId="77777777" w:rsidR="00A87C9F" w:rsidRPr="00B7519C" w:rsidRDefault="00A87C9F" w:rsidP="00A87C9F">
      <w:pPr>
        <w:numPr>
          <w:ilvl w:val="0"/>
          <w:numId w:val="2"/>
        </w:numPr>
        <w:spacing w:line="256" w:lineRule="auto"/>
        <w:ind w:left="567" w:hanging="567"/>
        <w:contextualSpacing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Experiment Conditions</w:t>
      </w:r>
    </w:p>
    <w:p w14:paraId="02644D7D" w14:textId="77777777" w:rsidR="00A87C9F" w:rsidRDefault="00A87C9F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40E0CB1A" w14:textId="4FE47A0F" w:rsidR="007F13D6" w:rsidRDefault="00661FC4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>For this experiment, two “batches” of</w:t>
      </w:r>
      <w:r w:rsidR="00C31FFC">
        <w:rPr>
          <w:sz w:val="24"/>
          <w:szCs w:val="24"/>
        </w:rPr>
        <w:t xml:space="preserve"> four</w:t>
      </w:r>
      <w:r>
        <w:rPr>
          <w:sz w:val="24"/>
          <w:szCs w:val="24"/>
        </w:rPr>
        <w:t xml:space="preserve"> </w:t>
      </w:r>
      <w:r w:rsidR="00CE6E68">
        <w:rPr>
          <w:sz w:val="24"/>
          <w:szCs w:val="24"/>
        </w:rPr>
        <w:t>experiments</w:t>
      </w:r>
      <w:r w:rsidR="00C31FFC">
        <w:rPr>
          <w:sz w:val="24"/>
          <w:szCs w:val="24"/>
        </w:rPr>
        <w:t xml:space="preserve"> each</w:t>
      </w:r>
      <w:r w:rsidR="00CE6E68">
        <w:rPr>
          <w:sz w:val="24"/>
          <w:szCs w:val="24"/>
        </w:rPr>
        <w:t xml:space="preserve"> were run; one batch changed the concentration</w:t>
      </w:r>
      <w:r w:rsidR="00C31FFC">
        <w:rPr>
          <w:sz w:val="24"/>
          <w:szCs w:val="24"/>
        </w:rPr>
        <w:t>s</w:t>
      </w:r>
      <w:r w:rsidR="00CE6E68">
        <w:rPr>
          <w:sz w:val="24"/>
          <w:szCs w:val="24"/>
        </w:rPr>
        <w:t xml:space="preserve"> of </w:t>
      </w:r>
      <w:r w:rsidR="00D36508">
        <w:rPr>
          <w:sz w:val="24"/>
          <w:szCs w:val="24"/>
        </w:rPr>
        <w:t xml:space="preserve">Hydrogen Peroxide </w:t>
      </w:r>
      <w:r w:rsidR="00C31FFC">
        <w:rPr>
          <w:sz w:val="24"/>
          <w:szCs w:val="24"/>
        </w:rPr>
        <w:t xml:space="preserve">while the other modified the concentrations </w:t>
      </w:r>
      <w:r w:rsidR="00E5352E">
        <w:rPr>
          <w:sz w:val="24"/>
          <w:szCs w:val="24"/>
        </w:rPr>
        <w:t>Iodide</w:t>
      </w:r>
      <w:r w:rsidR="005801E9">
        <w:rPr>
          <w:sz w:val="24"/>
          <w:szCs w:val="24"/>
        </w:rPr>
        <w:t xml:space="preserve">; Potassium Iodide (KI) in this case. </w:t>
      </w:r>
      <w:r w:rsidR="00F5539A">
        <w:rPr>
          <w:sz w:val="24"/>
          <w:szCs w:val="24"/>
        </w:rPr>
        <w:t xml:space="preserve">All eight experiments were conducted in the same manner: </w:t>
      </w:r>
      <w:r w:rsidR="009660A2">
        <w:rPr>
          <w:sz w:val="24"/>
          <w:szCs w:val="24"/>
        </w:rPr>
        <w:t xml:space="preserve">a solution of </w:t>
      </w:r>
      <w:r w:rsidR="003A366B">
        <w:rPr>
          <w:sz w:val="24"/>
          <w:szCs w:val="24"/>
        </w:rPr>
        <w:t>KI at 0.2 Mol, Ascorbic Acid at 0.02 Mol</w:t>
      </w:r>
      <w:r w:rsidR="00CC1DC0">
        <w:rPr>
          <w:sz w:val="24"/>
          <w:szCs w:val="24"/>
        </w:rPr>
        <w:t>, Starch and Distilled Water</w:t>
      </w:r>
      <w:r w:rsidR="00BD1320">
        <w:rPr>
          <w:sz w:val="24"/>
          <w:szCs w:val="24"/>
        </w:rPr>
        <w:t xml:space="preserve"> was</w:t>
      </w:r>
      <w:r w:rsidR="003A3CB4">
        <w:rPr>
          <w:sz w:val="24"/>
          <w:szCs w:val="24"/>
        </w:rPr>
        <w:t xml:space="preserve"> measured into</w:t>
      </w:r>
      <w:r w:rsidR="00BD1320">
        <w:rPr>
          <w:sz w:val="24"/>
          <w:szCs w:val="24"/>
        </w:rPr>
        <w:t xml:space="preserve"> a</w:t>
      </w:r>
      <w:r w:rsidR="003A3CB4">
        <w:rPr>
          <w:sz w:val="24"/>
          <w:szCs w:val="24"/>
        </w:rPr>
        <w:t xml:space="preserve"> conical flask</w:t>
      </w:r>
      <w:r w:rsidR="00BD1320">
        <w:rPr>
          <w:sz w:val="24"/>
          <w:szCs w:val="24"/>
        </w:rPr>
        <w:t xml:space="preserve"> while a 3% solution of </w:t>
      </w:r>
      <w:r w:rsidR="00BD1320" w:rsidRPr="0063119D">
        <w:rPr>
          <w:rFonts w:cs="Arial"/>
          <w:sz w:val="24"/>
          <w:szCs w:val="24"/>
        </w:rPr>
        <w:t>H₂O₂</w:t>
      </w:r>
      <w:r w:rsidR="00950F6D">
        <w:rPr>
          <w:rFonts w:cs="Arial"/>
          <w:sz w:val="24"/>
          <w:szCs w:val="24"/>
        </w:rPr>
        <w:t xml:space="preserve"> and Water</w:t>
      </w:r>
      <w:r w:rsidR="00BD5456">
        <w:rPr>
          <w:rFonts w:cs="Arial"/>
          <w:sz w:val="24"/>
          <w:szCs w:val="24"/>
        </w:rPr>
        <w:t xml:space="preserve"> was prepared in a separate flask. </w:t>
      </w:r>
      <w:r w:rsidR="009D59C6">
        <w:rPr>
          <w:rFonts w:cs="Arial"/>
          <w:sz w:val="24"/>
          <w:szCs w:val="24"/>
        </w:rPr>
        <w:t xml:space="preserve">The </w:t>
      </w:r>
      <w:r w:rsidR="009D59C6" w:rsidRPr="0063119D">
        <w:rPr>
          <w:rFonts w:cs="Arial"/>
          <w:sz w:val="24"/>
          <w:szCs w:val="24"/>
        </w:rPr>
        <w:t>H₂O₂</w:t>
      </w:r>
      <w:r w:rsidR="009D59C6">
        <w:rPr>
          <w:rFonts w:cs="Arial"/>
          <w:sz w:val="24"/>
          <w:szCs w:val="24"/>
        </w:rPr>
        <w:t xml:space="preserve"> was poured into the KI Solution</w:t>
      </w:r>
      <w:r w:rsidR="0020639A">
        <w:rPr>
          <w:rFonts w:cs="Arial"/>
          <w:sz w:val="24"/>
          <w:szCs w:val="24"/>
        </w:rPr>
        <w:t xml:space="preserve"> and the time taken for the Solution to turn Blue was recorded.</w:t>
      </w:r>
    </w:p>
    <w:p w14:paraId="35414794" w14:textId="77777777" w:rsidR="00FF3949" w:rsidRDefault="00FF3949" w:rsidP="00A87C9F">
      <w:pPr>
        <w:spacing w:line="256" w:lineRule="auto"/>
        <w:ind w:left="567"/>
        <w:contextualSpacing/>
        <w:rPr>
          <w:sz w:val="24"/>
          <w:szCs w:val="24"/>
        </w:rPr>
      </w:pPr>
    </w:p>
    <w:tbl>
      <w:tblPr>
        <w:tblStyle w:val="TableGrid"/>
        <w:tblW w:w="8500" w:type="dxa"/>
        <w:tblInd w:w="567" w:type="dxa"/>
        <w:tblLook w:val="04A0" w:firstRow="1" w:lastRow="0" w:firstColumn="1" w:lastColumn="0" w:noHBand="0" w:noVBand="1"/>
      </w:tblPr>
      <w:tblGrid>
        <w:gridCol w:w="1397"/>
        <w:gridCol w:w="1833"/>
        <w:gridCol w:w="1443"/>
        <w:gridCol w:w="1781"/>
        <w:gridCol w:w="1318"/>
        <w:gridCol w:w="728"/>
      </w:tblGrid>
      <w:tr w:rsidR="00BD1320" w14:paraId="169D96E6" w14:textId="60945D93" w:rsidTr="0020639A">
        <w:tc>
          <w:tcPr>
            <w:tcW w:w="1397" w:type="dxa"/>
          </w:tcPr>
          <w:p w14:paraId="1BCB9720" w14:textId="66A1B754" w:rsidR="00BD1320" w:rsidRDefault="00BD1320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</w:t>
            </w:r>
          </w:p>
        </w:tc>
        <w:tc>
          <w:tcPr>
            <w:tcW w:w="1833" w:type="dxa"/>
          </w:tcPr>
          <w:p w14:paraId="6C716A95" w14:textId="2CF67EFE" w:rsidR="00BD1320" w:rsidRDefault="00BD1320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Potassium Iodide</w:t>
            </w:r>
            <w:r w:rsidR="0020639A">
              <w:rPr>
                <w:sz w:val="24"/>
                <w:szCs w:val="24"/>
              </w:rPr>
              <w:t xml:space="preserve"> (ml)</w:t>
            </w:r>
          </w:p>
        </w:tc>
        <w:tc>
          <w:tcPr>
            <w:tcW w:w="1443" w:type="dxa"/>
          </w:tcPr>
          <w:p w14:paraId="5612CCAA" w14:textId="7562E207" w:rsidR="00BD1320" w:rsidRDefault="00BD1320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Ascorbic Acid</w:t>
            </w:r>
            <w:r w:rsidR="0020639A">
              <w:rPr>
                <w:sz w:val="24"/>
                <w:szCs w:val="24"/>
              </w:rPr>
              <w:t xml:space="preserve"> (ml)</w:t>
            </w:r>
          </w:p>
        </w:tc>
        <w:tc>
          <w:tcPr>
            <w:tcW w:w="1781" w:type="dxa"/>
          </w:tcPr>
          <w:p w14:paraId="2A427D63" w14:textId="28E895EC" w:rsidR="00BD1320" w:rsidRDefault="00BD1320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Starch</w:t>
            </w:r>
            <w:r w:rsidR="0020639A">
              <w:rPr>
                <w:sz w:val="24"/>
                <w:szCs w:val="24"/>
              </w:rPr>
              <w:t xml:space="preserve"> (ml)</w:t>
            </w:r>
          </w:p>
        </w:tc>
        <w:tc>
          <w:tcPr>
            <w:tcW w:w="1318" w:type="dxa"/>
          </w:tcPr>
          <w:p w14:paraId="53D0FA75" w14:textId="4A1EDE79" w:rsidR="00BD1320" w:rsidRDefault="00BD1320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Distilled Water</w:t>
            </w:r>
          </w:p>
        </w:tc>
        <w:tc>
          <w:tcPr>
            <w:tcW w:w="728" w:type="dxa"/>
          </w:tcPr>
          <w:p w14:paraId="13253CE3" w14:textId="0F53A799" w:rsidR="00BD1320" w:rsidRDefault="00BD1320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 w:rsidRPr="0063119D">
              <w:rPr>
                <w:rFonts w:cs="Arial"/>
                <w:sz w:val="24"/>
                <w:szCs w:val="24"/>
              </w:rPr>
              <w:t>H₂O₂</w:t>
            </w:r>
            <w:r w:rsidR="0020639A">
              <w:rPr>
                <w:rFonts w:cs="Arial"/>
                <w:sz w:val="24"/>
                <w:szCs w:val="24"/>
              </w:rPr>
              <w:t xml:space="preserve"> (ml)</w:t>
            </w:r>
          </w:p>
        </w:tc>
      </w:tr>
      <w:tr w:rsidR="00BD1320" w14:paraId="4F024127" w14:textId="24D5131C" w:rsidTr="0020639A">
        <w:tc>
          <w:tcPr>
            <w:tcW w:w="1397" w:type="dxa"/>
          </w:tcPr>
          <w:p w14:paraId="36B2C581" w14:textId="6DE5E3FB" w:rsidR="00BD1320" w:rsidRDefault="0020639A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1833" w:type="dxa"/>
          </w:tcPr>
          <w:p w14:paraId="034FB870" w14:textId="3C618FA2" w:rsidR="00BD1320" w:rsidRDefault="003E3302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3" w:type="dxa"/>
          </w:tcPr>
          <w:p w14:paraId="24635A9C" w14:textId="3F53452E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1297D5D0" w14:textId="7C305A80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65F24D73" w14:textId="6A947658" w:rsidR="00BD1320" w:rsidRDefault="00E74134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18.5</w:t>
            </w:r>
          </w:p>
        </w:tc>
        <w:tc>
          <w:tcPr>
            <w:tcW w:w="728" w:type="dxa"/>
          </w:tcPr>
          <w:p w14:paraId="1B921A28" w14:textId="07BA71EF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D1320" w14:paraId="6357D2DC" w14:textId="210B2FBB" w:rsidTr="0020639A">
        <w:tc>
          <w:tcPr>
            <w:tcW w:w="1397" w:type="dxa"/>
          </w:tcPr>
          <w:p w14:paraId="248A6018" w14:textId="44FEDAF2" w:rsidR="00BD1320" w:rsidRDefault="0020639A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1833" w:type="dxa"/>
          </w:tcPr>
          <w:p w14:paraId="6B9533E9" w14:textId="1AEE7C37" w:rsidR="00BD1320" w:rsidRDefault="003E3302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3" w:type="dxa"/>
          </w:tcPr>
          <w:p w14:paraId="55F55E84" w14:textId="5487E385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4137C4F2" w14:textId="660CE3FF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138B4D56" w14:textId="0EC24391" w:rsidR="00BD1320" w:rsidRDefault="00E74134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17.5</w:t>
            </w:r>
          </w:p>
        </w:tc>
        <w:tc>
          <w:tcPr>
            <w:tcW w:w="728" w:type="dxa"/>
          </w:tcPr>
          <w:p w14:paraId="6222926A" w14:textId="16B18218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D1320" w14:paraId="7B12B7DD" w14:textId="7288C41A" w:rsidTr="0020639A">
        <w:tc>
          <w:tcPr>
            <w:tcW w:w="1397" w:type="dxa"/>
          </w:tcPr>
          <w:p w14:paraId="3B412068" w14:textId="4D90C204" w:rsidR="00BD1320" w:rsidRDefault="0020639A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1833" w:type="dxa"/>
          </w:tcPr>
          <w:p w14:paraId="4C85117E" w14:textId="4A201D13" w:rsidR="00BD1320" w:rsidRDefault="003E3302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3" w:type="dxa"/>
          </w:tcPr>
          <w:p w14:paraId="27FCF534" w14:textId="68DD5295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2E578AFB" w14:textId="1793A573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6F7B96C6" w14:textId="6239CB00" w:rsidR="00BD1320" w:rsidRDefault="00E74134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16.5</w:t>
            </w:r>
          </w:p>
        </w:tc>
        <w:tc>
          <w:tcPr>
            <w:tcW w:w="728" w:type="dxa"/>
          </w:tcPr>
          <w:p w14:paraId="735410BA" w14:textId="32D882E6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D1320" w14:paraId="3DCEA968" w14:textId="59D48B1D" w:rsidTr="0020639A">
        <w:tc>
          <w:tcPr>
            <w:tcW w:w="1397" w:type="dxa"/>
          </w:tcPr>
          <w:p w14:paraId="182482B6" w14:textId="720F890D" w:rsidR="00BD1320" w:rsidRDefault="0020639A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1833" w:type="dxa"/>
          </w:tcPr>
          <w:p w14:paraId="4BB74979" w14:textId="4D084C9A" w:rsidR="00BD1320" w:rsidRDefault="003E3302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3" w:type="dxa"/>
          </w:tcPr>
          <w:p w14:paraId="518A7A20" w14:textId="16635A0E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487C0F4B" w14:textId="163EF144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5A6378C7" w14:textId="2492BB3B" w:rsidR="00BD1320" w:rsidRDefault="00E74134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15.5</w:t>
            </w:r>
          </w:p>
        </w:tc>
        <w:tc>
          <w:tcPr>
            <w:tcW w:w="728" w:type="dxa"/>
          </w:tcPr>
          <w:p w14:paraId="351D3D8A" w14:textId="37228387" w:rsidR="00BD1320" w:rsidRDefault="00F327BB" w:rsidP="00F327BB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74134" w14:paraId="74D24F98" w14:textId="5820AE79" w:rsidTr="0020639A">
        <w:tc>
          <w:tcPr>
            <w:tcW w:w="1397" w:type="dxa"/>
          </w:tcPr>
          <w:p w14:paraId="3C45BF31" w14:textId="17152872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1833" w:type="dxa"/>
          </w:tcPr>
          <w:p w14:paraId="5AC48E6B" w14:textId="2C258C7E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3" w:type="dxa"/>
          </w:tcPr>
          <w:p w14:paraId="419893FC" w14:textId="43359652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157200B8" w14:textId="0B674885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519241F9" w14:textId="45B42610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18.5</w:t>
            </w:r>
          </w:p>
        </w:tc>
        <w:tc>
          <w:tcPr>
            <w:tcW w:w="728" w:type="dxa"/>
          </w:tcPr>
          <w:p w14:paraId="72F9D0F6" w14:textId="27FE7D0D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74134" w14:paraId="2C30C6BF" w14:textId="3824CE77" w:rsidTr="0020639A">
        <w:tc>
          <w:tcPr>
            <w:tcW w:w="1397" w:type="dxa"/>
          </w:tcPr>
          <w:p w14:paraId="5404CAFB" w14:textId="4EC0047B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1833" w:type="dxa"/>
          </w:tcPr>
          <w:p w14:paraId="56EBF019" w14:textId="378B913F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3" w:type="dxa"/>
          </w:tcPr>
          <w:p w14:paraId="3466E505" w14:textId="79D494E3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6A6CC6E8" w14:textId="1455DF3A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6A17A72B" w14:textId="2B250C9B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17.5</w:t>
            </w:r>
          </w:p>
        </w:tc>
        <w:tc>
          <w:tcPr>
            <w:tcW w:w="728" w:type="dxa"/>
          </w:tcPr>
          <w:p w14:paraId="28750440" w14:textId="69101557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74134" w14:paraId="7111064E" w14:textId="004C070F" w:rsidTr="0020639A">
        <w:tc>
          <w:tcPr>
            <w:tcW w:w="1397" w:type="dxa"/>
          </w:tcPr>
          <w:p w14:paraId="0B587F70" w14:textId="0D7EB7E8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1833" w:type="dxa"/>
          </w:tcPr>
          <w:p w14:paraId="5D1DB3C4" w14:textId="004FDEB4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3" w:type="dxa"/>
          </w:tcPr>
          <w:p w14:paraId="57865C5D" w14:textId="6B60C525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589246C8" w14:textId="3D615D6E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7EB24F2D" w14:textId="47615326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16.5</w:t>
            </w:r>
          </w:p>
        </w:tc>
        <w:tc>
          <w:tcPr>
            <w:tcW w:w="728" w:type="dxa"/>
          </w:tcPr>
          <w:p w14:paraId="19948077" w14:textId="290F9E99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74134" w14:paraId="26347962" w14:textId="77777777" w:rsidTr="0020639A">
        <w:tc>
          <w:tcPr>
            <w:tcW w:w="1397" w:type="dxa"/>
          </w:tcPr>
          <w:p w14:paraId="03562878" w14:textId="1CEF6D63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1833" w:type="dxa"/>
          </w:tcPr>
          <w:p w14:paraId="1B5B44B6" w14:textId="131F5771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1767A7AD" w14:textId="7A77FFDE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781" w:type="dxa"/>
          </w:tcPr>
          <w:p w14:paraId="7E985C1B" w14:textId="5B4A28FD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14:paraId="361263DB" w14:textId="7BBFC586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15.5</w:t>
            </w:r>
          </w:p>
        </w:tc>
        <w:tc>
          <w:tcPr>
            <w:tcW w:w="728" w:type="dxa"/>
          </w:tcPr>
          <w:p w14:paraId="7A8D9FB2" w14:textId="57440DF3" w:rsidR="00E74134" w:rsidRDefault="00E74134" w:rsidP="00E74134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14:paraId="238AE1E1" w14:textId="4CD81179" w:rsidR="00FF3949" w:rsidRPr="00FB3EB5" w:rsidRDefault="00FB3EB5" w:rsidP="00FB3EB5">
      <w:pPr>
        <w:spacing w:line="256" w:lineRule="auto"/>
        <w:ind w:left="567"/>
        <w:contextualSpacing/>
        <w:jc w:val="center"/>
        <w:rPr>
          <w:i/>
          <w:iCs/>
          <w:sz w:val="20"/>
          <w:szCs w:val="20"/>
        </w:rPr>
      </w:pPr>
      <w:r w:rsidRPr="00FB3EB5">
        <w:rPr>
          <w:i/>
          <w:iCs/>
          <w:sz w:val="20"/>
          <w:szCs w:val="20"/>
        </w:rPr>
        <w:t>Figure 1 – Quantities of Chemicals used</w:t>
      </w:r>
    </w:p>
    <w:p w14:paraId="1B2B25E4" w14:textId="77777777" w:rsidR="00FB3EB5" w:rsidRDefault="00FB3EB5" w:rsidP="00FB3EB5">
      <w:pPr>
        <w:spacing w:line="256" w:lineRule="auto"/>
        <w:ind w:left="567"/>
        <w:contextualSpacing/>
        <w:jc w:val="center"/>
        <w:rPr>
          <w:sz w:val="24"/>
          <w:szCs w:val="24"/>
        </w:rPr>
      </w:pPr>
    </w:p>
    <w:p w14:paraId="7B43BFC5" w14:textId="21847F0F" w:rsidR="00926200" w:rsidRDefault="00620AD5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It was worth noting that the Tubes used to measure out the Water </w:t>
      </w:r>
      <w:r w:rsidR="005B7020">
        <w:rPr>
          <w:sz w:val="24"/>
          <w:szCs w:val="24"/>
        </w:rPr>
        <w:t xml:space="preserve">were not accurate enough </w:t>
      </w:r>
      <w:r w:rsidR="00FC5003">
        <w:rPr>
          <w:sz w:val="24"/>
          <w:szCs w:val="24"/>
        </w:rPr>
        <w:t>to measure half millilitres so instead the Tubes were weighed on precision scales. As</w:t>
      </w:r>
      <w:r w:rsidR="001D0AAD">
        <w:rPr>
          <w:sz w:val="24"/>
          <w:szCs w:val="24"/>
        </w:rPr>
        <w:t xml:space="preserve"> 1 gram of Water is equal to 1 millilitre</w:t>
      </w:r>
      <w:r w:rsidR="00D81E90">
        <w:rPr>
          <w:sz w:val="24"/>
          <w:szCs w:val="24"/>
        </w:rPr>
        <w:t>,</w:t>
      </w:r>
      <w:r w:rsidR="00B806AC">
        <w:rPr>
          <w:sz w:val="24"/>
          <w:szCs w:val="24"/>
        </w:rPr>
        <w:t xml:space="preserve"> </w:t>
      </w:r>
      <w:r w:rsidR="00D81E90">
        <w:rPr>
          <w:sz w:val="24"/>
          <w:szCs w:val="24"/>
        </w:rPr>
        <w:t>18.5ml</w:t>
      </w:r>
      <w:r w:rsidR="00B806AC">
        <w:rPr>
          <w:sz w:val="24"/>
          <w:szCs w:val="24"/>
        </w:rPr>
        <w:t xml:space="preserve"> for example is equal to 18.5 grams.</w:t>
      </w:r>
      <w:r w:rsidR="00FC5003">
        <w:rPr>
          <w:sz w:val="24"/>
          <w:szCs w:val="24"/>
        </w:rPr>
        <w:t xml:space="preserve"> </w:t>
      </w:r>
    </w:p>
    <w:p w14:paraId="6F0FE26C" w14:textId="77777777" w:rsidR="00A1399E" w:rsidRDefault="00A1399E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52130151" w14:textId="76024A2D" w:rsidR="00A1399E" w:rsidRDefault="00A1399E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Based on the fact that </w:t>
      </w:r>
      <w:r w:rsidR="00330251">
        <w:rPr>
          <w:sz w:val="24"/>
          <w:szCs w:val="24"/>
        </w:rPr>
        <w:t xml:space="preserve">concentrations of substances </w:t>
      </w:r>
      <w:r w:rsidR="00530770">
        <w:rPr>
          <w:sz w:val="24"/>
          <w:szCs w:val="24"/>
        </w:rPr>
        <w:t xml:space="preserve">increase and levels of Water decrease as experiments continue, </w:t>
      </w:r>
      <w:r w:rsidR="008B61A1">
        <w:rPr>
          <w:sz w:val="24"/>
          <w:szCs w:val="24"/>
        </w:rPr>
        <w:t xml:space="preserve">it is expected that higher concentrations result in faster </w:t>
      </w:r>
      <w:r w:rsidR="00EF05DA">
        <w:rPr>
          <w:sz w:val="24"/>
          <w:szCs w:val="24"/>
        </w:rPr>
        <w:t xml:space="preserve">reactions </w:t>
      </w:r>
      <w:r w:rsidR="00974D18">
        <w:rPr>
          <w:sz w:val="24"/>
          <w:szCs w:val="24"/>
        </w:rPr>
        <w:t>which manifests as a faster colour shift of the solution.</w:t>
      </w:r>
      <w:r w:rsidR="003830B3">
        <w:rPr>
          <w:sz w:val="24"/>
          <w:szCs w:val="24"/>
        </w:rPr>
        <w:t xml:space="preserve"> </w:t>
      </w:r>
      <w:r w:rsidR="00974D18">
        <w:rPr>
          <w:sz w:val="24"/>
          <w:szCs w:val="24"/>
        </w:rPr>
        <w:t xml:space="preserve"> </w:t>
      </w:r>
    </w:p>
    <w:p w14:paraId="47A92AE8" w14:textId="77777777" w:rsidR="007F13D6" w:rsidRDefault="007F13D6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61277D19" w14:textId="77777777" w:rsidR="00A87C9F" w:rsidRPr="00D901AD" w:rsidRDefault="00A87C9F" w:rsidP="00A87C9F">
      <w:pPr>
        <w:numPr>
          <w:ilvl w:val="0"/>
          <w:numId w:val="2"/>
        </w:numPr>
        <w:spacing w:line="256" w:lineRule="auto"/>
        <w:ind w:left="567" w:hanging="567"/>
        <w:contextualSpacing/>
        <w:rPr>
          <w:b/>
          <w:bCs/>
          <w:sz w:val="24"/>
          <w:szCs w:val="24"/>
          <w:u w:val="single"/>
        </w:rPr>
      </w:pPr>
      <w:r w:rsidRPr="00D901AD">
        <w:rPr>
          <w:b/>
          <w:bCs/>
          <w:sz w:val="24"/>
          <w:szCs w:val="24"/>
          <w:u w:val="single"/>
        </w:rPr>
        <w:t>Experiment Results</w:t>
      </w:r>
    </w:p>
    <w:p w14:paraId="42F70525" w14:textId="77777777" w:rsidR="00A87C9F" w:rsidRDefault="00A87C9F" w:rsidP="00A87C9F">
      <w:pPr>
        <w:spacing w:line="256" w:lineRule="auto"/>
        <w:ind w:left="1134" w:hanging="567"/>
        <w:contextualSpacing/>
        <w:rPr>
          <w:sz w:val="24"/>
          <w:szCs w:val="24"/>
        </w:rPr>
      </w:pPr>
    </w:p>
    <w:p w14:paraId="0C0D26C5" w14:textId="286DF772" w:rsidR="007F13D6" w:rsidRDefault="00FE73FE" w:rsidP="00FB3EB5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Experiments were run </w:t>
      </w:r>
      <w:r w:rsidR="0074019E">
        <w:rPr>
          <w:sz w:val="24"/>
          <w:szCs w:val="24"/>
        </w:rPr>
        <w:t xml:space="preserve">and the time taken for the </w:t>
      </w:r>
      <w:r w:rsidR="00FB3EB5">
        <w:rPr>
          <w:sz w:val="24"/>
          <w:szCs w:val="24"/>
        </w:rPr>
        <w:t xml:space="preserve">“blue shift” to occur was observed and recorded in Figure 2. </w:t>
      </w:r>
      <w:r w:rsidR="004C2A4F">
        <w:rPr>
          <w:sz w:val="24"/>
          <w:szCs w:val="24"/>
        </w:rPr>
        <w:t>It should be noted that for each experiment, the solution was left unstirred</w:t>
      </w:r>
      <w:r w:rsidR="00E9679D">
        <w:rPr>
          <w:sz w:val="24"/>
          <w:szCs w:val="24"/>
        </w:rPr>
        <w:t>. It is likely that if it were there would be a more complete level of mixing and therefore, a faster reaction time</w:t>
      </w:r>
      <w:r w:rsidR="000C546F">
        <w:rPr>
          <w:sz w:val="24"/>
          <w:szCs w:val="24"/>
        </w:rPr>
        <w:t>. But for the sake of consistency between iterations,</w:t>
      </w:r>
      <w:r w:rsidR="00A041CB">
        <w:rPr>
          <w:sz w:val="24"/>
          <w:szCs w:val="24"/>
        </w:rPr>
        <w:t xml:space="preserve"> all experiments were unstirred.</w:t>
      </w:r>
    </w:p>
    <w:p w14:paraId="6B911D73" w14:textId="77777777" w:rsidR="00FB3EB5" w:rsidRDefault="00FB3EB5" w:rsidP="00FB3EB5">
      <w:pPr>
        <w:spacing w:line="256" w:lineRule="auto"/>
        <w:ind w:left="567"/>
        <w:contextualSpacing/>
        <w:rPr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4225"/>
        <w:gridCol w:w="4224"/>
      </w:tblGrid>
      <w:tr w:rsidR="00FB3EB5" w14:paraId="0C45E698" w14:textId="77777777" w:rsidTr="00FB3EB5">
        <w:tc>
          <w:tcPr>
            <w:tcW w:w="4225" w:type="dxa"/>
          </w:tcPr>
          <w:p w14:paraId="4F5DDDE8" w14:textId="3DA706B5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</w:t>
            </w:r>
          </w:p>
        </w:tc>
        <w:tc>
          <w:tcPr>
            <w:tcW w:w="4224" w:type="dxa"/>
          </w:tcPr>
          <w:p w14:paraId="5F16E46C" w14:textId="5360A501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Taken (Clock Time)</w:t>
            </w:r>
          </w:p>
        </w:tc>
      </w:tr>
      <w:tr w:rsidR="00FB3EB5" w14:paraId="65C62EB8" w14:textId="77777777" w:rsidTr="00FB3EB5">
        <w:tc>
          <w:tcPr>
            <w:tcW w:w="4225" w:type="dxa"/>
          </w:tcPr>
          <w:p w14:paraId="70AC0326" w14:textId="03B46131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4224" w:type="dxa"/>
          </w:tcPr>
          <w:p w14:paraId="1201AFE9" w14:textId="7AC6DA63" w:rsidR="00FB3EB5" w:rsidRDefault="00A1035D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2:53 (</w:t>
            </w:r>
            <w:r w:rsidR="0000748E">
              <w:rPr>
                <w:sz w:val="24"/>
                <w:szCs w:val="24"/>
              </w:rPr>
              <w:t>173</w:t>
            </w:r>
            <w:r w:rsidR="003A5D72">
              <w:rPr>
                <w:sz w:val="24"/>
                <w:szCs w:val="24"/>
              </w:rPr>
              <w:t>s)</w:t>
            </w:r>
          </w:p>
        </w:tc>
      </w:tr>
      <w:tr w:rsidR="00FB3EB5" w14:paraId="306F62CB" w14:textId="77777777" w:rsidTr="00FB3EB5">
        <w:tc>
          <w:tcPr>
            <w:tcW w:w="4225" w:type="dxa"/>
          </w:tcPr>
          <w:p w14:paraId="7EFB4812" w14:textId="3A0158E9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4224" w:type="dxa"/>
          </w:tcPr>
          <w:p w14:paraId="0908C4B7" w14:textId="6019A4CA" w:rsidR="00FB3EB5" w:rsidRDefault="003A5D72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1:41 (101s)</w:t>
            </w:r>
          </w:p>
        </w:tc>
      </w:tr>
      <w:tr w:rsidR="00FB3EB5" w14:paraId="7DE64F88" w14:textId="77777777" w:rsidTr="00FB3EB5">
        <w:tc>
          <w:tcPr>
            <w:tcW w:w="4225" w:type="dxa"/>
          </w:tcPr>
          <w:p w14:paraId="3C2DD612" w14:textId="60BCC0C1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4224" w:type="dxa"/>
          </w:tcPr>
          <w:p w14:paraId="457A3F97" w14:textId="61859818" w:rsidR="00FB3EB5" w:rsidRDefault="00914D5C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1:29 (89s)</w:t>
            </w:r>
          </w:p>
        </w:tc>
      </w:tr>
      <w:tr w:rsidR="00FB3EB5" w14:paraId="6741C99F" w14:textId="77777777" w:rsidTr="00FB3EB5">
        <w:tc>
          <w:tcPr>
            <w:tcW w:w="4225" w:type="dxa"/>
          </w:tcPr>
          <w:p w14:paraId="0785FFC8" w14:textId="443B8B59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4224" w:type="dxa"/>
          </w:tcPr>
          <w:p w14:paraId="3AB25A5F" w14:textId="075DE4CE" w:rsidR="00FB3EB5" w:rsidRDefault="00914D5C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1:23 (83s)</w:t>
            </w:r>
          </w:p>
        </w:tc>
      </w:tr>
      <w:tr w:rsidR="00FB3EB5" w14:paraId="513BC8CE" w14:textId="77777777" w:rsidTr="00FB3EB5">
        <w:tc>
          <w:tcPr>
            <w:tcW w:w="4225" w:type="dxa"/>
          </w:tcPr>
          <w:p w14:paraId="61E0D42B" w14:textId="3B5DAA00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</w:t>
            </w:r>
          </w:p>
        </w:tc>
        <w:tc>
          <w:tcPr>
            <w:tcW w:w="4224" w:type="dxa"/>
          </w:tcPr>
          <w:p w14:paraId="093855AF" w14:textId="1B6C8CAE" w:rsidR="00FB3EB5" w:rsidRDefault="00631866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2:31 (151s)</w:t>
            </w:r>
          </w:p>
        </w:tc>
      </w:tr>
      <w:tr w:rsidR="00FB3EB5" w14:paraId="335CE95C" w14:textId="77777777" w:rsidTr="00FB3EB5">
        <w:tc>
          <w:tcPr>
            <w:tcW w:w="4225" w:type="dxa"/>
          </w:tcPr>
          <w:p w14:paraId="1F241026" w14:textId="134FA595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4224" w:type="dxa"/>
          </w:tcPr>
          <w:p w14:paraId="458C531A" w14:textId="729B0318" w:rsidR="00FB3EB5" w:rsidRDefault="006302AF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2:09 (129s)</w:t>
            </w:r>
          </w:p>
        </w:tc>
      </w:tr>
      <w:tr w:rsidR="00FB3EB5" w14:paraId="2C4A9B57" w14:textId="77777777" w:rsidTr="00FB3EB5">
        <w:tc>
          <w:tcPr>
            <w:tcW w:w="4225" w:type="dxa"/>
          </w:tcPr>
          <w:p w14:paraId="0E712AE4" w14:textId="719007F6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4224" w:type="dxa"/>
          </w:tcPr>
          <w:p w14:paraId="268736B6" w14:textId="7E558A17" w:rsidR="00FB3EB5" w:rsidRDefault="006302AF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1:19 (</w:t>
            </w:r>
            <w:r w:rsidR="004C2A4F">
              <w:rPr>
                <w:sz w:val="24"/>
                <w:szCs w:val="24"/>
              </w:rPr>
              <w:t>79s)</w:t>
            </w:r>
          </w:p>
        </w:tc>
      </w:tr>
      <w:tr w:rsidR="00FB3EB5" w14:paraId="31409BB5" w14:textId="77777777" w:rsidTr="00FB3EB5">
        <w:tc>
          <w:tcPr>
            <w:tcW w:w="4225" w:type="dxa"/>
          </w:tcPr>
          <w:p w14:paraId="45362D6D" w14:textId="3D8E6978" w:rsidR="00FB3EB5" w:rsidRDefault="00FB3EB5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4224" w:type="dxa"/>
          </w:tcPr>
          <w:p w14:paraId="4A7979C0" w14:textId="171BE5AF" w:rsidR="00FB3EB5" w:rsidRDefault="0076331B" w:rsidP="00FB3EB5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1:09 (69s)</w:t>
            </w:r>
          </w:p>
        </w:tc>
      </w:tr>
    </w:tbl>
    <w:p w14:paraId="295A64C3" w14:textId="2AB12C2A" w:rsidR="00FB3EB5" w:rsidRDefault="001B33DD" w:rsidP="001B33DD">
      <w:pPr>
        <w:spacing w:line="256" w:lineRule="auto"/>
        <w:ind w:left="567"/>
        <w:contextualSpacing/>
        <w:jc w:val="center"/>
        <w:rPr>
          <w:i/>
          <w:iCs/>
          <w:sz w:val="20"/>
          <w:szCs w:val="20"/>
        </w:rPr>
      </w:pPr>
      <w:r w:rsidRPr="001B33DD">
        <w:rPr>
          <w:i/>
          <w:iCs/>
          <w:sz w:val="20"/>
          <w:szCs w:val="20"/>
        </w:rPr>
        <w:t>Figure 2 – Experiment Results</w:t>
      </w:r>
    </w:p>
    <w:p w14:paraId="6A2CA687" w14:textId="77777777" w:rsidR="001B33DD" w:rsidRPr="001B33DD" w:rsidRDefault="001B33DD" w:rsidP="001B33DD">
      <w:pPr>
        <w:spacing w:line="256" w:lineRule="auto"/>
        <w:ind w:left="567"/>
        <w:contextualSpacing/>
        <w:jc w:val="center"/>
        <w:rPr>
          <w:i/>
          <w:iCs/>
          <w:sz w:val="20"/>
          <w:szCs w:val="20"/>
        </w:rPr>
      </w:pPr>
    </w:p>
    <w:p w14:paraId="518ABBE0" w14:textId="1516B5D7" w:rsidR="00FE73FE" w:rsidRDefault="00A041CB" w:rsidP="00B17308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As predicted, </w:t>
      </w:r>
      <w:r w:rsidR="00B17308">
        <w:rPr>
          <w:sz w:val="24"/>
          <w:szCs w:val="24"/>
        </w:rPr>
        <w:t xml:space="preserve">stronger concentration of KI and </w:t>
      </w:r>
      <w:r w:rsidR="00B17308" w:rsidRPr="0063119D">
        <w:rPr>
          <w:rFonts w:cs="Arial"/>
          <w:sz w:val="24"/>
          <w:szCs w:val="24"/>
        </w:rPr>
        <w:t>H₂O₂</w:t>
      </w:r>
      <w:r w:rsidR="00B17308">
        <w:rPr>
          <w:rFonts w:cs="Arial"/>
          <w:sz w:val="24"/>
          <w:szCs w:val="24"/>
        </w:rPr>
        <w:t xml:space="preserve"> resulted in faster reaction times for their relevant experiments</w:t>
      </w:r>
      <w:r w:rsidR="004D1905">
        <w:rPr>
          <w:rFonts w:cs="Arial"/>
          <w:sz w:val="24"/>
          <w:szCs w:val="24"/>
        </w:rPr>
        <w:t xml:space="preserve"> as more atoms are present in the same area, leading to </w:t>
      </w:r>
      <w:r w:rsidR="00244663">
        <w:rPr>
          <w:rFonts w:cs="Arial"/>
          <w:sz w:val="24"/>
          <w:szCs w:val="24"/>
        </w:rPr>
        <w:t xml:space="preserve">the “blue shift” occurring sooner. </w:t>
      </w:r>
    </w:p>
    <w:p w14:paraId="4674FD8D" w14:textId="20CEFD3A" w:rsidR="007F13D6" w:rsidRDefault="007F13D6" w:rsidP="00A87C9F">
      <w:pPr>
        <w:spacing w:line="256" w:lineRule="auto"/>
        <w:ind w:left="1134" w:hanging="567"/>
        <w:contextualSpacing/>
        <w:rPr>
          <w:sz w:val="24"/>
          <w:szCs w:val="24"/>
        </w:rPr>
      </w:pPr>
    </w:p>
    <w:p w14:paraId="486C2FE3" w14:textId="432DBC27" w:rsidR="00A87C9F" w:rsidRDefault="00A87C9F" w:rsidP="003F5C13">
      <w:pPr>
        <w:numPr>
          <w:ilvl w:val="0"/>
          <w:numId w:val="2"/>
        </w:numPr>
        <w:spacing w:line="256" w:lineRule="auto"/>
        <w:ind w:left="567" w:hanging="567"/>
        <w:contextualSpacing/>
        <w:rPr>
          <w:b/>
          <w:bCs/>
          <w:sz w:val="24"/>
          <w:szCs w:val="24"/>
          <w:u w:val="single"/>
        </w:rPr>
      </w:pPr>
      <w:r w:rsidRPr="00D901AD">
        <w:rPr>
          <w:b/>
          <w:bCs/>
          <w:sz w:val="24"/>
          <w:szCs w:val="24"/>
          <w:u w:val="single"/>
        </w:rPr>
        <w:t>Analysis of Results</w:t>
      </w:r>
    </w:p>
    <w:p w14:paraId="7F3A55E9" w14:textId="6BCF0521" w:rsidR="003F5C13" w:rsidRDefault="003F5C13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7638C0E0" w14:textId="748EA31E" w:rsidR="007F13D6" w:rsidRPr="00051757" w:rsidRDefault="00051757" w:rsidP="003F5C13">
      <w:pPr>
        <w:spacing w:line="256" w:lineRule="auto"/>
        <w:ind w:left="567"/>
        <w:contextualSpacing/>
        <w:rPr>
          <w:sz w:val="24"/>
          <w:szCs w:val="24"/>
        </w:rPr>
      </w:pPr>
      <w:r w:rsidRPr="00051757">
        <w:rPr>
          <w:sz w:val="24"/>
          <w:szCs w:val="24"/>
        </w:rPr>
        <w:t xml:space="preserve">In order </w:t>
      </w:r>
      <w:r>
        <w:rPr>
          <w:sz w:val="24"/>
          <w:szCs w:val="24"/>
        </w:rPr>
        <w:t xml:space="preserve">to obtain the Rate Law for </w:t>
      </w:r>
      <w:r w:rsidR="00024801">
        <w:rPr>
          <w:sz w:val="24"/>
          <w:szCs w:val="24"/>
        </w:rPr>
        <w:t>th</w:t>
      </w:r>
      <w:r w:rsidR="007D74EE">
        <w:rPr>
          <w:sz w:val="24"/>
          <w:szCs w:val="24"/>
        </w:rPr>
        <w:t>e conducted experiments</w:t>
      </w:r>
      <w:r w:rsidR="006062F3">
        <w:rPr>
          <w:sz w:val="24"/>
          <w:szCs w:val="24"/>
        </w:rPr>
        <w:t>, the following equation must be used for each iteration</w:t>
      </w:r>
      <w:r w:rsidR="002E4A82">
        <w:rPr>
          <w:sz w:val="24"/>
          <w:szCs w:val="24"/>
        </w:rPr>
        <w:t xml:space="preserve"> to find the Rate Constant</w:t>
      </w:r>
      <w:r w:rsidR="001B33DD">
        <w:rPr>
          <w:sz w:val="24"/>
          <w:szCs w:val="24"/>
        </w:rPr>
        <w:t>:</w:t>
      </w:r>
    </w:p>
    <w:p w14:paraId="289C9487" w14:textId="71B89A9C" w:rsidR="00355055" w:rsidRDefault="001B33DD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3632" behindDoc="1" locked="0" layoutInCell="1" allowOverlap="1" wp14:anchorId="50C7D160" wp14:editId="5210513A">
            <wp:simplePos x="0" y="0"/>
            <wp:positionH relativeFrom="margin">
              <wp:align>center</wp:align>
            </wp:positionH>
            <wp:positionV relativeFrom="paragraph">
              <wp:posOffset>62865</wp:posOffset>
            </wp:positionV>
            <wp:extent cx="2838450" cy="923925"/>
            <wp:effectExtent l="0" t="0" r="0" b="9525"/>
            <wp:wrapTight wrapText="bothSides">
              <wp:wrapPolygon edited="0">
                <wp:start x="0" y="0"/>
                <wp:lineTo x="0" y="21377"/>
                <wp:lineTo x="21455" y="21377"/>
                <wp:lineTo x="21455" y="0"/>
                <wp:lineTo x="0" y="0"/>
              </wp:wrapPolygon>
            </wp:wrapTight>
            <wp:docPr id="79526679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6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995C0" w14:textId="4B114CB5" w:rsidR="00051757" w:rsidRDefault="00051757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32156EC3" w14:textId="0D1B7317" w:rsidR="00051757" w:rsidRDefault="00051757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6D6A20CC" w14:textId="4000C611" w:rsidR="00051757" w:rsidRDefault="00051757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10DA17DA" w14:textId="0923367D" w:rsidR="00051757" w:rsidRDefault="00051757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1D84F064" w14:textId="67BF096E" w:rsidR="00051757" w:rsidRPr="002E4A82" w:rsidRDefault="002E4A82" w:rsidP="002E4A82">
      <w:pPr>
        <w:spacing w:line="256" w:lineRule="auto"/>
        <w:ind w:left="567"/>
        <w:contextualSpacing/>
        <w:jc w:val="center"/>
        <w:rPr>
          <w:i/>
          <w:iCs/>
          <w:sz w:val="20"/>
          <w:szCs w:val="20"/>
        </w:rPr>
      </w:pPr>
      <w:r w:rsidRPr="002E4A82">
        <w:rPr>
          <w:i/>
          <w:iCs/>
          <w:sz w:val="20"/>
          <w:szCs w:val="20"/>
        </w:rPr>
        <w:t>Figure 3 – Rate Constant</w:t>
      </w:r>
    </w:p>
    <w:p w14:paraId="76A466E3" w14:textId="77777777" w:rsidR="00051757" w:rsidRDefault="00051757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44262CE4" w14:textId="7AFC9ADC" w:rsidR="00355055" w:rsidRDefault="002E4A82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All of these figures </w:t>
      </w:r>
      <w:r w:rsidR="00A828EF">
        <w:rPr>
          <w:sz w:val="24"/>
          <w:szCs w:val="24"/>
        </w:rPr>
        <w:t xml:space="preserve">are already known or can be calculated: t refers to the Clock Time, which has already been </w:t>
      </w:r>
      <w:r w:rsidR="00AD4EF3">
        <w:rPr>
          <w:sz w:val="24"/>
          <w:szCs w:val="24"/>
        </w:rPr>
        <w:t>found in the experiments, n</w:t>
      </w:r>
      <w:r w:rsidR="000314A6">
        <w:rPr>
          <w:sz w:val="24"/>
          <w:szCs w:val="24"/>
        </w:rPr>
        <w:t xml:space="preserve"> and m</w:t>
      </w:r>
      <w:r w:rsidR="00AD4EF3">
        <w:rPr>
          <w:sz w:val="24"/>
          <w:szCs w:val="24"/>
        </w:rPr>
        <w:t xml:space="preserve"> refer</w:t>
      </w:r>
      <w:r w:rsidR="00EE38B6">
        <w:rPr>
          <w:sz w:val="24"/>
          <w:szCs w:val="24"/>
        </w:rPr>
        <w:t>s</w:t>
      </w:r>
      <w:r w:rsidR="00AD4EF3">
        <w:rPr>
          <w:sz w:val="24"/>
          <w:szCs w:val="24"/>
        </w:rPr>
        <w:t xml:space="preserve"> to the</w:t>
      </w:r>
      <w:r w:rsidR="00EE38B6">
        <w:rPr>
          <w:sz w:val="24"/>
          <w:szCs w:val="24"/>
        </w:rPr>
        <w:t xml:space="preserve"> </w:t>
      </w:r>
      <w:r w:rsidR="00BA6667">
        <w:rPr>
          <w:sz w:val="24"/>
          <w:szCs w:val="24"/>
        </w:rPr>
        <w:t>Molarity of</w:t>
      </w:r>
      <w:r w:rsidR="00957610">
        <w:rPr>
          <w:sz w:val="24"/>
          <w:szCs w:val="24"/>
        </w:rPr>
        <w:t xml:space="preserve"> </w:t>
      </w:r>
      <w:r w:rsidR="00957610" w:rsidRPr="0063119D">
        <w:rPr>
          <w:rFonts w:cs="Arial"/>
          <w:sz w:val="24"/>
          <w:szCs w:val="24"/>
        </w:rPr>
        <w:t>H₂O₂</w:t>
      </w:r>
      <w:r w:rsidR="00957610">
        <w:rPr>
          <w:rFonts w:cs="Arial"/>
          <w:sz w:val="24"/>
          <w:szCs w:val="24"/>
        </w:rPr>
        <w:t xml:space="preserve"> which can be found by dividing the Mass</w:t>
      </w:r>
      <w:r w:rsidR="00EE38B6">
        <w:rPr>
          <w:rFonts w:cs="Arial"/>
          <w:sz w:val="24"/>
          <w:szCs w:val="24"/>
        </w:rPr>
        <w:t xml:space="preserve"> (m)</w:t>
      </w:r>
      <w:r w:rsidR="00957610">
        <w:rPr>
          <w:rFonts w:cs="Arial"/>
          <w:sz w:val="24"/>
          <w:szCs w:val="24"/>
        </w:rPr>
        <w:t xml:space="preserve"> by Molar Mass</w:t>
      </w:r>
      <w:r w:rsidR="004A011B">
        <w:rPr>
          <w:rFonts w:cs="Arial"/>
          <w:sz w:val="24"/>
          <w:szCs w:val="24"/>
        </w:rPr>
        <w:t xml:space="preserve">: </w:t>
      </w:r>
    </w:p>
    <w:p w14:paraId="28919C5A" w14:textId="77777777" w:rsidR="004A011B" w:rsidRDefault="004A011B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</w:p>
    <w:p w14:paraId="2F562D9E" w14:textId="3AF441C4" w:rsidR="00133C74" w:rsidRDefault="001D7469" w:rsidP="009B6A6F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For </w:t>
      </w:r>
      <w:r w:rsidRPr="0063119D">
        <w:rPr>
          <w:rFonts w:cs="Arial"/>
          <w:sz w:val="24"/>
          <w:szCs w:val="24"/>
        </w:rPr>
        <w:t>H₂O₂</w:t>
      </w:r>
      <w:r>
        <w:rPr>
          <w:rFonts w:cs="Arial"/>
          <w:sz w:val="24"/>
          <w:szCs w:val="24"/>
        </w:rPr>
        <w:t xml:space="preserve">, </w:t>
      </w:r>
      <w:r w:rsidR="00917440">
        <w:rPr>
          <w:rFonts w:cs="Arial"/>
          <w:sz w:val="24"/>
          <w:szCs w:val="24"/>
        </w:rPr>
        <w:t>H=1 and O=16</w:t>
      </w:r>
      <w:r w:rsidR="00B85F14">
        <w:rPr>
          <w:rFonts w:cs="Arial"/>
          <w:sz w:val="24"/>
          <w:szCs w:val="24"/>
        </w:rPr>
        <w:t xml:space="preserve">, therefore </w:t>
      </w:r>
      <w:r w:rsidR="00B85F14" w:rsidRPr="0063119D">
        <w:rPr>
          <w:rFonts w:cs="Arial"/>
          <w:sz w:val="24"/>
          <w:szCs w:val="24"/>
        </w:rPr>
        <w:t>H₂O₂</w:t>
      </w:r>
      <w:r w:rsidR="00B85F14">
        <w:rPr>
          <w:rFonts w:cs="Arial"/>
          <w:sz w:val="24"/>
          <w:szCs w:val="24"/>
        </w:rPr>
        <w:t xml:space="preserve"> ((1x2)+(16x2))</w:t>
      </w:r>
      <w:r>
        <w:rPr>
          <w:rFonts w:cs="Arial"/>
          <w:sz w:val="24"/>
          <w:szCs w:val="24"/>
        </w:rPr>
        <w:t xml:space="preserve"> equals a Molar Mass of 3</w:t>
      </w:r>
      <w:r w:rsidR="001D0946">
        <w:rPr>
          <w:rFonts w:cs="Arial"/>
          <w:sz w:val="24"/>
          <w:szCs w:val="24"/>
        </w:rPr>
        <w:t>4</w:t>
      </w:r>
      <w:r w:rsidR="006837D4">
        <w:rPr>
          <w:rFonts w:cs="Arial"/>
          <w:sz w:val="24"/>
          <w:szCs w:val="24"/>
        </w:rPr>
        <w:t xml:space="preserve"> or 3</w:t>
      </w:r>
      <w:r w:rsidR="001D0946">
        <w:rPr>
          <w:rFonts w:cs="Arial"/>
          <w:sz w:val="24"/>
          <w:szCs w:val="24"/>
        </w:rPr>
        <w:t>4</w:t>
      </w:r>
      <w:r w:rsidR="006837D4">
        <w:rPr>
          <w:rFonts w:cs="Arial"/>
          <w:sz w:val="24"/>
          <w:szCs w:val="24"/>
        </w:rPr>
        <w:t>g/mol</w:t>
      </w:r>
      <w:r>
        <w:rPr>
          <w:rFonts w:cs="Arial"/>
          <w:sz w:val="24"/>
          <w:szCs w:val="24"/>
        </w:rPr>
        <w:t>.</w:t>
      </w:r>
      <w:r w:rsidR="009B6A6F">
        <w:rPr>
          <w:rFonts w:cs="Arial"/>
          <w:sz w:val="24"/>
          <w:szCs w:val="24"/>
        </w:rPr>
        <w:t xml:space="preserve"> </w:t>
      </w:r>
      <w:r w:rsidR="007A0EFF">
        <w:rPr>
          <w:rFonts w:cs="Arial"/>
          <w:sz w:val="24"/>
          <w:szCs w:val="24"/>
        </w:rPr>
        <w:t xml:space="preserve">It is also known that </w:t>
      </w:r>
      <w:r w:rsidR="00CA5BF0">
        <w:rPr>
          <w:rFonts w:cs="Arial"/>
          <w:sz w:val="24"/>
          <w:szCs w:val="24"/>
        </w:rPr>
        <w:t xml:space="preserve">the </w:t>
      </w:r>
      <w:r w:rsidR="00CA5BF0" w:rsidRPr="0063119D">
        <w:rPr>
          <w:rFonts w:cs="Arial"/>
          <w:sz w:val="24"/>
          <w:szCs w:val="24"/>
        </w:rPr>
        <w:t>H₂O₂</w:t>
      </w:r>
      <w:r w:rsidR="00CA5BF0">
        <w:rPr>
          <w:rFonts w:cs="Arial"/>
          <w:sz w:val="24"/>
          <w:szCs w:val="24"/>
        </w:rPr>
        <w:t xml:space="preserve"> solution contains 3g of </w:t>
      </w:r>
      <w:r w:rsidR="00CA5BF0" w:rsidRPr="0063119D">
        <w:rPr>
          <w:rFonts w:cs="Arial"/>
          <w:sz w:val="24"/>
          <w:szCs w:val="24"/>
        </w:rPr>
        <w:t>H₂O₂</w:t>
      </w:r>
      <w:r w:rsidR="00CA5BF0">
        <w:rPr>
          <w:rFonts w:cs="Arial"/>
          <w:sz w:val="24"/>
          <w:szCs w:val="24"/>
        </w:rPr>
        <w:t xml:space="preserve"> per 100ml of </w:t>
      </w:r>
      <w:r w:rsidR="00886D50">
        <w:rPr>
          <w:rFonts w:cs="Arial"/>
          <w:sz w:val="24"/>
          <w:szCs w:val="24"/>
        </w:rPr>
        <w:t>solution</w:t>
      </w:r>
      <w:r w:rsidR="00257479">
        <w:rPr>
          <w:rFonts w:cs="Arial"/>
          <w:sz w:val="24"/>
          <w:szCs w:val="24"/>
        </w:rPr>
        <w:t>, which provides the overall Mass.</w:t>
      </w:r>
      <w:r w:rsidR="009B6A6F">
        <w:rPr>
          <w:rFonts w:cs="Arial"/>
          <w:sz w:val="24"/>
          <w:szCs w:val="24"/>
        </w:rPr>
        <w:t xml:space="preserve"> </w:t>
      </w:r>
      <w:r w:rsidR="00E0199A">
        <w:rPr>
          <w:rFonts w:cs="Arial"/>
          <w:sz w:val="24"/>
          <w:szCs w:val="24"/>
        </w:rPr>
        <w:t>Taking both figures into account</w:t>
      </w:r>
      <w:r w:rsidR="00133C74">
        <w:rPr>
          <w:rFonts w:cs="Arial"/>
          <w:sz w:val="24"/>
          <w:szCs w:val="24"/>
        </w:rPr>
        <w:t xml:space="preserve">, the Concentration of </w:t>
      </w:r>
      <w:r w:rsidR="00133C74" w:rsidRPr="0063119D">
        <w:rPr>
          <w:rFonts w:cs="Arial"/>
          <w:sz w:val="24"/>
          <w:szCs w:val="24"/>
        </w:rPr>
        <w:t>H₂O₂</w:t>
      </w:r>
      <w:r w:rsidR="00133C74">
        <w:rPr>
          <w:rFonts w:cs="Arial"/>
          <w:sz w:val="24"/>
          <w:szCs w:val="24"/>
        </w:rPr>
        <w:t xml:space="preserve"> can be found: </w:t>
      </w:r>
    </w:p>
    <w:p w14:paraId="3DCEF249" w14:textId="77777777" w:rsidR="00133C74" w:rsidRDefault="00133C74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</w:p>
    <w:p w14:paraId="107698FE" w14:textId="57FFA155" w:rsidR="00190BEC" w:rsidRPr="00886D50" w:rsidRDefault="007F7128" w:rsidP="000F114E">
      <w:pPr>
        <w:spacing w:line="256" w:lineRule="auto"/>
        <w:ind w:left="567"/>
        <w:contextualSpacing/>
        <w:jc w:val="center"/>
        <w:rPr>
          <w:rFonts w:eastAsiaTheme="minorEastAsia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m</m:t>
          </m:r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MM</m:t>
              </m:r>
            </m:den>
          </m:f>
        </m:oMath>
      </m:oMathPara>
    </w:p>
    <w:p w14:paraId="6FE34F92" w14:textId="77777777" w:rsidR="001D0946" w:rsidRDefault="001D0946" w:rsidP="000F114E">
      <w:pPr>
        <w:spacing w:line="256" w:lineRule="auto"/>
        <w:ind w:left="567"/>
        <w:contextualSpacing/>
        <w:jc w:val="center"/>
        <w:rPr>
          <w:rFonts w:eastAsiaTheme="minorEastAsia" w:cs="Arial"/>
          <w:sz w:val="24"/>
          <w:szCs w:val="24"/>
        </w:rPr>
      </w:pPr>
    </w:p>
    <w:p w14:paraId="73298122" w14:textId="2FF12F87" w:rsidR="000F114E" w:rsidRPr="00886D50" w:rsidRDefault="007F7128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m</m:t>
          </m:r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34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=0</m:t>
          </m:r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>.088 mol of</m:t>
          </m:r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hAnsi="Cambria Math" w:cs="Arial"/>
                  <w:i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H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 w:cs="Arial"/>
                  <w:i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O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>per 100ml OR 0.88 m</m:t>
          </m:r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>ol per Litre</m:t>
          </m:r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</m:oMath>
      </m:oMathPara>
    </w:p>
    <w:p w14:paraId="6957A11E" w14:textId="77777777" w:rsidR="00190BEC" w:rsidRDefault="00190BEC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</w:p>
    <w:p w14:paraId="1A87686C" w14:textId="0EDBD20A" w:rsidR="004A011B" w:rsidRDefault="00BA6667" w:rsidP="003F5C13">
      <w:pPr>
        <w:spacing w:line="256" w:lineRule="auto"/>
        <w:ind w:left="567"/>
        <w:contextualSpacing/>
        <w:rPr>
          <w:sz w:val="24"/>
          <w:szCs w:val="24"/>
        </w:rPr>
      </w:pPr>
      <w:r>
        <w:rPr>
          <w:rFonts w:cs="Arial"/>
          <w:sz w:val="24"/>
          <w:szCs w:val="24"/>
        </w:rPr>
        <w:t>The Molarity of KI is already known: 0.2</w:t>
      </w:r>
      <w:r w:rsidR="007D5A5B">
        <w:rPr>
          <w:rFonts w:cs="Arial"/>
          <w:sz w:val="24"/>
          <w:szCs w:val="24"/>
        </w:rPr>
        <w:t xml:space="preserve">. </w:t>
      </w:r>
      <w:r w:rsidR="00955F1E">
        <w:rPr>
          <w:sz w:val="24"/>
          <w:szCs w:val="24"/>
        </w:rPr>
        <w:t>Substituting these figures into Figure 3</w:t>
      </w:r>
      <w:r w:rsidR="00222773">
        <w:rPr>
          <w:sz w:val="24"/>
          <w:szCs w:val="24"/>
        </w:rPr>
        <w:t>,</w:t>
      </w:r>
      <w:r w:rsidR="00F33DA8">
        <w:rPr>
          <w:sz w:val="24"/>
          <w:szCs w:val="24"/>
        </w:rPr>
        <w:t xml:space="preserve"> using Experiment 1.1</w:t>
      </w:r>
      <w:r w:rsidR="00B36236">
        <w:rPr>
          <w:sz w:val="24"/>
          <w:szCs w:val="24"/>
        </w:rPr>
        <w:t xml:space="preserve"> as an example</w:t>
      </w:r>
      <w:r w:rsidR="00222773">
        <w:rPr>
          <w:sz w:val="24"/>
          <w:szCs w:val="24"/>
        </w:rPr>
        <w:t xml:space="preserve"> and knowing there is 1 ml of </w:t>
      </w:r>
      <w:r w:rsidR="00222773" w:rsidRPr="0063119D">
        <w:rPr>
          <w:rFonts w:cs="Arial"/>
          <w:sz w:val="24"/>
          <w:szCs w:val="24"/>
        </w:rPr>
        <w:t>H₂O₂</w:t>
      </w:r>
      <w:r w:rsidR="00222773">
        <w:rPr>
          <w:rFonts w:cs="Arial"/>
          <w:sz w:val="24"/>
          <w:szCs w:val="24"/>
        </w:rPr>
        <w:t xml:space="preserve"> </w:t>
      </w:r>
      <w:r w:rsidR="00222773">
        <w:rPr>
          <w:rFonts w:cs="Arial"/>
          <w:sz w:val="24"/>
          <w:szCs w:val="24"/>
        </w:rPr>
        <w:t>and 3ml of KI present,</w:t>
      </w:r>
      <w:r w:rsidR="000314A6">
        <w:rPr>
          <w:sz w:val="24"/>
          <w:szCs w:val="24"/>
        </w:rPr>
        <w:t xml:space="preserve"> the </w:t>
      </w:r>
      <w:r w:rsidR="00F33DA8">
        <w:rPr>
          <w:sz w:val="24"/>
          <w:szCs w:val="24"/>
        </w:rPr>
        <w:t xml:space="preserve">Rate Constant can be found: </w:t>
      </w:r>
    </w:p>
    <w:p w14:paraId="45A5A94D" w14:textId="77777777" w:rsidR="00F33DA8" w:rsidRDefault="00F33DA8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25F82095" w14:textId="77777777" w:rsidR="00F33DA8" w:rsidRPr="002E4A82" w:rsidRDefault="00F33DA8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793C1DD1" w14:textId="30E36EB3" w:rsidR="00355055" w:rsidRDefault="00F33DA8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K</m:t>
          </m:r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1</m:t>
              </m:r>
              <m:r>
                <w:rPr>
                  <w:rFonts w:ascii="Cambria Math" w:hAnsi="Cambria Math" w:cs="Arial"/>
                  <w:sz w:val="24"/>
                  <w:szCs w:val="24"/>
                </w:rPr>
                <m:t>/173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(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</w:rPr>
                <m:t>^</m:t>
              </m:r>
              <m:r>
                <w:rPr>
                  <w:rFonts w:ascii="Cambria Math" w:hAnsi="Cambria Math" w:cs="Arial"/>
                  <w:sz w:val="24"/>
                  <w:szCs w:val="24"/>
                </w:rPr>
                <m:t>0.88))(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3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</w:rPr>
                <m:t>^</m:t>
              </m:r>
              <m:r>
                <w:rPr>
                  <w:rFonts w:ascii="Cambria Math" w:hAnsi="Cambria Math" w:cs="Arial"/>
                  <w:sz w:val="24"/>
                  <w:szCs w:val="24"/>
                </w:rPr>
                <m:t>0.</m:t>
              </m:r>
              <m:r>
                <w:rPr>
                  <w:rFonts w:ascii="Cambria Math" w:hAnsi="Cambria Math" w:cs="Arial"/>
                  <w:sz w:val="24"/>
                  <w:szCs w:val="24"/>
                </w:rPr>
                <m:t>2</m:t>
              </m:r>
              <m:r>
                <w:rPr>
                  <w:rFonts w:ascii="Cambria Math" w:hAnsi="Cambria Math" w:cs="Arial"/>
                  <w:sz w:val="24"/>
                  <w:szCs w:val="24"/>
                </w:rPr>
                <m:t>))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=</m:t>
          </m:r>
          <m:r>
            <w:rPr>
              <w:rFonts w:ascii="Cambria Math" w:hAnsi="Cambria Math" w:cs="Arial"/>
              <w:sz w:val="24"/>
              <w:szCs w:val="24"/>
            </w:rPr>
            <m:t>0.0</m:t>
          </m:r>
          <m:r>
            <w:rPr>
              <w:rFonts w:ascii="Cambria Math" w:hAnsi="Cambria Math" w:cs="Arial"/>
              <w:sz w:val="24"/>
              <w:szCs w:val="24"/>
            </w:rPr>
            <m:t>046</m:t>
          </m:r>
        </m:oMath>
      </m:oMathPara>
    </w:p>
    <w:p w14:paraId="5DEAE09D" w14:textId="0F4FEB89" w:rsidR="007F13D6" w:rsidRDefault="007F13D6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383A7815" w14:textId="77777777" w:rsidR="004B31C3" w:rsidRDefault="004B31C3" w:rsidP="003F5C13">
      <w:pPr>
        <w:spacing w:line="256" w:lineRule="auto"/>
        <w:ind w:left="567"/>
        <w:contextualSpacing/>
        <w:rPr>
          <w:b/>
          <w:bCs/>
          <w:sz w:val="24"/>
          <w:szCs w:val="24"/>
          <w:u w:val="single"/>
        </w:rPr>
      </w:pPr>
    </w:p>
    <w:p w14:paraId="25070DC6" w14:textId="4804B6BA" w:rsidR="004B31C3" w:rsidRDefault="004B31C3" w:rsidP="003F5C13">
      <w:pPr>
        <w:spacing w:line="256" w:lineRule="auto"/>
        <w:ind w:left="567"/>
        <w:contextualSpacing/>
        <w:rPr>
          <w:sz w:val="24"/>
          <w:szCs w:val="24"/>
        </w:rPr>
      </w:pPr>
      <w:r w:rsidRPr="004B31C3">
        <w:rPr>
          <w:sz w:val="24"/>
          <w:szCs w:val="24"/>
        </w:rPr>
        <w:lastRenderedPageBreak/>
        <w:t xml:space="preserve">These steps can then be repeated </w:t>
      </w:r>
      <w:r>
        <w:rPr>
          <w:sz w:val="24"/>
          <w:szCs w:val="24"/>
        </w:rPr>
        <w:t>for all other experiments</w:t>
      </w:r>
      <w:r w:rsidR="001E72CD">
        <w:rPr>
          <w:sz w:val="24"/>
          <w:szCs w:val="24"/>
        </w:rPr>
        <w:t xml:space="preserve"> with adjusted Clock times</w:t>
      </w:r>
      <w:r w:rsidR="008D7B7B">
        <w:rPr>
          <w:sz w:val="24"/>
          <w:szCs w:val="24"/>
        </w:rPr>
        <w:t xml:space="preserve">, KI and </w:t>
      </w:r>
      <w:r w:rsidR="008D7B7B" w:rsidRPr="0063119D">
        <w:rPr>
          <w:rFonts w:cs="Arial"/>
          <w:sz w:val="24"/>
          <w:szCs w:val="24"/>
        </w:rPr>
        <w:t>H₂O₂</w:t>
      </w:r>
      <w:r>
        <w:rPr>
          <w:sz w:val="24"/>
          <w:szCs w:val="24"/>
        </w:rPr>
        <w:t xml:space="preserve">, which will create the following set of results: </w:t>
      </w:r>
    </w:p>
    <w:p w14:paraId="176005CE" w14:textId="77777777" w:rsidR="001E72CD" w:rsidRDefault="001E72CD" w:rsidP="003F5C13">
      <w:pPr>
        <w:spacing w:line="256" w:lineRule="auto"/>
        <w:ind w:left="567"/>
        <w:contextualSpacing/>
        <w:rPr>
          <w:sz w:val="24"/>
          <w:szCs w:val="24"/>
        </w:rPr>
      </w:pPr>
    </w:p>
    <w:tbl>
      <w:tblPr>
        <w:tblStyle w:val="TableGrid"/>
        <w:tblW w:w="0" w:type="auto"/>
        <w:tblInd w:w="1688" w:type="dxa"/>
        <w:tblLook w:val="04A0" w:firstRow="1" w:lastRow="0" w:firstColumn="1" w:lastColumn="0" w:noHBand="0" w:noVBand="1"/>
      </w:tblPr>
      <w:tblGrid>
        <w:gridCol w:w="2816"/>
        <w:gridCol w:w="2816"/>
      </w:tblGrid>
      <w:tr w:rsidR="00922656" w14:paraId="60AFB51E" w14:textId="77777777" w:rsidTr="00922656">
        <w:tc>
          <w:tcPr>
            <w:tcW w:w="2816" w:type="dxa"/>
          </w:tcPr>
          <w:p w14:paraId="2A7BD552" w14:textId="2B8BC194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</w:t>
            </w:r>
          </w:p>
        </w:tc>
        <w:tc>
          <w:tcPr>
            <w:tcW w:w="2816" w:type="dxa"/>
          </w:tcPr>
          <w:p w14:paraId="6BB37A83" w14:textId="345DAB0C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Rate Constant</w:t>
            </w:r>
          </w:p>
        </w:tc>
      </w:tr>
      <w:tr w:rsidR="00922656" w14:paraId="5E724E7C" w14:textId="77777777" w:rsidTr="00922656">
        <w:tc>
          <w:tcPr>
            <w:tcW w:w="2816" w:type="dxa"/>
          </w:tcPr>
          <w:p w14:paraId="4FC42F3E" w14:textId="0E3B25CD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2816" w:type="dxa"/>
          </w:tcPr>
          <w:p w14:paraId="34553437" w14:textId="453920CC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0.0046</w:t>
            </w:r>
          </w:p>
        </w:tc>
      </w:tr>
      <w:tr w:rsidR="00922656" w14:paraId="330A79D7" w14:textId="77777777" w:rsidTr="00922656">
        <w:tc>
          <w:tcPr>
            <w:tcW w:w="2816" w:type="dxa"/>
          </w:tcPr>
          <w:p w14:paraId="6239CFE6" w14:textId="0E25DCCD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2816" w:type="dxa"/>
          </w:tcPr>
          <w:p w14:paraId="5EE99720" w14:textId="00F29E77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0.0032</w:t>
            </w:r>
          </w:p>
        </w:tc>
      </w:tr>
      <w:tr w:rsidR="00922656" w14:paraId="22EFACBA" w14:textId="77777777" w:rsidTr="00922656">
        <w:tc>
          <w:tcPr>
            <w:tcW w:w="2816" w:type="dxa"/>
          </w:tcPr>
          <w:p w14:paraId="33F10C44" w14:textId="5D946835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2816" w:type="dxa"/>
          </w:tcPr>
          <w:p w14:paraId="41705A67" w14:textId="1F01F857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0.0034</w:t>
            </w:r>
          </w:p>
        </w:tc>
      </w:tr>
      <w:tr w:rsidR="00922656" w14:paraId="0A3362CD" w14:textId="77777777" w:rsidTr="00922656">
        <w:tc>
          <w:tcPr>
            <w:tcW w:w="2816" w:type="dxa"/>
          </w:tcPr>
          <w:p w14:paraId="5FC21377" w14:textId="216E9AE3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2816" w:type="dxa"/>
          </w:tcPr>
          <w:p w14:paraId="3371A967" w14:textId="740CAB04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0.0029</w:t>
            </w:r>
          </w:p>
        </w:tc>
      </w:tr>
      <w:tr w:rsidR="00922656" w14:paraId="561FD7CC" w14:textId="77777777" w:rsidTr="00922656">
        <w:tc>
          <w:tcPr>
            <w:tcW w:w="2816" w:type="dxa"/>
          </w:tcPr>
          <w:p w14:paraId="70620E43" w14:textId="2B38C3F1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2816" w:type="dxa"/>
          </w:tcPr>
          <w:p w14:paraId="7CCA1E97" w14:textId="7B6EC6BF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0.0025</w:t>
            </w:r>
          </w:p>
        </w:tc>
      </w:tr>
      <w:tr w:rsidR="00922656" w14:paraId="2245A579" w14:textId="77777777" w:rsidTr="00922656">
        <w:tc>
          <w:tcPr>
            <w:tcW w:w="2816" w:type="dxa"/>
          </w:tcPr>
          <w:p w14:paraId="313BF17D" w14:textId="3BC1C759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2816" w:type="dxa"/>
          </w:tcPr>
          <w:p w14:paraId="63AC277E" w14:textId="7548F3A0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0.0026</w:t>
            </w:r>
          </w:p>
        </w:tc>
      </w:tr>
      <w:tr w:rsidR="00922656" w14:paraId="3662EB4F" w14:textId="77777777" w:rsidTr="00922656">
        <w:tc>
          <w:tcPr>
            <w:tcW w:w="2816" w:type="dxa"/>
          </w:tcPr>
          <w:p w14:paraId="64E9D50B" w14:textId="14097029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2816" w:type="dxa"/>
          </w:tcPr>
          <w:p w14:paraId="799EE8C6" w14:textId="69691FED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0.0037</w:t>
            </w:r>
          </w:p>
        </w:tc>
      </w:tr>
      <w:tr w:rsidR="00922656" w14:paraId="70CA6D84" w14:textId="77777777" w:rsidTr="00922656">
        <w:tc>
          <w:tcPr>
            <w:tcW w:w="2816" w:type="dxa"/>
          </w:tcPr>
          <w:p w14:paraId="0BEA0547" w14:textId="49208BAB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2816" w:type="dxa"/>
          </w:tcPr>
          <w:p w14:paraId="2BD92486" w14:textId="05866D65" w:rsidR="00922656" w:rsidRDefault="00922656" w:rsidP="001E72CD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0.0042</w:t>
            </w:r>
          </w:p>
        </w:tc>
      </w:tr>
    </w:tbl>
    <w:p w14:paraId="6D542736" w14:textId="77777777" w:rsidR="001E72CD" w:rsidRPr="004B31C3" w:rsidRDefault="001E72CD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3E8C1624" w14:textId="5FFE4186" w:rsidR="004B31C3" w:rsidRDefault="009976C4" w:rsidP="003F5C13">
      <w:pPr>
        <w:spacing w:line="256" w:lineRule="auto"/>
        <w:ind w:left="567"/>
        <w:contextualSpacing/>
        <w:rPr>
          <w:sz w:val="24"/>
          <w:szCs w:val="24"/>
        </w:rPr>
      </w:pPr>
      <w:r w:rsidRPr="009976C4">
        <w:rPr>
          <w:sz w:val="24"/>
          <w:szCs w:val="24"/>
        </w:rPr>
        <w:t xml:space="preserve">These results can then be used in conjunction with </w:t>
      </w:r>
      <w:r w:rsidR="00A62F44">
        <w:rPr>
          <w:sz w:val="24"/>
          <w:szCs w:val="24"/>
        </w:rPr>
        <w:t xml:space="preserve">a Logarithm Table to produce </w:t>
      </w:r>
      <w:r w:rsidR="00C4770D">
        <w:rPr>
          <w:sz w:val="24"/>
          <w:szCs w:val="24"/>
        </w:rPr>
        <w:t>a</w:t>
      </w:r>
      <w:r w:rsidR="009C5F85">
        <w:rPr>
          <w:sz w:val="24"/>
          <w:szCs w:val="24"/>
        </w:rPr>
        <w:t xml:space="preserve"> set of results</w:t>
      </w:r>
      <w:r w:rsidR="0059049A">
        <w:rPr>
          <w:sz w:val="24"/>
          <w:szCs w:val="24"/>
        </w:rPr>
        <w:t xml:space="preserve"> which can be used to produce graph</w:t>
      </w:r>
      <w:r w:rsidR="00C4770D">
        <w:rPr>
          <w:sz w:val="24"/>
          <w:szCs w:val="24"/>
        </w:rPr>
        <w:t>s</w:t>
      </w:r>
      <w:r w:rsidR="0059049A">
        <w:rPr>
          <w:sz w:val="24"/>
          <w:szCs w:val="24"/>
        </w:rPr>
        <w:t xml:space="preserve"> that will show </w:t>
      </w:r>
      <w:r w:rsidR="00304637">
        <w:rPr>
          <w:sz w:val="24"/>
          <w:szCs w:val="24"/>
        </w:rPr>
        <w:t xml:space="preserve">the logarithm of the </w:t>
      </w:r>
      <w:r w:rsidR="00C4770D">
        <w:rPr>
          <w:sz w:val="24"/>
          <w:szCs w:val="24"/>
        </w:rPr>
        <w:t xml:space="preserve">1/Clock time and logarithm of the Reactant. </w:t>
      </w:r>
      <w:r w:rsidR="00304637">
        <w:rPr>
          <w:sz w:val="24"/>
          <w:szCs w:val="24"/>
        </w:rPr>
        <w:t xml:space="preserve"> </w:t>
      </w:r>
    </w:p>
    <w:p w14:paraId="54E9BC44" w14:textId="77777777" w:rsidR="009C5F85" w:rsidRDefault="009C5F85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5CB76AE4" w14:textId="19A62032" w:rsidR="009C5F85" w:rsidRDefault="009C5F85" w:rsidP="003F5C13">
      <w:pPr>
        <w:spacing w:line="256" w:lineRule="auto"/>
        <w:ind w:left="567"/>
        <w:contextualSpacing/>
        <w:rPr>
          <w:sz w:val="24"/>
          <w:szCs w:val="24"/>
        </w:rPr>
      </w:pPr>
      <w:r w:rsidRPr="009C5F85">
        <w:drawing>
          <wp:inline distT="0" distB="0" distL="0" distR="0" wp14:anchorId="69818B53" wp14:editId="1801D71D">
            <wp:extent cx="5343525" cy="2105025"/>
            <wp:effectExtent l="0" t="0" r="9525" b="9525"/>
            <wp:docPr id="12021305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439C5" w14:textId="1FABEFD4" w:rsidR="009C5F85" w:rsidRDefault="0059049A" w:rsidP="003F5C13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3D38393" w14:textId="3CA50840" w:rsidR="0059049A" w:rsidRDefault="002F7C13" w:rsidP="002F7C13">
      <w:pPr>
        <w:spacing w:line="256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</w:p>
    <w:p w14:paraId="0684DA6E" w14:textId="576E396C" w:rsidR="00E51E32" w:rsidRDefault="00C4770D" w:rsidP="002F7C13">
      <w:pPr>
        <w:spacing w:line="256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ab/>
        <w:t xml:space="preserve">When </w:t>
      </w:r>
      <w:r w:rsidR="00C53C4C">
        <w:rPr>
          <w:sz w:val="24"/>
          <w:szCs w:val="24"/>
        </w:rPr>
        <w:t xml:space="preserve">the Logarithm of 1/Clock Time is placed on the X Axis and </w:t>
      </w:r>
      <w:r w:rsidR="00517BF8">
        <w:rPr>
          <w:sz w:val="24"/>
          <w:szCs w:val="24"/>
        </w:rPr>
        <w:t>Logarithm of the Reactant is placed along the Y axis, the resulting curve</w:t>
      </w:r>
      <w:r>
        <w:rPr>
          <w:sz w:val="24"/>
          <w:szCs w:val="24"/>
        </w:rPr>
        <w:t xml:space="preserve"> also </w:t>
      </w:r>
      <w:proofErr w:type="gramStart"/>
      <w:r>
        <w:rPr>
          <w:sz w:val="24"/>
          <w:szCs w:val="24"/>
        </w:rPr>
        <w:t>reveal</w:t>
      </w:r>
      <w:proofErr w:type="gramEnd"/>
      <w:r>
        <w:rPr>
          <w:sz w:val="24"/>
          <w:szCs w:val="24"/>
        </w:rPr>
        <w:t xml:space="preserve"> which Order the reaction takes place within.</w:t>
      </w:r>
    </w:p>
    <w:p w14:paraId="20BF70B6" w14:textId="70537E68" w:rsidR="00E51E32" w:rsidRDefault="0033763E" w:rsidP="002F7C13">
      <w:pPr>
        <w:spacing w:line="256" w:lineRule="auto"/>
        <w:ind w:left="567" w:hanging="567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25FC871E" wp14:editId="56A6BFC1">
            <wp:simplePos x="0" y="0"/>
            <wp:positionH relativeFrom="margin">
              <wp:posOffset>1356995</wp:posOffset>
            </wp:positionH>
            <wp:positionV relativeFrom="paragraph">
              <wp:posOffset>36195</wp:posOffset>
            </wp:positionV>
            <wp:extent cx="3233420" cy="1943100"/>
            <wp:effectExtent l="0" t="0" r="5080" b="0"/>
            <wp:wrapTight wrapText="bothSides">
              <wp:wrapPolygon edited="0">
                <wp:start x="0" y="0"/>
                <wp:lineTo x="0" y="21388"/>
                <wp:lineTo x="21507" y="21388"/>
                <wp:lineTo x="21507" y="0"/>
                <wp:lineTo x="0" y="0"/>
              </wp:wrapPolygon>
            </wp:wrapTight>
            <wp:docPr id="18216275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D3B0D" w14:textId="6A80F568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7C253007" w14:textId="7C38A068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09560DEF" w14:textId="77777777" w:rsidR="00517BF8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17D377B7" w14:textId="77777777" w:rsidR="00517BF8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0E360D28" w14:textId="77777777" w:rsidR="00517BF8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7B4FB1C1" w14:textId="77777777" w:rsidR="00517BF8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6A7214F6" w14:textId="77777777" w:rsidR="00517BF8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18D16D54" w14:textId="77777777" w:rsidR="00517BF8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46DF5813" w14:textId="77777777" w:rsidR="0033763E" w:rsidRDefault="0033763E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0A636799" w14:textId="1EA3A1DB" w:rsidR="00517BF8" w:rsidRPr="0033763E" w:rsidRDefault="00517BF8" w:rsidP="00517BF8">
      <w:pPr>
        <w:spacing w:line="256" w:lineRule="auto"/>
        <w:ind w:left="567" w:hanging="567"/>
        <w:contextualSpacing/>
        <w:jc w:val="center"/>
        <w:rPr>
          <w:i/>
          <w:iCs/>
          <w:sz w:val="20"/>
          <w:szCs w:val="20"/>
        </w:rPr>
      </w:pPr>
      <w:r w:rsidRPr="0033763E">
        <w:rPr>
          <w:i/>
          <w:iCs/>
          <w:sz w:val="20"/>
          <w:szCs w:val="20"/>
        </w:rPr>
        <w:t xml:space="preserve">Figure 4 - </w:t>
      </w:r>
      <w:r w:rsidRPr="0063119D">
        <w:rPr>
          <w:rFonts w:cs="Arial"/>
          <w:i/>
          <w:iCs/>
          <w:sz w:val="20"/>
          <w:szCs w:val="20"/>
        </w:rPr>
        <w:t>H₂O₂</w:t>
      </w:r>
      <w:r w:rsidR="0033763E" w:rsidRPr="0033763E">
        <w:rPr>
          <w:rFonts w:cs="Arial"/>
          <w:i/>
          <w:iCs/>
          <w:sz w:val="20"/>
          <w:szCs w:val="20"/>
        </w:rPr>
        <w:t xml:space="preserve"> Order Graph</w:t>
      </w:r>
    </w:p>
    <w:p w14:paraId="407556BE" w14:textId="3A70F1A1" w:rsidR="00E51E32" w:rsidRDefault="00517BF8" w:rsidP="002F7C13">
      <w:pPr>
        <w:spacing w:line="256" w:lineRule="auto"/>
        <w:ind w:left="567" w:hanging="567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8992" behindDoc="1" locked="0" layoutInCell="1" allowOverlap="1" wp14:anchorId="2B17A98E" wp14:editId="3344407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090545" cy="1857375"/>
            <wp:effectExtent l="0" t="0" r="0" b="9525"/>
            <wp:wrapTight wrapText="bothSides">
              <wp:wrapPolygon edited="0">
                <wp:start x="0" y="0"/>
                <wp:lineTo x="0" y="21489"/>
                <wp:lineTo x="21436" y="21489"/>
                <wp:lineTo x="21436" y="0"/>
                <wp:lineTo x="0" y="0"/>
              </wp:wrapPolygon>
            </wp:wrapTight>
            <wp:docPr id="16377894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24512" w14:textId="77777777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31B9ADAB" w14:textId="63C40989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60F3F56B" w14:textId="77777777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4481D015" w14:textId="77777777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20A0BC21" w14:textId="1721538E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1F2FCF6F" w14:textId="6E0E8486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0CCD441C" w14:textId="77777777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452F97CA" w14:textId="1202E5AA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7DED317B" w14:textId="76B725B9" w:rsidR="00E51E32" w:rsidRDefault="00E51E32" w:rsidP="002F7C13">
      <w:pPr>
        <w:spacing w:line="256" w:lineRule="auto"/>
        <w:ind w:left="567" w:hanging="567"/>
        <w:contextualSpacing/>
        <w:rPr>
          <w:sz w:val="24"/>
          <w:szCs w:val="24"/>
        </w:rPr>
      </w:pPr>
    </w:p>
    <w:p w14:paraId="7DB6908D" w14:textId="7672FFCC" w:rsidR="009C5F85" w:rsidRPr="0033763E" w:rsidRDefault="0033763E" w:rsidP="0033763E">
      <w:pPr>
        <w:spacing w:line="256" w:lineRule="auto"/>
        <w:ind w:left="567"/>
        <w:contextualSpacing/>
        <w:jc w:val="center"/>
        <w:rPr>
          <w:i/>
          <w:iCs/>
          <w:sz w:val="20"/>
          <w:szCs w:val="20"/>
        </w:rPr>
      </w:pPr>
      <w:r w:rsidRPr="0033763E">
        <w:rPr>
          <w:i/>
          <w:iCs/>
          <w:sz w:val="20"/>
          <w:szCs w:val="20"/>
        </w:rPr>
        <w:t>Figure 5 – KI Order Graph</w:t>
      </w:r>
    </w:p>
    <w:p w14:paraId="4E0AFAD3" w14:textId="5C767B6C" w:rsidR="004D4C26" w:rsidRDefault="004D4C26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505B96A5" w14:textId="2FDDD0A7" w:rsidR="00E90B95" w:rsidRDefault="004464B6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As these graphs operate on a </w:t>
      </w:r>
      <w:r w:rsidR="00AF32ED">
        <w:rPr>
          <w:sz w:val="24"/>
          <w:szCs w:val="24"/>
        </w:rPr>
        <w:t>Rate/Concen</w:t>
      </w:r>
      <w:r w:rsidR="003431B3">
        <w:rPr>
          <w:sz w:val="24"/>
          <w:szCs w:val="24"/>
        </w:rPr>
        <w:t>tration basis and trend towards Pos</w:t>
      </w:r>
      <w:r w:rsidR="00CA48A8">
        <w:rPr>
          <w:sz w:val="24"/>
          <w:szCs w:val="24"/>
        </w:rPr>
        <w:t xml:space="preserve">itive as time passes, we can deduce that </w:t>
      </w:r>
      <w:r w:rsidR="00347783">
        <w:rPr>
          <w:sz w:val="24"/>
          <w:szCs w:val="24"/>
        </w:rPr>
        <w:t>both of these reactions are First Order</w:t>
      </w:r>
      <w:r w:rsidR="005A7CB6">
        <w:rPr>
          <w:sz w:val="24"/>
          <w:szCs w:val="24"/>
        </w:rPr>
        <w:t xml:space="preserve"> [2] </w:t>
      </w:r>
      <w:r w:rsidR="00347783">
        <w:rPr>
          <w:sz w:val="24"/>
          <w:szCs w:val="24"/>
        </w:rPr>
        <w:t xml:space="preserve"> </w:t>
      </w:r>
      <w:r w:rsidR="00746191">
        <w:rPr>
          <w:sz w:val="24"/>
          <w:szCs w:val="24"/>
        </w:rPr>
        <w:t xml:space="preserve">which will </w:t>
      </w:r>
      <w:r w:rsidR="005A7CB6">
        <w:rPr>
          <w:sz w:val="24"/>
          <w:szCs w:val="24"/>
        </w:rPr>
        <w:t xml:space="preserve">inform calculating the overall Rate Law. </w:t>
      </w:r>
      <w:r w:rsidR="00AE70BA">
        <w:rPr>
          <w:sz w:val="24"/>
          <w:szCs w:val="24"/>
        </w:rPr>
        <w:t>To do so, the Formula</w:t>
      </w:r>
      <w:r w:rsidR="00DD2D6E">
        <w:rPr>
          <w:sz w:val="24"/>
          <w:szCs w:val="24"/>
        </w:rPr>
        <w:t xml:space="preserve"> </w:t>
      </w:r>
      <w:r w:rsidR="00F571E5">
        <w:rPr>
          <w:sz w:val="24"/>
          <w:szCs w:val="24"/>
        </w:rPr>
        <w:t>Rate</w:t>
      </w:r>
      <w:r w:rsidR="00DD2D6E">
        <w:rPr>
          <w:sz w:val="24"/>
          <w:szCs w:val="24"/>
        </w:rPr>
        <w:t>=</w:t>
      </w:r>
      <w:r w:rsidR="00F571E5">
        <w:rPr>
          <w:sz w:val="24"/>
          <w:szCs w:val="24"/>
        </w:rPr>
        <w:t>K</w:t>
      </w:r>
      <w:r w:rsidR="00DD2D6E">
        <w:rPr>
          <w:sz w:val="24"/>
          <w:szCs w:val="24"/>
        </w:rPr>
        <w:t>([</w:t>
      </w:r>
      <w:r w:rsidR="00DD2D6E" w:rsidRPr="0063119D">
        <w:rPr>
          <w:rFonts w:cs="Arial"/>
          <w:sz w:val="24"/>
          <w:szCs w:val="24"/>
        </w:rPr>
        <w:t>H₂O₂</w:t>
      </w:r>
      <w:r w:rsidR="00DD2D6E">
        <w:rPr>
          <w:rFonts w:cs="Arial"/>
          <w:sz w:val="24"/>
          <w:szCs w:val="24"/>
        </w:rPr>
        <w:t>]m)</w:t>
      </w:r>
      <w:r w:rsidR="009F60AF">
        <w:rPr>
          <w:rFonts w:cs="Arial"/>
          <w:sz w:val="24"/>
          <w:szCs w:val="24"/>
        </w:rPr>
        <w:t>([KI)n)</w:t>
      </w:r>
      <w:r w:rsidR="003A3DA0">
        <w:rPr>
          <w:rFonts w:cs="Arial"/>
          <w:sz w:val="24"/>
          <w:szCs w:val="24"/>
        </w:rPr>
        <w:t xml:space="preserve"> must be </w:t>
      </w:r>
      <w:r w:rsidR="00DE1E99">
        <w:rPr>
          <w:rFonts w:cs="Arial"/>
          <w:sz w:val="24"/>
          <w:szCs w:val="24"/>
        </w:rPr>
        <w:t>rearranged</w:t>
      </w:r>
      <w:r w:rsidR="003A3DA0">
        <w:rPr>
          <w:rFonts w:cs="Arial"/>
          <w:sz w:val="24"/>
          <w:szCs w:val="24"/>
        </w:rPr>
        <w:t xml:space="preserve">, where m and n both represent the Order of Reaction </w:t>
      </w:r>
      <w:r w:rsidR="00DE1E99">
        <w:rPr>
          <w:rFonts w:cs="Arial"/>
          <w:sz w:val="24"/>
          <w:szCs w:val="24"/>
        </w:rPr>
        <w:t xml:space="preserve">and Molarity of both Reactants are substituted. </w:t>
      </w:r>
      <w:r w:rsidR="003C4445">
        <w:rPr>
          <w:rFonts w:cs="Arial"/>
          <w:sz w:val="24"/>
          <w:szCs w:val="24"/>
        </w:rPr>
        <w:t>To use</w:t>
      </w:r>
      <w:r w:rsidR="00E0500C">
        <w:rPr>
          <w:rFonts w:cs="Arial"/>
          <w:sz w:val="24"/>
          <w:szCs w:val="24"/>
        </w:rPr>
        <w:t xml:space="preserve"> </w:t>
      </w:r>
      <w:r w:rsidR="003C4445">
        <w:rPr>
          <w:rFonts w:cs="Arial"/>
          <w:sz w:val="24"/>
          <w:szCs w:val="24"/>
        </w:rPr>
        <w:t xml:space="preserve">experiment 1.1 </w:t>
      </w:r>
      <w:r w:rsidR="00E0500C">
        <w:rPr>
          <w:rFonts w:cs="Arial"/>
          <w:sz w:val="24"/>
          <w:szCs w:val="24"/>
        </w:rPr>
        <w:t>an example:</w:t>
      </w:r>
    </w:p>
    <w:p w14:paraId="71392EB3" w14:textId="77777777" w:rsidR="00E0500C" w:rsidRDefault="00E0500C" w:rsidP="003F5C13">
      <w:pPr>
        <w:spacing w:line="256" w:lineRule="auto"/>
        <w:ind w:left="567"/>
        <w:contextualSpacing/>
        <w:rPr>
          <w:rFonts w:cs="Arial"/>
          <w:sz w:val="24"/>
          <w:szCs w:val="24"/>
        </w:rPr>
      </w:pPr>
    </w:p>
    <w:p w14:paraId="5019756C" w14:textId="77D48710" w:rsidR="00E0500C" w:rsidRPr="00BD6107" w:rsidRDefault="00E0500C" w:rsidP="003F5C13">
      <w:pPr>
        <w:spacing w:line="256" w:lineRule="auto"/>
        <w:ind w:left="567"/>
        <w:contextualSpacing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Rate=</m:t>
          </m:r>
          <m:r>
            <w:rPr>
              <w:rFonts w:ascii="Cambria Math" w:hAnsi="Cambria Math"/>
              <w:sz w:val="24"/>
              <w:szCs w:val="24"/>
            </w:rPr>
            <m:t>0.0046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0.88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0.2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p>
              </m:sSup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r>
            <w:rPr>
              <w:rFonts w:ascii="Cambria Math" w:hAnsi="Cambria Math"/>
              <w:sz w:val="24"/>
              <w:szCs w:val="24"/>
            </w:rPr>
            <m:t>0.000</m:t>
          </m:r>
          <m:r>
            <w:rPr>
              <w:rFonts w:ascii="Cambria Math" w:hAnsi="Cambria Math"/>
              <w:sz w:val="24"/>
              <w:szCs w:val="24"/>
            </w:rPr>
            <m:t>81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7606F925" w14:textId="77777777" w:rsidR="00BD6107" w:rsidRDefault="00BD6107" w:rsidP="003F5C13">
      <w:pPr>
        <w:spacing w:line="256" w:lineRule="auto"/>
        <w:ind w:left="567"/>
        <w:contextualSpacing/>
        <w:rPr>
          <w:rFonts w:eastAsiaTheme="minorEastAsia"/>
          <w:sz w:val="24"/>
          <w:szCs w:val="24"/>
        </w:rPr>
      </w:pPr>
    </w:p>
    <w:p w14:paraId="49D28BB0" w14:textId="598F2E94" w:rsidR="00BD6107" w:rsidRDefault="00BD6107" w:rsidP="003F5C13">
      <w:pPr>
        <w:spacing w:line="256" w:lineRule="auto"/>
        <w:ind w:left="567"/>
        <w:contextualSpacing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This equation can then be repeated for each Rate Constant and an Average made to create a Rate Law that is as close to reality as possible:</w:t>
      </w:r>
    </w:p>
    <w:p w14:paraId="11CB29E7" w14:textId="1C09E711" w:rsidR="00AE70BA" w:rsidRDefault="00AE70BA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627FF620" w14:textId="1442F0DE" w:rsidR="008B2AED" w:rsidRDefault="00663A4D" w:rsidP="003F5C13">
      <w:pPr>
        <w:spacing w:line="256" w:lineRule="auto"/>
        <w:ind w:left="567"/>
        <w:contextualSpacing/>
        <w:rPr>
          <w:sz w:val="24"/>
          <w:szCs w:val="24"/>
        </w:rPr>
      </w:pPr>
      <w:r w:rsidRPr="00663A4D">
        <w:drawing>
          <wp:inline distT="0" distB="0" distL="0" distR="0" wp14:anchorId="7329D0B2" wp14:editId="385CA3CD">
            <wp:extent cx="5731510" cy="1611630"/>
            <wp:effectExtent l="0" t="0" r="2540" b="7620"/>
            <wp:docPr id="71556847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79163" w14:textId="1DA8F283" w:rsidR="00AE70BA" w:rsidRPr="00C97B22" w:rsidRDefault="00C97B22" w:rsidP="00C97B22">
      <w:pPr>
        <w:spacing w:line="256" w:lineRule="auto"/>
        <w:ind w:left="567"/>
        <w:contextualSpacing/>
        <w:jc w:val="center"/>
        <w:rPr>
          <w:i/>
          <w:iCs/>
          <w:sz w:val="20"/>
          <w:szCs w:val="20"/>
        </w:rPr>
      </w:pPr>
      <w:r w:rsidRPr="00C97B22">
        <w:rPr>
          <w:i/>
          <w:iCs/>
          <w:sz w:val="20"/>
          <w:szCs w:val="20"/>
        </w:rPr>
        <w:t>Figure 6 – Rate Law</w:t>
      </w:r>
    </w:p>
    <w:p w14:paraId="3E023022" w14:textId="77777777" w:rsidR="00EB4A00" w:rsidRPr="009976C4" w:rsidRDefault="00EB4A00" w:rsidP="003F5C13">
      <w:pPr>
        <w:spacing w:line="256" w:lineRule="auto"/>
        <w:ind w:left="567"/>
        <w:contextualSpacing/>
        <w:rPr>
          <w:sz w:val="24"/>
          <w:szCs w:val="24"/>
        </w:rPr>
      </w:pPr>
    </w:p>
    <w:p w14:paraId="3D130ADF" w14:textId="37053777" w:rsidR="00A87C9F" w:rsidRPr="003F5C13" w:rsidRDefault="00A87C9F" w:rsidP="003F5C13">
      <w:pPr>
        <w:numPr>
          <w:ilvl w:val="0"/>
          <w:numId w:val="2"/>
        </w:numPr>
        <w:spacing w:line="256" w:lineRule="auto"/>
        <w:ind w:left="567" w:hanging="567"/>
        <w:contextualSpacing/>
        <w:rPr>
          <w:b/>
          <w:bCs/>
          <w:sz w:val="24"/>
          <w:szCs w:val="24"/>
          <w:u w:val="single"/>
        </w:rPr>
      </w:pPr>
      <w:r w:rsidRPr="00D901AD">
        <w:rPr>
          <w:b/>
          <w:bCs/>
          <w:sz w:val="24"/>
          <w:szCs w:val="24"/>
          <w:u w:val="single"/>
        </w:rPr>
        <w:t>Conclusions</w:t>
      </w:r>
    </w:p>
    <w:p w14:paraId="4DD62E28" w14:textId="77777777" w:rsidR="00A87C9F" w:rsidRDefault="00A87C9F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4EB8ABC6" w14:textId="75635EED" w:rsidR="00605262" w:rsidRDefault="00BD11F4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This exercise has served to illustrate a fundamental point of Chemistry in general and aligns with the prediction made in Para </w:t>
      </w:r>
      <w:r w:rsidR="00897F08">
        <w:rPr>
          <w:sz w:val="24"/>
          <w:szCs w:val="24"/>
        </w:rPr>
        <w:t xml:space="preserve">iii, it was observed that higher concentrations of substances do speed up reaction times, as </w:t>
      </w:r>
      <w:r w:rsidR="00154C8E">
        <w:rPr>
          <w:sz w:val="24"/>
          <w:szCs w:val="24"/>
        </w:rPr>
        <w:t xml:space="preserve">the colour shift happened noticeably faster as quantities increased. However, this experiment was not without fault as observing the shift in colour was highly subjective: </w:t>
      </w:r>
      <w:r w:rsidR="001A3CEA">
        <w:rPr>
          <w:sz w:val="24"/>
          <w:szCs w:val="24"/>
        </w:rPr>
        <w:t xml:space="preserve">what may look blue to one individual may not look </w:t>
      </w:r>
      <w:r w:rsidR="00F134BC">
        <w:rPr>
          <w:sz w:val="24"/>
          <w:szCs w:val="24"/>
        </w:rPr>
        <w:t xml:space="preserve">to another. </w:t>
      </w:r>
      <w:r w:rsidR="00C85B8D">
        <w:rPr>
          <w:sz w:val="24"/>
          <w:szCs w:val="24"/>
        </w:rPr>
        <w:t xml:space="preserve">This was exacerbated by poor lighting conditions within the work area </w:t>
      </w:r>
      <w:r w:rsidR="00404392">
        <w:rPr>
          <w:sz w:val="24"/>
          <w:szCs w:val="24"/>
        </w:rPr>
        <w:t xml:space="preserve">which made task that more difficult. </w:t>
      </w:r>
      <w:r w:rsidR="00404392">
        <w:rPr>
          <w:sz w:val="24"/>
          <w:szCs w:val="24"/>
        </w:rPr>
        <w:lastRenderedPageBreak/>
        <w:t>In future and in more professional environments</w:t>
      </w:r>
      <w:r w:rsidR="008B5774">
        <w:rPr>
          <w:sz w:val="24"/>
          <w:szCs w:val="24"/>
        </w:rPr>
        <w:t xml:space="preserve">, a more objective method may be used to </w:t>
      </w:r>
      <w:r w:rsidR="006D4246">
        <w:rPr>
          <w:sz w:val="24"/>
          <w:szCs w:val="24"/>
        </w:rPr>
        <w:t xml:space="preserve">measure rates of Reaction. </w:t>
      </w:r>
    </w:p>
    <w:p w14:paraId="572E6F91" w14:textId="77777777" w:rsidR="006D4246" w:rsidRDefault="006D4246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2507F367" w14:textId="30A424DE" w:rsidR="006D4246" w:rsidRDefault="006D4246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Other environmental factors could also </w:t>
      </w:r>
      <w:r w:rsidR="000E2FA6">
        <w:rPr>
          <w:sz w:val="24"/>
          <w:szCs w:val="24"/>
        </w:rPr>
        <w:t xml:space="preserve">affect the experiments; warmer temperatures have the potential to accelerate the rate of reaction and thus a warm laboratory may </w:t>
      </w:r>
      <w:r w:rsidR="00364805">
        <w:rPr>
          <w:sz w:val="24"/>
          <w:szCs w:val="24"/>
        </w:rPr>
        <w:t>yield faster results than a cold one.</w:t>
      </w:r>
      <w:r w:rsidR="008D0A29">
        <w:rPr>
          <w:sz w:val="24"/>
          <w:szCs w:val="24"/>
        </w:rPr>
        <w:t xml:space="preserve"> Use of Catalysts could also change the reaction, vastly speeding it up if</w:t>
      </w:r>
      <w:r w:rsidR="00C258AE">
        <w:rPr>
          <w:sz w:val="24"/>
          <w:szCs w:val="24"/>
        </w:rPr>
        <w:t xml:space="preserve"> a fast reaction is desirable. </w:t>
      </w:r>
    </w:p>
    <w:p w14:paraId="24188FE9" w14:textId="770ACF6C" w:rsidR="007F13D6" w:rsidRDefault="007F13D6" w:rsidP="000E2FA6">
      <w:pPr>
        <w:spacing w:line="256" w:lineRule="auto"/>
        <w:contextualSpacing/>
        <w:rPr>
          <w:sz w:val="24"/>
          <w:szCs w:val="24"/>
        </w:rPr>
      </w:pPr>
    </w:p>
    <w:p w14:paraId="3DABEA64" w14:textId="77777777" w:rsidR="000825F3" w:rsidRDefault="008D0A29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>The Iodine Clock experiment is also a good example of Chemical</w:t>
      </w:r>
      <w:r w:rsidR="003830B3">
        <w:rPr>
          <w:sz w:val="24"/>
          <w:szCs w:val="24"/>
        </w:rPr>
        <w:t xml:space="preserve"> </w:t>
      </w:r>
      <w:proofErr w:type="gramStart"/>
      <w:r w:rsidR="003830B3">
        <w:rPr>
          <w:sz w:val="24"/>
          <w:szCs w:val="24"/>
        </w:rPr>
        <w:t>Kinetics</w:t>
      </w:r>
      <w:r>
        <w:rPr>
          <w:sz w:val="24"/>
          <w:szCs w:val="24"/>
        </w:rPr>
        <w:t>;</w:t>
      </w:r>
      <w:proofErr w:type="gramEnd"/>
      <w:r>
        <w:rPr>
          <w:sz w:val="24"/>
          <w:szCs w:val="24"/>
        </w:rPr>
        <w:t xml:space="preserve"> which are essential for understanding of Explosives</w:t>
      </w:r>
      <w:r w:rsidR="00EA2CA6">
        <w:rPr>
          <w:sz w:val="24"/>
          <w:szCs w:val="24"/>
        </w:rPr>
        <w:t xml:space="preserve">. At the point of Detonation, </w:t>
      </w:r>
      <w:r w:rsidR="00667020">
        <w:rPr>
          <w:sz w:val="24"/>
          <w:szCs w:val="24"/>
        </w:rPr>
        <w:t xml:space="preserve">Reaction </w:t>
      </w:r>
      <w:r w:rsidR="001E51CA">
        <w:rPr>
          <w:sz w:val="24"/>
          <w:szCs w:val="24"/>
        </w:rPr>
        <w:t>T</w:t>
      </w:r>
      <w:r w:rsidR="00667020">
        <w:rPr>
          <w:sz w:val="24"/>
          <w:szCs w:val="24"/>
        </w:rPr>
        <w:t>ime based on the concentration of ingredients is essential as it informs what</w:t>
      </w:r>
      <w:r w:rsidR="001E51CA">
        <w:rPr>
          <w:sz w:val="24"/>
          <w:szCs w:val="24"/>
        </w:rPr>
        <w:t xml:space="preserve"> explosives may be used where. For example, an Explosive with an </w:t>
      </w:r>
      <w:r w:rsidR="00C02C96">
        <w:rPr>
          <w:sz w:val="24"/>
          <w:szCs w:val="24"/>
        </w:rPr>
        <w:t xml:space="preserve">extremely rapid reaction will produce a fast Detonation Wave, which is essential for optimising the effectiveness of Shaped Charges. </w:t>
      </w:r>
    </w:p>
    <w:p w14:paraId="033240FD" w14:textId="77777777" w:rsidR="000825F3" w:rsidRDefault="000825F3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6A9D393F" w14:textId="1F19D785" w:rsidR="003830B3" w:rsidRDefault="00C02C96" w:rsidP="00A87C9F">
      <w:pPr>
        <w:spacing w:line="256" w:lineRule="auto"/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It also affects Storage and Handling too, as </w:t>
      </w:r>
      <w:r w:rsidR="000825F3">
        <w:rPr>
          <w:sz w:val="24"/>
          <w:szCs w:val="24"/>
        </w:rPr>
        <w:t>the way ingredients</w:t>
      </w:r>
      <w:r>
        <w:rPr>
          <w:sz w:val="24"/>
          <w:szCs w:val="24"/>
        </w:rPr>
        <w:t xml:space="preserve"> </w:t>
      </w:r>
      <w:r w:rsidR="000825F3">
        <w:rPr>
          <w:sz w:val="24"/>
          <w:szCs w:val="24"/>
        </w:rPr>
        <w:t>interact with one another over time is the basis for Service Lives a</w:t>
      </w:r>
      <w:r w:rsidR="00A50935">
        <w:rPr>
          <w:sz w:val="24"/>
          <w:szCs w:val="24"/>
        </w:rPr>
        <w:t>s old Explosives become increasingly sensitive over time</w:t>
      </w:r>
      <w:r w:rsidR="006427F8">
        <w:rPr>
          <w:sz w:val="24"/>
          <w:szCs w:val="24"/>
        </w:rPr>
        <w:t xml:space="preserve"> [3]</w:t>
      </w:r>
      <w:r w:rsidR="00A50935">
        <w:rPr>
          <w:sz w:val="24"/>
          <w:szCs w:val="24"/>
        </w:rPr>
        <w:t xml:space="preserve">, which in turn underpins Safety. </w:t>
      </w:r>
      <w:r w:rsidR="00915F2D">
        <w:rPr>
          <w:sz w:val="24"/>
          <w:szCs w:val="24"/>
        </w:rPr>
        <w:t xml:space="preserve">Temperature as previously mentioned also accelerates this </w:t>
      </w:r>
      <w:r w:rsidR="00036A0F">
        <w:rPr>
          <w:sz w:val="24"/>
          <w:szCs w:val="24"/>
        </w:rPr>
        <w:t>aging process as Explosives that are stored too hot</w:t>
      </w:r>
      <w:r w:rsidR="000B043E">
        <w:rPr>
          <w:sz w:val="24"/>
          <w:szCs w:val="24"/>
        </w:rPr>
        <w:t xml:space="preserve"> also become overly sensitive and run the risk of Autocatalytic Detonation, which again informs Safety Activity as it places strict climatic controls on Explosive Storehouses. </w:t>
      </w:r>
    </w:p>
    <w:p w14:paraId="37315DFC" w14:textId="77777777" w:rsidR="007F13D6" w:rsidRPr="00D901AD" w:rsidRDefault="007F13D6" w:rsidP="00A87C9F">
      <w:pPr>
        <w:spacing w:line="256" w:lineRule="auto"/>
        <w:ind w:left="567"/>
        <w:contextualSpacing/>
        <w:rPr>
          <w:sz w:val="24"/>
          <w:szCs w:val="24"/>
        </w:rPr>
      </w:pPr>
    </w:p>
    <w:p w14:paraId="2CB59052" w14:textId="77777777" w:rsidR="00A87C9F" w:rsidRPr="000B3E60" w:rsidRDefault="00A87C9F" w:rsidP="00A87C9F">
      <w:pPr>
        <w:numPr>
          <w:ilvl w:val="0"/>
          <w:numId w:val="2"/>
        </w:numPr>
        <w:spacing w:line="256" w:lineRule="auto"/>
        <w:ind w:left="567" w:hanging="567"/>
        <w:contextualSpacing/>
        <w:rPr>
          <w:b/>
          <w:bCs/>
          <w:sz w:val="24"/>
          <w:szCs w:val="24"/>
          <w:u w:val="single"/>
        </w:rPr>
      </w:pPr>
      <w:r w:rsidRPr="000B3E60">
        <w:rPr>
          <w:b/>
          <w:bCs/>
          <w:sz w:val="24"/>
          <w:szCs w:val="24"/>
          <w:u w:val="single"/>
        </w:rPr>
        <w:t xml:space="preserve">References &amp; Appendices </w:t>
      </w:r>
    </w:p>
    <w:p w14:paraId="036E7DF2" w14:textId="77777777" w:rsidR="00203521" w:rsidRPr="000B3E60" w:rsidRDefault="00203521" w:rsidP="003F5C13">
      <w:pPr>
        <w:ind w:left="567"/>
        <w:rPr>
          <w:sz w:val="24"/>
          <w:szCs w:val="24"/>
          <w:lang w:val="en-US"/>
        </w:rPr>
      </w:pPr>
    </w:p>
    <w:p w14:paraId="54C03C42" w14:textId="23DEBB05" w:rsidR="00007857" w:rsidRDefault="00007857" w:rsidP="003F5C13">
      <w:pPr>
        <w:ind w:left="567"/>
        <w:rPr>
          <w:sz w:val="24"/>
          <w:szCs w:val="24"/>
          <w:lang w:val="en-US"/>
        </w:rPr>
      </w:pPr>
      <w:r w:rsidRPr="000B3E60">
        <w:rPr>
          <w:sz w:val="24"/>
          <w:szCs w:val="24"/>
          <w:lang w:val="en-US"/>
        </w:rPr>
        <w:t xml:space="preserve">[1] </w:t>
      </w:r>
      <w:r w:rsidR="000233C8" w:rsidRPr="000B3E60">
        <w:rPr>
          <w:sz w:val="24"/>
          <w:szCs w:val="24"/>
          <w:lang w:val="en-US"/>
        </w:rPr>
        <w:t>–</w:t>
      </w:r>
      <w:r w:rsidRPr="000B3E60">
        <w:rPr>
          <w:sz w:val="24"/>
          <w:szCs w:val="24"/>
          <w:lang w:val="en-US"/>
        </w:rPr>
        <w:t xml:space="preserve"> </w:t>
      </w:r>
      <w:r w:rsidR="000233C8" w:rsidRPr="000B3E60">
        <w:rPr>
          <w:sz w:val="24"/>
          <w:szCs w:val="24"/>
          <w:lang w:val="en-US"/>
        </w:rPr>
        <w:t xml:space="preserve">M. </w:t>
      </w:r>
      <w:proofErr w:type="spellStart"/>
      <w:r w:rsidR="000B3E60" w:rsidRPr="000B3E60">
        <w:rPr>
          <w:sz w:val="24"/>
          <w:szCs w:val="24"/>
        </w:rPr>
        <w:t>Saraswathiamma</w:t>
      </w:r>
      <w:proofErr w:type="spellEnd"/>
      <w:r w:rsidR="000B3E60" w:rsidRPr="000B3E60">
        <w:rPr>
          <w:sz w:val="24"/>
          <w:szCs w:val="24"/>
        </w:rPr>
        <w:t xml:space="preserve">, </w:t>
      </w:r>
      <w:r w:rsidR="00430374">
        <w:rPr>
          <w:sz w:val="24"/>
          <w:szCs w:val="24"/>
        </w:rPr>
        <w:t xml:space="preserve">Date Not Available, Minnesota State University, </w:t>
      </w:r>
      <w:r w:rsidR="004B017F" w:rsidRPr="004B017F">
        <w:rPr>
          <w:i/>
          <w:iCs/>
          <w:sz w:val="24"/>
          <w:szCs w:val="24"/>
        </w:rPr>
        <w:t>Kinetics- Iodine Clock using Vitamin C and the Calculation of Initial</w:t>
      </w:r>
      <w:r w:rsidR="004B017F" w:rsidRPr="004B017F">
        <w:rPr>
          <w:i/>
          <w:iCs/>
          <w:sz w:val="24"/>
          <w:szCs w:val="24"/>
        </w:rPr>
        <w:t xml:space="preserve"> </w:t>
      </w:r>
      <w:r w:rsidR="004B017F" w:rsidRPr="004B017F">
        <w:rPr>
          <w:i/>
          <w:iCs/>
          <w:sz w:val="24"/>
          <w:szCs w:val="24"/>
        </w:rPr>
        <w:t>Rate</w:t>
      </w:r>
      <w:r w:rsidR="004B017F">
        <w:rPr>
          <w:sz w:val="24"/>
          <w:szCs w:val="24"/>
        </w:rPr>
        <w:t xml:space="preserve">, </w:t>
      </w:r>
      <w:hyperlink r:id="rId15" w:history="1">
        <w:r w:rsidR="004B017F" w:rsidRPr="000817A8">
          <w:rPr>
            <w:rStyle w:val="Hyperlink"/>
            <w:sz w:val="24"/>
            <w:szCs w:val="24"/>
            <w:lang w:val="en-US"/>
          </w:rPr>
          <w:t>https://chem.libretexts.org/Courses/Minnesota_State_Community_and_Technical_College/CHEM_1112%3A_General_Inorganic_Chemistry_II_Lab_Manual-Online_Section/02%3A_Experiments/2.08%3A_Kinetics-_Iodine_Clock_using_Vitamin_C_and_the_Calculation_of_Initial_Rate-Home</w:t>
        </w:r>
      </w:hyperlink>
      <w:r w:rsidR="005D015A" w:rsidRPr="000B3E60">
        <w:rPr>
          <w:sz w:val="24"/>
          <w:szCs w:val="24"/>
          <w:lang w:val="en-US"/>
        </w:rPr>
        <w:t xml:space="preserve"> </w:t>
      </w:r>
    </w:p>
    <w:p w14:paraId="3473502F" w14:textId="77777777" w:rsidR="004B017F" w:rsidRPr="000B3E60" w:rsidRDefault="004B017F" w:rsidP="003F5C13">
      <w:pPr>
        <w:ind w:left="567"/>
        <w:rPr>
          <w:sz w:val="24"/>
          <w:szCs w:val="24"/>
          <w:lang w:val="en-US"/>
        </w:rPr>
      </w:pPr>
    </w:p>
    <w:p w14:paraId="083E899F" w14:textId="3DE23C2A" w:rsidR="005A7CB6" w:rsidRDefault="005A7CB6" w:rsidP="003F5C13">
      <w:pPr>
        <w:ind w:left="567"/>
        <w:rPr>
          <w:sz w:val="24"/>
          <w:szCs w:val="24"/>
          <w:lang w:val="en-US"/>
        </w:rPr>
      </w:pPr>
      <w:r w:rsidRPr="000B3E60">
        <w:rPr>
          <w:sz w:val="24"/>
          <w:szCs w:val="24"/>
          <w:lang w:val="en-US"/>
        </w:rPr>
        <w:t xml:space="preserve">[2] </w:t>
      </w:r>
      <w:r w:rsidR="00AF6214">
        <w:rPr>
          <w:sz w:val="24"/>
          <w:szCs w:val="24"/>
          <w:lang w:val="en-US"/>
        </w:rPr>
        <w:t xml:space="preserve">– </w:t>
      </w:r>
      <w:proofErr w:type="spellStart"/>
      <w:r w:rsidR="00AF6214">
        <w:rPr>
          <w:sz w:val="24"/>
          <w:szCs w:val="24"/>
          <w:lang w:val="en-US"/>
        </w:rPr>
        <w:t>StudyMind</w:t>
      </w:r>
      <w:proofErr w:type="spellEnd"/>
      <w:r w:rsidR="00AF6214">
        <w:rPr>
          <w:sz w:val="24"/>
          <w:szCs w:val="24"/>
          <w:lang w:val="en-US"/>
        </w:rPr>
        <w:t xml:space="preserve">, Date Not Available, </w:t>
      </w:r>
      <w:r w:rsidR="00D7592B">
        <w:rPr>
          <w:sz w:val="24"/>
          <w:szCs w:val="24"/>
          <w:lang w:val="en-US"/>
        </w:rPr>
        <w:t xml:space="preserve">Open Resource, </w:t>
      </w:r>
      <w:r w:rsidRPr="000B3E60">
        <w:rPr>
          <w:sz w:val="24"/>
          <w:szCs w:val="24"/>
          <w:lang w:val="en-US"/>
        </w:rPr>
        <w:t xml:space="preserve"> </w:t>
      </w:r>
      <w:r w:rsidR="004156CB" w:rsidRPr="004156CB">
        <w:rPr>
          <w:i/>
          <w:iCs/>
          <w:sz w:val="24"/>
          <w:szCs w:val="24"/>
          <w:lang w:val="en-US"/>
        </w:rPr>
        <w:t>Determining Order of Reaction Graphically</w:t>
      </w:r>
      <w:r w:rsidR="004156CB" w:rsidRPr="004156CB">
        <w:rPr>
          <w:i/>
          <w:iCs/>
          <w:sz w:val="24"/>
          <w:szCs w:val="24"/>
          <w:lang w:val="en-US"/>
        </w:rPr>
        <w:t>,</w:t>
      </w:r>
      <w:r w:rsidR="004156CB">
        <w:rPr>
          <w:sz w:val="24"/>
          <w:szCs w:val="24"/>
          <w:lang w:val="en-US"/>
        </w:rPr>
        <w:t xml:space="preserve"> </w:t>
      </w:r>
      <w:hyperlink r:id="rId16" w:history="1">
        <w:r w:rsidR="000C612F" w:rsidRPr="000B3E60">
          <w:rPr>
            <w:rStyle w:val="Hyperlink"/>
            <w:sz w:val="24"/>
            <w:szCs w:val="24"/>
            <w:lang w:val="en-US"/>
          </w:rPr>
          <w:t>https://studymind.co.uk/notes/determining-order-of-reaction-graphically-2/</w:t>
        </w:r>
      </w:hyperlink>
      <w:r w:rsidR="000C612F" w:rsidRPr="000B3E60">
        <w:rPr>
          <w:sz w:val="24"/>
          <w:szCs w:val="24"/>
          <w:lang w:val="en-US"/>
        </w:rPr>
        <w:t xml:space="preserve"> </w:t>
      </w:r>
    </w:p>
    <w:p w14:paraId="630FC6E1" w14:textId="77777777" w:rsidR="004B017F" w:rsidRPr="000B3E60" w:rsidRDefault="004B017F" w:rsidP="003F5C13">
      <w:pPr>
        <w:ind w:left="567"/>
        <w:rPr>
          <w:sz w:val="24"/>
          <w:szCs w:val="24"/>
          <w:lang w:val="en-US"/>
        </w:rPr>
      </w:pPr>
    </w:p>
    <w:p w14:paraId="35948D8F" w14:textId="78E9EE53" w:rsidR="006427F8" w:rsidRDefault="006427F8" w:rsidP="003F5C13">
      <w:pPr>
        <w:ind w:left="567"/>
        <w:rPr>
          <w:sz w:val="24"/>
          <w:szCs w:val="24"/>
          <w:lang w:val="en-US"/>
        </w:rPr>
      </w:pPr>
      <w:r w:rsidRPr="000B3E60">
        <w:rPr>
          <w:sz w:val="24"/>
          <w:szCs w:val="24"/>
          <w:lang w:val="en-US"/>
        </w:rPr>
        <w:t>[3]</w:t>
      </w:r>
      <w:r w:rsidR="004156CB">
        <w:rPr>
          <w:sz w:val="24"/>
          <w:szCs w:val="24"/>
          <w:lang w:val="en-US"/>
        </w:rPr>
        <w:t xml:space="preserve"> </w:t>
      </w:r>
      <w:r w:rsidR="004F0BB1">
        <w:rPr>
          <w:sz w:val="24"/>
          <w:szCs w:val="24"/>
          <w:lang w:val="en-US"/>
        </w:rPr>
        <w:t xml:space="preserve">– M. Cawkwell &amp; </w:t>
      </w:r>
      <w:r w:rsidR="002D2DD1">
        <w:rPr>
          <w:sz w:val="24"/>
          <w:szCs w:val="24"/>
          <w:lang w:val="en-US"/>
        </w:rPr>
        <w:t xml:space="preserve">V. Manner, 24 June 2022, </w:t>
      </w:r>
      <w:r w:rsidR="009F6943" w:rsidRPr="009F6943">
        <w:rPr>
          <w:sz w:val="24"/>
          <w:szCs w:val="24"/>
        </w:rPr>
        <w:t>Los Alamos National Laborator</w:t>
      </w:r>
      <w:r w:rsidR="00DC52DE">
        <w:rPr>
          <w:sz w:val="24"/>
          <w:szCs w:val="24"/>
        </w:rPr>
        <w:t xml:space="preserve">y: </w:t>
      </w:r>
      <w:r w:rsidR="009F6943">
        <w:rPr>
          <w:sz w:val="24"/>
          <w:szCs w:val="24"/>
        </w:rPr>
        <w:t xml:space="preserve">New Mexico, </w:t>
      </w:r>
      <w:r w:rsidR="00DC52DE" w:rsidRPr="00DC52DE">
        <w:rPr>
          <w:i/>
          <w:iCs/>
          <w:sz w:val="24"/>
          <w:szCs w:val="24"/>
        </w:rPr>
        <w:t>Understanding Explosive Sensitivity with Effective Trigger Linkage Kinetics</w:t>
      </w:r>
      <w:r w:rsidR="00DC52DE" w:rsidRPr="00DC52DE">
        <w:rPr>
          <w:i/>
          <w:iCs/>
          <w:sz w:val="24"/>
          <w:szCs w:val="24"/>
        </w:rPr>
        <w:t>,</w:t>
      </w:r>
      <w:r w:rsidRPr="000B3E60">
        <w:rPr>
          <w:sz w:val="24"/>
          <w:szCs w:val="24"/>
          <w:lang w:val="en-US"/>
        </w:rPr>
        <w:t xml:space="preserve"> </w:t>
      </w:r>
      <w:hyperlink r:id="rId17" w:history="1">
        <w:r w:rsidR="00D6547E" w:rsidRPr="000B3E60">
          <w:rPr>
            <w:rStyle w:val="Hyperlink"/>
            <w:sz w:val="24"/>
            <w:szCs w:val="24"/>
            <w:lang w:val="en-US"/>
          </w:rPr>
          <w:t>https://pmc.ncbi.nlm.nih.gov/articles/PMC9955191/</w:t>
        </w:r>
      </w:hyperlink>
      <w:r w:rsidR="00D6547E" w:rsidRPr="000B3E60">
        <w:rPr>
          <w:sz w:val="24"/>
          <w:szCs w:val="24"/>
          <w:lang w:val="en-US"/>
        </w:rPr>
        <w:t xml:space="preserve"> </w:t>
      </w:r>
    </w:p>
    <w:p w14:paraId="3E809BDF" w14:textId="4297DD28" w:rsidR="004156CB" w:rsidRPr="000B3E60" w:rsidRDefault="004156CB" w:rsidP="00DC52DE">
      <w:pPr>
        <w:rPr>
          <w:sz w:val="24"/>
          <w:szCs w:val="24"/>
          <w:lang w:val="en-US"/>
        </w:rPr>
      </w:pPr>
    </w:p>
    <w:sectPr w:rsidR="004156CB" w:rsidRPr="000B3E60" w:rsidSect="00A87C9F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A0184" w14:textId="77777777" w:rsidR="00C81560" w:rsidRDefault="00C81560">
      <w:pPr>
        <w:spacing w:after="0" w:line="240" w:lineRule="auto"/>
      </w:pPr>
      <w:r>
        <w:separator/>
      </w:r>
    </w:p>
  </w:endnote>
  <w:endnote w:type="continuationSeparator" w:id="0">
    <w:p w14:paraId="36FA632D" w14:textId="77777777" w:rsidR="00C81560" w:rsidRDefault="00C81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roman"/>
    <w:pitch w:val="default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64612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266CE46" w14:textId="77777777" w:rsidR="00A87C9F" w:rsidRDefault="00A87C9F" w:rsidP="009A7BC9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b/>
            <w:bCs/>
          </w:rPr>
        </w:pPr>
        <w:r w:rsidRPr="0056419D">
          <w:fldChar w:fldCharType="begin"/>
        </w:r>
        <w:r w:rsidRPr="0056419D">
          <w:instrText xml:space="preserve"> PAGE   \* MERGEFORMAT </w:instrText>
        </w:r>
        <w:r w:rsidRPr="0056419D">
          <w:fldChar w:fldCharType="separate"/>
        </w:r>
        <w:r w:rsidRPr="0056419D">
          <w:rPr>
            <w:noProof/>
          </w:rPr>
          <w:t>2</w:t>
        </w:r>
        <w:r w:rsidRPr="0056419D">
          <w:rPr>
            <w:noProof/>
          </w:rPr>
          <w:fldChar w:fldCharType="end"/>
        </w:r>
        <w:r w:rsidRPr="0056419D">
          <w:t xml:space="preserve"> | </w:t>
        </w:r>
        <w:r w:rsidRPr="0056419D">
          <w:rPr>
            <w:color w:val="7F7F7F" w:themeColor="background1" w:themeShade="7F"/>
            <w:spacing w:val="60"/>
          </w:rPr>
          <w:t>Page</w:t>
        </w:r>
      </w:p>
    </w:sdtContent>
  </w:sdt>
  <w:p w14:paraId="1D043357" w14:textId="77777777" w:rsidR="00A87C9F" w:rsidRDefault="00A87C9F" w:rsidP="009A7BC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25C29" w14:textId="77777777" w:rsidR="00C81560" w:rsidRDefault="00C81560">
      <w:pPr>
        <w:spacing w:after="0" w:line="240" w:lineRule="auto"/>
      </w:pPr>
      <w:r>
        <w:separator/>
      </w:r>
    </w:p>
  </w:footnote>
  <w:footnote w:type="continuationSeparator" w:id="0">
    <w:p w14:paraId="11028B69" w14:textId="77777777" w:rsidR="00C81560" w:rsidRDefault="00C81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8657D"/>
    <w:multiLevelType w:val="hybridMultilevel"/>
    <w:tmpl w:val="6606501A"/>
    <w:lvl w:ilvl="0" w:tplc="256C0574">
      <w:start w:val="1"/>
      <w:numFmt w:val="lowerRoman"/>
      <w:lvlText w:val="%1."/>
      <w:lvlJc w:val="left"/>
      <w:pPr>
        <w:ind w:left="6893" w:hanging="720"/>
      </w:pPr>
    </w:lvl>
    <w:lvl w:ilvl="1" w:tplc="8C5C45E8">
      <w:start w:val="1"/>
      <w:numFmt w:val="upperLetter"/>
      <w:lvlText w:val="%2."/>
      <w:lvlJc w:val="left"/>
      <w:pPr>
        <w:ind w:left="7253" w:hanging="360"/>
      </w:pPr>
      <w:rPr>
        <w:rFonts w:ascii="Arial" w:eastAsiaTheme="minorHAnsi" w:hAnsi="Arial" w:cs="Arial"/>
      </w:rPr>
    </w:lvl>
    <w:lvl w:ilvl="2" w:tplc="61883C76">
      <w:start w:val="6"/>
      <w:numFmt w:val="upperRoman"/>
      <w:lvlText w:val="%3."/>
      <w:lvlJc w:val="left"/>
      <w:pPr>
        <w:ind w:left="8513" w:hanging="720"/>
      </w:pPr>
    </w:lvl>
    <w:lvl w:ilvl="3" w:tplc="0809000F">
      <w:start w:val="1"/>
      <w:numFmt w:val="decimal"/>
      <w:lvlText w:val="%4."/>
      <w:lvlJc w:val="left"/>
      <w:pPr>
        <w:ind w:left="8693" w:hanging="360"/>
      </w:pPr>
    </w:lvl>
    <w:lvl w:ilvl="4" w:tplc="08090019">
      <w:start w:val="1"/>
      <w:numFmt w:val="lowerLetter"/>
      <w:lvlText w:val="%5."/>
      <w:lvlJc w:val="left"/>
      <w:pPr>
        <w:ind w:left="9413" w:hanging="360"/>
      </w:pPr>
    </w:lvl>
    <w:lvl w:ilvl="5" w:tplc="0809001B">
      <w:start w:val="1"/>
      <w:numFmt w:val="lowerRoman"/>
      <w:lvlText w:val="%6."/>
      <w:lvlJc w:val="right"/>
      <w:pPr>
        <w:ind w:left="10133" w:hanging="180"/>
      </w:pPr>
    </w:lvl>
    <w:lvl w:ilvl="6" w:tplc="0809000F">
      <w:start w:val="1"/>
      <w:numFmt w:val="decimal"/>
      <w:lvlText w:val="%7."/>
      <w:lvlJc w:val="left"/>
      <w:pPr>
        <w:ind w:left="10853" w:hanging="360"/>
      </w:pPr>
    </w:lvl>
    <w:lvl w:ilvl="7" w:tplc="08090019">
      <w:start w:val="1"/>
      <w:numFmt w:val="lowerLetter"/>
      <w:lvlText w:val="%8."/>
      <w:lvlJc w:val="left"/>
      <w:pPr>
        <w:ind w:left="11573" w:hanging="360"/>
      </w:pPr>
    </w:lvl>
    <w:lvl w:ilvl="8" w:tplc="0809001B">
      <w:start w:val="1"/>
      <w:numFmt w:val="lowerRoman"/>
      <w:lvlText w:val="%9."/>
      <w:lvlJc w:val="right"/>
      <w:pPr>
        <w:ind w:left="12293" w:hanging="180"/>
      </w:pPr>
    </w:lvl>
  </w:abstractNum>
  <w:abstractNum w:abstractNumId="1" w15:restartNumberingAfterBreak="0">
    <w:nsid w:val="3A580130"/>
    <w:multiLevelType w:val="hybridMultilevel"/>
    <w:tmpl w:val="7400AF38"/>
    <w:lvl w:ilvl="0" w:tplc="0E4A702A">
      <w:start w:val="1"/>
      <w:numFmt w:val="lowerRoman"/>
      <w:lvlText w:val="%1."/>
      <w:lvlJc w:val="left"/>
      <w:pPr>
        <w:ind w:left="654" w:hanging="720"/>
      </w:pPr>
    </w:lvl>
    <w:lvl w:ilvl="1" w:tplc="08090019">
      <w:start w:val="1"/>
      <w:numFmt w:val="lowerLetter"/>
      <w:lvlText w:val="%2."/>
      <w:lvlJc w:val="left"/>
      <w:pPr>
        <w:ind w:left="1014" w:hanging="360"/>
      </w:pPr>
    </w:lvl>
    <w:lvl w:ilvl="2" w:tplc="0809001B">
      <w:start w:val="1"/>
      <w:numFmt w:val="lowerRoman"/>
      <w:lvlText w:val="%3."/>
      <w:lvlJc w:val="right"/>
      <w:pPr>
        <w:ind w:left="1734" w:hanging="180"/>
      </w:pPr>
    </w:lvl>
    <w:lvl w:ilvl="3" w:tplc="0809000F">
      <w:start w:val="1"/>
      <w:numFmt w:val="decimal"/>
      <w:lvlText w:val="%4."/>
      <w:lvlJc w:val="left"/>
      <w:pPr>
        <w:ind w:left="2454" w:hanging="360"/>
      </w:pPr>
    </w:lvl>
    <w:lvl w:ilvl="4" w:tplc="08090019">
      <w:start w:val="1"/>
      <w:numFmt w:val="lowerLetter"/>
      <w:lvlText w:val="%5."/>
      <w:lvlJc w:val="left"/>
      <w:pPr>
        <w:ind w:left="3174" w:hanging="360"/>
      </w:pPr>
    </w:lvl>
    <w:lvl w:ilvl="5" w:tplc="0809001B">
      <w:start w:val="1"/>
      <w:numFmt w:val="lowerRoman"/>
      <w:lvlText w:val="%6."/>
      <w:lvlJc w:val="right"/>
      <w:pPr>
        <w:ind w:left="3894" w:hanging="180"/>
      </w:pPr>
    </w:lvl>
    <w:lvl w:ilvl="6" w:tplc="0809000F">
      <w:start w:val="1"/>
      <w:numFmt w:val="decimal"/>
      <w:lvlText w:val="%7."/>
      <w:lvlJc w:val="left"/>
      <w:pPr>
        <w:ind w:left="4614" w:hanging="360"/>
      </w:pPr>
    </w:lvl>
    <w:lvl w:ilvl="7" w:tplc="08090019">
      <w:start w:val="1"/>
      <w:numFmt w:val="lowerLetter"/>
      <w:lvlText w:val="%8."/>
      <w:lvlJc w:val="left"/>
      <w:pPr>
        <w:ind w:left="5334" w:hanging="360"/>
      </w:pPr>
    </w:lvl>
    <w:lvl w:ilvl="8" w:tplc="0809001B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7F01125E"/>
    <w:multiLevelType w:val="hybridMultilevel"/>
    <w:tmpl w:val="6A38788E"/>
    <w:lvl w:ilvl="0" w:tplc="F5B605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72121075">
    <w:abstractNumId w:val="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11109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5457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C9F"/>
    <w:rsid w:val="0000748E"/>
    <w:rsid w:val="00007857"/>
    <w:rsid w:val="000233C8"/>
    <w:rsid w:val="00024801"/>
    <w:rsid w:val="00025719"/>
    <w:rsid w:val="000314A6"/>
    <w:rsid w:val="00036A0F"/>
    <w:rsid w:val="00051757"/>
    <w:rsid w:val="00057C7B"/>
    <w:rsid w:val="0006230E"/>
    <w:rsid w:val="000825F3"/>
    <w:rsid w:val="000962A0"/>
    <w:rsid w:val="000A199F"/>
    <w:rsid w:val="000B043E"/>
    <w:rsid w:val="000B3E60"/>
    <w:rsid w:val="000C546F"/>
    <w:rsid w:val="000C612F"/>
    <w:rsid w:val="000D38FE"/>
    <w:rsid w:val="000E2FA6"/>
    <w:rsid w:val="000E4227"/>
    <w:rsid w:val="000F114E"/>
    <w:rsid w:val="001216C5"/>
    <w:rsid w:val="00133C74"/>
    <w:rsid w:val="00154C8E"/>
    <w:rsid w:val="00190BEC"/>
    <w:rsid w:val="00191D64"/>
    <w:rsid w:val="0019259D"/>
    <w:rsid w:val="00194D65"/>
    <w:rsid w:val="001A3CEA"/>
    <w:rsid w:val="001B04F9"/>
    <w:rsid w:val="001B33DD"/>
    <w:rsid w:val="001D0946"/>
    <w:rsid w:val="001D0AAD"/>
    <w:rsid w:val="001D7469"/>
    <w:rsid w:val="001E51CA"/>
    <w:rsid w:val="001E58DF"/>
    <w:rsid w:val="001E72CD"/>
    <w:rsid w:val="001F2B70"/>
    <w:rsid w:val="00203521"/>
    <w:rsid w:val="00203673"/>
    <w:rsid w:val="0020639A"/>
    <w:rsid w:val="00222773"/>
    <w:rsid w:val="00226C64"/>
    <w:rsid w:val="00227E38"/>
    <w:rsid w:val="0023716E"/>
    <w:rsid w:val="00244663"/>
    <w:rsid w:val="00244A1B"/>
    <w:rsid w:val="00257479"/>
    <w:rsid w:val="00284BFD"/>
    <w:rsid w:val="002A1848"/>
    <w:rsid w:val="002B1DFC"/>
    <w:rsid w:val="002D2DD1"/>
    <w:rsid w:val="002D785E"/>
    <w:rsid w:val="002E4A82"/>
    <w:rsid w:val="002F7C13"/>
    <w:rsid w:val="00304637"/>
    <w:rsid w:val="00311046"/>
    <w:rsid w:val="003119BA"/>
    <w:rsid w:val="00317C17"/>
    <w:rsid w:val="00330251"/>
    <w:rsid w:val="0033693B"/>
    <w:rsid w:val="0033763E"/>
    <w:rsid w:val="003431B3"/>
    <w:rsid w:val="00347783"/>
    <w:rsid w:val="00355055"/>
    <w:rsid w:val="00364805"/>
    <w:rsid w:val="00364CE5"/>
    <w:rsid w:val="00372A35"/>
    <w:rsid w:val="00374697"/>
    <w:rsid w:val="003830B3"/>
    <w:rsid w:val="003A366B"/>
    <w:rsid w:val="003A3CB4"/>
    <w:rsid w:val="003A3DA0"/>
    <w:rsid w:val="003A5D72"/>
    <w:rsid w:val="003B7C7A"/>
    <w:rsid w:val="003C4445"/>
    <w:rsid w:val="003C787A"/>
    <w:rsid w:val="003E3302"/>
    <w:rsid w:val="003F5C13"/>
    <w:rsid w:val="00404392"/>
    <w:rsid w:val="004156CB"/>
    <w:rsid w:val="00417D3B"/>
    <w:rsid w:val="00430374"/>
    <w:rsid w:val="00434649"/>
    <w:rsid w:val="00437BBA"/>
    <w:rsid w:val="004464B6"/>
    <w:rsid w:val="004A011B"/>
    <w:rsid w:val="004A27A5"/>
    <w:rsid w:val="004B017F"/>
    <w:rsid w:val="004B31C3"/>
    <w:rsid w:val="004C2A4F"/>
    <w:rsid w:val="004D1905"/>
    <w:rsid w:val="004D4C26"/>
    <w:rsid w:val="004F0BB1"/>
    <w:rsid w:val="004F3BAC"/>
    <w:rsid w:val="00512E4A"/>
    <w:rsid w:val="00513A72"/>
    <w:rsid w:val="00517BF8"/>
    <w:rsid w:val="0052399C"/>
    <w:rsid w:val="00530770"/>
    <w:rsid w:val="00547759"/>
    <w:rsid w:val="00551A5B"/>
    <w:rsid w:val="005801E9"/>
    <w:rsid w:val="00583BB0"/>
    <w:rsid w:val="00584A22"/>
    <w:rsid w:val="0059049A"/>
    <w:rsid w:val="005A7CB6"/>
    <w:rsid w:val="005B7020"/>
    <w:rsid w:val="005C4457"/>
    <w:rsid w:val="005D015A"/>
    <w:rsid w:val="00605262"/>
    <w:rsid w:val="006062F3"/>
    <w:rsid w:val="00613FBB"/>
    <w:rsid w:val="00620AD5"/>
    <w:rsid w:val="006302AF"/>
    <w:rsid w:val="0063119D"/>
    <w:rsid w:val="00631866"/>
    <w:rsid w:val="00637381"/>
    <w:rsid w:val="006427F8"/>
    <w:rsid w:val="0066103C"/>
    <w:rsid w:val="00661FC4"/>
    <w:rsid w:val="00663A4D"/>
    <w:rsid w:val="006645FC"/>
    <w:rsid w:val="00667020"/>
    <w:rsid w:val="006837D4"/>
    <w:rsid w:val="00691131"/>
    <w:rsid w:val="00696251"/>
    <w:rsid w:val="006A25C9"/>
    <w:rsid w:val="006C61E6"/>
    <w:rsid w:val="006D4246"/>
    <w:rsid w:val="00726BAD"/>
    <w:rsid w:val="00726F8D"/>
    <w:rsid w:val="00732B16"/>
    <w:rsid w:val="007344FE"/>
    <w:rsid w:val="00736A35"/>
    <w:rsid w:val="0074019E"/>
    <w:rsid w:val="00746191"/>
    <w:rsid w:val="0076331B"/>
    <w:rsid w:val="007A0EFF"/>
    <w:rsid w:val="007D47F0"/>
    <w:rsid w:val="007D5A5B"/>
    <w:rsid w:val="007D74EE"/>
    <w:rsid w:val="007F13D6"/>
    <w:rsid w:val="007F7128"/>
    <w:rsid w:val="00813AE3"/>
    <w:rsid w:val="0083380B"/>
    <w:rsid w:val="008418F2"/>
    <w:rsid w:val="0087010C"/>
    <w:rsid w:val="008702AC"/>
    <w:rsid w:val="00873B50"/>
    <w:rsid w:val="00873BDA"/>
    <w:rsid w:val="00886D50"/>
    <w:rsid w:val="00897F08"/>
    <w:rsid w:val="008B2AED"/>
    <w:rsid w:val="008B35F2"/>
    <w:rsid w:val="008B3F6B"/>
    <w:rsid w:val="008B5774"/>
    <w:rsid w:val="008B5E45"/>
    <w:rsid w:val="008B61A1"/>
    <w:rsid w:val="008D0A29"/>
    <w:rsid w:val="008D5807"/>
    <w:rsid w:val="008D7B7B"/>
    <w:rsid w:val="008D7BAC"/>
    <w:rsid w:val="00901E1C"/>
    <w:rsid w:val="00914D5C"/>
    <w:rsid w:val="00915F2D"/>
    <w:rsid w:val="00917440"/>
    <w:rsid w:val="00917C95"/>
    <w:rsid w:val="00922132"/>
    <w:rsid w:val="00922656"/>
    <w:rsid w:val="00926200"/>
    <w:rsid w:val="009401B4"/>
    <w:rsid w:val="00947DA3"/>
    <w:rsid w:val="00950F6D"/>
    <w:rsid w:val="00955F1E"/>
    <w:rsid w:val="00957610"/>
    <w:rsid w:val="009660A2"/>
    <w:rsid w:val="00974D18"/>
    <w:rsid w:val="009766E0"/>
    <w:rsid w:val="009976C4"/>
    <w:rsid w:val="009A5C26"/>
    <w:rsid w:val="009B6A6F"/>
    <w:rsid w:val="009C3D1A"/>
    <w:rsid w:val="009C5F85"/>
    <w:rsid w:val="009D59C6"/>
    <w:rsid w:val="009E533B"/>
    <w:rsid w:val="009F4E86"/>
    <w:rsid w:val="009F60AF"/>
    <w:rsid w:val="009F6943"/>
    <w:rsid w:val="00A041CB"/>
    <w:rsid w:val="00A1035D"/>
    <w:rsid w:val="00A1399E"/>
    <w:rsid w:val="00A42BEB"/>
    <w:rsid w:val="00A45867"/>
    <w:rsid w:val="00A50935"/>
    <w:rsid w:val="00A62F44"/>
    <w:rsid w:val="00A828EF"/>
    <w:rsid w:val="00A836DF"/>
    <w:rsid w:val="00A87C9F"/>
    <w:rsid w:val="00A9712D"/>
    <w:rsid w:val="00AA3E65"/>
    <w:rsid w:val="00AD28F5"/>
    <w:rsid w:val="00AD4EF3"/>
    <w:rsid w:val="00AD7343"/>
    <w:rsid w:val="00AE415E"/>
    <w:rsid w:val="00AE70BA"/>
    <w:rsid w:val="00AF32ED"/>
    <w:rsid w:val="00AF4512"/>
    <w:rsid w:val="00AF4610"/>
    <w:rsid w:val="00AF58D4"/>
    <w:rsid w:val="00AF6214"/>
    <w:rsid w:val="00B17039"/>
    <w:rsid w:val="00B17308"/>
    <w:rsid w:val="00B32DF7"/>
    <w:rsid w:val="00B36236"/>
    <w:rsid w:val="00B40210"/>
    <w:rsid w:val="00B44FFA"/>
    <w:rsid w:val="00B47D43"/>
    <w:rsid w:val="00B6501B"/>
    <w:rsid w:val="00B806AC"/>
    <w:rsid w:val="00B85F14"/>
    <w:rsid w:val="00BA6667"/>
    <w:rsid w:val="00BD11F4"/>
    <w:rsid w:val="00BD1320"/>
    <w:rsid w:val="00BD2B0F"/>
    <w:rsid w:val="00BD5456"/>
    <w:rsid w:val="00BD6107"/>
    <w:rsid w:val="00C02C96"/>
    <w:rsid w:val="00C11B10"/>
    <w:rsid w:val="00C16841"/>
    <w:rsid w:val="00C1737F"/>
    <w:rsid w:val="00C258AE"/>
    <w:rsid w:val="00C31FFC"/>
    <w:rsid w:val="00C4770D"/>
    <w:rsid w:val="00C504AC"/>
    <w:rsid w:val="00C53C4C"/>
    <w:rsid w:val="00C81560"/>
    <w:rsid w:val="00C85B8D"/>
    <w:rsid w:val="00C92E00"/>
    <w:rsid w:val="00C9644E"/>
    <w:rsid w:val="00C97B22"/>
    <w:rsid w:val="00CA48A8"/>
    <w:rsid w:val="00CA5BF0"/>
    <w:rsid w:val="00CC1DC0"/>
    <w:rsid w:val="00CC3529"/>
    <w:rsid w:val="00CD3DC0"/>
    <w:rsid w:val="00CE6E68"/>
    <w:rsid w:val="00D1658F"/>
    <w:rsid w:val="00D1680A"/>
    <w:rsid w:val="00D17A59"/>
    <w:rsid w:val="00D3445D"/>
    <w:rsid w:val="00D36508"/>
    <w:rsid w:val="00D6547E"/>
    <w:rsid w:val="00D7592B"/>
    <w:rsid w:val="00D81B5B"/>
    <w:rsid w:val="00D81E90"/>
    <w:rsid w:val="00D93FC8"/>
    <w:rsid w:val="00DB7F3E"/>
    <w:rsid w:val="00DC087C"/>
    <w:rsid w:val="00DC52DE"/>
    <w:rsid w:val="00DD2D6E"/>
    <w:rsid w:val="00DE1E99"/>
    <w:rsid w:val="00DE3A46"/>
    <w:rsid w:val="00DE4036"/>
    <w:rsid w:val="00DF3C0A"/>
    <w:rsid w:val="00E0199A"/>
    <w:rsid w:val="00E0500C"/>
    <w:rsid w:val="00E176B8"/>
    <w:rsid w:val="00E22B5A"/>
    <w:rsid w:val="00E23AFB"/>
    <w:rsid w:val="00E23BB6"/>
    <w:rsid w:val="00E43F8E"/>
    <w:rsid w:val="00E51E32"/>
    <w:rsid w:val="00E5352E"/>
    <w:rsid w:val="00E7099D"/>
    <w:rsid w:val="00E74134"/>
    <w:rsid w:val="00E77A0F"/>
    <w:rsid w:val="00E8670E"/>
    <w:rsid w:val="00E90B95"/>
    <w:rsid w:val="00E9679D"/>
    <w:rsid w:val="00EA2225"/>
    <w:rsid w:val="00EA2CA6"/>
    <w:rsid w:val="00EB4A00"/>
    <w:rsid w:val="00ED3CA4"/>
    <w:rsid w:val="00EE38B6"/>
    <w:rsid w:val="00EF05DA"/>
    <w:rsid w:val="00F00C0A"/>
    <w:rsid w:val="00F05D41"/>
    <w:rsid w:val="00F134BC"/>
    <w:rsid w:val="00F203E8"/>
    <w:rsid w:val="00F21972"/>
    <w:rsid w:val="00F327BB"/>
    <w:rsid w:val="00F33DA8"/>
    <w:rsid w:val="00F5539A"/>
    <w:rsid w:val="00F571E5"/>
    <w:rsid w:val="00F604F0"/>
    <w:rsid w:val="00F667CA"/>
    <w:rsid w:val="00F767E5"/>
    <w:rsid w:val="00F9136D"/>
    <w:rsid w:val="00FA12DE"/>
    <w:rsid w:val="00FB3EB5"/>
    <w:rsid w:val="00FC5003"/>
    <w:rsid w:val="00FE73FE"/>
    <w:rsid w:val="00FF182C"/>
    <w:rsid w:val="00FF3949"/>
    <w:rsid w:val="00FF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6C4EE2F"/>
  <w15:chartTrackingRefBased/>
  <w15:docId w15:val="{B238D3E4-A917-46F2-8715-8D644FF3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C9F"/>
  </w:style>
  <w:style w:type="paragraph" w:styleId="Heading1">
    <w:name w:val="heading 1"/>
    <w:basedOn w:val="Normal"/>
    <w:next w:val="Normal"/>
    <w:link w:val="Heading1Char"/>
    <w:uiPriority w:val="9"/>
    <w:qFormat/>
    <w:rsid w:val="00A87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C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C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C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C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C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C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C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C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C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C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C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C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C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C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C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C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C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C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C9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87C9F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87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C9F"/>
  </w:style>
  <w:style w:type="character" w:styleId="Hyperlink">
    <w:name w:val="Hyperlink"/>
    <w:basedOn w:val="DefaultParagraphFont"/>
    <w:uiPriority w:val="99"/>
    <w:unhideWhenUsed/>
    <w:rsid w:val="00A87C9F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A87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015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A222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pmc.ncbi.nlm.nih.gov/articles/PMC9955191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tudymind.co.uk/notes/determining-order-of-reaction-graphically-2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yperlink" Target="https://chem.libretexts.org/Courses/Minnesota_State_Community_and_Technical_College/CHEM_1112%3A_General_Inorganic_Chemistry_II_Lab_Manual-Online_Section/02%3A_Experiments/2.08%3A_Kinetics-_Iodine_Clock_using_Vitamin_C_and_the_Calculation_of_Initial_Rate-Home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1" ma:contentTypeDescription="Create a new document." ma:contentTypeScope="" ma:versionID="f7d3a68d0b71c7210761e6cad07ca839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6cec82f48ea356a72dfba4530b0e6af0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C43E6592-2B0F-4949-819E-3AEC5BB41C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0B6C96-E3A9-496F-A6FE-F67C8B256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FEC72B-7CF4-465A-9471-D70603CBD4A6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da3f2772-8f1e-4acb-bd98-3a0ee892f48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1487</Words>
  <Characters>8478</Characters>
  <Application>Microsoft Office Word</Application>
  <DocSecurity>0</DocSecurity>
  <Lines>70</Lines>
  <Paragraphs>19</Paragraphs>
  <ScaleCrop>false</ScaleCrop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Lloyd (2219811)</dc:creator>
  <cp:keywords/>
  <dc:description/>
  <cp:lastModifiedBy>Ben Lloyd (2219811)</cp:lastModifiedBy>
  <cp:revision>2</cp:revision>
  <dcterms:created xsi:type="dcterms:W3CDTF">2025-11-07T13:51:00Z</dcterms:created>
  <dcterms:modified xsi:type="dcterms:W3CDTF">2025-11-07T13:51:00Z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