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E592C2" w14:textId="5B85CF96" w:rsidR="00F33A6C" w:rsidRDefault="00F33A6C">
      <w:pPr>
        <w:rPr>
          <w:sz w:val="32"/>
          <w:szCs w:val="32"/>
        </w:rPr>
      </w:pPr>
      <w:r>
        <w:rPr>
          <w:sz w:val="32"/>
          <w:szCs w:val="32"/>
        </w:rPr>
        <w:t xml:space="preserve">Name: </w:t>
      </w:r>
      <w:r w:rsidR="00C77596" w:rsidRPr="00C77596">
        <w:rPr>
          <w:sz w:val="32"/>
          <w:szCs w:val="32"/>
        </w:rPr>
        <w:t>junior tshili</w:t>
      </w:r>
      <w:r>
        <w:rPr>
          <w:sz w:val="32"/>
          <w:szCs w:val="32"/>
        </w:rPr>
        <w:t xml:space="preserve"> </w:t>
      </w:r>
    </w:p>
    <w:p w14:paraId="74578119" w14:textId="117F1216" w:rsidR="002636A4" w:rsidRDefault="0060356E">
      <w:pPr>
        <w:rPr>
          <w:sz w:val="32"/>
          <w:szCs w:val="32"/>
        </w:rPr>
      </w:pPr>
      <w:r>
        <w:rPr>
          <w:sz w:val="32"/>
          <w:szCs w:val="32"/>
        </w:rPr>
        <w:t>Student Number: 1917482</w:t>
      </w:r>
    </w:p>
    <w:p w14:paraId="33C54EB3" w14:textId="512C7129" w:rsidR="0060356E" w:rsidRDefault="0060356E">
      <w:pPr>
        <w:rPr>
          <w:sz w:val="32"/>
          <w:szCs w:val="32"/>
        </w:rPr>
      </w:pPr>
      <w:r>
        <w:rPr>
          <w:sz w:val="32"/>
          <w:szCs w:val="32"/>
        </w:rPr>
        <w:t xml:space="preserve">Module: </w:t>
      </w:r>
      <w:r w:rsidR="00F33A6C">
        <w:rPr>
          <w:sz w:val="32"/>
          <w:szCs w:val="32"/>
        </w:rPr>
        <w:t>BMSW4001</w:t>
      </w:r>
    </w:p>
    <w:p w14:paraId="0CD7D71A" w14:textId="73F67352" w:rsidR="00F33A6C" w:rsidRDefault="00F33A6C">
      <w:pPr>
        <w:rPr>
          <w:sz w:val="32"/>
          <w:szCs w:val="32"/>
        </w:rPr>
      </w:pPr>
      <w:r>
        <w:rPr>
          <w:sz w:val="32"/>
          <w:szCs w:val="32"/>
        </w:rPr>
        <w:t xml:space="preserve">Assignment: Academic and Employability Skills </w:t>
      </w:r>
    </w:p>
    <w:p w14:paraId="3F103FDB" w14:textId="3779993D" w:rsidR="00F33A6C" w:rsidRDefault="00F33A6C">
      <w:pPr>
        <w:rPr>
          <w:sz w:val="32"/>
          <w:szCs w:val="32"/>
        </w:rPr>
      </w:pPr>
      <w:r>
        <w:rPr>
          <w:sz w:val="32"/>
          <w:szCs w:val="32"/>
        </w:rPr>
        <w:t xml:space="preserve">Module Lecturer: Anita Nan </w:t>
      </w:r>
    </w:p>
    <w:p w14:paraId="4EF89AA4" w14:textId="77777777" w:rsidR="00C77596" w:rsidRDefault="00C77596">
      <w:pPr>
        <w:rPr>
          <w:sz w:val="32"/>
          <w:szCs w:val="32"/>
        </w:rPr>
      </w:pPr>
    </w:p>
    <w:p w14:paraId="327347BC" w14:textId="0B93C41A" w:rsidR="00F33A6C" w:rsidRDefault="00F33A6C">
      <w:pPr>
        <w:rPr>
          <w:sz w:val="32"/>
          <w:szCs w:val="32"/>
        </w:rPr>
      </w:pPr>
    </w:p>
    <w:p w14:paraId="3ED6D3E4" w14:textId="528B9F61" w:rsidR="00F33A6C" w:rsidRDefault="00F33A6C">
      <w:pPr>
        <w:rPr>
          <w:sz w:val="32"/>
          <w:szCs w:val="32"/>
        </w:rPr>
      </w:pPr>
    </w:p>
    <w:p w14:paraId="516E2600" w14:textId="09B4BF12" w:rsidR="00F33A6C" w:rsidRDefault="00F33A6C">
      <w:pPr>
        <w:rPr>
          <w:sz w:val="32"/>
          <w:szCs w:val="32"/>
        </w:rPr>
      </w:pPr>
    </w:p>
    <w:p w14:paraId="7612CCAF" w14:textId="4A4349CA" w:rsidR="00F33A6C" w:rsidRDefault="00F33A6C">
      <w:pPr>
        <w:rPr>
          <w:sz w:val="32"/>
          <w:szCs w:val="32"/>
        </w:rPr>
      </w:pPr>
    </w:p>
    <w:p w14:paraId="127299BC" w14:textId="5180827C" w:rsidR="00F33A6C" w:rsidRDefault="00F33A6C">
      <w:pPr>
        <w:rPr>
          <w:sz w:val="32"/>
          <w:szCs w:val="32"/>
        </w:rPr>
      </w:pPr>
    </w:p>
    <w:p w14:paraId="4A1AA9EF" w14:textId="7BF61C53" w:rsidR="00F33A6C" w:rsidRDefault="00F33A6C">
      <w:pPr>
        <w:rPr>
          <w:sz w:val="32"/>
          <w:szCs w:val="32"/>
        </w:rPr>
      </w:pPr>
    </w:p>
    <w:p w14:paraId="2BA98893" w14:textId="21E942F3" w:rsidR="00F33A6C" w:rsidRDefault="00F33A6C">
      <w:pPr>
        <w:rPr>
          <w:sz w:val="32"/>
          <w:szCs w:val="32"/>
        </w:rPr>
      </w:pPr>
    </w:p>
    <w:p w14:paraId="0CBA2C10" w14:textId="5D3915BD" w:rsidR="00F33A6C" w:rsidRDefault="00F33A6C">
      <w:pPr>
        <w:rPr>
          <w:sz w:val="32"/>
          <w:szCs w:val="32"/>
        </w:rPr>
      </w:pPr>
    </w:p>
    <w:p w14:paraId="7203C8C7" w14:textId="163A6152" w:rsidR="00F33A6C" w:rsidRDefault="00F33A6C">
      <w:pPr>
        <w:rPr>
          <w:sz w:val="32"/>
          <w:szCs w:val="32"/>
        </w:rPr>
      </w:pPr>
    </w:p>
    <w:p w14:paraId="58B45756" w14:textId="19876233" w:rsidR="00F33A6C" w:rsidRDefault="00F33A6C">
      <w:pPr>
        <w:rPr>
          <w:sz w:val="32"/>
          <w:szCs w:val="32"/>
        </w:rPr>
      </w:pPr>
    </w:p>
    <w:p w14:paraId="79CEFDD7" w14:textId="14ED0D9B" w:rsidR="00F33A6C" w:rsidRDefault="00F33A6C">
      <w:pPr>
        <w:rPr>
          <w:sz w:val="32"/>
          <w:szCs w:val="32"/>
        </w:rPr>
      </w:pPr>
    </w:p>
    <w:p w14:paraId="652FA762" w14:textId="70353DA7" w:rsidR="00F33A6C" w:rsidRDefault="00F33A6C">
      <w:pPr>
        <w:rPr>
          <w:sz w:val="32"/>
          <w:szCs w:val="32"/>
        </w:rPr>
      </w:pPr>
    </w:p>
    <w:p w14:paraId="458B34D1" w14:textId="0876073A" w:rsidR="00F33A6C" w:rsidRDefault="00F33A6C">
      <w:pPr>
        <w:rPr>
          <w:sz w:val="32"/>
          <w:szCs w:val="32"/>
        </w:rPr>
      </w:pPr>
    </w:p>
    <w:p w14:paraId="32FFF29F" w14:textId="200B7A3B" w:rsidR="00F33A6C" w:rsidRDefault="00F33A6C">
      <w:pPr>
        <w:rPr>
          <w:sz w:val="32"/>
          <w:szCs w:val="32"/>
        </w:rPr>
      </w:pPr>
    </w:p>
    <w:p w14:paraId="735CF34F" w14:textId="4FEF21A6" w:rsidR="00F33A6C" w:rsidRDefault="00F33A6C">
      <w:pPr>
        <w:rPr>
          <w:sz w:val="32"/>
          <w:szCs w:val="32"/>
        </w:rPr>
      </w:pPr>
    </w:p>
    <w:p w14:paraId="23EAB233" w14:textId="7DC320A5" w:rsidR="00F33A6C" w:rsidRDefault="00F33A6C">
      <w:pPr>
        <w:rPr>
          <w:sz w:val="32"/>
          <w:szCs w:val="32"/>
        </w:rPr>
      </w:pPr>
    </w:p>
    <w:p w14:paraId="0879E1FE" w14:textId="77777777" w:rsidR="008F7B5C" w:rsidRDefault="008F7B5C">
      <w:pPr>
        <w:rPr>
          <w:sz w:val="32"/>
          <w:szCs w:val="32"/>
        </w:rPr>
      </w:pPr>
    </w:p>
    <w:p w14:paraId="0A47D19E" w14:textId="77777777" w:rsidR="008F7B5C" w:rsidRDefault="008F7B5C">
      <w:pPr>
        <w:rPr>
          <w:sz w:val="32"/>
          <w:szCs w:val="32"/>
        </w:rPr>
      </w:pPr>
    </w:p>
    <w:p w14:paraId="0903B28F" w14:textId="4B05CA0E" w:rsidR="008F7B5C" w:rsidRPr="00C45EEC" w:rsidRDefault="008F7B5C">
      <w:pPr>
        <w:rPr>
          <w:color w:val="0D0D0D" w:themeColor="text1" w:themeTint="F2"/>
          <w:sz w:val="28"/>
          <w:szCs w:val="28"/>
          <w:shd w:val="clear" w:color="auto" w:fill="FFFFFF"/>
        </w:rPr>
      </w:pPr>
      <w:r w:rsidRPr="008F7B5C">
        <w:rPr>
          <w:sz w:val="28"/>
          <w:szCs w:val="28"/>
        </w:rPr>
        <w:lastRenderedPageBreak/>
        <w:t>During the study of my module: Academic and Employability Skills, we covered various topics which where aimed to aid in the improvement of my academic and employability skills. During the last two semesters I have learned the importance of identifying and improving my academic knowledge and understanding in topics such as CV writing, formal and informal writing,  academic skills as well as relevant theories and models which are relevant in Academic and Employability Skills such as Gibbs reflective cycle</w:t>
      </w:r>
      <w:r>
        <w:rPr>
          <w:sz w:val="28"/>
          <w:szCs w:val="28"/>
        </w:rPr>
        <w:t xml:space="preserve"> which I will be using to reflect on my experiences during this module, according </w:t>
      </w:r>
      <w:r w:rsidRPr="00C45EEC">
        <w:rPr>
          <w:color w:val="0D0D0D" w:themeColor="text1" w:themeTint="F2"/>
          <w:sz w:val="28"/>
          <w:szCs w:val="28"/>
        </w:rPr>
        <w:t xml:space="preserve">to </w:t>
      </w:r>
      <w:r w:rsidRPr="00C45EEC">
        <w:rPr>
          <w:color w:val="0D0D0D" w:themeColor="text1" w:themeTint="F2"/>
          <w:sz w:val="28"/>
          <w:szCs w:val="28"/>
          <w:shd w:val="clear" w:color="auto" w:fill="F5F5F5"/>
        </w:rPr>
        <w:t>Gibbs G (1988) “</w:t>
      </w:r>
      <w:r w:rsidRPr="00C45EEC">
        <w:rPr>
          <w:color w:val="0D0D0D" w:themeColor="text1" w:themeTint="F2"/>
          <w:sz w:val="28"/>
          <w:szCs w:val="28"/>
          <w:shd w:val="clear" w:color="auto" w:fill="FFFFFF"/>
        </w:rPr>
        <w:t xml:space="preserve">Graham Gibbs in 1988 to give structure to learning from experiences.  It offers a framework for examining experiences, and given its cyclic nature lends itself particularly well to repeated experiences, allowing you to learn and plan from things that either went well or did not go well. It covers 6 stages descriptions, feelings, evaluation, analysis, conclusion, and action plan.” </w:t>
      </w:r>
    </w:p>
    <w:p w14:paraId="63CFFCD9" w14:textId="379923EB" w:rsidR="008F7B5C" w:rsidRDefault="008F7B5C">
      <w:pPr>
        <w:rPr>
          <w:sz w:val="28"/>
          <w:szCs w:val="28"/>
        </w:rPr>
      </w:pPr>
      <w:r w:rsidRPr="00C45EEC">
        <w:rPr>
          <w:color w:val="0D0D0D" w:themeColor="text1" w:themeTint="F2"/>
          <w:sz w:val="28"/>
          <w:szCs w:val="28"/>
          <w:shd w:val="clear" w:color="auto" w:fill="FFFFFF"/>
        </w:rPr>
        <w:t xml:space="preserve">Other topics we covered where critical </w:t>
      </w:r>
      <w:r w:rsidRPr="00C45EEC">
        <w:rPr>
          <w:color w:val="0D0D0D" w:themeColor="text1" w:themeTint="F2"/>
          <w:sz w:val="28"/>
          <w:szCs w:val="28"/>
        </w:rPr>
        <w:t>and analytical thinking, Swot analy</w:t>
      </w:r>
      <w:r w:rsidRPr="008F7B5C">
        <w:rPr>
          <w:sz w:val="28"/>
          <w:szCs w:val="28"/>
        </w:rPr>
        <w:t xml:space="preserve">sis and PDP. During class we would partake in practices such as CV writing, during this practice we would go through the framework of creating a CV. The practice of creating a Formal piece of writing such as a CV where done to help me practice my skill within creating a well structed, correctly punctuated piece which also used the correct formal style of writing. This was a very useful in class activity to me, it taught me how to be able to create a CV in formal manner which I did not know how to do prior to the practice in class.  </w:t>
      </w:r>
      <w:r w:rsidR="00727C56" w:rsidRPr="008F7B5C">
        <w:rPr>
          <w:sz w:val="28"/>
          <w:szCs w:val="28"/>
        </w:rPr>
        <w:t xml:space="preserve">   </w:t>
      </w:r>
    </w:p>
    <w:p w14:paraId="17DAB3D0" w14:textId="77777777" w:rsidR="008F7B5C" w:rsidRDefault="008F7B5C">
      <w:pPr>
        <w:rPr>
          <w:sz w:val="28"/>
          <w:szCs w:val="28"/>
        </w:rPr>
      </w:pPr>
    </w:p>
    <w:p w14:paraId="69E3C674" w14:textId="77777777" w:rsidR="008F7B5C" w:rsidRDefault="008F7B5C">
      <w:pPr>
        <w:rPr>
          <w:sz w:val="28"/>
          <w:szCs w:val="28"/>
        </w:rPr>
      </w:pPr>
      <w:r>
        <w:rPr>
          <w:sz w:val="28"/>
          <w:szCs w:val="28"/>
        </w:rPr>
        <w:t xml:space="preserve">When working through the module I was interested as to what skills I would learn as well as to how they would help me within an academic environment as well as in a professional environment. My lecturer was very helpful in guiding me through each topic and ensuring that I understood the correct way of doing the tasks, my lecturer did this by asking us questions to analyse the level of understanding we had on the chosen academic and employability skill we where studying at the time. Before starting the module, I was quite confident within my abilities and skills such as academic writing, formal and informal language as well as referencing styles, however I felt as though my abilities could be improved further. </w:t>
      </w:r>
    </w:p>
    <w:p w14:paraId="7A5E838F" w14:textId="77777777" w:rsidR="008F7B5C" w:rsidRDefault="008F7B5C">
      <w:pPr>
        <w:rPr>
          <w:sz w:val="28"/>
          <w:szCs w:val="28"/>
        </w:rPr>
      </w:pPr>
    </w:p>
    <w:p w14:paraId="27AF9F21" w14:textId="77777777" w:rsidR="008F7B5C" w:rsidRDefault="008F7B5C">
      <w:pPr>
        <w:rPr>
          <w:sz w:val="28"/>
          <w:szCs w:val="28"/>
        </w:rPr>
      </w:pPr>
      <w:r>
        <w:rPr>
          <w:sz w:val="28"/>
          <w:szCs w:val="28"/>
        </w:rPr>
        <w:lastRenderedPageBreak/>
        <w:t>The implementation of in class activities where our lecturer would instruct us to prepare a short piece of writing on a chosen topic in a formal style was very insightful, through this activity I learned that my capabilities to create a formal piece of writing was not as good as I assumed. When I would hand over my work to my lecturer for feedback she would highlight all of the errors that I made as well as question me about certain word choices and punctuation used to help me understand the differences in style as well as the importance od subtle changes such as abbreviated words, lack of full stops, paragraphs and titles.</w:t>
      </w:r>
      <w:r w:rsidR="00727C56" w:rsidRPr="008F7B5C">
        <w:rPr>
          <w:sz w:val="28"/>
          <w:szCs w:val="28"/>
        </w:rPr>
        <w:t xml:space="preserve">       </w:t>
      </w:r>
    </w:p>
    <w:p w14:paraId="71B93883" w14:textId="77777777" w:rsidR="008F7B5C" w:rsidRDefault="00727C56">
      <w:pPr>
        <w:rPr>
          <w:sz w:val="28"/>
          <w:szCs w:val="28"/>
        </w:rPr>
      </w:pPr>
      <w:r w:rsidRPr="008F7B5C">
        <w:rPr>
          <w:sz w:val="28"/>
          <w:szCs w:val="28"/>
        </w:rPr>
        <w:t xml:space="preserve"> </w:t>
      </w:r>
      <w:r w:rsidR="008F7B5C">
        <w:rPr>
          <w:sz w:val="28"/>
          <w:szCs w:val="28"/>
        </w:rPr>
        <w:t xml:space="preserve">Although there were many beneficial moments within studying the module across both semesters there where also short falls. The most beneficial aspects I took from the module in both semesters is that I learned how to use the correct wording when creating an article that is either personal or not personal as I was previously making errors by using words such as I, me, we in a formal piece of writing when it was incorrect. Another benefit from the study of this module was that I learned skills such as CV writing and reflective and critical thinking which are two things that I find to be beneficial in both an academic environment and a professional environment, the skills and practices learnt have given me the confidence in my academic writing that I needed so I am able to transfer such skills in my personal life as well as in to my work environment. </w:t>
      </w:r>
    </w:p>
    <w:p w14:paraId="2E9F23D6" w14:textId="77777777" w:rsidR="008F7B5C" w:rsidRDefault="008F7B5C">
      <w:pPr>
        <w:rPr>
          <w:sz w:val="28"/>
          <w:szCs w:val="28"/>
        </w:rPr>
      </w:pPr>
    </w:p>
    <w:p w14:paraId="7D2F879F" w14:textId="5B304874" w:rsidR="008F7B5C" w:rsidRDefault="008F7B5C">
      <w:pPr>
        <w:rPr>
          <w:sz w:val="28"/>
          <w:szCs w:val="28"/>
        </w:rPr>
      </w:pPr>
      <w:r>
        <w:rPr>
          <w:sz w:val="28"/>
          <w:szCs w:val="28"/>
        </w:rPr>
        <w:t xml:space="preserve">The short falls of the module across both semesters is that it </w:t>
      </w:r>
      <w:r w:rsidR="00727C56" w:rsidRPr="008F7B5C">
        <w:rPr>
          <w:sz w:val="28"/>
          <w:szCs w:val="28"/>
        </w:rPr>
        <w:t xml:space="preserve"> </w:t>
      </w:r>
      <w:r>
        <w:rPr>
          <w:sz w:val="28"/>
          <w:szCs w:val="28"/>
        </w:rPr>
        <w:t xml:space="preserve">did not offer enough resources when it came to independent learning of which would have been greatly beneficial, resources such as </w:t>
      </w:r>
      <w:r w:rsidR="00727C56" w:rsidRPr="008F7B5C">
        <w:rPr>
          <w:sz w:val="28"/>
          <w:szCs w:val="28"/>
        </w:rPr>
        <w:t xml:space="preserve"> </w:t>
      </w:r>
      <w:r>
        <w:rPr>
          <w:sz w:val="28"/>
          <w:szCs w:val="28"/>
        </w:rPr>
        <w:t xml:space="preserve">text books and other examples of writing and articles to help me practice my acquired skills as well as to improve them. I found myself researching the use of certain models and theories independently as I did not get a proper understanding of their use in a workplace environment and their use within my studies within the module. </w:t>
      </w:r>
    </w:p>
    <w:p w14:paraId="66587E34" w14:textId="6BEE7897" w:rsidR="008F7B5C" w:rsidRDefault="008F7B5C">
      <w:pPr>
        <w:rPr>
          <w:sz w:val="28"/>
          <w:szCs w:val="28"/>
        </w:rPr>
      </w:pPr>
    </w:p>
    <w:p w14:paraId="0A5F95AD" w14:textId="1A678710" w:rsidR="00B76EC2" w:rsidRDefault="008F7B5C" w:rsidP="00537790">
      <w:pPr>
        <w:pStyle w:val="NormalWeb"/>
        <w:spacing w:before="0" w:beforeAutospacing="0" w:after="150" w:afterAutospacing="0"/>
        <w:rPr>
          <w:rFonts w:asciiTheme="minorHAnsi" w:hAnsiTheme="minorHAnsi" w:cs="Arial"/>
          <w:color w:val="000000"/>
        </w:rPr>
      </w:pPr>
      <w:r>
        <w:rPr>
          <w:sz w:val="28"/>
          <w:szCs w:val="28"/>
        </w:rPr>
        <w:t xml:space="preserve">Having analysed the different activities and topics discussed in class during this module I came to the realisation that there are many different parts that go into academic writing as well as understanding relevant theories and putting them in practice personally. One of the theories  that we discussed was critical and analytical thinking, according to </w:t>
      </w:r>
      <w:r w:rsidRPr="007926F1">
        <w:rPr>
          <w:rFonts w:asciiTheme="minorHAnsi" w:hAnsiTheme="minorHAnsi"/>
          <w:sz w:val="28"/>
          <w:szCs w:val="28"/>
        </w:rPr>
        <w:t>University of Nottingham</w:t>
      </w:r>
      <w:r>
        <w:rPr>
          <w:sz w:val="28"/>
          <w:szCs w:val="28"/>
        </w:rPr>
        <w:t xml:space="preserve"> (2020) </w:t>
      </w:r>
      <w:r w:rsidRPr="008F7B5C">
        <w:rPr>
          <w:rFonts w:asciiTheme="minorHAnsi" w:hAnsiTheme="minorHAnsi"/>
          <w:sz w:val="28"/>
          <w:szCs w:val="28"/>
        </w:rPr>
        <w:t xml:space="preserve">“ </w:t>
      </w:r>
      <w:r w:rsidRPr="007926F1">
        <w:rPr>
          <w:rFonts w:asciiTheme="minorHAnsi" w:hAnsiTheme="minorHAnsi" w:cs="Arial"/>
          <w:color w:val="0D0D0D" w:themeColor="text1" w:themeTint="F2"/>
          <w:sz w:val="28"/>
          <w:szCs w:val="28"/>
          <w:shd w:val="clear" w:color="auto" w:fill="FFFFFF"/>
        </w:rPr>
        <w:t xml:space="preserve">In essence, this means looking very closely at the detail and not taking what you read or </w:t>
      </w:r>
      <w:r w:rsidRPr="008F7B5C">
        <w:rPr>
          <w:rFonts w:asciiTheme="minorHAnsi" w:hAnsiTheme="minorHAnsi" w:cs="Arial"/>
          <w:color w:val="171717" w:themeColor="background2" w:themeShade="1A"/>
          <w:sz w:val="28"/>
          <w:szCs w:val="28"/>
          <w:shd w:val="clear" w:color="auto" w:fill="FFFFFF"/>
        </w:rPr>
        <w:lastRenderedPageBreak/>
        <w:t>are told for granted this includes evaluating if resources and information are up to date, evaluating opinions, arguments and solutions, following a line of reasoning to its logical conclusion, checking for bias and making sure the evidence provided supports the conclusion made</w:t>
      </w:r>
      <w:r w:rsidRPr="007926F1">
        <w:rPr>
          <w:rFonts w:asciiTheme="minorHAnsi" w:hAnsiTheme="minorHAnsi" w:cs="Arial"/>
          <w:color w:val="171717" w:themeColor="background2" w:themeShade="1A"/>
          <w:sz w:val="28"/>
          <w:szCs w:val="28"/>
          <w:shd w:val="clear" w:color="auto" w:fill="FFFFFF"/>
        </w:rPr>
        <w:t xml:space="preserve">”. I found the process of critical and analytical thinking beneficial is as it taught me how to analyse text in an academic way as well as giving me the ability to form opinions based on fact and free of bias. Another topic we covered was the use of referencing as well as the various reference styles one being Harvard referencing, according to  </w:t>
      </w:r>
      <w:r w:rsidR="00537790" w:rsidRPr="007926F1">
        <w:rPr>
          <w:rFonts w:asciiTheme="minorHAnsi" w:hAnsiTheme="minorHAnsi" w:cs="Arial"/>
          <w:color w:val="171717" w:themeColor="background2" w:themeShade="1A"/>
          <w:sz w:val="28"/>
          <w:szCs w:val="28"/>
          <w:shd w:val="clear" w:color="auto" w:fill="FFFFFF"/>
        </w:rPr>
        <w:t>The University Of Sheffield “</w:t>
      </w:r>
      <w:r w:rsidR="00537790" w:rsidRPr="007926F1">
        <w:rPr>
          <w:rFonts w:asciiTheme="minorHAnsi" w:hAnsiTheme="minorHAnsi" w:cs="Arial"/>
          <w:color w:val="000000"/>
          <w:sz w:val="28"/>
          <w:szCs w:val="28"/>
        </w:rPr>
        <w:t>In the Harvard style, references are listed at the end of your work, and are organised alphabetically by the surname of the author. A </w:t>
      </w:r>
      <w:r w:rsidR="00537790" w:rsidRPr="007926F1">
        <w:rPr>
          <w:rStyle w:val="Strong"/>
          <w:rFonts w:asciiTheme="minorHAnsi" w:hAnsiTheme="minorHAnsi" w:cs="Arial"/>
          <w:b w:val="0"/>
          <w:bCs w:val="0"/>
          <w:color w:val="000000"/>
          <w:sz w:val="28"/>
          <w:szCs w:val="28"/>
        </w:rPr>
        <w:t>reference list</w:t>
      </w:r>
      <w:r w:rsidR="00537790" w:rsidRPr="007926F1">
        <w:rPr>
          <w:rFonts w:asciiTheme="minorHAnsi" w:hAnsiTheme="minorHAnsi" w:cs="Arial"/>
          <w:color w:val="000000"/>
          <w:sz w:val="28"/>
          <w:szCs w:val="28"/>
        </w:rPr>
        <w:t> includes all works that have been referred to in the assignment</w:t>
      </w:r>
      <w:r w:rsidR="00537790" w:rsidRPr="007926F1">
        <w:rPr>
          <w:rFonts w:asciiTheme="minorHAnsi" w:hAnsiTheme="minorHAnsi" w:cs="Arial"/>
          <w:color w:val="000000"/>
        </w:rPr>
        <w:t xml:space="preserve">”. </w:t>
      </w:r>
    </w:p>
    <w:p w14:paraId="10B54350" w14:textId="77777777" w:rsidR="00136EFC" w:rsidRPr="007926F1" w:rsidRDefault="00136EFC" w:rsidP="00537790">
      <w:pPr>
        <w:pStyle w:val="NormalWeb"/>
        <w:spacing w:before="0" w:beforeAutospacing="0" w:after="150" w:afterAutospacing="0"/>
        <w:rPr>
          <w:rFonts w:asciiTheme="minorHAnsi" w:hAnsiTheme="minorHAnsi" w:cs="Arial"/>
          <w:color w:val="000000"/>
        </w:rPr>
      </w:pPr>
    </w:p>
    <w:p w14:paraId="3A6441A1" w14:textId="0FFDC5F9" w:rsidR="00537790" w:rsidRDefault="00537790" w:rsidP="00537790">
      <w:pPr>
        <w:pStyle w:val="NormalWeb"/>
        <w:spacing w:before="0" w:beforeAutospacing="0" w:after="150" w:afterAutospacing="0"/>
        <w:rPr>
          <w:rFonts w:asciiTheme="minorHAnsi" w:hAnsiTheme="minorHAnsi" w:cs="Arial"/>
          <w:color w:val="000000"/>
          <w:sz w:val="28"/>
          <w:szCs w:val="28"/>
        </w:rPr>
      </w:pPr>
      <w:r w:rsidRPr="00B76EC2">
        <w:rPr>
          <w:rFonts w:asciiTheme="minorHAnsi" w:hAnsiTheme="minorHAnsi" w:cs="Arial"/>
          <w:color w:val="000000"/>
          <w:sz w:val="28"/>
          <w:szCs w:val="28"/>
        </w:rPr>
        <w:t xml:space="preserve">The use of referencing within academic writing was one of the topics we discussed during the module, </w:t>
      </w:r>
      <w:r w:rsidR="00B76EC2" w:rsidRPr="00B76EC2">
        <w:rPr>
          <w:rFonts w:asciiTheme="minorHAnsi" w:hAnsiTheme="minorHAnsi" w:cs="Arial"/>
          <w:color w:val="000000"/>
          <w:sz w:val="28"/>
          <w:szCs w:val="28"/>
        </w:rPr>
        <w:t>it is a beneficial subject to have learnt because it taught me not only the importance of referencing but also the correct way to do it in an academic and professional environment. Due to my lack of knowledge in the past I found myself making mistakes and forgetting to reference text I would use within work and this would cause misunderstanding as it would appear as plagiarism but due to the implementation of correct referencing styles I have been able to achieve positive results that allow me to convey me thoughts and opinions on a chosen subject matter and to properly include and credit the appropriate theories and models which are relevant to my findings.</w:t>
      </w:r>
    </w:p>
    <w:p w14:paraId="15A096CF" w14:textId="4CC64343" w:rsidR="00B76EC2" w:rsidRDefault="00B76EC2" w:rsidP="00537790">
      <w:pPr>
        <w:pStyle w:val="NormalWeb"/>
        <w:spacing w:before="0" w:beforeAutospacing="0" w:after="150" w:afterAutospacing="0"/>
        <w:rPr>
          <w:rFonts w:asciiTheme="minorHAnsi" w:hAnsiTheme="minorHAnsi" w:cs="Arial"/>
          <w:color w:val="000000"/>
          <w:sz w:val="28"/>
          <w:szCs w:val="28"/>
        </w:rPr>
      </w:pPr>
    </w:p>
    <w:p w14:paraId="336EC41A" w14:textId="77777777" w:rsidR="007926F1" w:rsidRDefault="00B76EC2" w:rsidP="00537790">
      <w:pPr>
        <w:pStyle w:val="NormalWeb"/>
        <w:spacing w:before="0" w:beforeAutospacing="0" w:after="150" w:afterAutospacing="0"/>
        <w:rPr>
          <w:rFonts w:asciiTheme="minorHAnsi" w:hAnsiTheme="minorHAnsi"/>
          <w:color w:val="0D0D0D" w:themeColor="text1" w:themeTint="F2"/>
          <w:sz w:val="28"/>
          <w:szCs w:val="28"/>
        </w:rPr>
      </w:pPr>
      <w:r>
        <w:rPr>
          <w:rFonts w:asciiTheme="minorHAnsi" w:hAnsiTheme="minorHAnsi" w:cs="Arial"/>
          <w:color w:val="000000"/>
          <w:sz w:val="28"/>
          <w:szCs w:val="28"/>
        </w:rPr>
        <w:t xml:space="preserve">During my studies of my module I also was taught about important models and theories that are related in my self-development as an academic as well as how these theories would be relevant within a professional environment as well. The first </w:t>
      </w:r>
      <w:r w:rsidR="002C181C">
        <w:rPr>
          <w:rFonts w:asciiTheme="minorHAnsi" w:hAnsiTheme="minorHAnsi" w:cs="Arial"/>
          <w:color w:val="000000"/>
          <w:sz w:val="28"/>
          <w:szCs w:val="28"/>
        </w:rPr>
        <w:t>analytical</w:t>
      </w:r>
      <w:r>
        <w:rPr>
          <w:rFonts w:asciiTheme="minorHAnsi" w:hAnsiTheme="minorHAnsi" w:cs="Arial"/>
          <w:color w:val="000000"/>
          <w:sz w:val="28"/>
          <w:szCs w:val="28"/>
        </w:rPr>
        <w:t xml:space="preserve"> model </w:t>
      </w:r>
      <w:r w:rsidR="002C181C">
        <w:rPr>
          <w:rFonts w:asciiTheme="minorHAnsi" w:hAnsiTheme="minorHAnsi" w:cs="Arial"/>
          <w:color w:val="000000"/>
          <w:sz w:val="28"/>
          <w:szCs w:val="28"/>
        </w:rPr>
        <w:t>I</w:t>
      </w:r>
      <w:r>
        <w:rPr>
          <w:rFonts w:asciiTheme="minorHAnsi" w:hAnsiTheme="minorHAnsi" w:cs="Arial"/>
          <w:color w:val="000000"/>
          <w:sz w:val="28"/>
          <w:szCs w:val="28"/>
        </w:rPr>
        <w:t xml:space="preserve"> learned during the first semester of the module was SWOT analysis</w:t>
      </w:r>
      <w:r w:rsidR="002C181C">
        <w:rPr>
          <w:rFonts w:asciiTheme="minorHAnsi" w:hAnsiTheme="minorHAnsi" w:cs="Arial"/>
          <w:color w:val="000000"/>
          <w:sz w:val="28"/>
          <w:szCs w:val="28"/>
        </w:rPr>
        <w:t>, when learning and processing information it is important to understand how it is best do from individual to individual as different people benefit from different learning approaches.  As said by Shewan D “</w:t>
      </w:r>
      <w:r w:rsidR="002C181C" w:rsidRPr="002C181C">
        <w:rPr>
          <w:rFonts w:asciiTheme="minorHAnsi" w:hAnsiTheme="minorHAnsi"/>
          <w:color w:val="0D0D0D" w:themeColor="text1" w:themeTint="F2"/>
          <w:sz w:val="28"/>
          <w:szCs w:val="28"/>
        </w:rPr>
        <w:t>A SWOT analysis is a technique used to determine and define your Strengths, Weaknesses, Opportunities, and Threats – SWOT.</w:t>
      </w:r>
      <w:r w:rsidR="002C181C">
        <w:rPr>
          <w:rFonts w:asciiTheme="minorHAnsi" w:hAnsiTheme="minorHAnsi"/>
          <w:color w:val="0D0D0D" w:themeColor="text1" w:themeTint="F2"/>
          <w:sz w:val="28"/>
          <w:szCs w:val="28"/>
        </w:rPr>
        <w:t xml:space="preserve">” By analysing my self and </w:t>
      </w:r>
      <w:r w:rsidR="007926F1">
        <w:rPr>
          <w:rFonts w:asciiTheme="minorHAnsi" w:hAnsiTheme="minorHAnsi"/>
          <w:color w:val="0D0D0D" w:themeColor="text1" w:themeTint="F2"/>
          <w:sz w:val="28"/>
          <w:szCs w:val="28"/>
        </w:rPr>
        <w:t>carrying</w:t>
      </w:r>
      <w:r w:rsidR="002C181C">
        <w:rPr>
          <w:rFonts w:asciiTheme="minorHAnsi" w:hAnsiTheme="minorHAnsi"/>
          <w:color w:val="0D0D0D" w:themeColor="text1" w:themeTint="F2"/>
          <w:sz w:val="28"/>
          <w:szCs w:val="28"/>
        </w:rPr>
        <w:t xml:space="preserve"> out a SWOT </w:t>
      </w:r>
      <w:r w:rsidR="007926F1">
        <w:rPr>
          <w:rFonts w:asciiTheme="minorHAnsi" w:hAnsiTheme="minorHAnsi"/>
          <w:color w:val="0D0D0D" w:themeColor="text1" w:themeTint="F2"/>
          <w:sz w:val="28"/>
          <w:szCs w:val="28"/>
        </w:rPr>
        <w:t>analysis</w:t>
      </w:r>
      <w:r w:rsidR="002C181C">
        <w:rPr>
          <w:rFonts w:asciiTheme="minorHAnsi" w:hAnsiTheme="minorHAnsi"/>
          <w:color w:val="0D0D0D" w:themeColor="text1" w:themeTint="F2"/>
          <w:sz w:val="28"/>
          <w:szCs w:val="28"/>
        </w:rPr>
        <w:t xml:space="preserve"> I was able to identify my </w:t>
      </w:r>
      <w:r w:rsidR="007926F1">
        <w:rPr>
          <w:rFonts w:asciiTheme="minorHAnsi" w:hAnsiTheme="minorHAnsi"/>
          <w:color w:val="0D0D0D" w:themeColor="text1" w:themeTint="F2"/>
          <w:sz w:val="28"/>
          <w:szCs w:val="28"/>
        </w:rPr>
        <w:t>strengths</w:t>
      </w:r>
      <w:r w:rsidR="002C181C">
        <w:rPr>
          <w:rFonts w:asciiTheme="minorHAnsi" w:hAnsiTheme="minorHAnsi"/>
          <w:color w:val="0D0D0D" w:themeColor="text1" w:themeTint="F2"/>
          <w:sz w:val="28"/>
          <w:szCs w:val="28"/>
        </w:rPr>
        <w:t xml:space="preserve"> and weaknesses withing an academic environment and to also indicate how they translated within my professional environment and by understanding this I was able to see where areas of improvement where necessary.</w:t>
      </w:r>
    </w:p>
    <w:p w14:paraId="4F899C55" w14:textId="77777777" w:rsidR="007926F1" w:rsidRDefault="007926F1" w:rsidP="00537790">
      <w:pPr>
        <w:pStyle w:val="NormalWeb"/>
        <w:spacing w:before="0" w:beforeAutospacing="0" w:after="150" w:afterAutospacing="0"/>
        <w:rPr>
          <w:rFonts w:asciiTheme="minorHAnsi" w:hAnsiTheme="minorHAnsi"/>
          <w:color w:val="0D0D0D" w:themeColor="text1" w:themeTint="F2"/>
          <w:sz w:val="28"/>
          <w:szCs w:val="28"/>
        </w:rPr>
      </w:pPr>
    </w:p>
    <w:p w14:paraId="6D0F46CA" w14:textId="4B0DC702" w:rsidR="00B76EC2" w:rsidRDefault="002C181C" w:rsidP="00537790">
      <w:pPr>
        <w:pStyle w:val="NormalWeb"/>
        <w:spacing w:before="0" w:beforeAutospacing="0" w:after="150" w:afterAutospacing="0"/>
        <w:rPr>
          <w:rFonts w:asciiTheme="minorHAnsi" w:hAnsiTheme="minorHAnsi"/>
          <w:color w:val="0D0D0D" w:themeColor="text1" w:themeTint="F2"/>
          <w:sz w:val="28"/>
          <w:szCs w:val="28"/>
        </w:rPr>
      </w:pPr>
      <w:r>
        <w:rPr>
          <w:rFonts w:asciiTheme="minorHAnsi" w:hAnsiTheme="minorHAnsi"/>
          <w:color w:val="0D0D0D" w:themeColor="text1" w:themeTint="F2"/>
          <w:sz w:val="28"/>
          <w:szCs w:val="28"/>
        </w:rPr>
        <w:t xml:space="preserve"> Carrying out a personal SWOT analysis was one of the in class activities that we did and it was beneficial because it </w:t>
      </w:r>
      <w:r w:rsidR="007926F1">
        <w:rPr>
          <w:rFonts w:asciiTheme="minorHAnsi" w:hAnsiTheme="minorHAnsi"/>
          <w:color w:val="0D0D0D" w:themeColor="text1" w:themeTint="F2"/>
          <w:sz w:val="28"/>
          <w:szCs w:val="28"/>
        </w:rPr>
        <w:t>taught</w:t>
      </w:r>
      <w:r>
        <w:rPr>
          <w:rFonts w:asciiTheme="minorHAnsi" w:hAnsiTheme="minorHAnsi"/>
          <w:color w:val="0D0D0D" w:themeColor="text1" w:themeTint="F2"/>
          <w:sz w:val="28"/>
          <w:szCs w:val="28"/>
        </w:rPr>
        <w:t xml:space="preserve"> me what </w:t>
      </w:r>
      <w:r w:rsidR="007926F1">
        <w:rPr>
          <w:rFonts w:asciiTheme="minorHAnsi" w:hAnsiTheme="minorHAnsi"/>
          <w:color w:val="0D0D0D" w:themeColor="text1" w:themeTint="F2"/>
          <w:sz w:val="28"/>
          <w:szCs w:val="28"/>
        </w:rPr>
        <w:t>strengths</w:t>
      </w:r>
      <w:r>
        <w:rPr>
          <w:rFonts w:asciiTheme="minorHAnsi" w:hAnsiTheme="minorHAnsi"/>
          <w:color w:val="0D0D0D" w:themeColor="text1" w:themeTint="F2"/>
          <w:sz w:val="28"/>
          <w:szCs w:val="28"/>
        </w:rPr>
        <w:t xml:space="preserve"> I have such as communication skills, </w:t>
      </w:r>
      <w:r w:rsidR="007926F1">
        <w:rPr>
          <w:rFonts w:asciiTheme="minorHAnsi" w:hAnsiTheme="minorHAnsi"/>
          <w:color w:val="0D0D0D" w:themeColor="text1" w:themeTint="F2"/>
          <w:sz w:val="28"/>
          <w:szCs w:val="28"/>
        </w:rPr>
        <w:t>leadership</w:t>
      </w:r>
      <w:r>
        <w:rPr>
          <w:rFonts w:asciiTheme="minorHAnsi" w:hAnsiTheme="minorHAnsi"/>
          <w:color w:val="0D0D0D" w:themeColor="text1" w:themeTint="F2"/>
          <w:sz w:val="28"/>
          <w:szCs w:val="28"/>
        </w:rPr>
        <w:t xml:space="preserve"> skills and thinking skills, but it also highlighted some of my weaknesses such as my time management skills. </w:t>
      </w:r>
      <w:r w:rsidR="007926F1">
        <w:rPr>
          <w:rFonts w:asciiTheme="minorHAnsi" w:hAnsiTheme="minorHAnsi"/>
          <w:color w:val="0D0D0D" w:themeColor="text1" w:themeTint="F2"/>
          <w:sz w:val="28"/>
          <w:szCs w:val="28"/>
        </w:rPr>
        <w:t xml:space="preserve">By understanding what strengths and weaknesses we posses as well as to how they directly associated with our learning processes such as visual, practical and audible learning we can understand what learning style best suits us to insure the most effective learning environment for each individual. The use of a SWOT analysis is diverse and not only can It be used for analysing individuals in an academic environment it can also be used in  a professional environment to analysis a business or a project and this is useful in finding solutions and aiding in growth. But this can only be successful if a plan is put in place to ensure the weaknesses are improved and the strengths are leveraged to the fullest potential. </w:t>
      </w:r>
    </w:p>
    <w:p w14:paraId="6FADDBC3" w14:textId="77777777" w:rsidR="00C45EEC" w:rsidRDefault="00C45EEC" w:rsidP="00537790">
      <w:pPr>
        <w:pStyle w:val="NormalWeb"/>
        <w:spacing w:before="0" w:beforeAutospacing="0" w:after="150" w:afterAutospacing="0"/>
        <w:rPr>
          <w:rFonts w:asciiTheme="minorHAnsi" w:hAnsiTheme="minorHAnsi"/>
          <w:color w:val="0D0D0D" w:themeColor="text1" w:themeTint="F2"/>
          <w:sz w:val="28"/>
          <w:szCs w:val="28"/>
        </w:rPr>
      </w:pPr>
    </w:p>
    <w:p w14:paraId="118EE70C" w14:textId="55246119" w:rsidR="00ED6A92" w:rsidRDefault="00ED6A92" w:rsidP="00537790">
      <w:pPr>
        <w:pStyle w:val="NormalWeb"/>
        <w:spacing w:before="0" w:beforeAutospacing="0" w:after="150" w:afterAutospacing="0"/>
        <w:rPr>
          <w:rFonts w:asciiTheme="minorHAnsi" w:hAnsiTheme="minorHAnsi"/>
          <w:color w:val="333333"/>
          <w:sz w:val="28"/>
          <w:szCs w:val="28"/>
          <w:shd w:val="clear" w:color="auto" w:fill="FFFFFF"/>
        </w:rPr>
      </w:pPr>
      <w:r>
        <w:rPr>
          <w:rFonts w:asciiTheme="minorHAnsi" w:hAnsiTheme="minorHAnsi"/>
          <w:color w:val="0D0D0D" w:themeColor="text1" w:themeTint="F2"/>
          <w:sz w:val="28"/>
          <w:szCs w:val="28"/>
        </w:rPr>
        <w:t>Hutchins. M states “A</w:t>
      </w:r>
      <w:r w:rsidRPr="00ED6A92">
        <w:rPr>
          <w:rFonts w:asciiTheme="minorHAnsi" w:hAnsiTheme="minorHAnsi"/>
          <w:color w:val="333333"/>
          <w:sz w:val="28"/>
          <w:szCs w:val="28"/>
          <w:shd w:val="clear" w:color="auto" w:fill="FFFFFF"/>
        </w:rPr>
        <w:t xml:space="preserve"> PDP is a structured process that reflects on your current learning and performance which is then developed into a plan for your future personal, educational and career development. By undertaking your own PDP, you will naturally consider your strengths, weaknesses, opportunities, and threats and enable you to create a plan that identifies how best to meet your development needs through planned formal and informal activities.</w:t>
      </w:r>
      <w:r>
        <w:rPr>
          <w:rFonts w:asciiTheme="minorHAnsi" w:hAnsiTheme="minorHAnsi"/>
          <w:color w:val="333333"/>
          <w:sz w:val="28"/>
          <w:szCs w:val="28"/>
          <w:shd w:val="clear" w:color="auto" w:fill="FFFFFF"/>
        </w:rPr>
        <w:t xml:space="preserve">  Through this process it is important to be able to create structed plan that will directly help in the improvement of weaknesses and enable you to be able to turn them in to future strengths, when creating a personal development plan it is necessary to also understand how it will be implemented and it what time frame it will also be achieved.</w:t>
      </w:r>
    </w:p>
    <w:p w14:paraId="3970E0C2" w14:textId="77777777" w:rsidR="00ED6A92" w:rsidRDefault="00ED6A92" w:rsidP="00537790">
      <w:pPr>
        <w:pStyle w:val="NormalWeb"/>
        <w:spacing w:before="0" w:beforeAutospacing="0" w:after="150" w:afterAutospacing="0"/>
        <w:rPr>
          <w:rFonts w:asciiTheme="minorHAnsi" w:hAnsiTheme="minorHAnsi"/>
          <w:color w:val="333333"/>
          <w:sz w:val="28"/>
          <w:szCs w:val="28"/>
          <w:shd w:val="clear" w:color="auto" w:fill="FFFFFF"/>
        </w:rPr>
      </w:pPr>
    </w:p>
    <w:p w14:paraId="42B5B463" w14:textId="32426D89" w:rsidR="007926F1" w:rsidRPr="00ED6A92" w:rsidRDefault="00ED6A92" w:rsidP="00537790">
      <w:pPr>
        <w:pStyle w:val="NormalWeb"/>
        <w:spacing w:before="0" w:beforeAutospacing="0" w:after="150" w:afterAutospacing="0"/>
        <w:rPr>
          <w:rFonts w:asciiTheme="minorHAnsi" w:hAnsiTheme="minorHAnsi" w:cs="Arial"/>
          <w:color w:val="0D0D0D" w:themeColor="text1" w:themeTint="F2"/>
          <w:sz w:val="28"/>
          <w:szCs w:val="28"/>
        </w:rPr>
      </w:pPr>
      <w:r>
        <w:rPr>
          <w:rFonts w:asciiTheme="minorHAnsi" w:hAnsiTheme="minorHAnsi"/>
          <w:color w:val="333333"/>
          <w:sz w:val="28"/>
          <w:szCs w:val="28"/>
          <w:shd w:val="clear" w:color="auto" w:fill="FFFFFF"/>
        </w:rPr>
        <w:t xml:space="preserve"> My PDP was focused on me improving my time management skills so I made an initiative to allow myself extra time to do my assignments so I could have the ability to reduce my chances of being late, I also began to understand how my lateness and lack of past time management skills way holding me back in progressing inn the way that I desired to in my academic profession, by being disciplined and learning about more practices that could aid in my personal development I was able to improve my weakness. </w:t>
      </w:r>
    </w:p>
    <w:p w14:paraId="369521AE" w14:textId="33368BF0" w:rsidR="008F7B5C" w:rsidRPr="002C181C" w:rsidRDefault="008F7B5C">
      <w:pPr>
        <w:rPr>
          <w:rFonts w:cs="Arial"/>
          <w:color w:val="0D0D0D" w:themeColor="text1" w:themeTint="F2"/>
          <w:sz w:val="28"/>
          <w:szCs w:val="28"/>
          <w:shd w:val="clear" w:color="auto" w:fill="FFFFFF"/>
        </w:rPr>
      </w:pPr>
    </w:p>
    <w:p w14:paraId="195D170A" w14:textId="23499E85" w:rsidR="008F7B5C" w:rsidRDefault="008F7B5C">
      <w:pPr>
        <w:rPr>
          <w:rFonts w:cs="Arial"/>
          <w:color w:val="171717" w:themeColor="background2" w:themeShade="1A"/>
          <w:sz w:val="28"/>
          <w:szCs w:val="28"/>
          <w:shd w:val="clear" w:color="auto" w:fill="FFFFFF"/>
        </w:rPr>
      </w:pPr>
    </w:p>
    <w:p w14:paraId="5A531D85" w14:textId="77777777" w:rsidR="008F7B5C" w:rsidRPr="008F7B5C" w:rsidRDefault="008F7B5C">
      <w:pPr>
        <w:rPr>
          <w:color w:val="171717" w:themeColor="background2" w:themeShade="1A"/>
          <w:sz w:val="28"/>
          <w:szCs w:val="28"/>
        </w:rPr>
      </w:pPr>
    </w:p>
    <w:p w14:paraId="4A482651" w14:textId="42B79AA9" w:rsidR="008F7B5C" w:rsidRDefault="00C45EEC">
      <w:pPr>
        <w:rPr>
          <w:sz w:val="28"/>
          <w:szCs w:val="28"/>
        </w:rPr>
      </w:pPr>
      <w:r>
        <w:rPr>
          <w:sz w:val="28"/>
          <w:szCs w:val="28"/>
        </w:rPr>
        <w:t xml:space="preserve">To conclude my experience across both semesters of Academic and Employability Skills has been beneficial to my growth academically and personally, through the guidance of my lecture and the various in class activities we performed I was able to put my newly acquired knowledge in to practice and this was beneficial in helping me identify what I needed to improve and what I was good at. The personal development that has undergone through the two semesters has been evident in the way I interact with my colleges and in the transferable skills I have learned from class into my professional environment. There is an evident improvement to my knowledge on various academic theories and models as well as techniques in writing and presenting. The teachings and practical activities carried out across both semester where useful and effective at helping me utilise the information I had learned and to see the practicality within it. </w:t>
      </w:r>
    </w:p>
    <w:p w14:paraId="18B5259B" w14:textId="78706779" w:rsidR="00C45EEC" w:rsidRDefault="00C45EEC">
      <w:pPr>
        <w:rPr>
          <w:sz w:val="28"/>
          <w:szCs w:val="28"/>
        </w:rPr>
      </w:pPr>
    </w:p>
    <w:p w14:paraId="0B3E87B1" w14:textId="325F38ED" w:rsidR="00C45EEC" w:rsidRDefault="00C45EEC">
      <w:pPr>
        <w:rPr>
          <w:sz w:val="28"/>
          <w:szCs w:val="28"/>
        </w:rPr>
      </w:pPr>
      <w:r>
        <w:rPr>
          <w:sz w:val="28"/>
          <w:szCs w:val="28"/>
        </w:rPr>
        <w:t xml:space="preserve">The things I would do differently would be to  ask more questions about particular subjects that I might not be very sure about as well as to not underestimate the importance of </w:t>
      </w:r>
      <w:r w:rsidR="00B64011">
        <w:rPr>
          <w:sz w:val="28"/>
          <w:szCs w:val="28"/>
        </w:rPr>
        <w:t xml:space="preserve">in class note taking as it has helped me find relevant information when it came to doing my assignments, another improvement in the case that I had to repeat this module would be the need to do more practical in class activities as well as to work in teams with pupils to help use different view points and to help me to understand the effects of team work within an academic environment as it is relevant to the way I work in a team in my professional environment. </w:t>
      </w:r>
    </w:p>
    <w:p w14:paraId="0A17AC59" w14:textId="493B9A6A" w:rsidR="00B64011" w:rsidRDefault="00B64011">
      <w:pPr>
        <w:rPr>
          <w:sz w:val="28"/>
          <w:szCs w:val="28"/>
        </w:rPr>
      </w:pPr>
    </w:p>
    <w:p w14:paraId="0E9FA44F" w14:textId="1D6F2F56" w:rsidR="00B64011" w:rsidRDefault="00B64011">
      <w:pPr>
        <w:rPr>
          <w:sz w:val="28"/>
          <w:szCs w:val="28"/>
        </w:rPr>
      </w:pPr>
    </w:p>
    <w:p w14:paraId="4D77B867" w14:textId="04EA302C" w:rsidR="00B64011" w:rsidRDefault="00B64011">
      <w:pPr>
        <w:rPr>
          <w:sz w:val="28"/>
          <w:szCs w:val="28"/>
        </w:rPr>
      </w:pPr>
    </w:p>
    <w:p w14:paraId="2746B8EA" w14:textId="5F30B3EF" w:rsidR="00B64011" w:rsidRDefault="00B64011">
      <w:pPr>
        <w:rPr>
          <w:sz w:val="28"/>
          <w:szCs w:val="28"/>
        </w:rPr>
      </w:pPr>
    </w:p>
    <w:p w14:paraId="6A73CA3D" w14:textId="77226E02" w:rsidR="00B64011" w:rsidRDefault="00B64011">
      <w:pPr>
        <w:rPr>
          <w:sz w:val="28"/>
          <w:szCs w:val="28"/>
        </w:rPr>
      </w:pPr>
    </w:p>
    <w:p w14:paraId="7EE3397C" w14:textId="6E214680" w:rsidR="00B64011" w:rsidRDefault="00B64011">
      <w:pPr>
        <w:rPr>
          <w:sz w:val="28"/>
          <w:szCs w:val="28"/>
        </w:rPr>
      </w:pPr>
    </w:p>
    <w:p w14:paraId="0D9A9177" w14:textId="7DCB4A88" w:rsidR="00B64011" w:rsidRDefault="00B64011">
      <w:pPr>
        <w:rPr>
          <w:sz w:val="28"/>
          <w:szCs w:val="28"/>
        </w:rPr>
      </w:pPr>
    </w:p>
    <w:p w14:paraId="7AF74E78" w14:textId="7C8A5697" w:rsidR="00B64011" w:rsidRDefault="00B64011">
      <w:pPr>
        <w:rPr>
          <w:sz w:val="28"/>
          <w:szCs w:val="28"/>
        </w:rPr>
      </w:pPr>
    </w:p>
    <w:p w14:paraId="6228C894" w14:textId="51A3BAFE" w:rsidR="00B64011" w:rsidRDefault="00B64011">
      <w:pPr>
        <w:rPr>
          <w:sz w:val="28"/>
          <w:szCs w:val="28"/>
        </w:rPr>
      </w:pPr>
    </w:p>
    <w:p w14:paraId="45A16073" w14:textId="185D09CA" w:rsidR="00B64011" w:rsidRDefault="00B64011">
      <w:pPr>
        <w:rPr>
          <w:sz w:val="56"/>
          <w:szCs w:val="56"/>
          <w:u w:val="single"/>
        </w:rPr>
      </w:pPr>
      <w:r w:rsidRPr="00B64011">
        <w:rPr>
          <w:sz w:val="56"/>
          <w:szCs w:val="56"/>
          <w:u w:val="single"/>
        </w:rPr>
        <w:t xml:space="preserve">Reference list </w:t>
      </w:r>
    </w:p>
    <w:p w14:paraId="444D4D72" w14:textId="5F600E59" w:rsidR="00B64011" w:rsidRDefault="00B64011">
      <w:pPr>
        <w:rPr>
          <w:sz w:val="36"/>
          <w:szCs w:val="36"/>
          <w:u w:val="single"/>
        </w:rPr>
      </w:pPr>
    </w:p>
    <w:p w14:paraId="031351F0" w14:textId="35C57C45" w:rsidR="00B64011" w:rsidRPr="00B64011" w:rsidRDefault="00B64011">
      <w:pPr>
        <w:rPr>
          <w:sz w:val="32"/>
          <w:szCs w:val="32"/>
        </w:rPr>
      </w:pPr>
      <w:r w:rsidRPr="00B64011">
        <w:rPr>
          <w:sz w:val="32"/>
          <w:szCs w:val="32"/>
        </w:rPr>
        <w:t xml:space="preserve">Gibbs. G (1988) Learning by doing: A guide to teaching and learning methods. Further Education Unit. Oxford polytechnic: Oxford </w:t>
      </w:r>
    </w:p>
    <w:p w14:paraId="743D20BB" w14:textId="78DEBA4A" w:rsidR="00B64011" w:rsidRPr="00B64011" w:rsidRDefault="00B64011">
      <w:pPr>
        <w:rPr>
          <w:sz w:val="32"/>
          <w:szCs w:val="32"/>
        </w:rPr>
      </w:pPr>
      <w:hyperlink r:id="rId9" w:history="1">
        <w:r w:rsidRPr="00B64011">
          <w:rPr>
            <w:rStyle w:val="Hyperlink"/>
            <w:sz w:val="32"/>
            <w:szCs w:val="32"/>
          </w:rPr>
          <w:t>www.ed.ac.uk</w:t>
        </w:r>
      </w:hyperlink>
      <w:r w:rsidRPr="00B64011">
        <w:rPr>
          <w:sz w:val="32"/>
          <w:szCs w:val="32"/>
        </w:rPr>
        <w:t xml:space="preserve"> (20 March 2020)</w:t>
      </w:r>
    </w:p>
    <w:p w14:paraId="5EAC113A" w14:textId="1DA05925" w:rsidR="00B64011" w:rsidRDefault="00B64011">
      <w:pPr>
        <w:rPr>
          <w:sz w:val="32"/>
          <w:szCs w:val="32"/>
        </w:rPr>
      </w:pPr>
      <w:r w:rsidRPr="00B64011">
        <w:rPr>
          <w:sz w:val="32"/>
          <w:szCs w:val="32"/>
        </w:rPr>
        <w:t>Accessed 18/08/2020</w:t>
      </w:r>
    </w:p>
    <w:p w14:paraId="2B88AC58" w14:textId="354885E2" w:rsidR="00B64011" w:rsidRDefault="00B64011">
      <w:pPr>
        <w:rPr>
          <w:sz w:val="32"/>
          <w:szCs w:val="32"/>
        </w:rPr>
      </w:pPr>
    </w:p>
    <w:p w14:paraId="21E600A7" w14:textId="76123B1C" w:rsidR="00B64011" w:rsidRDefault="00B64011">
      <w:pPr>
        <w:rPr>
          <w:sz w:val="32"/>
          <w:szCs w:val="32"/>
        </w:rPr>
      </w:pPr>
      <w:r>
        <w:rPr>
          <w:sz w:val="32"/>
          <w:szCs w:val="32"/>
        </w:rPr>
        <w:t xml:space="preserve">Hutchins. M  </w:t>
      </w:r>
      <w:hyperlink r:id="rId10" w:history="1">
        <w:r w:rsidRPr="003A747B">
          <w:rPr>
            <w:rStyle w:val="Hyperlink"/>
            <w:sz w:val="32"/>
            <w:szCs w:val="32"/>
          </w:rPr>
          <w:t>www.professionalacademy.com</w:t>
        </w:r>
      </w:hyperlink>
      <w:r w:rsidR="00136EFC">
        <w:rPr>
          <w:sz w:val="32"/>
          <w:szCs w:val="32"/>
        </w:rPr>
        <w:t xml:space="preserve"> (2020)</w:t>
      </w:r>
    </w:p>
    <w:p w14:paraId="56E59CEE" w14:textId="27A2B908" w:rsidR="00B64011" w:rsidRDefault="00B64011">
      <w:pPr>
        <w:rPr>
          <w:sz w:val="32"/>
          <w:szCs w:val="32"/>
        </w:rPr>
      </w:pPr>
      <w:r>
        <w:rPr>
          <w:sz w:val="32"/>
          <w:szCs w:val="32"/>
        </w:rPr>
        <w:t xml:space="preserve">Advice on creating an effective personal development plan </w:t>
      </w:r>
    </w:p>
    <w:p w14:paraId="28A1353D" w14:textId="01666245" w:rsidR="00B64011" w:rsidRDefault="00B64011">
      <w:pPr>
        <w:rPr>
          <w:sz w:val="32"/>
          <w:szCs w:val="32"/>
        </w:rPr>
      </w:pPr>
      <w:r>
        <w:rPr>
          <w:sz w:val="32"/>
          <w:szCs w:val="32"/>
        </w:rPr>
        <w:t xml:space="preserve">Accessed 15/08/2020 </w:t>
      </w:r>
    </w:p>
    <w:p w14:paraId="4FD4A657" w14:textId="2BFE3711" w:rsidR="00B64011" w:rsidRDefault="00B64011">
      <w:pPr>
        <w:rPr>
          <w:sz w:val="32"/>
          <w:szCs w:val="32"/>
        </w:rPr>
      </w:pPr>
    </w:p>
    <w:p w14:paraId="529355DA" w14:textId="3297B2B7" w:rsidR="00B64011" w:rsidRDefault="00B64011">
      <w:pPr>
        <w:rPr>
          <w:sz w:val="32"/>
          <w:szCs w:val="32"/>
        </w:rPr>
      </w:pPr>
      <w:hyperlink r:id="rId11" w:history="1">
        <w:r w:rsidRPr="003A747B">
          <w:rPr>
            <w:rStyle w:val="Hyperlink"/>
            <w:sz w:val="32"/>
            <w:szCs w:val="32"/>
          </w:rPr>
          <w:t>www.librarydevelopment.group.shef.ac.uk</w:t>
        </w:r>
      </w:hyperlink>
      <w:r w:rsidR="00136EFC">
        <w:rPr>
          <w:sz w:val="32"/>
          <w:szCs w:val="32"/>
        </w:rPr>
        <w:t xml:space="preserve"> (2020)</w:t>
      </w:r>
    </w:p>
    <w:p w14:paraId="2151909C" w14:textId="2700839E" w:rsidR="00136EFC" w:rsidRDefault="00B64011">
      <w:pPr>
        <w:rPr>
          <w:sz w:val="32"/>
          <w:szCs w:val="32"/>
        </w:rPr>
      </w:pPr>
      <w:r>
        <w:rPr>
          <w:sz w:val="32"/>
          <w:szCs w:val="32"/>
        </w:rPr>
        <w:t xml:space="preserve">Harvard Referencing Accessed 17/08/2020 </w:t>
      </w:r>
    </w:p>
    <w:p w14:paraId="59C61ADD" w14:textId="200181A7" w:rsidR="00136EFC" w:rsidRDefault="00136EFC">
      <w:pPr>
        <w:rPr>
          <w:sz w:val="32"/>
          <w:szCs w:val="32"/>
        </w:rPr>
      </w:pPr>
    </w:p>
    <w:p w14:paraId="74D7B6B0" w14:textId="29758340" w:rsidR="00136EFC" w:rsidRDefault="00136EFC" w:rsidP="00136EFC">
      <w:pPr>
        <w:spacing w:before="240"/>
        <w:rPr>
          <w:sz w:val="32"/>
          <w:szCs w:val="32"/>
        </w:rPr>
      </w:pPr>
      <w:hyperlink r:id="rId12" w:history="1">
        <w:r w:rsidRPr="003A747B">
          <w:rPr>
            <w:rStyle w:val="Hyperlink"/>
            <w:sz w:val="32"/>
            <w:szCs w:val="32"/>
          </w:rPr>
          <w:t>www.nottingham.ac.uk</w:t>
        </w:r>
      </w:hyperlink>
      <w:r>
        <w:rPr>
          <w:sz w:val="32"/>
          <w:szCs w:val="32"/>
        </w:rPr>
        <w:t xml:space="preserve"> (2020)</w:t>
      </w:r>
    </w:p>
    <w:p w14:paraId="1C38F5A9" w14:textId="7B8B3E9D" w:rsidR="00136EFC" w:rsidRDefault="00136EFC" w:rsidP="00136EFC">
      <w:pPr>
        <w:spacing w:before="240"/>
        <w:rPr>
          <w:sz w:val="32"/>
          <w:szCs w:val="32"/>
        </w:rPr>
      </w:pPr>
      <w:r>
        <w:rPr>
          <w:sz w:val="32"/>
          <w:szCs w:val="32"/>
        </w:rPr>
        <w:t xml:space="preserve">Critical and Analytical Thinking </w:t>
      </w:r>
    </w:p>
    <w:p w14:paraId="27EDF689" w14:textId="347294A3" w:rsidR="00136EFC" w:rsidRDefault="00136EFC" w:rsidP="00136EFC">
      <w:pPr>
        <w:spacing w:before="240"/>
        <w:rPr>
          <w:sz w:val="32"/>
          <w:szCs w:val="32"/>
        </w:rPr>
      </w:pPr>
      <w:r>
        <w:rPr>
          <w:sz w:val="32"/>
          <w:szCs w:val="32"/>
        </w:rPr>
        <w:t>Accessed 20/08/2020</w:t>
      </w:r>
    </w:p>
    <w:p w14:paraId="2A3689E6" w14:textId="0954F98D" w:rsidR="00136EFC" w:rsidRDefault="00136EFC" w:rsidP="00136EFC">
      <w:pPr>
        <w:spacing w:before="240"/>
        <w:rPr>
          <w:sz w:val="32"/>
          <w:szCs w:val="32"/>
        </w:rPr>
      </w:pPr>
    </w:p>
    <w:p w14:paraId="1294D63A" w14:textId="58464718" w:rsidR="00136EFC" w:rsidRDefault="00136EFC" w:rsidP="00136EFC">
      <w:pPr>
        <w:spacing w:before="240"/>
        <w:rPr>
          <w:sz w:val="32"/>
          <w:szCs w:val="32"/>
        </w:rPr>
      </w:pPr>
      <w:r>
        <w:rPr>
          <w:sz w:val="32"/>
          <w:szCs w:val="32"/>
        </w:rPr>
        <w:t xml:space="preserve">Shewan. D </w:t>
      </w:r>
    </w:p>
    <w:p w14:paraId="012A2427" w14:textId="77777777" w:rsidR="00136EFC" w:rsidRDefault="00136EFC" w:rsidP="00136EFC">
      <w:pPr>
        <w:spacing w:before="240"/>
        <w:rPr>
          <w:sz w:val="32"/>
          <w:szCs w:val="32"/>
        </w:rPr>
      </w:pPr>
      <w:r>
        <w:rPr>
          <w:sz w:val="32"/>
          <w:szCs w:val="32"/>
        </w:rPr>
        <w:t xml:space="preserve">How to do a SWOT Analysis </w:t>
      </w:r>
    </w:p>
    <w:p w14:paraId="04270691" w14:textId="663856D1" w:rsidR="00136EFC" w:rsidRDefault="00136EFC" w:rsidP="00136EFC">
      <w:pPr>
        <w:spacing w:before="240"/>
        <w:rPr>
          <w:sz w:val="32"/>
          <w:szCs w:val="32"/>
        </w:rPr>
      </w:pPr>
      <w:hyperlink r:id="rId13" w:history="1">
        <w:r w:rsidRPr="003A747B">
          <w:rPr>
            <w:rStyle w:val="Hyperlink"/>
            <w:sz w:val="32"/>
            <w:szCs w:val="32"/>
          </w:rPr>
          <w:t>www.wordstream.com</w:t>
        </w:r>
      </w:hyperlink>
      <w:r>
        <w:rPr>
          <w:sz w:val="32"/>
          <w:szCs w:val="32"/>
        </w:rPr>
        <w:t xml:space="preserve"> (April 20, 2020)</w:t>
      </w:r>
    </w:p>
    <w:p w14:paraId="1BF64428" w14:textId="11943BF7" w:rsidR="00136EFC" w:rsidRDefault="00136EFC" w:rsidP="00136EFC">
      <w:pPr>
        <w:spacing w:before="240"/>
        <w:rPr>
          <w:sz w:val="32"/>
          <w:szCs w:val="32"/>
        </w:rPr>
      </w:pPr>
      <w:r>
        <w:rPr>
          <w:sz w:val="32"/>
          <w:szCs w:val="32"/>
        </w:rPr>
        <w:lastRenderedPageBreak/>
        <w:t xml:space="preserve">Accessed 16/08/2020 </w:t>
      </w:r>
    </w:p>
    <w:p w14:paraId="42845F69" w14:textId="77777777" w:rsidR="00136EFC" w:rsidRPr="00B64011" w:rsidRDefault="00136EFC" w:rsidP="00136EFC">
      <w:pPr>
        <w:spacing w:before="240"/>
        <w:rPr>
          <w:sz w:val="32"/>
          <w:szCs w:val="32"/>
        </w:rPr>
      </w:pPr>
    </w:p>
    <w:p w14:paraId="1B134E5E" w14:textId="77777777" w:rsidR="008F7B5C" w:rsidRDefault="008F7B5C">
      <w:pPr>
        <w:rPr>
          <w:sz w:val="28"/>
          <w:szCs w:val="28"/>
        </w:rPr>
      </w:pPr>
    </w:p>
    <w:p w14:paraId="0A6769E4" w14:textId="77777777" w:rsidR="008F7B5C" w:rsidRDefault="008F7B5C">
      <w:pPr>
        <w:rPr>
          <w:sz w:val="28"/>
          <w:szCs w:val="28"/>
        </w:rPr>
      </w:pPr>
    </w:p>
    <w:p w14:paraId="752BED12" w14:textId="2372E928" w:rsidR="00007337" w:rsidRPr="008F7B5C" w:rsidRDefault="00727C56">
      <w:pPr>
        <w:rPr>
          <w:sz w:val="28"/>
          <w:szCs w:val="28"/>
        </w:rPr>
      </w:pPr>
      <w:r w:rsidRPr="008F7B5C">
        <w:rPr>
          <w:sz w:val="28"/>
          <w:szCs w:val="28"/>
        </w:rPr>
        <w:t xml:space="preserve">                                                                                                                                                                                                                                                                                                                                                                                                                                                                                                                                                                                                                                                                                                                                                                                                                                                                                                                                                                                                                                                                                                                                                                          </w:t>
      </w:r>
      <w:r w:rsidR="00D873A4" w:rsidRPr="008F7B5C">
        <w:rPr>
          <w:sz w:val="28"/>
          <w:szCs w:val="28"/>
        </w:rPr>
        <w:t xml:space="preserve"> </w:t>
      </w:r>
    </w:p>
    <w:sectPr w:rsidR="00007337" w:rsidRPr="008F7B5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CEBC74" w14:textId="77777777" w:rsidR="00B64011" w:rsidRDefault="00B64011" w:rsidP="00F33A6C">
      <w:pPr>
        <w:spacing w:after="0" w:line="240" w:lineRule="auto"/>
      </w:pPr>
      <w:r>
        <w:separator/>
      </w:r>
    </w:p>
  </w:endnote>
  <w:endnote w:type="continuationSeparator" w:id="0">
    <w:p w14:paraId="27DDA11E" w14:textId="77777777" w:rsidR="00B64011" w:rsidRDefault="00B64011" w:rsidP="00F3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8932614"/>
      <w:docPartObj>
        <w:docPartGallery w:val="Page Numbers (Bottom of Page)"/>
        <w:docPartUnique/>
      </w:docPartObj>
    </w:sdtPr>
    <w:sdtEndPr>
      <w:rPr>
        <w:noProof/>
      </w:rPr>
    </w:sdtEndPr>
    <w:sdtContent>
      <w:p w14:paraId="30659B2C" w14:textId="74EA1C13" w:rsidR="00B64011" w:rsidRDefault="00B64011" w:rsidP="00F33A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4E7C1" w14:textId="77777777" w:rsidR="00B64011" w:rsidRDefault="00B64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8C2F7" w14:textId="77777777" w:rsidR="00B64011" w:rsidRDefault="00B64011" w:rsidP="00F33A6C">
      <w:pPr>
        <w:spacing w:after="0" w:line="240" w:lineRule="auto"/>
      </w:pPr>
      <w:r>
        <w:separator/>
      </w:r>
    </w:p>
  </w:footnote>
  <w:footnote w:type="continuationSeparator" w:id="0">
    <w:p w14:paraId="40261A0E" w14:textId="77777777" w:rsidR="00B64011" w:rsidRDefault="00B64011" w:rsidP="00F33A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56E"/>
    <w:rsid w:val="00007337"/>
    <w:rsid w:val="00136EFC"/>
    <w:rsid w:val="002636A4"/>
    <w:rsid w:val="002C181C"/>
    <w:rsid w:val="00310AED"/>
    <w:rsid w:val="00331F5A"/>
    <w:rsid w:val="00537790"/>
    <w:rsid w:val="0060356E"/>
    <w:rsid w:val="00727C56"/>
    <w:rsid w:val="007926F1"/>
    <w:rsid w:val="008F7B5C"/>
    <w:rsid w:val="00B64011"/>
    <w:rsid w:val="00B76EC2"/>
    <w:rsid w:val="00C45EEC"/>
    <w:rsid w:val="00C77596"/>
    <w:rsid w:val="00D873A4"/>
    <w:rsid w:val="00ED6A92"/>
    <w:rsid w:val="00F33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D16DE1A"/>
  <w15:chartTrackingRefBased/>
  <w15:docId w15:val="{5090E254-EEFF-4CC8-817A-C1BF904B1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3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A6C"/>
  </w:style>
  <w:style w:type="paragraph" w:styleId="Footer">
    <w:name w:val="footer"/>
    <w:basedOn w:val="Normal"/>
    <w:link w:val="FooterChar"/>
    <w:uiPriority w:val="99"/>
    <w:unhideWhenUsed/>
    <w:rsid w:val="00F33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A6C"/>
  </w:style>
  <w:style w:type="paragraph" w:styleId="NormalWeb">
    <w:name w:val="Normal (Web)"/>
    <w:basedOn w:val="Normal"/>
    <w:uiPriority w:val="99"/>
    <w:semiHidden/>
    <w:unhideWhenUsed/>
    <w:rsid w:val="005377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7790"/>
    <w:rPr>
      <w:b/>
      <w:bCs/>
    </w:rPr>
  </w:style>
  <w:style w:type="character" w:styleId="Hyperlink">
    <w:name w:val="Hyperlink"/>
    <w:basedOn w:val="DefaultParagraphFont"/>
    <w:uiPriority w:val="99"/>
    <w:unhideWhenUsed/>
    <w:rsid w:val="00B64011"/>
    <w:rPr>
      <w:color w:val="0563C1" w:themeColor="hyperlink"/>
      <w:u w:val="single"/>
    </w:rPr>
  </w:style>
  <w:style w:type="character" w:styleId="UnresolvedMention">
    <w:name w:val="Unresolved Mention"/>
    <w:basedOn w:val="DefaultParagraphFont"/>
    <w:uiPriority w:val="99"/>
    <w:semiHidden/>
    <w:unhideWhenUsed/>
    <w:rsid w:val="00B640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36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wordstream.com"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nottingham.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ibrarydevelopment.group.shef.ac.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www.professionalacademy.com" TargetMode="External"/><Relationship Id="rId4" Type="http://schemas.openxmlformats.org/officeDocument/2006/relationships/styles" Target="styles.xml"/><Relationship Id="rId9" Type="http://schemas.openxmlformats.org/officeDocument/2006/relationships/hyperlink" Target="http://www.e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1DEA4C-EA09-4B4D-9F82-EBA9BEF19C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4171F3-95E6-42EC-B16C-3A158E353F31}">
  <ds:schemaRefs>
    <ds:schemaRef ds:uri="http://schemas.microsoft.com/sharepoint/v3/contenttype/forms"/>
  </ds:schemaRefs>
</ds:datastoreItem>
</file>

<file path=customXml/itemProps3.xml><?xml version="1.0" encoding="utf-8"?>
<ds:datastoreItem xmlns:ds="http://schemas.openxmlformats.org/officeDocument/2006/customXml" ds:itemID="{440B9A7D-CC05-4532-8C7F-969EA78511AE}">
  <ds:schemaRefs>
    <ds:schemaRef ds:uri="http://purl.org/dc/dcmitype/"/>
    <ds:schemaRef ds:uri="http://schemas.microsoft.com/office/2006/documentManagement/types"/>
    <ds:schemaRef ds:uri="d2ec016d-25cf-4c07-aa6b-c53e267faa6f"/>
    <ds:schemaRef ds:uri="http://purl.org/dc/elements/1.1/"/>
    <ds:schemaRef ds:uri="http://schemas.microsoft.com/office/2006/metadata/properties"/>
    <ds:schemaRef ds:uri="http://purl.org/dc/terms/"/>
    <ds:schemaRef ds:uri="9902240c-f584-4322-946e-7b0be23bca9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2011</Words>
  <Characters>11467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Tshili (1917482)</dc:creator>
  <cp:keywords/>
  <dc:description/>
  <cp:lastModifiedBy>Junior Tshili (1917482)</cp:lastModifiedBy>
  <cp:revision>2</cp:revision>
  <dcterms:created xsi:type="dcterms:W3CDTF">2020-08-31T10:54:00Z</dcterms:created>
  <dcterms:modified xsi:type="dcterms:W3CDTF">2020-08-31T10:54:00Z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