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7707357"/>
        <w:docPartObj>
          <w:docPartGallery w:val="Cover Pages"/>
          <w:docPartUnique/>
        </w:docPartObj>
      </w:sdtPr>
      <w:sdtContent>
        <w:p w14:paraId="60C147E9" w14:textId="4A644F88" w:rsidR="005E70EF" w:rsidRDefault="005E70EF">
          <w:r>
            <w:rPr>
              <w:noProof/>
              <w:color w:val="FFFFFF" w:themeColor="background1"/>
            </w:rPr>
            <mc:AlternateContent>
              <mc:Choice Requires="wpg">
                <w:drawing>
                  <wp:anchor distT="0" distB="0" distL="114300" distR="114300" simplePos="0" relativeHeight="251658240" behindDoc="0" locked="0" layoutInCell="1" allowOverlap="1" wp14:anchorId="10173362" wp14:editId="651AE3EE">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75B05369" w14:textId="1FA697EA" w:rsidR="005E70EF" w:rsidRDefault="005E70EF">
                                      <w:pPr>
                                        <w:pStyle w:val="NoSpacing"/>
                                        <w:spacing w:after="120"/>
                                        <w:rPr>
                                          <w:rFonts w:asciiTheme="majorHAnsi" w:eastAsiaTheme="majorEastAsia" w:hAnsiTheme="majorHAnsi" w:cstheme="majorBidi"/>
                                          <w:color w:val="FFFFFF" w:themeColor="background1"/>
                                          <w:sz w:val="84"/>
                                          <w:szCs w:val="84"/>
                                        </w:rPr>
                                      </w:pPr>
                                      <w:r w:rsidRPr="00CF24DF">
                                        <w:rPr>
                                          <w:rFonts w:asciiTheme="majorHAnsi" w:eastAsiaTheme="majorEastAsia" w:hAnsiTheme="majorHAnsi" w:cstheme="majorBidi"/>
                                          <w:color w:val="FFFFFF" w:themeColor="background1"/>
                                          <w:sz w:val="84"/>
                                          <w:szCs w:val="84"/>
                                        </w:rPr>
                                        <w:t>2D Diffusion Equation Model using the Explicit Finite Difference Method</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87CD770" w14:textId="1DFE286B" w:rsidR="005E70EF" w:rsidRDefault="005E70EF">
                                      <w:pPr>
                                        <w:pStyle w:val="NoSpacing"/>
                                        <w:rPr>
                                          <w:color w:val="FFFFFF" w:themeColor="background1"/>
                                          <w:sz w:val="28"/>
                                          <w:szCs w:val="28"/>
                                        </w:rPr>
                                      </w:pPr>
                                      <w:r>
                                        <w:rPr>
                                          <w:color w:val="FFFFFF" w:themeColor="background1"/>
                                          <w:sz w:val="28"/>
                                          <w:szCs w:val="28"/>
                                        </w:rPr>
                                        <w:t>Computational Methods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266FE24" w14:textId="0CC874FA" w:rsidR="005E70EF" w:rsidRDefault="005E70EF">
                                      <w:pPr>
                                        <w:pStyle w:val="NoSpacing"/>
                                        <w:rPr>
                                          <w:color w:val="FFFFFF" w:themeColor="background1"/>
                                          <w:sz w:val="32"/>
                                          <w:szCs w:val="32"/>
                                        </w:rPr>
                                      </w:pPr>
                                      <w:r>
                                        <w:rPr>
                                          <w:color w:val="FFFFFF" w:themeColor="background1"/>
                                          <w:sz w:val="32"/>
                                          <w:szCs w:val="32"/>
                                        </w:rPr>
                                        <w:t>Mark Alexander Watson</w:t>
                                      </w:r>
                                    </w:p>
                                  </w:sdtContent>
                                </w:sdt>
                                <w:p w14:paraId="1430641A" w14:textId="13D0E845" w:rsidR="005E70EF"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5E70EF">
                                        <w:rPr>
                                          <w:caps/>
                                          <w:color w:val="FFFFFF" w:themeColor="background1"/>
                                          <w:sz w:val="18"/>
                                          <w:szCs w:val="18"/>
                                        </w:rPr>
                                        <w:t>acma6012</w:t>
                                      </w:r>
                                    </w:sdtContent>
                                  </w:sdt>
                                  <w:r w:rsidR="005E70EF">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sidR="005E70EF">
                                        <w:rPr>
                                          <w:color w:val="FFFFFF" w:themeColor="background1"/>
                                          <w:sz w:val="18"/>
                                          <w:szCs w:val="18"/>
                                        </w:rPr>
                                        <w:t>Student number: 2116466</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0173362" id="Group 40"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75B05369" w14:textId="1FA697EA" w:rsidR="005E70EF" w:rsidRDefault="005E70EF">
                                <w:pPr>
                                  <w:pStyle w:val="NoSpacing"/>
                                  <w:spacing w:after="120"/>
                                  <w:rPr>
                                    <w:rFonts w:asciiTheme="majorHAnsi" w:eastAsiaTheme="majorEastAsia" w:hAnsiTheme="majorHAnsi" w:cstheme="majorBidi"/>
                                    <w:color w:val="FFFFFF" w:themeColor="background1"/>
                                    <w:sz w:val="84"/>
                                    <w:szCs w:val="84"/>
                                  </w:rPr>
                                </w:pPr>
                                <w:r w:rsidRPr="00CF24DF">
                                  <w:rPr>
                                    <w:rFonts w:asciiTheme="majorHAnsi" w:eastAsiaTheme="majorEastAsia" w:hAnsiTheme="majorHAnsi" w:cstheme="majorBidi"/>
                                    <w:color w:val="FFFFFF" w:themeColor="background1"/>
                                    <w:sz w:val="84"/>
                                    <w:szCs w:val="84"/>
                                  </w:rPr>
                                  <w:t>2D Diffusion Equation Model using the Explicit Finite Difference Method</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087CD770" w14:textId="1DFE286B" w:rsidR="005E70EF" w:rsidRDefault="005E70EF">
                                <w:pPr>
                                  <w:pStyle w:val="NoSpacing"/>
                                  <w:rPr>
                                    <w:color w:val="FFFFFF" w:themeColor="background1"/>
                                    <w:sz w:val="28"/>
                                    <w:szCs w:val="28"/>
                                  </w:rPr>
                                </w:pPr>
                                <w:r>
                                  <w:rPr>
                                    <w:color w:val="FFFFFF" w:themeColor="background1"/>
                                    <w:sz w:val="28"/>
                                    <w:szCs w:val="28"/>
                                  </w:rPr>
                                  <w:t>Computational Methods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266FE24" w14:textId="0CC874FA" w:rsidR="005E70EF" w:rsidRDefault="005E70EF">
                                <w:pPr>
                                  <w:pStyle w:val="NoSpacing"/>
                                  <w:rPr>
                                    <w:color w:val="FFFFFF" w:themeColor="background1"/>
                                    <w:sz w:val="32"/>
                                    <w:szCs w:val="32"/>
                                  </w:rPr>
                                </w:pPr>
                                <w:r>
                                  <w:rPr>
                                    <w:color w:val="FFFFFF" w:themeColor="background1"/>
                                    <w:sz w:val="32"/>
                                    <w:szCs w:val="32"/>
                                  </w:rPr>
                                  <w:t>Mark Alexander Watson</w:t>
                                </w:r>
                              </w:p>
                            </w:sdtContent>
                          </w:sdt>
                          <w:p w14:paraId="1430641A" w14:textId="13D0E845" w:rsidR="005E70EF"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5E70EF">
                                  <w:rPr>
                                    <w:caps/>
                                    <w:color w:val="FFFFFF" w:themeColor="background1"/>
                                    <w:sz w:val="18"/>
                                    <w:szCs w:val="18"/>
                                  </w:rPr>
                                  <w:t>acma6012</w:t>
                                </w:r>
                              </w:sdtContent>
                            </w:sdt>
                            <w:r w:rsidR="005E70EF">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sidR="005E70EF">
                                  <w:rPr>
                                    <w:color w:val="FFFFFF" w:themeColor="background1"/>
                                    <w:sz w:val="18"/>
                                    <w:szCs w:val="18"/>
                                  </w:rPr>
                                  <w:t>Student number: 2116466</w:t>
                                </w:r>
                              </w:sdtContent>
                            </w:sdt>
                          </w:p>
                        </w:txbxContent>
                      </v:textbox>
                    </v:shape>
                    <w10:wrap anchorx="page" anchory="page"/>
                  </v:group>
                </w:pict>
              </mc:Fallback>
            </mc:AlternateContent>
          </w:r>
          <w:r>
            <w:br w:type="page"/>
          </w:r>
        </w:p>
      </w:sdtContent>
    </w:sdt>
    <w:sdt>
      <w:sdtPr>
        <w:id w:val="178013800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62D7AB2" w14:textId="550828AE" w:rsidR="00D13825" w:rsidRDefault="00D13825">
          <w:pPr>
            <w:pStyle w:val="TOCHeading"/>
          </w:pPr>
          <w:r>
            <w:t>Contents</w:t>
          </w:r>
        </w:p>
        <w:p w14:paraId="297227FD" w14:textId="77777777" w:rsidR="00D13825" w:rsidRPr="00D13825" w:rsidRDefault="00D13825" w:rsidP="00D13825">
          <w:pPr>
            <w:rPr>
              <w:lang w:val="en-US"/>
            </w:rPr>
          </w:pPr>
        </w:p>
        <w:p w14:paraId="1B5E0CA8" w14:textId="401D38E3" w:rsidR="00D13825" w:rsidRDefault="00D13825">
          <w:pPr>
            <w:pStyle w:val="TOC2"/>
            <w:tabs>
              <w:tab w:val="right" w:leader="dot" w:pos="9016"/>
            </w:tabs>
            <w:rPr>
              <w:noProof/>
            </w:rPr>
          </w:pPr>
          <w:r>
            <w:fldChar w:fldCharType="begin"/>
          </w:r>
          <w:r>
            <w:instrText xml:space="preserve"> TOC \o "1-3" \h \z \u </w:instrText>
          </w:r>
          <w:r>
            <w:fldChar w:fldCharType="separate"/>
          </w:r>
          <w:hyperlink w:anchor="_Toc170668415" w:history="1">
            <w:r w:rsidRPr="002F2F0C">
              <w:rPr>
                <w:rStyle w:val="Hyperlink"/>
                <w:noProof/>
              </w:rPr>
              <w:t>1.0 Introduction</w:t>
            </w:r>
            <w:r>
              <w:rPr>
                <w:noProof/>
                <w:webHidden/>
              </w:rPr>
              <w:tab/>
            </w:r>
            <w:r>
              <w:rPr>
                <w:noProof/>
                <w:webHidden/>
              </w:rPr>
              <w:fldChar w:fldCharType="begin"/>
            </w:r>
            <w:r>
              <w:rPr>
                <w:noProof/>
                <w:webHidden/>
              </w:rPr>
              <w:instrText xml:space="preserve"> PAGEREF _Toc170668415 \h </w:instrText>
            </w:r>
            <w:r>
              <w:rPr>
                <w:noProof/>
                <w:webHidden/>
              </w:rPr>
            </w:r>
            <w:r>
              <w:rPr>
                <w:noProof/>
                <w:webHidden/>
              </w:rPr>
              <w:fldChar w:fldCharType="separate"/>
            </w:r>
            <w:r>
              <w:rPr>
                <w:noProof/>
                <w:webHidden/>
              </w:rPr>
              <w:t>3</w:t>
            </w:r>
            <w:r>
              <w:rPr>
                <w:noProof/>
                <w:webHidden/>
              </w:rPr>
              <w:fldChar w:fldCharType="end"/>
            </w:r>
          </w:hyperlink>
        </w:p>
        <w:p w14:paraId="021847D3" w14:textId="337B5C48" w:rsidR="00D13825" w:rsidRDefault="00D13825">
          <w:pPr>
            <w:pStyle w:val="TOC2"/>
            <w:tabs>
              <w:tab w:val="left" w:pos="960"/>
              <w:tab w:val="right" w:leader="dot" w:pos="9016"/>
            </w:tabs>
            <w:rPr>
              <w:noProof/>
            </w:rPr>
          </w:pPr>
          <w:hyperlink w:anchor="_Toc170668416" w:history="1">
            <w:r w:rsidRPr="002F2F0C">
              <w:rPr>
                <w:rStyle w:val="Hyperlink"/>
                <w:noProof/>
              </w:rPr>
              <w:t>1.1</w:t>
            </w:r>
            <w:r>
              <w:rPr>
                <w:noProof/>
              </w:rPr>
              <w:tab/>
            </w:r>
            <w:r w:rsidRPr="002F2F0C">
              <w:rPr>
                <w:rStyle w:val="Hyperlink"/>
                <w:noProof/>
              </w:rPr>
              <w:t>Aims and Objectives</w:t>
            </w:r>
            <w:r>
              <w:rPr>
                <w:noProof/>
                <w:webHidden/>
              </w:rPr>
              <w:tab/>
            </w:r>
            <w:r>
              <w:rPr>
                <w:noProof/>
                <w:webHidden/>
              </w:rPr>
              <w:fldChar w:fldCharType="begin"/>
            </w:r>
            <w:r>
              <w:rPr>
                <w:noProof/>
                <w:webHidden/>
              </w:rPr>
              <w:instrText xml:space="preserve"> PAGEREF _Toc170668416 \h </w:instrText>
            </w:r>
            <w:r>
              <w:rPr>
                <w:noProof/>
                <w:webHidden/>
              </w:rPr>
            </w:r>
            <w:r>
              <w:rPr>
                <w:noProof/>
                <w:webHidden/>
              </w:rPr>
              <w:fldChar w:fldCharType="separate"/>
            </w:r>
            <w:r>
              <w:rPr>
                <w:noProof/>
                <w:webHidden/>
              </w:rPr>
              <w:t>3</w:t>
            </w:r>
            <w:r>
              <w:rPr>
                <w:noProof/>
                <w:webHidden/>
              </w:rPr>
              <w:fldChar w:fldCharType="end"/>
            </w:r>
          </w:hyperlink>
        </w:p>
        <w:p w14:paraId="7888255E" w14:textId="7217C0E4" w:rsidR="00D13825" w:rsidRDefault="00D13825">
          <w:pPr>
            <w:pStyle w:val="TOC2"/>
            <w:tabs>
              <w:tab w:val="right" w:leader="dot" w:pos="9016"/>
            </w:tabs>
            <w:rPr>
              <w:noProof/>
            </w:rPr>
          </w:pPr>
          <w:hyperlink w:anchor="_Toc170668417" w:history="1">
            <w:r w:rsidRPr="002F2F0C">
              <w:rPr>
                <w:rStyle w:val="Hyperlink"/>
                <w:noProof/>
              </w:rPr>
              <w:t>2.0 The governing equation of the problem</w:t>
            </w:r>
            <w:r>
              <w:rPr>
                <w:noProof/>
                <w:webHidden/>
              </w:rPr>
              <w:tab/>
            </w:r>
            <w:r>
              <w:rPr>
                <w:noProof/>
                <w:webHidden/>
              </w:rPr>
              <w:fldChar w:fldCharType="begin"/>
            </w:r>
            <w:r>
              <w:rPr>
                <w:noProof/>
                <w:webHidden/>
              </w:rPr>
              <w:instrText xml:space="preserve"> PAGEREF _Toc170668417 \h </w:instrText>
            </w:r>
            <w:r>
              <w:rPr>
                <w:noProof/>
                <w:webHidden/>
              </w:rPr>
            </w:r>
            <w:r>
              <w:rPr>
                <w:noProof/>
                <w:webHidden/>
              </w:rPr>
              <w:fldChar w:fldCharType="separate"/>
            </w:r>
            <w:r>
              <w:rPr>
                <w:noProof/>
                <w:webHidden/>
              </w:rPr>
              <w:t>3</w:t>
            </w:r>
            <w:r>
              <w:rPr>
                <w:noProof/>
                <w:webHidden/>
              </w:rPr>
              <w:fldChar w:fldCharType="end"/>
            </w:r>
          </w:hyperlink>
        </w:p>
        <w:p w14:paraId="1A0E7E70" w14:textId="54865A28" w:rsidR="00D13825" w:rsidRDefault="00D13825">
          <w:pPr>
            <w:pStyle w:val="TOC3"/>
            <w:tabs>
              <w:tab w:val="right" w:leader="dot" w:pos="9016"/>
            </w:tabs>
            <w:rPr>
              <w:noProof/>
            </w:rPr>
          </w:pPr>
          <w:hyperlink w:anchor="_Toc170668418" w:history="1">
            <w:r w:rsidRPr="002F2F0C">
              <w:rPr>
                <w:rStyle w:val="Hyperlink"/>
                <w:noProof/>
              </w:rPr>
              <w:t>2.1 Heat equation Introduction</w:t>
            </w:r>
            <w:r>
              <w:rPr>
                <w:noProof/>
                <w:webHidden/>
              </w:rPr>
              <w:tab/>
            </w:r>
            <w:r>
              <w:rPr>
                <w:noProof/>
                <w:webHidden/>
              </w:rPr>
              <w:fldChar w:fldCharType="begin"/>
            </w:r>
            <w:r>
              <w:rPr>
                <w:noProof/>
                <w:webHidden/>
              </w:rPr>
              <w:instrText xml:space="preserve"> PAGEREF _Toc170668418 \h </w:instrText>
            </w:r>
            <w:r>
              <w:rPr>
                <w:noProof/>
                <w:webHidden/>
              </w:rPr>
            </w:r>
            <w:r>
              <w:rPr>
                <w:noProof/>
                <w:webHidden/>
              </w:rPr>
              <w:fldChar w:fldCharType="separate"/>
            </w:r>
            <w:r>
              <w:rPr>
                <w:noProof/>
                <w:webHidden/>
              </w:rPr>
              <w:t>3</w:t>
            </w:r>
            <w:r>
              <w:rPr>
                <w:noProof/>
                <w:webHidden/>
              </w:rPr>
              <w:fldChar w:fldCharType="end"/>
            </w:r>
          </w:hyperlink>
        </w:p>
        <w:p w14:paraId="39155FD6" w14:textId="2F272382" w:rsidR="00D13825" w:rsidRDefault="00D13825">
          <w:pPr>
            <w:pStyle w:val="TOC2"/>
            <w:tabs>
              <w:tab w:val="right" w:leader="dot" w:pos="9016"/>
            </w:tabs>
            <w:rPr>
              <w:noProof/>
            </w:rPr>
          </w:pPr>
          <w:hyperlink w:anchor="_Toc170668419" w:history="1">
            <w:r w:rsidRPr="002F2F0C">
              <w:rPr>
                <w:rStyle w:val="Hyperlink"/>
                <w:noProof/>
              </w:rPr>
              <w:t>3.0 Explicit finite difference for of the constitutive equation</w:t>
            </w:r>
            <w:r>
              <w:rPr>
                <w:noProof/>
                <w:webHidden/>
              </w:rPr>
              <w:tab/>
            </w:r>
            <w:r>
              <w:rPr>
                <w:noProof/>
                <w:webHidden/>
              </w:rPr>
              <w:fldChar w:fldCharType="begin"/>
            </w:r>
            <w:r>
              <w:rPr>
                <w:noProof/>
                <w:webHidden/>
              </w:rPr>
              <w:instrText xml:space="preserve"> PAGEREF _Toc170668419 \h </w:instrText>
            </w:r>
            <w:r>
              <w:rPr>
                <w:noProof/>
                <w:webHidden/>
              </w:rPr>
            </w:r>
            <w:r>
              <w:rPr>
                <w:noProof/>
                <w:webHidden/>
              </w:rPr>
              <w:fldChar w:fldCharType="separate"/>
            </w:r>
            <w:r>
              <w:rPr>
                <w:noProof/>
                <w:webHidden/>
              </w:rPr>
              <w:t>5</w:t>
            </w:r>
            <w:r>
              <w:rPr>
                <w:noProof/>
                <w:webHidden/>
              </w:rPr>
              <w:fldChar w:fldCharType="end"/>
            </w:r>
          </w:hyperlink>
        </w:p>
        <w:p w14:paraId="040A63B8" w14:textId="25CF9339" w:rsidR="00D13825" w:rsidRDefault="00D13825">
          <w:pPr>
            <w:pStyle w:val="TOC2"/>
            <w:tabs>
              <w:tab w:val="right" w:leader="dot" w:pos="9016"/>
            </w:tabs>
            <w:rPr>
              <w:noProof/>
            </w:rPr>
          </w:pPr>
          <w:hyperlink w:anchor="_Toc170668420" w:history="1">
            <w:r w:rsidRPr="002F2F0C">
              <w:rPr>
                <w:rStyle w:val="Hyperlink"/>
                <w:noProof/>
              </w:rPr>
              <w:t>4.0 Incorporation of numerical methods: Explicit finite difference methods (EFDM)</w:t>
            </w:r>
            <w:r>
              <w:rPr>
                <w:noProof/>
                <w:webHidden/>
              </w:rPr>
              <w:tab/>
            </w:r>
            <w:r>
              <w:rPr>
                <w:noProof/>
                <w:webHidden/>
              </w:rPr>
              <w:fldChar w:fldCharType="begin"/>
            </w:r>
            <w:r>
              <w:rPr>
                <w:noProof/>
                <w:webHidden/>
              </w:rPr>
              <w:instrText xml:space="preserve"> PAGEREF _Toc170668420 \h </w:instrText>
            </w:r>
            <w:r>
              <w:rPr>
                <w:noProof/>
                <w:webHidden/>
              </w:rPr>
            </w:r>
            <w:r>
              <w:rPr>
                <w:noProof/>
                <w:webHidden/>
              </w:rPr>
              <w:fldChar w:fldCharType="separate"/>
            </w:r>
            <w:r>
              <w:rPr>
                <w:noProof/>
                <w:webHidden/>
              </w:rPr>
              <w:t>5</w:t>
            </w:r>
            <w:r>
              <w:rPr>
                <w:noProof/>
                <w:webHidden/>
              </w:rPr>
              <w:fldChar w:fldCharType="end"/>
            </w:r>
          </w:hyperlink>
        </w:p>
        <w:p w14:paraId="1DA04E8E" w14:textId="71939CBD" w:rsidR="00D13825" w:rsidRDefault="00D13825">
          <w:pPr>
            <w:pStyle w:val="TOC3"/>
            <w:tabs>
              <w:tab w:val="right" w:leader="dot" w:pos="9016"/>
            </w:tabs>
            <w:rPr>
              <w:noProof/>
            </w:rPr>
          </w:pPr>
          <w:hyperlink w:anchor="_Toc170668421" w:history="1">
            <w:r w:rsidRPr="002F2F0C">
              <w:rPr>
                <w:rStyle w:val="Hyperlink"/>
                <w:noProof/>
              </w:rPr>
              <w:t>4.1 Taylor series</w:t>
            </w:r>
            <w:r>
              <w:rPr>
                <w:noProof/>
                <w:webHidden/>
              </w:rPr>
              <w:tab/>
            </w:r>
            <w:r>
              <w:rPr>
                <w:noProof/>
                <w:webHidden/>
              </w:rPr>
              <w:fldChar w:fldCharType="begin"/>
            </w:r>
            <w:r>
              <w:rPr>
                <w:noProof/>
                <w:webHidden/>
              </w:rPr>
              <w:instrText xml:space="preserve"> PAGEREF _Toc170668421 \h </w:instrText>
            </w:r>
            <w:r>
              <w:rPr>
                <w:noProof/>
                <w:webHidden/>
              </w:rPr>
            </w:r>
            <w:r>
              <w:rPr>
                <w:noProof/>
                <w:webHidden/>
              </w:rPr>
              <w:fldChar w:fldCharType="separate"/>
            </w:r>
            <w:r>
              <w:rPr>
                <w:noProof/>
                <w:webHidden/>
              </w:rPr>
              <w:t>5</w:t>
            </w:r>
            <w:r>
              <w:rPr>
                <w:noProof/>
                <w:webHidden/>
              </w:rPr>
              <w:fldChar w:fldCharType="end"/>
            </w:r>
          </w:hyperlink>
        </w:p>
        <w:p w14:paraId="29F266B8" w14:textId="6AF692FC" w:rsidR="00D13825" w:rsidRDefault="00D13825">
          <w:pPr>
            <w:pStyle w:val="TOC3"/>
            <w:tabs>
              <w:tab w:val="right" w:leader="dot" w:pos="9016"/>
            </w:tabs>
            <w:rPr>
              <w:noProof/>
            </w:rPr>
          </w:pPr>
          <w:hyperlink w:anchor="_Toc170668422" w:history="1">
            <w:r w:rsidRPr="002F2F0C">
              <w:rPr>
                <w:rStyle w:val="Hyperlink"/>
                <w:noProof/>
              </w:rPr>
              <w:t>4.2 Difference approximations</w:t>
            </w:r>
            <w:r>
              <w:rPr>
                <w:noProof/>
                <w:webHidden/>
              </w:rPr>
              <w:tab/>
            </w:r>
            <w:r>
              <w:rPr>
                <w:noProof/>
                <w:webHidden/>
              </w:rPr>
              <w:fldChar w:fldCharType="begin"/>
            </w:r>
            <w:r>
              <w:rPr>
                <w:noProof/>
                <w:webHidden/>
              </w:rPr>
              <w:instrText xml:space="preserve"> PAGEREF _Toc170668422 \h </w:instrText>
            </w:r>
            <w:r>
              <w:rPr>
                <w:noProof/>
                <w:webHidden/>
              </w:rPr>
            </w:r>
            <w:r>
              <w:rPr>
                <w:noProof/>
                <w:webHidden/>
              </w:rPr>
              <w:fldChar w:fldCharType="separate"/>
            </w:r>
            <w:r>
              <w:rPr>
                <w:noProof/>
                <w:webHidden/>
              </w:rPr>
              <w:t>6</w:t>
            </w:r>
            <w:r>
              <w:rPr>
                <w:noProof/>
                <w:webHidden/>
              </w:rPr>
              <w:fldChar w:fldCharType="end"/>
            </w:r>
          </w:hyperlink>
        </w:p>
        <w:p w14:paraId="535B5F1C" w14:textId="79087C0B" w:rsidR="00D13825" w:rsidRDefault="00D13825">
          <w:pPr>
            <w:pStyle w:val="TOC3"/>
            <w:tabs>
              <w:tab w:val="right" w:leader="dot" w:pos="9016"/>
            </w:tabs>
            <w:rPr>
              <w:noProof/>
            </w:rPr>
          </w:pPr>
          <w:hyperlink w:anchor="_Toc170668423" w:history="1">
            <w:r w:rsidRPr="002F2F0C">
              <w:rPr>
                <w:rStyle w:val="Hyperlink"/>
                <w:noProof/>
              </w:rPr>
              <w:t>4.3 Explicit Finite Difference Scheme</w:t>
            </w:r>
            <w:r>
              <w:rPr>
                <w:noProof/>
                <w:webHidden/>
              </w:rPr>
              <w:tab/>
            </w:r>
            <w:r>
              <w:rPr>
                <w:noProof/>
                <w:webHidden/>
              </w:rPr>
              <w:fldChar w:fldCharType="begin"/>
            </w:r>
            <w:r>
              <w:rPr>
                <w:noProof/>
                <w:webHidden/>
              </w:rPr>
              <w:instrText xml:space="preserve"> PAGEREF _Toc170668423 \h </w:instrText>
            </w:r>
            <w:r>
              <w:rPr>
                <w:noProof/>
                <w:webHidden/>
              </w:rPr>
            </w:r>
            <w:r>
              <w:rPr>
                <w:noProof/>
                <w:webHidden/>
              </w:rPr>
              <w:fldChar w:fldCharType="separate"/>
            </w:r>
            <w:r>
              <w:rPr>
                <w:noProof/>
                <w:webHidden/>
              </w:rPr>
              <w:t>10</w:t>
            </w:r>
            <w:r>
              <w:rPr>
                <w:noProof/>
                <w:webHidden/>
              </w:rPr>
              <w:fldChar w:fldCharType="end"/>
            </w:r>
          </w:hyperlink>
        </w:p>
        <w:p w14:paraId="735C8CD6" w14:textId="60D71E5A" w:rsidR="00D13825" w:rsidRDefault="00D13825">
          <w:pPr>
            <w:pStyle w:val="TOC3"/>
            <w:tabs>
              <w:tab w:val="right" w:leader="dot" w:pos="9016"/>
            </w:tabs>
            <w:rPr>
              <w:noProof/>
            </w:rPr>
          </w:pPr>
          <w:hyperlink w:anchor="_Toc170668424" w:history="1">
            <w:r w:rsidRPr="002F2F0C">
              <w:rPr>
                <w:rStyle w:val="Hyperlink"/>
                <w:noProof/>
              </w:rPr>
              <w:t>4.4 Stability Criterion</w:t>
            </w:r>
            <w:r>
              <w:rPr>
                <w:noProof/>
                <w:webHidden/>
              </w:rPr>
              <w:tab/>
            </w:r>
            <w:r>
              <w:rPr>
                <w:noProof/>
                <w:webHidden/>
              </w:rPr>
              <w:fldChar w:fldCharType="begin"/>
            </w:r>
            <w:r>
              <w:rPr>
                <w:noProof/>
                <w:webHidden/>
              </w:rPr>
              <w:instrText xml:space="preserve"> PAGEREF _Toc170668424 \h </w:instrText>
            </w:r>
            <w:r>
              <w:rPr>
                <w:noProof/>
                <w:webHidden/>
              </w:rPr>
            </w:r>
            <w:r>
              <w:rPr>
                <w:noProof/>
                <w:webHidden/>
              </w:rPr>
              <w:fldChar w:fldCharType="separate"/>
            </w:r>
            <w:r>
              <w:rPr>
                <w:noProof/>
                <w:webHidden/>
              </w:rPr>
              <w:t>10</w:t>
            </w:r>
            <w:r>
              <w:rPr>
                <w:noProof/>
                <w:webHidden/>
              </w:rPr>
              <w:fldChar w:fldCharType="end"/>
            </w:r>
          </w:hyperlink>
        </w:p>
        <w:p w14:paraId="4093DB83" w14:textId="568ED302" w:rsidR="00D13825" w:rsidRDefault="00D13825">
          <w:pPr>
            <w:pStyle w:val="TOC2"/>
            <w:tabs>
              <w:tab w:val="right" w:leader="dot" w:pos="9016"/>
            </w:tabs>
            <w:rPr>
              <w:noProof/>
            </w:rPr>
          </w:pPr>
          <w:hyperlink w:anchor="_Toc170668425" w:history="1">
            <w:r w:rsidRPr="002F2F0C">
              <w:rPr>
                <w:rStyle w:val="Hyperlink"/>
                <w:noProof/>
              </w:rPr>
              <w:t>5.0 Boundary conditions and initial boundary conditions</w:t>
            </w:r>
            <w:r>
              <w:rPr>
                <w:noProof/>
                <w:webHidden/>
              </w:rPr>
              <w:tab/>
            </w:r>
            <w:r>
              <w:rPr>
                <w:noProof/>
                <w:webHidden/>
              </w:rPr>
              <w:fldChar w:fldCharType="begin"/>
            </w:r>
            <w:r>
              <w:rPr>
                <w:noProof/>
                <w:webHidden/>
              </w:rPr>
              <w:instrText xml:space="preserve"> PAGEREF _Toc170668425 \h </w:instrText>
            </w:r>
            <w:r>
              <w:rPr>
                <w:noProof/>
                <w:webHidden/>
              </w:rPr>
            </w:r>
            <w:r>
              <w:rPr>
                <w:noProof/>
                <w:webHidden/>
              </w:rPr>
              <w:fldChar w:fldCharType="separate"/>
            </w:r>
            <w:r>
              <w:rPr>
                <w:noProof/>
                <w:webHidden/>
              </w:rPr>
              <w:t>11</w:t>
            </w:r>
            <w:r>
              <w:rPr>
                <w:noProof/>
                <w:webHidden/>
              </w:rPr>
              <w:fldChar w:fldCharType="end"/>
            </w:r>
          </w:hyperlink>
        </w:p>
        <w:p w14:paraId="03590E7B" w14:textId="0E851B7D" w:rsidR="00D13825" w:rsidRDefault="00D13825">
          <w:pPr>
            <w:pStyle w:val="TOC3"/>
            <w:tabs>
              <w:tab w:val="right" w:leader="dot" w:pos="9016"/>
            </w:tabs>
            <w:rPr>
              <w:noProof/>
            </w:rPr>
          </w:pPr>
          <w:hyperlink w:anchor="_Toc170668426" w:history="1">
            <w:r w:rsidRPr="002F2F0C">
              <w:rPr>
                <w:rStyle w:val="Hyperlink"/>
                <w:noProof/>
              </w:rPr>
              <w:t>5.1 Initial boundary conditions at T = 0°C</w:t>
            </w:r>
            <w:r>
              <w:rPr>
                <w:noProof/>
                <w:webHidden/>
              </w:rPr>
              <w:tab/>
            </w:r>
            <w:r>
              <w:rPr>
                <w:noProof/>
                <w:webHidden/>
              </w:rPr>
              <w:fldChar w:fldCharType="begin"/>
            </w:r>
            <w:r>
              <w:rPr>
                <w:noProof/>
                <w:webHidden/>
              </w:rPr>
              <w:instrText xml:space="preserve"> PAGEREF _Toc170668426 \h </w:instrText>
            </w:r>
            <w:r>
              <w:rPr>
                <w:noProof/>
                <w:webHidden/>
              </w:rPr>
            </w:r>
            <w:r>
              <w:rPr>
                <w:noProof/>
                <w:webHidden/>
              </w:rPr>
              <w:fldChar w:fldCharType="separate"/>
            </w:r>
            <w:r>
              <w:rPr>
                <w:noProof/>
                <w:webHidden/>
              </w:rPr>
              <w:t>11</w:t>
            </w:r>
            <w:r>
              <w:rPr>
                <w:noProof/>
                <w:webHidden/>
              </w:rPr>
              <w:fldChar w:fldCharType="end"/>
            </w:r>
          </w:hyperlink>
        </w:p>
        <w:p w14:paraId="0A8D28A7" w14:textId="3BFFEBE6" w:rsidR="00D13825" w:rsidRDefault="00D13825">
          <w:pPr>
            <w:pStyle w:val="TOC3"/>
            <w:tabs>
              <w:tab w:val="right" w:leader="dot" w:pos="9016"/>
            </w:tabs>
            <w:rPr>
              <w:noProof/>
            </w:rPr>
          </w:pPr>
          <w:hyperlink w:anchor="_Toc170668427" w:history="1">
            <w:r w:rsidRPr="002F2F0C">
              <w:rPr>
                <w:rStyle w:val="Hyperlink"/>
                <w:noProof/>
              </w:rPr>
              <w:t>5.2 Boundary conditions:</w:t>
            </w:r>
            <w:r>
              <w:rPr>
                <w:noProof/>
                <w:webHidden/>
              </w:rPr>
              <w:tab/>
            </w:r>
            <w:r>
              <w:rPr>
                <w:noProof/>
                <w:webHidden/>
              </w:rPr>
              <w:fldChar w:fldCharType="begin"/>
            </w:r>
            <w:r>
              <w:rPr>
                <w:noProof/>
                <w:webHidden/>
              </w:rPr>
              <w:instrText xml:space="preserve"> PAGEREF _Toc170668427 \h </w:instrText>
            </w:r>
            <w:r>
              <w:rPr>
                <w:noProof/>
                <w:webHidden/>
              </w:rPr>
            </w:r>
            <w:r>
              <w:rPr>
                <w:noProof/>
                <w:webHidden/>
              </w:rPr>
              <w:fldChar w:fldCharType="separate"/>
            </w:r>
            <w:r>
              <w:rPr>
                <w:noProof/>
                <w:webHidden/>
              </w:rPr>
              <w:t>12</w:t>
            </w:r>
            <w:r>
              <w:rPr>
                <w:noProof/>
                <w:webHidden/>
              </w:rPr>
              <w:fldChar w:fldCharType="end"/>
            </w:r>
          </w:hyperlink>
        </w:p>
        <w:p w14:paraId="645D4956" w14:textId="270485EC" w:rsidR="00D13825" w:rsidRDefault="00D13825">
          <w:pPr>
            <w:pStyle w:val="TOC2"/>
            <w:tabs>
              <w:tab w:val="right" w:leader="dot" w:pos="9016"/>
            </w:tabs>
            <w:rPr>
              <w:noProof/>
            </w:rPr>
          </w:pPr>
          <w:hyperlink w:anchor="_Toc170668428" w:history="1">
            <w:r w:rsidRPr="002F2F0C">
              <w:rPr>
                <w:rStyle w:val="Hyperlink"/>
                <w:noProof/>
              </w:rPr>
              <w:t>6.0 Code details and explanations</w:t>
            </w:r>
            <w:r>
              <w:rPr>
                <w:noProof/>
                <w:webHidden/>
              </w:rPr>
              <w:tab/>
            </w:r>
            <w:r>
              <w:rPr>
                <w:noProof/>
                <w:webHidden/>
              </w:rPr>
              <w:fldChar w:fldCharType="begin"/>
            </w:r>
            <w:r>
              <w:rPr>
                <w:noProof/>
                <w:webHidden/>
              </w:rPr>
              <w:instrText xml:space="preserve"> PAGEREF _Toc170668428 \h </w:instrText>
            </w:r>
            <w:r>
              <w:rPr>
                <w:noProof/>
                <w:webHidden/>
              </w:rPr>
            </w:r>
            <w:r>
              <w:rPr>
                <w:noProof/>
                <w:webHidden/>
              </w:rPr>
              <w:fldChar w:fldCharType="separate"/>
            </w:r>
            <w:r>
              <w:rPr>
                <w:noProof/>
                <w:webHidden/>
              </w:rPr>
              <w:t>12</w:t>
            </w:r>
            <w:r>
              <w:rPr>
                <w:noProof/>
                <w:webHidden/>
              </w:rPr>
              <w:fldChar w:fldCharType="end"/>
            </w:r>
          </w:hyperlink>
        </w:p>
        <w:p w14:paraId="69D34AB2" w14:textId="018F8613" w:rsidR="00D13825" w:rsidRDefault="00D13825">
          <w:pPr>
            <w:pStyle w:val="TOC3"/>
            <w:tabs>
              <w:tab w:val="right" w:leader="dot" w:pos="9016"/>
            </w:tabs>
            <w:rPr>
              <w:noProof/>
            </w:rPr>
          </w:pPr>
          <w:hyperlink w:anchor="_Toc170668429" w:history="1">
            <w:r w:rsidRPr="002F2F0C">
              <w:rPr>
                <w:rStyle w:val="Hyperlink"/>
                <w:noProof/>
              </w:rPr>
              <w:t>6.1 Clear workspace and material properties</w:t>
            </w:r>
            <w:r>
              <w:rPr>
                <w:noProof/>
                <w:webHidden/>
              </w:rPr>
              <w:tab/>
            </w:r>
            <w:r>
              <w:rPr>
                <w:noProof/>
                <w:webHidden/>
              </w:rPr>
              <w:fldChar w:fldCharType="begin"/>
            </w:r>
            <w:r>
              <w:rPr>
                <w:noProof/>
                <w:webHidden/>
              </w:rPr>
              <w:instrText xml:space="preserve"> PAGEREF _Toc170668429 \h </w:instrText>
            </w:r>
            <w:r>
              <w:rPr>
                <w:noProof/>
                <w:webHidden/>
              </w:rPr>
            </w:r>
            <w:r>
              <w:rPr>
                <w:noProof/>
                <w:webHidden/>
              </w:rPr>
              <w:fldChar w:fldCharType="separate"/>
            </w:r>
            <w:r>
              <w:rPr>
                <w:noProof/>
                <w:webHidden/>
              </w:rPr>
              <w:t>12</w:t>
            </w:r>
            <w:r>
              <w:rPr>
                <w:noProof/>
                <w:webHidden/>
              </w:rPr>
              <w:fldChar w:fldCharType="end"/>
            </w:r>
          </w:hyperlink>
        </w:p>
        <w:p w14:paraId="69E5826D" w14:textId="795977EE" w:rsidR="00D13825" w:rsidRDefault="00D13825">
          <w:pPr>
            <w:pStyle w:val="TOC3"/>
            <w:tabs>
              <w:tab w:val="right" w:leader="dot" w:pos="9016"/>
            </w:tabs>
            <w:rPr>
              <w:noProof/>
            </w:rPr>
          </w:pPr>
          <w:hyperlink w:anchor="_Toc170668430" w:history="1">
            <w:r w:rsidRPr="002F2F0C">
              <w:rPr>
                <w:rStyle w:val="Hyperlink"/>
                <w:noProof/>
              </w:rPr>
              <w:t>6.2 Calculation of Temperature matrix sizes</w:t>
            </w:r>
            <w:r>
              <w:rPr>
                <w:noProof/>
                <w:webHidden/>
              </w:rPr>
              <w:tab/>
            </w:r>
            <w:r>
              <w:rPr>
                <w:noProof/>
                <w:webHidden/>
              </w:rPr>
              <w:fldChar w:fldCharType="begin"/>
            </w:r>
            <w:r>
              <w:rPr>
                <w:noProof/>
                <w:webHidden/>
              </w:rPr>
              <w:instrText xml:space="preserve"> PAGEREF _Toc170668430 \h </w:instrText>
            </w:r>
            <w:r>
              <w:rPr>
                <w:noProof/>
                <w:webHidden/>
              </w:rPr>
            </w:r>
            <w:r>
              <w:rPr>
                <w:noProof/>
                <w:webHidden/>
              </w:rPr>
              <w:fldChar w:fldCharType="separate"/>
            </w:r>
            <w:r>
              <w:rPr>
                <w:noProof/>
                <w:webHidden/>
              </w:rPr>
              <w:t>12</w:t>
            </w:r>
            <w:r>
              <w:rPr>
                <w:noProof/>
                <w:webHidden/>
              </w:rPr>
              <w:fldChar w:fldCharType="end"/>
            </w:r>
          </w:hyperlink>
        </w:p>
        <w:p w14:paraId="24C981CA" w14:textId="6B3E26F7" w:rsidR="00D13825" w:rsidRDefault="00D13825">
          <w:pPr>
            <w:pStyle w:val="TOC3"/>
            <w:tabs>
              <w:tab w:val="right" w:leader="dot" w:pos="9016"/>
            </w:tabs>
            <w:rPr>
              <w:noProof/>
            </w:rPr>
          </w:pPr>
          <w:hyperlink w:anchor="_Toc170668431" w:history="1">
            <w:r w:rsidRPr="002F2F0C">
              <w:rPr>
                <w:rStyle w:val="Hyperlink"/>
                <w:noProof/>
              </w:rPr>
              <w:t>6.3 Translation of Dimensions in Matrix co-ordinates</w:t>
            </w:r>
            <w:r>
              <w:rPr>
                <w:noProof/>
                <w:webHidden/>
              </w:rPr>
              <w:tab/>
            </w:r>
            <w:r>
              <w:rPr>
                <w:noProof/>
                <w:webHidden/>
              </w:rPr>
              <w:fldChar w:fldCharType="begin"/>
            </w:r>
            <w:r>
              <w:rPr>
                <w:noProof/>
                <w:webHidden/>
              </w:rPr>
              <w:instrText xml:space="preserve"> PAGEREF _Toc170668431 \h </w:instrText>
            </w:r>
            <w:r>
              <w:rPr>
                <w:noProof/>
                <w:webHidden/>
              </w:rPr>
            </w:r>
            <w:r>
              <w:rPr>
                <w:noProof/>
                <w:webHidden/>
              </w:rPr>
              <w:fldChar w:fldCharType="separate"/>
            </w:r>
            <w:r>
              <w:rPr>
                <w:noProof/>
                <w:webHidden/>
              </w:rPr>
              <w:t>13</w:t>
            </w:r>
            <w:r>
              <w:rPr>
                <w:noProof/>
                <w:webHidden/>
              </w:rPr>
              <w:fldChar w:fldCharType="end"/>
            </w:r>
          </w:hyperlink>
        </w:p>
        <w:p w14:paraId="6184F554" w14:textId="1440C40E" w:rsidR="00D13825" w:rsidRDefault="00D13825">
          <w:pPr>
            <w:pStyle w:val="TOC3"/>
            <w:tabs>
              <w:tab w:val="right" w:leader="dot" w:pos="9016"/>
            </w:tabs>
            <w:rPr>
              <w:noProof/>
            </w:rPr>
          </w:pPr>
          <w:hyperlink w:anchor="_Toc170668432" w:history="1">
            <w:r w:rsidRPr="002F2F0C">
              <w:rPr>
                <w:rStyle w:val="Hyperlink"/>
                <w:rFonts w:eastAsia="Times New Roman"/>
                <w:noProof/>
                <w:lang w:eastAsia="en-GB"/>
              </w:rPr>
              <w:t>6.4 Convergence Between discrete column numbers and continuous plate length for Northern Boundary condition</w:t>
            </w:r>
            <w:r>
              <w:rPr>
                <w:noProof/>
                <w:webHidden/>
              </w:rPr>
              <w:tab/>
            </w:r>
            <w:r>
              <w:rPr>
                <w:noProof/>
                <w:webHidden/>
              </w:rPr>
              <w:fldChar w:fldCharType="begin"/>
            </w:r>
            <w:r>
              <w:rPr>
                <w:noProof/>
                <w:webHidden/>
              </w:rPr>
              <w:instrText xml:space="preserve"> PAGEREF _Toc170668432 \h </w:instrText>
            </w:r>
            <w:r>
              <w:rPr>
                <w:noProof/>
                <w:webHidden/>
              </w:rPr>
            </w:r>
            <w:r>
              <w:rPr>
                <w:noProof/>
                <w:webHidden/>
              </w:rPr>
              <w:fldChar w:fldCharType="separate"/>
            </w:r>
            <w:r>
              <w:rPr>
                <w:noProof/>
                <w:webHidden/>
              </w:rPr>
              <w:t>13</w:t>
            </w:r>
            <w:r>
              <w:rPr>
                <w:noProof/>
                <w:webHidden/>
              </w:rPr>
              <w:fldChar w:fldCharType="end"/>
            </w:r>
          </w:hyperlink>
        </w:p>
        <w:p w14:paraId="44C47447" w14:textId="00C3BFEB" w:rsidR="00D13825" w:rsidRDefault="00D13825">
          <w:pPr>
            <w:pStyle w:val="TOC3"/>
            <w:tabs>
              <w:tab w:val="right" w:leader="dot" w:pos="9016"/>
            </w:tabs>
            <w:rPr>
              <w:noProof/>
            </w:rPr>
          </w:pPr>
          <w:hyperlink w:anchor="_Toc170668433" w:history="1">
            <w:r w:rsidRPr="002F2F0C">
              <w:rPr>
                <w:rStyle w:val="Hyperlink"/>
                <w:rFonts w:eastAsia="Times New Roman"/>
                <w:noProof/>
                <w:lang w:eastAsia="en-GB"/>
              </w:rPr>
              <w:t>6.5 Progression of code through time steps</w:t>
            </w:r>
            <w:r>
              <w:rPr>
                <w:noProof/>
                <w:webHidden/>
              </w:rPr>
              <w:tab/>
            </w:r>
            <w:r>
              <w:rPr>
                <w:noProof/>
                <w:webHidden/>
              </w:rPr>
              <w:fldChar w:fldCharType="begin"/>
            </w:r>
            <w:r>
              <w:rPr>
                <w:noProof/>
                <w:webHidden/>
              </w:rPr>
              <w:instrText xml:space="preserve"> PAGEREF _Toc170668433 \h </w:instrText>
            </w:r>
            <w:r>
              <w:rPr>
                <w:noProof/>
                <w:webHidden/>
              </w:rPr>
            </w:r>
            <w:r>
              <w:rPr>
                <w:noProof/>
                <w:webHidden/>
              </w:rPr>
              <w:fldChar w:fldCharType="separate"/>
            </w:r>
            <w:r>
              <w:rPr>
                <w:noProof/>
                <w:webHidden/>
              </w:rPr>
              <w:t>13</w:t>
            </w:r>
            <w:r>
              <w:rPr>
                <w:noProof/>
                <w:webHidden/>
              </w:rPr>
              <w:fldChar w:fldCharType="end"/>
            </w:r>
          </w:hyperlink>
        </w:p>
        <w:p w14:paraId="3FAD9CB0" w14:textId="1ECE79AB" w:rsidR="00D13825" w:rsidRDefault="00D13825">
          <w:pPr>
            <w:pStyle w:val="TOC3"/>
            <w:tabs>
              <w:tab w:val="right" w:leader="dot" w:pos="9016"/>
            </w:tabs>
            <w:rPr>
              <w:noProof/>
            </w:rPr>
          </w:pPr>
          <w:hyperlink w:anchor="_Toc170668434" w:history="1">
            <w:r w:rsidRPr="002F2F0C">
              <w:rPr>
                <w:rStyle w:val="Hyperlink"/>
                <w:rFonts w:eastAsia="Times New Roman"/>
                <w:noProof/>
                <w:lang w:eastAsia="en-GB"/>
              </w:rPr>
              <w:t>6.6 Implementation of Conditions for reaching thermal equilibrium</w:t>
            </w:r>
            <w:r>
              <w:rPr>
                <w:noProof/>
                <w:webHidden/>
              </w:rPr>
              <w:tab/>
            </w:r>
            <w:r>
              <w:rPr>
                <w:noProof/>
                <w:webHidden/>
              </w:rPr>
              <w:fldChar w:fldCharType="begin"/>
            </w:r>
            <w:r>
              <w:rPr>
                <w:noProof/>
                <w:webHidden/>
              </w:rPr>
              <w:instrText xml:space="preserve"> PAGEREF _Toc170668434 \h </w:instrText>
            </w:r>
            <w:r>
              <w:rPr>
                <w:noProof/>
                <w:webHidden/>
              </w:rPr>
            </w:r>
            <w:r>
              <w:rPr>
                <w:noProof/>
                <w:webHidden/>
              </w:rPr>
              <w:fldChar w:fldCharType="separate"/>
            </w:r>
            <w:r>
              <w:rPr>
                <w:noProof/>
                <w:webHidden/>
              </w:rPr>
              <w:t>14</w:t>
            </w:r>
            <w:r>
              <w:rPr>
                <w:noProof/>
                <w:webHidden/>
              </w:rPr>
              <w:fldChar w:fldCharType="end"/>
            </w:r>
          </w:hyperlink>
        </w:p>
        <w:p w14:paraId="0260DE10" w14:textId="6694D25F" w:rsidR="00D13825" w:rsidRDefault="00D13825">
          <w:pPr>
            <w:pStyle w:val="TOC2"/>
            <w:tabs>
              <w:tab w:val="right" w:leader="dot" w:pos="9016"/>
            </w:tabs>
            <w:rPr>
              <w:noProof/>
            </w:rPr>
          </w:pPr>
          <w:hyperlink w:anchor="_Toc170668435" w:history="1">
            <w:r w:rsidRPr="002F2F0C">
              <w:rPr>
                <w:rStyle w:val="Hyperlink"/>
                <w:rFonts w:eastAsia="Times New Roman"/>
                <w:noProof/>
                <w:lang w:eastAsia="en-GB"/>
              </w:rPr>
              <w:t>7.0 Validation of the model</w:t>
            </w:r>
            <w:r>
              <w:rPr>
                <w:noProof/>
                <w:webHidden/>
              </w:rPr>
              <w:tab/>
            </w:r>
            <w:r>
              <w:rPr>
                <w:noProof/>
                <w:webHidden/>
              </w:rPr>
              <w:fldChar w:fldCharType="begin"/>
            </w:r>
            <w:r>
              <w:rPr>
                <w:noProof/>
                <w:webHidden/>
              </w:rPr>
              <w:instrText xml:space="preserve"> PAGEREF _Toc170668435 \h </w:instrText>
            </w:r>
            <w:r>
              <w:rPr>
                <w:noProof/>
                <w:webHidden/>
              </w:rPr>
            </w:r>
            <w:r>
              <w:rPr>
                <w:noProof/>
                <w:webHidden/>
              </w:rPr>
              <w:fldChar w:fldCharType="separate"/>
            </w:r>
            <w:r>
              <w:rPr>
                <w:noProof/>
                <w:webHidden/>
              </w:rPr>
              <w:t>14</w:t>
            </w:r>
            <w:r>
              <w:rPr>
                <w:noProof/>
                <w:webHidden/>
              </w:rPr>
              <w:fldChar w:fldCharType="end"/>
            </w:r>
          </w:hyperlink>
        </w:p>
        <w:p w14:paraId="5933C249" w14:textId="049C59E5" w:rsidR="00D13825" w:rsidRDefault="00D13825">
          <w:pPr>
            <w:pStyle w:val="TOC3"/>
            <w:tabs>
              <w:tab w:val="right" w:leader="dot" w:pos="9016"/>
            </w:tabs>
            <w:rPr>
              <w:noProof/>
            </w:rPr>
          </w:pPr>
          <w:hyperlink w:anchor="_Toc170668436" w:history="1">
            <w:r w:rsidRPr="002F2F0C">
              <w:rPr>
                <w:rStyle w:val="Hyperlink"/>
                <w:noProof/>
              </w:rPr>
              <w:t>7.1 Definition of parameters</w:t>
            </w:r>
            <w:r>
              <w:rPr>
                <w:noProof/>
                <w:webHidden/>
              </w:rPr>
              <w:tab/>
            </w:r>
            <w:r>
              <w:rPr>
                <w:noProof/>
                <w:webHidden/>
              </w:rPr>
              <w:fldChar w:fldCharType="begin"/>
            </w:r>
            <w:r>
              <w:rPr>
                <w:noProof/>
                <w:webHidden/>
              </w:rPr>
              <w:instrText xml:space="preserve"> PAGEREF _Toc170668436 \h </w:instrText>
            </w:r>
            <w:r>
              <w:rPr>
                <w:noProof/>
                <w:webHidden/>
              </w:rPr>
            </w:r>
            <w:r>
              <w:rPr>
                <w:noProof/>
                <w:webHidden/>
              </w:rPr>
              <w:fldChar w:fldCharType="separate"/>
            </w:r>
            <w:r>
              <w:rPr>
                <w:noProof/>
                <w:webHidden/>
              </w:rPr>
              <w:t>14</w:t>
            </w:r>
            <w:r>
              <w:rPr>
                <w:noProof/>
                <w:webHidden/>
              </w:rPr>
              <w:fldChar w:fldCharType="end"/>
            </w:r>
          </w:hyperlink>
        </w:p>
        <w:p w14:paraId="31B14663" w14:textId="034ABB54" w:rsidR="00D13825" w:rsidRDefault="00D13825">
          <w:pPr>
            <w:pStyle w:val="TOC3"/>
            <w:tabs>
              <w:tab w:val="right" w:leader="dot" w:pos="9016"/>
            </w:tabs>
            <w:rPr>
              <w:noProof/>
            </w:rPr>
          </w:pPr>
          <w:hyperlink w:anchor="_Toc170668437" w:history="1">
            <w:r w:rsidRPr="002F2F0C">
              <w:rPr>
                <w:rStyle w:val="Hyperlink"/>
                <w:noProof/>
              </w:rPr>
              <w:t>7.2 Grid creation</w:t>
            </w:r>
            <w:r>
              <w:rPr>
                <w:noProof/>
                <w:webHidden/>
              </w:rPr>
              <w:tab/>
            </w:r>
            <w:r>
              <w:rPr>
                <w:noProof/>
                <w:webHidden/>
              </w:rPr>
              <w:fldChar w:fldCharType="begin"/>
            </w:r>
            <w:r>
              <w:rPr>
                <w:noProof/>
                <w:webHidden/>
              </w:rPr>
              <w:instrText xml:space="preserve"> PAGEREF _Toc170668437 \h </w:instrText>
            </w:r>
            <w:r>
              <w:rPr>
                <w:noProof/>
                <w:webHidden/>
              </w:rPr>
            </w:r>
            <w:r>
              <w:rPr>
                <w:noProof/>
                <w:webHidden/>
              </w:rPr>
              <w:fldChar w:fldCharType="separate"/>
            </w:r>
            <w:r>
              <w:rPr>
                <w:noProof/>
                <w:webHidden/>
              </w:rPr>
              <w:t>15</w:t>
            </w:r>
            <w:r>
              <w:rPr>
                <w:noProof/>
                <w:webHidden/>
              </w:rPr>
              <w:fldChar w:fldCharType="end"/>
            </w:r>
          </w:hyperlink>
        </w:p>
        <w:p w14:paraId="78E6029A" w14:textId="4D2724A3" w:rsidR="00D13825" w:rsidRDefault="00D13825">
          <w:pPr>
            <w:pStyle w:val="TOC3"/>
            <w:tabs>
              <w:tab w:val="right" w:leader="dot" w:pos="9016"/>
            </w:tabs>
            <w:rPr>
              <w:noProof/>
            </w:rPr>
          </w:pPr>
          <w:hyperlink w:anchor="_Toc170668438" w:history="1">
            <w:r w:rsidRPr="002F2F0C">
              <w:rPr>
                <w:rStyle w:val="Hyperlink"/>
                <w:rFonts w:eastAsia="Times New Roman"/>
                <w:noProof/>
                <w:lang w:eastAsia="en-GB"/>
              </w:rPr>
              <w:t>7.3 Defining initial and boundary conditions of plate.</w:t>
            </w:r>
            <w:r>
              <w:rPr>
                <w:noProof/>
                <w:webHidden/>
              </w:rPr>
              <w:tab/>
            </w:r>
            <w:r>
              <w:rPr>
                <w:noProof/>
                <w:webHidden/>
              </w:rPr>
              <w:fldChar w:fldCharType="begin"/>
            </w:r>
            <w:r>
              <w:rPr>
                <w:noProof/>
                <w:webHidden/>
              </w:rPr>
              <w:instrText xml:space="preserve"> PAGEREF _Toc170668438 \h </w:instrText>
            </w:r>
            <w:r>
              <w:rPr>
                <w:noProof/>
                <w:webHidden/>
              </w:rPr>
            </w:r>
            <w:r>
              <w:rPr>
                <w:noProof/>
                <w:webHidden/>
              </w:rPr>
              <w:fldChar w:fldCharType="separate"/>
            </w:r>
            <w:r>
              <w:rPr>
                <w:noProof/>
                <w:webHidden/>
              </w:rPr>
              <w:t>15</w:t>
            </w:r>
            <w:r>
              <w:rPr>
                <w:noProof/>
                <w:webHidden/>
              </w:rPr>
              <w:fldChar w:fldCharType="end"/>
            </w:r>
          </w:hyperlink>
        </w:p>
        <w:p w14:paraId="2AFEC874" w14:textId="2324C997" w:rsidR="00D13825" w:rsidRDefault="00D13825">
          <w:pPr>
            <w:pStyle w:val="TOC3"/>
            <w:tabs>
              <w:tab w:val="right" w:leader="dot" w:pos="9016"/>
            </w:tabs>
            <w:rPr>
              <w:noProof/>
            </w:rPr>
          </w:pPr>
          <w:hyperlink w:anchor="_Toc170668439" w:history="1">
            <w:r w:rsidRPr="002F2F0C">
              <w:rPr>
                <w:rStyle w:val="Hyperlink"/>
                <w:noProof/>
              </w:rPr>
              <w:t>7.4 Thermal Equilibrium establishment</w:t>
            </w:r>
            <w:r>
              <w:rPr>
                <w:noProof/>
                <w:webHidden/>
              </w:rPr>
              <w:tab/>
            </w:r>
            <w:r>
              <w:rPr>
                <w:noProof/>
                <w:webHidden/>
              </w:rPr>
              <w:fldChar w:fldCharType="begin"/>
            </w:r>
            <w:r>
              <w:rPr>
                <w:noProof/>
                <w:webHidden/>
              </w:rPr>
              <w:instrText xml:space="preserve"> PAGEREF _Toc170668439 \h </w:instrText>
            </w:r>
            <w:r>
              <w:rPr>
                <w:noProof/>
                <w:webHidden/>
              </w:rPr>
            </w:r>
            <w:r>
              <w:rPr>
                <w:noProof/>
                <w:webHidden/>
              </w:rPr>
              <w:fldChar w:fldCharType="separate"/>
            </w:r>
            <w:r>
              <w:rPr>
                <w:noProof/>
                <w:webHidden/>
              </w:rPr>
              <w:t>15</w:t>
            </w:r>
            <w:r>
              <w:rPr>
                <w:noProof/>
                <w:webHidden/>
              </w:rPr>
              <w:fldChar w:fldCharType="end"/>
            </w:r>
          </w:hyperlink>
        </w:p>
        <w:p w14:paraId="0B5CE362" w14:textId="3E9F6029" w:rsidR="00D13825" w:rsidRDefault="00D13825">
          <w:pPr>
            <w:pStyle w:val="TOC2"/>
            <w:tabs>
              <w:tab w:val="right" w:leader="dot" w:pos="9016"/>
            </w:tabs>
            <w:rPr>
              <w:noProof/>
            </w:rPr>
          </w:pPr>
          <w:hyperlink w:anchor="_Toc170668440" w:history="1">
            <w:r w:rsidRPr="002F2F0C">
              <w:rPr>
                <w:rStyle w:val="Hyperlink"/>
                <w:noProof/>
              </w:rPr>
              <w:t>7.5 Visual Representation</w:t>
            </w:r>
            <w:r>
              <w:rPr>
                <w:noProof/>
                <w:webHidden/>
              </w:rPr>
              <w:tab/>
            </w:r>
            <w:r>
              <w:rPr>
                <w:noProof/>
                <w:webHidden/>
              </w:rPr>
              <w:fldChar w:fldCharType="begin"/>
            </w:r>
            <w:r>
              <w:rPr>
                <w:noProof/>
                <w:webHidden/>
              </w:rPr>
              <w:instrText xml:space="preserve"> PAGEREF _Toc170668440 \h </w:instrText>
            </w:r>
            <w:r>
              <w:rPr>
                <w:noProof/>
                <w:webHidden/>
              </w:rPr>
            </w:r>
            <w:r>
              <w:rPr>
                <w:noProof/>
                <w:webHidden/>
              </w:rPr>
              <w:fldChar w:fldCharType="separate"/>
            </w:r>
            <w:r>
              <w:rPr>
                <w:noProof/>
                <w:webHidden/>
              </w:rPr>
              <w:t>16</w:t>
            </w:r>
            <w:r>
              <w:rPr>
                <w:noProof/>
                <w:webHidden/>
              </w:rPr>
              <w:fldChar w:fldCharType="end"/>
            </w:r>
          </w:hyperlink>
        </w:p>
        <w:p w14:paraId="058BE6E5" w14:textId="2AADC62B" w:rsidR="00D13825" w:rsidRDefault="00D13825">
          <w:pPr>
            <w:pStyle w:val="TOC2"/>
            <w:tabs>
              <w:tab w:val="right" w:leader="dot" w:pos="9016"/>
            </w:tabs>
            <w:rPr>
              <w:noProof/>
            </w:rPr>
          </w:pPr>
          <w:hyperlink w:anchor="_Toc170668441" w:history="1">
            <w:r w:rsidRPr="002F2F0C">
              <w:rPr>
                <w:rStyle w:val="Hyperlink"/>
                <w:noProof/>
              </w:rPr>
              <w:t>8.0 Sensitivity analysis of the model</w:t>
            </w:r>
            <w:r>
              <w:rPr>
                <w:noProof/>
                <w:webHidden/>
              </w:rPr>
              <w:tab/>
            </w:r>
            <w:r>
              <w:rPr>
                <w:noProof/>
                <w:webHidden/>
              </w:rPr>
              <w:fldChar w:fldCharType="begin"/>
            </w:r>
            <w:r>
              <w:rPr>
                <w:noProof/>
                <w:webHidden/>
              </w:rPr>
              <w:instrText xml:space="preserve"> PAGEREF _Toc170668441 \h </w:instrText>
            </w:r>
            <w:r>
              <w:rPr>
                <w:noProof/>
                <w:webHidden/>
              </w:rPr>
            </w:r>
            <w:r>
              <w:rPr>
                <w:noProof/>
                <w:webHidden/>
              </w:rPr>
              <w:fldChar w:fldCharType="separate"/>
            </w:r>
            <w:r>
              <w:rPr>
                <w:noProof/>
                <w:webHidden/>
              </w:rPr>
              <w:t>17</w:t>
            </w:r>
            <w:r>
              <w:rPr>
                <w:noProof/>
                <w:webHidden/>
              </w:rPr>
              <w:fldChar w:fldCharType="end"/>
            </w:r>
          </w:hyperlink>
        </w:p>
        <w:p w14:paraId="63258CD2" w14:textId="12E62A54" w:rsidR="00D13825" w:rsidRDefault="00D13825">
          <w:pPr>
            <w:pStyle w:val="TOC2"/>
            <w:tabs>
              <w:tab w:val="right" w:leader="dot" w:pos="9016"/>
            </w:tabs>
            <w:rPr>
              <w:noProof/>
            </w:rPr>
          </w:pPr>
          <w:hyperlink w:anchor="_Toc170668442" w:history="1">
            <w:r w:rsidRPr="002F2F0C">
              <w:rPr>
                <w:rStyle w:val="Hyperlink"/>
                <w:noProof/>
              </w:rPr>
              <w:t>8.0 Limitations</w:t>
            </w:r>
            <w:r>
              <w:rPr>
                <w:noProof/>
                <w:webHidden/>
              </w:rPr>
              <w:tab/>
            </w:r>
            <w:r>
              <w:rPr>
                <w:noProof/>
                <w:webHidden/>
              </w:rPr>
              <w:fldChar w:fldCharType="begin"/>
            </w:r>
            <w:r>
              <w:rPr>
                <w:noProof/>
                <w:webHidden/>
              </w:rPr>
              <w:instrText xml:space="preserve"> PAGEREF _Toc170668442 \h </w:instrText>
            </w:r>
            <w:r>
              <w:rPr>
                <w:noProof/>
                <w:webHidden/>
              </w:rPr>
            </w:r>
            <w:r>
              <w:rPr>
                <w:noProof/>
                <w:webHidden/>
              </w:rPr>
              <w:fldChar w:fldCharType="separate"/>
            </w:r>
            <w:r>
              <w:rPr>
                <w:noProof/>
                <w:webHidden/>
              </w:rPr>
              <w:t>17</w:t>
            </w:r>
            <w:r>
              <w:rPr>
                <w:noProof/>
                <w:webHidden/>
              </w:rPr>
              <w:fldChar w:fldCharType="end"/>
            </w:r>
          </w:hyperlink>
        </w:p>
        <w:p w14:paraId="329845E2" w14:textId="556A2153" w:rsidR="00D13825" w:rsidRDefault="00D13825">
          <w:pPr>
            <w:pStyle w:val="TOC3"/>
            <w:tabs>
              <w:tab w:val="right" w:leader="dot" w:pos="9016"/>
            </w:tabs>
            <w:rPr>
              <w:noProof/>
            </w:rPr>
          </w:pPr>
          <w:hyperlink w:anchor="_Toc170668443" w:history="1">
            <w:r w:rsidRPr="002F2F0C">
              <w:rPr>
                <w:rStyle w:val="Hyperlink"/>
                <w:noProof/>
              </w:rPr>
              <w:t>8.1 Numerical method limitations</w:t>
            </w:r>
            <w:r>
              <w:rPr>
                <w:noProof/>
                <w:webHidden/>
              </w:rPr>
              <w:tab/>
            </w:r>
            <w:r>
              <w:rPr>
                <w:noProof/>
                <w:webHidden/>
              </w:rPr>
              <w:fldChar w:fldCharType="begin"/>
            </w:r>
            <w:r>
              <w:rPr>
                <w:noProof/>
                <w:webHidden/>
              </w:rPr>
              <w:instrText xml:space="preserve"> PAGEREF _Toc170668443 \h </w:instrText>
            </w:r>
            <w:r>
              <w:rPr>
                <w:noProof/>
                <w:webHidden/>
              </w:rPr>
            </w:r>
            <w:r>
              <w:rPr>
                <w:noProof/>
                <w:webHidden/>
              </w:rPr>
              <w:fldChar w:fldCharType="separate"/>
            </w:r>
            <w:r>
              <w:rPr>
                <w:noProof/>
                <w:webHidden/>
              </w:rPr>
              <w:t>17</w:t>
            </w:r>
            <w:r>
              <w:rPr>
                <w:noProof/>
                <w:webHidden/>
              </w:rPr>
              <w:fldChar w:fldCharType="end"/>
            </w:r>
          </w:hyperlink>
        </w:p>
        <w:p w14:paraId="16BDB0AB" w14:textId="53A49F59" w:rsidR="00D13825" w:rsidRDefault="00D13825">
          <w:pPr>
            <w:pStyle w:val="TOC3"/>
            <w:tabs>
              <w:tab w:val="right" w:leader="dot" w:pos="9016"/>
            </w:tabs>
            <w:rPr>
              <w:noProof/>
            </w:rPr>
          </w:pPr>
          <w:hyperlink w:anchor="_Toc170668444" w:history="1">
            <w:r w:rsidRPr="002F2F0C">
              <w:rPr>
                <w:rStyle w:val="Hyperlink"/>
                <w:noProof/>
              </w:rPr>
              <w:t>8.1.1 Stability</w:t>
            </w:r>
            <w:r>
              <w:rPr>
                <w:noProof/>
                <w:webHidden/>
              </w:rPr>
              <w:tab/>
            </w:r>
            <w:r>
              <w:rPr>
                <w:noProof/>
                <w:webHidden/>
              </w:rPr>
              <w:fldChar w:fldCharType="begin"/>
            </w:r>
            <w:r>
              <w:rPr>
                <w:noProof/>
                <w:webHidden/>
              </w:rPr>
              <w:instrText xml:space="preserve"> PAGEREF _Toc170668444 \h </w:instrText>
            </w:r>
            <w:r>
              <w:rPr>
                <w:noProof/>
                <w:webHidden/>
              </w:rPr>
            </w:r>
            <w:r>
              <w:rPr>
                <w:noProof/>
                <w:webHidden/>
              </w:rPr>
              <w:fldChar w:fldCharType="separate"/>
            </w:r>
            <w:r>
              <w:rPr>
                <w:noProof/>
                <w:webHidden/>
              </w:rPr>
              <w:t>17</w:t>
            </w:r>
            <w:r>
              <w:rPr>
                <w:noProof/>
                <w:webHidden/>
              </w:rPr>
              <w:fldChar w:fldCharType="end"/>
            </w:r>
          </w:hyperlink>
        </w:p>
        <w:p w14:paraId="062F4121" w14:textId="1CF18C9C" w:rsidR="00D13825" w:rsidRDefault="00D13825">
          <w:pPr>
            <w:pStyle w:val="TOC3"/>
            <w:tabs>
              <w:tab w:val="right" w:leader="dot" w:pos="9016"/>
            </w:tabs>
            <w:rPr>
              <w:noProof/>
            </w:rPr>
          </w:pPr>
          <w:hyperlink w:anchor="_Toc170668445" w:history="1">
            <w:r w:rsidRPr="002F2F0C">
              <w:rPr>
                <w:rStyle w:val="Hyperlink"/>
                <w:noProof/>
              </w:rPr>
              <w:t>8.1.2 Truncation Error</w:t>
            </w:r>
            <w:r>
              <w:rPr>
                <w:noProof/>
                <w:webHidden/>
              </w:rPr>
              <w:tab/>
            </w:r>
            <w:r>
              <w:rPr>
                <w:noProof/>
                <w:webHidden/>
              </w:rPr>
              <w:fldChar w:fldCharType="begin"/>
            </w:r>
            <w:r>
              <w:rPr>
                <w:noProof/>
                <w:webHidden/>
              </w:rPr>
              <w:instrText xml:space="preserve"> PAGEREF _Toc170668445 \h </w:instrText>
            </w:r>
            <w:r>
              <w:rPr>
                <w:noProof/>
                <w:webHidden/>
              </w:rPr>
            </w:r>
            <w:r>
              <w:rPr>
                <w:noProof/>
                <w:webHidden/>
              </w:rPr>
              <w:fldChar w:fldCharType="separate"/>
            </w:r>
            <w:r>
              <w:rPr>
                <w:noProof/>
                <w:webHidden/>
              </w:rPr>
              <w:t>17</w:t>
            </w:r>
            <w:r>
              <w:rPr>
                <w:noProof/>
                <w:webHidden/>
              </w:rPr>
              <w:fldChar w:fldCharType="end"/>
            </w:r>
          </w:hyperlink>
        </w:p>
        <w:p w14:paraId="5DE23A85" w14:textId="5C0C721C" w:rsidR="00D13825" w:rsidRDefault="00D13825">
          <w:pPr>
            <w:pStyle w:val="TOC3"/>
            <w:tabs>
              <w:tab w:val="right" w:leader="dot" w:pos="9016"/>
            </w:tabs>
            <w:rPr>
              <w:noProof/>
            </w:rPr>
          </w:pPr>
          <w:hyperlink w:anchor="_Toc170668446" w:history="1">
            <w:r w:rsidRPr="002F2F0C">
              <w:rPr>
                <w:rStyle w:val="Hyperlink"/>
                <w:noProof/>
              </w:rPr>
              <w:t>8.1.3 Grid setting</w:t>
            </w:r>
            <w:r>
              <w:rPr>
                <w:noProof/>
                <w:webHidden/>
              </w:rPr>
              <w:tab/>
            </w:r>
            <w:r>
              <w:rPr>
                <w:noProof/>
                <w:webHidden/>
              </w:rPr>
              <w:fldChar w:fldCharType="begin"/>
            </w:r>
            <w:r>
              <w:rPr>
                <w:noProof/>
                <w:webHidden/>
              </w:rPr>
              <w:instrText xml:space="preserve"> PAGEREF _Toc170668446 \h </w:instrText>
            </w:r>
            <w:r>
              <w:rPr>
                <w:noProof/>
                <w:webHidden/>
              </w:rPr>
            </w:r>
            <w:r>
              <w:rPr>
                <w:noProof/>
                <w:webHidden/>
              </w:rPr>
              <w:fldChar w:fldCharType="separate"/>
            </w:r>
            <w:r>
              <w:rPr>
                <w:noProof/>
                <w:webHidden/>
              </w:rPr>
              <w:t>17</w:t>
            </w:r>
            <w:r>
              <w:rPr>
                <w:noProof/>
                <w:webHidden/>
              </w:rPr>
              <w:fldChar w:fldCharType="end"/>
            </w:r>
          </w:hyperlink>
        </w:p>
        <w:p w14:paraId="4AEBEE9C" w14:textId="3641FDA8" w:rsidR="00D13825" w:rsidRDefault="00D13825">
          <w:pPr>
            <w:pStyle w:val="TOC3"/>
            <w:tabs>
              <w:tab w:val="right" w:leader="dot" w:pos="9016"/>
            </w:tabs>
            <w:rPr>
              <w:noProof/>
            </w:rPr>
          </w:pPr>
          <w:hyperlink w:anchor="_Toc170668447" w:history="1">
            <w:r w:rsidRPr="002F2F0C">
              <w:rPr>
                <w:rStyle w:val="Hyperlink"/>
                <w:noProof/>
              </w:rPr>
              <w:t>8.1.4 Convergence limitations</w:t>
            </w:r>
            <w:r>
              <w:rPr>
                <w:noProof/>
                <w:webHidden/>
              </w:rPr>
              <w:tab/>
            </w:r>
            <w:r>
              <w:rPr>
                <w:noProof/>
                <w:webHidden/>
              </w:rPr>
              <w:fldChar w:fldCharType="begin"/>
            </w:r>
            <w:r>
              <w:rPr>
                <w:noProof/>
                <w:webHidden/>
              </w:rPr>
              <w:instrText xml:space="preserve"> PAGEREF _Toc170668447 \h </w:instrText>
            </w:r>
            <w:r>
              <w:rPr>
                <w:noProof/>
                <w:webHidden/>
              </w:rPr>
            </w:r>
            <w:r>
              <w:rPr>
                <w:noProof/>
                <w:webHidden/>
              </w:rPr>
              <w:fldChar w:fldCharType="separate"/>
            </w:r>
            <w:r>
              <w:rPr>
                <w:noProof/>
                <w:webHidden/>
              </w:rPr>
              <w:t>17</w:t>
            </w:r>
            <w:r>
              <w:rPr>
                <w:noProof/>
                <w:webHidden/>
              </w:rPr>
              <w:fldChar w:fldCharType="end"/>
            </w:r>
          </w:hyperlink>
        </w:p>
        <w:p w14:paraId="582DBEE5" w14:textId="37C77806" w:rsidR="00D13825" w:rsidRDefault="00D13825">
          <w:pPr>
            <w:pStyle w:val="TOC2"/>
            <w:tabs>
              <w:tab w:val="right" w:leader="dot" w:pos="9016"/>
            </w:tabs>
            <w:rPr>
              <w:noProof/>
            </w:rPr>
          </w:pPr>
          <w:hyperlink w:anchor="_Toc170668448" w:history="1">
            <w:r w:rsidRPr="002F2F0C">
              <w:rPr>
                <w:rStyle w:val="Hyperlink"/>
                <w:noProof/>
              </w:rPr>
              <w:t>9.0 Suggested Improvements &amp; Future Recommendations</w:t>
            </w:r>
            <w:r>
              <w:rPr>
                <w:noProof/>
                <w:webHidden/>
              </w:rPr>
              <w:tab/>
            </w:r>
            <w:r>
              <w:rPr>
                <w:noProof/>
                <w:webHidden/>
              </w:rPr>
              <w:fldChar w:fldCharType="begin"/>
            </w:r>
            <w:r>
              <w:rPr>
                <w:noProof/>
                <w:webHidden/>
              </w:rPr>
              <w:instrText xml:space="preserve"> PAGEREF _Toc170668448 \h </w:instrText>
            </w:r>
            <w:r>
              <w:rPr>
                <w:noProof/>
                <w:webHidden/>
              </w:rPr>
            </w:r>
            <w:r>
              <w:rPr>
                <w:noProof/>
                <w:webHidden/>
              </w:rPr>
              <w:fldChar w:fldCharType="separate"/>
            </w:r>
            <w:r>
              <w:rPr>
                <w:noProof/>
                <w:webHidden/>
              </w:rPr>
              <w:t>18</w:t>
            </w:r>
            <w:r>
              <w:rPr>
                <w:noProof/>
                <w:webHidden/>
              </w:rPr>
              <w:fldChar w:fldCharType="end"/>
            </w:r>
          </w:hyperlink>
        </w:p>
        <w:p w14:paraId="6E014A6E" w14:textId="0D6FBF24" w:rsidR="00D13825" w:rsidRDefault="00D13825">
          <w:pPr>
            <w:pStyle w:val="TOC2"/>
            <w:tabs>
              <w:tab w:val="right" w:leader="dot" w:pos="9016"/>
            </w:tabs>
            <w:rPr>
              <w:noProof/>
            </w:rPr>
          </w:pPr>
          <w:hyperlink w:anchor="_Toc170668449" w:history="1">
            <w:r w:rsidRPr="002F2F0C">
              <w:rPr>
                <w:rStyle w:val="Hyperlink"/>
                <w:noProof/>
              </w:rPr>
              <w:t>10.0 Conclusion</w:t>
            </w:r>
            <w:r>
              <w:rPr>
                <w:noProof/>
                <w:webHidden/>
              </w:rPr>
              <w:tab/>
            </w:r>
            <w:r>
              <w:rPr>
                <w:noProof/>
                <w:webHidden/>
              </w:rPr>
              <w:fldChar w:fldCharType="begin"/>
            </w:r>
            <w:r>
              <w:rPr>
                <w:noProof/>
                <w:webHidden/>
              </w:rPr>
              <w:instrText xml:space="preserve"> PAGEREF _Toc170668449 \h </w:instrText>
            </w:r>
            <w:r>
              <w:rPr>
                <w:noProof/>
                <w:webHidden/>
              </w:rPr>
            </w:r>
            <w:r>
              <w:rPr>
                <w:noProof/>
                <w:webHidden/>
              </w:rPr>
              <w:fldChar w:fldCharType="separate"/>
            </w:r>
            <w:r>
              <w:rPr>
                <w:noProof/>
                <w:webHidden/>
              </w:rPr>
              <w:t>18</w:t>
            </w:r>
            <w:r>
              <w:rPr>
                <w:noProof/>
                <w:webHidden/>
              </w:rPr>
              <w:fldChar w:fldCharType="end"/>
            </w:r>
          </w:hyperlink>
        </w:p>
        <w:p w14:paraId="429145BD" w14:textId="08A2827A" w:rsidR="00D13825" w:rsidRDefault="00D13825">
          <w:pPr>
            <w:pStyle w:val="TOC2"/>
            <w:tabs>
              <w:tab w:val="right" w:leader="dot" w:pos="9016"/>
            </w:tabs>
            <w:rPr>
              <w:noProof/>
            </w:rPr>
          </w:pPr>
          <w:hyperlink w:anchor="_Toc170668450" w:history="1">
            <w:r w:rsidRPr="002F2F0C">
              <w:rPr>
                <w:rStyle w:val="Hyperlink"/>
                <w:noProof/>
              </w:rPr>
              <w:t>Appendix</w:t>
            </w:r>
            <w:r>
              <w:rPr>
                <w:noProof/>
                <w:webHidden/>
              </w:rPr>
              <w:tab/>
            </w:r>
            <w:r>
              <w:rPr>
                <w:noProof/>
                <w:webHidden/>
              </w:rPr>
              <w:fldChar w:fldCharType="begin"/>
            </w:r>
            <w:r>
              <w:rPr>
                <w:noProof/>
                <w:webHidden/>
              </w:rPr>
              <w:instrText xml:space="preserve"> PAGEREF _Toc170668450 \h </w:instrText>
            </w:r>
            <w:r>
              <w:rPr>
                <w:noProof/>
                <w:webHidden/>
              </w:rPr>
            </w:r>
            <w:r>
              <w:rPr>
                <w:noProof/>
                <w:webHidden/>
              </w:rPr>
              <w:fldChar w:fldCharType="separate"/>
            </w:r>
            <w:r>
              <w:rPr>
                <w:noProof/>
                <w:webHidden/>
              </w:rPr>
              <w:t>18</w:t>
            </w:r>
            <w:r>
              <w:rPr>
                <w:noProof/>
                <w:webHidden/>
              </w:rPr>
              <w:fldChar w:fldCharType="end"/>
            </w:r>
          </w:hyperlink>
        </w:p>
        <w:p w14:paraId="5A2D2D2A" w14:textId="69CBA28B" w:rsidR="00D13825" w:rsidRDefault="00D13825">
          <w:pPr>
            <w:pStyle w:val="TOC2"/>
            <w:tabs>
              <w:tab w:val="right" w:leader="dot" w:pos="9016"/>
            </w:tabs>
            <w:rPr>
              <w:noProof/>
            </w:rPr>
          </w:pPr>
          <w:hyperlink w:anchor="_Toc170668451" w:history="1">
            <w:r w:rsidRPr="002F2F0C">
              <w:rPr>
                <w:rStyle w:val="Hyperlink"/>
                <w:noProof/>
              </w:rPr>
              <w:t>11.0 References</w:t>
            </w:r>
            <w:r>
              <w:rPr>
                <w:noProof/>
                <w:webHidden/>
              </w:rPr>
              <w:tab/>
            </w:r>
            <w:r>
              <w:rPr>
                <w:noProof/>
                <w:webHidden/>
              </w:rPr>
              <w:fldChar w:fldCharType="begin"/>
            </w:r>
            <w:r>
              <w:rPr>
                <w:noProof/>
                <w:webHidden/>
              </w:rPr>
              <w:instrText xml:space="preserve"> PAGEREF _Toc170668451 \h </w:instrText>
            </w:r>
            <w:r>
              <w:rPr>
                <w:noProof/>
                <w:webHidden/>
              </w:rPr>
            </w:r>
            <w:r>
              <w:rPr>
                <w:noProof/>
                <w:webHidden/>
              </w:rPr>
              <w:fldChar w:fldCharType="separate"/>
            </w:r>
            <w:r>
              <w:rPr>
                <w:noProof/>
                <w:webHidden/>
              </w:rPr>
              <w:t>20</w:t>
            </w:r>
            <w:r>
              <w:rPr>
                <w:noProof/>
                <w:webHidden/>
              </w:rPr>
              <w:fldChar w:fldCharType="end"/>
            </w:r>
          </w:hyperlink>
        </w:p>
        <w:p w14:paraId="122A855E" w14:textId="22E3EFDF" w:rsidR="00D13825" w:rsidRDefault="00D13825">
          <w:pPr>
            <w:pStyle w:val="TOC1"/>
            <w:tabs>
              <w:tab w:val="right" w:leader="dot" w:pos="9016"/>
            </w:tabs>
            <w:rPr>
              <w:noProof/>
            </w:rPr>
          </w:pPr>
          <w:hyperlink w:anchor="_Toc170668452" w:history="1">
            <w:r w:rsidRPr="002F2F0C">
              <w:rPr>
                <w:rStyle w:val="Hyperlink"/>
                <w:noProof/>
              </w:rPr>
              <w:t>References</w:t>
            </w:r>
            <w:r>
              <w:rPr>
                <w:noProof/>
                <w:webHidden/>
              </w:rPr>
              <w:tab/>
            </w:r>
            <w:r>
              <w:rPr>
                <w:noProof/>
                <w:webHidden/>
              </w:rPr>
              <w:fldChar w:fldCharType="begin"/>
            </w:r>
            <w:r>
              <w:rPr>
                <w:noProof/>
                <w:webHidden/>
              </w:rPr>
              <w:instrText xml:space="preserve"> PAGEREF _Toc170668452 \h </w:instrText>
            </w:r>
            <w:r>
              <w:rPr>
                <w:noProof/>
                <w:webHidden/>
              </w:rPr>
            </w:r>
            <w:r>
              <w:rPr>
                <w:noProof/>
                <w:webHidden/>
              </w:rPr>
              <w:fldChar w:fldCharType="separate"/>
            </w:r>
            <w:r>
              <w:rPr>
                <w:noProof/>
                <w:webHidden/>
              </w:rPr>
              <w:t>20</w:t>
            </w:r>
            <w:r>
              <w:rPr>
                <w:noProof/>
                <w:webHidden/>
              </w:rPr>
              <w:fldChar w:fldCharType="end"/>
            </w:r>
          </w:hyperlink>
        </w:p>
        <w:p w14:paraId="69C8CED6" w14:textId="1D760E1D" w:rsidR="00D13825" w:rsidRDefault="00D13825">
          <w:r>
            <w:rPr>
              <w:b/>
              <w:bCs/>
              <w:noProof/>
            </w:rPr>
            <w:fldChar w:fldCharType="end"/>
          </w:r>
        </w:p>
      </w:sdtContent>
    </w:sdt>
    <w:p w14:paraId="01480648" w14:textId="77777777" w:rsidR="00231057" w:rsidRDefault="00231057" w:rsidP="00DD3F6E">
      <w:pPr>
        <w:pStyle w:val="Heading2"/>
      </w:pPr>
    </w:p>
    <w:p w14:paraId="19529F37" w14:textId="77777777" w:rsidR="00231057" w:rsidRDefault="00231057" w:rsidP="00DD3F6E">
      <w:pPr>
        <w:pStyle w:val="Heading2"/>
      </w:pPr>
    </w:p>
    <w:p w14:paraId="1048D81A" w14:textId="77777777" w:rsidR="00231057" w:rsidRDefault="00231057" w:rsidP="00DD3F6E">
      <w:pPr>
        <w:pStyle w:val="Heading2"/>
      </w:pPr>
    </w:p>
    <w:p w14:paraId="1F17E36B" w14:textId="77777777" w:rsidR="00231057" w:rsidRDefault="00231057" w:rsidP="00DD3F6E">
      <w:pPr>
        <w:pStyle w:val="Heading2"/>
      </w:pPr>
    </w:p>
    <w:p w14:paraId="239F39ED" w14:textId="77777777" w:rsidR="00231057" w:rsidRDefault="00231057" w:rsidP="00DD3F6E">
      <w:pPr>
        <w:pStyle w:val="Heading2"/>
      </w:pPr>
    </w:p>
    <w:p w14:paraId="32ACB543" w14:textId="77777777" w:rsidR="00231057" w:rsidRDefault="00231057" w:rsidP="00DD3F6E">
      <w:pPr>
        <w:pStyle w:val="Heading2"/>
      </w:pPr>
    </w:p>
    <w:p w14:paraId="2BF3C45A" w14:textId="77777777" w:rsidR="00231057" w:rsidRDefault="00231057" w:rsidP="00DD3F6E">
      <w:pPr>
        <w:pStyle w:val="Heading2"/>
      </w:pPr>
    </w:p>
    <w:p w14:paraId="12DA3815" w14:textId="77777777" w:rsidR="00231057" w:rsidRDefault="00231057" w:rsidP="00DD3F6E">
      <w:pPr>
        <w:pStyle w:val="Heading2"/>
      </w:pPr>
    </w:p>
    <w:p w14:paraId="7BD61D8B" w14:textId="77777777" w:rsidR="00231057" w:rsidRDefault="00231057" w:rsidP="00DD3F6E">
      <w:pPr>
        <w:pStyle w:val="Heading2"/>
      </w:pPr>
    </w:p>
    <w:p w14:paraId="6ED99D7A" w14:textId="77777777" w:rsidR="00231057" w:rsidRDefault="00231057" w:rsidP="00DD3F6E">
      <w:pPr>
        <w:pStyle w:val="Heading2"/>
      </w:pPr>
    </w:p>
    <w:p w14:paraId="6CD9CB88" w14:textId="77777777" w:rsidR="00231057" w:rsidRDefault="00231057" w:rsidP="00DD3F6E">
      <w:pPr>
        <w:pStyle w:val="Heading2"/>
      </w:pPr>
    </w:p>
    <w:p w14:paraId="21F9ED74" w14:textId="77777777" w:rsidR="00231057" w:rsidRDefault="00231057" w:rsidP="00DD3F6E">
      <w:pPr>
        <w:pStyle w:val="Heading2"/>
      </w:pPr>
    </w:p>
    <w:p w14:paraId="7155AA34" w14:textId="77777777" w:rsidR="00231057" w:rsidRDefault="00231057" w:rsidP="00DD3F6E">
      <w:pPr>
        <w:pStyle w:val="Heading2"/>
      </w:pPr>
    </w:p>
    <w:p w14:paraId="1850E5CC" w14:textId="77777777" w:rsidR="00231057" w:rsidRDefault="00231057" w:rsidP="00DD3F6E">
      <w:pPr>
        <w:pStyle w:val="Heading2"/>
      </w:pPr>
    </w:p>
    <w:p w14:paraId="1249632F" w14:textId="77777777" w:rsidR="00231057" w:rsidRDefault="00231057" w:rsidP="00DD3F6E">
      <w:pPr>
        <w:pStyle w:val="Heading2"/>
      </w:pPr>
    </w:p>
    <w:p w14:paraId="474BA77B" w14:textId="77777777" w:rsidR="00231057" w:rsidRDefault="00231057" w:rsidP="00DD3F6E">
      <w:pPr>
        <w:pStyle w:val="Heading2"/>
      </w:pPr>
    </w:p>
    <w:p w14:paraId="060202D3" w14:textId="77777777" w:rsidR="00231057" w:rsidRDefault="00231057" w:rsidP="00DD3F6E">
      <w:pPr>
        <w:pStyle w:val="Heading2"/>
      </w:pPr>
    </w:p>
    <w:p w14:paraId="3E5CAB8F" w14:textId="77777777" w:rsidR="00231057" w:rsidRDefault="00231057" w:rsidP="00DD3F6E">
      <w:pPr>
        <w:pStyle w:val="Heading2"/>
      </w:pPr>
    </w:p>
    <w:p w14:paraId="026C6D98" w14:textId="77777777" w:rsidR="00231057" w:rsidRDefault="00231057" w:rsidP="00DD3F6E">
      <w:pPr>
        <w:pStyle w:val="Heading2"/>
      </w:pPr>
    </w:p>
    <w:p w14:paraId="0234602B" w14:textId="77777777" w:rsidR="00231057" w:rsidRDefault="00231057" w:rsidP="00DD3F6E">
      <w:pPr>
        <w:pStyle w:val="Heading2"/>
      </w:pPr>
    </w:p>
    <w:p w14:paraId="502EAE7C" w14:textId="77777777" w:rsidR="00231057" w:rsidRDefault="00231057" w:rsidP="00DD3F6E">
      <w:pPr>
        <w:pStyle w:val="Heading2"/>
      </w:pPr>
    </w:p>
    <w:p w14:paraId="60630399" w14:textId="77777777" w:rsidR="00231057" w:rsidRDefault="00231057" w:rsidP="00DD3F6E">
      <w:pPr>
        <w:pStyle w:val="Heading2"/>
      </w:pPr>
    </w:p>
    <w:p w14:paraId="4A782875" w14:textId="77777777" w:rsidR="00231057" w:rsidRDefault="00231057" w:rsidP="00DD3F6E">
      <w:pPr>
        <w:pStyle w:val="Heading2"/>
      </w:pPr>
    </w:p>
    <w:p w14:paraId="7F273146" w14:textId="77777777" w:rsidR="00231057" w:rsidRDefault="00231057" w:rsidP="00DD3F6E">
      <w:pPr>
        <w:pStyle w:val="Heading2"/>
      </w:pPr>
    </w:p>
    <w:p w14:paraId="385DD961" w14:textId="7EB4F4FB" w:rsidR="008F3845" w:rsidRDefault="007E09FF" w:rsidP="00DD3F6E">
      <w:pPr>
        <w:pStyle w:val="Heading2"/>
      </w:pPr>
      <w:bookmarkStart w:id="0" w:name="_Toc170668415"/>
      <w:r>
        <w:lastRenderedPageBreak/>
        <w:t xml:space="preserve">1.0 </w:t>
      </w:r>
      <w:r w:rsidR="00A73D7F">
        <w:t>Introduction</w:t>
      </w:r>
      <w:bookmarkEnd w:id="0"/>
    </w:p>
    <w:p w14:paraId="6CAB58DD" w14:textId="4EEBFAF6" w:rsidR="00C81F90" w:rsidRDefault="00C81F90" w:rsidP="00DD3F6E">
      <w:pPr>
        <w:jc w:val="both"/>
      </w:pPr>
      <w:r>
        <w:rPr>
          <w:noProof/>
        </w:rPr>
        <w:drawing>
          <wp:anchor distT="0" distB="0" distL="114300" distR="114300" simplePos="0" relativeHeight="251658241" behindDoc="1" locked="0" layoutInCell="1" allowOverlap="1" wp14:anchorId="0AE61651" wp14:editId="4E077DD1">
            <wp:simplePos x="0" y="0"/>
            <wp:positionH relativeFrom="margin">
              <wp:align>center</wp:align>
            </wp:positionH>
            <wp:positionV relativeFrom="paragraph">
              <wp:posOffset>366395</wp:posOffset>
            </wp:positionV>
            <wp:extent cx="5236845" cy="2257425"/>
            <wp:effectExtent l="0" t="0" r="1905" b="9525"/>
            <wp:wrapTight wrapText="bothSides">
              <wp:wrapPolygon edited="0">
                <wp:start x="0" y="0"/>
                <wp:lineTo x="0" y="21509"/>
                <wp:lineTo x="21529" y="21509"/>
                <wp:lineTo x="21529" y="0"/>
                <wp:lineTo x="0" y="0"/>
              </wp:wrapPolygon>
            </wp:wrapTight>
            <wp:docPr id="5437514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751435" name="Picture 1"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38888" t="22454" r="41834" b="62774"/>
                    <a:stretch/>
                  </pic:blipFill>
                  <pic:spPr bwMode="auto">
                    <a:xfrm>
                      <a:off x="0" y="0"/>
                      <a:ext cx="5236845" cy="2257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D21DCB" w14:textId="2742C309" w:rsidR="00C81F90" w:rsidRPr="000312E4" w:rsidRDefault="00401A16" w:rsidP="00DD3F6E">
      <w:pPr>
        <w:jc w:val="both"/>
        <w:rPr>
          <w:i/>
          <w:iCs/>
          <w:sz w:val="20"/>
          <w:szCs w:val="20"/>
        </w:rPr>
      </w:pPr>
      <w:r w:rsidRPr="000312E4">
        <w:rPr>
          <w:i/>
          <w:iCs/>
          <w:sz w:val="20"/>
          <w:szCs w:val="20"/>
        </w:rPr>
        <w:t>Fig1.0; Image containing basic aluminium plate geometry</w:t>
      </w:r>
      <w:r w:rsidR="0040273F" w:rsidRPr="000312E4">
        <w:rPr>
          <w:i/>
          <w:iCs/>
          <w:sz w:val="20"/>
          <w:szCs w:val="20"/>
        </w:rPr>
        <w:t xml:space="preserve"> to provide reader with an demonstration of initial start point</w:t>
      </w:r>
      <w:r w:rsidR="00A52D00" w:rsidRPr="000312E4">
        <w:rPr>
          <w:i/>
          <w:iCs/>
          <w:sz w:val="20"/>
          <w:szCs w:val="20"/>
        </w:rPr>
        <w:t xml:space="preserve"> </w:t>
      </w:r>
      <w:sdt>
        <w:sdtPr>
          <w:rPr>
            <w:i/>
            <w:iCs/>
            <w:sz w:val="20"/>
            <w:szCs w:val="20"/>
          </w:rPr>
          <w:id w:val="606625595"/>
          <w:citation/>
        </w:sdtPr>
        <w:sdtContent>
          <w:r w:rsidR="00A52D00" w:rsidRPr="000312E4">
            <w:rPr>
              <w:i/>
              <w:iCs/>
              <w:sz w:val="20"/>
              <w:szCs w:val="20"/>
            </w:rPr>
            <w:fldChar w:fldCharType="begin"/>
          </w:r>
          <w:r w:rsidR="00A52D00" w:rsidRPr="000312E4">
            <w:rPr>
              <w:i/>
              <w:iCs/>
              <w:sz w:val="20"/>
              <w:szCs w:val="20"/>
            </w:rPr>
            <w:instrText xml:space="preserve"> CITATION UWT232 \l 2057 </w:instrText>
          </w:r>
          <w:r w:rsidR="00A52D00" w:rsidRPr="000312E4">
            <w:rPr>
              <w:i/>
              <w:iCs/>
              <w:sz w:val="20"/>
              <w:szCs w:val="20"/>
            </w:rPr>
            <w:fldChar w:fldCharType="separate"/>
          </w:r>
          <w:r w:rsidR="00A52D00" w:rsidRPr="000312E4">
            <w:rPr>
              <w:i/>
              <w:iCs/>
              <w:noProof/>
              <w:sz w:val="20"/>
              <w:szCs w:val="20"/>
            </w:rPr>
            <w:t>(UWTSD, 2023)</w:t>
          </w:r>
          <w:r w:rsidR="00A52D00" w:rsidRPr="000312E4">
            <w:rPr>
              <w:i/>
              <w:iCs/>
              <w:sz w:val="20"/>
              <w:szCs w:val="20"/>
            </w:rPr>
            <w:fldChar w:fldCharType="end"/>
          </w:r>
        </w:sdtContent>
      </w:sdt>
    </w:p>
    <w:p w14:paraId="76E5324C" w14:textId="0BC9C169" w:rsidR="00867E48" w:rsidRDefault="00631564" w:rsidP="00867E48">
      <w:pPr>
        <w:jc w:val="both"/>
      </w:pPr>
      <w:r>
        <w:t>Th</w:t>
      </w:r>
      <w:r w:rsidR="00CD226F">
        <w:t>is</w:t>
      </w:r>
      <w:r>
        <w:t xml:space="preserve"> report </w:t>
      </w:r>
      <w:r w:rsidR="00CD226F">
        <w:t>aims</w:t>
      </w:r>
      <w:r>
        <w:t xml:space="preserve"> </w:t>
      </w:r>
      <w:r w:rsidR="00AE16A6">
        <w:t xml:space="preserve">to </w:t>
      </w:r>
      <w:r w:rsidR="00BB190B">
        <w:t xml:space="preserve">explore the behaviour of </w:t>
      </w:r>
      <w:r w:rsidR="00AC0EE4">
        <w:t>an</w:t>
      </w:r>
      <w:r w:rsidR="00BB190B">
        <w:t xml:space="preserve"> Aluminium plate </w:t>
      </w:r>
      <w:r w:rsidR="00C06127">
        <w:t xml:space="preserve"> </w:t>
      </w:r>
      <w:r w:rsidR="00C416C7">
        <w:t>(</w:t>
      </w:r>
      <w:r w:rsidR="00C06127">
        <w:t xml:space="preserve"> fig 1.0</w:t>
      </w:r>
      <w:r w:rsidR="00C416C7">
        <w:t>)</w:t>
      </w:r>
      <w:r w:rsidR="00C06127">
        <w:t xml:space="preserve"> with respect to the heat </w:t>
      </w:r>
      <w:r w:rsidR="00131A07">
        <w:t xml:space="preserve">equation </w:t>
      </w:r>
      <w:r w:rsidR="00EC3789">
        <w:t>of this</w:t>
      </w:r>
      <w:r w:rsidR="00B33567">
        <w:t xml:space="preserve"> </w:t>
      </w:r>
      <w:r w:rsidR="006D4F0B">
        <w:t>two-dimensional</w:t>
      </w:r>
      <w:r w:rsidR="00B33567">
        <w:t xml:space="preserve"> model</w:t>
      </w:r>
      <w:r w:rsidR="00C416C7">
        <w:t>,</w:t>
      </w:r>
      <w:r w:rsidR="00B33567">
        <w:t xml:space="preserve"> using the </w:t>
      </w:r>
      <w:r w:rsidR="00CB68BC">
        <w:t>explicit finite difference method</w:t>
      </w:r>
      <w:r w:rsidR="00EC3789">
        <w:t xml:space="preserve"> EFDM</w:t>
      </w:r>
      <w:r w:rsidR="00CB68BC">
        <w:t xml:space="preserve">. Heat is applied to the plate until it reaches a state of equilibrium, </w:t>
      </w:r>
      <w:r w:rsidR="008D57B7">
        <w:t xml:space="preserve">where </w:t>
      </w:r>
      <w:r w:rsidR="00AC0EE4">
        <w:t>the heat</w:t>
      </w:r>
      <w:r w:rsidR="008D57B7">
        <w:t xml:space="preserve"> distribution will be modelled</w:t>
      </w:r>
      <w:r w:rsidR="00372BD3">
        <w:t xml:space="preserve">, </w:t>
      </w:r>
      <w:r w:rsidR="00EC3789">
        <w:t>before</w:t>
      </w:r>
      <w:r w:rsidR="00372BD3">
        <w:t xml:space="preserve"> comparison of results between </w:t>
      </w:r>
      <w:r w:rsidR="00AC0EE4">
        <w:t>a</w:t>
      </w:r>
      <w:r w:rsidR="00131A07">
        <w:t>nalytical and numerical solutions.</w:t>
      </w:r>
      <w:r w:rsidR="00AC0EE4">
        <w:t xml:space="preserve"> T</w:t>
      </w:r>
      <w:r w:rsidR="00867E48">
        <w:t>he analysis and understanding of the models’ limitations and strengths with respect to stability, geometry and other details including coding practice</w:t>
      </w:r>
      <w:r w:rsidR="008B148A">
        <w:t xml:space="preserve"> will be explored</w:t>
      </w:r>
      <w:r w:rsidR="00867E48">
        <w:t>. From the understanding and interpretation of results, further development and recommendations are advised to improve the model’s accuracy (truncation err</w:t>
      </w:r>
      <w:r w:rsidR="00C416C7">
        <w:t>ors)</w:t>
      </w:r>
      <w:r w:rsidR="00867E48">
        <w:t xml:space="preserve"> and the capacity to handle unrestricted geometries with unstructured meshes.</w:t>
      </w:r>
    </w:p>
    <w:p w14:paraId="1B116358" w14:textId="77777777" w:rsidR="00C16944" w:rsidRDefault="00C16944" w:rsidP="00867E48">
      <w:pPr>
        <w:jc w:val="both"/>
      </w:pPr>
    </w:p>
    <w:p w14:paraId="0B262B36" w14:textId="5DB9683F" w:rsidR="0066560F" w:rsidRDefault="0066560F" w:rsidP="008B49DD">
      <w:pPr>
        <w:pStyle w:val="Heading2"/>
        <w:numPr>
          <w:ilvl w:val="1"/>
          <w:numId w:val="11"/>
        </w:numPr>
      </w:pPr>
      <w:bookmarkStart w:id="1" w:name="_Toc170668416"/>
      <w:r>
        <w:t>Aims and Objectives</w:t>
      </w:r>
      <w:bookmarkEnd w:id="1"/>
    </w:p>
    <w:p w14:paraId="0F58D393" w14:textId="77777777" w:rsidR="008B49DD" w:rsidRPr="008B49DD" w:rsidRDefault="008B49DD" w:rsidP="008B49DD"/>
    <w:p w14:paraId="342A7587" w14:textId="77A7E567" w:rsidR="0066560F" w:rsidRDefault="00D9044B" w:rsidP="00867E48">
      <w:pPr>
        <w:jc w:val="both"/>
      </w:pPr>
      <w:r>
        <w:t>Aims</w:t>
      </w:r>
    </w:p>
    <w:p w14:paraId="6CB49E14" w14:textId="3C88A2E3" w:rsidR="00D9044B" w:rsidRDefault="00BD59A1" w:rsidP="00835F82">
      <w:pPr>
        <w:pStyle w:val="ListParagraph"/>
        <w:numPr>
          <w:ilvl w:val="0"/>
          <w:numId w:val="9"/>
        </w:numPr>
        <w:jc w:val="both"/>
      </w:pPr>
      <w:r>
        <w:t xml:space="preserve">Describe the chosen numerical method (EFDM) </w:t>
      </w:r>
      <w:r w:rsidR="008A1131">
        <w:t xml:space="preserve">for solving the </w:t>
      </w:r>
      <w:r w:rsidR="00835F82">
        <w:t>two-dimensional</w:t>
      </w:r>
      <w:r w:rsidR="008A1131">
        <w:t xml:space="preserve"> heat equation</w:t>
      </w:r>
      <w:r w:rsidR="00835F82">
        <w:t xml:space="preserve"> within the Aluminium plate.</w:t>
      </w:r>
    </w:p>
    <w:p w14:paraId="1D928AFC" w14:textId="29A391F1" w:rsidR="00835F82" w:rsidRDefault="00CE7001" w:rsidP="00835F82">
      <w:pPr>
        <w:pStyle w:val="ListParagraph"/>
        <w:numPr>
          <w:ilvl w:val="0"/>
          <w:numId w:val="9"/>
        </w:numPr>
        <w:jc w:val="both"/>
      </w:pPr>
      <w:r>
        <w:t xml:space="preserve">Compare results from numerical and analytical </w:t>
      </w:r>
      <w:r w:rsidR="008B49DD">
        <w:t>solutions of the heat model.</w:t>
      </w:r>
    </w:p>
    <w:p w14:paraId="5ED9323D" w14:textId="0A1A20FB" w:rsidR="008B49DD" w:rsidRDefault="008B49DD" w:rsidP="008B49DD">
      <w:pPr>
        <w:jc w:val="both"/>
      </w:pPr>
      <w:r>
        <w:t>Objectives</w:t>
      </w:r>
    </w:p>
    <w:p w14:paraId="3F7E7358" w14:textId="6CE9C0BC" w:rsidR="008B49DD" w:rsidRDefault="002D1F4B" w:rsidP="008B49DD">
      <w:pPr>
        <w:pStyle w:val="ListParagraph"/>
        <w:numPr>
          <w:ilvl w:val="0"/>
          <w:numId w:val="10"/>
        </w:numPr>
        <w:jc w:val="both"/>
      </w:pPr>
      <w:r>
        <w:t xml:space="preserve">Implementation of EFDM </w:t>
      </w:r>
      <w:r w:rsidR="002F67DF">
        <w:t xml:space="preserve">for the </w:t>
      </w:r>
      <w:r w:rsidR="00DB3B17">
        <w:t>two-dimensional</w:t>
      </w:r>
      <w:r w:rsidR="002F67DF">
        <w:t xml:space="preserve"> </w:t>
      </w:r>
      <w:r w:rsidR="0034284C">
        <w:t xml:space="preserve">parabolic </w:t>
      </w:r>
      <w:r w:rsidR="00DB3B17">
        <w:t>heat</w:t>
      </w:r>
      <w:r w:rsidR="0034284C">
        <w:t xml:space="preserve"> </w:t>
      </w:r>
      <w:r w:rsidR="00DB3B17">
        <w:t xml:space="preserve">equation using </w:t>
      </w:r>
      <w:proofErr w:type="spellStart"/>
      <w:r w:rsidR="00DB3B17">
        <w:t>Matlab</w:t>
      </w:r>
      <w:proofErr w:type="spellEnd"/>
      <w:r w:rsidR="00DB3B17">
        <w:t>.</w:t>
      </w:r>
    </w:p>
    <w:p w14:paraId="64CF5E2A" w14:textId="77777777" w:rsidR="009903F6" w:rsidRDefault="000C2CD2" w:rsidP="008B49DD">
      <w:pPr>
        <w:pStyle w:val="ListParagraph"/>
        <w:numPr>
          <w:ilvl w:val="0"/>
          <w:numId w:val="10"/>
        </w:numPr>
        <w:jc w:val="both"/>
      </w:pPr>
      <w:r>
        <w:t xml:space="preserve">Define user inputs, </w:t>
      </w:r>
      <w:r w:rsidR="00E27156">
        <w:t xml:space="preserve">allowing </w:t>
      </w:r>
      <w:r w:rsidR="00DB3B17">
        <w:t>users</w:t>
      </w:r>
      <w:r w:rsidR="00E27156">
        <w:t xml:space="preserve"> to define grid spacing (h) and time</w:t>
      </w:r>
      <w:r w:rsidR="00DB3B17">
        <w:t xml:space="preserve"> step (</w:t>
      </w:r>
      <w:r w:rsidR="009903F6">
        <w:t>d</w:t>
      </w:r>
      <w:r w:rsidR="00DB3B17">
        <w:t>t)</w:t>
      </w:r>
      <w:r w:rsidR="009903F6">
        <w:t xml:space="preserve"> for the simulation.</w:t>
      </w:r>
    </w:p>
    <w:p w14:paraId="702212EF" w14:textId="7165F5AD" w:rsidR="0034284C" w:rsidRDefault="00C31C0E" w:rsidP="008B49DD">
      <w:pPr>
        <w:pStyle w:val="ListParagraph"/>
        <w:numPr>
          <w:ilvl w:val="0"/>
          <w:numId w:val="10"/>
        </w:numPr>
        <w:jc w:val="both"/>
      </w:pPr>
      <w:r>
        <w:t xml:space="preserve">To run </w:t>
      </w:r>
      <w:r w:rsidR="00FF4831">
        <w:t>carry</w:t>
      </w:r>
      <w:r>
        <w:t xml:space="preserve"> out simulation trial</w:t>
      </w:r>
      <w:r w:rsidR="00FF4831">
        <w:t xml:space="preserve">s observing the heat distribution until thermal equilibrium is achieved. </w:t>
      </w:r>
      <w:r w:rsidR="00E27156">
        <w:t xml:space="preserve"> </w:t>
      </w:r>
    </w:p>
    <w:p w14:paraId="0C7625A0" w14:textId="3AE3E42E" w:rsidR="004F297A" w:rsidRDefault="0078295E" w:rsidP="008B49DD">
      <w:pPr>
        <w:pStyle w:val="ListParagraph"/>
        <w:numPr>
          <w:ilvl w:val="0"/>
          <w:numId w:val="10"/>
        </w:numPr>
        <w:jc w:val="both"/>
      </w:pPr>
      <w:r>
        <w:t xml:space="preserve">Apply stability criterion </w:t>
      </w:r>
      <w:r w:rsidR="00066C2C">
        <w:t xml:space="preserve">and provide sensitivity </w:t>
      </w:r>
      <w:r w:rsidR="004C704E">
        <w:t xml:space="preserve">analysis of the time step and grid spacing </w:t>
      </w:r>
      <w:r w:rsidR="00AF4BA3">
        <w:t>for the EFDM scheme.</w:t>
      </w:r>
    </w:p>
    <w:p w14:paraId="06B4A008" w14:textId="01F85CCC" w:rsidR="007737B1" w:rsidRDefault="00FD4FB4" w:rsidP="00A9789D">
      <w:pPr>
        <w:pStyle w:val="ListParagraph"/>
        <w:numPr>
          <w:ilvl w:val="0"/>
          <w:numId w:val="10"/>
        </w:numPr>
        <w:jc w:val="both"/>
      </w:pPr>
      <w:r>
        <w:lastRenderedPageBreak/>
        <w:t>Comparison</w:t>
      </w:r>
      <w:r w:rsidR="00AF4BA3">
        <w:t xml:space="preserve"> of results </w:t>
      </w:r>
      <w:r w:rsidR="00C7721E">
        <w:t xml:space="preserve">and analysing the </w:t>
      </w:r>
      <w:r>
        <w:t xml:space="preserve">findings discussing the </w:t>
      </w:r>
      <w:r w:rsidR="00BD213B">
        <w:t>models’</w:t>
      </w:r>
      <w:r>
        <w:t xml:space="preserve"> strengths and limitations providing additional recommendations.</w:t>
      </w:r>
      <w:r w:rsidR="00D91238">
        <w:t xml:space="preserve"> </w:t>
      </w:r>
    </w:p>
    <w:p w14:paraId="03204C34" w14:textId="745583B3" w:rsidR="00EB42F9" w:rsidRDefault="00F35587" w:rsidP="00DD3F6E">
      <w:pPr>
        <w:pStyle w:val="Heading2"/>
        <w:jc w:val="both"/>
      </w:pPr>
      <w:bookmarkStart w:id="2" w:name="_Toc170668417"/>
      <w:r>
        <w:t xml:space="preserve">2.0 The governing </w:t>
      </w:r>
      <w:r w:rsidR="00A75698">
        <w:t>equation of the problem</w:t>
      </w:r>
      <w:bookmarkEnd w:id="2"/>
    </w:p>
    <w:p w14:paraId="00209889" w14:textId="26816830" w:rsidR="004A779E" w:rsidRDefault="003B57B1" w:rsidP="004A779E">
      <w:pPr>
        <w:pStyle w:val="Heading3"/>
        <w:jc w:val="both"/>
      </w:pPr>
      <w:bookmarkStart w:id="3" w:name="_Toc170668418"/>
      <w:r>
        <w:t xml:space="preserve">2.1 </w:t>
      </w:r>
      <w:r w:rsidR="004A779E" w:rsidRPr="00FB2D41">
        <w:t>Heat equation Introduction</w:t>
      </w:r>
      <w:bookmarkEnd w:id="3"/>
    </w:p>
    <w:p w14:paraId="59C667B4" w14:textId="37C39041" w:rsidR="00FF4642" w:rsidRDefault="004A779E" w:rsidP="00C1381C">
      <w:pPr>
        <w:jc w:val="both"/>
      </w:pPr>
      <w:r>
        <w:t xml:space="preserve">The Heat Equation </w:t>
      </w:r>
      <w:r w:rsidR="00F75146">
        <w:t>is fundamental</w:t>
      </w:r>
      <w:r>
        <w:t xml:space="preserve"> </w:t>
      </w:r>
      <w:r w:rsidR="00F75146">
        <w:t xml:space="preserve">to </w:t>
      </w:r>
      <w:r>
        <w:t>equations across various engineering fields and applications. It is a partial differential equation describ</w:t>
      </w:r>
      <w:r w:rsidR="00F75146">
        <w:t>ing</w:t>
      </w:r>
      <w:r>
        <w:t xml:space="preserve"> the distribution of heat through </w:t>
      </w:r>
      <w:r w:rsidR="00A6061D">
        <w:t>an object</w:t>
      </w:r>
      <w:r w:rsidR="00F75146">
        <w:t xml:space="preserve"> </w:t>
      </w:r>
      <w:r>
        <w:t>of a particular region over a specific time. For example, the equation anticipates the bodies’ reaction when place</w:t>
      </w:r>
      <w:r w:rsidR="004E75C8">
        <w:t>d</w:t>
      </w:r>
      <w:r>
        <w:t xml:space="preserve"> in contact with a heat source. In time the internal heat energy wi</w:t>
      </w:r>
      <w:r w:rsidR="003D73CF">
        <w:t>ll</w:t>
      </w:r>
      <w:r>
        <w:t xml:space="preserve"> reach equilibrium </w:t>
      </w:r>
      <w:r w:rsidR="003D73CF">
        <w:t xml:space="preserve">at </w:t>
      </w:r>
      <w:r>
        <w:t xml:space="preserve">points and normalize </w:t>
      </w:r>
      <w:sdt>
        <w:sdtPr>
          <w:id w:val="679775708"/>
          <w:citation/>
        </w:sdtPr>
        <w:sdtContent>
          <w:r>
            <w:fldChar w:fldCharType="begin"/>
          </w:r>
          <w:r>
            <w:rPr>
              <w:lang w:val="en-US"/>
            </w:rPr>
            <w:instrText xml:space="preserve"> CITATION Sam09 \l 1033 </w:instrText>
          </w:r>
          <w:r>
            <w:fldChar w:fldCharType="separate"/>
          </w:r>
          <w:r>
            <w:rPr>
              <w:noProof/>
              <w:lang w:val="en-US"/>
            </w:rPr>
            <w:t>(Kiharalnjogu, 2009)</w:t>
          </w:r>
          <w:r>
            <w:fldChar w:fldCharType="end"/>
          </w:r>
        </w:sdtContent>
      </w:sdt>
      <w:r>
        <w:t>.</w:t>
      </w:r>
      <w:r w:rsidR="003D73CF">
        <w:t xml:space="preserve"> </w:t>
      </w:r>
      <w:r>
        <w:t xml:space="preserve">Examples of heat transfer include heat </w:t>
      </w:r>
      <w:r w:rsidRPr="00EF6E12">
        <w:t>sinks and fins</w:t>
      </w:r>
      <w:r>
        <w:t xml:space="preserve"> within electronic systems. The fins are made from highly conductive material</w:t>
      </w:r>
      <w:r w:rsidR="00A6061D">
        <w:t>s</w:t>
      </w:r>
      <w:r>
        <w:t>.</w:t>
      </w:r>
      <w:r w:rsidR="00A6061D">
        <w:t xml:space="preserve"> </w:t>
      </w:r>
      <w:r w:rsidR="00C1381C">
        <w:t xml:space="preserve">A simpler comparison lies in cooking, where the stove heats the pan and through convection the pan absorbs the heat </w:t>
      </w:r>
      <w:sdt>
        <w:sdtPr>
          <w:id w:val="-2021082046"/>
          <w:citation/>
        </w:sdtPr>
        <w:sdtContent>
          <w:r w:rsidR="00C1381C">
            <w:fldChar w:fldCharType="begin"/>
          </w:r>
          <w:r w:rsidR="00C1381C">
            <w:rPr>
              <w:lang w:val="en-US"/>
            </w:rPr>
            <w:instrText xml:space="preserve"> CITATION Sma24 \l 1033 </w:instrText>
          </w:r>
          <w:r w:rsidR="00C1381C">
            <w:fldChar w:fldCharType="separate"/>
          </w:r>
          <w:r w:rsidR="00C1381C">
            <w:rPr>
              <w:noProof/>
              <w:lang w:val="en-US"/>
            </w:rPr>
            <w:t>(Smarter, 2024)</w:t>
          </w:r>
          <w:r w:rsidR="00C1381C">
            <w:fldChar w:fldCharType="end"/>
          </w:r>
        </w:sdtContent>
      </w:sdt>
      <w:r w:rsidR="00C1381C">
        <w:t xml:space="preserve">. There are two principles </w:t>
      </w:r>
      <w:r w:rsidR="000F61F9">
        <w:t>to</w:t>
      </w:r>
      <w:r w:rsidR="00C1381C">
        <w:t xml:space="preserve"> be considered when</w:t>
      </w:r>
      <w:r w:rsidR="00D82D90">
        <w:t xml:space="preserve"> understanding </w:t>
      </w:r>
      <w:r w:rsidR="00C1381C">
        <w:t>heat equation</w:t>
      </w:r>
      <w:r w:rsidR="00D82D90">
        <w:t>s</w:t>
      </w:r>
      <w:r w:rsidR="00C1381C">
        <w:t>. Firstly, the conservation of energy principle</w:t>
      </w:r>
      <w:r w:rsidR="00B84D58">
        <w:t>, stat</w:t>
      </w:r>
      <w:r w:rsidR="00D82D90">
        <w:t>ing</w:t>
      </w:r>
      <w:r w:rsidR="00C1381C">
        <w:t xml:space="preserve"> ‘Energy can neither be created or destroyed, only transformed ‘that is heat and work energy are forms of transitional energy’ </w:t>
      </w:r>
      <w:sdt>
        <w:sdtPr>
          <w:id w:val="-1672713444"/>
          <w:citation/>
        </w:sdtPr>
        <w:sdtContent>
          <w:r w:rsidR="00C1381C">
            <w:fldChar w:fldCharType="begin"/>
          </w:r>
          <w:r w:rsidR="00C1381C">
            <w:rPr>
              <w:lang w:val="en-US"/>
            </w:rPr>
            <w:instrText xml:space="preserve"> CITATION Pij12 \l 1033 </w:instrText>
          </w:r>
          <w:r w:rsidR="00C1381C">
            <w:fldChar w:fldCharType="separate"/>
          </w:r>
          <w:r w:rsidR="00C1381C">
            <w:rPr>
              <w:noProof/>
              <w:lang w:val="en-US"/>
            </w:rPr>
            <w:t>(Pijush K, 2012)</w:t>
          </w:r>
          <w:r w:rsidR="00C1381C">
            <w:fldChar w:fldCharType="end"/>
          </w:r>
        </w:sdtContent>
      </w:sdt>
      <w:r w:rsidR="00C1381C">
        <w:t xml:space="preserve">.  </w:t>
      </w:r>
      <w:r w:rsidR="001F6D39">
        <w:t>Secondly, t</w:t>
      </w:r>
      <w:r w:rsidR="00C1381C">
        <w:t xml:space="preserve">he rate at which heat flows through a material corresponds to temperature difference across the material. This law is known as the Fourier’s Law of heat conduction, the transfer from higher to lower temperature region. There are three modes </w:t>
      </w:r>
      <w:r w:rsidR="00FF4642">
        <w:t>of</w:t>
      </w:r>
      <w:r w:rsidR="00C1381C">
        <w:t xml:space="preserve"> heat transfer between </w:t>
      </w:r>
      <w:r w:rsidR="00D83DF4">
        <w:t>objects:</w:t>
      </w:r>
      <w:r w:rsidR="00C1381C">
        <w:t xml:space="preserve"> </w:t>
      </w:r>
      <w:r w:rsidR="001F6D39">
        <w:t>c</w:t>
      </w:r>
      <w:r w:rsidR="00C1381C">
        <w:t xml:space="preserve">onduction, convection and </w:t>
      </w:r>
      <w:r w:rsidR="001F6D39">
        <w:t>r</w:t>
      </w:r>
      <w:r w:rsidR="00C1381C">
        <w:t xml:space="preserve">adiation </w:t>
      </w:r>
      <w:sdt>
        <w:sdtPr>
          <w:id w:val="-742023902"/>
          <w:citation/>
        </w:sdtPr>
        <w:sdtContent>
          <w:r w:rsidR="00C1381C">
            <w:fldChar w:fldCharType="begin"/>
          </w:r>
          <w:r w:rsidR="00C1381C">
            <w:rPr>
              <w:lang w:val="en-US"/>
            </w:rPr>
            <w:instrText xml:space="preserve"> CITATION RFB99 \l 1033 </w:instrText>
          </w:r>
          <w:r w:rsidR="00C1381C">
            <w:fldChar w:fldCharType="separate"/>
          </w:r>
          <w:r w:rsidR="00C1381C">
            <w:rPr>
              <w:noProof/>
              <w:lang w:val="en-US"/>
            </w:rPr>
            <w:t>(RF, 1999)</w:t>
          </w:r>
          <w:r w:rsidR="00C1381C">
            <w:fldChar w:fldCharType="end"/>
          </w:r>
        </w:sdtContent>
      </w:sdt>
      <w:r w:rsidR="00C1381C">
        <w:t xml:space="preserve">. </w:t>
      </w:r>
      <w:r w:rsidR="00240EF6">
        <w:t>C</w:t>
      </w:r>
      <w:r w:rsidR="00C1381C">
        <w:t>onduction is identified as the flow of heat through a motionless object. Whilst convection is the heat flow through moving fluid or substances</w:t>
      </w:r>
      <w:r w:rsidR="00240EF6">
        <w:t>, and</w:t>
      </w:r>
      <w:r w:rsidR="00C1381C">
        <w:t xml:space="preserve"> </w:t>
      </w:r>
      <w:r w:rsidR="009C4155">
        <w:t>r</w:t>
      </w:r>
      <w:r w:rsidR="00C1381C">
        <w:t xml:space="preserve">adiation is the transfer of heat through electromagnetic waves </w:t>
      </w:r>
      <w:sdt>
        <w:sdtPr>
          <w:id w:val="-414775182"/>
          <w:citation/>
        </w:sdtPr>
        <w:sdtContent>
          <w:r w:rsidR="00C1381C">
            <w:fldChar w:fldCharType="begin"/>
          </w:r>
          <w:r w:rsidR="00C1381C">
            <w:instrText xml:space="preserve"> CITATION Joh17 \l 2057 </w:instrText>
          </w:r>
          <w:r w:rsidR="00C1381C">
            <w:fldChar w:fldCharType="separate"/>
          </w:r>
          <w:r w:rsidR="00C1381C">
            <w:rPr>
              <w:noProof/>
            </w:rPr>
            <w:t>(John H. Lienhard, 2017)</w:t>
          </w:r>
          <w:r w:rsidR="00C1381C">
            <w:fldChar w:fldCharType="end"/>
          </w:r>
        </w:sdtContent>
      </w:sdt>
      <w:r w:rsidR="00C1381C">
        <w:t xml:space="preserve">.  </w:t>
      </w:r>
    </w:p>
    <w:p w14:paraId="4E9AFEFC" w14:textId="28AC0531" w:rsidR="00C1381C" w:rsidRDefault="00C1381C" w:rsidP="00C1381C">
      <w:pPr>
        <w:jc w:val="both"/>
      </w:pPr>
      <w:r>
        <w:t xml:space="preserve">The heat equation derives from a </w:t>
      </w:r>
      <w:r w:rsidR="00D71154">
        <w:t>p</w:t>
      </w:r>
      <w:r>
        <w:t xml:space="preserve">artial differential equation relating to the distribution of temperature though an object with respect to space and measure in time, </w:t>
      </w:r>
      <w:r w:rsidR="003B57B1">
        <w:t>as seen below</w:t>
      </w:r>
      <w:r>
        <w:t xml:space="preserve">. </w:t>
      </w:r>
    </w:p>
    <w:p w14:paraId="23808B34" w14:textId="77777777" w:rsidR="003B57B1" w:rsidRDefault="003B57B1" w:rsidP="00C1381C">
      <w:pPr>
        <w:jc w:val="both"/>
      </w:pPr>
    </w:p>
    <w:p w14:paraId="51D1122E" w14:textId="77777777" w:rsidR="00C1381C" w:rsidRDefault="00C1381C" w:rsidP="00C1381C">
      <w:pPr>
        <w:pStyle w:val="Heading4"/>
      </w:pPr>
      <w:r>
        <w:t>Two-dimensional Heat equation:</w:t>
      </w:r>
    </w:p>
    <w:p w14:paraId="5CB34793" w14:textId="77777777" w:rsidR="00C1381C" w:rsidRPr="00884D75" w:rsidRDefault="00000000" w:rsidP="00C1381C">
      <w:pPr>
        <w:jc w:val="both"/>
        <w:rPr>
          <w:rFonts w:eastAsiaTheme="minorEastAsia"/>
          <w:b/>
          <w:bCs/>
          <w:sz w:val="24"/>
          <w:szCs w:val="24"/>
        </w:rPr>
      </w:pPr>
      <m:oMathPara>
        <m:oMath>
          <m:f>
            <m:fPr>
              <m:ctrlPr>
                <w:rPr>
                  <w:rFonts w:ascii="Cambria Math" w:hAnsi="Cambria Math"/>
                  <w:b/>
                  <w:bCs/>
                  <w:i/>
                  <w:sz w:val="24"/>
                  <w:szCs w:val="24"/>
                </w:rPr>
              </m:ctrlPr>
            </m:fPr>
            <m:num>
              <m:r>
                <m:rPr>
                  <m:sty m:val="bi"/>
                </m:rPr>
                <w:rPr>
                  <w:rFonts w:ascii="Cambria Math" w:hAnsi="Cambria Math"/>
                  <w:sz w:val="24"/>
                  <w:szCs w:val="24"/>
                </w:rPr>
                <m:t>∂T</m:t>
              </m:r>
            </m:num>
            <m:den>
              <m:r>
                <m:rPr>
                  <m:sty m:val="bi"/>
                </m:rPr>
                <w:rPr>
                  <w:rFonts w:ascii="Cambria Math" w:hAnsi="Cambria Math"/>
                  <w:sz w:val="24"/>
                  <w:szCs w:val="24"/>
                </w:rPr>
                <m:t>∂t</m:t>
              </m:r>
            </m:den>
          </m:f>
          <m:r>
            <m:rPr>
              <m:sty m:val="bi"/>
            </m:rPr>
            <w:rPr>
              <w:rFonts w:ascii="Cambria Math" w:hAnsi="Cambria Math"/>
              <w:sz w:val="24"/>
              <w:szCs w:val="24"/>
            </w:rPr>
            <m:t>= α</m:t>
          </m:r>
          <m:d>
            <m:dPr>
              <m:begChr m:val="["/>
              <m:endChr m:val="]"/>
              <m:ctrlPr>
                <w:rPr>
                  <w:rFonts w:ascii="Cambria Math" w:hAnsi="Cambria Math"/>
                  <w:b/>
                  <w:bCs/>
                  <w:i/>
                  <w:sz w:val="24"/>
                  <w:szCs w:val="24"/>
                </w:rPr>
              </m:ctrlPr>
            </m:dPr>
            <m:e>
              <m:f>
                <m:fPr>
                  <m:ctrlPr>
                    <w:rPr>
                      <w:rFonts w:ascii="Cambria Math" w:hAnsi="Cambria Math"/>
                      <w:b/>
                      <w:bCs/>
                      <w:i/>
                      <w:sz w:val="24"/>
                      <w:szCs w:val="24"/>
                    </w:rPr>
                  </m:ctrlPr>
                </m:fPr>
                <m:num>
                  <m:sSup>
                    <m:sSupPr>
                      <m:ctrlPr>
                        <w:rPr>
                          <w:rFonts w:ascii="Cambria Math" w:hAnsi="Cambria Math"/>
                          <w:b/>
                          <w:bCs/>
                          <w:i/>
                          <w:sz w:val="24"/>
                          <w:szCs w:val="24"/>
                        </w:rPr>
                      </m:ctrlPr>
                    </m:sSupPr>
                    <m:e>
                      <m:r>
                        <m:rPr>
                          <m:sty m:val="bi"/>
                        </m:rPr>
                        <w:rPr>
                          <w:rFonts w:ascii="Cambria Math" w:hAnsi="Cambria Math"/>
                          <w:sz w:val="24"/>
                          <w:szCs w:val="24"/>
                        </w:rPr>
                        <m:t>∂</m:t>
                      </m:r>
                    </m:e>
                    <m:sup>
                      <m:r>
                        <m:rPr>
                          <m:sty m:val="bi"/>
                        </m:rPr>
                        <w:rPr>
                          <w:rFonts w:ascii="Cambria Math" w:hAnsi="Cambria Math"/>
                          <w:sz w:val="24"/>
                          <w:szCs w:val="24"/>
                        </w:rPr>
                        <m:t>2</m:t>
                      </m:r>
                    </m:sup>
                  </m:sSup>
                  <m:r>
                    <m:rPr>
                      <m:sty m:val="bi"/>
                    </m:rPr>
                    <w:rPr>
                      <w:rFonts w:ascii="Cambria Math" w:hAnsi="Cambria Math"/>
                      <w:sz w:val="24"/>
                      <w:szCs w:val="24"/>
                    </w:rPr>
                    <m:t>T</m:t>
                  </m:r>
                </m:num>
                <m:den>
                  <m:sSup>
                    <m:sSupPr>
                      <m:ctrlPr>
                        <w:rPr>
                          <w:rFonts w:ascii="Cambria Math" w:hAnsi="Cambria Math"/>
                          <w:b/>
                          <w:bCs/>
                          <w:i/>
                          <w:sz w:val="24"/>
                          <w:szCs w:val="24"/>
                        </w:rPr>
                      </m:ctrlPr>
                    </m:sSupPr>
                    <m:e>
                      <m:r>
                        <m:rPr>
                          <m:sty m:val="bi"/>
                        </m:rPr>
                        <w:rPr>
                          <w:rFonts w:ascii="Cambria Math" w:hAnsi="Cambria Math"/>
                          <w:sz w:val="24"/>
                          <w:szCs w:val="24"/>
                        </w:rPr>
                        <m:t>∂x</m:t>
                      </m:r>
                    </m:e>
                    <m:sup>
                      <m:r>
                        <m:rPr>
                          <m:sty m:val="bi"/>
                        </m:rPr>
                        <w:rPr>
                          <w:rFonts w:ascii="Cambria Math" w:hAnsi="Cambria Math"/>
                          <w:sz w:val="24"/>
                          <w:szCs w:val="24"/>
                        </w:rPr>
                        <m:t>2</m:t>
                      </m:r>
                    </m:sup>
                  </m:sSup>
                </m:den>
              </m:f>
              <m:r>
                <m:rPr>
                  <m:sty m:val="bi"/>
                </m:rPr>
                <w:rPr>
                  <w:rFonts w:ascii="Cambria Math" w:hAnsi="Cambria Math"/>
                  <w:sz w:val="24"/>
                  <w:szCs w:val="24"/>
                </w:rPr>
                <m:t xml:space="preserve"> + </m:t>
              </m:r>
              <m:f>
                <m:fPr>
                  <m:ctrlPr>
                    <w:rPr>
                      <w:rFonts w:ascii="Cambria Math" w:hAnsi="Cambria Math"/>
                      <w:b/>
                      <w:bCs/>
                      <w:i/>
                      <w:sz w:val="24"/>
                      <w:szCs w:val="24"/>
                    </w:rPr>
                  </m:ctrlPr>
                </m:fPr>
                <m:num>
                  <m:sSup>
                    <m:sSupPr>
                      <m:ctrlPr>
                        <w:rPr>
                          <w:rFonts w:ascii="Cambria Math" w:hAnsi="Cambria Math"/>
                          <w:b/>
                          <w:bCs/>
                          <w:i/>
                          <w:sz w:val="24"/>
                          <w:szCs w:val="24"/>
                        </w:rPr>
                      </m:ctrlPr>
                    </m:sSupPr>
                    <m:e>
                      <m:r>
                        <m:rPr>
                          <m:sty m:val="bi"/>
                        </m:rPr>
                        <w:rPr>
                          <w:rFonts w:ascii="Cambria Math" w:hAnsi="Cambria Math"/>
                          <w:sz w:val="24"/>
                          <w:szCs w:val="24"/>
                        </w:rPr>
                        <m:t>∂</m:t>
                      </m:r>
                    </m:e>
                    <m:sup>
                      <m:r>
                        <m:rPr>
                          <m:sty m:val="bi"/>
                        </m:rPr>
                        <w:rPr>
                          <w:rFonts w:ascii="Cambria Math" w:hAnsi="Cambria Math"/>
                          <w:sz w:val="24"/>
                          <w:szCs w:val="24"/>
                        </w:rPr>
                        <m:t>2</m:t>
                      </m:r>
                    </m:sup>
                  </m:sSup>
                  <m:r>
                    <m:rPr>
                      <m:sty m:val="bi"/>
                    </m:rPr>
                    <w:rPr>
                      <w:rFonts w:ascii="Cambria Math" w:hAnsi="Cambria Math"/>
                      <w:sz w:val="24"/>
                      <w:szCs w:val="24"/>
                    </w:rPr>
                    <m:t>T</m:t>
                  </m:r>
                </m:num>
                <m:den>
                  <m:sSup>
                    <m:sSupPr>
                      <m:ctrlPr>
                        <w:rPr>
                          <w:rFonts w:ascii="Cambria Math" w:hAnsi="Cambria Math"/>
                          <w:b/>
                          <w:bCs/>
                          <w:i/>
                          <w:sz w:val="24"/>
                          <w:szCs w:val="24"/>
                        </w:rPr>
                      </m:ctrlPr>
                    </m:sSupPr>
                    <m:e>
                      <m:r>
                        <m:rPr>
                          <m:sty m:val="bi"/>
                        </m:rPr>
                        <w:rPr>
                          <w:rFonts w:ascii="Cambria Math" w:hAnsi="Cambria Math"/>
                          <w:sz w:val="24"/>
                          <w:szCs w:val="24"/>
                        </w:rPr>
                        <m:t>∂y</m:t>
                      </m:r>
                    </m:e>
                    <m:sup>
                      <m:r>
                        <m:rPr>
                          <m:sty m:val="bi"/>
                        </m:rPr>
                        <w:rPr>
                          <w:rFonts w:ascii="Cambria Math" w:hAnsi="Cambria Math"/>
                          <w:sz w:val="24"/>
                          <w:szCs w:val="24"/>
                        </w:rPr>
                        <m:t>2</m:t>
                      </m:r>
                    </m:sup>
                  </m:sSup>
                </m:den>
              </m:f>
            </m:e>
          </m:d>
        </m:oMath>
      </m:oMathPara>
    </w:p>
    <w:p w14:paraId="64CDBC93" w14:textId="77777777" w:rsidR="00C1381C" w:rsidRPr="003B57B1" w:rsidRDefault="00C1381C" w:rsidP="00C1381C">
      <w:pPr>
        <w:pStyle w:val="ListParagraph"/>
        <w:numPr>
          <w:ilvl w:val="0"/>
          <w:numId w:val="2"/>
        </w:numPr>
        <w:jc w:val="both"/>
        <w:rPr>
          <w:i/>
          <w:iCs/>
          <w:sz w:val="18"/>
          <w:szCs w:val="18"/>
        </w:rPr>
      </w:pPr>
      <w:r w:rsidRPr="003B57B1">
        <w:rPr>
          <w:i/>
          <w:iCs/>
          <w:sz w:val="18"/>
          <w:szCs w:val="18"/>
        </w:rPr>
        <w:t>T = Temperature (°C)</w:t>
      </w:r>
    </w:p>
    <w:p w14:paraId="43C83C01" w14:textId="77777777" w:rsidR="00C1381C" w:rsidRPr="003B57B1" w:rsidRDefault="00C1381C" w:rsidP="00C1381C">
      <w:pPr>
        <w:pStyle w:val="ListParagraph"/>
        <w:numPr>
          <w:ilvl w:val="0"/>
          <w:numId w:val="2"/>
        </w:numPr>
        <w:jc w:val="both"/>
        <w:rPr>
          <w:i/>
          <w:iCs/>
          <w:sz w:val="18"/>
          <w:szCs w:val="18"/>
        </w:rPr>
      </w:pPr>
      <w:r w:rsidRPr="003B57B1">
        <w:rPr>
          <w:i/>
          <w:iCs/>
          <w:sz w:val="18"/>
          <w:szCs w:val="18"/>
        </w:rPr>
        <w:t>α = Thermal Diffusivity (</w:t>
      </w:r>
      <m:oMath>
        <m:sSup>
          <m:sSupPr>
            <m:ctrlPr>
              <w:rPr>
                <w:rFonts w:ascii="Cambria Math" w:hAnsi="Cambria Math"/>
                <w:i/>
                <w:iCs/>
                <w:sz w:val="18"/>
                <w:szCs w:val="18"/>
              </w:rPr>
            </m:ctrlPr>
          </m:sSupPr>
          <m:e>
            <m:r>
              <w:rPr>
                <w:rFonts w:ascii="Cambria Math" w:hAnsi="Cambria Math"/>
                <w:sz w:val="18"/>
                <w:szCs w:val="18"/>
              </w:rPr>
              <m:t>m</m:t>
            </m:r>
          </m:e>
          <m:sup>
            <m:r>
              <w:rPr>
                <w:rFonts w:ascii="Cambria Math" w:hAnsi="Cambria Math"/>
                <w:sz w:val="18"/>
                <w:szCs w:val="18"/>
              </w:rPr>
              <m:t>2</m:t>
            </m:r>
          </m:sup>
        </m:sSup>
      </m:oMath>
      <w:r w:rsidRPr="003B57B1">
        <w:rPr>
          <w:rFonts w:eastAsiaTheme="minorEastAsia"/>
          <w:i/>
          <w:iCs/>
          <w:sz w:val="18"/>
          <w:szCs w:val="18"/>
        </w:rPr>
        <w:t xml:space="preserve"> / s)</w:t>
      </w:r>
    </w:p>
    <w:p w14:paraId="73B2BBB7" w14:textId="77777777" w:rsidR="00C1381C" w:rsidRPr="003B57B1" w:rsidRDefault="00C1381C" w:rsidP="00C1381C">
      <w:pPr>
        <w:pStyle w:val="ListParagraph"/>
        <w:numPr>
          <w:ilvl w:val="0"/>
          <w:numId w:val="2"/>
        </w:numPr>
        <w:jc w:val="both"/>
        <w:rPr>
          <w:i/>
          <w:iCs/>
          <w:sz w:val="18"/>
          <w:szCs w:val="18"/>
        </w:rPr>
      </w:pPr>
      <w:r w:rsidRPr="003B57B1">
        <w:rPr>
          <w:rFonts w:eastAsiaTheme="minorEastAsia"/>
          <w:i/>
          <w:iCs/>
          <w:sz w:val="18"/>
          <w:szCs w:val="18"/>
        </w:rPr>
        <w:t>t = Time with respect to seconds (s)</w:t>
      </w:r>
    </w:p>
    <w:p w14:paraId="2AD85504" w14:textId="77777777" w:rsidR="00C1381C" w:rsidRPr="003B57B1" w:rsidRDefault="00000000" w:rsidP="00C1381C">
      <w:pPr>
        <w:pStyle w:val="ListParagraph"/>
        <w:numPr>
          <w:ilvl w:val="0"/>
          <w:numId w:val="2"/>
        </w:numPr>
        <w:jc w:val="both"/>
        <w:rPr>
          <w:i/>
          <w:iCs/>
          <w:sz w:val="18"/>
          <w:szCs w:val="18"/>
        </w:rPr>
      </w:pPr>
      <m:oMath>
        <m:f>
          <m:fPr>
            <m:ctrlPr>
              <w:rPr>
                <w:rFonts w:ascii="Cambria Math" w:hAnsi="Cambria Math"/>
                <w:i/>
                <w:iCs/>
                <w:sz w:val="18"/>
                <w:szCs w:val="18"/>
              </w:rPr>
            </m:ctrlPr>
          </m:fPr>
          <m:num>
            <m:r>
              <w:rPr>
                <w:rFonts w:ascii="Cambria Math" w:hAnsi="Cambria Math"/>
                <w:sz w:val="18"/>
                <w:szCs w:val="18"/>
              </w:rPr>
              <m:t>∂T</m:t>
            </m:r>
          </m:num>
          <m:den>
            <m:r>
              <w:rPr>
                <w:rFonts w:ascii="Cambria Math" w:hAnsi="Cambria Math"/>
                <w:sz w:val="18"/>
                <w:szCs w:val="18"/>
              </w:rPr>
              <m:t>∂t</m:t>
            </m:r>
          </m:den>
        </m:f>
      </m:oMath>
      <w:r w:rsidR="00C1381C" w:rsidRPr="003B57B1">
        <w:rPr>
          <w:rFonts w:eastAsiaTheme="minorEastAsia"/>
          <w:i/>
          <w:iCs/>
          <w:sz w:val="18"/>
          <w:szCs w:val="18"/>
        </w:rPr>
        <w:t xml:space="preserve"> = Partial derivative with respect to time</w:t>
      </w:r>
    </w:p>
    <w:p w14:paraId="484245E8" w14:textId="77777777" w:rsidR="00C1381C" w:rsidRPr="003B57B1" w:rsidRDefault="00000000" w:rsidP="00C1381C">
      <w:pPr>
        <w:pStyle w:val="ListParagraph"/>
        <w:numPr>
          <w:ilvl w:val="0"/>
          <w:numId w:val="2"/>
        </w:numPr>
        <w:jc w:val="both"/>
        <w:rPr>
          <w:i/>
          <w:iCs/>
          <w:sz w:val="18"/>
          <w:szCs w:val="18"/>
        </w:rPr>
      </w:pPr>
      <m:oMath>
        <m:f>
          <m:fPr>
            <m:ctrlPr>
              <w:rPr>
                <w:rFonts w:ascii="Cambria Math" w:hAnsi="Cambria Math"/>
                <w:i/>
                <w:iCs/>
                <w:sz w:val="18"/>
                <w:szCs w:val="18"/>
              </w:rPr>
            </m:ctrlPr>
          </m:fPr>
          <m:num>
            <m:sSup>
              <m:sSupPr>
                <m:ctrlPr>
                  <w:rPr>
                    <w:rFonts w:ascii="Cambria Math" w:hAnsi="Cambria Math"/>
                    <w:i/>
                    <w:iCs/>
                    <w:sz w:val="18"/>
                    <w:szCs w:val="18"/>
                  </w:rPr>
                </m:ctrlPr>
              </m:sSupPr>
              <m:e>
                <m:r>
                  <w:rPr>
                    <w:rFonts w:ascii="Cambria Math" w:hAnsi="Cambria Math"/>
                    <w:sz w:val="18"/>
                    <w:szCs w:val="18"/>
                  </w:rPr>
                  <m:t>∂</m:t>
                </m:r>
              </m:e>
              <m:sup>
                <m:r>
                  <w:rPr>
                    <w:rFonts w:ascii="Cambria Math" w:hAnsi="Cambria Math"/>
                    <w:sz w:val="18"/>
                    <w:szCs w:val="18"/>
                  </w:rPr>
                  <m:t>2</m:t>
                </m:r>
              </m:sup>
            </m:sSup>
            <m:r>
              <w:rPr>
                <w:rFonts w:ascii="Cambria Math" w:hAnsi="Cambria Math"/>
                <w:sz w:val="18"/>
                <w:szCs w:val="18"/>
              </w:rPr>
              <m:t>T</m:t>
            </m:r>
          </m:num>
          <m:den>
            <m:sSup>
              <m:sSupPr>
                <m:ctrlPr>
                  <w:rPr>
                    <w:rFonts w:ascii="Cambria Math" w:hAnsi="Cambria Math"/>
                    <w:i/>
                    <w:iCs/>
                    <w:sz w:val="18"/>
                    <w:szCs w:val="18"/>
                  </w:rPr>
                </m:ctrlPr>
              </m:sSupPr>
              <m:e>
                <m:r>
                  <w:rPr>
                    <w:rFonts w:ascii="Cambria Math" w:hAnsi="Cambria Math"/>
                    <w:sz w:val="18"/>
                    <w:szCs w:val="18"/>
                  </w:rPr>
                  <m:t>∂x</m:t>
                </m:r>
              </m:e>
              <m:sup>
                <m:r>
                  <w:rPr>
                    <w:rFonts w:ascii="Cambria Math" w:hAnsi="Cambria Math"/>
                    <w:sz w:val="18"/>
                    <w:szCs w:val="18"/>
                  </w:rPr>
                  <m:t>2</m:t>
                </m:r>
              </m:sup>
            </m:sSup>
          </m:den>
        </m:f>
        <m:r>
          <w:rPr>
            <w:rFonts w:ascii="Cambria Math" w:hAnsi="Cambria Math"/>
            <w:sz w:val="18"/>
            <w:szCs w:val="18"/>
          </w:rPr>
          <m:t xml:space="preserve"> , </m:t>
        </m:r>
        <m:f>
          <m:fPr>
            <m:ctrlPr>
              <w:rPr>
                <w:rFonts w:ascii="Cambria Math" w:hAnsi="Cambria Math"/>
                <w:i/>
                <w:iCs/>
                <w:sz w:val="18"/>
                <w:szCs w:val="18"/>
              </w:rPr>
            </m:ctrlPr>
          </m:fPr>
          <m:num>
            <m:sSup>
              <m:sSupPr>
                <m:ctrlPr>
                  <w:rPr>
                    <w:rFonts w:ascii="Cambria Math" w:hAnsi="Cambria Math"/>
                    <w:i/>
                    <w:iCs/>
                    <w:sz w:val="18"/>
                    <w:szCs w:val="18"/>
                  </w:rPr>
                </m:ctrlPr>
              </m:sSupPr>
              <m:e>
                <m:r>
                  <w:rPr>
                    <w:rFonts w:ascii="Cambria Math" w:hAnsi="Cambria Math"/>
                    <w:sz w:val="18"/>
                    <w:szCs w:val="18"/>
                  </w:rPr>
                  <m:t>∂</m:t>
                </m:r>
              </m:e>
              <m:sup>
                <m:r>
                  <w:rPr>
                    <w:rFonts w:ascii="Cambria Math" w:hAnsi="Cambria Math"/>
                    <w:sz w:val="18"/>
                    <w:szCs w:val="18"/>
                  </w:rPr>
                  <m:t>2</m:t>
                </m:r>
              </m:sup>
            </m:sSup>
            <m:r>
              <w:rPr>
                <w:rFonts w:ascii="Cambria Math" w:hAnsi="Cambria Math"/>
                <w:sz w:val="18"/>
                <w:szCs w:val="18"/>
              </w:rPr>
              <m:t>T</m:t>
            </m:r>
          </m:num>
          <m:den>
            <m:sSup>
              <m:sSupPr>
                <m:ctrlPr>
                  <w:rPr>
                    <w:rFonts w:ascii="Cambria Math" w:hAnsi="Cambria Math"/>
                    <w:i/>
                    <w:iCs/>
                    <w:sz w:val="18"/>
                    <w:szCs w:val="18"/>
                  </w:rPr>
                </m:ctrlPr>
              </m:sSupPr>
              <m:e>
                <m:r>
                  <w:rPr>
                    <w:rFonts w:ascii="Cambria Math" w:hAnsi="Cambria Math"/>
                    <w:sz w:val="18"/>
                    <w:szCs w:val="18"/>
                  </w:rPr>
                  <m:t>∂y</m:t>
                </m:r>
              </m:e>
              <m:sup>
                <m:r>
                  <w:rPr>
                    <w:rFonts w:ascii="Cambria Math" w:hAnsi="Cambria Math"/>
                    <w:sz w:val="18"/>
                    <w:szCs w:val="18"/>
                  </w:rPr>
                  <m:t>2</m:t>
                </m:r>
              </m:sup>
            </m:sSup>
          </m:den>
        </m:f>
      </m:oMath>
      <w:r w:rsidR="00C1381C" w:rsidRPr="003B57B1">
        <w:rPr>
          <w:rFonts w:eastAsiaTheme="minorEastAsia"/>
          <w:i/>
          <w:iCs/>
          <w:sz w:val="18"/>
          <w:szCs w:val="18"/>
        </w:rPr>
        <w:t xml:space="preserve"> = These are second order partial derivatives within the spatial domain in x &amp; y planes. </w:t>
      </w:r>
    </w:p>
    <w:p w14:paraId="7BD78D79" w14:textId="77777777" w:rsidR="003B57B1" w:rsidRPr="003B57B1" w:rsidRDefault="003B57B1" w:rsidP="00C1381C">
      <w:pPr>
        <w:pStyle w:val="ListParagraph"/>
        <w:numPr>
          <w:ilvl w:val="0"/>
          <w:numId w:val="2"/>
        </w:numPr>
        <w:jc w:val="both"/>
        <w:rPr>
          <w:i/>
          <w:iCs/>
          <w:sz w:val="18"/>
          <w:szCs w:val="18"/>
        </w:rPr>
      </w:pPr>
    </w:p>
    <w:p w14:paraId="3180ABC0" w14:textId="77777777" w:rsidR="00C1381C" w:rsidRPr="0027290B" w:rsidRDefault="00C1381C" w:rsidP="00C1381C">
      <w:pPr>
        <w:pStyle w:val="Heading4"/>
        <w:rPr>
          <w:rFonts w:eastAsiaTheme="minorEastAsia"/>
        </w:rPr>
      </w:pPr>
      <w:r>
        <w:rPr>
          <w:rFonts w:eastAsiaTheme="minorEastAsia"/>
        </w:rPr>
        <w:t>Two-dimensional Parabolic heat equation:</w:t>
      </w:r>
    </w:p>
    <w:p w14:paraId="3049AFC1" w14:textId="530E3FFC" w:rsidR="00C1381C" w:rsidRDefault="00C1381C" w:rsidP="00C1381C">
      <w:pPr>
        <w:jc w:val="both"/>
      </w:pPr>
      <w:r>
        <w:t xml:space="preserve">Two-dimensional heat flow happens within a plate like object in multiple </w:t>
      </w:r>
      <w:r w:rsidR="00D57E9F">
        <w:t>directions,</w:t>
      </w:r>
      <w:r>
        <w:t xml:space="preserve"> </w:t>
      </w:r>
      <w:r w:rsidR="00642162">
        <w:t>and requires</w:t>
      </w:r>
      <w:r>
        <w:t xml:space="preserve"> </w:t>
      </w:r>
      <w:r w:rsidR="00056F51">
        <w:t>considerably</w:t>
      </w:r>
      <w:r>
        <w:t xml:space="preserve"> more effort to solve as it is</w:t>
      </w:r>
      <w:r w:rsidR="00D57E9F">
        <w:t xml:space="preserve"> </w:t>
      </w:r>
      <w:r>
        <w:t xml:space="preserve">a partial differential equation </w:t>
      </w:r>
      <w:sdt>
        <w:sdtPr>
          <w:id w:val="540708095"/>
          <w:citation/>
        </w:sdtPr>
        <w:sdtContent>
          <w:r>
            <w:fldChar w:fldCharType="begin"/>
          </w:r>
          <w:r>
            <w:instrText xml:space="preserve"> CITATION Adr07 \l 2057 </w:instrText>
          </w:r>
          <w:r>
            <w:fldChar w:fldCharType="separate"/>
          </w:r>
          <w:r>
            <w:rPr>
              <w:noProof/>
            </w:rPr>
            <w:t>(Adrienne S lavine, 2007)</w:t>
          </w:r>
          <w:r>
            <w:fldChar w:fldCharType="end"/>
          </w:r>
        </w:sdtContent>
      </w:sdt>
      <w:r>
        <w:t>. There are many solutions to solve these equations (separation of variables, conduction shape factor, and finite difference “boundary method”) all provide approximations in determining temperature distribution of an object at given boundary conditions.</w:t>
      </w:r>
      <w:r w:rsidR="00FF4642">
        <w:t xml:space="preserve"> W</w:t>
      </w:r>
      <w:r>
        <w:t xml:space="preserve">ith this report the two-dimensional equation is parabolic in nature due to the second order PDE </w:t>
      </w:r>
      <w:r w:rsidR="00741F97">
        <w:t>i</w:t>
      </w:r>
      <w:r>
        <w:t xml:space="preserve">n relation to time, </w:t>
      </w:r>
      <w:r w:rsidR="00056F51">
        <w:t>seen below.</w:t>
      </w:r>
      <w:r>
        <w:t xml:space="preserve"> </w:t>
      </w:r>
    </w:p>
    <w:p w14:paraId="15E85223" w14:textId="77777777" w:rsidR="00C1381C" w:rsidRDefault="00C1381C" w:rsidP="00C1381C">
      <w:pPr>
        <w:jc w:val="both"/>
      </w:pPr>
    </w:p>
    <w:p w14:paraId="0CA3C616" w14:textId="77777777" w:rsidR="00C1381C" w:rsidRPr="00B91DF5" w:rsidRDefault="00C1381C" w:rsidP="00C1381C">
      <w:pPr>
        <w:ind w:left="2880" w:firstLine="720"/>
        <w:jc w:val="both"/>
        <w:rPr>
          <w:rFonts w:ascii="Cambria Math" w:eastAsiaTheme="minorEastAsia" w:hAnsi="Cambria Math"/>
          <w:iCs/>
          <w:sz w:val="28"/>
          <w:szCs w:val="28"/>
        </w:rPr>
      </w:pPr>
      <m:oMath>
        <m:r>
          <m:rPr>
            <m:sty m:val="p"/>
          </m:rPr>
          <w:rPr>
            <w:rFonts w:ascii="Cambria Math" w:hAnsi="Cambria Math"/>
            <w:sz w:val="28"/>
            <w:szCs w:val="28"/>
          </w:rPr>
          <w:lastRenderedPageBreak/>
          <m:t xml:space="preserve"> </m:t>
        </m:r>
        <m:f>
          <m:fPr>
            <m:ctrlPr>
              <w:rPr>
                <w:rFonts w:ascii="Cambria Math" w:hAnsi="Cambria Math"/>
                <w:b/>
                <w:bCs/>
                <w:iCs/>
                <w:sz w:val="28"/>
                <w:szCs w:val="28"/>
              </w:rPr>
            </m:ctrlPr>
          </m:fPr>
          <m:num>
            <m:sSup>
              <m:sSupPr>
                <m:ctrlPr>
                  <w:rPr>
                    <w:rFonts w:ascii="Cambria Math" w:hAnsi="Cambria Math"/>
                    <w:b/>
                    <w:bCs/>
                    <w:iCs/>
                    <w:sz w:val="28"/>
                    <w:szCs w:val="28"/>
                  </w:rPr>
                </m:ctrlPr>
              </m:sSupPr>
              <m:e>
                <m:r>
                  <m:rPr>
                    <m:sty m:val="b"/>
                  </m:rPr>
                  <w:rPr>
                    <w:rFonts w:ascii="Cambria Math" w:hAnsi="Cambria Math"/>
                    <w:sz w:val="28"/>
                    <w:szCs w:val="28"/>
                  </w:rPr>
                  <m:t>∂</m:t>
                </m:r>
              </m:e>
              <m:sup>
                <m:r>
                  <m:rPr>
                    <m:sty m:val="b"/>
                  </m:rPr>
                  <w:rPr>
                    <w:rFonts w:ascii="Cambria Math" w:hAnsi="Cambria Math"/>
                    <w:sz w:val="28"/>
                    <w:szCs w:val="28"/>
                  </w:rPr>
                  <m:t>2</m:t>
                </m:r>
              </m:sup>
            </m:sSup>
            <m:r>
              <m:rPr>
                <m:sty m:val="b"/>
              </m:rPr>
              <w:rPr>
                <w:rFonts w:ascii="Cambria Math" w:hAnsi="Cambria Math"/>
                <w:sz w:val="28"/>
                <w:szCs w:val="28"/>
              </w:rPr>
              <m:t>T</m:t>
            </m:r>
          </m:num>
          <m:den>
            <m:r>
              <m:rPr>
                <m:sty m:val="b"/>
              </m:rPr>
              <w:rPr>
                <w:rFonts w:ascii="Cambria Math" w:hAnsi="Cambria Math"/>
                <w:sz w:val="28"/>
                <w:szCs w:val="28"/>
              </w:rPr>
              <m:t>d</m:t>
            </m:r>
            <m:sSup>
              <m:sSupPr>
                <m:ctrlPr>
                  <w:rPr>
                    <w:rFonts w:ascii="Cambria Math" w:hAnsi="Cambria Math"/>
                    <w:b/>
                    <w:bCs/>
                    <w:iCs/>
                    <w:sz w:val="28"/>
                    <w:szCs w:val="28"/>
                  </w:rPr>
                </m:ctrlPr>
              </m:sSupPr>
              <m:e>
                <m:r>
                  <m:rPr>
                    <m:sty m:val="b"/>
                  </m:rPr>
                  <w:rPr>
                    <w:rFonts w:ascii="Cambria Math" w:hAnsi="Cambria Math"/>
                    <w:sz w:val="28"/>
                    <w:szCs w:val="28"/>
                  </w:rPr>
                  <m:t>x</m:t>
                </m:r>
              </m:e>
              <m:sup>
                <m:r>
                  <m:rPr>
                    <m:sty m:val="b"/>
                  </m:rPr>
                  <w:rPr>
                    <w:rFonts w:ascii="Cambria Math" w:hAnsi="Cambria Math"/>
                    <w:sz w:val="28"/>
                    <w:szCs w:val="28"/>
                  </w:rPr>
                  <m:t>2</m:t>
                </m:r>
              </m:sup>
            </m:sSup>
          </m:den>
        </m:f>
      </m:oMath>
      <w:r w:rsidRPr="00B91DF5">
        <w:rPr>
          <w:rFonts w:ascii="Cambria Math" w:eastAsiaTheme="minorEastAsia" w:hAnsi="Cambria Math"/>
          <w:b/>
          <w:bCs/>
          <w:iCs/>
          <w:sz w:val="28"/>
          <w:szCs w:val="28"/>
        </w:rPr>
        <w:t xml:space="preserve"> +</w:t>
      </w:r>
      <m:oMath>
        <m:f>
          <m:fPr>
            <m:ctrlPr>
              <w:rPr>
                <w:rFonts w:ascii="Cambria Math" w:hAnsi="Cambria Math"/>
                <w:b/>
                <w:bCs/>
                <w:iCs/>
                <w:sz w:val="28"/>
                <w:szCs w:val="28"/>
              </w:rPr>
            </m:ctrlPr>
          </m:fPr>
          <m:num>
            <m:sSup>
              <m:sSupPr>
                <m:ctrlPr>
                  <w:rPr>
                    <w:rFonts w:ascii="Cambria Math" w:hAnsi="Cambria Math"/>
                    <w:b/>
                    <w:bCs/>
                    <w:iCs/>
                    <w:sz w:val="28"/>
                    <w:szCs w:val="28"/>
                  </w:rPr>
                </m:ctrlPr>
              </m:sSupPr>
              <m:e>
                <m:r>
                  <m:rPr>
                    <m:sty m:val="b"/>
                  </m:rPr>
                  <w:rPr>
                    <w:rFonts w:ascii="Cambria Math" w:hAnsi="Cambria Math"/>
                    <w:sz w:val="28"/>
                    <w:szCs w:val="28"/>
                  </w:rPr>
                  <m:t>∂</m:t>
                </m:r>
              </m:e>
              <m:sup>
                <m:r>
                  <m:rPr>
                    <m:sty m:val="b"/>
                  </m:rPr>
                  <w:rPr>
                    <w:rFonts w:ascii="Cambria Math" w:hAnsi="Cambria Math"/>
                    <w:sz w:val="28"/>
                    <w:szCs w:val="28"/>
                  </w:rPr>
                  <m:t>2</m:t>
                </m:r>
              </m:sup>
            </m:sSup>
            <m:r>
              <m:rPr>
                <m:sty m:val="b"/>
              </m:rPr>
              <w:rPr>
                <w:rFonts w:ascii="Cambria Math" w:hAnsi="Cambria Math"/>
                <w:sz w:val="28"/>
                <w:szCs w:val="28"/>
              </w:rPr>
              <m:t>T</m:t>
            </m:r>
          </m:num>
          <m:den>
            <m:r>
              <m:rPr>
                <m:sty m:val="b"/>
              </m:rPr>
              <w:rPr>
                <w:rFonts w:ascii="Cambria Math" w:hAnsi="Cambria Math"/>
                <w:sz w:val="28"/>
                <w:szCs w:val="28"/>
              </w:rPr>
              <m:t>d</m:t>
            </m:r>
            <m:sSup>
              <m:sSupPr>
                <m:ctrlPr>
                  <w:rPr>
                    <w:rFonts w:ascii="Cambria Math" w:hAnsi="Cambria Math"/>
                    <w:b/>
                    <w:bCs/>
                    <w:iCs/>
                    <w:sz w:val="28"/>
                    <w:szCs w:val="28"/>
                  </w:rPr>
                </m:ctrlPr>
              </m:sSupPr>
              <m:e>
                <m:r>
                  <m:rPr>
                    <m:sty m:val="b"/>
                  </m:rPr>
                  <w:rPr>
                    <w:rFonts w:ascii="Cambria Math" w:hAnsi="Cambria Math"/>
                    <w:sz w:val="28"/>
                    <w:szCs w:val="28"/>
                  </w:rPr>
                  <m:t>y</m:t>
                </m:r>
              </m:e>
              <m:sup>
                <m:r>
                  <m:rPr>
                    <m:sty m:val="b"/>
                  </m:rPr>
                  <w:rPr>
                    <w:rFonts w:ascii="Cambria Math" w:hAnsi="Cambria Math"/>
                    <w:sz w:val="28"/>
                    <w:szCs w:val="28"/>
                  </w:rPr>
                  <m:t>2</m:t>
                </m:r>
              </m:sup>
            </m:sSup>
          </m:den>
        </m:f>
      </m:oMath>
      <w:r w:rsidRPr="00B91DF5">
        <w:rPr>
          <w:rFonts w:ascii="Cambria Math" w:eastAsiaTheme="minorEastAsia" w:hAnsi="Cambria Math"/>
          <w:b/>
          <w:bCs/>
          <w:iCs/>
          <w:sz w:val="28"/>
          <w:szCs w:val="28"/>
        </w:rPr>
        <w:t xml:space="preserve"> = </w:t>
      </w:r>
      <m:oMath>
        <m:f>
          <m:fPr>
            <m:ctrlPr>
              <w:rPr>
                <w:rFonts w:ascii="Cambria Math" w:eastAsiaTheme="minorEastAsia" w:hAnsi="Cambria Math"/>
                <w:b/>
                <w:bCs/>
                <w:iCs/>
                <w:sz w:val="28"/>
                <w:szCs w:val="28"/>
              </w:rPr>
            </m:ctrlPr>
          </m:fPr>
          <m:num>
            <m:r>
              <m:rPr>
                <m:sty m:val="b"/>
              </m:rPr>
              <w:rPr>
                <w:rFonts w:ascii="Cambria Math" w:eastAsiaTheme="minorEastAsia" w:hAnsi="Cambria Math"/>
                <w:sz w:val="28"/>
                <w:szCs w:val="28"/>
              </w:rPr>
              <m:t>ρ.Cp</m:t>
            </m:r>
          </m:num>
          <m:den>
            <m:r>
              <m:rPr>
                <m:sty m:val="b"/>
              </m:rPr>
              <w:rPr>
                <w:rFonts w:ascii="Cambria Math" w:eastAsiaTheme="minorEastAsia" w:hAnsi="Cambria Math"/>
                <w:sz w:val="28"/>
                <w:szCs w:val="28"/>
              </w:rPr>
              <m:t>K</m:t>
            </m:r>
          </m:den>
        </m:f>
      </m:oMath>
      <w:r w:rsidRPr="00B91DF5">
        <w:rPr>
          <w:rFonts w:ascii="Cambria Math" w:eastAsiaTheme="minorEastAsia" w:hAnsi="Cambria Math"/>
          <w:b/>
          <w:bCs/>
          <w:iCs/>
          <w:sz w:val="28"/>
          <w:szCs w:val="28"/>
        </w:rPr>
        <w:t xml:space="preserve"> . </w:t>
      </w:r>
      <m:oMath>
        <m:f>
          <m:fPr>
            <m:ctrlPr>
              <w:rPr>
                <w:rFonts w:ascii="Cambria Math" w:eastAsiaTheme="minorEastAsia" w:hAnsi="Cambria Math"/>
                <w:b/>
                <w:bCs/>
                <w:iCs/>
                <w:sz w:val="28"/>
                <w:szCs w:val="28"/>
              </w:rPr>
            </m:ctrlPr>
          </m:fPr>
          <m:num>
            <m:r>
              <m:rPr>
                <m:sty m:val="b"/>
              </m:rPr>
              <w:rPr>
                <w:rFonts w:ascii="Cambria Math" w:eastAsiaTheme="minorEastAsia" w:hAnsi="Cambria Math"/>
                <w:sz w:val="28"/>
                <w:szCs w:val="28"/>
              </w:rPr>
              <m:t>∂T</m:t>
            </m:r>
          </m:num>
          <m:den>
            <m:r>
              <m:rPr>
                <m:sty m:val="b"/>
              </m:rPr>
              <w:rPr>
                <w:rFonts w:ascii="Cambria Math" w:eastAsiaTheme="minorEastAsia" w:hAnsi="Cambria Math"/>
                <w:sz w:val="28"/>
                <w:szCs w:val="28"/>
              </w:rPr>
              <m:t>∂t</m:t>
            </m:r>
          </m:den>
        </m:f>
      </m:oMath>
      <w:r w:rsidRPr="00B91DF5">
        <w:rPr>
          <w:rFonts w:ascii="Cambria Math" w:eastAsiaTheme="minorEastAsia" w:hAnsi="Cambria Math"/>
          <w:iCs/>
          <w:sz w:val="28"/>
          <w:szCs w:val="28"/>
        </w:rPr>
        <w:t xml:space="preserve">  </w:t>
      </w:r>
    </w:p>
    <w:p w14:paraId="01F2E468" w14:textId="4E9AAD12" w:rsidR="00C1381C" w:rsidRDefault="00C1381C" w:rsidP="00C97188">
      <w:pPr>
        <w:ind w:left="2160" w:firstLine="720"/>
        <w:jc w:val="both"/>
      </w:pPr>
      <w:r>
        <w:rPr>
          <w:rFonts w:eastAsiaTheme="minorEastAsia"/>
        </w:rPr>
        <w:t>Two dimensional</w:t>
      </w:r>
      <w:r w:rsidRPr="00FA470D">
        <w:rPr>
          <w:rFonts w:eastAsiaTheme="minorEastAsia"/>
        </w:rPr>
        <w:t xml:space="preserve">  </w:t>
      </w:r>
      <w:sdt>
        <w:sdtPr>
          <w:id w:val="1807971550"/>
          <w:citation/>
        </w:sdtPr>
        <w:sdtContent>
          <w:r w:rsidRPr="00FA470D">
            <w:rPr>
              <w:rFonts w:eastAsiaTheme="minorEastAsia"/>
            </w:rPr>
            <w:fldChar w:fldCharType="begin"/>
          </w:r>
          <w:r w:rsidRPr="00FA470D">
            <w:rPr>
              <w:rFonts w:eastAsiaTheme="minorEastAsia"/>
              <w:lang w:val="en-US"/>
            </w:rPr>
            <w:instrText xml:space="preserve"> CITATION Cro77 \l 1033 </w:instrText>
          </w:r>
          <w:r w:rsidRPr="00FA470D">
            <w:rPr>
              <w:rFonts w:eastAsiaTheme="minorEastAsia"/>
            </w:rPr>
            <w:fldChar w:fldCharType="separate"/>
          </w:r>
          <w:r w:rsidRPr="00FA470D">
            <w:rPr>
              <w:rFonts w:eastAsiaTheme="minorEastAsia"/>
              <w:noProof/>
              <w:lang w:val="en-US"/>
            </w:rPr>
            <w:t>(Croft D.R, 1977)</w:t>
          </w:r>
          <w:r w:rsidRPr="00FA470D">
            <w:rPr>
              <w:rFonts w:eastAsiaTheme="minorEastAsia"/>
            </w:rPr>
            <w:fldChar w:fldCharType="end"/>
          </w:r>
        </w:sdtContent>
      </w:sdt>
    </w:p>
    <w:p w14:paraId="5D81A3F3" w14:textId="77777777" w:rsidR="00C97188" w:rsidRPr="00C1499F" w:rsidRDefault="00000000" w:rsidP="00C97188">
      <w:pPr>
        <w:pStyle w:val="ListParagraph"/>
        <w:numPr>
          <w:ilvl w:val="0"/>
          <w:numId w:val="2"/>
        </w:numPr>
        <w:jc w:val="both"/>
        <w:rPr>
          <w:i/>
          <w:iCs/>
        </w:rPr>
      </w:pPr>
      <m:oMath>
        <m:f>
          <m:fPr>
            <m:ctrlPr>
              <w:rPr>
                <w:rFonts w:ascii="Cambria Math" w:hAnsi="Cambria Math"/>
                <w:i/>
                <w:iCs/>
              </w:rPr>
            </m:ctrlPr>
          </m:fPr>
          <m:num>
            <m:r>
              <w:rPr>
                <w:rFonts w:ascii="Cambria Math" w:hAnsi="Cambria Math"/>
              </w:rPr>
              <m:t>∂T</m:t>
            </m:r>
          </m:num>
          <m:den>
            <m:r>
              <w:rPr>
                <w:rFonts w:ascii="Cambria Math" w:hAnsi="Cambria Math"/>
              </w:rPr>
              <m:t>∂t</m:t>
            </m:r>
          </m:den>
        </m:f>
      </m:oMath>
      <w:r w:rsidR="00C97188" w:rsidRPr="00C1499F">
        <w:rPr>
          <w:rFonts w:eastAsiaTheme="minorEastAsia"/>
          <w:i/>
          <w:iCs/>
        </w:rPr>
        <w:t xml:space="preserve"> = Partial derivative with respect to time</w:t>
      </w:r>
    </w:p>
    <w:p w14:paraId="517B944B" w14:textId="77777777" w:rsidR="00C97188" w:rsidRPr="00C1499F" w:rsidRDefault="00000000" w:rsidP="00C97188">
      <w:pPr>
        <w:pStyle w:val="ListParagraph"/>
        <w:numPr>
          <w:ilvl w:val="0"/>
          <w:numId w:val="2"/>
        </w:numPr>
        <w:jc w:val="both"/>
        <w:rPr>
          <w:i/>
          <w:iCs/>
        </w:rPr>
      </w:pPr>
      <m:oMath>
        <m:f>
          <m:fPr>
            <m:ctrlPr>
              <w:rPr>
                <w:rFonts w:ascii="Cambria Math" w:hAnsi="Cambria Math"/>
                <w:i/>
                <w:iCs/>
              </w:rPr>
            </m:ctrlPr>
          </m:fPr>
          <m:num>
            <m:sSup>
              <m:sSupPr>
                <m:ctrlPr>
                  <w:rPr>
                    <w:rFonts w:ascii="Cambria Math" w:hAnsi="Cambria Math"/>
                    <w:i/>
                    <w:iCs/>
                  </w:rPr>
                </m:ctrlPr>
              </m:sSupPr>
              <m:e>
                <m:r>
                  <w:rPr>
                    <w:rFonts w:ascii="Cambria Math" w:hAnsi="Cambria Math"/>
                  </w:rPr>
                  <m:t>∂</m:t>
                </m:r>
              </m:e>
              <m:sup>
                <m:r>
                  <w:rPr>
                    <w:rFonts w:ascii="Cambria Math" w:hAnsi="Cambria Math"/>
                  </w:rPr>
                  <m:t>2</m:t>
                </m:r>
              </m:sup>
            </m:sSup>
            <m:r>
              <w:rPr>
                <w:rFonts w:ascii="Cambria Math" w:hAnsi="Cambria Math"/>
              </w:rPr>
              <m:t>T</m:t>
            </m:r>
          </m:num>
          <m:den>
            <m:sSup>
              <m:sSupPr>
                <m:ctrlPr>
                  <w:rPr>
                    <w:rFonts w:ascii="Cambria Math" w:hAnsi="Cambria Math"/>
                    <w:i/>
                    <w:iCs/>
                  </w:rPr>
                </m:ctrlPr>
              </m:sSupPr>
              <m:e>
                <m:r>
                  <w:rPr>
                    <w:rFonts w:ascii="Cambria Math" w:hAnsi="Cambria Math"/>
                  </w:rPr>
                  <m:t>∂x</m:t>
                </m:r>
              </m:e>
              <m:sup>
                <m:r>
                  <w:rPr>
                    <w:rFonts w:ascii="Cambria Math" w:hAnsi="Cambria Math"/>
                  </w:rPr>
                  <m:t>2</m:t>
                </m:r>
              </m:sup>
            </m:sSup>
          </m:den>
        </m:f>
        <m:r>
          <w:rPr>
            <w:rFonts w:ascii="Cambria Math" w:hAnsi="Cambria Math"/>
          </w:rPr>
          <m:t xml:space="preserve"> , </m:t>
        </m:r>
        <m:f>
          <m:fPr>
            <m:ctrlPr>
              <w:rPr>
                <w:rFonts w:ascii="Cambria Math" w:hAnsi="Cambria Math"/>
                <w:i/>
                <w:iCs/>
              </w:rPr>
            </m:ctrlPr>
          </m:fPr>
          <m:num>
            <m:sSup>
              <m:sSupPr>
                <m:ctrlPr>
                  <w:rPr>
                    <w:rFonts w:ascii="Cambria Math" w:hAnsi="Cambria Math"/>
                    <w:i/>
                    <w:iCs/>
                  </w:rPr>
                </m:ctrlPr>
              </m:sSupPr>
              <m:e>
                <m:r>
                  <w:rPr>
                    <w:rFonts w:ascii="Cambria Math" w:hAnsi="Cambria Math"/>
                  </w:rPr>
                  <m:t>∂</m:t>
                </m:r>
              </m:e>
              <m:sup>
                <m:r>
                  <w:rPr>
                    <w:rFonts w:ascii="Cambria Math" w:hAnsi="Cambria Math"/>
                  </w:rPr>
                  <m:t>2</m:t>
                </m:r>
              </m:sup>
            </m:sSup>
            <m:r>
              <w:rPr>
                <w:rFonts w:ascii="Cambria Math" w:hAnsi="Cambria Math"/>
              </w:rPr>
              <m:t>T</m:t>
            </m:r>
          </m:num>
          <m:den>
            <m:sSup>
              <m:sSupPr>
                <m:ctrlPr>
                  <w:rPr>
                    <w:rFonts w:ascii="Cambria Math" w:hAnsi="Cambria Math"/>
                    <w:i/>
                    <w:iCs/>
                  </w:rPr>
                </m:ctrlPr>
              </m:sSupPr>
              <m:e>
                <m:r>
                  <w:rPr>
                    <w:rFonts w:ascii="Cambria Math" w:hAnsi="Cambria Math"/>
                  </w:rPr>
                  <m:t>∂y</m:t>
                </m:r>
              </m:e>
              <m:sup>
                <m:r>
                  <w:rPr>
                    <w:rFonts w:ascii="Cambria Math" w:hAnsi="Cambria Math"/>
                  </w:rPr>
                  <m:t>2</m:t>
                </m:r>
              </m:sup>
            </m:sSup>
          </m:den>
        </m:f>
      </m:oMath>
      <w:r w:rsidR="00C97188" w:rsidRPr="00C1499F">
        <w:rPr>
          <w:rFonts w:eastAsiaTheme="minorEastAsia"/>
          <w:i/>
          <w:iCs/>
        </w:rPr>
        <w:t xml:space="preserve"> = These are second order partial derivatives within the spatial domain in x &amp; y planes. </w:t>
      </w:r>
    </w:p>
    <w:p w14:paraId="06B6951D" w14:textId="44EF8282" w:rsidR="00C97188" w:rsidRDefault="00C97188" w:rsidP="00C97188">
      <w:pPr>
        <w:jc w:val="both"/>
      </w:pPr>
      <w:r>
        <w:t xml:space="preserve">The Aluminium </w:t>
      </w:r>
      <w:r w:rsidR="00FF4642">
        <w:t xml:space="preserve">constant </w:t>
      </w:r>
      <w:r>
        <w:t xml:space="preserve">properties are: </w:t>
      </w:r>
    </w:p>
    <w:p w14:paraId="369EA407" w14:textId="68B8FA11" w:rsidR="00C97188" w:rsidRDefault="00C97188" w:rsidP="00AF5B4E">
      <w:pPr>
        <w:pStyle w:val="ListParagraph"/>
        <w:numPr>
          <w:ilvl w:val="0"/>
          <w:numId w:val="12"/>
        </w:numPr>
        <w:jc w:val="both"/>
      </w:pPr>
      <w:r>
        <w:t>Conductivity: k = 143 W/</w:t>
      </w:r>
      <w:proofErr w:type="spellStart"/>
      <w:r>
        <w:t>m.C</w:t>
      </w:r>
      <w:proofErr w:type="spellEnd"/>
      <w:r>
        <w:t xml:space="preserve"> </w:t>
      </w:r>
    </w:p>
    <w:p w14:paraId="5AB2CD02" w14:textId="151BA1F2" w:rsidR="00C97188" w:rsidRDefault="00C97188" w:rsidP="00AF5B4E">
      <w:pPr>
        <w:pStyle w:val="ListParagraph"/>
        <w:numPr>
          <w:ilvl w:val="0"/>
          <w:numId w:val="12"/>
        </w:numPr>
        <w:jc w:val="both"/>
      </w:pPr>
      <w:r>
        <w:t xml:space="preserve">Density: </w:t>
      </w:r>
      <w:r>
        <w:sym w:font="Symbol" w:char="F072"/>
      </w:r>
      <w:r>
        <w:t xml:space="preserve"> = 2.8 </w:t>
      </w:r>
      <w:r>
        <w:sym w:font="Symbol" w:char="F0B4"/>
      </w:r>
      <w:r>
        <w:t xml:space="preserve"> 103 kg/m3</w:t>
      </w:r>
    </w:p>
    <w:p w14:paraId="0846EA73" w14:textId="6716C841" w:rsidR="00C97188" w:rsidRPr="00AF5B4E" w:rsidRDefault="00C97188" w:rsidP="00AF5B4E">
      <w:pPr>
        <w:pStyle w:val="ListParagraph"/>
        <w:numPr>
          <w:ilvl w:val="0"/>
          <w:numId w:val="12"/>
        </w:numPr>
        <w:jc w:val="both"/>
        <w:rPr>
          <w:rFonts w:ascii="Cambria Math" w:hAnsi="Cambria Math"/>
          <w:i/>
        </w:rPr>
      </w:pPr>
      <w:r>
        <w:t>Specific Heat: c = 795 J/</w:t>
      </w:r>
      <w:proofErr w:type="spellStart"/>
      <w:r>
        <w:t>kg.C</w:t>
      </w:r>
      <w:proofErr w:type="spellEnd"/>
    </w:p>
    <w:p w14:paraId="5E3115EA" w14:textId="77777777" w:rsidR="00C1381C" w:rsidRPr="00A70EEE" w:rsidRDefault="00C1381C" w:rsidP="00C1381C">
      <w:pPr>
        <w:jc w:val="both"/>
      </w:pPr>
    </w:p>
    <w:p w14:paraId="6EE22927" w14:textId="71CBE529" w:rsidR="00C1381C" w:rsidRDefault="00D57E9F" w:rsidP="00526557">
      <w:pPr>
        <w:jc w:val="both"/>
      </w:pPr>
      <w:r>
        <w:t>The EFDM</w:t>
      </w:r>
      <w:r w:rsidR="00C1381C">
        <w:t xml:space="preserve"> which is used for solving governing partial differential equations within a heat transfer system </w:t>
      </w:r>
      <w:sdt>
        <w:sdtPr>
          <w:id w:val="-1796752711"/>
          <w:citation/>
        </w:sdtPr>
        <w:sdtContent>
          <w:r w:rsidR="00C1381C">
            <w:fldChar w:fldCharType="begin"/>
          </w:r>
          <w:r w:rsidR="00C1381C">
            <w:rPr>
              <w:lang w:val="en-US"/>
            </w:rPr>
            <w:instrText xml:space="preserve"> CITATION CFD24 \l 1033 </w:instrText>
          </w:r>
          <w:r w:rsidR="00C1381C">
            <w:fldChar w:fldCharType="separate"/>
          </w:r>
          <w:r w:rsidR="00C1381C">
            <w:rPr>
              <w:noProof/>
              <w:lang w:val="en-US"/>
            </w:rPr>
            <w:t>(CFD, 2024)</w:t>
          </w:r>
          <w:r w:rsidR="00C1381C">
            <w:fldChar w:fldCharType="end"/>
          </w:r>
        </w:sdtContent>
      </w:sdt>
      <w:r w:rsidR="006B3397">
        <w:t xml:space="preserve">, </w:t>
      </w:r>
      <w:r w:rsidR="00526557">
        <w:t>requires</w:t>
      </w:r>
      <w:r w:rsidR="00C1381C">
        <w:t xml:space="preserve"> </w:t>
      </w:r>
      <w:r w:rsidR="006B3397">
        <w:t>m</w:t>
      </w:r>
      <w:r w:rsidR="00C1381C">
        <w:t>athematical modelling and principles</w:t>
      </w:r>
      <w:r w:rsidR="00526557">
        <w:t xml:space="preserve"> to</w:t>
      </w:r>
      <w:r w:rsidR="00C1381C">
        <w:t xml:space="preserve"> transform it into a </w:t>
      </w:r>
      <w:r w:rsidR="00466895">
        <w:t>l</w:t>
      </w:r>
      <w:r w:rsidR="00C1381C">
        <w:t>inear form</w:t>
      </w:r>
      <w:r w:rsidR="00526557">
        <w:t>.</w:t>
      </w:r>
      <w:r w:rsidR="00C1381C">
        <w:t xml:space="preserve"> </w:t>
      </w:r>
    </w:p>
    <w:p w14:paraId="0187BCD0" w14:textId="164D89E9" w:rsidR="00C1381C" w:rsidRPr="00C1381C" w:rsidRDefault="00C1381C" w:rsidP="00C1381C">
      <w:pPr>
        <w:pStyle w:val="Heading4"/>
      </w:pPr>
      <w:r>
        <w:t>Practical example</w:t>
      </w:r>
    </w:p>
    <w:p w14:paraId="01CB0381" w14:textId="1DD51DCC" w:rsidR="004A779E" w:rsidRDefault="004A779E" w:rsidP="004A779E">
      <w:pPr>
        <w:jc w:val="both"/>
      </w:pPr>
      <w:r>
        <w:t xml:space="preserve">Examples of such are </w:t>
      </w:r>
      <w:r w:rsidR="00D92372">
        <w:t>h</w:t>
      </w:r>
      <w:r>
        <w:t xml:space="preserve">eat </w:t>
      </w:r>
      <w:r w:rsidR="00D92372">
        <w:t>f</w:t>
      </w:r>
      <w:r>
        <w:t xml:space="preserve">ins in computer processors.  </w:t>
      </w:r>
      <w:r w:rsidR="00A91CDF">
        <w:t>T</w:t>
      </w:r>
      <w:r>
        <w:t xml:space="preserve">he heat fins are narrow and with the direction of heat travel, they are applicable to the above equation and can be </w:t>
      </w:r>
      <w:r w:rsidR="00642162">
        <w:t>highlighted in</w:t>
      </w:r>
      <w:r>
        <w:t xml:space="preserve"> figure 1.</w:t>
      </w:r>
      <w:r w:rsidR="004B4478">
        <w:t>1</w:t>
      </w:r>
      <w:r w:rsidR="008E6925">
        <w:t xml:space="preserve"> </w:t>
      </w:r>
      <w:sdt>
        <w:sdtPr>
          <w:id w:val="90360381"/>
          <w:citation/>
        </w:sdtPr>
        <w:sdtContent>
          <w:r w:rsidR="008E6925">
            <w:fldChar w:fldCharType="begin"/>
          </w:r>
          <w:r w:rsidR="008E6925">
            <w:instrText xml:space="preserve"> CITATION Ahm18 \l 2057 </w:instrText>
          </w:r>
          <w:r w:rsidR="008E6925">
            <w:fldChar w:fldCharType="separate"/>
          </w:r>
          <w:r w:rsidR="008E6925">
            <w:rPr>
              <w:noProof/>
            </w:rPr>
            <w:t>(Ahmed, 2018)</w:t>
          </w:r>
          <w:r w:rsidR="008E6925">
            <w:fldChar w:fldCharType="end"/>
          </w:r>
        </w:sdtContent>
      </w:sdt>
      <w:r w:rsidR="008E6925">
        <w:t xml:space="preserve">. </w:t>
      </w:r>
      <w:r>
        <w:t xml:space="preserve"> </w:t>
      </w:r>
      <w:r w:rsidR="009768B2">
        <w:t xml:space="preserve">By </w:t>
      </w:r>
      <w:r w:rsidR="006303FB">
        <w:t xml:space="preserve">using the </w:t>
      </w:r>
      <w:r w:rsidR="00951DFE">
        <w:t>two-dimensional</w:t>
      </w:r>
      <w:r w:rsidR="006303FB">
        <w:t xml:space="preserve"> heat equation for the heat fin</w:t>
      </w:r>
      <w:r w:rsidR="00951DFE">
        <w:t xml:space="preserve">, </w:t>
      </w:r>
      <w:r w:rsidR="00D509D7">
        <w:t xml:space="preserve">we calculate the temperature variance </w:t>
      </w:r>
      <w:r w:rsidR="006B3397">
        <w:t>in</w:t>
      </w:r>
      <w:r w:rsidR="00D509D7">
        <w:t xml:space="preserve"> the x and y </w:t>
      </w:r>
      <w:r w:rsidR="00822EAF">
        <w:t>directions</w:t>
      </w:r>
      <w:r w:rsidR="00016852">
        <w:t>. T</w:t>
      </w:r>
      <w:r w:rsidR="00822EAF">
        <w:t xml:space="preserve">his tool is </w:t>
      </w:r>
      <w:r w:rsidR="00B87ADE">
        <w:t>appropriate</w:t>
      </w:r>
      <w:r w:rsidR="00822EAF">
        <w:t xml:space="preserve"> to model scenarios and predict </w:t>
      </w:r>
      <w:r w:rsidR="00821056">
        <w:t xml:space="preserve">temperature </w:t>
      </w:r>
      <w:r w:rsidR="00B87ADE">
        <w:t>distribution</w:t>
      </w:r>
      <w:r w:rsidR="00821056">
        <w:t xml:space="preserve"> across the fin </w:t>
      </w:r>
      <w:r w:rsidR="003B2154">
        <w:t>and</w:t>
      </w:r>
      <w:r w:rsidR="00821056">
        <w:t xml:space="preserve"> the </w:t>
      </w:r>
      <w:r w:rsidR="00B87ADE">
        <w:t>aluminium</w:t>
      </w:r>
      <w:r w:rsidR="00821056">
        <w:t xml:space="preserve"> plate </w:t>
      </w:r>
      <w:r w:rsidR="00B87ADE">
        <w:t>in this report</w:t>
      </w:r>
      <w:sdt>
        <w:sdtPr>
          <w:id w:val="69938792"/>
          <w:citation/>
        </w:sdtPr>
        <w:sdtContent>
          <w:r w:rsidR="00163D83">
            <w:fldChar w:fldCharType="begin"/>
          </w:r>
          <w:r w:rsidR="00163D83">
            <w:instrText xml:space="preserve"> CITATION TLB11 \l 2057 </w:instrText>
          </w:r>
          <w:r w:rsidR="00163D83">
            <w:fldChar w:fldCharType="separate"/>
          </w:r>
          <w:r w:rsidR="00163D83">
            <w:rPr>
              <w:noProof/>
            </w:rPr>
            <w:t xml:space="preserve"> (T.L Bergman, 2011)</w:t>
          </w:r>
          <w:r w:rsidR="00163D83">
            <w:fldChar w:fldCharType="end"/>
          </w:r>
        </w:sdtContent>
      </w:sdt>
      <w:r w:rsidR="00163D83">
        <w:t>.</w:t>
      </w:r>
    </w:p>
    <w:p w14:paraId="6452148C" w14:textId="77777777" w:rsidR="004A779E" w:rsidRDefault="004A779E" w:rsidP="004A779E">
      <w:pPr>
        <w:jc w:val="both"/>
      </w:pPr>
    </w:p>
    <w:p w14:paraId="3BEB30E7" w14:textId="77777777" w:rsidR="004A779E" w:rsidRDefault="004A779E" w:rsidP="004A779E">
      <w:pPr>
        <w:jc w:val="both"/>
      </w:pPr>
      <w:r>
        <w:rPr>
          <w:noProof/>
        </w:rPr>
        <w:drawing>
          <wp:anchor distT="0" distB="0" distL="114300" distR="114300" simplePos="0" relativeHeight="251658244" behindDoc="1" locked="0" layoutInCell="1" allowOverlap="1" wp14:anchorId="291FF308" wp14:editId="49BB3A45">
            <wp:simplePos x="0" y="0"/>
            <wp:positionH relativeFrom="column">
              <wp:posOffset>990600</wp:posOffset>
            </wp:positionH>
            <wp:positionV relativeFrom="paragraph">
              <wp:posOffset>482600</wp:posOffset>
            </wp:positionV>
            <wp:extent cx="3276600" cy="2937510"/>
            <wp:effectExtent l="0" t="0" r="0" b="0"/>
            <wp:wrapTight wrapText="bothSides">
              <wp:wrapPolygon edited="0">
                <wp:start x="0" y="0"/>
                <wp:lineTo x="0" y="21432"/>
                <wp:lineTo x="21474" y="21432"/>
                <wp:lineTo x="21474" y="0"/>
                <wp:lineTo x="0" y="0"/>
              </wp:wrapPolygon>
            </wp:wrapTight>
            <wp:docPr id="12274412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441233"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27088" t="44613" r="58454" b="32342"/>
                    <a:stretch/>
                  </pic:blipFill>
                  <pic:spPr bwMode="auto">
                    <a:xfrm>
                      <a:off x="0" y="0"/>
                      <a:ext cx="3276600" cy="2937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w:t>
      </w:r>
    </w:p>
    <w:p w14:paraId="48BFE9EE" w14:textId="77777777" w:rsidR="004A779E" w:rsidRPr="009F1163" w:rsidRDefault="004A779E" w:rsidP="004A779E">
      <w:pPr>
        <w:jc w:val="both"/>
      </w:pPr>
    </w:p>
    <w:p w14:paraId="057E2B67" w14:textId="77777777" w:rsidR="004A779E" w:rsidRPr="009F1163" w:rsidRDefault="004A779E" w:rsidP="004A779E">
      <w:pPr>
        <w:jc w:val="both"/>
      </w:pPr>
    </w:p>
    <w:p w14:paraId="5453BD06" w14:textId="77777777" w:rsidR="004A779E" w:rsidRPr="009F1163" w:rsidRDefault="004A779E" w:rsidP="004A779E">
      <w:pPr>
        <w:jc w:val="both"/>
      </w:pPr>
    </w:p>
    <w:p w14:paraId="2B876845" w14:textId="77777777" w:rsidR="004A779E" w:rsidRPr="009F1163" w:rsidRDefault="004A779E" w:rsidP="004A779E">
      <w:pPr>
        <w:jc w:val="both"/>
      </w:pPr>
    </w:p>
    <w:p w14:paraId="04B7F7C9" w14:textId="77777777" w:rsidR="004A779E" w:rsidRPr="009F1163" w:rsidRDefault="004A779E" w:rsidP="004A779E">
      <w:pPr>
        <w:jc w:val="both"/>
      </w:pPr>
    </w:p>
    <w:p w14:paraId="20A98FE5" w14:textId="77777777" w:rsidR="004A779E" w:rsidRPr="009F1163" w:rsidRDefault="004A779E" w:rsidP="004A779E">
      <w:pPr>
        <w:jc w:val="both"/>
      </w:pPr>
    </w:p>
    <w:p w14:paraId="24020EAC" w14:textId="77777777" w:rsidR="004A779E" w:rsidRPr="009F1163" w:rsidRDefault="004A779E" w:rsidP="004A779E">
      <w:pPr>
        <w:jc w:val="both"/>
      </w:pPr>
    </w:p>
    <w:p w14:paraId="7DF9A516" w14:textId="77777777" w:rsidR="004A779E" w:rsidRPr="009F1163" w:rsidRDefault="004A779E" w:rsidP="004A779E">
      <w:pPr>
        <w:jc w:val="both"/>
      </w:pPr>
    </w:p>
    <w:p w14:paraId="6D3F3D91" w14:textId="77777777" w:rsidR="004A779E" w:rsidRPr="009F1163" w:rsidRDefault="004A779E" w:rsidP="004A779E">
      <w:pPr>
        <w:jc w:val="both"/>
      </w:pPr>
    </w:p>
    <w:p w14:paraId="2E29D831" w14:textId="77777777" w:rsidR="004A779E" w:rsidRPr="009F1163" w:rsidRDefault="004A779E" w:rsidP="004A779E">
      <w:pPr>
        <w:jc w:val="both"/>
      </w:pPr>
    </w:p>
    <w:p w14:paraId="165794AA" w14:textId="77777777" w:rsidR="004A779E" w:rsidRPr="009F1163" w:rsidRDefault="004A779E" w:rsidP="004A779E">
      <w:pPr>
        <w:jc w:val="both"/>
      </w:pPr>
    </w:p>
    <w:p w14:paraId="38EEEE76" w14:textId="685D4864" w:rsidR="004A779E" w:rsidRPr="006B3397" w:rsidRDefault="004A779E" w:rsidP="004A779E">
      <w:pPr>
        <w:jc w:val="both"/>
        <w:rPr>
          <w:i/>
          <w:iCs/>
          <w:sz w:val="18"/>
          <w:szCs w:val="18"/>
        </w:rPr>
      </w:pPr>
      <w:r w:rsidRPr="006B3397">
        <w:rPr>
          <w:i/>
          <w:iCs/>
          <w:sz w:val="18"/>
          <w:szCs w:val="18"/>
        </w:rPr>
        <w:t>Fig 1.</w:t>
      </w:r>
      <w:r w:rsidR="004B4478" w:rsidRPr="006B3397">
        <w:rPr>
          <w:i/>
          <w:iCs/>
          <w:sz w:val="18"/>
          <w:szCs w:val="18"/>
        </w:rPr>
        <w:t>1</w:t>
      </w:r>
      <w:r w:rsidRPr="006B3397">
        <w:rPr>
          <w:i/>
          <w:iCs/>
          <w:sz w:val="18"/>
          <w:szCs w:val="18"/>
        </w:rPr>
        <w:t xml:space="preserve">; Image demonstration heat fin dissipation in two dimensional </w:t>
      </w:r>
      <w:sdt>
        <w:sdtPr>
          <w:rPr>
            <w:i/>
            <w:iCs/>
            <w:sz w:val="18"/>
            <w:szCs w:val="18"/>
          </w:rPr>
          <w:id w:val="599914506"/>
          <w:citation/>
        </w:sdtPr>
        <w:sdtContent>
          <w:r w:rsidRPr="006B3397">
            <w:rPr>
              <w:i/>
              <w:iCs/>
              <w:sz w:val="18"/>
              <w:szCs w:val="18"/>
            </w:rPr>
            <w:fldChar w:fldCharType="begin"/>
          </w:r>
          <w:r w:rsidRPr="006B3397">
            <w:rPr>
              <w:i/>
              <w:iCs/>
              <w:sz w:val="18"/>
              <w:szCs w:val="18"/>
            </w:rPr>
            <w:instrText xml:space="preserve"> CITATION Byj23 \l 2057 </w:instrText>
          </w:r>
          <w:r w:rsidRPr="006B3397">
            <w:rPr>
              <w:i/>
              <w:iCs/>
              <w:sz w:val="18"/>
              <w:szCs w:val="18"/>
            </w:rPr>
            <w:fldChar w:fldCharType="separate"/>
          </w:r>
          <w:r w:rsidRPr="006B3397">
            <w:rPr>
              <w:i/>
              <w:iCs/>
              <w:noProof/>
              <w:sz w:val="18"/>
              <w:szCs w:val="18"/>
            </w:rPr>
            <w:t>(Byju, 2023)</w:t>
          </w:r>
          <w:r w:rsidRPr="006B3397">
            <w:rPr>
              <w:i/>
              <w:iCs/>
              <w:sz w:val="18"/>
              <w:szCs w:val="18"/>
            </w:rPr>
            <w:fldChar w:fldCharType="end"/>
          </w:r>
        </w:sdtContent>
      </w:sdt>
      <w:r w:rsidRPr="006B3397">
        <w:rPr>
          <w:i/>
          <w:iCs/>
          <w:sz w:val="18"/>
          <w:szCs w:val="18"/>
        </w:rPr>
        <w:t>.</w:t>
      </w:r>
    </w:p>
    <w:p w14:paraId="779AD4CB" w14:textId="77777777" w:rsidR="00A9789D" w:rsidRDefault="00A9789D" w:rsidP="00A9789D">
      <w:pPr>
        <w:jc w:val="both"/>
      </w:pPr>
    </w:p>
    <w:p w14:paraId="54DE36D1" w14:textId="04352538" w:rsidR="00DD3F6E" w:rsidRDefault="007177D3" w:rsidP="007177D3">
      <w:pPr>
        <w:pStyle w:val="Heading2"/>
      </w:pPr>
      <w:bookmarkStart w:id="4" w:name="_Toc170668419"/>
      <w:r>
        <w:t xml:space="preserve">3.0 </w:t>
      </w:r>
      <w:r w:rsidR="0053061C">
        <w:t xml:space="preserve">Explicit finite difference </w:t>
      </w:r>
      <w:r>
        <w:t>for of the constitutive equation</w:t>
      </w:r>
      <w:bookmarkEnd w:id="4"/>
    </w:p>
    <w:p w14:paraId="6C40836E" w14:textId="201E60BA" w:rsidR="00682E65" w:rsidRDefault="00682E65" w:rsidP="00682E65">
      <w:pPr>
        <w:jc w:val="both"/>
      </w:pPr>
      <w:r>
        <w:t>The Taylor Series will be covered provid</w:t>
      </w:r>
      <w:r w:rsidR="00E33E13">
        <w:t>ing</w:t>
      </w:r>
      <w:r>
        <w:t xml:space="preserve"> an understanding around its expansions for deriving forward, central and backward approximations </w:t>
      </w:r>
      <w:r w:rsidR="004262BC">
        <w:t>from first</w:t>
      </w:r>
      <w:r>
        <w:t xml:space="preserve"> and second order derivatives. This will also contain the introduction of Fourier number, this is a dimensionless number used for characterizing transient heat conduction </w:t>
      </w:r>
      <w:sdt>
        <w:sdtPr>
          <w:id w:val="118424589"/>
          <w:citation/>
        </w:sdtPr>
        <w:sdtContent>
          <w:r>
            <w:fldChar w:fldCharType="begin"/>
          </w:r>
          <w:r>
            <w:rPr>
              <w:lang w:val="en-US"/>
            </w:rPr>
            <w:instrText xml:space="preserve"> CITATION Wol24 \l 1033 </w:instrText>
          </w:r>
          <w:r>
            <w:fldChar w:fldCharType="separate"/>
          </w:r>
          <w:r>
            <w:rPr>
              <w:noProof/>
              <w:lang w:val="en-US"/>
            </w:rPr>
            <w:t>(Wolfram, 2024)</w:t>
          </w:r>
          <w:r>
            <w:fldChar w:fldCharType="end"/>
          </w:r>
        </w:sdtContent>
      </w:sdt>
      <w:r>
        <w:t xml:space="preserve">. This Fourier number also provides stability when using the EFDM models, ensuring conditions remain limited and accurate. </w:t>
      </w:r>
    </w:p>
    <w:p w14:paraId="01FEFAE4" w14:textId="7923C649" w:rsidR="00682E65" w:rsidRDefault="00682E65" w:rsidP="00682E65">
      <w:pPr>
        <w:jc w:val="both"/>
      </w:pPr>
      <w:r>
        <w:t xml:space="preserve">Interpreting </w:t>
      </w:r>
      <w:r w:rsidR="004262BC">
        <w:t>EFDM’s,</w:t>
      </w:r>
      <w:r>
        <w:t xml:space="preserve"> they are used with known values at an existing time step and approximated for values in an additional time step </w:t>
      </w:r>
      <w:sdt>
        <w:sdtPr>
          <w:id w:val="-432753720"/>
          <w:citation/>
        </w:sdtPr>
        <w:sdtContent>
          <w:r>
            <w:fldChar w:fldCharType="begin"/>
          </w:r>
          <w:r>
            <w:instrText xml:space="preserve"> CITATION Had23 \l 2057 </w:instrText>
          </w:r>
          <w:r>
            <w:fldChar w:fldCharType="separate"/>
          </w:r>
          <w:r>
            <w:rPr>
              <w:noProof/>
            </w:rPr>
            <w:t>(Hadiyol, 2023)</w:t>
          </w:r>
          <w:r>
            <w:fldChar w:fldCharType="end"/>
          </w:r>
        </w:sdtContent>
      </w:sdt>
      <w:r>
        <w:t>. The Heat equation used for the basis of this assignment is of a second order derivative</w:t>
      </w:r>
      <w:r w:rsidR="00FE1E93">
        <w:t>,</w:t>
      </w:r>
      <w:r>
        <w:t xml:space="preserve"> in its standard form would be difficult to solve. Therefore, the Heat equation needs to be converted using Taylor series expansions to a Linear equation</w:t>
      </w:r>
      <w:r w:rsidR="00FE1E93">
        <w:t>.</w:t>
      </w:r>
      <w:r>
        <w:t xml:space="preserve"> </w:t>
      </w:r>
      <w:r w:rsidR="00FE1E93">
        <w:t>T</w:t>
      </w:r>
      <w:r>
        <w:t xml:space="preserve">his discretized equation is used at every Nodal point within the </w:t>
      </w:r>
      <w:r w:rsidR="004262BC">
        <w:t>grid, It’s</w:t>
      </w:r>
      <w:r>
        <w:t xml:space="preserve"> not practical, and potentially less accurate to calculate each individual node therefore MATLAB software is recommended.</w:t>
      </w:r>
    </w:p>
    <w:p w14:paraId="08D21725" w14:textId="77777777" w:rsidR="00FE1E93" w:rsidRDefault="00FE1E93" w:rsidP="00682E65">
      <w:pPr>
        <w:jc w:val="both"/>
      </w:pPr>
    </w:p>
    <w:p w14:paraId="54785A9F" w14:textId="77777777" w:rsidR="00FE1E93" w:rsidRPr="00A9789D" w:rsidRDefault="00FE1E93" w:rsidP="00682E65">
      <w:pPr>
        <w:jc w:val="both"/>
      </w:pPr>
    </w:p>
    <w:p w14:paraId="21217656" w14:textId="77777777" w:rsidR="006931AB" w:rsidRDefault="006931AB" w:rsidP="00DD3F6E">
      <w:pPr>
        <w:jc w:val="both"/>
        <w:rPr>
          <w:rFonts w:eastAsiaTheme="minorEastAsia"/>
        </w:rPr>
      </w:pPr>
    </w:p>
    <w:p w14:paraId="77412FDC" w14:textId="19B1C5C9" w:rsidR="00017D56" w:rsidRDefault="00DD3F6E" w:rsidP="00DD3F6E">
      <w:pPr>
        <w:pStyle w:val="Heading2"/>
        <w:jc w:val="both"/>
      </w:pPr>
      <w:bookmarkStart w:id="5" w:name="_Toc170668420"/>
      <w:r>
        <w:t xml:space="preserve">4.0 </w:t>
      </w:r>
      <w:r w:rsidR="00687502">
        <w:t>Incorporation</w:t>
      </w:r>
      <w:r w:rsidR="00223600">
        <w:t xml:space="preserve"> of numerical methods</w:t>
      </w:r>
      <w:r w:rsidR="00687502">
        <w:t>:</w:t>
      </w:r>
      <w:r w:rsidR="00223600">
        <w:t xml:space="preserve"> </w:t>
      </w:r>
      <w:r w:rsidR="00364234">
        <w:t>Explicit finite difference methods (EFD</w:t>
      </w:r>
      <w:r w:rsidR="001B5C59">
        <w:t>M)</w:t>
      </w:r>
      <w:bookmarkEnd w:id="5"/>
    </w:p>
    <w:p w14:paraId="0F5A9921" w14:textId="77777777" w:rsidR="00A05708" w:rsidRPr="00A05708" w:rsidRDefault="00A05708" w:rsidP="00A05708"/>
    <w:p w14:paraId="265D527A" w14:textId="7CD87441" w:rsidR="009F1163" w:rsidRDefault="00CB62CA" w:rsidP="00DD3F6E">
      <w:pPr>
        <w:jc w:val="both"/>
      </w:pPr>
      <w:r>
        <w:t xml:space="preserve">The ability to solve the heat equation </w:t>
      </w:r>
      <w:r w:rsidR="00A52C26">
        <w:t xml:space="preserve">systematically can </w:t>
      </w:r>
      <w:r w:rsidR="006A0574">
        <w:t xml:space="preserve">be </w:t>
      </w:r>
      <w:r w:rsidR="00DC1975">
        <w:t>difficult</w:t>
      </w:r>
      <w:r w:rsidR="006A0574">
        <w:t xml:space="preserve"> due to</w:t>
      </w:r>
      <w:r w:rsidR="006C5D04">
        <w:t xml:space="preserve"> </w:t>
      </w:r>
      <w:r w:rsidR="00E42685">
        <w:t xml:space="preserve">the complexity of the geometries requiring </w:t>
      </w:r>
      <w:r w:rsidR="00467F8D">
        <w:t>considerable understanding and input to solve</w:t>
      </w:r>
      <w:r w:rsidR="00FE3C14">
        <w:t xml:space="preserve"> </w:t>
      </w:r>
      <w:sdt>
        <w:sdtPr>
          <w:id w:val="1486051267"/>
          <w:citation/>
        </w:sdtPr>
        <w:sdtContent>
          <w:r w:rsidR="00125770">
            <w:fldChar w:fldCharType="begin"/>
          </w:r>
          <w:r w:rsidR="00125770">
            <w:rPr>
              <w:lang w:val="en-US"/>
            </w:rPr>
            <w:instrText xml:space="preserve"> CITATION Kan04 \l 1033 </w:instrText>
          </w:r>
          <w:r w:rsidR="00125770">
            <w:fldChar w:fldCharType="separate"/>
          </w:r>
          <w:r w:rsidR="00125770">
            <w:rPr>
              <w:noProof/>
              <w:lang w:val="en-US"/>
            </w:rPr>
            <w:t>(Seetharamu, 2004)</w:t>
          </w:r>
          <w:r w:rsidR="00125770">
            <w:fldChar w:fldCharType="end"/>
          </w:r>
        </w:sdtContent>
      </w:sdt>
      <w:r w:rsidR="00BA6EAF">
        <w:t>.</w:t>
      </w:r>
      <w:r w:rsidR="00075AAC">
        <w:t xml:space="preserve"> Th</w:t>
      </w:r>
      <w:r w:rsidR="00AB00AF">
        <w:t>e</w:t>
      </w:r>
      <w:r w:rsidR="00075AAC">
        <w:t xml:space="preserve"> material properties of the object can also influence </w:t>
      </w:r>
      <w:r w:rsidR="0000251F">
        <w:t xml:space="preserve">specific heat capacity </w:t>
      </w:r>
      <w:r w:rsidR="00F31EF1">
        <w:t>and</w:t>
      </w:r>
      <w:r w:rsidR="0072539F">
        <w:t xml:space="preserve"> vary at </w:t>
      </w:r>
      <w:r w:rsidR="00F31EF1">
        <w:t xml:space="preserve">co-ordinates within the </w:t>
      </w:r>
      <w:r w:rsidR="00333FEB">
        <w:t>object</w:t>
      </w:r>
      <w:r w:rsidR="00FB77DA">
        <w:t>.</w:t>
      </w:r>
      <w:r w:rsidR="0029642C">
        <w:t xml:space="preserve"> EFDM</w:t>
      </w:r>
      <w:r w:rsidR="00FB77DA">
        <w:t>’s</w:t>
      </w:r>
      <w:r w:rsidR="0029642C">
        <w:t xml:space="preserve"> can help in such </w:t>
      </w:r>
      <w:r w:rsidR="00333FEB">
        <w:t>scenario</w:t>
      </w:r>
      <w:r w:rsidR="00FB77DA">
        <w:t>s</w:t>
      </w:r>
      <w:r w:rsidR="0029642C">
        <w:t xml:space="preserve">, where </w:t>
      </w:r>
      <w:r w:rsidR="008C6422">
        <w:t>objects of complex geometries ca</w:t>
      </w:r>
      <w:r w:rsidR="00333FEB">
        <w:t xml:space="preserve">n be categorised into grid points </w:t>
      </w:r>
      <w:r w:rsidR="00A23AF8">
        <w:t>and</w:t>
      </w:r>
      <w:r w:rsidR="00333FEB">
        <w:t xml:space="preserve"> the heat equation can be solved at each point.</w:t>
      </w:r>
      <w:r w:rsidR="00D13219">
        <w:t xml:space="preserve"> </w:t>
      </w:r>
      <w:r w:rsidR="00D113A2">
        <w:t>Additionally,</w:t>
      </w:r>
      <w:r w:rsidR="00D13219">
        <w:t xml:space="preserve"> EFDM can also include the material properties, within each </w:t>
      </w:r>
      <w:r w:rsidR="00C954CB">
        <w:t>calculation and every defined point therefore taking into consideration any possible deviations</w:t>
      </w:r>
      <w:r w:rsidR="00D113A2">
        <w:t xml:space="preserve"> </w:t>
      </w:r>
      <w:sdt>
        <w:sdtPr>
          <w:id w:val="1683319170"/>
          <w:citation/>
        </w:sdtPr>
        <w:sdtContent>
          <w:r w:rsidR="00D113A2">
            <w:fldChar w:fldCharType="begin"/>
          </w:r>
          <w:r w:rsidR="00D113A2">
            <w:rPr>
              <w:lang w:val="en-US"/>
            </w:rPr>
            <w:instrText xml:space="preserve">CITATION JHF02 \l 1033 </w:instrText>
          </w:r>
          <w:r w:rsidR="00D113A2">
            <w:fldChar w:fldCharType="separate"/>
          </w:r>
          <w:r w:rsidR="00D113A2">
            <w:rPr>
              <w:noProof/>
              <w:lang w:val="en-US"/>
            </w:rPr>
            <w:t>(J.H Ferziger, 2002)</w:t>
          </w:r>
          <w:r w:rsidR="00D113A2">
            <w:fldChar w:fldCharType="end"/>
          </w:r>
        </w:sdtContent>
      </w:sdt>
      <w:r w:rsidR="0009762C">
        <w:t>.</w:t>
      </w:r>
    </w:p>
    <w:p w14:paraId="5514217D" w14:textId="77777777" w:rsidR="001F7ECC" w:rsidRDefault="001F7ECC" w:rsidP="00DD3F6E">
      <w:pPr>
        <w:jc w:val="both"/>
      </w:pPr>
    </w:p>
    <w:p w14:paraId="1516F64E" w14:textId="77777777" w:rsidR="001F7ECC" w:rsidRPr="001F7ECC" w:rsidRDefault="001F7ECC" w:rsidP="001F7ECC">
      <w:pPr>
        <w:pStyle w:val="ListParagraph"/>
        <w:jc w:val="both"/>
        <w:rPr>
          <w:highlight w:val="yellow"/>
        </w:rPr>
      </w:pPr>
    </w:p>
    <w:p w14:paraId="1E28F7E5" w14:textId="55DBBE44" w:rsidR="0009762C" w:rsidRPr="00A91CDF" w:rsidRDefault="00470604" w:rsidP="00954636">
      <w:pPr>
        <w:pStyle w:val="Heading3"/>
      </w:pPr>
      <w:bookmarkStart w:id="6" w:name="_Toc170668421"/>
      <w:r w:rsidRPr="008549EE">
        <w:t xml:space="preserve">4.1 </w:t>
      </w:r>
      <w:r w:rsidR="0009762C" w:rsidRPr="008549EE">
        <w:t>Taylor series</w:t>
      </w:r>
      <w:bookmarkEnd w:id="6"/>
    </w:p>
    <w:p w14:paraId="1F11DDC9" w14:textId="77777777" w:rsidR="00D37316" w:rsidRPr="00A91CDF" w:rsidRDefault="00D37316" w:rsidP="00D37316">
      <w:pPr>
        <w:jc w:val="both"/>
      </w:pPr>
    </w:p>
    <w:p w14:paraId="4DAD8170" w14:textId="77777777" w:rsidR="00D37316" w:rsidRPr="00A91CDF" w:rsidRDefault="00D37316" w:rsidP="00D37316">
      <w:pPr>
        <w:jc w:val="both"/>
      </w:pPr>
      <w:r w:rsidRPr="00A91CDF">
        <w:t xml:space="preserve">f(x) = </w:t>
      </w:r>
      <m:oMath>
        <m:f>
          <m:fPr>
            <m:ctrlPr>
              <w:rPr>
                <w:rFonts w:ascii="Cambria Math" w:hAnsi="Cambria Math"/>
                <w:i/>
              </w:rPr>
            </m:ctrlPr>
          </m:fPr>
          <m:num>
            <m:r>
              <w:rPr>
                <w:rFonts w:ascii="Cambria Math" w:hAnsi="Cambria Math"/>
              </w:rPr>
              <m:t>1</m:t>
            </m:r>
          </m:num>
          <m:den>
            <m:r>
              <w:rPr>
                <w:rFonts w:ascii="Cambria Math" w:hAnsi="Cambria Math"/>
              </w:rPr>
              <m:t>x</m:t>
            </m:r>
          </m:den>
        </m:f>
      </m:oMath>
      <w:r w:rsidRPr="00A91CDF">
        <w:rPr>
          <w:rFonts w:eastAsiaTheme="minorEastAsia"/>
        </w:rPr>
        <w:t xml:space="preserve"> , </w:t>
      </w:r>
      <w:r w:rsidRPr="00A91CDF">
        <w:t xml:space="preserve">f’(x) = </w:t>
      </w:r>
      <m:oMath>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x</m:t>
                </m:r>
              </m:e>
              <m:sup>
                <m:r>
                  <w:rPr>
                    <w:rFonts w:ascii="Cambria Math" w:hAnsi="Cambria Math"/>
                  </w:rPr>
                  <m:t>2</m:t>
                </m:r>
              </m:sup>
            </m:sSup>
          </m:den>
        </m:f>
      </m:oMath>
      <w:r w:rsidRPr="00A91CDF">
        <w:rPr>
          <w:rFonts w:eastAsiaTheme="minorEastAsia"/>
        </w:rPr>
        <w:t xml:space="preserve"> , </w:t>
      </w:r>
      <w:r w:rsidRPr="00A91CDF">
        <w:t xml:space="preserve">f’’(x) = </w:t>
      </w:r>
      <m:oMath>
        <m:f>
          <m:fPr>
            <m:ctrlPr>
              <w:rPr>
                <w:rFonts w:ascii="Cambria Math" w:hAnsi="Cambria Math"/>
                <w:i/>
              </w:rPr>
            </m:ctrlPr>
          </m:fPr>
          <m:num>
            <m:r>
              <w:rPr>
                <w:rFonts w:ascii="Cambria Math" w:hAnsi="Cambria Math"/>
              </w:rPr>
              <m:t>2</m:t>
            </m:r>
          </m:num>
          <m:den>
            <m:sSup>
              <m:sSupPr>
                <m:ctrlPr>
                  <w:rPr>
                    <w:rFonts w:ascii="Cambria Math" w:hAnsi="Cambria Math"/>
                    <w:i/>
                  </w:rPr>
                </m:ctrlPr>
              </m:sSupPr>
              <m:e>
                <m:r>
                  <w:rPr>
                    <w:rFonts w:ascii="Cambria Math" w:hAnsi="Cambria Math"/>
                  </w:rPr>
                  <m:t>x</m:t>
                </m:r>
              </m:e>
              <m:sup>
                <m:r>
                  <w:rPr>
                    <w:rFonts w:ascii="Cambria Math" w:hAnsi="Cambria Math"/>
                  </w:rPr>
                  <m:t>2</m:t>
                </m:r>
              </m:sup>
            </m:sSup>
          </m:den>
        </m:f>
      </m:oMath>
      <w:r w:rsidRPr="00A91CDF">
        <w:rPr>
          <w:rFonts w:eastAsiaTheme="minorEastAsia"/>
        </w:rPr>
        <w:t xml:space="preserve"> , </w:t>
      </w:r>
      <w:r w:rsidRPr="00A91CDF">
        <w:t xml:space="preserve">f’’’(x) = </w:t>
      </w:r>
      <m:oMath>
        <m:f>
          <m:fPr>
            <m:ctrlPr>
              <w:rPr>
                <w:rFonts w:ascii="Cambria Math" w:hAnsi="Cambria Math"/>
                <w:i/>
              </w:rPr>
            </m:ctrlPr>
          </m:fPr>
          <m:num>
            <m:r>
              <w:rPr>
                <w:rFonts w:ascii="Cambria Math" w:hAnsi="Cambria Math"/>
              </w:rPr>
              <m:t>3</m:t>
            </m:r>
          </m:num>
          <m:den>
            <m:sSup>
              <m:sSupPr>
                <m:ctrlPr>
                  <w:rPr>
                    <w:rFonts w:ascii="Cambria Math" w:hAnsi="Cambria Math"/>
                    <w:i/>
                  </w:rPr>
                </m:ctrlPr>
              </m:sSupPr>
              <m:e>
                <m:r>
                  <w:rPr>
                    <w:rFonts w:ascii="Cambria Math" w:hAnsi="Cambria Math"/>
                  </w:rPr>
                  <m:t>x</m:t>
                </m:r>
              </m:e>
              <m:sup>
                <m:r>
                  <w:rPr>
                    <w:rFonts w:ascii="Cambria Math" w:hAnsi="Cambria Math"/>
                  </w:rPr>
                  <m:t>3</m:t>
                </m:r>
              </m:sup>
            </m:sSup>
          </m:den>
        </m:f>
      </m:oMath>
      <w:r w:rsidRPr="00A91CDF">
        <w:rPr>
          <w:rFonts w:eastAsiaTheme="minorEastAsia"/>
        </w:rPr>
        <w:t xml:space="preserve"> , … = </w:t>
      </w:r>
      <m:oMath>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k</m:t>
            </m:r>
          </m:sup>
        </m:sSup>
      </m:oMath>
      <w:r w:rsidRPr="00A91CDF">
        <w:rPr>
          <w:rFonts w:eastAsiaTheme="minorEastAsia"/>
        </w:rPr>
        <w:t xml:space="preserve">(x) = </w:t>
      </w:r>
      <m:oMath>
        <m:f>
          <m:fPr>
            <m:ctrlPr>
              <w:rPr>
                <w:rFonts w:ascii="Cambria Math" w:eastAsiaTheme="minorEastAsia" w:hAnsi="Cambria Math"/>
                <w:i/>
              </w:rPr>
            </m:ctrlPr>
          </m:fPr>
          <m:num>
            <m:r>
              <w:rPr>
                <w:rFonts w:ascii="Cambria Math" w:eastAsiaTheme="minorEastAsia" w:hAnsi="Cambria Math"/>
              </w:rPr>
              <m:t>K</m:t>
            </m:r>
          </m:num>
          <m:den>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K+1</m:t>
                </m:r>
              </m:sup>
            </m:sSup>
          </m:den>
        </m:f>
      </m:oMath>
      <w:r w:rsidRPr="00A91CDF">
        <w:rPr>
          <w:rFonts w:eastAsiaTheme="minorEastAsia"/>
        </w:rPr>
        <w:t xml:space="preserve">  &amp; similarly  </w:t>
      </w:r>
      <m:oMath>
        <m:nary>
          <m:naryPr>
            <m:chr m:val="∑"/>
            <m:limLoc m:val="undOvr"/>
            <m:ctrlPr>
              <w:rPr>
                <w:rFonts w:ascii="Cambria Math" w:eastAsiaTheme="minorEastAsia" w:hAnsi="Cambria Math"/>
                <w:i/>
              </w:rPr>
            </m:ctrlPr>
          </m:naryPr>
          <m:sub>
            <m:r>
              <w:rPr>
                <w:rFonts w:ascii="Cambria Math" w:eastAsiaTheme="minorEastAsia" w:hAnsi="Cambria Math"/>
              </w:rPr>
              <m:t>n=0</m:t>
            </m:r>
          </m:sub>
          <m:sup>
            <m:r>
              <w:rPr>
                <w:rFonts w:ascii="Cambria Math" w:eastAsiaTheme="minorEastAsia" w:hAnsi="Cambria Math"/>
              </w:rPr>
              <m:t>∞</m:t>
            </m:r>
          </m:sup>
          <m:e>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n</m:t>
                    </m:r>
                  </m:sup>
                </m:sSup>
              </m:num>
              <m:den>
                <m:r>
                  <w:rPr>
                    <w:rFonts w:ascii="Cambria Math" w:eastAsiaTheme="minorEastAsia" w:hAnsi="Cambria Math"/>
                  </w:rPr>
                  <m:t>n!</m:t>
                </m:r>
              </m:den>
            </m:f>
          </m:e>
        </m:nary>
      </m:oMath>
      <w:r w:rsidRPr="00A91CDF">
        <w:rPr>
          <w:rFonts w:eastAsiaTheme="minorEastAsia"/>
        </w:rPr>
        <w:t xml:space="preserve"> ( For Exponentials)</w:t>
      </w:r>
    </w:p>
    <w:p w14:paraId="144B7A5C" w14:textId="4394B2DB" w:rsidR="00D37316" w:rsidRPr="00A91CDF" w:rsidRDefault="00D37316" w:rsidP="00D37316">
      <w:pPr>
        <w:jc w:val="both"/>
      </w:pPr>
      <w:r w:rsidRPr="00A91CDF">
        <w:t xml:space="preserve">Taylor series expansion process for the </w:t>
      </w:r>
      <w:r w:rsidR="009F7120" w:rsidRPr="00A91CDF">
        <w:t>two</w:t>
      </w:r>
      <w:r w:rsidRPr="00A91CDF">
        <w:t>-</w:t>
      </w:r>
      <w:r w:rsidR="009F7120" w:rsidRPr="00A91CDF">
        <w:t>d</w:t>
      </w:r>
      <w:r w:rsidRPr="00A91CDF">
        <w:t>imensional heat equation</w:t>
      </w:r>
    </w:p>
    <w:p w14:paraId="2EA1D8A4" w14:textId="77777777" w:rsidR="00D37316" w:rsidRPr="00A91CDF" w:rsidRDefault="00D37316" w:rsidP="00D37316">
      <w:pPr>
        <w:ind w:left="720" w:firstLine="720"/>
        <w:jc w:val="both"/>
        <w:rPr>
          <w:rFonts w:eastAsiaTheme="minorEastAsia" w:cstheme="minorHAnsi"/>
        </w:rPr>
      </w:pPr>
      <w:r w:rsidRPr="00A91CDF">
        <w:t xml:space="preserve">f(x) = f(x0) +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(x-x0)</m:t>
                </m:r>
              </m:e>
              <m:sup>
                <m:r>
                  <w:rPr>
                    <w:rFonts w:ascii="Cambria Math" w:hAnsi="Cambria Math" w:cstheme="minorHAnsi"/>
                  </w:rPr>
                  <m:t>1</m:t>
                </m:r>
              </m:sup>
            </m:sSup>
          </m:num>
          <m:den>
            <m:r>
              <w:rPr>
                <w:rFonts w:ascii="Cambria Math" w:hAnsi="Cambria Math" w:cstheme="minorHAnsi"/>
              </w:rPr>
              <m:t>1!</m:t>
            </m:r>
          </m:den>
        </m:f>
      </m:oMath>
      <w:r w:rsidRPr="00A91CDF">
        <w:rPr>
          <w:rFonts w:eastAsiaTheme="minorEastAsia" w:cstheme="minorHAnsi"/>
        </w:rPr>
        <w:t xml:space="preserve"> + </w:t>
      </w:r>
      <w:r w:rsidRPr="00A91CDF">
        <w:t xml:space="preserve">f’’(x0) </w:t>
      </w:r>
      <w:r w:rsidRPr="00A91CDF">
        <w:rPr>
          <w:rFonts w:cstheme="minorHAnsi"/>
        </w:rPr>
        <w:t>·</w:t>
      </w:r>
      <w:r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(x-x0)</m:t>
                </m:r>
              </m:e>
              <m:sup>
                <m:r>
                  <w:rPr>
                    <w:rFonts w:ascii="Cambria Math" w:hAnsi="Cambria Math" w:cstheme="minorHAnsi"/>
                  </w:rPr>
                  <m:t>2</m:t>
                </m:r>
              </m:sup>
            </m:sSup>
          </m:num>
          <m:den>
            <m:r>
              <w:rPr>
                <w:rFonts w:ascii="Cambria Math" w:hAnsi="Cambria Math" w:cstheme="minorHAnsi"/>
              </w:rPr>
              <m:t>2!</m:t>
            </m:r>
          </m:den>
        </m:f>
      </m:oMath>
      <w:r w:rsidRPr="00A91CDF">
        <w:rPr>
          <w:rFonts w:eastAsiaTheme="minorEastAsia" w:cstheme="minorHAnsi"/>
        </w:rPr>
        <w:t xml:space="preserve"> +</w:t>
      </w:r>
      <w:r w:rsidRPr="00A91CDF">
        <w:t xml:space="preserve">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(x-x0)</m:t>
                </m:r>
              </m:e>
              <m:sup>
                <m:r>
                  <w:rPr>
                    <w:rFonts w:ascii="Cambria Math" w:hAnsi="Cambria Math" w:cstheme="minorHAnsi"/>
                  </w:rPr>
                  <m:t>3</m:t>
                </m:r>
              </m:sup>
            </m:sSup>
          </m:num>
          <m:den>
            <m:r>
              <w:rPr>
                <w:rFonts w:ascii="Cambria Math" w:hAnsi="Cambria Math" w:cstheme="minorHAnsi"/>
              </w:rPr>
              <m:t>3!</m:t>
            </m:r>
          </m:den>
        </m:f>
      </m:oMath>
      <w:r w:rsidRPr="00A91CDF">
        <w:rPr>
          <w:rFonts w:eastAsiaTheme="minorEastAsia" w:cstheme="minorHAnsi"/>
        </w:rPr>
        <w:t xml:space="preserve"> + …</w:t>
      </w:r>
    </w:p>
    <w:p w14:paraId="7E1DC3DE" w14:textId="77777777" w:rsidR="00B5543D" w:rsidRPr="00A91CDF" w:rsidRDefault="00B5543D" w:rsidP="00D37316">
      <w:pPr>
        <w:jc w:val="both"/>
        <w:rPr>
          <w:rFonts w:eastAsiaTheme="minorEastAsia" w:cstheme="minorHAnsi"/>
        </w:rPr>
      </w:pPr>
    </w:p>
    <w:p w14:paraId="43FB933F" w14:textId="77777777" w:rsidR="00D37316" w:rsidRPr="00A91CDF" w:rsidRDefault="00D37316" w:rsidP="00D37316">
      <w:pPr>
        <w:ind w:left="720" w:firstLine="720"/>
        <w:jc w:val="both"/>
        <w:rPr>
          <w:rFonts w:eastAsiaTheme="minorEastAsia" w:cstheme="minorHAnsi"/>
        </w:rPr>
      </w:pPr>
      <w:r w:rsidRPr="00A91CDF">
        <w:t xml:space="preserve">f (x0 + h) = f (x0) +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A91CDF">
        <w:rPr>
          <w:rFonts w:eastAsiaTheme="minorEastAsia" w:cstheme="minorHAnsi"/>
        </w:rPr>
        <w:t xml:space="preserve"> + </w:t>
      </w:r>
      <w:r w:rsidRPr="00A91CDF">
        <w:t xml:space="preserve">f’’(x0) </w:t>
      </w:r>
      <w:r w:rsidRPr="00A91CDF">
        <w:rPr>
          <w:rFonts w:cstheme="minorHAnsi"/>
        </w:rPr>
        <w:t>·</w:t>
      </w:r>
      <w:r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A91CDF">
        <w:rPr>
          <w:rFonts w:eastAsiaTheme="minorEastAsia" w:cstheme="minorHAnsi"/>
        </w:rPr>
        <w:t xml:space="preserve"> +</w:t>
      </w:r>
      <w:r w:rsidRPr="00A91CDF">
        <w:t xml:space="preserve">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A91CDF">
        <w:rPr>
          <w:rFonts w:eastAsiaTheme="minorEastAsia" w:cstheme="minorHAnsi"/>
        </w:rPr>
        <w:t xml:space="preserve"> + …</w:t>
      </w:r>
    </w:p>
    <w:p w14:paraId="0A1A2072" w14:textId="77777777" w:rsidR="00D37316" w:rsidRPr="00A91CDF" w:rsidRDefault="00D37316" w:rsidP="00D37316">
      <w:pPr>
        <w:ind w:left="720" w:firstLine="720"/>
        <w:jc w:val="both"/>
        <w:rPr>
          <w:rFonts w:eastAsiaTheme="minorEastAsia" w:cstheme="minorHAnsi"/>
        </w:rPr>
      </w:pPr>
      <w:r w:rsidRPr="00A91CDF">
        <w:lastRenderedPageBreak/>
        <w:t xml:space="preserve">f (x0 + h) - f (x0) = +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A91CDF">
        <w:rPr>
          <w:rFonts w:eastAsiaTheme="minorEastAsia" w:cstheme="minorHAnsi"/>
        </w:rPr>
        <w:t xml:space="preserve"> + </w:t>
      </w:r>
      <w:r w:rsidRPr="00A91CDF">
        <w:t xml:space="preserve">f’’(x0) </w:t>
      </w:r>
      <w:r w:rsidRPr="00A91CDF">
        <w:rPr>
          <w:rFonts w:cstheme="minorHAnsi"/>
        </w:rPr>
        <w:t>·</w:t>
      </w:r>
      <w:r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A91CDF">
        <w:rPr>
          <w:rFonts w:eastAsiaTheme="minorEastAsia" w:cstheme="minorHAnsi"/>
        </w:rPr>
        <w:t xml:space="preserve"> +</w:t>
      </w:r>
      <w:r w:rsidRPr="00A91CDF">
        <w:t xml:space="preserve">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A91CDF">
        <w:rPr>
          <w:rFonts w:eastAsiaTheme="minorEastAsia" w:cstheme="minorHAnsi"/>
        </w:rPr>
        <w:t xml:space="preserve"> + …</w:t>
      </w:r>
    </w:p>
    <w:p w14:paraId="3D922F8F" w14:textId="77777777" w:rsidR="00B5543D" w:rsidRPr="00A91CDF" w:rsidRDefault="00B5543D" w:rsidP="00D37316">
      <w:pPr>
        <w:jc w:val="both"/>
        <w:rPr>
          <w:rFonts w:eastAsiaTheme="minorEastAsia" w:cstheme="minorHAnsi"/>
        </w:rPr>
      </w:pPr>
    </w:p>
    <w:p w14:paraId="77C2B0C8" w14:textId="77777777" w:rsidR="00D37316" w:rsidRPr="00A91CDF" w:rsidRDefault="00D37316" w:rsidP="00D37316">
      <w:pPr>
        <w:ind w:left="720" w:firstLine="720"/>
        <w:jc w:val="both"/>
        <w:rPr>
          <w:rFonts w:eastAsiaTheme="minorEastAsia" w:cstheme="minorHAnsi"/>
        </w:rPr>
      </w:pPr>
      <w:r w:rsidRPr="00A91CDF">
        <w:t xml:space="preserve">f (x0 + h) - f (x0) = f’(x0) </w:t>
      </w:r>
      <w:r w:rsidRPr="00A91CDF">
        <w:rPr>
          <w:rFonts w:cstheme="minorHAnsi"/>
        </w:rPr>
        <w:t>·</w:t>
      </w:r>
      <m:oMath>
        <m:r>
          <w:rPr>
            <w:rFonts w:ascii="Cambria Math" w:hAnsi="Cambria Math" w:cstheme="minorHAnsi"/>
          </w:rPr>
          <m:t xml:space="preserve"> h</m:t>
        </m:r>
      </m:oMath>
      <w:r w:rsidRPr="00A91CDF">
        <w:rPr>
          <w:rFonts w:eastAsiaTheme="minorEastAsia" w:cstheme="minorHAnsi"/>
        </w:rPr>
        <w:t xml:space="preserve"> + </w:t>
      </w:r>
      <w:r w:rsidRPr="00A91CDF">
        <w:t xml:space="preserve">f’’(x0) </w:t>
      </w:r>
      <w:r w:rsidRPr="00A91CDF">
        <w:rPr>
          <w:rFonts w:cstheme="minorHAnsi"/>
        </w:rPr>
        <w:t>·</w:t>
      </w:r>
      <w:r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A91CDF">
        <w:rPr>
          <w:rFonts w:eastAsiaTheme="minorEastAsia" w:cstheme="minorHAnsi"/>
        </w:rPr>
        <w:t xml:space="preserve"> +</w:t>
      </w:r>
      <w:r w:rsidRPr="00A91CDF">
        <w:t xml:space="preserve">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A91CDF">
        <w:rPr>
          <w:rFonts w:eastAsiaTheme="minorEastAsia" w:cstheme="minorHAnsi"/>
        </w:rPr>
        <w:t xml:space="preserve"> + …</w:t>
      </w:r>
    </w:p>
    <w:p w14:paraId="046E715D" w14:textId="77777777" w:rsidR="00B5543D" w:rsidRPr="00A91CDF" w:rsidRDefault="00B5543D" w:rsidP="00D37316">
      <w:pPr>
        <w:ind w:left="720" w:firstLine="720"/>
        <w:jc w:val="both"/>
        <w:rPr>
          <w:rFonts w:eastAsiaTheme="minorEastAsia" w:cstheme="minorHAnsi"/>
        </w:rPr>
      </w:pPr>
    </w:p>
    <w:p w14:paraId="64ADF184" w14:textId="77777777" w:rsidR="00B5543D" w:rsidRPr="00A91CDF" w:rsidRDefault="00B5543D" w:rsidP="00D37316">
      <w:pPr>
        <w:jc w:val="both"/>
        <w:rPr>
          <w:rFonts w:eastAsiaTheme="minorEastAsia" w:cstheme="minorHAnsi"/>
        </w:rPr>
      </w:pPr>
    </w:p>
    <w:p w14:paraId="6F82A4F0" w14:textId="77777777" w:rsidR="00D37316" w:rsidRPr="00A91CDF" w:rsidRDefault="00000000" w:rsidP="00D37316">
      <w:pPr>
        <w:ind w:left="720" w:firstLine="720"/>
        <w:jc w:val="both"/>
        <w:rPr>
          <w:rFonts w:eastAsiaTheme="minorEastAsia"/>
        </w:rPr>
      </w:pPr>
      <m:oMath>
        <m:f>
          <m:fPr>
            <m:ctrlPr>
              <w:rPr>
                <w:rFonts w:ascii="Cambria Math" w:hAnsi="Cambria Math"/>
                <w:i/>
              </w:rPr>
            </m:ctrlPr>
          </m:fPr>
          <m:num>
            <m:r>
              <m:rPr>
                <m:sty m:val="p"/>
              </m:rPr>
              <w:rPr>
                <w:rFonts w:ascii="Cambria Math" w:hAnsi="Cambria Math"/>
              </w:rPr>
              <m:t xml:space="preserve">f (x0 + h) - f (x0) </m:t>
            </m:r>
          </m:num>
          <m:den>
            <m:r>
              <w:rPr>
                <w:rFonts w:ascii="Cambria Math" w:hAnsi="Cambria Math"/>
              </w:rPr>
              <m:t>h</m:t>
            </m:r>
          </m:den>
        </m:f>
      </m:oMath>
      <w:r w:rsidR="00D37316" w:rsidRPr="00A91CDF">
        <w:rPr>
          <w:rFonts w:eastAsiaTheme="minorEastAsia"/>
        </w:rPr>
        <w:t xml:space="preserve"> </w:t>
      </w:r>
      <w:r w:rsidR="00D37316" w:rsidRPr="00A91CDF">
        <w:t xml:space="preserve">= </w:t>
      </w:r>
      <m:oMath>
        <m:f>
          <m:fPr>
            <m:ctrlPr>
              <w:rPr>
                <w:rFonts w:ascii="Cambria Math" w:hAnsi="Cambria Math"/>
                <w:i/>
              </w:rPr>
            </m:ctrlPr>
          </m:fPr>
          <m:num>
            <m:r>
              <m:rPr>
                <m:sty m:val="p"/>
              </m:rPr>
              <w:rPr>
                <w:rFonts w:ascii="Cambria Math" w:hAnsi="Cambria Math"/>
              </w:rPr>
              <m:t xml:space="preserve">f’(x0)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r>
              <m:rPr>
                <m:sty m:val="p"/>
              </m:rPr>
              <w:rPr>
                <w:rFonts w:ascii="Cambria Math" w:eastAsiaTheme="minorEastAsia" w:hAnsi="Cambria Math" w:cstheme="minorHAnsi"/>
              </w:rPr>
              <m:t xml:space="preserve"> + </m:t>
            </m:r>
            <m:r>
              <m:rPr>
                <m:sty m:val="p"/>
              </m:rPr>
              <w:rPr>
                <w:rFonts w:ascii="Cambria Math" w:hAnsi="Cambria Math"/>
              </w:rPr>
              <m:t xml:space="preserve">f’’(x0) </m:t>
            </m:r>
            <m:r>
              <m:rPr>
                <m:sty m:val="p"/>
              </m:rPr>
              <w:rPr>
                <w:rFonts w:ascii="Cambria Math" w:hAnsi="Cambria Math" w:cstheme="minorHAnsi"/>
              </w:rPr>
              <m:t>·</m:t>
            </m:r>
            <m:r>
              <m:rPr>
                <m:sty m:val="p"/>
              </m:rPr>
              <w:rPr>
                <w:rFonts w:ascii="Cambria Math" w:eastAsiaTheme="minorEastAsia"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r>
              <m:rPr>
                <m:sty m:val="p"/>
              </m:rPr>
              <w:rPr>
                <w:rFonts w:ascii="Cambria Math" w:eastAsiaTheme="minorEastAsia" w:hAnsi="Cambria Math" w:cstheme="minorHAnsi"/>
              </w:rPr>
              <m:t xml:space="preserve"> +</m:t>
            </m:r>
            <m:r>
              <m:rPr>
                <m:sty m:val="p"/>
              </m:rPr>
              <w:rPr>
                <w:rFonts w:ascii="Cambria Math" w:hAnsi="Cambria Math"/>
              </w:rPr>
              <m:t xml:space="preserve"> f’’’(x0)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r>
              <m:rPr>
                <m:sty m:val="p"/>
              </m:rPr>
              <w:rPr>
                <w:rFonts w:ascii="Cambria Math" w:eastAsiaTheme="minorEastAsia" w:hAnsi="Cambria Math" w:cstheme="minorHAnsi"/>
              </w:rPr>
              <m:t xml:space="preserve"> + …</m:t>
            </m:r>
          </m:num>
          <m:den>
            <m:r>
              <w:rPr>
                <w:rFonts w:ascii="Cambria Math" w:hAnsi="Cambria Math"/>
              </w:rPr>
              <m:t>h</m:t>
            </m:r>
          </m:den>
        </m:f>
      </m:oMath>
    </w:p>
    <w:p w14:paraId="7AC16102" w14:textId="77777777" w:rsidR="00226B2F" w:rsidRPr="00A91CDF" w:rsidRDefault="00226B2F" w:rsidP="00D37316">
      <w:pPr>
        <w:ind w:left="720" w:firstLine="720"/>
        <w:jc w:val="both"/>
      </w:pPr>
    </w:p>
    <w:p w14:paraId="6F7FAD08" w14:textId="77777777" w:rsidR="00226B2F" w:rsidRPr="00A91CDF" w:rsidRDefault="00226B2F" w:rsidP="00D37316">
      <w:pPr>
        <w:jc w:val="both"/>
      </w:pPr>
    </w:p>
    <w:p w14:paraId="1B9596D5" w14:textId="77777777" w:rsidR="00D37316" w:rsidRPr="00A91CDF" w:rsidRDefault="00000000" w:rsidP="00D37316">
      <w:pPr>
        <w:ind w:left="720" w:firstLine="720"/>
        <w:jc w:val="both"/>
        <w:rPr>
          <w:rFonts w:eastAsiaTheme="minorEastAsia" w:cstheme="minorHAnsi"/>
        </w:rPr>
      </w:pPr>
      <m:oMath>
        <m:f>
          <m:fPr>
            <m:ctrlPr>
              <w:rPr>
                <w:rFonts w:ascii="Cambria Math" w:hAnsi="Cambria Math"/>
                <w:i/>
              </w:rPr>
            </m:ctrlPr>
          </m:fPr>
          <m:num>
            <m:r>
              <m:rPr>
                <m:sty m:val="p"/>
              </m:rPr>
              <w:rPr>
                <w:rFonts w:ascii="Cambria Math" w:hAnsi="Cambria Math"/>
              </w:rPr>
              <m:t xml:space="preserve">f (x0 + h) - f (x0) </m:t>
            </m:r>
          </m:num>
          <m:den>
            <m:r>
              <w:rPr>
                <w:rFonts w:ascii="Cambria Math" w:hAnsi="Cambria Math"/>
              </w:rPr>
              <m:t>h</m:t>
            </m:r>
          </m:den>
        </m:f>
      </m:oMath>
      <w:r w:rsidR="00D37316" w:rsidRPr="00A91CDF">
        <w:rPr>
          <w:rFonts w:eastAsiaTheme="minorEastAsia" w:cstheme="minorHAnsi"/>
        </w:rPr>
        <w:t xml:space="preserve"> = </w:t>
      </w:r>
      <w:r w:rsidR="00D37316" w:rsidRPr="00A91CDF">
        <w:t xml:space="preserve">f’(x0) </w:t>
      </w:r>
      <m:oMath>
        <m:r>
          <w:rPr>
            <w:rFonts w:ascii="Cambria Math" w:hAnsi="Cambria Math" w:cstheme="minorHAnsi"/>
          </w:rPr>
          <m:t xml:space="preserve"> </m:t>
        </m:r>
      </m:oMath>
      <w:r w:rsidR="00D37316" w:rsidRPr="00A91CDF">
        <w:rPr>
          <w:rFonts w:eastAsiaTheme="minorEastAsia" w:cstheme="minorHAnsi"/>
        </w:rPr>
        <w:t xml:space="preserve">+ </w:t>
      </w:r>
      <w:r w:rsidR="00D37316" w:rsidRPr="00A91CDF">
        <w:t xml:space="preserve">f’’(x0) </w:t>
      </w:r>
      <w:r w:rsidR="00D37316" w:rsidRPr="00A91CDF">
        <w:rPr>
          <w:rFonts w:cstheme="minorHAnsi"/>
        </w:rPr>
        <w:t>·</w:t>
      </w:r>
      <w:r w:rsidR="00D37316"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2!</m:t>
            </m:r>
          </m:den>
        </m:f>
      </m:oMath>
      <w:r w:rsidR="00D37316" w:rsidRPr="00A91CDF">
        <w:rPr>
          <w:rFonts w:eastAsiaTheme="minorEastAsia" w:cstheme="minorHAnsi"/>
        </w:rPr>
        <w:t xml:space="preserve"> +</w:t>
      </w:r>
      <w:r w:rsidR="00D37316" w:rsidRPr="00A91CDF">
        <w:t xml:space="preserve"> f’’’(x0) </w:t>
      </w:r>
      <w:r w:rsidR="00D37316"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3!</m:t>
            </m:r>
          </m:den>
        </m:f>
      </m:oMath>
      <w:r w:rsidR="00D37316" w:rsidRPr="00A91CDF">
        <w:rPr>
          <w:rFonts w:eastAsiaTheme="minorEastAsia" w:cstheme="minorHAnsi"/>
        </w:rPr>
        <w:t xml:space="preserve"> + …</w:t>
      </w:r>
    </w:p>
    <w:p w14:paraId="1E1EBED4" w14:textId="77777777" w:rsidR="00226B2F" w:rsidRPr="00A91CDF" w:rsidRDefault="00226B2F" w:rsidP="00D37316">
      <w:pPr>
        <w:ind w:left="720" w:firstLine="720"/>
        <w:jc w:val="both"/>
        <w:rPr>
          <w:rFonts w:eastAsiaTheme="minorEastAsia" w:cstheme="minorHAnsi"/>
        </w:rPr>
      </w:pPr>
    </w:p>
    <w:p w14:paraId="1EF6247B" w14:textId="77777777" w:rsidR="00D37316" w:rsidRPr="00A91CDF" w:rsidRDefault="00D37316" w:rsidP="00D37316">
      <w:pPr>
        <w:jc w:val="both"/>
        <w:rPr>
          <w:rFonts w:eastAsiaTheme="minorEastAsia" w:cstheme="minorHAnsi"/>
        </w:rPr>
      </w:pPr>
    </w:p>
    <w:p w14:paraId="63E25195" w14:textId="77777777" w:rsidR="00D37316" w:rsidRPr="00A91CDF" w:rsidRDefault="00D37316" w:rsidP="00D37316">
      <w:pPr>
        <w:jc w:val="both"/>
        <w:rPr>
          <w:rFonts w:eastAsiaTheme="minorEastAsia" w:cstheme="minorHAnsi"/>
          <w:sz w:val="20"/>
          <w:szCs w:val="20"/>
        </w:rPr>
      </w:pPr>
      <w:r w:rsidRPr="00A91CDF">
        <w:t xml:space="preserve">f’(x0) </w:t>
      </w:r>
      <m:oMath>
        <m:r>
          <w:rPr>
            <w:rFonts w:ascii="Cambria Math" w:hAnsi="Cambria Math" w:cstheme="minorHAnsi"/>
          </w:rPr>
          <m:t xml:space="preserve"> </m:t>
        </m:r>
      </m:oMath>
      <w:r w:rsidRPr="00A91CDF">
        <w:rPr>
          <w:rFonts w:eastAsiaTheme="minorEastAsia"/>
        </w:rPr>
        <w:t xml:space="preserve">= </w:t>
      </w:r>
      <m:oMath>
        <m:f>
          <m:fPr>
            <m:ctrlPr>
              <w:rPr>
                <w:rFonts w:ascii="Cambria Math" w:hAnsi="Cambria Math"/>
                <w:i/>
              </w:rPr>
            </m:ctrlPr>
          </m:fPr>
          <m:num>
            <m:r>
              <m:rPr>
                <m:sty m:val="p"/>
              </m:rPr>
              <w:rPr>
                <w:rFonts w:ascii="Cambria Math" w:hAnsi="Cambria Math"/>
              </w:rPr>
              <m:t xml:space="preserve">f (x0 + h) - f (x0) </m:t>
            </m:r>
          </m:num>
          <m:den>
            <m:r>
              <w:rPr>
                <w:rFonts w:ascii="Cambria Math" w:hAnsi="Cambria Math"/>
              </w:rPr>
              <m:t>h</m:t>
            </m:r>
          </m:den>
        </m:f>
      </m:oMath>
      <w:r w:rsidRPr="00A91CDF">
        <w:rPr>
          <w:rFonts w:eastAsiaTheme="minorEastAsia"/>
        </w:rPr>
        <w:t xml:space="preserve"> + </w:t>
      </w:r>
      <w:r w:rsidRPr="00A91CDF">
        <w:rPr>
          <w:rFonts w:eastAsiaTheme="minorEastAsia"/>
          <w:b/>
          <w:bCs/>
        </w:rPr>
        <w:t>0(h)</w:t>
      </w:r>
      <w:r w:rsidRPr="00A91CDF">
        <w:rPr>
          <w:rFonts w:eastAsiaTheme="minorEastAsia"/>
        </w:rPr>
        <w:t xml:space="preserve"> </w:t>
      </w:r>
      <w:r w:rsidRPr="00A91CDF">
        <w:rPr>
          <w:rFonts w:eastAsiaTheme="minorEastAsia" w:cstheme="minorHAnsi"/>
          <w:sz w:val="20"/>
          <w:szCs w:val="20"/>
        </w:rPr>
        <w:t>← 0(h) is the error / disturbance term containing remaining offline terms.</w:t>
      </w:r>
    </w:p>
    <w:p w14:paraId="17523158" w14:textId="77777777" w:rsidR="00470604" w:rsidRPr="00A91CDF" w:rsidRDefault="00470604" w:rsidP="00D37316">
      <w:pPr>
        <w:jc w:val="both"/>
        <w:rPr>
          <w:rFonts w:eastAsiaTheme="minorEastAsia" w:cstheme="minorHAnsi"/>
          <w:sz w:val="20"/>
          <w:szCs w:val="20"/>
        </w:rPr>
      </w:pPr>
    </w:p>
    <w:p w14:paraId="30DEFE29" w14:textId="77777777" w:rsidR="00226B2F" w:rsidRPr="00A91CDF" w:rsidRDefault="00226B2F" w:rsidP="00D37316">
      <w:pPr>
        <w:jc w:val="both"/>
        <w:rPr>
          <w:rFonts w:eastAsiaTheme="minorEastAsia" w:cstheme="minorHAnsi"/>
          <w:sz w:val="20"/>
          <w:szCs w:val="20"/>
        </w:rPr>
      </w:pPr>
    </w:p>
    <w:p w14:paraId="3487E35F" w14:textId="44B48E29" w:rsidR="000936D8" w:rsidRPr="00A91CDF" w:rsidRDefault="00470604" w:rsidP="00954636">
      <w:pPr>
        <w:pStyle w:val="Heading3"/>
        <w:rPr>
          <w:rFonts w:eastAsiaTheme="minorEastAsia"/>
        </w:rPr>
      </w:pPr>
      <w:bookmarkStart w:id="7" w:name="_Toc170668422"/>
      <w:r w:rsidRPr="00A91CDF">
        <w:rPr>
          <w:rFonts w:eastAsiaTheme="minorEastAsia"/>
        </w:rPr>
        <w:t>4.2 Difference approximations</w:t>
      </w:r>
      <w:bookmarkEnd w:id="7"/>
    </w:p>
    <w:p w14:paraId="480290F9" w14:textId="7ED75CAE" w:rsidR="0065631E" w:rsidRPr="00A91CDF" w:rsidRDefault="00585BFD" w:rsidP="0065631E">
      <w:pPr>
        <w:jc w:val="both"/>
        <w:rPr>
          <w:rFonts w:eastAsiaTheme="minorEastAsia" w:cstheme="minorHAnsi"/>
        </w:rPr>
      </w:pPr>
      <w:r w:rsidRPr="00A91CDF">
        <w:rPr>
          <w:rFonts w:eastAsiaTheme="minorEastAsia" w:cstheme="minorHAnsi"/>
        </w:rPr>
        <w:t>The Forwards and backwards difference approximations demonstrate the discrepancy and errors with the nearest intersection points</w:t>
      </w:r>
      <w:r w:rsidR="008B3137" w:rsidRPr="00A91CDF">
        <w:rPr>
          <w:rFonts w:eastAsiaTheme="minorEastAsia" w:cstheme="minorHAnsi"/>
        </w:rPr>
        <w:t>. Finding</w:t>
      </w:r>
      <w:r w:rsidRPr="00A91CDF">
        <w:rPr>
          <w:rFonts w:eastAsiaTheme="minorEastAsia" w:cstheme="minorHAnsi"/>
        </w:rPr>
        <w:t xml:space="preserve"> both</w:t>
      </w:r>
      <w:r w:rsidR="0065631E" w:rsidRPr="00A91CDF">
        <w:rPr>
          <w:rFonts w:eastAsiaTheme="minorEastAsia" w:cstheme="minorHAnsi"/>
        </w:rPr>
        <w:t xml:space="preserve"> difference approximations demonstrates the discrepancy and errors with the nearest intersection points. Now this has been approximated to the first derivative, we can subtract or add both for additional approximation further.</w:t>
      </w:r>
    </w:p>
    <w:p w14:paraId="7B38BB4A" w14:textId="77777777" w:rsidR="00184049" w:rsidRPr="00A91CDF" w:rsidRDefault="00184049" w:rsidP="00184049"/>
    <w:p w14:paraId="7C60A53B" w14:textId="081BE2A1" w:rsidR="00D37316" w:rsidRPr="00A91CDF" w:rsidRDefault="00D37316" w:rsidP="00D37316">
      <w:pPr>
        <w:jc w:val="both"/>
        <w:rPr>
          <w:rFonts w:eastAsiaTheme="minorEastAsia" w:cstheme="minorHAnsi"/>
        </w:rPr>
      </w:pPr>
      <w:r w:rsidRPr="00A91CDF">
        <w:rPr>
          <w:rFonts w:eastAsiaTheme="minorEastAsia" w:cstheme="minorHAnsi"/>
        </w:rPr>
        <w:t xml:space="preserve">Forwards difference </w:t>
      </w:r>
      <w:r w:rsidR="002F73D2" w:rsidRPr="00A91CDF">
        <w:rPr>
          <w:rFonts w:eastAsiaTheme="minorEastAsia" w:cstheme="minorHAnsi"/>
        </w:rPr>
        <w:t>a</w:t>
      </w:r>
      <w:r w:rsidRPr="00A91CDF">
        <w:rPr>
          <w:rFonts w:eastAsiaTheme="minorEastAsia" w:cstheme="minorHAnsi"/>
        </w:rPr>
        <w:t>pproximation</w:t>
      </w:r>
    </w:p>
    <w:p w14:paraId="22AFBC0D" w14:textId="782D1860" w:rsidR="00D37316" w:rsidRPr="00A91CDF" w:rsidRDefault="00D37316" w:rsidP="00D37316">
      <w:pPr>
        <w:ind w:left="720" w:firstLine="720"/>
        <w:jc w:val="both"/>
        <w:rPr>
          <w:rFonts w:eastAsiaTheme="minorEastAsia"/>
        </w:rPr>
      </w:pPr>
      <w:r w:rsidRPr="00A91CDF">
        <w:t xml:space="preserve">f’(x0) </w:t>
      </w:r>
      <m:oMath>
        <m:r>
          <w:rPr>
            <w:rFonts w:ascii="Cambria Math" w:hAnsi="Cambria Math" w:cstheme="minorHAnsi"/>
          </w:rPr>
          <m:t xml:space="preserve"> </m:t>
        </m:r>
      </m:oMath>
      <w:r w:rsidRPr="00A91CDF">
        <w:rPr>
          <w:rFonts w:eastAsiaTheme="minorEastAsia"/>
        </w:rPr>
        <w:t xml:space="preserve">= </w:t>
      </w:r>
      <m:oMath>
        <m:f>
          <m:fPr>
            <m:ctrlPr>
              <w:rPr>
                <w:rFonts w:ascii="Cambria Math" w:hAnsi="Cambria Math"/>
                <w:i/>
              </w:rPr>
            </m:ctrlPr>
          </m:fPr>
          <m:num>
            <m:r>
              <m:rPr>
                <m:sty m:val="p"/>
              </m:rPr>
              <w:rPr>
                <w:rFonts w:ascii="Cambria Math" w:hAnsi="Cambria Math"/>
              </w:rPr>
              <m:t xml:space="preserve">f (x0 + h) - f (x0) </m:t>
            </m:r>
          </m:num>
          <m:den>
            <m:r>
              <w:rPr>
                <w:rFonts w:ascii="Cambria Math" w:hAnsi="Cambria Math"/>
              </w:rPr>
              <m:t>h</m:t>
            </m:r>
          </m:den>
        </m:f>
      </m:oMath>
      <w:r w:rsidRPr="00A91CDF">
        <w:rPr>
          <w:rFonts w:eastAsiaTheme="minorEastAsia"/>
        </w:rPr>
        <w:t xml:space="preserve">  (FDA Which is h &gt; 0)</w:t>
      </w:r>
    </w:p>
    <w:p w14:paraId="4ACDFCB0" w14:textId="77777777" w:rsidR="00D37316" w:rsidRPr="00A91CDF" w:rsidRDefault="00D37316" w:rsidP="00D37316">
      <w:pPr>
        <w:jc w:val="both"/>
        <w:rPr>
          <w:rFonts w:eastAsiaTheme="minorEastAsia" w:cstheme="minorHAnsi"/>
        </w:rPr>
      </w:pPr>
      <w:r w:rsidRPr="00A91CDF">
        <w:rPr>
          <w:noProof/>
        </w:rPr>
        <w:drawing>
          <wp:anchor distT="0" distB="0" distL="114300" distR="114300" simplePos="0" relativeHeight="251658245" behindDoc="1" locked="0" layoutInCell="1" allowOverlap="1" wp14:anchorId="1292BD15" wp14:editId="226C7718">
            <wp:simplePos x="0" y="0"/>
            <wp:positionH relativeFrom="margin">
              <wp:align>center</wp:align>
            </wp:positionH>
            <wp:positionV relativeFrom="paragraph">
              <wp:posOffset>76149</wp:posOffset>
            </wp:positionV>
            <wp:extent cx="1938020" cy="1283335"/>
            <wp:effectExtent l="0" t="0" r="5080" b="0"/>
            <wp:wrapTight wrapText="bothSides">
              <wp:wrapPolygon edited="0">
                <wp:start x="0" y="0"/>
                <wp:lineTo x="0" y="21162"/>
                <wp:lineTo x="21444" y="21162"/>
                <wp:lineTo x="21444" y="0"/>
                <wp:lineTo x="0" y="0"/>
              </wp:wrapPolygon>
            </wp:wrapTight>
            <wp:docPr id="9740814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081427"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42421" t="33083" r="44963" b="52055"/>
                    <a:stretch/>
                  </pic:blipFill>
                  <pic:spPr bwMode="auto">
                    <a:xfrm>
                      <a:off x="0" y="0"/>
                      <a:ext cx="1938020" cy="1283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63CE18" w14:textId="77777777" w:rsidR="00D37316" w:rsidRPr="00A91CDF" w:rsidRDefault="00D37316" w:rsidP="00D37316">
      <w:pPr>
        <w:jc w:val="both"/>
        <w:rPr>
          <w:rFonts w:eastAsiaTheme="minorEastAsia" w:cstheme="minorHAnsi"/>
        </w:rPr>
      </w:pPr>
    </w:p>
    <w:p w14:paraId="1EE6469D" w14:textId="77777777" w:rsidR="00D37316" w:rsidRPr="00A91CDF" w:rsidRDefault="00D37316" w:rsidP="00D37316">
      <w:pPr>
        <w:jc w:val="both"/>
      </w:pPr>
    </w:p>
    <w:p w14:paraId="032FAAFD" w14:textId="77777777" w:rsidR="00D37316" w:rsidRPr="00A91CDF" w:rsidRDefault="00D37316" w:rsidP="00D37316">
      <w:pPr>
        <w:jc w:val="both"/>
      </w:pPr>
    </w:p>
    <w:p w14:paraId="56BF56FE" w14:textId="77777777" w:rsidR="00D37316" w:rsidRPr="00A91CDF" w:rsidRDefault="00D37316" w:rsidP="00D37316">
      <w:pPr>
        <w:jc w:val="both"/>
      </w:pPr>
    </w:p>
    <w:p w14:paraId="05793921" w14:textId="3146E7E8" w:rsidR="00D37316" w:rsidRPr="00A91CDF" w:rsidRDefault="00D37316" w:rsidP="00D37316">
      <w:pPr>
        <w:jc w:val="both"/>
        <w:rPr>
          <w:i/>
          <w:iCs/>
        </w:rPr>
      </w:pPr>
      <w:r w:rsidRPr="00A91CDF">
        <w:rPr>
          <w:i/>
          <w:iCs/>
        </w:rPr>
        <w:t xml:space="preserve">Fig </w:t>
      </w:r>
      <w:r w:rsidR="00312681" w:rsidRPr="00A91CDF">
        <w:rPr>
          <w:i/>
          <w:iCs/>
        </w:rPr>
        <w:t>1.4</w:t>
      </w:r>
      <w:r w:rsidRPr="00A91CDF">
        <w:rPr>
          <w:i/>
          <w:iCs/>
        </w:rPr>
        <w:t xml:space="preserve">: Image demonstrating the forward difference approximation </w:t>
      </w:r>
      <w:sdt>
        <w:sdtPr>
          <w:rPr>
            <w:i/>
            <w:iCs/>
          </w:rPr>
          <w:id w:val="-423261956"/>
          <w:citation/>
        </w:sdtPr>
        <w:sdtContent>
          <w:r w:rsidRPr="00A91CDF">
            <w:rPr>
              <w:i/>
              <w:iCs/>
            </w:rPr>
            <w:fldChar w:fldCharType="begin"/>
          </w:r>
          <w:r w:rsidRPr="00A91CDF">
            <w:rPr>
              <w:i/>
              <w:iCs/>
              <w:lang w:val="en-US"/>
            </w:rPr>
            <w:instrText xml:space="preserve"> CITATION Ger22 \l 1033 </w:instrText>
          </w:r>
          <w:r w:rsidRPr="00A91CDF">
            <w:rPr>
              <w:i/>
              <w:iCs/>
            </w:rPr>
            <w:fldChar w:fldCharType="separate"/>
          </w:r>
          <w:r w:rsidRPr="00A91CDF">
            <w:rPr>
              <w:i/>
              <w:iCs/>
              <w:noProof/>
              <w:lang w:val="en-US"/>
            </w:rPr>
            <w:t>(Gerald, 2022)</w:t>
          </w:r>
          <w:r w:rsidRPr="00A91CDF">
            <w:rPr>
              <w:i/>
              <w:iCs/>
            </w:rPr>
            <w:fldChar w:fldCharType="end"/>
          </w:r>
        </w:sdtContent>
      </w:sdt>
    </w:p>
    <w:p w14:paraId="00389331" w14:textId="77777777" w:rsidR="002F73D2" w:rsidRPr="00A91CDF" w:rsidRDefault="002F73D2" w:rsidP="00D37316">
      <w:pPr>
        <w:jc w:val="both"/>
      </w:pPr>
    </w:p>
    <w:p w14:paraId="5F17D21F" w14:textId="77777777" w:rsidR="00D37316" w:rsidRPr="00A91CDF" w:rsidRDefault="00D37316" w:rsidP="00D37316">
      <w:pPr>
        <w:ind w:left="720" w:firstLine="720"/>
        <w:jc w:val="both"/>
        <w:rPr>
          <w:rFonts w:eastAsiaTheme="minorEastAsia" w:cstheme="minorHAnsi"/>
        </w:rPr>
      </w:pPr>
      <w:r w:rsidRPr="00A91CDF">
        <w:t xml:space="preserve">f (x0 - h) = f (x0) -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A91CDF">
        <w:rPr>
          <w:rFonts w:eastAsiaTheme="minorEastAsia" w:cstheme="minorHAnsi"/>
        </w:rPr>
        <w:t xml:space="preserve"> + </w:t>
      </w:r>
      <w:r w:rsidRPr="00A91CDF">
        <w:t xml:space="preserve">f’’(x0) </w:t>
      </w:r>
      <w:r w:rsidRPr="00A91CDF">
        <w:rPr>
          <w:rFonts w:cstheme="minorHAnsi"/>
        </w:rPr>
        <w:t>·</w:t>
      </w:r>
      <w:r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A91CDF">
        <w:rPr>
          <w:rFonts w:eastAsiaTheme="minorEastAsia" w:cstheme="minorHAnsi"/>
        </w:rPr>
        <w:t xml:space="preserve"> -</w:t>
      </w:r>
      <w:r w:rsidRPr="00A91CDF">
        <w:t xml:space="preserve">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A91CDF">
        <w:rPr>
          <w:rFonts w:eastAsiaTheme="minorEastAsia" w:cstheme="minorHAnsi"/>
        </w:rPr>
        <w:t xml:space="preserve"> + …</w:t>
      </w:r>
    </w:p>
    <w:p w14:paraId="15DA384E" w14:textId="77777777" w:rsidR="00A242B8" w:rsidRPr="00A91CDF" w:rsidRDefault="00A242B8" w:rsidP="00D37316">
      <w:pPr>
        <w:ind w:left="720" w:firstLine="720"/>
        <w:jc w:val="both"/>
        <w:rPr>
          <w:rFonts w:eastAsiaTheme="minorEastAsia" w:cstheme="minorHAnsi"/>
        </w:rPr>
      </w:pPr>
    </w:p>
    <w:p w14:paraId="209287C4" w14:textId="77777777" w:rsidR="00A242B8" w:rsidRPr="00A91CDF" w:rsidRDefault="00A242B8" w:rsidP="00D37316">
      <w:pPr>
        <w:jc w:val="both"/>
        <w:rPr>
          <w:rFonts w:eastAsiaTheme="minorEastAsia" w:cstheme="minorHAnsi"/>
        </w:rPr>
      </w:pPr>
    </w:p>
    <w:p w14:paraId="76A4E062" w14:textId="77777777" w:rsidR="00D37316" w:rsidRPr="00A91CDF" w:rsidRDefault="00D37316" w:rsidP="00D37316">
      <w:pPr>
        <w:ind w:left="720" w:firstLine="720"/>
        <w:jc w:val="both"/>
        <w:rPr>
          <w:rFonts w:eastAsiaTheme="minorEastAsia" w:cstheme="minorHAnsi"/>
        </w:rPr>
      </w:pPr>
      <w:r w:rsidRPr="00A91CDF">
        <w:t xml:space="preserve">f (x0 - h) - f (x0) =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A91CDF">
        <w:rPr>
          <w:rFonts w:eastAsiaTheme="minorEastAsia" w:cstheme="minorHAnsi"/>
        </w:rPr>
        <w:t xml:space="preserve"> + </w:t>
      </w:r>
      <w:r w:rsidRPr="00A91CDF">
        <w:t xml:space="preserve">f’’(x0) </w:t>
      </w:r>
      <w:r w:rsidRPr="00A91CDF">
        <w:rPr>
          <w:rFonts w:cstheme="minorHAnsi"/>
        </w:rPr>
        <w:t>·</w:t>
      </w:r>
      <w:r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A91CDF">
        <w:rPr>
          <w:rFonts w:eastAsiaTheme="minorEastAsia" w:cstheme="minorHAnsi"/>
        </w:rPr>
        <w:t xml:space="preserve"> -</w:t>
      </w:r>
      <w:r w:rsidRPr="00A91CDF">
        <w:t xml:space="preserve">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A91CDF">
        <w:rPr>
          <w:rFonts w:eastAsiaTheme="minorEastAsia" w:cstheme="minorHAnsi"/>
        </w:rPr>
        <w:t xml:space="preserve"> + …</w:t>
      </w:r>
    </w:p>
    <w:p w14:paraId="35D1BFD8" w14:textId="77777777" w:rsidR="00A242B8" w:rsidRPr="00A91CDF" w:rsidRDefault="00A242B8" w:rsidP="00D37316">
      <w:pPr>
        <w:ind w:left="720" w:firstLine="720"/>
        <w:jc w:val="both"/>
        <w:rPr>
          <w:rFonts w:eastAsiaTheme="minorEastAsia" w:cstheme="minorHAnsi"/>
        </w:rPr>
      </w:pPr>
    </w:p>
    <w:p w14:paraId="0E59226C" w14:textId="77777777" w:rsidR="00D37316" w:rsidRPr="00A91CDF" w:rsidRDefault="00D37316" w:rsidP="00D37316">
      <w:pPr>
        <w:jc w:val="both"/>
        <w:rPr>
          <w:rFonts w:eastAsiaTheme="minorEastAsia" w:cstheme="minorHAnsi"/>
        </w:rPr>
      </w:pPr>
    </w:p>
    <w:p w14:paraId="0C8A2FC0" w14:textId="77777777" w:rsidR="00D37316" w:rsidRPr="00A91CDF" w:rsidRDefault="00000000" w:rsidP="00D37316">
      <w:pPr>
        <w:ind w:left="720" w:firstLine="720"/>
        <w:jc w:val="both"/>
        <w:rPr>
          <w:rFonts w:eastAsiaTheme="minorEastAsia" w:cstheme="minorHAnsi"/>
        </w:rPr>
      </w:pPr>
      <m:oMath>
        <m:f>
          <m:fPr>
            <m:ctrlPr>
              <w:rPr>
                <w:rFonts w:ascii="Cambria Math" w:eastAsiaTheme="minorEastAsia" w:hAnsi="Cambria Math" w:cstheme="minorHAnsi"/>
                <w:i/>
              </w:rPr>
            </m:ctrlPr>
          </m:fPr>
          <m:num>
            <m:r>
              <m:rPr>
                <m:sty m:val="p"/>
              </m:rPr>
              <w:rPr>
                <w:rFonts w:ascii="Cambria Math" w:hAnsi="Cambria Math"/>
              </w:rPr>
              <m:t>f (x0- h) - f (x0)</m:t>
            </m:r>
          </m:num>
          <m:den>
            <m:r>
              <w:rPr>
                <w:rFonts w:ascii="Cambria Math" w:eastAsiaTheme="minorEastAsia" w:hAnsi="Cambria Math" w:cstheme="minorHAnsi"/>
              </w:rPr>
              <m:t>h</m:t>
            </m:r>
          </m:den>
        </m:f>
      </m:oMath>
      <w:r w:rsidR="00D37316" w:rsidRPr="00A91CDF">
        <w:rPr>
          <w:rFonts w:eastAsiaTheme="minorEastAsia" w:cstheme="minorHAnsi"/>
        </w:rPr>
        <w:t xml:space="preserve"> = </w:t>
      </w:r>
      <m:oMath>
        <m:f>
          <m:fPr>
            <m:ctrlPr>
              <w:rPr>
                <w:rFonts w:ascii="Cambria Math" w:eastAsiaTheme="minorEastAsia" w:hAnsi="Cambria Math" w:cstheme="minorHAnsi"/>
                <w:i/>
              </w:rPr>
            </m:ctrlPr>
          </m:fPr>
          <m:num>
            <m:r>
              <m:rPr>
                <m:sty m:val="p"/>
              </m:rPr>
              <w:rPr>
                <w:rFonts w:ascii="Cambria Math" w:hAnsi="Cambria Math"/>
              </w:rPr>
              <m:t xml:space="preserve"> f’(x0)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r>
              <m:rPr>
                <m:sty m:val="p"/>
              </m:rPr>
              <w:rPr>
                <w:rFonts w:ascii="Cambria Math" w:eastAsiaTheme="minorEastAsia" w:hAnsi="Cambria Math" w:cstheme="minorHAnsi"/>
              </w:rPr>
              <m:t xml:space="preserve"> + </m:t>
            </m:r>
            <m:r>
              <m:rPr>
                <m:sty m:val="p"/>
              </m:rPr>
              <w:rPr>
                <w:rFonts w:ascii="Cambria Math" w:hAnsi="Cambria Math"/>
              </w:rPr>
              <m:t xml:space="preserve">f’’(x0) </m:t>
            </m:r>
            <m:r>
              <m:rPr>
                <m:sty m:val="p"/>
              </m:rPr>
              <w:rPr>
                <w:rFonts w:ascii="Cambria Math" w:hAnsi="Cambria Math" w:cstheme="minorHAnsi"/>
              </w:rPr>
              <m:t>·</m:t>
            </m:r>
            <m:r>
              <m:rPr>
                <m:sty m:val="p"/>
              </m:rPr>
              <w:rPr>
                <w:rFonts w:ascii="Cambria Math" w:eastAsiaTheme="minorEastAsia"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r>
              <m:rPr>
                <m:sty m:val="p"/>
              </m:rPr>
              <w:rPr>
                <w:rFonts w:ascii="Cambria Math" w:eastAsiaTheme="minorEastAsia" w:hAnsi="Cambria Math" w:cstheme="minorHAnsi"/>
              </w:rPr>
              <m:t xml:space="preserve"> -</m:t>
            </m:r>
            <m:r>
              <m:rPr>
                <m:sty m:val="p"/>
              </m:rPr>
              <w:rPr>
                <w:rFonts w:ascii="Cambria Math" w:hAnsi="Cambria Math"/>
              </w:rPr>
              <m:t xml:space="preserve"> f’’’(x0)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r>
              <m:rPr>
                <m:sty m:val="p"/>
              </m:rPr>
              <w:rPr>
                <w:rFonts w:ascii="Cambria Math" w:eastAsiaTheme="minorEastAsia" w:hAnsi="Cambria Math" w:cstheme="minorHAnsi"/>
              </w:rPr>
              <m:t xml:space="preserve"> + …</m:t>
            </m:r>
          </m:num>
          <m:den>
            <m:r>
              <w:rPr>
                <w:rFonts w:ascii="Cambria Math" w:eastAsiaTheme="minorEastAsia" w:hAnsi="Cambria Math" w:cstheme="minorHAnsi"/>
              </w:rPr>
              <m:t>h</m:t>
            </m:r>
          </m:den>
        </m:f>
      </m:oMath>
    </w:p>
    <w:p w14:paraId="4C12482F" w14:textId="77777777" w:rsidR="00A242B8" w:rsidRPr="00A91CDF" w:rsidRDefault="00A242B8" w:rsidP="00D37316">
      <w:pPr>
        <w:ind w:left="720" w:firstLine="720"/>
        <w:jc w:val="both"/>
        <w:rPr>
          <w:rFonts w:eastAsiaTheme="minorEastAsia" w:cstheme="minorHAnsi"/>
        </w:rPr>
      </w:pPr>
    </w:p>
    <w:p w14:paraId="2C569A2A" w14:textId="77777777" w:rsidR="00D37316" w:rsidRPr="00A91CDF" w:rsidRDefault="00D37316" w:rsidP="00D37316">
      <w:pPr>
        <w:jc w:val="both"/>
        <w:rPr>
          <w:rFonts w:eastAsiaTheme="minorEastAsia" w:cstheme="minorHAnsi"/>
        </w:rPr>
      </w:pPr>
      <w:r w:rsidRPr="00A91CDF">
        <w:rPr>
          <w:rFonts w:eastAsiaTheme="minorEastAsia" w:cstheme="minorHAnsi"/>
        </w:rPr>
        <w:t>Transforms to:</w:t>
      </w:r>
    </w:p>
    <w:p w14:paraId="116506B1" w14:textId="77777777" w:rsidR="00D37316" w:rsidRPr="00A91CDF" w:rsidRDefault="00000000" w:rsidP="00D37316">
      <w:pPr>
        <w:ind w:left="720" w:firstLine="720"/>
        <w:jc w:val="both"/>
        <w:rPr>
          <w:rFonts w:eastAsiaTheme="minorEastAsia" w:cstheme="minorHAnsi"/>
        </w:rPr>
      </w:pPr>
      <m:oMath>
        <m:f>
          <m:fPr>
            <m:ctrlPr>
              <w:rPr>
                <w:rFonts w:ascii="Cambria Math" w:eastAsiaTheme="minorEastAsia" w:hAnsi="Cambria Math" w:cstheme="minorHAnsi"/>
                <w:i/>
              </w:rPr>
            </m:ctrlPr>
          </m:fPr>
          <m:num>
            <m:r>
              <m:rPr>
                <m:sty m:val="p"/>
              </m:rPr>
              <w:rPr>
                <w:rFonts w:ascii="Cambria Math" w:hAnsi="Cambria Math"/>
              </w:rPr>
              <m:t>f (x0 - h) - f (x0)</m:t>
            </m:r>
          </m:num>
          <m:den>
            <m:r>
              <w:rPr>
                <w:rFonts w:ascii="Cambria Math" w:eastAsiaTheme="minorEastAsia" w:hAnsi="Cambria Math" w:cstheme="minorHAnsi"/>
              </w:rPr>
              <m:t>h</m:t>
            </m:r>
          </m:den>
        </m:f>
      </m:oMath>
      <w:r w:rsidR="00D37316" w:rsidRPr="00A91CDF">
        <w:rPr>
          <w:rFonts w:eastAsiaTheme="minorEastAsia" w:cstheme="minorHAnsi"/>
        </w:rPr>
        <w:t xml:space="preserve"> = </w:t>
      </w:r>
      <w:r w:rsidR="00D37316" w:rsidRPr="00A91CDF">
        <w:t xml:space="preserve">f’(x0) </w:t>
      </w:r>
      <w:r w:rsidR="00D37316" w:rsidRPr="00A91CDF">
        <w:rPr>
          <w:rFonts w:eastAsiaTheme="minorEastAsia" w:cstheme="minorHAnsi"/>
        </w:rPr>
        <w:t xml:space="preserve">+ </w:t>
      </w:r>
      <w:r w:rsidR="00D37316" w:rsidRPr="00A91CDF">
        <w:t xml:space="preserve">f’’(x0) </w:t>
      </w:r>
      <w:r w:rsidR="00D37316" w:rsidRPr="00A91CDF">
        <w:rPr>
          <w:rFonts w:cstheme="minorHAnsi"/>
        </w:rPr>
        <w:t>·</w:t>
      </w:r>
      <w:r w:rsidR="00D37316"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2!</m:t>
            </m:r>
          </m:den>
        </m:f>
      </m:oMath>
      <w:r w:rsidR="00D37316" w:rsidRPr="00A91CDF">
        <w:rPr>
          <w:rFonts w:eastAsiaTheme="minorEastAsia" w:cstheme="minorHAnsi"/>
        </w:rPr>
        <w:t xml:space="preserve"> -</w:t>
      </w:r>
      <w:r w:rsidR="00D37316" w:rsidRPr="00A91CDF">
        <w:t xml:space="preserve"> f’’’(x0) </w:t>
      </w:r>
      <w:r w:rsidR="00D37316"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3!</m:t>
            </m:r>
          </m:den>
        </m:f>
      </m:oMath>
      <w:r w:rsidR="00D37316" w:rsidRPr="00A91CDF">
        <w:rPr>
          <w:rFonts w:eastAsiaTheme="minorEastAsia" w:cstheme="minorHAnsi"/>
        </w:rPr>
        <w:t xml:space="preserve"> + …</w:t>
      </w:r>
    </w:p>
    <w:p w14:paraId="567F41C8" w14:textId="77777777" w:rsidR="00A242B8" w:rsidRPr="00A91CDF" w:rsidRDefault="00A242B8" w:rsidP="00D37316">
      <w:pPr>
        <w:ind w:left="720" w:firstLine="720"/>
        <w:jc w:val="both"/>
        <w:rPr>
          <w:rFonts w:eastAsiaTheme="minorEastAsia" w:cstheme="minorHAnsi"/>
        </w:rPr>
      </w:pPr>
    </w:p>
    <w:p w14:paraId="52EF6DDC" w14:textId="75ADF3BD" w:rsidR="008D04DD" w:rsidRPr="00A91CDF" w:rsidRDefault="008D04DD" w:rsidP="008D04DD">
      <w:pPr>
        <w:jc w:val="both"/>
        <w:rPr>
          <w:rFonts w:eastAsiaTheme="minorEastAsia" w:cstheme="minorHAnsi"/>
          <w:b/>
          <w:bCs/>
        </w:rPr>
      </w:pPr>
      <w:r w:rsidRPr="00A91CDF">
        <w:rPr>
          <w:rFonts w:eastAsiaTheme="minorEastAsia" w:cstheme="minorHAnsi"/>
        </w:rPr>
        <w:t>By r</w:t>
      </w:r>
      <w:r w:rsidR="00D37316" w:rsidRPr="00A91CDF">
        <w:rPr>
          <w:rFonts w:eastAsiaTheme="minorEastAsia" w:cstheme="minorHAnsi"/>
        </w:rPr>
        <w:t>e</w:t>
      </w:r>
      <w:r w:rsidRPr="00A91CDF">
        <w:rPr>
          <w:rFonts w:eastAsiaTheme="minorEastAsia" w:cstheme="minorHAnsi"/>
        </w:rPr>
        <w:t>-</w:t>
      </w:r>
      <w:r w:rsidR="00D37316" w:rsidRPr="00A91CDF">
        <w:rPr>
          <w:rFonts w:eastAsiaTheme="minorEastAsia" w:cstheme="minorHAnsi"/>
        </w:rPr>
        <w:t>arranging to traditional format</w:t>
      </w:r>
      <w:r w:rsidRPr="00A91CDF">
        <w:rPr>
          <w:rFonts w:eastAsiaTheme="minorEastAsia" w:cstheme="minorHAnsi"/>
          <w:b/>
          <w:bCs/>
        </w:rPr>
        <w:t xml:space="preserve"> </w:t>
      </w:r>
      <w:r w:rsidR="00C32BB2" w:rsidRPr="00A91CDF">
        <w:rPr>
          <w:rFonts w:eastAsiaTheme="minorEastAsia" w:cstheme="minorHAnsi"/>
        </w:rPr>
        <w:t>b</w:t>
      </w:r>
      <w:r w:rsidRPr="00A91CDF">
        <w:rPr>
          <w:rFonts w:eastAsiaTheme="minorEastAsia" w:cstheme="minorHAnsi"/>
        </w:rPr>
        <w:t>ackwards difference approximation</w:t>
      </w:r>
      <w:r w:rsidR="00C32BB2" w:rsidRPr="00A91CDF">
        <w:rPr>
          <w:rFonts w:eastAsiaTheme="minorEastAsia" w:cstheme="minorHAnsi"/>
        </w:rPr>
        <w:t xml:space="preserve"> is achieved</w:t>
      </w:r>
    </w:p>
    <w:p w14:paraId="6BBE6813" w14:textId="46567FF7" w:rsidR="00D37316" w:rsidRPr="00A91CDF" w:rsidRDefault="00D37316" w:rsidP="00D37316">
      <w:pPr>
        <w:jc w:val="both"/>
        <w:rPr>
          <w:rFonts w:eastAsiaTheme="minorEastAsia" w:cstheme="minorHAnsi"/>
        </w:rPr>
      </w:pPr>
    </w:p>
    <w:p w14:paraId="0A849AD6" w14:textId="0381DBD4" w:rsidR="00D37316" w:rsidRPr="00A91CDF" w:rsidRDefault="00D37316" w:rsidP="00D37316">
      <w:pPr>
        <w:jc w:val="both"/>
        <w:rPr>
          <w:rFonts w:eastAsiaTheme="minorEastAsia" w:cstheme="minorHAnsi"/>
        </w:rPr>
      </w:pPr>
      <w:r w:rsidRPr="00A91CDF">
        <w:t xml:space="preserve">f’(x0) = </w:t>
      </w:r>
      <m:oMath>
        <m:f>
          <m:fPr>
            <m:ctrlPr>
              <w:rPr>
                <w:rFonts w:ascii="Cambria Math" w:eastAsiaTheme="minorEastAsia" w:hAnsi="Cambria Math" w:cstheme="minorHAnsi"/>
                <w:i/>
              </w:rPr>
            </m:ctrlPr>
          </m:fPr>
          <m:num>
            <m:r>
              <m:rPr>
                <m:sty m:val="p"/>
              </m:rPr>
              <w:rPr>
                <w:rFonts w:ascii="Cambria Math" w:hAnsi="Cambria Math"/>
              </w:rPr>
              <m:t>f (x0- h) - f (x0)</m:t>
            </m:r>
          </m:num>
          <m:den>
            <m:r>
              <w:rPr>
                <w:rFonts w:ascii="Cambria Math" w:eastAsiaTheme="minorEastAsia" w:hAnsi="Cambria Math" w:cstheme="minorHAnsi"/>
              </w:rPr>
              <m:t>h</m:t>
            </m:r>
          </m:den>
        </m:f>
      </m:oMath>
      <w:r w:rsidRPr="00A91CDF">
        <w:rPr>
          <w:rFonts w:eastAsiaTheme="minorEastAsia"/>
        </w:rPr>
        <w:t xml:space="preserve"> + ‘0’ </w:t>
      </w:r>
      <w:r w:rsidRPr="00A91CDF">
        <w:rPr>
          <w:rFonts w:eastAsiaTheme="minorEastAsia" w:cstheme="minorHAnsi"/>
          <w:sz w:val="20"/>
          <w:szCs w:val="20"/>
        </w:rPr>
        <w:t>← 0(h) is the error / disturbance term containing remaining offline terms.</w:t>
      </w:r>
    </w:p>
    <w:p w14:paraId="394E25B7" w14:textId="77777777" w:rsidR="00260FB4" w:rsidRPr="00A91CDF" w:rsidRDefault="00260FB4" w:rsidP="00D37316">
      <w:pPr>
        <w:jc w:val="both"/>
        <w:rPr>
          <w:rFonts w:eastAsiaTheme="minorEastAsia" w:cstheme="minorHAnsi"/>
        </w:rPr>
      </w:pPr>
    </w:p>
    <w:p w14:paraId="2DF8616A" w14:textId="77777777" w:rsidR="00D37316" w:rsidRPr="00A91CDF" w:rsidRDefault="00D37316" w:rsidP="00D37316">
      <w:pPr>
        <w:ind w:left="720" w:firstLine="720"/>
        <w:jc w:val="both"/>
        <w:rPr>
          <w:rFonts w:eastAsiaTheme="minorEastAsia" w:cstheme="minorHAnsi"/>
        </w:rPr>
      </w:pPr>
      <w:r w:rsidRPr="00A91CDF">
        <w:t xml:space="preserve">f (x0 + h) = f (x0) +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A91CDF">
        <w:rPr>
          <w:rFonts w:eastAsiaTheme="minorEastAsia" w:cstheme="minorHAnsi"/>
        </w:rPr>
        <w:t xml:space="preserve"> + </w:t>
      </w:r>
      <w:r w:rsidRPr="00A91CDF">
        <w:t xml:space="preserve">f’’(x0) </w:t>
      </w:r>
      <w:r w:rsidRPr="00A91CDF">
        <w:rPr>
          <w:rFonts w:cstheme="minorHAnsi"/>
        </w:rPr>
        <w:t>·</w:t>
      </w:r>
      <w:r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A91CDF">
        <w:rPr>
          <w:rFonts w:eastAsiaTheme="minorEastAsia" w:cstheme="minorHAnsi"/>
        </w:rPr>
        <w:t xml:space="preserve"> +</w:t>
      </w:r>
      <w:r w:rsidRPr="00A91CDF">
        <w:t xml:space="preserve">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A91CDF">
        <w:rPr>
          <w:rFonts w:eastAsiaTheme="minorEastAsia" w:cstheme="minorHAnsi"/>
        </w:rPr>
        <w:t xml:space="preserve"> + … (A)</w:t>
      </w:r>
    </w:p>
    <w:p w14:paraId="2CBDF497" w14:textId="77777777" w:rsidR="00D37316" w:rsidRPr="00A91CDF" w:rsidRDefault="00D37316" w:rsidP="00D37316">
      <w:pPr>
        <w:ind w:left="720" w:firstLine="720"/>
        <w:jc w:val="both"/>
        <w:rPr>
          <w:rFonts w:eastAsiaTheme="minorEastAsia" w:cstheme="minorHAnsi"/>
        </w:rPr>
      </w:pPr>
      <w:r w:rsidRPr="00A91CDF">
        <w:t xml:space="preserve">f (x0 - h) = f (x0) -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A91CDF">
        <w:rPr>
          <w:rFonts w:eastAsiaTheme="minorEastAsia" w:cstheme="minorHAnsi"/>
        </w:rPr>
        <w:t xml:space="preserve"> + </w:t>
      </w:r>
      <w:r w:rsidRPr="00A91CDF">
        <w:t xml:space="preserve">f’’(x0) </w:t>
      </w:r>
      <w:r w:rsidRPr="00A91CDF">
        <w:rPr>
          <w:rFonts w:cstheme="minorHAnsi"/>
        </w:rPr>
        <w:t>·</w:t>
      </w:r>
      <w:r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A91CDF">
        <w:rPr>
          <w:rFonts w:eastAsiaTheme="minorEastAsia" w:cstheme="minorHAnsi"/>
        </w:rPr>
        <w:t xml:space="preserve"> -</w:t>
      </w:r>
      <w:r w:rsidRPr="00A91CDF">
        <w:t xml:space="preserve">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A91CDF">
        <w:rPr>
          <w:rFonts w:eastAsiaTheme="minorEastAsia" w:cstheme="minorHAnsi"/>
        </w:rPr>
        <w:t xml:space="preserve"> + …  (B)</w:t>
      </w:r>
    </w:p>
    <w:p w14:paraId="3D7A1A15" w14:textId="77777777" w:rsidR="00260FB4" w:rsidRPr="00A91CDF" w:rsidRDefault="00260FB4" w:rsidP="00D37316">
      <w:pPr>
        <w:ind w:left="720" w:firstLine="720"/>
        <w:jc w:val="both"/>
        <w:rPr>
          <w:rFonts w:eastAsiaTheme="minorEastAsia" w:cstheme="minorHAnsi"/>
        </w:rPr>
      </w:pPr>
    </w:p>
    <w:p w14:paraId="0E5D1538" w14:textId="1AB98254" w:rsidR="00D37316" w:rsidRPr="00A91CDF" w:rsidRDefault="00D37316" w:rsidP="00D37316">
      <w:pPr>
        <w:jc w:val="both"/>
        <w:rPr>
          <w:rFonts w:eastAsiaTheme="minorEastAsia" w:cstheme="minorHAnsi"/>
        </w:rPr>
      </w:pPr>
      <w:r w:rsidRPr="00A91CDF">
        <w:rPr>
          <w:rFonts w:eastAsiaTheme="minorEastAsia" w:cstheme="minorHAnsi"/>
        </w:rPr>
        <w:t>Subtract ‘B’ from ‘A’</w:t>
      </w:r>
      <w:r w:rsidR="00526C13" w:rsidRPr="00A91CDF">
        <w:rPr>
          <w:rFonts w:eastAsiaTheme="minorEastAsia" w:cstheme="minorHAnsi"/>
        </w:rPr>
        <w:t xml:space="preserve"> to produce the following</w:t>
      </w:r>
    </w:p>
    <w:p w14:paraId="2403C4B3" w14:textId="77777777" w:rsidR="00D37316" w:rsidRPr="00A91CDF" w:rsidRDefault="00D37316" w:rsidP="00D37316">
      <w:pPr>
        <w:jc w:val="both"/>
        <w:rPr>
          <w:rFonts w:eastAsiaTheme="minorEastAsia" w:cstheme="minorHAnsi"/>
        </w:rPr>
      </w:pPr>
      <w:r w:rsidRPr="00A91CDF">
        <w:t xml:space="preserve">f (x0 + h) - f (x0 - h) = 2f’(x0) </w:t>
      </w:r>
      <w:r w:rsidRPr="00A91CDF">
        <w:rPr>
          <w:rFonts w:cstheme="minorHAnsi"/>
        </w:rPr>
        <w:t>·</w:t>
      </w:r>
      <m:oMath>
        <m:r>
          <w:rPr>
            <w:rFonts w:ascii="Cambria Math" w:hAnsi="Cambria Math" w:cstheme="minorHAnsi"/>
          </w:rPr>
          <m:t xml:space="preserve"> h</m:t>
        </m:r>
      </m:oMath>
      <w:r w:rsidRPr="00A91CDF">
        <w:rPr>
          <w:rFonts w:eastAsiaTheme="minorEastAsia" w:cstheme="minorHAnsi"/>
        </w:rPr>
        <w:t xml:space="preserve"> - 2</w:t>
      </w:r>
      <w:r w:rsidRPr="00A91CDF">
        <w:t xml:space="preserve">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3!</m:t>
            </m:r>
          </m:den>
        </m:f>
      </m:oMath>
      <w:r w:rsidRPr="00A91CDF">
        <w:rPr>
          <w:rFonts w:eastAsiaTheme="minorEastAsia" w:cstheme="minorHAnsi"/>
        </w:rPr>
        <w:t xml:space="preserve"> +2</w:t>
      </w:r>
      <w:r w:rsidRPr="00A91CDF">
        <w:t xml:space="preserve"> </w:t>
      </w:r>
      <m:oMath>
        <m:sSup>
          <m:sSupPr>
            <m:ctrlPr>
              <w:rPr>
                <w:rFonts w:ascii="Cambria Math" w:hAnsi="Cambria Math"/>
                <w:i/>
              </w:rPr>
            </m:ctrlPr>
          </m:sSupPr>
          <m:e>
            <m:r>
              <w:rPr>
                <w:rFonts w:ascii="Cambria Math" w:hAnsi="Cambria Math"/>
              </w:rPr>
              <m:t>f</m:t>
            </m:r>
          </m:e>
          <m:sup>
            <m:r>
              <w:rPr>
                <w:rFonts w:ascii="Cambria Math" w:hAnsi="Cambria Math"/>
              </w:rPr>
              <m:t>5</m:t>
            </m:r>
          </m:sup>
        </m:sSup>
      </m:oMath>
      <w:r w:rsidRPr="00A91CDF">
        <w:rPr>
          <w:rFonts w:eastAsiaTheme="minorEastAsia"/>
        </w:rPr>
        <w:t>(</w:t>
      </w:r>
      <w:r w:rsidRPr="00A91CDF">
        <w:t xml:space="preserve">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5</m:t>
                </m:r>
              </m:sup>
            </m:sSup>
          </m:num>
          <m:den>
            <m:r>
              <w:rPr>
                <w:rFonts w:ascii="Cambria Math" w:hAnsi="Cambria Math" w:cstheme="minorHAnsi"/>
              </w:rPr>
              <m:t>5!</m:t>
            </m:r>
          </m:den>
        </m:f>
      </m:oMath>
    </w:p>
    <w:p w14:paraId="1EBC21A9" w14:textId="77777777" w:rsidR="00B92F41" w:rsidRPr="00A91CDF" w:rsidRDefault="00B92F41" w:rsidP="00D37316">
      <w:pPr>
        <w:jc w:val="both"/>
        <w:rPr>
          <w:rFonts w:eastAsiaTheme="minorEastAsia" w:cstheme="minorHAnsi"/>
        </w:rPr>
      </w:pPr>
    </w:p>
    <w:p w14:paraId="217A436E" w14:textId="77777777" w:rsidR="00D37316" w:rsidRPr="00A91CDF" w:rsidRDefault="00000000" w:rsidP="00D37316">
      <w:pPr>
        <w:tabs>
          <w:tab w:val="left" w:pos="720"/>
          <w:tab w:val="left" w:pos="1440"/>
          <w:tab w:val="left" w:pos="2926"/>
        </w:tabs>
        <w:jc w:val="both"/>
        <w:rPr>
          <w:rFonts w:eastAsiaTheme="minorEastAsia" w:cstheme="minorHAnsi"/>
        </w:rPr>
      </w:pPr>
      <m:oMath>
        <m:f>
          <m:fPr>
            <m:ctrlPr>
              <w:rPr>
                <w:rFonts w:ascii="Cambria Math" w:eastAsiaTheme="minorEastAsia" w:hAnsi="Cambria Math" w:cstheme="minorHAnsi"/>
                <w:i/>
              </w:rPr>
            </m:ctrlPr>
          </m:fPr>
          <m:num>
            <m:r>
              <m:rPr>
                <m:sty m:val="p"/>
              </m:rPr>
              <w:rPr>
                <w:rFonts w:ascii="Cambria Math" w:hAnsi="Cambria Math"/>
              </w:rPr>
              <m:t xml:space="preserve">f (x0 + h) - f (x0 - h) </m:t>
            </m:r>
          </m:num>
          <m:den>
            <m:r>
              <w:rPr>
                <w:rFonts w:ascii="Cambria Math" w:eastAsiaTheme="minorEastAsia" w:hAnsi="Cambria Math" w:cstheme="minorHAnsi"/>
              </w:rPr>
              <m:t>2</m:t>
            </m:r>
            <m:r>
              <w:rPr>
                <w:rFonts w:ascii="Cambria Math" w:eastAsiaTheme="minorEastAsia" w:hAnsi="Cambria Math" w:cstheme="minorHAnsi"/>
              </w:rPr>
              <m:t>h</m:t>
            </m:r>
          </m:den>
        </m:f>
        <m:r>
          <w:rPr>
            <w:rFonts w:ascii="Cambria Math" w:eastAsiaTheme="minorEastAsia" w:hAnsi="Cambria Math" w:cstheme="minorHAnsi"/>
          </w:rPr>
          <m:t xml:space="preserve"> </m:t>
        </m:r>
      </m:oMath>
      <w:r w:rsidR="00D37316" w:rsidRPr="00A91CDF">
        <w:rPr>
          <w:rFonts w:eastAsiaTheme="minorEastAsia" w:cstheme="minorHAnsi"/>
        </w:rPr>
        <w:t xml:space="preserve"> = </w:t>
      </w:r>
      <m:oMath>
        <m:f>
          <m:fPr>
            <m:ctrlPr>
              <w:rPr>
                <w:rFonts w:ascii="Cambria Math" w:eastAsiaTheme="minorEastAsia" w:hAnsi="Cambria Math" w:cstheme="minorHAnsi"/>
                <w:i/>
              </w:rPr>
            </m:ctrlPr>
          </m:fPr>
          <m:num>
            <m:r>
              <m:rPr>
                <m:sty m:val="p"/>
              </m:rPr>
              <w:rPr>
                <w:rFonts w:ascii="Cambria Math" w:hAnsi="Cambria Math"/>
              </w:rPr>
              <m:t xml:space="preserve">2f’(x0) </m:t>
            </m:r>
            <m:r>
              <m:rPr>
                <m:sty m:val="p"/>
              </m:rPr>
              <w:rPr>
                <w:rFonts w:ascii="Cambria Math" w:hAnsi="Cambria Math" w:cstheme="minorHAnsi"/>
              </w:rPr>
              <m:t>·</m:t>
            </m:r>
            <m:r>
              <w:rPr>
                <w:rFonts w:ascii="Cambria Math" w:hAnsi="Cambria Math" w:cstheme="minorHAnsi"/>
              </w:rPr>
              <m:t xml:space="preserve"> h</m:t>
            </m:r>
            <m:r>
              <m:rPr>
                <m:sty m:val="p"/>
              </m:rPr>
              <w:rPr>
                <w:rFonts w:ascii="Cambria Math" w:eastAsiaTheme="minorEastAsia" w:hAnsi="Cambria Math" w:cstheme="minorHAnsi"/>
              </w:rPr>
              <m:t xml:space="preserve"> - 2</m:t>
            </m:r>
            <m:r>
              <m:rPr>
                <m:sty m:val="p"/>
              </m:rPr>
              <w:rPr>
                <w:rFonts w:ascii="Cambria Math" w:hAnsi="Cambria Math"/>
              </w:rPr>
              <m:t xml:space="preserve">f’’’(x0)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r>
              <m:rPr>
                <m:sty m:val="p"/>
              </m:rPr>
              <w:rPr>
                <w:rFonts w:ascii="Cambria Math" w:eastAsiaTheme="minorEastAsia" w:hAnsi="Cambria Math" w:cstheme="minorHAnsi"/>
              </w:rPr>
              <m:t xml:space="preserve"> +2</m:t>
            </m:r>
            <m:r>
              <m:rPr>
                <m:sty m:val="p"/>
              </m:rPr>
              <w:rPr>
                <w:rFonts w:ascii="Cambria Math" w:hAnsi="Cambria Math"/>
              </w:rPr>
              <m:t xml:space="preserve"> </m:t>
            </m:r>
            <m:sSup>
              <m:sSupPr>
                <m:ctrlPr>
                  <w:rPr>
                    <w:rFonts w:ascii="Cambria Math" w:hAnsi="Cambria Math"/>
                    <w:i/>
                  </w:rPr>
                </m:ctrlPr>
              </m:sSupPr>
              <m:e>
                <m:r>
                  <w:rPr>
                    <w:rFonts w:ascii="Cambria Math" w:hAnsi="Cambria Math"/>
                  </w:rPr>
                  <m:t>f</m:t>
                </m:r>
              </m:e>
              <m:sup>
                <m:r>
                  <w:rPr>
                    <w:rFonts w:ascii="Cambria Math" w:hAnsi="Cambria Math"/>
                  </w:rPr>
                  <m:t>5</m:t>
                </m:r>
              </m:sup>
            </m:sSup>
            <m:r>
              <m:rPr>
                <m:sty m:val="p"/>
              </m:rPr>
              <w:rPr>
                <w:rFonts w:ascii="Cambria Math" w:eastAsiaTheme="minorEastAsia" w:hAnsi="Cambria Math"/>
              </w:rPr>
              <m:t>(</m:t>
            </m:r>
            <m:r>
              <m:rPr>
                <m:sty m:val="p"/>
              </m:rPr>
              <w:rPr>
                <w:rFonts w:ascii="Cambria Math" w:hAnsi="Cambria Math"/>
              </w:rPr>
              <m:t xml:space="preserve">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5</m:t>
                    </m:r>
                  </m:sup>
                </m:sSup>
              </m:num>
              <m:den>
                <m:r>
                  <w:rPr>
                    <w:rFonts w:ascii="Cambria Math" w:hAnsi="Cambria Math" w:cstheme="minorHAnsi"/>
                  </w:rPr>
                  <m:t>5!</m:t>
                </m:r>
              </m:den>
            </m:f>
          </m:num>
          <m:den>
            <m:r>
              <w:rPr>
                <w:rFonts w:ascii="Cambria Math" w:eastAsiaTheme="minorEastAsia" w:hAnsi="Cambria Math" w:cstheme="minorHAnsi"/>
              </w:rPr>
              <m:t>2</m:t>
            </m:r>
            <m:r>
              <w:rPr>
                <w:rFonts w:ascii="Cambria Math" w:eastAsiaTheme="minorEastAsia" w:hAnsi="Cambria Math" w:cstheme="minorHAnsi"/>
              </w:rPr>
              <m:t>h</m:t>
            </m:r>
          </m:den>
        </m:f>
      </m:oMath>
    </w:p>
    <w:p w14:paraId="1FD31A87" w14:textId="77777777" w:rsidR="00260FB4" w:rsidRPr="00A91CDF" w:rsidRDefault="00260FB4" w:rsidP="00D37316">
      <w:pPr>
        <w:tabs>
          <w:tab w:val="left" w:pos="720"/>
          <w:tab w:val="left" w:pos="1440"/>
          <w:tab w:val="left" w:pos="2926"/>
        </w:tabs>
        <w:jc w:val="both"/>
        <w:rPr>
          <w:rFonts w:eastAsiaTheme="minorEastAsia" w:cstheme="minorHAnsi"/>
        </w:rPr>
      </w:pPr>
    </w:p>
    <w:p w14:paraId="6A798FCD" w14:textId="1A750A00" w:rsidR="00D37316" w:rsidRPr="00A91CDF" w:rsidRDefault="00D37316" w:rsidP="00D37316">
      <w:pPr>
        <w:jc w:val="both"/>
        <w:rPr>
          <w:rFonts w:eastAsiaTheme="minorEastAsia" w:cstheme="minorHAnsi"/>
        </w:rPr>
      </w:pPr>
    </w:p>
    <w:p w14:paraId="548E9831" w14:textId="77777777" w:rsidR="00D37316" w:rsidRPr="00A91CDF" w:rsidRDefault="00000000" w:rsidP="00D37316">
      <w:pPr>
        <w:ind w:left="720" w:firstLine="720"/>
        <w:jc w:val="both"/>
        <w:rPr>
          <w:rFonts w:eastAsiaTheme="minorEastAsia" w:cstheme="minorHAnsi"/>
        </w:rPr>
      </w:pPr>
      <m:oMath>
        <m:f>
          <m:fPr>
            <m:ctrlPr>
              <w:rPr>
                <w:rFonts w:ascii="Cambria Math" w:eastAsiaTheme="minorEastAsia" w:hAnsi="Cambria Math" w:cstheme="minorHAnsi"/>
                <w:i/>
              </w:rPr>
            </m:ctrlPr>
          </m:fPr>
          <m:num>
            <m:r>
              <m:rPr>
                <m:sty m:val="p"/>
              </m:rPr>
              <w:rPr>
                <w:rFonts w:ascii="Cambria Math" w:hAnsi="Cambria Math"/>
              </w:rPr>
              <m:t xml:space="preserve">f (x0 + h) - f (x0 - h) </m:t>
            </m:r>
          </m:num>
          <m:den>
            <m:r>
              <w:rPr>
                <w:rFonts w:ascii="Cambria Math" w:eastAsiaTheme="minorEastAsia" w:hAnsi="Cambria Math" w:cstheme="minorHAnsi"/>
              </w:rPr>
              <m:t>2</m:t>
            </m:r>
            <m:r>
              <w:rPr>
                <w:rFonts w:ascii="Cambria Math" w:eastAsiaTheme="minorEastAsia" w:hAnsi="Cambria Math" w:cstheme="minorHAnsi"/>
              </w:rPr>
              <m:t>h</m:t>
            </m:r>
          </m:den>
        </m:f>
      </m:oMath>
      <w:r w:rsidR="00D37316" w:rsidRPr="00A91CDF">
        <w:rPr>
          <w:rFonts w:eastAsiaTheme="minorEastAsia" w:cstheme="minorHAnsi"/>
        </w:rPr>
        <w:t xml:space="preserve"> = </w:t>
      </w:r>
      <w:r w:rsidR="00D37316" w:rsidRPr="00A91CDF">
        <w:t xml:space="preserve">f’(x0) </w:t>
      </w:r>
      <m:oMath>
        <m:r>
          <w:rPr>
            <w:rFonts w:ascii="Cambria Math" w:hAnsi="Cambria Math" w:cstheme="minorHAnsi"/>
          </w:rPr>
          <m:t xml:space="preserve"> </m:t>
        </m:r>
      </m:oMath>
      <w:r w:rsidR="00D37316" w:rsidRPr="00A91CDF">
        <w:rPr>
          <w:rFonts w:eastAsiaTheme="minorEastAsia" w:cstheme="minorHAnsi"/>
        </w:rPr>
        <w:t xml:space="preserve">- </w:t>
      </w:r>
      <w:r w:rsidR="00D37316" w:rsidRPr="00A91CDF">
        <w:t xml:space="preserve">f’’’(x0) </w:t>
      </w:r>
      <w:r w:rsidR="00D37316"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3!</m:t>
            </m:r>
          </m:den>
        </m:f>
      </m:oMath>
      <w:r w:rsidR="00D37316" w:rsidRPr="00A91CDF">
        <w:rPr>
          <w:rFonts w:eastAsiaTheme="minorEastAsia" w:cstheme="minorHAnsi"/>
        </w:rPr>
        <w:t xml:space="preserve"> +</w:t>
      </w:r>
      <w:r w:rsidR="00D37316" w:rsidRPr="00A91CDF">
        <w:t xml:space="preserve"> </w:t>
      </w:r>
      <m:oMath>
        <m:sSup>
          <m:sSupPr>
            <m:ctrlPr>
              <w:rPr>
                <w:rFonts w:ascii="Cambria Math" w:hAnsi="Cambria Math"/>
                <w:i/>
              </w:rPr>
            </m:ctrlPr>
          </m:sSupPr>
          <m:e>
            <m:r>
              <w:rPr>
                <w:rFonts w:ascii="Cambria Math" w:hAnsi="Cambria Math"/>
              </w:rPr>
              <m:t>f</m:t>
            </m:r>
          </m:e>
          <m:sup>
            <m:r>
              <w:rPr>
                <w:rFonts w:ascii="Cambria Math" w:hAnsi="Cambria Math"/>
              </w:rPr>
              <m:t>5</m:t>
            </m:r>
          </m:sup>
        </m:sSup>
      </m:oMath>
      <w:r w:rsidR="00D37316" w:rsidRPr="00A91CDF">
        <w:rPr>
          <w:rFonts w:eastAsiaTheme="minorEastAsia"/>
        </w:rPr>
        <w:t>(</w:t>
      </w:r>
      <w:r w:rsidR="00D37316" w:rsidRPr="00A91CDF">
        <w:t xml:space="preserve">x0) </w:t>
      </w:r>
      <w:r w:rsidR="00D37316"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4</m:t>
                </m:r>
              </m:sup>
            </m:sSup>
          </m:num>
          <m:den>
            <m:r>
              <w:rPr>
                <w:rFonts w:ascii="Cambria Math" w:hAnsi="Cambria Math" w:cstheme="minorHAnsi"/>
              </w:rPr>
              <m:t>5!</m:t>
            </m:r>
          </m:den>
        </m:f>
      </m:oMath>
    </w:p>
    <w:p w14:paraId="1787928B" w14:textId="77777777" w:rsidR="00260FB4" w:rsidRPr="00A91CDF" w:rsidRDefault="00260FB4" w:rsidP="00D37316">
      <w:pPr>
        <w:ind w:left="720" w:firstLine="720"/>
        <w:jc w:val="both"/>
        <w:rPr>
          <w:rFonts w:eastAsiaTheme="minorEastAsia" w:cstheme="minorHAnsi"/>
        </w:rPr>
      </w:pPr>
    </w:p>
    <w:p w14:paraId="69CF69A3" w14:textId="15D27830" w:rsidR="00905C27" w:rsidRPr="00A91CDF" w:rsidRDefault="00D37316" w:rsidP="00905C27">
      <w:pPr>
        <w:jc w:val="both"/>
        <w:rPr>
          <w:rFonts w:eastAsiaTheme="minorEastAsia" w:cstheme="minorHAnsi"/>
          <w:b/>
          <w:bCs/>
        </w:rPr>
      </w:pPr>
      <w:r w:rsidRPr="00A91CDF">
        <w:rPr>
          <w:rFonts w:eastAsiaTheme="minorEastAsia" w:cstheme="minorHAnsi"/>
        </w:rPr>
        <w:t>Re arrange to standard form</w:t>
      </w:r>
      <w:r w:rsidR="00905C27" w:rsidRPr="00A91CDF">
        <w:rPr>
          <w:rFonts w:eastAsiaTheme="minorEastAsia" w:cstheme="minorHAnsi"/>
        </w:rPr>
        <w:t xml:space="preserve"> to achieve</w:t>
      </w:r>
      <w:r w:rsidR="00905C27" w:rsidRPr="00A91CDF">
        <w:rPr>
          <w:rFonts w:eastAsiaTheme="minorEastAsia" w:cstheme="minorHAnsi"/>
          <w:b/>
          <w:bCs/>
        </w:rPr>
        <w:t xml:space="preserve"> </w:t>
      </w:r>
      <w:r w:rsidR="00905C27" w:rsidRPr="00A91CDF">
        <w:rPr>
          <w:rFonts w:eastAsiaTheme="minorEastAsia" w:cstheme="minorHAnsi"/>
        </w:rPr>
        <w:t>central difference approximation</w:t>
      </w:r>
    </w:p>
    <w:p w14:paraId="6D97A6C9" w14:textId="77777777" w:rsidR="00260FB4" w:rsidRPr="00A91CDF" w:rsidRDefault="00260FB4" w:rsidP="00D37316">
      <w:pPr>
        <w:jc w:val="both"/>
        <w:rPr>
          <w:rFonts w:eastAsiaTheme="minorEastAsia" w:cstheme="minorHAnsi"/>
        </w:rPr>
      </w:pPr>
    </w:p>
    <w:p w14:paraId="352B4956" w14:textId="01CC2905" w:rsidR="00D37316" w:rsidRPr="00A91CDF" w:rsidRDefault="00D37316" w:rsidP="00D37316">
      <w:pPr>
        <w:jc w:val="both"/>
        <w:rPr>
          <w:rFonts w:eastAsiaTheme="minorEastAsia" w:cstheme="minorHAnsi"/>
          <w:sz w:val="20"/>
          <w:szCs w:val="20"/>
        </w:rPr>
      </w:pPr>
      <w:r w:rsidRPr="00A91CDF">
        <w:lastRenderedPageBreak/>
        <w:t xml:space="preserve">f’(x0) </w:t>
      </w:r>
      <m:oMath>
        <m:r>
          <m:rPr>
            <m:sty m:val="p"/>
          </m:rPr>
          <w:rPr>
            <w:rFonts w:ascii="Cambria Math" w:hAnsi="Cambria Math" w:cstheme="minorHAnsi"/>
          </w:rPr>
          <m:t xml:space="preserve"> </m:t>
        </m:r>
      </m:oMath>
      <w:r w:rsidRPr="00A91CDF">
        <w:rPr>
          <w:rFonts w:eastAsiaTheme="minorEastAsia"/>
        </w:rPr>
        <w:t xml:space="preserve"> = </w:t>
      </w:r>
      <m:oMath>
        <m:f>
          <m:fPr>
            <m:ctrlPr>
              <w:rPr>
                <w:rFonts w:ascii="Cambria Math" w:eastAsiaTheme="minorEastAsia" w:hAnsi="Cambria Math" w:cstheme="minorHAnsi"/>
              </w:rPr>
            </m:ctrlPr>
          </m:fPr>
          <m:num>
            <m:r>
              <m:rPr>
                <m:sty m:val="p"/>
              </m:rPr>
              <w:rPr>
                <w:rFonts w:ascii="Cambria Math" w:hAnsi="Cambria Math"/>
              </w:rPr>
              <m:t xml:space="preserve">f (x0 + h) - f (x0 - h) </m:t>
            </m:r>
          </m:num>
          <m:den>
            <m:r>
              <m:rPr>
                <m:sty m:val="p"/>
              </m:rPr>
              <w:rPr>
                <w:rFonts w:ascii="Cambria Math" w:eastAsiaTheme="minorEastAsia" w:hAnsi="Cambria Math" w:cstheme="minorHAnsi"/>
              </w:rPr>
              <m:t>2h</m:t>
            </m:r>
          </m:den>
        </m:f>
      </m:oMath>
      <w:r w:rsidRPr="00A91CDF">
        <w:rPr>
          <w:rFonts w:eastAsiaTheme="minorEastAsia"/>
        </w:rPr>
        <w:t xml:space="preserve"> + </w:t>
      </w:r>
      <m:oMath>
        <m:sSup>
          <m:sSupPr>
            <m:ctrlPr>
              <w:rPr>
                <w:rFonts w:ascii="Cambria Math" w:eastAsiaTheme="minorEastAsia" w:hAnsi="Cambria Math"/>
              </w:rPr>
            </m:ctrlPr>
          </m:sSupPr>
          <m:e>
            <m:r>
              <m:rPr>
                <m:sty m:val="p"/>
              </m:rPr>
              <w:rPr>
                <w:rFonts w:ascii="Cambria Math" w:eastAsiaTheme="minorEastAsia" w:hAnsi="Cambria Math"/>
              </w:rPr>
              <m:t>(0)</m:t>
            </m:r>
          </m:e>
          <m:sup/>
        </m:sSup>
      </m:oMath>
      <w:r w:rsidRPr="00A91CDF">
        <w:rPr>
          <w:rFonts w:eastAsiaTheme="minorEastAsia"/>
        </w:rPr>
        <w:t xml:space="preserve"> </w:t>
      </w:r>
      <w:r w:rsidRPr="00A91CDF">
        <w:rPr>
          <w:rFonts w:eastAsiaTheme="minorEastAsia" w:cstheme="minorHAnsi"/>
          <w:sz w:val="20"/>
          <w:szCs w:val="20"/>
        </w:rPr>
        <w:t xml:space="preserve">← </w:t>
      </w:r>
      <m:oMath>
        <m:sSup>
          <m:sSupPr>
            <m:ctrlPr>
              <w:rPr>
                <w:rFonts w:ascii="Cambria Math" w:eastAsiaTheme="minorEastAsia" w:hAnsi="Cambria Math" w:cstheme="minorHAnsi"/>
                <w:sz w:val="20"/>
                <w:szCs w:val="20"/>
              </w:rPr>
            </m:ctrlPr>
          </m:sSupPr>
          <m:e>
            <m:r>
              <m:rPr>
                <m:sty m:val="p"/>
              </m:rPr>
              <w:rPr>
                <w:rFonts w:ascii="Cambria Math" w:eastAsiaTheme="minorEastAsia" w:hAnsi="Cambria Math" w:cstheme="minorHAnsi"/>
                <w:sz w:val="20"/>
                <w:szCs w:val="20"/>
              </w:rPr>
              <m:t>h</m:t>
            </m:r>
          </m:e>
          <m:sup>
            <m:r>
              <m:rPr>
                <m:sty m:val="p"/>
              </m:rPr>
              <w:rPr>
                <w:rFonts w:ascii="Cambria Math" w:eastAsiaTheme="minorEastAsia" w:hAnsi="Cambria Math" w:cstheme="minorHAnsi"/>
                <w:sz w:val="20"/>
                <w:szCs w:val="20"/>
              </w:rPr>
              <m:t>2</m:t>
            </m:r>
          </m:sup>
        </m:sSup>
      </m:oMath>
      <w:r w:rsidRPr="00A91CDF">
        <w:rPr>
          <w:rFonts w:eastAsiaTheme="minorEastAsia" w:cstheme="minorHAnsi"/>
          <w:sz w:val="20"/>
          <w:szCs w:val="20"/>
        </w:rPr>
        <w:t xml:space="preserve"> is the error / disturbance term terms to the first derivative.</w:t>
      </w:r>
    </w:p>
    <w:p w14:paraId="52A6D206" w14:textId="77777777" w:rsidR="00905C27" w:rsidRPr="00A91CDF" w:rsidRDefault="00905C27" w:rsidP="00D37316">
      <w:pPr>
        <w:jc w:val="both"/>
        <w:rPr>
          <w:rFonts w:eastAsiaTheme="minorEastAsia" w:cstheme="minorHAnsi"/>
          <w:b/>
          <w:bCs/>
          <w:sz w:val="20"/>
          <w:szCs w:val="20"/>
        </w:rPr>
      </w:pPr>
    </w:p>
    <w:p w14:paraId="26D3DD1C" w14:textId="0288BC27" w:rsidR="00D37316" w:rsidRPr="00A91CDF" w:rsidRDefault="00D37316" w:rsidP="00D37316">
      <w:pPr>
        <w:jc w:val="both"/>
        <w:rPr>
          <w:rFonts w:eastAsiaTheme="minorEastAsia" w:cstheme="minorHAnsi"/>
          <w:b/>
          <w:bCs/>
        </w:rPr>
      </w:pPr>
      <w:r w:rsidRPr="00A91CDF">
        <w:rPr>
          <w:noProof/>
        </w:rPr>
        <w:drawing>
          <wp:anchor distT="0" distB="0" distL="114300" distR="114300" simplePos="0" relativeHeight="251658246" behindDoc="1" locked="0" layoutInCell="1" allowOverlap="1" wp14:anchorId="36218A7E" wp14:editId="3FCAD525">
            <wp:simplePos x="0" y="0"/>
            <wp:positionH relativeFrom="margin">
              <wp:align>center</wp:align>
            </wp:positionH>
            <wp:positionV relativeFrom="paragraph">
              <wp:posOffset>6985</wp:posOffset>
            </wp:positionV>
            <wp:extent cx="1601470" cy="1232535"/>
            <wp:effectExtent l="0" t="0" r="0" b="5715"/>
            <wp:wrapTight wrapText="bothSides">
              <wp:wrapPolygon edited="0">
                <wp:start x="0" y="0"/>
                <wp:lineTo x="0" y="21366"/>
                <wp:lineTo x="21326" y="21366"/>
                <wp:lineTo x="21326" y="0"/>
                <wp:lineTo x="0" y="0"/>
              </wp:wrapPolygon>
            </wp:wrapTight>
            <wp:docPr id="2267588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75882" name="Picture 1" descr="A screen shot of a computer&#10;&#10;Description automatically generated"/>
                    <pic:cNvPicPr/>
                  </pic:nvPicPr>
                  <pic:blipFill rotWithShape="1">
                    <a:blip r:embed="rId12">
                      <a:extLst>
                        <a:ext uri="{28A0092B-C50C-407E-A947-70E740481C1C}">
                          <a14:useLocalDpi xmlns:a14="http://schemas.microsoft.com/office/drawing/2010/main" val="0"/>
                        </a:ext>
                      </a:extLst>
                    </a:blip>
                    <a:srcRect l="55775" t="18152" r="32608" b="65956"/>
                    <a:stretch/>
                  </pic:blipFill>
                  <pic:spPr bwMode="auto">
                    <a:xfrm>
                      <a:off x="0" y="0"/>
                      <a:ext cx="1601470" cy="1232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D65370" w14:textId="77777777" w:rsidR="00D37316" w:rsidRPr="00A91CDF" w:rsidRDefault="00D37316" w:rsidP="00D37316">
      <w:pPr>
        <w:jc w:val="both"/>
        <w:rPr>
          <w:rFonts w:eastAsiaTheme="minorEastAsia" w:cstheme="minorHAnsi"/>
          <w:b/>
          <w:bCs/>
        </w:rPr>
      </w:pPr>
    </w:p>
    <w:p w14:paraId="414BC87A" w14:textId="77777777" w:rsidR="00D37316" w:rsidRPr="00A91CDF" w:rsidRDefault="00D37316" w:rsidP="00D37316">
      <w:pPr>
        <w:jc w:val="both"/>
        <w:rPr>
          <w:rFonts w:eastAsiaTheme="minorEastAsia" w:cstheme="minorHAnsi"/>
          <w:b/>
          <w:bCs/>
        </w:rPr>
      </w:pPr>
    </w:p>
    <w:p w14:paraId="1356D387" w14:textId="77777777" w:rsidR="00D37316" w:rsidRPr="00A91CDF" w:rsidRDefault="00D37316" w:rsidP="00D37316">
      <w:pPr>
        <w:jc w:val="both"/>
        <w:rPr>
          <w:rFonts w:eastAsiaTheme="minorEastAsia" w:cstheme="minorHAnsi"/>
          <w:b/>
          <w:bCs/>
        </w:rPr>
      </w:pPr>
    </w:p>
    <w:p w14:paraId="2A23F0FB" w14:textId="77777777" w:rsidR="008A1697" w:rsidRPr="00A91CDF" w:rsidRDefault="008A1697" w:rsidP="00D37316">
      <w:pPr>
        <w:jc w:val="both"/>
        <w:rPr>
          <w:rFonts w:eastAsiaTheme="minorEastAsia" w:cstheme="minorHAnsi"/>
          <w:b/>
          <w:bCs/>
        </w:rPr>
      </w:pPr>
    </w:p>
    <w:p w14:paraId="04FDA868" w14:textId="77777777" w:rsidR="00D37316" w:rsidRPr="00A91CDF" w:rsidRDefault="00D37316" w:rsidP="00D37316">
      <w:pPr>
        <w:jc w:val="both"/>
        <w:rPr>
          <w:rFonts w:eastAsiaTheme="minorEastAsia" w:cstheme="minorHAnsi"/>
          <w:b/>
          <w:bCs/>
        </w:rPr>
      </w:pPr>
    </w:p>
    <w:p w14:paraId="12324067" w14:textId="0BE3B75C" w:rsidR="00D37316" w:rsidRPr="00A91CDF" w:rsidRDefault="00D37316" w:rsidP="00D37316">
      <w:pPr>
        <w:jc w:val="both"/>
        <w:rPr>
          <w:rFonts w:eastAsiaTheme="minorEastAsia" w:cstheme="minorHAnsi"/>
        </w:rPr>
      </w:pPr>
      <w:r w:rsidRPr="00A91CDF">
        <w:rPr>
          <w:rFonts w:eastAsiaTheme="minorEastAsia" w:cstheme="minorHAnsi"/>
        </w:rPr>
        <w:t xml:space="preserve">Fig </w:t>
      </w:r>
      <w:r w:rsidR="00312681" w:rsidRPr="00A91CDF">
        <w:rPr>
          <w:rFonts w:eastAsiaTheme="minorEastAsia" w:cstheme="minorHAnsi"/>
        </w:rPr>
        <w:t>1.5</w:t>
      </w:r>
      <w:r w:rsidRPr="00A91CDF">
        <w:rPr>
          <w:rFonts w:eastAsiaTheme="minorEastAsia" w:cstheme="minorHAnsi"/>
        </w:rPr>
        <w:t xml:space="preserve">: Image demonstrating the central difference approximation </w:t>
      </w:r>
      <w:sdt>
        <w:sdtPr>
          <w:rPr>
            <w:rFonts w:eastAsiaTheme="minorEastAsia" w:cstheme="minorHAnsi"/>
          </w:rPr>
          <w:id w:val="-1084290603"/>
          <w:citation/>
        </w:sdtPr>
        <w:sdtContent>
          <w:r w:rsidRPr="00A91CDF">
            <w:rPr>
              <w:rFonts w:eastAsiaTheme="minorEastAsia" w:cstheme="minorHAnsi"/>
            </w:rPr>
            <w:fldChar w:fldCharType="begin"/>
          </w:r>
          <w:r w:rsidRPr="00A91CDF">
            <w:rPr>
              <w:rFonts w:eastAsiaTheme="minorEastAsia" w:cstheme="minorHAnsi"/>
            </w:rPr>
            <w:instrText xml:space="preserve"> CITATION Ger22 \l 2057 </w:instrText>
          </w:r>
          <w:r w:rsidRPr="00A91CDF">
            <w:rPr>
              <w:rFonts w:eastAsiaTheme="minorEastAsia" w:cstheme="minorHAnsi"/>
            </w:rPr>
            <w:fldChar w:fldCharType="separate"/>
          </w:r>
          <w:r w:rsidRPr="00A91CDF">
            <w:rPr>
              <w:rFonts w:eastAsiaTheme="minorEastAsia" w:cstheme="minorHAnsi"/>
              <w:noProof/>
            </w:rPr>
            <w:t>(Gerald, 2022)</w:t>
          </w:r>
          <w:r w:rsidRPr="00A91CDF">
            <w:rPr>
              <w:rFonts w:eastAsiaTheme="minorEastAsia" w:cstheme="minorHAnsi"/>
            </w:rPr>
            <w:fldChar w:fldCharType="end"/>
          </w:r>
        </w:sdtContent>
      </w:sdt>
    </w:p>
    <w:p w14:paraId="2CDD5FC0" w14:textId="77777777" w:rsidR="00D37316" w:rsidRPr="00A91CDF" w:rsidRDefault="00D37316" w:rsidP="00D37316">
      <w:pPr>
        <w:jc w:val="both"/>
        <w:rPr>
          <w:rFonts w:eastAsiaTheme="minorEastAsia" w:cstheme="minorHAnsi"/>
        </w:rPr>
      </w:pPr>
    </w:p>
    <w:p w14:paraId="3682BFA1" w14:textId="77777777" w:rsidR="00905C27" w:rsidRPr="00A91CDF" w:rsidRDefault="00905C27" w:rsidP="00D37316">
      <w:pPr>
        <w:jc w:val="both"/>
        <w:rPr>
          <w:rFonts w:eastAsiaTheme="minorEastAsia" w:cstheme="minorHAnsi"/>
        </w:rPr>
      </w:pPr>
    </w:p>
    <w:p w14:paraId="43AF024C" w14:textId="77777777" w:rsidR="00D37316" w:rsidRPr="00A91CDF" w:rsidRDefault="00D37316" w:rsidP="00D37316">
      <w:pPr>
        <w:jc w:val="both"/>
        <w:rPr>
          <w:rFonts w:eastAsiaTheme="minorEastAsia" w:cstheme="minorHAnsi"/>
          <w:b/>
          <w:bCs/>
        </w:rPr>
      </w:pPr>
      <w:r w:rsidRPr="00A91CDF">
        <w:rPr>
          <w:rFonts w:eastAsiaTheme="minorEastAsia" w:cstheme="minorHAnsi"/>
          <w:b/>
          <w:bCs/>
        </w:rPr>
        <w:t>Central difference Approximation to the 2</w:t>
      </w:r>
      <w:r w:rsidRPr="00A91CDF">
        <w:rPr>
          <w:rFonts w:eastAsiaTheme="minorEastAsia" w:cstheme="minorHAnsi"/>
          <w:b/>
          <w:bCs/>
          <w:vertAlign w:val="superscript"/>
        </w:rPr>
        <w:t>nd</w:t>
      </w:r>
      <w:r w:rsidRPr="00A91CDF">
        <w:rPr>
          <w:rFonts w:eastAsiaTheme="minorEastAsia" w:cstheme="minorHAnsi"/>
          <w:b/>
          <w:bCs/>
        </w:rPr>
        <w:t xml:space="preserve"> order Derivative</w:t>
      </w:r>
    </w:p>
    <w:p w14:paraId="2BF7E445" w14:textId="77777777" w:rsidR="00D37316" w:rsidRPr="00A91CDF" w:rsidRDefault="00D37316" w:rsidP="00D37316">
      <w:pPr>
        <w:jc w:val="both"/>
        <w:rPr>
          <w:rFonts w:eastAsiaTheme="minorEastAsia" w:cstheme="minorHAnsi"/>
        </w:rPr>
      </w:pPr>
      <w:r w:rsidRPr="00A91CDF">
        <w:rPr>
          <w:rFonts w:eastAsiaTheme="minorEastAsia" w:cstheme="minorHAnsi"/>
        </w:rPr>
        <w:t>Through the addition of forwards and backwards difference approximation we get:</w:t>
      </w:r>
    </w:p>
    <w:p w14:paraId="5FFCE98E" w14:textId="77777777" w:rsidR="00D37316" w:rsidRPr="00A91CDF" w:rsidRDefault="00D37316" w:rsidP="00D37316">
      <w:pPr>
        <w:jc w:val="both"/>
        <w:rPr>
          <w:rFonts w:eastAsiaTheme="minorEastAsia" w:cstheme="minorHAnsi"/>
        </w:rPr>
      </w:pPr>
    </w:p>
    <w:p w14:paraId="0498D929" w14:textId="77777777" w:rsidR="00D37316" w:rsidRPr="00A91CDF" w:rsidRDefault="00D37316" w:rsidP="00D37316">
      <w:pPr>
        <w:ind w:left="720" w:firstLine="720"/>
        <w:jc w:val="both"/>
        <w:rPr>
          <w:rFonts w:eastAsiaTheme="minorEastAsia" w:cstheme="minorHAnsi"/>
        </w:rPr>
      </w:pPr>
      <w:r w:rsidRPr="00A91CDF">
        <w:t xml:space="preserve">f (x0 + h) = f (x0) +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A91CDF">
        <w:rPr>
          <w:rFonts w:eastAsiaTheme="minorEastAsia" w:cstheme="minorHAnsi"/>
        </w:rPr>
        <w:t xml:space="preserve"> + </w:t>
      </w:r>
      <w:r w:rsidRPr="00A91CDF">
        <w:t xml:space="preserve">f’’(x0) </w:t>
      </w:r>
      <w:r w:rsidRPr="00A91CDF">
        <w:rPr>
          <w:rFonts w:cstheme="minorHAnsi"/>
        </w:rPr>
        <w:t>·</w:t>
      </w:r>
      <w:r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A91CDF">
        <w:rPr>
          <w:rFonts w:eastAsiaTheme="minorEastAsia" w:cstheme="minorHAnsi"/>
        </w:rPr>
        <w:t xml:space="preserve"> +</w:t>
      </w:r>
      <w:r w:rsidRPr="00A91CDF">
        <w:t xml:space="preserve">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A91CDF">
        <w:rPr>
          <w:rFonts w:eastAsiaTheme="minorEastAsia" w:cstheme="minorHAnsi"/>
        </w:rPr>
        <w:t xml:space="preserve"> + … (A)</w:t>
      </w:r>
    </w:p>
    <w:p w14:paraId="76CFB4EF" w14:textId="77777777" w:rsidR="00D37316" w:rsidRPr="00A91CDF" w:rsidRDefault="00D37316" w:rsidP="00D37316">
      <w:pPr>
        <w:ind w:left="720" w:firstLine="720"/>
        <w:jc w:val="both"/>
        <w:rPr>
          <w:rFonts w:eastAsiaTheme="minorEastAsia" w:cstheme="minorHAnsi"/>
        </w:rPr>
      </w:pPr>
      <w:r w:rsidRPr="00A91CDF">
        <w:t xml:space="preserve">f (x0 - h) = f (x0) -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1</m:t>
                </m:r>
              </m:sup>
            </m:sSup>
          </m:num>
          <m:den>
            <m:r>
              <w:rPr>
                <w:rFonts w:ascii="Cambria Math" w:hAnsi="Cambria Math" w:cstheme="minorHAnsi"/>
              </w:rPr>
              <m:t>1!</m:t>
            </m:r>
          </m:den>
        </m:f>
      </m:oMath>
      <w:r w:rsidRPr="00A91CDF">
        <w:rPr>
          <w:rFonts w:eastAsiaTheme="minorEastAsia" w:cstheme="minorHAnsi"/>
        </w:rPr>
        <w:t xml:space="preserve"> + </w:t>
      </w:r>
      <w:r w:rsidRPr="00A91CDF">
        <w:t xml:space="preserve">f’’(x0) </w:t>
      </w:r>
      <w:r w:rsidRPr="00A91CDF">
        <w:rPr>
          <w:rFonts w:cstheme="minorHAnsi"/>
        </w:rPr>
        <w:t>·</w:t>
      </w:r>
      <w:r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A91CDF">
        <w:rPr>
          <w:rFonts w:eastAsiaTheme="minorEastAsia" w:cstheme="minorHAnsi"/>
        </w:rPr>
        <w:t xml:space="preserve"> -</w:t>
      </w:r>
      <w:r w:rsidRPr="00A91CDF">
        <w:t xml:space="preserve"> f’’’(x0)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3</m:t>
                </m:r>
              </m:sup>
            </m:sSup>
          </m:num>
          <m:den>
            <m:r>
              <w:rPr>
                <w:rFonts w:ascii="Cambria Math" w:hAnsi="Cambria Math" w:cstheme="minorHAnsi"/>
              </w:rPr>
              <m:t>3!</m:t>
            </m:r>
          </m:den>
        </m:f>
      </m:oMath>
      <w:r w:rsidRPr="00A91CDF">
        <w:rPr>
          <w:rFonts w:eastAsiaTheme="minorEastAsia" w:cstheme="minorHAnsi"/>
        </w:rPr>
        <w:t xml:space="preserve"> + …  (B)</w:t>
      </w:r>
    </w:p>
    <w:p w14:paraId="23F3B6B7" w14:textId="77777777" w:rsidR="008A1697" w:rsidRPr="00A91CDF" w:rsidRDefault="008A1697" w:rsidP="00D37316">
      <w:pPr>
        <w:jc w:val="both"/>
        <w:rPr>
          <w:rFonts w:eastAsiaTheme="minorEastAsia" w:cstheme="minorHAnsi"/>
        </w:rPr>
      </w:pPr>
    </w:p>
    <w:p w14:paraId="098F187C" w14:textId="77777777" w:rsidR="008A1697" w:rsidRPr="00A91CDF" w:rsidRDefault="008A1697" w:rsidP="00D37316">
      <w:pPr>
        <w:jc w:val="both"/>
        <w:rPr>
          <w:rFonts w:eastAsiaTheme="minorEastAsia" w:cstheme="minorHAnsi"/>
        </w:rPr>
      </w:pPr>
      <w:r w:rsidRPr="00A91CDF">
        <w:rPr>
          <w:rFonts w:eastAsiaTheme="minorEastAsia" w:cstheme="minorHAnsi"/>
        </w:rPr>
        <w:t>We can express the following</w:t>
      </w:r>
    </w:p>
    <w:p w14:paraId="288B967F" w14:textId="3E7E2CF2" w:rsidR="00D37316" w:rsidRPr="00A91CDF" w:rsidRDefault="00D37316" w:rsidP="00D37316">
      <w:pPr>
        <w:jc w:val="both"/>
        <w:rPr>
          <w:rFonts w:eastAsiaTheme="minorEastAsia" w:cstheme="minorHAnsi"/>
        </w:rPr>
      </w:pPr>
      <w:r w:rsidRPr="00A91CDF">
        <w:t xml:space="preserve">f (x0 + h) + f (x0 - h) = 2f (x0) </w:t>
      </w:r>
      <m:oMath>
        <m:r>
          <w:rPr>
            <w:rFonts w:ascii="Cambria Math" w:hAnsi="Cambria Math" w:cstheme="minorHAnsi"/>
          </w:rPr>
          <m:t xml:space="preserve"> </m:t>
        </m:r>
      </m:oMath>
      <w:r w:rsidRPr="00A91CDF">
        <w:rPr>
          <w:rFonts w:eastAsiaTheme="minorEastAsia" w:cstheme="minorHAnsi"/>
        </w:rPr>
        <w:t>+ 2</w:t>
      </w:r>
      <w:r w:rsidRPr="00A91CDF">
        <w:t xml:space="preserve">f’’(x0) </w:t>
      </w:r>
      <w:r w:rsidRPr="00A91CDF">
        <w:rPr>
          <w:rFonts w:cstheme="minorHAnsi"/>
        </w:rPr>
        <w:t>·</w:t>
      </w:r>
      <w:r w:rsidRPr="00A91CDF">
        <w:rPr>
          <w:rFonts w:eastAsiaTheme="minorEastAsia" w:cstheme="minorHAnsi"/>
        </w:rPr>
        <w:t xml:space="preserve"> </w:t>
      </w:r>
      <m:oMath>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num>
          <m:den>
            <m:r>
              <w:rPr>
                <w:rFonts w:ascii="Cambria Math" w:hAnsi="Cambria Math" w:cstheme="minorHAnsi"/>
              </w:rPr>
              <m:t>2!</m:t>
            </m:r>
          </m:den>
        </m:f>
      </m:oMath>
      <w:r w:rsidRPr="00A91CDF">
        <w:rPr>
          <w:rFonts w:eastAsiaTheme="minorEastAsia" w:cstheme="minorHAnsi"/>
        </w:rPr>
        <w:t xml:space="preserve"> +</w:t>
      </w:r>
      <w:r w:rsidRPr="00A91CDF">
        <w:t xml:space="preserve"> </w:t>
      </w:r>
      <m:oMath>
        <m:r>
          <w:rPr>
            <w:rFonts w:ascii="Cambria Math" w:hAnsi="Cambria Math"/>
          </w:rPr>
          <m:t>2</m:t>
        </m:r>
        <m:sSup>
          <m:sSupPr>
            <m:ctrlPr>
              <w:rPr>
                <w:rFonts w:ascii="Cambria Math" w:hAnsi="Cambria Math"/>
                <w:i/>
              </w:rPr>
            </m:ctrlPr>
          </m:sSupPr>
          <m:e>
            <m:r>
              <w:rPr>
                <w:rFonts w:ascii="Cambria Math" w:hAnsi="Cambria Math"/>
              </w:rPr>
              <m:t>f</m:t>
            </m:r>
          </m:e>
          <m:sup>
            <m:r>
              <w:rPr>
                <w:rFonts w:ascii="Cambria Math" w:hAnsi="Cambria Math"/>
              </w:rPr>
              <m:t>4</m:t>
            </m:r>
          </m:sup>
        </m:sSup>
      </m:oMath>
      <w:r w:rsidRPr="00A91CDF">
        <w:t xml:space="preserve">(x0)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4</m:t>
                </m:r>
              </m:sup>
            </m:sSup>
          </m:num>
          <m:den>
            <m:r>
              <w:rPr>
                <w:rFonts w:ascii="Cambria Math" w:hAnsi="Cambria Math" w:cstheme="minorHAnsi"/>
              </w:rPr>
              <m:t>4!</m:t>
            </m:r>
          </m:den>
        </m:f>
      </m:oMath>
      <w:r w:rsidRPr="00A91CDF">
        <w:rPr>
          <w:rFonts w:eastAsiaTheme="minorEastAsia" w:cstheme="minorHAnsi"/>
        </w:rPr>
        <w:t xml:space="preserve"> +..</w:t>
      </w:r>
    </w:p>
    <w:p w14:paraId="156637B8" w14:textId="77777777" w:rsidR="00F344FD" w:rsidRPr="00A91CDF" w:rsidRDefault="00F344FD" w:rsidP="00D37316">
      <w:pPr>
        <w:jc w:val="both"/>
      </w:pPr>
    </w:p>
    <w:p w14:paraId="7DBD746A" w14:textId="77777777" w:rsidR="00D37316" w:rsidRPr="00A91CDF" w:rsidRDefault="00D37316" w:rsidP="00D37316">
      <w:pPr>
        <w:ind w:left="720" w:firstLine="720"/>
        <w:jc w:val="both"/>
        <w:rPr>
          <w:rFonts w:eastAsiaTheme="minorEastAsia" w:cstheme="minorHAnsi"/>
        </w:rPr>
      </w:pPr>
      <w:r w:rsidRPr="00A91CDF">
        <w:t xml:space="preserve">f (x0 + h) -2f(x0) + f (x0 - h) = f’’(x0) </w:t>
      </w:r>
      <w:r w:rsidRPr="00A91CDF">
        <w:rPr>
          <w:rFonts w:cstheme="minorHAnsi"/>
        </w:rPr>
        <w:t>·</w:t>
      </w:r>
      <w:r w:rsidRPr="00A91CDF">
        <w:t xml:space="preserve"> </w:t>
      </w:r>
      <m:oMath>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r>
          <w:rPr>
            <w:rFonts w:ascii="Cambria Math" w:hAnsi="Cambria Math" w:cstheme="minorHAnsi"/>
          </w:rPr>
          <m:t xml:space="preserve"> </m:t>
        </m:r>
      </m:oMath>
      <w:r w:rsidRPr="00A91CDF">
        <w:rPr>
          <w:rFonts w:eastAsiaTheme="minorEastAsia"/>
        </w:rPr>
        <w:t xml:space="preserve">+ </w:t>
      </w:r>
      <m:oMath>
        <m:sSup>
          <m:sSupPr>
            <m:ctrlPr>
              <w:rPr>
                <w:rFonts w:ascii="Cambria Math" w:hAnsi="Cambria Math"/>
                <w:i/>
              </w:rPr>
            </m:ctrlPr>
          </m:sSupPr>
          <m:e>
            <m:r>
              <w:rPr>
                <w:rFonts w:ascii="Cambria Math" w:hAnsi="Cambria Math"/>
              </w:rPr>
              <m:t>f</m:t>
            </m:r>
          </m:e>
          <m:sup>
            <m:r>
              <w:rPr>
                <w:rFonts w:ascii="Cambria Math" w:hAnsi="Cambria Math"/>
              </w:rPr>
              <m:t>4</m:t>
            </m:r>
          </m:sup>
        </m:sSup>
      </m:oMath>
      <w:r w:rsidRPr="00A91CDF">
        <w:t xml:space="preserve">(x0) </w:t>
      </w:r>
      <w:r w:rsidRPr="00A91CDF">
        <w:rPr>
          <w:rFonts w:cstheme="minorHAnsi"/>
        </w:rPr>
        <w:t>·</w:t>
      </w:r>
      <m:oMath>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4</m:t>
                </m:r>
              </m:sup>
            </m:sSup>
          </m:num>
          <m:den>
            <m:r>
              <w:rPr>
                <w:rFonts w:ascii="Cambria Math" w:hAnsi="Cambria Math" w:cstheme="minorHAnsi"/>
              </w:rPr>
              <m:t>2!</m:t>
            </m:r>
          </m:den>
        </m:f>
      </m:oMath>
      <w:r w:rsidRPr="00A91CDF">
        <w:rPr>
          <w:rFonts w:eastAsiaTheme="minorEastAsia" w:cstheme="minorHAnsi"/>
        </w:rPr>
        <w:t xml:space="preserve"> +..</w:t>
      </w:r>
    </w:p>
    <w:p w14:paraId="1EE43014" w14:textId="77777777" w:rsidR="008A1697" w:rsidRPr="00A91CDF" w:rsidRDefault="008A1697" w:rsidP="00D37316">
      <w:pPr>
        <w:ind w:left="720" w:firstLine="720"/>
        <w:jc w:val="both"/>
        <w:rPr>
          <w:rFonts w:eastAsiaTheme="minorEastAsia" w:cstheme="minorHAnsi"/>
        </w:rPr>
      </w:pPr>
    </w:p>
    <w:p w14:paraId="505ADCBC" w14:textId="4397299D" w:rsidR="008A1697" w:rsidRPr="00A91CDF" w:rsidRDefault="00D37316" w:rsidP="00D37316">
      <w:pPr>
        <w:jc w:val="both"/>
        <w:rPr>
          <w:rFonts w:eastAsiaTheme="minorEastAsia" w:cstheme="minorHAnsi"/>
        </w:rPr>
      </w:pPr>
      <w:r w:rsidRPr="00A91CDF">
        <w:rPr>
          <w:rFonts w:eastAsiaTheme="minorEastAsia" w:cstheme="minorHAnsi"/>
        </w:rPr>
        <w:t xml:space="preserve">Finally dividing by </w:t>
      </w:r>
      <m:oMath>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m:oMath>
      <w:r w:rsidRPr="00A91CDF">
        <w:rPr>
          <w:rFonts w:eastAsiaTheme="minorEastAsia" w:cstheme="minorHAnsi"/>
        </w:rPr>
        <w:t xml:space="preserve"> to get f’’ on its own:</w:t>
      </w:r>
    </w:p>
    <w:p w14:paraId="5F23CD7E" w14:textId="77777777" w:rsidR="00D37316" w:rsidRPr="00A91CDF" w:rsidRDefault="00000000" w:rsidP="00D37316">
      <w:pPr>
        <w:ind w:left="720" w:firstLine="720"/>
        <w:jc w:val="both"/>
        <w:rPr>
          <w:rFonts w:eastAsiaTheme="minorEastAsia" w:cstheme="minorHAnsi"/>
        </w:rPr>
      </w:pPr>
      <m:oMath>
        <m:f>
          <m:fPr>
            <m:ctrlPr>
              <w:rPr>
                <w:rFonts w:ascii="Cambria Math" w:eastAsiaTheme="minorEastAsia" w:hAnsi="Cambria Math" w:cstheme="minorHAnsi"/>
                <w:i/>
              </w:rPr>
            </m:ctrlPr>
          </m:fPr>
          <m:num>
            <m:r>
              <m:rPr>
                <m:sty m:val="p"/>
              </m:rPr>
              <w:rPr>
                <w:rFonts w:ascii="Cambria Math" w:hAnsi="Cambria Math"/>
              </w:rPr>
              <m:t xml:space="preserve">f (x0 + h) -2f(x0) + f (x0 - h) </m:t>
            </m:r>
          </m:num>
          <m:den>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m:den>
        </m:f>
      </m:oMath>
      <w:r w:rsidR="00D37316" w:rsidRPr="00A91CDF">
        <w:rPr>
          <w:rFonts w:eastAsiaTheme="minorEastAsia" w:cstheme="minorHAnsi"/>
        </w:rPr>
        <w:t xml:space="preserve"> = </w:t>
      </w:r>
      <m:oMath>
        <m:f>
          <m:fPr>
            <m:ctrlPr>
              <w:rPr>
                <w:rFonts w:ascii="Cambria Math" w:eastAsiaTheme="minorEastAsia" w:hAnsi="Cambria Math" w:cstheme="minorHAnsi"/>
                <w:i/>
              </w:rPr>
            </m:ctrlPr>
          </m:fPr>
          <m:num>
            <m:r>
              <m:rPr>
                <m:sty m:val="p"/>
              </m:rPr>
              <w:rPr>
                <w:rFonts w:ascii="Cambria Math" w:hAnsi="Cambria Math"/>
              </w:rPr>
              <m:t xml:space="preserve">f’’(x0) </m:t>
            </m:r>
            <m:r>
              <m:rPr>
                <m:sty m:val="p"/>
              </m:rPr>
              <w:rPr>
                <w:rFonts w:ascii="Cambria Math" w:hAnsi="Cambria Math" w:cstheme="minorHAnsi"/>
              </w:rPr>
              <m:t>·</m:t>
            </m:r>
            <m:r>
              <m:rPr>
                <m:sty m:val="p"/>
              </m:rPr>
              <w:rPr>
                <w:rFonts w:ascii="Cambria Math" w:hAnsi="Cambria Math"/>
              </w:rPr>
              <m:t xml:space="preserve"> </m:t>
            </m:r>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2</m:t>
                </m:r>
              </m:sup>
            </m:sSup>
            <m:r>
              <w:rPr>
                <w:rFonts w:ascii="Cambria Math" w:hAnsi="Cambria Math" w:cstheme="minorHAnsi"/>
              </w:rPr>
              <m:t xml:space="preserve"> </m:t>
            </m:r>
            <m:r>
              <m:rPr>
                <m:sty m:val="p"/>
              </m:rPr>
              <w:rPr>
                <w:rFonts w:ascii="Cambria Math" w:eastAsiaTheme="minorEastAsia" w:hAnsi="Cambria Math"/>
              </w:rPr>
              <m:t xml:space="preserve">+ </m:t>
            </m:r>
            <m:sSup>
              <m:sSupPr>
                <m:ctrlPr>
                  <w:rPr>
                    <w:rFonts w:ascii="Cambria Math" w:hAnsi="Cambria Math"/>
                    <w:i/>
                  </w:rPr>
                </m:ctrlPr>
              </m:sSupPr>
              <m:e>
                <m:r>
                  <w:rPr>
                    <w:rFonts w:ascii="Cambria Math" w:hAnsi="Cambria Math"/>
                  </w:rPr>
                  <m:t>f</m:t>
                </m:r>
              </m:e>
              <m:sup>
                <m:r>
                  <w:rPr>
                    <w:rFonts w:ascii="Cambria Math" w:hAnsi="Cambria Math"/>
                  </w:rPr>
                  <m:t>4</m:t>
                </m:r>
              </m:sup>
            </m:sSup>
            <m:r>
              <m:rPr>
                <m:sty m:val="p"/>
              </m:rPr>
              <w:rPr>
                <w:rFonts w:ascii="Cambria Math" w:hAnsi="Cambria Math"/>
              </w:rPr>
              <m:t xml:space="preserve">(x0) </m:t>
            </m:r>
            <m:r>
              <m:rPr>
                <m:sty m:val="p"/>
              </m:rPr>
              <w:rPr>
                <w:rFonts w:ascii="Cambria Math" w:hAnsi="Cambria Math" w:cstheme="minorHAnsi"/>
              </w:rPr>
              <m:t>·</m:t>
            </m:r>
            <m:r>
              <w:rPr>
                <w:rFonts w:ascii="Cambria Math" w:hAnsi="Cambria Math" w:cstheme="minorHAnsi"/>
              </w:rPr>
              <m:t xml:space="preserve"> </m:t>
            </m:r>
            <m:f>
              <m:fPr>
                <m:ctrlPr>
                  <w:rPr>
                    <w:rFonts w:ascii="Cambria Math" w:hAnsi="Cambria Math" w:cstheme="minorHAnsi"/>
                    <w:i/>
                  </w:rPr>
                </m:ctrlPr>
              </m:fPr>
              <m:num>
                <m:sSup>
                  <m:sSupPr>
                    <m:ctrlPr>
                      <w:rPr>
                        <w:rFonts w:ascii="Cambria Math" w:hAnsi="Cambria Math" w:cstheme="minorHAnsi"/>
                        <w:i/>
                      </w:rPr>
                    </m:ctrlPr>
                  </m:sSupPr>
                  <m:e>
                    <m:r>
                      <w:rPr>
                        <w:rFonts w:ascii="Cambria Math" w:hAnsi="Cambria Math" w:cstheme="minorHAnsi"/>
                      </w:rPr>
                      <m:t>(h)</m:t>
                    </m:r>
                  </m:e>
                  <m:sup>
                    <m:r>
                      <w:rPr>
                        <w:rFonts w:ascii="Cambria Math" w:hAnsi="Cambria Math" w:cstheme="minorHAnsi"/>
                      </w:rPr>
                      <m:t>4</m:t>
                    </m:r>
                  </m:sup>
                </m:sSup>
              </m:num>
              <m:den>
                <m:r>
                  <w:rPr>
                    <w:rFonts w:ascii="Cambria Math" w:hAnsi="Cambria Math" w:cstheme="minorHAnsi"/>
                  </w:rPr>
                  <m:t>2!</m:t>
                </m:r>
              </m:den>
            </m:f>
            <m:r>
              <m:rPr>
                <m:sty m:val="p"/>
              </m:rPr>
              <w:rPr>
                <w:rFonts w:ascii="Cambria Math" w:eastAsiaTheme="minorEastAsia" w:hAnsi="Cambria Math" w:cstheme="minorHAnsi"/>
              </w:rPr>
              <m:t xml:space="preserve"> +..</m:t>
            </m:r>
          </m:num>
          <m:den>
            <m:sSup>
              <m:sSupPr>
                <m:ctrlPr>
                  <w:rPr>
                    <w:rFonts w:ascii="Cambria Math" w:eastAsiaTheme="minorEastAsia" w:hAnsi="Cambria Math" w:cstheme="minorHAnsi"/>
                    <w:i/>
                  </w:rPr>
                </m:ctrlPr>
              </m:sSupPr>
              <m:e>
                <m:r>
                  <w:rPr>
                    <w:rFonts w:ascii="Cambria Math" w:eastAsiaTheme="minorEastAsia" w:hAnsi="Cambria Math" w:cstheme="minorHAnsi"/>
                  </w:rPr>
                  <m:t>h</m:t>
                </m:r>
              </m:e>
              <m:sup>
                <m:r>
                  <w:rPr>
                    <w:rFonts w:ascii="Cambria Math" w:eastAsiaTheme="minorEastAsia" w:hAnsi="Cambria Math" w:cstheme="minorHAnsi"/>
                  </w:rPr>
                  <m:t>2</m:t>
                </m:r>
              </m:sup>
            </m:sSup>
          </m:den>
        </m:f>
      </m:oMath>
    </w:p>
    <w:p w14:paraId="5E7227F7" w14:textId="77777777" w:rsidR="008A1697" w:rsidRPr="00A91CDF" w:rsidRDefault="008A1697" w:rsidP="00D37316">
      <w:pPr>
        <w:ind w:left="720" w:firstLine="720"/>
        <w:jc w:val="both"/>
        <w:rPr>
          <w:rFonts w:eastAsiaTheme="minorEastAsia" w:cstheme="minorHAnsi"/>
        </w:rPr>
      </w:pPr>
    </w:p>
    <w:p w14:paraId="01A85580" w14:textId="603C0BA0" w:rsidR="005F029F" w:rsidRDefault="00D37316" w:rsidP="005F029F">
      <w:pPr>
        <w:jc w:val="both"/>
        <w:rPr>
          <w:rFonts w:eastAsiaTheme="minorEastAsia" w:cstheme="minorHAnsi"/>
          <w:b/>
          <w:bCs/>
        </w:rPr>
      </w:pPr>
      <w:r w:rsidRPr="00A91CDF">
        <w:t>Finally,</w:t>
      </w:r>
      <w:r w:rsidR="005F029F" w:rsidRPr="00A91CDF">
        <w:t xml:space="preserve"> </w:t>
      </w:r>
      <w:r w:rsidR="005F029F" w:rsidRPr="00A91CDF">
        <w:rPr>
          <w:rFonts w:eastAsiaTheme="minorEastAsia" w:cstheme="minorHAnsi"/>
        </w:rPr>
        <w:t>central difference approximation to the 2</w:t>
      </w:r>
      <w:r w:rsidR="005F029F" w:rsidRPr="00A91CDF">
        <w:rPr>
          <w:rFonts w:eastAsiaTheme="minorEastAsia" w:cstheme="minorHAnsi"/>
          <w:vertAlign w:val="superscript"/>
        </w:rPr>
        <w:t>nd</w:t>
      </w:r>
      <w:r w:rsidR="005F029F" w:rsidRPr="00A91CDF">
        <w:rPr>
          <w:rFonts w:eastAsiaTheme="minorEastAsia" w:cstheme="minorHAnsi"/>
        </w:rPr>
        <w:t xml:space="preserve"> order derivative is achieved</w:t>
      </w:r>
    </w:p>
    <w:p w14:paraId="3D373B70" w14:textId="77777777" w:rsidR="00CD37EB" w:rsidRDefault="00CD37EB" w:rsidP="00CD37EB">
      <w:pPr>
        <w:ind w:left="720" w:firstLine="720"/>
        <w:jc w:val="both"/>
        <w:rPr>
          <w:rFonts w:eastAsiaTheme="minorEastAsia"/>
          <w:b/>
        </w:rPr>
      </w:pPr>
      <w:r w:rsidRPr="00CD37EB">
        <w:rPr>
          <w:rFonts w:eastAsiaTheme="minorEastAsia"/>
          <w:b/>
          <w:bCs/>
        </w:rPr>
        <w:t xml:space="preserve">f’’(x0) = </w:t>
      </w:r>
      <m:oMath>
        <m:f>
          <m:fPr>
            <m:ctrlPr>
              <w:rPr>
                <w:rFonts w:ascii="Cambria Math" w:eastAsiaTheme="minorEastAsia" w:hAnsi="Cambria Math" w:cstheme="minorHAnsi"/>
                <w:b/>
                <w:bCs/>
                <w:i/>
              </w:rPr>
            </m:ctrlPr>
          </m:fPr>
          <m:num>
            <m:r>
              <m:rPr>
                <m:sty m:val="b"/>
              </m:rPr>
              <w:rPr>
                <w:rFonts w:ascii="Cambria Math" w:hAnsi="Cambria Math"/>
              </w:rPr>
              <m:t xml:space="preserve">f (x0 + h) -2f(x0) + f (x0 - h) </m:t>
            </m:r>
          </m:num>
          <m:den>
            <m:sSup>
              <m:sSupPr>
                <m:ctrlPr>
                  <w:rPr>
                    <w:rFonts w:ascii="Cambria Math" w:eastAsiaTheme="minorEastAsia" w:hAnsi="Cambria Math" w:cstheme="minorHAnsi"/>
                    <w:b/>
                    <w:bCs/>
                    <w:i/>
                  </w:rPr>
                </m:ctrlPr>
              </m:sSupPr>
              <m:e>
                <m:r>
                  <m:rPr>
                    <m:sty m:val="bi"/>
                  </m:rPr>
                  <w:rPr>
                    <w:rFonts w:ascii="Cambria Math" w:eastAsiaTheme="minorEastAsia" w:hAnsi="Cambria Math" w:cstheme="minorHAnsi"/>
                  </w:rPr>
                  <m:t>h</m:t>
                </m:r>
              </m:e>
              <m:sup>
                <m:r>
                  <m:rPr>
                    <m:sty m:val="bi"/>
                  </m:rPr>
                  <w:rPr>
                    <w:rFonts w:ascii="Cambria Math" w:eastAsiaTheme="minorEastAsia" w:hAnsi="Cambria Math" w:cstheme="minorHAnsi"/>
                  </w:rPr>
                  <m:t>2</m:t>
                </m:r>
              </m:sup>
            </m:sSup>
          </m:den>
        </m:f>
      </m:oMath>
      <w:r w:rsidRPr="00CD37EB">
        <w:rPr>
          <w:rFonts w:eastAsiaTheme="minorEastAsia"/>
          <w:b/>
          <w:bCs/>
        </w:rPr>
        <w:t xml:space="preserve"> +0 (</w:t>
      </w:r>
      <m:oMath>
        <m:sSup>
          <m:sSupPr>
            <m:ctrlPr>
              <w:rPr>
                <w:rFonts w:ascii="Cambria Math" w:eastAsiaTheme="minorEastAsia" w:hAnsi="Cambria Math"/>
                <w:b/>
                <w:bCs/>
                <w:i/>
              </w:rPr>
            </m:ctrlPr>
          </m:sSupPr>
          <m:e>
            <m:r>
              <m:rPr>
                <m:sty m:val="bi"/>
              </m:rPr>
              <w:rPr>
                <w:rFonts w:ascii="Cambria Math" w:eastAsiaTheme="minorEastAsia" w:hAnsi="Cambria Math"/>
              </w:rPr>
              <m:t>h</m:t>
            </m:r>
          </m:e>
          <m:sup>
            <m:r>
              <m:rPr>
                <m:sty m:val="bi"/>
              </m:rPr>
              <w:rPr>
                <w:rFonts w:ascii="Cambria Math" w:eastAsiaTheme="minorEastAsia" w:hAnsi="Cambria Math"/>
              </w:rPr>
              <m:t>2</m:t>
            </m:r>
          </m:sup>
        </m:sSup>
        <m:r>
          <m:rPr>
            <m:sty m:val="bi"/>
          </m:rPr>
          <w:rPr>
            <w:rFonts w:ascii="Cambria Math" w:eastAsiaTheme="minorEastAsia" w:hAnsi="Cambria Math"/>
          </w:rPr>
          <m:t>)</m:t>
        </m:r>
      </m:oMath>
    </w:p>
    <w:p w14:paraId="715696C9" w14:textId="74694DA8" w:rsidR="00797797" w:rsidRPr="008C6AAB" w:rsidRDefault="00797797" w:rsidP="00797797">
      <w:pPr>
        <w:jc w:val="both"/>
        <w:rPr>
          <w:rFonts w:eastAsiaTheme="minorEastAsia"/>
        </w:rPr>
      </w:pPr>
      <w:r w:rsidRPr="008C6AAB">
        <w:rPr>
          <w:rFonts w:eastAsiaTheme="minorEastAsia"/>
        </w:rPr>
        <w:t xml:space="preserve">Now by </w:t>
      </w:r>
      <w:r w:rsidR="008C6AAB" w:rsidRPr="008C6AAB">
        <w:rPr>
          <w:rFonts w:eastAsiaTheme="minorEastAsia"/>
        </w:rPr>
        <w:t>inputting</w:t>
      </w:r>
      <w:r w:rsidRPr="008C6AAB">
        <w:rPr>
          <w:rFonts w:eastAsiaTheme="minorEastAsia"/>
        </w:rPr>
        <w:t xml:space="preserve"> our second order derivative approximations into the heat equation</w:t>
      </w:r>
      <w:r w:rsidR="00A82A8A" w:rsidRPr="008C6AAB">
        <w:rPr>
          <w:rFonts w:eastAsiaTheme="minorEastAsia"/>
        </w:rPr>
        <w:t>, this concludes our final equation to be used.</w:t>
      </w:r>
    </w:p>
    <w:p w14:paraId="38BEFBA0" w14:textId="77777777" w:rsidR="00277CEA" w:rsidRDefault="00000000" w:rsidP="00277CEA">
      <w:pPr>
        <w:ind w:left="720" w:firstLine="720"/>
        <w:jc w:val="both"/>
        <w:rPr>
          <w:rFonts w:eastAsiaTheme="minorEastAsia"/>
        </w:rPr>
      </w:pPr>
      <m:oMath>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d</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den>
        </m:f>
      </m:oMath>
      <w:r w:rsidR="00277CEA" w:rsidRPr="004C2575">
        <w:rPr>
          <w:rFonts w:eastAsiaTheme="minorEastAsia"/>
          <w:b/>
          <w:bCs/>
        </w:rPr>
        <w:t xml:space="preserve"> +</w:t>
      </w:r>
      <m:oMath>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d</m:t>
            </m:r>
            <m:sSup>
              <m:sSupPr>
                <m:ctrlPr>
                  <w:rPr>
                    <w:rFonts w:ascii="Cambria Math" w:hAnsi="Cambria Math"/>
                    <w:b/>
                    <w:bCs/>
                    <w:i/>
                  </w:rPr>
                </m:ctrlPr>
              </m:sSupPr>
              <m:e>
                <m:r>
                  <m:rPr>
                    <m:sty m:val="bi"/>
                  </m:rPr>
                  <w:rPr>
                    <w:rFonts w:ascii="Cambria Math" w:hAnsi="Cambria Math"/>
                  </w:rPr>
                  <m:t>y</m:t>
                </m:r>
              </m:e>
              <m:sup>
                <m:r>
                  <m:rPr>
                    <m:sty m:val="bi"/>
                  </m:rPr>
                  <w:rPr>
                    <w:rFonts w:ascii="Cambria Math" w:hAnsi="Cambria Math"/>
                  </w:rPr>
                  <m:t>2</m:t>
                </m:r>
              </m:sup>
            </m:sSup>
          </m:den>
        </m:f>
      </m:oMath>
      <w:r w:rsidR="00277CEA" w:rsidRPr="004C2575">
        <w:rPr>
          <w:rFonts w:eastAsiaTheme="minorEastAsia"/>
          <w:b/>
          <w:bCs/>
        </w:rPr>
        <w:t xml:space="preserve"> = </w:t>
      </w:r>
      <m:oMath>
        <m:f>
          <m:fPr>
            <m:ctrlPr>
              <w:rPr>
                <w:rFonts w:ascii="Cambria Math" w:eastAsiaTheme="minorEastAsia" w:hAnsi="Cambria Math"/>
                <w:b/>
                <w:bCs/>
                <w:i/>
              </w:rPr>
            </m:ctrlPr>
          </m:fPr>
          <m:num>
            <m:r>
              <m:rPr>
                <m:sty m:val="bi"/>
              </m:rPr>
              <w:rPr>
                <w:rFonts w:ascii="Cambria Math" w:eastAsiaTheme="minorEastAsia" w:hAnsi="Cambria Math"/>
              </w:rPr>
              <m:t>ρ.Cp</m:t>
            </m:r>
          </m:num>
          <m:den>
            <m:r>
              <m:rPr>
                <m:sty m:val="bi"/>
              </m:rPr>
              <w:rPr>
                <w:rFonts w:ascii="Cambria Math" w:eastAsiaTheme="minorEastAsia" w:hAnsi="Cambria Math"/>
              </w:rPr>
              <m:t>K</m:t>
            </m:r>
          </m:den>
        </m:f>
      </m:oMath>
      <w:r w:rsidR="00277CEA" w:rsidRPr="004C2575">
        <w:rPr>
          <w:rFonts w:eastAsiaTheme="minorEastAsia"/>
          <w:b/>
          <w:bCs/>
        </w:rPr>
        <w:t xml:space="preserve"> . </w:t>
      </w:r>
      <m:oMath>
        <m:f>
          <m:fPr>
            <m:ctrlPr>
              <w:rPr>
                <w:rFonts w:ascii="Cambria Math" w:eastAsiaTheme="minorEastAsia" w:hAnsi="Cambria Math"/>
                <w:b/>
                <w:bCs/>
                <w:i/>
              </w:rPr>
            </m:ctrlPr>
          </m:fPr>
          <m:num>
            <m:r>
              <m:rPr>
                <m:sty m:val="bi"/>
              </m:rPr>
              <w:rPr>
                <w:rFonts w:ascii="Cambria Math" w:eastAsiaTheme="minorEastAsia" w:hAnsi="Cambria Math"/>
              </w:rPr>
              <m:t>∂T</m:t>
            </m:r>
          </m:num>
          <m:den>
            <m:r>
              <m:rPr>
                <m:sty m:val="bi"/>
              </m:rPr>
              <w:rPr>
                <w:rFonts w:ascii="Cambria Math" w:eastAsiaTheme="minorEastAsia" w:hAnsi="Cambria Math"/>
              </w:rPr>
              <m:t>∂t</m:t>
            </m:r>
          </m:den>
        </m:f>
      </m:oMath>
      <w:r w:rsidR="00277CEA" w:rsidRPr="00FA470D">
        <w:rPr>
          <w:rFonts w:eastAsiaTheme="minorEastAsia"/>
        </w:rPr>
        <w:t xml:space="preserve"> </w:t>
      </w:r>
      <w:r w:rsidR="00277CEA">
        <w:rPr>
          <w:rFonts w:eastAsiaTheme="minorEastAsia"/>
        </w:rPr>
        <w:t xml:space="preserve"> Two-Dimensional Heat Equation</w:t>
      </w:r>
    </w:p>
    <w:p w14:paraId="3C5E4229" w14:textId="77777777" w:rsidR="00457664" w:rsidRDefault="00457664" w:rsidP="00457664">
      <w:pPr>
        <w:jc w:val="both"/>
      </w:pPr>
      <w:r>
        <w:t>Firstly, we apply the Central Difference Approximation to the 2</w:t>
      </w:r>
      <w:r w:rsidRPr="0026757E">
        <w:rPr>
          <w:vertAlign w:val="superscript"/>
        </w:rPr>
        <w:t>nd</w:t>
      </w:r>
      <w:r>
        <w:t xml:space="preserve"> order derivatives on the LHS.</w:t>
      </w:r>
    </w:p>
    <w:p w14:paraId="071CE914" w14:textId="77777777" w:rsidR="00457664" w:rsidRDefault="00457664" w:rsidP="00457664">
      <w:pPr>
        <w:jc w:val="both"/>
      </w:pPr>
    </w:p>
    <w:p w14:paraId="7B2650FF" w14:textId="77777777" w:rsidR="00457664" w:rsidRPr="007A33C2" w:rsidRDefault="00000000" w:rsidP="00457664">
      <w:pPr>
        <w:jc w:val="both"/>
        <w:rPr>
          <w:b/>
          <w:bCs/>
        </w:rPr>
      </w:pPr>
      <m:oMath>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d</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den>
        </m:f>
      </m:oMath>
      <w:r w:rsidR="00457664">
        <w:rPr>
          <w:rFonts w:eastAsiaTheme="minorEastAsia"/>
          <w:b/>
          <w:bCs/>
        </w:rPr>
        <w:t xml:space="preserve">  = </w:t>
      </w:r>
      <w:r w:rsidR="00457664" w:rsidRPr="00135696">
        <w:rPr>
          <w:rFonts w:eastAsiaTheme="minorEastAsia"/>
        </w:rPr>
        <w:t>f’’(x0),</w:t>
      </w:r>
      <w:r w:rsidR="00457664" w:rsidRPr="00135696">
        <w:rPr>
          <w:rFonts w:eastAsiaTheme="minorEastAsia"/>
          <w:b/>
          <w:bCs/>
        </w:rPr>
        <w:t xml:space="preserve">  </w:t>
      </w:r>
      <m:oMath>
        <m:f>
          <m:fPr>
            <m:ctrlPr>
              <w:rPr>
                <w:rFonts w:ascii="Cambria Math" w:eastAsiaTheme="minorEastAsia" w:hAnsi="Cambria Math" w:cstheme="minorHAnsi"/>
                <w:b/>
                <w:bCs/>
                <w:i/>
              </w:rPr>
            </m:ctrlPr>
          </m:fPr>
          <m:num>
            <m:r>
              <m:rPr>
                <m:sty m:val="b"/>
              </m:rPr>
              <w:rPr>
                <w:rFonts w:ascii="Cambria Math" w:hAnsi="Cambria Math"/>
              </w:rPr>
              <m:t xml:space="preserve">f (x0 + h) -2f(x0) + f (x0 - h) </m:t>
            </m:r>
          </m:num>
          <m:den>
            <m:sSup>
              <m:sSupPr>
                <m:ctrlPr>
                  <w:rPr>
                    <w:rFonts w:ascii="Cambria Math" w:eastAsiaTheme="minorEastAsia" w:hAnsi="Cambria Math" w:cstheme="minorHAnsi"/>
                    <w:b/>
                    <w:bCs/>
                    <w:i/>
                  </w:rPr>
                </m:ctrlPr>
              </m:sSupPr>
              <m:e>
                <m:r>
                  <m:rPr>
                    <m:sty m:val="bi"/>
                  </m:rPr>
                  <w:rPr>
                    <w:rFonts w:ascii="Cambria Math" w:eastAsiaTheme="minorEastAsia" w:hAnsi="Cambria Math" w:cstheme="minorHAnsi"/>
                  </w:rPr>
                  <m:t>h</m:t>
                </m:r>
              </m:e>
              <m:sup>
                <m:r>
                  <m:rPr>
                    <m:sty m:val="bi"/>
                  </m:rPr>
                  <w:rPr>
                    <w:rFonts w:ascii="Cambria Math" w:eastAsiaTheme="minorEastAsia" w:hAnsi="Cambria Math" w:cstheme="minorHAnsi"/>
                  </w:rPr>
                  <m:t>2</m:t>
                </m:r>
              </m:sup>
            </m:sSup>
          </m:den>
        </m:f>
      </m:oMath>
      <w:r w:rsidR="00457664" w:rsidRPr="00135696">
        <w:rPr>
          <w:rFonts w:eastAsiaTheme="minorEastAsia"/>
          <w:b/>
          <w:bCs/>
        </w:rPr>
        <w:t xml:space="preserve"> </w:t>
      </w:r>
      <w:r w:rsidR="00457664">
        <w:rPr>
          <w:rFonts w:eastAsiaTheme="minorEastAsia"/>
          <w:b/>
          <w:bCs/>
        </w:rPr>
        <w:t xml:space="preserve"> = </w:t>
      </w:r>
      <m:oMath>
        <m:f>
          <m:fPr>
            <m:ctrlPr>
              <w:rPr>
                <w:rFonts w:ascii="Cambria Math" w:eastAsiaTheme="minorEastAsia" w:hAnsi="Cambria Math"/>
                <w:b/>
                <w:bCs/>
                <w:i/>
              </w:rPr>
            </m:ctrlPr>
          </m:fPr>
          <m:num>
            <m:r>
              <m:rPr>
                <m:sty m:val="bi"/>
              </m:rPr>
              <w:rPr>
                <w:rFonts w:ascii="Cambria Math" w:eastAsiaTheme="minorEastAsia" w:hAnsi="Cambria Math"/>
              </w:rPr>
              <m:t>TE-2</m:t>
            </m:r>
            <m:r>
              <m:rPr>
                <m:sty m:val="bi"/>
              </m:rPr>
              <w:rPr>
                <w:rFonts w:ascii="Cambria Math" w:eastAsiaTheme="minorEastAsia" w:hAnsi="Cambria Math"/>
              </w:rPr>
              <m:t>Tp+TW</m:t>
            </m:r>
          </m:num>
          <m:den>
            <m:sSup>
              <m:sSupPr>
                <m:ctrlPr>
                  <w:rPr>
                    <w:rFonts w:ascii="Cambria Math" w:eastAsiaTheme="minorEastAsia" w:hAnsi="Cambria Math"/>
                    <w:b/>
                    <w:bCs/>
                    <w:i/>
                  </w:rPr>
                </m:ctrlPr>
              </m:sSupPr>
              <m:e>
                <m:r>
                  <m:rPr>
                    <m:sty m:val="bi"/>
                  </m:rPr>
                  <w:rPr>
                    <w:rFonts w:ascii="Cambria Math" w:eastAsiaTheme="minorEastAsia" w:hAnsi="Cambria Math"/>
                  </w:rPr>
                  <m:t>h</m:t>
                </m:r>
              </m:e>
              <m:sup>
                <m:r>
                  <m:rPr>
                    <m:sty m:val="bi"/>
                  </m:rPr>
                  <w:rPr>
                    <w:rFonts w:ascii="Cambria Math" w:eastAsiaTheme="minorEastAsia" w:hAnsi="Cambria Math"/>
                  </w:rPr>
                  <m:t>2</m:t>
                </m:r>
              </m:sup>
            </m:sSup>
          </m:den>
        </m:f>
      </m:oMath>
      <w:r w:rsidR="00457664">
        <w:rPr>
          <w:rFonts w:eastAsiaTheme="minorEastAsia"/>
          <w:b/>
          <w:bCs/>
        </w:rPr>
        <w:t xml:space="preserve"> (For horizontal x plane)</w:t>
      </w:r>
    </w:p>
    <w:p w14:paraId="07FE3157" w14:textId="77777777" w:rsidR="00457664" w:rsidRDefault="00457664" w:rsidP="00457664">
      <w:pPr>
        <w:jc w:val="both"/>
      </w:pPr>
    </w:p>
    <w:p w14:paraId="3DB77CE5" w14:textId="77777777" w:rsidR="00457664" w:rsidRDefault="00000000" w:rsidP="00457664">
      <w:pPr>
        <w:jc w:val="both"/>
      </w:pPr>
      <m:oMath>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d</m:t>
            </m:r>
            <m:sSup>
              <m:sSupPr>
                <m:ctrlPr>
                  <w:rPr>
                    <w:rFonts w:ascii="Cambria Math" w:hAnsi="Cambria Math"/>
                    <w:b/>
                    <w:bCs/>
                    <w:i/>
                  </w:rPr>
                </m:ctrlPr>
              </m:sSupPr>
              <m:e>
                <m:r>
                  <m:rPr>
                    <m:sty m:val="bi"/>
                  </m:rPr>
                  <w:rPr>
                    <w:rFonts w:ascii="Cambria Math" w:hAnsi="Cambria Math"/>
                  </w:rPr>
                  <m:t>y</m:t>
                </m:r>
              </m:e>
              <m:sup>
                <m:r>
                  <m:rPr>
                    <m:sty m:val="bi"/>
                  </m:rPr>
                  <w:rPr>
                    <w:rFonts w:ascii="Cambria Math" w:hAnsi="Cambria Math"/>
                  </w:rPr>
                  <m:t>2</m:t>
                </m:r>
              </m:sup>
            </m:sSup>
          </m:den>
        </m:f>
        <m:r>
          <m:rPr>
            <m:sty m:val="bi"/>
          </m:rPr>
          <w:rPr>
            <w:rFonts w:ascii="Cambria Math" w:hAnsi="Cambria Math"/>
          </w:rPr>
          <m:t xml:space="preserve"> </m:t>
        </m:r>
      </m:oMath>
      <w:r w:rsidR="00457664">
        <w:rPr>
          <w:rFonts w:eastAsiaTheme="minorEastAsia"/>
          <w:b/>
          <w:bCs/>
        </w:rPr>
        <w:t xml:space="preserve"> = </w:t>
      </w:r>
      <w:r w:rsidR="00457664" w:rsidRPr="00135696">
        <w:rPr>
          <w:rFonts w:eastAsiaTheme="minorEastAsia"/>
        </w:rPr>
        <w:t>f’’(x0),</w:t>
      </w:r>
      <w:r w:rsidR="00457664" w:rsidRPr="00135696">
        <w:rPr>
          <w:rFonts w:eastAsiaTheme="minorEastAsia"/>
          <w:b/>
          <w:bCs/>
        </w:rPr>
        <w:t xml:space="preserve">  </w:t>
      </w:r>
      <m:oMath>
        <m:f>
          <m:fPr>
            <m:ctrlPr>
              <w:rPr>
                <w:rFonts w:ascii="Cambria Math" w:eastAsiaTheme="minorEastAsia" w:hAnsi="Cambria Math" w:cstheme="minorHAnsi"/>
                <w:b/>
                <w:bCs/>
                <w:i/>
              </w:rPr>
            </m:ctrlPr>
          </m:fPr>
          <m:num>
            <m:r>
              <m:rPr>
                <m:sty m:val="b"/>
              </m:rPr>
              <w:rPr>
                <w:rFonts w:ascii="Cambria Math" w:hAnsi="Cambria Math"/>
              </w:rPr>
              <m:t xml:space="preserve">f (x0 + h) -2f(x0) + f (x0 - h) </m:t>
            </m:r>
          </m:num>
          <m:den>
            <m:sSup>
              <m:sSupPr>
                <m:ctrlPr>
                  <w:rPr>
                    <w:rFonts w:ascii="Cambria Math" w:eastAsiaTheme="minorEastAsia" w:hAnsi="Cambria Math" w:cstheme="minorHAnsi"/>
                    <w:b/>
                    <w:bCs/>
                    <w:i/>
                  </w:rPr>
                </m:ctrlPr>
              </m:sSupPr>
              <m:e>
                <m:r>
                  <m:rPr>
                    <m:sty m:val="bi"/>
                  </m:rPr>
                  <w:rPr>
                    <w:rFonts w:ascii="Cambria Math" w:eastAsiaTheme="minorEastAsia" w:hAnsi="Cambria Math" w:cstheme="minorHAnsi"/>
                  </w:rPr>
                  <m:t>h</m:t>
                </m:r>
              </m:e>
              <m:sup>
                <m:r>
                  <m:rPr>
                    <m:sty m:val="bi"/>
                  </m:rPr>
                  <w:rPr>
                    <w:rFonts w:ascii="Cambria Math" w:eastAsiaTheme="minorEastAsia" w:hAnsi="Cambria Math" w:cstheme="minorHAnsi"/>
                  </w:rPr>
                  <m:t>2</m:t>
                </m:r>
              </m:sup>
            </m:sSup>
          </m:den>
        </m:f>
      </m:oMath>
      <w:r w:rsidR="00457664" w:rsidRPr="00135696">
        <w:rPr>
          <w:rFonts w:eastAsiaTheme="minorEastAsia"/>
          <w:b/>
          <w:bCs/>
        </w:rPr>
        <w:t xml:space="preserve"> </w:t>
      </w:r>
      <w:r w:rsidR="00457664">
        <w:rPr>
          <w:rFonts w:eastAsiaTheme="minorEastAsia"/>
          <w:b/>
          <w:bCs/>
        </w:rPr>
        <w:t xml:space="preserve">  = </w:t>
      </w:r>
      <m:oMath>
        <m:f>
          <m:fPr>
            <m:ctrlPr>
              <w:rPr>
                <w:rFonts w:ascii="Cambria Math" w:eastAsiaTheme="minorEastAsia" w:hAnsi="Cambria Math"/>
                <w:b/>
                <w:bCs/>
                <w:i/>
              </w:rPr>
            </m:ctrlPr>
          </m:fPr>
          <m:num>
            <m:r>
              <m:rPr>
                <m:sty m:val="bi"/>
              </m:rPr>
              <w:rPr>
                <w:rFonts w:ascii="Cambria Math" w:eastAsiaTheme="minorEastAsia" w:hAnsi="Cambria Math"/>
              </w:rPr>
              <m:t>TE-2</m:t>
            </m:r>
            <m:r>
              <m:rPr>
                <m:sty m:val="bi"/>
              </m:rPr>
              <w:rPr>
                <w:rFonts w:ascii="Cambria Math" w:eastAsiaTheme="minorEastAsia" w:hAnsi="Cambria Math"/>
              </w:rPr>
              <m:t>Tp+TW</m:t>
            </m:r>
          </m:num>
          <m:den>
            <m:sSup>
              <m:sSupPr>
                <m:ctrlPr>
                  <w:rPr>
                    <w:rFonts w:ascii="Cambria Math" w:eastAsiaTheme="minorEastAsia" w:hAnsi="Cambria Math"/>
                    <w:b/>
                    <w:bCs/>
                    <w:i/>
                  </w:rPr>
                </m:ctrlPr>
              </m:sSupPr>
              <m:e>
                <m:r>
                  <m:rPr>
                    <m:sty m:val="bi"/>
                  </m:rPr>
                  <w:rPr>
                    <w:rFonts w:ascii="Cambria Math" w:eastAsiaTheme="minorEastAsia" w:hAnsi="Cambria Math"/>
                  </w:rPr>
                  <m:t>h</m:t>
                </m:r>
              </m:e>
              <m:sup>
                <m:r>
                  <m:rPr>
                    <m:sty m:val="bi"/>
                  </m:rPr>
                  <w:rPr>
                    <w:rFonts w:ascii="Cambria Math" w:eastAsiaTheme="minorEastAsia" w:hAnsi="Cambria Math"/>
                  </w:rPr>
                  <m:t>2</m:t>
                </m:r>
              </m:sup>
            </m:sSup>
          </m:den>
        </m:f>
      </m:oMath>
      <w:r w:rsidR="00457664">
        <w:rPr>
          <w:rFonts w:eastAsiaTheme="minorEastAsia"/>
          <w:b/>
          <w:bCs/>
        </w:rPr>
        <w:t xml:space="preserve"> (For vertical y plane)</w:t>
      </w:r>
    </w:p>
    <w:p w14:paraId="433F3010" w14:textId="77777777" w:rsidR="00457664" w:rsidRDefault="00457664" w:rsidP="00457664">
      <w:pPr>
        <w:jc w:val="both"/>
      </w:pPr>
      <w:r>
        <w:t>p =Replaces node location (X0) with point ‘p’</w:t>
      </w:r>
    </w:p>
    <w:p w14:paraId="6A23AB9A" w14:textId="77777777" w:rsidR="00457664" w:rsidRDefault="00457664" w:rsidP="00457664">
      <w:pPr>
        <w:jc w:val="both"/>
      </w:pPr>
      <w:r>
        <w:t>X0 = Current node location on grid structure.</w:t>
      </w:r>
    </w:p>
    <w:p w14:paraId="757B3252" w14:textId="77777777" w:rsidR="00457664" w:rsidRDefault="00457664" w:rsidP="00457664">
      <w:pPr>
        <w:jc w:val="both"/>
      </w:pPr>
      <w:r>
        <w:t>+h/-h = Denotes location of co-ordinates on grid structure (left, right, up, down) That have been replaced by North, East, South, West.</w:t>
      </w:r>
    </w:p>
    <w:p w14:paraId="12466BE7" w14:textId="77777777" w:rsidR="00457664" w:rsidRPr="006A7264" w:rsidRDefault="00000000" w:rsidP="00457664">
      <w:pPr>
        <w:jc w:val="both"/>
      </w:pPr>
      <m:oMath>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oMath>
      <w:r w:rsidR="00457664" w:rsidRPr="006A7264">
        <w:rPr>
          <w:rFonts w:eastAsiaTheme="minorEastAsia"/>
        </w:rPr>
        <w:t xml:space="preserve">  = Grid spacing ^2</w:t>
      </w:r>
    </w:p>
    <w:p w14:paraId="32A636FD" w14:textId="77777777" w:rsidR="00457664" w:rsidRDefault="00000000" w:rsidP="00457664">
      <w:pPr>
        <w:jc w:val="both"/>
        <w:rPr>
          <w:rFonts w:eastAsiaTheme="minorEastAsia"/>
          <w:b/>
          <w:bCs/>
        </w:rPr>
      </w:pPr>
      <m:oMath>
        <m:f>
          <m:fPr>
            <m:ctrlPr>
              <w:rPr>
                <w:rFonts w:ascii="Cambria Math" w:eastAsiaTheme="minorEastAsia" w:hAnsi="Cambria Math"/>
                <w:b/>
                <w:bCs/>
                <w:i/>
              </w:rPr>
            </m:ctrlPr>
          </m:fPr>
          <m:num>
            <m:r>
              <m:rPr>
                <m:sty m:val="bi"/>
              </m:rPr>
              <w:rPr>
                <w:rFonts w:ascii="Cambria Math" w:eastAsiaTheme="minorEastAsia" w:hAnsi="Cambria Math"/>
              </w:rPr>
              <m:t>ρ.Cp</m:t>
            </m:r>
          </m:num>
          <m:den>
            <m:r>
              <m:rPr>
                <m:sty m:val="bi"/>
              </m:rPr>
              <w:rPr>
                <w:rFonts w:ascii="Cambria Math" w:eastAsiaTheme="minorEastAsia" w:hAnsi="Cambria Math"/>
              </w:rPr>
              <m:t>K</m:t>
            </m:r>
          </m:den>
        </m:f>
      </m:oMath>
      <w:r w:rsidR="00457664" w:rsidRPr="004C2575">
        <w:rPr>
          <w:rFonts w:eastAsiaTheme="minorEastAsia"/>
          <w:b/>
          <w:bCs/>
        </w:rPr>
        <w:t xml:space="preserve"> </w:t>
      </w:r>
      <w:r w:rsidR="00457664">
        <w:rPr>
          <w:rFonts w:eastAsiaTheme="minorEastAsia"/>
          <w:b/>
          <w:bCs/>
        </w:rPr>
        <w:t xml:space="preserve"> = </w:t>
      </w:r>
      <w:r w:rsidR="00457664" w:rsidRPr="004C2575">
        <w:rPr>
          <w:rFonts w:eastAsiaTheme="minorEastAsia"/>
          <w:b/>
          <w:bCs/>
        </w:rPr>
        <w:t xml:space="preserve">   </w:t>
      </w:r>
      <m:oMath>
        <m:f>
          <m:fPr>
            <m:ctrlPr>
              <w:rPr>
                <w:rFonts w:ascii="Cambria Math" w:eastAsiaTheme="minorEastAsia" w:hAnsi="Cambria Math"/>
                <w:b/>
                <w:bCs/>
                <w:i/>
              </w:rPr>
            </m:ctrlPr>
          </m:fPr>
          <m:num>
            <m:r>
              <m:rPr>
                <m:sty m:val="bi"/>
              </m:rPr>
              <w:rPr>
                <w:rFonts w:ascii="Cambria Math" w:eastAsiaTheme="minorEastAsia" w:hAnsi="Cambria Math"/>
              </w:rPr>
              <m:t>1</m:t>
            </m:r>
          </m:num>
          <m:den>
            <m:r>
              <m:rPr>
                <m:sty m:val="bi"/>
              </m:rPr>
              <w:rPr>
                <w:rFonts w:ascii="Cambria Math" w:eastAsiaTheme="minorEastAsia" w:hAnsi="Cambria Math"/>
              </w:rPr>
              <m:t>∝</m:t>
            </m:r>
          </m:den>
        </m:f>
        <m:r>
          <m:rPr>
            <m:sty m:val="bi"/>
          </m:rPr>
          <w:rPr>
            <w:rFonts w:ascii="Cambria Math" w:eastAsiaTheme="minorEastAsia" w:hAnsi="Cambria Math"/>
          </w:rPr>
          <m:t>=</m:t>
        </m:r>
      </m:oMath>
      <w:r w:rsidR="00457664">
        <w:rPr>
          <w:rFonts w:eastAsiaTheme="minorEastAsia"/>
          <w:b/>
        </w:rPr>
        <w:t xml:space="preserve"> </w:t>
      </w:r>
      <w:r w:rsidR="00457664" w:rsidRPr="00EE2415">
        <w:rPr>
          <w:rFonts w:eastAsiaTheme="minorEastAsia"/>
          <w:bCs/>
        </w:rPr>
        <w:t>Thermal Diffusivity</w:t>
      </w:r>
    </w:p>
    <w:p w14:paraId="2D9858FC" w14:textId="77777777" w:rsidR="00457664" w:rsidRDefault="00000000" w:rsidP="00457664">
      <w:pPr>
        <w:jc w:val="both"/>
        <w:rPr>
          <w:rFonts w:eastAsiaTheme="minorEastAsia"/>
          <w:b/>
          <w:bCs/>
        </w:rPr>
      </w:pPr>
      <m:oMath>
        <m:f>
          <m:fPr>
            <m:ctrlPr>
              <w:rPr>
                <w:rFonts w:ascii="Cambria Math" w:eastAsiaTheme="minorEastAsia" w:hAnsi="Cambria Math"/>
                <w:b/>
                <w:bCs/>
                <w:i/>
              </w:rPr>
            </m:ctrlPr>
          </m:fPr>
          <m:num>
            <m:r>
              <m:rPr>
                <m:sty m:val="bi"/>
              </m:rPr>
              <w:rPr>
                <w:rFonts w:ascii="Cambria Math" w:eastAsiaTheme="minorEastAsia" w:hAnsi="Cambria Math"/>
              </w:rPr>
              <m:t>∂T</m:t>
            </m:r>
          </m:num>
          <m:den>
            <m:r>
              <m:rPr>
                <m:sty m:val="bi"/>
              </m:rPr>
              <w:rPr>
                <w:rFonts w:ascii="Cambria Math" w:eastAsiaTheme="minorEastAsia" w:hAnsi="Cambria Math"/>
              </w:rPr>
              <m:t>∂t</m:t>
            </m:r>
          </m:den>
        </m:f>
      </m:oMath>
      <w:r w:rsidR="00457664" w:rsidRPr="00FA470D">
        <w:rPr>
          <w:rFonts w:eastAsiaTheme="minorEastAsia"/>
        </w:rPr>
        <w:t xml:space="preserve"> </w:t>
      </w:r>
      <w:r w:rsidR="00457664">
        <w:rPr>
          <w:rFonts w:eastAsiaTheme="minorEastAsia"/>
        </w:rPr>
        <w:t xml:space="preserve">  = f’(X0) </w:t>
      </w:r>
      <w:r w:rsidR="00457664" w:rsidRPr="007033C2">
        <w:rPr>
          <w:rFonts w:eastAsiaTheme="minorEastAsia"/>
        </w:rPr>
        <w:t xml:space="preserve">= </w:t>
      </w:r>
      <m:oMath>
        <m:f>
          <m:fPr>
            <m:ctrlPr>
              <w:rPr>
                <w:rFonts w:ascii="Cambria Math" w:hAnsi="Cambria Math"/>
                <w:b/>
                <w:bCs/>
                <w:i/>
              </w:rPr>
            </m:ctrlPr>
          </m:fPr>
          <m:num>
            <m:r>
              <m:rPr>
                <m:sty m:val="b"/>
              </m:rPr>
              <w:rPr>
                <w:rFonts w:ascii="Cambria Math" w:hAnsi="Cambria Math"/>
              </w:rPr>
              <m:t xml:space="preserve">f (x0 + h) - f (x0) </m:t>
            </m:r>
          </m:num>
          <m:den>
            <m:r>
              <m:rPr>
                <m:sty m:val="bi"/>
              </m:rPr>
              <w:rPr>
                <w:rFonts w:ascii="Cambria Math" w:hAnsi="Cambria Math"/>
              </w:rPr>
              <m:t>h</m:t>
            </m:r>
          </m:den>
        </m:f>
      </m:oMath>
      <w:r w:rsidR="00457664" w:rsidRPr="00C822C2">
        <w:rPr>
          <w:rFonts w:eastAsiaTheme="minorEastAsia"/>
          <w:b/>
          <w:bCs/>
        </w:rPr>
        <w:t xml:space="preserve">  </w:t>
      </w:r>
      <w:r w:rsidR="00457664">
        <w:rPr>
          <w:rFonts w:eastAsiaTheme="minorEastAsia"/>
          <w:b/>
          <w:bCs/>
        </w:rPr>
        <w:t xml:space="preserve"> = </w:t>
      </w:r>
      <m:oMath>
        <m:f>
          <m:fPr>
            <m:ctrlPr>
              <w:rPr>
                <w:rFonts w:ascii="Cambria Math" w:eastAsiaTheme="minorEastAsia" w:hAnsi="Cambria Math"/>
                <w:b/>
                <w:bCs/>
                <w:i/>
              </w:rPr>
            </m:ctrlPr>
          </m:fPr>
          <m:num>
            <m:sSup>
              <m:sSupPr>
                <m:ctrlPr>
                  <w:rPr>
                    <w:rFonts w:ascii="Cambria Math" w:eastAsiaTheme="minorEastAsia" w:hAnsi="Cambria Math"/>
                    <w:b/>
                    <w:bCs/>
                    <w:i/>
                  </w:rPr>
                </m:ctrlPr>
              </m:sSupPr>
              <m:e>
                <m:r>
                  <m:rPr>
                    <m:sty m:val="bi"/>
                  </m:rPr>
                  <w:rPr>
                    <w:rFonts w:ascii="Cambria Math" w:eastAsiaTheme="minorEastAsia" w:hAnsi="Cambria Math"/>
                  </w:rPr>
                  <m:t>Tp</m:t>
                </m:r>
              </m:e>
              <m:sup>
                <m:r>
                  <m:rPr>
                    <m:sty m:val="bi"/>
                  </m:rPr>
                  <w:rPr>
                    <w:rFonts w:ascii="Cambria Math" w:eastAsiaTheme="minorEastAsia" w:hAnsi="Cambria Math"/>
                  </w:rPr>
                  <m:t>t+∆t</m:t>
                </m:r>
              </m:sup>
            </m:sSup>
            <m:r>
              <m:rPr>
                <m:sty m:val="bi"/>
              </m:rPr>
              <w:rPr>
                <w:rFonts w:ascii="Cambria Math" w:eastAsiaTheme="minorEastAsia" w:hAnsi="Cambria Math"/>
              </w:rPr>
              <m:t xml:space="preserve">- </m:t>
            </m:r>
            <m:sSup>
              <m:sSupPr>
                <m:ctrlPr>
                  <w:rPr>
                    <w:rFonts w:ascii="Cambria Math" w:eastAsiaTheme="minorEastAsia" w:hAnsi="Cambria Math"/>
                    <w:b/>
                    <w:bCs/>
                    <w:i/>
                  </w:rPr>
                </m:ctrlPr>
              </m:sSupPr>
              <m:e>
                <m:r>
                  <m:rPr>
                    <m:sty m:val="bi"/>
                  </m:rPr>
                  <w:rPr>
                    <w:rFonts w:ascii="Cambria Math" w:eastAsiaTheme="minorEastAsia" w:hAnsi="Cambria Math"/>
                  </w:rPr>
                  <m:t>Tp</m:t>
                </m:r>
              </m:e>
              <m:sup>
                <m:r>
                  <m:rPr>
                    <m:sty m:val="bi"/>
                  </m:rPr>
                  <w:rPr>
                    <w:rFonts w:ascii="Cambria Math" w:eastAsiaTheme="minorEastAsia" w:hAnsi="Cambria Math"/>
                  </w:rPr>
                  <m:t>t</m:t>
                </m:r>
              </m:sup>
            </m:sSup>
          </m:num>
          <m:den>
            <m:r>
              <m:rPr>
                <m:sty m:val="bi"/>
              </m:rPr>
              <w:rPr>
                <w:rFonts w:ascii="Cambria Math" w:eastAsiaTheme="minorEastAsia" w:hAnsi="Cambria Math"/>
              </w:rPr>
              <m:t>∆t</m:t>
            </m:r>
          </m:den>
        </m:f>
      </m:oMath>
      <w:r w:rsidR="00457664">
        <w:rPr>
          <w:rFonts w:eastAsiaTheme="minorEastAsia"/>
          <w:b/>
          <w:bCs/>
        </w:rPr>
        <w:t xml:space="preserve">  Forward difference Approximation (Time domain)</w:t>
      </w:r>
    </w:p>
    <w:p w14:paraId="4A191BC4" w14:textId="3B1E183F" w:rsidR="00A7462C" w:rsidRDefault="00A7462C" w:rsidP="00A7462C">
      <w:pPr>
        <w:jc w:val="both"/>
        <w:rPr>
          <w:rFonts w:eastAsiaTheme="minorEastAsia"/>
        </w:rPr>
      </w:pPr>
      <w:r>
        <w:rPr>
          <w:rFonts w:eastAsiaTheme="minorEastAsia"/>
        </w:rPr>
        <w:t>The FDA is used for the first order derivative of the equation (explicitly) when transformed into a Linear equation it provides one unknown seen below. Although the error accumulation maybe larger in comparison to other approximations of choice, in comparison in linear conversion, the BDA when transformed leaves us with multiple of unknowns, that require more time and effort to solve. The final equation is displayed below.</w:t>
      </w:r>
    </w:p>
    <w:p w14:paraId="404B11A2" w14:textId="10C6DFBB" w:rsidR="00A7462C" w:rsidRPr="00A7462C" w:rsidRDefault="00000000" w:rsidP="00A7462C">
      <w:pPr>
        <w:ind w:left="1440" w:firstLine="720"/>
        <w:jc w:val="both"/>
        <w:rPr>
          <w:rFonts w:eastAsiaTheme="minorEastAsia"/>
          <w:b/>
          <w:bCs/>
          <w:iCs/>
        </w:rPr>
      </w:pPr>
      <m:oMath>
        <m:f>
          <m:fPr>
            <m:ctrlPr>
              <w:rPr>
                <w:rFonts w:ascii="Cambria Math" w:hAnsi="Cambria Math"/>
                <w:b/>
                <w:bCs/>
                <w:iCs/>
              </w:rPr>
            </m:ctrlPr>
          </m:fPr>
          <m:num>
            <m:sSup>
              <m:sSupPr>
                <m:ctrlPr>
                  <w:rPr>
                    <w:rFonts w:ascii="Cambria Math" w:hAnsi="Cambria Math"/>
                    <w:b/>
                    <w:bCs/>
                    <w:iCs/>
                  </w:rPr>
                </m:ctrlPr>
              </m:sSupPr>
              <m:e>
                <m:r>
                  <m:rPr>
                    <m:sty m:val="b"/>
                  </m:rPr>
                  <w:rPr>
                    <w:rFonts w:ascii="Cambria Math" w:hAnsi="Cambria Math"/>
                  </w:rPr>
                  <m:t>TE</m:t>
                </m:r>
              </m:e>
              <m:sup>
                <m:r>
                  <m:rPr>
                    <m:sty m:val="b"/>
                  </m:rPr>
                  <w:rPr>
                    <w:rFonts w:ascii="Cambria Math" w:hAnsi="Cambria Math"/>
                  </w:rPr>
                  <m:t>t</m:t>
                </m:r>
              </m:sup>
            </m:sSup>
            <m:r>
              <m:rPr>
                <m:sty m:val="b"/>
              </m:rPr>
              <w:rPr>
                <w:rFonts w:ascii="Cambria Math" w:hAnsi="Cambria Math"/>
              </w:rPr>
              <m:t>- 2</m:t>
            </m:r>
            <m:sSup>
              <m:sSupPr>
                <m:ctrlPr>
                  <w:rPr>
                    <w:rFonts w:ascii="Cambria Math" w:hAnsi="Cambria Math"/>
                    <w:b/>
                    <w:bCs/>
                    <w:iCs/>
                  </w:rPr>
                </m:ctrlPr>
              </m:sSupPr>
              <m:e>
                <m:r>
                  <m:rPr>
                    <m:sty m:val="b"/>
                  </m:rPr>
                  <w:rPr>
                    <w:rFonts w:ascii="Cambria Math" w:hAnsi="Cambria Math"/>
                  </w:rPr>
                  <m:t>Tp</m:t>
                </m:r>
              </m:e>
              <m:sup>
                <m:r>
                  <m:rPr>
                    <m:sty m:val="b"/>
                  </m:rPr>
                  <w:rPr>
                    <w:rFonts w:ascii="Cambria Math" w:hAnsi="Cambria Math"/>
                  </w:rPr>
                  <m:t>t</m:t>
                </m:r>
              </m:sup>
            </m:sSup>
            <m:r>
              <m:rPr>
                <m:sty m:val="b"/>
              </m:rPr>
              <w:rPr>
                <w:rFonts w:ascii="Cambria Math" w:hAnsi="Cambria Math"/>
              </w:rPr>
              <m:t xml:space="preserve">+ </m:t>
            </m:r>
            <m:sSup>
              <m:sSupPr>
                <m:ctrlPr>
                  <w:rPr>
                    <w:rFonts w:ascii="Cambria Math" w:hAnsi="Cambria Math"/>
                    <w:b/>
                    <w:bCs/>
                    <w:iCs/>
                  </w:rPr>
                </m:ctrlPr>
              </m:sSupPr>
              <m:e>
                <m:r>
                  <m:rPr>
                    <m:sty m:val="b"/>
                  </m:rPr>
                  <w:rPr>
                    <w:rFonts w:ascii="Cambria Math" w:hAnsi="Cambria Math"/>
                  </w:rPr>
                  <m:t>TW</m:t>
                </m:r>
              </m:e>
              <m:sup>
                <m:r>
                  <m:rPr>
                    <m:sty m:val="b"/>
                  </m:rPr>
                  <w:rPr>
                    <w:rFonts w:ascii="Cambria Math" w:hAnsi="Cambria Math"/>
                  </w:rPr>
                  <m:t>t</m:t>
                </m:r>
              </m:sup>
            </m:sSup>
          </m:num>
          <m:den>
            <m:sSup>
              <m:sSupPr>
                <m:ctrlPr>
                  <w:rPr>
                    <w:rFonts w:ascii="Cambria Math" w:hAnsi="Cambria Math"/>
                    <w:b/>
                    <w:bCs/>
                    <w:iCs/>
                  </w:rPr>
                </m:ctrlPr>
              </m:sSupPr>
              <m:e>
                <m:r>
                  <m:rPr>
                    <m:sty m:val="b"/>
                  </m:rPr>
                  <w:rPr>
                    <w:rFonts w:ascii="Cambria Math" w:hAnsi="Cambria Math"/>
                  </w:rPr>
                  <m:t>h</m:t>
                </m:r>
              </m:e>
              <m:sup>
                <m:r>
                  <m:rPr>
                    <m:sty m:val="b"/>
                  </m:rPr>
                  <w:rPr>
                    <w:rFonts w:ascii="Cambria Math" w:hAnsi="Cambria Math"/>
                  </w:rPr>
                  <m:t>2</m:t>
                </m:r>
              </m:sup>
            </m:sSup>
          </m:den>
        </m:f>
      </m:oMath>
      <w:r w:rsidR="00A7462C" w:rsidRPr="00A7462C">
        <w:rPr>
          <w:rFonts w:eastAsiaTheme="minorEastAsia"/>
          <w:b/>
          <w:bCs/>
          <w:iCs/>
        </w:rPr>
        <w:t xml:space="preserve"> + </w:t>
      </w:r>
      <m:oMath>
        <m:f>
          <m:fPr>
            <m:ctrlPr>
              <w:rPr>
                <w:rFonts w:ascii="Cambria Math" w:hAnsi="Cambria Math"/>
                <w:b/>
                <w:bCs/>
                <w:iCs/>
              </w:rPr>
            </m:ctrlPr>
          </m:fPr>
          <m:num>
            <m:sSup>
              <m:sSupPr>
                <m:ctrlPr>
                  <w:rPr>
                    <w:rFonts w:ascii="Cambria Math" w:hAnsi="Cambria Math"/>
                    <w:b/>
                    <w:bCs/>
                    <w:iCs/>
                  </w:rPr>
                </m:ctrlPr>
              </m:sSupPr>
              <m:e>
                <m:r>
                  <m:rPr>
                    <m:sty m:val="b"/>
                  </m:rPr>
                  <w:rPr>
                    <w:rFonts w:ascii="Cambria Math" w:hAnsi="Cambria Math"/>
                  </w:rPr>
                  <m:t>TN</m:t>
                </m:r>
              </m:e>
              <m:sup>
                <m:r>
                  <m:rPr>
                    <m:sty m:val="b"/>
                  </m:rPr>
                  <w:rPr>
                    <w:rFonts w:ascii="Cambria Math" w:hAnsi="Cambria Math"/>
                  </w:rPr>
                  <m:t>t</m:t>
                </m:r>
              </m:sup>
            </m:sSup>
            <m:r>
              <m:rPr>
                <m:sty m:val="b"/>
              </m:rPr>
              <w:rPr>
                <w:rFonts w:ascii="Cambria Math" w:hAnsi="Cambria Math"/>
              </w:rPr>
              <m:t>-2</m:t>
            </m:r>
            <m:sSup>
              <m:sSupPr>
                <m:ctrlPr>
                  <w:rPr>
                    <w:rFonts w:ascii="Cambria Math" w:hAnsi="Cambria Math"/>
                    <w:b/>
                    <w:bCs/>
                    <w:iCs/>
                  </w:rPr>
                </m:ctrlPr>
              </m:sSupPr>
              <m:e>
                <m:r>
                  <m:rPr>
                    <m:sty m:val="b"/>
                  </m:rPr>
                  <w:rPr>
                    <w:rFonts w:ascii="Cambria Math" w:hAnsi="Cambria Math"/>
                  </w:rPr>
                  <m:t>Tp</m:t>
                </m:r>
              </m:e>
              <m:sup>
                <m:r>
                  <m:rPr>
                    <m:sty m:val="b"/>
                  </m:rPr>
                  <w:rPr>
                    <w:rFonts w:ascii="Cambria Math" w:hAnsi="Cambria Math"/>
                  </w:rPr>
                  <m:t>t</m:t>
                </m:r>
              </m:sup>
            </m:sSup>
            <m:r>
              <m:rPr>
                <m:sty m:val="b"/>
              </m:rPr>
              <w:rPr>
                <w:rFonts w:ascii="Cambria Math" w:hAnsi="Cambria Math"/>
              </w:rPr>
              <m:t>+</m:t>
            </m:r>
            <m:sSup>
              <m:sSupPr>
                <m:ctrlPr>
                  <w:rPr>
                    <w:rFonts w:ascii="Cambria Math" w:hAnsi="Cambria Math"/>
                    <w:b/>
                    <w:bCs/>
                    <w:iCs/>
                  </w:rPr>
                </m:ctrlPr>
              </m:sSupPr>
              <m:e>
                <m:r>
                  <m:rPr>
                    <m:sty m:val="b"/>
                  </m:rPr>
                  <w:rPr>
                    <w:rFonts w:ascii="Cambria Math" w:hAnsi="Cambria Math"/>
                  </w:rPr>
                  <m:t>Ts</m:t>
                </m:r>
              </m:e>
              <m:sup>
                <m:r>
                  <m:rPr>
                    <m:sty m:val="b"/>
                  </m:rPr>
                  <w:rPr>
                    <w:rFonts w:ascii="Cambria Math" w:hAnsi="Cambria Math"/>
                  </w:rPr>
                  <m:t>t</m:t>
                </m:r>
              </m:sup>
            </m:sSup>
          </m:num>
          <m:den>
            <m:sSup>
              <m:sSupPr>
                <m:ctrlPr>
                  <w:rPr>
                    <w:rFonts w:ascii="Cambria Math" w:hAnsi="Cambria Math"/>
                    <w:b/>
                    <w:bCs/>
                    <w:iCs/>
                  </w:rPr>
                </m:ctrlPr>
              </m:sSupPr>
              <m:e>
                <m:r>
                  <m:rPr>
                    <m:sty m:val="b"/>
                  </m:rPr>
                  <w:rPr>
                    <w:rFonts w:ascii="Cambria Math" w:hAnsi="Cambria Math"/>
                  </w:rPr>
                  <m:t>h</m:t>
                </m:r>
              </m:e>
              <m:sup>
                <m:r>
                  <m:rPr>
                    <m:sty m:val="b"/>
                  </m:rPr>
                  <w:rPr>
                    <w:rFonts w:ascii="Cambria Math" w:hAnsi="Cambria Math"/>
                  </w:rPr>
                  <m:t>2</m:t>
                </m:r>
              </m:sup>
            </m:sSup>
          </m:den>
        </m:f>
      </m:oMath>
      <w:r w:rsidR="00A7462C" w:rsidRPr="00A7462C">
        <w:rPr>
          <w:rFonts w:eastAsiaTheme="minorEastAsia"/>
          <w:b/>
          <w:bCs/>
          <w:iCs/>
        </w:rPr>
        <w:t xml:space="preserve"> = </w:t>
      </w:r>
      <m:oMath>
        <m:f>
          <m:fPr>
            <m:ctrlPr>
              <w:rPr>
                <w:rFonts w:ascii="Cambria Math" w:eastAsiaTheme="minorEastAsia" w:hAnsi="Cambria Math"/>
                <w:b/>
                <w:bCs/>
                <w:iCs/>
              </w:rPr>
            </m:ctrlPr>
          </m:fPr>
          <m:num>
            <m:r>
              <m:rPr>
                <m:sty m:val="b"/>
              </m:rPr>
              <w:rPr>
                <w:rFonts w:ascii="Cambria Math" w:eastAsiaTheme="minorEastAsia" w:hAnsi="Cambria Math"/>
              </w:rPr>
              <m:t>1</m:t>
            </m:r>
          </m:num>
          <m:den>
            <m:r>
              <m:rPr>
                <m:sty m:val="b"/>
              </m:rPr>
              <w:rPr>
                <w:rFonts w:ascii="Cambria Math" w:eastAsiaTheme="minorEastAsia" w:hAnsi="Cambria Math"/>
              </w:rPr>
              <m:t>α</m:t>
            </m:r>
          </m:den>
        </m:f>
        <m:r>
          <m:rPr>
            <m:sty m:val="b"/>
          </m:rPr>
          <w:rPr>
            <w:rFonts w:ascii="Cambria Math" w:eastAsiaTheme="minorEastAsia" w:hAnsi="Cambria Math"/>
          </w:rPr>
          <m:t>*</m:t>
        </m:r>
        <m:f>
          <m:fPr>
            <m:ctrlPr>
              <w:rPr>
                <w:rFonts w:ascii="Cambria Math" w:eastAsiaTheme="minorEastAsia" w:hAnsi="Cambria Math"/>
                <w:b/>
                <w:bCs/>
                <w:iCs/>
              </w:rPr>
            </m:ctrlPr>
          </m:fPr>
          <m:num>
            <m:sSup>
              <m:sSupPr>
                <m:ctrlPr>
                  <w:rPr>
                    <w:rFonts w:ascii="Cambria Math" w:eastAsiaTheme="minorEastAsia" w:hAnsi="Cambria Math"/>
                    <w:b/>
                    <w:bCs/>
                    <w:iCs/>
                  </w:rPr>
                </m:ctrlPr>
              </m:sSupPr>
              <m:e>
                <m:r>
                  <m:rPr>
                    <m:sty m:val="b"/>
                  </m:rPr>
                  <w:rPr>
                    <w:rFonts w:ascii="Cambria Math" w:eastAsiaTheme="minorEastAsia" w:hAnsi="Cambria Math"/>
                  </w:rPr>
                  <m:t>Tp</m:t>
                </m:r>
              </m:e>
              <m:sup>
                <m:r>
                  <m:rPr>
                    <m:sty m:val="b"/>
                  </m:rPr>
                  <w:rPr>
                    <w:rFonts w:ascii="Cambria Math" w:eastAsiaTheme="minorEastAsia" w:hAnsi="Cambria Math"/>
                  </w:rPr>
                  <m:t>t</m:t>
                </m:r>
              </m:sup>
            </m:sSup>
            <m:r>
              <m:rPr>
                <m:sty m:val="b"/>
              </m:rPr>
              <w:rPr>
                <w:rFonts w:ascii="Cambria Math" w:eastAsiaTheme="minorEastAsia" w:hAnsi="Cambria Math"/>
              </w:rPr>
              <m:t xml:space="preserve">- </m:t>
            </m:r>
            <m:sSup>
              <m:sSupPr>
                <m:ctrlPr>
                  <w:rPr>
                    <w:rFonts w:ascii="Cambria Math" w:eastAsiaTheme="minorEastAsia" w:hAnsi="Cambria Math"/>
                    <w:b/>
                    <w:bCs/>
                    <w:iCs/>
                  </w:rPr>
                </m:ctrlPr>
              </m:sSupPr>
              <m:e>
                <m:r>
                  <m:rPr>
                    <m:sty m:val="b"/>
                  </m:rPr>
                  <w:rPr>
                    <w:rFonts w:ascii="Cambria Math" w:eastAsiaTheme="minorEastAsia" w:hAnsi="Cambria Math"/>
                  </w:rPr>
                  <m:t>Tp</m:t>
                </m:r>
              </m:e>
              <m:sup>
                <m:r>
                  <m:rPr>
                    <m:sty m:val="b"/>
                  </m:rPr>
                  <w:rPr>
                    <w:rFonts w:ascii="Cambria Math" w:eastAsiaTheme="minorEastAsia" w:hAnsi="Cambria Math"/>
                  </w:rPr>
                  <m:t>t</m:t>
                </m:r>
              </m:sup>
            </m:sSup>
          </m:num>
          <m:den>
            <m:sSup>
              <m:sSupPr>
                <m:ctrlPr>
                  <w:rPr>
                    <w:rFonts w:ascii="Cambria Math" w:eastAsiaTheme="minorEastAsia" w:hAnsi="Cambria Math"/>
                    <w:b/>
                    <w:bCs/>
                    <w:iCs/>
                  </w:rPr>
                </m:ctrlPr>
              </m:sSupPr>
              <m:e>
                <m:r>
                  <m:rPr>
                    <m:sty m:val="b"/>
                  </m:rPr>
                  <w:rPr>
                    <w:rFonts w:ascii="Cambria Math" w:eastAsiaTheme="minorEastAsia" w:hAnsi="Cambria Math"/>
                  </w:rPr>
                  <m:t>△</m:t>
                </m:r>
              </m:e>
              <m:sup>
                <m:r>
                  <m:rPr>
                    <m:sty m:val="b"/>
                  </m:rPr>
                  <w:rPr>
                    <w:rFonts w:ascii="Cambria Math" w:eastAsiaTheme="minorEastAsia" w:hAnsi="Cambria Math"/>
                  </w:rPr>
                  <m:t>t</m:t>
                </m:r>
              </m:sup>
            </m:sSup>
          </m:den>
        </m:f>
      </m:oMath>
    </w:p>
    <w:p w14:paraId="1AF04F1E" w14:textId="0EC6EF16" w:rsidR="00A7462C" w:rsidRDefault="00A7462C" w:rsidP="00A7462C">
      <w:pPr>
        <w:jc w:val="both"/>
        <w:rPr>
          <w:rFonts w:eastAsiaTheme="minorEastAsia"/>
        </w:rPr>
      </w:pPr>
      <w:r>
        <w:rPr>
          <w:rFonts w:eastAsiaTheme="minorEastAsia"/>
        </w:rPr>
        <w:t>Factoring and mathematical modelling can be applied to the heat equation in its current form.</w:t>
      </w:r>
    </w:p>
    <w:p w14:paraId="1017EE85" w14:textId="0ABAC3EA" w:rsidR="00A7462C" w:rsidRPr="00A7462C" w:rsidRDefault="00A7462C" w:rsidP="00A7462C">
      <w:pPr>
        <w:ind w:left="1440"/>
        <w:jc w:val="both"/>
        <w:rPr>
          <w:rFonts w:eastAsiaTheme="minorEastAsia"/>
          <w:b/>
          <w:bCs/>
          <w:i/>
          <w:iCs/>
        </w:rPr>
      </w:pPr>
      <w:proofErr w:type="spellStart"/>
      <w:r w:rsidRPr="00A7462C">
        <w:rPr>
          <w:rFonts w:eastAsiaTheme="minorEastAsia"/>
          <w:b/>
          <w:bCs/>
          <w:i/>
          <w:iCs/>
        </w:rPr>
        <w:t>Fo</w:t>
      </w:r>
      <w:proofErr w:type="spellEnd"/>
      <w:r w:rsidRPr="00A7462C">
        <w:rPr>
          <w:rFonts w:eastAsiaTheme="minorEastAsia"/>
          <w:b/>
          <w:bCs/>
          <w:i/>
          <w:iCs/>
        </w:rPr>
        <w:t xml:space="preserve"> (</w:t>
      </w:r>
      <m:oMath>
        <m:sSup>
          <m:sSupPr>
            <m:ctrlPr>
              <w:rPr>
                <w:rFonts w:ascii="Cambria Math" w:eastAsiaTheme="minorEastAsia" w:hAnsi="Cambria Math"/>
                <w:b/>
                <w:bCs/>
                <w:i/>
                <w:iCs/>
              </w:rPr>
            </m:ctrlPr>
          </m:sSupPr>
          <m:e>
            <m:r>
              <m:rPr>
                <m:sty m:val="bi"/>
              </m:rPr>
              <w:rPr>
                <w:rFonts w:ascii="Cambria Math" w:eastAsiaTheme="minorEastAsia" w:hAnsi="Cambria Math"/>
              </w:rPr>
              <m:t>TE</m:t>
            </m:r>
          </m:e>
          <m:sup>
            <m:r>
              <m:rPr>
                <m:sty m:val="bi"/>
              </m:rPr>
              <w:rPr>
                <w:rFonts w:ascii="Cambria Math" w:eastAsiaTheme="minorEastAsia" w:hAnsi="Cambria Math"/>
              </w:rPr>
              <m:t>t</m:t>
            </m:r>
          </m:sup>
        </m:sSup>
        <m:r>
          <m:rPr>
            <m:sty m:val="bi"/>
          </m:rPr>
          <w:rPr>
            <w:rFonts w:ascii="Cambria Math" w:eastAsiaTheme="minorEastAsia" w:hAnsi="Cambria Math"/>
          </w:rPr>
          <m:t>+T</m:t>
        </m:r>
        <m:sSup>
          <m:sSupPr>
            <m:ctrlPr>
              <w:rPr>
                <w:rFonts w:ascii="Cambria Math" w:eastAsiaTheme="minorEastAsia" w:hAnsi="Cambria Math"/>
                <w:b/>
                <w:bCs/>
                <w:i/>
                <w:iCs/>
              </w:rPr>
            </m:ctrlPr>
          </m:sSupPr>
          <m:e>
            <m:r>
              <m:rPr>
                <m:sty m:val="bi"/>
              </m:rPr>
              <w:rPr>
                <w:rFonts w:ascii="Cambria Math" w:eastAsiaTheme="minorEastAsia" w:hAnsi="Cambria Math"/>
              </w:rPr>
              <m:t>N</m:t>
            </m:r>
          </m:e>
          <m:sup>
            <m:r>
              <m:rPr>
                <m:sty m:val="bi"/>
              </m:rPr>
              <w:rPr>
                <w:rFonts w:ascii="Cambria Math" w:eastAsiaTheme="minorEastAsia" w:hAnsi="Cambria Math"/>
              </w:rPr>
              <m:t>t</m:t>
            </m:r>
          </m:sup>
        </m:sSup>
        <m:r>
          <m:rPr>
            <m:sty m:val="bi"/>
          </m:rPr>
          <w:rPr>
            <w:rFonts w:ascii="Cambria Math" w:eastAsiaTheme="minorEastAsia" w:hAnsi="Cambria Math"/>
          </w:rPr>
          <m:t>+</m:t>
        </m:r>
        <m:sSup>
          <m:sSupPr>
            <m:ctrlPr>
              <w:rPr>
                <w:rFonts w:ascii="Cambria Math" w:eastAsiaTheme="minorEastAsia" w:hAnsi="Cambria Math"/>
                <w:b/>
                <w:bCs/>
                <w:i/>
                <w:iCs/>
              </w:rPr>
            </m:ctrlPr>
          </m:sSupPr>
          <m:e>
            <m:r>
              <m:rPr>
                <m:sty m:val="bi"/>
              </m:rPr>
              <w:rPr>
                <w:rFonts w:ascii="Cambria Math" w:eastAsiaTheme="minorEastAsia" w:hAnsi="Cambria Math"/>
              </w:rPr>
              <m:t>TW</m:t>
            </m:r>
          </m:e>
          <m:sup>
            <m:r>
              <m:rPr>
                <m:sty m:val="bi"/>
              </m:rPr>
              <w:rPr>
                <w:rFonts w:ascii="Cambria Math" w:eastAsiaTheme="minorEastAsia" w:hAnsi="Cambria Math"/>
              </w:rPr>
              <m:t>t</m:t>
            </m:r>
          </m:sup>
        </m:sSup>
        <m:r>
          <m:rPr>
            <m:sty m:val="bi"/>
          </m:rPr>
          <w:rPr>
            <w:rFonts w:ascii="Cambria Math" w:eastAsiaTheme="minorEastAsia" w:hAnsi="Cambria Math"/>
          </w:rPr>
          <m:t>+</m:t>
        </m:r>
        <m:sSup>
          <m:sSupPr>
            <m:ctrlPr>
              <w:rPr>
                <w:rFonts w:ascii="Cambria Math" w:eastAsiaTheme="minorEastAsia" w:hAnsi="Cambria Math"/>
                <w:b/>
                <w:bCs/>
                <w:i/>
                <w:iCs/>
              </w:rPr>
            </m:ctrlPr>
          </m:sSupPr>
          <m:e>
            <m:r>
              <m:rPr>
                <m:sty m:val="bi"/>
              </m:rPr>
              <w:rPr>
                <w:rFonts w:ascii="Cambria Math" w:eastAsiaTheme="minorEastAsia" w:hAnsi="Cambria Math"/>
              </w:rPr>
              <m:t>TS</m:t>
            </m:r>
          </m:e>
          <m:sup>
            <m:r>
              <m:rPr>
                <m:sty m:val="bi"/>
              </m:rPr>
              <w:rPr>
                <w:rFonts w:ascii="Cambria Math" w:eastAsiaTheme="minorEastAsia" w:hAnsi="Cambria Math"/>
              </w:rPr>
              <m:t>t</m:t>
            </m:r>
          </m:sup>
        </m:sSup>
        <m:r>
          <m:rPr>
            <m:sty m:val="bi"/>
          </m:rPr>
          <w:rPr>
            <w:rFonts w:ascii="Cambria Math" w:eastAsiaTheme="minorEastAsia" w:hAnsi="Cambria Math"/>
          </w:rPr>
          <m:t>-</m:t>
        </m:r>
        <m:sSup>
          <m:sSupPr>
            <m:ctrlPr>
              <w:rPr>
                <w:rFonts w:ascii="Cambria Math" w:eastAsiaTheme="minorEastAsia" w:hAnsi="Cambria Math"/>
                <w:b/>
                <w:bCs/>
                <w:i/>
                <w:iCs/>
              </w:rPr>
            </m:ctrlPr>
          </m:sSupPr>
          <m:e>
            <m:r>
              <m:rPr>
                <m:sty m:val="bi"/>
              </m:rPr>
              <w:rPr>
                <w:rFonts w:ascii="Cambria Math" w:eastAsiaTheme="minorEastAsia" w:hAnsi="Cambria Math"/>
              </w:rPr>
              <m:t>4</m:t>
            </m:r>
            <m:r>
              <m:rPr>
                <m:sty m:val="bi"/>
              </m:rPr>
              <w:rPr>
                <w:rFonts w:ascii="Cambria Math" w:eastAsiaTheme="minorEastAsia" w:hAnsi="Cambria Math"/>
              </w:rPr>
              <m:t>Tp</m:t>
            </m:r>
          </m:e>
          <m:sup>
            <m:r>
              <m:rPr>
                <m:sty m:val="bi"/>
              </m:rPr>
              <w:rPr>
                <w:rFonts w:ascii="Cambria Math" w:eastAsiaTheme="minorEastAsia" w:hAnsi="Cambria Math"/>
              </w:rPr>
              <m:t>t</m:t>
            </m:r>
          </m:sup>
        </m:sSup>
        <m:r>
          <m:rPr>
            <m:sty m:val="bi"/>
          </m:rPr>
          <w:rPr>
            <w:rFonts w:ascii="Cambria Math" w:eastAsiaTheme="minorEastAsia" w:hAnsi="Cambria Math"/>
          </w:rPr>
          <m:t>)+</m:t>
        </m:r>
        <m:sSup>
          <m:sSupPr>
            <m:ctrlPr>
              <w:rPr>
                <w:rFonts w:ascii="Cambria Math" w:eastAsiaTheme="minorEastAsia" w:hAnsi="Cambria Math"/>
                <w:b/>
                <w:bCs/>
                <w:i/>
                <w:iCs/>
              </w:rPr>
            </m:ctrlPr>
          </m:sSupPr>
          <m:e>
            <m:r>
              <m:rPr>
                <m:sty m:val="bi"/>
              </m:rPr>
              <w:rPr>
                <w:rFonts w:ascii="Cambria Math" w:eastAsiaTheme="minorEastAsia" w:hAnsi="Cambria Math"/>
              </w:rPr>
              <m:t>Tp</m:t>
            </m:r>
          </m:e>
          <m:sup>
            <m:r>
              <m:rPr>
                <m:sty m:val="bi"/>
              </m:rPr>
              <w:rPr>
                <w:rFonts w:ascii="Cambria Math" w:eastAsiaTheme="minorEastAsia" w:hAnsi="Cambria Math"/>
              </w:rPr>
              <m:t>t</m:t>
            </m:r>
          </m:sup>
        </m:sSup>
        <m:r>
          <m:rPr>
            <m:sty m:val="bi"/>
          </m:rPr>
          <w:rPr>
            <w:rFonts w:ascii="Cambria Math" w:eastAsiaTheme="minorEastAsia" w:hAnsi="Cambria Math"/>
          </w:rPr>
          <m:t xml:space="preserve">= </m:t>
        </m:r>
        <m:sSup>
          <m:sSupPr>
            <m:ctrlPr>
              <w:rPr>
                <w:rFonts w:ascii="Cambria Math" w:eastAsiaTheme="minorEastAsia" w:hAnsi="Cambria Math"/>
                <w:b/>
                <w:bCs/>
                <w:i/>
                <w:iCs/>
              </w:rPr>
            </m:ctrlPr>
          </m:sSupPr>
          <m:e>
            <m:r>
              <m:rPr>
                <m:sty m:val="bi"/>
              </m:rPr>
              <w:rPr>
                <w:rFonts w:ascii="Cambria Math" w:eastAsiaTheme="minorEastAsia" w:hAnsi="Cambria Math"/>
              </w:rPr>
              <m:t>Tp</m:t>
            </m:r>
          </m:e>
          <m:sup>
            <m:r>
              <m:rPr>
                <m:sty m:val="bi"/>
              </m:rPr>
              <w:rPr>
                <w:rFonts w:ascii="Cambria Math" w:eastAsiaTheme="minorEastAsia" w:hAnsi="Cambria Math"/>
              </w:rPr>
              <m:t>t+∆t</m:t>
            </m:r>
          </m:sup>
        </m:sSup>
      </m:oMath>
    </w:p>
    <w:p w14:paraId="012615C6" w14:textId="5741064A" w:rsidR="00A7462C" w:rsidRDefault="00A7462C" w:rsidP="00A7462C">
      <w:pPr>
        <w:jc w:val="both"/>
        <w:rPr>
          <w:rFonts w:eastAsiaTheme="minorEastAsia"/>
        </w:rPr>
      </w:pPr>
      <w:r>
        <w:rPr>
          <w:rFonts w:eastAsiaTheme="minorEastAsia"/>
        </w:rPr>
        <w:t xml:space="preserve">Where </w:t>
      </w:r>
      <w:proofErr w:type="spellStart"/>
      <w:r>
        <w:rPr>
          <w:rFonts w:eastAsiaTheme="minorEastAsia"/>
        </w:rPr>
        <w:t>Fo</w:t>
      </w:r>
      <w:proofErr w:type="spellEnd"/>
      <w:r>
        <w:rPr>
          <w:rFonts w:eastAsiaTheme="minorEastAsia"/>
        </w:rPr>
        <w:t xml:space="preserve"> is  substituted into the equation, with </w:t>
      </w:r>
      <m:oMath>
        <m:sSup>
          <m:sSupPr>
            <m:ctrlPr>
              <w:rPr>
                <w:rFonts w:ascii="Cambria Math" w:eastAsiaTheme="minorEastAsia" w:hAnsi="Cambria Math"/>
                <w:i/>
              </w:rPr>
            </m:ctrlPr>
          </m:sSupPr>
          <m:e>
            <m:r>
              <w:rPr>
                <w:rFonts w:ascii="Cambria Math" w:eastAsiaTheme="minorEastAsia" w:hAnsi="Cambria Math"/>
              </w:rPr>
              <m:t>Tp</m:t>
            </m:r>
          </m:e>
          <m:sup>
            <m:r>
              <w:rPr>
                <w:rFonts w:ascii="Cambria Math" w:eastAsiaTheme="minorEastAsia" w:hAnsi="Cambria Math"/>
              </w:rPr>
              <m:t>t</m:t>
            </m:r>
          </m:sup>
        </m:sSup>
      </m:oMath>
      <w:r>
        <w:rPr>
          <w:rFonts w:eastAsiaTheme="minorEastAsia"/>
        </w:rPr>
        <w:t xml:space="preserve"> transferred over to the LHS matching its order.  </w:t>
      </w:r>
      <w:r w:rsidR="00C6584F">
        <w:rPr>
          <w:rFonts w:eastAsiaTheme="minorEastAsia"/>
        </w:rPr>
        <w:t>t</w:t>
      </w:r>
      <w:r>
        <w:rPr>
          <w:rFonts w:eastAsiaTheme="minorEastAsia"/>
        </w:rPr>
        <w:t xml:space="preserve">ransfer </w:t>
      </w:r>
      <m:oMath>
        <m:sSup>
          <m:sSupPr>
            <m:ctrlPr>
              <w:rPr>
                <w:rFonts w:ascii="Cambria Math" w:eastAsiaTheme="minorEastAsia" w:hAnsi="Cambria Math"/>
                <w:i/>
              </w:rPr>
            </m:ctrlPr>
          </m:sSupPr>
          <m:e>
            <m:r>
              <w:rPr>
                <w:rFonts w:ascii="Cambria Math" w:eastAsiaTheme="minorEastAsia" w:hAnsi="Cambria Math"/>
              </w:rPr>
              <m:t>Tp</m:t>
            </m:r>
          </m:e>
          <m:sup>
            <m:r>
              <w:rPr>
                <w:rFonts w:ascii="Cambria Math" w:eastAsiaTheme="minorEastAsia" w:hAnsi="Cambria Math"/>
              </w:rPr>
              <m:t>t</m:t>
            </m:r>
          </m:sup>
        </m:sSup>
      </m:oMath>
      <w:r>
        <w:rPr>
          <w:rFonts w:eastAsiaTheme="minorEastAsia"/>
        </w:rPr>
        <w:t xml:space="preserve">within the inside of the brackets we must multiply and divide by the </w:t>
      </w:r>
      <w:proofErr w:type="spellStart"/>
      <w:r>
        <w:rPr>
          <w:rFonts w:eastAsiaTheme="minorEastAsia"/>
        </w:rPr>
        <w:t>Fo</w:t>
      </w:r>
      <w:proofErr w:type="spellEnd"/>
      <w:r>
        <w:rPr>
          <w:rFonts w:eastAsiaTheme="minorEastAsia"/>
        </w:rPr>
        <w:t>:</w:t>
      </w:r>
    </w:p>
    <w:p w14:paraId="2D1DFBE9" w14:textId="6BC844F9" w:rsidR="00A7462C" w:rsidRPr="00BF4C37" w:rsidRDefault="00A7462C" w:rsidP="00A7462C">
      <w:pPr>
        <w:ind w:left="1440" w:firstLine="720"/>
        <w:jc w:val="both"/>
        <w:rPr>
          <w:rFonts w:eastAsiaTheme="minorEastAsia"/>
          <w:b/>
          <w:bCs/>
          <w:i/>
          <w:iCs/>
        </w:rPr>
      </w:pPr>
      <w:proofErr w:type="spellStart"/>
      <w:r w:rsidRPr="00BF4C37">
        <w:rPr>
          <w:rFonts w:eastAsiaTheme="minorEastAsia"/>
          <w:b/>
          <w:bCs/>
          <w:i/>
          <w:iCs/>
        </w:rPr>
        <w:t>Fo</w:t>
      </w:r>
      <w:proofErr w:type="spellEnd"/>
      <w:r w:rsidRPr="00BF4C37">
        <w:rPr>
          <w:rFonts w:eastAsiaTheme="minorEastAsia"/>
          <w:b/>
          <w:bCs/>
          <w:i/>
          <w:iCs/>
        </w:rPr>
        <w:t xml:space="preserve"> (</w:t>
      </w:r>
      <m:oMath>
        <m:sSup>
          <m:sSupPr>
            <m:ctrlPr>
              <w:rPr>
                <w:rFonts w:ascii="Cambria Math" w:eastAsiaTheme="minorEastAsia" w:hAnsi="Cambria Math"/>
                <w:b/>
                <w:bCs/>
                <w:i/>
                <w:iCs/>
              </w:rPr>
            </m:ctrlPr>
          </m:sSupPr>
          <m:e>
            <m:r>
              <m:rPr>
                <m:sty m:val="bi"/>
              </m:rPr>
              <w:rPr>
                <w:rFonts w:ascii="Cambria Math" w:eastAsiaTheme="minorEastAsia" w:hAnsi="Cambria Math"/>
              </w:rPr>
              <m:t>TE</m:t>
            </m:r>
          </m:e>
          <m:sup>
            <m:r>
              <m:rPr>
                <m:sty m:val="bi"/>
              </m:rPr>
              <w:rPr>
                <w:rFonts w:ascii="Cambria Math" w:eastAsiaTheme="minorEastAsia" w:hAnsi="Cambria Math"/>
              </w:rPr>
              <m:t>t</m:t>
            </m:r>
          </m:sup>
        </m:sSup>
        <m:r>
          <m:rPr>
            <m:sty m:val="bi"/>
          </m:rPr>
          <w:rPr>
            <w:rFonts w:ascii="Cambria Math" w:eastAsiaTheme="minorEastAsia" w:hAnsi="Cambria Math"/>
          </w:rPr>
          <m:t>+</m:t>
        </m:r>
        <m:sSup>
          <m:sSupPr>
            <m:ctrlPr>
              <w:rPr>
                <w:rFonts w:ascii="Cambria Math" w:eastAsiaTheme="minorEastAsia" w:hAnsi="Cambria Math"/>
                <w:b/>
                <w:bCs/>
                <w:i/>
                <w:iCs/>
              </w:rPr>
            </m:ctrlPr>
          </m:sSupPr>
          <m:e>
            <m:r>
              <m:rPr>
                <m:sty m:val="bi"/>
              </m:rPr>
              <w:rPr>
                <w:rFonts w:ascii="Cambria Math" w:eastAsiaTheme="minorEastAsia" w:hAnsi="Cambria Math"/>
              </w:rPr>
              <m:t>TN</m:t>
            </m:r>
          </m:e>
          <m:sup>
            <m:r>
              <m:rPr>
                <m:sty m:val="bi"/>
              </m:rPr>
              <w:rPr>
                <w:rFonts w:ascii="Cambria Math" w:eastAsiaTheme="minorEastAsia" w:hAnsi="Cambria Math"/>
              </w:rPr>
              <m:t>t</m:t>
            </m:r>
          </m:sup>
        </m:sSup>
        <m:r>
          <m:rPr>
            <m:sty m:val="bi"/>
          </m:rPr>
          <w:rPr>
            <w:rFonts w:ascii="Cambria Math" w:eastAsiaTheme="minorEastAsia" w:hAnsi="Cambria Math"/>
          </w:rPr>
          <m:t>+T</m:t>
        </m:r>
        <m:sSup>
          <m:sSupPr>
            <m:ctrlPr>
              <w:rPr>
                <w:rFonts w:ascii="Cambria Math" w:eastAsiaTheme="minorEastAsia" w:hAnsi="Cambria Math"/>
                <w:b/>
                <w:bCs/>
                <w:i/>
                <w:iCs/>
              </w:rPr>
            </m:ctrlPr>
          </m:sSupPr>
          <m:e>
            <m:r>
              <m:rPr>
                <m:sty m:val="bi"/>
              </m:rPr>
              <w:rPr>
                <w:rFonts w:ascii="Cambria Math" w:eastAsiaTheme="minorEastAsia" w:hAnsi="Cambria Math"/>
              </w:rPr>
              <m:t>W</m:t>
            </m:r>
          </m:e>
          <m:sup>
            <m:r>
              <m:rPr>
                <m:sty m:val="bi"/>
              </m:rPr>
              <w:rPr>
                <w:rFonts w:ascii="Cambria Math" w:eastAsiaTheme="minorEastAsia" w:hAnsi="Cambria Math"/>
              </w:rPr>
              <m:t>t</m:t>
            </m:r>
          </m:sup>
        </m:sSup>
        <m:r>
          <m:rPr>
            <m:sty m:val="bi"/>
          </m:rPr>
          <w:rPr>
            <w:rFonts w:ascii="Cambria Math" w:eastAsiaTheme="minorEastAsia" w:hAnsi="Cambria Math"/>
          </w:rPr>
          <m:t>+T</m:t>
        </m:r>
        <m:sSup>
          <m:sSupPr>
            <m:ctrlPr>
              <w:rPr>
                <w:rFonts w:ascii="Cambria Math" w:eastAsiaTheme="minorEastAsia" w:hAnsi="Cambria Math"/>
                <w:b/>
                <w:bCs/>
                <w:i/>
                <w:iCs/>
              </w:rPr>
            </m:ctrlPr>
          </m:sSupPr>
          <m:e>
            <m:r>
              <m:rPr>
                <m:sty m:val="bi"/>
              </m:rPr>
              <w:rPr>
                <w:rFonts w:ascii="Cambria Math" w:eastAsiaTheme="minorEastAsia" w:hAnsi="Cambria Math"/>
              </w:rPr>
              <m:t>S</m:t>
            </m:r>
          </m:e>
          <m:sup>
            <m:r>
              <m:rPr>
                <m:sty m:val="bi"/>
              </m:rPr>
              <w:rPr>
                <w:rFonts w:ascii="Cambria Math" w:eastAsiaTheme="minorEastAsia" w:hAnsi="Cambria Math"/>
              </w:rPr>
              <m:t>t</m:t>
            </m:r>
          </m:sup>
        </m:sSup>
        <m:r>
          <m:rPr>
            <m:sty m:val="bi"/>
          </m:rPr>
          <w:rPr>
            <w:rFonts w:ascii="Cambria Math" w:eastAsiaTheme="minorEastAsia" w:hAnsi="Cambria Math"/>
          </w:rPr>
          <m:t>+Tp</m:t>
        </m:r>
        <m:d>
          <m:dPr>
            <m:ctrlPr>
              <w:rPr>
                <w:rFonts w:ascii="Cambria Math" w:eastAsiaTheme="minorEastAsia" w:hAnsi="Cambria Math"/>
                <w:b/>
                <w:bCs/>
                <w:i/>
                <w:iCs/>
              </w:rPr>
            </m:ctrlPr>
          </m:dPr>
          <m:e>
            <m:f>
              <m:fPr>
                <m:ctrlPr>
                  <w:rPr>
                    <w:rFonts w:ascii="Cambria Math" w:eastAsiaTheme="minorEastAsia" w:hAnsi="Cambria Math"/>
                    <w:b/>
                    <w:bCs/>
                    <w:i/>
                    <w:iCs/>
                  </w:rPr>
                </m:ctrlPr>
              </m:fPr>
              <m:num>
                <m:r>
                  <m:rPr>
                    <m:sty m:val="bi"/>
                  </m:rPr>
                  <w:rPr>
                    <w:rFonts w:ascii="Cambria Math" w:eastAsiaTheme="minorEastAsia" w:hAnsi="Cambria Math"/>
                  </w:rPr>
                  <m:t>1</m:t>
                </m:r>
              </m:num>
              <m:den>
                <m:r>
                  <m:rPr>
                    <m:sty m:val="bi"/>
                  </m:rPr>
                  <w:rPr>
                    <w:rFonts w:ascii="Cambria Math" w:eastAsiaTheme="minorEastAsia" w:hAnsi="Cambria Math"/>
                  </w:rPr>
                  <m:t>Fo</m:t>
                </m:r>
              </m:den>
            </m:f>
            <m:r>
              <m:rPr>
                <m:sty m:val="bi"/>
              </m:rPr>
              <w:rPr>
                <w:rFonts w:ascii="Cambria Math" w:eastAsiaTheme="minorEastAsia" w:hAnsi="Cambria Math"/>
              </w:rPr>
              <m:t>-4</m:t>
            </m:r>
          </m:e>
        </m:d>
        <m:r>
          <m:rPr>
            <m:sty m:val="bi"/>
          </m:rPr>
          <w:rPr>
            <w:rFonts w:ascii="Cambria Math" w:eastAsiaTheme="minorEastAsia" w:hAnsi="Cambria Math"/>
          </w:rPr>
          <m:t xml:space="preserve">= </m:t>
        </m:r>
        <m:sSup>
          <m:sSupPr>
            <m:ctrlPr>
              <w:rPr>
                <w:rFonts w:ascii="Cambria Math" w:eastAsiaTheme="minorEastAsia" w:hAnsi="Cambria Math"/>
                <w:b/>
                <w:bCs/>
                <w:i/>
                <w:iCs/>
              </w:rPr>
            </m:ctrlPr>
          </m:sSupPr>
          <m:e>
            <m:r>
              <m:rPr>
                <m:sty m:val="bi"/>
              </m:rPr>
              <w:rPr>
                <w:rFonts w:ascii="Cambria Math" w:eastAsiaTheme="minorEastAsia" w:hAnsi="Cambria Math"/>
              </w:rPr>
              <m:t>Tp</m:t>
            </m:r>
          </m:e>
          <m:sup>
            <m:r>
              <m:rPr>
                <m:sty m:val="bi"/>
              </m:rPr>
              <w:rPr>
                <w:rFonts w:ascii="Cambria Math" w:eastAsiaTheme="minorEastAsia" w:hAnsi="Cambria Math"/>
              </w:rPr>
              <m:t>t+△t</m:t>
            </m:r>
          </m:sup>
        </m:sSup>
      </m:oMath>
    </w:p>
    <w:p w14:paraId="7255EF36" w14:textId="53610123" w:rsidR="00A7462C" w:rsidRDefault="00A7462C" w:rsidP="00A7462C">
      <w:pPr>
        <w:jc w:val="both"/>
        <w:rPr>
          <w:rFonts w:eastAsiaTheme="minorEastAsia"/>
        </w:rPr>
      </w:pPr>
      <w:r>
        <w:rPr>
          <w:rFonts w:eastAsiaTheme="minorEastAsia"/>
        </w:rPr>
        <w:t xml:space="preserve">The final arrangement of </w:t>
      </w:r>
      <w:r w:rsidR="00391607">
        <w:rPr>
          <w:rFonts w:eastAsiaTheme="minorEastAsia"/>
        </w:rPr>
        <w:t>the</w:t>
      </w:r>
      <w:r>
        <w:rPr>
          <w:rFonts w:eastAsiaTheme="minorEastAsia"/>
        </w:rPr>
        <w:t xml:space="preserve"> fully Discretised equation below:</w:t>
      </w:r>
    </w:p>
    <w:p w14:paraId="65C6E097" w14:textId="0372F803" w:rsidR="00A7462C" w:rsidRPr="00BF4C37" w:rsidRDefault="00000000" w:rsidP="00A7462C">
      <w:pPr>
        <w:ind w:left="1440" w:firstLine="720"/>
        <w:jc w:val="both"/>
        <w:rPr>
          <w:rFonts w:eastAsiaTheme="minorEastAsia"/>
          <w:b/>
          <w:bCs/>
          <w:iCs/>
        </w:rPr>
      </w:pPr>
      <m:oMath>
        <m:sSup>
          <m:sSupPr>
            <m:ctrlPr>
              <w:rPr>
                <w:rFonts w:ascii="Cambria Math" w:eastAsiaTheme="minorEastAsia" w:hAnsi="Cambria Math"/>
                <w:b/>
                <w:bCs/>
                <w:iCs/>
              </w:rPr>
            </m:ctrlPr>
          </m:sSupPr>
          <m:e>
            <m:r>
              <m:rPr>
                <m:sty m:val="b"/>
              </m:rPr>
              <w:rPr>
                <w:rFonts w:ascii="Cambria Math" w:eastAsiaTheme="minorEastAsia" w:hAnsi="Cambria Math"/>
              </w:rPr>
              <m:t>Tp</m:t>
            </m:r>
          </m:e>
          <m:sup>
            <m:r>
              <m:rPr>
                <m:sty m:val="b"/>
              </m:rPr>
              <w:rPr>
                <w:rFonts w:ascii="Cambria Math" w:eastAsiaTheme="minorEastAsia" w:hAnsi="Cambria Math"/>
              </w:rPr>
              <m:t>t+△t</m:t>
            </m:r>
          </m:sup>
        </m:sSup>
      </m:oMath>
      <w:r w:rsidR="00A7462C" w:rsidRPr="00BF4C37">
        <w:rPr>
          <w:rFonts w:eastAsiaTheme="minorEastAsia"/>
          <w:b/>
          <w:bCs/>
          <w:iCs/>
        </w:rPr>
        <w:t>= Fo (</w:t>
      </w:r>
      <m:oMath>
        <m:sSup>
          <m:sSupPr>
            <m:ctrlPr>
              <w:rPr>
                <w:rFonts w:ascii="Cambria Math" w:eastAsiaTheme="minorEastAsia" w:hAnsi="Cambria Math"/>
                <w:b/>
                <w:bCs/>
                <w:iCs/>
              </w:rPr>
            </m:ctrlPr>
          </m:sSupPr>
          <m:e>
            <m:r>
              <m:rPr>
                <m:sty m:val="b"/>
              </m:rPr>
              <w:rPr>
                <w:rFonts w:ascii="Cambria Math" w:eastAsiaTheme="minorEastAsia" w:hAnsi="Cambria Math"/>
              </w:rPr>
              <m:t>TE</m:t>
            </m:r>
          </m:e>
          <m:sup>
            <m:r>
              <m:rPr>
                <m:sty m:val="b"/>
              </m:rPr>
              <w:rPr>
                <w:rFonts w:ascii="Cambria Math" w:eastAsiaTheme="minorEastAsia" w:hAnsi="Cambria Math"/>
              </w:rPr>
              <m:t>t</m:t>
            </m:r>
          </m:sup>
        </m:sSup>
        <m:r>
          <m:rPr>
            <m:sty m:val="b"/>
          </m:rPr>
          <w:rPr>
            <w:rFonts w:ascii="Cambria Math" w:eastAsiaTheme="minorEastAsia" w:hAnsi="Cambria Math"/>
          </w:rPr>
          <m:t>+</m:t>
        </m:r>
        <m:sSup>
          <m:sSupPr>
            <m:ctrlPr>
              <w:rPr>
                <w:rFonts w:ascii="Cambria Math" w:eastAsiaTheme="minorEastAsia" w:hAnsi="Cambria Math"/>
                <w:b/>
                <w:bCs/>
                <w:iCs/>
              </w:rPr>
            </m:ctrlPr>
          </m:sSupPr>
          <m:e>
            <m:r>
              <m:rPr>
                <m:sty m:val="b"/>
              </m:rPr>
              <w:rPr>
                <w:rFonts w:ascii="Cambria Math" w:eastAsiaTheme="minorEastAsia" w:hAnsi="Cambria Math"/>
              </w:rPr>
              <m:t>TN</m:t>
            </m:r>
          </m:e>
          <m:sup>
            <m:r>
              <m:rPr>
                <m:sty m:val="b"/>
              </m:rPr>
              <w:rPr>
                <w:rFonts w:ascii="Cambria Math" w:eastAsiaTheme="minorEastAsia" w:hAnsi="Cambria Math"/>
              </w:rPr>
              <m:t>t</m:t>
            </m:r>
          </m:sup>
        </m:sSup>
        <m:r>
          <m:rPr>
            <m:sty m:val="b"/>
          </m:rPr>
          <w:rPr>
            <w:rFonts w:ascii="Cambria Math" w:eastAsiaTheme="minorEastAsia" w:hAnsi="Cambria Math"/>
          </w:rPr>
          <m:t>+T</m:t>
        </m:r>
        <m:sSup>
          <m:sSupPr>
            <m:ctrlPr>
              <w:rPr>
                <w:rFonts w:ascii="Cambria Math" w:eastAsiaTheme="minorEastAsia" w:hAnsi="Cambria Math"/>
                <w:b/>
                <w:bCs/>
                <w:iCs/>
              </w:rPr>
            </m:ctrlPr>
          </m:sSupPr>
          <m:e>
            <m:r>
              <m:rPr>
                <m:sty m:val="b"/>
              </m:rPr>
              <w:rPr>
                <w:rFonts w:ascii="Cambria Math" w:eastAsiaTheme="minorEastAsia" w:hAnsi="Cambria Math"/>
              </w:rPr>
              <m:t>W</m:t>
            </m:r>
          </m:e>
          <m:sup>
            <m:r>
              <m:rPr>
                <m:sty m:val="b"/>
              </m:rPr>
              <w:rPr>
                <w:rFonts w:ascii="Cambria Math" w:eastAsiaTheme="minorEastAsia" w:hAnsi="Cambria Math"/>
              </w:rPr>
              <m:t>t</m:t>
            </m:r>
          </m:sup>
        </m:sSup>
        <m:r>
          <m:rPr>
            <m:sty m:val="b"/>
          </m:rPr>
          <w:rPr>
            <w:rFonts w:ascii="Cambria Math" w:eastAsiaTheme="minorEastAsia" w:hAnsi="Cambria Math"/>
          </w:rPr>
          <m:t>+T</m:t>
        </m:r>
        <m:sSup>
          <m:sSupPr>
            <m:ctrlPr>
              <w:rPr>
                <w:rFonts w:ascii="Cambria Math" w:eastAsiaTheme="minorEastAsia" w:hAnsi="Cambria Math"/>
                <w:b/>
                <w:bCs/>
                <w:iCs/>
              </w:rPr>
            </m:ctrlPr>
          </m:sSupPr>
          <m:e>
            <m:r>
              <m:rPr>
                <m:sty m:val="b"/>
              </m:rPr>
              <w:rPr>
                <w:rFonts w:ascii="Cambria Math" w:eastAsiaTheme="minorEastAsia" w:hAnsi="Cambria Math"/>
              </w:rPr>
              <m:t>S</m:t>
            </m:r>
          </m:e>
          <m:sup>
            <m:r>
              <m:rPr>
                <m:sty m:val="b"/>
              </m:rPr>
              <w:rPr>
                <w:rFonts w:ascii="Cambria Math" w:eastAsiaTheme="minorEastAsia" w:hAnsi="Cambria Math"/>
              </w:rPr>
              <m:t>t</m:t>
            </m:r>
          </m:sup>
        </m:sSup>
        <m:r>
          <m:rPr>
            <m:sty m:val="b"/>
          </m:rPr>
          <w:rPr>
            <w:rFonts w:ascii="Cambria Math" w:eastAsiaTheme="minorEastAsia" w:hAnsi="Cambria Math"/>
          </w:rPr>
          <m:t>+Tp</m:t>
        </m:r>
        <m:d>
          <m:dPr>
            <m:ctrlPr>
              <w:rPr>
                <w:rFonts w:ascii="Cambria Math" w:eastAsiaTheme="minorEastAsia" w:hAnsi="Cambria Math"/>
                <w:b/>
                <w:bCs/>
                <w:iCs/>
              </w:rPr>
            </m:ctrlPr>
          </m:dPr>
          <m:e>
            <m:r>
              <m:rPr>
                <m:sty m:val="b"/>
              </m:rPr>
              <w:rPr>
                <w:rFonts w:ascii="Cambria Math" w:eastAsiaTheme="minorEastAsia" w:hAnsi="Cambria Math"/>
              </w:rPr>
              <m:t xml:space="preserve">4- </m:t>
            </m:r>
            <m:f>
              <m:fPr>
                <m:ctrlPr>
                  <w:rPr>
                    <w:rFonts w:ascii="Cambria Math" w:eastAsiaTheme="minorEastAsia" w:hAnsi="Cambria Math"/>
                    <w:b/>
                    <w:bCs/>
                    <w:iCs/>
                  </w:rPr>
                </m:ctrlPr>
              </m:fPr>
              <m:num>
                <m:r>
                  <m:rPr>
                    <m:sty m:val="b"/>
                  </m:rPr>
                  <w:rPr>
                    <w:rFonts w:ascii="Cambria Math" w:eastAsiaTheme="minorEastAsia" w:hAnsi="Cambria Math"/>
                  </w:rPr>
                  <m:t>1</m:t>
                </m:r>
              </m:num>
              <m:den>
                <m:r>
                  <m:rPr>
                    <m:sty m:val="b"/>
                  </m:rPr>
                  <w:rPr>
                    <w:rFonts w:ascii="Cambria Math" w:eastAsiaTheme="minorEastAsia" w:hAnsi="Cambria Math"/>
                  </w:rPr>
                  <m:t>Fo</m:t>
                </m:r>
              </m:den>
            </m:f>
          </m:e>
        </m:d>
      </m:oMath>
    </w:p>
    <w:p w14:paraId="33A78320" w14:textId="77777777" w:rsidR="00457664" w:rsidRDefault="00457664" w:rsidP="00277CEA">
      <w:pPr>
        <w:ind w:left="720" w:firstLine="720"/>
        <w:jc w:val="both"/>
        <w:rPr>
          <w:rFonts w:eastAsiaTheme="minorEastAsia"/>
        </w:rPr>
      </w:pPr>
    </w:p>
    <w:p w14:paraId="69C5666D" w14:textId="48CEBE8D" w:rsidR="007B1748" w:rsidRDefault="007B1748" w:rsidP="007B1748">
      <w:pPr>
        <w:jc w:val="both"/>
      </w:pPr>
      <w:r>
        <w:t xml:space="preserve">For </w:t>
      </w:r>
      <w:r w:rsidR="00387318">
        <w:t>2d</w:t>
      </w:r>
      <w:r>
        <w:t xml:space="preserve"> steady flow heat equations, a heat problem in a</w:t>
      </w:r>
      <w:r w:rsidR="00387318">
        <w:t>n</w:t>
      </w:r>
      <w:r>
        <w:t xml:space="preserve"> area considered R on the x-y plane </w:t>
      </w:r>
      <w:r w:rsidR="00642162">
        <w:t>with boundary</w:t>
      </w:r>
      <w:r>
        <w:t xml:space="preserve"> conditions</w:t>
      </w:r>
      <w:r w:rsidR="00387318">
        <w:t>,</w:t>
      </w:r>
      <w:r>
        <w:t xml:space="preserve"> this is termed a boundary value problem called Dirichlet. This is especially applicable to rectangle formations where one side has an input heat source and the three other sides remain at zero </w:t>
      </w:r>
      <w:sdt>
        <w:sdtPr>
          <w:id w:val="693974859"/>
          <w:citation/>
        </w:sdtPr>
        <w:sdtContent>
          <w:r>
            <w:fldChar w:fldCharType="begin"/>
          </w:r>
          <w:r>
            <w:rPr>
              <w:lang w:val="en-US"/>
            </w:rPr>
            <w:instrText xml:space="preserve"> CITATION Erw99 \l 1033 </w:instrText>
          </w:r>
          <w:r>
            <w:fldChar w:fldCharType="separate"/>
          </w:r>
          <w:r>
            <w:rPr>
              <w:noProof/>
              <w:lang w:val="en-US"/>
            </w:rPr>
            <w:t>(Kreyszig, 1999)</w:t>
          </w:r>
          <w:r>
            <w:fldChar w:fldCharType="end"/>
          </w:r>
        </w:sdtContent>
      </w:sdt>
    </w:p>
    <w:p w14:paraId="3A15D33A" w14:textId="77777777" w:rsidR="00246A0E" w:rsidRDefault="00246A0E" w:rsidP="00D37316">
      <w:pPr>
        <w:jc w:val="both"/>
        <w:rPr>
          <w:rFonts w:eastAsiaTheme="minorEastAsia" w:cstheme="minorHAnsi"/>
          <w:b/>
          <w:bCs/>
        </w:rPr>
      </w:pPr>
    </w:p>
    <w:p w14:paraId="21259F25" w14:textId="0E1ED6A3" w:rsidR="00855FB8" w:rsidRDefault="00DE6F8E" w:rsidP="00954636">
      <w:pPr>
        <w:pStyle w:val="Heading3"/>
        <w:rPr>
          <w:rFonts w:eastAsiaTheme="minorEastAsia"/>
        </w:rPr>
      </w:pPr>
      <w:bookmarkStart w:id="8" w:name="_Toc170668423"/>
      <w:r>
        <w:rPr>
          <w:rFonts w:eastAsiaTheme="minorEastAsia"/>
        </w:rPr>
        <w:t>4.</w:t>
      </w:r>
      <w:r w:rsidR="002A2D3B">
        <w:rPr>
          <w:rFonts w:eastAsiaTheme="minorEastAsia"/>
        </w:rPr>
        <w:t>3</w:t>
      </w:r>
      <w:r>
        <w:rPr>
          <w:rFonts w:eastAsiaTheme="minorEastAsia"/>
        </w:rPr>
        <w:t xml:space="preserve"> Explicit Finite Difference Scheme</w:t>
      </w:r>
      <w:bookmarkEnd w:id="8"/>
    </w:p>
    <w:p w14:paraId="7D0318B0" w14:textId="77777777" w:rsidR="003D69D8" w:rsidRPr="003D69D8" w:rsidRDefault="003D69D8" w:rsidP="003D69D8"/>
    <w:p w14:paraId="5DFCED27" w14:textId="1F1AD900" w:rsidR="00855FB8" w:rsidRDefault="00855FB8" w:rsidP="009C3D9F">
      <w:pPr>
        <w:jc w:val="both"/>
      </w:pPr>
      <w:r>
        <w:t xml:space="preserve">The EFDM </w:t>
      </w:r>
      <w:r w:rsidR="00DA5BDB">
        <w:t xml:space="preserve">includes two important </w:t>
      </w:r>
      <w:r w:rsidR="00143A8E">
        <w:t xml:space="preserve">steps, the </w:t>
      </w:r>
      <w:r w:rsidR="009C3D9F">
        <w:t>s</w:t>
      </w:r>
      <w:r w:rsidR="00143A8E">
        <w:t>patial discretization</w:t>
      </w:r>
      <w:r w:rsidR="002357FF">
        <w:t>,</w:t>
      </w:r>
      <w:r w:rsidR="002357FF">
        <w:t xml:space="preserve"> within this </w:t>
      </w:r>
      <w:r w:rsidR="00642162">
        <w:t>report the</w:t>
      </w:r>
      <w:r w:rsidR="002357FF">
        <w:t xml:space="preserve"> plate  is broken into several discrete uniform spacing steps where each increment is expressed by (h). The plates length is on the axis of L y, L x. </w:t>
      </w:r>
      <w:r w:rsidR="00F93EF8">
        <w:t>E</w:t>
      </w:r>
      <w:r w:rsidR="002357FF">
        <w:t>xample 1.6</w:t>
      </w:r>
      <w:r w:rsidR="00642162">
        <w:t>, each</w:t>
      </w:r>
      <w:r w:rsidR="002357FF">
        <w:t xml:space="preserve"> grid index is denoted (m, n) and using these grid points we can create a mesh for locations where temperature is calculated </w:t>
      </w:r>
      <w:sdt>
        <w:sdtPr>
          <w:id w:val="-681506464"/>
          <w:citation/>
        </w:sdtPr>
        <w:sdtContent>
          <w:r w:rsidR="002357FF">
            <w:fldChar w:fldCharType="begin"/>
          </w:r>
          <w:r w:rsidR="002357FF">
            <w:instrText xml:space="preserve"> CITATION FPI07 \l 2057 </w:instrText>
          </w:r>
          <w:r w:rsidR="002357FF">
            <w:fldChar w:fldCharType="separate"/>
          </w:r>
          <w:r w:rsidR="002357FF">
            <w:rPr>
              <w:noProof/>
            </w:rPr>
            <w:t>(F P. Incropera, 2007)</w:t>
          </w:r>
          <w:r w:rsidR="002357FF">
            <w:fldChar w:fldCharType="end"/>
          </w:r>
        </w:sdtContent>
      </w:sdt>
      <w:r w:rsidR="00143A8E">
        <w:t xml:space="preserve"> and the temporal </w:t>
      </w:r>
      <w:r w:rsidR="00BA1FB7">
        <w:t>discretization.</w:t>
      </w:r>
      <w:r w:rsidR="009C3D9F">
        <w:t xml:space="preserve"> </w:t>
      </w:r>
    </w:p>
    <w:p w14:paraId="11E296CF" w14:textId="46B701EA" w:rsidR="00DA5BDB" w:rsidRPr="002A2D3B" w:rsidRDefault="003D69D8" w:rsidP="002A2D3B">
      <w:r>
        <w:rPr>
          <w:noProof/>
        </w:rPr>
        <w:drawing>
          <wp:anchor distT="0" distB="0" distL="114300" distR="114300" simplePos="0" relativeHeight="251658248" behindDoc="1" locked="0" layoutInCell="1" allowOverlap="1" wp14:anchorId="72F5FB3E" wp14:editId="30D51926">
            <wp:simplePos x="0" y="0"/>
            <wp:positionH relativeFrom="margin">
              <wp:align>center</wp:align>
            </wp:positionH>
            <wp:positionV relativeFrom="paragraph">
              <wp:posOffset>10407</wp:posOffset>
            </wp:positionV>
            <wp:extent cx="3178810" cy="1539240"/>
            <wp:effectExtent l="0" t="0" r="2540" b="3810"/>
            <wp:wrapTight wrapText="bothSides">
              <wp:wrapPolygon edited="0">
                <wp:start x="0" y="0"/>
                <wp:lineTo x="0" y="21386"/>
                <wp:lineTo x="21488" y="21386"/>
                <wp:lineTo x="21488" y="0"/>
                <wp:lineTo x="0" y="0"/>
              </wp:wrapPolygon>
            </wp:wrapTight>
            <wp:docPr id="8758992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99291"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48925" t="35641" r="35033" b="50533"/>
                    <a:stretch/>
                  </pic:blipFill>
                  <pic:spPr bwMode="auto">
                    <a:xfrm>
                      <a:off x="0" y="0"/>
                      <a:ext cx="3178810" cy="1539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078111" w14:textId="22663975" w:rsidR="00A16A73" w:rsidRDefault="00A16A73" w:rsidP="00D37316">
      <w:pPr>
        <w:jc w:val="both"/>
        <w:rPr>
          <w:rFonts w:eastAsiaTheme="minorEastAsia" w:cstheme="minorHAnsi"/>
          <w:b/>
          <w:bCs/>
        </w:rPr>
      </w:pPr>
    </w:p>
    <w:p w14:paraId="77CF8C3C" w14:textId="77777777" w:rsidR="003D69D8" w:rsidRDefault="003D69D8" w:rsidP="00D37316">
      <w:pPr>
        <w:jc w:val="both"/>
        <w:rPr>
          <w:rFonts w:eastAsiaTheme="minorEastAsia" w:cstheme="minorHAnsi"/>
          <w:b/>
          <w:bCs/>
        </w:rPr>
      </w:pPr>
    </w:p>
    <w:p w14:paraId="314BCCF6" w14:textId="77777777" w:rsidR="003D69D8" w:rsidRDefault="003D69D8" w:rsidP="00D37316">
      <w:pPr>
        <w:jc w:val="both"/>
        <w:rPr>
          <w:rFonts w:eastAsiaTheme="minorEastAsia" w:cstheme="minorHAnsi"/>
          <w:b/>
          <w:bCs/>
        </w:rPr>
      </w:pPr>
    </w:p>
    <w:p w14:paraId="36F27D87" w14:textId="77777777" w:rsidR="003D69D8" w:rsidRDefault="003D69D8" w:rsidP="00D37316">
      <w:pPr>
        <w:jc w:val="both"/>
        <w:rPr>
          <w:rFonts w:eastAsiaTheme="minorEastAsia" w:cstheme="minorHAnsi"/>
          <w:b/>
          <w:bCs/>
        </w:rPr>
      </w:pPr>
    </w:p>
    <w:p w14:paraId="78A68C11" w14:textId="77777777" w:rsidR="003D69D8" w:rsidRDefault="003D69D8" w:rsidP="00D37316">
      <w:pPr>
        <w:jc w:val="both"/>
        <w:rPr>
          <w:rFonts w:eastAsiaTheme="minorEastAsia" w:cstheme="minorHAnsi"/>
          <w:b/>
          <w:bCs/>
        </w:rPr>
      </w:pPr>
    </w:p>
    <w:p w14:paraId="76325B53" w14:textId="282861E9" w:rsidR="003D69D8" w:rsidRPr="004E2841" w:rsidRDefault="003D69D8" w:rsidP="003D69D8">
      <w:pPr>
        <w:jc w:val="both"/>
        <w:rPr>
          <w:i/>
          <w:iCs/>
          <w:sz w:val="18"/>
          <w:szCs w:val="18"/>
        </w:rPr>
      </w:pPr>
      <w:r w:rsidRPr="004E2841">
        <w:rPr>
          <w:i/>
          <w:iCs/>
          <w:sz w:val="18"/>
          <w:szCs w:val="18"/>
        </w:rPr>
        <w:t>Fig1.</w:t>
      </w:r>
      <w:r w:rsidR="00312681" w:rsidRPr="004E2841">
        <w:rPr>
          <w:i/>
          <w:iCs/>
          <w:sz w:val="18"/>
          <w:szCs w:val="18"/>
        </w:rPr>
        <w:t>6</w:t>
      </w:r>
      <w:r w:rsidRPr="004E2841">
        <w:rPr>
          <w:i/>
          <w:iCs/>
          <w:sz w:val="18"/>
          <w:szCs w:val="18"/>
        </w:rPr>
        <w:t xml:space="preserve">: Example of nodal network and finite difference approximation </w:t>
      </w:r>
      <w:sdt>
        <w:sdtPr>
          <w:rPr>
            <w:i/>
            <w:iCs/>
            <w:sz w:val="18"/>
            <w:szCs w:val="18"/>
          </w:rPr>
          <w:id w:val="158352828"/>
          <w:citation/>
        </w:sdtPr>
        <w:sdtContent>
          <w:r w:rsidRPr="004E2841">
            <w:rPr>
              <w:i/>
              <w:iCs/>
              <w:sz w:val="18"/>
              <w:szCs w:val="18"/>
            </w:rPr>
            <w:fldChar w:fldCharType="begin"/>
          </w:r>
          <w:r w:rsidRPr="004E2841">
            <w:rPr>
              <w:i/>
              <w:iCs/>
              <w:sz w:val="18"/>
              <w:szCs w:val="18"/>
            </w:rPr>
            <w:instrText xml:space="preserve"> CITATION CFD24 \l 2057 </w:instrText>
          </w:r>
          <w:r w:rsidRPr="004E2841">
            <w:rPr>
              <w:i/>
              <w:iCs/>
              <w:sz w:val="18"/>
              <w:szCs w:val="18"/>
            </w:rPr>
            <w:fldChar w:fldCharType="separate"/>
          </w:r>
          <w:r w:rsidRPr="004E2841">
            <w:rPr>
              <w:i/>
              <w:iCs/>
              <w:noProof/>
              <w:sz w:val="18"/>
              <w:szCs w:val="18"/>
            </w:rPr>
            <w:t>(CFD, 2024)</w:t>
          </w:r>
          <w:r w:rsidRPr="004E2841">
            <w:rPr>
              <w:i/>
              <w:iCs/>
              <w:sz w:val="18"/>
              <w:szCs w:val="18"/>
            </w:rPr>
            <w:fldChar w:fldCharType="end"/>
          </w:r>
        </w:sdtContent>
      </w:sdt>
    </w:p>
    <w:p w14:paraId="3F8AB1CA" w14:textId="7B23AD9D" w:rsidR="00DE6F8E" w:rsidRDefault="00A01823" w:rsidP="00D37316">
      <w:pPr>
        <w:jc w:val="both"/>
        <w:rPr>
          <w:rFonts w:eastAsiaTheme="minorEastAsia" w:cstheme="minorHAnsi"/>
        </w:rPr>
      </w:pPr>
      <w:r w:rsidRPr="0062213E">
        <w:rPr>
          <w:rFonts w:eastAsiaTheme="minorEastAsia" w:cstheme="minorHAnsi"/>
        </w:rPr>
        <w:t xml:space="preserve">Temporal </w:t>
      </w:r>
      <w:r w:rsidR="0062213E" w:rsidRPr="0062213E">
        <w:rPr>
          <w:rFonts w:eastAsiaTheme="minorEastAsia" w:cstheme="minorHAnsi"/>
        </w:rPr>
        <w:t xml:space="preserve">discretization </w:t>
      </w:r>
      <w:r w:rsidR="00E97D10">
        <w:rPr>
          <w:rFonts w:eastAsiaTheme="minorEastAsia" w:cstheme="minorHAnsi"/>
        </w:rPr>
        <w:t xml:space="preserve">simulates heat transfer at </w:t>
      </w:r>
      <w:r w:rsidR="00596AB9">
        <w:rPr>
          <w:rFonts w:eastAsiaTheme="minorEastAsia" w:cstheme="minorHAnsi"/>
        </w:rPr>
        <w:t>interval of time</w:t>
      </w:r>
      <w:r w:rsidR="007C478A">
        <w:rPr>
          <w:rFonts w:eastAsiaTheme="minorEastAsia" w:cstheme="minorHAnsi"/>
        </w:rPr>
        <w:t xml:space="preserve"> (t)</w:t>
      </w:r>
      <w:r w:rsidR="00596AB9">
        <w:rPr>
          <w:rFonts w:eastAsiaTheme="minorEastAsia" w:cstheme="minorHAnsi"/>
        </w:rPr>
        <w:t xml:space="preserve"> divided into </w:t>
      </w:r>
      <w:r w:rsidR="004E2841">
        <w:rPr>
          <w:rFonts w:eastAsiaTheme="minorEastAsia" w:cstheme="minorHAnsi"/>
        </w:rPr>
        <w:t>several</w:t>
      </w:r>
      <w:r w:rsidR="00596AB9">
        <w:rPr>
          <w:rFonts w:eastAsiaTheme="minorEastAsia" w:cstheme="minorHAnsi"/>
        </w:rPr>
        <w:t xml:space="preserve"> </w:t>
      </w:r>
      <w:r w:rsidR="007C478A">
        <w:rPr>
          <w:rFonts w:eastAsiaTheme="minorEastAsia" w:cstheme="minorHAnsi"/>
        </w:rPr>
        <w:t>time steps</w:t>
      </w:r>
      <w:r w:rsidR="00DD3A1F">
        <w:rPr>
          <w:rFonts w:eastAsiaTheme="minorEastAsia" w:cstheme="minorHAnsi"/>
        </w:rPr>
        <w:t xml:space="preserve"> (dt). </w:t>
      </w:r>
      <w:r w:rsidR="00346613">
        <w:rPr>
          <w:rFonts w:eastAsiaTheme="minorEastAsia" w:cstheme="minorHAnsi"/>
        </w:rPr>
        <w:t>Additionally,</w:t>
      </w:r>
      <w:r w:rsidR="00DD3A1F">
        <w:rPr>
          <w:rFonts w:eastAsiaTheme="minorEastAsia" w:cstheme="minorHAnsi"/>
        </w:rPr>
        <w:t xml:space="preserve"> </w:t>
      </w:r>
      <w:r w:rsidR="00C15379">
        <w:rPr>
          <w:rFonts w:eastAsiaTheme="minorEastAsia" w:cstheme="minorHAnsi"/>
        </w:rPr>
        <w:t xml:space="preserve">these time steps can be assigned index points (n) where </w:t>
      </w:r>
      <w:r w:rsidR="00333A70">
        <w:rPr>
          <w:rFonts w:eastAsiaTheme="minorEastAsia" w:cstheme="minorHAnsi"/>
        </w:rPr>
        <w:t>n increases as the simulation progresses</w:t>
      </w:r>
      <w:sdt>
        <w:sdtPr>
          <w:rPr>
            <w:rFonts w:eastAsiaTheme="minorEastAsia" w:cstheme="minorHAnsi"/>
          </w:rPr>
          <w:id w:val="-1321496163"/>
          <w:citation/>
        </w:sdtPr>
        <w:sdtContent>
          <w:r w:rsidR="003D6905">
            <w:rPr>
              <w:rFonts w:eastAsiaTheme="minorEastAsia" w:cstheme="minorHAnsi"/>
            </w:rPr>
            <w:fldChar w:fldCharType="begin"/>
          </w:r>
          <w:r w:rsidR="003D6905">
            <w:rPr>
              <w:rFonts w:eastAsiaTheme="minorEastAsia" w:cstheme="minorHAnsi"/>
            </w:rPr>
            <w:instrText xml:space="preserve"> CITATION CAJ06 \l 2057 </w:instrText>
          </w:r>
          <w:r w:rsidR="003D6905">
            <w:rPr>
              <w:rFonts w:eastAsiaTheme="minorEastAsia" w:cstheme="minorHAnsi"/>
            </w:rPr>
            <w:fldChar w:fldCharType="separate"/>
          </w:r>
          <w:r w:rsidR="003D6905">
            <w:rPr>
              <w:rFonts w:eastAsiaTheme="minorEastAsia" w:cstheme="minorHAnsi"/>
              <w:noProof/>
            </w:rPr>
            <w:t xml:space="preserve"> </w:t>
          </w:r>
          <w:r w:rsidR="003D6905" w:rsidRPr="003D6905">
            <w:rPr>
              <w:rFonts w:eastAsiaTheme="minorEastAsia" w:cstheme="minorHAnsi"/>
              <w:noProof/>
            </w:rPr>
            <w:t>(Fletcher, 2006)</w:t>
          </w:r>
          <w:r w:rsidR="003D6905">
            <w:rPr>
              <w:rFonts w:eastAsiaTheme="minorEastAsia" w:cstheme="minorHAnsi"/>
            </w:rPr>
            <w:fldChar w:fldCharType="end"/>
          </w:r>
        </w:sdtContent>
      </w:sdt>
      <w:r w:rsidR="00C3399E">
        <w:rPr>
          <w:rFonts w:eastAsiaTheme="minorEastAsia" w:cstheme="minorHAnsi"/>
        </w:rPr>
        <w:t xml:space="preserve">. Both </w:t>
      </w:r>
      <w:r w:rsidR="00EE30D8">
        <w:rPr>
          <w:rFonts w:eastAsiaTheme="minorEastAsia" w:cstheme="minorHAnsi"/>
        </w:rPr>
        <w:t xml:space="preserve">the </w:t>
      </w:r>
      <w:r w:rsidR="00FE2CC1">
        <w:rPr>
          <w:rFonts w:eastAsiaTheme="minorEastAsia" w:cstheme="minorHAnsi"/>
        </w:rPr>
        <w:t xml:space="preserve">spatial and temporal discretization </w:t>
      </w:r>
      <w:r w:rsidR="00642162">
        <w:rPr>
          <w:rFonts w:eastAsiaTheme="minorEastAsia" w:cstheme="minorHAnsi"/>
        </w:rPr>
        <w:t>allows us</w:t>
      </w:r>
      <w:r w:rsidR="00FE2CC1">
        <w:rPr>
          <w:rFonts w:eastAsiaTheme="minorEastAsia" w:cstheme="minorHAnsi"/>
        </w:rPr>
        <w:t xml:space="preserve"> to solve problem</w:t>
      </w:r>
      <w:r w:rsidR="000F79CD">
        <w:rPr>
          <w:rFonts w:eastAsiaTheme="minorEastAsia" w:cstheme="minorHAnsi"/>
        </w:rPr>
        <w:t>s</w:t>
      </w:r>
      <w:r w:rsidR="00FE2CC1">
        <w:rPr>
          <w:rFonts w:eastAsiaTheme="minorEastAsia" w:cstheme="minorHAnsi"/>
        </w:rPr>
        <w:t xml:space="preserve"> numerically</w:t>
      </w:r>
      <w:r w:rsidR="00313D8C">
        <w:rPr>
          <w:rFonts w:eastAsiaTheme="minorEastAsia" w:cstheme="minorHAnsi"/>
        </w:rPr>
        <w:t xml:space="preserve"> in</w:t>
      </w:r>
      <w:r w:rsidR="000F79CD">
        <w:rPr>
          <w:rFonts w:eastAsiaTheme="minorEastAsia" w:cstheme="minorHAnsi"/>
        </w:rPr>
        <w:t xml:space="preserve"> a</w:t>
      </w:r>
      <w:r w:rsidR="00313D8C">
        <w:rPr>
          <w:rFonts w:eastAsiaTheme="minorEastAsia" w:cstheme="minorHAnsi"/>
        </w:rPr>
        <w:t xml:space="preserve"> </w:t>
      </w:r>
      <w:r w:rsidR="003E3FA9">
        <w:rPr>
          <w:rFonts w:eastAsiaTheme="minorEastAsia" w:cstheme="minorHAnsi"/>
        </w:rPr>
        <w:t xml:space="preserve">particular region at a particular time step, however the </w:t>
      </w:r>
      <w:r w:rsidR="00771116">
        <w:rPr>
          <w:rFonts w:eastAsiaTheme="minorEastAsia" w:cstheme="minorHAnsi"/>
        </w:rPr>
        <w:t>choice of grid size and time step can affect the accuracy</w:t>
      </w:r>
      <w:r w:rsidR="009D18DE">
        <w:rPr>
          <w:rFonts w:eastAsiaTheme="minorEastAsia" w:cstheme="minorHAnsi"/>
        </w:rPr>
        <w:t xml:space="preserve"> of the solutions. The finer the grid </w:t>
      </w:r>
      <w:r w:rsidR="00544DC7">
        <w:rPr>
          <w:rFonts w:eastAsiaTheme="minorEastAsia" w:cstheme="minorHAnsi"/>
        </w:rPr>
        <w:t xml:space="preserve">and time steps the </w:t>
      </w:r>
      <w:r w:rsidR="00962CCC">
        <w:rPr>
          <w:rFonts w:eastAsiaTheme="minorEastAsia" w:cstheme="minorHAnsi"/>
        </w:rPr>
        <w:t>better the accuracy</w:t>
      </w:r>
      <w:r w:rsidR="00544DC7">
        <w:rPr>
          <w:rFonts w:eastAsiaTheme="minorEastAsia" w:cstheme="minorHAnsi"/>
        </w:rPr>
        <w:t>, but as a result require</w:t>
      </w:r>
      <w:r w:rsidR="00962CCC">
        <w:rPr>
          <w:rFonts w:eastAsiaTheme="minorEastAsia" w:cstheme="minorHAnsi"/>
        </w:rPr>
        <w:t>s</w:t>
      </w:r>
      <w:r w:rsidR="00544DC7">
        <w:rPr>
          <w:rFonts w:eastAsiaTheme="minorEastAsia" w:cstheme="minorHAnsi"/>
        </w:rPr>
        <w:t xml:space="preserve"> more computational </w:t>
      </w:r>
      <w:r w:rsidR="004F1E2C">
        <w:rPr>
          <w:rFonts w:eastAsiaTheme="minorEastAsia" w:cstheme="minorHAnsi"/>
        </w:rPr>
        <w:t xml:space="preserve">power. </w:t>
      </w:r>
    </w:p>
    <w:p w14:paraId="7D7E3597" w14:textId="77777777" w:rsidR="00F344FD" w:rsidRDefault="00F344FD" w:rsidP="00D37316">
      <w:pPr>
        <w:jc w:val="both"/>
        <w:rPr>
          <w:rFonts w:eastAsiaTheme="minorEastAsia" w:cstheme="minorHAnsi"/>
        </w:rPr>
      </w:pPr>
    </w:p>
    <w:p w14:paraId="2D75A946" w14:textId="369697E1" w:rsidR="0075597B" w:rsidRPr="00962CCC" w:rsidRDefault="00954636" w:rsidP="00962CCC">
      <w:pPr>
        <w:pStyle w:val="Heading3"/>
      </w:pPr>
      <w:bookmarkStart w:id="9" w:name="_Toc170668424"/>
      <w:r w:rsidRPr="00962CCC">
        <w:t>4.4 Stability</w:t>
      </w:r>
      <w:r w:rsidR="0075597B" w:rsidRPr="00962CCC">
        <w:t xml:space="preserve"> Criterion</w:t>
      </w:r>
      <w:bookmarkEnd w:id="9"/>
      <w:r w:rsidRPr="00962CCC">
        <w:t xml:space="preserve"> </w:t>
      </w:r>
    </w:p>
    <w:p w14:paraId="0F9813A0" w14:textId="343A0F64" w:rsidR="00AF44F8" w:rsidRDefault="00AA0984" w:rsidP="009C3D9F">
      <w:pPr>
        <w:jc w:val="both"/>
      </w:pPr>
      <w:r>
        <w:t xml:space="preserve"> </w:t>
      </w:r>
      <w:r w:rsidR="00B944D8">
        <w:t>This is</w:t>
      </w:r>
      <w:r>
        <w:t xml:space="preserve"> vital in using EFDM</w:t>
      </w:r>
      <w:r w:rsidR="00CF4F21">
        <w:t>’s</w:t>
      </w:r>
      <w:r>
        <w:t xml:space="preserve"> for solving the heat equation</w:t>
      </w:r>
      <w:r w:rsidR="00536A9E">
        <w:t xml:space="preserve">, where numerical solutions </w:t>
      </w:r>
      <w:r w:rsidR="002552C6">
        <w:t xml:space="preserve">do not grow </w:t>
      </w:r>
      <w:r w:rsidR="002755F6">
        <w:t>uncontrollably,</w:t>
      </w:r>
      <w:r w:rsidR="002552C6">
        <w:t xml:space="preserve"> and values remain bounded</w:t>
      </w:r>
      <w:r w:rsidR="00DF20D4">
        <w:t xml:space="preserve"> </w:t>
      </w:r>
      <w:sdt>
        <w:sdtPr>
          <w:id w:val="828330485"/>
          <w:citation/>
        </w:sdtPr>
        <w:sdtContent>
          <w:r w:rsidR="00DF20D4">
            <w:fldChar w:fldCharType="begin"/>
          </w:r>
          <w:r w:rsidR="00DF20D4">
            <w:instrText xml:space="preserve"> CITATION Adr07 \l 2057 </w:instrText>
          </w:r>
          <w:r w:rsidR="00DF20D4">
            <w:fldChar w:fldCharType="separate"/>
          </w:r>
          <w:r w:rsidR="00DF20D4">
            <w:rPr>
              <w:noProof/>
            </w:rPr>
            <w:t>(Adrienne S lavine, 2007)</w:t>
          </w:r>
          <w:r w:rsidR="00DF20D4">
            <w:fldChar w:fldCharType="end"/>
          </w:r>
        </w:sdtContent>
      </w:sdt>
      <w:r w:rsidR="00DF20D4">
        <w:t xml:space="preserve">. </w:t>
      </w:r>
      <w:r w:rsidR="00B16919">
        <w:t xml:space="preserve">Often the Von Neuman analysis is </w:t>
      </w:r>
      <w:r w:rsidR="006E4F97">
        <w:t>used</w:t>
      </w:r>
      <w:r w:rsidR="00B16919">
        <w:t xml:space="preserve"> to determine stability criteria due to its simplicity in applying </w:t>
      </w:r>
      <w:r w:rsidR="00BF2357">
        <w:t xml:space="preserve">for conditions that have numerical stability and linear initial value </w:t>
      </w:r>
      <w:r w:rsidR="00BF2357" w:rsidRPr="00951138">
        <w:t>problems</w:t>
      </w:r>
      <w:r w:rsidR="006644E3" w:rsidRPr="000F12EC">
        <w:t xml:space="preserve"> </w:t>
      </w:r>
      <w:sdt>
        <w:sdtPr>
          <w:id w:val="1781611732"/>
          <w:citation/>
        </w:sdtPr>
        <w:sdtContent>
          <w:r w:rsidR="006644E3" w:rsidRPr="000F12EC">
            <w:fldChar w:fldCharType="begin"/>
          </w:r>
          <w:r w:rsidR="000F12EC" w:rsidRPr="000F12EC">
            <w:instrText xml:space="preserve">CITATION CAJ91 \l 2057 </w:instrText>
          </w:r>
          <w:r w:rsidR="006644E3" w:rsidRPr="000F12EC">
            <w:fldChar w:fldCharType="separate"/>
          </w:r>
          <w:r w:rsidR="000F12EC" w:rsidRPr="000F12EC">
            <w:rPr>
              <w:noProof/>
            </w:rPr>
            <w:t>(Fletcher., 1991)</w:t>
          </w:r>
          <w:r w:rsidR="006644E3" w:rsidRPr="000F12EC">
            <w:fldChar w:fldCharType="end"/>
          </w:r>
        </w:sdtContent>
      </w:sdt>
      <w:r w:rsidR="006644E3" w:rsidRPr="000F12EC">
        <w:t>.</w:t>
      </w:r>
      <w:r w:rsidR="00BF2357" w:rsidRPr="000F12EC">
        <w:t xml:space="preserve"> </w:t>
      </w:r>
      <w:r w:rsidR="000C45C6">
        <w:t>E</w:t>
      </w:r>
      <w:r w:rsidR="0009220C" w:rsidRPr="00951138">
        <w:t xml:space="preserve">nsuring </w:t>
      </w:r>
      <w:r w:rsidR="00B13C8C" w:rsidRPr="00951138">
        <w:t>stability of the solutions</w:t>
      </w:r>
      <w:r w:rsidR="00B13C8C">
        <w:t xml:space="preserve"> ensures reliability of results</w:t>
      </w:r>
      <w:r w:rsidR="00194F69">
        <w:t>.</w:t>
      </w:r>
      <w:r w:rsidR="000C45C6">
        <w:t xml:space="preserve"> I</w:t>
      </w:r>
      <w:r w:rsidR="0043006A">
        <w:t>n</w:t>
      </w:r>
      <w:r w:rsidR="00D20F13">
        <w:t xml:space="preserve"> physical </w:t>
      </w:r>
      <w:r w:rsidR="00B944D8">
        <w:t>behaviours, errors</w:t>
      </w:r>
      <w:r w:rsidR="00B263A3">
        <w:t xml:space="preserve"> begin </w:t>
      </w:r>
      <w:r w:rsidR="00537ABD">
        <w:t>small,</w:t>
      </w:r>
      <w:r w:rsidR="00B263A3">
        <w:t xml:space="preserve"> they will amplify</w:t>
      </w:r>
      <w:r w:rsidR="00156826">
        <w:t xml:space="preserve"> with each</w:t>
      </w:r>
      <w:r w:rsidR="0053556C">
        <w:t xml:space="preserve"> increment of time step</w:t>
      </w:r>
      <w:r w:rsidR="00106445">
        <w:t xml:space="preserve">. </w:t>
      </w:r>
      <w:r w:rsidR="00EC03BE">
        <w:t xml:space="preserve">Courant </w:t>
      </w:r>
      <w:r w:rsidR="000D0007">
        <w:t>Friedrichs Lewy</w:t>
      </w:r>
      <w:r w:rsidR="00AC4666">
        <w:t xml:space="preserve"> (CFL)</w:t>
      </w:r>
      <w:r w:rsidR="000D0007">
        <w:t xml:space="preserve"> condition </w:t>
      </w:r>
      <w:r w:rsidR="00024D4D">
        <w:t xml:space="preserve">is a stability criterion used for explicit finite difference methods </w:t>
      </w:r>
      <w:r w:rsidR="00AE1AD4">
        <w:t>in the solving of PDE’s for the heat equation</w:t>
      </w:r>
      <w:r w:rsidR="00026598">
        <w:t xml:space="preserve"> also </w:t>
      </w:r>
      <w:sdt>
        <w:sdtPr>
          <w:id w:val="1614098000"/>
          <w:citation/>
        </w:sdtPr>
        <w:sdtContent>
          <w:r w:rsidR="0086580C">
            <w:fldChar w:fldCharType="begin"/>
          </w:r>
          <w:r w:rsidR="00FB7239">
            <w:instrText xml:space="preserve">CITATION JHF021 \l 2057 </w:instrText>
          </w:r>
          <w:r w:rsidR="0086580C">
            <w:fldChar w:fldCharType="separate"/>
          </w:r>
          <w:r w:rsidR="00FB7239">
            <w:rPr>
              <w:noProof/>
            </w:rPr>
            <w:t>(J H .Ferziger, 2002)</w:t>
          </w:r>
          <w:r w:rsidR="0086580C">
            <w:fldChar w:fldCharType="end"/>
          </w:r>
        </w:sdtContent>
      </w:sdt>
      <w:r w:rsidR="00C37060">
        <w:t xml:space="preserve">. </w:t>
      </w:r>
    </w:p>
    <w:p w14:paraId="670E7F90" w14:textId="21970510" w:rsidR="00C37060" w:rsidRDefault="00AC4666" w:rsidP="009C3D9F">
      <w:pPr>
        <w:jc w:val="both"/>
      </w:pPr>
      <w:r>
        <w:t>CFL</w:t>
      </w:r>
      <w:r w:rsidR="00236838">
        <w:t xml:space="preserve"> Stability Criterion </w:t>
      </w:r>
    </w:p>
    <w:p w14:paraId="47710BD7" w14:textId="5B07BE9C" w:rsidR="00236838" w:rsidRDefault="00B603FF" w:rsidP="009C3D9F">
      <w:pPr>
        <w:jc w:val="both"/>
      </w:pPr>
      <m:oMathPara>
        <m:oMath>
          <m:r>
            <w:rPr>
              <w:rFonts w:ascii="Cambria Math" w:hAnsi="Cambria Math"/>
            </w:rPr>
            <m:t xml:space="preserve">∂t &lt;= </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 ∝)</m:t>
              </m:r>
            </m:den>
          </m:f>
        </m:oMath>
      </m:oMathPara>
    </w:p>
    <w:p w14:paraId="757595CA" w14:textId="4390A91C" w:rsidR="00B223D6" w:rsidRPr="00CF4F21" w:rsidRDefault="00CF4F21" w:rsidP="00AF44F8">
      <w:pPr>
        <w:rPr>
          <w:rFonts w:eastAsiaTheme="minorEastAsia"/>
          <w:iCs/>
          <w:sz w:val="18"/>
          <w:szCs w:val="18"/>
        </w:rPr>
      </w:pPr>
      <m:oMath>
        <m:r>
          <m:rPr>
            <m:sty m:val="p"/>
          </m:rPr>
          <w:rPr>
            <w:rFonts w:ascii="Cambria Math" w:hAnsi="Cambria Math"/>
            <w:sz w:val="18"/>
            <w:szCs w:val="18"/>
          </w:rPr>
          <m:t xml:space="preserve">∂t= </m:t>
        </m:r>
      </m:oMath>
      <w:r w:rsidR="00C808AD" w:rsidRPr="00CF4F21">
        <w:rPr>
          <w:rFonts w:eastAsiaTheme="minorEastAsia"/>
          <w:iCs/>
          <w:sz w:val="18"/>
          <w:szCs w:val="18"/>
        </w:rPr>
        <w:t xml:space="preserve"> Time step</w:t>
      </w:r>
    </w:p>
    <w:p w14:paraId="368CD3A0" w14:textId="1D1C9115" w:rsidR="00525DED" w:rsidRPr="00CF4F21" w:rsidRDefault="00525DED" w:rsidP="00AF44F8">
      <w:pPr>
        <w:rPr>
          <w:rFonts w:eastAsiaTheme="minorEastAsia"/>
          <w:iCs/>
          <w:sz w:val="18"/>
          <w:szCs w:val="18"/>
        </w:rPr>
      </w:pPr>
      <w:r w:rsidRPr="00CF4F21">
        <w:rPr>
          <w:rFonts w:eastAsiaTheme="minorEastAsia"/>
          <w:iCs/>
          <w:sz w:val="18"/>
          <w:szCs w:val="18"/>
        </w:rPr>
        <w:t xml:space="preserve">h = Grid spacing in x, y </w:t>
      </w:r>
      <w:r w:rsidR="002F6325" w:rsidRPr="00CF4F21">
        <w:rPr>
          <w:rFonts w:eastAsiaTheme="minorEastAsia"/>
          <w:iCs/>
          <w:sz w:val="18"/>
          <w:szCs w:val="18"/>
        </w:rPr>
        <w:t>spacing.</w:t>
      </w:r>
    </w:p>
    <w:p w14:paraId="6B80AB9C" w14:textId="6A06DEC0" w:rsidR="002F6325" w:rsidRDefault="00CF4F21" w:rsidP="00AF44F8">
      <w:pPr>
        <w:rPr>
          <w:rFonts w:eastAsiaTheme="minorEastAsia"/>
          <w:iCs/>
          <w:sz w:val="18"/>
          <w:szCs w:val="18"/>
        </w:rPr>
      </w:pPr>
      <m:oMath>
        <m:r>
          <m:rPr>
            <m:sty m:val="p"/>
          </m:rPr>
          <w:rPr>
            <w:rFonts w:ascii="Cambria Math" w:hAnsi="Cambria Math"/>
            <w:sz w:val="18"/>
            <w:szCs w:val="18"/>
          </w:rPr>
          <m:t xml:space="preserve">∝ = </m:t>
        </m:r>
      </m:oMath>
      <w:r w:rsidR="00B20A68" w:rsidRPr="00CF4F21">
        <w:rPr>
          <w:rFonts w:eastAsiaTheme="minorEastAsia"/>
          <w:iCs/>
          <w:sz w:val="18"/>
          <w:szCs w:val="18"/>
        </w:rPr>
        <w:t xml:space="preserve"> Thermal diffusivity of the plate </w:t>
      </w:r>
    </w:p>
    <w:p w14:paraId="449BC96D" w14:textId="77777777" w:rsidR="006667F1" w:rsidRDefault="00E2336B" w:rsidP="00E2336B">
      <w:pPr>
        <w:rPr>
          <w:rFonts w:eastAsiaTheme="minorEastAsia"/>
          <w:iCs/>
          <w:sz w:val="18"/>
          <w:szCs w:val="18"/>
        </w:rPr>
      </w:pPr>
      <w:r>
        <w:rPr>
          <w:rFonts w:eastAsiaTheme="minorEastAsia"/>
          <w:iCs/>
          <w:sz w:val="18"/>
          <w:szCs w:val="18"/>
        </w:rPr>
        <w:lastRenderedPageBreak/>
        <w:t>Stability</w:t>
      </w:r>
      <w:r w:rsidR="007D0BFD">
        <w:rPr>
          <w:rFonts w:eastAsiaTheme="minorEastAsia"/>
          <w:iCs/>
          <w:sz w:val="18"/>
          <w:szCs w:val="18"/>
        </w:rPr>
        <w:t xml:space="preserve"> criterion</w:t>
      </w:r>
      <w:r w:rsidR="006667F1">
        <w:rPr>
          <w:rFonts w:eastAsiaTheme="minorEastAsia"/>
          <w:iCs/>
          <w:sz w:val="18"/>
          <w:szCs w:val="18"/>
        </w:rPr>
        <w:t>:</w:t>
      </w:r>
    </w:p>
    <w:p w14:paraId="66E30823" w14:textId="278B21C8" w:rsidR="00E2336B" w:rsidRPr="00E2336B" w:rsidRDefault="00E2336B" w:rsidP="006667F1">
      <w:pPr>
        <w:ind w:left="2160" w:firstLine="720"/>
        <w:rPr>
          <w:rFonts w:ascii="Consolas" w:eastAsia="Times New Roman" w:hAnsi="Consolas" w:cs="Times New Roman"/>
          <w:kern w:val="0"/>
          <w:sz w:val="20"/>
          <w:szCs w:val="20"/>
          <w:lang w:eastAsia="en-GB"/>
          <w14:ligatures w14:val="none"/>
        </w:rPr>
      </w:pPr>
      <w:r w:rsidRPr="00E2336B">
        <w:rPr>
          <w:rFonts w:eastAsiaTheme="minorEastAsia"/>
          <w:iCs/>
          <w:sz w:val="18"/>
          <w:szCs w:val="18"/>
        </w:rPr>
        <w:t xml:space="preserve"> </w:t>
      </w:r>
      <w:proofErr w:type="spellStart"/>
      <w:r w:rsidRPr="00E2336B">
        <w:rPr>
          <w:rFonts w:eastAsia="Times New Roman" w:cs="Times New Roman"/>
          <w:kern w:val="0"/>
          <w:sz w:val="20"/>
          <w:szCs w:val="20"/>
          <w:lang w:eastAsia="en-GB"/>
          <w14:ligatures w14:val="none"/>
        </w:rPr>
        <w:t>Fo</w:t>
      </w:r>
      <w:proofErr w:type="spellEnd"/>
      <w:r w:rsidR="006667F1">
        <w:rPr>
          <w:rFonts w:eastAsia="Times New Roman" w:cs="Times New Roman"/>
          <w:kern w:val="0"/>
          <w:sz w:val="20"/>
          <w:szCs w:val="20"/>
          <w:lang w:eastAsia="en-GB"/>
          <w14:ligatures w14:val="none"/>
        </w:rPr>
        <w:t xml:space="preserve"> </w:t>
      </w:r>
      <w:r w:rsidRPr="00E2336B">
        <w:rPr>
          <w:rFonts w:eastAsia="Times New Roman" w:cs="Times New Roman"/>
          <w:kern w:val="0"/>
          <w:sz w:val="20"/>
          <w:szCs w:val="20"/>
          <w:lang w:eastAsia="en-GB"/>
          <w14:ligatures w14:val="none"/>
        </w:rPr>
        <w:t>= (alpha*dt) / ( h^2);</w:t>
      </w:r>
    </w:p>
    <w:p w14:paraId="5FC7AB2D" w14:textId="2EBC1802" w:rsidR="007D0BFD" w:rsidRPr="00CF4F21" w:rsidRDefault="007D0BFD" w:rsidP="00AF44F8">
      <w:pPr>
        <w:rPr>
          <w:rFonts w:eastAsiaTheme="minorEastAsia"/>
          <w:iCs/>
          <w:sz w:val="18"/>
          <w:szCs w:val="18"/>
        </w:rPr>
      </w:pPr>
    </w:p>
    <w:p w14:paraId="68B1D96F" w14:textId="73411A9E" w:rsidR="00A73622" w:rsidRDefault="00CF4F21" w:rsidP="00AF44F8">
      <w:pPr>
        <w:rPr>
          <w:rFonts w:eastAsiaTheme="minorEastAsia"/>
        </w:rPr>
      </w:pPr>
      <w:r>
        <w:rPr>
          <w:rFonts w:eastAsiaTheme="minorEastAsia"/>
        </w:rPr>
        <w:t>H</w:t>
      </w:r>
      <w:r w:rsidR="001B6FD1">
        <w:rPr>
          <w:rFonts w:eastAsiaTheme="minorEastAsia"/>
        </w:rPr>
        <w:t xml:space="preserve">aving a large time </w:t>
      </w:r>
      <w:r>
        <w:rPr>
          <w:rFonts w:eastAsiaTheme="minorEastAsia"/>
        </w:rPr>
        <w:t>step allows</w:t>
      </w:r>
      <w:r w:rsidR="001B6FD1">
        <w:rPr>
          <w:rFonts w:eastAsiaTheme="minorEastAsia"/>
        </w:rPr>
        <w:t xml:space="preserve"> for greater travelling distance </w:t>
      </w:r>
      <w:r w:rsidR="00A850C3">
        <w:rPr>
          <w:rFonts w:eastAsiaTheme="minorEastAsia"/>
        </w:rPr>
        <w:t xml:space="preserve">of information within a </w:t>
      </w:r>
      <w:r w:rsidR="00A035AB">
        <w:rPr>
          <w:rFonts w:eastAsiaTheme="minorEastAsia"/>
        </w:rPr>
        <w:t>simulation</w:t>
      </w:r>
      <w:r w:rsidR="00C61689">
        <w:rPr>
          <w:rFonts w:eastAsiaTheme="minorEastAsia"/>
        </w:rPr>
        <w:t xml:space="preserve">. A small h value will subsequently </w:t>
      </w:r>
      <w:r w:rsidR="00A12998">
        <w:rPr>
          <w:rFonts w:eastAsiaTheme="minorEastAsia"/>
        </w:rPr>
        <w:t xml:space="preserve">lead to information travelling shorter </w:t>
      </w:r>
      <w:r w:rsidR="00A035AB">
        <w:rPr>
          <w:rFonts w:eastAsiaTheme="minorEastAsia"/>
        </w:rPr>
        <w:t>distances</w:t>
      </w:r>
      <w:r>
        <w:rPr>
          <w:rFonts w:eastAsiaTheme="minorEastAsia"/>
        </w:rPr>
        <w:t>,</w:t>
      </w:r>
      <w:r w:rsidR="00A12998">
        <w:rPr>
          <w:rFonts w:eastAsiaTheme="minorEastAsia"/>
        </w:rPr>
        <w:t xml:space="preserve"> </w:t>
      </w:r>
      <w:r>
        <w:rPr>
          <w:rFonts w:eastAsiaTheme="minorEastAsia"/>
        </w:rPr>
        <w:t xml:space="preserve">preventing the </w:t>
      </w:r>
      <w:r w:rsidR="00A12998">
        <w:rPr>
          <w:rFonts w:eastAsiaTheme="minorEastAsia"/>
        </w:rPr>
        <w:t xml:space="preserve">equation </w:t>
      </w:r>
      <w:r w:rsidR="00697248">
        <w:rPr>
          <w:rFonts w:eastAsiaTheme="minorEastAsia"/>
        </w:rPr>
        <w:t>having</w:t>
      </w:r>
      <w:r w:rsidR="00A12998">
        <w:rPr>
          <w:rFonts w:eastAsiaTheme="minorEastAsia"/>
        </w:rPr>
        <w:t xml:space="preserve"> </w:t>
      </w:r>
      <w:r w:rsidR="004F17FE">
        <w:rPr>
          <w:rFonts w:eastAsiaTheme="minorEastAsia"/>
        </w:rPr>
        <w:t>larger time step</w:t>
      </w:r>
      <w:r w:rsidR="00697248">
        <w:rPr>
          <w:rFonts w:eastAsiaTheme="minorEastAsia"/>
        </w:rPr>
        <w:t>s</w:t>
      </w:r>
      <w:r w:rsidR="004F17FE">
        <w:rPr>
          <w:rFonts w:eastAsiaTheme="minorEastAsia"/>
        </w:rPr>
        <w:t xml:space="preserve"> </w:t>
      </w:r>
      <w:r w:rsidR="00697248">
        <w:rPr>
          <w:rFonts w:eastAsiaTheme="minorEastAsia"/>
        </w:rPr>
        <w:t>and</w:t>
      </w:r>
      <w:r w:rsidR="004F17FE">
        <w:rPr>
          <w:rFonts w:eastAsiaTheme="minorEastAsia"/>
        </w:rPr>
        <w:t xml:space="preserve"> hopping over neighbouring grid points</w:t>
      </w:r>
      <w:r w:rsidR="00697248">
        <w:rPr>
          <w:rFonts w:eastAsiaTheme="minorEastAsia"/>
        </w:rPr>
        <w:t>.</w:t>
      </w:r>
      <w:r w:rsidR="004F17FE">
        <w:rPr>
          <w:rFonts w:eastAsiaTheme="minorEastAsia"/>
        </w:rPr>
        <w:t xml:space="preserve"> </w:t>
      </w:r>
      <w:r w:rsidR="00697248">
        <w:rPr>
          <w:rFonts w:eastAsiaTheme="minorEastAsia"/>
        </w:rPr>
        <w:t>This leads</w:t>
      </w:r>
      <w:r w:rsidR="00FD1401">
        <w:rPr>
          <w:rFonts w:eastAsiaTheme="minorEastAsia"/>
        </w:rPr>
        <w:t xml:space="preserve"> to</w:t>
      </w:r>
      <w:r w:rsidR="004F17FE">
        <w:rPr>
          <w:rFonts w:eastAsiaTheme="minorEastAsia"/>
        </w:rPr>
        <w:t xml:space="preserve"> </w:t>
      </w:r>
      <w:r w:rsidR="00A035AB">
        <w:rPr>
          <w:rFonts w:eastAsiaTheme="minorEastAsia"/>
        </w:rPr>
        <w:t>instability within the solution</w:t>
      </w:r>
      <w:r w:rsidR="00750EB4">
        <w:rPr>
          <w:rFonts w:eastAsiaTheme="minorEastAsia"/>
        </w:rPr>
        <w:t xml:space="preserve"> </w:t>
      </w:r>
      <w:sdt>
        <w:sdtPr>
          <w:rPr>
            <w:rFonts w:eastAsiaTheme="minorEastAsia"/>
          </w:rPr>
          <w:id w:val="2050019798"/>
          <w:citation/>
        </w:sdtPr>
        <w:sdtContent>
          <w:r w:rsidR="00F455BA">
            <w:rPr>
              <w:rFonts w:eastAsiaTheme="minorEastAsia"/>
            </w:rPr>
            <w:fldChar w:fldCharType="begin"/>
          </w:r>
          <w:r w:rsidR="00F455BA">
            <w:rPr>
              <w:rFonts w:eastAsiaTheme="minorEastAsia"/>
            </w:rPr>
            <w:instrText xml:space="preserve"> CITATION JHF02 \l 2057 </w:instrText>
          </w:r>
          <w:r w:rsidR="00F455BA">
            <w:rPr>
              <w:rFonts w:eastAsiaTheme="minorEastAsia"/>
            </w:rPr>
            <w:fldChar w:fldCharType="separate"/>
          </w:r>
          <w:r w:rsidR="00F455BA" w:rsidRPr="00F455BA">
            <w:rPr>
              <w:rFonts w:eastAsiaTheme="minorEastAsia"/>
              <w:noProof/>
            </w:rPr>
            <w:t>(J.H Ferziger, 2002)</w:t>
          </w:r>
          <w:r w:rsidR="00F455BA">
            <w:rPr>
              <w:rFonts w:eastAsiaTheme="minorEastAsia"/>
            </w:rPr>
            <w:fldChar w:fldCharType="end"/>
          </w:r>
        </w:sdtContent>
      </w:sdt>
      <w:r w:rsidR="00F455BA">
        <w:rPr>
          <w:rFonts w:eastAsiaTheme="minorEastAsia"/>
        </w:rPr>
        <w:t xml:space="preserve">. </w:t>
      </w:r>
      <w:r w:rsidR="00C7292A">
        <w:rPr>
          <w:rFonts w:eastAsiaTheme="minorEastAsia"/>
        </w:rPr>
        <w:t xml:space="preserve">The user must </w:t>
      </w:r>
      <w:r w:rsidR="00FC307C">
        <w:rPr>
          <w:rFonts w:eastAsiaTheme="minorEastAsia"/>
        </w:rPr>
        <w:t>s</w:t>
      </w:r>
      <w:r w:rsidR="00B77C82">
        <w:rPr>
          <w:rFonts w:eastAsiaTheme="minorEastAsia"/>
        </w:rPr>
        <w:t>el</w:t>
      </w:r>
      <w:r w:rsidR="00C7292A">
        <w:rPr>
          <w:rFonts w:eastAsiaTheme="minorEastAsia"/>
        </w:rPr>
        <w:t>ect</w:t>
      </w:r>
      <w:r w:rsidR="00B77C82">
        <w:rPr>
          <w:rFonts w:eastAsiaTheme="minorEastAsia"/>
        </w:rPr>
        <w:t xml:space="preserve"> a time step that satisfies the condition</w:t>
      </w:r>
      <w:r w:rsidR="00C7292A">
        <w:rPr>
          <w:rFonts w:eastAsiaTheme="minorEastAsia"/>
        </w:rPr>
        <w:t xml:space="preserve">, preventing any violation </w:t>
      </w:r>
      <w:r w:rsidR="00F56948">
        <w:rPr>
          <w:rFonts w:eastAsiaTheme="minorEastAsia"/>
        </w:rPr>
        <w:t>of codes.</w:t>
      </w:r>
    </w:p>
    <w:p w14:paraId="6F33E28B" w14:textId="77777777" w:rsidR="00FD1401" w:rsidRPr="00AF44F8" w:rsidRDefault="00FD1401" w:rsidP="00AF44F8"/>
    <w:p w14:paraId="3BF70502" w14:textId="082B05B5" w:rsidR="00B223D6" w:rsidRDefault="00B223D6" w:rsidP="00B223D6">
      <w:pPr>
        <w:pStyle w:val="Heading2"/>
      </w:pPr>
      <w:bookmarkStart w:id="10" w:name="_Toc170668425"/>
      <w:r>
        <w:t>5.0 Boundary conditions</w:t>
      </w:r>
      <w:r w:rsidR="00CF00AA">
        <w:t xml:space="preserve"> and initial boundary conditions</w:t>
      </w:r>
      <w:bookmarkEnd w:id="10"/>
    </w:p>
    <w:p w14:paraId="13881D28" w14:textId="77777777" w:rsidR="00E45794" w:rsidRPr="00E45794" w:rsidRDefault="00E45794" w:rsidP="00E45794"/>
    <w:p w14:paraId="6D93259B" w14:textId="030A391D" w:rsidR="00954636" w:rsidRDefault="000B6AEB" w:rsidP="00F55AD8">
      <w:pPr>
        <w:jc w:val="both"/>
      </w:pPr>
      <w:r>
        <w:t>To</w:t>
      </w:r>
      <w:r w:rsidR="00E350A0">
        <w:t xml:space="preserve"> define the problem and ensure results are </w:t>
      </w:r>
      <w:r w:rsidR="00796721">
        <w:t>significant</w:t>
      </w:r>
      <w:r w:rsidR="00E45794">
        <w:t>,</w:t>
      </w:r>
      <w:r w:rsidR="00796721">
        <w:t xml:space="preserve"> </w:t>
      </w:r>
      <w:r w:rsidR="00E45794">
        <w:t>b</w:t>
      </w:r>
      <w:r w:rsidR="00AF36A8">
        <w:t xml:space="preserve">oundary and initial boundary conditions are </w:t>
      </w:r>
      <w:r w:rsidR="00BF3E8B">
        <w:t>important.</w:t>
      </w:r>
      <w:r w:rsidR="00A90758">
        <w:t xml:space="preserve"> </w:t>
      </w:r>
      <w:r w:rsidR="007D571F">
        <w:t xml:space="preserve">They provide accurate </w:t>
      </w:r>
      <w:r w:rsidR="00CA4913">
        <w:t>representations</w:t>
      </w:r>
      <w:r w:rsidR="007D571F">
        <w:t xml:space="preserve"> of the physical models and provide </w:t>
      </w:r>
      <w:r w:rsidR="006E0917">
        <w:t xml:space="preserve">validation </w:t>
      </w:r>
      <w:sdt>
        <w:sdtPr>
          <w:id w:val="-131336260"/>
          <w:citation/>
        </w:sdtPr>
        <w:sdtContent>
          <w:r w:rsidR="00CA4913">
            <w:fldChar w:fldCharType="begin"/>
          </w:r>
          <w:r w:rsidR="00CA4913">
            <w:instrText xml:space="preserve"> CITATION DWH12 \l 2057 </w:instrText>
          </w:r>
          <w:r w:rsidR="00CA4913">
            <w:fldChar w:fldCharType="separate"/>
          </w:r>
          <w:r w:rsidR="00CA4913">
            <w:rPr>
              <w:noProof/>
            </w:rPr>
            <w:t>(D W . Hahn, 2012)</w:t>
          </w:r>
          <w:r w:rsidR="00CA4913">
            <w:fldChar w:fldCharType="end"/>
          </w:r>
        </w:sdtContent>
      </w:sdt>
      <w:r w:rsidR="00E45794">
        <w:t>.</w:t>
      </w:r>
    </w:p>
    <w:p w14:paraId="17C8DC27" w14:textId="77777777" w:rsidR="00CF00AA" w:rsidRPr="00954636" w:rsidRDefault="00CF00AA" w:rsidP="00954636"/>
    <w:p w14:paraId="25A3A20B" w14:textId="1C0B5B8F" w:rsidR="00D37316" w:rsidRDefault="00CF00AA" w:rsidP="00D37316">
      <w:pPr>
        <w:pStyle w:val="Heading3"/>
        <w:jc w:val="both"/>
      </w:pPr>
      <w:bookmarkStart w:id="11" w:name="_Toc170668426"/>
      <w:r>
        <w:t>5.1</w:t>
      </w:r>
      <w:r w:rsidR="004A0B7F">
        <w:t xml:space="preserve"> </w:t>
      </w:r>
      <w:r w:rsidR="00D37316">
        <w:t xml:space="preserve">Initial </w:t>
      </w:r>
      <w:r w:rsidR="00E45794">
        <w:t>b</w:t>
      </w:r>
      <w:r w:rsidR="00D37316">
        <w:t>oundary conditions at T = 0°C</w:t>
      </w:r>
      <w:bookmarkEnd w:id="11"/>
    </w:p>
    <w:p w14:paraId="118C4588" w14:textId="1A297EF6" w:rsidR="00D37316" w:rsidRDefault="00D37316" w:rsidP="00D37316">
      <w:pPr>
        <w:jc w:val="both"/>
      </w:pPr>
      <w:r>
        <w:t>In th</w:t>
      </w:r>
      <w:r w:rsidR="00A95AC9">
        <w:t>is report</w:t>
      </w:r>
      <w:r>
        <w:t xml:space="preserve">, we are required to input the necessary constraints that allow us to evaluate the domain </w:t>
      </w:r>
      <w:r w:rsidR="00A63D44">
        <w:t xml:space="preserve">where </w:t>
      </w:r>
      <w:r>
        <w:t>boundary conditions are known. From necessity it is boundary conditions that specify how the system interacts with its external environment</w:t>
      </w:r>
      <w:sdt>
        <w:sdtPr>
          <w:id w:val="-1406594254"/>
          <w:citation/>
        </w:sdtPr>
        <w:sdtContent>
          <w:r>
            <w:fldChar w:fldCharType="begin"/>
          </w:r>
          <w:r>
            <w:instrText xml:space="preserve"> CITATION Sam09 \l 2057 </w:instrText>
          </w:r>
          <w:r>
            <w:fldChar w:fldCharType="separate"/>
          </w:r>
          <w:r>
            <w:rPr>
              <w:noProof/>
            </w:rPr>
            <w:t xml:space="preserve"> (Kiharalnjogu, 2009)</w:t>
          </w:r>
          <w:r>
            <w:fldChar w:fldCharType="end"/>
          </w:r>
        </w:sdtContent>
      </w:sdt>
      <w:r>
        <w:t xml:space="preserve">.  </w:t>
      </w:r>
    </w:p>
    <w:p w14:paraId="4D543B76" w14:textId="73A7C0FC" w:rsidR="00D37316" w:rsidRDefault="00A95AC9" w:rsidP="00D37316">
      <w:pPr>
        <w:jc w:val="both"/>
      </w:pPr>
      <w:r>
        <w:rPr>
          <w:noProof/>
        </w:rPr>
        <w:drawing>
          <wp:anchor distT="0" distB="0" distL="114300" distR="114300" simplePos="0" relativeHeight="251658247" behindDoc="1" locked="0" layoutInCell="1" allowOverlap="1" wp14:anchorId="1EC33447" wp14:editId="65507940">
            <wp:simplePos x="0" y="0"/>
            <wp:positionH relativeFrom="margin">
              <wp:align>center</wp:align>
            </wp:positionH>
            <wp:positionV relativeFrom="paragraph">
              <wp:posOffset>30528</wp:posOffset>
            </wp:positionV>
            <wp:extent cx="4183380" cy="1887220"/>
            <wp:effectExtent l="0" t="0" r="7620" b="0"/>
            <wp:wrapTight wrapText="bothSides">
              <wp:wrapPolygon edited="0">
                <wp:start x="0" y="0"/>
                <wp:lineTo x="0" y="21367"/>
                <wp:lineTo x="21541" y="21367"/>
                <wp:lineTo x="21541" y="0"/>
                <wp:lineTo x="0" y="0"/>
              </wp:wrapPolygon>
            </wp:wrapTight>
            <wp:docPr id="11567686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923309"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35354" t="22918" r="37201" b="55070"/>
                    <a:stretch/>
                  </pic:blipFill>
                  <pic:spPr bwMode="auto">
                    <a:xfrm>
                      <a:off x="0" y="0"/>
                      <a:ext cx="4183380" cy="1887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79FB87" w14:textId="723B855B" w:rsidR="00D37316" w:rsidRDefault="00D37316" w:rsidP="00D37316">
      <w:pPr>
        <w:jc w:val="both"/>
      </w:pPr>
    </w:p>
    <w:p w14:paraId="69B345D4" w14:textId="77777777" w:rsidR="00D37316" w:rsidRDefault="00D37316" w:rsidP="00D37316">
      <w:pPr>
        <w:jc w:val="both"/>
      </w:pPr>
    </w:p>
    <w:p w14:paraId="1D8AC36A" w14:textId="77777777" w:rsidR="00D37316" w:rsidRDefault="00D37316" w:rsidP="00D37316">
      <w:pPr>
        <w:jc w:val="both"/>
      </w:pPr>
    </w:p>
    <w:p w14:paraId="6F777479" w14:textId="77777777" w:rsidR="00D37316" w:rsidRDefault="00D37316" w:rsidP="00D37316">
      <w:pPr>
        <w:jc w:val="both"/>
      </w:pPr>
    </w:p>
    <w:p w14:paraId="54BC4449" w14:textId="77777777" w:rsidR="00D37316" w:rsidRDefault="00D37316" w:rsidP="00D37316">
      <w:pPr>
        <w:jc w:val="both"/>
      </w:pPr>
    </w:p>
    <w:p w14:paraId="559487F3" w14:textId="77777777" w:rsidR="00D37316" w:rsidRDefault="00D37316" w:rsidP="00D37316">
      <w:pPr>
        <w:jc w:val="both"/>
      </w:pPr>
    </w:p>
    <w:p w14:paraId="73FF0736" w14:textId="5E4A8668" w:rsidR="00A95AC9" w:rsidRDefault="00FC307C" w:rsidP="00D37316">
      <w:pPr>
        <w:jc w:val="both"/>
      </w:pPr>
      <w:r>
        <w:t>Fig 1.7:</w:t>
      </w:r>
      <w:r w:rsidR="009250F2">
        <w:t xml:space="preserve">Diagram of aluminium plate used in report </w:t>
      </w:r>
      <w:r>
        <w:t xml:space="preserve"> </w:t>
      </w:r>
      <w:sdt>
        <w:sdtPr>
          <w:id w:val="-1098636566"/>
          <w:citation/>
        </w:sdtPr>
        <w:sdtContent>
          <w:r>
            <w:fldChar w:fldCharType="begin"/>
          </w:r>
          <w:r>
            <w:instrText xml:space="preserve"> CITATION UWT232 \l 2057 </w:instrText>
          </w:r>
          <w:r>
            <w:fldChar w:fldCharType="separate"/>
          </w:r>
          <w:r>
            <w:rPr>
              <w:noProof/>
            </w:rPr>
            <w:t>(UWTSD, 2023)</w:t>
          </w:r>
          <w:r>
            <w:fldChar w:fldCharType="end"/>
          </w:r>
        </w:sdtContent>
      </w:sdt>
      <w:r w:rsidR="009250F2">
        <w:t>.</w:t>
      </w:r>
    </w:p>
    <w:p w14:paraId="70E0662D" w14:textId="5D2EE931" w:rsidR="00743388" w:rsidRDefault="00D37316" w:rsidP="00D37316">
      <w:pPr>
        <w:jc w:val="both"/>
      </w:pPr>
      <w:r>
        <w:t xml:space="preserve">In viewing the aluminium plate in fig </w:t>
      </w:r>
      <w:r w:rsidR="00A95AC9">
        <w:t>1.7</w:t>
      </w:r>
      <w:r>
        <w:t xml:space="preserve"> above, the dimensions are (0,6) metres on and (0,6) metres on y hence:</w:t>
      </w:r>
    </w:p>
    <w:p w14:paraId="5E8EA11D" w14:textId="6BB4D224" w:rsidR="00D37316" w:rsidRPr="002A17AB" w:rsidRDefault="00D37316" w:rsidP="002A17AB">
      <w:pPr>
        <w:jc w:val="both"/>
        <w:rPr>
          <w:i/>
          <w:iCs/>
          <w:sz w:val="18"/>
          <w:szCs w:val="18"/>
        </w:rPr>
      </w:pPr>
      <w:r w:rsidRPr="002A17AB">
        <w:rPr>
          <w:i/>
          <w:iCs/>
          <w:sz w:val="18"/>
          <w:szCs w:val="18"/>
        </w:rPr>
        <w:t>T (</w:t>
      </w:r>
      <w:r w:rsidR="00A43FE3" w:rsidRPr="002A17AB">
        <w:rPr>
          <w:i/>
          <w:iCs/>
          <w:sz w:val="18"/>
          <w:szCs w:val="18"/>
        </w:rPr>
        <w:t>x, y</w:t>
      </w:r>
      <w:r w:rsidRPr="002A17AB">
        <w:rPr>
          <w:i/>
          <w:iCs/>
          <w:sz w:val="18"/>
          <w:szCs w:val="18"/>
        </w:rPr>
        <w:t>,0) = 0, 0 &lt; x &lt; 6, 0 &lt; y &lt; 6</w:t>
      </w:r>
    </w:p>
    <w:p w14:paraId="20C7AD5A" w14:textId="7AF40796" w:rsidR="00D37316" w:rsidRPr="002A17AB" w:rsidRDefault="008F0D7D" w:rsidP="002A17AB">
      <w:pPr>
        <w:jc w:val="both"/>
        <w:rPr>
          <w:i/>
          <w:iCs/>
          <w:sz w:val="18"/>
          <w:szCs w:val="18"/>
        </w:rPr>
      </w:pPr>
      <w:r w:rsidRPr="002A17AB">
        <w:rPr>
          <w:i/>
          <w:iCs/>
          <w:sz w:val="18"/>
          <w:szCs w:val="18"/>
        </w:rPr>
        <w:t xml:space="preserve">Where </w:t>
      </w:r>
      <w:r w:rsidR="00A43FE3" w:rsidRPr="002A17AB">
        <w:rPr>
          <w:i/>
          <w:iCs/>
          <w:sz w:val="18"/>
          <w:szCs w:val="18"/>
        </w:rPr>
        <w:t>T (</w:t>
      </w:r>
      <w:r w:rsidR="00743388" w:rsidRPr="002A17AB">
        <w:rPr>
          <w:i/>
          <w:iCs/>
          <w:sz w:val="18"/>
          <w:szCs w:val="18"/>
        </w:rPr>
        <w:t>x, y</w:t>
      </w:r>
      <w:r w:rsidR="00E50CA8" w:rsidRPr="002A17AB">
        <w:rPr>
          <w:i/>
          <w:iCs/>
          <w:sz w:val="18"/>
          <w:szCs w:val="18"/>
        </w:rPr>
        <w:t>,</w:t>
      </w:r>
      <w:r w:rsidR="00CC4005" w:rsidRPr="002A17AB">
        <w:rPr>
          <w:i/>
          <w:iCs/>
          <w:sz w:val="18"/>
          <w:szCs w:val="18"/>
        </w:rPr>
        <w:t xml:space="preserve">0) </w:t>
      </w:r>
      <w:r w:rsidR="0034022C" w:rsidRPr="002A17AB">
        <w:rPr>
          <w:i/>
          <w:iCs/>
          <w:sz w:val="18"/>
          <w:szCs w:val="18"/>
        </w:rPr>
        <w:t>constitutes the temperature at any point (x, y) at initial time(t=0).</w:t>
      </w:r>
    </w:p>
    <w:p w14:paraId="27522B0A" w14:textId="2795C41B" w:rsidR="00D37316" w:rsidRDefault="00D37316" w:rsidP="00D37316">
      <w:pPr>
        <w:jc w:val="both"/>
      </w:pPr>
      <w:r>
        <w:t>The Initial temperature of the plate is T = 0</w:t>
      </w:r>
      <w:r>
        <w:rPr>
          <w:rFonts w:cstheme="minorHAnsi"/>
        </w:rPr>
        <w:t>°</w:t>
      </w:r>
      <w:r>
        <w:t xml:space="preserve">C and the heat source as demonstrated in Fig </w:t>
      </w:r>
      <w:r w:rsidR="00A95AC9">
        <w:t>1.7</w:t>
      </w:r>
      <w:r>
        <w:t xml:space="preserve"> will be the inputted variable with time. How the plate is heated will vary the boundary conditions used. </w:t>
      </w:r>
      <w:r w:rsidR="004546BE">
        <w:t xml:space="preserve">T </w:t>
      </w:r>
      <w:r w:rsidR="00D81319">
        <w:t xml:space="preserve">is a constant value representing initial temperature of all the </w:t>
      </w:r>
      <w:r w:rsidR="00281B7B">
        <w:t>plate and</w:t>
      </w:r>
      <w:r w:rsidR="00074128">
        <w:t xml:space="preserve"> represents the plate at a uniform temperature </w:t>
      </w:r>
      <w:r w:rsidR="00743388">
        <w:t>via external heating sources.</w:t>
      </w:r>
    </w:p>
    <w:p w14:paraId="34D899B3" w14:textId="77777777" w:rsidR="00951138" w:rsidRDefault="00951138" w:rsidP="00D37316">
      <w:pPr>
        <w:jc w:val="both"/>
      </w:pPr>
    </w:p>
    <w:p w14:paraId="7897F60B" w14:textId="77777777" w:rsidR="00D37316" w:rsidRDefault="00D37316" w:rsidP="00D37316">
      <w:pPr>
        <w:jc w:val="both"/>
      </w:pPr>
    </w:p>
    <w:p w14:paraId="78C6F8A8" w14:textId="2B32C525" w:rsidR="00D37316" w:rsidRDefault="004A0B7F" w:rsidP="00D37316">
      <w:pPr>
        <w:pStyle w:val="Heading3"/>
        <w:jc w:val="both"/>
      </w:pPr>
      <w:bookmarkStart w:id="12" w:name="_Toc170668427"/>
      <w:r>
        <w:t xml:space="preserve">5.2 </w:t>
      </w:r>
      <w:r w:rsidR="00D37316">
        <w:t>Boundary conditions:</w:t>
      </w:r>
      <w:bookmarkEnd w:id="12"/>
      <w:r w:rsidR="00D37316">
        <w:t xml:space="preserve"> </w:t>
      </w:r>
    </w:p>
    <w:p w14:paraId="62E4ACB3" w14:textId="17CBAF81" w:rsidR="00D37316" w:rsidRPr="00E75CA2" w:rsidRDefault="00C770F8" w:rsidP="0028087B">
      <w:pPr>
        <w:jc w:val="both"/>
        <w:rPr>
          <w:rFonts w:eastAsiaTheme="minorEastAsia"/>
        </w:rPr>
      </w:pPr>
      <w:r>
        <w:t>T</w:t>
      </w:r>
      <w:r w:rsidR="00D37316">
        <w:t>he aluminium plate i</w:t>
      </w:r>
      <w:r w:rsidR="00C63541">
        <w:t>s</w:t>
      </w:r>
      <w:r w:rsidR="00D37316">
        <w:t xml:space="preserve"> fully insulated</w:t>
      </w:r>
      <w:r>
        <w:t>, and</w:t>
      </w:r>
      <w:r w:rsidR="000E1693">
        <w:t xml:space="preserve"> </w:t>
      </w:r>
      <w:r>
        <w:t>d</w:t>
      </w:r>
      <w:r w:rsidR="00D37316">
        <w:t xml:space="preserve">ue to its constant heat flux at the </w:t>
      </w:r>
      <w:r w:rsidR="00026598">
        <w:t>surface, analysing</w:t>
      </w:r>
      <w:r w:rsidR="00D37316">
        <w:t xml:space="preserve"> this s</w:t>
      </w:r>
      <w:r w:rsidR="00903744">
        <w:t>ystem with</w:t>
      </w:r>
      <w:r w:rsidR="00D37316">
        <w:t xml:space="preserve"> the </w:t>
      </w:r>
      <w:r w:rsidR="00D809A6">
        <w:t>V</w:t>
      </w:r>
      <w:r w:rsidR="00903744">
        <w:t xml:space="preserve">on </w:t>
      </w:r>
      <w:r w:rsidR="00D37316">
        <w:t>Neumann method</w:t>
      </w:r>
      <w:r w:rsidR="003E2FA9">
        <w:t xml:space="preserve"> is considered</w:t>
      </w:r>
      <w:r w:rsidR="00D37316">
        <w:t xml:space="preserve"> </w:t>
      </w:r>
      <w:r w:rsidR="00D17CF6" w:rsidRPr="00D17CF6">
        <w:t xml:space="preserve"> </w:t>
      </w:r>
      <w:sdt>
        <w:sdtPr>
          <w:id w:val="817924629"/>
          <w:citation/>
        </w:sdtPr>
        <w:sdtContent>
          <w:r w:rsidR="00D17CF6">
            <w:fldChar w:fldCharType="begin"/>
          </w:r>
          <w:r w:rsidR="00D17CF6">
            <w:instrText xml:space="preserve"> CITATION Adr07 \l 2057 </w:instrText>
          </w:r>
          <w:r w:rsidR="00D17CF6">
            <w:fldChar w:fldCharType="separate"/>
          </w:r>
          <w:r w:rsidR="00D17CF6">
            <w:rPr>
              <w:noProof/>
            </w:rPr>
            <w:t>(Adrienne S lavine, 2007)</w:t>
          </w:r>
          <w:r w:rsidR="00D17CF6">
            <w:fldChar w:fldCharType="end"/>
          </w:r>
        </w:sdtContent>
      </w:sdt>
      <w:r w:rsidR="0028087B">
        <w:t>.</w:t>
      </w:r>
      <w:r w:rsidR="00D37316">
        <w:t xml:space="preserve"> </w:t>
      </w:r>
      <w:r w:rsidR="00662310">
        <w:t xml:space="preserve">This reports </w:t>
      </w:r>
      <w:r w:rsidR="00DF3F1C">
        <w:t xml:space="preserve">also </w:t>
      </w:r>
      <w:r w:rsidR="00A7126C">
        <w:t xml:space="preserve">includes Dirichlet </w:t>
      </w:r>
      <w:r w:rsidR="00A43FE3">
        <w:t>(constant</w:t>
      </w:r>
      <w:r w:rsidR="006C787B">
        <w:t xml:space="preserve"> heat source on </w:t>
      </w:r>
      <w:r w:rsidR="004F51A3">
        <w:t>top</w:t>
      </w:r>
      <w:r w:rsidR="006C787B">
        <w:t xml:space="preserve"> edge) </w:t>
      </w:r>
      <w:r w:rsidR="00A7126C">
        <w:t>and insulated boundary conditions</w:t>
      </w:r>
      <w:r w:rsidR="006C787B">
        <w:t xml:space="preserve"> (no heat transfer at </w:t>
      </w:r>
      <w:r w:rsidR="004F51A3">
        <w:t>side walls</w:t>
      </w:r>
      <w:r w:rsidR="002B7D15">
        <w:t>)</w:t>
      </w:r>
      <w:r w:rsidR="00A7126C">
        <w:t xml:space="preserve">. </w:t>
      </w:r>
    </w:p>
    <w:p w14:paraId="7CA23601" w14:textId="77777777" w:rsidR="00681DD0" w:rsidRPr="002A17AB" w:rsidRDefault="00681DD0" w:rsidP="00681DD0">
      <w:pPr>
        <w:spacing w:before="100" w:beforeAutospacing="1" w:after="100" w:afterAutospacing="1" w:line="240" w:lineRule="auto"/>
        <w:rPr>
          <w:rFonts w:eastAsia="Times New Roman" w:cs="Times New Roman"/>
          <w:kern w:val="0"/>
          <w:lang w:eastAsia="en-GB"/>
          <w14:ligatures w14:val="none"/>
        </w:rPr>
      </w:pPr>
      <w:r w:rsidRPr="002A17AB">
        <w:rPr>
          <w:rFonts w:eastAsia="Times New Roman" w:cs="Times New Roman"/>
          <w:kern w:val="0"/>
          <w:lang w:eastAsia="en-GB"/>
          <w14:ligatures w14:val="none"/>
        </w:rPr>
        <w:t>Dirichlet Boundary Condition (Left Edge, x = 0):</w:t>
      </w:r>
    </w:p>
    <w:p w14:paraId="6B6BD021" w14:textId="5BBFD0CC" w:rsidR="00681DD0" w:rsidRPr="002A17AB" w:rsidRDefault="00681DD0" w:rsidP="002A17AB">
      <w:pPr>
        <w:spacing w:before="100" w:beforeAutospacing="1" w:after="100" w:afterAutospacing="1" w:line="240" w:lineRule="auto"/>
        <w:rPr>
          <w:rFonts w:eastAsia="Times New Roman" w:cs="Times New Roman"/>
          <w:kern w:val="0"/>
          <w:lang w:eastAsia="en-GB"/>
          <w14:ligatures w14:val="none"/>
        </w:rPr>
      </w:pPr>
      <w:r w:rsidRPr="002A17AB">
        <w:rPr>
          <w:rFonts w:eastAsia="Times New Roman" w:cs="Times New Roman"/>
          <w:kern w:val="0"/>
          <w:lang w:eastAsia="en-GB"/>
          <w14:ligatures w14:val="none"/>
        </w:rPr>
        <w:t>T(0, y, t) = T_b1</w:t>
      </w:r>
    </w:p>
    <w:p w14:paraId="68EEAB7F" w14:textId="77777777" w:rsidR="00681DD0" w:rsidRPr="002A17AB" w:rsidRDefault="00681DD0" w:rsidP="00681DD0">
      <w:pPr>
        <w:spacing w:before="100" w:beforeAutospacing="1" w:after="100" w:afterAutospacing="1" w:line="240" w:lineRule="auto"/>
        <w:rPr>
          <w:rFonts w:eastAsia="Times New Roman" w:cs="Times New Roman"/>
          <w:kern w:val="0"/>
          <w:lang w:eastAsia="en-GB"/>
          <w14:ligatures w14:val="none"/>
        </w:rPr>
      </w:pPr>
      <w:r w:rsidRPr="002A17AB">
        <w:rPr>
          <w:rFonts w:eastAsia="Times New Roman" w:cs="Times New Roman"/>
          <w:kern w:val="0"/>
          <w:lang w:eastAsia="en-GB"/>
          <w14:ligatures w14:val="none"/>
        </w:rPr>
        <w:t xml:space="preserve">Neumann Boundary Condition (Right Edge, x = </w:t>
      </w:r>
      <w:proofErr w:type="spellStart"/>
      <w:r w:rsidRPr="002A17AB">
        <w:rPr>
          <w:rFonts w:eastAsia="Times New Roman" w:cs="Times New Roman"/>
          <w:kern w:val="0"/>
          <w:lang w:eastAsia="en-GB"/>
          <w14:ligatures w14:val="none"/>
        </w:rPr>
        <w:t>L_x</w:t>
      </w:r>
      <w:proofErr w:type="spellEnd"/>
      <w:r w:rsidRPr="002A17AB">
        <w:rPr>
          <w:rFonts w:eastAsia="Times New Roman" w:cs="Times New Roman"/>
          <w:kern w:val="0"/>
          <w:lang w:eastAsia="en-GB"/>
          <w14:ligatures w14:val="none"/>
        </w:rPr>
        <w:t>):</w:t>
      </w:r>
    </w:p>
    <w:p w14:paraId="273623D2" w14:textId="77777777" w:rsidR="00681DD0" w:rsidRPr="002A17AB" w:rsidRDefault="00681DD0" w:rsidP="002A17AB">
      <w:pPr>
        <w:spacing w:before="100" w:beforeAutospacing="1" w:after="100" w:afterAutospacing="1" w:line="240" w:lineRule="auto"/>
        <w:rPr>
          <w:rFonts w:eastAsia="Times New Roman" w:cs="Times New Roman"/>
          <w:kern w:val="0"/>
          <w:lang w:eastAsia="en-GB"/>
          <w14:ligatures w14:val="none"/>
        </w:rPr>
      </w:pPr>
      <w:r w:rsidRPr="002A17AB">
        <w:rPr>
          <w:rFonts w:eastAsia="Times New Roman" w:cs="Times New Roman"/>
          <w:kern w:val="0"/>
          <w:lang w:eastAsia="en-GB"/>
          <w14:ligatures w14:val="none"/>
        </w:rPr>
        <w:t>∂T/∂x (</w:t>
      </w:r>
      <w:proofErr w:type="spellStart"/>
      <w:r w:rsidRPr="002A17AB">
        <w:rPr>
          <w:rFonts w:eastAsia="Times New Roman" w:cs="Times New Roman"/>
          <w:kern w:val="0"/>
          <w:lang w:eastAsia="en-GB"/>
          <w14:ligatures w14:val="none"/>
        </w:rPr>
        <w:t>L_x</w:t>
      </w:r>
      <w:proofErr w:type="spellEnd"/>
      <w:r w:rsidRPr="002A17AB">
        <w:rPr>
          <w:rFonts w:eastAsia="Times New Roman" w:cs="Times New Roman"/>
          <w:kern w:val="0"/>
          <w:lang w:eastAsia="en-GB"/>
          <w14:ligatures w14:val="none"/>
        </w:rPr>
        <w:t>, y, t) = q_0 / α</w:t>
      </w:r>
    </w:p>
    <w:p w14:paraId="462D3678" w14:textId="77777777" w:rsidR="00681DD0" w:rsidRPr="002A17AB" w:rsidRDefault="00681DD0" w:rsidP="00743388">
      <w:pPr>
        <w:jc w:val="both"/>
      </w:pPr>
    </w:p>
    <w:p w14:paraId="78AADD79" w14:textId="77777777" w:rsidR="00743388" w:rsidRPr="002A17AB" w:rsidRDefault="00743388" w:rsidP="00743388">
      <w:pPr>
        <w:jc w:val="both"/>
      </w:pPr>
      <w:r w:rsidRPr="002A17AB">
        <w:t>Y axis (0,6)</w:t>
      </w:r>
    </w:p>
    <w:p w14:paraId="4DFF5DAC" w14:textId="77777777" w:rsidR="00743388" w:rsidRPr="002A17AB" w:rsidRDefault="00743388" w:rsidP="002A17AB">
      <w:pPr>
        <w:jc w:val="both"/>
      </w:pPr>
      <w:r w:rsidRPr="002A17AB">
        <w:rPr>
          <w:rFonts w:ascii="Cambria Math" w:hAnsi="Cambria Math" w:cs="Cambria Math"/>
        </w:rPr>
        <w:t xml:space="preserve">𝑇 </w:t>
      </w:r>
      <w:r w:rsidRPr="002A17AB">
        <w:t xml:space="preserve">(0, </w:t>
      </w:r>
      <w:r w:rsidRPr="002A17AB">
        <w:rPr>
          <w:rFonts w:ascii="Cambria Math" w:hAnsi="Cambria Math" w:cs="Cambria Math"/>
        </w:rPr>
        <w:t>𝑦</w:t>
      </w:r>
      <w:r w:rsidRPr="002A17AB">
        <w:t>,</w:t>
      </w:r>
      <w:r w:rsidRPr="002A17AB">
        <w:rPr>
          <w:rFonts w:ascii="Cambria Math" w:hAnsi="Cambria Math" w:cs="Cambria Math"/>
        </w:rPr>
        <w:t>𝑡</w:t>
      </w:r>
      <w:r w:rsidRPr="002A17AB">
        <w:t>) = 0</w:t>
      </w:r>
    </w:p>
    <w:p w14:paraId="58B96CEB" w14:textId="77777777" w:rsidR="00743388" w:rsidRPr="002A17AB" w:rsidRDefault="00743388" w:rsidP="002A17AB">
      <w:pPr>
        <w:jc w:val="both"/>
      </w:pPr>
      <w:r w:rsidRPr="002A17AB">
        <w:rPr>
          <w:rFonts w:ascii="Cambria Math" w:hAnsi="Cambria Math" w:cs="Cambria Math"/>
        </w:rPr>
        <w:t>𝑓𝑜𝑟</w:t>
      </w:r>
      <w:r w:rsidRPr="002A17AB">
        <w:t xml:space="preserve"> 0 ≤ </w:t>
      </w:r>
      <w:r w:rsidRPr="002A17AB">
        <w:rPr>
          <w:rFonts w:ascii="Cambria Math" w:hAnsi="Cambria Math" w:cs="Cambria Math"/>
        </w:rPr>
        <w:t>𝑦</w:t>
      </w:r>
      <w:r w:rsidRPr="002A17AB">
        <w:t xml:space="preserve"> ≤ 6 </w:t>
      </w:r>
      <w:r w:rsidRPr="002A17AB">
        <w:rPr>
          <w:rFonts w:ascii="Cambria Math" w:hAnsi="Cambria Math" w:cs="Cambria Math"/>
        </w:rPr>
        <w:t>𝑎𝑛𝑑</w:t>
      </w:r>
      <w:r w:rsidRPr="002A17AB">
        <w:t xml:space="preserve"> 0 ≤ </w:t>
      </w:r>
      <w:r w:rsidRPr="002A17AB">
        <w:rPr>
          <w:rFonts w:ascii="Cambria Math" w:hAnsi="Cambria Math" w:cs="Cambria Math"/>
        </w:rPr>
        <w:t>𝑡</w:t>
      </w:r>
      <w:r w:rsidRPr="002A17AB">
        <w:t xml:space="preserve"> ≤ </w:t>
      </w:r>
      <w:r w:rsidRPr="002A17AB">
        <w:rPr>
          <w:rFonts w:ascii="Cambria Math" w:hAnsi="Cambria Math" w:cs="Cambria Math"/>
        </w:rPr>
        <w:t>𝑡ℎ𝑒𝑟𝑚𝑎𝑙</w:t>
      </w:r>
      <w:r w:rsidRPr="002A17AB">
        <w:t xml:space="preserve"> </w:t>
      </w:r>
      <w:r w:rsidRPr="002A17AB">
        <w:rPr>
          <w:rFonts w:ascii="Cambria Math" w:hAnsi="Cambria Math" w:cs="Cambria Math"/>
        </w:rPr>
        <w:t>𝑒𝑞𝑢𝑖𝑙𝑖𝑏𝑟𝑖𝑢m</w:t>
      </w:r>
    </w:p>
    <w:p w14:paraId="5C94609D" w14:textId="77777777" w:rsidR="00743388" w:rsidRPr="002A17AB" w:rsidRDefault="00743388" w:rsidP="002A17AB">
      <w:pPr>
        <w:jc w:val="both"/>
      </w:pPr>
      <w:r w:rsidRPr="002A17AB">
        <w:rPr>
          <w:rFonts w:ascii="Cambria Math" w:hAnsi="Cambria Math" w:cs="Cambria Math"/>
        </w:rPr>
        <w:t xml:space="preserve">𝑇 </w:t>
      </w:r>
      <w:r w:rsidRPr="002A17AB">
        <w:t xml:space="preserve">(6, </w:t>
      </w:r>
      <w:r w:rsidRPr="002A17AB">
        <w:rPr>
          <w:rFonts w:ascii="Cambria Math" w:hAnsi="Cambria Math" w:cs="Cambria Math"/>
        </w:rPr>
        <w:t>𝑦</w:t>
      </w:r>
      <w:r w:rsidRPr="002A17AB">
        <w:t>,</w:t>
      </w:r>
      <w:r w:rsidRPr="002A17AB">
        <w:rPr>
          <w:rFonts w:ascii="Cambria Math" w:hAnsi="Cambria Math" w:cs="Cambria Math"/>
        </w:rPr>
        <w:t>𝑡</w:t>
      </w:r>
      <w:r w:rsidRPr="002A17AB">
        <w:t>) = 0</w:t>
      </w:r>
    </w:p>
    <w:p w14:paraId="434B60CB" w14:textId="77777777" w:rsidR="00743388" w:rsidRPr="002A17AB" w:rsidRDefault="00743388" w:rsidP="00743388">
      <w:pPr>
        <w:jc w:val="both"/>
      </w:pPr>
      <w:r w:rsidRPr="002A17AB">
        <w:t>X axis</w:t>
      </w:r>
    </w:p>
    <w:p w14:paraId="3DCD2BF4" w14:textId="77777777" w:rsidR="00743388" w:rsidRPr="002A17AB" w:rsidRDefault="00743388" w:rsidP="002A17AB">
      <w:pPr>
        <w:jc w:val="both"/>
      </w:pPr>
      <w:r w:rsidRPr="002A17AB">
        <w:rPr>
          <w:rFonts w:ascii="Cambria Math" w:hAnsi="Cambria Math" w:cs="Cambria Math"/>
        </w:rPr>
        <w:t>T (𝑥</w:t>
      </w:r>
      <w:r w:rsidRPr="002A17AB">
        <w:t>, 0,</w:t>
      </w:r>
      <w:r w:rsidRPr="002A17AB">
        <w:rPr>
          <w:rFonts w:ascii="Cambria Math" w:hAnsi="Cambria Math" w:cs="Cambria Math"/>
        </w:rPr>
        <w:t>𝑡</w:t>
      </w:r>
      <w:r w:rsidRPr="002A17AB">
        <w:t xml:space="preserve">) = </w:t>
      </w:r>
      <w:r w:rsidRPr="002A17AB">
        <w:rPr>
          <w:rFonts w:ascii="Cambria Math" w:hAnsi="Cambria Math" w:cs="Cambria Math"/>
        </w:rPr>
        <w:t>𝑓</w:t>
      </w:r>
      <w:r w:rsidRPr="002A17AB">
        <w:t>(</w:t>
      </w:r>
      <w:r w:rsidRPr="002A17AB">
        <w:rPr>
          <w:rFonts w:ascii="Cambria Math" w:hAnsi="Cambria Math" w:cs="Cambria Math"/>
        </w:rPr>
        <w:t>𝑥</w:t>
      </w:r>
      <w:r w:rsidRPr="002A17AB">
        <w:t>)</w:t>
      </w:r>
    </w:p>
    <w:p w14:paraId="031C122D" w14:textId="77777777" w:rsidR="00743388" w:rsidRPr="002A17AB" w:rsidRDefault="00743388" w:rsidP="002A17AB">
      <w:pPr>
        <w:jc w:val="both"/>
      </w:pPr>
      <w:r w:rsidRPr="002A17AB">
        <w:rPr>
          <w:rFonts w:ascii="Cambria Math" w:hAnsi="Cambria Math" w:cs="Cambria Math"/>
        </w:rPr>
        <w:t>𝑓𝑜𝑟</w:t>
      </w:r>
      <w:r w:rsidRPr="002A17AB">
        <w:t xml:space="preserve"> 0 ≤ </w:t>
      </w:r>
      <w:r w:rsidRPr="002A17AB">
        <w:rPr>
          <w:rFonts w:ascii="Cambria Math" w:hAnsi="Cambria Math" w:cs="Cambria Math"/>
        </w:rPr>
        <w:t>𝑥</w:t>
      </w:r>
      <w:r w:rsidRPr="002A17AB">
        <w:t xml:space="preserve"> ≤ 6 </w:t>
      </w:r>
      <w:r w:rsidRPr="002A17AB">
        <w:rPr>
          <w:rFonts w:ascii="Cambria Math" w:hAnsi="Cambria Math" w:cs="Cambria Math"/>
        </w:rPr>
        <w:t>𝑎𝑛𝑑</w:t>
      </w:r>
      <w:r w:rsidRPr="002A17AB">
        <w:t xml:space="preserve"> 0 ≤ </w:t>
      </w:r>
      <w:r w:rsidRPr="002A17AB">
        <w:rPr>
          <w:rFonts w:ascii="Cambria Math" w:hAnsi="Cambria Math" w:cs="Cambria Math"/>
        </w:rPr>
        <w:t>𝑡</w:t>
      </w:r>
      <w:r w:rsidRPr="002A17AB">
        <w:t xml:space="preserve"> ≤ </w:t>
      </w:r>
      <w:r w:rsidRPr="002A17AB">
        <w:rPr>
          <w:rFonts w:ascii="Cambria Math" w:hAnsi="Cambria Math" w:cs="Cambria Math"/>
        </w:rPr>
        <w:t>𝑡ℎ𝑒𝑟𝑚𝑎𝑙</w:t>
      </w:r>
      <w:r w:rsidRPr="002A17AB">
        <w:t xml:space="preserve"> </w:t>
      </w:r>
      <w:r w:rsidRPr="002A17AB">
        <w:rPr>
          <w:rFonts w:ascii="Cambria Math" w:hAnsi="Cambria Math" w:cs="Cambria Math"/>
        </w:rPr>
        <w:t>𝑒𝑞𝑢𝑖𝑙𝑖𝑏𝑟𝑖𝑢m</w:t>
      </w:r>
    </w:p>
    <w:p w14:paraId="66F1F65A" w14:textId="77777777" w:rsidR="00743388" w:rsidRDefault="00743388" w:rsidP="002A17AB">
      <w:pPr>
        <w:jc w:val="both"/>
      </w:pPr>
      <w:r w:rsidRPr="002A17AB">
        <w:rPr>
          <w:rFonts w:ascii="Cambria Math" w:hAnsi="Cambria Math" w:cs="Cambria Math"/>
        </w:rPr>
        <w:t xml:space="preserve">𝑇 </w:t>
      </w:r>
      <w:r w:rsidRPr="002A17AB">
        <w:t>(</w:t>
      </w:r>
      <w:r w:rsidRPr="002A17AB">
        <w:rPr>
          <w:rFonts w:ascii="Cambria Math" w:hAnsi="Cambria Math" w:cs="Cambria Math"/>
        </w:rPr>
        <w:t>𝑥</w:t>
      </w:r>
      <w:r w:rsidRPr="002A17AB">
        <w:t>, 6,</w:t>
      </w:r>
      <w:r w:rsidRPr="002A17AB">
        <w:rPr>
          <w:rFonts w:ascii="Cambria Math" w:hAnsi="Cambria Math" w:cs="Cambria Math"/>
        </w:rPr>
        <w:t>𝑡</w:t>
      </w:r>
      <w:r w:rsidRPr="002A17AB">
        <w:t>) = 0</w:t>
      </w:r>
    </w:p>
    <w:p w14:paraId="52702CF1" w14:textId="77777777" w:rsidR="002A17AB" w:rsidRPr="002A17AB" w:rsidRDefault="002A17AB" w:rsidP="002A17AB">
      <w:pPr>
        <w:jc w:val="both"/>
      </w:pPr>
    </w:p>
    <w:p w14:paraId="59377F11" w14:textId="1165AFE2" w:rsidR="00482758" w:rsidRDefault="003E2FA9" w:rsidP="00DD3F6E">
      <w:pPr>
        <w:jc w:val="both"/>
        <w:rPr>
          <w:rFonts w:eastAsiaTheme="minorEastAsia"/>
        </w:rPr>
      </w:pPr>
      <w:r>
        <w:rPr>
          <w:rFonts w:eastAsiaTheme="minorEastAsia"/>
        </w:rPr>
        <w:t>F</w:t>
      </w:r>
      <w:r w:rsidR="00990B1B">
        <w:rPr>
          <w:rFonts w:eastAsiaTheme="minorEastAsia"/>
        </w:rPr>
        <w:t>(x)</w:t>
      </w:r>
      <w:r>
        <w:rPr>
          <w:rFonts w:eastAsiaTheme="minorEastAsia"/>
        </w:rPr>
        <w:t xml:space="preserve"> </w:t>
      </w:r>
      <w:r w:rsidR="004F51A3">
        <w:rPr>
          <w:rFonts w:eastAsiaTheme="minorEastAsia"/>
        </w:rPr>
        <w:t>is a</w:t>
      </w:r>
      <w:r w:rsidR="00954422">
        <w:rPr>
          <w:rFonts w:eastAsiaTheme="minorEastAsia"/>
        </w:rPr>
        <w:t xml:space="preserve"> specific </w:t>
      </w:r>
      <w:r w:rsidR="00DE2E65">
        <w:rPr>
          <w:rFonts w:eastAsiaTheme="minorEastAsia"/>
        </w:rPr>
        <w:t xml:space="preserve">function or behaviour used at a boundary </w:t>
      </w:r>
      <w:r w:rsidR="004F51A3">
        <w:rPr>
          <w:rFonts w:eastAsiaTheme="minorEastAsia"/>
        </w:rPr>
        <w:t>point;</w:t>
      </w:r>
      <w:r w:rsidR="00782F62">
        <w:rPr>
          <w:rFonts w:eastAsiaTheme="minorEastAsia"/>
        </w:rPr>
        <w:t xml:space="preserve"> its value is dependent on which boundary condition is being applied to the system. </w:t>
      </w:r>
      <w:r w:rsidR="00364D26">
        <w:rPr>
          <w:rFonts w:eastAsiaTheme="minorEastAsia"/>
        </w:rPr>
        <w:t xml:space="preserve">In </w:t>
      </w:r>
      <w:r w:rsidR="004D140B">
        <w:rPr>
          <w:rFonts w:eastAsiaTheme="minorEastAsia"/>
        </w:rPr>
        <w:t xml:space="preserve">Dirichlet </w:t>
      </w:r>
      <w:r w:rsidR="00364D26">
        <w:rPr>
          <w:rFonts w:eastAsiaTheme="minorEastAsia"/>
        </w:rPr>
        <w:t xml:space="preserve">the examples </w:t>
      </w:r>
      <w:r w:rsidR="00580AE1">
        <w:rPr>
          <w:rFonts w:eastAsiaTheme="minorEastAsia"/>
        </w:rPr>
        <w:t xml:space="preserve">above </w:t>
      </w:r>
      <w:r w:rsidR="0051711E">
        <w:rPr>
          <w:rFonts w:eastAsiaTheme="minorEastAsia"/>
        </w:rPr>
        <w:t xml:space="preserve">f(x) </w:t>
      </w:r>
      <w:r w:rsidR="004F51A3">
        <w:rPr>
          <w:rFonts w:eastAsiaTheme="minorEastAsia"/>
        </w:rPr>
        <w:t>are</w:t>
      </w:r>
      <w:r w:rsidR="0051711E">
        <w:rPr>
          <w:rFonts w:eastAsiaTheme="minorEastAsia"/>
        </w:rPr>
        <w:t xml:space="preserve"> the constant </w:t>
      </w:r>
      <w:r w:rsidR="009B5318">
        <w:rPr>
          <w:rFonts w:eastAsiaTheme="minorEastAsia"/>
        </w:rPr>
        <w:t xml:space="preserve">temperature at the </w:t>
      </w:r>
      <w:r w:rsidR="004F51A3">
        <w:rPr>
          <w:rFonts w:eastAsiaTheme="minorEastAsia"/>
        </w:rPr>
        <w:t>top edge</w:t>
      </w:r>
      <w:r w:rsidR="009B5318">
        <w:rPr>
          <w:rFonts w:eastAsiaTheme="minorEastAsia"/>
        </w:rPr>
        <w:t xml:space="preserve"> with </w:t>
      </w:r>
      <w:r w:rsidR="004D140B">
        <w:rPr>
          <w:rFonts w:eastAsiaTheme="minorEastAsia"/>
        </w:rPr>
        <w:t>relation</w:t>
      </w:r>
      <w:r w:rsidR="009B5318">
        <w:rPr>
          <w:rFonts w:eastAsiaTheme="minorEastAsia"/>
        </w:rPr>
        <w:t xml:space="preserve"> to position y and time t. </w:t>
      </w:r>
      <w:r w:rsidR="00D33428">
        <w:rPr>
          <w:rFonts w:eastAsiaTheme="minorEastAsia"/>
        </w:rPr>
        <w:t xml:space="preserve"> The Neuman BC specifies the rate of change </w:t>
      </w:r>
      <w:r w:rsidR="00A91F48">
        <w:rPr>
          <w:rFonts w:eastAsiaTheme="minorEastAsia"/>
        </w:rPr>
        <w:t>of variable at the boundary where f(x) represents the value of the flux at the boundary point</w:t>
      </w:r>
      <w:r w:rsidR="00236479">
        <w:rPr>
          <w:rFonts w:eastAsiaTheme="minorEastAsia"/>
        </w:rPr>
        <w:t xml:space="preserve"> </w:t>
      </w:r>
      <w:sdt>
        <w:sdtPr>
          <w:rPr>
            <w:rFonts w:eastAsiaTheme="minorEastAsia"/>
          </w:rPr>
          <w:id w:val="1744365451"/>
          <w:citation/>
        </w:sdtPr>
        <w:sdtContent>
          <w:r w:rsidR="00482CAE">
            <w:rPr>
              <w:rFonts w:eastAsiaTheme="minorEastAsia"/>
            </w:rPr>
            <w:fldChar w:fldCharType="begin"/>
          </w:r>
          <w:r w:rsidR="00482CAE">
            <w:rPr>
              <w:rFonts w:eastAsiaTheme="minorEastAsia"/>
            </w:rPr>
            <w:instrText xml:space="preserve"> CITATION JHF02 \l 2057 </w:instrText>
          </w:r>
          <w:r w:rsidR="00482CAE">
            <w:rPr>
              <w:rFonts w:eastAsiaTheme="minorEastAsia"/>
            </w:rPr>
            <w:fldChar w:fldCharType="separate"/>
          </w:r>
          <w:r w:rsidR="00482CAE" w:rsidRPr="00482CAE">
            <w:rPr>
              <w:rFonts w:eastAsiaTheme="minorEastAsia"/>
              <w:noProof/>
            </w:rPr>
            <w:t>(J.H Ferziger, 2002)</w:t>
          </w:r>
          <w:r w:rsidR="00482CAE">
            <w:rPr>
              <w:rFonts w:eastAsiaTheme="minorEastAsia"/>
            </w:rPr>
            <w:fldChar w:fldCharType="end"/>
          </w:r>
        </w:sdtContent>
      </w:sdt>
      <w:r w:rsidR="00951751">
        <w:rPr>
          <w:rFonts w:eastAsiaTheme="minorEastAsia"/>
        </w:rPr>
        <w:t>.</w:t>
      </w:r>
    </w:p>
    <w:p w14:paraId="19D0C6C2" w14:textId="77777777" w:rsidR="00236479" w:rsidRPr="00F336A1" w:rsidRDefault="00236479" w:rsidP="00DD3F6E">
      <w:pPr>
        <w:jc w:val="both"/>
        <w:rPr>
          <w:highlight w:val="yellow"/>
        </w:rPr>
      </w:pPr>
    </w:p>
    <w:p w14:paraId="4C8EA124" w14:textId="4A9B0DC3" w:rsidR="00482758" w:rsidRDefault="00DD3F6E" w:rsidP="00F336A1">
      <w:pPr>
        <w:pStyle w:val="Heading2"/>
      </w:pPr>
      <w:bookmarkStart w:id="13" w:name="_Toc170668428"/>
      <w:r w:rsidRPr="00F8487D">
        <w:t xml:space="preserve">6.0 </w:t>
      </w:r>
      <w:r w:rsidR="00D5367F" w:rsidRPr="00F8487D">
        <w:t>Code details and explanations</w:t>
      </w:r>
      <w:bookmarkEnd w:id="13"/>
    </w:p>
    <w:p w14:paraId="4F939C15" w14:textId="27D7FF3C" w:rsidR="00273A9A" w:rsidRDefault="00273A9A" w:rsidP="00942042">
      <w:pPr>
        <w:pStyle w:val="Heading3"/>
      </w:pPr>
      <w:bookmarkStart w:id="14" w:name="_Toc170668429"/>
      <w:r>
        <w:t>6.1 Clear workspace</w:t>
      </w:r>
      <w:r w:rsidR="00F01205">
        <w:t xml:space="preserve"> and </w:t>
      </w:r>
      <w:r w:rsidR="00CB10DC">
        <w:t>material properties</w:t>
      </w:r>
      <w:bookmarkEnd w:id="14"/>
    </w:p>
    <w:p w14:paraId="0FCAB049" w14:textId="719585A8" w:rsidR="00273A9A" w:rsidRPr="00273A9A" w:rsidRDefault="00337C3A" w:rsidP="00CB10DC">
      <w:r>
        <w:t xml:space="preserve">Using </w:t>
      </w:r>
      <w:proofErr w:type="spellStart"/>
      <w:r>
        <w:t>clc</w:t>
      </w:r>
      <w:proofErr w:type="spellEnd"/>
      <w:r>
        <w:t>, clear and close all removes any variables and closes and windows. Vital for smooth operation of script and code</w:t>
      </w:r>
      <w:r w:rsidR="0043468D">
        <w:t xml:space="preserve"> initial inputs include </w:t>
      </w:r>
      <w:r w:rsidR="004A50A9">
        <w:t>Material properties.</w:t>
      </w:r>
      <w:r w:rsidR="0043468D">
        <w:rPr>
          <w:rFonts w:ascii="Times New Roman" w:eastAsia="Times New Roman" w:hAnsi="Symbol" w:cs="Times New Roman"/>
          <w:kern w:val="0"/>
          <w:sz w:val="24"/>
          <w:szCs w:val="24"/>
          <w:lang w:eastAsia="en-GB"/>
          <w14:ligatures w14:val="none"/>
        </w:rPr>
        <w:t xml:space="preserve"> </w:t>
      </w:r>
    </w:p>
    <w:p w14:paraId="077CFC02" w14:textId="38CBA55C" w:rsidR="00B839EE" w:rsidRDefault="00B839EE" w:rsidP="00B839EE">
      <w:pPr>
        <w:pStyle w:val="Heading3"/>
      </w:pPr>
      <w:bookmarkStart w:id="15" w:name="_Toc170668430"/>
      <w:r>
        <w:t>6.</w:t>
      </w:r>
      <w:r>
        <w:t>2</w:t>
      </w:r>
      <w:r>
        <w:t xml:space="preserve"> Calculation of Temperature matrix sizes</w:t>
      </w:r>
      <w:bookmarkEnd w:id="15"/>
    </w:p>
    <w:p w14:paraId="60DC8FF2" w14:textId="77777777" w:rsidR="00B839EE" w:rsidRPr="00DB665E" w:rsidRDefault="00B839EE" w:rsidP="00B839EE">
      <w:pPr>
        <w:pStyle w:val="ListParagraph"/>
        <w:numPr>
          <w:ilvl w:val="0"/>
          <w:numId w:val="3"/>
        </w:numPr>
        <w:spacing w:after="0" w:line="240" w:lineRule="auto"/>
        <w:rPr>
          <w:rFonts w:eastAsia="Times New Roman" w:cs="Times New Roman"/>
          <w:kern w:val="0"/>
          <w:lang w:eastAsia="en-GB"/>
          <w14:ligatures w14:val="none"/>
        </w:rPr>
      </w:pPr>
      <w:r w:rsidRPr="00DB665E">
        <w:rPr>
          <w:rFonts w:eastAsia="Times New Roman" w:cs="Times New Roman"/>
          <w:kern w:val="0"/>
          <w:lang w:eastAsia="en-GB"/>
          <w14:ligatures w14:val="none"/>
        </w:rPr>
        <w:t xml:space="preserve">User-defined grid spacing </w:t>
      </w:r>
      <w:r>
        <w:rPr>
          <w:rFonts w:eastAsia="Times New Roman" w:cs="Times New Roman"/>
          <w:kern w:val="0"/>
          <w:lang w:eastAsia="en-GB"/>
          <w14:ligatures w14:val="none"/>
        </w:rPr>
        <w:t>of plate h (m).</w:t>
      </w:r>
    </w:p>
    <w:p w14:paraId="088B321A" w14:textId="77777777" w:rsidR="00B839EE" w:rsidRPr="00DB665E" w:rsidRDefault="00B839EE" w:rsidP="00B839EE">
      <w:pPr>
        <w:pStyle w:val="ListParagraph"/>
        <w:numPr>
          <w:ilvl w:val="0"/>
          <w:numId w:val="3"/>
        </w:numPr>
        <w:spacing w:after="0" w:line="240" w:lineRule="auto"/>
        <w:rPr>
          <w:rFonts w:eastAsia="Times New Roman" w:cs="Times New Roman"/>
          <w:kern w:val="0"/>
          <w:lang w:eastAsia="en-GB"/>
          <w14:ligatures w14:val="none"/>
        </w:rPr>
      </w:pPr>
      <w:r w:rsidRPr="00DB665E">
        <w:rPr>
          <w:rFonts w:eastAsia="Times New Roman" w:cs="Times New Roman"/>
          <w:kern w:val="0"/>
          <w:lang w:eastAsia="en-GB"/>
          <w14:ligatures w14:val="none"/>
        </w:rPr>
        <w:lastRenderedPageBreak/>
        <w:t>Number of rows in the matrix (</w:t>
      </w:r>
      <w:r w:rsidRPr="00DB665E">
        <w:rPr>
          <w:rFonts w:eastAsia="Times New Roman" w:cs="Courier New"/>
          <w:kern w:val="0"/>
          <w:lang w:eastAsia="en-GB"/>
          <w14:ligatures w14:val="none"/>
        </w:rPr>
        <w:t>T</w:t>
      </w:r>
      <w:r w:rsidRPr="00DB665E">
        <w:rPr>
          <w:rFonts w:eastAsia="Times New Roman" w:cs="Times New Roman"/>
          <w:kern w:val="0"/>
          <w:lang w:eastAsia="en-GB"/>
          <w14:ligatures w14:val="none"/>
        </w:rPr>
        <w:t xml:space="preserve">), based on plate height </w:t>
      </w:r>
      <w:r w:rsidRPr="00DB665E">
        <w:rPr>
          <w:rFonts w:eastAsia="Times New Roman" w:cs="Courier New"/>
          <w:kern w:val="0"/>
          <w:lang w:eastAsia="en-GB"/>
          <w14:ligatures w14:val="none"/>
        </w:rPr>
        <w:t>y</w:t>
      </w:r>
      <w:r w:rsidRPr="00DB665E">
        <w:rPr>
          <w:rFonts w:eastAsia="Times New Roman" w:cs="Times New Roman"/>
          <w:kern w:val="0"/>
          <w:lang w:eastAsia="en-GB"/>
          <w14:ligatures w14:val="none"/>
        </w:rPr>
        <w:t xml:space="preserve"> and grid spacing</w:t>
      </w:r>
      <w:r>
        <w:rPr>
          <w:rFonts w:eastAsia="Times New Roman" w:cs="Times New Roman"/>
          <w:kern w:val="0"/>
          <w:lang w:eastAsia="en-GB"/>
          <w14:ligatures w14:val="none"/>
        </w:rPr>
        <w:t xml:space="preserve"> </w:t>
      </w:r>
      <w:r w:rsidRPr="00DB665E">
        <w:rPr>
          <w:rFonts w:eastAsia="Times New Roman" w:cs="Courier New"/>
          <w:kern w:val="0"/>
          <w:lang w:eastAsia="en-GB"/>
          <w14:ligatures w14:val="none"/>
        </w:rPr>
        <w:t>rows = (y / h) + 1</w:t>
      </w:r>
      <w:r w:rsidRPr="00DB665E">
        <w:rPr>
          <w:rFonts w:eastAsia="Times New Roman" w:cs="Times New Roman"/>
          <w:kern w:val="0"/>
          <w:lang w:eastAsia="en-GB"/>
          <w14:ligatures w14:val="none"/>
        </w:rPr>
        <w:t xml:space="preserve"> .</w:t>
      </w:r>
    </w:p>
    <w:p w14:paraId="5F0DB43C" w14:textId="77777777" w:rsidR="00B839EE" w:rsidRPr="00DB665E" w:rsidRDefault="00B839EE" w:rsidP="00B839EE">
      <w:pPr>
        <w:pStyle w:val="ListParagraph"/>
        <w:numPr>
          <w:ilvl w:val="0"/>
          <w:numId w:val="3"/>
        </w:numPr>
        <w:spacing w:after="0" w:line="240" w:lineRule="auto"/>
        <w:rPr>
          <w:rFonts w:eastAsia="Times New Roman" w:cs="Times New Roman"/>
          <w:kern w:val="0"/>
          <w:lang w:eastAsia="en-GB"/>
          <w14:ligatures w14:val="none"/>
        </w:rPr>
      </w:pPr>
      <w:r w:rsidRPr="00DB665E">
        <w:rPr>
          <w:rFonts w:eastAsia="Times New Roman" w:cs="Times New Roman"/>
          <w:kern w:val="0"/>
          <w:lang w:eastAsia="en-GB"/>
          <w14:ligatures w14:val="none"/>
        </w:rPr>
        <w:t xml:space="preserve">Number of columns in </w:t>
      </w:r>
      <w:r w:rsidRPr="00DB665E">
        <w:rPr>
          <w:rFonts w:eastAsia="Times New Roman" w:cs="Courier New"/>
          <w:kern w:val="0"/>
          <w:lang w:eastAsia="en-GB"/>
          <w14:ligatures w14:val="none"/>
        </w:rPr>
        <w:t>T</w:t>
      </w:r>
      <w:r w:rsidRPr="00DB665E">
        <w:rPr>
          <w:rFonts w:eastAsia="Times New Roman" w:cs="Times New Roman"/>
          <w:kern w:val="0"/>
          <w:lang w:eastAsia="en-GB"/>
          <w14:ligatures w14:val="none"/>
        </w:rPr>
        <w:t xml:space="preserve">, based on plate width </w:t>
      </w:r>
      <w:r w:rsidRPr="00DB665E">
        <w:rPr>
          <w:rFonts w:eastAsia="Times New Roman" w:cs="Courier New"/>
          <w:kern w:val="0"/>
          <w:lang w:eastAsia="en-GB"/>
          <w14:ligatures w14:val="none"/>
        </w:rPr>
        <w:t>x</w:t>
      </w:r>
      <w:r w:rsidRPr="00DB665E">
        <w:rPr>
          <w:rFonts w:eastAsia="Times New Roman" w:cs="Times New Roman"/>
          <w:kern w:val="0"/>
          <w:lang w:eastAsia="en-GB"/>
          <w14:ligatures w14:val="none"/>
        </w:rPr>
        <w:t xml:space="preserve"> and grid spacing</w:t>
      </w:r>
      <w:r>
        <w:rPr>
          <w:rFonts w:eastAsia="Times New Roman" w:cs="Times New Roman"/>
          <w:kern w:val="0"/>
          <w:lang w:eastAsia="en-GB"/>
          <w14:ligatures w14:val="none"/>
        </w:rPr>
        <w:t xml:space="preserve"> </w:t>
      </w:r>
      <w:r w:rsidRPr="00DB665E">
        <w:rPr>
          <w:rFonts w:eastAsia="Times New Roman" w:cs="Courier New"/>
          <w:kern w:val="0"/>
          <w:lang w:eastAsia="en-GB"/>
          <w14:ligatures w14:val="none"/>
        </w:rPr>
        <w:t>columns = (x / h) + 1</w:t>
      </w:r>
      <w:r w:rsidRPr="00DB665E">
        <w:rPr>
          <w:rFonts w:eastAsia="Times New Roman" w:cs="Times New Roman"/>
          <w:kern w:val="0"/>
          <w:lang w:eastAsia="en-GB"/>
          <w14:ligatures w14:val="none"/>
        </w:rPr>
        <w:t xml:space="preserve"> -.</w:t>
      </w:r>
    </w:p>
    <w:p w14:paraId="2BC842C1" w14:textId="737F8AE0" w:rsidR="00B839EE" w:rsidRPr="00DB665E" w:rsidRDefault="00B839EE" w:rsidP="00B839EE">
      <w:pPr>
        <w:pStyle w:val="ListParagraph"/>
        <w:numPr>
          <w:ilvl w:val="0"/>
          <w:numId w:val="3"/>
        </w:numPr>
      </w:pPr>
      <w:r w:rsidRPr="00DB665E">
        <w:rPr>
          <w:rFonts w:eastAsia="Times New Roman" w:cs="Times New Roman"/>
          <w:kern w:val="0"/>
          <w:lang w:eastAsia="en-GB"/>
          <w14:ligatures w14:val="none"/>
        </w:rPr>
        <w:t>2D matrix initialized with zeros</w:t>
      </w:r>
      <w:r>
        <w:rPr>
          <w:rFonts w:eastAsia="Times New Roman" w:cs="Times New Roman"/>
          <w:kern w:val="0"/>
          <w:lang w:eastAsia="en-GB"/>
          <w14:ligatures w14:val="none"/>
        </w:rPr>
        <w:t xml:space="preserve"> (</w:t>
      </w:r>
      <w:r w:rsidRPr="00DB665E">
        <w:rPr>
          <w:rFonts w:eastAsia="Times New Roman" w:cs="Courier New"/>
          <w:kern w:val="0"/>
          <w:lang w:eastAsia="en-GB"/>
          <w14:ligatures w14:val="none"/>
        </w:rPr>
        <w:t>T</w:t>
      </w:r>
      <w:r>
        <w:rPr>
          <w:rFonts w:eastAsia="Times New Roman" w:cs="Times New Roman"/>
          <w:kern w:val="0"/>
          <w:lang w:eastAsia="en-GB"/>
          <w14:ligatures w14:val="none"/>
        </w:rPr>
        <w:t>).</w:t>
      </w:r>
    </w:p>
    <w:p w14:paraId="3CB5C19A" w14:textId="727DCD97" w:rsidR="00B839EE" w:rsidRDefault="00B839EE" w:rsidP="002A17AB">
      <w:pPr>
        <w:pStyle w:val="Heading3"/>
        <w:jc w:val="both"/>
      </w:pPr>
      <w:bookmarkStart w:id="16" w:name="_Toc170668431"/>
      <w:r w:rsidRPr="00E926F7">
        <w:t>6.</w:t>
      </w:r>
      <w:r>
        <w:t>3</w:t>
      </w:r>
      <w:r w:rsidRPr="00E926F7">
        <w:t xml:space="preserve"> Translation of Dimensions in Matrix co-ordinates</w:t>
      </w:r>
      <w:bookmarkEnd w:id="16"/>
    </w:p>
    <w:p w14:paraId="2458810C" w14:textId="4E880C39" w:rsidR="00B839EE" w:rsidRPr="00281B7B" w:rsidRDefault="00B839EE" w:rsidP="002A17AB">
      <w:pPr>
        <w:spacing w:after="0" w:line="240" w:lineRule="auto"/>
        <w:jc w:val="both"/>
        <w:rPr>
          <w:rFonts w:eastAsia="Times New Roman" w:cs="Times New Roman"/>
          <w:kern w:val="0"/>
          <w:lang w:eastAsia="en-GB"/>
          <w14:ligatures w14:val="none"/>
        </w:rPr>
      </w:pPr>
      <w:r w:rsidRPr="00281B7B">
        <w:rPr>
          <w:rFonts w:eastAsia="Times New Roman" w:cs="Times New Roman"/>
          <w:kern w:val="0"/>
          <w:lang w:eastAsia="en-GB"/>
          <w14:ligatures w14:val="none"/>
        </w:rPr>
        <w:t xml:space="preserve">An explicit finite difference method is used to calculate the new temperature at each internal point </w:t>
      </w:r>
      <w:r w:rsidRPr="00281B7B">
        <w:rPr>
          <w:rFonts w:eastAsia="Times New Roman" w:cs="Times New Roman"/>
          <w:i/>
          <w:iCs/>
          <w:kern w:val="0"/>
          <w:lang w:eastAsia="en-GB"/>
          <w14:ligatures w14:val="none"/>
        </w:rPr>
        <w:t>(</w:t>
      </w:r>
      <w:proofErr w:type="spellStart"/>
      <w:r w:rsidRPr="00281B7B">
        <w:rPr>
          <w:rFonts w:eastAsia="Times New Roman" w:cs="Courier New"/>
          <w:i/>
          <w:iCs/>
          <w:kern w:val="0"/>
          <w:lang w:eastAsia="en-GB"/>
          <w14:ligatures w14:val="none"/>
        </w:rPr>
        <w:t>i</w:t>
      </w:r>
      <w:proofErr w:type="spellEnd"/>
      <w:r w:rsidRPr="00281B7B">
        <w:rPr>
          <w:rFonts w:eastAsia="Times New Roman" w:cs="Courier New"/>
          <w:i/>
          <w:iCs/>
          <w:kern w:val="0"/>
          <w:lang w:eastAsia="en-GB"/>
          <w14:ligatures w14:val="none"/>
        </w:rPr>
        <w:t xml:space="preserve"> = 2</w:t>
      </w:r>
      <w:r w:rsidRPr="00281B7B">
        <w:rPr>
          <w:rFonts w:eastAsia="Times New Roman" w:cs="Times New Roman"/>
          <w:i/>
          <w:iCs/>
          <w:kern w:val="0"/>
          <w:lang w:eastAsia="en-GB"/>
          <w14:ligatures w14:val="none"/>
        </w:rPr>
        <w:t xml:space="preserve"> to </w:t>
      </w:r>
      <w:r w:rsidRPr="00281B7B">
        <w:rPr>
          <w:rFonts w:eastAsia="Times New Roman" w:cs="Courier New"/>
          <w:i/>
          <w:iCs/>
          <w:kern w:val="0"/>
          <w:lang w:eastAsia="en-GB"/>
          <w14:ligatures w14:val="none"/>
        </w:rPr>
        <w:t>rows-1</w:t>
      </w:r>
      <w:r w:rsidRPr="00281B7B">
        <w:rPr>
          <w:rFonts w:eastAsia="Times New Roman" w:cs="Times New Roman"/>
          <w:i/>
          <w:iCs/>
          <w:kern w:val="0"/>
          <w:lang w:eastAsia="en-GB"/>
          <w14:ligatures w14:val="none"/>
        </w:rPr>
        <w:t xml:space="preserve"> and </w:t>
      </w:r>
      <w:r w:rsidRPr="00281B7B">
        <w:rPr>
          <w:rFonts w:eastAsia="Times New Roman" w:cs="Courier New"/>
          <w:i/>
          <w:iCs/>
          <w:kern w:val="0"/>
          <w:lang w:eastAsia="en-GB"/>
          <w14:ligatures w14:val="none"/>
        </w:rPr>
        <w:t>j = 2</w:t>
      </w:r>
      <w:r w:rsidRPr="00281B7B">
        <w:rPr>
          <w:rFonts w:eastAsia="Times New Roman" w:cs="Times New Roman"/>
          <w:i/>
          <w:iCs/>
          <w:kern w:val="0"/>
          <w:lang w:eastAsia="en-GB"/>
          <w14:ligatures w14:val="none"/>
        </w:rPr>
        <w:t xml:space="preserve"> to </w:t>
      </w:r>
      <w:r w:rsidRPr="00281B7B">
        <w:rPr>
          <w:rFonts w:eastAsia="Times New Roman" w:cs="Courier New"/>
          <w:i/>
          <w:iCs/>
          <w:kern w:val="0"/>
          <w:lang w:eastAsia="en-GB"/>
          <w14:ligatures w14:val="none"/>
        </w:rPr>
        <w:t>columns-1</w:t>
      </w:r>
      <w:r w:rsidRPr="00281B7B">
        <w:rPr>
          <w:rFonts w:eastAsia="Times New Roman" w:cs="Times New Roman"/>
          <w:i/>
          <w:iCs/>
          <w:kern w:val="0"/>
          <w:lang w:eastAsia="en-GB"/>
          <w14:ligatures w14:val="none"/>
        </w:rPr>
        <w:t>)</w:t>
      </w:r>
      <w:r w:rsidRPr="00281B7B">
        <w:rPr>
          <w:rFonts w:eastAsia="Times New Roman" w:cs="Times New Roman"/>
          <w:kern w:val="0"/>
          <w:lang w:eastAsia="en-GB"/>
          <w14:ligatures w14:val="none"/>
        </w:rPr>
        <w:t xml:space="preserve"> of</w:t>
      </w:r>
      <w:r w:rsidR="002A17AB" w:rsidRPr="00281B7B">
        <w:rPr>
          <w:rFonts w:eastAsia="Times New Roman" w:cs="Times New Roman"/>
          <w:kern w:val="0"/>
          <w:lang w:eastAsia="en-GB"/>
          <w14:ligatures w14:val="none"/>
        </w:rPr>
        <w:t xml:space="preserve"> </w:t>
      </w:r>
      <w:r w:rsidRPr="00281B7B">
        <w:rPr>
          <w:rFonts w:eastAsia="Times New Roman" w:cs="Times New Roman"/>
          <w:kern w:val="0"/>
          <w:lang w:eastAsia="en-GB"/>
          <w14:ligatures w14:val="none"/>
        </w:rPr>
        <w:t>matrix T.</w:t>
      </w:r>
      <w:r w:rsidR="00281B7B">
        <w:rPr>
          <w:rFonts w:eastAsia="Times New Roman" w:cs="Times New Roman"/>
          <w:kern w:val="0"/>
          <w:lang w:eastAsia="en-GB"/>
          <w14:ligatures w14:val="none"/>
        </w:rPr>
        <w:t xml:space="preserve"> </w:t>
      </w:r>
      <w:r>
        <w:rPr>
          <w:rFonts w:eastAsia="Times New Roman" w:cs="Times New Roman"/>
          <w:kern w:val="0"/>
          <w:lang w:eastAsia="en-GB"/>
          <w14:ligatures w14:val="none"/>
        </w:rPr>
        <w:t>T</w:t>
      </w:r>
      <w:r w:rsidRPr="003C1E78">
        <w:rPr>
          <w:rFonts w:eastAsia="Times New Roman" w:cs="Times New Roman"/>
          <w:kern w:val="0"/>
          <w:lang w:eastAsia="en-GB"/>
          <w14:ligatures w14:val="none"/>
        </w:rPr>
        <w:t>emperature</w:t>
      </w:r>
      <w:r>
        <w:rPr>
          <w:rFonts w:eastAsia="Times New Roman" w:cs="Times New Roman"/>
          <w:kern w:val="0"/>
          <w:lang w:eastAsia="en-GB"/>
          <w14:ligatures w14:val="none"/>
        </w:rPr>
        <w:t xml:space="preserve"> development,</w:t>
      </w:r>
      <w:r w:rsidRPr="003C1E78">
        <w:rPr>
          <w:rFonts w:eastAsia="Times New Roman" w:cs="Times New Roman"/>
          <w:kern w:val="0"/>
          <w:lang w:eastAsia="en-GB"/>
          <w14:ligatures w14:val="none"/>
        </w:rPr>
        <w:t xml:space="preserve"> considers temperatures from neighbouring points (</w:t>
      </w:r>
      <w:r w:rsidRPr="003C1E78">
        <w:rPr>
          <w:rFonts w:eastAsia="Times New Roman" w:cs="Courier New"/>
          <w:kern w:val="0"/>
          <w:lang w:eastAsia="en-GB"/>
          <w14:ligatures w14:val="none"/>
        </w:rPr>
        <w:t>T(i+1, j)</w:t>
      </w:r>
      <w:r w:rsidRPr="003C1E78">
        <w:rPr>
          <w:rFonts w:eastAsia="Times New Roman" w:cs="Times New Roman"/>
          <w:kern w:val="0"/>
          <w:lang w:eastAsia="en-GB"/>
          <w14:ligatures w14:val="none"/>
        </w:rPr>
        <w:t xml:space="preserve">) </w:t>
      </w:r>
      <w:r>
        <w:rPr>
          <w:rFonts w:eastAsia="Times New Roman" w:cs="Times New Roman"/>
          <w:kern w:val="0"/>
          <w:lang w:eastAsia="en-GB"/>
          <w14:ligatures w14:val="none"/>
        </w:rPr>
        <w:t>plus</w:t>
      </w:r>
      <w:r w:rsidRPr="003C1E78">
        <w:rPr>
          <w:rFonts w:eastAsia="Times New Roman" w:cs="Times New Roman"/>
          <w:kern w:val="0"/>
          <w:lang w:eastAsia="en-GB"/>
          <w14:ligatures w14:val="none"/>
        </w:rPr>
        <w:t xml:space="preserve"> current temperature (</w:t>
      </w:r>
      <w:r w:rsidRPr="003C1E78">
        <w:rPr>
          <w:rFonts w:eastAsia="Times New Roman" w:cs="Courier New"/>
          <w:kern w:val="0"/>
          <w:lang w:eastAsia="en-GB"/>
          <w14:ligatures w14:val="none"/>
        </w:rPr>
        <w:t>T(</w:t>
      </w:r>
      <w:proofErr w:type="spellStart"/>
      <w:r w:rsidRPr="003C1E78">
        <w:rPr>
          <w:rFonts w:eastAsia="Times New Roman" w:cs="Courier New"/>
          <w:kern w:val="0"/>
          <w:lang w:eastAsia="en-GB"/>
          <w14:ligatures w14:val="none"/>
        </w:rPr>
        <w:t>i</w:t>
      </w:r>
      <w:proofErr w:type="spellEnd"/>
      <w:r w:rsidRPr="003C1E78">
        <w:rPr>
          <w:rFonts w:eastAsia="Times New Roman" w:cs="Courier New"/>
          <w:kern w:val="0"/>
          <w:lang w:eastAsia="en-GB"/>
          <w14:ligatures w14:val="none"/>
        </w:rPr>
        <w:t>, j)</w:t>
      </w:r>
      <w:r w:rsidRPr="003C1E78">
        <w:rPr>
          <w:rFonts w:eastAsia="Times New Roman" w:cs="Times New Roman"/>
          <w:kern w:val="0"/>
          <w:lang w:eastAsia="en-GB"/>
          <w14:ligatures w14:val="none"/>
        </w:rPr>
        <w:t xml:space="preserve">) with  </w:t>
      </w:r>
      <w:proofErr w:type="spellStart"/>
      <w:r w:rsidRPr="003C1E78">
        <w:rPr>
          <w:rFonts w:eastAsia="Times New Roman" w:cs="Courier New"/>
          <w:kern w:val="0"/>
          <w:lang w:eastAsia="en-GB"/>
          <w14:ligatures w14:val="none"/>
        </w:rPr>
        <w:t>Fo</w:t>
      </w:r>
      <w:proofErr w:type="spellEnd"/>
      <w:r>
        <w:rPr>
          <w:rFonts w:eastAsia="Times New Roman" w:cs="Courier New"/>
          <w:kern w:val="0"/>
          <w:lang w:eastAsia="en-GB"/>
          <w14:ligatures w14:val="none"/>
        </w:rPr>
        <w:t xml:space="preserve"> additional for stability.</w:t>
      </w:r>
    </w:p>
    <w:p w14:paraId="61DA1E87" w14:textId="10C598A0" w:rsidR="003C1E78" w:rsidRPr="003C1E78" w:rsidRDefault="003C1E78" w:rsidP="002A17AB">
      <w:pPr>
        <w:pStyle w:val="ListParagraph"/>
        <w:jc w:val="both"/>
      </w:pPr>
    </w:p>
    <w:p w14:paraId="035C3897" w14:textId="74D27390" w:rsidR="00F307D6" w:rsidRDefault="00F307D6" w:rsidP="002A17AB">
      <w:pPr>
        <w:pStyle w:val="Heading3"/>
        <w:jc w:val="both"/>
        <w:rPr>
          <w:rFonts w:eastAsia="Times New Roman"/>
          <w:lang w:eastAsia="en-GB"/>
        </w:rPr>
      </w:pPr>
      <w:bookmarkStart w:id="17" w:name="_Toc170668432"/>
      <w:r w:rsidRPr="00E926F7">
        <w:rPr>
          <w:rFonts w:eastAsia="Times New Roman"/>
          <w:lang w:eastAsia="en-GB"/>
        </w:rPr>
        <w:t>6.</w:t>
      </w:r>
      <w:r w:rsidR="00B839EE">
        <w:rPr>
          <w:rFonts w:eastAsia="Times New Roman"/>
          <w:lang w:eastAsia="en-GB"/>
        </w:rPr>
        <w:t>4</w:t>
      </w:r>
      <w:r w:rsidRPr="00E926F7">
        <w:rPr>
          <w:rFonts w:eastAsia="Times New Roman"/>
          <w:lang w:eastAsia="en-GB"/>
        </w:rPr>
        <w:t xml:space="preserve"> Convergence Between discrete </w:t>
      </w:r>
      <w:r w:rsidR="00C26BD7" w:rsidRPr="00E926F7">
        <w:rPr>
          <w:rFonts w:eastAsia="Times New Roman"/>
          <w:lang w:eastAsia="en-GB"/>
        </w:rPr>
        <w:t>column numbers and continuous plate length for Northern Boundary condition</w:t>
      </w:r>
      <w:bookmarkEnd w:id="17"/>
      <w:r w:rsidR="00C26BD7" w:rsidRPr="00E926F7">
        <w:rPr>
          <w:rFonts w:eastAsia="Times New Roman"/>
          <w:lang w:eastAsia="en-GB"/>
        </w:rPr>
        <w:t xml:space="preserve"> </w:t>
      </w:r>
    </w:p>
    <w:p w14:paraId="07033E15" w14:textId="617994BC" w:rsidR="00CE0B15" w:rsidRDefault="00E20F28" w:rsidP="002A17AB">
      <w:pPr>
        <w:jc w:val="both"/>
        <w:rPr>
          <w:lang w:eastAsia="en-GB"/>
        </w:rPr>
      </w:pPr>
      <w:r>
        <w:rPr>
          <w:lang w:eastAsia="en-GB"/>
        </w:rPr>
        <w:t>Additional research from</w:t>
      </w:r>
      <w:r w:rsidR="00CE0B15">
        <w:rPr>
          <w:lang w:eastAsia="en-GB"/>
        </w:rPr>
        <w:t xml:space="preserve"> </w:t>
      </w:r>
      <w:proofErr w:type="spellStart"/>
      <w:r w:rsidR="00CE0B15">
        <w:rPr>
          <w:lang w:eastAsia="en-GB"/>
        </w:rPr>
        <w:t>Incropera</w:t>
      </w:r>
      <w:proofErr w:type="spellEnd"/>
      <w:r w:rsidR="00CE0B15">
        <w:rPr>
          <w:lang w:eastAsia="en-GB"/>
        </w:rPr>
        <w:t xml:space="preserve"> (2011), Versteeg (2007)</w:t>
      </w:r>
      <w:r>
        <w:rPr>
          <w:lang w:eastAsia="en-GB"/>
        </w:rPr>
        <w:t xml:space="preserve"> </w:t>
      </w:r>
      <w:r w:rsidR="00915CD8">
        <w:rPr>
          <w:lang w:eastAsia="en-GB"/>
        </w:rPr>
        <w:t>has produced the following.</w:t>
      </w:r>
    </w:p>
    <w:p w14:paraId="090CD3B2" w14:textId="77777777" w:rsidR="00B37E75" w:rsidRPr="00A9434E" w:rsidRDefault="00B37E75" w:rsidP="002A17AB">
      <w:pPr>
        <w:jc w:val="both"/>
        <w:rPr>
          <w:rFonts w:eastAsia="Times New Roman" w:cs="Times New Roman"/>
          <w:kern w:val="0"/>
          <w:lang w:eastAsia="en-GB"/>
          <w14:ligatures w14:val="none"/>
        </w:rPr>
      </w:pPr>
      <w:r w:rsidRPr="00281B7B">
        <w:rPr>
          <w:rFonts w:eastAsia="Times New Roman" w:cs="Times New Roman"/>
          <w:kern w:val="0"/>
          <w:lang w:eastAsia="en-GB"/>
          <w14:ligatures w14:val="none"/>
        </w:rPr>
        <w:t>Discretization and Grid Spacing</w:t>
      </w:r>
      <w:r w:rsidRPr="00A9434E">
        <w:rPr>
          <w:rFonts w:eastAsia="Times New Roman" w:cs="Times New Roman"/>
          <w:b/>
          <w:bCs/>
          <w:kern w:val="0"/>
          <w:lang w:eastAsia="en-GB"/>
          <w14:ligatures w14:val="none"/>
        </w:rPr>
        <w:t>:</w:t>
      </w:r>
      <w:r>
        <w:rPr>
          <w:rFonts w:eastAsia="Times New Roman" w:cs="Times New Roman"/>
          <w:b/>
          <w:bCs/>
          <w:kern w:val="0"/>
          <w:lang w:eastAsia="en-GB"/>
          <w14:ligatures w14:val="none"/>
        </w:rPr>
        <w:t xml:space="preserve"> </w:t>
      </w:r>
      <w:r w:rsidRPr="00A9434E">
        <w:rPr>
          <w:rFonts w:eastAsia="Times New Roman" w:cs="Times New Roman"/>
          <w:kern w:val="0"/>
          <w:lang w:eastAsia="en-GB"/>
          <w14:ligatures w14:val="none"/>
        </w:rPr>
        <w:t>The physical plate with continuous length is divided into a grid of discrete points</w:t>
      </w:r>
      <w:r>
        <w:rPr>
          <w:rFonts w:eastAsia="Times New Roman" w:cs="Times New Roman"/>
          <w:kern w:val="0"/>
          <w:lang w:eastAsia="en-GB"/>
          <w14:ligatures w14:val="none"/>
        </w:rPr>
        <w:t xml:space="preserve"> </w:t>
      </w:r>
      <w:r w:rsidRPr="00A9434E">
        <w:rPr>
          <w:rFonts w:eastAsia="Times New Roman" w:cs="Times New Roman"/>
          <w:kern w:val="0"/>
          <w:lang w:eastAsia="en-GB"/>
          <w14:ligatures w14:val="none"/>
        </w:rPr>
        <w:t>(</w:t>
      </w:r>
      <w:r w:rsidRPr="00A9434E">
        <w:rPr>
          <w:rFonts w:eastAsia="Times New Roman" w:cs="Courier New"/>
          <w:kern w:val="0"/>
          <w:lang w:eastAsia="en-GB"/>
          <w14:ligatures w14:val="none"/>
        </w:rPr>
        <w:t>h</w:t>
      </w:r>
      <w:r w:rsidRPr="00A9434E">
        <w:rPr>
          <w:rFonts w:eastAsia="Times New Roman" w:cs="Times New Roman"/>
          <w:kern w:val="0"/>
          <w:lang w:eastAsia="en-GB"/>
          <w14:ligatures w14:val="none"/>
        </w:rPr>
        <w:t xml:space="preserve">) </w:t>
      </w:r>
      <w:r>
        <w:rPr>
          <w:rFonts w:eastAsia="Times New Roman" w:cs="Times New Roman"/>
          <w:kern w:val="0"/>
          <w:lang w:eastAsia="en-GB"/>
          <w14:ligatures w14:val="none"/>
        </w:rPr>
        <w:t>determining</w:t>
      </w:r>
      <w:r w:rsidRPr="00A9434E">
        <w:rPr>
          <w:rFonts w:eastAsia="Times New Roman" w:cs="Times New Roman"/>
          <w:kern w:val="0"/>
          <w:lang w:eastAsia="en-GB"/>
          <w14:ligatures w14:val="none"/>
        </w:rPr>
        <w:t xml:space="preserve"> the resolution of this discretization. </w:t>
      </w:r>
      <w:r>
        <w:rPr>
          <w:rFonts w:eastAsia="Times New Roman" w:cs="Times New Roman"/>
          <w:kern w:val="0"/>
          <w:lang w:eastAsia="en-GB"/>
          <w14:ligatures w14:val="none"/>
        </w:rPr>
        <w:t>Using</w:t>
      </w:r>
      <w:r w:rsidRPr="00A9434E">
        <w:rPr>
          <w:rFonts w:eastAsia="Times New Roman" w:cs="Times New Roman"/>
          <w:kern w:val="0"/>
          <w:lang w:eastAsia="en-GB"/>
          <w14:ligatures w14:val="none"/>
        </w:rPr>
        <w:t xml:space="preserve"> smaller </w:t>
      </w:r>
      <w:r w:rsidRPr="00A9434E">
        <w:rPr>
          <w:rFonts w:eastAsia="Times New Roman" w:cs="Courier New"/>
          <w:kern w:val="0"/>
          <w:lang w:eastAsia="en-GB"/>
          <w14:ligatures w14:val="none"/>
        </w:rPr>
        <w:t>h</w:t>
      </w:r>
      <w:r w:rsidRPr="00A9434E">
        <w:rPr>
          <w:rFonts w:eastAsia="Times New Roman" w:cs="Times New Roman"/>
          <w:kern w:val="0"/>
          <w:lang w:eastAsia="en-GB"/>
          <w14:ligatures w14:val="none"/>
        </w:rPr>
        <w:t xml:space="preserve"> </w:t>
      </w:r>
      <w:r>
        <w:rPr>
          <w:rFonts w:eastAsia="Times New Roman" w:cs="Times New Roman"/>
          <w:kern w:val="0"/>
          <w:lang w:eastAsia="en-GB"/>
          <w14:ligatures w14:val="none"/>
        </w:rPr>
        <w:t>value will increase number of grid points</w:t>
      </w:r>
      <w:r w:rsidRPr="00A9434E">
        <w:rPr>
          <w:rFonts w:eastAsia="Times New Roman" w:cs="Times New Roman"/>
          <w:kern w:val="0"/>
          <w:lang w:eastAsia="en-GB"/>
          <w14:ligatures w14:val="none"/>
        </w:rPr>
        <w:t>.</w:t>
      </w:r>
    </w:p>
    <w:p w14:paraId="57C25690" w14:textId="5AFF0310" w:rsidR="00E71286" w:rsidRPr="00E71286" w:rsidRDefault="00B37E75" w:rsidP="00E71286">
      <w:pPr>
        <w:spacing w:before="100" w:beforeAutospacing="1" w:after="100" w:afterAutospacing="1" w:line="240" w:lineRule="auto"/>
        <w:jc w:val="both"/>
        <w:rPr>
          <w:rFonts w:eastAsia="Times New Roman" w:cs="Times New Roman"/>
          <w:kern w:val="0"/>
          <w:lang w:eastAsia="en-GB"/>
          <w14:ligatures w14:val="none"/>
        </w:rPr>
      </w:pPr>
      <w:r w:rsidRPr="00E71286">
        <w:rPr>
          <w:rFonts w:eastAsia="Times New Roman" w:cs="Times New Roman"/>
          <w:kern w:val="0"/>
          <w:lang w:eastAsia="en-GB"/>
          <w14:ligatures w14:val="none"/>
        </w:rPr>
        <w:t>Northern Boundary Condition: The temperature on the northern boundary (left side in most plots) varies linearly from 0°C to 150°</w:t>
      </w:r>
      <w:proofErr w:type="spellStart"/>
      <w:r w:rsidRPr="00E71286">
        <w:rPr>
          <w:rFonts w:eastAsia="Times New Roman" w:cs="Times New Roman"/>
          <w:kern w:val="0"/>
          <w:lang w:eastAsia="en-GB"/>
          <w14:ligatures w14:val="none"/>
        </w:rPr>
        <w:t>C over</w:t>
      </w:r>
      <w:proofErr w:type="spellEnd"/>
      <w:r w:rsidRPr="00E71286">
        <w:rPr>
          <w:rFonts w:eastAsia="Times New Roman" w:cs="Times New Roman"/>
          <w:kern w:val="0"/>
          <w:lang w:eastAsia="en-GB"/>
          <w14:ligatures w14:val="none"/>
        </w:rPr>
        <w:t xml:space="preserve"> a certain width.</w:t>
      </w:r>
    </w:p>
    <w:p w14:paraId="2026ECE2" w14:textId="6BEA4C83" w:rsidR="00E71286" w:rsidRPr="00E71286" w:rsidRDefault="00B37E75" w:rsidP="00E71286">
      <w:pPr>
        <w:spacing w:before="100" w:beforeAutospacing="1" w:after="100" w:afterAutospacing="1" w:line="240" w:lineRule="auto"/>
        <w:jc w:val="both"/>
        <w:rPr>
          <w:rFonts w:eastAsia="Times New Roman" w:cs="Times New Roman"/>
          <w:kern w:val="0"/>
          <w:lang w:eastAsia="en-GB"/>
          <w14:ligatures w14:val="none"/>
        </w:rPr>
      </w:pPr>
      <w:r w:rsidRPr="00E71286">
        <w:rPr>
          <w:rFonts w:eastAsia="Times New Roman" w:cs="Times New Roman"/>
          <w:kern w:val="0"/>
          <w:lang w:eastAsia="en-GB"/>
          <w14:ligatures w14:val="none"/>
        </w:rPr>
        <w:t>Code Implementation: The script iterates through each column (</w:t>
      </w:r>
      <w:r w:rsidRPr="00E71286">
        <w:rPr>
          <w:rFonts w:eastAsia="Times New Roman" w:cs="Courier New"/>
          <w:kern w:val="0"/>
          <w:lang w:eastAsia="en-GB"/>
          <w14:ligatures w14:val="none"/>
        </w:rPr>
        <w:t>c</w:t>
      </w:r>
      <w:r w:rsidRPr="00E71286">
        <w:rPr>
          <w:rFonts w:eastAsia="Times New Roman" w:cs="Times New Roman"/>
          <w:kern w:val="0"/>
          <w:lang w:eastAsia="en-GB"/>
          <w14:ligatures w14:val="none"/>
        </w:rPr>
        <w:t>) in the first row (</w:t>
      </w:r>
      <w:proofErr w:type="spellStart"/>
      <w:r w:rsidRPr="00E71286">
        <w:rPr>
          <w:rFonts w:eastAsia="Times New Roman" w:cs="Courier New"/>
          <w:kern w:val="0"/>
          <w:lang w:eastAsia="en-GB"/>
          <w14:ligatures w14:val="none"/>
        </w:rPr>
        <w:t>i</w:t>
      </w:r>
      <w:proofErr w:type="spellEnd"/>
      <w:r w:rsidRPr="00E71286">
        <w:rPr>
          <w:rFonts w:eastAsia="Times New Roman" w:cs="Courier New"/>
          <w:kern w:val="0"/>
          <w:lang w:eastAsia="en-GB"/>
          <w14:ligatures w14:val="none"/>
        </w:rPr>
        <w:t xml:space="preserve"> = 1</w:t>
      </w:r>
      <w:r w:rsidRPr="00E71286">
        <w:rPr>
          <w:rFonts w:eastAsia="Times New Roman" w:cs="Times New Roman"/>
          <w:kern w:val="0"/>
          <w:lang w:eastAsia="en-GB"/>
          <w14:ligatures w14:val="none"/>
        </w:rPr>
        <w:t>) of the temperature matrix (</w:t>
      </w:r>
      <w:r w:rsidRPr="00E71286">
        <w:rPr>
          <w:rFonts w:eastAsia="Times New Roman" w:cs="Courier New"/>
          <w:kern w:val="0"/>
          <w:lang w:eastAsia="en-GB"/>
          <w14:ligatures w14:val="none"/>
        </w:rPr>
        <w:t>T</w:t>
      </w:r>
      <w:r w:rsidRPr="00E71286">
        <w:rPr>
          <w:rFonts w:eastAsia="Times New Roman" w:cs="Times New Roman"/>
          <w:kern w:val="0"/>
          <w:lang w:eastAsia="en-GB"/>
          <w14:ligatures w14:val="none"/>
        </w:rPr>
        <w:t>) to set the boundary temperature. Determining the appropriate temperature at each column, we must calculate the corresponding positions (</w:t>
      </w:r>
      <w:r w:rsidRPr="00E71286">
        <w:rPr>
          <w:rFonts w:eastAsia="Times New Roman" w:cs="Courier New"/>
          <w:kern w:val="0"/>
          <w:lang w:eastAsia="en-GB"/>
          <w14:ligatures w14:val="none"/>
        </w:rPr>
        <w:t>d</w:t>
      </w:r>
      <w:r w:rsidRPr="00E71286">
        <w:rPr>
          <w:rFonts w:eastAsia="Times New Roman" w:cs="Times New Roman"/>
          <w:kern w:val="0"/>
          <w:lang w:eastAsia="en-GB"/>
          <w14:ligatures w14:val="none"/>
        </w:rPr>
        <w:t xml:space="preserve">) on the actual plate using </w:t>
      </w:r>
      <w:r w:rsidRPr="00E71286">
        <w:rPr>
          <w:rFonts w:eastAsia="Times New Roman" w:cs="Courier New"/>
          <w:kern w:val="0"/>
          <w:lang w:eastAsia="en-GB"/>
          <w14:ligatures w14:val="none"/>
        </w:rPr>
        <w:t>d = (c - 1) * h</w:t>
      </w:r>
      <w:r w:rsidRPr="00E71286">
        <w:rPr>
          <w:rFonts w:eastAsia="Times New Roman" w:cs="Times New Roman"/>
          <w:kern w:val="0"/>
          <w:lang w:eastAsia="en-GB"/>
          <w14:ligatures w14:val="none"/>
        </w:rPr>
        <w:t>.</w:t>
      </w:r>
    </w:p>
    <w:p w14:paraId="74D7877E" w14:textId="0D1C58CC" w:rsidR="00E71286" w:rsidRPr="00E71286" w:rsidRDefault="00B37E75" w:rsidP="00E71286">
      <w:pPr>
        <w:spacing w:before="100" w:beforeAutospacing="1" w:after="100" w:afterAutospacing="1" w:line="240" w:lineRule="auto"/>
        <w:jc w:val="both"/>
        <w:rPr>
          <w:rFonts w:eastAsia="Times New Roman" w:cs="Times New Roman"/>
          <w:kern w:val="0"/>
          <w:lang w:eastAsia="en-GB"/>
          <w14:ligatures w14:val="none"/>
        </w:rPr>
      </w:pPr>
      <w:r w:rsidRPr="00E71286">
        <w:rPr>
          <w:rFonts w:eastAsia="Times New Roman" w:cs="Times New Roman"/>
          <w:kern w:val="0"/>
          <w:lang w:eastAsia="en-GB"/>
          <w14:ligatures w14:val="none"/>
        </w:rPr>
        <w:t>Convergence Analysis: Convergence refers to how well the discrete temperature values approach the continuous temperature variation along the boundary as the grid spacing (</w:t>
      </w:r>
      <w:r w:rsidRPr="00E71286">
        <w:rPr>
          <w:rFonts w:eastAsia="Times New Roman" w:cs="Courier New"/>
          <w:kern w:val="0"/>
          <w:lang w:eastAsia="en-GB"/>
          <w14:ligatures w14:val="none"/>
        </w:rPr>
        <w:t>h</w:t>
      </w:r>
      <w:r w:rsidRPr="00E71286">
        <w:rPr>
          <w:rFonts w:eastAsia="Times New Roman" w:cs="Times New Roman"/>
          <w:kern w:val="0"/>
          <w:lang w:eastAsia="en-GB"/>
          <w14:ligatures w14:val="none"/>
        </w:rPr>
        <w:t xml:space="preserve">) is reduced. A smaller </w:t>
      </w:r>
      <w:r w:rsidRPr="00E71286">
        <w:rPr>
          <w:rFonts w:eastAsia="Times New Roman" w:cs="Courier New"/>
          <w:kern w:val="0"/>
          <w:lang w:eastAsia="en-GB"/>
          <w14:ligatures w14:val="none"/>
        </w:rPr>
        <w:t>h</w:t>
      </w:r>
      <w:r w:rsidRPr="00E71286">
        <w:rPr>
          <w:rFonts w:eastAsia="Times New Roman" w:cs="Times New Roman"/>
          <w:kern w:val="0"/>
          <w:lang w:eastAsia="en-GB"/>
          <w14:ligatures w14:val="none"/>
        </w:rPr>
        <w:t xml:space="preserve"> creates more columns, and </w:t>
      </w:r>
      <w:r w:rsidRPr="00E71286">
        <w:rPr>
          <w:rFonts w:eastAsia="Times New Roman" w:cs="Courier New"/>
          <w:kern w:val="0"/>
          <w:lang w:eastAsia="en-GB"/>
          <w14:ligatures w14:val="none"/>
        </w:rPr>
        <w:t>d</w:t>
      </w:r>
      <w:r w:rsidRPr="00E71286">
        <w:rPr>
          <w:rFonts w:eastAsia="Times New Roman" w:cs="Times New Roman"/>
          <w:kern w:val="0"/>
          <w:lang w:eastAsia="en-GB"/>
          <w14:ligatures w14:val="none"/>
        </w:rPr>
        <w:t xml:space="preserve"> more accurately reflects the continuous position on the plate. This leads to a more precise boundary temperature at each point.</w:t>
      </w:r>
    </w:p>
    <w:p w14:paraId="1A65DAA0" w14:textId="004CA7B7" w:rsidR="00E71286" w:rsidRPr="00E71286" w:rsidRDefault="00B37E75" w:rsidP="00E71286">
      <w:pPr>
        <w:spacing w:before="100" w:beforeAutospacing="1" w:after="100" w:afterAutospacing="1" w:line="240" w:lineRule="auto"/>
        <w:jc w:val="both"/>
        <w:rPr>
          <w:rFonts w:eastAsia="Times New Roman" w:cs="Times New Roman"/>
          <w:kern w:val="0"/>
          <w:lang w:eastAsia="en-GB"/>
          <w14:ligatures w14:val="none"/>
        </w:rPr>
      </w:pPr>
      <w:r w:rsidRPr="00E71286">
        <w:rPr>
          <w:rFonts w:eastAsia="Times New Roman" w:cs="Times New Roman"/>
          <w:kern w:val="0"/>
          <w:lang w:eastAsia="en-GB"/>
          <w14:ligatures w14:val="none"/>
        </w:rPr>
        <w:t>Impact of Grid Spacing: A larger grid spacing (</w:t>
      </w:r>
      <w:r w:rsidRPr="00E71286">
        <w:rPr>
          <w:rFonts w:eastAsia="Times New Roman" w:cs="Courier New"/>
          <w:kern w:val="0"/>
          <w:lang w:eastAsia="en-GB"/>
          <w14:ligatures w14:val="none"/>
        </w:rPr>
        <w:t>h</w:t>
      </w:r>
      <w:r w:rsidRPr="00E71286">
        <w:rPr>
          <w:rFonts w:eastAsia="Times New Roman" w:cs="Times New Roman"/>
          <w:kern w:val="0"/>
          <w:lang w:eastAsia="en-GB"/>
          <w14:ligatures w14:val="none"/>
        </w:rPr>
        <w:t>) results in fewer columns and a coarser spacing. The calculated temperatures at each discrete point might deviate from the actual continuous temperature variation, especially near the transition between the two boundary regions (0°C to 150°C). As mentioned, small h becomes more precise and increases the computational cost.</w:t>
      </w:r>
    </w:p>
    <w:p w14:paraId="786F187C" w14:textId="5B5B7884" w:rsidR="00B37E75" w:rsidRPr="00E71286" w:rsidRDefault="00B37E75" w:rsidP="00E71286">
      <w:pPr>
        <w:spacing w:before="100" w:beforeAutospacing="1" w:after="100" w:afterAutospacing="1" w:line="240" w:lineRule="auto"/>
        <w:jc w:val="both"/>
        <w:rPr>
          <w:rFonts w:eastAsia="Times New Roman" w:cs="Times New Roman"/>
          <w:kern w:val="0"/>
          <w:lang w:eastAsia="en-GB"/>
          <w14:ligatures w14:val="none"/>
        </w:rPr>
      </w:pPr>
      <w:r w:rsidRPr="00E71286">
        <w:rPr>
          <w:rFonts w:eastAsia="Times New Roman" w:cs="Times New Roman"/>
          <w:kern w:val="0"/>
          <w:lang w:eastAsia="en-GB"/>
          <w14:ligatures w14:val="none"/>
        </w:rPr>
        <w:t xml:space="preserve">Achieving Convergence: It is difficult to achieve convergence as there will always be some level of error, our aim is to select a grid spacing that provides a balance between accuracy and computational efficiency. Choosing a finer grid should show a well </w:t>
      </w:r>
      <w:r w:rsidR="007802CA" w:rsidRPr="00E71286">
        <w:rPr>
          <w:rFonts w:eastAsia="Times New Roman" w:cs="Times New Roman"/>
          <w:kern w:val="0"/>
          <w:lang w:eastAsia="en-GB"/>
          <w14:ligatures w14:val="none"/>
        </w:rPr>
        <w:t>ordered more</w:t>
      </w:r>
      <w:r w:rsidRPr="00E71286">
        <w:rPr>
          <w:rFonts w:eastAsia="Times New Roman" w:cs="Times New Roman"/>
          <w:kern w:val="0"/>
          <w:lang w:eastAsia="en-GB"/>
          <w14:ligatures w14:val="none"/>
        </w:rPr>
        <w:t xml:space="preserve"> accurate temperature variation compared to a coarser grid.</w:t>
      </w:r>
    </w:p>
    <w:p w14:paraId="648B97D2" w14:textId="7A08B3F2" w:rsidR="00C17CD3" w:rsidRPr="00E926F7" w:rsidRDefault="00C17CD3" w:rsidP="002A17AB">
      <w:pPr>
        <w:pStyle w:val="Heading3"/>
        <w:jc w:val="both"/>
        <w:rPr>
          <w:rFonts w:eastAsia="Times New Roman"/>
          <w:lang w:eastAsia="en-GB"/>
        </w:rPr>
      </w:pPr>
      <w:bookmarkStart w:id="18" w:name="_Toc170668433"/>
      <w:r>
        <w:rPr>
          <w:rFonts w:eastAsia="Times New Roman"/>
          <w:lang w:eastAsia="en-GB"/>
        </w:rPr>
        <w:t>6</w:t>
      </w:r>
      <w:r w:rsidRPr="00E926F7">
        <w:rPr>
          <w:rFonts w:eastAsia="Times New Roman"/>
          <w:lang w:eastAsia="en-GB"/>
        </w:rPr>
        <w:t>.</w:t>
      </w:r>
      <w:r w:rsidR="00B839EE">
        <w:rPr>
          <w:rFonts w:eastAsia="Times New Roman"/>
          <w:lang w:eastAsia="en-GB"/>
        </w:rPr>
        <w:t>5</w:t>
      </w:r>
      <w:r w:rsidRPr="00E926F7">
        <w:rPr>
          <w:rFonts w:eastAsia="Times New Roman"/>
          <w:lang w:eastAsia="en-GB"/>
        </w:rPr>
        <w:t xml:space="preserve"> Progression of code through time steps</w:t>
      </w:r>
      <w:bookmarkEnd w:id="18"/>
    </w:p>
    <w:p w14:paraId="37EA96F8" w14:textId="44FB44C5" w:rsidR="00C17CD3" w:rsidRPr="00E71286" w:rsidRDefault="00C17CD3" w:rsidP="00E71286">
      <w:pPr>
        <w:spacing w:after="0" w:line="240" w:lineRule="auto"/>
        <w:jc w:val="both"/>
        <w:rPr>
          <w:rFonts w:eastAsia="Times New Roman" w:cs="Times New Roman"/>
          <w:kern w:val="0"/>
          <w:lang w:eastAsia="en-GB"/>
          <w14:ligatures w14:val="none"/>
        </w:rPr>
      </w:pPr>
      <w:r w:rsidRPr="00E71286">
        <w:rPr>
          <w:rFonts w:eastAsia="Times New Roman" w:cs="Times New Roman"/>
          <w:kern w:val="0"/>
          <w:lang w:eastAsia="en-GB"/>
          <w14:ligatures w14:val="none"/>
        </w:rPr>
        <w:t>The main loop in the code iterates through response each time step from the initial time to the total simulation time, where user inputs a time step of (dt).This loop typically uses a counter variable (</w:t>
      </w:r>
      <w:r w:rsidRPr="00E71286">
        <w:rPr>
          <w:rFonts w:eastAsia="Times New Roman" w:cs="Courier New"/>
          <w:kern w:val="0"/>
          <w:lang w:eastAsia="en-GB"/>
          <w14:ligatures w14:val="none"/>
        </w:rPr>
        <w:t>n</w:t>
      </w:r>
      <w:r w:rsidRPr="00E71286">
        <w:rPr>
          <w:rFonts w:eastAsia="Times New Roman" w:cs="Times New Roman"/>
          <w:kern w:val="0"/>
          <w:lang w:eastAsia="en-GB"/>
          <w14:ligatures w14:val="none"/>
        </w:rPr>
        <w:t xml:space="preserve">) to keep track of the current time step. And with use of </w:t>
      </w:r>
      <w:proofErr w:type="spellStart"/>
      <w:r w:rsidRPr="00E71286">
        <w:rPr>
          <w:rFonts w:eastAsia="Times New Roman" w:cs="Times New Roman"/>
          <w:kern w:val="0"/>
          <w:lang w:eastAsia="en-GB"/>
          <w14:ligatures w14:val="none"/>
        </w:rPr>
        <w:t>Fo</w:t>
      </w:r>
      <w:proofErr w:type="spellEnd"/>
      <w:r w:rsidRPr="00E71286">
        <w:rPr>
          <w:rFonts w:eastAsia="Times New Roman" w:cs="Times New Roman"/>
          <w:kern w:val="0"/>
          <w:lang w:eastAsia="en-GB"/>
          <w14:ligatures w14:val="none"/>
        </w:rPr>
        <w:t xml:space="preserve"> parameter to stabilise simulation between (0&gt;0.25).</w:t>
      </w:r>
    </w:p>
    <w:p w14:paraId="3DAE8BF9" w14:textId="15E53167" w:rsidR="00C17CD3" w:rsidRPr="00E926F7" w:rsidRDefault="00C17CD3" w:rsidP="002A17AB">
      <w:pPr>
        <w:pStyle w:val="Heading3"/>
        <w:jc w:val="both"/>
        <w:rPr>
          <w:rFonts w:eastAsia="Times New Roman"/>
          <w:lang w:eastAsia="en-GB"/>
        </w:rPr>
      </w:pPr>
      <w:bookmarkStart w:id="19" w:name="_Toc170668434"/>
      <w:r w:rsidRPr="00E926F7">
        <w:rPr>
          <w:rFonts w:eastAsia="Times New Roman"/>
          <w:lang w:eastAsia="en-GB"/>
        </w:rPr>
        <w:lastRenderedPageBreak/>
        <w:t>6.</w:t>
      </w:r>
      <w:r w:rsidR="00B839EE">
        <w:rPr>
          <w:rFonts w:eastAsia="Times New Roman"/>
          <w:lang w:eastAsia="en-GB"/>
        </w:rPr>
        <w:t>6</w:t>
      </w:r>
      <w:r w:rsidRPr="00E926F7">
        <w:rPr>
          <w:rFonts w:eastAsia="Times New Roman"/>
          <w:lang w:eastAsia="en-GB"/>
        </w:rPr>
        <w:t xml:space="preserve"> Implementation of Conditions for reaching thermal equilibrium</w:t>
      </w:r>
      <w:bookmarkEnd w:id="19"/>
    </w:p>
    <w:p w14:paraId="2F51E853" w14:textId="34159F71" w:rsidR="005B0BC3" w:rsidRPr="00E71286" w:rsidRDefault="00C17CD3" w:rsidP="00E71286">
      <w:pPr>
        <w:spacing w:after="0" w:line="240" w:lineRule="auto"/>
        <w:jc w:val="both"/>
        <w:rPr>
          <w:rFonts w:eastAsia="Times New Roman" w:cs="Times New Roman"/>
          <w:kern w:val="0"/>
          <w:lang w:eastAsia="en-GB"/>
          <w14:ligatures w14:val="none"/>
        </w:rPr>
      </w:pPr>
      <w:r w:rsidRPr="00E71286">
        <w:rPr>
          <w:rFonts w:eastAsia="Times New Roman" w:cs="Times New Roman"/>
          <w:kern w:val="0"/>
          <w:lang w:eastAsia="en-GB"/>
          <w14:ligatures w14:val="none"/>
        </w:rPr>
        <w:t>Thermal equilibrium is reached when the temperature distribution throughout the plate no longer changes and plateaus.</w:t>
      </w:r>
      <w:r w:rsidR="00281B7B" w:rsidRPr="00E71286">
        <w:rPr>
          <w:rFonts w:eastAsia="Times New Roman" w:cs="Times New Roman"/>
          <w:kern w:val="0"/>
          <w:lang w:eastAsia="en-GB"/>
          <w14:ligatures w14:val="none"/>
        </w:rPr>
        <w:t xml:space="preserve"> </w:t>
      </w:r>
      <w:r w:rsidRPr="00E71286">
        <w:rPr>
          <w:rFonts w:eastAsia="Times New Roman" w:cs="Times New Roman"/>
          <w:kern w:val="0"/>
          <w:lang w:eastAsia="en-GB"/>
          <w14:ligatures w14:val="none"/>
        </w:rPr>
        <w:t xml:space="preserve">In practice, this might be determined by setting a convergence number which </w:t>
      </w:r>
      <w:r>
        <w:t>(1e-4)</w:t>
      </w:r>
      <w:r w:rsidRPr="00E71286">
        <w:rPr>
          <w:rFonts w:eastAsia="Times New Roman" w:cs="Times New Roman"/>
          <w:kern w:val="0"/>
          <w:lang w:eastAsia="en-GB"/>
          <w14:ligatures w14:val="none"/>
        </w:rPr>
        <w:t>.</w:t>
      </w:r>
      <w:r w:rsidR="00E71286">
        <w:rPr>
          <w:rFonts w:eastAsia="Times New Roman" w:cs="Times New Roman"/>
          <w:kern w:val="0"/>
          <w:lang w:eastAsia="en-GB"/>
          <w14:ligatures w14:val="none"/>
        </w:rPr>
        <w:t xml:space="preserve"> </w:t>
      </w:r>
      <w:r w:rsidRPr="00E71286">
        <w:rPr>
          <w:rFonts w:eastAsia="Times New Roman" w:cs="Times New Roman"/>
          <w:kern w:val="0"/>
          <w:lang w:eastAsia="en-GB"/>
          <w14:ligatures w14:val="none"/>
        </w:rPr>
        <w:t>The code should include a loop that continues repeats through time steps until the maximum change in temperature between successive time steps falls below a certain window.</w:t>
      </w:r>
    </w:p>
    <w:p w14:paraId="40448723" w14:textId="77777777" w:rsidR="00C17CD3" w:rsidRPr="00C17CD3" w:rsidRDefault="00C17CD3" w:rsidP="00C17CD3">
      <w:pPr>
        <w:pStyle w:val="ListParagraph"/>
        <w:rPr>
          <w:lang w:eastAsia="en-GB"/>
        </w:rPr>
      </w:pPr>
    </w:p>
    <w:p w14:paraId="20B4BD84" w14:textId="392DDBB1" w:rsidR="00DB2784" w:rsidRPr="009377E5" w:rsidRDefault="009377E5" w:rsidP="002A17AB">
      <w:pPr>
        <w:pStyle w:val="Heading2"/>
        <w:jc w:val="both"/>
        <w:rPr>
          <w:rFonts w:eastAsia="Times New Roman"/>
          <w:lang w:eastAsia="en-GB"/>
        </w:rPr>
      </w:pPr>
      <w:bookmarkStart w:id="20" w:name="_Toc170668435"/>
      <w:r w:rsidRPr="009377E5">
        <w:rPr>
          <w:rFonts w:eastAsia="Times New Roman"/>
          <w:lang w:eastAsia="en-GB"/>
        </w:rPr>
        <w:t xml:space="preserve">7.0 </w:t>
      </w:r>
      <w:r w:rsidR="00EF7C40" w:rsidRPr="009377E5">
        <w:rPr>
          <w:rFonts w:eastAsia="Times New Roman"/>
          <w:lang w:eastAsia="en-GB"/>
        </w:rPr>
        <w:t>Validation of</w:t>
      </w:r>
      <w:r w:rsidR="005B0BC3">
        <w:rPr>
          <w:rFonts w:eastAsia="Times New Roman"/>
          <w:lang w:eastAsia="en-GB"/>
        </w:rPr>
        <w:t xml:space="preserve"> </w:t>
      </w:r>
      <w:r w:rsidR="00EF7C40" w:rsidRPr="009377E5">
        <w:rPr>
          <w:rFonts w:eastAsia="Times New Roman"/>
          <w:lang w:eastAsia="en-GB"/>
        </w:rPr>
        <w:t xml:space="preserve">the </w:t>
      </w:r>
      <w:r w:rsidRPr="009377E5">
        <w:rPr>
          <w:rFonts w:eastAsia="Times New Roman"/>
          <w:lang w:eastAsia="en-GB"/>
        </w:rPr>
        <w:t>model</w:t>
      </w:r>
      <w:bookmarkEnd w:id="20"/>
    </w:p>
    <w:p w14:paraId="09A5F82A" w14:textId="5777CEA4" w:rsidR="00D11F69" w:rsidRPr="009377E5" w:rsidRDefault="000102E6" w:rsidP="002A17AB">
      <w:pPr>
        <w:pStyle w:val="Heading3"/>
        <w:jc w:val="both"/>
      </w:pPr>
      <w:bookmarkStart w:id="21" w:name="_Toc170668436"/>
      <w:r w:rsidRPr="009377E5">
        <w:t>7.</w:t>
      </w:r>
      <w:r w:rsidR="009377E5" w:rsidRPr="009377E5">
        <w:t>1</w:t>
      </w:r>
      <w:r w:rsidR="00941FF5" w:rsidRPr="009377E5">
        <w:t xml:space="preserve"> </w:t>
      </w:r>
      <w:r w:rsidR="00181A80" w:rsidRPr="009377E5">
        <w:t>Definition of parameters</w:t>
      </w:r>
      <w:bookmarkEnd w:id="21"/>
    </w:p>
    <w:p w14:paraId="3F770FCE" w14:textId="3CB85718" w:rsidR="002B45D8" w:rsidRDefault="00710323" w:rsidP="002A17AB">
      <w:pPr>
        <w:jc w:val="both"/>
      </w:pPr>
      <w:r>
        <w:t>Defining the parameters within the code requires the following:</w:t>
      </w:r>
    </w:p>
    <w:p w14:paraId="17BD80C9" w14:textId="60F770D8" w:rsidR="00FA78D1" w:rsidRPr="004749CB" w:rsidRDefault="00FA78D1" w:rsidP="002A17AB">
      <w:pPr>
        <w:pStyle w:val="ListParagraph"/>
        <w:numPr>
          <w:ilvl w:val="0"/>
          <w:numId w:val="18"/>
        </w:numPr>
        <w:spacing w:after="0" w:line="240" w:lineRule="auto"/>
        <w:jc w:val="both"/>
        <w:rPr>
          <w:rFonts w:eastAsia="Times New Roman" w:cs="Times New Roman"/>
          <w:kern w:val="0"/>
          <w:lang w:eastAsia="en-GB"/>
          <w14:ligatures w14:val="none"/>
        </w:rPr>
      </w:pPr>
      <w:r w:rsidRPr="004749CB">
        <w:rPr>
          <w:rFonts w:eastAsia="Times New Roman" w:cs="Times New Roman"/>
          <w:kern w:val="0"/>
          <w:lang w:eastAsia="en-GB"/>
          <w14:ligatures w14:val="none"/>
        </w:rPr>
        <w:t>Plate dimensions (length, width)</w:t>
      </w:r>
    </w:p>
    <w:p w14:paraId="62BE85CE" w14:textId="6C4EB0EC" w:rsidR="00FA78D1" w:rsidRDefault="00FA78D1" w:rsidP="002A17AB">
      <w:pPr>
        <w:pStyle w:val="ListParagraph"/>
        <w:numPr>
          <w:ilvl w:val="0"/>
          <w:numId w:val="18"/>
        </w:numPr>
        <w:spacing w:after="0" w:line="240" w:lineRule="auto"/>
        <w:jc w:val="both"/>
        <w:rPr>
          <w:rFonts w:eastAsia="Times New Roman" w:cs="Times New Roman"/>
          <w:kern w:val="0"/>
          <w:lang w:eastAsia="en-GB"/>
          <w14:ligatures w14:val="none"/>
        </w:rPr>
      </w:pPr>
      <w:r w:rsidRPr="004749CB">
        <w:rPr>
          <w:rFonts w:eastAsia="Times New Roman" w:cs="Times New Roman"/>
          <w:kern w:val="0"/>
          <w:lang w:eastAsia="en-GB"/>
          <w14:ligatures w14:val="none"/>
        </w:rPr>
        <w:t xml:space="preserve">Initial temperature distribution </w:t>
      </w:r>
      <w:r w:rsidR="00320DDA">
        <w:rPr>
          <w:rFonts w:eastAsia="Times New Roman" w:cs="Times New Roman"/>
          <w:kern w:val="0"/>
          <w:lang w:eastAsia="en-GB"/>
          <w14:ligatures w14:val="none"/>
        </w:rPr>
        <w:t>of plate.</w:t>
      </w:r>
    </w:p>
    <w:p w14:paraId="1DDE5154" w14:textId="77777777" w:rsidR="00B839EE" w:rsidRPr="004749CB" w:rsidRDefault="00B839EE" w:rsidP="002A17AB">
      <w:pPr>
        <w:pStyle w:val="ListParagraph"/>
        <w:numPr>
          <w:ilvl w:val="0"/>
          <w:numId w:val="18"/>
        </w:numPr>
        <w:spacing w:after="0" w:line="240" w:lineRule="auto"/>
        <w:jc w:val="both"/>
        <w:rPr>
          <w:rFonts w:eastAsia="Times New Roman" w:cs="Times New Roman"/>
          <w:kern w:val="0"/>
          <w:lang w:eastAsia="en-GB"/>
          <w14:ligatures w14:val="none"/>
        </w:rPr>
      </w:pPr>
      <w:r>
        <w:rPr>
          <w:rFonts w:eastAsia="Times New Roman" w:cs="Times New Roman"/>
          <w:kern w:val="0"/>
          <w:lang w:eastAsia="en-GB"/>
          <w14:ligatures w14:val="none"/>
        </w:rPr>
        <w:t>T</w:t>
      </w:r>
      <w:r w:rsidRPr="004749CB">
        <w:rPr>
          <w:rFonts w:eastAsia="Times New Roman" w:cs="Times New Roman"/>
          <w:kern w:val="0"/>
          <w:lang w:eastAsia="en-GB"/>
          <w14:ligatures w14:val="none"/>
        </w:rPr>
        <w:t>hermal diffusivity</w:t>
      </w:r>
    </w:p>
    <w:p w14:paraId="294381FB" w14:textId="71A3EE96" w:rsidR="00B839EE" w:rsidRPr="00B839EE" w:rsidRDefault="00B839EE" w:rsidP="002A17AB">
      <w:pPr>
        <w:pStyle w:val="ListParagraph"/>
        <w:numPr>
          <w:ilvl w:val="0"/>
          <w:numId w:val="18"/>
        </w:numPr>
        <w:spacing w:after="0" w:line="240" w:lineRule="auto"/>
        <w:jc w:val="both"/>
        <w:rPr>
          <w:rFonts w:eastAsia="Times New Roman" w:cs="Times New Roman"/>
          <w:kern w:val="0"/>
          <w:lang w:eastAsia="en-GB"/>
          <w14:ligatures w14:val="none"/>
        </w:rPr>
      </w:pPr>
      <w:r w:rsidRPr="004749CB">
        <w:rPr>
          <w:rFonts w:eastAsia="Times New Roman" w:cs="Times New Roman"/>
          <w:kern w:val="0"/>
          <w:lang w:eastAsia="en-GB"/>
          <w14:ligatures w14:val="none"/>
        </w:rPr>
        <w:t xml:space="preserve">Grid spacing </w:t>
      </w:r>
      <w:r>
        <w:rPr>
          <w:rFonts w:eastAsia="Times New Roman" w:cs="Times New Roman"/>
          <w:kern w:val="0"/>
          <w:lang w:eastAsia="en-GB"/>
          <w14:ligatures w14:val="none"/>
        </w:rPr>
        <w:t>(x &amp; y directions)</w:t>
      </w:r>
    </w:p>
    <w:p w14:paraId="42200C39" w14:textId="48D2F404" w:rsidR="00FA78D1" w:rsidRPr="004749CB" w:rsidRDefault="00FA78D1" w:rsidP="002A17AB">
      <w:pPr>
        <w:pStyle w:val="ListParagraph"/>
        <w:numPr>
          <w:ilvl w:val="0"/>
          <w:numId w:val="18"/>
        </w:numPr>
        <w:spacing w:after="0" w:line="240" w:lineRule="auto"/>
        <w:jc w:val="both"/>
        <w:rPr>
          <w:rFonts w:eastAsia="Times New Roman" w:cs="Times New Roman"/>
          <w:kern w:val="0"/>
          <w:lang w:eastAsia="en-GB"/>
          <w14:ligatures w14:val="none"/>
        </w:rPr>
      </w:pPr>
      <w:r w:rsidRPr="004749CB">
        <w:rPr>
          <w:rFonts w:eastAsia="Times New Roman" w:cs="Times New Roman"/>
          <w:kern w:val="0"/>
          <w:lang w:eastAsia="en-GB"/>
          <w14:ligatures w14:val="none"/>
        </w:rPr>
        <w:t xml:space="preserve">Boundary condition values </w:t>
      </w:r>
    </w:p>
    <w:p w14:paraId="5A3B777D" w14:textId="0C53C959" w:rsidR="004749CB" w:rsidRPr="00141630" w:rsidRDefault="00FA78D1" w:rsidP="002A17AB">
      <w:pPr>
        <w:pStyle w:val="ListParagraph"/>
        <w:numPr>
          <w:ilvl w:val="0"/>
          <w:numId w:val="18"/>
        </w:numPr>
        <w:jc w:val="both"/>
      </w:pPr>
      <w:r w:rsidRPr="004749CB">
        <w:rPr>
          <w:rFonts w:eastAsia="Times New Roman" w:cs="Times New Roman"/>
          <w:kern w:val="0"/>
          <w:lang w:eastAsia="en-GB"/>
          <w14:ligatures w14:val="none"/>
        </w:rPr>
        <w:t xml:space="preserve">Total simulation time and time step </w:t>
      </w:r>
    </w:p>
    <w:p w14:paraId="47E592C2" w14:textId="77777777" w:rsidR="002A6C03" w:rsidRDefault="002A6C03" w:rsidP="004749CB"/>
    <w:p w14:paraId="19F38543"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roofErr w:type="spellStart"/>
      <w:r w:rsidRPr="000561E2">
        <w:rPr>
          <w:rFonts w:ascii="Consolas" w:eastAsia="Times New Roman" w:hAnsi="Consolas" w:cs="Times New Roman"/>
          <w:kern w:val="0"/>
          <w:sz w:val="20"/>
          <w:szCs w:val="20"/>
          <w:lang w:eastAsia="en-GB"/>
          <w14:ligatures w14:val="none"/>
        </w:rPr>
        <w:t>clc</w:t>
      </w:r>
      <w:proofErr w:type="spellEnd"/>
    </w:p>
    <w:p w14:paraId="2E4C0D8B"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clear  </w:t>
      </w:r>
    </w:p>
    <w:p w14:paraId="36B05BCC"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close </w:t>
      </w:r>
      <w:r w:rsidRPr="000561E2">
        <w:rPr>
          <w:rFonts w:ascii="Consolas" w:eastAsia="Times New Roman" w:hAnsi="Consolas" w:cs="Times New Roman"/>
          <w:color w:val="A709F5"/>
          <w:kern w:val="0"/>
          <w:sz w:val="20"/>
          <w:szCs w:val="20"/>
          <w:lang w:eastAsia="en-GB"/>
          <w14:ligatures w14:val="none"/>
        </w:rPr>
        <w:t>all</w:t>
      </w:r>
    </w:p>
    <w:p w14:paraId="26BE73D5"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736E7A3B"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Input given parameters of Aluminium plate dimensions metres (m)</w:t>
      </w:r>
    </w:p>
    <w:p w14:paraId="7054310D"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x = 6;                                                               </w:t>
      </w:r>
      <w:r w:rsidRPr="000561E2">
        <w:rPr>
          <w:rFonts w:ascii="Consolas" w:eastAsia="Times New Roman" w:hAnsi="Consolas" w:cs="Times New Roman"/>
          <w:color w:val="008013"/>
          <w:kern w:val="0"/>
          <w:sz w:val="20"/>
          <w:szCs w:val="20"/>
          <w:lang w:eastAsia="en-GB"/>
          <w14:ligatures w14:val="none"/>
        </w:rPr>
        <w:t xml:space="preserve">% X parameter domain (width) in (m).     </w:t>
      </w:r>
    </w:p>
    <w:p w14:paraId="68EAB73B"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y = 6;                                                               </w:t>
      </w:r>
      <w:r w:rsidRPr="000561E2">
        <w:rPr>
          <w:rFonts w:ascii="Consolas" w:eastAsia="Times New Roman" w:hAnsi="Consolas" w:cs="Times New Roman"/>
          <w:color w:val="008013"/>
          <w:kern w:val="0"/>
          <w:sz w:val="20"/>
          <w:szCs w:val="20"/>
          <w:lang w:eastAsia="en-GB"/>
          <w14:ligatures w14:val="none"/>
        </w:rPr>
        <w:t xml:space="preserve">% y parameter domain (height) in (m).                                </w:t>
      </w:r>
    </w:p>
    <w:p w14:paraId="0F8447D9"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60C51B82"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xml:space="preserve">% Aluminium Plate material properties </w:t>
      </w:r>
    </w:p>
    <w:p w14:paraId="04BD359A"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69BE1395"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k = 143;                                                             </w:t>
      </w:r>
      <w:r w:rsidRPr="000561E2">
        <w:rPr>
          <w:rFonts w:ascii="Consolas" w:eastAsia="Times New Roman" w:hAnsi="Consolas" w:cs="Times New Roman"/>
          <w:color w:val="008013"/>
          <w:kern w:val="0"/>
          <w:sz w:val="20"/>
          <w:szCs w:val="20"/>
          <w:lang w:eastAsia="en-GB"/>
          <w14:ligatures w14:val="none"/>
        </w:rPr>
        <w:t>% Conductivity of Alu plate  W/</w:t>
      </w:r>
      <w:proofErr w:type="spellStart"/>
      <w:r w:rsidRPr="000561E2">
        <w:rPr>
          <w:rFonts w:ascii="Consolas" w:eastAsia="Times New Roman" w:hAnsi="Consolas" w:cs="Times New Roman"/>
          <w:color w:val="008013"/>
          <w:kern w:val="0"/>
          <w:sz w:val="20"/>
          <w:szCs w:val="20"/>
          <w:lang w:eastAsia="en-GB"/>
          <w14:ligatures w14:val="none"/>
        </w:rPr>
        <w:t>m.c.</w:t>
      </w:r>
      <w:proofErr w:type="spellEnd"/>
      <w:r w:rsidRPr="000561E2">
        <w:rPr>
          <w:rFonts w:ascii="Consolas" w:eastAsia="Times New Roman" w:hAnsi="Consolas" w:cs="Times New Roman"/>
          <w:color w:val="008013"/>
          <w:kern w:val="0"/>
          <w:sz w:val="20"/>
          <w:szCs w:val="20"/>
          <w:lang w:eastAsia="en-GB"/>
          <w14:ligatures w14:val="none"/>
        </w:rPr>
        <w:t xml:space="preserve">        </w:t>
      </w:r>
    </w:p>
    <w:p w14:paraId="3C0235A3"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c = 795;                                                             </w:t>
      </w:r>
      <w:r w:rsidRPr="000561E2">
        <w:rPr>
          <w:rFonts w:ascii="Consolas" w:eastAsia="Times New Roman" w:hAnsi="Consolas" w:cs="Times New Roman"/>
          <w:color w:val="008013"/>
          <w:kern w:val="0"/>
          <w:sz w:val="20"/>
          <w:szCs w:val="20"/>
          <w:lang w:eastAsia="en-GB"/>
          <w14:ligatures w14:val="none"/>
        </w:rPr>
        <w:t>% Specific Heat Capacity Alu plate J/</w:t>
      </w:r>
      <w:proofErr w:type="spellStart"/>
      <w:r w:rsidRPr="000561E2">
        <w:rPr>
          <w:rFonts w:ascii="Consolas" w:eastAsia="Times New Roman" w:hAnsi="Consolas" w:cs="Times New Roman"/>
          <w:color w:val="008013"/>
          <w:kern w:val="0"/>
          <w:sz w:val="20"/>
          <w:szCs w:val="20"/>
          <w:lang w:eastAsia="en-GB"/>
          <w14:ligatures w14:val="none"/>
        </w:rPr>
        <w:t>kg.C</w:t>
      </w:r>
      <w:proofErr w:type="spellEnd"/>
      <w:r w:rsidRPr="000561E2">
        <w:rPr>
          <w:rFonts w:ascii="Consolas" w:eastAsia="Times New Roman" w:hAnsi="Consolas" w:cs="Times New Roman"/>
          <w:color w:val="008013"/>
          <w:kern w:val="0"/>
          <w:sz w:val="20"/>
          <w:szCs w:val="20"/>
          <w:lang w:eastAsia="en-GB"/>
          <w14:ligatures w14:val="none"/>
        </w:rPr>
        <w:t>.</w:t>
      </w:r>
    </w:p>
    <w:p w14:paraId="3BD08761"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p = 2.8*10^3;                                                        </w:t>
      </w:r>
      <w:r w:rsidRPr="000561E2">
        <w:rPr>
          <w:rFonts w:ascii="Consolas" w:eastAsia="Times New Roman" w:hAnsi="Consolas" w:cs="Times New Roman"/>
          <w:color w:val="008013"/>
          <w:kern w:val="0"/>
          <w:sz w:val="20"/>
          <w:szCs w:val="20"/>
          <w:lang w:eastAsia="en-GB"/>
          <w14:ligatures w14:val="none"/>
        </w:rPr>
        <w:t xml:space="preserve">% </w:t>
      </w:r>
      <w:proofErr w:type="spellStart"/>
      <w:r w:rsidRPr="000561E2">
        <w:rPr>
          <w:rFonts w:ascii="Consolas" w:eastAsia="Times New Roman" w:hAnsi="Consolas" w:cs="Times New Roman"/>
          <w:color w:val="008013"/>
          <w:kern w:val="0"/>
          <w:sz w:val="20"/>
          <w:szCs w:val="20"/>
          <w:lang w:eastAsia="en-GB"/>
          <w14:ligatures w14:val="none"/>
        </w:rPr>
        <w:t>Desnity</w:t>
      </w:r>
      <w:proofErr w:type="spellEnd"/>
      <w:r w:rsidRPr="000561E2">
        <w:rPr>
          <w:rFonts w:ascii="Consolas" w:eastAsia="Times New Roman" w:hAnsi="Consolas" w:cs="Times New Roman"/>
          <w:color w:val="008013"/>
          <w:kern w:val="0"/>
          <w:sz w:val="20"/>
          <w:szCs w:val="20"/>
          <w:lang w:eastAsia="en-GB"/>
          <w14:ligatures w14:val="none"/>
        </w:rPr>
        <w:t xml:space="preserve"> of Alu Plate kg/m^3.</w:t>
      </w:r>
    </w:p>
    <w:p w14:paraId="49E673EC"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alpha = k / (p*c);                                                    </w:t>
      </w:r>
      <w:r w:rsidRPr="000561E2">
        <w:rPr>
          <w:rFonts w:ascii="Consolas" w:eastAsia="Times New Roman" w:hAnsi="Consolas" w:cs="Times New Roman"/>
          <w:color w:val="008013"/>
          <w:kern w:val="0"/>
          <w:sz w:val="20"/>
          <w:szCs w:val="20"/>
          <w:lang w:eastAsia="en-GB"/>
          <w14:ligatures w14:val="none"/>
        </w:rPr>
        <w:t xml:space="preserve">% </w:t>
      </w:r>
      <w:proofErr w:type="spellStart"/>
      <w:r w:rsidRPr="000561E2">
        <w:rPr>
          <w:rFonts w:ascii="Consolas" w:eastAsia="Times New Roman" w:hAnsi="Consolas" w:cs="Times New Roman"/>
          <w:color w:val="008013"/>
          <w:kern w:val="0"/>
          <w:sz w:val="20"/>
          <w:szCs w:val="20"/>
          <w:lang w:eastAsia="en-GB"/>
          <w14:ligatures w14:val="none"/>
        </w:rPr>
        <w:t>Aplha</w:t>
      </w:r>
      <w:proofErr w:type="spellEnd"/>
      <w:r w:rsidRPr="000561E2">
        <w:rPr>
          <w:rFonts w:ascii="Consolas" w:eastAsia="Times New Roman" w:hAnsi="Consolas" w:cs="Times New Roman"/>
          <w:color w:val="008013"/>
          <w:kern w:val="0"/>
          <w:sz w:val="20"/>
          <w:szCs w:val="20"/>
          <w:lang w:eastAsia="en-GB"/>
          <w14:ligatures w14:val="none"/>
        </w:rPr>
        <w:t xml:space="preserve"> represents Thermal diffusivity of Aluminium plate m^2/s.</w:t>
      </w:r>
    </w:p>
    <w:p w14:paraId="28F9FCDA"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1966020D"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796971CE"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xml:space="preserve">% Input </w:t>
      </w:r>
      <w:proofErr w:type="spellStart"/>
      <w:r w:rsidRPr="000561E2">
        <w:rPr>
          <w:rFonts w:ascii="Consolas" w:eastAsia="Times New Roman" w:hAnsi="Consolas" w:cs="Times New Roman"/>
          <w:color w:val="008013"/>
          <w:kern w:val="0"/>
          <w:sz w:val="20"/>
          <w:szCs w:val="20"/>
          <w:lang w:eastAsia="en-GB"/>
          <w14:ligatures w14:val="none"/>
        </w:rPr>
        <w:t>reuired</w:t>
      </w:r>
      <w:proofErr w:type="spellEnd"/>
      <w:r w:rsidRPr="000561E2">
        <w:rPr>
          <w:rFonts w:ascii="Consolas" w:eastAsia="Times New Roman" w:hAnsi="Consolas" w:cs="Times New Roman"/>
          <w:color w:val="008013"/>
          <w:kern w:val="0"/>
          <w:sz w:val="20"/>
          <w:szCs w:val="20"/>
          <w:lang w:eastAsia="en-GB"/>
          <w14:ligatures w14:val="none"/>
        </w:rPr>
        <w:t xml:space="preserve"> for Grid spacing 'h', Value check required.</w:t>
      </w:r>
    </w:p>
    <w:p w14:paraId="5D3FD7CE"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h = input(</w:t>
      </w:r>
      <w:r w:rsidRPr="000561E2">
        <w:rPr>
          <w:rFonts w:ascii="Consolas" w:eastAsia="Times New Roman" w:hAnsi="Consolas" w:cs="Times New Roman"/>
          <w:color w:val="A709F5"/>
          <w:kern w:val="0"/>
          <w:sz w:val="20"/>
          <w:szCs w:val="20"/>
          <w:lang w:eastAsia="en-GB"/>
          <w14:ligatures w14:val="none"/>
        </w:rPr>
        <w:t>'Enter chosen grid spacing here - '</w:t>
      </w: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08013"/>
          <w:kern w:val="0"/>
          <w:sz w:val="20"/>
          <w:szCs w:val="20"/>
          <w:lang w:eastAsia="en-GB"/>
          <w14:ligatures w14:val="none"/>
        </w:rPr>
        <w:t>% User input grid spacing for 'h', nodes.</w:t>
      </w:r>
    </w:p>
    <w:p w14:paraId="7546F04B"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 xml:space="preserve">while </w:t>
      </w:r>
      <w:r w:rsidRPr="000561E2">
        <w:rPr>
          <w:rFonts w:ascii="Consolas" w:eastAsia="Times New Roman" w:hAnsi="Consolas" w:cs="Times New Roman"/>
          <w:kern w:val="0"/>
          <w:sz w:val="20"/>
          <w:szCs w:val="20"/>
          <w:lang w:eastAsia="en-GB"/>
          <w14:ligatures w14:val="none"/>
        </w:rPr>
        <w:t xml:space="preserve">mod(6,h) ~= 0 || h&lt;0 || h&gt;6                                    </w:t>
      </w:r>
      <w:r w:rsidRPr="000561E2">
        <w:rPr>
          <w:rFonts w:ascii="Consolas" w:eastAsia="Times New Roman" w:hAnsi="Consolas" w:cs="Times New Roman"/>
          <w:color w:val="008013"/>
          <w:kern w:val="0"/>
          <w:sz w:val="20"/>
          <w:szCs w:val="20"/>
          <w:lang w:eastAsia="en-GB"/>
          <w14:ligatures w14:val="none"/>
        </w:rPr>
        <w:t xml:space="preserve">% Grid spacing </w:t>
      </w:r>
      <w:proofErr w:type="spellStart"/>
      <w:r w:rsidRPr="000561E2">
        <w:rPr>
          <w:rFonts w:ascii="Consolas" w:eastAsia="Times New Roman" w:hAnsi="Consolas" w:cs="Times New Roman"/>
          <w:color w:val="008013"/>
          <w:kern w:val="0"/>
          <w:sz w:val="20"/>
          <w:szCs w:val="20"/>
          <w:lang w:eastAsia="en-GB"/>
          <w14:ligatures w14:val="none"/>
        </w:rPr>
        <w:t>aitment</w:t>
      </w:r>
      <w:proofErr w:type="spellEnd"/>
      <w:r w:rsidRPr="000561E2">
        <w:rPr>
          <w:rFonts w:ascii="Consolas" w:eastAsia="Times New Roman" w:hAnsi="Consolas" w:cs="Times New Roman"/>
          <w:color w:val="008013"/>
          <w:kern w:val="0"/>
          <w:sz w:val="20"/>
          <w:szCs w:val="20"/>
          <w:lang w:eastAsia="en-GB"/>
          <w14:ligatures w14:val="none"/>
        </w:rPr>
        <w:t xml:space="preserve"> into 6 divisions.                           </w:t>
      </w:r>
    </w:p>
    <w:p w14:paraId="3D7D741E"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fprintf</w:t>
      </w:r>
      <w:proofErr w:type="spellEnd"/>
      <w:r w:rsidRPr="000561E2">
        <w:rPr>
          <w:rFonts w:ascii="Consolas" w:eastAsia="Times New Roman" w:hAnsi="Consolas" w:cs="Times New Roman"/>
          <w:kern w:val="0"/>
          <w:sz w:val="20"/>
          <w:szCs w:val="20"/>
          <w:lang w:eastAsia="en-GB"/>
          <w14:ligatures w14:val="none"/>
        </w:rPr>
        <w:t>(</w:t>
      </w:r>
      <w:r w:rsidRPr="000561E2">
        <w:rPr>
          <w:rFonts w:ascii="Consolas" w:eastAsia="Times New Roman" w:hAnsi="Consolas" w:cs="Times New Roman"/>
          <w:color w:val="A709F5"/>
          <w:kern w:val="0"/>
          <w:sz w:val="20"/>
          <w:szCs w:val="20"/>
          <w:lang w:eastAsia="en-GB"/>
          <w14:ligatures w14:val="none"/>
        </w:rPr>
        <w:t>'Invalid h input  \ n'</w:t>
      </w: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08013"/>
          <w:kern w:val="0"/>
          <w:sz w:val="20"/>
          <w:szCs w:val="20"/>
          <w:lang w:eastAsia="en-GB"/>
          <w14:ligatures w14:val="none"/>
        </w:rPr>
        <w:t xml:space="preserve">% User input invalid, enter again.                    </w:t>
      </w:r>
    </w:p>
    <w:p w14:paraId="10DC7AF1"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h = input(</w:t>
      </w:r>
      <w:r w:rsidRPr="000561E2">
        <w:rPr>
          <w:rFonts w:ascii="Consolas" w:eastAsia="Times New Roman" w:hAnsi="Consolas" w:cs="Times New Roman"/>
          <w:color w:val="A709F5"/>
          <w:kern w:val="0"/>
          <w:sz w:val="20"/>
          <w:szCs w:val="20"/>
          <w:lang w:eastAsia="en-GB"/>
          <w14:ligatures w14:val="none"/>
        </w:rPr>
        <w:t xml:space="preserve">'enter chosen grid spacing here - ' </w:t>
      </w:r>
      <w:r w:rsidRPr="000561E2">
        <w:rPr>
          <w:rFonts w:ascii="Consolas" w:eastAsia="Times New Roman" w:hAnsi="Consolas" w:cs="Times New Roman"/>
          <w:kern w:val="0"/>
          <w:sz w:val="20"/>
          <w:szCs w:val="20"/>
          <w:lang w:eastAsia="en-GB"/>
          <w14:ligatures w14:val="none"/>
        </w:rPr>
        <w:t>);</w:t>
      </w:r>
    </w:p>
    <w:p w14:paraId="7565336F"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end</w:t>
      </w:r>
    </w:p>
    <w:p w14:paraId="467318E4"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488ECE80"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2994DF04"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Input required for time step value 't', value check required.</w:t>
      </w:r>
    </w:p>
    <w:p w14:paraId="4F3C601D"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lastRenderedPageBreak/>
        <w:t>dt = input(</w:t>
      </w:r>
      <w:r w:rsidRPr="000561E2">
        <w:rPr>
          <w:rFonts w:ascii="Consolas" w:eastAsia="Times New Roman" w:hAnsi="Consolas" w:cs="Times New Roman"/>
          <w:color w:val="A709F5"/>
          <w:kern w:val="0"/>
          <w:sz w:val="20"/>
          <w:szCs w:val="20"/>
          <w:lang w:eastAsia="en-GB"/>
          <w14:ligatures w14:val="none"/>
        </w:rPr>
        <w:t>'enter chosen time step in seconds -'</w:t>
      </w: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08013"/>
          <w:kern w:val="0"/>
          <w:sz w:val="20"/>
          <w:szCs w:val="20"/>
          <w:lang w:eastAsia="en-GB"/>
          <w14:ligatures w14:val="none"/>
        </w:rPr>
        <w:t>%User input time step for 'dt', input must be in seconds</w:t>
      </w:r>
    </w:p>
    <w:p w14:paraId="5A401332"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672D5D1F"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xml:space="preserve">% Time step input must be less than </w:t>
      </w:r>
      <w:proofErr w:type="spellStart"/>
      <w:r w:rsidRPr="000561E2">
        <w:rPr>
          <w:rFonts w:ascii="Consolas" w:eastAsia="Times New Roman" w:hAnsi="Consolas" w:cs="Times New Roman"/>
          <w:color w:val="008013"/>
          <w:kern w:val="0"/>
          <w:sz w:val="20"/>
          <w:szCs w:val="20"/>
          <w:lang w:eastAsia="en-GB"/>
          <w14:ligatures w14:val="none"/>
        </w:rPr>
        <w:t>Fo</w:t>
      </w:r>
      <w:proofErr w:type="spellEnd"/>
      <w:r w:rsidRPr="000561E2">
        <w:rPr>
          <w:rFonts w:ascii="Consolas" w:eastAsia="Times New Roman" w:hAnsi="Consolas" w:cs="Times New Roman"/>
          <w:color w:val="008013"/>
          <w:kern w:val="0"/>
          <w:sz w:val="20"/>
          <w:szCs w:val="20"/>
          <w:lang w:eastAsia="en-GB"/>
          <w14:ligatures w14:val="none"/>
        </w:rPr>
        <w:t xml:space="preserve"> '</w:t>
      </w:r>
      <w:proofErr w:type="spellStart"/>
      <w:r w:rsidRPr="000561E2">
        <w:rPr>
          <w:rFonts w:ascii="Consolas" w:eastAsia="Times New Roman" w:hAnsi="Consolas" w:cs="Times New Roman"/>
          <w:color w:val="008013"/>
          <w:kern w:val="0"/>
          <w:sz w:val="20"/>
          <w:szCs w:val="20"/>
          <w:lang w:eastAsia="en-GB"/>
          <w14:ligatures w14:val="none"/>
        </w:rPr>
        <w:t>Fo</w:t>
      </w:r>
      <w:proofErr w:type="spellEnd"/>
      <w:r w:rsidRPr="000561E2">
        <w:rPr>
          <w:rFonts w:ascii="Consolas" w:eastAsia="Times New Roman" w:hAnsi="Consolas" w:cs="Times New Roman"/>
          <w:color w:val="008013"/>
          <w:kern w:val="0"/>
          <w:sz w:val="20"/>
          <w:szCs w:val="20"/>
          <w:lang w:eastAsia="en-GB"/>
          <w14:ligatures w14:val="none"/>
        </w:rPr>
        <w:t xml:space="preserve">&lt;0 | </w:t>
      </w:r>
      <w:proofErr w:type="spellStart"/>
      <w:r w:rsidRPr="000561E2">
        <w:rPr>
          <w:rFonts w:ascii="Consolas" w:eastAsia="Times New Roman" w:hAnsi="Consolas" w:cs="Times New Roman"/>
          <w:color w:val="008013"/>
          <w:kern w:val="0"/>
          <w:sz w:val="20"/>
          <w:szCs w:val="20"/>
          <w:lang w:eastAsia="en-GB"/>
          <w14:ligatures w14:val="none"/>
        </w:rPr>
        <w:t>Fo</w:t>
      </w:r>
      <w:proofErr w:type="spellEnd"/>
      <w:r w:rsidRPr="000561E2">
        <w:rPr>
          <w:rFonts w:ascii="Consolas" w:eastAsia="Times New Roman" w:hAnsi="Consolas" w:cs="Times New Roman"/>
          <w:color w:val="008013"/>
          <w:kern w:val="0"/>
          <w:sz w:val="20"/>
          <w:szCs w:val="20"/>
          <w:lang w:eastAsia="en-GB"/>
          <w14:ligatures w14:val="none"/>
        </w:rPr>
        <w:t>&gt;0.25 for Stability Criterion to be fulfilled</w:t>
      </w:r>
    </w:p>
    <w:p w14:paraId="525A670C"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713009B4"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roofErr w:type="spellStart"/>
      <w:r w:rsidRPr="000561E2">
        <w:rPr>
          <w:rFonts w:ascii="Consolas" w:eastAsia="Times New Roman" w:hAnsi="Consolas" w:cs="Times New Roman"/>
          <w:kern w:val="0"/>
          <w:sz w:val="20"/>
          <w:szCs w:val="20"/>
          <w:lang w:eastAsia="en-GB"/>
          <w14:ligatures w14:val="none"/>
        </w:rPr>
        <w:t>Fo</w:t>
      </w:r>
      <w:proofErr w:type="spellEnd"/>
      <w:r w:rsidRPr="000561E2">
        <w:rPr>
          <w:rFonts w:ascii="Consolas" w:eastAsia="Times New Roman" w:hAnsi="Consolas" w:cs="Times New Roman"/>
          <w:kern w:val="0"/>
          <w:sz w:val="20"/>
          <w:szCs w:val="20"/>
          <w:lang w:eastAsia="en-GB"/>
          <w14:ligatures w14:val="none"/>
        </w:rPr>
        <w:t>= (alpha*dt) / ( h^2);</w:t>
      </w:r>
    </w:p>
    <w:p w14:paraId="5AF13021"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 xml:space="preserve">while </w:t>
      </w:r>
      <w:proofErr w:type="spellStart"/>
      <w:r w:rsidRPr="000561E2">
        <w:rPr>
          <w:rFonts w:ascii="Consolas" w:eastAsia="Times New Roman" w:hAnsi="Consolas" w:cs="Times New Roman"/>
          <w:kern w:val="0"/>
          <w:sz w:val="20"/>
          <w:szCs w:val="20"/>
          <w:lang w:eastAsia="en-GB"/>
          <w14:ligatures w14:val="none"/>
        </w:rPr>
        <w:t>Fo</w:t>
      </w:r>
      <w:proofErr w:type="spellEnd"/>
      <w:r w:rsidRPr="000561E2">
        <w:rPr>
          <w:rFonts w:ascii="Consolas" w:eastAsia="Times New Roman" w:hAnsi="Consolas" w:cs="Times New Roman"/>
          <w:kern w:val="0"/>
          <w:sz w:val="20"/>
          <w:szCs w:val="20"/>
          <w:lang w:eastAsia="en-GB"/>
          <w14:ligatures w14:val="none"/>
        </w:rPr>
        <w:t xml:space="preserve">&lt;0 || </w:t>
      </w:r>
      <w:proofErr w:type="spellStart"/>
      <w:r w:rsidRPr="000561E2">
        <w:rPr>
          <w:rFonts w:ascii="Consolas" w:eastAsia="Times New Roman" w:hAnsi="Consolas" w:cs="Times New Roman"/>
          <w:kern w:val="0"/>
          <w:sz w:val="20"/>
          <w:szCs w:val="20"/>
          <w:lang w:eastAsia="en-GB"/>
          <w14:ligatures w14:val="none"/>
        </w:rPr>
        <w:t>Fo</w:t>
      </w:r>
      <w:proofErr w:type="spellEnd"/>
      <w:r w:rsidRPr="000561E2">
        <w:rPr>
          <w:rFonts w:ascii="Consolas" w:eastAsia="Times New Roman" w:hAnsi="Consolas" w:cs="Times New Roman"/>
          <w:kern w:val="0"/>
          <w:sz w:val="20"/>
          <w:szCs w:val="20"/>
          <w:lang w:eastAsia="en-GB"/>
          <w14:ligatures w14:val="none"/>
        </w:rPr>
        <w:t>&gt;=1/4</w:t>
      </w:r>
    </w:p>
    <w:p w14:paraId="71D057FF"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fprintf</w:t>
      </w:r>
      <w:proofErr w:type="spellEnd"/>
      <w:r w:rsidRPr="000561E2">
        <w:rPr>
          <w:rFonts w:ascii="Consolas" w:eastAsia="Times New Roman" w:hAnsi="Consolas" w:cs="Times New Roman"/>
          <w:kern w:val="0"/>
          <w:sz w:val="20"/>
          <w:szCs w:val="20"/>
          <w:lang w:eastAsia="en-GB"/>
          <w14:ligatures w14:val="none"/>
        </w:rPr>
        <w:t>(</w:t>
      </w:r>
      <w:r w:rsidRPr="000561E2">
        <w:rPr>
          <w:rFonts w:ascii="Consolas" w:eastAsia="Times New Roman" w:hAnsi="Consolas" w:cs="Times New Roman"/>
          <w:color w:val="A709F5"/>
          <w:kern w:val="0"/>
          <w:sz w:val="20"/>
          <w:szCs w:val="20"/>
          <w:lang w:eastAsia="en-GB"/>
          <w14:ligatures w14:val="none"/>
        </w:rPr>
        <w:t>'Invalid time step entered \n'</w:t>
      </w:r>
      <w:r w:rsidRPr="000561E2">
        <w:rPr>
          <w:rFonts w:ascii="Consolas" w:eastAsia="Times New Roman" w:hAnsi="Consolas" w:cs="Times New Roman"/>
          <w:kern w:val="0"/>
          <w:sz w:val="20"/>
          <w:szCs w:val="20"/>
          <w:lang w:eastAsia="en-GB"/>
          <w14:ligatures w14:val="none"/>
        </w:rPr>
        <w:t>);</w:t>
      </w:r>
    </w:p>
    <w:p w14:paraId="60CCD50F"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dt = input(</w:t>
      </w:r>
      <w:r w:rsidRPr="000561E2">
        <w:rPr>
          <w:rFonts w:ascii="Consolas" w:eastAsia="Times New Roman" w:hAnsi="Consolas" w:cs="Times New Roman"/>
          <w:color w:val="A709F5"/>
          <w:kern w:val="0"/>
          <w:sz w:val="20"/>
          <w:szCs w:val="20"/>
          <w:lang w:eastAsia="en-GB"/>
          <w14:ligatures w14:val="none"/>
        </w:rPr>
        <w:t>'enter chosen time step in seconds -'</w:t>
      </w:r>
      <w:r w:rsidRPr="000561E2">
        <w:rPr>
          <w:rFonts w:ascii="Consolas" w:eastAsia="Times New Roman" w:hAnsi="Consolas" w:cs="Times New Roman"/>
          <w:kern w:val="0"/>
          <w:sz w:val="20"/>
          <w:szCs w:val="20"/>
          <w:lang w:eastAsia="en-GB"/>
          <w14:ligatures w14:val="none"/>
        </w:rPr>
        <w:t>);</w:t>
      </w:r>
    </w:p>
    <w:p w14:paraId="2D16915E"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end</w:t>
      </w:r>
    </w:p>
    <w:p w14:paraId="11DB024A" w14:textId="77777777" w:rsidR="002A6C03" w:rsidRDefault="002A6C03" w:rsidP="002A6C03">
      <w:pPr>
        <w:pBdr>
          <w:top w:val="single" w:sz="4" w:space="1" w:color="auto"/>
          <w:left w:val="single" w:sz="4" w:space="4" w:color="auto"/>
          <w:bottom w:val="single" w:sz="4" w:space="1" w:color="auto"/>
          <w:right w:val="single" w:sz="4" w:space="4" w:color="auto"/>
        </w:pBdr>
      </w:pPr>
    </w:p>
    <w:p w14:paraId="4C770872" w14:textId="65D70D7F" w:rsidR="00687242" w:rsidRDefault="000102E6" w:rsidP="0083483C">
      <w:pPr>
        <w:pStyle w:val="Heading3"/>
      </w:pPr>
      <w:bookmarkStart w:id="22" w:name="_Toc170668437"/>
      <w:r>
        <w:t>7.</w:t>
      </w:r>
      <w:r w:rsidR="009377E5">
        <w:t>2</w:t>
      </w:r>
      <w:r w:rsidR="00941FF5">
        <w:t xml:space="preserve"> </w:t>
      </w:r>
      <w:r w:rsidR="0083483C">
        <w:t>Grid creation</w:t>
      </w:r>
      <w:bookmarkEnd w:id="22"/>
    </w:p>
    <w:p w14:paraId="4B9F29D3" w14:textId="71E7DCB9" w:rsidR="00687242" w:rsidRDefault="0083483C" w:rsidP="00F530B6">
      <w:pPr>
        <w:tabs>
          <w:tab w:val="left" w:pos="1083"/>
        </w:tabs>
        <w:jc w:val="both"/>
      </w:pPr>
      <w:r>
        <w:t xml:space="preserve">Create a </w:t>
      </w:r>
      <w:r w:rsidR="005C7BF2">
        <w:t>matrix</w:t>
      </w:r>
      <w:r>
        <w:t xml:space="preserve"> array to</w:t>
      </w:r>
      <w:r w:rsidR="005C7BF2">
        <w:t xml:space="preserve"> represent the temperatures at each gid point of plate.</w:t>
      </w:r>
      <w:r w:rsidR="00D30D8C">
        <w:t xml:space="preserve"> </w:t>
      </w:r>
    </w:p>
    <w:p w14:paraId="406DD626"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Matrix dimensions</w:t>
      </w:r>
    </w:p>
    <w:p w14:paraId="50BD3EA1"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rows = (y / h) + 1;</w:t>
      </w:r>
    </w:p>
    <w:p w14:paraId="071883A1"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columns = (x / h) + 1;</w:t>
      </w:r>
    </w:p>
    <w:p w14:paraId="527E627F"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55958604"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Matrix initialisation</w:t>
      </w:r>
    </w:p>
    <w:p w14:paraId="64432629"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T = zeros(rows, columns); </w:t>
      </w:r>
      <w:r w:rsidRPr="000561E2">
        <w:rPr>
          <w:rFonts w:ascii="Consolas" w:eastAsia="Times New Roman" w:hAnsi="Consolas" w:cs="Times New Roman"/>
          <w:color w:val="008013"/>
          <w:kern w:val="0"/>
          <w:sz w:val="20"/>
          <w:szCs w:val="20"/>
          <w:lang w:eastAsia="en-GB"/>
          <w14:ligatures w14:val="none"/>
        </w:rPr>
        <w:t>% T is the Temp matrix, beginning with zeros.</w:t>
      </w:r>
    </w:p>
    <w:p w14:paraId="7F1BE382"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6BF3F2A7"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Inclusion of boundary conditions</w:t>
      </w:r>
    </w:p>
    <w:p w14:paraId="08B0D766"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 xml:space="preserve">for </w:t>
      </w:r>
      <w:r w:rsidRPr="000561E2">
        <w:rPr>
          <w:rFonts w:ascii="Consolas" w:eastAsia="Times New Roman" w:hAnsi="Consolas" w:cs="Times New Roman"/>
          <w:kern w:val="0"/>
          <w:sz w:val="20"/>
          <w:szCs w:val="20"/>
          <w:lang w:eastAsia="en-GB"/>
          <w14:ligatures w14:val="none"/>
        </w:rPr>
        <w:t>c = 1:columns</w:t>
      </w:r>
    </w:p>
    <w:p w14:paraId="034418BC"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d = (c - 1) * h;</w:t>
      </w:r>
    </w:p>
    <w:p w14:paraId="66758C02"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 xml:space="preserve">if </w:t>
      </w:r>
      <w:r w:rsidRPr="000561E2">
        <w:rPr>
          <w:rFonts w:ascii="Consolas" w:eastAsia="Times New Roman" w:hAnsi="Consolas" w:cs="Times New Roman"/>
          <w:kern w:val="0"/>
          <w:sz w:val="20"/>
          <w:szCs w:val="20"/>
          <w:lang w:eastAsia="en-GB"/>
          <w14:ligatures w14:val="none"/>
        </w:rPr>
        <w:t>d &lt;= 2 / 3 * x</w:t>
      </w:r>
    </w:p>
    <w:p w14:paraId="46890CE8"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T(1, c) = 12.5 * d;</w:t>
      </w:r>
    </w:p>
    <w:p w14:paraId="12C10B82"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else</w:t>
      </w:r>
    </w:p>
    <w:p w14:paraId="12E32AEF"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T(1, c) = -25 * d + 150;</w:t>
      </w:r>
    </w:p>
    <w:p w14:paraId="2FF2C8D9"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end</w:t>
      </w:r>
    </w:p>
    <w:p w14:paraId="2C73A056" w14:textId="1A72D876" w:rsidR="00A52AAA" w:rsidRPr="00A52AAA"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end</w:t>
      </w:r>
    </w:p>
    <w:p w14:paraId="712EA817" w14:textId="225F4F4D" w:rsidR="005460E0" w:rsidRDefault="000102E6" w:rsidP="002A17AB">
      <w:pPr>
        <w:pStyle w:val="Heading3"/>
        <w:jc w:val="both"/>
        <w:rPr>
          <w:rFonts w:eastAsia="Times New Roman"/>
          <w:lang w:eastAsia="en-GB"/>
        </w:rPr>
      </w:pPr>
      <w:bookmarkStart w:id="23" w:name="_Toc170668438"/>
      <w:r>
        <w:rPr>
          <w:rFonts w:eastAsia="Times New Roman"/>
          <w:lang w:eastAsia="en-GB"/>
        </w:rPr>
        <w:t>7.</w:t>
      </w:r>
      <w:r w:rsidR="009377E5">
        <w:rPr>
          <w:rFonts w:eastAsia="Times New Roman"/>
          <w:lang w:eastAsia="en-GB"/>
        </w:rPr>
        <w:t>3</w:t>
      </w:r>
      <w:r w:rsidR="00941FF5">
        <w:rPr>
          <w:rFonts w:eastAsia="Times New Roman"/>
          <w:lang w:eastAsia="en-GB"/>
        </w:rPr>
        <w:t xml:space="preserve"> </w:t>
      </w:r>
      <w:r w:rsidR="00282269">
        <w:rPr>
          <w:rFonts w:eastAsia="Times New Roman"/>
          <w:lang w:eastAsia="en-GB"/>
        </w:rPr>
        <w:t>Defining initial and boundary conditions of plate.</w:t>
      </w:r>
      <w:bookmarkEnd w:id="23"/>
    </w:p>
    <w:p w14:paraId="1583D2E3" w14:textId="51D5A690" w:rsidR="00763C6E" w:rsidRDefault="00763C6E" w:rsidP="002A17AB">
      <w:pPr>
        <w:jc w:val="both"/>
      </w:pPr>
      <w:r>
        <w:t>The boundary conditions were inputted by referencing Direction poles that are North, East, South and West. A tolerance was inputted for use in grid parameters that would allow for a range to be applied that should not exceed values.</w:t>
      </w:r>
    </w:p>
    <w:p w14:paraId="0407582F" w14:textId="77777777" w:rsidR="00780C2E" w:rsidRPr="00780C2E" w:rsidRDefault="00780C2E" w:rsidP="00780C2E">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780C2E">
        <w:rPr>
          <w:rFonts w:ascii="Consolas" w:eastAsia="Times New Roman" w:hAnsi="Consolas" w:cs="Times New Roman"/>
          <w:color w:val="008013"/>
          <w:kern w:val="0"/>
          <w:sz w:val="20"/>
          <w:szCs w:val="20"/>
          <w:lang w:eastAsia="en-GB"/>
          <w14:ligatures w14:val="none"/>
        </w:rPr>
        <w:t>% Introduce boundary conditions</w:t>
      </w:r>
    </w:p>
    <w:p w14:paraId="28CEAF82" w14:textId="77777777" w:rsidR="00780C2E" w:rsidRPr="00780C2E" w:rsidRDefault="00780C2E" w:rsidP="00780C2E">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780C2E">
        <w:rPr>
          <w:rFonts w:ascii="Consolas" w:eastAsia="Times New Roman" w:hAnsi="Consolas" w:cs="Times New Roman"/>
          <w:color w:val="0E00FF"/>
          <w:kern w:val="0"/>
          <w:sz w:val="20"/>
          <w:szCs w:val="20"/>
          <w:lang w:eastAsia="en-GB"/>
          <w14:ligatures w14:val="none"/>
        </w:rPr>
        <w:t xml:space="preserve">for </w:t>
      </w:r>
      <w:r w:rsidRPr="00780C2E">
        <w:rPr>
          <w:rFonts w:ascii="Consolas" w:eastAsia="Times New Roman" w:hAnsi="Consolas" w:cs="Times New Roman"/>
          <w:kern w:val="0"/>
          <w:sz w:val="20"/>
          <w:szCs w:val="20"/>
          <w:lang w:eastAsia="en-GB"/>
          <w14:ligatures w14:val="none"/>
        </w:rPr>
        <w:t>c = 1:columns</w:t>
      </w:r>
    </w:p>
    <w:p w14:paraId="1C2FDD0E" w14:textId="77777777" w:rsidR="00780C2E" w:rsidRPr="00780C2E" w:rsidRDefault="00780C2E" w:rsidP="00780C2E">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780C2E">
        <w:rPr>
          <w:rFonts w:ascii="Consolas" w:eastAsia="Times New Roman" w:hAnsi="Consolas" w:cs="Times New Roman"/>
          <w:kern w:val="0"/>
          <w:sz w:val="20"/>
          <w:szCs w:val="20"/>
          <w:lang w:eastAsia="en-GB"/>
          <w14:ligatures w14:val="none"/>
        </w:rPr>
        <w:t xml:space="preserve">    d = (c - 1) * h;</w:t>
      </w:r>
    </w:p>
    <w:p w14:paraId="734018DB" w14:textId="77777777" w:rsidR="00780C2E" w:rsidRPr="00780C2E" w:rsidRDefault="00780C2E" w:rsidP="00780C2E">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780C2E">
        <w:rPr>
          <w:rFonts w:ascii="Consolas" w:eastAsia="Times New Roman" w:hAnsi="Consolas" w:cs="Times New Roman"/>
          <w:kern w:val="0"/>
          <w:sz w:val="20"/>
          <w:szCs w:val="20"/>
          <w:lang w:eastAsia="en-GB"/>
          <w14:ligatures w14:val="none"/>
        </w:rPr>
        <w:t xml:space="preserve">    </w:t>
      </w:r>
      <w:r w:rsidRPr="00780C2E">
        <w:rPr>
          <w:rFonts w:ascii="Consolas" w:eastAsia="Times New Roman" w:hAnsi="Consolas" w:cs="Times New Roman"/>
          <w:color w:val="0E00FF"/>
          <w:kern w:val="0"/>
          <w:sz w:val="20"/>
          <w:szCs w:val="20"/>
          <w:lang w:eastAsia="en-GB"/>
          <w14:ligatures w14:val="none"/>
        </w:rPr>
        <w:t xml:space="preserve">if </w:t>
      </w:r>
      <w:r w:rsidRPr="00780C2E">
        <w:rPr>
          <w:rFonts w:ascii="Consolas" w:eastAsia="Times New Roman" w:hAnsi="Consolas" w:cs="Times New Roman"/>
          <w:kern w:val="0"/>
          <w:sz w:val="20"/>
          <w:szCs w:val="20"/>
          <w:lang w:eastAsia="en-GB"/>
          <w14:ligatures w14:val="none"/>
        </w:rPr>
        <w:t>d &lt;= 2 / 3 * x</w:t>
      </w:r>
    </w:p>
    <w:p w14:paraId="7D06814A" w14:textId="77777777" w:rsidR="00780C2E" w:rsidRPr="00780C2E" w:rsidRDefault="00780C2E" w:rsidP="00780C2E">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780C2E">
        <w:rPr>
          <w:rFonts w:ascii="Consolas" w:eastAsia="Times New Roman" w:hAnsi="Consolas" w:cs="Times New Roman"/>
          <w:kern w:val="0"/>
          <w:sz w:val="20"/>
          <w:szCs w:val="20"/>
          <w:lang w:eastAsia="en-GB"/>
          <w14:ligatures w14:val="none"/>
        </w:rPr>
        <w:t xml:space="preserve">        T(1, c) = 12.5 * d;</w:t>
      </w:r>
    </w:p>
    <w:p w14:paraId="7D9AFE46" w14:textId="77777777" w:rsidR="00780C2E" w:rsidRPr="00780C2E" w:rsidRDefault="00780C2E" w:rsidP="00780C2E">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780C2E">
        <w:rPr>
          <w:rFonts w:ascii="Consolas" w:eastAsia="Times New Roman" w:hAnsi="Consolas" w:cs="Times New Roman"/>
          <w:kern w:val="0"/>
          <w:sz w:val="20"/>
          <w:szCs w:val="20"/>
          <w:lang w:eastAsia="en-GB"/>
          <w14:ligatures w14:val="none"/>
        </w:rPr>
        <w:t xml:space="preserve">    </w:t>
      </w:r>
      <w:r w:rsidRPr="00780C2E">
        <w:rPr>
          <w:rFonts w:ascii="Consolas" w:eastAsia="Times New Roman" w:hAnsi="Consolas" w:cs="Times New Roman"/>
          <w:color w:val="0E00FF"/>
          <w:kern w:val="0"/>
          <w:sz w:val="20"/>
          <w:szCs w:val="20"/>
          <w:lang w:eastAsia="en-GB"/>
          <w14:ligatures w14:val="none"/>
        </w:rPr>
        <w:t>else</w:t>
      </w:r>
    </w:p>
    <w:p w14:paraId="3E19B027" w14:textId="77777777" w:rsidR="00780C2E" w:rsidRPr="00780C2E" w:rsidRDefault="00780C2E" w:rsidP="00780C2E">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780C2E">
        <w:rPr>
          <w:rFonts w:ascii="Consolas" w:eastAsia="Times New Roman" w:hAnsi="Consolas" w:cs="Times New Roman"/>
          <w:kern w:val="0"/>
          <w:sz w:val="20"/>
          <w:szCs w:val="20"/>
          <w:lang w:eastAsia="en-GB"/>
          <w14:ligatures w14:val="none"/>
        </w:rPr>
        <w:t xml:space="preserve">        T(1, c) = -25 * d + 150;</w:t>
      </w:r>
    </w:p>
    <w:p w14:paraId="7A879138" w14:textId="77777777" w:rsidR="00780C2E" w:rsidRPr="00780C2E" w:rsidRDefault="00780C2E" w:rsidP="00780C2E">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780C2E">
        <w:rPr>
          <w:rFonts w:ascii="Consolas" w:eastAsia="Times New Roman" w:hAnsi="Consolas" w:cs="Times New Roman"/>
          <w:kern w:val="0"/>
          <w:sz w:val="20"/>
          <w:szCs w:val="20"/>
          <w:lang w:eastAsia="en-GB"/>
          <w14:ligatures w14:val="none"/>
        </w:rPr>
        <w:t xml:space="preserve">    </w:t>
      </w:r>
      <w:r w:rsidRPr="00780C2E">
        <w:rPr>
          <w:rFonts w:ascii="Consolas" w:eastAsia="Times New Roman" w:hAnsi="Consolas" w:cs="Times New Roman"/>
          <w:color w:val="0E00FF"/>
          <w:kern w:val="0"/>
          <w:sz w:val="20"/>
          <w:szCs w:val="20"/>
          <w:lang w:eastAsia="en-GB"/>
          <w14:ligatures w14:val="none"/>
        </w:rPr>
        <w:t>end</w:t>
      </w:r>
    </w:p>
    <w:p w14:paraId="3DDB155E" w14:textId="77777777" w:rsidR="00780C2E" w:rsidRPr="00780C2E" w:rsidRDefault="00780C2E" w:rsidP="00780C2E">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780C2E">
        <w:rPr>
          <w:rFonts w:ascii="Consolas" w:eastAsia="Times New Roman" w:hAnsi="Consolas" w:cs="Times New Roman"/>
          <w:color w:val="0E00FF"/>
          <w:kern w:val="0"/>
          <w:sz w:val="20"/>
          <w:szCs w:val="20"/>
          <w:lang w:eastAsia="en-GB"/>
          <w14:ligatures w14:val="none"/>
        </w:rPr>
        <w:t>end</w:t>
      </w:r>
    </w:p>
    <w:p w14:paraId="0C78DAC4" w14:textId="77777777" w:rsidR="00687242" w:rsidRDefault="00687242" w:rsidP="00F530B6">
      <w:pPr>
        <w:tabs>
          <w:tab w:val="left" w:pos="1083"/>
        </w:tabs>
        <w:jc w:val="both"/>
      </w:pPr>
    </w:p>
    <w:p w14:paraId="655791B2" w14:textId="288367E9" w:rsidR="00687242" w:rsidRDefault="00104BA6" w:rsidP="00AC3F3D">
      <w:pPr>
        <w:pStyle w:val="Heading3"/>
      </w:pPr>
      <w:bookmarkStart w:id="24" w:name="_Toc170668439"/>
      <w:r>
        <w:t>7</w:t>
      </w:r>
      <w:r w:rsidR="00941FF5">
        <w:t xml:space="preserve">.4 </w:t>
      </w:r>
      <w:r w:rsidR="00315F50">
        <w:t xml:space="preserve">Thermal Equilibrium </w:t>
      </w:r>
      <w:r w:rsidR="00AC3F3D">
        <w:t>establishment</w:t>
      </w:r>
      <w:bookmarkEnd w:id="24"/>
      <w:r w:rsidR="00AC3F3D">
        <w:t xml:space="preserve"> </w:t>
      </w:r>
    </w:p>
    <w:p w14:paraId="5D91318E" w14:textId="63A0DE6A" w:rsidR="00C15E9C" w:rsidRDefault="00C15E9C" w:rsidP="00C15E9C">
      <w:pPr>
        <w:tabs>
          <w:tab w:val="left" w:pos="1083"/>
        </w:tabs>
        <w:jc w:val="both"/>
      </w:pPr>
      <w:r>
        <w:t xml:space="preserve">There are two input variables that the user must enter for initializing and running of the code until Thermal equilibrium is established. </w:t>
      </w:r>
      <w:r w:rsidR="00490D97">
        <w:t>T</w:t>
      </w:r>
      <w:r>
        <w:t xml:space="preserve">he input variables must adhere to rules, as set in the coding sequences. The step input ‘h’ must fall into and divide into the given dimensions of the plate and matrix that are 0,6 X 0,6. The ‘while’ mod is used for opening statement of code, this is best suited where a specific code is repeated an unknown quantity of times until the condition is met. </w:t>
      </w:r>
    </w:p>
    <w:p w14:paraId="52F80091" w14:textId="77777777" w:rsidR="002A6C03" w:rsidRDefault="002A6C03" w:rsidP="005B0BC3">
      <w:pPr>
        <w:jc w:val="both"/>
        <w:rPr>
          <w:rFonts w:ascii="Consolas" w:eastAsia="Times New Roman" w:hAnsi="Consolas" w:cs="Times New Roman"/>
          <w:color w:val="008013"/>
          <w:kern w:val="0"/>
          <w:sz w:val="20"/>
          <w:szCs w:val="20"/>
          <w:lang w:eastAsia="en-GB"/>
          <w14:ligatures w14:val="none"/>
        </w:rPr>
      </w:pPr>
    </w:p>
    <w:p w14:paraId="2DC8F171"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Additional Matrices for achieving thermal equilibrium</w:t>
      </w:r>
    </w:p>
    <w:p w14:paraId="10E34303"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roofErr w:type="spellStart"/>
      <w:r w:rsidRPr="000561E2">
        <w:rPr>
          <w:rFonts w:ascii="Consolas" w:eastAsia="Times New Roman" w:hAnsi="Consolas" w:cs="Times New Roman"/>
          <w:kern w:val="0"/>
          <w:sz w:val="20"/>
          <w:szCs w:val="20"/>
          <w:lang w:eastAsia="en-GB"/>
          <w14:ligatures w14:val="none"/>
        </w:rPr>
        <w:t>equilibrium_reached</w:t>
      </w:r>
      <w:proofErr w:type="spellEnd"/>
      <w:r w:rsidRPr="000561E2">
        <w:rPr>
          <w:rFonts w:ascii="Consolas" w:eastAsia="Times New Roman" w:hAnsi="Consolas" w:cs="Times New Roman"/>
          <w:kern w:val="0"/>
          <w:sz w:val="20"/>
          <w:szCs w:val="20"/>
          <w:lang w:eastAsia="en-GB"/>
          <w14:ligatures w14:val="none"/>
        </w:rPr>
        <w:t xml:space="preserve"> = false;</w:t>
      </w:r>
    </w:p>
    <w:p w14:paraId="798E7E16"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roofErr w:type="spellStart"/>
      <w:r w:rsidRPr="000561E2">
        <w:rPr>
          <w:rFonts w:ascii="Consolas" w:eastAsia="Times New Roman" w:hAnsi="Consolas" w:cs="Times New Roman"/>
          <w:kern w:val="0"/>
          <w:sz w:val="20"/>
          <w:szCs w:val="20"/>
          <w:lang w:eastAsia="en-GB"/>
          <w14:ligatures w14:val="none"/>
        </w:rPr>
        <w:t>max_iterations</w:t>
      </w:r>
      <w:proofErr w:type="spellEnd"/>
      <w:r w:rsidRPr="000561E2">
        <w:rPr>
          <w:rFonts w:ascii="Consolas" w:eastAsia="Times New Roman" w:hAnsi="Consolas" w:cs="Times New Roman"/>
          <w:kern w:val="0"/>
          <w:sz w:val="20"/>
          <w:szCs w:val="20"/>
          <w:lang w:eastAsia="en-GB"/>
          <w14:ligatures w14:val="none"/>
        </w:rPr>
        <w:t xml:space="preserve"> = 1000; </w:t>
      </w:r>
      <w:r w:rsidRPr="000561E2">
        <w:rPr>
          <w:rFonts w:ascii="Consolas" w:eastAsia="Times New Roman" w:hAnsi="Consolas" w:cs="Times New Roman"/>
          <w:color w:val="008013"/>
          <w:kern w:val="0"/>
          <w:sz w:val="20"/>
          <w:szCs w:val="20"/>
          <w:lang w:eastAsia="en-GB"/>
          <w14:ligatures w14:val="none"/>
        </w:rPr>
        <w:t>% SET MAXIMUM NUMBER FOR STOPPING.</w:t>
      </w:r>
    </w:p>
    <w:p w14:paraId="6A881471"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 xml:space="preserve">for </w:t>
      </w:r>
      <w:r w:rsidRPr="000561E2">
        <w:rPr>
          <w:rFonts w:ascii="Consolas" w:eastAsia="Times New Roman" w:hAnsi="Consolas" w:cs="Times New Roman"/>
          <w:kern w:val="0"/>
          <w:sz w:val="20"/>
          <w:szCs w:val="20"/>
          <w:lang w:eastAsia="en-GB"/>
          <w14:ligatures w14:val="none"/>
        </w:rPr>
        <w:t>n = 1:max_iterations</w:t>
      </w:r>
    </w:p>
    <w:p w14:paraId="01851609"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T_new</w:t>
      </w:r>
      <w:proofErr w:type="spellEnd"/>
      <w:r w:rsidRPr="000561E2">
        <w:rPr>
          <w:rFonts w:ascii="Consolas" w:eastAsia="Times New Roman" w:hAnsi="Consolas" w:cs="Times New Roman"/>
          <w:kern w:val="0"/>
          <w:sz w:val="20"/>
          <w:szCs w:val="20"/>
          <w:lang w:eastAsia="en-GB"/>
          <w14:ligatures w14:val="none"/>
        </w:rPr>
        <w:t xml:space="preserve"> = T; </w:t>
      </w:r>
      <w:r w:rsidRPr="000561E2">
        <w:rPr>
          <w:rFonts w:ascii="Consolas" w:eastAsia="Times New Roman" w:hAnsi="Consolas" w:cs="Times New Roman"/>
          <w:color w:val="008013"/>
          <w:kern w:val="0"/>
          <w:sz w:val="20"/>
          <w:szCs w:val="20"/>
          <w:lang w:eastAsia="en-GB"/>
          <w14:ligatures w14:val="none"/>
        </w:rPr>
        <w:t>% Creates  new matrix for the new temperatures</w:t>
      </w:r>
    </w:p>
    <w:p w14:paraId="69AB08B8"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
    <w:p w14:paraId="617A768D"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 xml:space="preserve">for </w:t>
      </w:r>
      <w:proofErr w:type="spellStart"/>
      <w:r w:rsidRPr="000561E2">
        <w:rPr>
          <w:rFonts w:ascii="Consolas" w:eastAsia="Times New Roman" w:hAnsi="Consolas" w:cs="Times New Roman"/>
          <w:kern w:val="0"/>
          <w:sz w:val="20"/>
          <w:szCs w:val="20"/>
          <w:lang w:eastAsia="en-GB"/>
          <w14:ligatures w14:val="none"/>
        </w:rPr>
        <w:t>i</w:t>
      </w:r>
      <w:proofErr w:type="spellEnd"/>
      <w:r w:rsidRPr="000561E2">
        <w:rPr>
          <w:rFonts w:ascii="Consolas" w:eastAsia="Times New Roman" w:hAnsi="Consolas" w:cs="Times New Roman"/>
          <w:kern w:val="0"/>
          <w:sz w:val="20"/>
          <w:szCs w:val="20"/>
          <w:lang w:eastAsia="en-GB"/>
          <w14:ligatures w14:val="none"/>
        </w:rPr>
        <w:t xml:space="preserve"> = 2:rows-1</w:t>
      </w:r>
    </w:p>
    <w:p w14:paraId="3222E042"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 xml:space="preserve">for </w:t>
      </w:r>
      <w:r w:rsidRPr="000561E2">
        <w:rPr>
          <w:rFonts w:ascii="Consolas" w:eastAsia="Times New Roman" w:hAnsi="Consolas" w:cs="Times New Roman"/>
          <w:kern w:val="0"/>
          <w:sz w:val="20"/>
          <w:szCs w:val="20"/>
          <w:lang w:eastAsia="en-GB"/>
          <w14:ligatures w14:val="none"/>
        </w:rPr>
        <w:t>j = 2:columns-1</w:t>
      </w:r>
    </w:p>
    <w:p w14:paraId="7F020011"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T_new</w:t>
      </w:r>
      <w:proofErr w:type="spellEnd"/>
      <w:r w:rsidRPr="000561E2">
        <w:rPr>
          <w:rFonts w:ascii="Consolas" w:eastAsia="Times New Roman" w:hAnsi="Consolas" w:cs="Times New Roman"/>
          <w:kern w:val="0"/>
          <w:sz w:val="20"/>
          <w:szCs w:val="20"/>
          <w:lang w:eastAsia="en-GB"/>
          <w14:ligatures w14:val="none"/>
        </w:rPr>
        <w:t>(</w:t>
      </w:r>
      <w:proofErr w:type="spellStart"/>
      <w:r w:rsidRPr="000561E2">
        <w:rPr>
          <w:rFonts w:ascii="Consolas" w:eastAsia="Times New Roman" w:hAnsi="Consolas" w:cs="Times New Roman"/>
          <w:kern w:val="0"/>
          <w:sz w:val="20"/>
          <w:szCs w:val="20"/>
          <w:lang w:eastAsia="en-GB"/>
          <w14:ligatures w14:val="none"/>
        </w:rPr>
        <w:t>i</w:t>
      </w:r>
      <w:proofErr w:type="spellEnd"/>
      <w:r w:rsidRPr="000561E2">
        <w:rPr>
          <w:rFonts w:ascii="Consolas" w:eastAsia="Times New Roman" w:hAnsi="Consolas" w:cs="Times New Roman"/>
          <w:kern w:val="0"/>
          <w:sz w:val="20"/>
          <w:szCs w:val="20"/>
          <w:lang w:eastAsia="en-GB"/>
          <w14:ligatures w14:val="none"/>
        </w:rPr>
        <w:t xml:space="preserve">, j) = </w:t>
      </w:r>
      <w:proofErr w:type="spellStart"/>
      <w:r w:rsidRPr="000561E2">
        <w:rPr>
          <w:rFonts w:ascii="Consolas" w:eastAsia="Times New Roman" w:hAnsi="Consolas" w:cs="Times New Roman"/>
          <w:kern w:val="0"/>
          <w:sz w:val="20"/>
          <w:szCs w:val="20"/>
          <w:lang w:eastAsia="en-GB"/>
          <w14:ligatures w14:val="none"/>
        </w:rPr>
        <w:t>Fo</w:t>
      </w:r>
      <w:proofErr w:type="spellEnd"/>
      <w:r w:rsidRPr="000561E2">
        <w:rPr>
          <w:rFonts w:ascii="Consolas" w:eastAsia="Times New Roman" w:hAnsi="Consolas" w:cs="Times New Roman"/>
          <w:kern w:val="0"/>
          <w:sz w:val="20"/>
          <w:szCs w:val="20"/>
          <w:lang w:eastAsia="en-GB"/>
          <w14:ligatures w14:val="none"/>
        </w:rPr>
        <w:t xml:space="preserve"> * (T(i+1, j) + T(i-1, j) + T(</w:t>
      </w:r>
      <w:proofErr w:type="spellStart"/>
      <w:r w:rsidRPr="000561E2">
        <w:rPr>
          <w:rFonts w:ascii="Consolas" w:eastAsia="Times New Roman" w:hAnsi="Consolas" w:cs="Times New Roman"/>
          <w:kern w:val="0"/>
          <w:sz w:val="20"/>
          <w:szCs w:val="20"/>
          <w:lang w:eastAsia="en-GB"/>
          <w14:ligatures w14:val="none"/>
        </w:rPr>
        <w:t>i</w:t>
      </w:r>
      <w:proofErr w:type="spellEnd"/>
      <w:r w:rsidRPr="000561E2">
        <w:rPr>
          <w:rFonts w:ascii="Consolas" w:eastAsia="Times New Roman" w:hAnsi="Consolas" w:cs="Times New Roman"/>
          <w:kern w:val="0"/>
          <w:sz w:val="20"/>
          <w:szCs w:val="20"/>
          <w:lang w:eastAsia="en-GB"/>
          <w14:ligatures w14:val="none"/>
        </w:rPr>
        <w:t>, j+1) + T(</w:t>
      </w:r>
      <w:proofErr w:type="spellStart"/>
      <w:r w:rsidRPr="000561E2">
        <w:rPr>
          <w:rFonts w:ascii="Consolas" w:eastAsia="Times New Roman" w:hAnsi="Consolas" w:cs="Times New Roman"/>
          <w:kern w:val="0"/>
          <w:sz w:val="20"/>
          <w:szCs w:val="20"/>
          <w:lang w:eastAsia="en-GB"/>
          <w14:ligatures w14:val="none"/>
        </w:rPr>
        <w:t>i</w:t>
      </w:r>
      <w:proofErr w:type="spellEnd"/>
      <w:r w:rsidRPr="000561E2">
        <w:rPr>
          <w:rFonts w:ascii="Consolas" w:eastAsia="Times New Roman" w:hAnsi="Consolas" w:cs="Times New Roman"/>
          <w:kern w:val="0"/>
          <w:sz w:val="20"/>
          <w:szCs w:val="20"/>
          <w:lang w:eastAsia="en-GB"/>
          <w14:ligatures w14:val="none"/>
        </w:rPr>
        <w:t xml:space="preserve">, j-1) </w:t>
      </w:r>
      <w:r w:rsidRPr="000561E2">
        <w:rPr>
          <w:rFonts w:ascii="Consolas" w:eastAsia="Times New Roman" w:hAnsi="Consolas" w:cs="Times New Roman"/>
          <w:color w:val="0E00FF"/>
          <w:kern w:val="0"/>
          <w:sz w:val="20"/>
          <w:szCs w:val="20"/>
          <w:lang w:eastAsia="en-GB"/>
          <w14:ligatures w14:val="none"/>
        </w:rPr>
        <w:t>...</w:t>
      </w:r>
    </w:p>
    <w:p w14:paraId="0AC97FF2"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+(1 - </w:t>
      </w:r>
      <w:proofErr w:type="spellStart"/>
      <w:r w:rsidRPr="000561E2">
        <w:rPr>
          <w:rFonts w:ascii="Consolas" w:eastAsia="Times New Roman" w:hAnsi="Consolas" w:cs="Times New Roman"/>
          <w:kern w:val="0"/>
          <w:sz w:val="20"/>
          <w:szCs w:val="20"/>
          <w:lang w:eastAsia="en-GB"/>
          <w14:ligatures w14:val="none"/>
        </w:rPr>
        <w:t>Fo</w:t>
      </w:r>
      <w:proofErr w:type="spellEnd"/>
      <w:r w:rsidRPr="000561E2">
        <w:rPr>
          <w:rFonts w:ascii="Consolas" w:eastAsia="Times New Roman" w:hAnsi="Consolas" w:cs="Times New Roman"/>
          <w:kern w:val="0"/>
          <w:sz w:val="20"/>
          <w:szCs w:val="20"/>
          <w:lang w:eastAsia="en-GB"/>
          <w14:ligatures w14:val="none"/>
        </w:rPr>
        <w:t>) * T(</w:t>
      </w:r>
      <w:proofErr w:type="spellStart"/>
      <w:r w:rsidRPr="000561E2">
        <w:rPr>
          <w:rFonts w:ascii="Consolas" w:eastAsia="Times New Roman" w:hAnsi="Consolas" w:cs="Times New Roman"/>
          <w:kern w:val="0"/>
          <w:sz w:val="20"/>
          <w:szCs w:val="20"/>
          <w:lang w:eastAsia="en-GB"/>
          <w14:ligatures w14:val="none"/>
        </w:rPr>
        <w:t>i</w:t>
      </w:r>
      <w:proofErr w:type="spellEnd"/>
      <w:r w:rsidRPr="000561E2">
        <w:rPr>
          <w:rFonts w:ascii="Consolas" w:eastAsia="Times New Roman" w:hAnsi="Consolas" w:cs="Times New Roman"/>
          <w:kern w:val="0"/>
          <w:sz w:val="20"/>
          <w:szCs w:val="20"/>
          <w:lang w:eastAsia="en-GB"/>
          <w14:ligatures w14:val="none"/>
        </w:rPr>
        <w:t>, j));</w:t>
      </w:r>
    </w:p>
    <w:p w14:paraId="6F3E0C73"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end</w:t>
      </w:r>
    </w:p>
    <w:p w14:paraId="3A70980E"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end</w:t>
      </w:r>
    </w:p>
    <w:p w14:paraId="0C8629BB"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11FB99D8"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xml:space="preserve">%Thermal </w:t>
      </w:r>
      <w:proofErr w:type="spellStart"/>
      <w:r w:rsidRPr="000561E2">
        <w:rPr>
          <w:rFonts w:ascii="Consolas" w:eastAsia="Times New Roman" w:hAnsi="Consolas" w:cs="Times New Roman"/>
          <w:color w:val="008013"/>
          <w:kern w:val="0"/>
          <w:sz w:val="20"/>
          <w:szCs w:val="20"/>
          <w:lang w:eastAsia="en-GB"/>
          <w14:ligatures w14:val="none"/>
        </w:rPr>
        <w:t>equilbrium</w:t>
      </w:r>
      <w:proofErr w:type="spellEnd"/>
      <w:r w:rsidRPr="000561E2">
        <w:rPr>
          <w:rFonts w:ascii="Consolas" w:eastAsia="Times New Roman" w:hAnsi="Consolas" w:cs="Times New Roman"/>
          <w:color w:val="008013"/>
          <w:kern w:val="0"/>
          <w:sz w:val="20"/>
          <w:szCs w:val="20"/>
          <w:lang w:eastAsia="en-GB"/>
          <w14:ligatures w14:val="none"/>
        </w:rPr>
        <w:t xml:space="preserve"> </w:t>
      </w:r>
    </w:p>
    <w:p w14:paraId="7C499BB4"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 xml:space="preserve">if </w:t>
      </w:r>
      <w:r w:rsidRPr="000561E2">
        <w:rPr>
          <w:rFonts w:ascii="Consolas" w:eastAsia="Times New Roman" w:hAnsi="Consolas" w:cs="Times New Roman"/>
          <w:kern w:val="0"/>
          <w:sz w:val="20"/>
          <w:szCs w:val="20"/>
          <w:lang w:eastAsia="en-GB"/>
          <w14:ligatures w14:val="none"/>
        </w:rPr>
        <w:t xml:space="preserve">(max(max(abs(T - </w:t>
      </w:r>
      <w:proofErr w:type="spellStart"/>
      <w:r w:rsidRPr="000561E2">
        <w:rPr>
          <w:rFonts w:ascii="Consolas" w:eastAsia="Times New Roman" w:hAnsi="Consolas" w:cs="Times New Roman"/>
          <w:kern w:val="0"/>
          <w:sz w:val="20"/>
          <w:szCs w:val="20"/>
          <w:lang w:eastAsia="en-GB"/>
          <w14:ligatures w14:val="none"/>
        </w:rPr>
        <w:t>T_new</w:t>
      </w:r>
      <w:proofErr w:type="spellEnd"/>
      <w:r w:rsidRPr="000561E2">
        <w:rPr>
          <w:rFonts w:ascii="Consolas" w:eastAsia="Times New Roman" w:hAnsi="Consolas" w:cs="Times New Roman"/>
          <w:kern w:val="0"/>
          <w:sz w:val="20"/>
          <w:szCs w:val="20"/>
          <w:lang w:eastAsia="en-GB"/>
          <w14:ligatures w14:val="none"/>
        </w:rPr>
        <w:t>))) &lt;1e-4)</w:t>
      </w:r>
    </w:p>
    <w:p w14:paraId="2EE736FC" w14:textId="77777777" w:rsidR="002A6C03" w:rsidRPr="000561E2"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equilibrium_reached</w:t>
      </w:r>
      <w:proofErr w:type="spellEnd"/>
      <w:r w:rsidRPr="000561E2">
        <w:rPr>
          <w:rFonts w:ascii="Consolas" w:eastAsia="Times New Roman" w:hAnsi="Consolas" w:cs="Times New Roman"/>
          <w:kern w:val="0"/>
          <w:sz w:val="20"/>
          <w:szCs w:val="20"/>
          <w:lang w:eastAsia="en-GB"/>
          <w14:ligatures w14:val="none"/>
        </w:rPr>
        <w:t xml:space="preserve"> = true;</w:t>
      </w:r>
    </w:p>
    <w:p w14:paraId="564EF2E4" w14:textId="49E04E6A" w:rsidR="002A6C03" w:rsidRPr="002A6C03" w:rsidRDefault="002A6C03" w:rsidP="002A6C03">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break</w:t>
      </w:r>
      <w:r w:rsidRPr="000561E2">
        <w:rPr>
          <w:rFonts w:ascii="Consolas" w:eastAsia="Times New Roman" w:hAnsi="Consolas" w:cs="Times New Roman"/>
          <w:kern w:val="0"/>
          <w:sz w:val="20"/>
          <w:szCs w:val="20"/>
          <w:lang w:eastAsia="en-GB"/>
          <w14:ligatures w14:val="none"/>
        </w:rPr>
        <w:t>;</w:t>
      </w:r>
    </w:p>
    <w:p w14:paraId="020DDD8B" w14:textId="4D7F3372" w:rsidR="00F8487D" w:rsidRPr="005B0BC3" w:rsidRDefault="00F530B6" w:rsidP="005B0BC3">
      <w:pPr>
        <w:jc w:val="both"/>
      </w:pPr>
      <w:r>
        <w:t>Additionally, for the other variable which is ‘delta t’ of shortened for code ‘dt’. The input of this variable must fall within the stability criterion ‘</w:t>
      </w:r>
      <w:proofErr w:type="spellStart"/>
      <w:r>
        <w:t>Fo’which</w:t>
      </w:r>
      <w:proofErr w:type="spellEnd"/>
      <w:r>
        <w:t xml:space="preserve"> is ¼.</w:t>
      </w:r>
      <w:r w:rsidR="005B0BC3">
        <w:t xml:space="preserve"> </w:t>
      </w:r>
      <w:r w:rsidRPr="009C5632">
        <w:t>The constant boundary condition provided where inputted for each reference plane of alumi</w:t>
      </w:r>
      <w:r>
        <w:t>ni</w:t>
      </w:r>
      <w:r w:rsidRPr="009C5632">
        <w:t xml:space="preserve">um plate from 0 &gt; 6 at which thermal Equilibrium was reached at time ‘t’. </w:t>
      </w:r>
      <w:r w:rsidR="00C304C3">
        <w:t xml:space="preserve"> By setting </w:t>
      </w:r>
      <w:r w:rsidR="00D1112C">
        <w:t xml:space="preserve">max number of iterations this prevents  </w:t>
      </w:r>
      <w:r w:rsidR="00E4023C">
        <w:t xml:space="preserve">the code from infinitely looping, and </w:t>
      </w:r>
      <w:r w:rsidR="00740EF9">
        <w:t>helps understand convergence behaviour.</w:t>
      </w:r>
      <w:r w:rsidR="00833B63">
        <w:t xml:space="preserve"> The break function is used for </w:t>
      </w:r>
      <w:r w:rsidR="00B35B7D">
        <w:t>stopping the loop</w:t>
      </w:r>
      <w:r w:rsidR="0003118B">
        <w:t>, causing iterations to cease</w:t>
      </w:r>
      <w:r w:rsidR="006A43D2">
        <w:t>. Its used in ‘for’ loops.</w:t>
      </w:r>
    </w:p>
    <w:p w14:paraId="24C0270A" w14:textId="0A49B258" w:rsidR="000421F6" w:rsidRDefault="00233861" w:rsidP="00233861">
      <w:pPr>
        <w:pStyle w:val="Heading2"/>
      </w:pPr>
      <w:bookmarkStart w:id="25" w:name="_Toc170668440"/>
      <w:r w:rsidRPr="00233861">
        <w:t>7.5 Visual Representation</w:t>
      </w:r>
      <w:bookmarkEnd w:id="25"/>
      <w:r w:rsidRPr="00233861">
        <w:t xml:space="preserve"> </w:t>
      </w:r>
    </w:p>
    <w:p w14:paraId="1D5075BA"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Temperature distribution of Aluminium plate</w:t>
      </w:r>
    </w:p>
    <w:p w14:paraId="32C12FD8"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X = 0:h:6;</w:t>
      </w:r>
    </w:p>
    <w:p w14:paraId="3855520D"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y = 0:h:6;</w:t>
      </w:r>
    </w:p>
    <w:p w14:paraId="3C399BBB"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[XN,YN] = </w:t>
      </w:r>
      <w:proofErr w:type="spellStart"/>
      <w:r w:rsidRPr="000561E2">
        <w:rPr>
          <w:rFonts w:ascii="Consolas" w:eastAsia="Times New Roman" w:hAnsi="Consolas" w:cs="Times New Roman"/>
          <w:kern w:val="0"/>
          <w:sz w:val="20"/>
          <w:szCs w:val="20"/>
          <w:lang w:eastAsia="en-GB"/>
          <w14:ligatures w14:val="none"/>
        </w:rPr>
        <w:t>meshgrid</w:t>
      </w:r>
      <w:proofErr w:type="spellEnd"/>
      <w:r w:rsidRPr="000561E2">
        <w:rPr>
          <w:rFonts w:ascii="Consolas" w:eastAsia="Times New Roman" w:hAnsi="Consolas" w:cs="Times New Roman"/>
          <w:kern w:val="0"/>
          <w:sz w:val="20"/>
          <w:szCs w:val="20"/>
          <w:lang w:eastAsia="en-GB"/>
          <w14:ligatures w14:val="none"/>
        </w:rPr>
        <w:t>(</w:t>
      </w:r>
      <w:proofErr w:type="spellStart"/>
      <w:r w:rsidRPr="000561E2">
        <w:rPr>
          <w:rFonts w:ascii="Consolas" w:eastAsia="Times New Roman" w:hAnsi="Consolas" w:cs="Times New Roman"/>
          <w:kern w:val="0"/>
          <w:sz w:val="20"/>
          <w:szCs w:val="20"/>
          <w:lang w:eastAsia="en-GB"/>
          <w14:ligatures w14:val="none"/>
        </w:rPr>
        <w:t>x,y</w:t>
      </w:r>
      <w:proofErr w:type="spellEnd"/>
      <w:r w:rsidRPr="000561E2">
        <w:rPr>
          <w:rFonts w:ascii="Consolas" w:eastAsia="Times New Roman" w:hAnsi="Consolas" w:cs="Times New Roman"/>
          <w:kern w:val="0"/>
          <w:sz w:val="20"/>
          <w:szCs w:val="20"/>
          <w:lang w:eastAsia="en-GB"/>
          <w14:ligatures w14:val="none"/>
        </w:rPr>
        <w:t>);</w:t>
      </w:r>
    </w:p>
    <w:p w14:paraId="09183B11"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Z = T;</w:t>
      </w:r>
    </w:p>
    <w:p w14:paraId="019E9E65"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3D2F4A67"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mesh(XN,YN, Z);</w:t>
      </w:r>
    </w:p>
    <w:p w14:paraId="5A4636B9"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colorbar</w:t>
      </w:r>
      <w:proofErr w:type="spellEnd"/>
      <w:r w:rsidRPr="000561E2">
        <w:rPr>
          <w:rFonts w:ascii="Consolas" w:eastAsia="Times New Roman" w:hAnsi="Consolas" w:cs="Times New Roman"/>
          <w:kern w:val="0"/>
          <w:sz w:val="20"/>
          <w:szCs w:val="20"/>
          <w:lang w:eastAsia="en-GB"/>
          <w14:ligatures w14:val="none"/>
        </w:rPr>
        <w:t>;</w:t>
      </w:r>
    </w:p>
    <w:p w14:paraId="52AE2C53"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7EE7532D"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cim([0 6])</w:t>
      </w:r>
    </w:p>
    <w:p w14:paraId="0B6EDC30"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title(</w:t>
      </w:r>
      <w:r w:rsidRPr="000561E2">
        <w:rPr>
          <w:rFonts w:ascii="Consolas" w:eastAsia="Times New Roman" w:hAnsi="Consolas" w:cs="Times New Roman"/>
          <w:color w:val="A709F5"/>
          <w:kern w:val="0"/>
          <w:sz w:val="20"/>
          <w:szCs w:val="20"/>
          <w:lang w:eastAsia="en-GB"/>
          <w14:ligatures w14:val="none"/>
        </w:rPr>
        <w:t>'Temperature distribution in Aluminium plate'</w:t>
      </w:r>
      <w:r w:rsidRPr="000561E2">
        <w:rPr>
          <w:rFonts w:ascii="Consolas" w:eastAsia="Times New Roman" w:hAnsi="Consolas" w:cs="Times New Roman"/>
          <w:kern w:val="0"/>
          <w:sz w:val="20"/>
          <w:szCs w:val="20"/>
          <w:lang w:eastAsia="en-GB"/>
          <w14:ligatures w14:val="none"/>
        </w:rPr>
        <w:t>);</w:t>
      </w:r>
    </w:p>
    <w:p w14:paraId="3701D436"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xlabel</w:t>
      </w:r>
      <w:proofErr w:type="spellEnd"/>
      <w:r w:rsidRPr="000561E2">
        <w:rPr>
          <w:rFonts w:ascii="Consolas" w:eastAsia="Times New Roman" w:hAnsi="Consolas" w:cs="Times New Roman"/>
          <w:kern w:val="0"/>
          <w:sz w:val="20"/>
          <w:szCs w:val="20"/>
          <w:lang w:eastAsia="en-GB"/>
          <w14:ligatures w14:val="none"/>
        </w:rPr>
        <w:t>(</w:t>
      </w:r>
      <w:r w:rsidRPr="000561E2">
        <w:rPr>
          <w:rFonts w:ascii="Consolas" w:eastAsia="Times New Roman" w:hAnsi="Consolas" w:cs="Times New Roman"/>
          <w:color w:val="A709F5"/>
          <w:kern w:val="0"/>
          <w:sz w:val="20"/>
          <w:szCs w:val="20"/>
          <w:lang w:eastAsia="en-GB"/>
          <w14:ligatures w14:val="none"/>
        </w:rPr>
        <w:t>'T(0,y,t) = 0 | T(6,Y,T)=0'</w:t>
      </w:r>
      <w:r w:rsidRPr="000561E2">
        <w:rPr>
          <w:rFonts w:ascii="Consolas" w:eastAsia="Times New Roman" w:hAnsi="Consolas" w:cs="Times New Roman"/>
          <w:kern w:val="0"/>
          <w:sz w:val="20"/>
          <w:szCs w:val="20"/>
          <w:lang w:eastAsia="en-GB"/>
          <w14:ligatures w14:val="none"/>
        </w:rPr>
        <w:t>);</w:t>
      </w:r>
    </w:p>
    <w:p w14:paraId="5C36ECFD"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ylabel</w:t>
      </w:r>
      <w:proofErr w:type="spellEnd"/>
      <w:r w:rsidRPr="000561E2">
        <w:rPr>
          <w:rFonts w:ascii="Consolas" w:eastAsia="Times New Roman" w:hAnsi="Consolas" w:cs="Times New Roman"/>
          <w:kern w:val="0"/>
          <w:sz w:val="20"/>
          <w:szCs w:val="20"/>
          <w:lang w:eastAsia="en-GB"/>
          <w14:ligatures w14:val="none"/>
        </w:rPr>
        <w:t>(</w:t>
      </w:r>
      <w:r w:rsidRPr="000561E2">
        <w:rPr>
          <w:rFonts w:ascii="Consolas" w:eastAsia="Times New Roman" w:hAnsi="Consolas" w:cs="Times New Roman"/>
          <w:color w:val="A709F5"/>
          <w:kern w:val="0"/>
          <w:sz w:val="20"/>
          <w:szCs w:val="20"/>
          <w:lang w:eastAsia="en-GB"/>
          <w14:ligatures w14:val="none"/>
        </w:rPr>
        <w:t>'T(x,6,t) = f(x) | T(x,0,t) = 0'</w:t>
      </w:r>
      <w:r w:rsidRPr="000561E2">
        <w:rPr>
          <w:rFonts w:ascii="Consolas" w:eastAsia="Times New Roman" w:hAnsi="Consolas" w:cs="Times New Roman"/>
          <w:kern w:val="0"/>
          <w:sz w:val="20"/>
          <w:szCs w:val="20"/>
          <w:lang w:eastAsia="en-GB"/>
          <w14:ligatures w14:val="none"/>
        </w:rPr>
        <w:t>);</w:t>
      </w:r>
    </w:p>
    <w:p w14:paraId="422E89CA"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contour(ZN)</w:t>
      </w:r>
    </w:p>
    <w:p w14:paraId="0E68E918"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break</w:t>
      </w: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08013"/>
          <w:kern w:val="0"/>
          <w:sz w:val="20"/>
          <w:szCs w:val="20"/>
          <w:lang w:eastAsia="en-GB"/>
          <w14:ligatures w14:val="none"/>
        </w:rPr>
        <w:t xml:space="preserve">%stop loop </w:t>
      </w:r>
      <w:proofErr w:type="spellStart"/>
      <w:r w:rsidRPr="000561E2">
        <w:rPr>
          <w:rFonts w:ascii="Consolas" w:eastAsia="Times New Roman" w:hAnsi="Consolas" w:cs="Times New Roman"/>
          <w:color w:val="008013"/>
          <w:kern w:val="0"/>
          <w:sz w:val="20"/>
          <w:szCs w:val="20"/>
          <w:lang w:eastAsia="en-GB"/>
          <w14:ligatures w14:val="none"/>
        </w:rPr>
        <w:t>aftewr</w:t>
      </w:r>
      <w:proofErr w:type="spellEnd"/>
      <w:r w:rsidRPr="000561E2">
        <w:rPr>
          <w:rFonts w:ascii="Consolas" w:eastAsia="Times New Roman" w:hAnsi="Consolas" w:cs="Times New Roman"/>
          <w:color w:val="008013"/>
          <w:kern w:val="0"/>
          <w:sz w:val="20"/>
          <w:szCs w:val="20"/>
          <w:lang w:eastAsia="en-GB"/>
          <w14:ligatures w14:val="none"/>
        </w:rPr>
        <w:t xml:space="preserve"> visualization</w:t>
      </w:r>
    </w:p>
    <w:p w14:paraId="69C307F8"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end</w:t>
      </w:r>
    </w:p>
    <w:p w14:paraId="7A15B585"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p>
    <w:p w14:paraId="2DE195E5"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 xml:space="preserve">if </w:t>
      </w:r>
      <w:r w:rsidRPr="000561E2">
        <w:rPr>
          <w:rFonts w:ascii="Consolas" w:eastAsia="Times New Roman" w:hAnsi="Consolas" w:cs="Times New Roman"/>
          <w:kern w:val="0"/>
          <w:sz w:val="20"/>
          <w:szCs w:val="20"/>
          <w:lang w:eastAsia="en-GB"/>
          <w14:ligatures w14:val="none"/>
        </w:rPr>
        <w:t xml:space="preserve">n == </w:t>
      </w:r>
      <w:proofErr w:type="spellStart"/>
      <w:r w:rsidRPr="000561E2">
        <w:rPr>
          <w:rFonts w:ascii="Consolas" w:eastAsia="Times New Roman" w:hAnsi="Consolas" w:cs="Times New Roman"/>
          <w:kern w:val="0"/>
          <w:sz w:val="20"/>
          <w:szCs w:val="20"/>
          <w:lang w:eastAsia="en-GB"/>
          <w14:ligatures w14:val="none"/>
        </w:rPr>
        <w:t>max_iterations</w:t>
      </w:r>
      <w:proofErr w:type="spellEnd"/>
    </w:p>
    <w:p w14:paraId="42403F4B"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fprintf</w:t>
      </w:r>
      <w:proofErr w:type="spellEnd"/>
      <w:r w:rsidRPr="000561E2">
        <w:rPr>
          <w:rFonts w:ascii="Consolas" w:eastAsia="Times New Roman" w:hAnsi="Consolas" w:cs="Times New Roman"/>
          <w:kern w:val="0"/>
          <w:sz w:val="20"/>
          <w:szCs w:val="20"/>
          <w:lang w:eastAsia="en-GB"/>
          <w14:ligatures w14:val="none"/>
        </w:rPr>
        <w:t>(</w:t>
      </w:r>
      <w:r w:rsidRPr="000561E2">
        <w:rPr>
          <w:rFonts w:ascii="Consolas" w:eastAsia="Times New Roman" w:hAnsi="Consolas" w:cs="Times New Roman"/>
          <w:color w:val="A709F5"/>
          <w:kern w:val="0"/>
          <w:sz w:val="20"/>
          <w:szCs w:val="20"/>
          <w:lang w:eastAsia="en-GB"/>
          <w14:ligatures w14:val="none"/>
        </w:rPr>
        <w:t>'Maximum iterations reached, equilibrium not achieved.\n'</w:t>
      </w:r>
      <w:r w:rsidRPr="000561E2">
        <w:rPr>
          <w:rFonts w:ascii="Consolas" w:eastAsia="Times New Roman" w:hAnsi="Consolas" w:cs="Times New Roman"/>
          <w:kern w:val="0"/>
          <w:sz w:val="20"/>
          <w:szCs w:val="20"/>
          <w:lang w:eastAsia="en-GB"/>
          <w14:ligatures w14:val="none"/>
        </w:rPr>
        <w:t>);</w:t>
      </w:r>
    </w:p>
    <w:p w14:paraId="35C8F690" w14:textId="77777777" w:rsidR="00233861" w:rsidRPr="000561E2" w:rsidRDefault="00233861" w:rsidP="00233861">
      <w:pPr>
        <w:pBdr>
          <w:top w:val="single" w:sz="4" w:space="1" w:color="auto"/>
          <w:left w:val="single" w:sz="4" w:space="4" w:color="auto"/>
          <w:bottom w:val="single" w:sz="4" w:space="1" w:color="auto"/>
          <w:right w:val="single" w:sz="4" w:space="4" w:color="auto"/>
        </w:pBd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end</w:t>
      </w:r>
    </w:p>
    <w:p w14:paraId="79A7D5BD" w14:textId="77777777" w:rsidR="00233861" w:rsidRPr="00B255C7" w:rsidRDefault="00233861" w:rsidP="00233861">
      <w:pPr>
        <w:pBdr>
          <w:top w:val="single" w:sz="4" w:space="1" w:color="auto"/>
          <w:left w:val="single" w:sz="4" w:space="4" w:color="auto"/>
          <w:bottom w:val="single" w:sz="4" w:space="1" w:color="auto"/>
          <w:right w:val="single" w:sz="4" w:space="4" w:color="auto"/>
        </w:pBdr>
        <w:rPr>
          <w:highlight w:val="yellow"/>
        </w:rPr>
      </w:pPr>
    </w:p>
    <w:p w14:paraId="4B2549B5" w14:textId="56EA4737" w:rsidR="00233861" w:rsidRDefault="006C6F57" w:rsidP="00233861">
      <w:r>
        <w:t xml:space="preserve">Including a graph </w:t>
      </w:r>
      <w:r w:rsidR="00865D44">
        <w:t>allows for visualisation of temperature distribution, and can aid in communicat</w:t>
      </w:r>
      <w:r w:rsidR="00200227">
        <w:t xml:space="preserve">e findings from coding and research. </w:t>
      </w:r>
    </w:p>
    <w:p w14:paraId="403D883B" w14:textId="77777777" w:rsidR="00200227" w:rsidRPr="00233861" w:rsidRDefault="00200227" w:rsidP="00233861"/>
    <w:p w14:paraId="6348FF70" w14:textId="0D227C62" w:rsidR="0052384E" w:rsidRPr="0005361A" w:rsidRDefault="00D77534" w:rsidP="00D77534">
      <w:pPr>
        <w:pStyle w:val="Heading2"/>
      </w:pPr>
      <w:bookmarkStart w:id="26" w:name="_Toc170668441"/>
      <w:r w:rsidRPr="0005361A">
        <w:lastRenderedPageBreak/>
        <w:t xml:space="preserve">8.0 </w:t>
      </w:r>
      <w:r w:rsidR="00104BA6" w:rsidRPr="0005361A">
        <w:t xml:space="preserve">Sensitivity analysis of the </w:t>
      </w:r>
      <w:r w:rsidRPr="0005361A">
        <w:t>model</w:t>
      </w:r>
      <w:bookmarkEnd w:id="26"/>
    </w:p>
    <w:p w14:paraId="0DF7AEEB" w14:textId="77777777" w:rsidR="00504969" w:rsidRPr="0005361A" w:rsidRDefault="00504969" w:rsidP="00504969">
      <w:pPr>
        <w:pStyle w:val="ListParagraph"/>
        <w:jc w:val="both"/>
      </w:pPr>
    </w:p>
    <w:p w14:paraId="3517B446" w14:textId="17D61469" w:rsidR="00004453" w:rsidRPr="0005361A" w:rsidRDefault="00504969" w:rsidP="002A17AB">
      <w:pPr>
        <w:pStyle w:val="Heading2"/>
        <w:jc w:val="both"/>
      </w:pPr>
      <w:bookmarkStart w:id="27" w:name="_Toc170668442"/>
      <w:r w:rsidRPr="0005361A">
        <w:t>8.0 Limitations</w:t>
      </w:r>
      <w:bookmarkEnd w:id="27"/>
      <w:r w:rsidRPr="0005361A">
        <w:t xml:space="preserve"> </w:t>
      </w:r>
    </w:p>
    <w:p w14:paraId="147775CB" w14:textId="33FCC8C0" w:rsidR="00AB4E4E" w:rsidRPr="0005361A" w:rsidRDefault="006674EF" w:rsidP="002A17AB">
      <w:pPr>
        <w:jc w:val="both"/>
      </w:pPr>
      <w:r w:rsidRPr="0005361A">
        <w:t xml:space="preserve">Using EFDM is  useful in solving such </w:t>
      </w:r>
      <w:r w:rsidR="0054474E" w:rsidRPr="0005361A">
        <w:t xml:space="preserve">calculations as the heat transfer </w:t>
      </w:r>
      <w:r w:rsidR="0005361A" w:rsidRPr="0005361A">
        <w:t>equation</w:t>
      </w:r>
      <w:r w:rsidR="0054474E" w:rsidRPr="0005361A">
        <w:t xml:space="preserve"> used in this report, here are some of the limitations</w:t>
      </w:r>
      <w:r w:rsidR="00F00BCD" w:rsidRPr="0005361A">
        <w:t>.</w:t>
      </w:r>
    </w:p>
    <w:p w14:paraId="7500A7CC" w14:textId="42A66440" w:rsidR="00F00BCD" w:rsidRDefault="003920EB" w:rsidP="002A17AB">
      <w:pPr>
        <w:pStyle w:val="Heading3"/>
        <w:jc w:val="both"/>
      </w:pPr>
      <w:bookmarkStart w:id="28" w:name="_Toc170668443"/>
      <w:r w:rsidRPr="0005361A">
        <w:t xml:space="preserve">8.1 </w:t>
      </w:r>
      <w:r w:rsidR="00F00BCD" w:rsidRPr="0005361A">
        <w:t>Numerical method limitations</w:t>
      </w:r>
      <w:bookmarkEnd w:id="28"/>
    </w:p>
    <w:p w14:paraId="18CAC3B3" w14:textId="121FC736" w:rsidR="00C52FF4" w:rsidRPr="00C52FF4" w:rsidRDefault="00EC0DB4" w:rsidP="002A17AB">
      <w:pPr>
        <w:jc w:val="both"/>
      </w:pPr>
      <w:r>
        <w:t xml:space="preserve">In considering the limitations </w:t>
      </w:r>
      <w:r w:rsidR="00794A82">
        <w:t>of numerical methods</w:t>
      </w:r>
      <w:r w:rsidR="0039453C">
        <w:t xml:space="preserve"> Mur</w:t>
      </w:r>
      <w:r w:rsidR="00077BE6">
        <w:t xml:space="preserve">thy (2002) and </w:t>
      </w:r>
      <w:proofErr w:type="spellStart"/>
      <w:r w:rsidR="00077BE6">
        <w:t>Ferziger</w:t>
      </w:r>
      <w:proofErr w:type="spellEnd"/>
      <w:r w:rsidR="00077BE6">
        <w:t xml:space="preserve"> (2002)</w:t>
      </w:r>
      <w:r w:rsidR="00B97AC7">
        <w:t xml:space="preserve"> highlighted the following.</w:t>
      </w:r>
    </w:p>
    <w:p w14:paraId="51C2BB01" w14:textId="1C17E824" w:rsidR="00F00BCD" w:rsidRPr="0005361A" w:rsidRDefault="003920EB" w:rsidP="002A17AB">
      <w:pPr>
        <w:pStyle w:val="Heading3"/>
        <w:jc w:val="both"/>
      </w:pPr>
      <w:bookmarkStart w:id="29" w:name="_Toc170668444"/>
      <w:r w:rsidRPr="0005361A">
        <w:t>8.1</w:t>
      </w:r>
      <w:r w:rsidR="00A306EB" w:rsidRPr="0005361A">
        <w:t>.1 Stability</w:t>
      </w:r>
      <w:bookmarkEnd w:id="29"/>
    </w:p>
    <w:p w14:paraId="21B06178" w14:textId="13C074BB" w:rsidR="00A14960" w:rsidRPr="0005361A" w:rsidRDefault="00A14960" w:rsidP="002A17AB">
      <w:pPr>
        <w:jc w:val="both"/>
      </w:pPr>
      <w:r w:rsidRPr="0005361A">
        <w:t xml:space="preserve">The </w:t>
      </w:r>
      <w:r w:rsidR="00847DB9" w:rsidRPr="0005361A">
        <w:t xml:space="preserve">solutions are calculated at grid points based on values of </w:t>
      </w:r>
      <w:r w:rsidR="000B143F" w:rsidRPr="0005361A">
        <w:t xml:space="preserve">previous near by points in a previous time step, </w:t>
      </w:r>
      <w:r w:rsidR="00D06418" w:rsidRPr="0005361A">
        <w:t>including a stability criterion such as CFL ensures stability</w:t>
      </w:r>
      <w:r w:rsidR="00F34775" w:rsidRPr="0005361A">
        <w:t xml:space="preserve"> however in violating the conditions </w:t>
      </w:r>
      <w:r w:rsidR="00BD00C8" w:rsidRPr="0005361A">
        <w:t>will lead to numerical instability causing uncontrollable error growth.</w:t>
      </w:r>
    </w:p>
    <w:p w14:paraId="42A4B1CE" w14:textId="20B52317" w:rsidR="00C46BB5" w:rsidRPr="0005361A" w:rsidRDefault="00C46BB5" w:rsidP="002A17AB">
      <w:pPr>
        <w:pStyle w:val="Heading3"/>
        <w:jc w:val="both"/>
      </w:pPr>
      <w:bookmarkStart w:id="30" w:name="_Toc170668445"/>
      <w:r w:rsidRPr="0005361A">
        <w:t>8.1.2 Truncation Error</w:t>
      </w:r>
      <w:bookmarkEnd w:id="30"/>
    </w:p>
    <w:p w14:paraId="0D60B2F4" w14:textId="559FC063" w:rsidR="00C46BB5" w:rsidRPr="0005361A" w:rsidRDefault="00C46BB5" w:rsidP="002A17AB">
      <w:pPr>
        <w:jc w:val="both"/>
      </w:pPr>
      <w:r w:rsidRPr="0005361A">
        <w:t xml:space="preserve">Small errors are introduced </w:t>
      </w:r>
      <w:r w:rsidR="00345C08" w:rsidRPr="0005361A">
        <w:t xml:space="preserve">when each derivative </w:t>
      </w:r>
      <w:r w:rsidR="00DB3B8B" w:rsidRPr="0005361A">
        <w:t>approximation</w:t>
      </w:r>
      <w:r w:rsidR="00345C08" w:rsidRPr="0005361A">
        <w:t xml:space="preserve"> </w:t>
      </w:r>
      <w:r w:rsidR="00DB3B8B" w:rsidRPr="0005361A">
        <w:t>is</w:t>
      </w:r>
      <w:r w:rsidR="004A4E4C" w:rsidRPr="0005361A">
        <w:t xml:space="preserve"> introduced. As approximations they introduce small </w:t>
      </w:r>
      <w:r w:rsidR="00D0091F" w:rsidRPr="0005361A">
        <w:t xml:space="preserve">errors in each step, which can lead to accumulation over time especially with longer </w:t>
      </w:r>
      <w:r w:rsidR="00DB3B8B" w:rsidRPr="0005361A">
        <w:t>time steps.</w:t>
      </w:r>
    </w:p>
    <w:p w14:paraId="32C7C4DB" w14:textId="50BD3C18" w:rsidR="00DB3B8B" w:rsidRPr="0005361A" w:rsidRDefault="00392377" w:rsidP="002A17AB">
      <w:pPr>
        <w:pStyle w:val="Heading3"/>
        <w:jc w:val="both"/>
      </w:pPr>
      <w:bookmarkStart w:id="31" w:name="_Toc170668446"/>
      <w:r w:rsidRPr="0005361A">
        <w:t>8.1.3 Grid setting</w:t>
      </w:r>
      <w:bookmarkEnd w:id="31"/>
    </w:p>
    <w:p w14:paraId="4555C0AF" w14:textId="42B5B99C" w:rsidR="00A4454B" w:rsidRDefault="00A700C6" w:rsidP="002A17AB">
      <w:pPr>
        <w:jc w:val="both"/>
      </w:pPr>
      <w:r w:rsidRPr="0005361A">
        <w:t>Setting the size of the grid spacing (fine</w:t>
      </w:r>
      <w:r w:rsidR="00A41A19" w:rsidRPr="0005361A">
        <w:t xml:space="preserve">) will provide much more curate results, but at the expense of computational run time. </w:t>
      </w:r>
      <w:r w:rsidR="0005361A" w:rsidRPr="0005361A">
        <w:t>Therefore,</w:t>
      </w:r>
      <w:r w:rsidR="00414A42" w:rsidRPr="0005361A">
        <w:t xml:space="preserve"> the understanding of efficiency and accuracy must be considered</w:t>
      </w:r>
      <w:r w:rsidR="00A4454B">
        <w:t>.</w:t>
      </w:r>
    </w:p>
    <w:p w14:paraId="6AA9F4EE" w14:textId="6C4F25FC" w:rsidR="00A4454B" w:rsidRDefault="00A906C2" w:rsidP="002A17AB">
      <w:pPr>
        <w:pStyle w:val="Heading3"/>
        <w:jc w:val="both"/>
      </w:pPr>
      <w:bookmarkStart w:id="32" w:name="_Toc170668447"/>
      <w:r>
        <w:t>8.1.4 Convergence limitations</w:t>
      </w:r>
      <w:bookmarkEnd w:id="32"/>
    </w:p>
    <w:p w14:paraId="1497CE66" w14:textId="109CBCF7" w:rsidR="00A906C2" w:rsidRPr="001C02AE" w:rsidRDefault="00A906C2" w:rsidP="002A17AB">
      <w:pPr>
        <w:jc w:val="both"/>
      </w:pPr>
      <w:r>
        <w:t xml:space="preserve">Although applying conditions </w:t>
      </w:r>
      <w:r w:rsidR="0039453C">
        <w:t>to</w:t>
      </w:r>
      <w:r>
        <w:t xml:space="preserve"> </w:t>
      </w:r>
      <w:r w:rsidR="008B082A">
        <w:t xml:space="preserve">ensure stability, this can also be a hindrance. </w:t>
      </w:r>
      <w:r w:rsidR="00A7157F">
        <w:t xml:space="preserve">Setting smaller time steps </w:t>
      </w:r>
      <w:r w:rsidR="006A2A20">
        <w:t xml:space="preserve">can increase the length of computational time, </w:t>
      </w:r>
      <w:r w:rsidR="003C1731">
        <w:t>especially with much more comple</w:t>
      </w:r>
      <w:r w:rsidR="00B212EA">
        <w:t xml:space="preserve">x </w:t>
      </w:r>
      <w:r w:rsidR="00F10404">
        <w:t>expansions</w:t>
      </w:r>
      <w:r w:rsidR="00AB2511">
        <w:t xml:space="preserve">. Ensuring the convergence criteria is established can </w:t>
      </w:r>
      <w:r w:rsidR="006270A4">
        <w:t xml:space="preserve">end the </w:t>
      </w:r>
      <w:r w:rsidR="00772EA1">
        <w:t xml:space="preserve">simulation once a desired level of </w:t>
      </w:r>
      <w:r w:rsidR="00EA184A">
        <w:t>accuracy has been met.</w:t>
      </w:r>
    </w:p>
    <w:p w14:paraId="6213993B" w14:textId="77777777" w:rsidR="00004453" w:rsidRPr="00F336A1" w:rsidRDefault="00004453" w:rsidP="00004453">
      <w:pPr>
        <w:jc w:val="both"/>
        <w:rPr>
          <w:highlight w:val="yellow"/>
        </w:rPr>
      </w:pPr>
    </w:p>
    <w:p w14:paraId="24EA655F" w14:textId="366C1D5A" w:rsidR="00004453" w:rsidRDefault="00004453" w:rsidP="00004453">
      <w:pPr>
        <w:tabs>
          <w:tab w:val="left" w:pos="1716"/>
        </w:tabs>
        <w:jc w:val="both"/>
        <w:rPr>
          <w:rFonts w:asciiTheme="majorHAnsi" w:eastAsiaTheme="majorEastAsia" w:hAnsiTheme="majorHAnsi" w:cstheme="majorBidi"/>
          <w:spacing w:val="-10"/>
          <w:kern w:val="28"/>
          <w:sz w:val="56"/>
          <w:szCs w:val="56"/>
          <w:highlight w:val="yellow"/>
        </w:rPr>
      </w:pPr>
      <w:r w:rsidRPr="00F336A1">
        <w:rPr>
          <w:noProof/>
          <w:highlight w:val="yellow"/>
        </w:rPr>
        <w:drawing>
          <wp:anchor distT="0" distB="0" distL="114300" distR="114300" simplePos="0" relativeHeight="251658242" behindDoc="1" locked="0" layoutInCell="1" allowOverlap="1" wp14:anchorId="379A8C9F" wp14:editId="18788606">
            <wp:simplePos x="0" y="0"/>
            <wp:positionH relativeFrom="column">
              <wp:posOffset>321310</wp:posOffset>
            </wp:positionH>
            <wp:positionV relativeFrom="paragraph">
              <wp:posOffset>6985</wp:posOffset>
            </wp:positionV>
            <wp:extent cx="4067175" cy="2058670"/>
            <wp:effectExtent l="0" t="0" r="9525" b="0"/>
            <wp:wrapTight wrapText="bothSides">
              <wp:wrapPolygon edited="0">
                <wp:start x="0" y="0"/>
                <wp:lineTo x="0" y="21387"/>
                <wp:lineTo x="21549" y="21387"/>
                <wp:lineTo x="21549" y="0"/>
                <wp:lineTo x="0" y="0"/>
              </wp:wrapPolygon>
            </wp:wrapTight>
            <wp:docPr id="3717053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705339" name="Picture 1"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17740" t="41297" r="53284" b="32606"/>
                    <a:stretch/>
                  </pic:blipFill>
                  <pic:spPr bwMode="auto">
                    <a:xfrm>
                      <a:off x="0" y="0"/>
                      <a:ext cx="4067175" cy="2058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102C97" w14:textId="77777777" w:rsidR="009F2FCD" w:rsidRDefault="009F2FCD" w:rsidP="00004453">
      <w:pPr>
        <w:tabs>
          <w:tab w:val="left" w:pos="1716"/>
        </w:tabs>
        <w:jc w:val="both"/>
        <w:rPr>
          <w:rFonts w:asciiTheme="majorHAnsi" w:eastAsiaTheme="majorEastAsia" w:hAnsiTheme="majorHAnsi" w:cstheme="majorBidi"/>
          <w:spacing w:val="-10"/>
          <w:kern w:val="28"/>
          <w:sz w:val="56"/>
          <w:szCs w:val="56"/>
          <w:highlight w:val="yellow"/>
        </w:rPr>
      </w:pPr>
    </w:p>
    <w:p w14:paraId="4C0B223A" w14:textId="77777777" w:rsidR="009F2FCD" w:rsidRDefault="009F2FCD" w:rsidP="00004453">
      <w:pPr>
        <w:tabs>
          <w:tab w:val="left" w:pos="1716"/>
        </w:tabs>
        <w:jc w:val="both"/>
        <w:rPr>
          <w:rFonts w:asciiTheme="majorHAnsi" w:eastAsiaTheme="majorEastAsia" w:hAnsiTheme="majorHAnsi" w:cstheme="majorBidi"/>
          <w:spacing w:val="-10"/>
          <w:kern w:val="28"/>
          <w:sz w:val="56"/>
          <w:szCs w:val="56"/>
          <w:highlight w:val="yellow"/>
        </w:rPr>
      </w:pPr>
    </w:p>
    <w:p w14:paraId="220F4F1E" w14:textId="77777777" w:rsidR="00004453" w:rsidRPr="00F336A1" w:rsidRDefault="00004453" w:rsidP="00004453">
      <w:pPr>
        <w:jc w:val="both"/>
        <w:rPr>
          <w:rFonts w:asciiTheme="majorHAnsi" w:eastAsiaTheme="majorEastAsia" w:hAnsiTheme="majorHAnsi" w:cstheme="majorBidi"/>
          <w:spacing w:val="-10"/>
          <w:kern w:val="28"/>
          <w:sz w:val="56"/>
          <w:szCs w:val="56"/>
          <w:highlight w:val="yellow"/>
        </w:rPr>
      </w:pPr>
    </w:p>
    <w:p w14:paraId="405AF9FB" w14:textId="77777777" w:rsidR="00004453" w:rsidRPr="005B0BC3" w:rsidRDefault="00004453" w:rsidP="002A17AB">
      <w:pPr>
        <w:jc w:val="both"/>
      </w:pPr>
      <w:r w:rsidRPr="005B0BC3">
        <w:t xml:space="preserve">Fig 5.0, Image depicting the error convergence of FDA vs CDA </w:t>
      </w:r>
      <w:sdt>
        <w:sdtPr>
          <w:id w:val="669065596"/>
          <w:citation/>
        </w:sdtPr>
        <w:sdtContent>
          <w:r w:rsidRPr="005B0BC3">
            <w:fldChar w:fldCharType="begin"/>
          </w:r>
          <w:r w:rsidRPr="005B0BC3">
            <w:instrText xml:space="preserve"> CITATION Dou22 \l 2057 </w:instrText>
          </w:r>
          <w:r w:rsidRPr="005B0BC3">
            <w:fldChar w:fldCharType="separate"/>
          </w:r>
          <w:r w:rsidRPr="005B0BC3">
            <w:rPr>
              <w:noProof/>
            </w:rPr>
            <w:t>(.Pacheco, 2022)</w:t>
          </w:r>
          <w:r w:rsidRPr="005B0BC3">
            <w:fldChar w:fldCharType="end"/>
          </w:r>
        </w:sdtContent>
      </w:sdt>
      <w:r w:rsidRPr="005B0BC3">
        <w:t>.</w:t>
      </w:r>
    </w:p>
    <w:p w14:paraId="7D34E1FB" w14:textId="77777777" w:rsidR="00004453" w:rsidRPr="005B0BC3" w:rsidRDefault="00004453" w:rsidP="002A17AB">
      <w:pPr>
        <w:jc w:val="both"/>
      </w:pPr>
      <w:r w:rsidRPr="005B0BC3">
        <w:lastRenderedPageBreak/>
        <w:t xml:space="preserve">In approximating mathematical procedures as used in the conversion of the HE into a linear though Taylor series expansion, this increases the chance of Truncation errors. By limiting the infinite terms in the Taylor series, that is only including the equation to the power and </w:t>
      </w:r>
      <w:proofErr w:type="spellStart"/>
      <w:r w:rsidRPr="005B0BC3">
        <w:t>factoral</w:t>
      </w:r>
      <w:proofErr w:type="spellEnd"/>
      <w:r w:rsidRPr="005B0BC3">
        <w:t xml:space="preserve"> ^3, we are indeed reducing the mathematical accuracy by not including all the other terms afterwards.</w:t>
      </w:r>
    </w:p>
    <w:p w14:paraId="70CE452E" w14:textId="77777777" w:rsidR="00004453" w:rsidRPr="005B0BC3" w:rsidRDefault="00004453" w:rsidP="002A17AB">
      <w:pPr>
        <w:ind w:left="2160" w:firstLine="720"/>
        <w:jc w:val="both"/>
      </w:pPr>
      <w:r w:rsidRPr="005B0BC3">
        <w:rPr>
          <w:rFonts w:ascii="Cambria Math" w:eastAsiaTheme="minorEastAsia" w:hAnsi="Cambria Math"/>
        </w:rPr>
        <w:t>ε</w:t>
      </w:r>
      <w:r w:rsidRPr="005B0BC3">
        <w:rPr>
          <w:rFonts w:eastAsiaTheme="minorEastAsia"/>
        </w:rPr>
        <w:t xml:space="preserve">1 = </w:t>
      </w:r>
      <m:oMath>
        <m:f>
          <m:fPr>
            <m:ctrlPr>
              <w:rPr>
                <w:rFonts w:ascii="Cambria Math" w:hAnsi="Cambria Math"/>
                <w:i/>
              </w:rPr>
            </m:ctrlPr>
          </m:fPr>
          <m:num>
            <m:r>
              <w:rPr>
                <w:rFonts w:ascii="Cambria Math" w:hAnsi="Cambria Math"/>
              </w:rPr>
              <m:t>true error</m:t>
            </m:r>
          </m:num>
          <m:den>
            <m:r>
              <w:rPr>
                <w:rFonts w:ascii="Cambria Math" w:hAnsi="Cambria Math"/>
              </w:rPr>
              <m:t>true value</m:t>
            </m:r>
          </m:den>
        </m:f>
        <m:r>
          <w:rPr>
            <w:rFonts w:ascii="Cambria Math" w:hAnsi="Cambria Math"/>
          </w:rPr>
          <m:t xml:space="preserve"> . 100%</m:t>
        </m:r>
      </m:oMath>
    </w:p>
    <w:p w14:paraId="3440DE3D" w14:textId="77777777" w:rsidR="00004453" w:rsidRPr="005B0BC3" w:rsidRDefault="00004453" w:rsidP="002A17AB">
      <w:pPr>
        <w:jc w:val="both"/>
      </w:pPr>
      <w:r w:rsidRPr="005B0BC3">
        <w:t>Fig5.1: Use of the above equation for calculating the relative error percentage.</w:t>
      </w:r>
    </w:p>
    <w:p w14:paraId="4CDEF5DF" w14:textId="2F66676E" w:rsidR="00F336A1" w:rsidRDefault="002143C9" w:rsidP="002A17AB">
      <w:pPr>
        <w:jc w:val="both"/>
        <w:rPr>
          <w:highlight w:val="yellow"/>
        </w:rPr>
      </w:pPr>
      <w:r w:rsidRPr="00C451D1">
        <w:t xml:space="preserve">By </w:t>
      </w:r>
      <w:r w:rsidR="00ED0EF9" w:rsidRPr="00C451D1">
        <w:t xml:space="preserve">using relative error </w:t>
      </w:r>
      <w:r w:rsidR="00007408" w:rsidRPr="00C451D1">
        <w:t>calculations,</w:t>
      </w:r>
      <w:r w:rsidR="00ED0EF9" w:rsidRPr="00C451D1">
        <w:t xml:space="preserve"> we care able to quantify the accuracy of the heat transfer simulation</w:t>
      </w:r>
      <w:r w:rsidR="00365C7D" w:rsidRPr="00C451D1">
        <w:t xml:space="preserve">, aiding in the development of ideal grid spacing suited to </w:t>
      </w:r>
      <w:r w:rsidR="00007408" w:rsidRPr="00C451D1">
        <w:t>system’s</w:t>
      </w:r>
      <w:r w:rsidR="00365C7D" w:rsidRPr="00C451D1">
        <w:t xml:space="preserve"> needs.</w:t>
      </w:r>
      <w:r w:rsidR="00780DDA" w:rsidRPr="00C451D1">
        <w:t xml:space="preserve"> </w:t>
      </w:r>
      <w:r w:rsidR="00007408" w:rsidRPr="00C451D1">
        <w:t>Calculating</w:t>
      </w:r>
      <w:r w:rsidR="00780DDA" w:rsidRPr="00C451D1">
        <w:t xml:space="preserve"> the </w:t>
      </w:r>
      <w:r w:rsidR="006B2668" w:rsidRPr="00C451D1">
        <w:t xml:space="preserve">absolute simulated temperature and </w:t>
      </w:r>
      <w:r w:rsidR="007B6549" w:rsidRPr="00C451D1">
        <w:t>compare with the absolute error result</w:t>
      </w:r>
      <w:r w:rsidR="00236E97" w:rsidRPr="00C451D1">
        <w:t xml:space="preserve">, deducting the two and arriving at a </w:t>
      </w:r>
      <w:r w:rsidR="00C451D1" w:rsidRPr="00C451D1">
        <w:t>discrepancy</w:t>
      </w:r>
      <w:r w:rsidR="00236E97" w:rsidRPr="00C451D1">
        <w:t xml:space="preserve"> error percentage.</w:t>
      </w:r>
      <w:r w:rsidR="00475D18" w:rsidRPr="00C451D1">
        <w:t xml:space="preserve"> The lower the </w:t>
      </w:r>
      <w:r w:rsidR="00475D18" w:rsidRPr="00C451D1">
        <w:rPr>
          <w:rFonts w:ascii="Cambria Math" w:eastAsiaTheme="minorEastAsia" w:hAnsi="Cambria Math"/>
        </w:rPr>
        <w:t>ε</w:t>
      </w:r>
      <w:r w:rsidR="00475D18" w:rsidRPr="00C451D1">
        <w:rPr>
          <w:rFonts w:eastAsiaTheme="minorEastAsia"/>
        </w:rPr>
        <w:t>1</w:t>
      </w:r>
      <w:r w:rsidR="00475D18" w:rsidRPr="00C451D1">
        <w:rPr>
          <w:rFonts w:eastAsiaTheme="minorEastAsia"/>
        </w:rPr>
        <w:t xml:space="preserve"> the</w:t>
      </w:r>
      <w:r w:rsidR="00475D18">
        <w:rPr>
          <w:rFonts w:eastAsiaTheme="minorEastAsia"/>
        </w:rPr>
        <w:t xml:space="preserve"> greater the accuracy, to maximize results </w:t>
      </w:r>
      <w:r w:rsidR="00E02E4F">
        <w:rPr>
          <w:rFonts w:eastAsiaTheme="minorEastAsia"/>
        </w:rPr>
        <w:t>its recommended to repeat this at various points</w:t>
      </w:r>
      <w:r w:rsidR="004432F9">
        <w:rPr>
          <w:rFonts w:eastAsiaTheme="minorEastAsia"/>
        </w:rPr>
        <w:t xml:space="preserve"> </w:t>
      </w:r>
      <w:r w:rsidR="00A27E4C">
        <w:rPr>
          <w:rFonts w:eastAsiaTheme="minorEastAsia"/>
        </w:rPr>
        <w:t xml:space="preserve">Moore (2023), Brenner </w:t>
      </w:r>
      <w:r w:rsidR="0072250C">
        <w:rPr>
          <w:rFonts w:eastAsiaTheme="minorEastAsia"/>
        </w:rPr>
        <w:t>(2008).</w:t>
      </w:r>
    </w:p>
    <w:p w14:paraId="61248634" w14:textId="77777777" w:rsidR="00D91EBA" w:rsidRDefault="00D91EBA" w:rsidP="002A17AB">
      <w:pPr>
        <w:jc w:val="both"/>
        <w:rPr>
          <w:highlight w:val="yellow"/>
        </w:rPr>
      </w:pPr>
    </w:p>
    <w:p w14:paraId="67A34DC0" w14:textId="77777777" w:rsidR="00945D83" w:rsidRPr="000C7EC6" w:rsidRDefault="00945D83" w:rsidP="002A17AB">
      <w:pPr>
        <w:pStyle w:val="Heading2"/>
        <w:jc w:val="both"/>
      </w:pPr>
      <w:bookmarkStart w:id="33" w:name="_Toc170668448"/>
      <w:r w:rsidRPr="000C7EC6">
        <w:t xml:space="preserve">9.0 </w:t>
      </w:r>
      <w:bookmarkStart w:id="34" w:name="_Toc157401948"/>
      <w:r w:rsidRPr="000C7EC6">
        <w:t>Suggested Improvements &amp; Future Recommendations</w:t>
      </w:r>
      <w:bookmarkEnd w:id="33"/>
      <w:bookmarkEnd w:id="34"/>
    </w:p>
    <w:p w14:paraId="12BD6139" w14:textId="2B9F0B24" w:rsidR="00140989" w:rsidRPr="000C7EC6" w:rsidRDefault="00B22998" w:rsidP="002A17AB">
      <w:pPr>
        <w:jc w:val="both"/>
      </w:pPr>
      <w:r w:rsidRPr="000C7EC6">
        <w:t xml:space="preserve">For this report EFDM </w:t>
      </w:r>
      <w:r w:rsidR="00B9642B" w:rsidRPr="000C7EC6">
        <w:t>offered a simple impl</w:t>
      </w:r>
      <w:r w:rsidR="00185E6F">
        <w:t>e</w:t>
      </w:r>
      <w:r w:rsidR="00052D92">
        <w:t>men</w:t>
      </w:r>
      <w:r w:rsidR="00B9642B" w:rsidRPr="000C7EC6">
        <w:t xml:space="preserve">tation however is limited due to the </w:t>
      </w:r>
      <w:proofErr w:type="spellStart"/>
      <w:r w:rsidR="00B9642B" w:rsidRPr="000C7EC6">
        <w:t>Fo</w:t>
      </w:r>
      <w:proofErr w:type="spellEnd"/>
      <w:r w:rsidR="00B9642B" w:rsidRPr="000C7EC6">
        <w:t xml:space="preserve"> </w:t>
      </w:r>
      <w:r w:rsidR="00156499" w:rsidRPr="000C7EC6">
        <w:t xml:space="preserve">&lt; = </w:t>
      </w:r>
      <w:r w:rsidR="00B201BB" w:rsidRPr="000C7EC6">
        <w:t>0.25, requiring</w:t>
      </w:r>
      <w:r w:rsidR="00052D92">
        <w:t xml:space="preserve"> the</w:t>
      </w:r>
      <w:r w:rsidR="00B201BB" w:rsidRPr="000C7EC6">
        <w:t xml:space="preserve"> user to input </w:t>
      </w:r>
      <w:r w:rsidR="009A44EC" w:rsidRPr="000C7EC6">
        <w:t>small, limited</w:t>
      </w:r>
      <w:r w:rsidR="00B201BB" w:rsidRPr="000C7EC6">
        <w:t xml:space="preserve"> time steps. </w:t>
      </w:r>
      <w:r w:rsidR="00406039" w:rsidRPr="000C7EC6">
        <w:t xml:space="preserve">Using such methods as implementing Finite Difference Methods </w:t>
      </w:r>
      <w:r w:rsidR="003E4DEA" w:rsidRPr="000C7EC6">
        <w:t xml:space="preserve">involves calculating a system of linear equations at each time step, </w:t>
      </w:r>
      <w:r w:rsidR="007B46FA" w:rsidRPr="000C7EC6">
        <w:t xml:space="preserve">allowing for larger time steps to be used and allows for longer </w:t>
      </w:r>
      <w:r w:rsidR="00FA6C40" w:rsidRPr="000C7EC6">
        <w:t xml:space="preserve">simulations of time. IFDM </w:t>
      </w:r>
      <w:r w:rsidR="00CA5E3C" w:rsidRPr="000C7EC6">
        <w:t xml:space="preserve">requires </w:t>
      </w:r>
      <w:r w:rsidR="009A44EC" w:rsidRPr="000C7EC6">
        <w:t>exceptionally</w:t>
      </w:r>
      <w:r w:rsidR="00CA5E3C" w:rsidRPr="000C7EC6">
        <w:t xml:space="preserve"> more computational power </w:t>
      </w:r>
      <w:r w:rsidR="009A44EC" w:rsidRPr="000C7EC6">
        <w:t>compared to EFDM methods</w:t>
      </w:r>
      <w:r w:rsidR="00352887" w:rsidRPr="000C7EC6">
        <w:t xml:space="preserve"> </w:t>
      </w:r>
      <w:sdt>
        <w:sdtPr>
          <w:id w:val="-1872834831"/>
          <w:citation/>
        </w:sdtPr>
        <w:sdtContent>
          <w:r w:rsidR="00ED3800" w:rsidRPr="000C7EC6">
            <w:fldChar w:fldCharType="begin"/>
          </w:r>
          <w:r w:rsidR="00ED3800" w:rsidRPr="000C7EC6">
            <w:instrText xml:space="preserve"> CITATION Hir07 \l 2057 </w:instrText>
          </w:r>
          <w:r w:rsidR="00ED3800" w:rsidRPr="000C7EC6">
            <w:fldChar w:fldCharType="separate"/>
          </w:r>
          <w:r w:rsidR="00ED3800" w:rsidRPr="000C7EC6">
            <w:rPr>
              <w:noProof/>
            </w:rPr>
            <w:t>(Hirsch, 2007)</w:t>
          </w:r>
          <w:r w:rsidR="00ED3800" w:rsidRPr="000C7EC6">
            <w:fldChar w:fldCharType="end"/>
          </w:r>
        </w:sdtContent>
      </w:sdt>
      <w:r w:rsidR="00AD797E" w:rsidRPr="000C7EC6">
        <w:t xml:space="preserve"> </w:t>
      </w:r>
    </w:p>
    <w:p w14:paraId="64EE13B4" w14:textId="62CC3E0D" w:rsidR="00D91EBA" w:rsidRPr="000C7EC6" w:rsidRDefault="00AD797E" w:rsidP="002A17AB">
      <w:pPr>
        <w:jc w:val="both"/>
      </w:pPr>
      <w:r w:rsidRPr="000C7EC6">
        <w:t xml:space="preserve">Providing a more realistic experimental condition </w:t>
      </w:r>
      <w:r w:rsidR="00C76C8E">
        <w:t>(</w:t>
      </w:r>
      <w:r w:rsidRPr="000C7EC6">
        <w:t xml:space="preserve">where </w:t>
      </w:r>
      <w:r w:rsidR="00FD3ADE" w:rsidRPr="000C7EC6">
        <w:t>the system isn’t insulated</w:t>
      </w:r>
      <w:r w:rsidR="00C76C8E">
        <w:t>)</w:t>
      </w:r>
      <w:r w:rsidR="00FD3ADE" w:rsidRPr="000C7EC6">
        <w:t xml:space="preserve"> would demonstrate a </w:t>
      </w:r>
      <w:r w:rsidR="00D911B5">
        <w:t>real-world</w:t>
      </w:r>
      <w:r w:rsidR="0094088A">
        <w:t xml:space="preserve"> engineering proble</w:t>
      </w:r>
      <w:r w:rsidR="00D911B5">
        <w:t>m.</w:t>
      </w:r>
      <w:r w:rsidR="00140989" w:rsidRPr="000C7EC6">
        <w:t xml:space="preserve"> </w:t>
      </w:r>
      <w:r w:rsidR="00D911B5">
        <w:t>I</w:t>
      </w:r>
      <w:r w:rsidR="00140989" w:rsidRPr="000C7EC6">
        <w:t>t is</w:t>
      </w:r>
      <w:r w:rsidR="005E10BF" w:rsidRPr="000C7EC6">
        <w:t xml:space="preserve"> </w:t>
      </w:r>
      <w:r w:rsidR="009E0C13" w:rsidRPr="000C7EC6">
        <w:t>impossible</w:t>
      </w:r>
      <w:r w:rsidR="005E10BF" w:rsidRPr="000C7EC6">
        <w:t xml:space="preserve"> to perfectly insulate </w:t>
      </w:r>
      <w:r w:rsidR="003F629A" w:rsidRPr="000C7EC6">
        <w:t xml:space="preserve">an </w:t>
      </w:r>
      <w:r w:rsidR="003F1A7B" w:rsidRPr="000C7EC6">
        <w:t>object.</w:t>
      </w:r>
      <w:r w:rsidR="00140989" w:rsidRPr="000C7EC6">
        <w:t xml:space="preserve"> </w:t>
      </w:r>
      <w:r w:rsidR="003F1A7B" w:rsidRPr="000C7EC6">
        <w:t xml:space="preserve"> </w:t>
      </w:r>
      <w:r w:rsidR="005C3053" w:rsidRPr="000C7EC6">
        <w:t xml:space="preserve">Additionally </w:t>
      </w:r>
      <w:r w:rsidR="00D911B5" w:rsidRPr="000C7EC6">
        <w:t>real-world</w:t>
      </w:r>
      <w:r w:rsidR="005C3053" w:rsidRPr="000C7EC6">
        <w:t xml:space="preserve"> engineering problems </w:t>
      </w:r>
      <w:r w:rsidR="00BF0E91">
        <w:t>do not</w:t>
      </w:r>
      <w:r w:rsidR="005C3053" w:rsidRPr="000C7EC6">
        <w:t xml:space="preserve"> revolve around “simple flat plates” </w:t>
      </w:r>
      <w:r w:rsidR="00344AAB" w:rsidRPr="000C7EC6">
        <w:t>and often are more complex geometrically and dimensionally</w:t>
      </w:r>
      <w:r w:rsidR="00034441" w:rsidRPr="000C7EC6">
        <w:t xml:space="preserve"> where </w:t>
      </w:r>
      <w:r w:rsidR="007E00C4" w:rsidRPr="000C7EC6">
        <w:t>uniform</w:t>
      </w:r>
      <w:r w:rsidR="00034441" w:rsidRPr="000C7EC6">
        <w:t xml:space="preserve"> grid structures </w:t>
      </w:r>
      <w:r w:rsidR="007E00C4" w:rsidRPr="000C7EC6">
        <w:t xml:space="preserve">aren’t suited. </w:t>
      </w:r>
    </w:p>
    <w:p w14:paraId="4D304563" w14:textId="599034C5" w:rsidR="00B255C7" w:rsidRPr="000C7EC6" w:rsidRDefault="00B255C7" w:rsidP="002A17AB">
      <w:pPr>
        <w:jc w:val="both"/>
      </w:pPr>
      <w:r w:rsidRPr="000C7EC6">
        <w:t xml:space="preserve">Limitations on coding experience and ability can severely limit the </w:t>
      </w:r>
      <w:r w:rsidR="008F6F15" w:rsidRPr="000C7EC6">
        <w:t xml:space="preserve">outcome, </w:t>
      </w:r>
      <w:r w:rsidR="002A17AB" w:rsidRPr="000C7EC6">
        <w:t>even marginal</w:t>
      </w:r>
      <w:r w:rsidR="000C4331" w:rsidRPr="000C7EC6">
        <w:t xml:space="preserve">  typing errors can </w:t>
      </w:r>
      <w:r w:rsidR="00533024" w:rsidRPr="000C7EC6">
        <w:t xml:space="preserve">hinder outcomes and reduce reliability. </w:t>
      </w:r>
    </w:p>
    <w:p w14:paraId="75BB71D7" w14:textId="77777777" w:rsidR="004C2549" w:rsidRPr="000C7EC6" w:rsidRDefault="004C2549" w:rsidP="002A17AB">
      <w:pPr>
        <w:jc w:val="both"/>
      </w:pPr>
    </w:p>
    <w:p w14:paraId="51C07CA3" w14:textId="74E0824E" w:rsidR="00422921" w:rsidRPr="000C7EC6" w:rsidRDefault="00D77534" w:rsidP="002A17AB">
      <w:pPr>
        <w:pStyle w:val="Heading2"/>
        <w:jc w:val="both"/>
      </w:pPr>
      <w:bookmarkStart w:id="35" w:name="_Toc170668449"/>
      <w:r w:rsidRPr="000C7EC6">
        <w:t>10.0 Conclusion</w:t>
      </w:r>
      <w:bookmarkEnd w:id="35"/>
      <w:r w:rsidRPr="000C7EC6">
        <w:t xml:space="preserve"> </w:t>
      </w:r>
    </w:p>
    <w:p w14:paraId="108ADEB0" w14:textId="5EF79FE5" w:rsidR="00B255C7" w:rsidRDefault="00673B47" w:rsidP="002A17AB">
      <w:pPr>
        <w:jc w:val="both"/>
      </w:pPr>
      <w:r w:rsidRPr="000C7EC6">
        <w:t>Understanding</w:t>
      </w:r>
      <w:r w:rsidR="004C5DBD" w:rsidRPr="000C7EC6">
        <w:t xml:space="preserve"> </w:t>
      </w:r>
      <w:r w:rsidRPr="000C7EC6">
        <w:t>the fundamentals</w:t>
      </w:r>
      <w:r w:rsidR="004C5DBD" w:rsidRPr="000C7EC6">
        <w:t xml:space="preserve"> of heat transfer </w:t>
      </w:r>
      <w:r w:rsidR="006B21E6" w:rsidRPr="000C7EC6">
        <w:t>using finite difference methods can be incredibly useful in environments working with heat</w:t>
      </w:r>
      <w:r w:rsidR="002D25B8" w:rsidRPr="000C7EC6">
        <w:t xml:space="preserve"> (heat treatment, forging and electronics). </w:t>
      </w:r>
      <w:r w:rsidR="0032259D" w:rsidRPr="000C7EC6">
        <w:t xml:space="preserve">As </w:t>
      </w:r>
      <w:r w:rsidRPr="000C7EC6">
        <w:t>discussed,</w:t>
      </w:r>
      <w:r w:rsidR="0032259D" w:rsidRPr="000C7EC6">
        <w:t xml:space="preserve"> simple geometrically insulated </w:t>
      </w:r>
      <w:r w:rsidRPr="000C7EC6">
        <w:t>simulations</w:t>
      </w:r>
      <w:r w:rsidR="0083290C" w:rsidRPr="000C7EC6">
        <w:t xml:space="preserve"> allow for the understanding and basic use of </w:t>
      </w:r>
      <w:r w:rsidR="00CD427A" w:rsidRPr="000C7EC6">
        <w:t xml:space="preserve">techniques of heat transfer. </w:t>
      </w:r>
      <w:r w:rsidRPr="000C7EC6">
        <w:t>However,</w:t>
      </w:r>
      <w:r w:rsidR="00CD427A" w:rsidRPr="000C7EC6">
        <w:t xml:space="preserve"> this is a limiting </w:t>
      </w:r>
      <w:r w:rsidR="00F02353" w:rsidRPr="000C7EC6">
        <w:t>factor,</w:t>
      </w:r>
      <w:r w:rsidR="00CD427A" w:rsidRPr="000C7EC6">
        <w:t xml:space="preserve"> and more complex geometries </w:t>
      </w:r>
      <w:r w:rsidR="00865B35" w:rsidRPr="000C7EC6">
        <w:t>and methods of convective heat transfer (</w:t>
      </w:r>
      <w:r w:rsidRPr="000C7EC6">
        <w:t xml:space="preserve">through air) </w:t>
      </w:r>
      <w:r w:rsidR="00E60ECD" w:rsidRPr="000C7EC6">
        <w:t xml:space="preserve">are more realistic and applicable. </w:t>
      </w:r>
      <w:r w:rsidR="003E645F" w:rsidRPr="000C7EC6">
        <w:t>There is a trade off in achieving accuracy a</w:t>
      </w:r>
      <w:r w:rsidR="000F1BC7">
        <w:t xml:space="preserve">t </w:t>
      </w:r>
      <w:r w:rsidR="00EF3B14" w:rsidRPr="000C7EC6">
        <w:t xml:space="preserve">computational expense, and </w:t>
      </w:r>
      <w:r w:rsidR="00DE2D62" w:rsidRPr="000C7EC6">
        <w:t xml:space="preserve">achieving </w:t>
      </w:r>
      <w:r w:rsidR="00F02353" w:rsidRPr="000C7EC6">
        <w:t xml:space="preserve">stability, sensitivity </w:t>
      </w:r>
      <w:r w:rsidR="00DE2D62" w:rsidRPr="000C7EC6">
        <w:t>and accuracy</w:t>
      </w:r>
      <w:r w:rsidR="00DB152C" w:rsidRPr="000C7EC6">
        <w:t xml:space="preserve"> analysis</w:t>
      </w:r>
      <w:r w:rsidR="00DE2D62" w:rsidRPr="000C7EC6">
        <w:t xml:space="preserve"> need</w:t>
      </w:r>
      <w:r w:rsidR="000F1BC7">
        <w:t>s</w:t>
      </w:r>
      <w:r w:rsidR="00DB152C" w:rsidRPr="000C7EC6">
        <w:t xml:space="preserve"> to </w:t>
      </w:r>
      <w:r w:rsidR="002A17AB" w:rsidRPr="000C7EC6">
        <w:t>match the</w:t>
      </w:r>
      <w:r w:rsidR="00DE2D62" w:rsidRPr="000C7EC6">
        <w:t xml:space="preserve"> </w:t>
      </w:r>
      <w:r w:rsidR="00F02353" w:rsidRPr="000C7EC6">
        <w:t xml:space="preserve">scenario and computational power available. </w:t>
      </w:r>
      <w:r w:rsidR="000C7EC6" w:rsidRPr="000C7EC6">
        <w:t xml:space="preserve">Improving coding practice would help substantially. </w:t>
      </w:r>
    </w:p>
    <w:p w14:paraId="7A74E195" w14:textId="77777777" w:rsidR="000561E2" w:rsidRPr="000C7EC6" w:rsidRDefault="000561E2" w:rsidP="002A17AB">
      <w:pPr>
        <w:jc w:val="both"/>
      </w:pPr>
    </w:p>
    <w:p w14:paraId="36E9176E" w14:textId="50A7A1B2" w:rsidR="002A17AB" w:rsidRPr="000561E2" w:rsidRDefault="000561E2" w:rsidP="000561E2">
      <w:pPr>
        <w:pStyle w:val="Heading2"/>
      </w:pPr>
      <w:bookmarkStart w:id="36" w:name="_Toc170668450"/>
      <w:r w:rsidRPr="000561E2">
        <w:t>Appendix</w:t>
      </w:r>
      <w:bookmarkEnd w:id="36"/>
    </w:p>
    <w:p w14:paraId="0160E9C1"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roofErr w:type="spellStart"/>
      <w:r w:rsidRPr="000561E2">
        <w:rPr>
          <w:rFonts w:ascii="Consolas" w:eastAsia="Times New Roman" w:hAnsi="Consolas" w:cs="Times New Roman"/>
          <w:kern w:val="0"/>
          <w:sz w:val="20"/>
          <w:szCs w:val="20"/>
          <w:lang w:eastAsia="en-GB"/>
          <w14:ligatures w14:val="none"/>
        </w:rPr>
        <w:t>clc</w:t>
      </w:r>
      <w:proofErr w:type="spellEnd"/>
    </w:p>
    <w:p w14:paraId="7DF43E24"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clear  </w:t>
      </w:r>
    </w:p>
    <w:p w14:paraId="1E00F1A7"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close </w:t>
      </w:r>
      <w:r w:rsidRPr="000561E2">
        <w:rPr>
          <w:rFonts w:ascii="Consolas" w:eastAsia="Times New Roman" w:hAnsi="Consolas" w:cs="Times New Roman"/>
          <w:color w:val="A709F5"/>
          <w:kern w:val="0"/>
          <w:sz w:val="20"/>
          <w:szCs w:val="20"/>
          <w:lang w:eastAsia="en-GB"/>
          <w14:ligatures w14:val="none"/>
        </w:rPr>
        <w:t>all</w:t>
      </w:r>
    </w:p>
    <w:p w14:paraId="25435B60"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24154533"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Input given parameters of Aluminium plate dimensions metres (m)</w:t>
      </w:r>
    </w:p>
    <w:p w14:paraId="5F0C6867"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x = 6;                                                               </w:t>
      </w:r>
      <w:r w:rsidRPr="000561E2">
        <w:rPr>
          <w:rFonts w:ascii="Consolas" w:eastAsia="Times New Roman" w:hAnsi="Consolas" w:cs="Times New Roman"/>
          <w:color w:val="008013"/>
          <w:kern w:val="0"/>
          <w:sz w:val="20"/>
          <w:szCs w:val="20"/>
          <w:lang w:eastAsia="en-GB"/>
          <w14:ligatures w14:val="none"/>
        </w:rPr>
        <w:t xml:space="preserve">% X parameter domain (width) in (m).     </w:t>
      </w:r>
    </w:p>
    <w:p w14:paraId="7A0E1E11"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y = 6;                                                               </w:t>
      </w:r>
      <w:r w:rsidRPr="000561E2">
        <w:rPr>
          <w:rFonts w:ascii="Consolas" w:eastAsia="Times New Roman" w:hAnsi="Consolas" w:cs="Times New Roman"/>
          <w:color w:val="008013"/>
          <w:kern w:val="0"/>
          <w:sz w:val="20"/>
          <w:szCs w:val="20"/>
          <w:lang w:eastAsia="en-GB"/>
          <w14:ligatures w14:val="none"/>
        </w:rPr>
        <w:t xml:space="preserve">% y parameter domain (height) in (m).                                </w:t>
      </w:r>
    </w:p>
    <w:p w14:paraId="0AA46C8A"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60E48F12"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xml:space="preserve">% Aluminium Plate material properties </w:t>
      </w:r>
    </w:p>
    <w:p w14:paraId="3B51946F"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43B83992"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k = 143;                                                             </w:t>
      </w:r>
      <w:r w:rsidRPr="000561E2">
        <w:rPr>
          <w:rFonts w:ascii="Consolas" w:eastAsia="Times New Roman" w:hAnsi="Consolas" w:cs="Times New Roman"/>
          <w:color w:val="008013"/>
          <w:kern w:val="0"/>
          <w:sz w:val="20"/>
          <w:szCs w:val="20"/>
          <w:lang w:eastAsia="en-GB"/>
          <w14:ligatures w14:val="none"/>
        </w:rPr>
        <w:t>% Conductivity of Alu plate  W/</w:t>
      </w:r>
      <w:proofErr w:type="spellStart"/>
      <w:r w:rsidRPr="000561E2">
        <w:rPr>
          <w:rFonts w:ascii="Consolas" w:eastAsia="Times New Roman" w:hAnsi="Consolas" w:cs="Times New Roman"/>
          <w:color w:val="008013"/>
          <w:kern w:val="0"/>
          <w:sz w:val="20"/>
          <w:szCs w:val="20"/>
          <w:lang w:eastAsia="en-GB"/>
          <w14:ligatures w14:val="none"/>
        </w:rPr>
        <w:t>m.c.</w:t>
      </w:r>
      <w:proofErr w:type="spellEnd"/>
      <w:r w:rsidRPr="000561E2">
        <w:rPr>
          <w:rFonts w:ascii="Consolas" w:eastAsia="Times New Roman" w:hAnsi="Consolas" w:cs="Times New Roman"/>
          <w:color w:val="008013"/>
          <w:kern w:val="0"/>
          <w:sz w:val="20"/>
          <w:szCs w:val="20"/>
          <w:lang w:eastAsia="en-GB"/>
          <w14:ligatures w14:val="none"/>
        </w:rPr>
        <w:t xml:space="preserve">        </w:t>
      </w:r>
    </w:p>
    <w:p w14:paraId="0D856850"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c = 795;                                                             </w:t>
      </w:r>
      <w:r w:rsidRPr="000561E2">
        <w:rPr>
          <w:rFonts w:ascii="Consolas" w:eastAsia="Times New Roman" w:hAnsi="Consolas" w:cs="Times New Roman"/>
          <w:color w:val="008013"/>
          <w:kern w:val="0"/>
          <w:sz w:val="20"/>
          <w:szCs w:val="20"/>
          <w:lang w:eastAsia="en-GB"/>
          <w14:ligatures w14:val="none"/>
        </w:rPr>
        <w:t>% Specific Heat Capacity Alu plate J/</w:t>
      </w:r>
      <w:proofErr w:type="spellStart"/>
      <w:r w:rsidRPr="000561E2">
        <w:rPr>
          <w:rFonts w:ascii="Consolas" w:eastAsia="Times New Roman" w:hAnsi="Consolas" w:cs="Times New Roman"/>
          <w:color w:val="008013"/>
          <w:kern w:val="0"/>
          <w:sz w:val="20"/>
          <w:szCs w:val="20"/>
          <w:lang w:eastAsia="en-GB"/>
          <w14:ligatures w14:val="none"/>
        </w:rPr>
        <w:t>kg.C</w:t>
      </w:r>
      <w:proofErr w:type="spellEnd"/>
      <w:r w:rsidRPr="000561E2">
        <w:rPr>
          <w:rFonts w:ascii="Consolas" w:eastAsia="Times New Roman" w:hAnsi="Consolas" w:cs="Times New Roman"/>
          <w:color w:val="008013"/>
          <w:kern w:val="0"/>
          <w:sz w:val="20"/>
          <w:szCs w:val="20"/>
          <w:lang w:eastAsia="en-GB"/>
          <w14:ligatures w14:val="none"/>
        </w:rPr>
        <w:t>.</w:t>
      </w:r>
    </w:p>
    <w:p w14:paraId="51FF8979"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p = 2.8*10^3;                                                        </w:t>
      </w:r>
      <w:r w:rsidRPr="000561E2">
        <w:rPr>
          <w:rFonts w:ascii="Consolas" w:eastAsia="Times New Roman" w:hAnsi="Consolas" w:cs="Times New Roman"/>
          <w:color w:val="008013"/>
          <w:kern w:val="0"/>
          <w:sz w:val="20"/>
          <w:szCs w:val="20"/>
          <w:lang w:eastAsia="en-GB"/>
          <w14:ligatures w14:val="none"/>
        </w:rPr>
        <w:t xml:space="preserve">% </w:t>
      </w:r>
      <w:proofErr w:type="spellStart"/>
      <w:r w:rsidRPr="000561E2">
        <w:rPr>
          <w:rFonts w:ascii="Consolas" w:eastAsia="Times New Roman" w:hAnsi="Consolas" w:cs="Times New Roman"/>
          <w:color w:val="008013"/>
          <w:kern w:val="0"/>
          <w:sz w:val="20"/>
          <w:szCs w:val="20"/>
          <w:lang w:eastAsia="en-GB"/>
          <w14:ligatures w14:val="none"/>
        </w:rPr>
        <w:t>Desnity</w:t>
      </w:r>
      <w:proofErr w:type="spellEnd"/>
      <w:r w:rsidRPr="000561E2">
        <w:rPr>
          <w:rFonts w:ascii="Consolas" w:eastAsia="Times New Roman" w:hAnsi="Consolas" w:cs="Times New Roman"/>
          <w:color w:val="008013"/>
          <w:kern w:val="0"/>
          <w:sz w:val="20"/>
          <w:szCs w:val="20"/>
          <w:lang w:eastAsia="en-GB"/>
          <w14:ligatures w14:val="none"/>
        </w:rPr>
        <w:t xml:space="preserve"> of Alu Plate kg/m^3.</w:t>
      </w:r>
    </w:p>
    <w:p w14:paraId="5349BA93"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alpha = k / (p*c);                                                    </w:t>
      </w:r>
      <w:r w:rsidRPr="000561E2">
        <w:rPr>
          <w:rFonts w:ascii="Consolas" w:eastAsia="Times New Roman" w:hAnsi="Consolas" w:cs="Times New Roman"/>
          <w:color w:val="008013"/>
          <w:kern w:val="0"/>
          <w:sz w:val="20"/>
          <w:szCs w:val="20"/>
          <w:lang w:eastAsia="en-GB"/>
          <w14:ligatures w14:val="none"/>
        </w:rPr>
        <w:t xml:space="preserve">% </w:t>
      </w:r>
      <w:proofErr w:type="spellStart"/>
      <w:r w:rsidRPr="000561E2">
        <w:rPr>
          <w:rFonts w:ascii="Consolas" w:eastAsia="Times New Roman" w:hAnsi="Consolas" w:cs="Times New Roman"/>
          <w:color w:val="008013"/>
          <w:kern w:val="0"/>
          <w:sz w:val="20"/>
          <w:szCs w:val="20"/>
          <w:lang w:eastAsia="en-GB"/>
          <w14:ligatures w14:val="none"/>
        </w:rPr>
        <w:t>Aplha</w:t>
      </w:r>
      <w:proofErr w:type="spellEnd"/>
      <w:r w:rsidRPr="000561E2">
        <w:rPr>
          <w:rFonts w:ascii="Consolas" w:eastAsia="Times New Roman" w:hAnsi="Consolas" w:cs="Times New Roman"/>
          <w:color w:val="008013"/>
          <w:kern w:val="0"/>
          <w:sz w:val="20"/>
          <w:szCs w:val="20"/>
          <w:lang w:eastAsia="en-GB"/>
          <w14:ligatures w14:val="none"/>
        </w:rPr>
        <w:t xml:space="preserve"> represents Thermal diffusivity of Aluminium plate m^2/s.</w:t>
      </w:r>
    </w:p>
    <w:p w14:paraId="4E878E84"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4173341F"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7BA35EC0"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xml:space="preserve">% Input </w:t>
      </w:r>
      <w:proofErr w:type="spellStart"/>
      <w:r w:rsidRPr="000561E2">
        <w:rPr>
          <w:rFonts w:ascii="Consolas" w:eastAsia="Times New Roman" w:hAnsi="Consolas" w:cs="Times New Roman"/>
          <w:color w:val="008013"/>
          <w:kern w:val="0"/>
          <w:sz w:val="20"/>
          <w:szCs w:val="20"/>
          <w:lang w:eastAsia="en-GB"/>
          <w14:ligatures w14:val="none"/>
        </w:rPr>
        <w:t>reuired</w:t>
      </w:r>
      <w:proofErr w:type="spellEnd"/>
      <w:r w:rsidRPr="000561E2">
        <w:rPr>
          <w:rFonts w:ascii="Consolas" w:eastAsia="Times New Roman" w:hAnsi="Consolas" w:cs="Times New Roman"/>
          <w:color w:val="008013"/>
          <w:kern w:val="0"/>
          <w:sz w:val="20"/>
          <w:szCs w:val="20"/>
          <w:lang w:eastAsia="en-GB"/>
          <w14:ligatures w14:val="none"/>
        </w:rPr>
        <w:t xml:space="preserve"> for Grid spacing 'h', Value check required.</w:t>
      </w:r>
    </w:p>
    <w:p w14:paraId="4576F59E"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h = input(</w:t>
      </w:r>
      <w:r w:rsidRPr="000561E2">
        <w:rPr>
          <w:rFonts w:ascii="Consolas" w:eastAsia="Times New Roman" w:hAnsi="Consolas" w:cs="Times New Roman"/>
          <w:color w:val="A709F5"/>
          <w:kern w:val="0"/>
          <w:sz w:val="20"/>
          <w:szCs w:val="20"/>
          <w:lang w:eastAsia="en-GB"/>
          <w14:ligatures w14:val="none"/>
        </w:rPr>
        <w:t>'Enter chosen grid spacing here - '</w:t>
      </w: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08013"/>
          <w:kern w:val="0"/>
          <w:sz w:val="20"/>
          <w:szCs w:val="20"/>
          <w:lang w:eastAsia="en-GB"/>
          <w14:ligatures w14:val="none"/>
        </w:rPr>
        <w:t>% User input grid spacing for 'h', nodes.</w:t>
      </w:r>
    </w:p>
    <w:p w14:paraId="7FB990A0"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 xml:space="preserve">while </w:t>
      </w:r>
      <w:r w:rsidRPr="000561E2">
        <w:rPr>
          <w:rFonts w:ascii="Consolas" w:eastAsia="Times New Roman" w:hAnsi="Consolas" w:cs="Times New Roman"/>
          <w:kern w:val="0"/>
          <w:sz w:val="20"/>
          <w:szCs w:val="20"/>
          <w:lang w:eastAsia="en-GB"/>
          <w14:ligatures w14:val="none"/>
        </w:rPr>
        <w:t xml:space="preserve">mod(6,h) ~= 0 || h&lt;0 || h&gt;6                                    </w:t>
      </w:r>
      <w:r w:rsidRPr="000561E2">
        <w:rPr>
          <w:rFonts w:ascii="Consolas" w:eastAsia="Times New Roman" w:hAnsi="Consolas" w:cs="Times New Roman"/>
          <w:color w:val="008013"/>
          <w:kern w:val="0"/>
          <w:sz w:val="20"/>
          <w:szCs w:val="20"/>
          <w:lang w:eastAsia="en-GB"/>
          <w14:ligatures w14:val="none"/>
        </w:rPr>
        <w:t xml:space="preserve">% Grid spacing </w:t>
      </w:r>
      <w:proofErr w:type="spellStart"/>
      <w:r w:rsidRPr="000561E2">
        <w:rPr>
          <w:rFonts w:ascii="Consolas" w:eastAsia="Times New Roman" w:hAnsi="Consolas" w:cs="Times New Roman"/>
          <w:color w:val="008013"/>
          <w:kern w:val="0"/>
          <w:sz w:val="20"/>
          <w:szCs w:val="20"/>
          <w:lang w:eastAsia="en-GB"/>
          <w14:ligatures w14:val="none"/>
        </w:rPr>
        <w:t>aitment</w:t>
      </w:r>
      <w:proofErr w:type="spellEnd"/>
      <w:r w:rsidRPr="000561E2">
        <w:rPr>
          <w:rFonts w:ascii="Consolas" w:eastAsia="Times New Roman" w:hAnsi="Consolas" w:cs="Times New Roman"/>
          <w:color w:val="008013"/>
          <w:kern w:val="0"/>
          <w:sz w:val="20"/>
          <w:szCs w:val="20"/>
          <w:lang w:eastAsia="en-GB"/>
          <w14:ligatures w14:val="none"/>
        </w:rPr>
        <w:t xml:space="preserve"> into 6 divisions.                           </w:t>
      </w:r>
    </w:p>
    <w:p w14:paraId="0CEE4F5A"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fprintf</w:t>
      </w:r>
      <w:proofErr w:type="spellEnd"/>
      <w:r w:rsidRPr="000561E2">
        <w:rPr>
          <w:rFonts w:ascii="Consolas" w:eastAsia="Times New Roman" w:hAnsi="Consolas" w:cs="Times New Roman"/>
          <w:kern w:val="0"/>
          <w:sz w:val="20"/>
          <w:szCs w:val="20"/>
          <w:lang w:eastAsia="en-GB"/>
          <w14:ligatures w14:val="none"/>
        </w:rPr>
        <w:t>(</w:t>
      </w:r>
      <w:r w:rsidRPr="000561E2">
        <w:rPr>
          <w:rFonts w:ascii="Consolas" w:eastAsia="Times New Roman" w:hAnsi="Consolas" w:cs="Times New Roman"/>
          <w:color w:val="A709F5"/>
          <w:kern w:val="0"/>
          <w:sz w:val="20"/>
          <w:szCs w:val="20"/>
          <w:lang w:eastAsia="en-GB"/>
          <w14:ligatures w14:val="none"/>
        </w:rPr>
        <w:t>'Invalid h input  \ n'</w:t>
      </w: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08013"/>
          <w:kern w:val="0"/>
          <w:sz w:val="20"/>
          <w:szCs w:val="20"/>
          <w:lang w:eastAsia="en-GB"/>
          <w14:ligatures w14:val="none"/>
        </w:rPr>
        <w:t xml:space="preserve">% User input invalid, enter again.                    </w:t>
      </w:r>
    </w:p>
    <w:p w14:paraId="2D66E1AD"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h = input(</w:t>
      </w:r>
      <w:r w:rsidRPr="000561E2">
        <w:rPr>
          <w:rFonts w:ascii="Consolas" w:eastAsia="Times New Roman" w:hAnsi="Consolas" w:cs="Times New Roman"/>
          <w:color w:val="A709F5"/>
          <w:kern w:val="0"/>
          <w:sz w:val="20"/>
          <w:szCs w:val="20"/>
          <w:lang w:eastAsia="en-GB"/>
          <w14:ligatures w14:val="none"/>
        </w:rPr>
        <w:t xml:space="preserve">'enter chosen grid spacing here - ' </w:t>
      </w:r>
      <w:r w:rsidRPr="000561E2">
        <w:rPr>
          <w:rFonts w:ascii="Consolas" w:eastAsia="Times New Roman" w:hAnsi="Consolas" w:cs="Times New Roman"/>
          <w:kern w:val="0"/>
          <w:sz w:val="20"/>
          <w:szCs w:val="20"/>
          <w:lang w:eastAsia="en-GB"/>
          <w14:ligatures w14:val="none"/>
        </w:rPr>
        <w:t>);</w:t>
      </w:r>
    </w:p>
    <w:p w14:paraId="5EEC633E"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end</w:t>
      </w:r>
    </w:p>
    <w:p w14:paraId="2DA8209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25F7C768"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2DA9A63E"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Input required for time step value 't', value check required.</w:t>
      </w:r>
    </w:p>
    <w:p w14:paraId="605B5A9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dt = input(</w:t>
      </w:r>
      <w:r w:rsidRPr="000561E2">
        <w:rPr>
          <w:rFonts w:ascii="Consolas" w:eastAsia="Times New Roman" w:hAnsi="Consolas" w:cs="Times New Roman"/>
          <w:color w:val="A709F5"/>
          <w:kern w:val="0"/>
          <w:sz w:val="20"/>
          <w:szCs w:val="20"/>
          <w:lang w:eastAsia="en-GB"/>
          <w14:ligatures w14:val="none"/>
        </w:rPr>
        <w:t>'enter chosen time step in seconds -'</w:t>
      </w: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08013"/>
          <w:kern w:val="0"/>
          <w:sz w:val="20"/>
          <w:szCs w:val="20"/>
          <w:lang w:eastAsia="en-GB"/>
          <w14:ligatures w14:val="none"/>
        </w:rPr>
        <w:t>%User input time step for 'dt', input must be in seconds</w:t>
      </w:r>
    </w:p>
    <w:p w14:paraId="2BAFF474"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1841E18E"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xml:space="preserve">% Time step input must be less than </w:t>
      </w:r>
      <w:proofErr w:type="spellStart"/>
      <w:r w:rsidRPr="000561E2">
        <w:rPr>
          <w:rFonts w:ascii="Consolas" w:eastAsia="Times New Roman" w:hAnsi="Consolas" w:cs="Times New Roman"/>
          <w:color w:val="008013"/>
          <w:kern w:val="0"/>
          <w:sz w:val="20"/>
          <w:szCs w:val="20"/>
          <w:lang w:eastAsia="en-GB"/>
          <w14:ligatures w14:val="none"/>
        </w:rPr>
        <w:t>Fo</w:t>
      </w:r>
      <w:proofErr w:type="spellEnd"/>
      <w:r w:rsidRPr="000561E2">
        <w:rPr>
          <w:rFonts w:ascii="Consolas" w:eastAsia="Times New Roman" w:hAnsi="Consolas" w:cs="Times New Roman"/>
          <w:color w:val="008013"/>
          <w:kern w:val="0"/>
          <w:sz w:val="20"/>
          <w:szCs w:val="20"/>
          <w:lang w:eastAsia="en-GB"/>
          <w14:ligatures w14:val="none"/>
        </w:rPr>
        <w:t xml:space="preserve"> '</w:t>
      </w:r>
      <w:proofErr w:type="spellStart"/>
      <w:r w:rsidRPr="000561E2">
        <w:rPr>
          <w:rFonts w:ascii="Consolas" w:eastAsia="Times New Roman" w:hAnsi="Consolas" w:cs="Times New Roman"/>
          <w:color w:val="008013"/>
          <w:kern w:val="0"/>
          <w:sz w:val="20"/>
          <w:szCs w:val="20"/>
          <w:lang w:eastAsia="en-GB"/>
          <w14:ligatures w14:val="none"/>
        </w:rPr>
        <w:t>Fo</w:t>
      </w:r>
      <w:proofErr w:type="spellEnd"/>
      <w:r w:rsidRPr="000561E2">
        <w:rPr>
          <w:rFonts w:ascii="Consolas" w:eastAsia="Times New Roman" w:hAnsi="Consolas" w:cs="Times New Roman"/>
          <w:color w:val="008013"/>
          <w:kern w:val="0"/>
          <w:sz w:val="20"/>
          <w:szCs w:val="20"/>
          <w:lang w:eastAsia="en-GB"/>
          <w14:ligatures w14:val="none"/>
        </w:rPr>
        <w:t xml:space="preserve">&lt;0 | </w:t>
      </w:r>
      <w:proofErr w:type="spellStart"/>
      <w:r w:rsidRPr="000561E2">
        <w:rPr>
          <w:rFonts w:ascii="Consolas" w:eastAsia="Times New Roman" w:hAnsi="Consolas" w:cs="Times New Roman"/>
          <w:color w:val="008013"/>
          <w:kern w:val="0"/>
          <w:sz w:val="20"/>
          <w:szCs w:val="20"/>
          <w:lang w:eastAsia="en-GB"/>
          <w14:ligatures w14:val="none"/>
        </w:rPr>
        <w:t>Fo</w:t>
      </w:r>
      <w:proofErr w:type="spellEnd"/>
      <w:r w:rsidRPr="000561E2">
        <w:rPr>
          <w:rFonts w:ascii="Consolas" w:eastAsia="Times New Roman" w:hAnsi="Consolas" w:cs="Times New Roman"/>
          <w:color w:val="008013"/>
          <w:kern w:val="0"/>
          <w:sz w:val="20"/>
          <w:szCs w:val="20"/>
          <w:lang w:eastAsia="en-GB"/>
          <w14:ligatures w14:val="none"/>
        </w:rPr>
        <w:t>&gt;0.25 for Stability Criterion to be fulfilled</w:t>
      </w:r>
    </w:p>
    <w:p w14:paraId="3276CF24"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12F567A8"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roofErr w:type="spellStart"/>
      <w:r w:rsidRPr="000561E2">
        <w:rPr>
          <w:rFonts w:ascii="Consolas" w:eastAsia="Times New Roman" w:hAnsi="Consolas" w:cs="Times New Roman"/>
          <w:kern w:val="0"/>
          <w:sz w:val="20"/>
          <w:szCs w:val="20"/>
          <w:lang w:eastAsia="en-GB"/>
          <w14:ligatures w14:val="none"/>
        </w:rPr>
        <w:t>Fo</w:t>
      </w:r>
      <w:proofErr w:type="spellEnd"/>
      <w:r w:rsidRPr="000561E2">
        <w:rPr>
          <w:rFonts w:ascii="Consolas" w:eastAsia="Times New Roman" w:hAnsi="Consolas" w:cs="Times New Roman"/>
          <w:kern w:val="0"/>
          <w:sz w:val="20"/>
          <w:szCs w:val="20"/>
          <w:lang w:eastAsia="en-GB"/>
          <w14:ligatures w14:val="none"/>
        </w:rPr>
        <w:t>= (alpha*dt) / ( h^2);</w:t>
      </w:r>
    </w:p>
    <w:p w14:paraId="6B9647C2"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 xml:space="preserve">while </w:t>
      </w:r>
      <w:proofErr w:type="spellStart"/>
      <w:r w:rsidRPr="000561E2">
        <w:rPr>
          <w:rFonts w:ascii="Consolas" w:eastAsia="Times New Roman" w:hAnsi="Consolas" w:cs="Times New Roman"/>
          <w:kern w:val="0"/>
          <w:sz w:val="20"/>
          <w:szCs w:val="20"/>
          <w:lang w:eastAsia="en-GB"/>
          <w14:ligatures w14:val="none"/>
        </w:rPr>
        <w:t>Fo</w:t>
      </w:r>
      <w:proofErr w:type="spellEnd"/>
      <w:r w:rsidRPr="000561E2">
        <w:rPr>
          <w:rFonts w:ascii="Consolas" w:eastAsia="Times New Roman" w:hAnsi="Consolas" w:cs="Times New Roman"/>
          <w:kern w:val="0"/>
          <w:sz w:val="20"/>
          <w:szCs w:val="20"/>
          <w:lang w:eastAsia="en-GB"/>
          <w14:ligatures w14:val="none"/>
        </w:rPr>
        <w:t xml:space="preserve">&lt;0 || </w:t>
      </w:r>
      <w:proofErr w:type="spellStart"/>
      <w:r w:rsidRPr="000561E2">
        <w:rPr>
          <w:rFonts w:ascii="Consolas" w:eastAsia="Times New Roman" w:hAnsi="Consolas" w:cs="Times New Roman"/>
          <w:kern w:val="0"/>
          <w:sz w:val="20"/>
          <w:szCs w:val="20"/>
          <w:lang w:eastAsia="en-GB"/>
          <w14:ligatures w14:val="none"/>
        </w:rPr>
        <w:t>Fo</w:t>
      </w:r>
      <w:proofErr w:type="spellEnd"/>
      <w:r w:rsidRPr="000561E2">
        <w:rPr>
          <w:rFonts w:ascii="Consolas" w:eastAsia="Times New Roman" w:hAnsi="Consolas" w:cs="Times New Roman"/>
          <w:kern w:val="0"/>
          <w:sz w:val="20"/>
          <w:szCs w:val="20"/>
          <w:lang w:eastAsia="en-GB"/>
          <w14:ligatures w14:val="none"/>
        </w:rPr>
        <w:t>&gt;=1/4</w:t>
      </w:r>
    </w:p>
    <w:p w14:paraId="7F4BD25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fprintf</w:t>
      </w:r>
      <w:proofErr w:type="spellEnd"/>
      <w:r w:rsidRPr="000561E2">
        <w:rPr>
          <w:rFonts w:ascii="Consolas" w:eastAsia="Times New Roman" w:hAnsi="Consolas" w:cs="Times New Roman"/>
          <w:kern w:val="0"/>
          <w:sz w:val="20"/>
          <w:szCs w:val="20"/>
          <w:lang w:eastAsia="en-GB"/>
          <w14:ligatures w14:val="none"/>
        </w:rPr>
        <w:t>(</w:t>
      </w:r>
      <w:r w:rsidRPr="000561E2">
        <w:rPr>
          <w:rFonts w:ascii="Consolas" w:eastAsia="Times New Roman" w:hAnsi="Consolas" w:cs="Times New Roman"/>
          <w:color w:val="A709F5"/>
          <w:kern w:val="0"/>
          <w:sz w:val="20"/>
          <w:szCs w:val="20"/>
          <w:lang w:eastAsia="en-GB"/>
          <w14:ligatures w14:val="none"/>
        </w:rPr>
        <w:t>'Invalid time step entered \n'</w:t>
      </w:r>
      <w:r w:rsidRPr="000561E2">
        <w:rPr>
          <w:rFonts w:ascii="Consolas" w:eastAsia="Times New Roman" w:hAnsi="Consolas" w:cs="Times New Roman"/>
          <w:kern w:val="0"/>
          <w:sz w:val="20"/>
          <w:szCs w:val="20"/>
          <w:lang w:eastAsia="en-GB"/>
          <w14:ligatures w14:val="none"/>
        </w:rPr>
        <w:t>);</w:t>
      </w:r>
    </w:p>
    <w:p w14:paraId="1AD2216A"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dt = input(</w:t>
      </w:r>
      <w:r w:rsidRPr="000561E2">
        <w:rPr>
          <w:rFonts w:ascii="Consolas" w:eastAsia="Times New Roman" w:hAnsi="Consolas" w:cs="Times New Roman"/>
          <w:color w:val="A709F5"/>
          <w:kern w:val="0"/>
          <w:sz w:val="20"/>
          <w:szCs w:val="20"/>
          <w:lang w:eastAsia="en-GB"/>
          <w14:ligatures w14:val="none"/>
        </w:rPr>
        <w:t>'enter chosen time step in seconds -'</w:t>
      </w:r>
      <w:r w:rsidRPr="000561E2">
        <w:rPr>
          <w:rFonts w:ascii="Consolas" w:eastAsia="Times New Roman" w:hAnsi="Consolas" w:cs="Times New Roman"/>
          <w:kern w:val="0"/>
          <w:sz w:val="20"/>
          <w:szCs w:val="20"/>
          <w:lang w:eastAsia="en-GB"/>
          <w14:ligatures w14:val="none"/>
        </w:rPr>
        <w:t>);</w:t>
      </w:r>
    </w:p>
    <w:p w14:paraId="0A589B14"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end</w:t>
      </w:r>
    </w:p>
    <w:p w14:paraId="04421141"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759CACE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Matrix dimensions</w:t>
      </w:r>
    </w:p>
    <w:p w14:paraId="16A2D06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rows = (y / h) + 1;</w:t>
      </w:r>
    </w:p>
    <w:p w14:paraId="7F228E48"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columns = (x / h) + 1;</w:t>
      </w:r>
    </w:p>
    <w:p w14:paraId="6BB95232"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3F9333B0"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Matrix initialisation</w:t>
      </w:r>
    </w:p>
    <w:p w14:paraId="0D32B398"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T = zeros(rows, columns); </w:t>
      </w:r>
      <w:r w:rsidRPr="000561E2">
        <w:rPr>
          <w:rFonts w:ascii="Consolas" w:eastAsia="Times New Roman" w:hAnsi="Consolas" w:cs="Times New Roman"/>
          <w:color w:val="008013"/>
          <w:kern w:val="0"/>
          <w:sz w:val="20"/>
          <w:szCs w:val="20"/>
          <w:lang w:eastAsia="en-GB"/>
          <w14:ligatures w14:val="none"/>
        </w:rPr>
        <w:t>% T is the Temp matrix, beginning with zeros.</w:t>
      </w:r>
    </w:p>
    <w:p w14:paraId="6D207AB9"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1211075E"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Inclusion of boundary conditions</w:t>
      </w:r>
    </w:p>
    <w:p w14:paraId="325453E0"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 xml:space="preserve">for </w:t>
      </w:r>
      <w:r w:rsidRPr="000561E2">
        <w:rPr>
          <w:rFonts w:ascii="Consolas" w:eastAsia="Times New Roman" w:hAnsi="Consolas" w:cs="Times New Roman"/>
          <w:kern w:val="0"/>
          <w:sz w:val="20"/>
          <w:szCs w:val="20"/>
          <w:lang w:eastAsia="en-GB"/>
          <w14:ligatures w14:val="none"/>
        </w:rPr>
        <w:t>c = 1:columns</w:t>
      </w:r>
    </w:p>
    <w:p w14:paraId="68229117"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d = (c - 1) * h;</w:t>
      </w:r>
    </w:p>
    <w:p w14:paraId="1124FB98"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 xml:space="preserve">if </w:t>
      </w:r>
      <w:r w:rsidRPr="000561E2">
        <w:rPr>
          <w:rFonts w:ascii="Consolas" w:eastAsia="Times New Roman" w:hAnsi="Consolas" w:cs="Times New Roman"/>
          <w:kern w:val="0"/>
          <w:sz w:val="20"/>
          <w:szCs w:val="20"/>
          <w:lang w:eastAsia="en-GB"/>
          <w14:ligatures w14:val="none"/>
        </w:rPr>
        <w:t>d &lt;= 2 / 3 * x</w:t>
      </w:r>
    </w:p>
    <w:p w14:paraId="52D4C0B2"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T(1, c) = 12.5 * d;</w:t>
      </w:r>
    </w:p>
    <w:p w14:paraId="46F15BA2"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else</w:t>
      </w:r>
    </w:p>
    <w:p w14:paraId="34553011"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T(1, c) = -25 * d + 150;</w:t>
      </w:r>
    </w:p>
    <w:p w14:paraId="4321CA53"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end</w:t>
      </w:r>
    </w:p>
    <w:p w14:paraId="025BBD4E"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end</w:t>
      </w:r>
    </w:p>
    <w:p w14:paraId="147A0313"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27D4AA0D"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Additional Matrices for achieving thermal equilibrium</w:t>
      </w:r>
    </w:p>
    <w:p w14:paraId="248C7D68"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roofErr w:type="spellStart"/>
      <w:r w:rsidRPr="000561E2">
        <w:rPr>
          <w:rFonts w:ascii="Consolas" w:eastAsia="Times New Roman" w:hAnsi="Consolas" w:cs="Times New Roman"/>
          <w:kern w:val="0"/>
          <w:sz w:val="20"/>
          <w:szCs w:val="20"/>
          <w:lang w:eastAsia="en-GB"/>
          <w14:ligatures w14:val="none"/>
        </w:rPr>
        <w:t>equilibrium_reached</w:t>
      </w:r>
      <w:proofErr w:type="spellEnd"/>
      <w:r w:rsidRPr="000561E2">
        <w:rPr>
          <w:rFonts w:ascii="Consolas" w:eastAsia="Times New Roman" w:hAnsi="Consolas" w:cs="Times New Roman"/>
          <w:kern w:val="0"/>
          <w:sz w:val="20"/>
          <w:szCs w:val="20"/>
          <w:lang w:eastAsia="en-GB"/>
          <w14:ligatures w14:val="none"/>
        </w:rPr>
        <w:t xml:space="preserve"> = false;</w:t>
      </w:r>
    </w:p>
    <w:p w14:paraId="3CB3B99A"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roofErr w:type="spellStart"/>
      <w:r w:rsidRPr="000561E2">
        <w:rPr>
          <w:rFonts w:ascii="Consolas" w:eastAsia="Times New Roman" w:hAnsi="Consolas" w:cs="Times New Roman"/>
          <w:kern w:val="0"/>
          <w:sz w:val="20"/>
          <w:szCs w:val="20"/>
          <w:lang w:eastAsia="en-GB"/>
          <w14:ligatures w14:val="none"/>
        </w:rPr>
        <w:t>max_iterations</w:t>
      </w:r>
      <w:proofErr w:type="spellEnd"/>
      <w:r w:rsidRPr="000561E2">
        <w:rPr>
          <w:rFonts w:ascii="Consolas" w:eastAsia="Times New Roman" w:hAnsi="Consolas" w:cs="Times New Roman"/>
          <w:kern w:val="0"/>
          <w:sz w:val="20"/>
          <w:szCs w:val="20"/>
          <w:lang w:eastAsia="en-GB"/>
          <w14:ligatures w14:val="none"/>
        </w:rPr>
        <w:t xml:space="preserve"> = 1000; </w:t>
      </w:r>
      <w:r w:rsidRPr="000561E2">
        <w:rPr>
          <w:rFonts w:ascii="Consolas" w:eastAsia="Times New Roman" w:hAnsi="Consolas" w:cs="Times New Roman"/>
          <w:color w:val="008013"/>
          <w:kern w:val="0"/>
          <w:sz w:val="20"/>
          <w:szCs w:val="20"/>
          <w:lang w:eastAsia="en-GB"/>
          <w14:ligatures w14:val="none"/>
        </w:rPr>
        <w:t>% SET MAXIMUM NUMBER FOR STOPPING.</w:t>
      </w:r>
    </w:p>
    <w:p w14:paraId="55E412F9"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 xml:space="preserve">for </w:t>
      </w:r>
      <w:r w:rsidRPr="000561E2">
        <w:rPr>
          <w:rFonts w:ascii="Consolas" w:eastAsia="Times New Roman" w:hAnsi="Consolas" w:cs="Times New Roman"/>
          <w:kern w:val="0"/>
          <w:sz w:val="20"/>
          <w:szCs w:val="20"/>
          <w:lang w:eastAsia="en-GB"/>
          <w14:ligatures w14:val="none"/>
        </w:rPr>
        <w:t>n = 1:max_iterations</w:t>
      </w:r>
    </w:p>
    <w:p w14:paraId="29B8C5FB"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T_new</w:t>
      </w:r>
      <w:proofErr w:type="spellEnd"/>
      <w:r w:rsidRPr="000561E2">
        <w:rPr>
          <w:rFonts w:ascii="Consolas" w:eastAsia="Times New Roman" w:hAnsi="Consolas" w:cs="Times New Roman"/>
          <w:kern w:val="0"/>
          <w:sz w:val="20"/>
          <w:szCs w:val="20"/>
          <w:lang w:eastAsia="en-GB"/>
          <w14:ligatures w14:val="none"/>
        </w:rPr>
        <w:t xml:space="preserve"> = T; </w:t>
      </w:r>
      <w:r w:rsidRPr="000561E2">
        <w:rPr>
          <w:rFonts w:ascii="Consolas" w:eastAsia="Times New Roman" w:hAnsi="Consolas" w:cs="Times New Roman"/>
          <w:color w:val="008013"/>
          <w:kern w:val="0"/>
          <w:sz w:val="20"/>
          <w:szCs w:val="20"/>
          <w:lang w:eastAsia="en-GB"/>
          <w14:ligatures w14:val="none"/>
        </w:rPr>
        <w:t>% Creates  new matrix for the new temperatures</w:t>
      </w:r>
    </w:p>
    <w:p w14:paraId="308FFAC3"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
    <w:p w14:paraId="1E93D6BF"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 xml:space="preserve">for </w:t>
      </w:r>
      <w:proofErr w:type="spellStart"/>
      <w:r w:rsidRPr="000561E2">
        <w:rPr>
          <w:rFonts w:ascii="Consolas" w:eastAsia="Times New Roman" w:hAnsi="Consolas" w:cs="Times New Roman"/>
          <w:kern w:val="0"/>
          <w:sz w:val="20"/>
          <w:szCs w:val="20"/>
          <w:lang w:eastAsia="en-GB"/>
          <w14:ligatures w14:val="none"/>
        </w:rPr>
        <w:t>i</w:t>
      </w:r>
      <w:proofErr w:type="spellEnd"/>
      <w:r w:rsidRPr="000561E2">
        <w:rPr>
          <w:rFonts w:ascii="Consolas" w:eastAsia="Times New Roman" w:hAnsi="Consolas" w:cs="Times New Roman"/>
          <w:kern w:val="0"/>
          <w:sz w:val="20"/>
          <w:szCs w:val="20"/>
          <w:lang w:eastAsia="en-GB"/>
          <w14:ligatures w14:val="none"/>
        </w:rPr>
        <w:t xml:space="preserve"> = 2:rows-1</w:t>
      </w:r>
    </w:p>
    <w:p w14:paraId="28A210F0"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 xml:space="preserve">for </w:t>
      </w:r>
      <w:r w:rsidRPr="000561E2">
        <w:rPr>
          <w:rFonts w:ascii="Consolas" w:eastAsia="Times New Roman" w:hAnsi="Consolas" w:cs="Times New Roman"/>
          <w:kern w:val="0"/>
          <w:sz w:val="20"/>
          <w:szCs w:val="20"/>
          <w:lang w:eastAsia="en-GB"/>
          <w14:ligatures w14:val="none"/>
        </w:rPr>
        <w:t>j = 2:columns-1</w:t>
      </w:r>
    </w:p>
    <w:p w14:paraId="6C709FD3"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T_new</w:t>
      </w:r>
      <w:proofErr w:type="spellEnd"/>
      <w:r w:rsidRPr="000561E2">
        <w:rPr>
          <w:rFonts w:ascii="Consolas" w:eastAsia="Times New Roman" w:hAnsi="Consolas" w:cs="Times New Roman"/>
          <w:kern w:val="0"/>
          <w:sz w:val="20"/>
          <w:szCs w:val="20"/>
          <w:lang w:eastAsia="en-GB"/>
          <w14:ligatures w14:val="none"/>
        </w:rPr>
        <w:t>(</w:t>
      </w:r>
      <w:proofErr w:type="spellStart"/>
      <w:r w:rsidRPr="000561E2">
        <w:rPr>
          <w:rFonts w:ascii="Consolas" w:eastAsia="Times New Roman" w:hAnsi="Consolas" w:cs="Times New Roman"/>
          <w:kern w:val="0"/>
          <w:sz w:val="20"/>
          <w:szCs w:val="20"/>
          <w:lang w:eastAsia="en-GB"/>
          <w14:ligatures w14:val="none"/>
        </w:rPr>
        <w:t>i</w:t>
      </w:r>
      <w:proofErr w:type="spellEnd"/>
      <w:r w:rsidRPr="000561E2">
        <w:rPr>
          <w:rFonts w:ascii="Consolas" w:eastAsia="Times New Roman" w:hAnsi="Consolas" w:cs="Times New Roman"/>
          <w:kern w:val="0"/>
          <w:sz w:val="20"/>
          <w:szCs w:val="20"/>
          <w:lang w:eastAsia="en-GB"/>
          <w14:ligatures w14:val="none"/>
        </w:rPr>
        <w:t xml:space="preserve">, j) = </w:t>
      </w:r>
      <w:proofErr w:type="spellStart"/>
      <w:r w:rsidRPr="000561E2">
        <w:rPr>
          <w:rFonts w:ascii="Consolas" w:eastAsia="Times New Roman" w:hAnsi="Consolas" w:cs="Times New Roman"/>
          <w:kern w:val="0"/>
          <w:sz w:val="20"/>
          <w:szCs w:val="20"/>
          <w:lang w:eastAsia="en-GB"/>
          <w14:ligatures w14:val="none"/>
        </w:rPr>
        <w:t>Fo</w:t>
      </w:r>
      <w:proofErr w:type="spellEnd"/>
      <w:r w:rsidRPr="000561E2">
        <w:rPr>
          <w:rFonts w:ascii="Consolas" w:eastAsia="Times New Roman" w:hAnsi="Consolas" w:cs="Times New Roman"/>
          <w:kern w:val="0"/>
          <w:sz w:val="20"/>
          <w:szCs w:val="20"/>
          <w:lang w:eastAsia="en-GB"/>
          <w14:ligatures w14:val="none"/>
        </w:rPr>
        <w:t xml:space="preserve"> * (T(i+1, j) + T(i-1, j) + T(</w:t>
      </w:r>
      <w:proofErr w:type="spellStart"/>
      <w:r w:rsidRPr="000561E2">
        <w:rPr>
          <w:rFonts w:ascii="Consolas" w:eastAsia="Times New Roman" w:hAnsi="Consolas" w:cs="Times New Roman"/>
          <w:kern w:val="0"/>
          <w:sz w:val="20"/>
          <w:szCs w:val="20"/>
          <w:lang w:eastAsia="en-GB"/>
          <w14:ligatures w14:val="none"/>
        </w:rPr>
        <w:t>i</w:t>
      </w:r>
      <w:proofErr w:type="spellEnd"/>
      <w:r w:rsidRPr="000561E2">
        <w:rPr>
          <w:rFonts w:ascii="Consolas" w:eastAsia="Times New Roman" w:hAnsi="Consolas" w:cs="Times New Roman"/>
          <w:kern w:val="0"/>
          <w:sz w:val="20"/>
          <w:szCs w:val="20"/>
          <w:lang w:eastAsia="en-GB"/>
          <w14:ligatures w14:val="none"/>
        </w:rPr>
        <w:t>, j+1) + T(</w:t>
      </w:r>
      <w:proofErr w:type="spellStart"/>
      <w:r w:rsidRPr="000561E2">
        <w:rPr>
          <w:rFonts w:ascii="Consolas" w:eastAsia="Times New Roman" w:hAnsi="Consolas" w:cs="Times New Roman"/>
          <w:kern w:val="0"/>
          <w:sz w:val="20"/>
          <w:szCs w:val="20"/>
          <w:lang w:eastAsia="en-GB"/>
          <w14:ligatures w14:val="none"/>
        </w:rPr>
        <w:t>i</w:t>
      </w:r>
      <w:proofErr w:type="spellEnd"/>
      <w:r w:rsidRPr="000561E2">
        <w:rPr>
          <w:rFonts w:ascii="Consolas" w:eastAsia="Times New Roman" w:hAnsi="Consolas" w:cs="Times New Roman"/>
          <w:kern w:val="0"/>
          <w:sz w:val="20"/>
          <w:szCs w:val="20"/>
          <w:lang w:eastAsia="en-GB"/>
          <w14:ligatures w14:val="none"/>
        </w:rPr>
        <w:t xml:space="preserve">, j-1) </w:t>
      </w:r>
      <w:r w:rsidRPr="000561E2">
        <w:rPr>
          <w:rFonts w:ascii="Consolas" w:eastAsia="Times New Roman" w:hAnsi="Consolas" w:cs="Times New Roman"/>
          <w:color w:val="0E00FF"/>
          <w:kern w:val="0"/>
          <w:sz w:val="20"/>
          <w:szCs w:val="20"/>
          <w:lang w:eastAsia="en-GB"/>
          <w14:ligatures w14:val="none"/>
        </w:rPr>
        <w:t>...</w:t>
      </w:r>
    </w:p>
    <w:p w14:paraId="37B05D49"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+(1 - </w:t>
      </w:r>
      <w:proofErr w:type="spellStart"/>
      <w:r w:rsidRPr="000561E2">
        <w:rPr>
          <w:rFonts w:ascii="Consolas" w:eastAsia="Times New Roman" w:hAnsi="Consolas" w:cs="Times New Roman"/>
          <w:kern w:val="0"/>
          <w:sz w:val="20"/>
          <w:szCs w:val="20"/>
          <w:lang w:eastAsia="en-GB"/>
          <w14:ligatures w14:val="none"/>
        </w:rPr>
        <w:t>Fo</w:t>
      </w:r>
      <w:proofErr w:type="spellEnd"/>
      <w:r w:rsidRPr="000561E2">
        <w:rPr>
          <w:rFonts w:ascii="Consolas" w:eastAsia="Times New Roman" w:hAnsi="Consolas" w:cs="Times New Roman"/>
          <w:kern w:val="0"/>
          <w:sz w:val="20"/>
          <w:szCs w:val="20"/>
          <w:lang w:eastAsia="en-GB"/>
          <w14:ligatures w14:val="none"/>
        </w:rPr>
        <w:t>) * T(</w:t>
      </w:r>
      <w:proofErr w:type="spellStart"/>
      <w:r w:rsidRPr="000561E2">
        <w:rPr>
          <w:rFonts w:ascii="Consolas" w:eastAsia="Times New Roman" w:hAnsi="Consolas" w:cs="Times New Roman"/>
          <w:kern w:val="0"/>
          <w:sz w:val="20"/>
          <w:szCs w:val="20"/>
          <w:lang w:eastAsia="en-GB"/>
          <w14:ligatures w14:val="none"/>
        </w:rPr>
        <w:t>i</w:t>
      </w:r>
      <w:proofErr w:type="spellEnd"/>
      <w:r w:rsidRPr="000561E2">
        <w:rPr>
          <w:rFonts w:ascii="Consolas" w:eastAsia="Times New Roman" w:hAnsi="Consolas" w:cs="Times New Roman"/>
          <w:kern w:val="0"/>
          <w:sz w:val="20"/>
          <w:szCs w:val="20"/>
          <w:lang w:eastAsia="en-GB"/>
          <w14:ligatures w14:val="none"/>
        </w:rPr>
        <w:t>, j));</w:t>
      </w:r>
    </w:p>
    <w:p w14:paraId="03F78846"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end</w:t>
      </w:r>
    </w:p>
    <w:p w14:paraId="4A33953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end</w:t>
      </w:r>
    </w:p>
    <w:p w14:paraId="37F0F44A"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31D89E64"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xml:space="preserve">%Thermal </w:t>
      </w:r>
      <w:proofErr w:type="spellStart"/>
      <w:r w:rsidRPr="000561E2">
        <w:rPr>
          <w:rFonts w:ascii="Consolas" w:eastAsia="Times New Roman" w:hAnsi="Consolas" w:cs="Times New Roman"/>
          <w:color w:val="008013"/>
          <w:kern w:val="0"/>
          <w:sz w:val="20"/>
          <w:szCs w:val="20"/>
          <w:lang w:eastAsia="en-GB"/>
          <w14:ligatures w14:val="none"/>
        </w:rPr>
        <w:t>equilbrium</w:t>
      </w:r>
      <w:proofErr w:type="spellEnd"/>
      <w:r w:rsidRPr="000561E2">
        <w:rPr>
          <w:rFonts w:ascii="Consolas" w:eastAsia="Times New Roman" w:hAnsi="Consolas" w:cs="Times New Roman"/>
          <w:color w:val="008013"/>
          <w:kern w:val="0"/>
          <w:sz w:val="20"/>
          <w:szCs w:val="20"/>
          <w:lang w:eastAsia="en-GB"/>
          <w14:ligatures w14:val="none"/>
        </w:rPr>
        <w:t xml:space="preserve"> </w:t>
      </w:r>
    </w:p>
    <w:p w14:paraId="5E411E32"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 xml:space="preserve">if </w:t>
      </w:r>
      <w:r w:rsidRPr="000561E2">
        <w:rPr>
          <w:rFonts w:ascii="Consolas" w:eastAsia="Times New Roman" w:hAnsi="Consolas" w:cs="Times New Roman"/>
          <w:kern w:val="0"/>
          <w:sz w:val="20"/>
          <w:szCs w:val="20"/>
          <w:lang w:eastAsia="en-GB"/>
          <w14:ligatures w14:val="none"/>
        </w:rPr>
        <w:t xml:space="preserve">(max(max(abs(T - </w:t>
      </w:r>
      <w:proofErr w:type="spellStart"/>
      <w:r w:rsidRPr="000561E2">
        <w:rPr>
          <w:rFonts w:ascii="Consolas" w:eastAsia="Times New Roman" w:hAnsi="Consolas" w:cs="Times New Roman"/>
          <w:kern w:val="0"/>
          <w:sz w:val="20"/>
          <w:szCs w:val="20"/>
          <w:lang w:eastAsia="en-GB"/>
          <w14:ligatures w14:val="none"/>
        </w:rPr>
        <w:t>T_new</w:t>
      </w:r>
      <w:proofErr w:type="spellEnd"/>
      <w:r w:rsidRPr="000561E2">
        <w:rPr>
          <w:rFonts w:ascii="Consolas" w:eastAsia="Times New Roman" w:hAnsi="Consolas" w:cs="Times New Roman"/>
          <w:kern w:val="0"/>
          <w:sz w:val="20"/>
          <w:szCs w:val="20"/>
          <w:lang w:eastAsia="en-GB"/>
          <w14:ligatures w14:val="none"/>
        </w:rPr>
        <w:t>))) &lt;1e-4)</w:t>
      </w:r>
    </w:p>
    <w:p w14:paraId="03304307"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equilibrium_reached</w:t>
      </w:r>
      <w:proofErr w:type="spellEnd"/>
      <w:r w:rsidRPr="000561E2">
        <w:rPr>
          <w:rFonts w:ascii="Consolas" w:eastAsia="Times New Roman" w:hAnsi="Consolas" w:cs="Times New Roman"/>
          <w:kern w:val="0"/>
          <w:sz w:val="20"/>
          <w:szCs w:val="20"/>
          <w:lang w:eastAsia="en-GB"/>
          <w14:ligatures w14:val="none"/>
        </w:rPr>
        <w:t xml:space="preserve"> = true;</w:t>
      </w:r>
    </w:p>
    <w:p w14:paraId="6D88155E"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break</w:t>
      </w:r>
      <w:r w:rsidRPr="000561E2">
        <w:rPr>
          <w:rFonts w:ascii="Consolas" w:eastAsia="Times New Roman" w:hAnsi="Consolas" w:cs="Times New Roman"/>
          <w:kern w:val="0"/>
          <w:sz w:val="20"/>
          <w:szCs w:val="20"/>
          <w:lang w:eastAsia="en-GB"/>
          <w14:ligatures w14:val="none"/>
        </w:rPr>
        <w:t>;</w:t>
      </w:r>
    </w:p>
    <w:p w14:paraId="18A8AF57"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1A5B4E49"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end</w:t>
      </w:r>
    </w:p>
    <w:p w14:paraId="3BD70A68"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08013"/>
          <w:kern w:val="0"/>
          <w:sz w:val="20"/>
          <w:szCs w:val="20"/>
          <w:lang w:eastAsia="en-GB"/>
          <w14:ligatures w14:val="none"/>
        </w:rPr>
        <w:t>% Temperature distribution of Aluminium plate</w:t>
      </w:r>
    </w:p>
    <w:p w14:paraId="43B700F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X = 0:h:6;</w:t>
      </w:r>
    </w:p>
    <w:p w14:paraId="5EADAF24"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y = 0:h:6;</w:t>
      </w:r>
    </w:p>
    <w:p w14:paraId="4824F1F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[XN,YN] = </w:t>
      </w:r>
      <w:proofErr w:type="spellStart"/>
      <w:r w:rsidRPr="000561E2">
        <w:rPr>
          <w:rFonts w:ascii="Consolas" w:eastAsia="Times New Roman" w:hAnsi="Consolas" w:cs="Times New Roman"/>
          <w:kern w:val="0"/>
          <w:sz w:val="20"/>
          <w:szCs w:val="20"/>
          <w:lang w:eastAsia="en-GB"/>
          <w14:ligatures w14:val="none"/>
        </w:rPr>
        <w:t>meshgrid</w:t>
      </w:r>
      <w:proofErr w:type="spellEnd"/>
      <w:r w:rsidRPr="000561E2">
        <w:rPr>
          <w:rFonts w:ascii="Consolas" w:eastAsia="Times New Roman" w:hAnsi="Consolas" w:cs="Times New Roman"/>
          <w:kern w:val="0"/>
          <w:sz w:val="20"/>
          <w:szCs w:val="20"/>
          <w:lang w:eastAsia="en-GB"/>
          <w14:ligatures w14:val="none"/>
        </w:rPr>
        <w:t>(</w:t>
      </w:r>
      <w:proofErr w:type="spellStart"/>
      <w:r w:rsidRPr="000561E2">
        <w:rPr>
          <w:rFonts w:ascii="Consolas" w:eastAsia="Times New Roman" w:hAnsi="Consolas" w:cs="Times New Roman"/>
          <w:kern w:val="0"/>
          <w:sz w:val="20"/>
          <w:szCs w:val="20"/>
          <w:lang w:eastAsia="en-GB"/>
          <w14:ligatures w14:val="none"/>
        </w:rPr>
        <w:t>x,y</w:t>
      </w:r>
      <w:proofErr w:type="spellEnd"/>
      <w:r w:rsidRPr="000561E2">
        <w:rPr>
          <w:rFonts w:ascii="Consolas" w:eastAsia="Times New Roman" w:hAnsi="Consolas" w:cs="Times New Roman"/>
          <w:kern w:val="0"/>
          <w:sz w:val="20"/>
          <w:szCs w:val="20"/>
          <w:lang w:eastAsia="en-GB"/>
          <w14:ligatures w14:val="none"/>
        </w:rPr>
        <w:t>);</w:t>
      </w:r>
    </w:p>
    <w:p w14:paraId="4C643EB1"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Z = T;</w:t>
      </w:r>
    </w:p>
    <w:p w14:paraId="3CC5E697"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0F2C03FA"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mesh(XN,YN, Z);</w:t>
      </w:r>
    </w:p>
    <w:p w14:paraId="26A14E7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colorbar</w:t>
      </w:r>
      <w:proofErr w:type="spellEnd"/>
      <w:r w:rsidRPr="000561E2">
        <w:rPr>
          <w:rFonts w:ascii="Consolas" w:eastAsia="Times New Roman" w:hAnsi="Consolas" w:cs="Times New Roman"/>
          <w:kern w:val="0"/>
          <w:sz w:val="20"/>
          <w:szCs w:val="20"/>
          <w:lang w:eastAsia="en-GB"/>
          <w14:ligatures w14:val="none"/>
        </w:rPr>
        <w:t>;</w:t>
      </w:r>
    </w:p>
    <w:p w14:paraId="154CBB86"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3BC2BA4E"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cim([0 6])</w:t>
      </w:r>
    </w:p>
    <w:p w14:paraId="387205C6"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title(</w:t>
      </w:r>
      <w:r w:rsidRPr="000561E2">
        <w:rPr>
          <w:rFonts w:ascii="Consolas" w:eastAsia="Times New Roman" w:hAnsi="Consolas" w:cs="Times New Roman"/>
          <w:color w:val="A709F5"/>
          <w:kern w:val="0"/>
          <w:sz w:val="20"/>
          <w:szCs w:val="20"/>
          <w:lang w:eastAsia="en-GB"/>
          <w14:ligatures w14:val="none"/>
        </w:rPr>
        <w:t>'Temperature distribution in Aluminium plate'</w:t>
      </w:r>
      <w:r w:rsidRPr="000561E2">
        <w:rPr>
          <w:rFonts w:ascii="Consolas" w:eastAsia="Times New Roman" w:hAnsi="Consolas" w:cs="Times New Roman"/>
          <w:kern w:val="0"/>
          <w:sz w:val="20"/>
          <w:szCs w:val="20"/>
          <w:lang w:eastAsia="en-GB"/>
          <w14:ligatures w14:val="none"/>
        </w:rPr>
        <w:t>);</w:t>
      </w:r>
    </w:p>
    <w:p w14:paraId="095442B1"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xlabel</w:t>
      </w:r>
      <w:proofErr w:type="spellEnd"/>
      <w:r w:rsidRPr="000561E2">
        <w:rPr>
          <w:rFonts w:ascii="Consolas" w:eastAsia="Times New Roman" w:hAnsi="Consolas" w:cs="Times New Roman"/>
          <w:kern w:val="0"/>
          <w:sz w:val="20"/>
          <w:szCs w:val="20"/>
          <w:lang w:eastAsia="en-GB"/>
          <w14:ligatures w14:val="none"/>
        </w:rPr>
        <w:t>(</w:t>
      </w:r>
      <w:r w:rsidRPr="000561E2">
        <w:rPr>
          <w:rFonts w:ascii="Consolas" w:eastAsia="Times New Roman" w:hAnsi="Consolas" w:cs="Times New Roman"/>
          <w:color w:val="A709F5"/>
          <w:kern w:val="0"/>
          <w:sz w:val="20"/>
          <w:szCs w:val="20"/>
          <w:lang w:eastAsia="en-GB"/>
          <w14:ligatures w14:val="none"/>
        </w:rPr>
        <w:t>'T(0,y,t) = 0 | T(6,Y,T)=0'</w:t>
      </w:r>
      <w:r w:rsidRPr="000561E2">
        <w:rPr>
          <w:rFonts w:ascii="Consolas" w:eastAsia="Times New Roman" w:hAnsi="Consolas" w:cs="Times New Roman"/>
          <w:kern w:val="0"/>
          <w:sz w:val="20"/>
          <w:szCs w:val="20"/>
          <w:lang w:eastAsia="en-GB"/>
          <w14:ligatures w14:val="none"/>
        </w:rPr>
        <w:t>);</w:t>
      </w:r>
    </w:p>
    <w:p w14:paraId="008F37E7"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ylabel</w:t>
      </w:r>
      <w:proofErr w:type="spellEnd"/>
      <w:r w:rsidRPr="000561E2">
        <w:rPr>
          <w:rFonts w:ascii="Consolas" w:eastAsia="Times New Roman" w:hAnsi="Consolas" w:cs="Times New Roman"/>
          <w:kern w:val="0"/>
          <w:sz w:val="20"/>
          <w:szCs w:val="20"/>
          <w:lang w:eastAsia="en-GB"/>
          <w14:ligatures w14:val="none"/>
        </w:rPr>
        <w:t>(</w:t>
      </w:r>
      <w:r w:rsidRPr="000561E2">
        <w:rPr>
          <w:rFonts w:ascii="Consolas" w:eastAsia="Times New Roman" w:hAnsi="Consolas" w:cs="Times New Roman"/>
          <w:color w:val="A709F5"/>
          <w:kern w:val="0"/>
          <w:sz w:val="20"/>
          <w:szCs w:val="20"/>
          <w:lang w:eastAsia="en-GB"/>
          <w14:ligatures w14:val="none"/>
        </w:rPr>
        <w:t>'T(x,6,t) = f(x) | T(x,0,t) = 0'</w:t>
      </w:r>
      <w:r w:rsidRPr="000561E2">
        <w:rPr>
          <w:rFonts w:ascii="Consolas" w:eastAsia="Times New Roman" w:hAnsi="Consolas" w:cs="Times New Roman"/>
          <w:kern w:val="0"/>
          <w:sz w:val="20"/>
          <w:szCs w:val="20"/>
          <w:lang w:eastAsia="en-GB"/>
          <w14:ligatures w14:val="none"/>
        </w:rPr>
        <w:t>);</w:t>
      </w:r>
    </w:p>
    <w:p w14:paraId="116043DB"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contour(ZN)</w:t>
      </w:r>
    </w:p>
    <w:p w14:paraId="3517DF1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E00FF"/>
          <w:kern w:val="0"/>
          <w:sz w:val="20"/>
          <w:szCs w:val="20"/>
          <w:lang w:eastAsia="en-GB"/>
          <w14:ligatures w14:val="none"/>
        </w:rPr>
        <w:t>break</w:t>
      </w:r>
      <w:r w:rsidRPr="000561E2">
        <w:rPr>
          <w:rFonts w:ascii="Consolas" w:eastAsia="Times New Roman" w:hAnsi="Consolas" w:cs="Times New Roman"/>
          <w:kern w:val="0"/>
          <w:sz w:val="20"/>
          <w:szCs w:val="20"/>
          <w:lang w:eastAsia="en-GB"/>
          <w14:ligatures w14:val="none"/>
        </w:rPr>
        <w:t xml:space="preserve">; </w:t>
      </w:r>
      <w:r w:rsidRPr="000561E2">
        <w:rPr>
          <w:rFonts w:ascii="Consolas" w:eastAsia="Times New Roman" w:hAnsi="Consolas" w:cs="Times New Roman"/>
          <w:color w:val="008013"/>
          <w:kern w:val="0"/>
          <w:sz w:val="20"/>
          <w:szCs w:val="20"/>
          <w:lang w:eastAsia="en-GB"/>
          <w14:ligatures w14:val="none"/>
        </w:rPr>
        <w:t xml:space="preserve">%stop loop </w:t>
      </w:r>
      <w:proofErr w:type="spellStart"/>
      <w:r w:rsidRPr="000561E2">
        <w:rPr>
          <w:rFonts w:ascii="Consolas" w:eastAsia="Times New Roman" w:hAnsi="Consolas" w:cs="Times New Roman"/>
          <w:color w:val="008013"/>
          <w:kern w:val="0"/>
          <w:sz w:val="20"/>
          <w:szCs w:val="20"/>
          <w:lang w:eastAsia="en-GB"/>
          <w14:ligatures w14:val="none"/>
        </w:rPr>
        <w:t>aftewr</w:t>
      </w:r>
      <w:proofErr w:type="spellEnd"/>
      <w:r w:rsidRPr="000561E2">
        <w:rPr>
          <w:rFonts w:ascii="Consolas" w:eastAsia="Times New Roman" w:hAnsi="Consolas" w:cs="Times New Roman"/>
          <w:color w:val="008013"/>
          <w:kern w:val="0"/>
          <w:sz w:val="20"/>
          <w:szCs w:val="20"/>
          <w:lang w:eastAsia="en-GB"/>
          <w14:ligatures w14:val="none"/>
        </w:rPr>
        <w:t xml:space="preserve"> visualization</w:t>
      </w:r>
    </w:p>
    <w:p w14:paraId="6FD6FD23"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end</w:t>
      </w:r>
    </w:p>
    <w:p w14:paraId="25BA269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p>
    <w:p w14:paraId="7167E657"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 xml:space="preserve">if </w:t>
      </w:r>
      <w:r w:rsidRPr="000561E2">
        <w:rPr>
          <w:rFonts w:ascii="Consolas" w:eastAsia="Times New Roman" w:hAnsi="Consolas" w:cs="Times New Roman"/>
          <w:kern w:val="0"/>
          <w:sz w:val="20"/>
          <w:szCs w:val="20"/>
          <w:lang w:eastAsia="en-GB"/>
          <w14:ligatures w14:val="none"/>
        </w:rPr>
        <w:t xml:space="preserve">n == </w:t>
      </w:r>
      <w:proofErr w:type="spellStart"/>
      <w:r w:rsidRPr="000561E2">
        <w:rPr>
          <w:rFonts w:ascii="Consolas" w:eastAsia="Times New Roman" w:hAnsi="Consolas" w:cs="Times New Roman"/>
          <w:kern w:val="0"/>
          <w:sz w:val="20"/>
          <w:szCs w:val="20"/>
          <w:lang w:eastAsia="en-GB"/>
          <w14:ligatures w14:val="none"/>
        </w:rPr>
        <w:t>max_iterations</w:t>
      </w:r>
      <w:proofErr w:type="spellEnd"/>
    </w:p>
    <w:p w14:paraId="39FC963C"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kern w:val="0"/>
          <w:sz w:val="20"/>
          <w:szCs w:val="20"/>
          <w:lang w:eastAsia="en-GB"/>
          <w14:ligatures w14:val="none"/>
        </w:rPr>
        <w:t xml:space="preserve">  </w:t>
      </w:r>
      <w:proofErr w:type="spellStart"/>
      <w:r w:rsidRPr="000561E2">
        <w:rPr>
          <w:rFonts w:ascii="Consolas" w:eastAsia="Times New Roman" w:hAnsi="Consolas" w:cs="Times New Roman"/>
          <w:kern w:val="0"/>
          <w:sz w:val="20"/>
          <w:szCs w:val="20"/>
          <w:lang w:eastAsia="en-GB"/>
          <w14:ligatures w14:val="none"/>
        </w:rPr>
        <w:t>fprintf</w:t>
      </w:r>
      <w:proofErr w:type="spellEnd"/>
      <w:r w:rsidRPr="000561E2">
        <w:rPr>
          <w:rFonts w:ascii="Consolas" w:eastAsia="Times New Roman" w:hAnsi="Consolas" w:cs="Times New Roman"/>
          <w:kern w:val="0"/>
          <w:sz w:val="20"/>
          <w:szCs w:val="20"/>
          <w:lang w:eastAsia="en-GB"/>
          <w14:ligatures w14:val="none"/>
        </w:rPr>
        <w:t>(</w:t>
      </w:r>
      <w:r w:rsidRPr="000561E2">
        <w:rPr>
          <w:rFonts w:ascii="Consolas" w:eastAsia="Times New Roman" w:hAnsi="Consolas" w:cs="Times New Roman"/>
          <w:color w:val="A709F5"/>
          <w:kern w:val="0"/>
          <w:sz w:val="20"/>
          <w:szCs w:val="20"/>
          <w:lang w:eastAsia="en-GB"/>
          <w14:ligatures w14:val="none"/>
        </w:rPr>
        <w:t>'Maximum iterations reached, equilibrium not achieved.\n'</w:t>
      </w:r>
      <w:r w:rsidRPr="000561E2">
        <w:rPr>
          <w:rFonts w:ascii="Consolas" w:eastAsia="Times New Roman" w:hAnsi="Consolas" w:cs="Times New Roman"/>
          <w:kern w:val="0"/>
          <w:sz w:val="20"/>
          <w:szCs w:val="20"/>
          <w:lang w:eastAsia="en-GB"/>
          <w14:ligatures w14:val="none"/>
        </w:rPr>
        <w:t>);</w:t>
      </w:r>
    </w:p>
    <w:p w14:paraId="2A1C54BD" w14:textId="77777777" w:rsidR="000561E2" w:rsidRPr="000561E2" w:rsidRDefault="000561E2" w:rsidP="000561E2">
      <w:pPr>
        <w:spacing w:after="0" w:line="240" w:lineRule="auto"/>
        <w:rPr>
          <w:rFonts w:ascii="Consolas" w:eastAsia="Times New Roman" w:hAnsi="Consolas" w:cs="Times New Roman"/>
          <w:kern w:val="0"/>
          <w:sz w:val="20"/>
          <w:szCs w:val="20"/>
          <w:lang w:eastAsia="en-GB"/>
          <w14:ligatures w14:val="none"/>
        </w:rPr>
      </w:pPr>
      <w:r w:rsidRPr="000561E2">
        <w:rPr>
          <w:rFonts w:ascii="Consolas" w:eastAsia="Times New Roman" w:hAnsi="Consolas" w:cs="Times New Roman"/>
          <w:color w:val="0E00FF"/>
          <w:kern w:val="0"/>
          <w:sz w:val="20"/>
          <w:szCs w:val="20"/>
          <w:lang w:eastAsia="en-GB"/>
          <w14:ligatures w14:val="none"/>
        </w:rPr>
        <w:t>end</w:t>
      </w:r>
    </w:p>
    <w:p w14:paraId="0C754B0C" w14:textId="77777777" w:rsidR="000561E2" w:rsidRPr="00B255C7" w:rsidRDefault="000561E2" w:rsidP="00B255C7">
      <w:pPr>
        <w:rPr>
          <w:highlight w:val="yellow"/>
        </w:rPr>
      </w:pPr>
    </w:p>
    <w:p w14:paraId="78202766" w14:textId="38CB7AAE" w:rsidR="00422921" w:rsidRPr="002A17AB" w:rsidRDefault="000561E2" w:rsidP="00422921">
      <w:pPr>
        <w:pStyle w:val="Heading2"/>
      </w:pPr>
      <w:bookmarkStart w:id="37" w:name="_Toc170668451"/>
      <w:r w:rsidRPr="002A17AB">
        <w:t>11.0 References</w:t>
      </w:r>
      <w:bookmarkEnd w:id="37"/>
      <w:r w:rsidR="00422921" w:rsidRPr="002A17AB">
        <w:t xml:space="preserve"> </w:t>
      </w:r>
    </w:p>
    <w:bookmarkStart w:id="38" w:name="_Toc170668452" w:displacedByCustomXml="next"/>
    <w:sdt>
      <w:sdtPr>
        <w:id w:val="989757172"/>
        <w:docPartObj>
          <w:docPartGallery w:val="Bibliographies"/>
          <w:docPartUnique/>
        </w:docPartObj>
      </w:sdtPr>
      <w:sdtEndPr>
        <w:rPr>
          <w:rFonts w:asciiTheme="minorHAnsi" w:eastAsiaTheme="minorHAnsi" w:hAnsiTheme="minorHAnsi" w:cstheme="minorBidi"/>
          <w:color w:val="auto"/>
          <w:sz w:val="22"/>
          <w:szCs w:val="22"/>
        </w:rPr>
      </w:sdtEndPr>
      <w:sdtContent>
        <w:p w14:paraId="7AF6FF17" w14:textId="7AA4C0A5" w:rsidR="002A17AB" w:rsidRDefault="002A17AB">
          <w:pPr>
            <w:pStyle w:val="Heading1"/>
          </w:pPr>
          <w:r>
            <w:t>References</w:t>
          </w:r>
          <w:bookmarkEnd w:id="38"/>
        </w:p>
        <w:sdt>
          <w:sdtPr>
            <w:id w:val="-573587230"/>
            <w:bibliography/>
          </w:sdtPr>
          <w:sdtContent>
            <w:p w14:paraId="36776DDD" w14:textId="5EEB0B2C" w:rsidR="002A17AB" w:rsidRDefault="002A17AB" w:rsidP="002A17AB">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Pacheco, D. R. (2022, 9 30). </w:t>
              </w:r>
              <w:r>
                <w:rPr>
                  <w:i/>
                  <w:iCs/>
                  <w:noProof/>
                </w:rPr>
                <w:t>Rounding errors in numerical differentiation.</w:t>
              </w:r>
              <w:r>
                <w:rPr>
                  <w:noProof/>
                </w:rPr>
                <w:t xml:space="preserve"> Retrieved 01 27, 2024, from wiki.maths: https://wiki.math.ntnu.no/_media/tma4130/2022h/roundoff_.pdf</w:t>
              </w:r>
            </w:p>
            <w:p w14:paraId="1EBE915A" w14:textId="77777777" w:rsidR="002A17AB" w:rsidRDefault="002A17AB" w:rsidP="002A17AB">
              <w:pPr>
                <w:pStyle w:val="Bibliography"/>
                <w:ind w:left="720" w:hanging="720"/>
                <w:rPr>
                  <w:noProof/>
                </w:rPr>
              </w:pPr>
              <w:r>
                <w:rPr>
                  <w:noProof/>
                </w:rPr>
                <w:t xml:space="preserve">Adrienne S lavine, F. P. (2007). Fundementals of Heat and Mass Transfer. In F. P. Adrienne S lavine, </w:t>
              </w:r>
              <w:r>
                <w:rPr>
                  <w:i/>
                  <w:iCs/>
                  <w:noProof/>
                </w:rPr>
                <w:t>Fundementals of Heat and Mass Transfer</w:t>
              </w:r>
              <w:r>
                <w:rPr>
                  <w:noProof/>
                </w:rPr>
                <w:t xml:space="preserve"> (Sixth ed.). United States of America: John Wiley and sons. Retrieved 06 22, 2024</w:t>
              </w:r>
            </w:p>
            <w:p w14:paraId="0FDAE9EA" w14:textId="77777777" w:rsidR="002A17AB" w:rsidRDefault="002A17AB" w:rsidP="002A17AB">
              <w:pPr>
                <w:pStyle w:val="Bibliography"/>
                <w:ind w:left="720" w:hanging="720"/>
                <w:rPr>
                  <w:noProof/>
                </w:rPr>
              </w:pPr>
              <w:r>
                <w:rPr>
                  <w:noProof/>
                </w:rPr>
                <w:t xml:space="preserve">Ahmed, H. S. (2018). Optimization of thermal Design. </w:t>
              </w:r>
              <w:r>
                <w:rPr>
                  <w:i/>
                  <w:iCs/>
                  <w:noProof/>
                </w:rPr>
                <w:t>A design approach for thermal enhancement in heat sinks using different types of fins: A review</w:t>
              </w:r>
              <w:r>
                <w:rPr>
                  <w:noProof/>
                </w:rPr>
                <w:t>, 129-153. doi:10.1016/j.ijheatmasstransfer.2017.10.099</w:t>
              </w:r>
            </w:p>
            <w:p w14:paraId="5C4C5CAB" w14:textId="77777777" w:rsidR="002A17AB" w:rsidRDefault="002A17AB" w:rsidP="002A17AB">
              <w:pPr>
                <w:pStyle w:val="Bibliography"/>
                <w:ind w:left="720" w:hanging="720"/>
                <w:rPr>
                  <w:noProof/>
                </w:rPr>
              </w:pPr>
              <w:r>
                <w:rPr>
                  <w:noProof/>
                </w:rPr>
                <w:lastRenderedPageBreak/>
                <w:t xml:space="preserve">Beckstein, F. (2023). </w:t>
              </w:r>
              <w:r>
                <w:rPr>
                  <w:i/>
                  <w:iCs/>
                  <w:noProof/>
                </w:rPr>
                <w:t>Thermal Diffusivity of Metals as a function of grain size.</w:t>
              </w:r>
              <w:r>
                <w:rPr>
                  <w:noProof/>
                </w:rPr>
                <w:t xml:space="preserve"> (A. Labratory, Ed.) Retrieved 01 18, 2024, from Netzsch.com: https://analyzing-testing.netzsch.com/_Resources/Persistent/5/8/f/c/58fc80fbc5124b199029f168c1cee66cc1c8a968/AN%20267_Thermal%20Diffusivity%20of%20Metals.pdf</w:t>
              </w:r>
            </w:p>
            <w:p w14:paraId="788C01D5" w14:textId="77777777" w:rsidR="002A17AB" w:rsidRDefault="002A17AB" w:rsidP="002A17AB">
              <w:pPr>
                <w:pStyle w:val="Bibliography"/>
                <w:ind w:left="720" w:hanging="720"/>
                <w:rPr>
                  <w:noProof/>
                </w:rPr>
              </w:pPr>
              <w:r>
                <w:rPr>
                  <w:noProof/>
                </w:rPr>
                <w:t xml:space="preserve">Brenner, S. (2008). </w:t>
              </w:r>
              <w:r>
                <w:rPr>
                  <w:i/>
                  <w:iCs/>
                  <w:noProof/>
                </w:rPr>
                <w:t>The mathematical Theory of Finite Element Methods</w:t>
              </w:r>
              <w:r>
                <w:rPr>
                  <w:noProof/>
                </w:rPr>
                <w:t xml:space="preserve"> (3rd ed.). Springer. Retrieved 06 27, 2024</w:t>
              </w:r>
            </w:p>
            <w:p w14:paraId="2E2F2FEE" w14:textId="77777777" w:rsidR="002A17AB" w:rsidRDefault="002A17AB" w:rsidP="002A17AB">
              <w:pPr>
                <w:pStyle w:val="Bibliography"/>
                <w:ind w:left="720" w:hanging="720"/>
                <w:rPr>
                  <w:noProof/>
                </w:rPr>
              </w:pPr>
              <w:r>
                <w:rPr>
                  <w:noProof/>
                </w:rPr>
                <w:t xml:space="preserve">Byju. (2023, 9 25). </w:t>
              </w:r>
              <w:r>
                <w:rPr>
                  <w:i/>
                  <w:iCs/>
                  <w:noProof/>
                </w:rPr>
                <w:t>Heat Transfer through fins</w:t>
              </w:r>
              <w:r>
                <w:rPr>
                  <w:noProof/>
                </w:rPr>
                <w:t>. Retrieved 06 24, 2024, from BYJU'Sexamprep: https://byjusexamprep.com/gate-me/heat-transfer-through-fins</w:t>
              </w:r>
            </w:p>
            <w:p w14:paraId="634E987F" w14:textId="77777777" w:rsidR="002A17AB" w:rsidRDefault="002A17AB" w:rsidP="002A17AB">
              <w:pPr>
                <w:pStyle w:val="Bibliography"/>
                <w:ind w:left="720" w:hanging="720"/>
                <w:rPr>
                  <w:noProof/>
                </w:rPr>
              </w:pPr>
              <w:r>
                <w:rPr>
                  <w:noProof/>
                </w:rPr>
                <w:t xml:space="preserve">C.Marquand, D. (1994). </w:t>
              </w:r>
              <w:r>
                <w:rPr>
                  <w:i/>
                  <w:iCs/>
                  <w:noProof/>
                </w:rPr>
                <w:t>Thermofluids an integrated apporoach to thermodynamics and fluid mechanics.</w:t>
              </w:r>
              <w:r>
                <w:rPr>
                  <w:noProof/>
                </w:rPr>
                <w:t xml:space="preserve"> (Vol. 1). Sussex, Uk: John Wiley and ons. Retrieved 1 5, 2024</w:t>
              </w:r>
            </w:p>
            <w:p w14:paraId="593D3493" w14:textId="77777777" w:rsidR="002A17AB" w:rsidRDefault="002A17AB" w:rsidP="002A17AB">
              <w:pPr>
                <w:pStyle w:val="Bibliography"/>
                <w:ind w:left="720" w:hanging="720"/>
                <w:rPr>
                  <w:noProof/>
                </w:rPr>
              </w:pPr>
              <w:r>
                <w:rPr>
                  <w:noProof/>
                </w:rPr>
                <w:t xml:space="preserve">CFD, C. (2024, 01 01). </w:t>
              </w:r>
              <w:r>
                <w:rPr>
                  <w:i/>
                  <w:iCs/>
                  <w:noProof/>
                </w:rPr>
                <w:t>Explaining the Finite Dfference Method and Heat transfer</w:t>
              </w:r>
              <w:r>
                <w:rPr>
                  <w:noProof/>
                </w:rPr>
                <w:t>. Retrieved 01 05, 2024, from Cadence System analysis: https://resources.system-analysis.cadence.com/blog/msa2022-explaining-the-finite-difference-method-and-heat-transfer#</w:t>
              </w:r>
            </w:p>
            <w:p w14:paraId="1C16CF96" w14:textId="77777777" w:rsidR="002A17AB" w:rsidRDefault="002A17AB" w:rsidP="002A17AB">
              <w:pPr>
                <w:pStyle w:val="Bibliography"/>
                <w:ind w:left="720" w:hanging="720"/>
                <w:rPr>
                  <w:noProof/>
                </w:rPr>
              </w:pPr>
              <w:r>
                <w:rPr>
                  <w:noProof/>
                </w:rPr>
                <w:t xml:space="preserve">Croft D.R, L. D. (1977). </w:t>
              </w:r>
              <w:r>
                <w:rPr>
                  <w:i/>
                  <w:iCs/>
                  <w:noProof/>
                </w:rPr>
                <w:t>Heat Transfer Calculations using the Finite Difference Equations.</w:t>
              </w:r>
              <w:r>
                <w:rPr>
                  <w:noProof/>
                </w:rPr>
                <w:t xml:space="preserve"> london, uk: Applied Sciences . Retrieved 1 5, 2024</w:t>
              </w:r>
            </w:p>
            <w:p w14:paraId="32265B59" w14:textId="77777777" w:rsidR="002A17AB" w:rsidRDefault="002A17AB" w:rsidP="002A17AB">
              <w:pPr>
                <w:pStyle w:val="Bibliography"/>
                <w:ind w:left="720" w:hanging="720"/>
                <w:rPr>
                  <w:noProof/>
                </w:rPr>
              </w:pPr>
              <w:r>
                <w:rPr>
                  <w:noProof/>
                </w:rPr>
                <w:t xml:space="preserve">D W . Hahn, M. N. (2012). </w:t>
              </w:r>
              <w:r>
                <w:rPr>
                  <w:i/>
                  <w:iCs/>
                  <w:noProof/>
                </w:rPr>
                <w:t>Heat conduction</w:t>
              </w:r>
              <w:r>
                <w:rPr>
                  <w:noProof/>
                </w:rPr>
                <w:t xml:space="preserve"> (3rd ed.). Canada: John Wiley &amp; Sons. Retrieved 06 28, 2024</w:t>
              </w:r>
            </w:p>
            <w:p w14:paraId="048B4578" w14:textId="77777777" w:rsidR="002A17AB" w:rsidRDefault="002A17AB" w:rsidP="002A17AB">
              <w:pPr>
                <w:pStyle w:val="Bibliography"/>
                <w:ind w:left="720" w:hanging="720"/>
                <w:rPr>
                  <w:noProof/>
                </w:rPr>
              </w:pPr>
              <w:r>
                <w:rPr>
                  <w:noProof/>
                </w:rPr>
                <w:t xml:space="preserve">Education, W. (2006). </w:t>
              </w:r>
              <w:r>
                <w:rPr>
                  <w:i/>
                  <w:iCs/>
                  <w:noProof/>
                </w:rPr>
                <w:t>Microstructure</w:t>
              </w:r>
              <w:r>
                <w:rPr>
                  <w:noProof/>
                </w:rPr>
                <w:t>. Retrieved 1 21, 2024, from University of Washington: https://depts.washington.edu/matseed/ces_guide/microstructure.htm#:~:text=Example%20Case%20Studies-,Microstructure,%2C%20grains%2C%20and%20grain%20boundary.</w:t>
              </w:r>
            </w:p>
            <w:p w14:paraId="6DF4C1CA" w14:textId="77777777" w:rsidR="002A17AB" w:rsidRDefault="002A17AB" w:rsidP="002A17AB">
              <w:pPr>
                <w:pStyle w:val="Bibliography"/>
                <w:ind w:left="720" w:hanging="720"/>
                <w:rPr>
                  <w:noProof/>
                </w:rPr>
              </w:pPr>
              <w:r>
                <w:rPr>
                  <w:noProof/>
                </w:rPr>
                <w:t xml:space="preserve">Euichul Jeong, Y. K. (2022, 04 13). Innovative Injection Molding Process for the Fabrication of Woven Fabric Reinforced Thermoplastic Composites. (B. Rhee, Ed.) </w:t>
              </w:r>
              <w:r>
                <w:rPr>
                  <w:i/>
                  <w:iCs/>
                  <w:noProof/>
                </w:rPr>
                <w:t>PubMed Central</w:t>
              </w:r>
              <w:r>
                <w:rPr>
                  <w:noProof/>
                </w:rPr>
                <w:t>. doi:10.3390/polym14081577</w:t>
              </w:r>
            </w:p>
            <w:p w14:paraId="61BB613C" w14:textId="77777777" w:rsidR="002A17AB" w:rsidRDefault="002A17AB" w:rsidP="002A17AB">
              <w:pPr>
                <w:pStyle w:val="Bibliography"/>
                <w:ind w:left="720" w:hanging="720"/>
                <w:rPr>
                  <w:noProof/>
                </w:rPr>
              </w:pPr>
              <w:r>
                <w:rPr>
                  <w:noProof/>
                </w:rPr>
                <w:t xml:space="preserve">F P. Incropera, D. P. (2007). </w:t>
              </w:r>
              <w:r>
                <w:rPr>
                  <w:i/>
                  <w:iCs/>
                  <w:noProof/>
                </w:rPr>
                <w:t>Fundemantals of heat and mass transfer</w:t>
              </w:r>
              <w:r>
                <w:rPr>
                  <w:noProof/>
                </w:rPr>
                <w:t xml:space="preserve"> (6th ed.). United States of America: John Wiley &amp; Sons. Retrieved 06 28, 2024</w:t>
              </w:r>
            </w:p>
            <w:p w14:paraId="6C8E2890" w14:textId="77777777" w:rsidR="002A17AB" w:rsidRDefault="002A17AB" w:rsidP="002A17AB">
              <w:pPr>
                <w:pStyle w:val="Bibliography"/>
                <w:ind w:left="720" w:hanging="720"/>
                <w:rPr>
                  <w:noProof/>
                </w:rPr>
              </w:pPr>
              <w:r>
                <w:rPr>
                  <w:noProof/>
                </w:rPr>
                <w:t xml:space="preserve">Fletcher, C. (2006). </w:t>
              </w:r>
              <w:r>
                <w:rPr>
                  <w:i/>
                  <w:iCs/>
                  <w:noProof/>
                </w:rPr>
                <w:t>Computational Techniques for Fluid Dynamics 2.</w:t>
              </w:r>
              <w:r>
                <w:rPr>
                  <w:noProof/>
                </w:rPr>
                <w:t xml:space="preserve"> Sydney, New South Wales, Australia: Springer. Retrieved 06 28, 2024</w:t>
              </w:r>
            </w:p>
            <w:p w14:paraId="24B7207D" w14:textId="77777777" w:rsidR="002A17AB" w:rsidRDefault="002A17AB" w:rsidP="002A17AB">
              <w:pPr>
                <w:pStyle w:val="Bibliography"/>
                <w:ind w:left="720" w:hanging="720"/>
                <w:rPr>
                  <w:noProof/>
                </w:rPr>
              </w:pPr>
              <w:r>
                <w:rPr>
                  <w:noProof/>
                </w:rPr>
                <w:t>Fletcher., C. (1991). Computational Thecniques for fluid Dynamics. In C. Fletcher. Springer series in computational physics. Retrieved 06 28, 2024</w:t>
              </w:r>
            </w:p>
            <w:p w14:paraId="20661EC6" w14:textId="77777777" w:rsidR="002A17AB" w:rsidRDefault="002A17AB" w:rsidP="002A17AB">
              <w:pPr>
                <w:pStyle w:val="Bibliography"/>
                <w:ind w:left="720" w:hanging="720"/>
                <w:rPr>
                  <w:noProof/>
                </w:rPr>
              </w:pPr>
              <w:r>
                <w:rPr>
                  <w:noProof/>
                </w:rPr>
                <w:t xml:space="preserve">GATE. (2024). </w:t>
              </w:r>
              <w:r>
                <w:rPr>
                  <w:i/>
                  <w:iCs/>
                  <w:noProof/>
                </w:rPr>
                <w:t>One dimensional Heat conduction</w:t>
              </w:r>
              <w:r>
                <w:rPr>
                  <w:noProof/>
                </w:rPr>
                <w:t>. Retrieved 06 21, 2024, from unacademy.com: https://unacademy.com/content/gate/study-material/mechanical-engineering/one-dimensional-heat-conduction/</w:t>
              </w:r>
            </w:p>
            <w:p w14:paraId="08B750B9" w14:textId="77777777" w:rsidR="002A17AB" w:rsidRDefault="002A17AB" w:rsidP="002A17AB">
              <w:pPr>
                <w:pStyle w:val="Bibliography"/>
                <w:ind w:left="720" w:hanging="720"/>
                <w:rPr>
                  <w:noProof/>
                </w:rPr>
              </w:pPr>
              <w:r>
                <w:rPr>
                  <w:noProof/>
                </w:rPr>
                <w:t xml:space="preserve">Gerald, C. (2022, 08 05). </w:t>
              </w:r>
              <w:r>
                <w:rPr>
                  <w:i/>
                  <w:iCs/>
                  <w:noProof/>
                </w:rPr>
                <w:t>Formulas for numerical differentiation.</w:t>
              </w:r>
              <w:r>
                <w:rPr>
                  <w:noProof/>
                </w:rPr>
                <w:t xml:space="preserve"> Retrieved 01 24, 2024, from icn.people.uic.edu: https://lcn.people.uic.edu/classes/che205s17/docs/che205s17_reading_01e.pdf</w:t>
              </w:r>
            </w:p>
            <w:p w14:paraId="7BA084EC" w14:textId="77777777" w:rsidR="002A17AB" w:rsidRDefault="002A17AB" w:rsidP="002A17AB">
              <w:pPr>
                <w:pStyle w:val="Bibliography"/>
                <w:ind w:left="720" w:hanging="720"/>
                <w:rPr>
                  <w:noProof/>
                </w:rPr>
              </w:pPr>
              <w:r>
                <w:rPr>
                  <w:noProof/>
                </w:rPr>
                <w:t xml:space="preserve">Germain, J. (2024). </w:t>
              </w:r>
              <w:r>
                <w:rPr>
                  <w:i/>
                  <w:iCs/>
                  <w:noProof/>
                </w:rPr>
                <w:t>The ''While Loop''</w:t>
              </w:r>
              <w:r>
                <w:rPr>
                  <w:noProof/>
                </w:rPr>
                <w:t>. (Jim, Editor, Jim, Producer, &amp; Utah University) Retrieved 1 27, 2024, from Welcome to Jim's Computer Science Topics Area: https://users.cs.utah.edu/~germain/PPS/Topics/index.html</w:t>
              </w:r>
            </w:p>
            <w:p w14:paraId="58184905" w14:textId="77777777" w:rsidR="002A17AB" w:rsidRDefault="002A17AB" w:rsidP="002A17AB">
              <w:pPr>
                <w:pStyle w:val="Bibliography"/>
                <w:ind w:left="720" w:hanging="720"/>
                <w:rPr>
                  <w:noProof/>
                </w:rPr>
              </w:pPr>
              <w:r>
                <w:rPr>
                  <w:noProof/>
                </w:rPr>
                <w:lastRenderedPageBreak/>
                <w:t xml:space="preserve">H.K. Versteeg, W. M. (2007). </w:t>
              </w:r>
              <w:r>
                <w:rPr>
                  <w:i/>
                  <w:iCs/>
                  <w:noProof/>
                </w:rPr>
                <w:t>An indtroduction to Computational Fluid Dynamics</w:t>
              </w:r>
              <w:r>
                <w:rPr>
                  <w:noProof/>
                </w:rPr>
                <w:t xml:space="preserve"> (2nd ed.). Pearson. Retrieved 06 28, 2024</w:t>
              </w:r>
            </w:p>
            <w:p w14:paraId="36B62540" w14:textId="77777777" w:rsidR="002A17AB" w:rsidRDefault="002A17AB" w:rsidP="002A17AB">
              <w:pPr>
                <w:pStyle w:val="Bibliography"/>
                <w:ind w:left="720" w:hanging="720"/>
                <w:rPr>
                  <w:noProof/>
                </w:rPr>
              </w:pPr>
              <w:r>
                <w:rPr>
                  <w:noProof/>
                </w:rPr>
                <w:t xml:space="preserve">Hadiyol, N. (2023, 1 04). </w:t>
              </w:r>
              <w:r>
                <w:rPr>
                  <w:i/>
                  <w:iCs/>
                  <w:noProof/>
                </w:rPr>
                <w:t>What is the difference between an explicit finite difference method and an implicit finite difference method</w:t>
              </w:r>
              <w:r>
                <w:rPr>
                  <w:noProof/>
                </w:rPr>
                <w:t>. (Quora ) Retrieved 01 05, 2024, from Quora: https://www.quora.com/What-is-the-difference-between-an-explicit-finite-difference-method-and-an-implicit-finite-difference-method</w:t>
              </w:r>
            </w:p>
            <w:p w14:paraId="04BFD954" w14:textId="77777777" w:rsidR="002A17AB" w:rsidRDefault="002A17AB" w:rsidP="002A17AB">
              <w:pPr>
                <w:pStyle w:val="Bibliography"/>
                <w:ind w:left="720" w:hanging="720"/>
                <w:rPr>
                  <w:noProof/>
                </w:rPr>
              </w:pPr>
              <w:r>
                <w:rPr>
                  <w:noProof/>
                </w:rPr>
                <w:t xml:space="preserve">Hirsch, C. .. (2007). </w:t>
              </w:r>
              <w:r>
                <w:rPr>
                  <w:i/>
                  <w:iCs/>
                  <w:noProof/>
                </w:rPr>
                <w:t>Numerical Computation of Internal and external Flows</w:t>
              </w:r>
              <w:r>
                <w:rPr>
                  <w:noProof/>
                </w:rPr>
                <w:t xml:space="preserve"> (2nd ed.). Elevier. Retrieved 06 28, 2024</w:t>
              </w:r>
            </w:p>
            <w:p w14:paraId="4F010D28" w14:textId="77777777" w:rsidR="002A17AB" w:rsidRDefault="002A17AB" w:rsidP="002A17AB">
              <w:pPr>
                <w:pStyle w:val="Bibliography"/>
                <w:ind w:left="720" w:hanging="720"/>
                <w:rPr>
                  <w:noProof/>
                </w:rPr>
              </w:pPr>
              <w:r>
                <w:rPr>
                  <w:noProof/>
                </w:rPr>
                <w:t xml:space="preserve">Holman, J. (2009). </w:t>
              </w:r>
              <w:r>
                <w:rPr>
                  <w:i/>
                  <w:iCs/>
                  <w:noProof/>
                </w:rPr>
                <w:t>Heat Transfer</w:t>
              </w:r>
              <w:r>
                <w:rPr>
                  <w:noProof/>
                </w:rPr>
                <w:t xml:space="preserve"> (10th ed.). New york, United States of America: MC Graw-hill Companies. Retrieved 6 24, 2024</w:t>
              </w:r>
            </w:p>
            <w:p w14:paraId="7662A6B9" w14:textId="77777777" w:rsidR="002A17AB" w:rsidRDefault="002A17AB" w:rsidP="002A17AB">
              <w:pPr>
                <w:pStyle w:val="Bibliography"/>
                <w:ind w:left="720" w:hanging="720"/>
                <w:rPr>
                  <w:noProof/>
                </w:rPr>
              </w:pPr>
              <w:r>
                <w:rPr>
                  <w:noProof/>
                </w:rPr>
                <w:t xml:space="preserve">Incropera, F. P. (2011). </w:t>
              </w:r>
              <w:r>
                <w:rPr>
                  <w:i/>
                  <w:iCs/>
                  <w:noProof/>
                </w:rPr>
                <w:t>Fundamentals of Heat and Mass Transfer.</w:t>
              </w:r>
              <w:r>
                <w:rPr>
                  <w:noProof/>
                </w:rPr>
                <w:t xml:space="preserve"> Wiley. Retrieved 06 27, 2024</w:t>
              </w:r>
            </w:p>
            <w:p w14:paraId="41A2F653" w14:textId="77777777" w:rsidR="002A17AB" w:rsidRDefault="002A17AB" w:rsidP="002A17AB">
              <w:pPr>
                <w:pStyle w:val="Bibliography"/>
                <w:ind w:left="720" w:hanging="720"/>
                <w:rPr>
                  <w:noProof/>
                </w:rPr>
              </w:pPr>
              <w:r>
                <w:rPr>
                  <w:noProof/>
                </w:rPr>
                <w:t xml:space="preserve">J H .Ferziger, M. .. (2002). </w:t>
              </w:r>
              <w:r>
                <w:rPr>
                  <w:i/>
                  <w:iCs/>
                  <w:noProof/>
                </w:rPr>
                <w:t>Computational methods for Fluid Dynamics</w:t>
              </w:r>
              <w:r>
                <w:rPr>
                  <w:noProof/>
                </w:rPr>
                <w:t xml:space="preserve"> (3rd ed.). Germany, Germany: Springer. Retrieved 06 28, 2024</w:t>
              </w:r>
            </w:p>
            <w:p w14:paraId="23D0B661" w14:textId="77777777" w:rsidR="002A17AB" w:rsidRDefault="002A17AB" w:rsidP="002A17AB">
              <w:pPr>
                <w:pStyle w:val="Bibliography"/>
                <w:ind w:left="720" w:hanging="720"/>
                <w:rPr>
                  <w:noProof/>
                </w:rPr>
              </w:pPr>
              <w:r>
                <w:rPr>
                  <w:noProof/>
                </w:rPr>
                <w:t xml:space="preserve">J. Y. Murthy, S. M. (2002). Numerical methods in heat, mass, and momentum transfer. </w:t>
              </w:r>
              <w:r>
                <w:rPr>
                  <w:i/>
                  <w:iCs/>
                  <w:noProof/>
                </w:rPr>
                <w:t>School of mechanical engineering Purdue University</w:t>
              </w:r>
              <w:r>
                <w:rPr>
                  <w:noProof/>
                </w:rPr>
                <w:t>, 35-36. Retrieved 06 28, 2024, from https://engineering.purdue.edu/~scalo/menu/teaching/me608/ME608_Notes_Murthy.pdf</w:t>
              </w:r>
            </w:p>
            <w:p w14:paraId="18F1741E" w14:textId="77777777" w:rsidR="002A17AB" w:rsidRDefault="002A17AB" w:rsidP="002A17AB">
              <w:pPr>
                <w:pStyle w:val="Bibliography"/>
                <w:ind w:left="720" w:hanging="720"/>
                <w:rPr>
                  <w:noProof/>
                </w:rPr>
              </w:pPr>
              <w:r>
                <w:rPr>
                  <w:noProof/>
                </w:rPr>
                <w:t xml:space="preserve">J.H Ferziger, M. P. (2002). </w:t>
              </w:r>
              <w:r>
                <w:rPr>
                  <w:i/>
                  <w:iCs/>
                  <w:noProof/>
                </w:rPr>
                <w:t>Computational Methods for Fluid Dynamics</w:t>
              </w:r>
              <w:r>
                <w:rPr>
                  <w:noProof/>
                </w:rPr>
                <w:t xml:space="preserve"> (3RD ed.). Springer. Retrieved 06 25, 2024</w:t>
              </w:r>
            </w:p>
            <w:p w14:paraId="02006451" w14:textId="77777777" w:rsidR="002A17AB" w:rsidRDefault="002A17AB" w:rsidP="002A17AB">
              <w:pPr>
                <w:pStyle w:val="Bibliography"/>
                <w:ind w:left="720" w:hanging="720"/>
                <w:rPr>
                  <w:noProof/>
                </w:rPr>
              </w:pPr>
              <w:r>
                <w:rPr>
                  <w:noProof/>
                </w:rPr>
                <w:t xml:space="preserve">J.H. Ferziger, M. P. (2002). </w:t>
              </w:r>
              <w:r>
                <w:rPr>
                  <w:i/>
                  <w:iCs/>
                  <w:noProof/>
                </w:rPr>
                <w:t>Computational Methods for Fluid Dynamics.</w:t>
              </w:r>
              <w:r>
                <w:rPr>
                  <w:noProof/>
                </w:rPr>
                <w:t xml:space="preserve"> Springer. Retrieved 6 24, 2024</w:t>
              </w:r>
            </w:p>
            <w:p w14:paraId="64151A7E" w14:textId="77777777" w:rsidR="002A17AB" w:rsidRDefault="002A17AB" w:rsidP="002A17AB">
              <w:pPr>
                <w:pStyle w:val="Bibliography"/>
                <w:ind w:left="720" w:hanging="720"/>
                <w:rPr>
                  <w:noProof/>
                </w:rPr>
              </w:pPr>
              <w:r>
                <w:rPr>
                  <w:noProof/>
                </w:rPr>
                <w:t xml:space="preserve">John H. Lienhard, J. H. (2017). A Heat transfer Textbook. In J. H. John H. Lienhard, </w:t>
              </w:r>
              <w:r>
                <w:rPr>
                  <w:i/>
                  <w:iCs/>
                  <w:noProof/>
                </w:rPr>
                <w:t>A Heat transfer Textbook</w:t>
              </w:r>
              <w:r>
                <w:rPr>
                  <w:noProof/>
                </w:rPr>
                <w:t xml:space="preserve"> (Fourth ed.). Houston, Texas, USA: Phlogiston Press. Retrieved 06 20, 2024</w:t>
              </w:r>
            </w:p>
            <w:p w14:paraId="18A62DEB" w14:textId="77777777" w:rsidR="002A17AB" w:rsidRDefault="002A17AB" w:rsidP="002A17AB">
              <w:pPr>
                <w:pStyle w:val="Bibliography"/>
                <w:ind w:left="720" w:hanging="720"/>
                <w:rPr>
                  <w:noProof/>
                </w:rPr>
              </w:pPr>
              <w:r>
                <w:rPr>
                  <w:noProof/>
                </w:rPr>
                <w:t xml:space="preserve">Kiharalnjogu, S. (2009, 08). Heat Equations and their aplications. </w:t>
              </w:r>
              <w:r>
                <w:rPr>
                  <w:i/>
                  <w:iCs/>
                  <w:noProof/>
                </w:rPr>
                <w:t>School of mathematics</w:t>
              </w:r>
              <w:r>
                <w:rPr>
                  <w:noProof/>
                </w:rPr>
                <w:t>, 7,10. Nairobi. Retrieved 01 8, 2024, from http://erepository.uonbi.ac.ke/bitstream/handle/11295/95896/Njogu_Heat%20Equations%20And%20Their%20Applications%20(One%20And%20Two%20Dimension%20Heat%20Equations).pdf?sequence=1</w:t>
              </w:r>
            </w:p>
            <w:p w14:paraId="3A3C4831" w14:textId="77777777" w:rsidR="002A17AB" w:rsidRDefault="002A17AB" w:rsidP="002A17AB">
              <w:pPr>
                <w:pStyle w:val="Bibliography"/>
                <w:ind w:left="720" w:hanging="720"/>
                <w:rPr>
                  <w:noProof/>
                </w:rPr>
              </w:pPr>
              <w:r>
                <w:rPr>
                  <w:noProof/>
                </w:rPr>
                <w:t xml:space="preserve">Kiharanjogu, S. (2009). </w:t>
              </w:r>
              <w:r>
                <w:rPr>
                  <w:i/>
                  <w:iCs/>
                  <w:noProof/>
                </w:rPr>
                <w:t>Heat equations and their applications.</w:t>
              </w:r>
              <w:r>
                <w:rPr>
                  <w:noProof/>
                </w:rPr>
                <w:t xml:space="preserve"> Masters project, University of Nairobi, School of mathematics, Nairobi. Retrieved 01 22, 2024, from http://erepository.uonbi.ac.ke/bitstream/handle/11295/95896/Njogu_Heat%20Equations%20And%20Their%20Applications%20(One%20And%20Two%20Dimension%20Heat%20Equations).pdf?sequence=1#:~:text=The%20heat%20equation%20is%20used,financial%20mathematics%20for%20thi</w:t>
              </w:r>
            </w:p>
            <w:p w14:paraId="35AA6601" w14:textId="77777777" w:rsidR="002A17AB" w:rsidRDefault="002A17AB" w:rsidP="002A17AB">
              <w:pPr>
                <w:pStyle w:val="Bibliography"/>
                <w:ind w:left="720" w:hanging="720"/>
                <w:rPr>
                  <w:noProof/>
                </w:rPr>
              </w:pPr>
              <w:r>
                <w:rPr>
                  <w:noProof/>
                </w:rPr>
                <w:t xml:space="preserve">Kreyszig, E. (1999). Advanced Engineering Mathematics. In E. Kreyszig, </w:t>
              </w:r>
              <w:r>
                <w:rPr>
                  <w:i/>
                  <w:iCs/>
                  <w:noProof/>
                </w:rPr>
                <w:t>Advanced Engineering Mathematics</w:t>
              </w:r>
              <w:r>
                <w:rPr>
                  <w:noProof/>
                </w:rPr>
                <w:t xml:space="preserve"> (8 ed., Vol. 8, pp. 600-602). Columbus, Ohio, USA: Peter Janzow. Retrieved 01 15, 2024</w:t>
              </w:r>
            </w:p>
            <w:p w14:paraId="651804E9" w14:textId="77777777" w:rsidR="002A17AB" w:rsidRDefault="002A17AB" w:rsidP="002A17AB">
              <w:pPr>
                <w:pStyle w:val="Bibliography"/>
                <w:ind w:left="720" w:hanging="720"/>
                <w:rPr>
                  <w:noProof/>
                </w:rPr>
              </w:pPr>
              <w:r>
                <w:rPr>
                  <w:noProof/>
                </w:rPr>
                <w:t xml:space="preserve">M. Gedeon, A. J. (2018, 03). </w:t>
              </w:r>
              <w:r>
                <w:rPr>
                  <w:i/>
                  <w:iCs/>
                  <w:noProof/>
                </w:rPr>
                <w:t>Thermal diffusivity and Effusivity.</w:t>
              </w:r>
              <w:r>
                <w:rPr>
                  <w:noProof/>
                </w:rPr>
                <w:t xml:space="preserve"> Retrieved 01 11, 2024, from Materion.com: https://materion.com/-/media/files/alloy/newsletters/technical-tidbits/issue-no-111-thermal-diffusivity-and-effusivity.pdf</w:t>
              </w:r>
            </w:p>
            <w:p w14:paraId="65814299" w14:textId="77777777" w:rsidR="002A17AB" w:rsidRDefault="002A17AB" w:rsidP="002A17AB">
              <w:pPr>
                <w:pStyle w:val="Bibliography"/>
                <w:ind w:left="720" w:hanging="720"/>
                <w:rPr>
                  <w:noProof/>
                </w:rPr>
              </w:pPr>
              <w:r>
                <w:rPr>
                  <w:noProof/>
                </w:rPr>
                <w:lastRenderedPageBreak/>
                <w:t>Marotin, A. (2023, 11). Lecture 10. Swansea, South Wales. Retrieved 01 10, 2024</w:t>
              </w:r>
            </w:p>
            <w:p w14:paraId="2AE4CD43" w14:textId="77777777" w:rsidR="002A17AB" w:rsidRDefault="002A17AB" w:rsidP="002A17AB">
              <w:pPr>
                <w:pStyle w:val="Bibliography"/>
                <w:ind w:left="720" w:hanging="720"/>
                <w:rPr>
                  <w:noProof/>
                </w:rPr>
              </w:pPr>
              <w:r>
                <w:rPr>
                  <w:noProof/>
                </w:rPr>
                <w:t xml:space="preserve">Marotin, A. (2023, 11). Online lecture recording number 10. </w:t>
              </w:r>
              <w:r>
                <w:rPr>
                  <w:i/>
                  <w:iCs/>
                  <w:noProof/>
                </w:rPr>
                <w:t>Teams</w:t>
              </w:r>
              <w:r>
                <w:rPr>
                  <w:noProof/>
                </w:rPr>
                <w:t>. Swansea, South wales, Wales. Retrieved 1 10, 2024, from 10 - Computational Methods - 22-11-2023.mp4</w:t>
              </w:r>
            </w:p>
            <w:p w14:paraId="26A34979" w14:textId="77777777" w:rsidR="002A17AB" w:rsidRDefault="002A17AB" w:rsidP="002A17AB">
              <w:pPr>
                <w:pStyle w:val="Bibliography"/>
                <w:ind w:left="720" w:hanging="720"/>
                <w:rPr>
                  <w:noProof/>
                </w:rPr>
              </w:pPr>
              <w:r>
                <w:rPr>
                  <w:noProof/>
                </w:rPr>
                <w:t xml:space="preserve">Moore, H. (2023). </w:t>
              </w:r>
              <w:r>
                <w:rPr>
                  <w:i/>
                  <w:iCs/>
                  <w:noProof/>
                </w:rPr>
                <w:t>Matlab For Engineers</w:t>
              </w:r>
              <w:r>
                <w:rPr>
                  <w:noProof/>
                </w:rPr>
                <w:t xml:space="preserve"> (6th ed.). Pearson. Retrieved 06 27, 2024</w:t>
              </w:r>
            </w:p>
            <w:p w14:paraId="61468165" w14:textId="77777777" w:rsidR="002A17AB" w:rsidRDefault="002A17AB" w:rsidP="002A17AB">
              <w:pPr>
                <w:pStyle w:val="Bibliography"/>
                <w:ind w:left="720" w:hanging="720"/>
                <w:rPr>
                  <w:noProof/>
                </w:rPr>
              </w:pPr>
              <w:r>
                <w:rPr>
                  <w:noProof/>
                </w:rPr>
                <w:t xml:space="preserve">NIST. (2019, 6 5). </w:t>
              </w:r>
              <w:r>
                <w:rPr>
                  <w:i/>
                  <w:iCs/>
                  <w:noProof/>
                </w:rPr>
                <w:t xml:space="preserve">Kelvin:Thermodynamic Temperature </w:t>
              </w:r>
              <w:r>
                <w:rPr>
                  <w:noProof/>
                </w:rPr>
                <w:t>. Retrieved 1 5, 2024, from National Insttute of Standards and Technology : https://www.nist.gov/si-redefinition/kelvin/kelvin-thermodynamic-temperature#:~:text=Thermodynamic%20temperature%2C%20by%20contrast%2C%20is,plus%20contributions%20from%20other%20factors.</w:t>
              </w:r>
            </w:p>
            <w:p w14:paraId="68DEE2BF" w14:textId="77777777" w:rsidR="002A17AB" w:rsidRDefault="002A17AB" w:rsidP="002A17AB">
              <w:pPr>
                <w:pStyle w:val="Bibliography"/>
                <w:ind w:left="720" w:hanging="720"/>
                <w:rPr>
                  <w:noProof/>
                </w:rPr>
              </w:pPr>
              <w:r>
                <w:rPr>
                  <w:noProof/>
                </w:rPr>
                <w:t xml:space="preserve">Pijush K, I. M. (2012). Fluid Mechanics. In I. M. Pijush K, &amp; I. M. Pijush K (Ed.), </w:t>
              </w:r>
              <w:r>
                <w:rPr>
                  <w:i/>
                  <w:iCs/>
                  <w:noProof/>
                </w:rPr>
                <w:t>Fluid Mechanics</w:t>
              </w:r>
              <w:r>
                <w:rPr>
                  <w:noProof/>
                </w:rPr>
                <w:t xml:space="preserve"> (5th ed.). Elsevier Inc. Retrieved 06 18, 2024</w:t>
              </w:r>
            </w:p>
            <w:p w14:paraId="49AD982C" w14:textId="77777777" w:rsidR="002A17AB" w:rsidRDefault="002A17AB" w:rsidP="002A17AB">
              <w:pPr>
                <w:pStyle w:val="Bibliography"/>
                <w:ind w:left="720" w:hanging="720"/>
                <w:rPr>
                  <w:noProof/>
                </w:rPr>
              </w:pPr>
              <w:r>
                <w:rPr>
                  <w:noProof/>
                </w:rPr>
                <w:t xml:space="preserve">Plastikcity. (2024). Plastic material melt &amp; mould temperatures. </w:t>
              </w:r>
              <w:r>
                <w:rPr>
                  <w:i/>
                  <w:iCs/>
                  <w:noProof/>
                </w:rPr>
                <w:t>Plastikcity knowledge base</w:t>
              </w:r>
              <w:r>
                <w:rPr>
                  <w:noProof/>
                </w:rPr>
                <w:t>. United kingdom. Retrieved 01 23, 2024, from https://www.plastikcity.co.uk/useful-stuff/material-melt-mould-temperatures</w:t>
              </w:r>
            </w:p>
            <w:p w14:paraId="23B3A135" w14:textId="77777777" w:rsidR="002A17AB" w:rsidRDefault="002A17AB" w:rsidP="002A17AB">
              <w:pPr>
                <w:pStyle w:val="Bibliography"/>
                <w:ind w:left="720" w:hanging="720"/>
                <w:rPr>
                  <w:noProof/>
                </w:rPr>
              </w:pPr>
              <w:r>
                <w:rPr>
                  <w:noProof/>
                </w:rPr>
                <w:t xml:space="preserve">Rajesh. (2014). Cengel_ch02.qXd. In Rajesh, </w:t>
              </w:r>
              <w:r>
                <w:rPr>
                  <w:i/>
                  <w:iCs/>
                  <w:noProof/>
                </w:rPr>
                <w:t>Cengel_ch02.qXd</w:t>
              </w:r>
              <w:r>
                <w:rPr>
                  <w:noProof/>
                </w:rPr>
                <w:t xml:space="preserve"> (Vol. 1.6, p. 1). Retrieved 1 6, 2024, from https://cecs.wright.edu/~sthomas/htchapter02.pdf</w:t>
              </w:r>
            </w:p>
            <w:p w14:paraId="3D3C4432" w14:textId="77777777" w:rsidR="002A17AB" w:rsidRDefault="002A17AB" w:rsidP="002A17AB">
              <w:pPr>
                <w:pStyle w:val="Bibliography"/>
                <w:ind w:left="720" w:hanging="720"/>
                <w:rPr>
                  <w:noProof/>
                </w:rPr>
              </w:pPr>
              <w:r>
                <w:rPr>
                  <w:noProof/>
                </w:rPr>
                <w:t xml:space="preserve">RF, B. (1999). Conduction heat transfer. In B. RF, &amp; K. F (Ed.), </w:t>
              </w:r>
              <w:r>
                <w:rPr>
                  <w:i/>
                  <w:iCs/>
                  <w:noProof/>
                </w:rPr>
                <w:t>Conduction Heat transfer.</w:t>
              </w:r>
              <w:r>
                <w:rPr>
                  <w:noProof/>
                </w:rPr>
                <w:t xml:space="preserve"> Boca Raton, USA : CRC. Retrieved 06 19, 2024</w:t>
              </w:r>
            </w:p>
            <w:p w14:paraId="4C11191D" w14:textId="77777777" w:rsidR="002A17AB" w:rsidRDefault="002A17AB" w:rsidP="002A17AB">
              <w:pPr>
                <w:pStyle w:val="Bibliography"/>
                <w:ind w:left="720" w:hanging="720"/>
                <w:rPr>
                  <w:noProof/>
                </w:rPr>
              </w:pPr>
              <w:r>
                <w:rPr>
                  <w:noProof/>
                </w:rPr>
                <w:t xml:space="preserve">Seetharamu, K. N. (2004). </w:t>
              </w:r>
              <w:r>
                <w:rPr>
                  <w:i/>
                  <w:iCs/>
                  <w:noProof/>
                </w:rPr>
                <w:t>Fundamentals of the Finite Element method for Heat and Flow analysis</w:t>
              </w:r>
              <w:r>
                <w:rPr>
                  <w:noProof/>
                </w:rPr>
                <w:t xml:space="preserve"> (Vol. 1). John Wiley &amp; Sons. Retrieved 06 25, 2024</w:t>
              </w:r>
            </w:p>
            <w:p w14:paraId="46FD5D67" w14:textId="77777777" w:rsidR="002A17AB" w:rsidRDefault="002A17AB" w:rsidP="002A17AB">
              <w:pPr>
                <w:pStyle w:val="Bibliography"/>
                <w:ind w:left="720" w:hanging="720"/>
                <w:rPr>
                  <w:noProof/>
                </w:rPr>
              </w:pPr>
              <w:r>
                <w:rPr>
                  <w:noProof/>
                </w:rPr>
                <w:t xml:space="preserve">Smarter, S. (2024). </w:t>
              </w:r>
              <w:r>
                <w:rPr>
                  <w:i/>
                  <w:iCs/>
                  <w:noProof/>
                </w:rPr>
                <w:t>Understanding the heat equation in engineering thermodynamics</w:t>
              </w:r>
              <w:r>
                <w:rPr>
                  <w:noProof/>
                </w:rPr>
                <w:t>. Retrieved 05 25, 2024, from Studysmarter.co.uk: https://www.studysmarter.co.uk/explanations/engineering/engineering-thermodynamics/heat-equation/#:~:text=For%20instance%2C%20in%20the%20design,heat%20transfer%20under%20varying%20conditions.</w:t>
              </w:r>
            </w:p>
            <w:p w14:paraId="00F51987" w14:textId="77777777" w:rsidR="002A17AB" w:rsidRDefault="002A17AB" w:rsidP="002A17AB">
              <w:pPr>
                <w:pStyle w:val="Bibliography"/>
                <w:ind w:left="720" w:hanging="720"/>
                <w:rPr>
                  <w:noProof/>
                </w:rPr>
              </w:pPr>
              <w:r>
                <w:rPr>
                  <w:noProof/>
                </w:rPr>
                <w:t xml:space="preserve">T.L Bergman, A. L. (2011). </w:t>
              </w:r>
              <w:r>
                <w:rPr>
                  <w:i/>
                  <w:iCs/>
                  <w:noProof/>
                </w:rPr>
                <w:t>Introduction to heat transfer</w:t>
              </w:r>
              <w:r>
                <w:rPr>
                  <w:noProof/>
                </w:rPr>
                <w:t xml:space="preserve"> (6th ed.). United States of America: John Wiley &amp; Sons. Retrieved 06 24, 2024</w:t>
              </w:r>
            </w:p>
            <w:p w14:paraId="55E1131A" w14:textId="77777777" w:rsidR="002A17AB" w:rsidRDefault="002A17AB" w:rsidP="002A17AB">
              <w:pPr>
                <w:pStyle w:val="Bibliography"/>
                <w:ind w:left="720" w:hanging="720"/>
                <w:rPr>
                  <w:noProof/>
                </w:rPr>
              </w:pPr>
              <w:r>
                <w:rPr>
                  <w:noProof/>
                </w:rPr>
                <w:t xml:space="preserve">Thermtest. (2024). </w:t>
              </w:r>
              <w:r>
                <w:rPr>
                  <w:i/>
                  <w:iCs/>
                  <w:noProof/>
                </w:rPr>
                <w:t xml:space="preserve">Thermal conductivity </w:t>
              </w:r>
              <w:r>
                <w:rPr>
                  <w:noProof/>
                </w:rPr>
                <w:t>. Retrieved 06 21, 2024, from thermtest.com: https://thermtest.com/what-is-thermal-conductivity</w:t>
              </w:r>
            </w:p>
            <w:p w14:paraId="36A6BC17" w14:textId="77777777" w:rsidR="002A17AB" w:rsidRDefault="002A17AB" w:rsidP="002A17AB">
              <w:pPr>
                <w:pStyle w:val="Bibliography"/>
                <w:ind w:left="720" w:hanging="720"/>
                <w:rPr>
                  <w:noProof/>
                </w:rPr>
              </w:pPr>
              <w:r>
                <w:rPr>
                  <w:noProof/>
                </w:rPr>
                <w:t xml:space="preserve">Trefethen. (1994). </w:t>
              </w:r>
              <w:r>
                <w:rPr>
                  <w:i/>
                  <w:iCs/>
                  <w:noProof/>
                </w:rPr>
                <w:t>Accuracy, Stabillity, and Convergence</w:t>
              </w:r>
              <w:r>
                <w:rPr>
                  <w:noProof/>
                </w:rPr>
                <w:t>. Retrieved 01 28, 2024, from people.maths.ox.ac.uk: https://people.maths.ox.ac.uk/trefethen/4all.pdf</w:t>
              </w:r>
            </w:p>
            <w:p w14:paraId="358A9606" w14:textId="77777777" w:rsidR="002A17AB" w:rsidRDefault="002A17AB" w:rsidP="002A17AB">
              <w:pPr>
                <w:pStyle w:val="Bibliography"/>
                <w:ind w:left="720" w:hanging="720"/>
                <w:rPr>
                  <w:noProof/>
                </w:rPr>
              </w:pPr>
              <w:r>
                <w:rPr>
                  <w:noProof/>
                </w:rPr>
                <w:t xml:space="preserve">UWTSD. (2023). Computational Methods. </w:t>
              </w:r>
              <w:r>
                <w:rPr>
                  <w:i/>
                  <w:iCs/>
                  <w:noProof/>
                </w:rPr>
                <w:t>2D Diffusion Equation Model using the Explicit Finite Difference Method</w:t>
              </w:r>
              <w:r>
                <w:rPr>
                  <w:noProof/>
                </w:rPr>
                <w:t>. Retrieved 06 21, 2024</w:t>
              </w:r>
            </w:p>
            <w:p w14:paraId="20AA2B97" w14:textId="77777777" w:rsidR="002A17AB" w:rsidRDefault="002A17AB" w:rsidP="002A17AB">
              <w:pPr>
                <w:pStyle w:val="Bibliography"/>
                <w:ind w:left="720" w:hanging="720"/>
                <w:rPr>
                  <w:noProof/>
                </w:rPr>
              </w:pPr>
              <w:r>
                <w:rPr>
                  <w:noProof/>
                </w:rPr>
                <w:t xml:space="preserve">Wolfram. (2024). </w:t>
              </w:r>
              <w:r>
                <w:rPr>
                  <w:i/>
                  <w:iCs/>
                  <w:noProof/>
                </w:rPr>
                <w:t>Fourier number using thermal diffusivity.</w:t>
              </w:r>
              <w:r>
                <w:rPr>
                  <w:noProof/>
                </w:rPr>
                <w:t xml:space="preserve"> Retrieved 06 22, 2024, from Wolframcloud.com: https://resources.wolframcloud.com/FormulaRepository/resources/Fourier-Number-Using-Thermal-Diffusivity#:~:text=The%20Fourier%20number%20is%20a,)%20or%20matter%20(particles).</w:t>
              </w:r>
            </w:p>
            <w:p w14:paraId="3B56F74E" w14:textId="77777777" w:rsidR="002A17AB" w:rsidRDefault="002A17AB" w:rsidP="002A17AB">
              <w:pPr>
                <w:pStyle w:val="Bibliography"/>
                <w:ind w:left="720" w:hanging="720"/>
                <w:rPr>
                  <w:noProof/>
                </w:rPr>
              </w:pPr>
              <w:r>
                <w:rPr>
                  <w:noProof/>
                </w:rPr>
                <w:lastRenderedPageBreak/>
                <w:t xml:space="preserve">Ye, R. (2024, 01 23). </w:t>
              </w:r>
              <w:r>
                <w:rPr>
                  <w:i/>
                  <w:iCs/>
                  <w:noProof/>
                </w:rPr>
                <w:t>Thermoplastic injection moulding: Definition, Process &amp; Materials</w:t>
              </w:r>
              <w:r>
                <w:rPr>
                  <w:noProof/>
                </w:rPr>
                <w:t>. Retrieved 06 24, 2024, from 3erp.com: https://www.3erp.com/blog/thermoplastic-injection-molding-definition-process-materials/</w:t>
              </w:r>
            </w:p>
            <w:p w14:paraId="70A51122" w14:textId="26D5FF02" w:rsidR="002A17AB" w:rsidRDefault="002A17AB" w:rsidP="002A17AB">
              <w:r>
                <w:rPr>
                  <w:b/>
                  <w:bCs/>
                  <w:noProof/>
                </w:rPr>
                <w:fldChar w:fldCharType="end"/>
              </w:r>
            </w:p>
          </w:sdtContent>
        </w:sdt>
      </w:sdtContent>
    </w:sdt>
    <w:p w14:paraId="7B2D3E18" w14:textId="77777777" w:rsidR="002A17AB" w:rsidRPr="002A17AB" w:rsidRDefault="002A17AB" w:rsidP="002A17AB">
      <w:pPr>
        <w:rPr>
          <w:highlight w:val="yellow"/>
        </w:rPr>
      </w:pPr>
    </w:p>
    <w:sectPr w:rsidR="002A17AB" w:rsidRPr="002A17AB" w:rsidSect="005E70EF">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FCC714" w14:textId="77777777" w:rsidR="004E111D" w:rsidRDefault="004E111D" w:rsidP="00CF6ACE">
      <w:pPr>
        <w:spacing w:after="0" w:line="240" w:lineRule="auto"/>
      </w:pPr>
      <w:r>
        <w:separator/>
      </w:r>
    </w:p>
  </w:endnote>
  <w:endnote w:type="continuationSeparator" w:id="0">
    <w:p w14:paraId="7A0E4651" w14:textId="77777777" w:rsidR="004E111D" w:rsidRDefault="004E111D" w:rsidP="00CF6ACE">
      <w:pPr>
        <w:spacing w:after="0" w:line="240" w:lineRule="auto"/>
      </w:pPr>
      <w:r>
        <w:continuationSeparator/>
      </w:r>
    </w:p>
  </w:endnote>
  <w:endnote w:type="continuationNotice" w:id="1">
    <w:p w14:paraId="443C8330" w14:textId="77777777" w:rsidR="004E111D" w:rsidRDefault="004E111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E18D30" w14:textId="77777777" w:rsidR="00CF6ACE" w:rsidRDefault="00CF6ACE">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w:t>
    </w:r>
    <w:r>
      <w:rPr>
        <w:color w:val="0A1D30" w:themeColor="text2" w:themeShade="BF"/>
        <w:sz w:val="24"/>
        <w:szCs w:val="24"/>
      </w:rPr>
      <w:fldChar w:fldCharType="begin"/>
    </w:r>
    <w:r>
      <w:rPr>
        <w:color w:val="0A1D30" w:themeColor="text2" w:themeShade="BF"/>
        <w:sz w:val="24"/>
        <w:szCs w:val="24"/>
      </w:rPr>
      <w:instrText xml:space="preserve"> NUMPAGES  \* Arabic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p>
  <w:p w14:paraId="33651EFB" w14:textId="77777777" w:rsidR="00CF6ACE" w:rsidRDefault="00CF6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81A9F8" w14:textId="77777777" w:rsidR="004E111D" w:rsidRDefault="004E111D" w:rsidP="00CF6ACE">
      <w:pPr>
        <w:spacing w:after="0" w:line="240" w:lineRule="auto"/>
      </w:pPr>
      <w:r>
        <w:separator/>
      </w:r>
    </w:p>
  </w:footnote>
  <w:footnote w:type="continuationSeparator" w:id="0">
    <w:p w14:paraId="390A2E60" w14:textId="77777777" w:rsidR="004E111D" w:rsidRDefault="004E111D" w:rsidP="00CF6ACE">
      <w:pPr>
        <w:spacing w:after="0" w:line="240" w:lineRule="auto"/>
      </w:pPr>
      <w:r>
        <w:continuationSeparator/>
      </w:r>
    </w:p>
  </w:footnote>
  <w:footnote w:type="continuationNotice" w:id="1">
    <w:p w14:paraId="1F1F9A30" w14:textId="77777777" w:rsidR="004E111D" w:rsidRDefault="004E111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4E194F"/>
    <w:multiLevelType w:val="hybridMultilevel"/>
    <w:tmpl w:val="4AA2B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B2992"/>
    <w:multiLevelType w:val="multilevel"/>
    <w:tmpl w:val="27787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1E4EB3"/>
    <w:multiLevelType w:val="multilevel"/>
    <w:tmpl w:val="EDC8D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0B61F9"/>
    <w:multiLevelType w:val="multilevel"/>
    <w:tmpl w:val="C6ECC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FF30AD"/>
    <w:multiLevelType w:val="hybridMultilevel"/>
    <w:tmpl w:val="58BC9C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866131"/>
    <w:multiLevelType w:val="hybridMultilevel"/>
    <w:tmpl w:val="B2E0B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7D67C0"/>
    <w:multiLevelType w:val="multilevel"/>
    <w:tmpl w:val="E2DE1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3A3E79"/>
    <w:multiLevelType w:val="hybridMultilevel"/>
    <w:tmpl w:val="BF024732"/>
    <w:lvl w:ilvl="0" w:tplc="5D16809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10190"/>
    <w:multiLevelType w:val="hybridMultilevel"/>
    <w:tmpl w:val="CE0AD4CE"/>
    <w:lvl w:ilvl="0" w:tplc="95903B72">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C07BB9"/>
    <w:multiLevelType w:val="hybridMultilevel"/>
    <w:tmpl w:val="675EEBCA"/>
    <w:lvl w:ilvl="0" w:tplc="95903B72">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B41057"/>
    <w:multiLevelType w:val="hybridMultilevel"/>
    <w:tmpl w:val="28C460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2E5EB8"/>
    <w:multiLevelType w:val="hybridMultilevel"/>
    <w:tmpl w:val="ED986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8E4884"/>
    <w:multiLevelType w:val="hybridMultilevel"/>
    <w:tmpl w:val="4C469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055464"/>
    <w:multiLevelType w:val="multilevel"/>
    <w:tmpl w:val="6D8C2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D17797"/>
    <w:multiLevelType w:val="hybridMultilevel"/>
    <w:tmpl w:val="3BF82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866119"/>
    <w:multiLevelType w:val="multilevel"/>
    <w:tmpl w:val="9EDE45C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30D4A5F"/>
    <w:multiLevelType w:val="hybridMultilevel"/>
    <w:tmpl w:val="E3E0C0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42A7DB6"/>
    <w:multiLevelType w:val="hybridMultilevel"/>
    <w:tmpl w:val="08CA7656"/>
    <w:lvl w:ilvl="0" w:tplc="95903B72">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DD40A6"/>
    <w:multiLevelType w:val="multilevel"/>
    <w:tmpl w:val="DFB26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B042C0"/>
    <w:multiLevelType w:val="hybridMultilevel"/>
    <w:tmpl w:val="2280D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C12C71"/>
    <w:multiLevelType w:val="hybridMultilevel"/>
    <w:tmpl w:val="41F0F0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421758"/>
    <w:multiLevelType w:val="multilevel"/>
    <w:tmpl w:val="5CD83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9A5341"/>
    <w:multiLevelType w:val="multilevel"/>
    <w:tmpl w:val="3F585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B736B3"/>
    <w:multiLevelType w:val="hybridMultilevel"/>
    <w:tmpl w:val="62E2F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3C23C6"/>
    <w:multiLevelType w:val="multilevel"/>
    <w:tmpl w:val="1AB28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695FFD"/>
    <w:multiLevelType w:val="hybridMultilevel"/>
    <w:tmpl w:val="61F455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2F2180"/>
    <w:multiLevelType w:val="multilevel"/>
    <w:tmpl w:val="B678C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FE37DA"/>
    <w:multiLevelType w:val="hybridMultilevel"/>
    <w:tmpl w:val="BF547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A0050D"/>
    <w:multiLevelType w:val="hybridMultilevel"/>
    <w:tmpl w:val="F6248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AA63B0"/>
    <w:multiLevelType w:val="hybridMultilevel"/>
    <w:tmpl w:val="34BC9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EC4632"/>
    <w:multiLevelType w:val="hybridMultilevel"/>
    <w:tmpl w:val="3E885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3111C1"/>
    <w:multiLevelType w:val="hybridMultilevel"/>
    <w:tmpl w:val="84367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85B2F73"/>
    <w:multiLevelType w:val="hybridMultilevel"/>
    <w:tmpl w:val="4EF4464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747C0B59"/>
    <w:multiLevelType w:val="hybridMultilevel"/>
    <w:tmpl w:val="10B69D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2808CF"/>
    <w:multiLevelType w:val="hybridMultilevel"/>
    <w:tmpl w:val="194CF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8877C9"/>
    <w:multiLevelType w:val="hybridMultilevel"/>
    <w:tmpl w:val="611CF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8044797">
    <w:abstractNumId w:val="28"/>
  </w:num>
  <w:num w:numId="2" w16cid:durableId="355347792">
    <w:abstractNumId w:val="10"/>
  </w:num>
  <w:num w:numId="3" w16cid:durableId="296304355">
    <w:abstractNumId w:val="8"/>
  </w:num>
  <w:num w:numId="4" w16cid:durableId="504632737">
    <w:abstractNumId w:val="31"/>
  </w:num>
  <w:num w:numId="5" w16cid:durableId="470096604">
    <w:abstractNumId w:val="32"/>
  </w:num>
  <w:num w:numId="6" w16cid:durableId="1110275707">
    <w:abstractNumId w:val="12"/>
  </w:num>
  <w:num w:numId="7" w16cid:durableId="2018187963">
    <w:abstractNumId w:val="14"/>
  </w:num>
  <w:num w:numId="8" w16cid:durableId="1833596630">
    <w:abstractNumId w:val="25"/>
  </w:num>
  <w:num w:numId="9" w16cid:durableId="1038315025">
    <w:abstractNumId w:val="27"/>
  </w:num>
  <w:num w:numId="10" w16cid:durableId="804539946">
    <w:abstractNumId w:val="30"/>
  </w:num>
  <w:num w:numId="11" w16cid:durableId="201796581">
    <w:abstractNumId w:val="15"/>
  </w:num>
  <w:num w:numId="12" w16cid:durableId="1211530154">
    <w:abstractNumId w:val="33"/>
  </w:num>
  <w:num w:numId="13" w16cid:durableId="813764846">
    <w:abstractNumId w:val="7"/>
  </w:num>
  <w:num w:numId="14" w16cid:durableId="1548566008">
    <w:abstractNumId w:val="24"/>
  </w:num>
  <w:num w:numId="15" w16cid:durableId="653679780">
    <w:abstractNumId w:val="1"/>
  </w:num>
  <w:num w:numId="16" w16cid:durableId="1011763698">
    <w:abstractNumId w:val="18"/>
  </w:num>
  <w:num w:numId="17" w16cid:durableId="1595744107">
    <w:abstractNumId w:val="4"/>
  </w:num>
  <w:num w:numId="18" w16cid:durableId="569121177">
    <w:abstractNumId w:val="20"/>
  </w:num>
  <w:num w:numId="19" w16cid:durableId="1388527713">
    <w:abstractNumId w:val="22"/>
  </w:num>
  <w:num w:numId="20" w16cid:durableId="2008753083">
    <w:abstractNumId w:val="35"/>
  </w:num>
  <w:num w:numId="21" w16cid:durableId="1926062460">
    <w:abstractNumId w:val="11"/>
  </w:num>
  <w:num w:numId="22" w16cid:durableId="1007639376">
    <w:abstractNumId w:val="23"/>
  </w:num>
  <w:num w:numId="23" w16cid:durableId="1640961769">
    <w:abstractNumId w:val="5"/>
  </w:num>
  <w:num w:numId="24" w16cid:durableId="1003512345">
    <w:abstractNumId w:val="16"/>
  </w:num>
  <w:num w:numId="25" w16cid:durableId="1581716853">
    <w:abstractNumId w:val="29"/>
  </w:num>
  <w:num w:numId="26" w16cid:durableId="769395205">
    <w:abstractNumId w:val="0"/>
  </w:num>
  <w:num w:numId="27" w16cid:durableId="520513233">
    <w:abstractNumId w:val="19"/>
  </w:num>
  <w:num w:numId="28" w16cid:durableId="408043540">
    <w:abstractNumId w:val="34"/>
  </w:num>
  <w:num w:numId="29" w16cid:durableId="2036927486">
    <w:abstractNumId w:val="17"/>
  </w:num>
  <w:num w:numId="30" w16cid:durableId="852456309">
    <w:abstractNumId w:val="26"/>
  </w:num>
  <w:num w:numId="31" w16cid:durableId="750082027">
    <w:abstractNumId w:val="13"/>
  </w:num>
  <w:num w:numId="32" w16cid:durableId="406149566">
    <w:abstractNumId w:val="6"/>
  </w:num>
  <w:num w:numId="33" w16cid:durableId="364334615">
    <w:abstractNumId w:val="2"/>
  </w:num>
  <w:num w:numId="34" w16cid:durableId="290673604">
    <w:abstractNumId w:val="3"/>
  </w:num>
  <w:num w:numId="35" w16cid:durableId="1811484619">
    <w:abstractNumId w:val="21"/>
  </w:num>
  <w:num w:numId="36" w16cid:durableId="7114683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0EF"/>
    <w:rsid w:val="0000251F"/>
    <w:rsid w:val="00004453"/>
    <w:rsid w:val="00004A17"/>
    <w:rsid w:val="00007408"/>
    <w:rsid w:val="000102E6"/>
    <w:rsid w:val="00011A9B"/>
    <w:rsid w:val="00016852"/>
    <w:rsid w:val="00017D56"/>
    <w:rsid w:val="000246A6"/>
    <w:rsid w:val="00024D4D"/>
    <w:rsid w:val="00026598"/>
    <w:rsid w:val="00030D7B"/>
    <w:rsid w:val="0003118B"/>
    <w:rsid w:val="000312E4"/>
    <w:rsid w:val="00032405"/>
    <w:rsid w:val="00034441"/>
    <w:rsid w:val="000421F6"/>
    <w:rsid w:val="0004491D"/>
    <w:rsid w:val="00046A19"/>
    <w:rsid w:val="00052D92"/>
    <w:rsid w:val="00053145"/>
    <w:rsid w:val="0005361A"/>
    <w:rsid w:val="000561E2"/>
    <w:rsid w:val="00056F51"/>
    <w:rsid w:val="00064581"/>
    <w:rsid w:val="000658D5"/>
    <w:rsid w:val="00066C2C"/>
    <w:rsid w:val="00067D42"/>
    <w:rsid w:val="00071650"/>
    <w:rsid w:val="000725ED"/>
    <w:rsid w:val="00074128"/>
    <w:rsid w:val="0007504D"/>
    <w:rsid w:val="00075AAC"/>
    <w:rsid w:val="00077385"/>
    <w:rsid w:val="00077BE6"/>
    <w:rsid w:val="00082ED6"/>
    <w:rsid w:val="000845D7"/>
    <w:rsid w:val="0009220C"/>
    <w:rsid w:val="000936D8"/>
    <w:rsid w:val="0009762C"/>
    <w:rsid w:val="000A3587"/>
    <w:rsid w:val="000A45AE"/>
    <w:rsid w:val="000B143F"/>
    <w:rsid w:val="000B55D8"/>
    <w:rsid w:val="000B6AEB"/>
    <w:rsid w:val="000C2CD2"/>
    <w:rsid w:val="000C4331"/>
    <w:rsid w:val="000C45C6"/>
    <w:rsid w:val="000C7EC6"/>
    <w:rsid w:val="000D0007"/>
    <w:rsid w:val="000E0EFC"/>
    <w:rsid w:val="000E1693"/>
    <w:rsid w:val="000E34E7"/>
    <w:rsid w:val="000E3595"/>
    <w:rsid w:val="000E6771"/>
    <w:rsid w:val="000F12EC"/>
    <w:rsid w:val="000F1776"/>
    <w:rsid w:val="000F1BC7"/>
    <w:rsid w:val="000F1E9D"/>
    <w:rsid w:val="000F20D3"/>
    <w:rsid w:val="000F3A00"/>
    <w:rsid w:val="000F47BE"/>
    <w:rsid w:val="000F61F9"/>
    <w:rsid w:val="000F79CD"/>
    <w:rsid w:val="00104BA6"/>
    <w:rsid w:val="00106445"/>
    <w:rsid w:val="00110BC4"/>
    <w:rsid w:val="00120A90"/>
    <w:rsid w:val="00121328"/>
    <w:rsid w:val="00124A3D"/>
    <w:rsid w:val="00125770"/>
    <w:rsid w:val="00131A07"/>
    <w:rsid w:val="0014033F"/>
    <w:rsid w:val="00140989"/>
    <w:rsid w:val="00141630"/>
    <w:rsid w:val="00143A8E"/>
    <w:rsid w:val="00151C82"/>
    <w:rsid w:val="00153F41"/>
    <w:rsid w:val="00154E82"/>
    <w:rsid w:val="00156499"/>
    <w:rsid w:val="00156826"/>
    <w:rsid w:val="0015693B"/>
    <w:rsid w:val="0016003C"/>
    <w:rsid w:val="00160875"/>
    <w:rsid w:val="00160BC7"/>
    <w:rsid w:val="00163D83"/>
    <w:rsid w:val="00167B86"/>
    <w:rsid w:val="00170122"/>
    <w:rsid w:val="00171CDE"/>
    <w:rsid w:val="00180AF7"/>
    <w:rsid w:val="00181A80"/>
    <w:rsid w:val="00184049"/>
    <w:rsid w:val="00185E6F"/>
    <w:rsid w:val="001929C0"/>
    <w:rsid w:val="001937B4"/>
    <w:rsid w:val="00193B93"/>
    <w:rsid w:val="00194F69"/>
    <w:rsid w:val="00197D01"/>
    <w:rsid w:val="001A511C"/>
    <w:rsid w:val="001A6AB8"/>
    <w:rsid w:val="001B5C59"/>
    <w:rsid w:val="001B63E2"/>
    <w:rsid w:val="001B6FD1"/>
    <w:rsid w:val="001C02AE"/>
    <w:rsid w:val="001C176C"/>
    <w:rsid w:val="001D0C46"/>
    <w:rsid w:val="001D0E1A"/>
    <w:rsid w:val="001F1C07"/>
    <w:rsid w:val="001F6D39"/>
    <w:rsid w:val="001F7ECC"/>
    <w:rsid w:val="00200227"/>
    <w:rsid w:val="00200F56"/>
    <w:rsid w:val="002065DF"/>
    <w:rsid w:val="002107FB"/>
    <w:rsid w:val="0021273F"/>
    <w:rsid w:val="002143C9"/>
    <w:rsid w:val="00223600"/>
    <w:rsid w:val="0022471F"/>
    <w:rsid w:val="002249CB"/>
    <w:rsid w:val="00226B2F"/>
    <w:rsid w:val="00231057"/>
    <w:rsid w:val="00233861"/>
    <w:rsid w:val="00233CFB"/>
    <w:rsid w:val="002357FF"/>
    <w:rsid w:val="00236479"/>
    <w:rsid w:val="00236838"/>
    <w:rsid w:val="00236C99"/>
    <w:rsid w:val="00236E97"/>
    <w:rsid w:val="00240EF6"/>
    <w:rsid w:val="00240FEB"/>
    <w:rsid w:val="002429EC"/>
    <w:rsid w:val="00246A0E"/>
    <w:rsid w:val="0025180D"/>
    <w:rsid w:val="002552C6"/>
    <w:rsid w:val="00257155"/>
    <w:rsid w:val="00260FB4"/>
    <w:rsid w:val="00270E11"/>
    <w:rsid w:val="00271A81"/>
    <w:rsid w:val="0027290B"/>
    <w:rsid w:val="00273A9A"/>
    <w:rsid w:val="002755F6"/>
    <w:rsid w:val="00277CEA"/>
    <w:rsid w:val="00277EAE"/>
    <w:rsid w:val="0028087B"/>
    <w:rsid w:val="00281B7B"/>
    <w:rsid w:val="00282269"/>
    <w:rsid w:val="0028741E"/>
    <w:rsid w:val="00287F7A"/>
    <w:rsid w:val="00291E8D"/>
    <w:rsid w:val="00293176"/>
    <w:rsid w:val="002950BB"/>
    <w:rsid w:val="002957D2"/>
    <w:rsid w:val="0029642C"/>
    <w:rsid w:val="0029653F"/>
    <w:rsid w:val="002A1045"/>
    <w:rsid w:val="002A17AB"/>
    <w:rsid w:val="002A2D3B"/>
    <w:rsid w:val="002A6C03"/>
    <w:rsid w:val="002B1C53"/>
    <w:rsid w:val="002B1F73"/>
    <w:rsid w:val="002B36C9"/>
    <w:rsid w:val="002B374F"/>
    <w:rsid w:val="002B45D8"/>
    <w:rsid w:val="002B6907"/>
    <w:rsid w:val="002B6B85"/>
    <w:rsid w:val="002B72E8"/>
    <w:rsid w:val="002B7D15"/>
    <w:rsid w:val="002C464E"/>
    <w:rsid w:val="002D1C37"/>
    <w:rsid w:val="002D1F4B"/>
    <w:rsid w:val="002D25B8"/>
    <w:rsid w:val="002E3866"/>
    <w:rsid w:val="002E6CF5"/>
    <w:rsid w:val="002F6325"/>
    <w:rsid w:val="002F67DF"/>
    <w:rsid w:val="002F682E"/>
    <w:rsid w:val="002F73D2"/>
    <w:rsid w:val="0030454E"/>
    <w:rsid w:val="0030548B"/>
    <w:rsid w:val="00306197"/>
    <w:rsid w:val="00312681"/>
    <w:rsid w:val="00313D8C"/>
    <w:rsid w:val="00315F50"/>
    <w:rsid w:val="00320832"/>
    <w:rsid w:val="00320CE1"/>
    <w:rsid w:val="00320DDA"/>
    <w:rsid w:val="00321D2D"/>
    <w:rsid w:val="0032259D"/>
    <w:rsid w:val="00326C42"/>
    <w:rsid w:val="00332BFC"/>
    <w:rsid w:val="00332C5D"/>
    <w:rsid w:val="00333A70"/>
    <w:rsid w:val="00333FEB"/>
    <w:rsid w:val="00337416"/>
    <w:rsid w:val="00337501"/>
    <w:rsid w:val="00337C3A"/>
    <w:rsid w:val="0034022C"/>
    <w:rsid w:val="0034284C"/>
    <w:rsid w:val="00344AAB"/>
    <w:rsid w:val="00345C08"/>
    <w:rsid w:val="00346613"/>
    <w:rsid w:val="00346AEA"/>
    <w:rsid w:val="003516A4"/>
    <w:rsid w:val="003518DD"/>
    <w:rsid w:val="00352887"/>
    <w:rsid w:val="00353886"/>
    <w:rsid w:val="0035628F"/>
    <w:rsid w:val="003617EE"/>
    <w:rsid w:val="00364234"/>
    <w:rsid w:val="00364C81"/>
    <w:rsid w:val="00364D26"/>
    <w:rsid w:val="00365C7D"/>
    <w:rsid w:val="00365FD2"/>
    <w:rsid w:val="00372BD3"/>
    <w:rsid w:val="00375457"/>
    <w:rsid w:val="00376480"/>
    <w:rsid w:val="00383C78"/>
    <w:rsid w:val="0038497B"/>
    <w:rsid w:val="00387318"/>
    <w:rsid w:val="00390A6C"/>
    <w:rsid w:val="00390E2A"/>
    <w:rsid w:val="00391607"/>
    <w:rsid w:val="003920EB"/>
    <w:rsid w:val="00392377"/>
    <w:rsid w:val="0039453C"/>
    <w:rsid w:val="003952C2"/>
    <w:rsid w:val="003A1C85"/>
    <w:rsid w:val="003A501D"/>
    <w:rsid w:val="003A58C8"/>
    <w:rsid w:val="003B2154"/>
    <w:rsid w:val="003B3CF4"/>
    <w:rsid w:val="003B57B1"/>
    <w:rsid w:val="003B59D1"/>
    <w:rsid w:val="003B6526"/>
    <w:rsid w:val="003B69A8"/>
    <w:rsid w:val="003C1731"/>
    <w:rsid w:val="003C1E78"/>
    <w:rsid w:val="003C4904"/>
    <w:rsid w:val="003C6315"/>
    <w:rsid w:val="003C6557"/>
    <w:rsid w:val="003C6938"/>
    <w:rsid w:val="003D20C8"/>
    <w:rsid w:val="003D3ED4"/>
    <w:rsid w:val="003D5E80"/>
    <w:rsid w:val="003D6905"/>
    <w:rsid w:val="003D69D8"/>
    <w:rsid w:val="003D720C"/>
    <w:rsid w:val="003D73CF"/>
    <w:rsid w:val="003D7844"/>
    <w:rsid w:val="003E2BC4"/>
    <w:rsid w:val="003E2FA9"/>
    <w:rsid w:val="003E35D9"/>
    <w:rsid w:val="003E3B4D"/>
    <w:rsid w:val="003E3FA9"/>
    <w:rsid w:val="003E4C16"/>
    <w:rsid w:val="003E4DEA"/>
    <w:rsid w:val="003E645F"/>
    <w:rsid w:val="003E6D29"/>
    <w:rsid w:val="003E7650"/>
    <w:rsid w:val="003F1A7B"/>
    <w:rsid w:val="003F292C"/>
    <w:rsid w:val="003F54F7"/>
    <w:rsid w:val="003F5C58"/>
    <w:rsid w:val="003F629A"/>
    <w:rsid w:val="00401A16"/>
    <w:rsid w:val="0040273F"/>
    <w:rsid w:val="00403A66"/>
    <w:rsid w:val="00405B4D"/>
    <w:rsid w:val="00405BFD"/>
    <w:rsid w:val="00406039"/>
    <w:rsid w:val="00407B03"/>
    <w:rsid w:val="00411C7B"/>
    <w:rsid w:val="00412C67"/>
    <w:rsid w:val="00413A2D"/>
    <w:rsid w:val="00414A42"/>
    <w:rsid w:val="004226A0"/>
    <w:rsid w:val="00422921"/>
    <w:rsid w:val="004262BC"/>
    <w:rsid w:val="00427042"/>
    <w:rsid w:val="0043006A"/>
    <w:rsid w:val="00432074"/>
    <w:rsid w:val="00433181"/>
    <w:rsid w:val="004343F3"/>
    <w:rsid w:val="0043468D"/>
    <w:rsid w:val="004346F5"/>
    <w:rsid w:val="00435457"/>
    <w:rsid w:val="00442354"/>
    <w:rsid w:val="004432F9"/>
    <w:rsid w:val="00447286"/>
    <w:rsid w:val="00447DED"/>
    <w:rsid w:val="004546BE"/>
    <w:rsid w:val="0045646D"/>
    <w:rsid w:val="00457664"/>
    <w:rsid w:val="004608DC"/>
    <w:rsid w:val="00462C86"/>
    <w:rsid w:val="00466286"/>
    <w:rsid w:val="00466895"/>
    <w:rsid w:val="00467F8D"/>
    <w:rsid w:val="00470438"/>
    <w:rsid w:val="00470604"/>
    <w:rsid w:val="004749CB"/>
    <w:rsid w:val="00474D88"/>
    <w:rsid w:val="00475D18"/>
    <w:rsid w:val="00482758"/>
    <w:rsid w:val="00482CAE"/>
    <w:rsid w:val="0049009A"/>
    <w:rsid w:val="00490D97"/>
    <w:rsid w:val="0049243C"/>
    <w:rsid w:val="0049579A"/>
    <w:rsid w:val="004A0B7F"/>
    <w:rsid w:val="004A1532"/>
    <w:rsid w:val="004A41EE"/>
    <w:rsid w:val="004A4E4C"/>
    <w:rsid w:val="004A50A9"/>
    <w:rsid w:val="004A779E"/>
    <w:rsid w:val="004B4478"/>
    <w:rsid w:val="004C2549"/>
    <w:rsid w:val="004C53C0"/>
    <w:rsid w:val="004C5DBD"/>
    <w:rsid w:val="004C704E"/>
    <w:rsid w:val="004D140B"/>
    <w:rsid w:val="004D5A23"/>
    <w:rsid w:val="004E111D"/>
    <w:rsid w:val="004E151E"/>
    <w:rsid w:val="004E2841"/>
    <w:rsid w:val="004E75C8"/>
    <w:rsid w:val="004F17FE"/>
    <w:rsid w:val="004F19FA"/>
    <w:rsid w:val="004F1E2C"/>
    <w:rsid w:val="004F297A"/>
    <w:rsid w:val="004F466B"/>
    <w:rsid w:val="004F51A3"/>
    <w:rsid w:val="00500584"/>
    <w:rsid w:val="00501D0D"/>
    <w:rsid w:val="005024F4"/>
    <w:rsid w:val="00504969"/>
    <w:rsid w:val="0050521A"/>
    <w:rsid w:val="00512BBF"/>
    <w:rsid w:val="0051358D"/>
    <w:rsid w:val="0051711E"/>
    <w:rsid w:val="00520936"/>
    <w:rsid w:val="005237DC"/>
    <w:rsid w:val="0052384E"/>
    <w:rsid w:val="00525DED"/>
    <w:rsid w:val="00526557"/>
    <w:rsid w:val="00526C13"/>
    <w:rsid w:val="00530489"/>
    <w:rsid w:val="0053061C"/>
    <w:rsid w:val="00530948"/>
    <w:rsid w:val="00530F15"/>
    <w:rsid w:val="00533024"/>
    <w:rsid w:val="00533FD5"/>
    <w:rsid w:val="0053556C"/>
    <w:rsid w:val="00535E27"/>
    <w:rsid w:val="00536A9E"/>
    <w:rsid w:val="00537ABD"/>
    <w:rsid w:val="00541294"/>
    <w:rsid w:val="0054149C"/>
    <w:rsid w:val="00542444"/>
    <w:rsid w:val="0054474E"/>
    <w:rsid w:val="00544DC7"/>
    <w:rsid w:val="005460E0"/>
    <w:rsid w:val="00546510"/>
    <w:rsid w:val="00552752"/>
    <w:rsid w:val="0056097E"/>
    <w:rsid w:val="005676D4"/>
    <w:rsid w:val="0057071C"/>
    <w:rsid w:val="00571435"/>
    <w:rsid w:val="00577C27"/>
    <w:rsid w:val="00580AE1"/>
    <w:rsid w:val="00585BFD"/>
    <w:rsid w:val="00594B61"/>
    <w:rsid w:val="00595BA2"/>
    <w:rsid w:val="00596AB9"/>
    <w:rsid w:val="005A077A"/>
    <w:rsid w:val="005B0BC3"/>
    <w:rsid w:val="005B37C0"/>
    <w:rsid w:val="005B392C"/>
    <w:rsid w:val="005B4EA6"/>
    <w:rsid w:val="005B6057"/>
    <w:rsid w:val="005C1632"/>
    <w:rsid w:val="005C2208"/>
    <w:rsid w:val="005C3053"/>
    <w:rsid w:val="005C52A0"/>
    <w:rsid w:val="005C7BF2"/>
    <w:rsid w:val="005C7C5A"/>
    <w:rsid w:val="005D261D"/>
    <w:rsid w:val="005D4DB8"/>
    <w:rsid w:val="005D533E"/>
    <w:rsid w:val="005D5C02"/>
    <w:rsid w:val="005D777B"/>
    <w:rsid w:val="005E10BF"/>
    <w:rsid w:val="005E2588"/>
    <w:rsid w:val="005E70EF"/>
    <w:rsid w:val="005F0217"/>
    <w:rsid w:val="005F029F"/>
    <w:rsid w:val="005F1CDB"/>
    <w:rsid w:val="005F41F8"/>
    <w:rsid w:val="00601DC3"/>
    <w:rsid w:val="00615678"/>
    <w:rsid w:val="00615858"/>
    <w:rsid w:val="00616FF4"/>
    <w:rsid w:val="00621217"/>
    <w:rsid w:val="0062213E"/>
    <w:rsid w:val="006270A4"/>
    <w:rsid w:val="006303FB"/>
    <w:rsid w:val="00631564"/>
    <w:rsid w:val="00632E47"/>
    <w:rsid w:val="00633CD7"/>
    <w:rsid w:val="00635DD9"/>
    <w:rsid w:val="00637CE5"/>
    <w:rsid w:val="00641128"/>
    <w:rsid w:val="00642162"/>
    <w:rsid w:val="00642910"/>
    <w:rsid w:val="00652B36"/>
    <w:rsid w:val="00653CDF"/>
    <w:rsid w:val="0065631E"/>
    <w:rsid w:val="0065782E"/>
    <w:rsid w:val="00662310"/>
    <w:rsid w:val="006644E3"/>
    <w:rsid w:val="00664F8F"/>
    <w:rsid w:val="0066560F"/>
    <w:rsid w:val="006667F1"/>
    <w:rsid w:val="006674EF"/>
    <w:rsid w:val="006731B8"/>
    <w:rsid w:val="00673B47"/>
    <w:rsid w:val="00675198"/>
    <w:rsid w:val="0067614E"/>
    <w:rsid w:val="00676C3F"/>
    <w:rsid w:val="00681DD0"/>
    <w:rsid w:val="00682E65"/>
    <w:rsid w:val="00682F34"/>
    <w:rsid w:val="0068623A"/>
    <w:rsid w:val="00687242"/>
    <w:rsid w:val="00687502"/>
    <w:rsid w:val="006931AB"/>
    <w:rsid w:val="0069388E"/>
    <w:rsid w:val="00693FC3"/>
    <w:rsid w:val="00694845"/>
    <w:rsid w:val="00696281"/>
    <w:rsid w:val="00697248"/>
    <w:rsid w:val="00697907"/>
    <w:rsid w:val="006A0574"/>
    <w:rsid w:val="006A1376"/>
    <w:rsid w:val="006A2A20"/>
    <w:rsid w:val="006A43D2"/>
    <w:rsid w:val="006A7A83"/>
    <w:rsid w:val="006B0052"/>
    <w:rsid w:val="006B1471"/>
    <w:rsid w:val="006B21E6"/>
    <w:rsid w:val="006B2668"/>
    <w:rsid w:val="006B3397"/>
    <w:rsid w:val="006B4903"/>
    <w:rsid w:val="006C0A2A"/>
    <w:rsid w:val="006C5D04"/>
    <w:rsid w:val="006C6F57"/>
    <w:rsid w:val="006C787B"/>
    <w:rsid w:val="006D4F0B"/>
    <w:rsid w:val="006D6782"/>
    <w:rsid w:val="006D67BC"/>
    <w:rsid w:val="006E0917"/>
    <w:rsid w:val="006E1901"/>
    <w:rsid w:val="006E1C81"/>
    <w:rsid w:val="006E4F97"/>
    <w:rsid w:val="006F5A84"/>
    <w:rsid w:val="0070049F"/>
    <w:rsid w:val="007073FA"/>
    <w:rsid w:val="00710323"/>
    <w:rsid w:val="0071342F"/>
    <w:rsid w:val="007144AE"/>
    <w:rsid w:val="00716012"/>
    <w:rsid w:val="007177D3"/>
    <w:rsid w:val="007177F9"/>
    <w:rsid w:val="0072250C"/>
    <w:rsid w:val="0072477D"/>
    <w:rsid w:val="0072539F"/>
    <w:rsid w:val="007408AC"/>
    <w:rsid w:val="00740EF9"/>
    <w:rsid w:val="00741F97"/>
    <w:rsid w:val="00743388"/>
    <w:rsid w:val="00750EB4"/>
    <w:rsid w:val="00753108"/>
    <w:rsid w:val="00753B85"/>
    <w:rsid w:val="0075597B"/>
    <w:rsid w:val="0076312F"/>
    <w:rsid w:val="00763C6E"/>
    <w:rsid w:val="00763DD7"/>
    <w:rsid w:val="00766C25"/>
    <w:rsid w:val="00771116"/>
    <w:rsid w:val="00772267"/>
    <w:rsid w:val="00772EA1"/>
    <w:rsid w:val="007737B1"/>
    <w:rsid w:val="00773BD6"/>
    <w:rsid w:val="00774E0D"/>
    <w:rsid w:val="007802CA"/>
    <w:rsid w:val="00780C2E"/>
    <w:rsid w:val="00780DDA"/>
    <w:rsid w:val="0078144B"/>
    <w:rsid w:val="0078295E"/>
    <w:rsid w:val="00782E21"/>
    <w:rsid w:val="00782F27"/>
    <w:rsid w:val="00782F62"/>
    <w:rsid w:val="007847BD"/>
    <w:rsid w:val="00792C5F"/>
    <w:rsid w:val="00794A82"/>
    <w:rsid w:val="00796721"/>
    <w:rsid w:val="00797797"/>
    <w:rsid w:val="007A0EB1"/>
    <w:rsid w:val="007A3482"/>
    <w:rsid w:val="007B1748"/>
    <w:rsid w:val="007B2B3D"/>
    <w:rsid w:val="007B46FA"/>
    <w:rsid w:val="007B6549"/>
    <w:rsid w:val="007B7BD9"/>
    <w:rsid w:val="007C3BDE"/>
    <w:rsid w:val="007C478A"/>
    <w:rsid w:val="007C4A02"/>
    <w:rsid w:val="007D0BFD"/>
    <w:rsid w:val="007D571F"/>
    <w:rsid w:val="007E00C4"/>
    <w:rsid w:val="007E09FF"/>
    <w:rsid w:val="007E2A4A"/>
    <w:rsid w:val="007E3254"/>
    <w:rsid w:val="007F1A9C"/>
    <w:rsid w:val="007F5551"/>
    <w:rsid w:val="007F6B63"/>
    <w:rsid w:val="007F76E0"/>
    <w:rsid w:val="00821056"/>
    <w:rsid w:val="00822EAF"/>
    <w:rsid w:val="00824F3B"/>
    <w:rsid w:val="0083290C"/>
    <w:rsid w:val="00833474"/>
    <w:rsid w:val="00833B63"/>
    <w:rsid w:val="0083483C"/>
    <w:rsid w:val="00834CBA"/>
    <w:rsid w:val="00835F82"/>
    <w:rsid w:val="00836F76"/>
    <w:rsid w:val="00841E89"/>
    <w:rsid w:val="00847113"/>
    <w:rsid w:val="00847DB9"/>
    <w:rsid w:val="00853225"/>
    <w:rsid w:val="008549EE"/>
    <w:rsid w:val="00855FB8"/>
    <w:rsid w:val="00856505"/>
    <w:rsid w:val="0086580C"/>
    <w:rsid w:val="00865B35"/>
    <w:rsid w:val="00865D44"/>
    <w:rsid w:val="00867E48"/>
    <w:rsid w:val="0087586B"/>
    <w:rsid w:val="00876598"/>
    <w:rsid w:val="00876875"/>
    <w:rsid w:val="008801B8"/>
    <w:rsid w:val="00884D75"/>
    <w:rsid w:val="008871E8"/>
    <w:rsid w:val="00887DD8"/>
    <w:rsid w:val="008902BA"/>
    <w:rsid w:val="00893C4E"/>
    <w:rsid w:val="008A1131"/>
    <w:rsid w:val="008A1697"/>
    <w:rsid w:val="008A25B8"/>
    <w:rsid w:val="008A448B"/>
    <w:rsid w:val="008A6CCA"/>
    <w:rsid w:val="008B082A"/>
    <w:rsid w:val="008B148A"/>
    <w:rsid w:val="008B21F7"/>
    <w:rsid w:val="008B3137"/>
    <w:rsid w:val="008B49DD"/>
    <w:rsid w:val="008B5603"/>
    <w:rsid w:val="008C170C"/>
    <w:rsid w:val="008C42F4"/>
    <w:rsid w:val="008C59FE"/>
    <w:rsid w:val="008C6422"/>
    <w:rsid w:val="008C680A"/>
    <w:rsid w:val="008C6AAB"/>
    <w:rsid w:val="008C7178"/>
    <w:rsid w:val="008D04DD"/>
    <w:rsid w:val="008D297F"/>
    <w:rsid w:val="008D57B7"/>
    <w:rsid w:val="008E4BE8"/>
    <w:rsid w:val="008E6925"/>
    <w:rsid w:val="008F07CB"/>
    <w:rsid w:val="008F0D7D"/>
    <w:rsid w:val="008F1F6D"/>
    <w:rsid w:val="008F2186"/>
    <w:rsid w:val="008F3845"/>
    <w:rsid w:val="008F4444"/>
    <w:rsid w:val="008F6F15"/>
    <w:rsid w:val="00903744"/>
    <w:rsid w:val="00905C27"/>
    <w:rsid w:val="0091113C"/>
    <w:rsid w:val="00914489"/>
    <w:rsid w:val="00914BBE"/>
    <w:rsid w:val="009159B4"/>
    <w:rsid w:val="00915CD8"/>
    <w:rsid w:val="00916A55"/>
    <w:rsid w:val="00921871"/>
    <w:rsid w:val="009250F2"/>
    <w:rsid w:val="00933CD7"/>
    <w:rsid w:val="009377E5"/>
    <w:rsid w:val="0094088A"/>
    <w:rsid w:val="00941FF5"/>
    <w:rsid w:val="00942042"/>
    <w:rsid w:val="00945D83"/>
    <w:rsid w:val="00951138"/>
    <w:rsid w:val="00951751"/>
    <w:rsid w:val="00951DFE"/>
    <w:rsid w:val="00954422"/>
    <w:rsid w:val="00954636"/>
    <w:rsid w:val="00955CBF"/>
    <w:rsid w:val="009603C9"/>
    <w:rsid w:val="00960B8A"/>
    <w:rsid w:val="00961C66"/>
    <w:rsid w:val="00962CCC"/>
    <w:rsid w:val="009654A0"/>
    <w:rsid w:val="00974649"/>
    <w:rsid w:val="009768B2"/>
    <w:rsid w:val="0098386C"/>
    <w:rsid w:val="009861B3"/>
    <w:rsid w:val="00987CCC"/>
    <w:rsid w:val="009903F6"/>
    <w:rsid w:val="00990B1B"/>
    <w:rsid w:val="009A1DB7"/>
    <w:rsid w:val="009A44EC"/>
    <w:rsid w:val="009A5203"/>
    <w:rsid w:val="009B0670"/>
    <w:rsid w:val="009B1489"/>
    <w:rsid w:val="009B4F77"/>
    <w:rsid w:val="009B5318"/>
    <w:rsid w:val="009B6D49"/>
    <w:rsid w:val="009C3D9F"/>
    <w:rsid w:val="009C4155"/>
    <w:rsid w:val="009C43CA"/>
    <w:rsid w:val="009C4721"/>
    <w:rsid w:val="009D18DE"/>
    <w:rsid w:val="009D1AB1"/>
    <w:rsid w:val="009D282E"/>
    <w:rsid w:val="009D2BB9"/>
    <w:rsid w:val="009D7EA3"/>
    <w:rsid w:val="009E0C13"/>
    <w:rsid w:val="009E0FF6"/>
    <w:rsid w:val="009E16AC"/>
    <w:rsid w:val="009E19A6"/>
    <w:rsid w:val="009E643A"/>
    <w:rsid w:val="009F1163"/>
    <w:rsid w:val="009F2FCD"/>
    <w:rsid w:val="009F7120"/>
    <w:rsid w:val="00A01823"/>
    <w:rsid w:val="00A035AB"/>
    <w:rsid w:val="00A05708"/>
    <w:rsid w:val="00A12998"/>
    <w:rsid w:val="00A14960"/>
    <w:rsid w:val="00A16988"/>
    <w:rsid w:val="00A16A73"/>
    <w:rsid w:val="00A2001F"/>
    <w:rsid w:val="00A222BD"/>
    <w:rsid w:val="00A239D5"/>
    <w:rsid w:val="00A23AF8"/>
    <w:rsid w:val="00A242B8"/>
    <w:rsid w:val="00A26A4D"/>
    <w:rsid w:val="00A27E4C"/>
    <w:rsid w:val="00A306EB"/>
    <w:rsid w:val="00A30E71"/>
    <w:rsid w:val="00A35285"/>
    <w:rsid w:val="00A36A9B"/>
    <w:rsid w:val="00A41A19"/>
    <w:rsid w:val="00A42ED9"/>
    <w:rsid w:val="00A43FE3"/>
    <w:rsid w:val="00A4454B"/>
    <w:rsid w:val="00A45737"/>
    <w:rsid w:val="00A52AAA"/>
    <w:rsid w:val="00A52C26"/>
    <w:rsid w:val="00A52D00"/>
    <w:rsid w:val="00A6061D"/>
    <w:rsid w:val="00A63D44"/>
    <w:rsid w:val="00A63FE8"/>
    <w:rsid w:val="00A655C4"/>
    <w:rsid w:val="00A65926"/>
    <w:rsid w:val="00A6631C"/>
    <w:rsid w:val="00A700C6"/>
    <w:rsid w:val="00A70EEE"/>
    <w:rsid w:val="00A7126C"/>
    <w:rsid w:val="00A7157F"/>
    <w:rsid w:val="00A71E0F"/>
    <w:rsid w:val="00A73622"/>
    <w:rsid w:val="00A73D7F"/>
    <w:rsid w:val="00A7462C"/>
    <w:rsid w:val="00A74ADB"/>
    <w:rsid w:val="00A75698"/>
    <w:rsid w:val="00A77C38"/>
    <w:rsid w:val="00A80C6C"/>
    <w:rsid w:val="00A82A8A"/>
    <w:rsid w:val="00A83BBB"/>
    <w:rsid w:val="00A850C3"/>
    <w:rsid w:val="00A85BC8"/>
    <w:rsid w:val="00A906C2"/>
    <w:rsid w:val="00A90758"/>
    <w:rsid w:val="00A91C78"/>
    <w:rsid w:val="00A91CDF"/>
    <w:rsid w:val="00A91F48"/>
    <w:rsid w:val="00A92735"/>
    <w:rsid w:val="00A9434E"/>
    <w:rsid w:val="00A95AC9"/>
    <w:rsid w:val="00A9789D"/>
    <w:rsid w:val="00AA016F"/>
    <w:rsid w:val="00AA0984"/>
    <w:rsid w:val="00AA1985"/>
    <w:rsid w:val="00AA2891"/>
    <w:rsid w:val="00AA33C2"/>
    <w:rsid w:val="00AA40D4"/>
    <w:rsid w:val="00AA56B0"/>
    <w:rsid w:val="00AA7701"/>
    <w:rsid w:val="00AB00AF"/>
    <w:rsid w:val="00AB2511"/>
    <w:rsid w:val="00AB4E4E"/>
    <w:rsid w:val="00AC0EE4"/>
    <w:rsid w:val="00AC3F3D"/>
    <w:rsid w:val="00AC4666"/>
    <w:rsid w:val="00AD719B"/>
    <w:rsid w:val="00AD797E"/>
    <w:rsid w:val="00AE0FBB"/>
    <w:rsid w:val="00AE16A6"/>
    <w:rsid w:val="00AE1AD4"/>
    <w:rsid w:val="00AF02D5"/>
    <w:rsid w:val="00AF0C4F"/>
    <w:rsid w:val="00AF1E22"/>
    <w:rsid w:val="00AF29A7"/>
    <w:rsid w:val="00AF36A8"/>
    <w:rsid w:val="00AF44F8"/>
    <w:rsid w:val="00AF4BA3"/>
    <w:rsid w:val="00AF5B3C"/>
    <w:rsid w:val="00AF5B4E"/>
    <w:rsid w:val="00B128C5"/>
    <w:rsid w:val="00B12BFD"/>
    <w:rsid w:val="00B13C8C"/>
    <w:rsid w:val="00B16919"/>
    <w:rsid w:val="00B17C36"/>
    <w:rsid w:val="00B201BB"/>
    <w:rsid w:val="00B20A68"/>
    <w:rsid w:val="00B212EA"/>
    <w:rsid w:val="00B223D6"/>
    <w:rsid w:val="00B22998"/>
    <w:rsid w:val="00B2358A"/>
    <w:rsid w:val="00B239FB"/>
    <w:rsid w:val="00B2433F"/>
    <w:rsid w:val="00B255C7"/>
    <w:rsid w:val="00B263A3"/>
    <w:rsid w:val="00B33567"/>
    <w:rsid w:val="00B35540"/>
    <w:rsid w:val="00B35B7D"/>
    <w:rsid w:val="00B37610"/>
    <w:rsid w:val="00B37E75"/>
    <w:rsid w:val="00B457A4"/>
    <w:rsid w:val="00B54803"/>
    <w:rsid w:val="00B5543D"/>
    <w:rsid w:val="00B57F0C"/>
    <w:rsid w:val="00B603FF"/>
    <w:rsid w:val="00B61977"/>
    <w:rsid w:val="00B70083"/>
    <w:rsid w:val="00B7017B"/>
    <w:rsid w:val="00B73F75"/>
    <w:rsid w:val="00B74F4A"/>
    <w:rsid w:val="00B77C82"/>
    <w:rsid w:val="00B81FA6"/>
    <w:rsid w:val="00B839EE"/>
    <w:rsid w:val="00B84D58"/>
    <w:rsid w:val="00B8560E"/>
    <w:rsid w:val="00B87ADE"/>
    <w:rsid w:val="00B91DF5"/>
    <w:rsid w:val="00B92F41"/>
    <w:rsid w:val="00B936A2"/>
    <w:rsid w:val="00B944D8"/>
    <w:rsid w:val="00B94EDC"/>
    <w:rsid w:val="00B9642B"/>
    <w:rsid w:val="00B973B7"/>
    <w:rsid w:val="00B97AC7"/>
    <w:rsid w:val="00BA0572"/>
    <w:rsid w:val="00BA1FB7"/>
    <w:rsid w:val="00BA2D49"/>
    <w:rsid w:val="00BA6EAF"/>
    <w:rsid w:val="00BB0472"/>
    <w:rsid w:val="00BB190B"/>
    <w:rsid w:val="00BC15CD"/>
    <w:rsid w:val="00BD00C8"/>
    <w:rsid w:val="00BD0ED0"/>
    <w:rsid w:val="00BD213B"/>
    <w:rsid w:val="00BD23A1"/>
    <w:rsid w:val="00BD2E00"/>
    <w:rsid w:val="00BD59A1"/>
    <w:rsid w:val="00BE1010"/>
    <w:rsid w:val="00BE3A89"/>
    <w:rsid w:val="00BE480F"/>
    <w:rsid w:val="00BF0E91"/>
    <w:rsid w:val="00BF1A61"/>
    <w:rsid w:val="00BF2357"/>
    <w:rsid w:val="00BF275A"/>
    <w:rsid w:val="00BF3E8B"/>
    <w:rsid w:val="00BF4C37"/>
    <w:rsid w:val="00BF503B"/>
    <w:rsid w:val="00C024BA"/>
    <w:rsid w:val="00C04129"/>
    <w:rsid w:val="00C04245"/>
    <w:rsid w:val="00C06127"/>
    <w:rsid w:val="00C108D1"/>
    <w:rsid w:val="00C12569"/>
    <w:rsid w:val="00C12998"/>
    <w:rsid w:val="00C131F0"/>
    <w:rsid w:val="00C1381C"/>
    <w:rsid w:val="00C1499F"/>
    <w:rsid w:val="00C15379"/>
    <w:rsid w:val="00C15E9C"/>
    <w:rsid w:val="00C16944"/>
    <w:rsid w:val="00C17CD3"/>
    <w:rsid w:val="00C26BD7"/>
    <w:rsid w:val="00C2700A"/>
    <w:rsid w:val="00C304C3"/>
    <w:rsid w:val="00C31C0E"/>
    <w:rsid w:val="00C32BB2"/>
    <w:rsid w:val="00C3399E"/>
    <w:rsid w:val="00C35CAD"/>
    <w:rsid w:val="00C36B64"/>
    <w:rsid w:val="00C37060"/>
    <w:rsid w:val="00C416C7"/>
    <w:rsid w:val="00C4254D"/>
    <w:rsid w:val="00C443AD"/>
    <w:rsid w:val="00C451D1"/>
    <w:rsid w:val="00C45DB0"/>
    <w:rsid w:val="00C46BB5"/>
    <w:rsid w:val="00C52FF4"/>
    <w:rsid w:val="00C53930"/>
    <w:rsid w:val="00C545B7"/>
    <w:rsid w:val="00C61689"/>
    <w:rsid w:val="00C61722"/>
    <w:rsid w:val="00C63541"/>
    <w:rsid w:val="00C6584F"/>
    <w:rsid w:val="00C70904"/>
    <w:rsid w:val="00C7157F"/>
    <w:rsid w:val="00C72922"/>
    <w:rsid w:val="00C7292A"/>
    <w:rsid w:val="00C76C8E"/>
    <w:rsid w:val="00C770F8"/>
    <w:rsid w:val="00C7721E"/>
    <w:rsid w:val="00C808A8"/>
    <w:rsid w:val="00C808AD"/>
    <w:rsid w:val="00C80F3F"/>
    <w:rsid w:val="00C814B7"/>
    <w:rsid w:val="00C81F90"/>
    <w:rsid w:val="00C84343"/>
    <w:rsid w:val="00C85758"/>
    <w:rsid w:val="00C85E22"/>
    <w:rsid w:val="00C941C8"/>
    <w:rsid w:val="00C94A25"/>
    <w:rsid w:val="00C954CB"/>
    <w:rsid w:val="00C97188"/>
    <w:rsid w:val="00CA056B"/>
    <w:rsid w:val="00CA0D1C"/>
    <w:rsid w:val="00CA126A"/>
    <w:rsid w:val="00CA2637"/>
    <w:rsid w:val="00CA4913"/>
    <w:rsid w:val="00CA59A0"/>
    <w:rsid w:val="00CA5E3C"/>
    <w:rsid w:val="00CA71A4"/>
    <w:rsid w:val="00CB10DC"/>
    <w:rsid w:val="00CB1D43"/>
    <w:rsid w:val="00CB55D4"/>
    <w:rsid w:val="00CB62CA"/>
    <w:rsid w:val="00CB68BC"/>
    <w:rsid w:val="00CC1D14"/>
    <w:rsid w:val="00CC4005"/>
    <w:rsid w:val="00CC48FD"/>
    <w:rsid w:val="00CC540D"/>
    <w:rsid w:val="00CC67D8"/>
    <w:rsid w:val="00CD226F"/>
    <w:rsid w:val="00CD37EB"/>
    <w:rsid w:val="00CD427A"/>
    <w:rsid w:val="00CD4567"/>
    <w:rsid w:val="00CD6963"/>
    <w:rsid w:val="00CD77E9"/>
    <w:rsid w:val="00CE0B15"/>
    <w:rsid w:val="00CE233E"/>
    <w:rsid w:val="00CE39DC"/>
    <w:rsid w:val="00CE4541"/>
    <w:rsid w:val="00CE7001"/>
    <w:rsid w:val="00CF00AA"/>
    <w:rsid w:val="00CF4F21"/>
    <w:rsid w:val="00CF6ACE"/>
    <w:rsid w:val="00CF7B20"/>
    <w:rsid w:val="00D0091F"/>
    <w:rsid w:val="00D02F69"/>
    <w:rsid w:val="00D04B1E"/>
    <w:rsid w:val="00D06418"/>
    <w:rsid w:val="00D1112C"/>
    <w:rsid w:val="00D113A2"/>
    <w:rsid w:val="00D11989"/>
    <w:rsid w:val="00D11F69"/>
    <w:rsid w:val="00D13219"/>
    <w:rsid w:val="00D13825"/>
    <w:rsid w:val="00D17CF6"/>
    <w:rsid w:val="00D20F13"/>
    <w:rsid w:val="00D237E1"/>
    <w:rsid w:val="00D30965"/>
    <w:rsid w:val="00D30D8C"/>
    <w:rsid w:val="00D33428"/>
    <w:rsid w:val="00D34D1E"/>
    <w:rsid w:val="00D35DC6"/>
    <w:rsid w:val="00D37316"/>
    <w:rsid w:val="00D44D6D"/>
    <w:rsid w:val="00D459F0"/>
    <w:rsid w:val="00D47B3C"/>
    <w:rsid w:val="00D509D7"/>
    <w:rsid w:val="00D5367F"/>
    <w:rsid w:val="00D55144"/>
    <w:rsid w:val="00D5693A"/>
    <w:rsid w:val="00D57E9F"/>
    <w:rsid w:val="00D71154"/>
    <w:rsid w:val="00D740CB"/>
    <w:rsid w:val="00D77534"/>
    <w:rsid w:val="00D77F62"/>
    <w:rsid w:val="00D809A6"/>
    <w:rsid w:val="00D81319"/>
    <w:rsid w:val="00D82D90"/>
    <w:rsid w:val="00D83DF4"/>
    <w:rsid w:val="00D9044B"/>
    <w:rsid w:val="00D911B5"/>
    <w:rsid w:val="00D91238"/>
    <w:rsid w:val="00D91540"/>
    <w:rsid w:val="00D91EBA"/>
    <w:rsid w:val="00D92372"/>
    <w:rsid w:val="00D9254B"/>
    <w:rsid w:val="00D92895"/>
    <w:rsid w:val="00DA16A9"/>
    <w:rsid w:val="00DA5BDB"/>
    <w:rsid w:val="00DA5C93"/>
    <w:rsid w:val="00DA766F"/>
    <w:rsid w:val="00DB152C"/>
    <w:rsid w:val="00DB23DF"/>
    <w:rsid w:val="00DB2784"/>
    <w:rsid w:val="00DB3AEB"/>
    <w:rsid w:val="00DB3B17"/>
    <w:rsid w:val="00DB3B8B"/>
    <w:rsid w:val="00DB3D02"/>
    <w:rsid w:val="00DB665E"/>
    <w:rsid w:val="00DB6D53"/>
    <w:rsid w:val="00DC1975"/>
    <w:rsid w:val="00DC60A3"/>
    <w:rsid w:val="00DD3A1F"/>
    <w:rsid w:val="00DD3F6E"/>
    <w:rsid w:val="00DD5754"/>
    <w:rsid w:val="00DD6EBD"/>
    <w:rsid w:val="00DE2D62"/>
    <w:rsid w:val="00DE2E65"/>
    <w:rsid w:val="00DE6F8E"/>
    <w:rsid w:val="00DF20D4"/>
    <w:rsid w:val="00DF2EEB"/>
    <w:rsid w:val="00DF3F1C"/>
    <w:rsid w:val="00E02E4F"/>
    <w:rsid w:val="00E03CE5"/>
    <w:rsid w:val="00E077AB"/>
    <w:rsid w:val="00E153C5"/>
    <w:rsid w:val="00E1581C"/>
    <w:rsid w:val="00E1664D"/>
    <w:rsid w:val="00E20244"/>
    <w:rsid w:val="00E20F28"/>
    <w:rsid w:val="00E2336B"/>
    <w:rsid w:val="00E23CC8"/>
    <w:rsid w:val="00E24C79"/>
    <w:rsid w:val="00E27156"/>
    <w:rsid w:val="00E32658"/>
    <w:rsid w:val="00E33E13"/>
    <w:rsid w:val="00E3404F"/>
    <w:rsid w:val="00E350A0"/>
    <w:rsid w:val="00E3690D"/>
    <w:rsid w:val="00E37093"/>
    <w:rsid w:val="00E4023C"/>
    <w:rsid w:val="00E42685"/>
    <w:rsid w:val="00E453B7"/>
    <w:rsid w:val="00E45794"/>
    <w:rsid w:val="00E464DF"/>
    <w:rsid w:val="00E50CA8"/>
    <w:rsid w:val="00E52314"/>
    <w:rsid w:val="00E563B7"/>
    <w:rsid w:val="00E6032E"/>
    <w:rsid w:val="00E60ECD"/>
    <w:rsid w:val="00E71286"/>
    <w:rsid w:val="00E72123"/>
    <w:rsid w:val="00E75CA2"/>
    <w:rsid w:val="00E76CDF"/>
    <w:rsid w:val="00E772C8"/>
    <w:rsid w:val="00E77763"/>
    <w:rsid w:val="00E82C9F"/>
    <w:rsid w:val="00E864F8"/>
    <w:rsid w:val="00E878A6"/>
    <w:rsid w:val="00E91903"/>
    <w:rsid w:val="00E926F7"/>
    <w:rsid w:val="00E94F8D"/>
    <w:rsid w:val="00E953EA"/>
    <w:rsid w:val="00E97D10"/>
    <w:rsid w:val="00E97D5C"/>
    <w:rsid w:val="00EA184A"/>
    <w:rsid w:val="00EB42F9"/>
    <w:rsid w:val="00EB6FDB"/>
    <w:rsid w:val="00EC03BE"/>
    <w:rsid w:val="00EC09C4"/>
    <w:rsid w:val="00EC0DB4"/>
    <w:rsid w:val="00EC3789"/>
    <w:rsid w:val="00EC5C96"/>
    <w:rsid w:val="00EC665E"/>
    <w:rsid w:val="00EC6672"/>
    <w:rsid w:val="00ED0EF9"/>
    <w:rsid w:val="00ED3800"/>
    <w:rsid w:val="00ED47BB"/>
    <w:rsid w:val="00ED4937"/>
    <w:rsid w:val="00ED5728"/>
    <w:rsid w:val="00ED5C55"/>
    <w:rsid w:val="00EE1CA1"/>
    <w:rsid w:val="00EE29BC"/>
    <w:rsid w:val="00EE30D8"/>
    <w:rsid w:val="00EE6F00"/>
    <w:rsid w:val="00EF3B14"/>
    <w:rsid w:val="00EF6D7A"/>
    <w:rsid w:val="00EF6E12"/>
    <w:rsid w:val="00EF7C40"/>
    <w:rsid w:val="00F004D8"/>
    <w:rsid w:val="00F0067D"/>
    <w:rsid w:val="00F00BCD"/>
    <w:rsid w:val="00F00F63"/>
    <w:rsid w:val="00F01205"/>
    <w:rsid w:val="00F02353"/>
    <w:rsid w:val="00F067A7"/>
    <w:rsid w:val="00F076AE"/>
    <w:rsid w:val="00F077E2"/>
    <w:rsid w:val="00F10404"/>
    <w:rsid w:val="00F13861"/>
    <w:rsid w:val="00F13D01"/>
    <w:rsid w:val="00F15378"/>
    <w:rsid w:val="00F162F9"/>
    <w:rsid w:val="00F22320"/>
    <w:rsid w:val="00F269B8"/>
    <w:rsid w:val="00F307D6"/>
    <w:rsid w:val="00F31EF1"/>
    <w:rsid w:val="00F336A1"/>
    <w:rsid w:val="00F33C5B"/>
    <w:rsid w:val="00F344FD"/>
    <w:rsid w:val="00F34775"/>
    <w:rsid w:val="00F34F1C"/>
    <w:rsid w:val="00F35587"/>
    <w:rsid w:val="00F40BAB"/>
    <w:rsid w:val="00F4312F"/>
    <w:rsid w:val="00F455BA"/>
    <w:rsid w:val="00F45D3D"/>
    <w:rsid w:val="00F530B6"/>
    <w:rsid w:val="00F54BD4"/>
    <w:rsid w:val="00F55AD8"/>
    <w:rsid w:val="00F55C0A"/>
    <w:rsid w:val="00F56948"/>
    <w:rsid w:val="00F57A2A"/>
    <w:rsid w:val="00F63746"/>
    <w:rsid w:val="00F64A02"/>
    <w:rsid w:val="00F65B7C"/>
    <w:rsid w:val="00F6682C"/>
    <w:rsid w:val="00F67761"/>
    <w:rsid w:val="00F679FE"/>
    <w:rsid w:val="00F736FD"/>
    <w:rsid w:val="00F75146"/>
    <w:rsid w:val="00F80BEF"/>
    <w:rsid w:val="00F823CE"/>
    <w:rsid w:val="00F8487D"/>
    <w:rsid w:val="00F91AE4"/>
    <w:rsid w:val="00F93EF8"/>
    <w:rsid w:val="00F97139"/>
    <w:rsid w:val="00FA17C8"/>
    <w:rsid w:val="00FA331A"/>
    <w:rsid w:val="00FA4C8D"/>
    <w:rsid w:val="00FA6C40"/>
    <w:rsid w:val="00FA7185"/>
    <w:rsid w:val="00FA78D1"/>
    <w:rsid w:val="00FB12AD"/>
    <w:rsid w:val="00FB7239"/>
    <w:rsid w:val="00FB77DA"/>
    <w:rsid w:val="00FC307C"/>
    <w:rsid w:val="00FC3A8B"/>
    <w:rsid w:val="00FD0893"/>
    <w:rsid w:val="00FD1401"/>
    <w:rsid w:val="00FD18B5"/>
    <w:rsid w:val="00FD3ADE"/>
    <w:rsid w:val="00FD4FB4"/>
    <w:rsid w:val="00FE0D65"/>
    <w:rsid w:val="00FE1E93"/>
    <w:rsid w:val="00FE2CC1"/>
    <w:rsid w:val="00FE3C14"/>
    <w:rsid w:val="00FF4642"/>
    <w:rsid w:val="00FF4831"/>
    <w:rsid w:val="00FF7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ED05E"/>
  <w15:chartTrackingRefBased/>
  <w15:docId w15:val="{26BC46B7-DD71-499A-8C88-6CF373659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E7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E7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E7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E7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E7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E7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0EF"/>
    <w:rPr>
      <w:rFonts w:eastAsiaTheme="majorEastAsia" w:cstheme="majorBidi"/>
      <w:color w:val="272727" w:themeColor="text1" w:themeTint="D8"/>
    </w:rPr>
  </w:style>
  <w:style w:type="paragraph" w:styleId="Title">
    <w:name w:val="Title"/>
    <w:basedOn w:val="Normal"/>
    <w:next w:val="Normal"/>
    <w:link w:val="TitleChar"/>
    <w:uiPriority w:val="10"/>
    <w:qFormat/>
    <w:rsid w:val="005E7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0EF"/>
    <w:pPr>
      <w:spacing w:before="160"/>
      <w:jc w:val="center"/>
    </w:pPr>
    <w:rPr>
      <w:i/>
      <w:iCs/>
      <w:color w:val="404040" w:themeColor="text1" w:themeTint="BF"/>
    </w:rPr>
  </w:style>
  <w:style w:type="character" w:customStyle="1" w:styleId="QuoteChar">
    <w:name w:val="Quote Char"/>
    <w:basedOn w:val="DefaultParagraphFont"/>
    <w:link w:val="Quote"/>
    <w:uiPriority w:val="29"/>
    <w:rsid w:val="005E70EF"/>
    <w:rPr>
      <w:i/>
      <w:iCs/>
      <w:color w:val="404040" w:themeColor="text1" w:themeTint="BF"/>
    </w:rPr>
  </w:style>
  <w:style w:type="paragraph" w:styleId="ListParagraph">
    <w:name w:val="List Paragraph"/>
    <w:basedOn w:val="Normal"/>
    <w:uiPriority w:val="34"/>
    <w:qFormat/>
    <w:rsid w:val="005E70EF"/>
    <w:pPr>
      <w:ind w:left="720"/>
      <w:contextualSpacing/>
    </w:pPr>
  </w:style>
  <w:style w:type="character" w:styleId="IntenseEmphasis">
    <w:name w:val="Intense Emphasis"/>
    <w:basedOn w:val="DefaultParagraphFont"/>
    <w:uiPriority w:val="21"/>
    <w:qFormat/>
    <w:rsid w:val="005E70EF"/>
    <w:rPr>
      <w:i/>
      <w:iCs/>
      <w:color w:val="0F4761" w:themeColor="accent1" w:themeShade="BF"/>
    </w:rPr>
  </w:style>
  <w:style w:type="paragraph" w:styleId="IntenseQuote">
    <w:name w:val="Intense Quote"/>
    <w:basedOn w:val="Normal"/>
    <w:next w:val="Normal"/>
    <w:link w:val="IntenseQuoteChar"/>
    <w:uiPriority w:val="30"/>
    <w:qFormat/>
    <w:rsid w:val="005E7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0EF"/>
    <w:rPr>
      <w:i/>
      <w:iCs/>
      <w:color w:val="0F4761" w:themeColor="accent1" w:themeShade="BF"/>
    </w:rPr>
  </w:style>
  <w:style w:type="character" w:styleId="IntenseReference">
    <w:name w:val="Intense Reference"/>
    <w:basedOn w:val="DefaultParagraphFont"/>
    <w:uiPriority w:val="32"/>
    <w:qFormat/>
    <w:rsid w:val="005E70EF"/>
    <w:rPr>
      <w:b/>
      <w:bCs/>
      <w:smallCaps/>
      <w:color w:val="0F4761" w:themeColor="accent1" w:themeShade="BF"/>
      <w:spacing w:val="5"/>
    </w:rPr>
  </w:style>
  <w:style w:type="paragraph" w:styleId="NoSpacing">
    <w:name w:val="No Spacing"/>
    <w:link w:val="NoSpacingChar"/>
    <w:uiPriority w:val="1"/>
    <w:qFormat/>
    <w:rsid w:val="005E70E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E70EF"/>
    <w:rPr>
      <w:rFonts w:eastAsiaTheme="minorEastAsia"/>
      <w:kern w:val="0"/>
      <w:lang w:val="en-US"/>
      <w14:ligatures w14:val="none"/>
    </w:rPr>
  </w:style>
  <w:style w:type="character" w:styleId="PlaceholderText">
    <w:name w:val="Placeholder Text"/>
    <w:basedOn w:val="DefaultParagraphFont"/>
    <w:uiPriority w:val="99"/>
    <w:semiHidden/>
    <w:rsid w:val="00856505"/>
    <w:rPr>
      <w:color w:val="666666"/>
    </w:rPr>
  </w:style>
  <w:style w:type="paragraph" w:styleId="Header">
    <w:name w:val="header"/>
    <w:basedOn w:val="Normal"/>
    <w:link w:val="HeaderChar"/>
    <w:uiPriority w:val="99"/>
    <w:unhideWhenUsed/>
    <w:rsid w:val="00CF6A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ACE"/>
  </w:style>
  <w:style w:type="paragraph" w:styleId="Footer">
    <w:name w:val="footer"/>
    <w:basedOn w:val="Normal"/>
    <w:link w:val="FooterChar"/>
    <w:uiPriority w:val="99"/>
    <w:unhideWhenUsed/>
    <w:rsid w:val="00CF6A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ACE"/>
  </w:style>
  <w:style w:type="paragraph" w:styleId="NormalWeb">
    <w:name w:val="Normal (Web)"/>
    <w:basedOn w:val="Normal"/>
    <w:uiPriority w:val="99"/>
    <w:semiHidden/>
    <w:unhideWhenUsed/>
    <w:rsid w:val="00681DD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81DD0"/>
    <w:rPr>
      <w:b/>
      <w:bCs/>
    </w:rPr>
  </w:style>
  <w:style w:type="character" w:customStyle="1" w:styleId="hljs-comment">
    <w:name w:val="hljs-comment"/>
    <w:basedOn w:val="DefaultParagraphFont"/>
    <w:rsid w:val="009E19A6"/>
  </w:style>
  <w:style w:type="character" w:customStyle="1" w:styleId="hljs-number">
    <w:name w:val="hljs-number"/>
    <w:basedOn w:val="DefaultParagraphFont"/>
    <w:rsid w:val="009E19A6"/>
  </w:style>
  <w:style w:type="character" w:styleId="HTMLCode">
    <w:name w:val="HTML Code"/>
    <w:basedOn w:val="DefaultParagraphFont"/>
    <w:uiPriority w:val="99"/>
    <w:semiHidden/>
    <w:unhideWhenUsed/>
    <w:rsid w:val="003D3ED4"/>
    <w:rPr>
      <w:rFonts w:ascii="Courier New" w:eastAsia="Times New Roman" w:hAnsi="Courier New" w:cs="Courier New"/>
      <w:sz w:val="20"/>
      <w:szCs w:val="20"/>
    </w:rPr>
  </w:style>
  <w:style w:type="paragraph" w:styleId="Bibliography">
    <w:name w:val="Bibliography"/>
    <w:basedOn w:val="Normal"/>
    <w:next w:val="Normal"/>
    <w:uiPriority w:val="37"/>
    <w:unhideWhenUsed/>
    <w:rsid w:val="002A17AB"/>
  </w:style>
  <w:style w:type="paragraph" w:styleId="TOCHeading">
    <w:name w:val="TOC Heading"/>
    <w:basedOn w:val="Heading1"/>
    <w:next w:val="Normal"/>
    <w:uiPriority w:val="39"/>
    <w:unhideWhenUsed/>
    <w:qFormat/>
    <w:rsid w:val="00D13825"/>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D13825"/>
    <w:pPr>
      <w:spacing w:after="100"/>
      <w:ind w:left="220"/>
    </w:pPr>
  </w:style>
  <w:style w:type="paragraph" w:styleId="TOC3">
    <w:name w:val="toc 3"/>
    <w:basedOn w:val="Normal"/>
    <w:next w:val="Normal"/>
    <w:autoRedefine/>
    <w:uiPriority w:val="39"/>
    <w:unhideWhenUsed/>
    <w:rsid w:val="00D13825"/>
    <w:pPr>
      <w:spacing w:after="100"/>
      <w:ind w:left="440"/>
    </w:pPr>
  </w:style>
  <w:style w:type="paragraph" w:styleId="TOC1">
    <w:name w:val="toc 1"/>
    <w:basedOn w:val="Normal"/>
    <w:next w:val="Normal"/>
    <w:autoRedefine/>
    <w:uiPriority w:val="39"/>
    <w:unhideWhenUsed/>
    <w:rsid w:val="00D13825"/>
    <w:pPr>
      <w:spacing w:after="100"/>
    </w:pPr>
  </w:style>
  <w:style w:type="character" w:styleId="Hyperlink">
    <w:name w:val="Hyperlink"/>
    <w:basedOn w:val="DefaultParagraphFont"/>
    <w:uiPriority w:val="99"/>
    <w:unhideWhenUsed/>
    <w:rsid w:val="00D1382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990985">
      <w:bodyDiv w:val="1"/>
      <w:marLeft w:val="0"/>
      <w:marRight w:val="0"/>
      <w:marTop w:val="0"/>
      <w:marBottom w:val="0"/>
      <w:divBdr>
        <w:top w:val="none" w:sz="0" w:space="0" w:color="auto"/>
        <w:left w:val="none" w:sz="0" w:space="0" w:color="auto"/>
        <w:bottom w:val="none" w:sz="0" w:space="0" w:color="auto"/>
        <w:right w:val="none" w:sz="0" w:space="0" w:color="auto"/>
      </w:divBdr>
    </w:div>
    <w:div w:id="29258872">
      <w:bodyDiv w:val="1"/>
      <w:marLeft w:val="0"/>
      <w:marRight w:val="0"/>
      <w:marTop w:val="0"/>
      <w:marBottom w:val="0"/>
      <w:divBdr>
        <w:top w:val="none" w:sz="0" w:space="0" w:color="auto"/>
        <w:left w:val="none" w:sz="0" w:space="0" w:color="auto"/>
        <w:bottom w:val="none" w:sz="0" w:space="0" w:color="auto"/>
        <w:right w:val="none" w:sz="0" w:space="0" w:color="auto"/>
      </w:divBdr>
    </w:div>
    <w:div w:id="61148249">
      <w:bodyDiv w:val="1"/>
      <w:marLeft w:val="0"/>
      <w:marRight w:val="0"/>
      <w:marTop w:val="0"/>
      <w:marBottom w:val="0"/>
      <w:divBdr>
        <w:top w:val="none" w:sz="0" w:space="0" w:color="auto"/>
        <w:left w:val="none" w:sz="0" w:space="0" w:color="auto"/>
        <w:bottom w:val="none" w:sz="0" w:space="0" w:color="auto"/>
        <w:right w:val="none" w:sz="0" w:space="0" w:color="auto"/>
      </w:divBdr>
    </w:div>
    <w:div w:id="71049139">
      <w:bodyDiv w:val="1"/>
      <w:marLeft w:val="0"/>
      <w:marRight w:val="0"/>
      <w:marTop w:val="0"/>
      <w:marBottom w:val="0"/>
      <w:divBdr>
        <w:top w:val="none" w:sz="0" w:space="0" w:color="auto"/>
        <w:left w:val="none" w:sz="0" w:space="0" w:color="auto"/>
        <w:bottom w:val="none" w:sz="0" w:space="0" w:color="auto"/>
        <w:right w:val="none" w:sz="0" w:space="0" w:color="auto"/>
      </w:divBdr>
    </w:div>
    <w:div w:id="80030120">
      <w:bodyDiv w:val="1"/>
      <w:marLeft w:val="0"/>
      <w:marRight w:val="0"/>
      <w:marTop w:val="0"/>
      <w:marBottom w:val="0"/>
      <w:divBdr>
        <w:top w:val="none" w:sz="0" w:space="0" w:color="auto"/>
        <w:left w:val="none" w:sz="0" w:space="0" w:color="auto"/>
        <w:bottom w:val="none" w:sz="0" w:space="0" w:color="auto"/>
        <w:right w:val="none" w:sz="0" w:space="0" w:color="auto"/>
      </w:divBdr>
    </w:div>
    <w:div w:id="80101574">
      <w:bodyDiv w:val="1"/>
      <w:marLeft w:val="0"/>
      <w:marRight w:val="0"/>
      <w:marTop w:val="0"/>
      <w:marBottom w:val="0"/>
      <w:divBdr>
        <w:top w:val="none" w:sz="0" w:space="0" w:color="auto"/>
        <w:left w:val="none" w:sz="0" w:space="0" w:color="auto"/>
        <w:bottom w:val="none" w:sz="0" w:space="0" w:color="auto"/>
        <w:right w:val="none" w:sz="0" w:space="0" w:color="auto"/>
      </w:divBdr>
    </w:div>
    <w:div w:id="85156469">
      <w:bodyDiv w:val="1"/>
      <w:marLeft w:val="0"/>
      <w:marRight w:val="0"/>
      <w:marTop w:val="0"/>
      <w:marBottom w:val="0"/>
      <w:divBdr>
        <w:top w:val="none" w:sz="0" w:space="0" w:color="auto"/>
        <w:left w:val="none" w:sz="0" w:space="0" w:color="auto"/>
        <w:bottom w:val="none" w:sz="0" w:space="0" w:color="auto"/>
        <w:right w:val="none" w:sz="0" w:space="0" w:color="auto"/>
      </w:divBdr>
    </w:div>
    <w:div w:id="86311897">
      <w:bodyDiv w:val="1"/>
      <w:marLeft w:val="0"/>
      <w:marRight w:val="0"/>
      <w:marTop w:val="0"/>
      <w:marBottom w:val="0"/>
      <w:divBdr>
        <w:top w:val="none" w:sz="0" w:space="0" w:color="auto"/>
        <w:left w:val="none" w:sz="0" w:space="0" w:color="auto"/>
        <w:bottom w:val="none" w:sz="0" w:space="0" w:color="auto"/>
        <w:right w:val="none" w:sz="0" w:space="0" w:color="auto"/>
      </w:divBdr>
    </w:div>
    <w:div w:id="102582125">
      <w:bodyDiv w:val="1"/>
      <w:marLeft w:val="0"/>
      <w:marRight w:val="0"/>
      <w:marTop w:val="0"/>
      <w:marBottom w:val="0"/>
      <w:divBdr>
        <w:top w:val="none" w:sz="0" w:space="0" w:color="auto"/>
        <w:left w:val="none" w:sz="0" w:space="0" w:color="auto"/>
        <w:bottom w:val="none" w:sz="0" w:space="0" w:color="auto"/>
        <w:right w:val="none" w:sz="0" w:space="0" w:color="auto"/>
      </w:divBdr>
    </w:div>
    <w:div w:id="153885657">
      <w:bodyDiv w:val="1"/>
      <w:marLeft w:val="0"/>
      <w:marRight w:val="0"/>
      <w:marTop w:val="0"/>
      <w:marBottom w:val="0"/>
      <w:divBdr>
        <w:top w:val="none" w:sz="0" w:space="0" w:color="auto"/>
        <w:left w:val="none" w:sz="0" w:space="0" w:color="auto"/>
        <w:bottom w:val="none" w:sz="0" w:space="0" w:color="auto"/>
        <w:right w:val="none" w:sz="0" w:space="0" w:color="auto"/>
      </w:divBdr>
    </w:div>
    <w:div w:id="196241312">
      <w:bodyDiv w:val="1"/>
      <w:marLeft w:val="0"/>
      <w:marRight w:val="0"/>
      <w:marTop w:val="0"/>
      <w:marBottom w:val="0"/>
      <w:divBdr>
        <w:top w:val="none" w:sz="0" w:space="0" w:color="auto"/>
        <w:left w:val="none" w:sz="0" w:space="0" w:color="auto"/>
        <w:bottom w:val="none" w:sz="0" w:space="0" w:color="auto"/>
        <w:right w:val="none" w:sz="0" w:space="0" w:color="auto"/>
      </w:divBdr>
    </w:div>
    <w:div w:id="209269480">
      <w:bodyDiv w:val="1"/>
      <w:marLeft w:val="0"/>
      <w:marRight w:val="0"/>
      <w:marTop w:val="0"/>
      <w:marBottom w:val="0"/>
      <w:divBdr>
        <w:top w:val="none" w:sz="0" w:space="0" w:color="auto"/>
        <w:left w:val="none" w:sz="0" w:space="0" w:color="auto"/>
        <w:bottom w:val="none" w:sz="0" w:space="0" w:color="auto"/>
        <w:right w:val="none" w:sz="0" w:space="0" w:color="auto"/>
      </w:divBdr>
    </w:div>
    <w:div w:id="310791615">
      <w:bodyDiv w:val="1"/>
      <w:marLeft w:val="0"/>
      <w:marRight w:val="0"/>
      <w:marTop w:val="0"/>
      <w:marBottom w:val="0"/>
      <w:divBdr>
        <w:top w:val="none" w:sz="0" w:space="0" w:color="auto"/>
        <w:left w:val="none" w:sz="0" w:space="0" w:color="auto"/>
        <w:bottom w:val="none" w:sz="0" w:space="0" w:color="auto"/>
        <w:right w:val="none" w:sz="0" w:space="0" w:color="auto"/>
      </w:divBdr>
    </w:div>
    <w:div w:id="388189622">
      <w:bodyDiv w:val="1"/>
      <w:marLeft w:val="0"/>
      <w:marRight w:val="0"/>
      <w:marTop w:val="0"/>
      <w:marBottom w:val="0"/>
      <w:divBdr>
        <w:top w:val="none" w:sz="0" w:space="0" w:color="auto"/>
        <w:left w:val="none" w:sz="0" w:space="0" w:color="auto"/>
        <w:bottom w:val="none" w:sz="0" w:space="0" w:color="auto"/>
        <w:right w:val="none" w:sz="0" w:space="0" w:color="auto"/>
      </w:divBdr>
      <w:divsChild>
        <w:div w:id="808862221">
          <w:marLeft w:val="0"/>
          <w:marRight w:val="0"/>
          <w:marTop w:val="0"/>
          <w:marBottom w:val="0"/>
          <w:divBdr>
            <w:top w:val="none" w:sz="0" w:space="0" w:color="auto"/>
            <w:left w:val="none" w:sz="0" w:space="0" w:color="auto"/>
            <w:bottom w:val="none" w:sz="0" w:space="0" w:color="auto"/>
            <w:right w:val="none" w:sz="0" w:space="0" w:color="auto"/>
          </w:divBdr>
          <w:divsChild>
            <w:div w:id="944726841">
              <w:marLeft w:val="0"/>
              <w:marRight w:val="0"/>
              <w:marTop w:val="0"/>
              <w:marBottom w:val="0"/>
              <w:divBdr>
                <w:top w:val="none" w:sz="0" w:space="0" w:color="auto"/>
                <w:left w:val="none" w:sz="0" w:space="0" w:color="auto"/>
                <w:bottom w:val="none" w:sz="0" w:space="0" w:color="auto"/>
                <w:right w:val="none" w:sz="0" w:space="0" w:color="auto"/>
              </w:divBdr>
            </w:div>
            <w:div w:id="497624754">
              <w:marLeft w:val="0"/>
              <w:marRight w:val="0"/>
              <w:marTop w:val="0"/>
              <w:marBottom w:val="0"/>
              <w:divBdr>
                <w:top w:val="none" w:sz="0" w:space="0" w:color="auto"/>
                <w:left w:val="none" w:sz="0" w:space="0" w:color="auto"/>
                <w:bottom w:val="none" w:sz="0" w:space="0" w:color="auto"/>
                <w:right w:val="none" w:sz="0" w:space="0" w:color="auto"/>
              </w:divBdr>
            </w:div>
            <w:div w:id="224074879">
              <w:marLeft w:val="0"/>
              <w:marRight w:val="0"/>
              <w:marTop w:val="0"/>
              <w:marBottom w:val="0"/>
              <w:divBdr>
                <w:top w:val="none" w:sz="0" w:space="0" w:color="auto"/>
                <w:left w:val="none" w:sz="0" w:space="0" w:color="auto"/>
                <w:bottom w:val="none" w:sz="0" w:space="0" w:color="auto"/>
                <w:right w:val="none" w:sz="0" w:space="0" w:color="auto"/>
              </w:divBdr>
            </w:div>
            <w:div w:id="885022396">
              <w:marLeft w:val="0"/>
              <w:marRight w:val="0"/>
              <w:marTop w:val="0"/>
              <w:marBottom w:val="0"/>
              <w:divBdr>
                <w:top w:val="none" w:sz="0" w:space="0" w:color="auto"/>
                <w:left w:val="none" w:sz="0" w:space="0" w:color="auto"/>
                <w:bottom w:val="none" w:sz="0" w:space="0" w:color="auto"/>
                <w:right w:val="none" w:sz="0" w:space="0" w:color="auto"/>
              </w:divBdr>
            </w:div>
            <w:div w:id="2144954907">
              <w:marLeft w:val="0"/>
              <w:marRight w:val="0"/>
              <w:marTop w:val="0"/>
              <w:marBottom w:val="0"/>
              <w:divBdr>
                <w:top w:val="none" w:sz="0" w:space="0" w:color="auto"/>
                <w:left w:val="none" w:sz="0" w:space="0" w:color="auto"/>
                <w:bottom w:val="none" w:sz="0" w:space="0" w:color="auto"/>
                <w:right w:val="none" w:sz="0" w:space="0" w:color="auto"/>
              </w:divBdr>
            </w:div>
            <w:div w:id="1190223077">
              <w:marLeft w:val="0"/>
              <w:marRight w:val="0"/>
              <w:marTop w:val="0"/>
              <w:marBottom w:val="0"/>
              <w:divBdr>
                <w:top w:val="none" w:sz="0" w:space="0" w:color="auto"/>
                <w:left w:val="none" w:sz="0" w:space="0" w:color="auto"/>
                <w:bottom w:val="none" w:sz="0" w:space="0" w:color="auto"/>
                <w:right w:val="none" w:sz="0" w:space="0" w:color="auto"/>
              </w:divBdr>
            </w:div>
            <w:div w:id="1660766950">
              <w:marLeft w:val="0"/>
              <w:marRight w:val="0"/>
              <w:marTop w:val="0"/>
              <w:marBottom w:val="0"/>
              <w:divBdr>
                <w:top w:val="none" w:sz="0" w:space="0" w:color="auto"/>
                <w:left w:val="none" w:sz="0" w:space="0" w:color="auto"/>
                <w:bottom w:val="none" w:sz="0" w:space="0" w:color="auto"/>
                <w:right w:val="none" w:sz="0" w:space="0" w:color="auto"/>
              </w:divBdr>
            </w:div>
            <w:div w:id="2067531991">
              <w:marLeft w:val="0"/>
              <w:marRight w:val="0"/>
              <w:marTop w:val="0"/>
              <w:marBottom w:val="0"/>
              <w:divBdr>
                <w:top w:val="none" w:sz="0" w:space="0" w:color="auto"/>
                <w:left w:val="none" w:sz="0" w:space="0" w:color="auto"/>
                <w:bottom w:val="none" w:sz="0" w:space="0" w:color="auto"/>
                <w:right w:val="none" w:sz="0" w:space="0" w:color="auto"/>
              </w:divBdr>
            </w:div>
            <w:div w:id="461390061">
              <w:marLeft w:val="0"/>
              <w:marRight w:val="0"/>
              <w:marTop w:val="0"/>
              <w:marBottom w:val="0"/>
              <w:divBdr>
                <w:top w:val="none" w:sz="0" w:space="0" w:color="auto"/>
                <w:left w:val="none" w:sz="0" w:space="0" w:color="auto"/>
                <w:bottom w:val="none" w:sz="0" w:space="0" w:color="auto"/>
                <w:right w:val="none" w:sz="0" w:space="0" w:color="auto"/>
              </w:divBdr>
            </w:div>
            <w:div w:id="1765177880">
              <w:marLeft w:val="0"/>
              <w:marRight w:val="0"/>
              <w:marTop w:val="0"/>
              <w:marBottom w:val="0"/>
              <w:divBdr>
                <w:top w:val="none" w:sz="0" w:space="0" w:color="auto"/>
                <w:left w:val="none" w:sz="0" w:space="0" w:color="auto"/>
                <w:bottom w:val="none" w:sz="0" w:space="0" w:color="auto"/>
                <w:right w:val="none" w:sz="0" w:space="0" w:color="auto"/>
              </w:divBdr>
            </w:div>
            <w:div w:id="515118110">
              <w:marLeft w:val="0"/>
              <w:marRight w:val="0"/>
              <w:marTop w:val="0"/>
              <w:marBottom w:val="0"/>
              <w:divBdr>
                <w:top w:val="none" w:sz="0" w:space="0" w:color="auto"/>
                <w:left w:val="none" w:sz="0" w:space="0" w:color="auto"/>
                <w:bottom w:val="none" w:sz="0" w:space="0" w:color="auto"/>
                <w:right w:val="none" w:sz="0" w:space="0" w:color="auto"/>
              </w:divBdr>
            </w:div>
            <w:div w:id="1531063152">
              <w:marLeft w:val="0"/>
              <w:marRight w:val="0"/>
              <w:marTop w:val="0"/>
              <w:marBottom w:val="0"/>
              <w:divBdr>
                <w:top w:val="none" w:sz="0" w:space="0" w:color="auto"/>
                <w:left w:val="none" w:sz="0" w:space="0" w:color="auto"/>
                <w:bottom w:val="none" w:sz="0" w:space="0" w:color="auto"/>
                <w:right w:val="none" w:sz="0" w:space="0" w:color="auto"/>
              </w:divBdr>
            </w:div>
            <w:div w:id="126700587">
              <w:marLeft w:val="0"/>
              <w:marRight w:val="0"/>
              <w:marTop w:val="0"/>
              <w:marBottom w:val="0"/>
              <w:divBdr>
                <w:top w:val="none" w:sz="0" w:space="0" w:color="auto"/>
                <w:left w:val="none" w:sz="0" w:space="0" w:color="auto"/>
                <w:bottom w:val="none" w:sz="0" w:space="0" w:color="auto"/>
                <w:right w:val="none" w:sz="0" w:space="0" w:color="auto"/>
              </w:divBdr>
            </w:div>
            <w:div w:id="902061036">
              <w:marLeft w:val="0"/>
              <w:marRight w:val="0"/>
              <w:marTop w:val="0"/>
              <w:marBottom w:val="0"/>
              <w:divBdr>
                <w:top w:val="none" w:sz="0" w:space="0" w:color="auto"/>
                <w:left w:val="none" w:sz="0" w:space="0" w:color="auto"/>
                <w:bottom w:val="none" w:sz="0" w:space="0" w:color="auto"/>
                <w:right w:val="none" w:sz="0" w:space="0" w:color="auto"/>
              </w:divBdr>
            </w:div>
            <w:div w:id="2105420776">
              <w:marLeft w:val="0"/>
              <w:marRight w:val="0"/>
              <w:marTop w:val="0"/>
              <w:marBottom w:val="0"/>
              <w:divBdr>
                <w:top w:val="none" w:sz="0" w:space="0" w:color="auto"/>
                <w:left w:val="none" w:sz="0" w:space="0" w:color="auto"/>
                <w:bottom w:val="none" w:sz="0" w:space="0" w:color="auto"/>
                <w:right w:val="none" w:sz="0" w:space="0" w:color="auto"/>
              </w:divBdr>
            </w:div>
            <w:div w:id="185951337">
              <w:marLeft w:val="0"/>
              <w:marRight w:val="0"/>
              <w:marTop w:val="0"/>
              <w:marBottom w:val="0"/>
              <w:divBdr>
                <w:top w:val="none" w:sz="0" w:space="0" w:color="auto"/>
                <w:left w:val="none" w:sz="0" w:space="0" w:color="auto"/>
                <w:bottom w:val="none" w:sz="0" w:space="0" w:color="auto"/>
                <w:right w:val="none" w:sz="0" w:space="0" w:color="auto"/>
              </w:divBdr>
            </w:div>
            <w:div w:id="603459696">
              <w:marLeft w:val="0"/>
              <w:marRight w:val="0"/>
              <w:marTop w:val="0"/>
              <w:marBottom w:val="0"/>
              <w:divBdr>
                <w:top w:val="none" w:sz="0" w:space="0" w:color="auto"/>
                <w:left w:val="none" w:sz="0" w:space="0" w:color="auto"/>
                <w:bottom w:val="none" w:sz="0" w:space="0" w:color="auto"/>
                <w:right w:val="none" w:sz="0" w:space="0" w:color="auto"/>
              </w:divBdr>
            </w:div>
            <w:div w:id="894509285">
              <w:marLeft w:val="0"/>
              <w:marRight w:val="0"/>
              <w:marTop w:val="0"/>
              <w:marBottom w:val="0"/>
              <w:divBdr>
                <w:top w:val="none" w:sz="0" w:space="0" w:color="auto"/>
                <w:left w:val="none" w:sz="0" w:space="0" w:color="auto"/>
                <w:bottom w:val="none" w:sz="0" w:space="0" w:color="auto"/>
                <w:right w:val="none" w:sz="0" w:space="0" w:color="auto"/>
              </w:divBdr>
            </w:div>
            <w:div w:id="81341950">
              <w:marLeft w:val="0"/>
              <w:marRight w:val="0"/>
              <w:marTop w:val="0"/>
              <w:marBottom w:val="0"/>
              <w:divBdr>
                <w:top w:val="none" w:sz="0" w:space="0" w:color="auto"/>
                <w:left w:val="none" w:sz="0" w:space="0" w:color="auto"/>
                <w:bottom w:val="none" w:sz="0" w:space="0" w:color="auto"/>
                <w:right w:val="none" w:sz="0" w:space="0" w:color="auto"/>
              </w:divBdr>
            </w:div>
            <w:div w:id="1896503720">
              <w:marLeft w:val="0"/>
              <w:marRight w:val="0"/>
              <w:marTop w:val="0"/>
              <w:marBottom w:val="0"/>
              <w:divBdr>
                <w:top w:val="none" w:sz="0" w:space="0" w:color="auto"/>
                <w:left w:val="none" w:sz="0" w:space="0" w:color="auto"/>
                <w:bottom w:val="none" w:sz="0" w:space="0" w:color="auto"/>
                <w:right w:val="none" w:sz="0" w:space="0" w:color="auto"/>
              </w:divBdr>
            </w:div>
            <w:div w:id="554436355">
              <w:marLeft w:val="0"/>
              <w:marRight w:val="0"/>
              <w:marTop w:val="0"/>
              <w:marBottom w:val="0"/>
              <w:divBdr>
                <w:top w:val="none" w:sz="0" w:space="0" w:color="auto"/>
                <w:left w:val="none" w:sz="0" w:space="0" w:color="auto"/>
                <w:bottom w:val="none" w:sz="0" w:space="0" w:color="auto"/>
                <w:right w:val="none" w:sz="0" w:space="0" w:color="auto"/>
              </w:divBdr>
            </w:div>
            <w:div w:id="2035618321">
              <w:marLeft w:val="0"/>
              <w:marRight w:val="0"/>
              <w:marTop w:val="0"/>
              <w:marBottom w:val="0"/>
              <w:divBdr>
                <w:top w:val="none" w:sz="0" w:space="0" w:color="auto"/>
                <w:left w:val="none" w:sz="0" w:space="0" w:color="auto"/>
                <w:bottom w:val="none" w:sz="0" w:space="0" w:color="auto"/>
                <w:right w:val="none" w:sz="0" w:space="0" w:color="auto"/>
              </w:divBdr>
            </w:div>
            <w:div w:id="846596270">
              <w:marLeft w:val="0"/>
              <w:marRight w:val="0"/>
              <w:marTop w:val="0"/>
              <w:marBottom w:val="0"/>
              <w:divBdr>
                <w:top w:val="none" w:sz="0" w:space="0" w:color="auto"/>
                <w:left w:val="none" w:sz="0" w:space="0" w:color="auto"/>
                <w:bottom w:val="none" w:sz="0" w:space="0" w:color="auto"/>
                <w:right w:val="none" w:sz="0" w:space="0" w:color="auto"/>
              </w:divBdr>
            </w:div>
            <w:div w:id="221792971">
              <w:marLeft w:val="0"/>
              <w:marRight w:val="0"/>
              <w:marTop w:val="0"/>
              <w:marBottom w:val="0"/>
              <w:divBdr>
                <w:top w:val="none" w:sz="0" w:space="0" w:color="auto"/>
                <w:left w:val="none" w:sz="0" w:space="0" w:color="auto"/>
                <w:bottom w:val="none" w:sz="0" w:space="0" w:color="auto"/>
                <w:right w:val="none" w:sz="0" w:space="0" w:color="auto"/>
              </w:divBdr>
            </w:div>
            <w:div w:id="1574242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933212">
      <w:bodyDiv w:val="1"/>
      <w:marLeft w:val="0"/>
      <w:marRight w:val="0"/>
      <w:marTop w:val="0"/>
      <w:marBottom w:val="0"/>
      <w:divBdr>
        <w:top w:val="none" w:sz="0" w:space="0" w:color="auto"/>
        <w:left w:val="none" w:sz="0" w:space="0" w:color="auto"/>
        <w:bottom w:val="none" w:sz="0" w:space="0" w:color="auto"/>
        <w:right w:val="none" w:sz="0" w:space="0" w:color="auto"/>
      </w:divBdr>
      <w:divsChild>
        <w:div w:id="1990548060">
          <w:marLeft w:val="0"/>
          <w:marRight w:val="0"/>
          <w:marTop w:val="0"/>
          <w:marBottom w:val="0"/>
          <w:divBdr>
            <w:top w:val="none" w:sz="0" w:space="0" w:color="auto"/>
            <w:left w:val="none" w:sz="0" w:space="0" w:color="auto"/>
            <w:bottom w:val="none" w:sz="0" w:space="0" w:color="auto"/>
            <w:right w:val="none" w:sz="0" w:space="0" w:color="auto"/>
          </w:divBdr>
          <w:divsChild>
            <w:div w:id="26492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937312">
      <w:bodyDiv w:val="1"/>
      <w:marLeft w:val="0"/>
      <w:marRight w:val="0"/>
      <w:marTop w:val="0"/>
      <w:marBottom w:val="0"/>
      <w:divBdr>
        <w:top w:val="none" w:sz="0" w:space="0" w:color="auto"/>
        <w:left w:val="none" w:sz="0" w:space="0" w:color="auto"/>
        <w:bottom w:val="none" w:sz="0" w:space="0" w:color="auto"/>
        <w:right w:val="none" w:sz="0" w:space="0" w:color="auto"/>
      </w:divBdr>
    </w:div>
    <w:div w:id="459878111">
      <w:bodyDiv w:val="1"/>
      <w:marLeft w:val="0"/>
      <w:marRight w:val="0"/>
      <w:marTop w:val="0"/>
      <w:marBottom w:val="0"/>
      <w:divBdr>
        <w:top w:val="none" w:sz="0" w:space="0" w:color="auto"/>
        <w:left w:val="none" w:sz="0" w:space="0" w:color="auto"/>
        <w:bottom w:val="none" w:sz="0" w:space="0" w:color="auto"/>
        <w:right w:val="none" w:sz="0" w:space="0" w:color="auto"/>
      </w:divBdr>
    </w:div>
    <w:div w:id="515584892">
      <w:bodyDiv w:val="1"/>
      <w:marLeft w:val="0"/>
      <w:marRight w:val="0"/>
      <w:marTop w:val="0"/>
      <w:marBottom w:val="0"/>
      <w:divBdr>
        <w:top w:val="none" w:sz="0" w:space="0" w:color="auto"/>
        <w:left w:val="none" w:sz="0" w:space="0" w:color="auto"/>
        <w:bottom w:val="none" w:sz="0" w:space="0" w:color="auto"/>
        <w:right w:val="none" w:sz="0" w:space="0" w:color="auto"/>
      </w:divBdr>
    </w:div>
    <w:div w:id="575438096">
      <w:bodyDiv w:val="1"/>
      <w:marLeft w:val="0"/>
      <w:marRight w:val="0"/>
      <w:marTop w:val="0"/>
      <w:marBottom w:val="0"/>
      <w:divBdr>
        <w:top w:val="none" w:sz="0" w:space="0" w:color="auto"/>
        <w:left w:val="none" w:sz="0" w:space="0" w:color="auto"/>
        <w:bottom w:val="none" w:sz="0" w:space="0" w:color="auto"/>
        <w:right w:val="none" w:sz="0" w:space="0" w:color="auto"/>
      </w:divBdr>
      <w:divsChild>
        <w:div w:id="2035762605">
          <w:marLeft w:val="0"/>
          <w:marRight w:val="0"/>
          <w:marTop w:val="0"/>
          <w:marBottom w:val="0"/>
          <w:divBdr>
            <w:top w:val="none" w:sz="0" w:space="0" w:color="auto"/>
            <w:left w:val="none" w:sz="0" w:space="0" w:color="auto"/>
            <w:bottom w:val="none" w:sz="0" w:space="0" w:color="auto"/>
            <w:right w:val="none" w:sz="0" w:space="0" w:color="auto"/>
          </w:divBdr>
          <w:divsChild>
            <w:div w:id="1576431091">
              <w:marLeft w:val="0"/>
              <w:marRight w:val="0"/>
              <w:marTop w:val="0"/>
              <w:marBottom w:val="0"/>
              <w:divBdr>
                <w:top w:val="none" w:sz="0" w:space="0" w:color="auto"/>
                <w:left w:val="none" w:sz="0" w:space="0" w:color="auto"/>
                <w:bottom w:val="none" w:sz="0" w:space="0" w:color="auto"/>
                <w:right w:val="none" w:sz="0" w:space="0" w:color="auto"/>
              </w:divBdr>
            </w:div>
            <w:div w:id="720446410">
              <w:marLeft w:val="0"/>
              <w:marRight w:val="0"/>
              <w:marTop w:val="0"/>
              <w:marBottom w:val="0"/>
              <w:divBdr>
                <w:top w:val="none" w:sz="0" w:space="0" w:color="auto"/>
                <w:left w:val="none" w:sz="0" w:space="0" w:color="auto"/>
                <w:bottom w:val="none" w:sz="0" w:space="0" w:color="auto"/>
                <w:right w:val="none" w:sz="0" w:space="0" w:color="auto"/>
              </w:divBdr>
            </w:div>
            <w:div w:id="406806038">
              <w:marLeft w:val="0"/>
              <w:marRight w:val="0"/>
              <w:marTop w:val="0"/>
              <w:marBottom w:val="0"/>
              <w:divBdr>
                <w:top w:val="none" w:sz="0" w:space="0" w:color="auto"/>
                <w:left w:val="none" w:sz="0" w:space="0" w:color="auto"/>
                <w:bottom w:val="none" w:sz="0" w:space="0" w:color="auto"/>
                <w:right w:val="none" w:sz="0" w:space="0" w:color="auto"/>
              </w:divBdr>
            </w:div>
            <w:div w:id="253825420">
              <w:marLeft w:val="0"/>
              <w:marRight w:val="0"/>
              <w:marTop w:val="0"/>
              <w:marBottom w:val="0"/>
              <w:divBdr>
                <w:top w:val="none" w:sz="0" w:space="0" w:color="auto"/>
                <w:left w:val="none" w:sz="0" w:space="0" w:color="auto"/>
                <w:bottom w:val="none" w:sz="0" w:space="0" w:color="auto"/>
                <w:right w:val="none" w:sz="0" w:space="0" w:color="auto"/>
              </w:divBdr>
            </w:div>
            <w:div w:id="812795923">
              <w:marLeft w:val="0"/>
              <w:marRight w:val="0"/>
              <w:marTop w:val="0"/>
              <w:marBottom w:val="0"/>
              <w:divBdr>
                <w:top w:val="none" w:sz="0" w:space="0" w:color="auto"/>
                <w:left w:val="none" w:sz="0" w:space="0" w:color="auto"/>
                <w:bottom w:val="none" w:sz="0" w:space="0" w:color="auto"/>
                <w:right w:val="none" w:sz="0" w:space="0" w:color="auto"/>
              </w:divBdr>
            </w:div>
            <w:div w:id="298848124">
              <w:marLeft w:val="0"/>
              <w:marRight w:val="0"/>
              <w:marTop w:val="0"/>
              <w:marBottom w:val="0"/>
              <w:divBdr>
                <w:top w:val="none" w:sz="0" w:space="0" w:color="auto"/>
                <w:left w:val="none" w:sz="0" w:space="0" w:color="auto"/>
                <w:bottom w:val="none" w:sz="0" w:space="0" w:color="auto"/>
                <w:right w:val="none" w:sz="0" w:space="0" w:color="auto"/>
              </w:divBdr>
            </w:div>
            <w:div w:id="535894389">
              <w:marLeft w:val="0"/>
              <w:marRight w:val="0"/>
              <w:marTop w:val="0"/>
              <w:marBottom w:val="0"/>
              <w:divBdr>
                <w:top w:val="none" w:sz="0" w:space="0" w:color="auto"/>
                <w:left w:val="none" w:sz="0" w:space="0" w:color="auto"/>
                <w:bottom w:val="none" w:sz="0" w:space="0" w:color="auto"/>
                <w:right w:val="none" w:sz="0" w:space="0" w:color="auto"/>
              </w:divBdr>
            </w:div>
            <w:div w:id="626350597">
              <w:marLeft w:val="0"/>
              <w:marRight w:val="0"/>
              <w:marTop w:val="0"/>
              <w:marBottom w:val="0"/>
              <w:divBdr>
                <w:top w:val="none" w:sz="0" w:space="0" w:color="auto"/>
                <w:left w:val="none" w:sz="0" w:space="0" w:color="auto"/>
                <w:bottom w:val="none" w:sz="0" w:space="0" w:color="auto"/>
                <w:right w:val="none" w:sz="0" w:space="0" w:color="auto"/>
              </w:divBdr>
            </w:div>
            <w:div w:id="114175456">
              <w:marLeft w:val="0"/>
              <w:marRight w:val="0"/>
              <w:marTop w:val="0"/>
              <w:marBottom w:val="0"/>
              <w:divBdr>
                <w:top w:val="none" w:sz="0" w:space="0" w:color="auto"/>
                <w:left w:val="none" w:sz="0" w:space="0" w:color="auto"/>
                <w:bottom w:val="none" w:sz="0" w:space="0" w:color="auto"/>
                <w:right w:val="none" w:sz="0" w:space="0" w:color="auto"/>
              </w:divBdr>
            </w:div>
            <w:div w:id="228228319">
              <w:marLeft w:val="0"/>
              <w:marRight w:val="0"/>
              <w:marTop w:val="0"/>
              <w:marBottom w:val="0"/>
              <w:divBdr>
                <w:top w:val="none" w:sz="0" w:space="0" w:color="auto"/>
                <w:left w:val="none" w:sz="0" w:space="0" w:color="auto"/>
                <w:bottom w:val="none" w:sz="0" w:space="0" w:color="auto"/>
                <w:right w:val="none" w:sz="0" w:space="0" w:color="auto"/>
              </w:divBdr>
            </w:div>
            <w:div w:id="329066675">
              <w:marLeft w:val="0"/>
              <w:marRight w:val="0"/>
              <w:marTop w:val="0"/>
              <w:marBottom w:val="0"/>
              <w:divBdr>
                <w:top w:val="none" w:sz="0" w:space="0" w:color="auto"/>
                <w:left w:val="none" w:sz="0" w:space="0" w:color="auto"/>
                <w:bottom w:val="none" w:sz="0" w:space="0" w:color="auto"/>
                <w:right w:val="none" w:sz="0" w:space="0" w:color="auto"/>
              </w:divBdr>
            </w:div>
            <w:div w:id="1720977879">
              <w:marLeft w:val="0"/>
              <w:marRight w:val="0"/>
              <w:marTop w:val="0"/>
              <w:marBottom w:val="0"/>
              <w:divBdr>
                <w:top w:val="none" w:sz="0" w:space="0" w:color="auto"/>
                <w:left w:val="none" w:sz="0" w:space="0" w:color="auto"/>
                <w:bottom w:val="none" w:sz="0" w:space="0" w:color="auto"/>
                <w:right w:val="none" w:sz="0" w:space="0" w:color="auto"/>
              </w:divBdr>
            </w:div>
            <w:div w:id="203256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299399">
      <w:bodyDiv w:val="1"/>
      <w:marLeft w:val="0"/>
      <w:marRight w:val="0"/>
      <w:marTop w:val="0"/>
      <w:marBottom w:val="0"/>
      <w:divBdr>
        <w:top w:val="none" w:sz="0" w:space="0" w:color="auto"/>
        <w:left w:val="none" w:sz="0" w:space="0" w:color="auto"/>
        <w:bottom w:val="none" w:sz="0" w:space="0" w:color="auto"/>
        <w:right w:val="none" w:sz="0" w:space="0" w:color="auto"/>
      </w:divBdr>
    </w:div>
    <w:div w:id="617679979">
      <w:bodyDiv w:val="1"/>
      <w:marLeft w:val="0"/>
      <w:marRight w:val="0"/>
      <w:marTop w:val="0"/>
      <w:marBottom w:val="0"/>
      <w:divBdr>
        <w:top w:val="none" w:sz="0" w:space="0" w:color="auto"/>
        <w:left w:val="none" w:sz="0" w:space="0" w:color="auto"/>
        <w:bottom w:val="none" w:sz="0" w:space="0" w:color="auto"/>
        <w:right w:val="none" w:sz="0" w:space="0" w:color="auto"/>
      </w:divBdr>
    </w:div>
    <w:div w:id="619260536">
      <w:bodyDiv w:val="1"/>
      <w:marLeft w:val="0"/>
      <w:marRight w:val="0"/>
      <w:marTop w:val="0"/>
      <w:marBottom w:val="0"/>
      <w:divBdr>
        <w:top w:val="none" w:sz="0" w:space="0" w:color="auto"/>
        <w:left w:val="none" w:sz="0" w:space="0" w:color="auto"/>
        <w:bottom w:val="none" w:sz="0" w:space="0" w:color="auto"/>
        <w:right w:val="none" w:sz="0" w:space="0" w:color="auto"/>
      </w:divBdr>
    </w:div>
    <w:div w:id="676539280">
      <w:bodyDiv w:val="1"/>
      <w:marLeft w:val="0"/>
      <w:marRight w:val="0"/>
      <w:marTop w:val="0"/>
      <w:marBottom w:val="0"/>
      <w:divBdr>
        <w:top w:val="none" w:sz="0" w:space="0" w:color="auto"/>
        <w:left w:val="none" w:sz="0" w:space="0" w:color="auto"/>
        <w:bottom w:val="none" w:sz="0" w:space="0" w:color="auto"/>
        <w:right w:val="none" w:sz="0" w:space="0" w:color="auto"/>
      </w:divBdr>
    </w:div>
    <w:div w:id="677344042">
      <w:bodyDiv w:val="1"/>
      <w:marLeft w:val="0"/>
      <w:marRight w:val="0"/>
      <w:marTop w:val="0"/>
      <w:marBottom w:val="0"/>
      <w:divBdr>
        <w:top w:val="none" w:sz="0" w:space="0" w:color="auto"/>
        <w:left w:val="none" w:sz="0" w:space="0" w:color="auto"/>
        <w:bottom w:val="none" w:sz="0" w:space="0" w:color="auto"/>
        <w:right w:val="none" w:sz="0" w:space="0" w:color="auto"/>
      </w:divBdr>
    </w:div>
    <w:div w:id="696005363">
      <w:bodyDiv w:val="1"/>
      <w:marLeft w:val="0"/>
      <w:marRight w:val="0"/>
      <w:marTop w:val="0"/>
      <w:marBottom w:val="0"/>
      <w:divBdr>
        <w:top w:val="none" w:sz="0" w:space="0" w:color="auto"/>
        <w:left w:val="none" w:sz="0" w:space="0" w:color="auto"/>
        <w:bottom w:val="none" w:sz="0" w:space="0" w:color="auto"/>
        <w:right w:val="none" w:sz="0" w:space="0" w:color="auto"/>
      </w:divBdr>
    </w:div>
    <w:div w:id="706953337">
      <w:bodyDiv w:val="1"/>
      <w:marLeft w:val="0"/>
      <w:marRight w:val="0"/>
      <w:marTop w:val="0"/>
      <w:marBottom w:val="0"/>
      <w:divBdr>
        <w:top w:val="none" w:sz="0" w:space="0" w:color="auto"/>
        <w:left w:val="none" w:sz="0" w:space="0" w:color="auto"/>
        <w:bottom w:val="none" w:sz="0" w:space="0" w:color="auto"/>
        <w:right w:val="none" w:sz="0" w:space="0" w:color="auto"/>
      </w:divBdr>
    </w:div>
    <w:div w:id="710960059">
      <w:bodyDiv w:val="1"/>
      <w:marLeft w:val="0"/>
      <w:marRight w:val="0"/>
      <w:marTop w:val="0"/>
      <w:marBottom w:val="0"/>
      <w:divBdr>
        <w:top w:val="none" w:sz="0" w:space="0" w:color="auto"/>
        <w:left w:val="none" w:sz="0" w:space="0" w:color="auto"/>
        <w:bottom w:val="none" w:sz="0" w:space="0" w:color="auto"/>
        <w:right w:val="none" w:sz="0" w:space="0" w:color="auto"/>
      </w:divBdr>
    </w:div>
    <w:div w:id="784932648">
      <w:bodyDiv w:val="1"/>
      <w:marLeft w:val="0"/>
      <w:marRight w:val="0"/>
      <w:marTop w:val="0"/>
      <w:marBottom w:val="0"/>
      <w:divBdr>
        <w:top w:val="none" w:sz="0" w:space="0" w:color="auto"/>
        <w:left w:val="none" w:sz="0" w:space="0" w:color="auto"/>
        <w:bottom w:val="none" w:sz="0" w:space="0" w:color="auto"/>
        <w:right w:val="none" w:sz="0" w:space="0" w:color="auto"/>
      </w:divBdr>
    </w:div>
    <w:div w:id="809058971">
      <w:bodyDiv w:val="1"/>
      <w:marLeft w:val="0"/>
      <w:marRight w:val="0"/>
      <w:marTop w:val="0"/>
      <w:marBottom w:val="0"/>
      <w:divBdr>
        <w:top w:val="none" w:sz="0" w:space="0" w:color="auto"/>
        <w:left w:val="none" w:sz="0" w:space="0" w:color="auto"/>
        <w:bottom w:val="none" w:sz="0" w:space="0" w:color="auto"/>
        <w:right w:val="none" w:sz="0" w:space="0" w:color="auto"/>
      </w:divBdr>
    </w:div>
    <w:div w:id="814220026">
      <w:bodyDiv w:val="1"/>
      <w:marLeft w:val="0"/>
      <w:marRight w:val="0"/>
      <w:marTop w:val="0"/>
      <w:marBottom w:val="0"/>
      <w:divBdr>
        <w:top w:val="none" w:sz="0" w:space="0" w:color="auto"/>
        <w:left w:val="none" w:sz="0" w:space="0" w:color="auto"/>
        <w:bottom w:val="none" w:sz="0" w:space="0" w:color="auto"/>
        <w:right w:val="none" w:sz="0" w:space="0" w:color="auto"/>
      </w:divBdr>
    </w:div>
    <w:div w:id="822619251">
      <w:bodyDiv w:val="1"/>
      <w:marLeft w:val="0"/>
      <w:marRight w:val="0"/>
      <w:marTop w:val="0"/>
      <w:marBottom w:val="0"/>
      <w:divBdr>
        <w:top w:val="none" w:sz="0" w:space="0" w:color="auto"/>
        <w:left w:val="none" w:sz="0" w:space="0" w:color="auto"/>
        <w:bottom w:val="none" w:sz="0" w:space="0" w:color="auto"/>
        <w:right w:val="none" w:sz="0" w:space="0" w:color="auto"/>
      </w:divBdr>
    </w:div>
    <w:div w:id="832531951">
      <w:bodyDiv w:val="1"/>
      <w:marLeft w:val="0"/>
      <w:marRight w:val="0"/>
      <w:marTop w:val="0"/>
      <w:marBottom w:val="0"/>
      <w:divBdr>
        <w:top w:val="none" w:sz="0" w:space="0" w:color="auto"/>
        <w:left w:val="none" w:sz="0" w:space="0" w:color="auto"/>
        <w:bottom w:val="none" w:sz="0" w:space="0" w:color="auto"/>
        <w:right w:val="none" w:sz="0" w:space="0" w:color="auto"/>
      </w:divBdr>
    </w:div>
    <w:div w:id="833574618">
      <w:bodyDiv w:val="1"/>
      <w:marLeft w:val="0"/>
      <w:marRight w:val="0"/>
      <w:marTop w:val="0"/>
      <w:marBottom w:val="0"/>
      <w:divBdr>
        <w:top w:val="none" w:sz="0" w:space="0" w:color="auto"/>
        <w:left w:val="none" w:sz="0" w:space="0" w:color="auto"/>
        <w:bottom w:val="none" w:sz="0" w:space="0" w:color="auto"/>
        <w:right w:val="none" w:sz="0" w:space="0" w:color="auto"/>
      </w:divBdr>
    </w:div>
    <w:div w:id="921522006">
      <w:bodyDiv w:val="1"/>
      <w:marLeft w:val="0"/>
      <w:marRight w:val="0"/>
      <w:marTop w:val="0"/>
      <w:marBottom w:val="0"/>
      <w:divBdr>
        <w:top w:val="none" w:sz="0" w:space="0" w:color="auto"/>
        <w:left w:val="none" w:sz="0" w:space="0" w:color="auto"/>
        <w:bottom w:val="none" w:sz="0" w:space="0" w:color="auto"/>
        <w:right w:val="none" w:sz="0" w:space="0" w:color="auto"/>
      </w:divBdr>
    </w:div>
    <w:div w:id="955719369">
      <w:bodyDiv w:val="1"/>
      <w:marLeft w:val="0"/>
      <w:marRight w:val="0"/>
      <w:marTop w:val="0"/>
      <w:marBottom w:val="0"/>
      <w:divBdr>
        <w:top w:val="none" w:sz="0" w:space="0" w:color="auto"/>
        <w:left w:val="none" w:sz="0" w:space="0" w:color="auto"/>
        <w:bottom w:val="none" w:sz="0" w:space="0" w:color="auto"/>
        <w:right w:val="none" w:sz="0" w:space="0" w:color="auto"/>
      </w:divBdr>
    </w:div>
    <w:div w:id="957494803">
      <w:bodyDiv w:val="1"/>
      <w:marLeft w:val="0"/>
      <w:marRight w:val="0"/>
      <w:marTop w:val="0"/>
      <w:marBottom w:val="0"/>
      <w:divBdr>
        <w:top w:val="none" w:sz="0" w:space="0" w:color="auto"/>
        <w:left w:val="none" w:sz="0" w:space="0" w:color="auto"/>
        <w:bottom w:val="none" w:sz="0" w:space="0" w:color="auto"/>
        <w:right w:val="none" w:sz="0" w:space="0" w:color="auto"/>
      </w:divBdr>
    </w:div>
    <w:div w:id="967005663">
      <w:bodyDiv w:val="1"/>
      <w:marLeft w:val="0"/>
      <w:marRight w:val="0"/>
      <w:marTop w:val="0"/>
      <w:marBottom w:val="0"/>
      <w:divBdr>
        <w:top w:val="none" w:sz="0" w:space="0" w:color="auto"/>
        <w:left w:val="none" w:sz="0" w:space="0" w:color="auto"/>
        <w:bottom w:val="none" w:sz="0" w:space="0" w:color="auto"/>
        <w:right w:val="none" w:sz="0" w:space="0" w:color="auto"/>
      </w:divBdr>
    </w:div>
    <w:div w:id="1008019022">
      <w:bodyDiv w:val="1"/>
      <w:marLeft w:val="0"/>
      <w:marRight w:val="0"/>
      <w:marTop w:val="0"/>
      <w:marBottom w:val="0"/>
      <w:divBdr>
        <w:top w:val="none" w:sz="0" w:space="0" w:color="auto"/>
        <w:left w:val="none" w:sz="0" w:space="0" w:color="auto"/>
        <w:bottom w:val="none" w:sz="0" w:space="0" w:color="auto"/>
        <w:right w:val="none" w:sz="0" w:space="0" w:color="auto"/>
      </w:divBdr>
    </w:div>
    <w:div w:id="1109206473">
      <w:bodyDiv w:val="1"/>
      <w:marLeft w:val="0"/>
      <w:marRight w:val="0"/>
      <w:marTop w:val="0"/>
      <w:marBottom w:val="0"/>
      <w:divBdr>
        <w:top w:val="none" w:sz="0" w:space="0" w:color="auto"/>
        <w:left w:val="none" w:sz="0" w:space="0" w:color="auto"/>
        <w:bottom w:val="none" w:sz="0" w:space="0" w:color="auto"/>
        <w:right w:val="none" w:sz="0" w:space="0" w:color="auto"/>
      </w:divBdr>
    </w:div>
    <w:div w:id="1118375864">
      <w:bodyDiv w:val="1"/>
      <w:marLeft w:val="0"/>
      <w:marRight w:val="0"/>
      <w:marTop w:val="0"/>
      <w:marBottom w:val="0"/>
      <w:divBdr>
        <w:top w:val="none" w:sz="0" w:space="0" w:color="auto"/>
        <w:left w:val="none" w:sz="0" w:space="0" w:color="auto"/>
        <w:bottom w:val="none" w:sz="0" w:space="0" w:color="auto"/>
        <w:right w:val="none" w:sz="0" w:space="0" w:color="auto"/>
      </w:divBdr>
    </w:div>
    <w:div w:id="1148978631">
      <w:bodyDiv w:val="1"/>
      <w:marLeft w:val="0"/>
      <w:marRight w:val="0"/>
      <w:marTop w:val="0"/>
      <w:marBottom w:val="0"/>
      <w:divBdr>
        <w:top w:val="none" w:sz="0" w:space="0" w:color="auto"/>
        <w:left w:val="none" w:sz="0" w:space="0" w:color="auto"/>
        <w:bottom w:val="none" w:sz="0" w:space="0" w:color="auto"/>
        <w:right w:val="none" w:sz="0" w:space="0" w:color="auto"/>
      </w:divBdr>
    </w:div>
    <w:div w:id="1178882432">
      <w:bodyDiv w:val="1"/>
      <w:marLeft w:val="0"/>
      <w:marRight w:val="0"/>
      <w:marTop w:val="0"/>
      <w:marBottom w:val="0"/>
      <w:divBdr>
        <w:top w:val="none" w:sz="0" w:space="0" w:color="auto"/>
        <w:left w:val="none" w:sz="0" w:space="0" w:color="auto"/>
        <w:bottom w:val="none" w:sz="0" w:space="0" w:color="auto"/>
        <w:right w:val="none" w:sz="0" w:space="0" w:color="auto"/>
      </w:divBdr>
    </w:div>
    <w:div w:id="1199513436">
      <w:bodyDiv w:val="1"/>
      <w:marLeft w:val="0"/>
      <w:marRight w:val="0"/>
      <w:marTop w:val="0"/>
      <w:marBottom w:val="0"/>
      <w:divBdr>
        <w:top w:val="none" w:sz="0" w:space="0" w:color="auto"/>
        <w:left w:val="none" w:sz="0" w:space="0" w:color="auto"/>
        <w:bottom w:val="none" w:sz="0" w:space="0" w:color="auto"/>
        <w:right w:val="none" w:sz="0" w:space="0" w:color="auto"/>
      </w:divBdr>
    </w:div>
    <w:div w:id="1271620109">
      <w:bodyDiv w:val="1"/>
      <w:marLeft w:val="0"/>
      <w:marRight w:val="0"/>
      <w:marTop w:val="0"/>
      <w:marBottom w:val="0"/>
      <w:divBdr>
        <w:top w:val="none" w:sz="0" w:space="0" w:color="auto"/>
        <w:left w:val="none" w:sz="0" w:space="0" w:color="auto"/>
        <w:bottom w:val="none" w:sz="0" w:space="0" w:color="auto"/>
        <w:right w:val="none" w:sz="0" w:space="0" w:color="auto"/>
      </w:divBdr>
    </w:div>
    <w:div w:id="1319724079">
      <w:bodyDiv w:val="1"/>
      <w:marLeft w:val="0"/>
      <w:marRight w:val="0"/>
      <w:marTop w:val="0"/>
      <w:marBottom w:val="0"/>
      <w:divBdr>
        <w:top w:val="none" w:sz="0" w:space="0" w:color="auto"/>
        <w:left w:val="none" w:sz="0" w:space="0" w:color="auto"/>
        <w:bottom w:val="none" w:sz="0" w:space="0" w:color="auto"/>
        <w:right w:val="none" w:sz="0" w:space="0" w:color="auto"/>
      </w:divBdr>
    </w:div>
    <w:div w:id="1319923436">
      <w:bodyDiv w:val="1"/>
      <w:marLeft w:val="0"/>
      <w:marRight w:val="0"/>
      <w:marTop w:val="0"/>
      <w:marBottom w:val="0"/>
      <w:divBdr>
        <w:top w:val="none" w:sz="0" w:space="0" w:color="auto"/>
        <w:left w:val="none" w:sz="0" w:space="0" w:color="auto"/>
        <w:bottom w:val="none" w:sz="0" w:space="0" w:color="auto"/>
        <w:right w:val="none" w:sz="0" w:space="0" w:color="auto"/>
      </w:divBdr>
    </w:div>
    <w:div w:id="1349484345">
      <w:bodyDiv w:val="1"/>
      <w:marLeft w:val="0"/>
      <w:marRight w:val="0"/>
      <w:marTop w:val="0"/>
      <w:marBottom w:val="0"/>
      <w:divBdr>
        <w:top w:val="none" w:sz="0" w:space="0" w:color="auto"/>
        <w:left w:val="none" w:sz="0" w:space="0" w:color="auto"/>
        <w:bottom w:val="none" w:sz="0" w:space="0" w:color="auto"/>
        <w:right w:val="none" w:sz="0" w:space="0" w:color="auto"/>
      </w:divBdr>
    </w:div>
    <w:div w:id="1403523310">
      <w:bodyDiv w:val="1"/>
      <w:marLeft w:val="0"/>
      <w:marRight w:val="0"/>
      <w:marTop w:val="0"/>
      <w:marBottom w:val="0"/>
      <w:divBdr>
        <w:top w:val="none" w:sz="0" w:space="0" w:color="auto"/>
        <w:left w:val="none" w:sz="0" w:space="0" w:color="auto"/>
        <w:bottom w:val="none" w:sz="0" w:space="0" w:color="auto"/>
        <w:right w:val="none" w:sz="0" w:space="0" w:color="auto"/>
      </w:divBdr>
    </w:div>
    <w:div w:id="1426153611">
      <w:bodyDiv w:val="1"/>
      <w:marLeft w:val="0"/>
      <w:marRight w:val="0"/>
      <w:marTop w:val="0"/>
      <w:marBottom w:val="0"/>
      <w:divBdr>
        <w:top w:val="none" w:sz="0" w:space="0" w:color="auto"/>
        <w:left w:val="none" w:sz="0" w:space="0" w:color="auto"/>
        <w:bottom w:val="none" w:sz="0" w:space="0" w:color="auto"/>
        <w:right w:val="none" w:sz="0" w:space="0" w:color="auto"/>
      </w:divBdr>
    </w:div>
    <w:div w:id="1427731385">
      <w:bodyDiv w:val="1"/>
      <w:marLeft w:val="0"/>
      <w:marRight w:val="0"/>
      <w:marTop w:val="0"/>
      <w:marBottom w:val="0"/>
      <w:divBdr>
        <w:top w:val="none" w:sz="0" w:space="0" w:color="auto"/>
        <w:left w:val="none" w:sz="0" w:space="0" w:color="auto"/>
        <w:bottom w:val="none" w:sz="0" w:space="0" w:color="auto"/>
        <w:right w:val="none" w:sz="0" w:space="0" w:color="auto"/>
      </w:divBdr>
    </w:div>
    <w:div w:id="1429615111">
      <w:bodyDiv w:val="1"/>
      <w:marLeft w:val="0"/>
      <w:marRight w:val="0"/>
      <w:marTop w:val="0"/>
      <w:marBottom w:val="0"/>
      <w:divBdr>
        <w:top w:val="none" w:sz="0" w:space="0" w:color="auto"/>
        <w:left w:val="none" w:sz="0" w:space="0" w:color="auto"/>
        <w:bottom w:val="none" w:sz="0" w:space="0" w:color="auto"/>
        <w:right w:val="none" w:sz="0" w:space="0" w:color="auto"/>
      </w:divBdr>
    </w:div>
    <w:div w:id="1438790975">
      <w:bodyDiv w:val="1"/>
      <w:marLeft w:val="0"/>
      <w:marRight w:val="0"/>
      <w:marTop w:val="0"/>
      <w:marBottom w:val="0"/>
      <w:divBdr>
        <w:top w:val="none" w:sz="0" w:space="0" w:color="auto"/>
        <w:left w:val="none" w:sz="0" w:space="0" w:color="auto"/>
        <w:bottom w:val="none" w:sz="0" w:space="0" w:color="auto"/>
        <w:right w:val="none" w:sz="0" w:space="0" w:color="auto"/>
      </w:divBdr>
    </w:div>
    <w:div w:id="1491214303">
      <w:bodyDiv w:val="1"/>
      <w:marLeft w:val="0"/>
      <w:marRight w:val="0"/>
      <w:marTop w:val="0"/>
      <w:marBottom w:val="0"/>
      <w:divBdr>
        <w:top w:val="none" w:sz="0" w:space="0" w:color="auto"/>
        <w:left w:val="none" w:sz="0" w:space="0" w:color="auto"/>
        <w:bottom w:val="none" w:sz="0" w:space="0" w:color="auto"/>
        <w:right w:val="none" w:sz="0" w:space="0" w:color="auto"/>
      </w:divBdr>
    </w:div>
    <w:div w:id="1502694824">
      <w:bodyDiv w:val="1"/>
      <w:marLeft w:val="0"/>
      <w:marRight w:val="0"/>
      <w:marTop w:val="0"/>
      <w:marBottom w:val="0"/>
      <w:divBdr>
        <w:top w:val="none" w:sz="0" w:space="0" w:color="auto"/>
        <w:left w:val="none" w:sz="0" w:space="0" w:color="auto"/>
        <w:bottom w:val="none" w:sz="0" w:space="0" w:color="auto"/>
        <w:right w:val="none" w:sz="0" w:space="0" w:color="auto"/>
      </w:divBdr>
    </w:div>
    <w:div w:id="1510946072">
      <w:bodyDiv w:val="1"/>
      <w:marLeft w:val="0"/>
      <w:marRight w:val="0"/>
      <w:marTop w:val="0"/>
      <w:marBottom w:val="0"/>
      <w:divBdr>
        <w:top w:val="none" w:sz="0" w:space="0" w:color="auto"/>
        <w:left w:val="none" w:sz="0" w:space="0" w:color="auto"/>
        <w:bottom w:val="none" w:sz="0" w:space="0" w:color="auto"/>
        <w:right w:val="none" w:sz="0" w:space="0" w:color="auto"/>
      </w:divBdr>
    </w:div>
    <w:div w:id="1556771679">
      <w:bodyDiv w:val="1"/>
      <w:marLeft w:val="0"/>
      <w:marRight w:val="0"/>
      <w:marTop w:val="0"/>
      <w:marBottom w:val="0"/>
      <w:divBdr>
        <w:top w:val="none" w:sz="0" w:space="0" w:color="auto"/>
        <w:left w:val="none" w:sz="0" w:space="0" w:color="auto"/>
        <w:bottom w:val="none" w:sz="0" w:space="0" w:color="auto"/>
        <w:right w:val="none" w:sz="0" w:space="0" w:color="auto"/>
      </w:divBdr>
    </w:div>
    <w:div w:id="1582326868">
      <w:bodyDiv w:val="1"/>
      <w:marLeft w:val="0"/>
      <w:marRight w:val="0"/>
      <w:marTop w:val="0"/>
      <w:marBottom w:val="0"/>
      <w:divBdr>
        <w:top w:val="none" w:sz="0" w:space="0" w:color="auto"/>
        <w:left w:val="none" w:sz="0" w:space="0" w:color="auto"/>
        <w:bottom w:val="none" w:sz="0" w:space="0" w:color="auto"/>
        <w:right w:val="none" w:sz="0" w:space="0" w:color="auto"/>
      </w:divBdr>
    </w:div>
    <w:div w:id="1586575708">
      <w:bodyDiv w:val="1"/>
      <w:marLeft w:val="0"/>
      <w:marRight w:val="0"/>
      <w:marTop w:val="0"/>
      <w:marBottom w:val="0"/>
      <w:divBdr>
        <w:top w:val="none" w:sz="0" w:space="0" w:color="auto"/>
        <w:left w:val="none" w:sz="0" w:space="0" w:color="auto"/>
        <w:bottom w:val="none" w:sz="0" w:space="0" w:color="auto"/>
        <w:right w:val="none" w:sz="0" w:space="0" w:color="auto"/>
      </w:divBdr>
      <w:divsChild>
        <w:div w:id="56629959">
          <w:marLeft w:val="0"/>
          <w:marRight w:val="0"/>
          <w:marTop w:val="0"/>
          <w:marBottom w:val="0"/>
          <w:divBdr>
            <w:top w:val="none" w:sz="0" w:space="0" w:color="auto"/>
            <w:left w:val="none" w:sz="0" w:space="0" w:color="auto"/>
            <w:bottom w:val="none" w:sz="0" w:space="0" w:color="auto"/>
            <w:right w:val="none" w:sz="0" w:space="0" w:color="auto"/>
          </w:divBdr>
          <w:divsChild>
            <w:div w:id="1117412790">
              <w:marLeft w:val="0"/>
              <w:marRight w:val="0"/>
              <w:marTop w:val="0"/>
              <w:marBottom w:val="0"/>
              <w:divBdr>
                <w:top w:val="none" w:sz="0" w:space="0" w:color="auto"/>
                <w:left w:val="none" w:sz="0" w:space="0" w:color="auto"/>
                <w:bottom w:val="none" w:sz="0" w:space="0" w:color="auto"/>
                <w:right w:val="none" w:sz="0" w:space="0" w:color="auto"/>
              </w:divBdr>
            </w:div>
            <w:div w:id="906182710">
              <w:marLeft w:val="0"/>
              <w:marRight w:val="0"/>
              <w:marTop w:val="0"/>
              <w:marBottom w:val="0"/>
              <w:divBdr>
                <w:top w:val="none" w:sz="0" w:space="0" w:color="auto"/>
                <w:left w:val="none" w:sz="0" w:space="0" w:color="auto"/>
                <w:bottom w:val="none" w:sz="0" w:space="0" w:color="auto"/>
                <w:right w:val="none" w:sz="0" w:space="0" w:color="auto"/>
              </w:divBdr>
            </w:div>
            <w:div w:id="1838226414">
              <w:marLeft w:val="0"/>
              <w:marRight w:val="0"/>
              <w:marTop w:val="0"/>
              <w:marBottom w:val="0"/>
              <w:divBdr>
                <w:top w:val="none" w:sz="0" w:space="0" w:color="auto"/>
                <w:left w:val="none" w:sz="0" w:space="0" w:color="auto"/>
                <w:bottom w:val="none" w:sz="0" w:space="0" w:color="auto"/>
                <w:right w:val="none" w:sz="0" w:space="0" w:color="auto"/>
              </w:divBdr>
            </w:div>
            <w:div w:id="250166814">
              <w:marLeft w:val="0"/>
              <w:marRight w:val="0"/>
              <w:marTop w:val="0"/>
              <w:marBottom w:val="0"/>
              <w:divBdr>
                <w:top w:val="none" w:sz="0" w:space="0" w:color="auto"/>
                <w:left w:val="none" w:sz="0" w:space="0" w:color="auto"/>
                <w:bottom w:val="none" w:sz="0" w:space="0" w:color="auto"/>
                <w:right w:val="none" w:sz="0" w:space="0" w:color="auto"/>
              </w:divBdr>
            </w:div>
            <w:div w:id="466166808">
              <w:marLeft w:val="0"/>
              <w:marRight w:val="0"/>
              <w:marTop w:val="0"/>
              <w:marBottom w:val="0"/>
              <w:divBdr>
                <w:top w:val="none" w:sz="0" w:space="0" w:color="auto"/>
                <w:left w:val="none" w:sz="0" w:space="0" w:color="auto"/>
                <w:bottom w:val="none" w:sz="0" w:space="0" w:color="auto"/>
                <w:right w:val="none" w:sz="0" w:space="0" w:color="auto"/>
              </w:divBdr>
            </w:div>
            <w:div w:id="1080559907">
              <w:marLeft w:val="0"/>
              <w:marRight w:val="0"/>
              <w:marTop w:val="0"/>
              <w:marBottom w:val="0"/>
              <w:divBdr>
                <w:top w:val="none" w:sz="0" w:space="0" w:color="auto"/>
                <w:left w:val="none" w:sz="0" w:space="0" w:color="auto"/>
                <w:bottom w:val="none" w:sz="0" w:space="0" w:color="auto"/>
                <w:right w:val="none" w:sz="0" w:space="0" w:color="auto"/>
              </w:divBdr>
            </w:div>
            <w:div w:id="46730044">
              <w:marLeft w:val="0"/>
              <w:marRight w:val="0"/>
              <w:marTop w:val="0"/>
              <w:marBottom w:val="0"/>
              <w:divBdr>
                <w:top w:val="none" w:sz="0" w:space="0" w:color="auto"/>
                <w:left w:val="none" w:sz="0" w:space="0" w:color="auto"/>
                <w:bottom w:val="none" w:sz="0" w:space="0" w:color="auto"/>
                <w:right w:val="none" w:sz="0" w:space="0" w:color="auto"/>
              </w:divBdr>
            </w:div>
            <w:div w:id="319769869">
              <w:marLeft w:val="0"/>
              <w:marRight w:val="0"/>
              <w:marTop w:val="0"/>
              <w:marBottom w:val="0"/>
              <w:divBdr>
                <w:top w:val="none" w:sz="0" w:space="0" w:color="auto"/>
                <w:left w:val="none" w:sz="0" w:space="0" w:color="auto"/>
                <w:bottom w:val="none" w:sz="0" w:space="0" w:color="auto"/>
                <w:right w:val="none" w:sz="0" w:space="0" w:color="auto"/>
              </w:divBdr>
            </w:div>
            <w:div w:id="115757826">
              <w:marLeft w:val="0"/>
              <w:marRight w:val="0"/>
              <w:marTop w:val="0"/>
              <w:marBottom w:val="0"/>
              <w:divBdr>
                <w:top w:val="none" w:sz="0" w:space="0" w:color="auto"/>
                <w:left w:val="none" w:sz="0" w:space="0" w:color="auto"/>
                <w:bottom w:val="none" w:sz="0" w:space="0" w:color="auto"/>
                <w:right w:val="none" w:sz="0" w:space="0" w:color="auto"/>
              </w:divBdr>
            </w:div>
            <w:div w:id="322394106">
              <w:marLeft w:val="0"/>
              <w:marRight w:val="0"/>
              <w:marTop w:val="0"/>
              <w:marBottom w:val="0"/>
              <w:divBdr>
                <w:top w:val="none" w:sz="0" w:space="0" w:color="auto"/>
                <w:left w:val="none" w:sz="0" w:space="0" w:color="auto"/>
                <w:bottom w:val="none" w:sz="0" w:space="0" w:color="auto"/>
                <w:right w:val="none" w:sz="0" w:space="0" w:color="auto"/>
              </w:divBdr>
            </w:div>
            <w:div w:id="948971616">
              <w:marLeft w:val="0"/>
              <w:marRight w:val="0"/>
              <w:marTop w:val="0"/>
              <w:marBottom w:val="0"/>
              <w:divBdr>
                <w:top w:val="none" w:sz="0" w:space="0" w:color="auto"/>
                <w:left w:val="none" w:sz="0" w:space="0" w:color="auto"/>
                <w:bottom w:val="none" w:sz="0" w:space="0" w:color="auto"/>
                <w:right w:val="none" w:sz="0" w:space="0" w:color="auto"/>
              </w:divBdr>
            </w:div>
            <w:div w:id="1908177685">
              <w:marLeft w:val="0"/>
              <w:marRight w:val="0"/>
              <w:marTop w:val="0"/>
              <w:marBottom w:val="0"/>
              <w:divBdr>
                <w:top w:val="none" w:sz="0" w:space="0" w:color="auto"/>
                <w:left w:val="none" w:sz="0" w:space="0" w:color="auto"/>
                <w:bottom w:val="none" w:sz="0" w:space="0" w:color="auto"/>
                <w:right w:val="none" w:sz="0" w:space="0" w:color="auto"/>
              </w:divBdr>
            </w:div>
            <w:div w:id="73668688">
              <w:marLeft w:val="0"/>
              <w:marRight w:val="0"/>
              <w:marTop w:val="0"/>
              <w:marBottom w:val="0"/>
              <w:divBdr>
                <w:top w:val="none" w:sz="0" w:space="0" w:color="auto"/>
                <w:left w:val="none" w:sz="0" w:space="0" w:color="auto"/>
                <w:bottom w:val="none" w:sz="0" w:space="0" w:color="auto"/>
                <w:right w:val="none" w:sz="0" w:space="0" w:color="auto"/>
              </w:divBdr>
            </w:div>
            <w:div w:id="896208114">
              <w:marLeft w:val="0"/>
              <w:marRight w:val="0"/>
              <w:marTop w:val="0"/>
              <w:marBottom w:val="0"/>
              <w:divBdr>
                <w:top w:val="none" w:sz="0" w:space="0" w:color="auto"/>
                <w:left w:val="none" w:sz="0" w:space="0" w:color="auto"/>
                <w:bottom w:val="none" w:sz="0" w:space="0" w:color="auto"/>
                <w:right w:val="none" w:sz="0" w:space="0" w:color="auto"/>
              </w:divBdr>
            </w:div>
            <w:div w:id="917906884">
              <w:marLeft w:val="0"/>
              <w:marRight w:val="0"/>
              <w:marTop w:val="0"/>
              <w:marBottom w:val="0"/>
              <w:divBdr>
                <w:top w:val="none" w:sz="0" w:space="0" w:color="auto"/>
                <w:left w:val="none" w:sz="0" w:space="0" w:color="auto"/>
                <w:bottom w:val="none" w:sz="0" w:space="0" w:color="auto"/>
                <w:right w:val="none" w:sz="0" w:space="0" w:color="auto"/>
              </w:divBdr>
            </w:div>
            <w:div w:id="1709380954">
              <w:marLeft w:val="0"/>
              <w:marRight w:val="0"/>
              <w:marTop w:val="0"/>
              <w:marBottom w:val="0"/>
              <w:divBdr>
                <w:top w:val="none" w:sz="0" w:space="0" w:color="auto"/>
                <w:left w:val="none" w:sz="0" w:space="0" w:color="auto"/>
                <w:bottom w:val="none" w:sz="0" w:space="0" w:color="auto"/>
                <w:right w:val="none" w:sz="0" w:space="0" w:color="auto"/>
              </w:divBdr>
            </w:div>
            <w:div w:id="1053967242">
              <w:marLeft w:val="0"/>
              <w:marRight w:val="0"/>
              <w:marTop w:val="0"/>
              <w:marBottom w:val="0"/>
              <w:divBdr>
                <w:top w:val="none" w:sz="0" w:space="0" w:color="auto"/>
                <w:left w:val="none" w:sz="0" w:space="0" w:color="auto"/>
                <w:bottom w:val="none" w:sz="0" w:space="0" w:color="auto"/>
                <w:right w:val="none" w:sz="0" w:space="0" w:color="auto"/>
              </w:divBdr>
            </w:div>
            <w:div w:id="325398208">
              <w:marLeft w:val="0"/>
              <w:marRight w:val="0"/>
              <w:marTop w:val="0"/>
              <w:marBottom w:val="0"/>
              <w:divBdr>
                <w:top w:val="none" w:sz="0" w:space="0" w:color="auto"/>
                <w:left w:val="none" w:sz="0" w:space="0" w:color="auto"/>
                <w:bottom w:val="none" w:sz="0" w:space="0" w:color="auto"/>
                <w:right w:val="none" w:sz="0" w:space="0" w:color="auto"/>
              </w:divBdr>
            </w:div>
            <w:div w:id="187067874">
              <w:marLeft w:val="0"/>
              <w:marRight w:val="0"/>
              <w:marTop w:val="0"/>
              <w:marBottom w:val="0"/>
              <w:divBdr>
                <w:top w:val="none" w:sz="0" w:space="0" w:color="auto"/>
                <w:left w:val="none" w:sz="0" w:space="0" w:color="auto"/>
                <w:bottom w:val="none" w:sz="0" w:space="0" w:color="auto"/>
                <w:right w:val="none" w:sz="0" w:space="0" w:color="auto"/>
              </w:divBdr>
            </w:div>
            <w:div w:id="369499563">
              <w:marLeft w:val="0"/>
              <w:marRight w:val="0"/>
              <w:marTop w:val="0"/>
              <w:marBottom w:val="0"/>
              <w:divBdr>
                <w:top w:val="none" w:sz="0" w:space="0" w:color="auto"/>
                <w:left w:val="none" w:sz="0" w:space="0" w:color="auto"/>
                <w:bottom w:val="none" w:sz="0" w:space="0" w:color="auto"/>
                <w:right w:val="none" w:sz="0" w:space="0" w:color="auto"/>
              </w:divBdr>
            </w:div>
            <w:div w:id="1084299999">
              <w:marLeft w:val="0"/>
              <w:marRight w:val="0"/>
              <w:marTop w:val="0"/>
              <w:marBottom w:val="0"/>
              <w:divBdr>
                <w:top w:val="none" w:sz="0" w:space="0" w:color="auto"/>
                <w:left w:val="none" w:sz="0" w:space="0" w:color="auto"/>
                <w:bottom w:val="none" w:sz="0" w:space="0" w:color="auto"/>
                <w:right w:val="none" w:sz="0" w:space="0" w:color="auto"/>
              </w:divBdr>
            </w:div>
            <w:div w:id="1567645852">
              <w:marLeft w:val="0"/>
              <w:marRight w:val="0"/>
              <w:marTop w:val="0"/>
              <w:marBottom w:val="0"/>
              <w:divBdr>
                <w:top w:val="none" w:sz="0" w:space="0" w:color="auto"/>
                <w:left w:val="none" w:sz="0" w:space="0" w:color="auto"/>
                <w:bottom w:val="none" w:sz="0" w:space="0" w:color="auto"/>
                <w:right w:val="none" w:sz="0" w:space="0" w:color="auto"/>
              </w:divBdr>
            </w:div>
            <w:div w:id="1563372233">
              <w:marLeft w:val="0"/>
              <w:marRight w:val="0"/>
              <w:marTop w:val="0"/>
              <w:marBottom w:val="0"/>
              <w:divBdr>
                <w:top w:val="none" w:sz="0" w:space="0" w:color="auto"/>
                <w:left w:val="none" w:sz="0" w:space="0" w:color="auto"/>
                <w:bottom w:val="none" w:sz="0" w:space="0" w:color="auto"/>
                <w:right w:val="none" w:sz="0" w:space="0" w:color="auto"/>
              </w:divBdr>
            </w:div>
            <w:div w:id="1779986697">
              <w:marLeft w:val="0"/>
              <w:marRight w:val="0"/>
              <w:marTop w:val="0"/>
              <w:marBottom w:val="0"/>
              <w:divBdr>
                <w:top w:val="none" w:sz="0" w:space="0" w:color="auto"/>
                <w:left w:val="none" w:sz="0" w:space="0" w:color="auto"/>
                <w:bottom w:val="none" w:sz="0" w:space="0" w:color="auto"/>
                <w:right w:val="none" w:sz="0" w:space="0" w:color="auto"/>
              </w:divBdr>
            </w:div>
            <w:div w:id="570383308">
              <w:marLeft w:val="0"/>
              <w:marRight w:val="0"/>
              <w:marTop w:val="0"/>
              <w:marBottom w:val="0"/>
              <w:divBdr>
                <w:top w:val="none" w:sz="0" w:space="0" w:color="auto"/>
                <w:left w:val="none" w:sz="0" w:space="0" w:color="auto"/>
                <w:bottom w:val="none" w:sz="0" w:space="0" w:color="auto"/>
                <w:right w:val="none" w:sz="0" w:space="0" w:color="auto"/>
              </w:divBdr>
            </w:div>
            <w:div w:id="1458335517">
              <w:marLeft w:val="0"/>
              <w:marRight w:val="0"/>
              <w:marTop w:val="0"/>
              <w:marBottom w:val="0"/>
              <w:divBdr>
                <w:top w:val="none" w:sz="0" w:space="0" w:color="auto"/>
                <w:left w:val="none" w:sz="0" w:space="0" w:color="auto"/>
                <w:bottom w:val="none" w:sz="0" w:space="0" w:color="auto"/>
                <w:right w:val="none" w:sz="0" w:space="0" w:color="auto"/>
              </w:divBdr>
            </w:div>
            <w:div w:id="1447849641">
              <w:marLeft w:val="0"/>
              <w:marRight w:val="0"/>
              <w:marTop w:val="0"/>
              <w:marBottom w:val="0"/>
              <w:divBdr>
                <w:top w:val="none" w:sz="0" w:space="0" w:color="auto"/>
                <w:left w:val="none" w:sz="0" w:space="0" w:color="auto"/>
                <w:bottom w:val="none" w:sz="0" w:space="0" w:color="auto"/>
                <w:right w:val="none" w:sz="0" w:space="0" w:color="auto"/>
              </w:divBdr>
            </w:div>
            <w:div w:id="1868639298">
              <w:marLeft w:val="0"/>
              <w:marRight w:val="0"/>
              <w:marTop w:val="0"/>
              <w:marBottom w:val="0"/>
              <w:divBdr>
                <w:top w:val="none" w:sz="0" w:space="0" w:color="auto"/>
                <w:left w:val="none" w:sz="0" w:space="0" w:color="auto"/>
                <w:bottom w:val="none" w:sz="0" w:space="0" w:color="auto"/>
                <w:right w:val="none" w:sz="0" w:space="0" w:color="auto"/>
              </w:divBdr>
            </w:div>
            <w:div w:id="1931766884">
              <w:marLeft w:val="0"/>
              <w:marRight w:val="0"/>
              <w:marTop w:val="0"/>
              <w:marBottom w:val="0"/>
              <w:divBdr>
                <w:top w:val="none" w:sz="0" w:space="0" w:color="auto"/>
                <w:left w:val="none" w:sz="0" w:space="0" w:color="auto"/>
                <w:bottom w:val="none" w:sz="0" w:space="0" w:color="auto"/>
                <w:right w:val="none" w:sz="0" w:space="0" w:color="auto"/>
              </w:divBdr>
            </w:div>
            <w:div w:id="1862745285">
              <w:marLeft w:val="0"/>
              <w:marRight w:val="0"/>
              <w:marTop w:val="0"/>
              <w:marBottom w:val="0"/>
              <w:divBdr>
                <w:top w:val="none" w:sz="0" w:space="0" w:color="auto"/>
                <w:left w:val="none" w:sz="0" w:space="0" w:color="auto"/>
                <w:bottom w:val="none" w:sz="0" w:space="0" w:color="auto"/>
                <w:right w:val="none" w:sz="0" w:space="0" w:color="auto"/>
              </w:divBdr>
            </w:div>
            <w:div w:id="1526868317">
              <w:marLeft w:val="0"/>
              <w:marRight w:val="0"/>
              <w:marTop w:val="0"/>
              <w:marBottom w:val="0"/>
              <w:divBdr>
                <w:top w:val="none" w:sz="0" w:space="0" w:color="auto"/>
                <w:left w:val="none" w:sz="0" w:space="0" w:color="auto"/>
                <w:bottom w:val="none" w:sz="0" w:space="0" w:color="auto"/>
                <w:right w:val="none" w:sz="0" w:space="0" w:color="auto"/>
              </w:divBdr>
            </w:div>
            <w:div w:id="1634142852">
              <w:marLeft w:val="0"/>
              <w:marRight w:val="0"/>
              <w:marTop w:val="0"/>
              <w:marBottom w:val="0"/>
              <w:divBdr>
                <w:top w:val="none" w:sz="0" w:space="0" w:color="auto"/>
                <w:left w:val="none" w:sz="0" w:space="0" w:color="auto"/>
                <w:bottom w:val="none" w:sz="0" w:space="0" w:color="auto"/>
                <w:right w:val="none" w:sz="0" w:space="0" w:color="auto"/>
              </w:divBdr>
            </w:div>
            <w:div w:id="1844664693">
              <w:marLeft w:val="0"/>
              <w:marRight w:val="0"/>
              <w:marTop w:val="0"/>
              <w:marBottom w:val="0"/>
              <w:divBdr>
                <w:top w:val="none" w:sz="0" w:space="0" w:color="auto"/>
                <w:left w:val="none" w:sz="0" w:space="0" w:color="auto"/>
                <w:bottom w:val="none" w:sz="0" w:space="0" w:color="auto"/>
                <w:right w:val="none" w:sz="0" w:space="0" w:color="auto"/>
              </w:divBdr>
            </w:div>
            <w:div w:id="1879004149">
              <w:marLeft w:val="0"/>
              <w:marRight w:val="0"/>
              <w:marTop w:val="0"/>
              <w:marBottom w:val="0"/>
              <w:divBdr>
                <w:top w:val="none" w:sz="0" w:space="0" w:color="auto"/>
                <w:left w:val="none" w:sz="0" w:space="0" w:color="auto"/>
                <w:bottom w:val="none" w:sz="0" w:space="0" w:color="auto"/>
                <w:right w:val="none" w:sz="0" w:space="0" w:color="auto"/>
              </w:divBdr>
            </w:div>
            <w:div w:id="296567491">
              <w:marLeft w:val="0"/>
              <w:marRight w:val="0"/>
              <w:marTop w:val="0"/>
              <w:marBottom w:val="0"/>
              <w:divBdr>
                <w:top w:val="none" w:sz="0" w:space="0" w:color="auto"/>
                <w:left w:val="none" w:sz="0" w:space="0" w:color="auto"/>
                <w:bottom w:val="none" w:sz="0" w:space="0" w:color="auto"/>
                <w:right w:val="none" w:sz="0" w:space="0" w:color="auto"/>
              </w:divBdr>
            </w:div>
            <w:div w:id="1332879678">
              <w:marLeft w:val="0"/>
              <w:marRight w:val="0"/>
              <w:marTop w:val="0"/>
              <w:marBottom w:val="0"/>
              <w:divBdr>
                <w:top w:val="none" w:sz="0" w:space="0" w:color="auto"/>
                <w:left w:val="none" w:sz="0" w:space="0" w:color="auto"/>
                <w:bottom w:val="none" w:sz="0" w:space="0" w:color="auto"/>
                <w:right w:val="none" w:sz="0" w:space="0" w:color="auto"/>
              </w:divBdr>
            </w:div>
            <w:div w:id="1420368058">
              <w:marLeft w:val="0"/>
              <w:marRight w:val="0"/>
              <w:marTop w:val="0"/>
              <w:marBottom w:val="0"/>
              <w:divBdr>
                <w:top w:val="none" w:sz="0" w:space="0" w:color="auto"/>
                <w:left w:val="none" w:sz="0" w:space="0" w:color="auto"/>
                <w:bottom w:val="none" w:sz="0" w:space="0" w:color="auto"/>
                <w:right w:val="none" w:sz="0" w:space="0" w:color="auto"/>
              </w:divBdr>
            </w:div>
            <w:div w:id="454064101">
              <w:marLeft w:val="0"/>
              <w:marRight w:val="0"/>
              <w:marTop w:val="0"/>
              <w:marBottom w:val="0"/>
              <w:divBdr>
                <w:top w:val="none" w:sz="0" w:space="0" w:color="auto"/>
                <w:left w:val="none" w:sz="0" w:space="0" w:color="auto"/>
                <w:bottom w:val="none" w:sz="0" w:space="0" w:color="auto"/>
                <w:right w:val="none" w:sz="0" w:space="0" w:color="auto"/>
              </w:divBdr>
            </w:div>
            <w:div w:id="1005590169">
              <w:marLeft w:val="0"/>
              <w:marRight w:val="0"/>
              <w:marTop w:val="0"/>
              <w:marBottom w:val="0"/>
              <w:divBdr>
                <w:top w:val="none" w:sz="0" w:space="0" w:color="auto"/>
                <w:left w:val="none" w:sz="0" w:space="0" w:color="auto"/>
                <w:bottom w:val="none" w:sz="0" w:space="0" w:color="auto"/>
                <w:right w:val="none" w:sz="0" w:space="0" w:color="auto"/>
              </w:divBdr>
            </w:div>
            <w:div w:id="1826897027">
              <w:marLeft w:val="0"/>
              <w:marRight w:val="0"/>
              <w:marTop w:val="0"/>
              <w:marBottom w:val="0"/>
              <w:divBdr>
                <w:top w:val="none" w:sz="0" w:space="0" w:color="auto"/>
                <w:left w:val="none" w:sz="0" w:space="0" w:color="auto"/>
                <w:bottom w:val="none" w:sz="0" w:space="0" w:color="auto"/>
                <w:right w:val="none" w:sz="0" w:space="0" w:color="auto"/>
              </w:divBdr>
            </w:div>
            <w:div w:id="408161967">
              <w:marLeft w:val="0"/>
              <w:marRight w:val="0"/>
              <w:marTop w:val="0"/>
              <w:marBottom w:val="0"/>
              <w:divBdr>
                <w:top w:val="none" w:sz="0" w:space="0" w:color="auto"/>
                <w:left w:val="none" w:sz="0" w:space="0" w:color="auto"/>
                <w:bottom w:val="none" w:sz="0" w:space="0" w:color="auto"/>
                <w:right w:val="none" w:sz="0" w:space="0" w:color="auto"/>
              </w:divBdr>
            </w:div>
            <w:div w:id="1850410134">
              <w:marLeft w:val="0"/>
              <w:marRight w:val="0"/>
              <w:marTop w:val="0"/>
              <w:marBottom w:val="0"/>
              <w:divBdr>
                <w:top w:val="none" w:sz="0" w:space="0" w:color="auto"/>
                <w:left w:val="none" w:sz="0" w:space="0" w:color="auto"/>
                <w:bottom w:val="none" w:sz="0" w:space="0" w:color="auto"/>
                <w:right w:val="none" w:sz="0" w:space="0" w:color="auto"/>
              </w:divBdr>
            </w:div>
            <w:div w:id="134840253">
              <w:marLeft w:val="0"/>
              <w:marRight w:val="0"/>
              <w:marTop w:val="0"/>
              <w:marBottom w:val="0"/>
              <w:divBdr>
                <w:top w:val="none" w:sz="0" w:space="0" w:color="auto"/>
                <w:left w:val="none" w:sz="0" w:space="0" w:color="auto"/>
                <w:bottom w:val="none" w:sz="0" w:space="0" w:color="auto"/>
                <w:right w:val="none" w:sz="0" w:space="0" w:color="auto"/>
              </w:divBdr>
            </w:div>
            <w:div w:id="443506032">
              <w:marLeft w:val="0"/>
              <w:marRight w:val="0"/>
              <w:marTop w:val="0"/>
              <w:marBottom w:val="0"/>
              <w:divBdr>
                <w:top w:val="none" w:sz="0" w:space="0" w:color="auto"/>
                <w:left w:val="none" w:sz="0" w:space="0" w:color="auto"/>
                <w:bottom w:val="none" w:sz="0" w:space="0" w:color="auto"/>
                <w:right w:val="none" w:sz="0" w:space="0" w:color="auto"/>
              </w:divBdr>
            </w:div>
            <w:div w:id="936140532">
              <w:marLeft w:val="0"/>
              <w:marRight w:val="0"/>
              <w:marTop w:val="0"/>
              <w:marBottom w:val="0"/>
              <w:divBdr>
                <w:top w:val="none" w:sz="0" w:space="0" w:color="auto"/>
                <w:left w:val="none" w:sz="0" w:space="0" w:color="auto"/>
                <w:bottom w:val="none" w:sz="0" w:space="0" w:color="auto"/>
                <w:right w:val="none" w:sz="0" w:space="0" w:color="auto"/>
              </w:divBdr>
            </w:div>
            <w:div w:id="1840198484">
              <w:marLeft w:val="0"/>
              <w:marRight w:val="0"/>
              <w:marTop w:val="0"/>
              <w:marBottom w:val="0"/>
              <w:divBdr>
                <w:top w:val="none" w:sz="0" w:space="0" w:color="auto"/>
                <w:left w:val="none" w:sz="0" w:space="0" w:color="auto"/>
                <w:bottom w:val="none" w:sz="0" w:space="0" w:color="auto"/>
                <w:right w:val="none" w:sz="0" w:space="0" w:color="auto"/>
              </w:divBdr>
            </w:div>
            <w:div w:id="704133103">
              <w:marLeft w:val="0"/>
              <w:marRight w:val="0"/>
              <w:marTop w:val="0"/>
              <w:marBottom w:val="0"/>
              <w:divBdr>
                <w:top w:val="none" w:sz="0" w:space="0" w:color="auto"/>
                <w:left w:val="none" w:sz="0" w:space="0" w:color="auto"/>
                <w:bottom w:val="none" w:sz="0" w:space="0" w:color="auto"/>
                <w:right w:val="none" w:sz="0" w:space="0" w:color="auto"/>
              </w:divBdr>
            </w:div>
            <w:div w:id="1910574834">
              <w:marLeft w:val="0"/>
              <w:marRight w:val="0"/>
              <w:marTop w:val="0"/>
              <w:marBottom w:val="0"/>
              <w:divBdr>
                <w:top w:val="none" w:sz="0" w:space="0" w:color="auto"/>
                <w:left w:val="none" w:sz="0" w:space="0" w:color="auto"/>
                <w:bottom w:val="none" w:sz="0" w:space="0" w:color="auto"/>
                <w:right w:val="none" w:sz="0" w:space="0" w:color="auto"/>
              </w:divBdr>
            </w:div>
            <w:div w:id="1552035166">
              <w:marLeft w:val="0"/>
              <w:marRight w:val="0"/>
              <w:marTop w:val="0"/>
              <w:marBottom w:val="0"/>
              <w:divBdr>
                <w:top w:val="none" w:sz="0" w:space="0" w:color="auto"/>
                <w:left w:val="none" w:sz="0" w:space="0" w:color="auto"/>
                <w:bottom w:val="none" w:sz="0" w:space="0" w:color="auto"/>
                <w:right w:val="none" w:sz="0" w:space="0" w:color="auto"/>
              </w:divBdr>
            </w:div>
            <w:div w:id="2080983551">
              <w:marLeft w:val="0"/>
              <w:marRight w:val="0"/>
              <w:marTop w:val="0"/>
              <w:marBottom w:val="0"/>
              <w:divBdr>
                <w:top w:val="none" w:sz="0" w:space="0" w:color="auto"/>
                <w:left w:val="none" w:sz="0" w:space="0" w:color="auto"/>
                <w:bottom w:val="none" w:sz="0" w:space="0" w:color="auto"/>
                <w:right w:val="none" w:sz="0" w:space="0" w:color="auto"/>
              </w:divBdr>
            </w:div>
            <w:div w:id="1458915520">
              <w:marLeft w:val="0"/>
              <w:marRight w:val="0"/>
              <w:marTop w:val="0"/>
              <w:marBottom w:val="0"/>
              <w:divBdr>
                <w:top w:val="none" w:sz="0" w:space="0" w:color="auto"/>
                <w:left w:val="none" w:sz="0" w:space="0" w:color="auto"/>
                <w:bottom w:val="none" w:sz="0" w:space="0" w:color="auto"/>
                <w:right w:val="none" w:sz="0" w:space="0" w:color="auto"/>
              </w:divBdr>
            </w:div>
            <w:div w:id="127356528">
              <w:marLeft w:val="0"/>
              <w:marRight w:val="0"/>
              <w:marTop w:val="0"/>
              <w:marBottom w:val="0"/>
              <w:divBdr>
                <w:top w:val="none" w:sz="0" w:space="0" w:color="auto"/>
                <w:left w:val="none" w:sz="0" w:space="0" w:color="auto"/>
                <w:bottom w:val="none" w:sz="0" w:space="0" w:color="auto"/>
                <w:right w:val="none" w:sz="0" w:space="0" w:color="auto"/>
              </w:divBdr>
            </w:div>
            <w:div w:id="1021784110">
              <w:marLeft w:val="0"/>
              <w:marRight w:val="0"/>
              <w:marTop w:val="0"/>
              <w:marBottom w:val="0"/>
              <w:divBdr>
                <w:top w:val="none" w:sz="0" w:space="0" w:color="auto"/>
                <w:left w:val="none" w:sz="0" w:space="0" w:color="auto"/>
                <w:bottom w:val="none" w:sz="0" w:space="0" w:color="auto"/>
                <w:right w:val="none" w:sz="0" w:space="0" w:color="auto"/>
              </w:divBdr>
            </w:div>
            <w:div w:id="1947423922">
              <w:marLeft w:val="0"/>
              <w:marRight w:val="0"/>
              <w:marTop w:val="0"/>
              <w:marBottom w:val="0"/>
              <w:divBdr>
                <w:top w:val="none" w:sz="0" w:space="0" w:color="auto"/>
                <w:left w:val="none" w:sz="0" w:space="0" w:color="auto"/>
                <w:bottom w:val="none" w:sz="0" w:space="0" w:color="auto"/>
                <w:right w:val="none" w:sz="0" w:space="0" w:color="auto"/>
              </w:divBdr>
            </w:div>
            <w:div w:id="1676418234">
              <w:marLeft w:val="0"/>
              <w:marRight w:val="0"/>
              <w:marTop w:val="0"/>
              <w:marBottom w:val="0"/>
              <w:divBdr>
                <w:top w:val="none" w:sz="0" w:space="0" w:color="auto"/>
                <w:left w:val="none" w:sz="0" w:space="0" w:color="auto"/>
                <w:bottom w:val="none" w:sz="0" w:space="0" w:color="auto"/>
                <w:right w:val="none" w:sz="0" w:space="0" w:color="auto"/>
              </w:divBdr>
            </w:div>
            <w:div w:id="389228600">
              <w:marLeft w:val="0"/>
              <w:marRight w:val="0"/>
              <w:marTop w:val="0"/>
              <w:marBottom w:val="0"/>
              <w:divBdr>
                <w:top w:val="none" w:sz="0" w:space="0" w:color="auto"/>
                <w:left w:val="none" w:sz="0" w:space="0" w:color="auto"/>
                <w:bottom w:val="none" w:sz="0" w:space="0" w:color="auto"/>
                <w:right w:val="none" w:sz="0" w:space="0" w:color="auto"/>
              </w:divBdr>
            </w:div>
            <w:div w:id="110326022">
              <w:marLeft w:val="0"/>
              <w:marRight w:val="0"/>
              <w:marTop w:val="0"/>
              <w:marBottom w:val="0"/>
              <w:divBdr>
                <w:top w:val="none" w:sz="0" w:space="0" w:color="auto"/>
                <w:left w:val="none" w:sz="0" w:space="0" w:color="auto"/>
                <w:bottom w:val="none" w:sz="0" w:space="0" w:color="auto"/>
                <w:right w:val="none" w:sz="0" w:space="0" w:color="auto"/>
              </w:divBdr>
            </w:div>
            <w:div w:id="307318872">
              <w:marLeft w:val="0"/>
              <w:marRight w:val="0"/>
              <w:marTop w:val="0"/>
              <w:marBottom w:val="0"/>
              <w:divBdr>
                <w:top w:val="none" w:sz="0" w:space="0" w:color="auto"/>
                <w:left w:val="none" w:sz="0" w:space="0" w:color="auto"/>
                <w:bottom w:val="none" w:sz="0" w:space="0" w:color="auto"/>
                <w:right w:val="none" w:sz="0" w:space="0" w:color="auto"/>
              </w:divBdr>
            </w:div>
            <w:div w:id="1603026802">
              <w:marLeft w:val="0"/>
              <w:marRight w:val="0"/>
              <w:marTop w:val="0"/>
              <w:marBottom w:val="0"/>
              <w:divBdr>
                <w:top w:val="none" w:sz="0" w:space="0" w:color="auto"/>
                <w:left w:val="none" w:sz="0" w:space="0" w:color="auto"/>
                <w:bottom w:val="none" w:sz="0" w:space="0" w:color="auto"/>
                <w:right w:val="none" w:sz="0" w:space="0" w:color="auto"/>
              </w:divBdr>
            </w:div>
            <w:div w:id="214316292">
              <w:marLeft w:val="0"/>
              <w:marRight w:val="0"/>
              <w:marTop w:val="0"/>
              <w:marBottom w:val="0"/>
              <w:divBdr>
                <w:top w:val="none" w:sz="0" w:space="0" w:color="auto"/>
                <w:left w:val="none" w:sz="0" w:space="0" w:color="auto"/>
                <w:bottom w:val="none" w:sz="0" w:space="0" w:color="auto"/>
                <w:right w:val="none" w:sz="0" w:space="0" w:color="auto"/>
              </w:divBdr>
            </w:div>
            <w:div w:id="1685865887">
              <w:marLeft w:val="0"/>
              <w:marRight w:val="0"/>
              <w:marTop w:val="0"/>
              <w:marBottom w:val="0"/>
              <w:divBdr>
                <w:top w:val="none" w:sz="0" w:space="0" w:color="auto"/>
                <w:left w:val="none" w:sz="0" w:space="0" w:color="auto"/>
                <w:bottom w:val="none" w:sz="0" w:space="0" w:color="auto"/>
                <w:right w:val="none" w:sz="0" w:space="0" w:color="auto"/>
              </w:divBdr>
            </w:div>
            <w:div w:id="1952201133">
              <w:marLeft w:val="0"/>
              <w:marRight w:val="0"/>
              <w:marTop w:val="0"/>
              <w:marBottom w:val="0"/>
              <w:divBdr>
                <w:top w:val="none" w:sz="0" w:space="0" w:color="auto"/>
                <w:left w:val="none" w:sz="0" w:space="0" w:color="auto"/>
                <w:bottom w:val="none" w:sz="0" w:space="0" w:color="auto"/>
                <w:right w:val="none" w:sz="0" w:space="0" w:color="auto"/>
              </w:divBdr>
            </w:div>
            <w:div w:id="791561802">
              <w:marLeft w:val="0"/>
              <w:marRight w:val="0"/>
              <w:marTop w:val="0"/>
              <w:marBottom w:val="0"/>
              <w:divBdr>
                <w:top w:val="none" w:sz="0" w:space="0" w:color="auto"/>
                <w:left w:val="none" w:sz="0" w:space="0" w:color="auto"/>
                <w:bottom w:val="none" w:sz="0" w:space="0" w:color="auto"/>
                <w:right w:val="none" w:sz="0" w:space="0" w:color="auto"/>
              </w:divBdr>
            </w:div>
            <w:div w:id="690298238">
              <w:marLeft w:val="0"/>
              <w:marRight w:val="0"/>
              <w:marTop w:val="0"/>
              <w:marBottom w:val="0"/>
              <w:divBdr>
                <w:top w:val="none" w:sz="0" w:space="0" w:color="auto"/>
                <w:left w:val="none" w:sz="0" w:space="0" w:color="auto"/>
                <w:bottom w:val="none" w:sz="0" w:space="0" w:color="auto"/>
                <w:right w:val="none" w:sz="0" w:space="0" w:color="auto"/>
              </w:divBdr>
            </w:div>
            <w:div w:id="37249094">
              <w:marLeft w:val="0"/>
              <w:marRight w:val="0"/>
              <w:marTop w:val="0"/>
              <w:marBottom w:val="0"/>
              <w:divBdr>
                <w:top w:val="none" w:sz="0" w:space="0" w:color="auto"/>
                <w:left w:val="none" w:sz="0" w:space="0" w:color="auto"/>
                <w:bottom w:val="none" w:sz="0" w:space="0" w:color="auto"/>
                <w:right w:val="none" w:sz="0" w:space="0" w:color="auto"/>
              </w:divBdr>
            </w:div>
            <w:div w:id="328992416">
              <w:marLeft w:val="0"/>
              <w:marRight w:val="0"/>
              <w:marTop w:val="0"/>
              <w:marBottom w:val="0"/>
              <w:divBdr>
                <w:top w:val="none" w:sz="0" w:space="0" w:color="auto"/>
                <w:left w:val="none" w:sz="0" w:space="0" w:color="auto"/>
                <w:bottom w:val="none" w:sz="0" w:space="0" w:color="auto"/>
                <w:right w:val="none" w:sz="0" w:space="0" w:color="auto"/>
              </w:divBdr>
            </w:div>
            <w:div w:id="837422304">
              <w:marLeft w:val="0"/>
              <w:marRight w:val="0"/>
              <w:marTop w:val="0"/>
              <w:marBottom w:val="0"/>
              <w:divBdr>
                <w:top w:val="none" w:sz="0" w:space="0" w:color="auto"/>
                <w:left w:val="none" w:sz="0" w:space="0" w:color="auto"/>
                <w:bottom w:val="none" w:sz="0" w:space="0" w:color="auto"/>
                <w:right w:val="none" w:sz="0" w:space="0" w:color="auto"/>
              </w:divBdr>
            </w:div>
            <w:div w:id="1818763905">
              <w:marLeft w:val="0"/>
              <w:marRight w:val="0"/>
              <w:marTop w:val="0"/>
              <w:marBottom w:val="0"/>
              <w:divBdr>
                <w:top w:val="none" w:sz="0" w:space="0" w:color="auto"/>
                <w:left w:val="none" w:sz="0" w:space="0" w:color="auto"/>
                <w:bottom w:val="none" w:sz="0" w:space="0" w:color="auto"/>
                <w:right w:val="none" w:sz="0" w:space="0" w:color="auto"/>
              </w:divBdr>
            </w:div>
            <w:div w:id="1167670132">
              <w:marLeft w:val="0"/>
              <w:marRight w:val="0"/>
              <w:marTop w:val="0"/>
              <w:marBottom w:val="0"/>
              <w:divBdr>
                <w:top w:val="none" w:sz="0" w:space="0" w:color="auto"/>
                <w:left w:val="none" w:sz="0" w:space="0" w:color="auto"/>
                <w:bottom w:val="none" w:sz="0" w:space="0" w:color="auto"/>
                <w:right w:val="none" w:sz="0" w:space="0" w:color="auto"/>
              </w:divBdr>
            </w:div>
            <w:div w:id="1857648777">
              <w:marLeft w:val="0"/>
              <w:marRight w:val="0"/>
              <w:marTop w:val="0"/>
              <w:marBottom w:val="0"/>
              <w:divBdr>
                <w:top w:val="none" w:sz="0" w:space="0" w:color="auto"/>
                <w:left w:val="none" w:sz="0" w:space="0" w:color="auto"/>
                <w:bottom w:val="none" w:sz="0" w:space="0" w:color="auto"/>
                <w:right w:val="none" w:sz="0" w:space="0" w:color="auto"/>
              </w:divBdr>
            </w:div>
            <w:div w:id="1363820534">
              <w:marLeft w:val="0"/>
              <w:marRight w:val="0"/>
              <w:marTop w:val="0"/>
              <w:marBottom w:val="0"/>
              <w:divBdr>
                <w:top w:val="none" w:sz="0" w:space="0" w:color="auto"/>
                <w:left w:val="none" w:sz="0" w:space="0" w:color="auto"/>
                <w:bottom w:val="none" w:sz="0" w:space="0" w:color="auto"/>
                <w:right w:val="none" w:sz="0" w:space="0" w:color="auto"/>
              </w:divBdr>
            </w:div>
            <w:div w:id="1663777844">
              <w:marLeft w:val="0"/>
              <w:marRight w:val="0"/>
              <w:marTop w:val="0"/>
              <w:marBottom w:val="0"/>
              <w:divBdr>
                <w:top w:val="none" w:sz="0" w:space="0" w:color="auto"/>
                <w:left w:val="none" w:sz="0" w:space="0" w:color="auto"/>
                <w:bottom w:val="none" w:sz="0" w:space="0" w:color="auto"/>
                <w:right w:val="none" w:sz="0" w:space="0" w:color="auto"/>
              </w:divBdr>
            </w:div>
            <w:div w:id="721902706">
              <w:marLeft w:val="0"/>
              <w:marRight w:val="0"/>
              <w:marTop w:val="0"/>
              <w:marBottom w:val="0"/>
              <w:divBdr>
                <w:top w:val="none" w:sz="0" w:space="0" w:color="auto"/>
                <w:left w:val="none" w:sz="0" w:space="0" w:color="auto"/>
                <w:bottom w:val="none" w:sz="0" w:space="0" w:color="auto"/>
                <w:right w:val="none" w:sz="0" w:space="0" w:color="auto"/>
              </w:divBdr>
            </w:div>
            <w:div w:id="809901007">
              <w:marLeft w:val="0"/>
              <w:marRight w:val="0"/>
              <w:marTop w:val="0"/>
              <w:marBottom w:val="0"/>
              <w:divBdr>
                <w:top w:val="none" w:sz="0" w:space="0" w:color="auto"/>
                <w:left w:val="none" w:sz="0" w:space="0" w:color="auto"/>
                <w:bottom w:val="none" w:sz="0" w:space="0" w:color="auto"/>
                <w:right w:val="none" w:sz="0" w:space="0" w:color="auto"/>
              </w:divBdr>
            </w:div>
            <w:div w:id="1767341953">
              <w:marLeft w:val="0"/>
              <w:marRight w:val="0"/>
              <w:marTop w:val="0"/>
              <w:marBottom w:val="0"/>
              <w:divBdr>
                <w:top w:val="none" w:sz="0" w:space="0" w:color="auto"/>
                <w:left w:val="none" w:sz="0" w:space="0" w:color="auto"/>
                <w:bottom w:val="none" w:sz="0" w:space="0" w:color="auto"/>
                <w:right w:val="none" w:sz="0" w:space="0" w:color="auto"/>
              </w:divBdr>
            </w:div>
            <w:div w:id="958335578">
              <w:marLeft w:val="0"/>
              <w:marRight w:val="0"/>
              <w:marTop w:val="0"/>
              <w:marBottom w:val="0"/>
              <w:divBdr>
                <w:top w:val="none" w:sz="0" w:space="0" w:color="auto"/>
                <w:left w:val="none" w:sz="0" w:space="0" w:color="auto"/>
                <w:bottom w:val="none" w:sz="0" w:space="0" w:color="auto"/>
                <w:right w:val="none" w:sz="0" w:space="0" w:color="auto"/>
              </w:divBdr>
            </w:div>
            <w:div w:id="860509056">
              <w:marLeft w:val="0"/>
              <w:marRight w:val="0"/>
              <w:marTop w:val="0"/>
              <w:marBottom w:val="0"/>
              <w:divBdr>
                <w:top w:val="none" w:sz="0" w:space="0" w:color="auto"/>
                <w:left w:val="none" w:sz="0" w:space="0" w:color="auto"/>
                <w:bottom w:val="none" w:sz="0" w:space="0" w:color="auto"/>
                <w:right w:val="none" w:sz="0" w:space="0" w:color="auto"/>
              </w:divBdr>
            </w:div>
            <w:div w:id="1960841381">
              <w:marLeft w:val="0"/>
              <w:marRight w:val="0"/>
              <w:marTop w:val="0"/>
              <w:marBottom w:val="0"/>
              <w:divBdr>
                <w:top w:val="none" w:sz="0" w:space="0" w:color="auto"/>
                <w:left w:val="none" w:sz="0" w:space="0" w:color="auto"/>
                <w:bottom w:val="none" w:sz="0" w:space="0" w:color="auto"/>
                <w:right w:val="none" w:sz="0" w:space="0" w:color="auto"/>
              </w:divBdr>
            </w:div>
            <w:div w:id="248543566">
              <w:marLeft w:val="0"/>
              <w:marRight w:val="0"/>
              <w:marTop w:val="0"/>
              <w:marBottom w:val="0"/>
              <w:divBdr>
                <w:top w:val="none" w:sz="0" w:space="0" w:color="auto"/>
                <w:left w:val="none" w:sz="0" w:space="0" w:color="auto"/>
                <w:bottom w:val="none" w:sz="0" w:space="0" w:color="auto"/>
                <w:right w:val="none" w:sz="0" w:space="0" w:color="auto"/>
              </w:divBdr>
            </w:div>
            <w:div w:id="1417048168">
              <w:marLeft w:val="0"/>
              <w:marRight w:val="0"/>
              <w:marTop w:val="0"/>
              <w:marBottom w:val="0"/>
              <w:divBdr>
                <w:top w:val="none" w:sz="0" w:space="0" w:color="auto"/>
                <w:left w:val="none" w:sz="0" w:space="0" w:color="auto"/>
                <w:bottom w:val="none" w:sz="0" w:space="0" w:color="auto"/>
                <w:right w:val="none" w:sz="0" w:space="0" w:color="auto"/>
              </w:divBdr>
            </w:div>
            <w:div w:id="1574046163">
              <w:marLeft w:val="0"/>
              <w:marRight w:val="0"/>
              <w:marTop w:val="0"/>
              <w:marBottom w:val="0"/>
              <w:divBdr>
                <w:top w:val="none" w:sz="0" w:space="0" w:color="auto"/>
                <w:left w:val="none" w:sz="0" w:space="0" w:color="auto"/>
                <w:bottom w:val="none" w:sz="0" w:space="0" w:color="auto"/>
                <w:right w:val="none" w:sz="0" w:space="0" w:color="auto"/>
              </w:divBdr>
            </w:div>
            <w:div w:id="1600486273">
              <w:marLeft w:val="0"/>
              <w:marRight w:val="0"/>
              <w:marTop w:val="0"/>
              <w:marBottom w:val="0"/>
              <w:divBdr>
                <w:top w:val="none" w:sz="0" w:space="0" w:color="auto"/>
                <w:left w:val="none" w:sz="0" w:space="0" w:color="auto"/>
                <w:bottom w:val="none" w:sz="0" w:space="0" w:color="auto"/>
                <w:right w:val="none" w:sz="0" w:space="0" w:color="auto"/>
              </w:divBdr>
            </w:div>
            <w:div w:id="806044187">
              <w:marLeft w:val="0"/>
              <w:marRight w:val="0"/>
              <w:marTop w:val="0"/>
              <w:marBottom w:val="0"/>
              <w:divBdr>
                <w:top w:val="none" w:sz="0" w:space="0" w:color="auto"/>
                <w:left w:val="none" w:sz="0" w:space="0" w:color="auto"/>
                <w:bottom w:val="none" w:sz="0" w:space="0" w:color="auto"/>
                <w:right w:val="none" w:sz="0" w:space="0" w:color="auto"/>
              </w:divBdr>
            </w:div>
            <w:div w:id="378096935">
              <w:marLeft w:val="0"/>
              <w:marRight w:val="0"/>
              <w:marTop w:val="0"/>
              <w:marBottom w:val="0"/>
              <w:divBdr>
                <w:top w:val="none" w:sz="0" w:space="0" w:color="auto"/>
                <w:left w:val="none" w:sz="0" w:space="0" w:color="auto"/>
                <w:bottom w:val="none" w:sz="0" w:space="0" w:color="auto"/>
                <w:right w:val="none" w:sz="0" w:space="0" w:color="auto"/>
              </w:divBdr>
            </w:div>
            <w:div w:id="21367884">
              <w:marLeft w:val="0"/>
              <w:marRight w:val="0"/>
              <w:marTop w:val="0"/>
              <w:marBottom w:val="0"/>
              <w:divBdr>
                <w:top w:val="none" w:sz="0" w:space="0" w:color="auto"/>
                <w:left w:val="none" w:sz="0" w:space="0" w:color="auto"/>
                <w:bottom w:val="none" w:sz="0" w:space="0" w:color="auto"/>
                <w:right w:val="none" w:sz="0" w:space="0" w:color="auto"/>
              </w:divBdr>
            </w:div>
            <w:div w:id="1100492128">
              <w:marLeft w:val="0"/>
              <w:marRight w:val="0"/>
              <w:marTop w:val="0"/>
              <w:marBottom w:val="0"/>
              <w:divBdr>
                <w:top w:val="none" w:sz="0" w:space="0" w:color="auto"/>
                <w:left w:val="none" w:sz="0" w:space="0" w:color="auto"/>
                <w:bottom w:val="none" w:sz="0" w:space="0" w:color="auto"/>
                <w:right w:val="none" w:sz="0" w:space="0" w:color="auto"/>
              </w:divBdr>
            </w:div>
            <w:div w:id="1407143734">
              <w:marLeft w:val="0"/>
              <w:marRight w:val="0"/>
              <w:marTop w:val="0"/>
              <w:marBottom w:val="0"/>
              <w:divBdr>
                <w:top w:val="none" w:sz="0" w:space="0" w:color="auto"/>
                <w:left w:val="none" w:sz="0" w:space="0" w:color="auto"/>
                <w:bottom w:val="none" w:sz="0" w:space="0" w:color="auto"/>
                <w:right w:val="none" w:sz="0" w:space="0" w:color="auto"/>
              </w:divBdr>
            </w:div>
            <w:div w:id="1499617727">
              <w:marLeft w:val="0"/>
              <w:marRight w:val="0"/>
              <w:marTop w:val="0"/>
              <w:marBottom w:val="0"/>
              <w:divBdr>
                <w:top w:val="none" w:sz="0" w:space="0" w:color="auto"/>
                <w:left w:val="none" w:sz="0" w:space="0" w:color="auto"/>
                <w:bottom w:val="none" w:sz="0" w:space="0" w:color="auto"/>
                <w:right w:val="none" w:sz="0" w:space="0" w:color="auto"/>
              </w:divBdr>
            </w:div>
            <w:div w:id="181436012">
              <w:marLeft w:val="0"/>
              <w:marRight w:val="0"/>
              <w:marTop w:val="0"/>
              <w:marBottom w:val="0"/>
              <w:divBdr>
                <w:top w:val="none" w:sz="0" w:space="0" w:color="auto"/>
                <w:left w:val="none" w:sz="0" w:space="0" w:color="auto"/>
                <w:bottom w:val="none" w:sz="0" w:space="0" w:color="auto"/>
                <w:right w:val="none" w:sz="0" w:space="0" w:color="auto"/>
              </w:divBdr>
            </w:div>
            <w:div w:id="649751051">
              <w:marLeft w:val="0"/>
              <w:marRight w:val="0"/>
              <w:marTop w:val="0"/>
              <w:marBottom w:val="0"/>
              <w:divBdr>
                <w:top w:val="none" w:sz="0" w:space="0" w:color="auto"/>
                <w:left w:val="none" w:sz="0" w:space="0" w:color="auto"/>
                <w:bottom w:val="none" w:sz="0" w:space="0" w:color="auto"/>
                <w:right w:val="none" w:sz="0" w:space="0" w:color="auto"/>
              </w:divBdr>
            </w:div>
            <w:div w:id="137685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279908">
      <w:bodyDiv w:val="1"/>
      <w:marLeft w:val="0"/>
      <w:marRight w:val="0"/>
      <w:marTop w:val="0"/>
      <w:marBottom w:val="0"/>
      <w:divBdr>
        <w:top w:val="none" w:sz="0" w:space="0" w:color="auto"/>
        <w:left w:val="none" w:sz="0" w:space="0" w:color="auto"/>
        <w:bottom w:val="none" w:sz="0" w:space="0" w:color="auto"/>
        <w:right w:val="none" w:sz="0" w:space="0" w:color="auto"/>
      </w:divBdr>
    </w:div>
    <w:div w:id="1654486231">
      <w:bodyDiv w:val="1"/>
      <w:marLeft w:val="0"/>
      <w:marRight w:val="0"/>
      <w:marTop w:val="0"/>
      <w:marBottom w:val="0"/>
      <w:divBdr>
        <w:top w:val="none" w:sz="0" w:space="0" w:color="auto"/>
        <w:left w:val="none" w:sz="0" w:space="0" w:color="auto"/>
        <w:bottom w:val="none" w:sz="0" w:space="0" w:color="auto"/>
        <w:right w:val="none" w:sz="0" w:space="0" w:color="auto"/>
      </w:divBdr>
    </w:div>
    <w:div w:id="1704557418">
      <w:bodyDiv w:val="1"/>
      <w:marLeft w:val="0"/>
      <w:marRight w:val="0"/>
      <w:marTop w:val="0"/>
      <w:marBottom w:val="0"/>
      <w:divBdr>
        <w:top w:val="none" w:sz="0" w:space="0" w:color="auto"/>
        <w:left w:val="none" w:sz="0" w:space="0" w:color="auto"/>
        <w:bottom w:val="none" w:sz="0" w:space="0" w:color="auto"/>
        <w:right w:val="none" w:sz="0" w:space="0" w:color="auto"/>
      </w:divBdr>
    </w:div>
    <w:div w:id="1710911541">
      <w:bodyDiv w:val="1"/>
      <w:marLeft w:val="0"/>
      <w:marRight w:val="0"/>
      <w:marTop w:val="0"/>
      <w:marBottom w:val="0"/>
      <w:divBdr>
        <w:top w:val="none" w:sz="0" w:space="0" w:color="auto"/>
        <w:left w:val="none" w:sz="0" w:space="0" w:color="auto"/>
        <w:bottom w:val="none" w:sz="0" w:space="0" w:color="auto"/>
        <w:right w:val="none" w:sz="0" w:space="0" w:color="auto"/>
      </w:divBdr>
    </w:div>
    <w:div w:id="1713771353">
      <w:bodyDiv w:val="1"/>
      <w:marLeft w:val="0"/>
      <w:marRight w:val="0"/>
      <w:marTop w:val="0"/>
      <w:marBottom w:val="0"/>
      <w:divBdr>
        <w:top w:val="none" w:sz="0" w:space="0" w:color="auto"/>
        <w:left w:val="none" w:sz="0" w:space="0" w:color="auto"/>
        <w:bottom w:val="none" w:sz="0" w:space="0" w:color="auto"/>
        <w:right w:val="none" w:sz="0" w:space="0" w:color="auto"/>
      </w:divBdr>
    </w:div>
    <w:div w:id="1720200296">
      <w:bodyDiv w:val="1"/>
      <w:marLeft w:val="0"/>
      <w:marRight w:val="0"/>
      <w:marTop w:val="0"/>
      <w:marBottom w:val="0"/>
      <w:divBdr>
        <w:top w:val="none" w:sz="0" w:space="0" w:color="auto"/>
        <w:left w:val="none" w:sz="0" w:space="0" w:color="auto"/>
        <w:bottom w:val="none" w:sz="0" w:space="0" w:color="auto"/>
        <w:right w:val="none" w:sz="0" w:space="0" w:color="auto"/>
      </w:divBdr>
    </w:div>
    <w:div w:id="1727023053">
      <w:bodyDiv w:val="1"/>
      <w:marLeft w:val="0"/>
      <w:marRight w:val="0"/>
      <w:marTop w:val="0"/>
      <w:marBottom w:val="0"/>
      <w:divBdr>
        <w:top w:val="none" w:sz="0" w:space="0" w:color="auto"/>
        <w:left w:val="none" w:sz="0" w:space="0" w:color="auto"/>
        <w:bottom w:val="none" w:sz="0" w:space="0" w:color="auto"/>
        <w:right w:val="none" w:sz="0" w:space="0" w:color="auto"/>
      </w:divBdr>
    </w:div>
    <w:div w:id="1740209001">
      <w:bodyDiv w:val="1"/>
      <w:marLeft w:val="0"/>
      <w:marRight w:val="0"/>
      <w:marTop w:val="0"/>
      <w:marBottom w:val="0"/>
      <w:divBdr>
        <w:top w:val="none" w:sz="0" w:space="0" w:color="auto"/>
        <w:left w:val="none" w:sz="0" w:space="0" w:color="auto"/>
        <w:bottom w:val="none" w:sz="0" w:space="0" w:color="auto"/>
        <w:right w:val="none" w:sz="0" w:space="0" w:color="auto"/>
      </w:divBdr>
    </w:div>
    <w:div w:id="1836264962">
      <w:bodyDiv w:val="1"/>
      <w:marLeft w:val="0"/>
      <w:marRight w:val="0"/>
      <w:marTop w:val="0"/>
      <w:marBottom w:val="0"/>
      <w:divBdr>
        <w:top w:val="none" w:sz="0" w:space="0" w:color="auto"/>
        <w:left w:val="none" w:sz="0" w:space="0" w:color="auto"/>
        <w:bottom w:val="none" w:sz="0" w:space="0" w:color="auto"/>
        <w:right w:val="none" w:sz="0" w:space="0" w:color="auto"/>
      </w:divBdr>
      <w:divsChild>
        <w:div w:id="6643144">
          <w:marLeft w:val="0"/>
          <w:marRight w:val="0"/>
          <w:marTop w:val="0"/>
          <w:marBottom w:val="0"/>
          <w:divBdr>
            <w:top w:val="none" w:sz="0" w:space="0" w:color="auto"/>
            <w:left w:val="none" w:sz="0" w:space="0" w:color="auto"/>
            <w:bottom w:val="none" w:sz="0" w:space="0" w:color="auto"/>
            <w:right w:val="none" w:sz="0" w:space="0" w:color="auto"/>
          </w:divBdr>
          <w:divsChild>
            <w:div w:id="1373772811">
              <w:marLeft w:val="0"/>
              <w:marRight w:val="0"/>
              <w:marTop w:val="0"/>
              <w:marBottom w:val="0"/>
              <w:divBdr>
                <w:top w:val="none" w:sz="0" w:space="0" w:color="auto"/>
                <w:left w:val="none" w:sz="0" w:space="0" w:color="auto"/>
                <w:bottom w:val="none" w:sz="0" w:space="0" w:color="auto"/>
                <w:right w:val="none" w:sz="0" w:space="0" w:color="auto"/>
              </w:divBdr>
            </w:div>
            <w:div w:id="1925533354">
              <w:marLeft w:val="0"/>
              <w:marRight w:val="0"/>
              <w:marTop w:val="0"/>
              <w:marBottom w:val="0"/>
              <w:divBdr>
                <w:top w:val="none" w:sz="0" w:space="0" w:color="auto"/>
                <w:left w:val="none" w:sz="0" w:space="0" w:color="auto"/>
                <w:bottom w:val="none" w:sz="0" w:space="0" w:color="auto"/>
                <w:right w:val="none" w:sz="0" w:space="0" w:color="auto"/>
              </w:divBdr>
            </w:div>
            <w:div w:id="1691026150">
              <w:marLeft w:val="0"/>
              <w:marRight w:val="0"/>
              <w:marTop w:val="0"/>
              <w:marBottom w:val="0"/>
              <w:divBdr>
                <w:top w:val="none" w:sz="0" w:space="0" w:color="auto"/>
                <w:left w:val="none" w:sz="0" w:space="0" w:color="auto"/>
                <w:bottom w:val="none" w:sz="0" w:space="0" w:color="auto"/>
                <w:right w:val="none" w:sz="0" w:space="0" w:color="auto"/>
              </w:divBdr>
            </w:div>
            <w:div w:id="861434100">
              <w:marLeft w:val="0"/>
              <w:marRight w:val="0"/>
              <w:marTop w:val="0"/>
              <w:marBottom w:val="0"/>
              <w:divBdr>
                <w:top w:val="none" w:sz="0" w:space="0" w:color="auto"/>
                <w:left w:val="none" w:sz="0" w:space="0" w:color="auto"/>
                <w:bottom w:val="none" w:sz="0" w:space="0" w:color="auto"/>
                <w:right w:val="none" w:sz="0" w:space="0" w:color="auto"/>
              </w:divBdr>
            </w:div>
            <w:div w:id="1848983349">
              <w:marLeft w:val="0"/>
              <w:marRight w:val="0"/>
              <w:marTop w:val="0"/>
              <w:marBottom w:val="0"/>
              <w:divBdr>
                <w:top w:val="none" w:sz="0" w:space="0" w:color="auto"/>
                <w:left w:val="none" w:sz="0" w:space="0" w:color="auto"/>
                <w:bottom w:val="none" w:sz="0" w:space="0" w:color="auto"/>
                <w:right w:val="none" w:sz="0" w:space="0" w:color="auto"/>
              </w:divBdr>
            </w:div>
            <w:div w:id="2047873440">
              <w:marLeft w:val="0"/>
              <w:marRight w:val="0"/>
              <w:marTop w:val="0"/>
              <w:marBottom w:val="0"/>
              <w:divBdr>
                <w:top w:val="none" w:sz="0" w:space="0" w:color="auto"/>
                <w:left w:val="none" w:sz="0" w:space="0" w:color="auto"/>
                <w:bottom w:val="none" w:sz="0" w:space="0" w:color="auto"/>
                <w:right w:val="none" w:sz="0" w:space="0" w:color="auto"/>
              </w:divBdr>
            </w:div>
            <w:div w:id="722870604">
              <w:marLeft w:val="0"/>
              <w:marRight w:val="0"/>
              <w:marTop w:val="0"/>
              <w:marBottom w:val="0"/>
              <w:divBdr>
                <w:top w:val="none" w:sz="0" w:space="0" w:color="auto"/>
                <w:left w:val="none" w:sz="0" w:space="0" w:color="auto"/>
                <w:bottom w:val="none" w:sz="0" w:space="0" w:color="auto"/>
                <w:right w:val="none" w:sz="0" w:space="0" w:color="auto"/>
              </w:divBdr>
            </w:div>
            <w:div w:id="84880705">
              <w:marLeft w:val="0"/>
              <w:marRight w:val="0"/>
              <w:marTop w:val="0"/>
              <w:marBottom w:val="0"/>
              <w:divBdr>
                <w:top w:val="none" w:sz="0" w:space="0" w:color="auto"/>
                <w:left w:val="none" w:sz="0" w:space="0" w:color="auto"/>
                <w:bottom w:val="none" w:sz="0" w:space="0" w:color="auto"/>
                <w:right w:val="none" w:sz="0" w:space="0" w:color="auto"/>
              </w:divBdr>
            </w:div>
            <w:div w:id="85846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675553">
      <w:bodyDiv w:val="1"/>
      <w:marLeft w:val="0"/>
      <w:marRight w:val="0"/>
      <w:marTop w:val="0"/>
      <w:marBottom w:val="0"/>
      <w:divBdr>
        <w:top w:val="none" w:sz="0" w:space="0" w:color="auto"/>
        <w:left w:val="none" w:sz="0" w:space="0" w:color="auto"/>
        <w:bottom w:val="none" w:sz="0" w:space="0" w:color="auto"/>
        <w:right w:val="none" w:sz="0" w:space="0" w:color="auto"/>
      </w:divBdr>
    </w:div>
    <w:div w:id="1855461762">
      <w:bodyDiv w:val="1"/>
      <w:marLeft w:val="0"/>
      <w:marRight w:val="0"/>
      <w:marTop w:val="0"/>
      <w:marBottom w:val="0"/>
      <w:divBdr>
        <w:top w:val="none" w:sz="0" w:space="0" w:color="auto"/>
        <w:left w:val="none" w:sz="0" w:space="0" w:color="auto"/>
        <w:bottom w:val="none" w:sz="0" w:space="0" w:color="auto"/>
        <w:right w:val="none" w:sz="0" w:space="0" w:color="auto"/>
      </w:divBdr>
    </w:div>
    <w:div w:id="1860922740">
      <w:bodyDiv w:val="1"/>
      <w:marLeft w:val="0"/>
      <w:marRight w:val="0"/>
      <w:marTop w:val="0"/>
      <w:marBottom w:val="0"/>
      <w:divBdr>
        <w:top w:val="none" w:sz="0" w:space="0" w:color="auto"/>
        <w:left w:val="none" w:sz="0" w:space="0" w:color="auto"/>
        <w:bottom w:val="none" w:sz="0" w:space="0" w:color="auto"/>
        <w:right w:val="none" w:sz="0" w:space="0" w:color="auto"/>
      </w:divBdr>
    </w:div>
    <w:div w:id="1889218812">
      <w:bodyDiv w:val="1"/>
      <w:marLeft w:val="0"/>
      <w:marRight w:val="0"/>
      <w:marTop w:val="0"/>
      <w:marBottom w:val="0"/>
      <w:divBdr>
        <w:top w:val="none" w:sz="0" w:space="0" w:color="auto"/>
        <w:left w:val="none" w:sz="0" w:space="0" w:color="auto"/>
        <w:bottom w:val="none" w:sz="0" w:space="0" w:color="auto"/>
        <w:right w:val="none" w:sz="0" w:space="0" w:color="auto"/>
      </w:divBdr>
      <w:divsChild>
        <w:div w:id="452480208">
          <w:marLeft w:val="0"/>
          <w:marRight w:val="0"/>
          <w:marTop w:val="0"/>
          <w:marBottom w:val="0"/>
          <w:divBdr>
            <w:top w:val="none" w:sz="0" w:space="0" w:color="auto"/>
            <w:left w:val="none" w:sz="0" w:space="0" w:color="auto"/>
            <w:bottom w:val="none" w:sz="0" w:space="0" w:color="auto"/>
            <w:right w:val="none" w:sz="0" w:space="0" w:color="auto"/>
          </w:divBdr>
          <w:divsChild>
            <w:div w:id="1723476971">
              <w:marLeft w:val="0"/>
              <w:marRight w:val="0"/>
              <w:marTop w:val="0"/>
              <w:marBottom w:val="0"/>
              <w:divBdr>
                <w:top w:val="none" w:sz="0" w:space="0" w:color="auto"/>
                <w:left w:val="none" w:sz="0" w:space="0" w:color="auto"/>
                <w:bottom w:val="none" w:sz="0" w:space="0" w:color="auto"/>
                <w:right w:val="none" w:sz="0" w:space="0" w:color="auto"/>
              </w:divBdr>
            </w:div>
            <w:div w:id="1672637009">
              <w:marLeft w:val="0"/>
              <w:marRight w:val="0"/>
              <w:marTop w:val="0"/>
              <w:marBottom w:val="0"/>
              <w:divBdr>
                <w:top w:val="none" w:sz="0" w:space="0" w:color="auto"/>
                <w:left w:val="none" w:sz="0" w:space="0" w:color="auto"/>
                <w:bottom w:val="none" w:sz="0" w:space="0" w:color="auto"/>
                <w:right w:val="none" w:sz="0" w:space="0" w:color="auto"/>
              </w:divBdr>
            </w:div>
            <w:div w:id="135438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853056">
      <w:bodyDiv w:val="1"/>
      <w:marLeft w:val="0"/>
      <w:marRight w:val="0"/>
      <w:marTop w:val="0"/>
      <w:marBottom w:val="0"/>
      <w:divBdr>
        <w:top w:val="none" w:sz="0" w:space="0" w:color="auto"/>
        <w:left w:val="none" w:sz="0" w:space="0" w:color="auto"/>
        <w:bottom w:val="none" w:sz="0" w:space="0" w:color="auto"/>
        <w:right w:val="none" w:sz="0" w:space="0" w:color="auto"/>
      </w:divBdr>
    </w:div>
    <w:div w:id="1917282208">
      <w:bodyDiv w:val="1"/>
      <w:marLeft w:val="0"/>
      <w:marRight w:val="0"/>
      <w:marTop w:val="0"/>
      <w:marBottom w:val="0"/>
      <w:divBdr>
        <w:top w:val="none" w:sz="0" w:space="0" w:color="auto"/>
        <w:left w:val="none" w:sz="0" w:space="0" w:color="auto"/>
        <w:bottom w:val="none" w:sz="0" w:space="0" w:color="auto"/>
        <w:right w:val="none" w:sz="0" w:space="0" w:color="auto"/>
      </w:divBdr>
    </w:div>
    <w:div w:id="1919702941">
      <w:bodyDiv w:val="1"/>
      <w:marLeft w:val="0"/>
      <w:marRight w:val="0"/>
      <w:marTop w:val="0"/>
      <w:marBottom w:val="0"/>
      <w:divBdr>
        <w:top w:val="none" w:sz="0" w:space="0" w:color="auto"/>
        <w:left w:val="none" w:sz="0" w:space="0" w:color="auto"/>
        <w:bottom w:val="none" w:sz="0" w:space="0" w:color="auto"/>
        <w:right w:val="none" w:sz="0" w:space="0" w:color="auto"/>
      </w:divBdr>
      <w:divsChild>
        <w:div w:id="886144545">
          <w:marLeft w:val="0"/>
          <w:marRight w:val="0"/>
          <w:marTop w:val="0"/>
          <w:marBottom w:val="0"/>
          <w:divBdr>
            <w:top w:val="none" w:sz="0" w:space="0" w:color="auto"/>
            <w:left w:val="none" w:sz="0" w:space="0" w:color="auto"/>
            <w:bottom w:val="none" w:sz="0" w:space="0" w:color="auto"/>
            <w:right w:val="none" w:sz="0" w:space="0" w:color="auto"/>
          </w:divBdr>
          <w:divsChild>
            <w:div w:id="1978104842">
              <w:marLeft w:val="0"/>
              <w:marRight w:val="0"/>
              <w:marTop w:val="0"/>
              <w:marBottom w:val="0"/>
              <w:divBdr>
                <w:top w:val="none" w:sz="0" w:space="0" w:color="auto"/>
                <w:left w:val="none" w:sz="0" w:space="0" w:color="auto"/>
                <w:bottom w:val="none" w:sz="0" w:space="0" w:color="auto"/>
                <w:right w:val="none" w:sz="0" w:space="0" w:color="auto"/>
              </w:divBdr>
            </w:div>
            <w:div w:id="1254123872">
              <w:marLeft w:val="0"/>
              <w:marRight w:val="0"/>
              <w:marTop w:val="0"/>
              <w:marBottom w:val="0"/>
              <w:divBdr>
                <w:top w:val="none" w:sz="0" w:space="0" w:color="auto"/>
                <w:left w:val="none" w:sz="0" w:space="0" w:color="auto"/>
                <w:bottom w:val="none" w:sz="0" w:space="0" w:color="auto"/>
                <w:right w:val="none" w:sz="0" w:space="0" w:color="auto"/>
              </w:divBdr>
            </w:div>
            <w:div w:id="1076896569">
              <w:marLeft w:val="0"/>
              <w:marRight w:val="0"/>
              <w:marTop w:val="0"/>
              <w:marBottom w:val="0"/>
              <w:divBdr>
                <w:top w:val="none" w:sz="0" w:space="0" w:color="auto"/>
                <w:left w:val="none" w:sz="0" w:space="0" w:color="auto"/>
                <w:bottom w:val="none" w:sz="0" w:space="0" w:color="auto"/>
                <w:right w:val="none" w:sz="0" w:space="0" w:color="auto"/>
              </w:divBdr>
            </w:div>
            <w:div w:id="1095514768">
              <w:marLeft w:val="0"/>
              <w:marRight w:val="0"/>
              <w:marTop w:val="0"/>
              <w:marBottom w:val="0"/>
              <w:divBdr>
                <w:top w:val="none" w:sz="0" w:space="0" w:color="auto"/>
                <w:left w:val="none" w:sz="0" w:space="0" w:color="auto"/>
                <w:bottom w:val="none" w:sz="0" w:space="0" w:color="auto"/>
                <w:right w:val="none" w:sz="0" w:space="0" w:color="auto"/>
              </w:divBdr>
            </w:div>
            <w:div w:id="996609506">
              <w:marLeft w:val="0"/>
              <w:marRight w:val="0"/>
              <w:marTop w:val="0"/>
              <w:marBottom w:val="0"/>
              <w:divBdr>
                <w:top w:val="none" w:sz="0" w:space="0" w:color="auto"/>
                <w:left w:val="none" w:sz="0" w:space="0" w:color="auto"/>
                <w:bottom w:val="none" w:sz="0" w:space="0" w:color="auto"/>
                <w:right w:val="none" w:sz="0" w:space="0" w:color="auto"/>
              </w:divBdr>
            </w:div>
            <w:div w:id="319043283">
              <w:marLeft w:val="0"/>
              <w:marRight w:val="0"/>
              <w:marTop w:val="0"/>
              <w:marBottom w:val="0"/>
              <w:divBdr>
                <w:top w:val="none" w:sz="0" w:space="0" w:color="auto"/>
                <w:left w:val="none" w:sz="0" w:space="0" w:color="auto"/>
                <w:bottom w:val="none" w:sz="0" w:space="0" w:color="auto"/>
                <w:right w:val="none" w:sz="0" w:space="0" w:color="auto"/>
              </w:divBdr>
            </w:div>
            <w:div w:id="1257325534">
              <w:marLeft w:val="0"/>
              <w:marRight w:val="0"/>
              <w:marTop w:val="0"/>
              <w:marBottom w:val="0"/>
              <w:divBdr>
                <w:top w:val="none" w:sz="0" w:space="0" w:color="auto"/>
                <w:left w:val="none" w:sz="0" w:space="0" w:color="auto"/>
                <w:bottom w:val="none" w:sz="0" w:space="0" w:color="auto"/>
                <w:right w:val="none" w:sz="0" w:space="0" w:color="auto"/>
              </w:divBdr>
            </w:div>
            <w:div w:id="729769656">
              <w:marLeft w:val="0"/>
              <w:marRight w:val="0"/>
              <w:marTop w:val="0"/>
              <w:marBottom w:val="0"/>
              <w:divBdr>
                <w:top w:val="none" w:sz="0" w:space="0" w:color="auto"/>
                <w:left w:val="none" w:sz="0" w:space="0" w:color="auto"/>
                <w:bottom w:val="none" w:sz="0" w:space="0" w:color="auto"/>
                <w:right w:val="none" w:sz="0" w:space="0" w:color="auto"/>
              </w:divBdr>
            </w:div>
            <w:div w:id="100409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354310">
      <w:bodyDiv w:val="1"/>
      <w:marLeft w:val="0"/>
      <w:marRight w:val="0"/>
      <w:marTop w:val="0"/>
      <w:marBottom w:val="0"/>
      <w:divBdr>
        <w:top w:val="none" w:sz="0" w:space="0" w:color="auto"/>
        <w:left w:val="none" w:sz="0" w:space="0" w:color="auto"/>
        <w:bottom w:val="none" w:sz="0" w:space="0" w:color="auto"/>
        <w:right w:val="none" w:sz="0" w:space="0" w:color="auto"/>
      </w:divBdr>
    </w:div>
    <w:div w:id="2025207962">
      <w:bodyDiv w:val="1"/>
      <w:marLeft w:val="0"/>
      <w:marRight w:val="0"/>
      <w:marTop w:val="0"/>
      <w:marBottom w:val="0"/>
      <w:divBdr>
        <w:top w:val="none" w:sz="0" w:space="0" w:color="auto"/>
        <w:left w:val="none" w:sz="0" w:space="0" w:color="auto"/>
        <w:bottom w:val="none" w:sz="0" w:space="0" w:color="auto"/>
        <w:right w:val="none" w:sz="0" w:space="0" w:color="auto"/>
      </w:divBdr>
    </w:div>
    <w:div w:id="2027517478">
      <w:bodyDiv w:val="1"/>
      <w:marLeft w:val="0"/>
      <w:marRight w:val="0"/>
      <w:marTop w:val="0"/>
      <w:marBottom w:val="0"/>
      <w:divBdr>
        <w:top w:val="none" w:sz="0" w:space="0" w:color="auto"/>
        <w:left w:val="none" w:sz="0" w:space="0" w:color="auto"/>
        <w:bottom w:val="none" w:sz="0" w:space="0" w:color="auto"/>
        <w:right w:val="none" w:sz="0" w:space="0" w:color="auto"/>
      </w:divBdr>
    </w:div>
    <w:div w:id="2033532425">
      <w:bodyDiv w:val="1"/>
      <w:marLeft w:val="0"/>
      <w:marRight w:val="0"/>
      <w:marTop w:val="0"/>
      <w:marBottom w:val="0"/>
      <w:divBdr>
        <w:top w:val="none" w:sz="0" w:space="0" w:color="auto"/>
        <w:left w:val="none" w:sz="0" w:space="0" w:color="auto"/>
        <w:bottom w:val="none" w:sz="0" w:space="0" w:color="auto"/>
        <w:right w:val="none" w:sz="0" w:space="0" w:color="auto"/>
      </w:divBdr>
    </w:div>
    <w:div w:id="2037460184">
      <w:bodyDiv w:val="1"/>
      <w:marLeft w:val="0"/>
      <w:marRight w:val="0"/>
      <w:marTop w:val="0"/>
      <w:marBottom w:val="0"/>
      <w:divBdr>
        <w:top w:val="none" w:sz="0" w:space="0" w:color="auto"/>
        <w:left w:val="none" w:sz="0" w:space="0" w:color="auto"/>
        <w:bottom w:val="none" w:sz="0" w:space="0" w:color="auto"/>
        <w:right w:val="none" w:sz="0" w:space="0" w:color="auto"/>
      </w:divBdr>
    </w:div>
    <w:div w:id="2077972761">
      <w:bodyDiv w:val="1"/>
      <w:marLeft w:val="0"/>
      <w:marRight w:val="0"/>
      <w:marTop w:val="0"/>
      <w:marBottom w:val="0"/>
      <w:divBdr>
        <w:top w:val="none" w:sz="0" w:space="0" w:color="auto"/>
        <w:left w:val="none" w:sz="0" w:space="0" w:color="auto"/>
        <w:bottom w:val="none" w:sz="0" w:space="0" w:color="auto"/>
        <w:right w:val="none" w:sz="0" w:space="0" w:color="auto"/>
      </w:divBdr>
      <w:divsChild>
        <w:div w:id="1408842819">
          <w:marLeft w:val="0"/>
          <w:marRight w:val="0"/>
          <w:marTop w:val="0"/>
          <w:marBottom w:val="0"/>
          <w:divBdr>
            <w:top w:val="none" w:sz="0" w:space="0" w:color="auto"/>
            <w:left w:val="none" w:sz="0" w:space="0" w:color="auto"/>
            <w:bottom w:val="none" w:sz="0" w:space="0" w:color="auto"/>
            <w:right w:val="none" w:sz="0" w:space="0" w:color="auto"/>
          </w:divBdr>
          <w:divsChild>
            <w:div w:id="1185822637">
              <w:marLeft w:val="0"/>
              <w:marRight w:val="0"/>
              <w:marTop w:val="0"/>
              <w:marBottom w:val="0"/>
              <w:divBdr>
                <w:top w:val="none" w:sz="0" w:space="0" w:color="auto"/>
                <w:left w:val="none" w:sz="0" w:space="0" w:color="auto"/>
                <w:bottom w:val="none" w:sz="0" w:space="0" w:color="auto"/>
                <w:right w:val="none" w:sz="0" w:space="0" w:color="auto"/>
              </w:divBdr>
            </w:div>
            <w:div w:id="206533947">
              <w:marLeft w:val="0"/>
              <w:marRight w:val="0"/>
              <w:marTop w:val="0"/>
              <w:marBottom w:val="0"/>
              <w:divBdr>
                <w:top w:val="none" w:sz="0" w:space="0" w:color="auto"/>
                <w:left w:val="none" w:sz="0" w:space="0" w:color="auto"/>
                <w:bottom w:val="none" w:sz="0" w:space="0" w:color="auto"/>
                <w:right w:val="none" w:sz="0" w:space="0" w:color="auto"/>
              </w:divBdr>
            </w:div>
            <w:div w:id="378095663">
              <w:marLeft w:val="0"/>
              <w:marRight w:val="0"/>
              <w:marTop w:val="0"/>
              <w:marBottom w:val="0"/>
              <w:divBdr>
                <w:top w:val="none" w:sz="0" w:space="0" w:color="auto"/>
                <w:left w:val="none" w:sz="0" w:space="0" w:color="auto"/>
                <w:bottom w:val="none" w:sz="0" w:space="0" w:color="auto"/>
                <w:right w:val="none" w:sz="0" w:space="0" w:color="auto"/>
              </w:divBdr>
            </w:div>
            <w:div w:id="1462655017">
              <w:marLeft w:val="0"/>
              <w:marRight w:val="0"/>
              <w:marTop w:val="0"/>
              <w:marBottom w:val="0"/>
              <w:divBdr>
                <w:top w:val="none" w:sz="0" w:space="0" w:color="auto"/>
                <w:left w:val="none" w:sz="0" w:space="0" w:color="auto"/>
                <w:bottom w:val="none" w:sz="0" w:space="0" w:color="auto"/>
                <w:right w:val="none" w:sz="0" w:space="0" w:color="auto"/>
              </w:divBdr>
            </w:div>
            <w:div w:id="853880579">
              <w:marLeft w:val="0"/>
              <w:marRight w:val="0"/>
              <w:marTop w:val="0"/>
              <w:marBottom w:val="0"/>
              <w:divBdr>
                <w:top w:val="none" w:sz="0" w:space="0" w:color="auto"/>
                <w:left w:val="none" w:sz="0" w:space="0" w:color="auto"/>
                <w:bottom w:val="none" w:sz="0" w:space="0" w:color="auto"/>
                <w:right w:val="none" w:sz="0" w:space="0" w:color="auto"/>
              </w:divBdr>
            </w:div>
            <w:div w:id="450057807">
              <w:marLeft w:val="0"/>
              <w:marRight w:val="0"/>
              <w:marTop w:val="0"/>
              <w:marBottom w:val="0"/>
              <w:divBdr>
                <w:top w:val="none" w:sz="0" w:space="0" w:color="auto"/>
                <w:left w:val="none" w:sz="0" w:space="0" w:color="auto"/>
                <w:bottom w:val="none" w:sz="0" w:space="0" w:color="auto"/>
                <w:right w:val="none" w:sz="0" w:space="0" w:color="auto"/>
              </w:divBdr>
            </w:div>
            <w:div w:id="804617947">
              <w:marLeft w:val="0"/>
              <w:marRight w:val="0"/>
              <w:marTop w:val="0"/>
              <w:marBottom w:val="0"/>
              <w:divBdr>
                <w:top w:val="none" w:sz="0" w:space="0" w:color="auto"/>
                <w:left w:val="none" w:sz="0" w:space="0" w:color="auto"/>
                <w:bottom w:val="none" w:sz="0" w:space="0" w:color="auto"/>
                <w:right w:val="none" w:sz="0" w:space="0" w:color="auto"/>
              </w:divBdr>
            </w:div>
            <w:div w:id="913003728">
              <w:marLeft w:val="0"/>
              <w:marRight w:val="0"/>
              <w:marTop w:val="0"/>
              <w:marBottom w:val="0"/>
              <w:divBdr>
                <w:top w:val="none" w:sz="0" w:space="0" w:color="auto"/>
                <w:left w:val="none" w:sz="0" w:space="0" w:color="auto"/>
                <w:bottom w:val="none" w:sz="0" w:space="0" w:color="auto"/>
                <w:right w:val="none" w:sz="0" w:space="0" w:color="auto"/>
              </w:divBdr>
            </w:div>
            <w:div w:id="1118258250">
              <w:marLeft w:val="0"/>
              <w:marRight w:val="0"/>
              <w:marTop w:val="0"/>
              <w:marBottom w:val="0"/>
              <w:divBdr>
                <w:top w:val="none" w:sz="0" w:space="0" w:color="auto"/>
                <w:left w:val="none" w:sz="0" w:space="0" w:color="auto"/>
                <w:bottom w:val="none" w:sz="0" w:space="0" w:color="auto"/>
                <w:right w:val="none" w:sz="0" w:space="0" w:color="auto"/>
              </w:divBdr>
            </w:div>
            <w:div w:id="1704358971">
              <w:marLeft w:val="0"/>
              <w:marRight w:val="0"/>
              <w:marTop w:val="0"/>
              <w:marBottom w:val="0"/>
              <w:divBdr>
                <w:top w:val="none" w:sz="0" w:space="0" w:color="auto"/>
                <w:left w:val="none" w:sz="0" w:space="0" w:color="auto"/>
                <w:bottom w:val="none" w:sz="0" w:space="0" w:color="auto"/>
                <w:right w:val="none" w:sz="0" w:space="0" w:color="auto"/>
              </w:divBdr>
            </w:div>
            <w:div w:id="728501490">
              <w:marLeft w:val="0"/>
              <w:marRight w:val="0"/>
              <w:marTop w:val="0"/>
              <w:marBottom w:val="0"/>
              <w:divBdr>
                <w:top w:val="none" w:sz="0" w:space="0" w:color="auto"/>
                <w:left w:val="none" w:sz="0" w:space="0" w:color="auto"/>
                <w:bottom w:val="none" w:sz="0" w:space="0" w:color="auto"/>
                <w:right w:val="none" w:sz="0" w:space="0" w:color="auto"/>
              </w:divBdr>
            </w:div>
            <w:div w:id="859978175">
              <w:marLeft w:val="0"/>
              <w:marRight w:val="0"/>
              <w:marTop w:val="0"/>
              <w:marBottom w:val="0"/>
              <w:divBdr>
                <w:top w:val="none" w:sz="0" w:space="0" w:color="auto"/>
                <w:left w:val="none" w:sz="0" w:space="0" w:color="auto"/>
                <w:bottom w:val="none" w:sz="0" w:space="0" w:color="auto"/>
                <w:right w:val="none" w:sz="0" w:space="0" w:color="auto"/>
              </w:divBdr>
            </w:div>
            <w:div w:id="206244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049680">
      <w:bodyDiv w:val="1"/>
      <w:marLeft w:val="0"/>
      <w:marRight w:val="0"/>
      <w:marTop w:val="0"/>
      <w:marBottom w:val="0"/>
      <w:divBdr>
        <w:top w:val="none" w:sz="0" w:space="0" w:color="auto"/>
        <w:left w:val="none" w:sz="0" w:space="0" w:color="auto"/>
        <w:bottom w:val="none" w:sz="0" w:space="0" w:color="auto"/>
        <w:right w:val="none" w:sz="0" w:space="0" w:color="auto"/>
      </w:divBdr>
    </w:div>
    <w:div w:id="2112161161">
      <w:bodyDiv w:val="1"/>
      <w:marLeft w:val="0"/>
      <w:marRight w:val="0"/>
      <w:marTop w:val="0"/>
      <w:marBottom w:val="0"/>
      <w:divBdr>
        <w:top w:val="none" w:sz="0" w:space="0" w:color="auto"/>
        <w:left w:val="none" w:sz="0" w:space="0" w:color="auto"/>
        <w:bottom w:val="none" w:sz="0" w:space="0" w:color="auto"/>
        <w:right w:val="none" w:sz="0" w:space="0" w:color="auto"/>
      </w:divBdr>
    </w:div>
    <w:div w:id="2134060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number: 2116466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CFD24</b:Tag>
    <b:SourceType>InternetSite</b:SourceType>
    <b:Guid>{4016CF03-8957-4437-9AB6-36F9D19B8AA1}</b:Guid>
    <b:Title>Explaining the Finite Dfference Method and Heat transfer</b:Title>
    <b:Year>2024</b:Year>
    <b:Author>
      <b:Author>
        <b:NameList>
          <b:Person>
            <b:Last>CFD</b:Last>
            <b:First>Cadence</b:First>
          </b:Person>
        </b:NameList>
      </b:Author>
    </b:Author>
    <b:InternetSiteTitle>Cadence System analysis</b:InternetSiteTitle>
    <b:Month>01</b:Month>
    <b:Day>01</b:Day>
    <b:URL>https://resources.system-analysis.cadence.com/blog/msa2022-explaining-the-finite-difference-method-and-heat-transfer#</b:URL>
    <b:YearAccessed>2024</b:YearAccessed>
    <b:MonthAccessed>01</b:MonthAccessed>
    <b:DayAccessed>05</b:DayAccessed>
    <b:Medium>Website article</b:Medium>
    <b:RefOrder>9</b:RefOrder>
  </b:Source>
  <b:Source>
    <b:Tag>Had23</b:Tag>
    <b:SourceType>InternetSite</b:SourceType>
    <b:Guid>{866D9892-0D6B-46BB-9F42-9852E64B2409}</b:Guid>
    <b:Title>What is the difference between an explicit finite difference method and an implicit finite difference method</b:Title>
    <b:InternetSiteTitle>Quora</b:InternetSiteTitle>
    <b:Year>2023</b:Year>
    <b:Month>1</b:Month>
    <b:Day>04</b:Day>
    <b:URL>https://www.quora.com/What-is-the-difference-between-an-explicit-finite-difference-method-and-an-implicit-finite-difference-method</b:URL>
    <b:ProductionCompany>Quora </b:ProductionCompany>
    <b:YearAccessed>2024</b:YearAccessed>
    <b:MonthAccessed>01</b:MonthAccessed>
    <b:DayAccessed>05</b:DayAccessed>
    <b:Author>
      <b:Author>
        <b:NameList>
          <b:Person>
            <b:Last>Hadiyol</b:Last>
            <b:First>Nikulsinh</b:First>
          </b:Person>
        </b:NameList>
      </b:Author>
    </b:Author>
    <b:PublicationTitle>What is the difference between an explicit finite difference method and an implicit finite difference method</b:PublicationTitle>
    <b:City>unknown</b:City>
    <b:RefOrder>14</b:RefOrder>
  </b:Source>
  <b:Source>
    <b:Tag>Mar23</b:Tag>
    <b:SourceType>Misc</b:SourceType>
    <b:Guid>{05C00B31-E8EF-45A8-85D4-F1BCEA882B9D}</b:Guid>
    <b:Author>
      <b:Author>
        <b:NameList>
          <b:Person>
            <b:Last>Marotin</b:Last>
            <b:First>Arnaud</b:First>
          </b:Person>
        </b:NameList>
      </b:Author>
    </b:Author>
    <b:Title>Online lecture recording number 10</b:Title>
    <b:PublicationTitle>Teams</b:PublicationTitle>
    <b:Year>2023</b:Year>
    <b:Month>11</b:Month>
    <b:City>Swansea</b:City>
    <b:StateProvince>South wales</b:StateProvince>
    <b:CountryRegion>Wales</b:CountryRegion>
    <b:YearAccessed>2024</b:YearAccessed>
    <b:MonthAccessed>1</b:MonthAccessed>
    <b:DayAccessed>10</b:DayAccessed>
    <b:URL>10 - Computational Methods - 22-11-2023.mp4</b:URL>
    <b:RefOrder>26</b:RefOrder>
  </b:Source>
  <b:Source>
    <b:Tag>Sma24</b:Tag>
    <b:SourceType>InternetSite</b:SourceType>
    <b:Guid>{2D453CB9-200F-42CA-8D87-8227C956BEAB}</b:Guid>
    <b:Title>Understanding the heat equation in engineering thermodynamics</b:Title>
    <b:Year>2024</b:Year>
    <b:Author>
      <b:Author>
        <b:NameList>
          <b:Person>
            <b:Last>Smarter</b:Last>
            <b:First>Study</b:First>
          </b:Person>
        </b:NameList>
      </b:Author>
    </b:Author>
    <b:InternetSiteTitle>Studysmarter.co.uk</b:InternetSiteTitle>
    <b:URL>https://www.studysmarter.co.uk/explanations/engineering/engineering-thermodynamics/heat-equation/#:~:text=For%20instance%2C%20in%20the%20design,heat%20transfer%20under%20varying%20conditions.</b:URL>
    <b:YearAccessed>2024</b:YearAccessed>
    <b:MonthAccessed>05</b:MonthAccessed>
    <b:DayAccessed>25</b:DayAccessed>
    <b:RefOrder>3</b:RefOrder>
  </b:Source>
  <b:Source>
    <b:Tag>Pij12</b:Tag>
    <b:SourceType>BookSection</b:SourceType>
    <b:Guid>{3117A664-CA7D-48D9-9236-61E8B98A3719}</b:Guid>
    <b:Title>Fluid Mechanics</b:Title>
    <b:Year>2012</b:Year>
    <b:BookTitle>Fluid Mechanics</b:BookTitle>
    <b:Publisher>Elsevier Inc</b:Publisher>
    <b:Author>
      <b:Author>
        <b:NameList>
          <b:Person>
            <b:Last>Pijush K</b:Last>
            <b:First>Ira</b:First>
            <b:Middle>M.Cohen, David R Dowling.</b:Middle>
          </b:Person>
        </b:NameList>
      </b:Author>
      <b:BookAuthor>
        <b:NameList>
          <b:Person>
            <b:Last>Pijush K</b:Last>
            <b:First>Ira</b:First>
            <b:Middle>M.Cohen, David R Dowling.</b:Middle>
          </b:Person>
        </b:NameList>
      </b:BookAuthor>
      <b:Editor>
        <b:NameList>
          <b:Person>
            <b:Last>Pijush K</b:Last>
            <b:First>Ira</b:First>
            <b:Middle>M.Cohen, David R Dowling.</b:Middle>
          </b:Person>
        </b:NameList>
      </b:Editor>
    </b:Author>
    <b:Edition>5th</b:Edition>
    <b:YearAccessed>2024</b:YearAccessed>
    <b:MonthAccessed>06</b:MonthAccessed>
    <b:DayAccessed>18</b:DayAccessed>
    <b:RefOrder>4</b:RefOrder>
  </b:Source>
  <b:Source>
    <b:Tag>RFB99</b:Tag>
    <b:SourceType>BookSection</b:SourceType>
    <b:Guid>{72A87FC3-00CC-4F37-B980-95DFFADE90FF}</b:Guid>
    <b:Author>
      <b:Author>
        <b:NameList>
          <b:Person>
            <b:Last>RF</b:Last>
            <b:First>Boehm</b:First>
          </b:Person>
        </b:NameList>
      </b:Author>
      <b:BookAuthor>
        <b:NameList>
          <b:Person>
            <b:Last>RF</b:Last>
            <b:First>Boehm</b:First>
          </b:Person>
        </b:NameList>
      </b:BookAuthor>
      <b:Editor>
        <b:NameList>
          <b:Person>
            <b:Last>F</b:Last>
            <b:First>Kreith</b:First>
          </b:Person>
        </b:NameList>
      </b:Editor>
    </b:Author>
    <b:Title>Conduction heat transfer</b:Title>
    <b:BookTitle>Conduction Heat transfer</b:BookTitle>
    <b:Year>1999</b:Year>
    <b:Publisher>CRC</b:Publisher>
    <b:StateProvince>Boca Raton</b:StateProvince>
    <b:CountryRegion>USA </b:CountryRegion>
    <b:YearAccessed>2024</b:YearAccessed>
    <b:MonthAccessed>06</b:MonthAccessed>
    <b:DayAccessed>19</b:DayAccessed>
    <b:RefOrder>5</b:RefOrder>
  </b:Source>
  <b:Source>
    <b:Tag>Joh17</b:Tag>
    <b:SourceType>BookSection</b:SourceType>
    <b:Guid>{C93E51F7-73D0-48D9-848F-AC71B6413713}</b:Guid>
    <b:Author>
      <b:Author>
        <b:NameList>
          <b:Person>
            <b:Last>John H. Lienhard</b:Last>
            <b:First>John</b:First>
            <b:Middle>H Lienhard</b:Middle>
          </b:Person>
        </b:NameList>
      </b:Author>
      <b:BookAuthor>
        <b:NameList>
          <b:Person>
            <b:Last>John H. Lienhard</b:Last>
            <b:First>John</b:First>
            <b:Middle>H Lienhard</b:Middle>
          </b:Person>
        </b:NameList>
      </b:BookAuthor>
    </b:Author>
    <b:Title>A Heat transfer Textbook</b:Title>
    <b:BookTitle>A Heat transfer Textbook</b:BookTitle>
    <b:Year>2017</b:Year>
    <b:City>Houston</b:City>
    <b:Publisher>Phlogiston Press</b:Publisher>
    <b:StateProvince>Texas</b:StateProvince>
    <b:CountryRegion>USA</b:CountryRegion>
    <b:Edition>Fourth</b:Edition>
    <b:YearAccessed>2024</b:YearAccessed>
    <b:MonthAccessed>06</b:MonthAccessed>
    <b:DayAccessed>20</b:DayAccessed>
    <b:RefOrder>6</b:RefOrder>
  </b:Source>
  <b:Source>
    <b:Tag>Wol24</b:Tag>
    <b:SourceType>InternetSite</b:SourceType>
    <b:Guid>{B081D62B-F6B3-4460-BFA5-5437A53613EC}</b:Guid>
    <b:Title>Fourier number using thermal diffusivity.</b:Title>
    <b:Year>2024</b:Year>
    <b:InternetSiteTitle>Wolframcloud.com</b:InternetSiteTitle>
    <b:URL>https://resources.wolframcloud.com/FormulaRepository/resources/Fourier-Number-Using-Thermal-Diffusivity#:~:text=The%20Fourier%20number%20is%20a,)%20or%20matter%20(particles).</b:URL>
    <b:Author>
      <b:Author>
        <b:NameList>
          <b:Person>
            <b:Last>Wolfram</b:Last>
          </b:Person>
        </b:NameList>
      </b:Author>
    </b:Author>
    <b:YearAccessed>2024</b:YearAccessed>
    <b:MonthAccessed>06</b:MonthAccessed>
    <b:DayAccessed>22</b:DayAccessed>
    <b:RefOrder>13</b:RefOrder>
  </b:Source>
  <b:Source>
    <b:Tag>UWT232</b:Tag>
    <b:SourceType>Misc</b:SourceType>
    <b:Guid>{B5D03940-B977-43DF-B081-DB010A8C1F80}</b:Guid>
    <b:Title>Computational Methods</b:Title>
    <b:Year>2023</b:Year>
    <b:PublicationTitle>2D Diffusion Equation Model using the Explicit Finite Difference Method</b:PublicationTitle>
    <b:Author>
      <b:Author>
        <b:NameList>
          <b:Person>
            <b:Last>UWTSD</b:Last>
          </b:Person>
        </b:NameList>
      </b:Author>
    </b:Author>
    <b:YearAccessed>2024</b:YearAccessed>
    <b:MonthAccessed>06</b:MonthAccessed>
    <b:DayAccessed>21</b:DayAccessed>
    <b:RefOrder>1</b:RefOrder>
  </b:Source>
  <b:Source>
    <b:Tag>Sam09</b:Tag>
    <b:SourceType>Misc</b:SourceType>
    <b:Guid>{27CAD183-9F03-4F07-9190-E8F4E1C98FD4}</b:Guid>
    <b:Title>Heat Equations and their aplications</b:Title>
    <b:Year>2009</b:Year>
    <b:City>Nairobi</b:City>
    <b:PublicationTitle>School of mathematics</b:PublicationTitle>
    <b:Month>08</b:Month>
    <b:Author>
      <b:Author>
        <b:NameList>
          <b:Person>
            <b:Last>Kiharalnjogu</b:Last>
            <b:First>Sammy</b:First>
          </b:Person>
        </b:NameList>
      </b:Author>
    </b:Author>
    <b:Pages>7,10</b:Pages>
    <b:YearAccessed>2024</b:YearAccessed>
    <b:MonthAccessed>01</b:MonthAccessed>
    <b:DayAccessed>8</b:DayAccessed>
    <b:URL>http://erepository.uonbi.ac.ke/bitstream/handle/11295/95896/Njogu_Heat%20Equations%20And%20Their%20Applications%20(One%20And%20Two%20Dimension%20Heat%20Equations).pdf?sequence=1</b:URL>
    <b:RefOrder>2</b:RefOrder>
  </b:Source>
  <b:Source>
    <b:Tag>Sam091</b:Tag>
    <b:SourceType>Report</b:SourceType>
    <b:Guid>{3D5B287D-EADD-4BAF-A1E4-4BC041BFC858}</b:Guid>
    <b:Title>Heat equations and their applications</b:Title>
    <b:Year>2009</b:Year>
    <b:City>Nairobi</b:City>
    <b:Author>
      <b:Author>
        <b:NameList>
          <b:Person>
            <b:Last>Kiharanjogu</b:Last>
            <b:First>Sammy</b:First>
          </b:Person>
        </b:NameList>
      </b:Author>
    </b:Author>
    <b:Department>School of mathematics</b:Department>
    <b:Institution>University of Nairobi</b:Institution>
    <b:Pages>2,4</b:Pages>
    <b:ThesisType>Masters project</b:ThesisType>
    <b:YearAccessed>2024</b:YearAccessed>
    <b:MonthAccessed>01</b:MonthAccessed>
    <b:DayAccessed>22</b:DayAccessed>
    <b:URL>http://erepository.uonbi.ac.ke/bitstream/handle/11295/95896/Njogu_Heat%20Equations%20And%20Their%20Applications%20(One%20And%20Two%20Dimension%20Heat%20Equations).pdf?sequence=1#:~:text=The%20heat%20equation%20is%20used,financial%20mathematics%20for%20thi</b:URL>
    <b:RefOrder>27</b:RefOrder>
  </b:Source>
  <b:Source>
    <b:Tag>The24</b:Tag>
    <b:SourceType>InternetSite</b:SourceType>
    <b:Guid>{ABF914C0-3C83-436C-8F4D-9EF9E899184F}</b:Guid>
    <b:Title>Thermal conductivity </b:Title>
    <b:Year>2024</b:Year>
    <b:YearAccessed>2024</b:YearAccessed>
    <b:MonthAccessed>06</b:MonthAccessed>
    <b:DayAccessed>21</b:DayAccessed>
    <b:URL>https://thermtest.com/what-is-thermal-conductivity</b:URL>
    <b:Author>
      <b:Author>
        <b:NameList>
          <b:Person>
            <b:Last>Thermtest</b:Last>
          </b:Person>
        </b:NameList>
      </b:Author>
    </b:Author>
    <b:InternetSiteTitle>thermtest.com</b:InternetSiteTitle>
    <b:RefOrder>28</b:RefOrder>
  </b:Source>
  <b:Source>
    <b:Tag>GAT24</b:Tag>
    <b:SourceType>InternetSite</b:SourceType>
    <b:Guid>{36245F71-A5AC-4894-82E9-C76D0919A4B4}</b:Guid>
    <b:Author>
      <b:Author>
        <b:NameList>
          <b:Person>
            <b:Last>GATE</b:Last>
          </b:Person>
        </b:NameList>
      </b:Author>
    </b:Author>
    <b:Title>One dimensional Heat conduction</b:Title>
    <b:InternetSiteTitle>unacademy.com</b:InternetSiteTitle>
    <b:Year>2024</b:Year>
    <b:URL>https://unacademy.com/content/gate/study-material/mechanical-engineering/one-dimensional-heat-conduction/</b:URL>
    <b:YearAccessed>2024</b:YearAccessed>
    <b:MonthAccessed>06</b:MonthAccessed>
    <b:DayAccessed>21</b:DayAccessed>
    <b:RefOrder>29</b:RefOrder>
  </b:Source>
  <b:Source>
    <b:Tag>Adr07</b:Tag>
    <b:SourceType>BookSection</b:SourceType>
    <b:Guid>{17298C17-CC11-4319-827A-BCA8DE0EE2F0}</b:Guid>
    <b:Title>Fundementals of Heat and Mass Transfer</b:Title>
    <b:Year>2007</b:Year>
    <b:BookTitle>Fundementals of Heat and Mass Transfer</b:BookTitle>
    <b:Publisher>John Wiley and sons</b:Publisher>
    <b:Author>
      <b:Author>
        <b:NameList>
          <b:Person>
            <b:Last>Adrienne S lavine</b:Last>
            <b:First>Frank</b:First>
            <b:Middle>P Incropera, David P Dewitt, Theodore L Bergman</b:Middle>
          </b:Person>
        </b:NameList>
      </b:Author>
      <b:BookAuthor>
        <b:NameList>
          <b:Person>
            <b:Last>Adrienne S lavine</b:Last>
            <b:First>Frank</b:First>
            <b:Middle>P Incropera, David P Dewitt, Theodore L Bergman</b:Middle>
          </b:Person>
        </b:NameList>
      </b:BookAuthor>
    </b:Author>
    <b:CountryRegion>United States of America</b:CountryRegion>
    <b:Edition>Sixth</b:Edition>
    <b:YearAccessed>2024</b:YearAccessed>
    <b:MonthAccessed>06</b:MonthAccessed>
    <b:DayAccessed>22</b:DayAccessed>
    <b:RefOrder>7</b:RefOrder>
  </b:Source>
  <b:Source>
    <b:Tag>Cro77</b:Tag>
    <b:SourceType>Book</b:SourceType>
    <b:Guid>{9B101FEF-6DBE-4C5A-8ACC-D269F2D8FD14}</b:Guid>
    <b:Title>Heat Transfer Calculations using the Finite Difference Equations</b:Title>
    <b:Year>1977</b:Year>
    <b:City>london</b:City>
    <b:Publisher>Applied Sciences </b:Publisher>
    <b:Author>
      <b:Author>
        <b:NameList>
          <b:Person>
            <b:Last>Croft D.R</b:Last>
            <b:First>Lilley</b:First>
            <b:Middle>D.G</b:Middle>
          </b:Person>
        </b:NameList>
      </b:Author>
    </b:Author>
    <b:CountryRegion>uk</b:CountryRegion>
    <b:YearAccessed>2024</b:YearAccessed>
    <b:MonthAccessed>1</b:MonthAccessed>
    <b:DayAccessed>5</b:DayAccessed>
    <b:RefOrder>8</b:RefOrder>
  </b:Source>
  <b:Source>
    <b:Tag>Byj23</b:Tag>
    <b:SourceType>InternetSite</b:SourceType>
    <b:Guid>{239F2441-5CF1-4894-A889-F300F903F2AF}</b:Guid>
    <b:Title>Heat Transfer through fins</b:Title>
    <b:Year>2023</b:Year>
    <b:Author>
      <b:Author>
        <b:NameList>
          <b:Person>
            <b:Last>Byju</b:Last>
          </b:Person>
        </b:NameList>
      </b:Author>
    </b:Author>
    <b:InternetSiteTitle>BYJU'Sexamprep</b:InternetSiteTitle>
    <b:Month>9</b:Month>
    <b:Day>25</b:Day>
    <b:URL>https://byjusexamprep.com/gate-me/heat-transfer-through-fins</b:URL>
    <b:YearAccessed>2024</b:YearAccessed>
    <b:MonthAccessed>06</b:MonthAccessed>
    <b:DayAccessed>24</b:DayAccessed>
    <b:RefOrder>12</b:RefOrder>
  </b:Source>
  <b:Source>
    <b:Tag>NIS19</b:Tag>
    <b:SourceType>InternetSite</b:SourceType>
    <b:Guid>{C6006AFF-9DA0-4E42-9A06-5C1144BACAB7}</b:Guid>
    <b:Title>Kelvin:Thermodynamic Temperature </b:Title>
    <b:Year>2019</b:Year>
    <b:InternetSiteTitle>National Insttute of Standards and Technology </b:InternetSiteTitle>
    <b:Month>6</b:Month>
    <b:Day>5</b:Day>
    <b:URL>https://www.nist.gov/si-redefinition/kelvin/kelvin-thermodynamic-temperature#:~:text=Thermodynamic%20temperature%2C%20by%20contrast%2C%20is,plus%20contributions%20from%20other%20factors.</b:URL>
    <b:Author>
      <b:Author>
        <b:NameList>
          <b:Person>
            <b:Last>NIST</b:Last>
          </b:Person>
        </b:NameList>
      </b:Author>
    </b:Author>
    <b:YearAccessed>2024</b:YearAccessed>
    <b:MonthAccessed>1</b:MonthAccessed>
    <b:DayAccessed>5</b:DayAccessed>
    <b:RefOrder>30</b:RefOrder>
  </b:Source>
  <b:Source>
    <b:Tag>CMa942</b:Tag>
    <b:SourceType>Book</b:SourceType>
    <b:Guid>{FAF0B465-1D71-49EF-A66E-602B99962EF7}</b:Guid>
    <b:Title>Thermofluids an integrated apporoach to thermodynamics and fluid mechanics.</b:Title>
    <b:Year>1994</b:Year>
    <b:City>Sussex</b:City>
    <b:Publisher>John Wiley and ons</b:Publisher>
    <b:Author>
      <b:Author>
        <b:NameList>
          <b:Person>
            <b:Last>C.Marquand</b:Last>
            <b:First>D.Croft</b:First>
          </b:Person>
        </b:NameList>
      </b:Author>
    </b:Author>
    <b:CountryRegion>Uk</b:CountryRegion>
    <b:Volume>1</b:Volume>
    <b:Pages>39</b:Pages>
    <b:Medium>book</b:Medium>
    <b:YearAccessed>2024</b:YearAccessed>
    <b:MonthAccessed>1</b:MonthAccessed>
    <b:DayAccessed>5</b:DayAccessed>
    <b:RefOrder>31</b:RefOrder>
  </b:Source>
  <b:Source>
    <b:Tag>Raj14</b:Tag>
    <b:SourceType>BookSection</b:SourceType>
    <b:Guid>{5540D8C0-6654-40E0-8722-2036BCE341F0}</b:Guid>
    <b:Title>Cengel_ch02.qXd</b:Title>
    <b:Year>2014</b:Year>
    <b:Author>
      <b:Author>
        <b:NameList>
          <b:Person>
            <b:Last>Rajesh</b:Last>
          </b:Person>
        </b:NameList>
      </b:Author>
      <b:BookAuthor>
        <b:NameList>
          <b:Person>
            <b:Last>Rajesh</b:Last>
          </b:Person>
        </b:NameList>
      </b:BookAuthor>
    </b:Author>
    <b:BookTitle>Cengel_ch02.qXd</b:BookTitle>
    <b:Pages>1</b:Pages>
    <b:Volume>1.6</b:Volume>
    <b:Medium>pdf</b:Medium>
    <b:YearAccessed>2024</b:YearAccessed>
    <b:MonthAccessed>1</b:MonthAccessed>
    <b:DayAccessed>6</b:DayAccessed>
    <b:URL>https://cecs.wright.edu/~sthomas/htchapter02.pdf</b:URL>
    <b:RefOrder>32</b:RefOrder>
  </b:Source>
  <b:Source>
    <b:Tag>Pla24</b:Tag>
    <b:SourceType>Misc</b:SourceType>
    <b:Guid>{1B924F10-1A4E-4FA3-9224-236221890814}</b:Guid>
    <b:Title>Plastic material melt &amp; mould temperatures</b:Title>
    <b:PublicationTitle>Plastikcity knowledge base</b:PublicationTitle>
    <b:Year>2024</b:Year>
    <b:CountryRegion>United kingdom</b:CountryRegion>
    <b:Author>
      <b:Author>
        <b:NameList>
          <b:Person>
            <b:Last>Plastikcity</b:Last>
          </b:Person>
        </b:NameList>
      </b:Author>
    </b:Author>
    <b:YearAccessed>2024</b:YearAccessed>
    <b:MonthAccessed>01</b:MonthAccessed>
    <b:DayAccessed>23</b:DayAccessed>
    <b:URL>https://www.plastikcity.co.uk/useful-stuff/material-melt-mould-temperatures</b:URL>
    <b:RefOrder>33</b:RefOrder>
  </b:Source>
  <b:Source>
    <b:Tag>Fab23</b:Tag>
    <b:SourceType>DocumentFromInternetSite</b:SourceType>
    <b:Guid>{84783439-6B5B-4AD5-BBF7-783EF3B2B97C}</b:Guid>
    <b:Title>Thermal Diffusivity of Metals as a function of grain size</b:Title>
    <b:Year>2023</b:Year>
    <b:InternetSiteTitle>Netzsch.com</b:InternetSiteTitle>
    <b:URL>https://analyzing-testing.netzsch.com/_Resources/Persistent/5/8/f/c/58fc80fbc5124b199029f168c1cee66cc1c8a968/AN%20267_Thermal%20Diffusivity%20of%20Metals.pdf</b:URL>
    <b:Author>
      <b:Author>
        <b:NameList>
          <b:Person>
            <b:Last>Beckstein</b:Last>
            <b:First>Fabia</b:First>
          </b:Person>
        </b:NameList>
      </b:Author>
      <b:Editor>
        <b:NameList>
          <b:Person>
            <b:Last>Labratory</b:Last>
            <b:First>Applications</b:First>
          </b:Person>
        </b:NameList>
      </b:Editor>
    </b:Author>
    <b:ProductionCompany>Netzsch</b:ProductionCompany>
    <b:YearAccessed>2024</b:YearAccessed>
    <b:MonthAccessed>01</b:MonthAccessed>
    <b:DayAccessed>18</b:DayAccessed>
    <b:RefOrder>34</b:RefOrder>
  </b:Source>
  <b:Source>
    <b:Tag>Edu06</b:Tag>
    <b:SourceType>InternetSite</b:SourceType>
    <b:Guid>{6227827D-8E59-4966-B1C6-2C7E92CFE026}</b:Guid>
    <b:Title>Microstructure</b:Title>
    <b:InternetSiteTitle>University of Washington</b:InternetSiteTitle>
    <b:Year>2006</b:Year>
    <b:URL>https://depts.washington.edu/matseed/ces_guide/microstructure.htm#:~:text=Example%20Case%20Studies-,Microstructure,%2C%20grains%2C%20and%20grain%20boundary.</b:URL>
    <b:Author>
      <b:Author>
        <b:NameList>
          <b:Person>
            <b:Last>Education</b:Last>
            <b:First>Washinngton</b:First>
          </b:Person>
        </b:NameList>
      </b:Author>
    </b:Author>
    <b:YearAccessed>2024</b:YearAccessed>
    <b:MonthAccessed>1</b:MonthAccessed>
    <b:DayAccessed>21</b:DayAccessed>
    <b:Medium>Information  web page</b:Medium>
    <b:RefOrder>35</b:RefOrder>
  </b:Source>
  <b:Source>
    <b:Tag>Ahm18</b:Tag>
    <b:SourceType>JournalArticle</b:SourceType>
    <b:Guid>{70F3FEF8-2489-49BE-AB63-4BA340EEEA62}</b:Guid>
    <b:Title>Optimization of thermal Design</b:Title>
    <b:Year>2018</b:Year>
    <b:URL>https://www.frontiersin.org/journals/thermal-engineering/articles/10.3389/fther.2022.980985/full#B1</b:URL>
    <b:JournalName>A design approach for thermal enhancement in heat sinks using different types of fins: A review</b:JournalName>
    <b:Pages>129-153</b:Pages>
    <b:Author>
      <b:Author>
        <b:NameList>
          <b:Person>
            <b:Last>Ahmed</b:Last>
            <b:First>H.E,</b:First>
            <b:Middle>Salman B.H, Kherbeet, A.S, Ahmed, M.I</b:Middle>
          </b:Person>
        </b:NameList>
      </b:Author>
    </b:Author>
    <b:YearAccessed>2024</b:YearAccessed>
    <b:MonthAccessed>6</b:MonthAccessed>
    <b:DayAccessed>24</b:DayAccessed>
    <b:DOI>10.1016/j.ijheatmasstransfer.2017.10.099</b:DOI>
    <b:RefOrder>10</b:RefOrder>
  </b:Source>
  <b:Source>
    <b:Tag>TLB11</b:Tag>
    <b:SourceType>Book</b:SourceType>
    <b:Guid>{4AF56AED-0A5B-4634-8EBE-4BAF3B21CF13}</b:Guid>
    <b:Title>Introduction to heat transfer</b:Title>
    <b:Year>2011</b:Year>
    <b:Publisher>John Wiley &amp; Sons</b:Publisher>
    <b:Author>
      <b:Author>
        <b:NameList>
          <b:Person>
            <b:Last>T.L Bergman</b:Last>
            <b:First>A.S</b:First>
            <b:Middle>Lavine, F.P Incropera, D.P Dewitt</b:Middle>
          </b:Person>
        </b:NameList>
      </b:Author>
    </b:Author>
    <b:CountryRegion>United States of America</b:CountryRegion>
    <b:Edition>6th</b:Edition>
    <b:YearAccessed>2024</b:YearAccessed>
    <b:MonthAccessed>06</b:MonthAccessed>
    <b:DayAccessed>24</b:DayAccessed>
    <b:RefOrder>11</b:RefOrder>
  </b:Source>
  <b:Source>
    <b:Tag>JPH09</b:Tag>
    <b:SourceType>Book</b:SourceType>
    <b:Guid>{DD1D4930-9C47-411B-80F1-EA500652241A}</b:Guid>
    <b:Title>Heat Transfer</b:Title>
    <b:Year>2009</b:Year>
    <b:City>New york</b:City>
    <b:Publisher>MC Graw-hill Companies</b:Publisher>
    <b:Author>
      <b:Author>
        <b:NameList>
          <b:Person>
            <b:Last>Holman</b:Last>
            <b:First>J.P</b:First>
          </b:Person>
        </b:NameList>
      </b:Author>
    </b:Author>
    <b:CountryRegion>United States of America</b:CountryRegion>
    <b:Edition>10th</b:Edition>
    <b:YearAccessed>2024</b:YearAccessed>
    <b:MonthAccessed>6</b:MonthAccessed>
    <b:DayAccessed>24</b:DayAccessed>
    <b:RefOrder>36</b:RefOrder>
  </b:Source>
  <b:Source>
    <b:Tag>Ron24</b:Tag>
    <b:SourceType>InternetSite</b:SourceType>
    <b:Guid>{9CFB76D5-EB64-449D-A51B-646825CB7784}</b:Guid>
    <b:Title>Thermoplastic injection moulding: Definition, Process &amp; Materials</b:Title>
    <b:Year>2024</b:Year>
    <b:InternetSiteTitle>3erp.com</b:InternetSiteTitle>
    <b:Month>01</b:Month>
    <b:Day>23</b:Day>
    <b:URL>https://www.3erp.com/blog/thermoplastic-injection-molding-definition-process-materials/</b:URL>
    <b:Author>
      <b:Author>
        <b:NameList>
          <b:Person>
            <b:Last>Ye</b:Last>
            <b:First>Ronan</b:First>
          </b:Person>
        </b:NameList>
      </b:Author>
    </b:Author>
    <b:YearAccessed>2024</b:YearAccessed>
    <b:MonthAccessed>06</b:MonthAccessed>
    <b:DayAccessed>24</b:DayAccessed>
    <b:RefOrder>37</b:RefOrder>
  </b:Source>
  <b:Source>
    <b:Tag>Eui22</b:Tag>
    <b:SourceType>JournalArticle</b:SourceType>
    <b:Guid>{41276EF7-7E8B-4250-8BA0-A088FD8FB6C8}</b:Guid>
    <b:Title>Innovative Injection Molding Process for the Fabrication of Woven Fabric Reinforced Thermoplastic Composites</b:Title>
    <b:Year>2022</b:Year>
    <b:Month>04</b:Month>
    <b:Day>13</b:Day>
    <b:DOI>10.3390/polym14081577</b:DOI>
    <b:Author>
      <b:Author>
        <b:NameList>
          <b:Person>
            <b:Last>Euichul Jeong</b:Last>
            <b:First>Yongdae</b:First>
            <b:Middle>Kim, Seokkwan Hong, Kyunghwan Yoon, Sunghee Lee</b:Middle>
          </b:Person>
        </b:NameList>
      </b:Author>
      <b:Editor>
        <b:NameList>
          <b:Person>
            <b:Last>Rhee</b:Last>
            <b:First>Byungohk</b:First>
          </b:Person>
        </b:NameList>
      </b:Editor>
    </b:Author>
    <b:JournalName>PubMed Central</b:JournalName>
    <b:Publisher>Polymers (Basel)</b:Publisher>
    <b:RefOrder>38</b:RefOrder>
  </b:Source>
  <b:Source>
    <b:Tag>Kan04</b:Tag>
    <b:SourceType>Book</b:SourceType>
    <b:Guid>{5DAEFEB3-F8DD-42CE-974B-4E2049ADF973}</b:Guid>
    <b:Title>Fundamentals of the Finite Element method for Heat and Flow analysis</b:Title>
    <b:Year>2004</b:Year>
    <b:Publisher>John Wiley &amp; Sons</b:Publisher>
    <b:Author>
      <b:Author>
        <b:NameList>
          <b:Person>
            <b:Last>Seetharamu</b:Last>
            <b:First>Kankanhalli</b:First>
            <b:Middle>N.</b:Middle>
          </b:Person>
        </b:NameList>
      </b:Author>
    </b:Author>
    <b:Volume>1</b:Volume>
    <b:YearAccessed>2024</b:YearAccessed>
    <b:MonthAccessed>06</b:MonthAccessed>
    <b:DayAccessed>25</b:DayAccessed>
    <b:RefOrder>15</b:RefOrder>
  </b:Source>
  <b:Source>
    <b:Tag>JHF02</b:Tag>
    <b:SourceType>Book</b:SourceType>
    <b:Guid>{5B4086F4-172E-47FD-8A2C-19BEBC339CD9}</b:Guid>
    <b:Title>Computational Methods for Fluid Dynamics</b:Title>
    <b:Year>2002</b:Year>
    <b:Publisher>Springer</b:Publisher>
    <b:Author>
      <b:Author>
        <b:NameList>
          <b:Person>
            <b:Last>J.H Ferziger</b:Last>
            <b:First>M</b:First>
            <b:Middle>Peric</b:Middle>
          </b:Person>
        </b:NameList>
      </b:Author>
    </b:Author>
    <b:Edition>3RD</b:Edition>
    <b:YearAccessed>2024</b:YearAccessed>
    <b:MonthAccessed>06</b:MonthAccessed>
    <b:DayAccessed>25</b:DayAccessed>
    <b:RefOrder>16</b:RefOrder>
  </b:Source>
  <b:Source>
    <b:Tag>Ger22</b:Tag>
    <b:SourceType>DocumentFromInternetSite</b:SourceType>
    <b:Guid>{125F1E5C-E239-496A-AB53-07CE9191A9A2}</b:Guid>
    <b:Title>Formulas for numerical differentiation</b:Title>
    <b:Year>2022</b:Year>
    <b:Author>
      <b:Author>
        <b:NameList>
          <b:Person>
            <b:Last>Gerald</b:Last>
            <b:First>C.F.</b:First>
          </b:Person>
        </b:NameList>
      </b:Author>
    </b:Author>
    <b:InternetSiteTitle>icn.people.uic.edu</b:InternetSiteTitle>
    <b:Month>08</b:Month>
    <b:Day>05</b:Day>
    <b:URL>https://lcn.people.uic.edu/classes/che205s17/docs/che205s17_reading_01e.pdf</b:URL>
    <b:YearAccessed>2024</b:YearAccessed>
    <b:MonthAccessed>01</b:MonthAccessed>
    <b:DayAccessed>24</b:DayAccessed>
    <b:Version>Digital handout</b:Version>
    <b:RefOrder>17</b:RefOrder>
  </b:Source>
  <b:Source>
    <b:Tag>Mik18</b:Tag>
    <b:SourceType>DocumentFromInternetSite</b:SourceType>
    <b:Guid>{3E880ED2-EF03-4614-9FB1-96F9A7CA8462}</b:Guid>
    <b:Title>Thermal diffusivity and Effusivity</b:Title>
    <b:Year>2018</b:Year>
    <b:Month>03</b:Month>
    <b:InternetSiteTitle>Materion.com</b:InternetSiteTitle>
    <b:URL>https://materion.com/-/media/files/alloy/newsletters/technical-tidbits/issue-no-111-thermal-diffusivity-and-effusivity.pdf</b:URL>
    <b:Author>
      <b:Author>
        <b:NameList>
          <b:Person>
            <b:Last>M. Gedeon</b:Last>
            <b:First>Alan</b:First>
            <b:Middle>J Chapman, Frank Kreith &amp; Mark S Bohn, Agustin Salazar</b:Middle>
          </b:Person>
        </b:NameList>
      </b:Author>
    </b:Author>
    <b:YearAccessed>2024</b:YearAccessed>
    <b:MonthAccessed>01</b:MonthAccessed>
    <b:DayAccessed>11</b:DayAccessed>
    <b:Version>issue 111</b:Version>
    <b:RefOrder>39</b:RefOrder>
  </b:Source>
  <b:Source>
    <b:Tag>Tre94</b:Tag>
    <b:SourceType>InternetSite</b:SourceType>
    <b:Guid>{EB8F84D8-B193-4A75-96EC-EF1FFE76D1FB}</b:Guid>
    <b:Title>Accuracy, Stabillity, and Convergence</b:Title>
    <b:InternetSiteTitle>people.maths.ox.ac.uk</b:InternetSiteTitle>
    <b:Year>1994</b:Year>
    <b:URL>https://people.maths.ox.ac.uk/trefethen/4all.pdf</b:URL>
    <b:Author>
      <b:Author>
        <b:NameList>
          <b:Person>
            <b:Last>Trefethen</b:Last>
          </b:Person>
        </b:NameList>
      </b:Author>
    </b:Author>
    <b:YearAccessed>2024</b:YearAccessed>
    <b:MonthAccessed>01</b:MonthAccessed>
    <b:DayAccessed>28</b:DayAccessed>
    <b:RefOrder>40</b:RefOrder>
  </b:Source>
  <b:Source>
    <b:Tag>Dou22</b:Tag>
    <b:SourceType>DocumentFromInternetSite</b:SourceType>
    <b:Guid>{2F404991-487B-4A5F-A5EB-EA65EA235EF0}</b:Guid>
    <b:Title>Rounding errors in numerical differentiation</b:Title>
    <b:InternetSiteTitle>wiki.maths</b:InternetSiteTitle>
    <b:Year>2022</b:Year>
    <b:Month>9</b:Month>
    <b:Day>30</b:Day>
    <b:URL>https://wiki.math.ntnu.no/_media/tma4130/2022h/roundoff_.pdf</b:URL>
    <b:Author>
      <b:Author>
        <b:NameList>
          <b:Person>
            <b:Last>.Pacheco</b:Last>
            <b:First>Douglas</b:First>
            <b:Middle>R. Q</b:Middle>
          </b:Person>
        </b:NameList>
      </b:Author>
    </b:Author>
    <b:YearAccessed>2024</b:YearAccessed>
    <b:MonthAccessed>01</b:MonthAccessed>
    <b:DayAccessed>27</b:DayAccessed>
    <b:Medium>Lecture notes for TMA4125 / 4130/4135 Mathematics 4N/D</b:Medium>
    <b:RefOrder>24</b:RefOrder>
  </b:Source>
  <b:Source>
    <b:Tag>FPI07</b:Tag>
    <b:SourceType>Book</b:SourceType>
    <b:Guid>{24943B5D-0DD4-46A5-85E3-99DA5323D782}</b:Guid>
    <b:Title>Fundemantals of heat and mass transfer</b:Title>
    <b:Year>2007</b:Year>
    <b:Publisher>John Wiley &amp; Sons</b:Publisher>
    <b:Author>
      <b:Author>
        <b:NameList>
          <b:Person>
            <b:Last>F P. Incropera</b:Last>
            <b:First>D</b:First>
            <b:Middle>P. Dewitt, T L Bergman, A S. Lavine</b:Middle>
          </b:Person>
        </b:NameList>
      </b:Author>
    </b:Author>
    <b:CountryRegion>United States of America</b:CountryRegion>
    <b:Pages>212-235</b:Pages>
    <b:Edition>6th</b:Edition>
    <b:YearAccessed>2024</b:YearAccessed>
    <b:MonthAccessed>06</b:MonthAccessed>
    <b:DayAccessed>28</b:DayAccessed>
    <b:RefOrder>19</b:RefOrder>
  </b:Source>
  <b:Source>
    <b:Tag>CAJ06</b:Tag>
    <b:SourceType>Book</b:SourceType>
    <b:Guid>{D1FCAFF1-2CA7-414D-BC27-3720E9249660}</b:Guid>
    <b:Title>Computational Techniques for Fluid Dynamics 2</b:Title>
    <b:Year>2006</b:Year>
    <b:City>Sydney</b:City>
    <b:Publisher>Springer</b:Publisher>
    <b:Author>
      <b:Author>
        <b:NameList>
          <b:Person>
            <b:Last>Fletcher</b:Last>
            <b:First>C.A.J</b:First>
          </b:Person>
        </b:NameList>
      </b:Author>
    </b:Author>
    <b:StateProvince>New South Wales</b:StateProvince>
    <b:CountryRegion>Australia</b:CountryRegion>
    <b:Pages>78-123</b:Pages>
    <b:YearAccessed>2024</b:YearAccessed>
    <b:MonthAccessed>06</b:MonthAccessed>
    <b:DayAccessed>28</b:DayAccessed>
    <b:RefOrder>20</b:RefOrder>
  </b:Source>
  <b:Source>
    <b:Tag>DWH12</b:Tag>
    <b:SourceType>Book</b:SourceType>
    <b:Guid>{40D1D941-564A-494B-B3BC-1C146FD3CF2E}</b:Guid>
    <b:Title>Heat conduction</b:Title>
    <b:Year>2012</b:Year>
    <b:Publisher>John Wiley &amp; Sons</b:Publisher>
    <b:CountryRegion>Canada</b:CountryRegion>
    <b:Edition>3rd</b:Edition>
    <b:YearAccessed>2024</b:YearAccessed>
    <b:MonthAccessed>06</b:MonthAccessed>
    <b:DayAccessed>28</b:DayAccessed>
    <b:Author>
      <b:Author>
        <b:NameList>
          <b:Person>
            <b:Last>D W . Hahn</b:Last>
            <b:First>M.</b:First>
            <b:Middle>Necati Ozisik</b:Middle>
          </b:Person>
        </b:NameList>
      </b:Author>
    </b:Author>
    <b:RefOrder>23</b:RefOrder>
  </b:Source>
  <b:Source>
    <b:Tag>JHF021</b:Tag>
    <b:SourceType>Book</b:SourceType>
    <b:Guid>{7DFD394E-0E49-49E1-BCF1-5D544B2AB41C}</b:Guid>
    <b:Title>Computational methods for Fluid Dynamics</b:Title>
    <b:Year>2002</b:Year>
    <b:City>Germany</b:City>
    <b:Publisher>Springer</b:Publisher>
    <b:CountryRegion>Germany</b:CountryRegion>
    <b:Edition>3rd</b:Edition>
    <b:YearAccessed>2024</b:YearAccessed>
    <b:MonthAccessed>06</b:MonthAccessed>
    <b:DayAccessed>28</b:DayAccessed>
    <b:Author>
      <b:Author>
        <b:NameList>
          <b:Person>
            <b:Last>J H .Ferziger</b:Last>
            <b:First>M</b:First>
            <b:Middle>. Peric</b:Middle>
          </b:Person>
        </b:NameList>
      </b:Author>
    </b:Author>
    <b:Pages>53-85</b:Pages>
    <b:RefOrder>22</b:RefOrder>
  </b:Source>
  <b:Source>
    <b:Tag>CAJ91</b:Tag>
    <b:SourceType>BookSection</b:SourceType>
    <b:Guid>{B0A887AD-C444-4C42-8D4B-33FEB957FB9F}</b:Guid>
    <b:Title>Computational Thecniques for fluid Dynamics</b:Title>
    <b:Year>1991</b:Year>
    <b:Publisher>Springer series in computational physics</b:Publisher>
    <b:YearAccessed>2024</b:YearAccessed>
    <b:MonthAccessed>06</b:MonthAccessed>
    <b:DayAccessed>28</b:DayAccessed>
    <b:Author>
      <b:Author>
        <b:NameList>
          <b:Person>
            <b:Last>Fletcher.</b:Last>
            <b:First>C.A.J.</b:First>
          </b:Person>
        </b:NameList>
      </b:Author>
      <b:BookAuthor>
        <b:NameList>
          <b:Person>
            <b:Last>Fletcher</b:Last>
            <b:First>C.A.J</b:First>
          </b:Person>
        </b:NameList>
      </b:BookAuthor>
    </b:Author>
    <b:Volume>1</b:Volume>
    <b:RefOrder>21</b:RefOrder>
  </b:Source>
  <b:Source>
    <b:Tag>Jim24</b:Tag>
    <b:SourceType>InternetSite</b:SourceType>
    <b:Guid>{1EED2E9F-C32C-4120-BE2A-8241CA1D9FC2}</b:Guid>
    <b:Title>The ''While Loop''</b:Title>
    <b:Year>2024</b:Year>
    <b:InternetSiteTitle>Welcome to Jim's Computer Science Topics Area</b:InternetSiteTitle>
    <b:URL>https://users.cs.utah.edu/~germain/PPS/Topics/index.html</b:URL>
    <b:Author>
      <b:Author>
        <b:NameList>
          <b:Person>
            <b:Last>Germain</b:Last>
            <b:First>Jim</b:First>
          </b:Person>
        </b:NameList>
      </b:Author>
      <b:Editor>
        <b:NameList>
          <b:Person>
            <b:Last>Jim</b:Last>
          </b:Person>
        </b:NameList>
      </b:Editor>
      <b:ProducerName>
        <b:NameList>
          <b:Person>
            <b:Last>Jim</b:Last>
          </b:Person>
        </b:NameList>
      </b:ProducerName>
    </b:Author>
    <b:ProductionCompany>Utah University</b:ProductionCompany>
    <b:YearAccessed>2024</b:YearAccessed>
    <b:MonthAccessed>1</b:MonthAccessed>
    <b:DayAccessed>27</b:DayAccessed>
    <b:RefOrder>41</b:RefOrder>
  </b:Source>
  <b:Source>
    <b:Tag>Mar231</b:Tag>
    <b:SourceType>ElectronicSource</b:SourceType>
    <b:Guid>{F55C27D6-30DB-4E2E-A2CF-529419BE9488}</b:Guid>
    <b:Title>Lecture 10</b:Title>
    <b:Year>2023</b:Year>
    <b:City>Swansea</b:City>
    <b:Author>
      <b:Author>
        <b:NameList>
          <b:Person>
            <b:Last>Marotin</b:Last>
            <b:First>Arnoud</b:First>
          </b:Person>
        </b:NameList>
      </b:Author>
    </b:Author>
    <b:StateProvince>South Wales</b:StateProvince>
    <b:Month>11</b:Month>
    <b:YearAccessed>2024</b:YearAccessed>
    <b:MonthAccessed>01</b:MonthAccessed>
    <b:DayAccessed>10</b:DayAccessed>
    <b:RefOrder>42</b:RefOrder>
  </b:Source>
  <b:Source>
    <b:Tag>Erw99</b:Tag>
    <b:SourceType>BookSection</b:SourceType>
    <b:Guid>{B81210F7-B6DB-4109-A34C-D5260006D72C}</b:Guid>
    <b:Title>Advanced Engineering Mathematics</b:Title>
    <b:Year>1999</b:Year>
    <b:BookTitle>Advanced Engineering Mathematics</b:BookTitle>
    <b:Pages>600-602</b:Pages>
    <b:City>Columbus</b:City>
    <b:Publisher>Peter Janzow</b:Publisher>
    <b:Author>
      <b:Author>
        <b:NameList>
          <b:Person>
            <b:Last>Kreyszig</b:Last>
            <b:First>Erwin</b:First>
          </b:Person>
        </b:NameList>
      </b:Author>
      <b:BookAuthor>
        <b:NameList>
          <b:Person>
            <b:Last>Kreyszig</b:Last>
            <b:First>Erwin</b:First>
          </b:Person>
        </b:NameList>
      </b:BookAuthor>
    </b:Author>
    <b:StateProvince>Ohio</b:StateProvince>
    <b:CountryRegion>USA</b:CountryRegion>
    <b:Volume>8</b:Volume>
    <b:Edition>8</b:Edition>
    <b:YearAccessed>2024</b:YearAccessed>
    <b:MonthAccessed>01</b:MonthAccessed>
    <b:DayAccessed>15</b:DayAccessed>
    <b:RefOrder>18</b:RefOrder>
  </b:Source>
  <b:Source>
    <b:Tag>JHF022</b:Tag>
    <b:SourceType>Book</b:SourceType>
    <b:Guid>{F68F8509-A963-4E82-8579-B21C98D9BA0F}</b:Guid>
    <b:Title>Computational Methods for Fluid Dynamics</b:Title>
    <b:Year>2002</b:Year>
    <b:Publisher>Springer</b:Publisher>
    <b:Author>
      <b:Author>
        <b:NameList>
          <b:Person>
            <b:Last>J.H. Ferziger</b:Last>
            <b:First>M.</b:First>
            <b:Middle>Peric</b:Middle>
          </b:Person>
        </b:NameList>
      </b:Author>
    </b:Author>
    <b:Pages>71-82, 135-152</b:Pages>
    <b:YearAccessed>2024</b:YearAccessed>
    <b:MonthAccessed>6</b:MonthAccessed>
    <b:DayAccessed>24</b:DayAccessed>
    <b:RefOrder>43</b:RefOrder>
  </b:Source>
  <b:Source>
    <b:Tag>JYM02</b:Tag>
    <b:SourceType>JournalArticle</b:SourceType>
    <b:Guid>{74D8F742-8F43-4FAE-A8B9-2417709875D9}</b:Guid>
    <b:Title>Numerical methods in heat, mass, and momentum transfer</b:Title>
    <b:Year>2002</b:Year>
    <b:JournalName>School of mechanical engineering Purdue University</b:JournalName>
    <b:Pages>35-36</b:Pages>
    <b:Author>
      <b:Author>
        <b:NameList>
          <b:Person>
            <b:Last>J. Y. Murthy</b:Last>
            <b:First>S.R.</b:First>
            <b:Middle>Mathur</b:Middle>
          </b:Person>
        </b:NameList>
      </b:Author>
    </b:Author>
    <b:YearAccessed>2024</b:YearAccessed>
    <b:MonthAccessed>06</b:MonthAccessed>
    <b:DayAccessed>28</b:DayAccessed>
    <b:URL>https://engineering.purdue.edu/~scalo/menu/teaching/me608/ME608_Notes_Murthy.pdf</b:URL>
    <b:RefOrder>44</b:RefOrder>
  </b:Source>
  <b:Source>
    <b:Tag>Hol23</b:Tag>
    <b:SourceType>Book</b:SourceType>
    <b:Guid>{05C5141B-35EB-4A5F-B6A8-4106ABE39499}</b:Guid>
    <b:Title>Matlab For Engineers</b:Title>
    <b:Year>2023</b:Year>
    <b:Publisher>Pearson</b:Publisher>
    <b:Author>
      <b:Author>
        <b:NameList>
          <b:Person>
            <b:Last>Moore</b:Last>
            <b:First>Holly</b:First>
          </b:Person>
        </b:NameList>
      </b:Author>
    </b:Author>
    <b:Edition>6th</b:Edition>
    <b:YearAccessed>2024</b:YearAccessed>
    <b:MonthAccessed>06</b:MonthAccessed>
    <b:DayAccessed>27</b:DayAccessed>
    <b:RefOrder>45</b:RefOrder>
  </b:Source>
  <b:Source>
    <b:Tag>SBr08</b:Tag>
    <b:SourceType>Book</b:SourceType>
    <b:Guid>{E4267D43-3C3F-45F4-96B7-8AAF89486E2C}</b:Guid>
    <b:Title>The mathematical Theory of Finite Element Methods</b:Title>
    <b:Year>2008</b:Year>
    <b:Publisher>Springer</b:Publisher>
    <b:Author>
      <b:Author>
        <b:NameList>
          <b:Person>
            <b:Last>Brenner</b:Last>
            <b:First>S.</b:First>
          </b:Person>
        </b:NameList>
      </b:Author>
    </b:Author>
    <b:Edition>3rd</b:Edition>
    <b:YearAccessed>2024</b:YearAccessed>
    <b:MonthAccessed>06</b:MonthAccessed>
    <b:DayAccessed>27</b:DayAccessed>
    <b:RefOrder>46</b:RefOrder>
  </b:Source>
  <b:Source>
    <b:Tag>Inc11</b:Tag>
    <b:SourceType>Book</b:SourceType>
    <b:Guid>{0841AA8F-5069-4A4A-AD3D-DC038A7A9D0F}</b:Guid>
    <b:Title>Fundamentals of Heat and Mass Transfer</b:Title>
    <b:Year>2011</b:Year>
    <b:Publisher>Wiley</b:Publisher>
    <b:Author>
      <b:Author>
        <b:NameList>
          <b:Person>
            <b:Last>Incropera</b:Last>
            <b:First>Frank</b:First>
            <b:Middle>P., David P. DeWitt, Theodore L. Bergman, and Adrienne S. Lavine</b:Middle>
          </b:Person>
        </b:NameList>
      </b:Author>
    </b:Author>
    <b:YearAccessed>2024</b:YearAccessed>
    <b:MonthAccessed>06</b:MonthAccessed>
    <b:DayAccessed>27</b:DayAccessed>
    <b:RefOrder>47</b:RefOrder>
  </b:Source>
  <b:Source>
    <b:Tag>HKV07</b:Tag>
    <b:SourceType>Book</b:SourceType>
    <b:Guid>{033B310E-4358-4B78-80F3-F7A02AF2E4F6}</b:Guid>
    <b:Author>
      <b:Author>
        <b:NameList>
          <b:Person>
            <b:Last>H.K. Versteeg</b:Last>
            <b:First>W.</b:First>
            <b:Middle>Malalasekra</b:Middle>
          </b:Person>
        </b:NameList>
      </b:Author>
    </b:Author>
    <b:Title>An indtroduction to Computational Fluid Dynamics</b:Title>
    <b:Year>2007</b:Year>
    <b:Publisher>Pearson</b:Publisher>
    <b:Edition>2nd</b:Edition>
    <b:YearAccessed>2024</b:YearAccessed>
    <b:MonthAccessed>06</b:MonthAccessed>
    <b:DayAccessed>28</b:DayAccessed>
    <b:RefOrder>48</b:RefOrder>
  </b:Source>
  <b:Source>
    <b:Tag>Hir07</b:Tag>
    <b:SourceType>Book</b:SourceType>
    <b:Guid>{437A0CCE-EB67-43B1-9336-093A8ABFC77A}</b:Guid>
    <b:Author>
      <b:Author>
        <b:NameList>
          <b:Person>
            <b:Last>Hirsch</b:Last>
            <b:First>C</b:First>
            <b:Middle>.</b:Middle>
          </b:Person>
        </b:NameList>
      </b:Author>
    </b:Author>
    <b:Title>Numerical Computation of Internal and external Flows</b:Title>
    <b:Year>2007</b:Year>
    <b:Publisher>Elevier</b:Publisher>
    <b:Edition>2nd</b:Edition>
    <b:YearAccessed>2024</b:YearAccessed>
    <b:MonthAccessed>06</b:MonthAccessed>
    <b:DayAccessed>28</b:DayAccessed>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52CCD8-CD0B-42F3-94B2-F20F6A5A1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2005</TotalTime>
  <Pages>27</Pages>
  <Words>7337</Words>
  <Characters>41825</Characters>
  <Application>Microsoft Office Word</Application>
  <DocSecurity>0</DocSecurity>
  <Lines>348</Lines>
  <Paragraphs>98</Paragraphs>
  <ScaleCrop>false</ScaleCrop>
  <Company>acma6012</Company>
  <LinksUpToDate>false</LinksUpToDate>
  <CharactersWithSpaces>49064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2D Diffusion Equation Model using the Explicit Finite Difference Method</dc:title>
  <dc:subject>Computational Methods</dc:subject>
  <dc:creator>Mark Alexander Watson</dc:creator>
  <cp:keywords/>
  <dc:description/>
  <cp:lastModifiedBy>mark watson</cp:lastModifiedBy>
  <cp:revision>1098</cp:revision>
  <dcterms:created xsi:type="dcterms:W3CDTF">2024-06-20T15:44:00Z</dcterms:created>
  <dcterms:modified xsi:type="dcterms:W3CDTF">2024-06-30T18:34:00Z</dcterms:modified>
</cp:coreProperties>
</file>