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1971858050"/>
        <w:docPartObj>
          <w:docPartGallery w:val="Cover Pages"/>
          <w:docPartUnique/>
        </w:docPartObj>
      </w:sdtPr>
      <w:sdtContent>
        <w:p w14:paraId="112E150D" w14:textId="76F9F23D" w:rsidR="00B82B7F" w:rsidRPr="000B49D1" w:rsidRDefault="00B82B7F" w:rsidP="000B49D1">
          <w:pPr>
            <w:spacing w:line="480" w:lineRule="auto"/>
            <w:jc w:val="both"/>
            <w:rPr>
              <w:rFonts w:ascii="Times New Roman" w:hAnsi="Times New Roman" w:cs="Times New Roman"/>
              <w:sz w:val="24"/>
              <w:szCs w:val="24"/>
            </w:rPr>
          </w:pPr>
          <w:r w:rsidRPr="000B49D1">
            <w:rPr>
              <w:rFonts w:ascii="Times New Roman" w:hAnsi="Times New Roman" w:cs="Times New Roman"/>
              <w:noProof/>
              <w:sz w:val="24"/>
              <w:szCs w:val="24"/>
              <w:lang w:eastAsia="en-GB"/>
            </w:rPr>
            <mc:AlternateContent>
              <mc:Choice Requires="wpg">
                <w:drawing>
                  <wp:anchor distT="0" distB="0" distL="114300" distR="114300" simplePos="0" relativeHeight="251662336" behindDoc="0" locked="0" layoutInCell="1" allowOverlap="1" wp14:anchorId="2FEA3D3C" wp14:editId="483BF26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4AAE89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cade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0B49D1">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578E1042" wp14:editId="7DE71EE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4819FD" w14:textId="753E6504" w:rsidR="00A82078" w:rsidRPr="00E6641E" w:rsidRDefault="00A82078">
                                <w:pPr>
                                  <w:pStyle w:val="NoSpacing"/>
                                  <w:jc w:val="right"/>
                                  <w:rPr>
                                    <w:rFonts w:ascii="Times New Roman" w:hAnsi="Times New Roman" w:cs="Times New Roman"/>
                                    <w:color w:val="1CADE4" w:themeColor="accent1"/>
                                    <w:sz w:val="28"/>
                                    <w:szCs w:val="28"/>
                                  </w:rPr>
                                </w:pPr>
                                <w:r w:rsidRPr="00E6641E">
                                  <w:rPr>
                                    <w:rFonts w:ascii="Times New Roman" w:hAnsi="Times New Roman" w:cs="Times New Roman"/>
                                    <w:color w:val="1CADE4" w:themeColor="accent1"/>
                                    <w:sz w:val="28"/>
                                    <w:szCs w:val="28"/>
                                  </w:rPr>
                                  <w:t>Teresa Marie Ciano</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819F9F2" w14:textId="5B8C8B5F" w:rsidR="00A82078" w:rsidRDefault="00A82078">
                                    <w:pPr>
                                      <w:pStyle w:val="NoSpacing"/>
                                      <w:jc w:val="right"/>
                                      <w:rPr>
                                        <w:color w:val="595959" w:themeColor="text1" w:themeTint="A6"/>
                                        <w:sz w:val="20"/>
                                        <w:szCs w:val="20"/>
                                      </w:rPr>
                                    </w:pPr>
                                    <w:r w:rsidRPr="00E6641E">
                                      <w:rPr>
                                        <w:rFonts w:ascii="Times New Roman" w:hAnsi="Times New Roman" w:cs="Times New Roman"/>
                                        <w:color w:val="595959" w:themeColor="text1" w:themeTint="A6"/>
                                        <w:sz w:val="20"/>
                                        <w:szCs w:val="20"/>
                                      </w:rPr>
                                      <w:t>Student 2011302</w:t>
                                    </w:r>
                                    <w:r w:rsidRPr="00E6641E">
                                      <w:rPr>
                                        <w:rFonts w:ascii="Times New Roman" w:hAnsi="Times New Roman" w:cs="Times New Roman"/>
                                        <w:color w:val="595959" w:themeColor="text1" w:themeTint="A6"/>
                                        <w:sz w:val="20"/>
                                        <w:szCs w:val="20"/>
                                      </w:rPr>
                                      <w:br/>
                                      <w:t>June 2021</w:t>
                                    </w:r>
                                    <w:r w:rsidRPr="00E6641E">
                                      <w:rPr>
                                        <w:rFonts w:ascii="Times New Roman" w:hAnsi="Times New Roman" w:cs="Times New Roman"/>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78E1042"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7B4819FD" w14:textId="753E6504" w:rsidR="00A82078" w:rsidRPr="00E6641E" w:rsidRDefault="00A82078">
                          <w:pPr>
                            <w:pStyle w:val="NoSpacing"/>
                            <w:jc w:val="right"/>
                            <w:rPr>
                              <w:rFonts w:ascii="Times New Roman" w:hAnsi="Times New Roman" w:cs="Times New Roman"/>
                              <w:color w:val="1CADE4" w:themeColor="accent1"/>
                              <w:sz w:val="28"/>
                              <w:szCs w:val="28"/>
                            </w:rPr>
                          </w:pPr>
                          <w:r w:rsidRPr="00E6641E">
                            <w:rPr>
                              <w:rFonts w:ascii="Times New Roman" w:hAnsi="Times New Roman" w:cs="Times New Roman"/>
                              <w:color w:val="1CADE4" w:themeColor="accent1"/>
                              <w:sz w:val="28"/>
                              <w:szCs w:val="28"/>
                            </w:rPr>
                            <w:t>Teresa Marie Ciano</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819F9F2" w14:textId="5B8C8B5F" w:rsidR="00A82078" w:rsidRDefault="00A82078">
                              <w:pPr>
                                <w:pStyle w:val="NoSpacing"/>
                                <w:jc w:val="right"/>
                                <w:rPr>
                                  <w:color w:val="595959" w:themeColor="text1" w:themeTint="A6"/>
                                  <w:sz w:val="20"/>
                                  <w:szCs w:val="20"/>
                                </w:rPr>
                              </w:pPr>
                              <w:r w:rsidRPr="00E6641E">
                                <w:rPr>
                                  <w:rFonts w:ascii="Times New Roman" w:hAnsi="Times New Roman" w:cs="Times New Roman"/>
                                  <w:color w:val="595959" w:themeColor="text1" w:themeTint="A6"/>
                                  <w:sz w:val="20"/>
                                  <w:szCs w:val="20"/>
                                </w:rPr>
                                <w:t>Student 2011302</w:t>
                              </w:r>
                              <w:r w:rsidRPr="00E6641E">
                                <w:rPr>
                                  <w:rFonts w:ascii="Times New Roman" w:hAnsi="Times New Roman" w:cs="Times New Roman"/>
                                  <w:color w:val="595959" w:themeColor="text1" w:themeTint="A6"/>
                                  <w:sz w:val="20"/>
                                  <w:szCs w:val="20"/>
                                </w:rPr>
                                <w:br/>
                                <w:t>June 2021</w:t>
                              </w:r>
                              <w:r w:rsidRPr="00E6641E">
                                <w:rPr>
                                  <w:rFonts w:ascii="Times New Roman" w:hAnsi="Times New Roman" w:cs="Times New Roman"/>
                                  <w:color w:val="595959" w:themeColor="text1" w:themeTint="A6"/>
                                  <w:sz w:val="20"/>
                                  <w:szCs w:val="20"/>
                                </w:rPr>
                                <w:br/>
                              </w:r>
                            </w:p>
                          </w:sdtContent>
                        </w:sdt>
                      </w:txbxContent>
                    </v:textbox>
                    <w10:wrap type="square" anchorx="page" anchory="page"/>
                  </v:shape>
                </w:pict>
              </mc:Fallback>
            </mc:AlternateContent>
          </w:r>
        </w:p>
        <w:p w14:paraId="631864BF" w14:textId="6DCF0DB0" w:rsidR="00B82B7F" w:rsidRPr="000B49D1" w:rsidRDefault="00E6641E" w:rsidP="000B49D1">
          <w:pPr>
            <w:spacing w:line="480" w:lineRule="auto"/>
            <w:jc w:val="both"/>
            <w:rPr>
              <w:rFonts w:ascii="Times New Roman" w:hAnsi="Times New Roman" w:cs="Times New Roman"/>
              <w:sz w:val="24"/>
              <w:szCs w:val="24"/>
            </w:rPr>
          </w:pPr>
          <w:r w:rsidRPr="000B49D1">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634497AE" wp14:editId="0F933849">
                    <wp:simplePos x="0" y="0"/>
                    <wp:positionH relativeFrom="page">
                      <wp:posOffset>-741218</wp:posOffset>
                    </wp:positionH>
                    <wp:positionV relativeFrom="page">
                      <wp:posOffset>3207327</wp:posOffset>
                    </wp:positionV>
                    <wp:extent cx="8077431" cy="3761509"/>
                    <wp:effectExtent l="0" t="0" r="0" b="10795"/>
                    <wp:wrapSquare wrapText="bothSides"/>
                    <wp:docPr id="154" name="Text Box 154"/>
                    <wp:cNvGraphicFramePr/>
                    <a:graphic xmlns:a="http://schemas.openxmlformats.org/drawingml/2006/main">
                      <a:graphicData uri="http://schemas.microsoft.com/office/word/2010/wordprocessingShape">
                        <wps:wsp>
                          <wps:cNvSpPr txBox="1"/>
                          <wps:spPr>
                            <a:xfrm>
                              <a:off x="0" y="0"/>
                              <a:ext cx="8077431" cy="37615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4478EE" w14:textId="71D4D6FB" w:rsidR="00A82078" w:rsidRPr="00E6641E" w:rsidRDefault="00A82078">
                                <w:pPr>
                                  <w:jc w:val="right"/>
                                  <w:rPr>
                                    <w:rFonts w:ascii="Times New Roman" w:hAnsi="Times New Roman" w:cs="Times New Roman"/>
                                    <w:color w:val="1CADE4" w:themeColor="accent1"/>
                                    <w:sz w:val="64"/>
                                    <w:szCs w:val="64"/>
                                  </w:rPr>
                                </w:pPr>
                                <w:sdt>
                                  <w:sdtPr>
                                    <w:rPr>
                                      <w:rFonts w:ascii="Times New Roman" w:hAnsi="Times New Roman" w:cs="Times New Roman"/>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6641E">
                                      <w:rPr>
                                        <w:rFonts w:ascii="Times New Roman" w:hAnsi="Times New Roman" w:cs="Times New Roman"/>
                                        <w:caps/>
                                        <w:color w:val="1CADE4" w:themeColor="accent1"/>
                                        <w:sz w:val="64"/>
                                        <w:szCs w:val="64"/>
                                      </w:rPr>
                                      <w:t>OPerational Leadership</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E014F5" w14:textId="214F8530" w:rsidR="00A82078" w:rsidRDefault="00A82078">
                                    <w:pPr>
                                      <w:jc w:val="right"/>
                                      <w:rPr>
                                        <w:smallCaps/>
                                        <w:color w:val="404040" w:themeColor="text1" w:themeTint="BF"/>
                                        <w:sz w:val="36"/>
                                        <w:szCs w:val="36"/>
                                      </w:rPr>
                                    </w:pPr>
                                    <w:r w:rsidRPr="00E6641E">
                                      <w:rPr>
                                        <w:rFonts w:ascii="Times New Roman" w:hAnsi="Times New Roman" w:cs="Times New Roman"/>
                                        <w:color w:val="404040" w:themeColor="text1" w:themeTint="BF"/>
                                        <w:sz w:val="36"/>
                                        <w:szCs w:val="36"/>
                                      </w:rPr>
                                      <w:t>MSc Strategic and Operational Policing, UWTSD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34497AE" id="Text Box 154" o:spid="_x0000_s1027" type="#_x0000_t202" style="position:absolute;left:0;text-align:left;margin-left:-58.35pt;margin-top:252.55pt;width:636pt;height:296.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" filled="f" stroked="f" strokeweight=".5pt">
                    <v:textbox inset="126pt,0,54pt,0">
                      <w:txbxContent>
                        <w:p w14:paraId="224478EE" w14:textId="71D4D6FB" w:rsidR="00A82078" w:rsidRPr="00E6641E" w:rsidRDefault="00A82078">
                          <w:pPr>
                            <w:jc w:val="right"/>
                            <w:rPr>
                              <w:rFonts w:ascii="Times New Roman" w:hAnsi="Times New Roman" w:cs="Times New Roman"/>
                              <w:color w:val="1CADE4" w:themeColor="accent1"/>
                              <w:sz w:val="64"/>
                              <w:szCs w:val="64"/>
                            </w:rPr>
                          </w:pPr>
                          <w:sdt>
                            <w:sdtPr>
                              <w:rPr>
                                <w:rFonts w:ascii="Times New Roman" w:hAnsi="Times New Roman" w:cs="Times New Roman"/>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E6641E">
                                <w:rPr>
                                  <w:rFonts w:ascii="Times New Roman" w:hAnsi="Times New Roman" w:cs="Times New Roman"/>
                                  <w:caps/>
                                  <w:color w:val="1CADE4" w:themeColor="accent1"/>
                                  <w:sz w:val="64"/>
                                  <w:szCs w:val="64"/>
                                </w:rPr>
                                <w:t>OPerational Leadership</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7E014F5" w14:textId="214F8530" w:rsidR="00A82078" w:rsidRDefault="00A82078">
                              <w:pPr>
                                <w:jc w:val="right"/>
                                <w:rPr>
                                  <w:smallCaps/>
                                  <w:color w:val="404040" w:themeColor="text1" w:themeTint="BF"/>
                                  <w:sz w:val="36"/>
                                  <w:szCs w:val="36"/>
                                </w:rPr>
                              </w:pPr>
                              <w:r w:rsidRPr="00E6641E">
                                <w:rPr>
                                  <w:rFonts w:ascii="Times New Roman" w:hAnsi="Times New Roman" w:cs="Times New Roman"/>
                                  <w:color w:val="404040" w:themeColor="text1" w:themeTint="BF"/>
                                  <w:sz w:val="36"/>
                                  <w:szCs w:val="36"/>
                                </w:rPr>
                                <w:t>MSc Strategic and Operational Policing, UWTSD</w:t>
                              </w:r>
                            </w:p>
                          </w:sdtContent>
                        </w:sdt>
                      </w:txbxContent>
                    </v:textbox>
                    <w10:wrap type="square" anchorx="page" anchory="page"/>
                  </v:shape>
                </w:pict>
              </mc:Fallback>
            </mc:AlternateContent>
          </w:r>
        </w:p>
      </w:sdtContent>
    </w:sdt>
    <w:p w14:paraId="04773059" w14:textId="77777777" w:rsidR="00B82B7F" w:rsidRPr="000B49D1" w:rsidRDefault="00B82B7F" w:rsidP="000B49D1">
      <w:pPr>
        <w:spacing w:line="480" w:lineRule="auto"/>
        <w:jc w:val="both"/>
        <w:rPr>
          <w:rFonts w:ascii="Times New Roman" w:hAnsi="Times New Roman" w:cs="Times New Roman"/>
          <w:sz w:val="24"/>
          <w:szCs w:val="24"/>
        </w:rPr>
        <w:sectPr w:rsidR="00B82B7F" w:rsidRPr="000B49D1" w:rsidSect="00B82B7F">
          <w:footerReference w:type="default" r:id="rId14"/>
          <w:footerReference w:type="first" r:id="rId15"/>
          <w:pgSz w:w="11906" w:h="16838"/>
          <w:pgMar w:top="1440" w:right="1440" w:bottom="1440" w:left="1440" w:header="708" w:footer="708" w:gutter="0"/>
          <w:pgNumType w:start="0"/>
          <w:cols w:space="708"/>
          <w:titlePg/>
          <w:docGrid w:linePitch="360"/>
        </w:sectPr>
      </w:pPr>
    </w:p>
    <w:sdt>
      <w:sdtPr>
        <w:rPr>
          <w:rFonts w:ascii="Times New Roman" w:eastAsiaTheme="minorHAnsi" w:hAnsi="Times New Roman" w:cs="Times New Roman"/>
          <w:color w:val="auto"/>
          <w:sz w:val="24"/>
          <w:szCs w:val="24"/>
          <w:lang w:val="en-GB"/>
        </w:rPr>
        <w:id w:val="2074313877"/>
        <w:docPartObj>
          <w:docPartGallery w:val="Table of Contents"/>
          <w:docPartUnique/>
        </w:docPartObj>
      </w:sdtPr>
      <w:sdtEndPr>
        <w:rPr>
          <w:b/>
          <w:bCs/>
          <w:noProof/>
        </w:rPr>
      </w:sdtEndPr>
      <w:sdtContent>
        <w:p w14:paraId="444CDD68" w14:textId="777AD1DE" w:rsidR="00CF0DC5" w:rsidRPr="000B49D1" w:rsidRDefault="00CF0DC5" w:rsidP="000B49D1">
          <w:pPr>
            <w:pStyle w:val="TOCHeading"/>
            <w:spacing w:line="480" w:lineRule="auto"/>
            <w:jc w:val="both"/>
            <w:rPr>
              <w:rFonts w:ascii="Times New Roman" w:hAnsi="Times New Roman" w:cs="Times New Roman"/>
              <w:sz w:val="28"/>
              <w:szCs w:val="24"/>
            </w:rPr>
          </w:pPr>
          <w:r w:rsidRPr="000B49D1">
            <w:rPr>
              <w:rFonts w:ascii="Times New Roman" w:hAnsi="Times New Roman" w:cs="Times New Roman"/>
              <w:sz w:val="28"/>
              <w:szCs w:val="24"/>
            </w:rPr>
            <w:t>Table of Contents</w:t>
          </w:r>
        </w:p>
        <w:p w14:paraId="66BD287C" w14:textId="7F19E090" w:rsidR="001A5F2F" w:rsidRPr="000B49D1" w:rsidRDefault="00CF0DC5"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 TOC \o "1-3" \h \z \u </w:instrText>
          </w:r>
          <w:r w:rsidRPr="000B49D1">
            <w:rPr>
              <w:rFonts w:ascii="Times New Roman" w:hAnsi="Times New Roman" w:cs="Times New Roman"/>
              <w:sz w:val="24"/>
              <w:szCs w:val="24"/>
            </w:rPr>
            <w:fldChar w:fldCharType="separate"/>
          </w:r>
          <w:hyperlink w:anchor="_Toc75187998" w:history="1">
            <w:r w:rsidR="001A5F2F" w:rsidRPr="000B49D1">
              <w:rPr>
                <w:rStyle w:val="Hyperlink"/>
                <w:rFonts w:ascii="Times New Roman" w:hAnsi="Times New Roman" w:cs="Times New Roman"/>
                <w:noProof/>
                <w:sz w:val="24"/>
                <w:szCs w:val="24"/>
              </w:rPr>
              <w:t>1.</w:t>
            </w:r>
            <w:r w:rsidR="001A5F2F" w:rsidRPr="000B49D1">
              <w:rPr>
                <w:rFonts w:ascii="Times New Roman" w:eastAsiaTheme="minorEastAsia" w:hAnsi="Times New Roman" w:cs="Times New Roman"/>
                <w:noProof/>
                <w:sz w:val="24"/>
                <w:szCs w:val="24"/>
                <w:lang w:eastAsia="en-GB"/>
              </w:rPr>
              <w:tab/>
            </w:r>
            <w:r w:rsidR="001A5F2F" w:rsidRPr="000B49D1">
              <w:rPr>
                <w:rStyle w:val="Hyperlink"/>
                <w:rFonts w:ascii="Times New Roman" w:hAnsi="Times New Roman" w:cs="Times New Roman"/>
                <w:noProof/>
                <w:sz w:val="24"/>
                <w:szCs w:val="24"/>
              </w:rPr>
              <w:t>Introduction</w:t>
            </w:r>
            <w:r w:rsidR="001A5F2F" w:rsidRPr="000B49D1">
              <w:rPr>
                <w:rFonts w:ascii="Times New Roman" w:hAnsi="Times New Roman" w:cs="Times New Roman"/>
                <w:noProof/>
                <w:webHidden/>
                <w:sz w:val="24"/>
                <w:szCs w:val="24"/>
              </w:rPr>
              <w:tab/>
            </w:r>
            <w:r w:rsidR="001A5F2F" w:rsidRPr="000B49D1">
              <w:rPr>
                <w:rFonts w:ascii="Times New Roman" w:hAnsi="Times New Roman" w:cs="Times New Roman"/>
                <w:noProof/>
                <w:webHidden/>
                <w:sz w:val="24"/>
                <w:szCs w:val="24"/>
              </w:rPr>
              <w:fldChar w:fldCharType="begin"/>
            </w:r>
            <w:r w:rsidR="001A5F2F" w:rsidRPr="000B49D1">
              <w:rPr>
                <w:rFonts w:ascii="Times New Roman" w:hAnsi="Times New Roman" w:cs="Times New Roman"/>
                <w:noProof/>
                <w:webHidden/>
                <w:sz w:val="24"/>
                <w:szCs w:val="24"/>
              </w:rPr>
              <w:instrText xml:space="preserve"> PAGEREF _Toc75187998 \h </w:instrText>
            </w:r>
            <w:r w:rsidR="001A5F2F" w:rsidRPr="000B49D1">
              <w:rPr>
                <w:rFonts w:ascii="Times New Roman" w:hAnsi="Times New Roman" w:cs="Times New Roman"/>
                <w:noProof/>
                <w:webHidden/>
                <w:sz w:val="24"/>
                <w:szCs w:val="24"/>
              </w:rPr>
            </w:r>
            <w:r w:rsidR="001A5F2F" w:rsidRPr="000B49D1">
              <w:rPr>
                <w:rFonts w:ascii="Times New Roman" w:hAnsi="Times New Roman" w:cs="Times New Roman"/>
                <w:noProof/>
                <w:webHidden/>
                <w:sz w:val="24"/>
                <w:szCs w:val="24"/>
              </w:rPr>
              <w:fldChar w:fldCharType="separate"/>
            </w:r>
            <w:r w:rsidR="00E6641E">
              <w:rPr>
                <w:rFonts w:ascii="Times New Roman" w:hAnsi="Times New Roman" w:cs="Times New Roman"/>
                <w:noProof/>
                <w:webHidden/>
                <w:sz w:val="24"/>
                <w:szCs w:val="24"/>
              </w:rPr>
              <w:t>1</w:t>
            </w:r>
            <w:r w:rsidR="001A5F2F" w:rsidRPr="000B49D1">
              <w:rPr>
                <w:rFonts w:ascii="Times New Roman" w:hAnsi="Times New Roman" w:cs="Times New Roman"/>
                <w:noProof/>
                <w:webHidden/>
                <w:sz w:val="24"/>
                <w:szCs w:val="24"/>
              </w:rPr>
              <w:fldChar w:fldCharType="end"/>
            </w:r>
          </w:hyperlink>
        </w:p>
        <w:p w14:paraId="01C70D98" w14:textId="14A7A118" w:rsidR="001A5F2F" w:rsidRPr="000B49D1" w:rsidRDefault="001A5F2F"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7999" w:history="1">
            <w:r w:rsidRPr="000B49D1">
              <w:rPr>
                <w:rStyle w:val="Hyperlink"/>
                <w:rFonts w:ascii="Times New Roman" w:hAnsi="Times New Roman" w:cs="Times New Roman"/>
                <w:noProof/>
                <w:sz w:val="24"/>
                <w:szCs w:val="24"/>
              </w:rPr>
              <w:t>2.</w:t>
            </w:r>
            <w:r w:rsidRPr="000B49D1">
              <w:rPr>
                <w:rFonts w:ascii="Times New Roman" w:eastAsiaTheme="minorEastAsia" w:hAnsi="Times New Roman" w:cs="Times New Roman"/>
                <w:noProof/>
                <w:sz w:val="24"/>
                <w:szCs w:val="24"/>
                <w:lang w:eastAsia="en-GB"/>
              </w:rPr>
              <w:tab/>
            </w:r>
            <w:r w:rsidRPr="000B49D1">
              <w:rPr>
                <w:rStyle w:val="Hyperlink"/>
                <w:rFonts w:ascii="Times New Roman" w:hAnsi="Times New Roman" w:cs="Times New Roman"/>
                <w:noProof/>
                <w:sz w:val="24"/>
                <w:szCs w:val="24"/>
              </w:rPr>
              <w:t>Description</w:t>
            </w:r>
            <w:r w:rsidRPr="000B49D1">
              <w:rPr>
                <w:rFonts w:ascii="Times New Roman" w:hAnsi="Times New Roman" w:cs="Times New Roman"/>
                <w:noProof/>
                <w:webHidden/>
                <w:sz w:val="24"/>
                <w:szCs w:val="24"/>
              </w:rPr>
              <w:tab/>
            </w:r>
            <w:r w:rsidRPr="000B49D1">
              <w:rPr>
                <w:rFonts w:ascii="Times New Roman" w:hAnsi="Times New Roman" w:cs="Times New Roman"/>
                <w:noProof/>
                <w:webHidden/>
                <w:sz w:val="24"/>
                <w:szCs w:val="24"/>
              </w:rPr>
              <w:fldChar w:fldCharType="begin"/>
            </w:r>
            <w:r w:rsidRPr="000B49D1">
              <w:rPr>
                <w:rFonts w:ascii="Times New Roman" w:hAnsi="Times New Roman" w:cs="Times New Roman"/>
                <w:noProof/>
                <w:webHidden/>
                <w:sz w:val="24"/>
                <w:szCs w:val="24"/>
              </w:rPr>
              <w:instrText xml:space="preserve"> PAGEREF _Toc75187999 \h </w:instrText>
            </w:r>
            <w:r w:rsidRPr="000B49D1">
              <w:rPr>
                <w:rFonts w:ascii="Times New Roman" w:hAnsi="Times New Roman" w:cs="Times New Roman"/>
                <w:noProof/>
                <w:webHidden/>
                <w:sz w:val="24"/>
                <w:szCs w:val="24"/>
              </w:rPr>
            </w:r>
            <w:r w:rsidRPr="000B49D1">
              <w:rPr>
                <w:rFonts w:ascii="Times New Roman" w:hAnsi="Times New Roman" w:cs="Times New Roman"/>
                <w:noProof/>
                <w:webHidden/>
                <w:sz w:val="24"/>
                <w:szCs w:val="24"/>
              </w:rPr>
              <w:fldChar w:fldCharType="separate"/>
            </w:r>
            <w:r w:rsidR="00E6641E">
              <w:rPr>
                <w:rFonts w:ascii="Times New Roman" w:hAnsi="Times New Roman" w:cs="Times New Roman"/>
                <w:noProof/>
                <w:webHidden/>
                <w:sz w:val="24"/>
                <w:szCs w:val="24"/>
              </w:rPr>
              <w:t>3</w:t>
            </w:r>
            <w:r w:rsidRPr="000B49D1">
              <w:rPr>
                <w:rFonts w:ascii="Times New Roman" w:hAnsi="Times New Roman" w:cs="Times New Roman"/>
                <w:noProof/>
                <w:webHidden/>
                <w:sz w:val="24"/>
                <w:szCs w:val="24"/>
              </w:rPr>
              <w:fldChar w:fldCharType="end"/>
            </w:r>
          </w:hyperlink>
        </w:p>
        <w:p w14:paraId="4C612CF3" w14:textId="72EABE88" w:rsidR="001A5F2F" w:rsidRPr="000B49D1" w:rsidRDefault="001A5F2F"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0" w:history="1">
            <w:r w:rsidRPr="000B49D1">
              <w:rPr>
                <w:rStyle w:val="Hyperlink"/>
                <w:rFonts w:ascii="Times New Roman" w:hAnsi="Times New Roman" w:cs="Times New Roman"/>
                <w:noProof/>
                <w:sz w:val="24"/>
                <w:szCs w:val="24"/>
              </w:rPr>
              <w:t>3.</w:t>
            </w:r>
            <w:r w:rsidRPr="000B49D1">
              <w:rPr>
                <w:rFonts w:ascii="Times New Roman" w:eastAsiaTheme="minorEastAsia" w:hAnsi="Times New Roman" w:cs="Times New Roman"/>
                <w:noProof/>
                <w:sz w:val="24"/>
                <w:szCs w:val="24"/>
                <w:lang w:eastAsia="en-GB"/>
              </w:rPr>
              <w:tab/>
            </w:r>
            <w:r w:rsidRPr="000B49D1">
              <w:rPr>
                <w:rStyle w:val="Hyperlink"/>
                <w:rFonts w:ascii="Times New Roman" w:hAnsi="Times New Roman" w:cs="Times New Roman"/>
                <w:noProof/>
                <w:sz w:val="24"/>
                <w:szCs w:val="24"/>
              </w:rPr>
              <w:t>Feelings</w:t>
            </w:r>
            <w:r w:rsidRPr="000B49D1">
              <w:rPr>
                <w:rFonts w:ascii="Times New Roman" w:hAnsi="Times New Roman" w:cs="Times New Roman"/>
                <w:noProof/>
                <w:webHidden/>
                <w:sz w:val="24"/>
                <w:szCs w:val="24"/>
              </w:rPr>
              <w:tab/>
            </w:r>
            <w:r w:rsidRPr="000B49D1">
              <w:rPr>
                <w:rFonts w:ascii="Times New Roman" w:hAnsi="Times New Roman" w:cs="Times New Roman"/>
                <w:noProof/>
                <w:webHidden/>
                <w:sz w:val="24"/>
                <w:szCs w:val="24"/>
              </w:rPr>
              <w:fldChar w:fldCharType="begin"/>
            </w:r>
            <w:r w:rsidRPr="000B49D1">
              <w:rPr>
                <w:rFonts w:ascii="Times New Roman" w:hAnsi="Times New Roman" w:cs="Times New Roman"/>
                <w:noProof/>
                <w:webHidden/>
                <w:sz w:val="24"/>
                <w:szCs w:val="24"/>
              </w:rPr>
              <w:instrText xml:space="preserve"> PAGEREF _Toc75188000 \h </w:instrText>
            </w:r>
            <w:r w:rsidRPr="000B49D1">
              <w:rPr>
                <w:rFonts w:ascii="Times New Roman" w:hAnsi="Times New Roman" w:cs="Times New Roman"/>
                <w:noProof/>
                <w:webHidden/>
                <w:sz w:val="24"/>
                <w:szCs w:val="24"/>
              </w:rPr>
            </w:r>
            <w:r w:rsidRPr="000B49D1">
              <w:rPr>
                <w:rFonts w:ascii="Times New Roman" w:hAnsi="Times New Roman" w:cs="Times New Roman"/>
                <w:noProof/>
                <w:webHidden/>
                <w:sz w:val="24"/>
                <w:szCs w:val="24"/>
              </w:rPr>
              <w:fldChar w:fldCharType="separate"/>
            </w:r>
            <w:r w:rsidR="00E6641E">
              <w:rPr>
                <w:rFonts w:ascii="Times New Roman" w:hAnsi="Times New Roman" w:cs="Times New Roman"/>
                <w:noProof/>
                <w:webHidden/>
                <w:sz w:val="24"/>
                <w:szCs w:val="24"/>
              </w:rPr>
              <w:t>6</w:t>
            </w:r>
            <w:r w:rsidRPr="000B49D1">
              <w:rPr>
                <w:rFonts w:ascii="Times New Roman" w:hAnsi="Times New Roman" w:cs="Times New Roman"/>
                <w:noProof/>
                <w:webHidden/>
                <w:sz w:val="24"/>
                <w:szCs w:val="24"/>
              </w:rPr>
              <w:fldChar w:fldCharType="end"/>
            </w:r>
          </w:hyperlink>
        </w:p>
        <w:p w14:paraId="12CA9421" w14:textId="35849A51" w:rsidR="001A5F2F" w:rsidRPr="000B49D1" w:rsidRDefault="001A5F2F"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3" w:history="1">
            <w:r w:rsidRPr="000B49D1">
              <w:rPr>
                <w:rStyle w:val="Hyperlink"/>
                <w:rFonts w:ascii="Times New Roman" w:hAnsi="Times New Roman" w:cs="Times New Roman"/>
                <w:noProof/>
                <w:sz w:val="24"/>
                <w:szCs w:val="24"/>
              </w:rPr>
              <w:t>4.</w:t>
            </w:r>
            <w:r w:rsidRPr="000B49D1">
              <w:rPr>
                <w:rFonts w:ascii="Times New Roman" w:eastAsiaTheme="minorEastAsia" w:hAnsi="Times New Roman" w:cs="Times New Roman"/>
                <w:noProof/>
                <w:sz w:val="24"/>
                <w:szCs w:val="24"/>
                <w:lang w:eastAsia="en-GB"/>
              </w:rPr>
              <w:tab/>
            </w:r>
            <w:r w:rsidRPr="000B49D1">
              <w:rPr>
                <w:rStyle w:val="Hyperlink"/>
                <w:rFonts w:ascii="Times New Roman" w:hAnsi="Times New Roman" w:cs="Times New Roman"/>
                <w:noProof/>
                <w:sz w:val="24"/>
                <w:szCs w:val="24"/>
              </w:rPr>
              <w:t>Evaluation</w:t>
            </w:r>
            <w:r w:rsidRPr="000B49D1">
              <w:rPr>
                <w:rFonts w:ascii="Times New Roman" w:hAnsi="Times New Roman" w:cs="Times New Roman"/>
                <w:noProof/>
                <w:webHidden/>
                <w:sz w:val="24"/>
                <w:szCs w:val="24"/>
              </w:rPr>
              <w:tab/>
            </w:r>
            <w:r w:rsidRPr="000B49D1">
              <w:rPr>
                <w:rFonts w:ascii="Times New Roman" w:hAnsi="Times New Roman" w:cs="Times New Roman"/>
                <w:noProof/>
                <w:webHidden/>
                <w:sz w:val="24"/>
                <w:szCs w:val="24"/>
              </w:rPr>
              <w:fldChar w:fldCharType="begin"/>
            </w:r>
            <w:r w:rsidRPr="000B49D1">
              <w:rPr>
                <w:rFonts w:ascii="Times New Roman" w:hAnsi="Times New Roman" w:cs="Times New Roman"/>
                <w:noProof/>
                <w:webHidden/>
                <w:sz w:val="24"/>
                <w:szCs w:val="24"/>
              </w:rPr>
              <w:instrText xml:space="preserve"> PAGEREF _Toc75188003 \h </w:instrText>
            </w:r>
            <w:r w:rsidRPr="000B49D1">
              <w:rPr>
                <w:rFonts w:ascii="Times New Roman" w:hAnsi="Times New Roman" w:cs="Times New Roman"/>
                <w:noProof/>
                <w:webHidden/>
                <w:sz w:val="24"/>
                <w:szCs w:val="24"/>
              </w:rPr>
            </w:r>
            <w:r w:rsidRPr="000B49D1">
              <w:rPr>
                <w:rFonts w:ascii="Times New Roman" w:hAnsi="Times New Roman" w:cs="Times New Roman"/>
                <w:noProof/>
                <w:webHidden/>
                <w:sz w:val="24"/>
                <w:szCs w:val="24"/>
              </w:rPr>
              <w:fldChar w:fldCharType="separate"/>
            </w:r>
            <w:r w:rsidR="00E6641E">
              <w:rPr>
                <w:rFonts w:ascii="Times New Roman" w:hAnsi="Times New Roman" w:cs="Times New Roman"/>
                <w:noProof/>
                <w:webHidden/>
                <w:sz w:val="24"/>
                <w:szCs w:val="24"/>
              </w:rPr>
              <w:t>8</w:t>
            </w:r>
            <w:r w:rsidRPr="000B49D1">
              <w:rPr>
                <w:rFonts w:ascii="Times New Roman" w:hAnsi="Times New Roman" w:cs="Times New Roman"/>
                <w:noProof/>
                <w:webHidden/>
                <w:sz w:val="24"/>
                <w:szCs w:val="24"/>
              </w:rPr>
              <w:fldChar w:fldCharType="end"/>
            </w:r>
          </w:hyperlink>
        </w:p>
        <w:p w14:paraId="00A1663F" w14:textId="772F1067" w:rsidR="001A5F2F" w:rsidRPr="000B49D1" w:rsidRDefault="001A5F2F"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4" w:history="1">
            <w:r w:rsidRPr="000B49D1">
              <w:rPr>
                <w:rStyle w:val="Hyperlink"/>
                <w:rFonts w:ascii="Times New Roman" w:hAnsi="Times New Roman" w:cs="Times New Roman"/>
                <w:noProof/>
                <w:sz w:val="24"/>
                <w:szCs w:val="24"/>
              </w:rPr>
              <w:t>5.</w:t>
            </w:r>
            <w:r w:rsidRPr="000B49D1">
              <w:rPr>
                <w:rFonts w:ascii="Times New Roman" w:eastAsiaTheme="minorEastAsia" w:hAnsi="Times New Roman" w:cs="Times New Roman"/>
                <w:noProof/>
                <w:sz w:val="24"/>
                <w:szCs w:val="24"/>
                <w:lang w:eastAsia="en-GB"/>
              </w:rPr>
              <w:tab/>
            </w:r>
            <w:r w:rsidRPr="000B49D1">
              <w:rPr>
                <w:rStyle w:val="Hyperlink"/>
                <w:rFonts w:ascii="Times New Roman" w:hAnsi="Times New Roman" w:cs="Times New Roman"/>
                <w:noProof/>
                <w:sz w:val="24"/>
                <w:szCs w:val="24"/>
              </w:rPr>
              <w:t>Analysis</w:t>
            </w:r>
            <w:r w:rsidRPr="000B49D1">
              <w:rPr>
                <w:rFonts w:ascii="Times New Roman" w:hAnsi="Times New Roman" w:cs="Times New Roman"/>
                <w:noProof/>
                <w:webHidden/>
                <w:sz w:val="24"/>
                <w:szCs w:val="24"/>
              </w:rPr>
              <w:tab/>
            </w:r>
            <w:r w:rsidRPr="000B49D1">
              <w:rPr>
                <w:rFonts w:ascii="Times New Roman" w:hAnsi="Times New Roman" w:cs="Times New Roman"/>
                <w:noProof/>
                <w:webHidden/>
                <w:sz w:val="24"/>
                <w:szCs w:val="24"/>
              </w:rPr>
              <w:fldChar w:fldCharType="begin"/>
            </w:r>
            <w:r w:rsidRPr="000B49D1">
              <w:rPr>
                <w:rFonts w:ascii="Times New Roman" w:hAnsi="Times New Roman" w:cs="Times New Roman"/>
                <w:noProof/>
                <w:webHidden/>
                <w:sz w:val="24"/>
                <w:szCs w:val="24"/>
              </w:rPr>
              <w:instrText xml:space="preserve"> PAGEREF _Toc75188004 \h </w:instrText>
            </w:r>
            <w:r w:rsidRPr="000B49D1">
              <w:rPr>
                <w:rFonts w:ascii="Times New Roman" w:hAnsi="Times New Roman" w:cs="Times New Roman"/>
                <w:noProof/>
                <w:webHidden/>
                <w:sz w:val="24"/>
                <w:szCs w:val="24"/>
              </w:rPr>
            </w:r>
            <w:r w:rsidRPr="000B49D1">
              <w:rPr>
                <w:rFonts w:ascii="Times New Roman" w:hAnsi="Times New Roman" w:cs="Times New Roman"/>
                <w:noProof/>
                <w:webHidden/>
                <w:sz w:val="24"/>
                <w:szCs w:val="24"/>
              </w:rPr>
              <w:fldChar w:fldCharType="separate"/>
            </w:r>
            <w:r w:rsidR="00E6641E">
              <w:rPr>
                <w:rFonts w:ascii="Times New Roman" w:hAnsi="Times New Roman" w:cs="Times New Roman"/>
                <w:noProof/>
                <w:webHidden/>
                <w:sz w:val="24"/>
                <w:szCs w:val="24"/>
              </w:rPr>
              <w:t>12</w:t>
            </w:r>
            <w:r w:rsidRPr="000B49D1">
              <w:rPr>
                <w:rFonts w:ascii="Times New Roman" w:hAnsi="Times New Roman" w:cs="Times New Roman"/>
                <w:noProof/>
                <w:webHidden/>
                <w:sz w:val="24"/>
                <w:szCs w:val="24"/>
              </w:rPr>
              <w:fldChar w:fldCharType="end"/>
            </w:r>
          </w:hyperlink>
        </w:p>
        <w:p w14:paraId="66FCD5AB" w14:textId="6C7D8D8C" w:rsidR="001A5F2F" w:rsidRPr="000B49D1" w:rsidRDefault="001A5F2F"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7" w:history="1">
            <w:r w:rsidRPr="000B49D1">
              <w:rPr>
                <w:rStyle w:val="Hyperlink"/>
                <w:rFonts w:ascii="Times New Roman" w:hAnsi="Times New Roman" w:cs="Times New Roman"/>
                <w:noProof/>
                <w:sz w:val="24"/>
                <w:szCs w:val="24"/>
              </w:rPr>
              <w:t>6.</w:t>
            </w:r>
            <w:r w:rsidRPr="000B49D1">
              <w:rPr>
                <w:rFonts w:ascii="Times New Roman" w:eastAsiaTheme="minorEastAsia" w:hAnsi="Times New Roman" w:cs="Times New Roman"/>
                <w:noProof/>
                <w:sz w:val="24"/>
                <w:szCs w:val="24"/>
                <w:lang w:eastAsia="en-GB"/>
              </w:rPr>
              <w:tab/>
            </w:r>
            <w:r w:rsidRPr="000B49D1">
              <w:rPr>
                <w:rStyle w:val="Hyperlink"/>
                <w:rFonts w:ascii="Times New Roman" w:hAnsi="Times New Roman" w:cs="Times New Roman"/>
                <w:noProof/>
                <w:sz w:val="24"/>
                <w:szCs w:val="24"/>
              </w:rPr>
              <w:t>Conclusion</w:t>
            </w:r>
            <w:r w:rsidRPr="000B49D1">
              <w:rPr>
                <w:rFonts w:ascii="Times New Roman" w:hAnsi="Times New Roman" w:cs="Times New Roman"/>
                <w:noProof/>
                <w:webHidden/>
                <w:sz w:val="24"/>
                <w:szCs w:val="24"/>
              </w:rPr>
              <w:tab/>
            </w:r>
            <w:r w:rsidRPr="000B49D1">
              <w:rPr>
                <w:rFonts w:ascii="Times New Roman" w:hAnsi="Times New Roman" w:cs="Times New Roman"/>
                <w:noProof/>
                <w:webHidden/>
                <w:sz w:val="24"/>
                <w:szCs w:val="24"/>
              </w:rPr>
              <w:fldChar w:fldCharType="begin"/>
            </w:r>
            <w:r w:rsidRPr="000B49D1">
              <w:rPr>
                <w:rFonts w:ascii="Times New Roman" w:hAnsi="Times New Roman" w:cs="Times New Roman"/>
                <w:noProof/>
                <w:webHidden/>
                <w:sz w:val="24"/>
                <w:szCs w:val="24"/>
              </w:rPr>
              <w:instrText xml:space="preserve"> PAGEREF _Toc75188007 \h </w:instrText>
            </w:r>
            <w:r w:rsidRPr="000B49D1">
              <w:rPr>
                <w:rFonts w:ascii="Times New Roman" w:hAnsi="Times New Roman" w:cs="Times New Roman"/>
                <w:noProof/>
                <w:webHidden/>
                <w:sz w:val="24"/>
                <w:szCs w:val="24"/>
              </w:rPr>
            </w:r>
            <w:r w:rsidRPr="000B49D1">
              <w:rPr>
                <w:rFonts w:ascii="Times New Roman" w:hAnsi="Times New Roman" w:cs="Times New Roman"/>
                <w:noProof/>
                <w:webHidden/>
                <w:sz w:val="24"/>
                <w:szCs w:val="24"/>
              </w:rPr>
              <w:fldChar w:fldCharType="separate"/>
            </w:r>
            <w:r w:rsidR="00E6641E">
              <w:rPr>
                <w:rFonts w:ascii="Times New Roman" w:hAnsi="Times New Roman" w:cs="Times New Roman"/>
                <w:noProof/>
                <w:webHidden/>
                <w:sz w:val="24"/>
                <w:szCs w:val="24"/>
              </w:rPr>
              <w:t>18</w:t>
            </w:r>
            <w:r w:rsidRPr="000B49D1">
              <w:rPr>
                <w:rFonts w:ascii="Times New Roman" w:hAnsi="Times New Roman" w:cs="Times New Roman"/>
                <w:noProof/>
                <w:webHidden/>
                <w:sz w:val="24"/>
                <w:szCs w:val="24"/>
              </w:rPr>
              <w:fldChar w:fldCharType="end"/>
            </w:r>
          </w:hyperlink>
        </w:p>
        <w:p w14:paraId="0C9DE95A" w14:textId="134AC7AA" w:rsidR="001A5F2F" w:rsidRPr="000B49D1" w:rsidRDefault="001A5F2F" w:rsidP="000B49D1">
          <w:pPr>
            <w:pStyle w:val="TOC1"/>
            <w:tabs>
              <w:tab w:val="left" w:pos="440"/>
              <w:tab w:val="right" w:leader="dot" w:pos="9016"/>
            </w:tabs>
            <w:spacing w:line="480" w:lineRule="auto"/>
            <w:jc w:val="both"/>
            <w:rPr>
              <w:rFonts w:ascii="Times New Roman" w:eastAsiaTheme="minorEastAsia" w:hAnsi="Times New Roman" w:cs="Times New Roman"/>
              <w:noProof/>
              <w:sz w:val="24"/>
              <w:szCs w:val="24"/>
              <w:lang w:eastAsia="en-GB"/>
            </w:rPr>
          </w:pPr>
          <w:hyperlink w:anchor="_Toc75188008" w:history="1">
            <w:r w:rsidRPr="000B49D1">
              <w:rPr>
                <w:rStyle w:val="Hyperlink"/>
                <w:rFonts w:ascii="Times New Roman" w:hAnsi="Times New Roman" w:cs="Times New Roman"/>
                <w:noProof/>
                <w:sz w:val="24"/>
                <w:szCs w:val="24"/>
              </w:rPr>
              <w:t>7.</w:t>
            </w:r>
            <w:r w:rsidRPr="000B49D1">
              <w:rPr>
                <w:rFonts w:ascii="Times New Roman" w:eastAsiaTheme="minorEastAsia" w:hAnsi="Times New Roman" w:cs="Times New Roman"/>
                <w:noProof/>
                <w:sz w:val="24"/>
                <w:szCs w:val="24"/>
                <w:lang w:eastAsia="en-GB"/>
              </w:rPr>
              <w:tab/>
            </w:r>
            <w:r w:rsidRPr="000B49D1">
              <w:rPr>
                <w:rStyle w:val="Hyperlink"/>
                <w:rFonts w:ascii="Times New Roman" w:hAnsi="Times New Roman" w:cs="Times New Roman"/>
                <w:noProof/>
                <w:sz w:val="24"/>
                <w:szCs w:val="24"/>
              </w:rPr>
              <w:t>Action Plan</w:t>
            </w:r>
            <w:r w:rsidRPr="000B49D1">
              <w:rPr>
                <w:rFonts w:ascii="Times New Roman" w:hAnsi="Times New Roman" w:cs="Times New Roman"/>
                <w:noProof/>
                <w:webHidden/>
                <w:sz w:val="24"/>
                <w:szCs w:val="24"/>
              </w:rPr>
              <w:tab/>
            </w:r>
            <w:r w:rsidRPr="000B49D1">
              <w:rPr>
                <w:rFonts w:ascii="Times New Roman" w:hAnsi="Times New Roman" w:cs="Times New Roman"/>
                <w:noProof/>
                <w:webHidden/>
                <w:sz w:val="24"/>
                <w:szCs w:val="24"/>
              </w:rPr>
              <w:fldChar w:fldCharType="begin"/>
            </w:r>
            <w:r w:rsidRPr="000B49D1">
              <w:rPr>
                <w:rFonts w:ascii="Times New Roman" w:hAnsi="Times New Roman" w:cs="Times New Roman"/>
                <w:noProof/>
                <w:webHidden/>
                <w:sz w:val="24"/>
                <w:szCs w:val="24"/>
              </w:rPr>
              <w:instrText xml:space="preserve"> PAGEREF _Toc75188008 \h </w:instrText>
            </w:r>
            <w:r w:rsidRPr="000B49D1">
              <w:rPr>
                <w:rFonts w:ascii="Times New Roman" w:hAnsi="Times New Roman" w:cs="Times New Roman"/>
                <w:noProof/>
                <w:webHidden/>
                <w:sz w:val="24"/>
                <w:szCs w:val="24"/>
              </w:rPr>
            </w:r>
            <w:r w:rsidRPr="000B49D1">
              <w:rPr>
                <w:rFonts w:ascii="Times New Roman" w:hAnsi="Times New Roman" w:cs="Times New Roman"/>
                <w:noProof/>
                <w:webHidden/>
                <w:sz w:val="24"/>
                <w:szCs w:val="24"/>
              </w:rPr>
              <w:fldChar w:fldCharType="separate"/>
            </w:r>
            <w:r w:rsidR="00E6641E">
              <w:rPr>
                <w:rFonts w:ascii="Times New Roman" w:hAnsi="Times New Roman" w:cs="Times New Roman"/>
                <w:noProof/>
                <w:webHidden/>
                <w:sz w:val="24"/>
                <w:szCs w:val="24"/>
              </w:rPr>
              <w:t>19</w:t>
            </w:r>
            <w:r w:rsidRPr="000B49D1">
              <w:rPr>
                <w:rFonts w:ascii="Times New Roman" w:hAnsi="Times New Roman" w:cs="Times New Roman"/>
                <w:noProof/>
                <w:webHidden/>
                <w:sz w:val="24"/>
                <w:szCs w:val="24"/>
              </w:rPr>
              <w:fldChar w:fldCharType="end"/>
            </w:r>
          </w:hyperlink>
        </w:p>
        <w:p w14:paraId="53D6BD44" w14:textId="59247584" w:rsidR="00CF0DC5" w:rsidRPr="000B49D1" w:rsidRDefault="00CF0DC5" w:rsidP="000B49D1">
          <w:pPr>
            <w:spacing w:line="480" w:lineRule="auto"/>
            <w:jc w:val="both"/>
            <w:rPr>
              <w:rFonts w:ascii="Times New Roman" w:hAnsi="Times New Roman" w:cs="Times New Roman"/>
              <w:sz w:val="24"/>
              <w:szCs w:val="24"/>
            </w:rPr>
          </w:pPr>
          <w:r w:rsidRPr="000B49D1">
            <w:rPr>
              <w:rFonts w:ascii="Times New Roman" w:hAnsi="Times New Roman" w:cs="Times New Roman"/>
              <w:b/>
              <w:bCs/>
              <w:noProof/>
              <w:sz w:val="24"/>
              <w:szCs w:val="24"/>
            </w:rPr>
            <w:fldChar w:fldCharType="end"/>
          </w:r>
        </w:p>
      </w:sdtContent>
    </w:sdt>
    <w:p w14:paraId="061F89A1" w14:textId="77777777" w:rsidR="00CF0DC5" w:rsidRPr="000B49D1" w:rsidRDefault="00CF0DC5" w:rsidP="000B49D1">
      <w:pPr>
        <w:spacing w:line="480" w:lineRule="auto"/>
        <w:jc w:val="both"/>
        <w:rPr>
          <w:rFonts w:ascii="Times New Roman" w:hAnsi="Times New Roman" w:cs="Times New Roman"/>
          <w:sz w:val="24"/>
          <w:szCs w:val="24"/>
        </w:rPr>
      </w:pPr>
    </w:p>
    <w:p w14:paraId="6E894646" w14:textId="77777777" w:rsidR="00B82B7F" w:rsidRPr="000B49D1" w:rsidRDefault="00B82B7F" w:rsidP="000B49D1">
      <w:pPr>
        <w:spacing w:line="480" w:lineRule="auto"/>
        <w:jc w:val="both"/>
        <w:rPr>
          <w:rFonts w:ascii="Times New Roman" w:hAnsi="Times New Roman" w:cs="Times New Roman"/>
          <w:sz w:val="24"/>
          <w:szCs w:val="24"/>
        </w:rPr>
      </w:pPr>
    </w:p>
    <w:p w14:paraId="6CC04CE4" w14:textId="3A0F0D98" w:rsidR="00B82B7F" w:rsidRPr="000B49D1" w:rsidRDefault="00B82B7F" w:rsidP="000B49D1">
      <w:pPr>
        <w:spacing w:line="480" w:lineRule="auto"/>
        <w:jc w:val="both"/>
        <w:rPr>
          <w:rFonts w:ascii="Times New Roman" w:hAnsi="Times New Roman" w:cs="Times New Roman"/>
          <w:sz w:val="24"/>
          <w:szCs w:val="24"/>
        </w:rPr>
        <w:sectPr w:rsidR="00B82B7F" w:rsidRPr="000B49D1" w:rsidSect="00B82B7F">
          <w:pgSz w:w="11906" w:h="16838"/>
          <w:pgMar w:top="1440" w:right="1440" w:bottom="1440" w:left="1440" w:header="708" w:footer="708" w:gutter="0"/>
          <w:pgNumType w:start="0"/>
          <w:cols w:space="708"/>
          <w:titlePg/>
          <w:docGrid w:linePitch="360"/>
        </w:sectPr>
      </w:pPr>
      <w:bookmarkStart w:id="0" w:name="_GoBack"/>
      <w:bookmarkEnd w:id="0"/>
    </w:p>
    <w:p w14:paraId="392D0CB2" w14:textId="68741DCF" w:rsidR="00B82B7F" w:rsidRPr="000B49D1" w:rsidRDefault="00B82B7F" w:rsidP="000B49D1">
      <w:pPr>
        <w:pStyle w:val="Heading1"/>
        <w:numPr>
          <w:ilvl w:val="0"/>
          <w:numId w:val="1"/>
        </w:numPr>
        <w:spacing w:line="480" w:lineRule="auto"/>
        <w:jc w:val="both"/>
        <w:rPr>
          <w:rFonts w:ascii="Times New Roman" w:hAnsi="Times New Roman" w:cs="Times New Roman"/>
          <w:sz w:val="28"/>
          <w:szCs w:val="24"/>
        </w:rPr>
      </w:pPr>
      <w:bookmarkStart w:id="1" w:name="_Toc75178368"/>
      <w:bookmarkStart w:id="2" w:name="_Toc75187998"/>
      <w:r w:rsidRPr="000B49D1">
        <w:rPr>
          <w:rFonts w:ascii="Times New Roman" w:hAnsi="Times New Roman" w:cs="Times New Roman"/>
          <w:sz w:val="28"/>
          <w:szCs w:val="24"/>
        </w:rPr>
        <w:lastRenderedPageBreak/>
        <w:t>Introduction</w:t>
      </w:r>
      <w:bookmarkEnd w:id="1"/>
      <w:bookmarkEnd w:id="2"/>
    </w:p>
    <w:p w14:paraId="26642B66" w14:textId="5C1AB2C9" w:rsidR="005863AA" w:rsidRPr="000B49D1" w:rsidRDefault="005863AA"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The Wales Road Casualty Reduction Partnership (GoSafe) is made up of 27 equal partners including the 22 Unitary authorities in Wales, four Welsh Police Forces and the Welsh Government. </w:t>
      </w:r>
      <w:r w:rsidR="00D137E7" w:rsidRPr="000B49D1">
        <w:rPr>
          <w:rFonts w:ascii="Times New Roman" w:hAnsi="Times New Roman" w:cs="Times New Roman"/>
          <w:sz w:val="24"/>
          <w:szCs w:val="24"/>
        </w:rPr>
        <w:t xml:space="preserve">It </w:t>
      </w:r>
      <w:r w:rsidRPr="000B49D1">
        <w:rPr>
          <w:rFonts w:ascii="Times New Roman" w:hAnsi="Times New Roman" w:cs="Times New Roman"/>
          <w:sz w:val="24"/>
          <w:szCs w:val="24"/>
        </w:rPr>
        <w:t>work</w:t>
      </w:r>
      <w:r w:rsidR="00D137E7" w:rsidRPr="000B49D1">
        <w:rPr>
          <w:rFonts w:ascii="Times New Roman" w:hAnsi="Times New Roman" w:cs="Times New Roman"/>
          <w:sz w:val="24"/>
          <w:szCs w:val="24"/>
        </w:rPr>
        <w:t>s</w:t>
      </w:r>
      <w:r w:rsidRPr="000B49D1">
        <w:rPr>
          <w:rFonts w:ascii="Times New Roman" w:hAnsi="Times New Roman" w:cs="Times New Roman"/>
          <w:sz w:val="24"/>
          <w:szCs w:val="24"/>
        </w:rPr>
        <w:t xml:space="preserve"> closely with the Public Health Wales and the Fire and Rescue Services in Wales. The strategic aim of GoSafe is to make people safer on Welsh roads by reducing casualties from road traffic collisions. </w:t>
      </w:r>
    </w:p>
    <w:p w14:paraId="2ACA20E6" w14:textId="37E388BC" w:rsidR="005150AC" w:rsidRPr="000B49D1" w:rsidRDefault="005863AA"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GoSafe is governed by a Strategic Management Group</w:t>
      </w:r>
      <w:r w:rsidR="00494090" w:rsidRPr="000B49D1">
        <w:rPr>
          <w:rFonts w:ascii="Times New Roman" w:hAnsi="Times New Roman" w:cs="Times New Roman"/>
          <w:sz w:val="24"/>
          <w:szCs w:val="24"/>
        </w:rPr>
        <w:t xml:space="preserve"> (the Board)</w:t>
      </w:r>
      <w:r w:rsidRPr="000B49D1">
        <w:rPr>
          <w:rFonts w:ascii="Times New Roman" w:hAnsi="Times New Roman" w:cs="Times New Roman"/>
          <w:sz w:val="24"/>
          <w:szCs w:val="24"/>
        </w:rPr>
        <w:t xml:space="preserve"> formed of Senior Managers from partner organisations and chaired by the NPCC Lead for Roads Policing</w:t>
      </w:r>
      <w:r w:rsidR="00494090" w:rsidRPr="000B49D1">
        <w:rPr>
          <w:rFonts w:ascii="Times New Roman" w:hAnsi="Times New Roman" w:cs="Times New Roman"/>
          <w:sz w:val="24"/>
          <w:szCs w:val="24"/>
        </w:rPr>
        <w:t xml:space="preserve"> (Wales). </w:t>
      </w:r>
      <w:r w:rsidR="005150AC" w:rsidRPr="000B49D1">
        <w:rPr>
          <w:rFonts w:ascii="Times New Roman" w:hAnsi="Times New Roman" w:cs="Times New Roman"/>
          <w:sz w:val="24"/>
          <w:szCs w:val="24"/>
        </w:rPr>
        <w:t xml:space="preserve"> The partners operate under a Service Level Agreement which outlines the roles and responsibilities of the partnership</w:t>
      </w:r>
      <w:r w:rsidR="00D137E7" w:rsidRPr="000B49D1">
        <w:rPr>
          <w:rFonts w:ascii="Times New Roman" w:hAnsi="Times New Roman" w:cs="Times New Roman"/>
          <w:sz w:val="24"/>
          <w:szCs w:val="24"/>
        </w:rPr>
        <w:t xml:space="preserve"> core members and the responsibility of the employing agencies, namely the four Welsh police forces</w:t>
      </w:r>
      <w:r w:rsidR="005150AC" w:rsidRPr="000B49D1">
        <w:rPr>
          <w:rFonts w:ascii="Times New Roman" w:hAnsi="Times New Roman" w:cs="Times New Roman"/>
          <w:sz w:val="24"/>
          <w:szCs w:val="24"/>
        </w:rPr>
        <w:t xml:space="preserve">. </w:t>
      </w:r>
    </w:p>
    <w:p w14:paraId="73B88450" w14:textId="43D752DC" w:rsidR="005863AA" w:rsidRPr="000B49D1" w:rsidRDefault="00D137E7" w:rsidP="000B49D1">
      <w:pPr>
        <w:spacing w:line="480" w:lineRule="auto"/>
        <w:jc w:val="both"/>
        <w:rPr>
          <w:rFonts w:ascii="Times New Roman" w:hAnsi="Times New Roman" w:cs="Times New Roman"/>
          <w:sz w:val="24"/>
          <w:szCs w:val="24"/>
        </w:rPr>
      </w:pPr>
      <w:r w:rsidRPr="000B49D1">
        <w:rPr>
          <w:rFonts w:ascii="Times New Roman" w:hAnsi="Times New Roman" w:cs="Times New Roman"/>
          <w:noProof/>
          <w:sz w:val="24"/>
          <w:szCs w:val="24"/>
          <w:lang w:eastAsia="en-GB"/>
        </w:rPr>
        <mc:AlternateContent>
          <mc:Choice Requires="wps">
            <w:drawing>
              <wp:anchor distT="45720" distB="45720" distL="114300" distR="114300" simplePos="0" relativeHeight="251669504" behindDoc="0" locked="0" layoutInCell="1" allowOverlap="1" wp14:anchorId="69DB0DDA" wp14:editId="5CBC0146">
                <wp:simplePos x="0" y="0"/>
                <wp:positionH relativeFrom="column">
                  <wp:posOffset>4587240</wp:posOffset>
                </wp:positionH>
                <wp:positionV relativeFrom="paragraph">
                  <wp:posOffset>339725</wp:posOffset>
                </wp:positionV>
                <wp:extent cx="1783080" cy="281940"/>
                <wp:effectExtent l="0" t="0" r="7620" b="3810"/>
                <wp:wrapThrough wrapText="bothSides">
                  <wp:wrapPolygon edited="0">
                    <wp:start x="0" y="0"/>
                    <wp:lineTo x="0" y="20432"/>
                    <wp:lineTo x="21462" y="20432"/>
                    <wp:lineTo x="21462"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3080" cy="281940"/>
                        </a:xfrm>
                        <a:prstGeom prst="rect">
                          <a:avLst/>
                        </a:prstGeom>
                        <a:solidFill>
                          <a:srgbClr val="FFFFFF"/>
                        </a:solidFill>
                        <a:ln w="9525">
                          <a:noFill/>
                          <a:miter lim="800000"/>
                          <a:headEnd/>
                          <a:tailEnd/>
                        </a:ln>
                      </wps:spPr>
                      <wps:txbx>
                        <w:txbxContent>
                          <w:p w14:paraId="5951D287" w14:textId="120E9631" w:rsidR="00A82078" w:rsidRPr="00D137E7" w:rsidRDefault="00A82078">
                            <w:pPr>
                              <w:rPr>
                                <w:rFonts w:ascii="Times New Roman" w:hAnsi="Times New Roman" w:cs="Times New Roman"/>
                              </w:rPr>
                            </w:pPr>
                            <w:r w:rsidRPr="00D137E7">
                              <w:rPr>
                                <w:rFonts w:ascii="Times New Roman" w:hAnsi="Times New Roman" w:cs="Times New Roman"/>
                              </w:rPr>
                              <w:t>Operational Staff Employed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DB0DDA" id="Text Box 2" o:spid="_x0000_s1028" type="#_x0000_t202" style="position:absolute;left:0;text-align:left;margin-left:361.2pt;margin-top:26.75pt;width:140.4pt;height:22.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" stroked="f">
                <v:textbox>
                  <w:txbxContent>
                    <w:p w14:paraId="5951D287" w14:textId="120E9631" w:rsidR="00A82078" w:rsidRPr="00D137E7" w:rsidRDefault="00A82078">
                      <w:pPr>
                        <w:rPr>
                          <w:rFonts w:ascii="Times New Roman" w:hAnsi="Times New Roman" w:cs="Times New Roman"/>
                        </w:rPr>
                      </w:pPr>
                      <w:r w:rsidRPr="00D137E7">
                        <w:rPr>
                          <w:rFonts w:ascii="Times New Roman" w:hAnsi="Times New Roman" w:cs="Times New Roman"/>
                        </w:rPr>
                        <w:t>Operational Staff Employed</w:t>
                      </w:r>
                    </w:p>
                  </w:txbxContent>
                </v:textbox>
                <w10:wrap type="through"/>
              </v:shape>
            </w:pict>
          </mc:Fallback>
        </mc:AlternateContent>
      </w:r>
      <w:r w:rsidR="005150AC" w:rsidRPr="000B49D1">
        <w:rPr>
          <w:rFonts w:ascii="Times New Roman" w:hAnsi="Times New Roman" w:cs="Times New Roman"/>
          <w:noProof/>
          <w:sz w:val="24"/>
          <w:szCs w:val="24"/>
          <w:lang w:eastAsia="en-GB"/>
        </w:rPr>
        <w:drawing>
          <wp:anchor distT="0" distB="0" distL="114300" distR="114300" simplePos="0" relativeHeight="251664384" behindDoc="0" locked="0" layoutInCell="1" allowOverlap="1" wp14:anchorId="3204E49B" wp14:editId="11236C1C">
            <wp:simplePos x="0" y="0"/>
            <wp:positionH relativeFrom="margin">
              <wp:posOffset>2408555</wp:posOffset>
            </wp:positionH>
            <wp:positionV relativeFrom="paragraph">
              <wp:posOffset>6985</wp:posOffset>
            </wp:positionV>
            <wp:extent cx="3986530" cy="2603500"/>
            <wp:effectExtent l="0" t="0" r="0" b="6350"/>
            <wp:wrapThrough wrapText="bothSides">
              <wp:wrapPolygon edited="0">
                <wp:start x="0" y="0"/>
                <wp:lineTo x="0" y="21495"/>
                <wp:lineTo x="21469" y="21495"/>
                <wp:lineTo x="21469"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86530" cy="2603500"/>
                    </a:xfrm>
                    <a:prstGeom prst="rect">
                      <a:avLst/>
                    </a:prstGeom>
                    <a:noFill/>
                  </pic:spPr>
                </pic:pic>
              </a:graphicData>
            </a:graphic>
            <wp14:sizeRelH relativeFrom="page">
              <wp14:pctWidth>0</wp14:pctWidth>
            </wp14:sizeRelH>
            <wp14:sizeRelV relativeFrom="page">
              <wp14:pctHeight>0</wp14:pctHeight>
            </wp14:sizeRelV>
          </wp:anchor>
        </w:drawing>
      </w:r>
      <w:r w:rsidR="00494090" w:rsidRPr="000B49D1">
        <w:rPr>
          <w:rFonts w:ascii="Times New Roman" w:hAnsi="Times New Roman" w:cs="Times New Roman"/>
          <w:sz w:val="24"/>
          <w:szCs w:val="24"/>
        </w:rPr>
        <w:t>The Welsh Government issue</w:t>
      </w:r>
      <w:r w:rsidRPr="000B49D1">
        <w:rPr>
          <w:rFonts w:ascii="Times New Roman" w:hAnsi="Times New Roman" w:cs="Times New Roman"/>
          <w:sz w:val="24"/>
          <w:szCs w:val="24"/>
        </w:rPr>
        <w:t xml:space="preserve"> strategic</w:t>
      </w:r>
      <w:r w:rsidR="00494090" w:rsidRPr="000B49D1">
        <w:rPr>
          <w:rFonts w:ascii="Times New Roman" w:hAnsi="Times New Roman" w:cs="Times New Roman"/>
          <w:sz w:val="24"/>
          <w:szCs w:val="24"/>
        </w:rPr>
        <w:t xml:space="preserve"> guidance for the partnership </w:t>
      </w:r>
      <w:r w:rsidRPr="000B49D1">
        <w:rPr>
          <w:rFonts w:ascii="Times New Roman" w:hAnsi="Times New Roman" w:cs="Times New Roman"/>
          <w:sz w:val="24"/>
          <w:szCs w:val="24"/>
        </w:rPr>
        <w:t>and</w:t>
      </w:r>
      <w:r w:rsidR="00494090" w:rsidRPr="000B49D1">
        <w:rPr>
          <w:rFonts w:ascii="Times New Roman" w:hAnsi="Times New Roman" w:cs="Times New Roman"/>
          <w:sz w:val="24"/>
          <w:szCs w:val="24"/>
        </w:rPr>
        <w:t xml:space="preserve"> issues annual targets assigned to grant funding</w:t>
      </w:r>
      <w:r w:rsidR="005150AC" w:rsidRPr="000B49D1">
        <w:rPr>
          <w:rFonts w:ascii="Times New Roman" w:hAnsi="Times New Roman" w:cs="Times New Roman"/>
          <w:sz w:val="24"/>
          <w:szCs w:val="24"/>
        </w:rPr>
        <w:t xml:space="preserve"> which directs activity</w:t>
      </w:r>
      <w:r w:rsidR="00494090" w:rsidRPr="000B49D1">
        <w:rPr>
          <w:rFonts w:ascii="Times New Roman" w:hAnsi="Times New Roman" w:cs="Times New Roman"/>
          <w:sz w:val="24"/>
          <w:szCs w:val="24"/>
        </w:rPr>
        <w:t xml:space="preserve">.  The remaining funding of the work is </w:t>
      </w:r>
      <w:r w:rsidRPr="000B49D1">
        <w:rPr>
          <w:rFonts w:ascii="Times New Roman" w:hAnsi="Times New Roman" w:cs="Times New Roman"/>
          <w:sz w:val="24"/>
          <w:szCs w:val="24"/>
        </w:rPr>
        <w:t>through a</w:t>
      </w:r>
      <w:r w:rsidR="00494090" w:rsidRPr="000B49D1">
        <w:rPr>
          <w:rFonts w:ascii="Times New Roman" w:hAnsi="Times New Roman" w:cs="Times New Roman"/>
          <w:sz w:val="24"/>
          <w:szCs w:val="24"/>
        </w:rPr>
        <w:t xml:space="preserve"> reclaim of </w:t>
      </w:r>
      <w:r w:rsidRPr="000B49D1">
        <w:rPr>
          <w:rFonts w:ascii="Times New Roman" w:hAnsi="Times New Roman" w:cs="Times New Roman"/>
          <w:sz w:val="24"/>
          <w:szCs w:val="24"/>
        </w:rPr>
        <w:t xml:space="preserve">driver </w:t>
      </w:r>
      <w:r w:rsidR="00494090" w:rsidRPr="000B49D1">
        <w:rPr>
          <w:rFonts w:ascii="Times New Roman" w:hAnsi="Times New Roman" w:cs="Times New Roman"/>
          <w:sz w:val="24"/>
          <w:szCs w:val="24"/>
        </w:rPr>
        <w:t>educational courses</w:t>
      </w:r>
      <w:r w:rsidRPr="000B49D1">
        <w:rPr>
          <w:rFonts w:ascii="Times New Roman" w:hAnsi="Times New Roman" w:cs="Times New Roman"/>
          <w:sz w:val="24"/>
          <w:szCs w:val="24"/>
        </w:rPr>
        <w:t xml:space="preserve"> attended</w:t>
      </w:r>
      <w:r w:rsidR="00494090" w:rsidRPr="000B49D1">
        <w:rPr>
          <w:rFonts w:ascii="Times New Roman" w:hAnsi="Times New Roman" w:cs="Times New Roman"/>
          <w:sz w:val="24"/>
          <w:szCs w:val="24"/>
        </w:rPr>
        <w:t xml:space="preserve"> for motoring offences detected and administered by GoSafe staff, and an element of reserve funding. </w:t>
      </w:r>
      <w:r w:rsidR="005150AC" w:rsidRPr="000B49D1">
        <w:rPr>
          <w:rFonts w:ascii="Times New Roman" w:hAnsi="Times New Roman" w:cs="Times New Roman"/>
          <w:sz w:val="24"/>
          <w:szCs w:val="24"/>
        </w:rPr>
        <w:t xml:space="preserve"> The educational course funding is provided </w:t>
      </w:r>
      <w:r w:rsidRPr="000B49D1">
        <w:rPr>
          <w:rFonts w:ascii="Times New Roman" w:hAnsi="Times New Roman" w:cs="Times New Roman"/>
          <w:sz w:val="24"/>
          <w:szCs w:val="24"/>
        </w:rPr>
        <w:t xml:space="preserve">to GoSafe </w:t>
      </w:r>
      <w:r w:rsidR="005150AC" w:rsidRPr="000B49D1">
        <w:rPr>
          <w:rFonts w:ascii="Times New Roman" w:hAnsi="Times New Roman" w:cs="Times New Roman"/>
          <w:sz w:val="24"/>
          <w:szCs w:val="24"/>
        </w:rPr>
        <w:t>by the Police and Crime Commissioner for Dyfed Powys Police on behalf of four Welsh forces</w:t>
      </w:r>
      <w:r w:rsidRPr="000B49D1">
        <w:rPr>
          <w:rFonts w:ascii="Times New Roman" w:hAnsi="Times New Roman" w:cs="Times New Roman"/>
          <w:sz w:val="24"/>
          <w:szCs w:val="24"/>
        </w:rPr>
        <w:t xml:space="preserve"> and managed by the Partnership Office</w:t>
      </w:r>
      <w:r w:rsidR="003135CB" w:rsidRPr="000B49D1">
        <w:rPr>
          <w:rFonts w:ascii="Times New Roman" w:hAnsi="Times New Roman" w:cs="Times New Roman"/>
          <w:sz w:val="24"/>
          <w:szCs w:val="24"/>
        </w:rPr>
        <w:t xml:space="preserve"> employed in Dyfed Powys Police</w:t>
      </w:r>
      <w:r w:rsidR="005150AC" w:rsidRPr="000B49D1">
        <w:rPr>
          <w:rFonts w:ascii="Times New Roman" w:hAnsi="Times New Roman" w:cs="Times New Roman"/>
          <w:sz w:val="24"/>
          <w:szCs w:val="24"/>
        </w:rPr>
        <w:t xml:space="preserve">. </w:t>
      </w:r>
    </w:p>
    <w:p w14:paraId="673A268F" w14:textId="1370D562" w:rsidR="00494090" w:rsidRPr="000B49D1" w:rsidRDefault="00494090"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The strategic aim of the partnership is governed by the Road Safety Framework for Wales </w:t>
      </w:r>
      <w:sdt>
        <w:sdtPr>
          <w:rPr>
            <w:rFonts w:ascii="Times New Roman" w:hAnsi="Times New Roman" w:cs="Times New Roman"/>
            <w:sz w:val="24"/>
            <w:szCs w:val="24"/>
          </w:rPr>
          <w:id w:val="-99876078"/>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 CITATION Wel131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(Welsh Government, 2013)</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and subsequent ministerial priorities: GoSafe currently sits in the Climate portfolio of the Senedd</w:t>
      </w:r>
      <w:sdt>
        <w:sdtPr>
          <w:rPr>
            <w:rFonts w:ascii="Times New Roman" w:hAnsi="Times New Roman" w:cs="Times New Roman"/>
            <w:sz w:val="24"/>
            <w:szCs w:val="24"/>
          </w:rPr>
          <w:id w:val="-1674558707"/>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 CITATION Wel211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(Welsh Government, 2021)</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w:t>
      </w:r>
    </w:p>
    <w:p w14:paraId="1151C34A" w14:textId="298D33F1" w:rsidR="00494090" w:rsidRPr="000B49D1" w:rsidRDefault="00494090"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Operational activity is directed by a mid-term business plan (5 years), and supplemented by an annual business plan </w:t>
      </w:r>
      <w:sdt>
        <w:sdtPr>
          <w:rPr>
            <w:rFonts w:ascii="Times New Roman" w:hAnsi="Times New Roman" w:cs="Times New Roman"/>
            <w:sz w:val="24"/>
            <w:szCs w:val="24"/>
          </w:rPr>
          <w:id w:val="1824769136"/>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 CITATION GoS20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(GoSafe, 2020)</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which is prepared by the Partnership Manager and approved by the Board. </w:t>
      </w:r>
    </w:p>
    <w:p w14:paraId="1F145BF4" w14:textId="091ABF0A" w:rsidR="00494090" w:rsidRPr="000B49D1" w:rsidRDefault="00494090"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The partnership employs over 140 staff </w:t>
      </w:r>
      <w:r w:rsidR="00D137E7" w:rsidRPr="000B49D1">
        <w:rPr>
          <w:rFonts w:ascii="Times New Roman" w:hAnsi="Times New Roman" w:cs="Times New Roman"/>
          <w:sz w:val="24"/>
          <w:szCs w:val="24"/>
        </w:rPr>
        <w:t xml:space="preserve">(primarily police staff, with 4 x GoSafe Sergeant Co-Ordinators and 10 police constables) </w:t>
      </w:r>
      <w:r w:rsidRPr="000B49D1">
        <w:rPr>
          <w:rFonts w:ascii="Times New Roman" w:hAnsi="Times New Roman" w:cs="Times New Roman"/>
          <w:sz w:val="24"/>
          <w:szCs w:val="24"/>
        </w:rPr>
        <w:t xml:space="preserve">in the four police forces </w:t>
      </w:r>
      <w:r w:rsidR="003135CB" w:rsidRPr="000B49D1">
        <w:rPr>
          <w:rFonts w:ascii="Times New Roman" w:hAnsi="Times New Roman" w:cs="Times New Roman"/>
          <w:sz w:val="24"/>
          <w:szCs w:val="24"/>
        </w:rPr>
        <w:t>and a central management team</w:t>
      </w:r>
      <w:r w:rsidRPr="000B49D1">
        <w:rPr>
          <w:rFonts w:ascii="Times New Roman" w:hAnsi="Times New Roman" w:cs="Times New Roman"/>
          <w:sz w:val="24"/>
          <w:szCs w:val="24"/>
        </w:rPr>
        <w:t xml:space="preserve">. </w:t>
      </w:r>
      <w:r w:rsidR="005150AC" w:rsidRPr="000B49D1">
        <w:rPr>
          <w:rFonts w:ascii="Times New Roman" w:hAnsi="Times New Roman" w:cs="Times New Roman"/>
          <w:sz w:val="24"/>
          <w:szCs w:val="24"/>
        </w:rPr>
        <w:t xml:space="preserve"> The Partnership Manager is responsible for directing operational activity for staff not employed in their organisation and reports to the NPCC Lead for Road Policing, Welsh Government and Police and Crime Commissioners, although line management is provided in Dyfed Powys Police (Superintendent, Specialist Operations).  This structure presents unique challenges as you are required to lead others for whom you can only ask to work for you, you cannot instruct them in a traditional sense.  The involvement of “non-policing” staff </w:t>
      </w:r>
      <w:r w:rsidR="003135CB" w:rsidRPr="000B49D1">
        <w:rPr>
          <w:rFonts w:ascii="Times New Roman" w:hAnsi="Times New Roman" w:cs="Times New Roman"/>
          <w:sz w:val="24"/>
          <w:szCs w:val="24"/>
        </w:rPr>
        <w:t xml:space="preserve">in wider partnership organisations </w:t>
      </w:r>
      <w:r w:rsidR="005150AC" w:rsidRPr="000B49D1">
        <w:rPr>
          <w:rFonts w:ascii="Times New Roman" w:hAnsi="Times New Roman" w:cs="Times New Roman"/>
          <w:sz w:val="24"/>
          <w:szCs w:val="24"/>
        </w:rPr>
        <w:t xml:space="preserve">is also </w:t>
      </w:r>
      <w:r w:rsidR="000B49D1" w:rsidRPr="000B49D1">
        <w:rPr>
          <w:rFonts w:ascii="Times New Roman" w:hAnsi="Times New Roman" w:cs="Times New Roman"/>
          <w:sz w:val="24"/>
          <w:szCs w:val="24"/>
        </w:rPr>
        <w:t>interesting,</w:t>
      </w:r>
      <w:r w:rsidR="005150AC" w:rsidRPr="000B49D1">
        <w:rPr>
          <w:rFonts w:ascii="Times New Roman" w:hAnsi="Times New Roman" w:cs="Times New Roman"/>
          <w:sz w:val="24"/>
          <w:szCs w:val="24"/>
        </w:rPr>
        <w:t xml:space="preserve"> as you must consider the organisational culture of other organisations, notably highways au</w:t>
      </w:r>
      <w:r w:rsidR="003135CB" w:rsidRPr="000B49D1">
        <w:rPr>
          <w:rFonts w:ascii="Times New Roman" w:hAnsi="Times New Roman" w:cs="Times New Roman"/>
          <w:sz w:val="24"/>
          <w:szCs w:val="24"/>
        </w:rPr>
        <w:t>thorities and civil servants</w:t>
      </w:r>
      <w:r w:rsidR="005150AC" w:rsidRPr="000B49D1">
        <w:rPr>
          <w:rFonts w:ascii="Times New Roman" w:hAnsi="Times New Roman" w:cs="Times New Roman"/>
          <w:sz w:val="24"/>
          <w:szCs w:val="24"/>
        </w:rPr>
        <w:t xml:space="preserve">. </w:t>
      </w:r>
    </w:p>
    <w:p w14:paraId="2915BE78" w14:textId="5778D579" w:rsidR="00D86484" w:rsidRPr="000B49D1" w:rsidRDefault="005150AC"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lastRenderedPageBreak/>
        <w:t>This reflective piece represents a specific task I worked on</w:t>
      </w:r>
      <w:r w:rsidR="003135CB" w:rsidRPr="000B49D1">
        <w:rPr>
          <w:rFonts w:ascii="Times New Roman" w:hAnsi="Times New Roman" w:cs="Times New Roman"/>
          <w:sz w:val="24"/>
          <w:szCs w:val="24"/>
        </w:rPr>
        <w:t xml:space="preserve"> in GoSafe between 2017 and the present day</w:t>
      </w:r>
      <w:r w:rsidRPr="000B49D1">
        <w:rPr>
          <w:rFonts w:ascii="Times New Roman" w:hAnsi="Times New Roman" w:cs="Times New Roman"/>
          <w:sz w:val="24"/>
          <w:szCs w:val="24"/>
        </w:rPr>
        <w:t>: the introduction of Operation SNAP</w:t>
      </w:r>
      <w:sdt>
        <w:sdtPr>
          <w:rPr>
            <w:rFonts w:ascii="Times New Roman" w:hAnsi="Times New Roman" w:cs="Times New Roman"/>
            <w:sz w:val="24"/>
            <w:szCs w:val="24"/>
          </w:rPr>
          <w:id w:val="899793091"/>
          <w:citation/>
        </w:sdtPr>
        <w:sdtContent>
          <w:r w:rsidR="00F1181E" w:rsidRPr="000B49D1">
            <w:rPr>
              <w:rFonts w:ascii="Times New Roman" w:hAnsi="Times New Roman" w:cs="Times New Roman"/>
              <w:sz w:val="24"/>
              <w:szCs w:val="24"/>
            </w:rPr>
            <w:fldChar w:fldCharType="begin"/>
          </w:r>
          <w:r w:rsidR="00F1181E" w:rsidRPr="000B49D1">
            <w:rPr>
              <w:rFonts w:ascii="Times New Roman" w:hAnsi="Times New Roman" w:cs="Times New Roman"/>
              <w:sz w:val="24"/>
              <w:szCs w:val="24"/>
            </w:rPr>
            <w:instrText xml:space="preserve"> CITATION Sou17 \l 2057 </w:instrText>
          </w:r>
          <w:r w:rsidR="00F1181E"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(South Wales Police, 2017)</w:t>
          </w:r>
          <w:r w:rsidR="00F1181E" w:rsidRPr="000B49D1">
            <w:rPr>
              <w:rFonts w:ascii="Times New Roman" w:hAnsi="Times New Roman" w:cs="Times New Roman"/>
              <w:sz w:val="24"/>
              <w:szCs w:val="24"/>
            </w:rPr>
            <w:fldChar w:fldCharType="end"/>
          </w:r>
        </w:sdtContent>
      </w:sdt>
      <w:r w:rsidR="003135CB" w:rsidRPr="000B49D1">
        <w:rPr>
          <w:rFonts w:ascii="Times New Roman" w:hAnsi="Times New Roman" w:cs="Times New Roman"/>
          <w:sz w:val="24"/>
          <w:szCs w:val="24"/>
        </w:rPr>
        <w:t>. SNAP</w:t>
      </w:r>
      <w:r w:rsidR="00F1181E" w:rsidRPr="000B49D1">
        <w:rPr>
          <w:rFonts w:ascii="Times New Roman" w:hAnsi="Times New Roman" w:cs="Times New Roman"/>
          <w:sz w:val="24"/>
          <w:szCs w:val="24"/>
        </w:rPr>
        <w:t xml:space="preserve"> deals with online submissions from the public of motoring offences</w:t>
      </w:r>
      <w:r w:rsidRPr="000B49D1">
        <w:rPr>
          <w:rFonts w:ascii="Times New Roman" w:hAnsi="Times New Roman" w:cs="Times New Roman"/>
          <w:sz w:val="24"/>
          <w:szCs w:val="24"/>
        </w:rPr>
        <w:t xml:space="preserve">.  When I started working on the project, I was the “second in command” to the Partnership Manager and so was not able to make organisational decisions.  </w:t>
      </w:r>
      <w:r w:rsidR="003135CB" w:rsidRPr="000B49D1">
        <w:rPr>
          <w:rFonts w:ascii="Times New Roman" w:hAnsi="Times New Roman" w:cs="Times New Roman"/>
          <w:sz w:val="24"/>
          <w:szCs w:val="24"/>
        </w:rPr>
        <w:t>Early in</w:t>
      </w:r>
      <w:r w:rsidRPr="000B49D1">
        <w:rPr>
          <w:rFonts w:ascii="Times New Roman" w:hAnsi="Times New Roman" w:cs="Times New Roman"/>
          <w:sz w:val="24"/>
          <w:szCs w:val="24"/>
        </w:rPr>
        <w:t xml:space="preserve"> the project</w:t>
      </w:r>
      <w:r w:rsidR="002A1A35" w:rsidRPr="000B49D1">
        <w:rPr>
          <w:rFonts w:ascii="Times New Roman" w:hAnsi="Times New Roman" w:cs="Times New Roman"/>
          <w:sz w:val="24"/>
          <w:szCs w:val="24"/>
        </w:rPr>
        <w:t xml:space="preserve"> initiation, we were going through a TUPE process to move employers from City &amp; County of Swansea to Dyfed Powys Police which resulted in my becoming the Partnership Manager (PM) and de facto decision maker and leader of the partnership. </w:t>
      </w:r>
      <w:r w:rsidR="003135CB" w:rsidRPr="000B49D1">
        <w:rPr>
          <w:rFonts w:ascii="Times New Roman" w:hAnsi="Times New Roman" w:cs="Times New Roman"/>
          <w:sz w:val="24"/>
          <w:szCs w:val="24"/>
        </w:rPr>
        <w:t xml:space="preserve">  I was able to be involved in taking SNAP from concept to completion. </w:t>
      </w:r>
    </w:p>
    <w:p w14:paraId="6BDB4E53" w14:textId="31231949" w:rsidR="00B82B7F" w:rsidRPr="000B49D1" w:rsidRDefault="00B82B7F" w:rsidP="000B49D1">
      <w:pPr>
        <w:pStyle w:val="Heading1"/>
        <w:numPr>
          <w:ilvl w:val="0"/>
          <w:numId w:val="1"/>
        </w:numPr>
        <w:spacing w:line="480" w:lineRule="auto"/>
        <w:jc w:val="both"/>
        <w:rPr>
          <w:rFonts w:ascii="Times New Roman" w:hAnsi="Times New Roman" w:cs="Times New Roman"/>
          <w:sz w:val="28"/>
          <w:szCs w:val="24"/>
        </w:rPr>
      </w:pPr>
      <w:bookmarkStart w:id="3" w:name="_Toc75178369"/>
      <w:bookmarkStart w:id="4" w:name="_Toc75187999"/>
      <w:r w:rsidRPr="000B49D1">
        <w:rPr>
          <w:rFonts w:ascii="Times New Roman" w:hAnsi="Times New Roman" w:cs="Times New Roman"/>
          <w:sz w:val="28"/>
          <w:szCs w:val="24"/>
        </w:rPr>
        <w:t>Description</w:t>
      </w:r>
      <w:bookmarkEnd w:id="3"/>
      <w:bookmarkEnd w:id="4"/>
    </w:p>
    <w:p w14:paraId="5301F275" w14:textId="201BE608" w:rsidR="002A1A35" w:rsidRPr="000B49D1" w:rsidRDefault="002A1A35"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Operation Snap </w:t>
      </w:r>
      <w:r w:rsidR="00F1181E" w:rsidRPr="000B49D1">
        <w:rPr>
          <w:rFonts w:ascii="Times New Roman" w:hAnsi="Times New Roman" w:cs="Times New Roman"/>
          <w:sz w:val="24"/>
          <w:szCs w:val="24"/>
        </w:rPr>
        <w:t xml:space="preserve">was the idea </w:t>
      </w:r>
      <w:r w:rsidR="00784322" w:rsidRPr="000B49D1">
        <w:rPr>
          <w:rFonts w:ascii="Times New Roman" w:hAnsi="Times New Roman" w:cs="Times New Roman"/>
          <w:sz w:val="24"/>
          <w:szCs w:val="24"/>
        </w:rPr>
        <w:t>of Sergeant</w:t>
      </w:r>
      <w:r w:rsidR="00F1181E" w:rsidRPr="000B49D1">
        <w:rPr>
          <w:rFonts w:ascii="Times New Roman" w:hAnsi="Times New Roman" w:cs="Times New Roman"/>
          <w:sz w:val="24"/>
          <w:szCs w:val="24"/>
        </w:rPr>
        <w:t xml:space="preserve"> (Sgt) in North Wales Police during a management meeting in 2017.  These meetings are chaired by the PM and attended by the unit managers (4 x Sgt Co-ordinators) and two central ticket office managers and are designed to monitor and report on operational performance of the units and plan for future activity, such as operations. He was consistently being asked by Police colleagues if GoSafe could deal with reports from the public of motoring offences that they’d captured by digital means, such as a dashcam or mobile phone.  </w:t>
      </w:r>
    </w:p>
    <w:p w14:paraId="2586DAE5" w14:textId="330DAF98" w:rsidR="002764C9" w:rsidRPr="000B49D1" w:rsidRDefault="00F1181E"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Police forces were unable to accept this footage as it</w:t>
      </w:r>
      <w:r w:rsidR="003135CB" w:rsidRPr="000B49D1">
        <w:rPr>
          <w:rFonts w:ascii="Times New Roman" w:hAnsi="Times New Roman" w:cs="Times New Roman"/>
          <w:sz w:val="24"/>
          <w:szCs w:val="24"/>
        </w:rPr>
        <w:t xml:space="preserve"> meant ingesting (potentially) i</w:t>
      </w:r>
      <w:r w:rsidRPr="000B49D1">
        <w:rPr>
          <w:rFonts w:ascii="Times New Roman" w:hAnsi="Times New Roman" w:cs="Times New Roman"/>
          <w:sz w:val="24"/>
          <w:szCs w:val="24"/>
        </w:rPr>
        <w:t>nsecure media to force IT systems and posed a</w:t>
      </w:r>
      <w:r w:rsidR="003135CB" w:rsidRPr="000B49D1">
        <w:rPr>
          <w:rFonts w:ascii="Times New Roman" w:hAnsi="Times New Roman" w:cs="Times New Roman"/>
          <w:sz w:val="24"/>
          <w:szCs w:val="24"/>
        </w:rPr>
        <w:t>n information</w:t>
      </w:r>
      <w:r w:rsidRPr="000B49D1">
        <w:rPr>
          <w:rFonts w:ascii="Times New Roman" w:hAnsi="Times New Roman" w:cs="Times New Roman"/>
          <w:sz w:val="24"/>
          <w:szCs w:val="24"/>
        </w:rPr>
        <w:t xml:space="preserve"> security</w:t>
      </w:r>
      <w:r w:rsidR="003135CB" w:rsidRPr="000B49D1">
        <w:rPr>
          <w:rFonts w:ascii="Times New Roman" w:hAnsi="Times New Roman" w:cs="Times New Roman"/>
          <w:sz w:val="24"/>
          <w:szCs w:val="24"/>
        </w:rPr>
        <w:t xml:space="preserve"> and data protection</w:t>
      </w:r>
      <w:r w:rsidRPr="000B49D1">
        <w:rPr>
          <w:rFonts w:ascii="Times New Roman" w:hAnsi="Times New Roman" w:cs="Times New Roman"/>
          <w:sz w:val="24"/>
          <w:szCs w:val="24"/>
        </w:rPr>
        <w:t xml:space="preserve"> risk.  Officers</w:t>
      </w:r>
      <w:r w:rsidR="003135CB" w:rsidRPr="000B49D1">
        <w:rPr>
          <w:rFonts w:ascii="Times New Roman" w:hAnsi="Times New Roman" w:cs="Times New Roman"/>
          <w:sz w:val="24"/>
          <w:szCs w:val="24"/>
        </w:rPr>
        <w:t xml:space="preserve"> at the time</w:t>
      </w:r>
      <w:r w:rsidRPr="000B49D1">
        <w:rPr>
          <w:rFonts w:ascii="Times New Roman" w:hAnsi="Times New Roman" w:cs="Times New Roman"/>
          <w:sz w:val="24"/>
          <w:szCs w:val="24"/>
        </w:rPr>
        <w:t xml:space="preserve"> were being asked to attend premises to take statements at the homes of people reporting the </w:t>
      </w:r>
      <w:r w:rsidR="003135CB" w:rsidRPr="000B49D1">
        <w:rPr>
          <w:rFonts w:ascii="Times New Roman" w:hAnsi="Times New Roman" w:cs="Times New Roman"/>
          <w:sz w:val="24"/>
          <w:szCs w:val="24"/>
        </w:rPr>
        <w:t>traffic offences they had captured</w:t>
      </w:r>
      <w:r w:rsidRPr="000B49D1">
        <w:rPr>
          <w:rFonts w:ascii="Times New Roman" w:hAnsi="Times New Roman" w:cs="Times New Roman"/>
          <w:sz w:val="24"/>
          <w:szCs w:val="24"/>
        </w:rPr>
        <w:t xml:space="preserve">, and </w:t>
      </w:r>
      <w:r w:rsidR="003135CB" w:rsidRPr="000B49D1">
        <w:rPr>
          <w:rFonts w:ascii="Times New Roman" w:hAnsi="Times New Roman" w:cs="Times New Roman"/>
          <w:sz w:val="24"/>
          <w:szCs w:val="24"/>
        </w:rPr>
        <w:t xml:space="preserve">if an offence was found it involved </w:t>
      </w:r>
      <w:r w:rsidRPr="000B49D1">
        <w:rPr>
          <w:rFonts w:ascii="Times New Roman" w:hAnsi="Times New Roman" w:cs="Times New Roman"/>
          <w:sz w:val="24"/>
          <w:szCs w:val="24"/>
        </w:rPr>
        <w:t xml:space="preserve">taking the original evidence into custody.  We worked out that this was a 28-point process, averaging 15 hours of police officer and staff time. </w:t>
      </w:r>
      <w:r w:rsidR="003135CB" w:rsidRPr="000B49D1">
        <w:rPr>
          <w:rFonts w:ascii="Times New Roman" w:hAnsi="Times New Roman" w:cs="Times New Roman"/>
          <w:sz w:val="24"/>
          <w:szCs w:val="24"/>
        </w:rPr>
        <w:t xml:space="preserve"> We</w:t>
      </w:r>
      <w:r w:rsidRPr="000B49D1">
        <w:rPr>
          <w:rFonts w:ascii="Times New Roman" w:hAnsi="Times New Roman" w:cs="Times New Roman"/>
          <w:sz w:val="24"/>
          <w:szCs w:val="24"/>
        </w:rPr>
        <w:t xml:space="preserve"> surmised at the time that we ingest images of motoring offences recorded by civilians and sought permission of the PM to investigate adopting this process in order to deal with these offences using </w:t>
      </w:r>
      <w:r w:rsidR="002764C9" w:rsidRPr="000B49D1">
        <w:rPr>
          <w:rFonts w:ascii="Times New Roman" w:hAnsi="Times New Roman" w:cs="Times New Roman"/>
          <w:sz w:val="24"/>
          <w:szCs w:val="24"/>
        </w:rPr>
        <w:t xml:space="preserve">GoSafe systems and back office, which was granted. </w:t>
      </w:r>
    </w:p>
    <w:p w14:paraId="6E8CC484" w14:textId="61126884" w:rsidR="00784322" w:rsidRPr="000B49D1" w:rsidRDefault="002764C9"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It was then we adopted the forming of the team, a</w:t>
      </w:r>
      <w:r w:rsidR="003135CB" w:rsidRPr="000B49D1">
        <w:rPr>
          <w:rFonts w:ascii="Times New Roman" w:hAnsi="Times New Roman" w:cs="Times New Roman"/>
          <w:sz w:val="24"/>
          <w:szCs w:val="24"/>
        </w:rPr>
        <w:t>s per</w:t>
      </w:r>
      <w:r w:rsidRPr="000B49D1">
        <w:rPr>
          <w:rFonts w:ascii="Times New Roman" w:hAnsi="Times New Roman" w:cs="Times New Roman"/>
          <w:sz w:val="24"/>
          <w:szCs w:val="24"/>
        </w:rPr>
        <w:t xml:space="preserve"> to Tuckmans Model</w:t>
      </w:r>
      <w:sdt>
        <w:sdtPr>
          <w:rPr>
            <w:rFonts w:ascii="Times New Roman" w:hAnsi="Times New Roman" w:cs="Times New Roman"/>
            <w:sz w:val="24"/>
            <w:szCs w:val="24"/>
          </w:rPr>
          <w:id w:val="-1254581643"/>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Bon10 \p 114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(Bonebright, 2010, p. 114)</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where I was allocated the tasks of understanding the technical issue of how to receive submissions, Data Protection Act 1998 compliance and project management whilst John was allocated to </w:t>
      </w:r>
      <w:r w:rsidR="005B7C18" w:rsidRPr="000B49D1">
        <w:rPr>
          <w:rFonts w:ascii="Times New Roman" w:hAnsi="Times New Roman" w:cs="Times New Roman"/>
          <w:sz w:val="24"/>
          <w:szCs w:val="24"/>
        </w:rPr>
        <w:t xml:space="preserve">understand the legal implications of processing the offences with the statement from witness, corroborated by digital media.  </w:t>
      </w:r>
      <w:r w:rsidR="00784322" w:rsidRPr="000B49D1">
        <w:rPr>
          <w:rFonts w:ascii="Times New Roman" w:hAnsi="Times New Roman" w:cs="Times New Roman"/>
          <w:sz w:val="24"/>
          <w:szCs w:val="24"/>
        </w:rPr>
        <w:t xml:space="preserve">This played to his strengths as an operational officer with nearly 30 years service, and to mine with a background in IT and a PRINCE2 Practitioner. </w:t>
      </w:r>
    </w:p>
    <w:p w14:paraId="2977E36E" w14:textId="0801AC48" w:rsidR="00F1181E" w:rsidRPr="000B49D1" w:rsidRDefault="005B7C18"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I was immediately enthused and could see the potential for this</w:t>
      </w:r>
      <w:r w:rsidR="003135CB" w:rsidRPr="000B49D1">
        <w:rPr>
          <w:rFonts w:ascii="Times New Roman" w:hAnsi="Times New Roman" w:cs="Times New Roman"/>
          <w:sz w:val="24"/>
          <w:szCs w:val="24"/>
        </w:rPr>
        <w:t xml:space="preserve"> to contribute to reducing collisions and casualties on the roads</w:t>
      </w:r>
      <w:r w:rsidRPr="000B49D1">
        <w:rPr>
          <w:rFonts w:ascii="Times New Roman" w:hAnsi="Times New Roman" w:cs="Times New Roman"/>
          <w:sz w:val="24"/>
          <w:szCs w:val="24"/>
        </w:rPr>
        <w:t xml:space="preserve">.  </w:t>
      </w:r>
      <w:r w:rsidR="003135CB" w:rsidRPr="000B49D1">
        <w:rPr>
          <w:rFonts w:ascii="Times New Roman" w:hAnsi="Times New Roman" w:cs="Times New Roman"/>
          <w:sz w:val="24"/>
          <w:szCs w:val="24"/>
        </w:rPr>
        <w:t xml:space="preserve">From the initial suggestion, I believed that </w:t>
      </w:r>
      <w:r w:rsidRPr="000B49D1">
        <w:rPr>
          <w:rFonts w:ascii="Times New Roman" w:hAnsi="Times New Roman" w:cs="Times New Roman"/>
          <w:sz w:val="24"/>
          <w:szCs w:val="24"/>
        </w:rPr>
        <w:t xml:space="preserve">this would be </w:t>
      </w:r>
      <w:r w:rsidR="003135CB" w:rsidRPr="000B49D1">
        <w:rPr>
          <w:rFonts w:ascii="Times New Roman" w:hAnsi="Times New Roman" w:cs="Times New Roman"/>
          <w:sz w:val="24"/>
          <w:szCs w:val="24"/>
        </w:rPr>
        <w:t>revolutionary</w:t>
      </w:r>
      <w:r w:rsidRPr="000B49D1">
        <w:rPr>
          <w:rFonts w:ascii="Times New Roman" w:hAnsi="Times New Roman" w:cs="Times New Roman"/>
          <w:sz w:val="24"/>
          <w:szCs w:val="24"/>
        </w:rPr>
        <w:t>– not just for policing, but for the Partnership and its future strength as a provider of a</w:t>
      </w:r>
      <w:r w:rsidR="003135CB" w:rsidRPr="000B49D1">
        <w:rPr>
          <w:rFonts w:ascii="Times New Roman" w:hAnsi="Times New Roman" w:cs="Times New Roman"/>
          <w:sz w:val="24"/>
          <w:szCs w:val="24"/>
        </w:rPr>
        <w:t xml:space="preserve"> service to partners</w:t>
      </w:r>
      <w:r w:rsidRPr="000B49D1">
        <w:rPr>
          <w:rFonts w:ascii="Times New Roman" w:hAnsi="Times New Roman" w:cs="Times New Roman"/>
          <w:sz w:val="24"/>
          <w:szCs w:val="24"/>
        </w:rPr>
        <w:t xml:space="preserve">. </w:t>
      </w:r>
      <w:r w:rsidR="00F1181E" w:rsidRPr="000B49D1">
        <w:rPr>
          <w:rFonts w:ascii="Times New Roman" w:hAnsi="Times New Roman" w:cs="Times New Roman"/>
          <w:sz w:val="24"/>
          <w:szCs w:val="24"/>
        </w:rPr>
        <w:t>“</w:t>
      </w:r>
      <w:r w:rsidRPr="000B49D1">
        <w:rPr>
          <w:rFonts w:ascii="Times New Roman" w:hAnsi="Times New Roman" w:cs="Times New Roman"/>
          <w:sz w:val="24"/>
          <w:szCs w:val="24"/>
        </w:rPr>
        <w:t>I</w:t>
      </w:r>
      <w:r w:rsidR="00F1181E" w:rsidRPr="000B49D1">
        <w:rPr>
          <w:rFonts w:ascii="Times New Roman" w:hAnsi="Times New Roman" w:cs="Times New Roman"/>
          <w:sz w:val="24"/>
          <w:szCs w:val="24"/>
        </w:rPr>
        <w:t>t’s the strength of the vision and your passion for it that makes people follow you.”</w:t>
      </w:r>
      <w:sdt>
        <w:sdtPr>
          <w:rPr>
            <w:rFonts w:ascii="Times New Roman" w:hAnsi="Times New Roman" w:cs="Times New Roman"/>
            <w:sz w:val="24"/>
            <w:szCs w:val="24"/>
          </w:rPr>
          <w:id w:val="-306863863"/>
          <w:citation/>
        </w:sdtPr>
        <w:sdtContent>
          <w:r w:rsidR="00F1181E" w:rsidRPr="000B49D1">
            <w:rPr>
              <w:rFonts w:ascii="Times New Roman" w:hAnsi="Times New Roman" w:cs="Times New Roman"/>
              <w:sz w:val="24"/>
              <w:szCs w:val="24"/>
            </w:rPr>
            <w:fldChar w:fldCharType="begin"/>
          </w:r>
          <w:r w:rsidR="00F1181E" w:rsidRPr="000B49D1">
            <w:rPr>
              <w:rFonts w:ascii="Times New Roman" w:hAnsi="Times New Roman" w:cs="Times New Roman"/>
              <w:sz w:val="24"/>
              <w:szCs w:val="24"/>
            </w:rPr>
            <w:instrText xml:space="preserve"> CITATION Dun21 \l 2057 </w:instrText>
          </w:r>
          <w:r w:rsidR="00F1181E"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(Dunn, 2021)</w:t>
          </w:r>
          <w:r w:rsidR="00F1181E"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w:t>
      </w:r>
    </w:p>
    <w:p w14:paraId="1BF309CF" w14:textId="3B653446" w:rsidR="005150AC" w:rsidRPr="000B49D1" w:rsidRDefault="003135CB"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I bega</w:t>
      </w:r>
      <w:r w:rsidR="005B7C18" w:rsidRPr="000B49D1">
        <w:rPr>
          <w:rFonts w:ascii="Times New Roman" w:hAnsi="Times New Roman" w:cs="Times New Roman"/>
          <w:sz w:val="24"/>
          <w:szCs w:val="24"/>
        </w:rPr>
        <w:t xml:space="preserve">n work on the strategic element of the project, to identify strategic purpose for the new scheme: what would it achieve?  Whilst I am focused on providing a streamlined and useful service to the public, I was also convinced that if the public perceived that they could be detected driving in an unwise or dangerous manner that they would adapt their behaviour and stop the risky behaviour – I had just seen a presentation by Dr Fiona Fylan based on her road user behaviour study </w:t>
      </w:r>
      <w:sdt>
        <w:sdtPr>
          <w:rPr>
            <w:rFonts w:ascii="Times New Roman" w:hAnsi="Times New Roman" w:cs="Times New Roman"/>
            <w:sz w:val="24"/>
            <w:szCs w:val="24"/>
          </w:rPr>
          <w:id w:val="-2139093198"/>
          <w:citation/>
        </w:sdtPr>
        <w:sdtContent>
          <w:r w:rsidR="005B7C18" w:rsidRPr="000B49D1">
            <w:rPr>
              <w:rFonts w:ascii="Times New Roman" w:hAnsi="Times New Roman" w:cs="Times New Roman"/>
              <w:sz w:val="24"/>
              <w:szCs w:val="24"/>
            </w:rPr>
            <w:fldChar w:fldCharType="begin"/>
          </w:r>
          <w:r w:rsidR="005B7C18" w:rsidRPr="000B49D1">
            <w:rPr>
              <w:rFonts w:ascii="Times New Roman" w:hAnsi="Times New Roman" w:cs="Times New Roman"/>
              <w:sz w:val="24"/>
              <w:szCs w:val="24"/>
            </w:rPr>
            <w:instrText xml:space="preserve"> CITATION Fyl17 \l 2057 </w:instrText>
          </w:r>
          <w:r w:rsidR="005B7C18"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(Fylan, 2017)</w:t>
          </w:r>
          <w:r w:rsidR="005B7C18" w:rsidRPr="000B49D1">
            <w:rPr>
              <w:rFonts w:ascii="Times New Roman" w:hAnsi="Times New Roman" w:cs="Times New Roman"/>
              <w:sz w:val="24"/>
              <w:szCs w:val="24"/>
            </w:rPr>
            <w:fldChar w:fldCharType="end"/>
          </w:r>
        </w:sdtContent>
      </w:sdt>
      <w:r w:rsidR="005B7C18" w:rsidRPr="000B49D1">
        <w:rPr>
          <w:rFonts w:ascii="Times New Roman" w:hAnsi="Times New Roman" w:cs="Times New Roman"/>
          <w:sz w:val="24"/>
          <w:szCs w:val="24"/>
        </w:rPr>
        <w:t xml:space="preserve"> and decided that a key element of the benefits to be realised from the operation should be</w:t>
      </w:r>
      <w:r w:rsidR="005150AC" w:rsidRPr="000B49D1">
        <w:rPr>
          <w:rFonts w:ascii="Times New Roman" w:hAnsi="Times New Roman" w:cs="Times New Roman"/>
          <w:sz w:val="24"/>
          <w:szCs w:val="24"/>
        </w:rPr>
        <w:t xml:space="preserve"> based on research into behavioural change</w:t>
      </w:r>
      <w:r w:rsidR="001B5313" w:rsidRPr="000B49D1">
        <w:rPr>
          <w:rFonts w:ascii="Times New Roman" w:hAnsi="Times New Roman" w:cs="Times New Roman"/>
          <w:sz w:val="24"/>
          <w:szCs w:val="24"/>
        </w:rPr>
        <w:t xml:space="preserve"> on deterrence</w:t>
      </w:r>
      <w:r w:rsidR="005150AC" w:rsidRPr="000B49D1">
        <w:rPr>
          <w:rFonts w:ascii="Times New Roman" w:hAnsi="Times New Roman" w:cs="Times New Roman"/>
          <w:sz w:val="24"/>
          <w:szCs w:val="24"/>
        </w:rPr>
        <w:t xml:space="preserve"> </w:t>
      </w:r>
      <w:sdt>
        <w:sdtPr>
          <w:rPr>
            <w:rFonts w:ascii="Times New Roman" w:hAnsi="Times New Roman" w:cs="Times New Roman"/>
            <w:sz w:val="24"/>
            <w:szCs w:val="24"/>
          </w:rPr>
          <w:id w:val="652566575"/>
          <w:citation/>
        </w:sdtPr>
        <w:sdtContent>
          <w:r w:rsidR="005150AC" w:rsidRPr="000B49D1">
            <w:rPr>
              <w:rFonts w:ascii="Times New Roman" w:hAnsi="Times New Roman" w:cs="Times New Roman"/>
              <w:sz w:val="24"/>
              <w:szCs w:val="24"/>
            </w:rPr>
            <w:fldChar w:fldCharType="begin"/>
          </w:r>
          <w:r w:rsidR="005150AC" w:rsidRPr="000B49D1">
            <w:rPr>
              <w:rFonts w:ascii="Times New Roman" w:hAnsi="Times New Roman" w:cs="Times New Roman"/>
              <w:sz w:val="24"/>
              <w:szCs w:val="24"/>
            </w:rPr>
            <w:instrText xml:space="preserve"> CITATION Bar17 \l 2057 </w:instrText>
          </w:r>
          <w:r w:rsidR="005150AC"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(Barak, et al., 2017)</w:t>
          </w:r>
          <w:r w:rsidR="005150AC" w:rsidRPr="000B49D1">
            <w:rPr>
              <w:rFonts w:ascii="Times New Roman" w:hAnsi="Times New Roman" w:cs="Times New Roman"/>
              <w:sz w:val="24"/>
              <w:szCs w:val="24"/>
            </w:rPr>
            <w:fldChar w:fldCharType="end"/>
          </w:r>
        </w:sdtContent>
      </w:sdt>
      <w:r w:rsidR="00D5060D" w:rsidRPr="000B49D1">
        <w:rPr>
          <w:rFonts w:ascii="Times New Roman" w:hAnsi="Times New Roman" w:cs="Times New Roman"/>
          <w:sz w:val="24"/>
          <w:szCs w:val="24"/>
        </w:rPr>
        <w:t xml:space="preserve"> </w:t>
      </w:r>
      <w:sdt>
        <w:sdtPr>
          <w:rPr>
            <w:rFonts w:ascii="Times New Roman" w:hAnsi="Times New Roman" w:cs="Times New Roman"/>
            <w:sz w:val="24"/>
            <w:szCs w:val="24"/>
          </w:rPr>
          <w:id w:val="1706910275"/>
          <w:citation/>
        </w:sdtPr>
        <w:sdtContent>
          <w:r w:rsidR="00D5060D" w:rsidRPr="000B49D1">
            <w:rPr>
              <w:rFonts w:ascii="Times New Roman" w:hAnsi="Times New Roman" w:cs="Times New Roman"/>
              <w:sz w:val="24"/>
              <w:szCs w:val="24"/>
            </w:rPr>
            <w:fldChar w:fldCharType="begin"/>
          </w:r>
          <w:r w:rsidR="00D5060D" w:rsidRPr="000B49D1">
            <w:rPr>
              <w:rFonts w:ascii="Times New Roman" w:hAnsi="Times New Roman" w:cs="Times New Roman"/>
              <w:sz w:val="24"/>
              <w:szCs w:val="24"/>
            </w:rPr>
            <w:instrText xml:space="preserve">CITATION Cor06 \p 416 \l 2057 </w:instrText>
          </w:r>
          <w:r w:rsidR="00D5060D"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(Corbett &amp; Carmlau, 2006, p. 416)</w:t>
          </w:r>
          <w:r w:rsidR="00D5060D" w:rsidRPr="000B49D1">
            <w:rPr>
              <w:rFonts w:ascii="Times New Roman" w:hAnsi="Times New Roman" w:cs="Times New Roman"/>
              <w:sz w:val="24"/>
              <w:szCs w:val="24"/>
            </w:rPr>
            <w:fldChar w:fldCharType="end"/>
          </w:r>
        </w:sdtContent>
      </w:sdt>
      <w:r w:rsidR="001B5313" w:rsidRPr="000B49D1">
        <w:rPr>
          <w:rFonts w:ascii="Times New Roman" w:hAnsi="Times New Roman" w:cs="Times New Roman"/>
          <w:sz w:val="24"/>
          <w:szCs w:val="24"/>
        </w:rPr>
        <w:t>.</w:t>
      </w:r>
    </w:p>
    <w:p w14:paraId="0F8493DE" w14:textId="088CF269" w:rsidR="005150AC" w:rsidRPr="000B49D1" w:rsidRDefault="0078432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It was once the work had begun, that the PM wanted to delay the project</w:t>
      </w:r>
      <w:r w:rsidR="003060A2" w:rsidRPr="000B49D1">
        <w:rPr>
          <w:rFonts w:ascii="Times New Roman" w:hAnsi="Times New Roman" w:cs="Times New Roman"/>
          <w:sz w:val="24"/>
          <w:szCs w:val="24"/>
        </w:rPr>
        <w:t xml:space="preserve">, without providing a reason other than “because I say so”. His style as I perceived it was commanding </w:t>
      </w:r>
      <w:sdt>
        <w:sdtPr>
          <w:rPr>
            <w:rFonts w:ascii="Times New Roman" w:hAnsi="Times New Roman" w:cs="Times New Roman"/>
            <w:sz w:val="24"/>
            <w:szCs w:val="24"/>
          </w:rPr>
          <w:id w:val="-1243027421"/>
          <w:citation/>
        </w:sdtPr>
        <w:sdtContent>
          <w:r w:rsidR="003060A2" w:rsidRPr="000B49D1">
            <w:rPr>
              <w:rFonts w:ascii="Times New Roman" w:hAnsi="Times New Roman" w:cs="Times New Roman"/>
              <w:sz w:val="24"/>
              <w:szCs w:val="24"/>
            </w:rPr>
            <w:fldChar w:fldCharType="begin"/>
          </w:r>
          <w:r w:rsidR="003060A2" w:rsidRPr="000B49D1">
            <w:rPr>
              <w:rFonts w:ascii="Times New Roman" w:hAnsi="Times New Roman" w:cs="Times New Roman"/>
              <w:sz w:val="24"/>
              <w:szCs w:val="24"/>
            </w:rPr>
            <w:instrText xml:space="preserve">CITATION Gol04 \p 96 \l 2057 </w:instrText>
          </w:r>
          <w:r w:rsidR="003060A2"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(Goleman, 1998, p. </w:t>
          </w:r>
          <w:r w:rsidR="00D137E7" w:rsidRPr="000B49D1">
            <w:rPr>
              <w:rFonts w:ascii="Times New Roman" w:hAnsi="Times New Roman" w:cs="Times New Roman"/>
              <w:noProof/>
              <w:sz w:val="24"/>
              <w:szCs w:val="24"/>
            </w:rPr>
            <w:lastRenderedPageBreak/>
            <w:t>96)</w:t>
          </w:r>
          <w:r w:rsidR="003060A2" w:rsidRPr="000B49D1">
            <w:rPr>
              <w:rFonts w:ascii="Times New Roman" w:hAnsi="Times New Roman" w:cs="Times New Roman"/>
              <w:sz w:val="24"/>
              <w:szCs w:val="24"/>
            </w:rPr>
            <w:fldChar w:fldCharType="end"/>
          </w:r>
        </w:sdtContent>
      </w:sdt>
      <w:r w:rsidR="003060A2" w:rsidRPr="000B49D1">
        <w:rPr>
          <w:rFonts w:ascii="Times New Roman" w:hAnsi="Times New Roman" w:cs="Times New Roman"/>
          <w:sz w:val="24"/>
          <w:szCs w:val="24"/>
        </w:rPr>
        <w:t xml:space="preserve"> and as the project was moving at pace</w:t>
      </w:r>
      <w:r w:rsidR="00E85012" w:rsidRPr="000B49D1">
        <w:rPr>
          <w:rFonts w:ascii="Times New Roman" w:hAnsi="Times New Roman" w:cs="Times New Roman"/>
          <w:sz w:val="24"/>
          <w:szCs w:val="24"/>
        </w:rPr>
        <w:t xml:space="preserve"> he sought to obtain control and slow the pace. </w:t>
      </w:r>
      <w:r w:rsidR="003060A2" w:rsidRPr="000B49D1">
        <w:rPr>
          <w:rFonts w:ascii="Times New Roman" w:hAnsi="Times New Roman" w:cs="Times New Roman"/>
          <w:sz w:val="24"/>
          <w:szCs w:val="24"/>
        </w:rPr>
        <w:t xml:space="preserve"> </w:t>
      </w:r>
      <w:r w:rsidR="00E85012" w:rsidRPr="000B49D1">
        <w:rPr>
          <w:rFonts w:ascii="Times New Roman" w:hAnsi="Times New Roman" w:cs="Times New Roman"/>
          <w:sz w:val="24"/>
          <w:szCs w:val="24"/>
        </w:rPr>
        <w:t>B</w:t>
      </w:r>
      <w:r w:rsidR="003135CB" w:rsidRPr="000B49D1">
        <w:rPr>
          <w:rFonts w:ascii="Times New Roman" w:hAnsi="Times New Roman" w:cs="Times New Roman"/>
          <w:sz w:val="24"/>
          <w:szCs w:val="24"/>
        </w:rPr>
        <w:t>etween the Sgt</w:t>
      </w:r>
      <w:r w:rsidR="003060A2" w:rsidRPr="000B49D1">
        <w:rPr>
          <w:rFonts w:ascii="Times New Roman" w:hAnsi="Times New Roman" w:cs="Times New Roman"/>
          <w:sz w:val="24"/>
          <w:szCs w:val="24"/>
        </w:rPr>
        <w:t xml:space="preserve"> and I</w:t>
      </w:r>
      <w:r w:rsidR="00BE2C4C" w:rsidRPr="000B49D1">
        <w:rPr>
          <w:rFonts w:ascii="Times New Roman" w:hAnsi="Times New Roman" w:cs="Times New Roman"/>
          <w:sz w:val="24"/>
          <w:szCs w:val="24"/>
        </w:rPr>
        <w:t>,</w:t>
      </w:r>
      <w:r w:rsidR="003060A2" w:rsidRPr="000B49D1">
        <w:rPr>
          <w:rFonts w:ascii="Times New Roman" w:hAnsi="Times New Roman" w:cs="Times New Roman"/>
          <w:sz w:val="24"/>
          <w:szCs w:val="24"/>
        </w:rPr>
        <w:t xml:space="preserve"> </w:t>
      </w:r>
      <w:r w:rsidR="00E85012" w:rsidRPr="000B49D1">
        <w:rPr>
          <w:rFonts w:ascii="Times New Roman" w:hAnsi="Times New Roman" w:cs="Times New Roman"/>
          <w:sz w:val="24"/>
          <w:szCs w:val="24"/>
        </w:rPr>
        <w:t>we worked in</w:t>
      </w:r>
      <w:r w:rsidR="003060A2" w:rsidRPr="000B49D1">
        <w:rPr>
          <w:rFonts w:ascii="Times New Roman" w:hAnsi="Times New Roman" w:cs="Times New Roman"/>
          <w:sz w:val="24"/>
          <w:szCs w:val="24"/>
        </w:rPr>
        <w:t xml:space="preserve"> </w:t>
      </w:r>
      <w:r w:rsidR="003135CB" w:rsidRPr="000B49D1">
        <w:rPr>
          <w:rFonts w:ascii="Times New Roman" w:hAnsi="Times New Roman" w:cs="Times New Roman"/>
          <w:sz w:val="24"/>
          <w:szCs w:val="24"/>
        </w:rPr>
        <w:t>“</w:t>
      </w:r>
      <w:r w:rsidR="003060A2" w:rsidRPr="000B49D1">
        <w:rPr>
          <w:rFonts w:ascii="Times New Roman" w:hAnsi="Times New Roman" w:cs="Times New Roman"/>
          <w:sz w:val="24"/>
          <w:szCs w:val="24"/>
        </w:rPr>
        <w:t>purposeful operation</w:t>
      </w:r>
      <w:r w:rsidR="003135CB" w:rsidRPr="000B49D1">
        <w:rPr>
          <w:rFonts w:ascii="Times New Roman" w:hAnsi="Times New Roman" w:cs="Times New Roman"/>
          <w:sz w:val="24"/>
          <w:szCs w:val="24"/>
        </w:rPr>
        <w:t>”</w:t>
      </w:r>
      <w:r w:rsidR="005150AC" w:rsidRPr="000B49D1">
        <w:rPr>
          <w:rFonts w:ascii="Times New Roman" w:hAnsi="Times New Roman" w:cs="Times New Roman"/>
          <w:sz w:val="24"/>
          <w:szCs w:val="24"/>
        </w:rPr>
        <w:t xml:space="preserve"> </w:t>
      </w:r>
      <w:sdt>
        <w:sdtPr>
          <w:rPr>
            <w:rFonts w:ascii="Times New Roman" w:hAnsi="Times New Roman" w:cs="Times New Roman"/>
            <w:sz w:val="24"/>
            <w:szCs w:val="24"/>
          </w:rPr>
          <w:id w:val="970097385"/>
          <w:citation/>
        </w:sdtPr>
        <w:sdtContent>
          <w:r w:rsidR="005150AC" w:rsidRPr="000B49D1">
            <w:rPr>
              <w:rFonts w:ascii="Times New Roman" w:hAnsi="Times New Roman" w:cs="Times New Roman"/>
              <w:sz w:val="24"/>
              <w:szCs w:val="24"/>
            </w:rPr>
            <w:fldChar w:fldCharType="begin"/>
          </w:r>
          <w:r w:rsidR="005150AC" w:rsidRPr="000B49D1">
            <w:rPr>
              <w:rFonts w:ascii="Times New Roman" w:hAnsi="Times New Roman" w:cs="Times New Roman"/>
              <w:sz w:val="24"/>
              <w:szCs w:val="24"/>
            </w:rPr>
            <w:instrText xml:space="preserve"> CITATION Sil15 \l 2057 </w:instrText>
          </w:r>
          <w:r w:rsidR="005150AC"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(Sillitoe, 2015)</w:t>
          </w:r>
          <w:r w:rsidR="005150AC" w:rsidRPr="000B49D1">
            <w:rPr>
              <w:rFonts w:ascii="Times New Roman" w:hAnsi="Times New Roman" w:cs="Times New Roman"/>
              <w:sz w:val="24"/>
              <w:szCs w:val="24"/>
            </w:rPr>
            <w:fldChar w:fldCharType="end"/>
          </w:r>
        </w:sdtContent>
      </w:sdt>
      <w:r w:rsidR="00E85012" w:rsidRPr="000B49D1">
        <w:rPr>
          <w:rFonts w:ascii="Times New Roman" w:hAnsi="Times New Roman" w:cs="Times New Roman"/>
          <w:sz w:val="24"/>
          <w:szCs w:val="24"/>
        </w:rPr>
        <w:t xml:space="preserve"> in a dynamic and effective team independent of my manager and I believe</w:t>
      </w:r>
      <w:r w:rsidR="003060A2" w:rsidRPr="000B49D1">
        <w:rPr>
          <w:rFonts w:ascii="Times New Roman" w:hAnsi="Times New Roman" w:cs="Times New Roman"/>
          <w:sz w:val="24"/>
          <w:szCs w:val="24"/>
        </w:rPr>
        <w:t xml:space="preserve"> </w:t>
      </w:r>
      <w:r w:rsidR="003135CB" w:rsidRPr="000B49D1">
        <w:rPr>
          <w:rFonts w:ascii="Times New Roman" w:hAnsi="Times New Roman" w:cs="Times New Roman"/>
          <w:sz w:val="24"/>
          <w:szCs w:val="24"/>
        </w:rPr>
        <w:t>this was the catalyst that caused him</w:t>
      </w:r>
      <w:r w:rsidR="003060A2" w:rsidRPr="000B49D1">
        <w:rPr>
          <w:rFonts w:ascii="Times New Roman" w:hAnsi="Times New Roman" w:cs="Times New Roman"/>
          <w:sz w:val="24"/>
          <w:szCs w:val="24"/>
        </w:rPr>
        <w:t xml:space="preserve"> to </w:t>
      </w:r>
      <w:r w:rsidR="003135CB" w:rsidRPr="000B49D1">
        <w:rPr>
          <w:rFonts w:ascii="Times New Roman" w:hAnsi="Times New Roman" w:cs="Times New Roman"/>
          <w:sz w:val="24"/>
          <w:szCs w:val="24"/>
        </w:rPr>
        <w:t>seek</w:t>
      </w:r>
      <w:r w:rsidR="003060A2" w:rsidRPr="000B49D1">
        <w:rPr>
          <w:rFonts w:ascii="Times New Roman" w:hAnsi="Times New Roman" w:cs="Times New Roman"/>
          <w:sz w:val="24"/>
          <w:szCs w:val="24"/>
        </w:rPr>
        <w:t xml:space="preserve"> tight control of the situation.   The complexities of partnership working however meant that a Chief Inspector in North Wales Police </w:t>
      </w:r>
      <w:sdt>
        <w:sdtPr>
          <w:rPr>
            <w:rFonts w:ascii="Times New Roman" w:hAnsi="Times New Roman" w:cs="Times New Roman"/>
            <w:sz w:val="24"/>
            <w:szCs w:val="24"/>
          </w:rPr>
          <w:id w:val="-1866201913"/>
          <w:citation/>
        </w:sdtPr>
        <w:sdtContent>
          <w:r w:rsidR="003060A2" w:rsidRPr="000B49D1">
            <w:rPr>
              <w:rFonts w:ascii="Times New Roman" w:hAnsi="Times New Roman" w:cs="Times New Roman"/>
              <w:sz w:val="24"/>
              <w:szCs w:val="24"/>
            </w:rPr>
            <w:fldChar w:fldCharType="begin"/>
          </w:r>
          <w:r w:rsidR="003060A2" w:rsidRPr="000B49D1">
            <w:rPr>
              <w:rFonts w:ascii="Times New Roman" w:hAnsi="Times New Roman" w:cs="Times New Roman"/>
              <w:sz w:val="24"/>
              <w:szCs w:val="24"/>
            </w:rPr>
            <w:instrText xml:space="preserve"> CITATION Jor16 \l 2057 </w:instrText>
          </w:r>
          <w:r w:rsidR="003060A2"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(Jordan, 2016)</w:t>
          </w:r>
          <w:r w:rsidR="003060A2" w:rsidRPr="000B49D1">
            <w:rPr>
              <w:rFonts w:ascii="Times New Roman" w:hAnsi="Times New Roman" w:cs="Times New Roman"/>
              <w:sz w:val="24"/>
              <w:szCs w:val="24"/>
            </w:rPr>
            <w:fldChar w:fldCharType="end"/>
          </w:r>
        </w:sdtContent>
      </w:sdt>
      <w:r w:rsidR="003060A2" w:rsidRPr="000B49D1">
        <w:rPr>
          <w:rFonts w:ascii="Times New Roman" w:hAnsi="Times New Roman" w:cs="Times New Roman"/>
          <w:sz w:val="24"/>
          <w:szCs w:val="24"/>
        </w:rPr>
        <w:t xml:space="preserve"> who was </w:t>
      </w:r>
      <w:r w:rsidR="00BE2C4C" w:rsidRPr="000B49D1">
        <w:rPr>
          <w:rFonts w:ascii="Times New Roman" w:hAnsi="Times New Roman" w:cs="Times New Roman"/>
          <w:sz w:val="24"/>
          <w:szCs w:val="24"/>
        </w:rPr>
        <w:t xml:space="preserve">line manager for the Sgt </w:t>
      </w:r>
      <w:r w:rsidR="00E85012" w:rsidRPr="000B49D1">
        <w:rPr>
          <w:rFonts w:ascii="Times New Roman" w:hAnsi="Times New Roman" w:cs="Times New Roman"/>
          <w:sz w:val="24"/>
          <w:szCs w:val="24"/>
        </w:rPr>
        <w:t xml:space="preserve">and a keen </w:t>
      </w:r>
      <w:r w:rsidR="00BE2C4C" w:rsidRPr="000B49D1">
        <w:rPr>
          <w:rFonts w:ascii="Times New Roman" w:hAnsi="Times New Roman" w:cs="Times New Roman"/>
          <w:sz w:val="24"/>
          <w:szCs w:val="24"/>
        </w:rPr>
        <w:t>cyclist</w:t>
      </w:r>
      <w:r w:rsidR="00E85012" w:rsidRPr="000B49D1">
        <w:rPr>
          <w:rFonts w:ascii="Times New Roman" w:hAnsi="Times New Roman" w:cs="Times New Roman"/>
          <w:sz w:val="24"/>
          <w:szCs w:val="24"/>
        </w:rPr>
        <w:t xml:space="preserve"> wanted to pr</w:t>
      </w:r>
      <w:r w:rsidR="00BE2C4C" w:rsidRPr="000B49D1">
        <w:rPr>
          <w:rFonts w:ascii="Times New Roman" w:hAnsi="Times New Roman" w:cs="Times New Roman"/>
          <w:sz w:val="24"/>
          <w:szCs w:val="24"/>
        </w:rPr>
        <w:t>oceed sooner and instructed the Sgt</w:t>
      </w:r>
      <w:r w:rsidR="00E85012" w:rsidRPr="000B49D1">
        <w:rPr>
          <w:rFonts w:ascii="Times New Roman" w:hAnsi="Times New Roman" w:cs="Times New Roman"/>
          <w:sz w:val="24"/>
          <w:szCs w:val="24"/>
        </w:rPr>
        <w:t xml:space="preserve"> to proceed</w:t>
      </w:r>
      <w:r w:rsidR="00BE2C4C" w:rsidRPr="000B49D1">
        <w:rPr>
          <w:rFonts w:ascii="Times New Roman" w:hAnsi="Times New Roman" w:cs="Times New Roman"/>
          <w:sz w:val="24"/>
          <w:szCs w:val="24"/>
        </w:rPr>
        <w:t>. T</w:t>
      </w:r>
      <w:r w:rsidR="00E85012" w:rsidRPr="000B49D1">
        <w:rPr>
          <w:rFonts w:ascii="Times New Roman" w:hAnsi="Times New Roman" w:cs="Times New Roman"/>
          <w:sz w:val="24"/>
          <w:szCs w:val="24"/>
        </w:rPr>
        <w:t xml:space="preserve">his resulted in a conflict between my manager and the CI as well as </w:t>
      </w:r>
      <w:r w:rsidR="00BE2C4C" w:rsidRPr="000B49D1">
        <w:rPr>
          <w:rFonts w:ascii="Times New Roman" w:hAnsi="Times New Roman" w:cs="Times New Roman"/>
          <w:sz w:val="24"/>
          <w:szCs w:val="24"/>
        </w:rPr>
        <w:t xml:space="preserve">introducing </w:t>
      </w:r>
      <w:r w:rsidR="00E85012" w:rsidRPr="000B49D1">
        <w:rPr>
          <w:rFonts w:ascii="Times New Roman" w:hAnsi="Times New Roman" w:cs="Times New Roman"/>
          <w:sz w:val="24"/>
          <w:szCs w:val="24"/>
        </w:rPr>
        <w:t>an uncomfor</w:t>
      </w:r>
      <w:r w:rsidR="00BE2C4C" w:rsidRPr="000B49D1">
        <w:rPr>
          <w:rFonts w:ascii="Times New Roman" w:hAnsi="Times New Roman" w:cs="Times New Roman"/>
          <w:sz w:val="24"/>
          <w:szCs w:val="24"/>
        </w:rPr>
        <w:t>table working environment for all involved</w:t>
      </w:r>
      <w:r w:rsidR="00E85012" w:rsidRPr="000B49D1">
        <w:rPr>
          <w:rFonts w:ascii="Times New Roman" w:hAnsi="Times New Roman" w:cs="Times New Roman"/>
          <w:sz w:val="24"/>
          <w:szCs w:val="24"/>
        </w:rPr>
        <w:t>.  I was instructed to stop the project, however I disobeyed this instruction to some extent and, such was my belief in its’ importance, I instead carried on work in my personal time and sent it to John for use. This was definitely a period of storming, where there was resistance from the PM and several conflicts and high emotions.  Correspondingly, the TUPE process meant</w:t>
      </w:r>
      <w:r w:rsidR="00BE2C4C" w:rsidRPr="000B49D1">
        <w:rPr>
          <w:rFonts w:ascii="Times New Roman" w:hAnsi="Times New Roman" w:cs="Times New Roman"/>
          <w:sz w:val="24"/>
          <w:szCs w:val="24"/>
        </w:rPr>
        <w:t xml:space="preserve"> that the PM and my role merged;</w:t>
      </w:r>
      <w:r w:rsidR="00E85012" w:rsidRPr="000B49D1">
        <w:rPr>
          <w:rFonts w:ascii="Times New Roman" w:hAnsi="Times New Roman" w:cs="Times New Roman"/>
          <w:sz w:val="24"/>
          <w:szCs w:val="24"/>
        </w:rPr>
        <w:t xml:space="preserve"> my PM took voluntary redundancy and I </w:t>
      </w:r>
      <w:r w:rsidR="00BE2C4C" w:rsidRPr="000B49D1">
        <w:rPr>
          <w:rFonts w:ascii="Times New Roman" w:hAnsi="Times New Roman" w:cs="Times New Roman"/>
          <w:sz w:val="24"/>
          <w:szCs w:val="24"/>
        </w:rPr>
        <w:t>then became</w:t>
      </w:r>
      <w:r w:rsidR="00E85012" w:rsidRPr="000B49D1">
        <w:rPr>
          <w:rFonts w:ascii="Times New Roman" w:hAnsi="Times New Roman" w:cs="Times New Roman"/>
          <w:sz w:val="24"/>
          <w:szCs w:val="24"/>
        </w:rPr>
        <w:t xml:space="preserve"> responsible for this project.  To move forward, I strategized that I should meet with the CI in NWP and honour the commitment we made to run a full trial, with the project support and corporate sponsorship to be delivered by me.  I made a point of meeting him face to face so that he could see the genuine nature of my commitment and by identifying his concerns and undertaking to address them. </w:t>
      </w:r>
    </w:p>
    <w:p w14:paraId="2A8DC609" w14:textId="6066D7AE" w:rsidR="005150AC" w:rsidRPr="000B49D1" w:rsidRDefault="00E8501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This process meant we could move onto norming by improving commitment, having the team members committed and supported with confidence that their actions, efforts and direction were affirmed. This allowed me to build the team as I wanted to: to implement my </w:t>
      </w:r>
      <w:r w:rsidR="00A22DAE" w:rsidRPr="000B49D1">
        <w:rPr>
          <w:rFonts w:ascii="Times New Roman" w:hAnsi="Times New Roman" w:cs="Times New Roman"/>
          <w:sz w:val="24"/>
          <w:szCs w:val="24"/>
        </w:rPr>
        <w:t xml:space="preserve">leadership style to build a team to deliver this operation, to achieve the task of delivering a safe and secure web portal for the public to submit offence footage and to develop the individuals therein to deliver it </w:t>
      </w:r>
      <w:sdt>
        <w:sdtPr>
          <w:rPr>
            <w:rFonts w:ascii="Times New Roman" w:hAnsi="Times New Roman" w:cs="Times New Roman"/>
            <w:sz w:val="24"/>
            <w:szCs w:val="24"/>
          </w:rPr>
          <w:id w:val="1534912870"/>
          <w:citation/>
        </w:sdtPr>
        <w:sdtContent>
          <w:r w:rsidR="00A22DAE" w:rsidRPr="000B49D1">
            <w:rPr>
              <w:rFonts w:ascii="Times New Roman" w:hAnsi="Times New Roman" w:cs="Times New Roman"/>
              <w:sz w:val="24"/>
              <w:szCs w:val="24"/>
            </w:rPr>
            <w:fldChar w:fldCharType="begin"/>
          </w:r>
          <w:r w:rsidR="00A22DAE" w:rsidRPr="000B49D1">
            <w:rPr>
              <w:rFonts w:ascii="Times New Roman" w:hAnsi="Times New Roman" w:cs="Times New Roman"/>
              <w:sz w:val="24"/>
              <w:szCs w:val="24"/>
            </w:rPr>
            <w:instrText xml:space="preserve">CITATION Ada09 \p 45 \l 2057 </w:instrText>
          </w:r>
          <w:r w:rsidR="00A22DAE"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(Adair, 2009, p. 45)</w:t>
          </w:r>
          <w:r w:rsidR="00A22DAE" w:rsidRPr="000B49D1">
            <w:rPr>
              <w:rFonts w:ascii="Times New Roman" w:hAnsi="Times New Roman" w:cs="Times New Roman"/>
              <w:sz w:val="24"/>
              <w:szCs w:val="24"/>
            </w:rPr>
            <w:fldChar w:fldCharType="end"/>
          </w:r>
        </w:sdtContent>
      </w:sdt>
      <w:r w:rsidR="00A22DAE" w:rsidRPr="000B49D1">
        <w:rPr>
          <w:rFonts w:ascii="Times New Roman" w:hAnsi="Times New Roman" w:cs="Times New Roman"/>
          <w:sz w:val="24"/>
          <w:szCs w:val="24"/>
        </w:rPr>
        <w:t>.</w:t>
      </w:r>
      <w:r w:rsidR="00095CBA" w:rsidRPr="000B49D1">
        <w:rPr>
          <w:rFonts w:ascii="Times New Roman" w:hAnsi="Times New Roman" w:cs="Times New Roman"/>
          <w:sz w:val="24"/>
          <w:szCs w:val="24"/>
        </w:rPr>
        <w:t xml:space="preserve"> In essence, I was an example of a situational leader </w:t>
      </w:r>
      <w:sdt>
        <w:sdtPr>
          <w:rPr>
            <w:rFonts w:ascii="Times New Roman" w:hAnsi="Times New Roman" w:cs="Times New Roman"/>
            <w:sz w:val="24"/>
            <w:szCs w:val="24"/>
          </w:rPr>
          <w:id w:val="1878661333"/>
          <w:citation/>
        </w:sdtPr>
        <w:sdtContent>
          <w:r w:rsidR="00095CBA" w:rsidRPr="000B49D1">
            <w:rPr>
              <w:rFonts w:ascii="Times New Roman" w:hAnsi="Times New Roman" w:cs="Times New Roman"/>
              <w:sz w:val="24"/>
              <w:szCs w:val="24"/>
            </w:rPr>
            <w:fldChar w:fldCharType="begin"/>
          </w:r>
          <w:r w:rsidR="00095CBA" w:rsidRPr="000B49D1">
            <w:rPr>
              <w:rFonts w:ascii="Times New Roman" w:hAnsi="Times New Roman" w:cs="Times New Roman"/>
              <w:sz w:val="24"/>
              <w:szCs w:val="24"/>
            </w:rPr>
            <w:instrText xml:space="preserve">CITATION McC14 \p 118 \l 2057 </w:instrText>
          </w:r>
          <w:r w:rsidR="00095CBA"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(McCleskey, 2014, p. 118)</w:t>
          </w:r>
          <w:r w:rsidR="00095CBA" w:rsidRPr="000B49D1">
            <w:rPr>
              <w:rFonts w:ascii="Times New Roman" w:hAnsi="Times New Roman" w:cs="Times New Roman"/>
              <w:sz w:val="24"/>
              <w:szCs w:val="24"/>
            </w:rPr>
            <w:fldChar w:fldCharType="end"/>
          </w:r>
        </w:sdtContent>
      </w:sdt>
      <w:r w:rsidR="00095CBA" w:rsidRPr="000B49D1">
        <w:rPr>
          <w:rFonts w:ascii="Times New Roman" w:hAnsi="Times New Roman" w:cs="Times New Roman"/>
          <w:sz w:val="24"/>
          <w:szCs w:val="24"/>
        </w:rPr>
        <w:t>.</w:t>
      </w:r>
    </w:p>
    <w:p w14:paraId="6B764CF1" w14:textId="309009F1" w:rsidR="002270BB" w:rsidRPr="000B49D1" w:rsidRDefault="002270BB"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I was able to engage with the staff employed to do the daily work on SNAP and allocated a team supervisor to take suggestions on improvements to systems and processes – called the continuous improvement team.  The staff often comment after national meetings that they’re glad we are still seen at the forefront, not only of national strategy </w:t>
      </w:r>
      <w:sdt>
        <w:sdtPr>
          <w:rPr>
            <w:rFonts w:ascii="Times New Roman" w:hAnsi="Times New Roman" w:cs="Times New Roman"/>
            <w:sz w:val="24"/>
            <w:szCs w:val="24"/>
          </w:rPr>
          <w:id w:val="-697230972"/>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 CITATION Dep18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(Department for Transport, 2018)</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w:t>
      </w:r>
      <w:sdt>
        <w:sdtPr>
          <w:rPr>
            <w:rFonts w:ascii="Times New Roman" w:hAnsi="Times New Roman" w:cs="Times New Roman"/>
            <w:sz w:val="24"/>
            <w:szCs w:val="24"/>
          </w:rPr>
          <w:id w:val="731279223"/>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 CITATION Kee19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(Keele University, 2019)</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but also in terms of practical application.  </w:t>
      </w:r>
    </w:p>
    <w:p w14:paraId="176DB5DC" w14:textId="5C96B467" w:rsidR="00780770" w:rsidRPr="000B49D1" w:rsidRDefault="00775382" w:rsidP="000B49D1">
      <w:pPr>
        <w:spacing w:line="480" w:lineRule="auto"/>
        <w:jc w:val="both"/>
        <w:rPr>
          <w:rFonts w:ascii="Times New Roman" w:hAnsi="Times New Roman" w:cs="Times New Roman"/>
          <w:sz w:val="24"/>
          <w:szCs w:val="24"/>
        </w:rPr>
      </w:pPr>
      <w:r w:rsidRPr="000B49D1">
        <w:rPr>
          <w:rFonts w:ascii="Times New Roman" w:hAnsi="Times New Roman" w:cs="Times New Roman"/>
          <w:noProof/>
          <w:sz w:val="24"/>
          <w:szCs w:val="24"/>
          <w:lang w:eastAsia="en-GB"/>
        </w:rPr>
        <w:drawing>
          <wp:inline distT="0" distB="0" distL="0" distR="0" wp14:anchorId="352E734A" wp14:editId="2B788D16">
            <wp:extent cx="5731510" cy="28778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77820"/>
                    </a:xfrm>
                    <a:prstGeom prst="rect">
                      <a:avLst/>
                    </a:prstGeom>
                    <a:noFill/>
                    <a:ln>
                      <a:noFill/>
                    </a:ln>
                  </pic:spPr>
                </pic:pic>
              </a:graphicData>
            </a:graphic>
          </wp:inline>
        </w:drawing>
      </w:r>
    </w:p>
    <w:p w14:paraId="765D225F" w14:textId="6CD695EF" w:rsidR="00B82B7F" w:rsidRPr="000B49D1" w:rsidRDefault="00B82B7F" w:rsidP="000B49D1">
      <w:pPr>
        <w:pStyle w:val="Heading1"/>
        <w:numPr>
          <w:ilvl w:val="0"/>
          <w:numId w:val="1"/>
        </w:numPr>
        <w:spacing w:line="480" w:lineRule="auto"/>
        <w:jc w:val="both"/>
        <w:rPr>
          <w:rFonts w:ascii="Times New Roman" w:hAnsi="Times New Roman" w:cs="Times New Roman"/>
          <w:sz w:val="28"/>
          <w:szCs w:val="24"/>
        </w:rPr>
      </w:pPr>
      <w:bookmarkStart w:id="5" w:name="_Toc75178370"/>
      <w:bookmarkStart w:id="6" w:name="_Toc75188000"/>
      <w:r w:rsidRPr="000B49D1">
        <w:rPr>
          <w:rFonts w:ascii="Times New Roman" w:hAnsi="Times New Roman" w:cs="Times New Roman"/>
          <w:sz w:val="28"/>
          <w:szCs w:val="24"/>
        </w:rPr>
        <w:lastRenderedPageBreak/>
        <w:t>Feelings</w:t>
      </w:r>
      <w:bookmarkEnd w:id="5"/>
      <w:bookmarkEnd w:id="6"/>
    </w:p>
    <w:p w14:paraId="7F42EFC6" w14:textId="6C0476B3" w:rsidR="00326DF5" w:rsidRPr="000B49D1" w:rsidRDefault="00326DF5" w:rsidP="000B49D1">
      <w:pPr>
        <w:pStyle w:val="Heading2"/>
        <w:spacing w:line="480" w:lineRule="auto"/>
        <w:jc w:val="both"/>
        <w:rPr>
          <w:rFonts w:ascii="Times New Roman" w:hAnsi="Times New Roman" w:cs="Times New Roman"/>
          <w:sz w:val="24"/>
          <w:szCs w:val="24"/>
        </w:rPr>
      </w:pPr>
      <w:bookmarkStart w:id="7" w:name="_Toc75178371"/>
      <w:bookmarkStart w:id="8" w:name="_Toc75178390"/>
      <w:bookmarkStart w:id="9" w:name="_Toc75187945"/>
      <w:bookmarkStart w:id="10" w:name="_Toc75188001"/>
      <w:r w:rsidRPr="000B49D1">
        <w:rPr>
          <w:rFonts w:ascii="Times New Roman" w:hAnsi="Times New Roman" w:cs="Times New Roman"/>
          <w:sz w:val="24"/>
          <w:szCs w:val="24"/>
        </w:rPr>
        <w:t>Phase One and Two</w:t>
      </w:r>
      <w:bookmarkEnd w:id="7"/>
      <w:bookmarkEnd w:id="8"/>
      <w:bookmarkEnd w:id="9"/>
      <w:bookmarkEnd w:id="10"/>
    </w:p>
    <w:p w14:paraId="3B73E2A8" w14:textId="1BD3BB8E" w:rsidR="00C214C8" w:rsidRPr="000B49D1" w:rsidRDefault="00A83B0C"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As </w:t>
      </w:r>
      <w:r w:rsidR="005668C3" w:rsidRPr="000B49D1">
        <w:rPr>
          <w:rFonts w:ascii="Times New Roman" w:hAnsi="Times New Roman" w:cs="Times New Roman"/>
          <w:sz w:val="24"/>
          <w:szCs w:val="24"/>
        </w:rPr>
        <w:t>the project spans several years</w:t>
      </w:r>
      <w:r w:rsidRPr="000B49D1">
        <w:rPr>
          <w:rFonts w:ascii="Times New Roman" w:hAnsi="Times New Roman" w:cs="Times New Roman"/>
          <w:sz w:val="24"/>
          <w:szCs w:val="24"/>
        </w:rPr>
        <w:t xml:space="preserve">, my feelings throughout this project </w:t>
      </w:r>
      <w:r w:rsidR="005668C3" w:rsidRPr="000B49D1">
        <w:rPr>
          <w:rFonts w:ascii="Times New Roman" w:hAnsi="Times New Roman" w:cs="Times New Roman"/>
          <w:sz w:val="24"/>
          <w:szCs w:val="24"/>
        </w:rPr>
        <w:t>have been</w:t>
      </w:r>
      <w:r w:rsidRPr="000B49D1">
        <w:rPr>
          <w:rFonts w:ascii="Times New Roman" w:hAnsi="Times New Roman" w:cs="Times New Roman"/>
          <w:sz w:val="24"/>
          <w:szCs w:val="24"/>
        </w:rPr>
        <w:t xml:space="preserve"> many and varied.  Partnership working requires careful negotiation on relationships: you need to ask for the services of others for whom you have no direct leadership or management, and your style of communication will vary greatly accordingly</w:t>
      </w:r>
      <w:r w:rsidR="005668C3" w:rsidRPr="000B49D1">
        <w:rPr>
          <w:rFonts w:ascii="Times New Roman" w:hAnsi="Times New Roman" w:cs="Times New Roman"/>
          <w:sz w:val="24"/>
          <w:szCs w:val="24"/>
        </w:rPr>
        <w:t xml:space="preserve"> depending on which organisation your colleague will belong to</w:t>
      </w:r>
      <w:r w:rsidRPr="000B49D1">
        <w:rPr>
          <w:rFonts w:ascii="Times New Roman" w:hAnsi="Times New Roman" w:cs="Times New Roman"/>
          <w:sz w:val="24"/>
          <w:szCs w:val="24"/>
        </w:rPr>
        <w:t xml:space="preserve">.  </w:t>
      </w:r>
    </w:p>
    <w:p w14:paraId="31DE4BD7" w14:textId="619AFECE" w:rsidR="00A83B0C" w:rsidRPr="000B49D1" w:rsidRDefault="00A83B0C"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It’s important for me to note here </w:t>
      </w:r>
      <w:r w:rsidR="00133F3A" w:rsidRPr="000B49D1">
        <w:rPr>
          <w:rFonts w:ascii="Times New Roman" w:hAnsi="Times New Roman" w:cs="Times New Roman"/>
          <w:sz w:val="24"/>
          <w:szCs w:val="24"/>
        </w:rPr>
        <w:t xml:space="preserve">the feelings during phase one and phase two of the Operational roll out as I was subordinate to the Partnership Manager before taking on the role in </w:t>
      </w:r>
      <w:r w:rsidR="00372A4B" w:rsidRPr="000B49D1">
        <w:rPr>
          <w:rFonts w:ascii="Times New Roman" w:hAnsi="Times New Roman" w:cs="Times New Roman"/>
          <w:sz w:val="24"/>
          <w:szCs w:val="24"/>
        </w:rPr>
        <w:t xml:space="preserve">2019. I found great resonance in the description of </w:t>
      </w:r>
      <w:r w:rsidR="0023325F" w:rsidRPr="000B49D1">
        <w:rPr>
          <w:rFonts w:ascii="Times New Roman" w:hAnsi="Times New Roman" w:cs="Times New Roman"/>
          <w:sz w:val="24"/>
          <w:szCs w:val="24"/>
        </w:rPr>
        <w:t>ineffective leadership as “rigid”, notably a competent person in many regards, the PM completely shut himself off to considering anything to do with Operation SNAP</w:t>
      </w:r>
      <w:r w:rsidR="00903877" w:rsidRPr="000B49D1">
        <w:rPr>
          <w:rFonts w:ascii="Times New Roman" w:hAnsi="Times New Roman" w:cs="Times New Roman"/>
          <w:sz w:val="24"/>
          <w:szCs w:val="24"/>
        </w:rPr>
        <w:t xml:space="preserve"> – this was a new idea, a new way of operating in a police environment and would not be moved by “facts or logic” </w:t>
      </w:r>
      <w:sdt>
        <w:sdtPr>
          <w:rPr>
            <w:rFonts w:ascii="Times New Roman" w:hAnsi="Times New Roman" w:cs="Times New Roman"/>
            <w:sz w:val="24"/>
            <w:szCs w:val="24"/>
          </w:rPr>
          <w:id w:val="-88087146"/>
          <w:citation/>
        </w:sdtPr>
        <w:sdtContent>
          <w:r w:rsidR="00903877" w:rsidRPr="000B49D1">
            <w:rPr>
              <w:rFonts w:ascii="Times New Roman" w:hAnsi="Times New Roman" w:cs="Times New Roman"/>
              <w:sz w:val="24"/>
              <w:szCs w:val="24"/>
            </w:rPr>
            <w:fldChar w:fldCharType="begin"/>
          </w:r>
          <w:r w:rsidR="00903877" w:rsidRPr="000B49D1">
            <w:rPr>
              <w:rFonts w:ascii="Times New Roman" w:hAnsi="Times New Roman" w:cs="Times New Roman"/>
              <w:sz w:val="24"/>
              <w:szCs w:val="24"/>
            </w:rPr>
            <w:instrText xml:space="preserve">CITATION Wal19 \p 78 \l 2057 </w:instrText>
          </w:r>
          <w:r w:rsidR="00903877"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(Walsh &amp; Vito, 2019, p. 78)</w:t>
          </w:r>
          <w:r w:rsidR="00903877" w:rsidRPr="000B49D1">
            <w:rPr>
              <w:rFonts w:ascii="Times New Roman" w:hAnsi="Times New Roman" w:cs="Times New Roman"/>
              <w:sz w:val="24"/>
              <w:szCs w:val="24"/>
            </w:rPr>
            <w:fldChar w:fldCharType="end"/>
          </w:r>
        </w:sdtContent>
      </w:sdt>
      <w:r w:rsidR="00903877" w:rsidRPr="000B49D1">
        <w:rPr>
          <w:rFonts w:ascii="Times New Roman" w:hAnsi="Times New Roman" w:cs="Times New Roman"/>
          <w:sz w:val="24"/>
          <w:szCs w:val="24"/>
        </w:rPr>
        <w:t xml:space="preserve">.  </w:t>
      </w:r>
      <w:r w:rsidR="000909AA" w:rsidRPr="000B49D1">
        <w:rPr>
          <w:rFonts w:ascii="Times New Roman" w:hAnsi="Times New Roman" w:cs="Times New Roman"/>
          <w:sz w:val="24"/>
          <w:szCs w:val="24"/>
        </w:rPr>
        <w:t xml:space="preserve">The Partnership Manager was an experienced former Chief Inspector in England who went on to manage a small road safety partnership in Scotland before moving to Wales.  I was the “second in command” and had </w:t>
      </w:r>
      <w:r w:rsidR="00041E67" w:rsidRPr="000B49D1">
        <w:rPr>
          <w:rFonts w:ascii="Times New Roman" w:hAnsi="Times New Roman" w:cs="Times New Roman"/>
          <w:sz w:val="24"/>
          <w:szCs w:val="24"/>
        </w:rPr>
        <w:t xml:space="preserve">amassed a solid reputation for being a reliable deputy and someone who knows the business – after all I had been in the employ of the partnership since 2005 and knew </w:t>
      </w:r>
      <w:r w:rsidR="00C96D53" w:rsidRPr="000B49D1">
        <w:rPr>
          <w:rFonts w:ascii="Times New Roman" w:hAnsi="Times New Roman" w:cs="Times New Roman"/>
          <w:sz w:val="24"/>
          <w:szCs w:val="24"/>
        </w:rPr>
        <w:t xml:space="preserve">the structure, people and idiosyncrasies of the partners inside and out. </w:t>
      </w:r>
      <w:r w:rsidR="003E1908" w:rsidRPr="000B49D1">
        <w:rPr>
          <w:rFonts w:ascii="Times New Roman" w:hAnsi="Times New Roman" w:cs="Times New Roman"/>
          <w:sz w:val="24"/>
          <w:szCs w:val="24"/>
        </w:rPr>
        <w:t xml:space="preserve"> You could state fairly that I had the “authority of knowledge” in that regard</w:t>
      </w:r>
      <w:sdt>
        <w:sdtPr>
          <w:rPr>
            <w:rFonts w:ascii="Times New Roman" w:hAnsi="Times New Roman" w:cs="Times New Roman"/>
            <w:sz w:val="24"/>
            <w:szCs w:val="24"/>
          </w:rPr>
          <w:id w:val="1372108531"/>
          <w:citation/>
        </w:sdtPr>
        <w:sdtContent>
          <w:r w:rsidR="00F20E3D" w:rsidRPr="000B49D1">
            <w:rPr>
              <w:rFonts w:ascii="Times New Roman" w:hAnsi="Times New Roman" w:cs="Times New Roman"/>
              <w:sz w:val="24"/>
              <w:szCs w:val="24"/>
            </w:rPr>
            <w:fldChar w:fldCharType="begin"/>
          </w:r>
          <w:r w:rsidR="00F20E3D" w:rsidRPr="000B49D1">
            <w:rPr>
              <w:rFonts w:ascii="Times New Roman" w:hAnsi="Times New Roman" w:cs="Times New Roman"/>
              <w:sz w:val="24"/>
              <w:szCs w:val="24"/>
            </w:rPr>
            <w:instrText xml:space="preserve">CITATION Ada09 \p 20 \l 2057 </w:instrText>
          </w:r>
          <w:r w:rsidR="00F20E3D"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(Adair, 2009, p. 20)</w:t>
          </w:r>
          <w:r w:rsidR="00F20E3D" w:rsidRPr="000B49D1">
            <w:rPr>
              <w:rFonts w:ascii="Times New Roman" w:hAnsi="Times New Roman" w:cs="Times New Roman"/>
              <w:sz w:val="24"/>
              <w:szCs w:val="24"/>
            </w:rPr>
            <w:fldChar w:fldCharType="end"/>
          </w:r>
        </w:sdtContent>
      </w:sdt>
      <w:r w:rsidR="00F20E3D" w:rsidRPr="000B49D1">
        <w:rPr>
          <w:rFonts w:ascii="Times New Roman" w:hAnsi="Times New Roman" w:cs="Times New Roman"/>
          <w:sz w:val="24"/>
          <w:szCs w:val="24"/>
        </w:rPr>
        <w:t>.  I had acted up in the PM position on several occasions in long term absence of the previous PM, however with a young family and acute awareness</w:t>
      </w:r>
      <w:r w:rsidR="00453439" w:rsidRPr="000B49D1">
        <w:rPr>
          <w:rFonts w:ascii="Times New Roman" w:hAnsi="Times New Roman" w:cs="Times New Roman"/>
          <w:sz w:val="24"/>
          <w:szCs w:val="24"/>
        </w:rPr>
        <w:t xml:space="preserve"> that I needed development in several key areas, I had no ambition to </w:t>
      </w:r>
      <w:r w:rsidR="00CC37B1" w:rsidRPr="000B49D1">
        <w:rPr>
          <w:rFonts w:ascii="Times New Roman" w:hAnsi="Times New Roman" w:cs="Times New Roman"/>
          <w:sz w:val="24"/>
          <w:szCs w:val="24"/>
        </w:rPr>
        <w:t xml:space="preserve">obtain the position formally or challenge my boss.  </w:t>
      </w:r>
      <w:r w:rsidR="00A22DAE" w:rsidRPr="000B49D1">
        <w:rPr>
          <w:rFonts w:ascii="Times New Roman" w:hAnsi="Times New Roman" w:cs="Times New Roman"/>
          <w:sz w:val="24"/>
          <w:szCs w:val="24"/>
        </w:rPr>
        <w:t xml:space="preserve">I was also aware that the preceding PMs had all been retired police officers and as someone from a private industry/local authority employment background I lacked that policing knowledge.  </w:t>
      </w:r>
      <w:r w:rsidR="00B202BD" w:rsidRPr="000B49D1">
        <w:rPr>
          <w:rFonts w:ascii="Times New Roman" w:hAnsi="Times New Roman" w:cs="Times New Roman"/>
          <w:sz w:val="24"/>
          <w:szCs w:val="24"/>
        </w:rPr>
        <w:t xml:space="preserve">From the start, the PM was challenging, and as a conscientious and hard working individual who had </w:t>
      </w:r>
      <w:r w:rsidR="00A22DAE" w:rsidRPr="000B49D1">
        <w:rPr>
          <w:rFonts w:ascii="Times New Roman" w:hAnsi="Times New Roman" w:cs="Times New Roman"/>
          <w:sz w:val="24"/>
          <w:szCs w:val="24"/>
        </w:rPr>
        <w:t xml:space="preserve">done well in previous roles and always </w:t>
      </w:r>
      <w:r w:rsidR="00B202BD" w:rsidRPr="000B49D1">
        <w:rPr>
          <w:rFonts w:ascii="Times New Roman" w:hAnsi="Times New Roman" w:cs="Times New Roman"/>
          <w:sz w:val="24"/>
          <w:szCs w:val="24"/>
        </w:rPr>
        <w:t>learned fr</w:t>
      </w:r>
      <w:r w:rsidR="005668C3" w:rsidRPr="000B49D1">
        <w:rPr>
          <w:rFonts w:ascii="Times New Roman" w:hAnsi="Times New Roman" w:cs="Times New Roman"/>
          <w:sz w:val="24"/>
          <w:szCs w:val="24"/>
        </w:rPr>
        <w:t xml:space="preserve">om the managers and leaders I </w:t>
      </w:r>
      <w:r w:rsidR="00B202BD" w:rsidRPr="000B49D1">
        <w:rPr>
          <w:rFonts w:ascii="Times New Roman" w:hAnsi="Times New Roman" w:cs="Times New Roman"/>
          <w:sz w:val="24"/>
          <w:szCs w:val="24"/>
        </w:rPr>
        <w:t xml:space="preserve">had since </w:t>
      </w:r>
      <w:r w:rsidR="005668C3" w:rsidRPr="000B49D1">
        <w:rPr>
          <w:rFonts w:ascii="Times New Roman" w:hAnsi="Times New Roman" w:cs="Times New Roman"/>
          <w:sz w:val="24"/>
          <w:szCs w:val="24"/>
        </w:rPr>
        <w:t xml:space="preserve">I beginning </w:t>
      </w:r>
      <w:r w:rsidR="00545C41" w:rsidRPr="000B49D1">
        <w:rPr>
          <w:rFonts w:ascii="Times New Roman" w:hAnsi="Times New Roman" w:cs="Times New Roman"/>
          <w:sz w:val="24"/>
          <w:szCs w:val="24"/>
        </w:rPr>
        <w:t>employment, it was a completely new experience and not one I cherished.</w:t>
      </w:r>
      <w:r w:rsidR="005668C3" w:rsidRPr="000B49D1">
        <w:rPr>
          <w:rFonts w:ascii="Times New Roman" w:hAnsi="Times New Roman" w:cs="Times New Roman"/>
          <w:sz w:val="24"/>
          <w:szCs w:val="24"/>
        </w:rPr>
        <w:t xml:space="preserve">  I am always keen to learn, I never presume I am correct</w:t>
      </w:r>
      <w:r w:rsidR="00D86484" w:rsidRPr="000B49D1">
        <w:rPr>
          <w:rFonts w:ascii="Times New Roman" w:hAnsi="Times New Roman" w:cs="Times New Roman"/>
          <w:sz w:val="24"/>
          <w:szCs w:val="24"/>
        </w:rPr>
        <w:t xml:space="preserve"> and </w:t>
      </w:r>
      <w:r w:rsidR="005668C3" w:rsidRPr="000B49D1">
        <w:rPr>
          <w:rFonts w:ascii="Times New Roman" w:hAnsi="Times New Roman" w:cs="Times New Roman"/>
          <w:sz w:val="24"/>
          <w:szCs w:val="24"/>
        </w:rPr>
        <w:t xml:space="preserve">I </w:t>
      </w:r>
      <w:r w:rsidR="00D86484" w:rsidRPr="000B49D1">
        <w:rPr>
          <w:rFonts w:ascii="Times New Roman" w:hAnsi="Times New Roman" w:cs="Times New Roman"/>
          <w:sz w:val="24"/>
          <w:szCs w:val="24"/>
        </w:rPr>
        <w:t xml:space="preserve">subscribe to the notion “anyone who looks only inwards is not going to be as successful as someone who looks outside” </w:t>
      </w:r>
      <w:sdt>
        <w:sdtPr>
          <w:rPr>
            <w:rFonts w:ascii="Times New Roman" w:hAnsi="Times New Roman" w:cs="Times New Roman"/>
            <w:sz w:val="24"/>
            <w:szCs w:val="24"/>
          </w:rPr>
          <w:id w:val="1334568850"/>
          <w:citation/>
        </w:sdtPr>
        <w:sdtContent>
          <w:r w:rsidR="00D86484" w:rsidRPr="000B49D1">
            <w:rPr>
              <w:rFonts w:ascii="Times New Roman" w:hAnsi="Times New Roman" w:cs="Times New Roman"/>
              <w:sz w:val="24"/>
              <w:szCs w:val="24"/>
            </w:rPr>
            <w:fldChar w:fldCharType="begin"/>
          </w:r>
          <w:r w:rsidR="00D86484" w:rsidRPr="000B49D1">
            <w:rPr>
              <w:rFonts w:ascii="Times New Roman" w:hAnsi="Times New Roman" w:cs="Times New Roman"/>
              <w:sz w:val="24"/>
              <w:szCs w:val="24"/>
            </w:rPr>
            <w:instrText xml:space="preserve"> CITATION Dod11 \l 2057 </w:instrText>
          </w:r>
          <w:r w:rsidR="00D86484"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(Dodd &amp; Stratton, 2011)</w:t>
          </w:r>
          <w:r w:rsidR="00D86484" w:rsidRPr="000B49D1">
            <w:rPr>
              <w:rFonts w:ascii="Times New Roman" w:hAnsi="Times New Roman" w:cs="Times New Roman"/>
              <w:sz w:val="24"/>
              <w:szCs w:val="24"/>
            </w:rPr>
            <w:fldChar w:fldCharType="end"/>
          </w:r>
        </w:sdtContent>
      </w:sdt>
      <w:r w:rsidR="005668C3" w:rsidRPr="000B49D1">
        <w:rPr>
          <w:rFonts w:ascii="Times New Roman" w:hAnsi="Times New Roman" w:cs="Times New Roman"/>
          <w:sz w:val="24"/>
          <w:szCs w:val="24"/>
        </w:rPr>
        <w:t xml:space="preserve">.  When my manager started, I </w:t>
      </w:r>
      <w:r w:rsidR="00D86484" w:rsidRPr="000B49D1">
        <w:rPr>
          <w:rFonts w:ascii="Times New Roman" w:hAnsi="Times New Roman" w:cs="Times New Roman"/>
          <w:sz w:val="24"/>
          <w:szCs w:val="24"/>
        </w:rPr>
        <w:t xml:space="preserve">was keen to learn from someone with experience in England and Scotland, being used to working </w:t>
      </w:r>
      <w:r w:rsidR="005668C3" w:rsidRPr="000B49D1">
        <w:rPr>
          <w:rFonts w:ascii="Times New Roman" w:hAnsi="Times New Roman" w:cs="Times New Roman"/>
          <w:sz w:val="24"/>
          <w:szCs w:val="24"/>
        </w:rPr>
        <w:t xml:space="preserve">in a Welsh environment </w:t>
      </w:r>
      <w:r w:rsidR="00D86484" w:rsidRPr="000B49D1">
        <w:rPr>
          <w:rFonts w:ascii="Times New Roman" w:hAnsi="Times New Roman" w:cs="Times New Roman"/>
          <w:sz w:val="24"/>
          <w:szCs w:val="24"/>
        </w:rPr>
        <w:t xml:space="preserve">under the Welsh Government as transportation is devolved </w:t>
      </w:r>
      <w:sdt>
        <w:sdtPr>
          <w:rPr>
            <w:rFonts w:ascii="Times New Roman" w:hAnsi="Times New Roman" w:cs="Times New Roman"/>
            <w:sz w:val="24"/>
            <w:szCs w:val="24"/>
          </w:rPr>
          <w:id w:val="1770424796"/>
          <w:citation/>
        </w:sdtPr>
        <w:sdtContent>
          <w:r w:rsidR="00D86484" w:rsidRPr="000B49D1">
            <w:rPr>
              <w:rFonts w:ascii="Times New Roman" w:hAnsi="Times New Roman" w:cs="Times New Roman"/>
              <w:sz w:val="24"/>
              <w:szCs w:val="24"/>
            </w:rPr>
            <w:fldChar w:fldCharType="begin"/>
          </w:r>
          <w:r w:rsidR="00D86484" w:rsidRPr="000B49D1">
            <w:rPr>
              <w:rFonts w:ascii="Times New Roman" w:hAnsi="Times New Roman" w:cs="Times New Roman"/>
              <w:sz w:val="24"/>
              <w:szCs w:val="24"/>
            </w:rPr>
            <w:instrText xml:space="preserve">CITATION Wel21 \l 2057 </w:instrText>
          </w:r>
          <w:r w:rsidR="00D86484"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(Welsh Government, 2016)</w:t>
          </w:r>
          <w:r w:rsidR="00D86484" w:rsidRPr="000B49D1">
            <w:rPr>
              <w:rFonts w:ascii="Times New Roman" w:hAnsi="Times New Roman" w:cs="Times New Roman"/>
              <w:sz w:val="24"/>
              <w:szCs w:val="24"/>
            </w:rPr>
            <w:fldChar w:fldCharType="end"/>
          </w:r>
        </w:sdtContent>
      </w:sdt>
      <w:r w:rsidR="00D86484" w:rsidRPr="000B49D1">
        <w:rPr>
          <w:rFonts w:ascii="Times New Roman" w:hAnsi="Times New Roman" w:cs="Times New Roman"/>
          <w:sz w:val="24"/>
          <w:szCs w:val="24"/>
        </w:rPr>
        <w:t xml:space="preserve">. </w:t>
      </w:r>
      <w:r w:rsidR="00545C41" w:rsidRPr="000B49D1">
        <w:rPr>
          <w:rFonts w:ascii="Times New Roman" w:hAnsi="Times New Roman" w:cs="Times New Roman"/>
          <w:sz w:val="24"/>
          <w:szCs w:val="24"/>
        </w:rPr>
        <w:t xml:space="preserve">  As the line manager of others in the team, the PM begun a campaign to undermine me to some of the newer staff, with th</w:t>
      </w:r>
      <w:r w:rsidR="005668C3" w:rsidRPr="000B49D1">
        <w:rPr>
          <w:rFonts w:ascii="Times New Roman" w:hAnsi="Times New Roman" w:cs="Times New Roman"/>
          <w:sz w:val="24"/>
          <w:szCs w:val="24"/>
        </w:rPr>
        <w:t>e longer serving</w:t>
      </w:r>
      <w:r w:rsidR="00545C41" w:rsidRPr="000B49D1">
        <w:rPr>
          <w:rFonts w:ascii="Times New Roman" w:hAnsi="Times New Roman" w:cs="Times New Roman"/>
          <w:sz w:val="24"/>
          <w:szCs w:val="24"/>
        </w:rPr>
        <w:t xml:space="preserve"> not being able to be unduly influenced as they were aware of my true style</w:t>
      </w:r>
      <w:r w:rsidR="005668C3" w:rsidRPr="000B49D1">
        <w:rPr>
          <w:rFonts w:ascii="Times New Roman" w:hAnsi="Times New Roman" w:cs="Times New Roman"/>
          <w:sz w:val="24"/>
          <w:szCs w:val="24"/>
        </w:rPr>
        <w:t>, which contributed to a difficult working environment</w:t>
      </w:r>
      <w:r w:rsidR="00545C41" w:rsidRPr="000B49D1">
        <w:rPr>
          <w:rFonts w:ascii="Times New Roman" w:hAnsi="Times New Roman" w:cs="Times New Roman"/>
          <w:sz w:val="24"/>
          <w:szCs w:val="24"/>
        </w:rPr>
        <w:t xml:space="preserve">. </w:t>
      </w:r>
    </w:p>
    <w:p w14:paraId="54581256" w14:textId="1E1738E2" w:rsidR="00E93B11" w:rsidRPr="000B49D1" w:rsidRDefault="00545C41"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The learning out of this was the effect a bad leader can have not on you personally, including your health but also </w:t>
      </w:r>
      <w:r w:rsidR="00B5490A" w:rsidRPr="000B49D1">
        <w:rPr>
          <w:rFonts w:ascii="Times New Roman" w:hAnsi="Times New Roman" w:cs="Times New Roman"/>
          <w:sz w:val="24"/>
          <w:szCs w:val="24"/>
        </w:rPr>
        <w:t xml:space="preserve">it taught me the leader I would never be. I am a logical person by nature and not unduly emotional but I am aware that </w:t>
      </w:r>
      <w:r w:rsidR="00095CBA" w:rsidRPr="000B49D1">
        <w:rPr>
          <w:rFonts w:ascii="Times New Roman" w:hAnsi="Times New Roman" w:cs="Times New Roman"/>
          <w:sz w:val="24"/>
          <w:szCs w:val="24"/>
        </w:rPr>
        <w:t>my instinct in working independently leads towards situational style</w:t>
      </w:r>
      <w:r w:rsidR="00B5490A" w:rsidRPr="000B49D1">
        <w:rPr>
          <w:rFonts w:ascii="Times New Roman" w:hAnsi="Times New Roman" w:cs="Times New Roman"/>
          <w:sz w:val="24"/>
          <w:szCs w:val="24"/>
        </w:rPr>
        <w:t xml:space="preserve">.  My first supervisory role was when I was 21, and it’s fair that at that time I was an emergent leader, showing the eagerness to learn and </w:t>
      </w:r>
      <w:r w:rsidR="00C860E4" w:rsidRPr="000B49D1">
        <w:rPr>
          <w:rFonts w:ascii="Times New Roman" w:hAnsi="Times New Roman" w:cs="Times New Roman"/>
          <w:sz w:val="24"/>
          <w:szCs w:val="24"/>
        </w:rPr>
        <w:t xml:space="preserve">a strong sense of integrity and honesty that meant I earned respect of my peers easily. </w:t>
      </w:r>
    </w:p>
    <w:p w14:paraId="75575AB9" w14:textId="6A69EC84" w:rsidR="00E93B11" w:rsidRPr="000B49D1" w:rsidRDefault="00A22DAE"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There were feelings of resentment too as to w</w:t>
      </w:r>
      <w:r w:rsidR="00E93B11" w:rsidRPr="000B49D1">
        <w:rPr>
          <w:rFonts w:ascii="Times New Roman" w:hAnsi="Times New Roman" w:cs="Times New Roman"/>
          <w:sz w:val="24"/>
          <w:szCs w:val="24"/>
        </w:rPr>
        <w:t>hy should I have to change</w:t>
      </w:r>
      <w:r w:rsidRPr="000B49D1">
        <w:rPr>
          <w:rFonts w:ascii="Times New Roman" w:hAnsi="Times New Roman" w:cs="Times New Roman"/>
          <w:sz w:val="24"/>
          <w:szCs w:val="24"/>
        </w:rPr>
        <w:t xml:space="preserve"> when I had several years of excellent reviews and a mentor style relationship with my predecessor – he instilled in me that “if it’s fun, it’s not work”.  I was a</w:t>
      </w:r>
      <w:r w:rsidR="00E93B11" w:rsidRPr="000B49D1">
        <w:rPr>
          <w:rFonts w:ascii="Times New Roman" w:hAnsi="Times New Roman" w:cs="Times New Roman"/>
          <w:sz w:val="24"/>
          <w:szCs w:val="24"/>
        </w:rPr>
        <w:t xml:space="preserve"> confident, </w:t>
      </w:r>
      <w:r w:rsidRPr="000B49D1">
        <w:rPr>
          <w:rFonts w:ascii="Times New Roman" w:hAnsi="Times New Roman" w:cs="Times New Roman"/>
          <w:sz w:val="24"/>
          <w:szCs w:val="24"/>
        </w:rPr>
        <w:t xml:space="preserve">capable staff member – but I </w:t>
      </w:r>
      <w:r w:rsidR="005668C3" w:rsidRPr="000B49D1">
        <w:rPr>
          <w:rFonts w:ascii="Times New Roman" w:hAnsi="Times New Roman" w:cs="Times New Roman"/>
          <w:sz w:val="24"/>
          <w:szCs w:val="24"/>
        </w:rPr>
        <w:t xml:space="preserve">have </w:t>
      </w:r>
      <w:r w:rsidRPr="000B49D1">
        <w:rPr>
          <w:rFonts w:ascii="Times New Roman" w:hAnsi="Times New Roman" w:cs="Times New Roman"/>
          <w:sz w:val="24"/>
          <w:szCs w:val="24"/>
        </w:rPr>
        <w:t xml:space="preserve">reflected too that for those looking in, it could appear as over confidence.  </w:t>
      </w:r>
    </w:p>
    <w:p w14:paraId="53986B2A" w14:textId="2C155BF2" w:rsidR="00326DF5" w:rsidRPr="000B49D1" w:rsidRDefault="00C252FE" w:rsidP="000B49D1">
      <w:pPr>
        <w:pStyle w:val="Heading2"/>
        <w:spacing w:line="480" w:lineRule="auto"/>
        <w:jc w:val="both"/>
        <w:rPr>
          <w:rFonts w:ascii="Times New Roman" w:hAnsi="Times New Roman" w:cs="Times New Roman"/>
          <w:sz w:val="24"/>
          <w:szCs w:val="24"/>
        </w:rPr>
      </w:pPr>
      <w:bookmarkStart w:id="11" w:name="_Toc75178372"/>
      <w:bookmarkStart w:id="12" w:name="_Toc75178391"/>
      <w:bookmarkStart w:id="13" w:name="_Toc75187946"/>
      <w:bookmarkStart w:id="14" w:name="_Toc75188002"/>
      <w:r w:rsidRPr="000B49D1">
        <w:rPr>
          <w:rFonts w:ascii="Times New Roman" w:hAnsi="Times New Roman" w:cs="Times New Roman"/>
          <w:sz w:val="24"/>
          <w:szCs w:val="24"/>
        </w:rPr>
        <w:t xml:space="preserve">Feelings during </w:t>
      </w:r>
      <w:r w:rsidR="00326DF5" w:rsidRPr="000B49D1">
        <w:rPr>
          <w:rFonts w:ascii="Times New Roman" w:hAnsi="Times New Roman" w:cs="Times New Roman"/>
          <w:sz w:val="24"/>
          <w:szCs w:val="24"/>
        </w:rPr>
        <w:t>Phase Three</w:t>
      </w:r>
      <w:r w:rsidRPr="000B49D1">
        <w:rPr>
          <w:rFonts w:ascii="Times New Roman" w:hAnsi="Times New Roman" w:cs="Times New Roman"/>
          <w:sz w:val="24"/>
          <w:szCs w:val="24"/>
        </w:rPr>
        <w:t xml:space="preserve"> and </w:t>
      </w:r>
      <w:r w:rsidR="00326DF5" w:rsidRPr="000B49D1">
        <w:rPr>
          <w:rFonts w:ascii="Times New Roman" w:hAnsi="Times New Roman" w:cs="Times New Roman"/>
          <w:sz w:val="24"/>
          <w:szCs w:val="24"/>
        </w:rPr>
        <w:t>Phase Four</w:t>
      </w:r>
      <w:bookmarkEnd w:id="11"/>
      <w:bookmarkEnd w:id="12"/>
      <w:bookmarkEnd w:id="13"/>
      <w:bookmarkEnd w:id="14"/>
    </w:p>
    <w:p w14:paraId="5D6123D1" w14:textId="13B1CB30" w:rsidR="00C252FE" w:rsidRPr="000B49D1" w:rsidRDefault="00C252FE"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My relief at not working for the PM and having corporate sponsorship from the NPCC lead for all Wales meant that I could focus on project delivery</w:t>
      </w:r>
      <w:r w:rsidR="005668C3" w:rsidRPr="000B49D1">
        <w:rPr>
          <w:rFonts w:ascii="Times New Roman" w:hAnsi="Times New Roman" w:cs="Times New Roman"/>
          <w:sz w:val="24"/>
          <w:szCs w:val="24"/>
        </w:rPr>
        <w:t xml:space="preserve"> with total commitment, which fits, in with my approach of enthusiasm and doing a good job</w:t>
      </w:r>
      <w:r w:rsidRPr="000B49D1">
        <w:rPr>
          <w:rFonts w:ascii="Times New Roman" w:hAnsi="Times New Roman" w:cs="Times New Roman"/>
          <w:sz w:val="24"/>
          <w:szCs w:val="24"/>
        </w:rPr>
        <w:t xml:space="preserve">.  I was assigned project support from an Inspector </w:t>
      </w:r>
      <w:r w:rsidRPr="000B49D1">
        <w:rPr>
          <w:rFonts w:ascii="Times New Roman" w:hAnsi="Times New Roman" w:cs="Times New Roman"/>
          <w:sz w:val="24"/>
          <w:szCs w:val="24"/>
        </w:rPr>
        <w:lastRenderedPageBreak/>
        <w:t xml:space="preserve">in South Wales Police to expand the scheme on an all Wales basis and that collaboration afforded me the opportunity to have a happy working environment with a supportive colleague.  </w:t>
      </w:r>
      <w:r w:rsidR="005668C3" w:rsidRPr="000B49D1">
        <w:rPr>
          <w:rFonts w:ascii="Times New Roman" w:hAnsi="Times New Roman" w:cs="Times New Roman"/>
          <w:sz w:val="24"/>
          <w:szCs w:val="24"/>
        </w:rPr>
        <w:t>I have</w:t>
      </w:r>
      <w:r w:rsidRPr="000B49D1">
        <w:rPr>
          <w:rFonts w:ascii="Times New Roman" w:hAnsi="Times New Roman" w:cs="Times New Roman"/>
          <w:sz w:val="24"/>
          <w:szCs w:val="24"/>
        </w:rPr>
        <w:t xml:space="preserve"> always been </w:t>
      </w:r>
      <w:r w:rsidR="005668C3" w:rsidRPr="000B49D1">
        <w:rPr>
          <w:rFonts w:ascii="Times New Roman" w:hAnsi="Times New Roman" w:cs="Times New Roman"/>
          <w:sz w:val="24"/>
          <w:szCs w:val="24"/>
        </w:rPr>
        <w:t xml:space="preserve">mindful </w:t>
      </w:r>
      <w:r w:rsidRPr="000B49D1">
        <w:rPr>
          <w:rFonts w:ascii="Times New Roman" w:hAnsi="Times New Roman" w:cs="Times New Roman"/>
          <w:sz w:val="24"/>
          <w:szCs w:val="24"/>
        </w:rPr>
        <w:t xml:space="preserve">of the need to balance family and ambition </w:t>
      </w:r>
      <w:sdt>
        <w:sdtPr>
          <w:rPr>
            <w:rFonts w:ascii="Times New Roman" w:hAnsi="Times New Roman" w:cs="Times New Roman"/>
            <w:sz w:val="24"/>
            <w:szCs w:val="24"/>
          </w:rPr>
          <w:id w:val="-1330511151"/>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 CITATION Gar18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(Garcia Godall, 2018)</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and manage your own happiness</w:t>
      </w:r>
      <w:r w:rsidR="005668C3" w:rsidRPr="000B49D1">
        <w:rPr>
          <w:rFonts w:ascii="Times New Roman" w:hAnsi="Times New Roman" w:cs="Times New Roman"/>
          <w:sz w:val="24"/>
          <w:szCs w:val="24"/>
        </w:rPr>
        <w:t xml:space="preserve"> and had previously enjoyed a good work life balance</w:t>
      </w:r>
      <w:r w:rsidRPr="000B49D1">
        <w:rPr>
          <w:rFonts w:ascii="Times New Roman" w:hAnsi="Times New Roman" w:cs="Times New Roman"/>
          <w:sz w:val="24"/>
          <w:szCs w:val="24"/>
        </w:rPr>
        <w:t>. The associated feelings of being able to execute my own leadership style</w:t>
      </w:r>
      <w:r w:rsidR="005668C3" w:rsidRPr="000B49D1">
        <w:rPr>
          <w:rFonts w:ascii="Times New Roman" w:hAnsi="Times New Roman" w:cs="Times New Roman"/>
          <w:sz w:val="24"/>
          <w:szCs w:val="24"/>
        </w:rPr>
        <w:t xml:space="preserve"> with good corporate support from the Chair of the board</w:t>
      </w:r>
      <w:r w:rsidRPr="000B49D1">
        <w:rPr>
          <w:rFonts w:ascii="Times New Roman" w:hAnsi="Times New Roman" w:cs="Times New Roman"/>
          <w:sz w:val="24"/>
          <w:szCs w:val="24"/>
        </w:rPr>
        <w:t xml:space="preserve"> and build a positive working practice </w:t>
      </w:r>
      <w:r w:rsidR="005668C3" w:rsidRPr="000B49D1">
        <w:rPr>
          <w:rFonts w:ascii="Times New Roman" w:hAnsi="Times New Roman" w:cs="Times New Roman"/>
          <w:sz w:val="24"/>
          <w:szCs w:val="24"/>
        </w:rPr>
        <w:t>influenced</w:t>
      </w:r>
      <w:r w:rsidRPr="000B49D1">
        <w:rPr>
          <w:rFonts w:ascii="Times New Roman" w:hAnsi="Times New Roman" w:cs="Times New Roman"/>
          <w:sz w:val="24"/>
          <w:szCs w:val="24"/>
        </w:rPr>
        <w:t xml:space="preserve"> greatly on my personal wellbeing. </w:t>
      </w:r>
    </w:p>
    <w:p w14:paraId="01356794" w14:textId="0F42C42E" w:rsidR="00D86484" w:rsidRPr="000B49D1" w:rsidRDefault="002270BB"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The staff often repeat back to me my mantra that we are the “Gold Standard”</w:t>
      </w:r>
      <w:r w:rsidR="005668C3" w:rsidRPr="000B49D1">
        <w:rPr>
          <w:rFonts w:ascii="Times New Roman" w:hAnsi="Times New Roman" w:cs="Times New Roman"/>
          <w:sz w:val="24"/>
          <w:szCs w:val="24"/>
        </w:rPr>
        <w:t xml:space="preserve"> and I feel proud that they have adopted that ethos</w:t>
      </w:r>
      <w:r w:rsidRPr="000B49D1">
        <w:rPr>
          <w:rFonts w:ascii="Times New Roman" w:hAnsi="Times New Roman" w:cs="Times New Roman"/>
          <w:sz w:val="24"/>
          <w:szCs w:val="24"/>
        </w:rPr>
        <w:t>.</w:t>
      </w:r>
      <w:r w:rsidR="005668C3" w:rsidRPr="000B49D1">
        <w:rPr>
          <w:rFonts w:ascii="Times New Roman" w:hAnsi="Times New Roman" w:cs="Times New Roman"/>
          <w:sz w:val="24"/>
          <w:szCs w:val="24"/>
        </w:rPr>
        <w:t xml:space="preserve">  It is not about being the best though: it is about putting the right processes and people in, and then consistently reviewing them.  Throughout the years, the</w:t>
      </w:r>
      <w:r w:rsidRPr="000B49D1">
        <w:rPr>
          <w:rFonts w:ascii="Times New Roman" w:hAnsi="Times New Roman" w:cs="Times New Roman"/>
          <w:sz w:val="24"/>
          <w:szCs w:val="24"/>
        </w:rPr>
        <w:t xml:space="preserve"> team and processes</w:t>
      </w:r>
      <w:r w:rsidR="005668C3" w:rsidRPr="000B49D1">
        <w:rPr>
          <w:rFonts w:ascii="Times New Roman" w:hAnsi="Times New Roman" w:cs="Times New Roman"/>
          <w:sz w:val="24"/>
          <w:szCs w:val="24"/>
        </w:rPr>
        <w:t xml:space="preserve"> have</w:t>
      </w:r>
      <w:r w:rsidRPr="000B49D1">
        <w:rPr>
          <w:rFonts w:ascii="Times New Roman" w:hAnsi="Times New Roman" w:cs="Times New Roman"/>
          <w:sz w:val="24"/>
          <w:szCs w:val="24"/>
        </w:rPr>
        <w:t xml:space="preserve"> move</w:t>
      </w:r>
      <w:r w:rsidR="005668C3" w:rsidRPr="000B49D1">
        <w:rPr>
          <w:rFonts w:ascii="Times New Roman" w:hAnsi="Times New Roman" w:cs="Times New Roman"/>
          <w:sz w:val="24"/>
          <w:szCs w:val="24"/>
        </w:rPr>
        <w:t>d</w:t>
      </w:r>
      <w:r w:rsidRPr="000B49D1">
        <w:rPr>
          <w:rFonts w:ascii="Times New Roman" w:hAnsi="Times New Roman" w:cs="Times New Roman"/>
          <w:sz w:val="24"/>
          <w:szCs w:val="24"/>
        </w:rPr>
        <w:t xml:space="preserve"> on</w:t>
      </w:r>
      <w:r w:rsidR="005668C3" w:rsidRPr="000B49D1">
        <w:rPr>
          <w:rFonts w:ascii="Times New Roman" w:hAnsi="Times New Roman" w:cs="Times New Roman"/>
          <w:sz w:val="24"/>
          <w:szCs w:val="24"/>
        </w:rPr>
        <w:t>:</w:t>
      </w:r>
      <w:r w:rsidRPr="000B49D1">
        <w:rPr>
          <w:rFonts w:ascii="Times New Roman" w:hAnsi="Times New Roman" w:cs="Times New Roman"/>
          <w:sz w:val="24"/>
          <w:szCs w:val="24"/>
        </w:rPr>
        <w:t xml:space="preserve"> we were the first</w:t>
      </w:r>
      <w:r w:rsidR="005668C3" w:rsidRPr="000B49D1">
        <w:rPr>
          <w:rFonts w:ascii="Times New Roman" w:hAnsi="Times New Roman" w:cs="Times New Roman"/>
          <w:sz w:val="24"/>
          <w:szCs w:val="24"/>
        </w:rPr>
        <w:t xml:space="preserve"> in the UK</w:t>
      </w:r>
      <w:r w:rsidRPr="000B49D1">
        <w:rPr>
          <w:rFonts w:ascii="Times New Roman" w:hAnsi="Times New Roman" w:cs="Times New Roman"/>
          <w:sz w:val="24"/>
          <w:szCs w:val="24"/>
        </w:rPr>
        <w:t xml:space="preserve"> to start this and I accepted we would not get it perfect the first time, despite our best efforts, so remaining positive, flexible and listening to the practitioners means that </w:t>
      </w:r>
      <w:r w:rsidR="005668C3" w:rsidRPr="000B49D1">
        <w:rPr>
          <w:rFonts w:ascii="Times New Roman" w:hAnsi="Times New Roman" w:cs="Times New Roman"/>
          <w:sz w:val="24"/>
          <w:szCs w:val="24"/>
        </w:rPr>
        <w:t>it is</w:t>
      </w:r>
      <w:r w:rsidRPr="000B49D1">
        <w:rPr>
          <w:rFonts w:ascii="Times New Roman" w:hAnsi="Times New Roman" w:cs="Times New Roman"/>
          <w:sz w:val="24"/>
          <w:szCs w:val="24"/>
        </w:rPr>
        <w:t xml:space="preserve"> a positive and progressive team.  </w:t>
      </w:r>
    </w:p>
    <w:p w14:paraId="1F5BDDAF" w14:textId="0B99FFAE" w:rsidR="00B82B7F" w:rsidRPr="000B49D1" w:rsidRDefault="00B82B7F" w:rsidP="000B49D1">
      <w:pPr>
        <w:pStyle w:val="Heading1"/>
        <w:numPr>
          <w:ilvl w:val="0"/>
          <w:numId w:val="1"/>
        </w:numPr>
        <w:spacing w:line="480" w:lineRule="auto"/>
        <w:jc w:val="both"/>
        <w:rPr>
          <w:rFonts w:ascii="Times New Roman" w:hAnsi="Times New Roman" w:cs="Times New Roman"/>
          <w:sz w:val="28"/>
          <w:szCs w:val="24"/>
        </w:rPr>
      </w:pPr>
      <w:bookmarkStart w:id="15" w:name="_Toc75188003"/>
      <w:r w:rsidRPr="000B49D1">
        <w:rPr>
          <w:rFonts w:ascii="Times New Roman" w:hAnsi="Times New Roman" w:cs="Times New Roman"/>
          <w:sz w:val="28"/>
          <w:szCs w:val="24"/>
        </w:rPr>
        <w:t>Evaluation</w:t>
      </w:r>
      <w:bookmarkEnd w:id="15"/>
    </w:p>
    <w:p w14:paraId="01D7A62A" w14:textId="08CB937E" w:rsidR="00BA7CDF" w:rsidRPr="000B49D1" w:rsidRDefault="002A1A89"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According to my current chair of the board, m</w:t>
      </w:r>
      <w:r w:rsidR="00C30290" w:rsidRPr="000B49D1">
        <w:rPr>
          <w:rFonts w:ascii="Times New Roman" w:hAnsi="Times New Roman" w:cs="Times New Roman"/>
          <w:sz w:val="24"/>
          <w:szCs w:val="24"/>
        </w:rPr>
        <w:t>y strength in wor</w:t>
      </w:r>
      <w:r w:rsidR="0009127F" w:rsidRPr="000B49D1">
        <w:rPr>
          <w:rFonts w:ascii="Times New Roman" w:hAnsi="Times New Roman" w:cs="Times New Roman"/>
          <w:sz w:val="24"/>
          <w:szCs w:val="24"/>
        </w:rPr>
        <w:t>k is running it like a business, which is what I feel contributed to the success of SNAP.  It is</w:t>
      </w:r>
      <w:r w:rsidR="00C30290" w:rsidRPr="000B49D1">
        <w:rPr>
          <w:rFonts w:ascii="Times New Roman" w:hAnsi="Times New Roman" w:cs="Times New Roman"/>
          <w:sz w:val="24"/>
          <w:szCs w:val="24"/>
        </w:rPr>
        <w:t xml:space="preserve"> providing a secure</w:t>
      </w:r>
      <w:r w:rsidRPr="000B49D1">
        <w:rPr>
          <w:rFonts w:ascii="Times New Roman" w:hAnsi="Times New Roman" w:cs="Times New Roman"/>
          <w:sz w:val="24"/>
          <w:szCs w:val="24"/>
        </w:rPr>
        <w:t>, structured public</w:t>
      </w:r>
      <w:r w:rsidR="00C30290" w:rsidRPr="000B49D1">
        <w:rPr>
          <w:rFonts w:ascii="Times New Roman" w:hAnsi="Times New Roman" w:cs="Times New Roman"/>
          <w:sz w:val="24"/>
          <w:szCs w:val="24"/>
        </w:rPr>
        <w:t xml:space="preserve"> service</w:t>
      </w:r>
      <w:r w:rsidRPr="000B49D1">
        <w:rPr>
          <w:rFonts w:ascii="Times New Roman" w:hAnsi="Times New Roman" w:cs="Times New Roman"/>
          <w:sz w:val="24"/>
          <w:szCs w:val="24"/>
        </w:rPr>
        <w:t xml:space="preserve"> with robust oversight and scrutiny. On a personal level, </w:t>
      </w:r>
      <w:r w:rsidR="00C30290" w:rsidRPr="000B49D1">
        <w:rPr>
          <w:rFonts w:ascii="Times New Roman" w:hAnsi="Times New Roman" w:cs="Times New Roman"/>
          <w:sz w:val="24"/>
          <w:szCs w:val="24"/>
        </w:rPr>
        <w:t xml:space="preserve"> I am conscious my lack of policing experience is something to consider</w:t>
      </w:r>
      <w:r w:rsidRPr="000B49D1">
        <w:rPr>
          <w:rFonts w:ascii="Times New Roman" w:hAnsi="Times New Roman" w:cs="Times New Roman"/>
          <w:sz w:val="24"/>
          <w:szCs w:val="24"/>
        </w:rPr>
        <w:t xml:space="preserve">, and a review from the Royal College of Policing shows </w:t>
      </w:r>
      <w:r w:rsidR="00BA7CDF" w:rsidRPr="000B49D1">
        <w:rPr>
          <w:rFonts w:ascii="Times New Roman" w:hAnsi="Times New Roman" w:cs="Times New Roman"/>
          <w:sz w:val="24"/>
          <w:szCs w:val="24"/>
        </w:rPr>
        <w:t>that direct entry Superintendents (i.e. those with a civilian background who obtain senior positions in policing) have reported that their inclusive style can be seen as a barrier</w:t>
      </w:r>
      <w:sdt>
        <w:sdtPr>
          <w:rPr>
            <w:rFonts w:ascii="Times New Roman" w:hAnsi="Times New Roman" w:cs="Times New Roman"/>
            <w:sz w:val="24"/>
            <w:szCs w:val="24"/>
          </w:rPr>
          <w:id w:val="-1787959948"/>
          <w:citation/>
        </w:sdtPr>
        <w:sdtContent>
          <w:r w:rsidR="00BA7CDF" w:rsidRPr="000B49D1">
            <w:rPr>
              <w:rFonts w:ascii="Times New Roman" w:hAnsi="Times New Roman" w:cs="Times New Roman"/>
              <w:sz w:val="24"/>
              <w:szCs w:val="24"/>
            </w:rPr>
            <w:fldChar w:fldCharType="begin"/>
          </w:r>
          <w:r w:rsidR="00BA7CDF" w:rsidRPr="000B49D1">
            <w:rPr>
              <w:rFonts w:ascii="Times New Roman" w:hAnsi="Times New Roman" w:cs="Times New Roman"/>
              <w:sz w:val="24"/>
              <w:szCs w:val="24"/>
            </w:rPr>
            <w:instrText xml:space="preserve">CITATION Cam20 \p 39-42 \l 2057 </w:instrText>
          </w:r>
          <w:r w:rsidR="00BA7CDF"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(Campbell &amp; Colover, 2020, pp. 39-42)</w:t>
          </w:r>
          <w:r w:rsidR="00BA7CDF" w:rsidRPr="000B49D1">
            <w:rPr>
              <w:rFonts w:ascii="Times New Roman" w:hAnsi="Times New Roman" w:cs="Times New Roman"/>
              <w:sz w:val="24"/>
              <w:szCs w:val="24"/>
            </w:rPr>
            <w:fldChar w:fldCharType="end"/>
          </w:r>
        </w:sdtContent>
      </w:sdt>
      <w:r w:rsidR="00C30290" w:rsidRPr="000B49D1">
        <w:rPr>
          <w:rFonts w:ascii="Times New Roman" w:hAnsi="Times New Roman" w:cs="Times New Roman"/>
          <w:sz w:val="24"/>
          <w:szCs w:val="24"/>
        </w:rPr>
        <w:t xml:space="preserve">.  </w:t>
      </w:r>
      <w:r w:rsidR="00DA40F3" w:rsidRPr="000B49D1">
        <w:rPr>
          <w:rFonts w:ascii="Times New Roman" w:hAnsi="Times New Roman" w:cs="Times New Roman"/>
          <w:sz w:val="24"/>
          <w:szCs w:val="24"/>
        </w:rPr>
        <w:t xml:space="preserve"> Very few people are put in the lucky position that I was in to design and build a team </w:t>
      </w:r>
      <w:r w:rsidR="00507CC4" w:rsidRPr="000B49D1">
        <w:rPr>
          <w:rFonts w:ascii="Times New Roman" w:hAnsi="Times New Roman" w:cs="Times New Roman"/>
          <w:sz w:val="24"/>
          <w:szCs w:val="24"/>
        </w:rPr>
        <w:t xml:space="preserve">within a team </w:t>
      </w:r>
      <w:r w:rsidR="00DA40F3" w:rsidRPr="000B49D1">
        <w:rPr>
          <w:rFonts w:ascii="Times New Roman" w:hAnsi="Times New Roman" w:cs="Times New Roman"/>
          <w:sz w:val="24"/>
          <w:szCs w:val="24"/>
        </w:rPr>
        <w:t xml:space="preserve">from scratch </w:t>
      </w:r>
      <w:sdt>
        <w:sdtPr>
          <w:rPr>
            <w:rFonts w:ascii="Times New Roman" w:hAnsi="Times New Roman" w:cs="Times New Roman"/>
            <w:sz w:val="24"/>
            <w:szCs w:val="24"/>
          </w:rPr>
          <w:id w:val="1842191252"/>
          <w:citation/>
        </w:sdtPr>
        <w:sdtContent>
          <w:r w:rsidR="00DA40F3" w:rsidRPr="000B49D1">
            <w:rPr>
              <w:rFonts w:ascii="Times New Roman" w:hAnsi="Times New Roman" w:cs="Times New Roman"/>
              <w:sz w:val="24"/>
              <w:szCs w:val="24"/>
            </w:rPr>
            <w:fldChar w:fldCharType="begin"/>
          </w:r>
          <w:r w:rsidR="00DA40F3" w:rsidRPr="000B49D1">
            <w:rPr>
              <w:rFonts w:ascii="Times New Roman" w:hAnsi="Times New Roman" w:cs="Times New Roman"/>
              <w:sz w:val="24"/>
              <w:szCs w:val="24"/>
            </w:rPr>
            <w:instrText xml:space="preserve">CITATION Cra97 \p 179 \l 2057 </w:instrText>
          </w:r>
          <w:r w:rsidR="00DA40F3"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(Crawford, Kydd, Riches, &amp; Adair, 1997, p. 179)</w:t>
          </w:r>
          <w:r w:rsidR="00DA40F3" w:rsidRPr="000B49D1">
            <w:rPr>
              <w:rFonts w:ascii="Times New Roman" w:hAnsi="Times New Roman" w:cs="Times New Roman"/>
              <w:sz w:val="24"/>
              <w:szCs w:val="24"/>
            </w:rPr>
            <w:fldChar w:fldCharType="end"/>
          </w:r>
        </w:sdtContent>
      </w:sdt>
      <w:r w:rsidR="00DA40F3" w:rsidRPr="000B49D1">
        <w:rPr>
          <w:rFonts w:ascii="Times New Roman" w:hAnsi="Times New Roman" w:cs="Times New Roman"/>
          <w:sz w:val="24"/>
          <w:szCs w:val="24"/>
        </w:rPr>
        <w:t xml:space="preserve">.  In terms of selecting the team members, initially I sought out retired roads policing officers – those who were used to seeing motoring offences “in real life” and therefore could easily identify what to do with the offences and would only need systems training – they would not only hold professional competence but also were likely to have the ability to work within a team </w:t>
      </w:r>
      <w:sdt>
        <w:sdtPr>
          <w:rPr>
            <w:rFonts w:ascii="Times New Roman" w:hAnsi="Times New Roman" w:cs="Times New Roman"/>
            <w:sz w:val="24"/>
            <w:szCs w:val="24"/>
          </w:rPr>
          <w:id w:val="663667900"/>
          <w:citation/>
        </w:sdtPr>
        <w:sdtContent>
          <w:r w:rsidR="00DA40F3" w:rsidRPr="000B49D1">
            <w:rPr>
              <w:rFonts w:ascii="Times New Roman" w:hAnsi="Times New Roman" w:cs="Times New Roman"/>
              <w:sz w:val="24"/>
              <w:szCs w:val="24"/>
            </w:rPr>
            <w:fldChar w:fldCharType="begin"/>
          </w:r>
          <w:r w:rsidR="00DA40F3" w:rsidRPr="000B49D1">
            <w:rPr>
              <w:rFonts w:ascii="Times New Roman" w:hAnsi="Times New Roman" w:cs="Times New Roman"/>
              <w:sz w:val="24"/>
              <w:szCs w:val="24"/>
            </w:rPr>
            <w:instrText xml:space="preserve">CITATION Cra97 \p 180 \l 2057 </w:instrText>
          </w:r>
          <w:r w:rsidR="00DA40F3"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(Crawford, Kydd, Riches, &amp; Adair, 1997, p. 180)</w:t>
          </w:r>
          <w:r w:rsidR="00DA40F3" w:rsidRPr="000B49D1">
            <w:rPr>
              <w:rFonts w:ascii="Times New Roman" w:hAnsi="Times New Roman" w:cs="Times New Roman"/>
              <w:sz w:val="24"/>
              <w:szCs w:val="24"/>
            </w:rPr>
            <w:fldChar w:fldCharType="end"/>
          </w:r>
        </w:sdtContent>
      </w:sdt>
      <w:r w:rsidR="00DA40F3" w:rsidRPr="000B49D1">
        <w:rPr>
          <w:rFonts w:ascii="Times New Roman" w:hAnsi="Times New Roman" w:cs="Times New Roman"/>
          <w:sz w:val="24"/>
          <w:szCs w:val="24"/>
        </w:rPr>
        <w:t xml:space="preserve">.  Indeed, when reviewing the offence disposal thresholds, Steve and I would often say “if you were behind them in a patrol car, what would you do?”.  However, during recruitment, a young individual from the insurance industry scored highest on the interview and with their individual competence and innovation they have added a dimension to the team that makes it stronger – demonstrating to me that it’s the individuals attributes that are the most critical. </w:t>
      </w:r>
      <w:r w:rsidR="0009127F" w:rsidRPr="000B49D1">
        <w:rPr>
          <w:rFonts w:ascii="Times New Roman" w:hAnsi="Times New Roman" w:cs="Times New Roman"/>
          <w:sz w:val="24"/>
          <w:szCs w:val="24"/>
        </w:rPr>
        <w:t xml:space="preserve"> This caused me to changed my perception that in order to be effective decision makers, the staff needed roads policing experience. </w:t>
      </w:r>
    </w:p>
    <w:p w14:paraId="5020C98B" w14:textId="78F2D2F8" w:rsidR="006B7AB2" w:rsidRPr="000B49D1" w:rsidRDefault="006B7AB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Considering that I am aware of my lack of policing experience, I needed to consider what I was asking the staff to do in the pilot stage where we didn’t increase resources.  I was aware of the impact on the police constables involved in the decision-making at first and I listened to them and did not want to be perceived as uncaring about the added demand on the staff.  I engendered the trust by “doing” as much as I could: driving the technology, seeking the support of our senior officers and securing more staff as soon as I was able to.  I worked on the policies and communications for the schemes and ensured we didn’t “push” SNAP into the public domain until we had the resources to deal with the offences. </w:t>
      </w:r>
    </w:p>
    <w:p w14:paraId="3BD5C779" w14:textId="31997D9D" w:rsidR="006B7AB2" w:rsidRPr="000B49D1" w:rsidRDefault="006B7AB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In order to address the lack of policing knowledge, I’ve improved my confidence by self-funding, and studying in my own time for a Certificate of Knowledge in Policing in 2017.  </w:t>
      </w:r>
    </w:p>
    <w:p w14:paraId="0EAE1424" w14:textId="67179F96" w:rsidR="00806C52" w:rsidRPr="000B49D1" w:rsidRDefault="00806C5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Throughout this project, I was both a manger (“doing things right”) and leader (“doing the right thing”) </w:t>
      </w:r>
      <w:sdt>
        <w:sdtPr>
          <w:rPr>
            <w:rFonts w:ascii="Times New Roman" w:hAnsi="Times New Roman" w:cs="Times New Roman"/>
            <w:sz w:val="24"/>
            <w:szCs w:val="24"/>
          </w:rPr>
          <w:id w:val="-864370798"/>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Buc19 \p 612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(Buchanan &amp; Huczynski, 2019, p. 612)</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w:t>
      </w:r>
      <w:r w:rsidR="006B7AB2" w:rsidRPr="000B49D1">
        <w:rPr>
          <w:rFonts w:ascii="Times New Roman" w:hAnsi="Times New Roman" w:cs="Times New Roman"/>
          <w:sz w:val="24"/>
          <w:szCs w:val="24"/>
        </w:rPr>
        <w:t xml:space="preserve">at various times </w:t>
      </w:r>
      <w:r w:rsidRPr="000B49D1">
        <w:rPr>
          <w:rFonts w:ascii="Times New Roman" w:hAnsi="Times New Roman" w:cs="Times New Roman"/>
          <w:sz w:val="24"/>
          <w:szCs w:val="24"/>
        </w:rPr>
        <w:t>and it’s importa</w:t>
      </w:r>
      <w:r w:rsidR="006B7AB2" w:rsidRPr="000B49D1">
        <w:rPr>
          <w:rFonts w:ascii="Times New Roman" w:hAnsi="Times New Roman" w:cs="Times New Roman"/>
          <w:sz w:val="24"/>
          <w:szCs w:val="24"/>
        </w:rPr>
        <w:t>nt to understand moving forward that</w:t>
      </w:r>
      <w:r w:rsidRPr="000B49D1">
        <w:rPr>
          <w:rFonts w:ascii="Times New Roman" w:hAnsi="Times New Roman" w:cs="Times New Roman"/>
          <w:sz w:val="24"/>
          <w:szCs w:val="24"/>
        </w:rPr>
        <w:t xml:space="preserve"> I should consider </w:t>
      </w:r>
      <w:r w:rsidR="006B7AB2" w:rsidRPr="000B49D1">
        <w:rPr>
          <w:rFonts w:ascii="Times New Roman" w:hAnsi="Times New Roman" w:cs="Times New Roman"/>
          <w:sz w:val="24"/>
          <w:szCs w:val="24"/>
        </w:rPr>
        <w:t xml:space="preserve">separating the demands of the role as </w:t>
      </w:r>
      <w:r w:rsidRPr="000B49D1">
        <w:rPr>
          <w:rFonts w:ascii="Times New Roman" w:hAnsi="Times New Roman" w:cs="Times New Roman"/>
          <w:sz w:val="24"/>
          <w:szCs w:val="24"/>
        </w:rPr>
        <w:t xml:space="preserve">leading the partnership (all teams) and managing my own smaller team.  It definitely was something new to consider the other managers in other organisations that can deliver the operational details. </w:t>
      </w:r>
      <w:r w:rsidR="006B7AB2" w:rsidRPr="000B49D1">
        <w:rPr>
          <w:rFonts w:ascii="Times New Roman" w:hAnsi="Times New Roman" w:cs="Times New Roman"/>
          <w:sz w:val="24"/>
          <w:szCs w:val="24"/>
        </w:rPr>
        <w:t xml:space="preserve"> </w:t>
      </w:r>
    </w:p>
    <w:p w14:paraId="68CDB6B8" w14:textId="71706AB2" w:rsidR="007D69A3" w:rsidRPr="000B49D1" w:rsidRDefault="00C252FE"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The scheme has been well received and I took it upon myself to present in as many professional conferences as I could in the hope that I could inspire </w:t>
      </w:r>
      <w:r w:rsidR="006D3F97" w:rsidRPr="000B49D1">
        <w:rPr>
          <w:rFonts w:ascii="Times New Roman" w:hAnsi="Times New Roman" w:cs="Times New Roman"/>
          <w:sz w:val="24"/>
          <w:szCs w:val="24"/>
        </w:rPr>
        <w:t xml:space="preserve">others to adopt operation SNAP, which has now been recommended for adoption for all forces </w:t>
      </w:r>
      <w:sdt>
        <w:sdtPr>
          <w:rPr>
            <w:rFonts w:ascii="Times New Roman" w:hAnsi="Times New Roman" w:cs="Times New Roman"/>
            <w:sz w:val="24"/>
            <w:szCs w:val="24"/>
          </w:rPr>
          <w:id w:val="484434874"/>
          <w:citation/>
        </w:sdtPr>
        <w:sdtContent>
          <w:r w:rsidR="006D3F97" w:rsidRPr="000B49D1">
            <w:rPr>
              <w:rFonts w:ascii="Times New Roman" w:hAnsi="Times New Roman" w:cs="Times New Roman"/>
              <w:sz w:val="24"/>
              <w:szCs w:val="24"/>
            </w:rPr>
            <w:fldChar w:fldCharType="begin"/>
          </w:r>
          <w:r w:rsidR="006D3F97" w:rsidRPr="000B49D1">
            <w:rPr>
              <w:rFonts w:ascii="Times New Roman" w:hAnsi="Times New Roman" w:cs="Times New Roman"/>
              <w:sz w:val="24"/>
              <w:szCs w:val="24"/>
            </w:rPr>
            <w:instrText xml:space="preserve">CITATION HMI20 \p 6 \l 2057 </w:instrText>
          </w:r>
          <w:r w:rsidR="006D3F97"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(HMICFRS, 2020, p. 6)</w:t>
          </w:r>
          <w:r w:rsidR="006D3F97" w:rsidRPr="000B49D1">
            <w:rPr>
              <w:rFonts w:ascii="Times New Roman" w:hAnsi="Times New Roman" w:cs="Times New Roman"/>
              <w:sz w:val="24"/>
              <w:szCs w:val="24"/>
            </w:rPr>
            <w:fldChar w:fldCharType="end"/>
          </w:r>
        </w:sdtContent>
      </w:sdt>
      <w:r w:rsidR="006D3F97" w:rsidRPr="000B49D1">
        <w:rPr>
          <w:rFonts w:ascii="Times New Roman" w:hAnsi="Times New Roman" w:cs="Times New Roman"/>
          <w:sz w:val="24"/>
          <w:szCs w:val="24"/>
        </w:rPr>
        <w:t xml:space="preserve">, however we didn’t get it all right.  We received initial legal advice not to update the witnesses on the outcome of their </w:t>
      </w:r>
      <w:r w:rsidR="006D3F97" w:rsidRPr="000B49D1">
        <w:rPr>
          <w:rFonts w:ascii="Times New Roman" w:hAnsi="Times New Roman" w:cs="Times New Roman"/>
          <w:sz w:val="24"/>
          <w:szCs w:val="24"/>
        </w:rPr>
        <w:lastRenderedPageBreak/>
        <w:t>submissions, something we were publicly (social media) called out for, particularly by c</w:t>
      </w:r>
      <w:r w:rsidR="00E97153" w:rsidRPr="000B49D1">
        <w:rPr>
          <w:rFonts w:ascii="Times New Roman" w:hAnsi="Times New Roman" w:cs="Times New Roman"/>
          <w:sz w:val="24"/>
          <w:szCs w:val="24"/>
        </w:rPr>
        <w:t>yclists</w:t>
      </w:r>
      <w:r w:rsidR="006D3F97" w:rsidRPr="000B49D1">
        <w:rPr>
          <w:rFonts w:ascii="Times New Roman" w:hAnsi="Times New Roman" w:cs="Times New Roman"/>
          <w:sz w:val="24"/>
          <w:szCs w:val="24"/>
        </w:rPr>
        <w:t xml:space="preserve"> who feel particularly vulnerable when passed closely by vehicles.  It was subject to several complaints to Chief Constables and Police and Crime Commissioners</w:t>
      </w:r>
      <w:r w:rsidR="00F325EE" w:rsidRPr="000B49D1">
        <w:rPr>
          <w:rFonts w:ascii="Times New Roman" w:hAnsi="Times New Roman" w:cs="Times New Roman"/>
          <w:sz w:val="24"/>
          <w:szCs w:val="24"/>
        </w:rPr>
        <w:t>, and as I had a background with IT based customer service, I could see that it was something that would impro</w:t>
      </w:r>
      <w:r w:rsidR="00C01796" w:rsidRPr="000B49D1">
        <w:rPr>
          <w:rFonts w:ascii="Times New Roman" w:hAnsi="Times New Roman" w:cs="Times New Roman"/>
          <w:sz w:val="24"/>
          <w:szCs w:val="24"/>
        </w:rPr>
        <w:t>ve the legitimacy of the scheme.  The possibility of updating witnesses</w:t>
      </w:r>
      <w:r w:rsidR="006D3F97" w:rsidRPr="000B49D1">
        <w:rPr>
          <w:rFonts w:ascii="Times New Roman" w:hAnsi="Times New Roman" w:cs="Times New Roman"/>
          <w:sz w:val="24"/>
          <w:szCs w:val="24"/>
        </w:rPr>
        <w:t xml:space="preserve"> was something we periodically reviewed with Data Protection teams and legal.  It wasn’t until a new NPCC Roads Policing lead started and asked me to find a way to do it that we allocated serious resource into looking into the witness charter and stretching the data protection advice as far as we could to provide updates.  This was a mixed benefit (positive/negative) to my team as it meant they had fewer complaints/animosity </w:t>
      </w:r>
      <w:r w:rsidR="007D69A3" w:rsidRPr="000B49D1">
        <w:rPr>
          <w:rFonts w:ascii="Times New Roman" w:hAnsi="Times New Roman" w:cs="Times New Roman"/>
          <w:sz w:val="24"/>
          <w:szCs w:val="24"/>
        </w:rPr>
        <w:t xml:space="preserve">and more appreciation for their work but it does mean more work.  As the leader for the organisation, I felt it was important to </w:t>
      </w:r>
      <w:r w:rsidR="00E97153" w:rsidRPr="000B49D1">
        <w:rPr>
          <w:rFonts w:ascii="Times New Roman" w:hAnsi="Times New Roman" w:cs="Times New Roman"/>
          <w:sz w:val="24"/>
          <w:szCs w:val="24"/>
        </w:rPr>
        <w:t>stand up</w:t>
      </w:r>
      <w:r w:rsidR="007D69A3" w:rsidRPr="000B49D1">
        <w:rPr>
          <w:rFonts w:ascii="Times New Roman" w:hAnsi="Times New Roman" w:cs="Times New Roman"/>
          <w:sz w:val="24"/>
          <w:szCs w:val="24"/>
        </w:rPr>
        <w:t xml:space="preserve"> and</w:t>
      </w:r>
      <w:r w:rsidR="00E97153" w:rsidRPr="000B49D1">
        <w:rPr>
          <w:rFonts w:ascii="Times New Roman" w:hAnsi="Times New Roman" w:cs="Times New Roman"/>
          <w:sz w:val="24"/>
          <w:szCs w:val="24"/>
        </w:rPr>
        <w:t xml:space="preserve"> be the person who is accountable</w:t>
      </w:r>
      <w:r w:rsidR="007D69A3" w:rsidRPr="000B49D1">
        <w:rPr>
          <w:rFonts w:ascii="Times New Roman" w:hAnsi="Times New Roman" w:cs="Times New Roman"/>
          <w:sz w:val="24"/>
          <w:szCs w:val="24"/>
        </w:rPr>
        <w:t xml:space="preserve"> and so I recorded a video for the public so I could take responsibility for the</w:t>
      </w:r>
      <w:r w:rsidR="00C01796" w:rsidRPr="000B49D1">
        <w:rPr>
          <w:rFonts w:ascii="Times New Roman" w:hAnsi="Times New Roman" w:cs="Times New Roman"/>
          <w:sz w:val="24"/>
          <w:szCs w:val="24"/>
        </w:rPr>
        <w:t xml:space="preserve"> previous</w:t>
      </w:r>
      <w:r w:rsidR="007D69A3" w:rsidRPr="000B49D1">
        <w:rPr>
          <w:rFonts w:ascii="Times New Roman" w:hAnsi="Times New Roman" w:cs="Times New Roman"/>
          <w:sz w:val="24"/>
          <w:szCs w:val="24"/>
        </w:rPr>
        <w:t xml:space="preserve"> policy and the decision on behalf of my staff.</w:t>
      </w:r>
    </w:p>
    <w:p w14:paraId="18D524BA" w14:textId="77777777" w:rsidR="00507CC4" w:rsidRPr="000B49D1" w:rsidRDefault="00C01796"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When working w</w:t>
      </w:r>
      <w:r w:rsidR="00A22DAE" w:rsidRPr="000B49D1">
        <w:rPr>
          <w:rFonts w:ascii="Times New Roman" w:hAnsi="Times New Roman" w:cs="Times New Roman"/>
          <w:sz w:val="24"/>
          <w:szCs w:val="24"/>
        </w:rPr>
        <w:t>ith the Inspector</w:t>
      </w:r>
      <w:r w:rsidRPr="000B49D1">
        <w:rPr>
          <w:rFonts w:ascii="Times New Roman" w:hAnsi="Times New Roman" w:cs="Times New Roman"/>
          <w:sz w:val="24"/>
          <w:szCs w:val="24"/>
        </w:rPr>
        <w:t xml:space="preserve"> on a regular basis and as a new leader, I was influenced by his style.  Having been in the rank for several years, he was wholly about the people and thought secondarily about the task, whereas </w:t>
      </w:r>
      <w:r w:rsidR="00FD4C6B" w:rsidRPr="000B49D1">
        <w:rPr>
          <w:rFonts w:ascii="Times New Roman" w:hAnsi="Times New Roman" w:cs="Times New Roman"/>
          <w:sz w:val="24"/>
          <w:szCs w:val="24"/>
        </w:rPr>
        <w:t>my nature defaults to a</w:t>
      </w:r>
      <w:r w:rsidRPr="000B49D1">
        <w:rPr>
          <w:rFonts w:ascii="Times New Roman" w:hAnsi="Times New Roman" w:cs="Times New Roman"/>
          <w:sz w:val="24"/>
          <w:szCs w:val="24"/>
        </w:rPr>
        <w:t xml:space="preserve"> task based</w:t>
      </w:r>
      <w:r w:rsidR="00FD4C6B" w:rsidRPr="000B49D1">
        <w:rPr>
          <w:rFonts w:ascii="Times New Roman" w:hAnsi="Times New Roman" w:cs="Times New Roman"/>
          <w:sz w:val="24"/>
          <w:szCs w:val="24"/>
        </w:rPr>
        <w:t xml:space="preserve"> style</w:t>
      </w:r>
      <w:r w:rsidRPr="000B49D1">
        <w:rPr>
          <w:rFonts w:ascii="Times New Roman" w:hAnsi="Times New Roman" w:cs="Times New Roman"/>
          <w:sz w:val="24"/>
          <w:szCs w:val="24"/>
        </w:rPr>
        <w:t xml:space="preserve">.  I could see the effect </w:t>
      </w:r>
      <w:r w:rsidR="00FD4C6B" w:rsidRPr="000B49D1">
        <w:rPr>
          <w:rFonts w:ascii="Times New Roman" w:hAnsi="Times New Roman" w:cs="Times New Roman"/>
          <w:sz w:val="24"/>
          <w:szCs w:val="24"/>
        </w:rPr>
        <w:t xml:space="preserve">of his style </w:t>
      </w:r>
      <w:r w:rsidRPr="000B49D1">
        <w:rPr>
          <w:rFonts w:ascii="Times New Roman" w:hAnsi="Times New Roman" w:cs="Times New Roman"/>
          <w:sz w:val="24"/>
          <w:szCs w:val="24"/>
        </w:rPr>
        <w:t>on his team, who were high achieving in their field and for whom he fought for more training and more support regularly</w:t>
      </w:r>
      <w:r w:rsidR="00FD4C6B" w:rsidRPr="000B49D1">
        <w:rPr>
          <w:rFonts w:ascii="Times New Roman" w:hAnsi="Times New Roman" w:cs="Times New Roman"/>
          <w:sz w:val="24"/>
          <w:szCs w:val="24"/>
        </w:rPr>
        <w:t>.  This</w:t>
      </w:r>
      <w:r w:rsidRPr="000B49D1">
        <w:rPr>
          <w:rFonts w:ascii="Times New Roman" w:hAnsi="Times New Roman" w:cs="Times New Roman"/>
          <w:sz w:val="24"/>
          <w:szCs w:val="24"/>
        </w:rPr>
        <w:t xml:space="preserve"> in turn meant his team were incredibly loyal to him and </w:t>
      </w:r>
      <w:r w:rsidR="00FD4C6B" w:rsidRPr="000B49D1">
        <w:rPr>
          <w:rFonts w:ascii="Times New Roman" w:hAnsi="Times New Roman" w:cs="Times New Roman"/>
          <w:sz w:val="24"/>
          <w:szCs w:val="24"/>
        </w:rPr>
        <w:t xml:space="preserve">hardworking: </w:t>
      </w:r>
      <w:r w:rsidR="00D137E7" w:rsidRPr="000B49D1">
        <w:rPr>
          <w:rFonts w:ascii="Times New Roman" w:hAnsi="Times New Roman" w:cs="Times New Roman"/>
          <w:sz w:val="24"/>
          <w:szCs w:val="24"/>
        </w:rPr>
        <w:t>if people like you they will do business for you</w:t>
      </w:r>
      <w:r w:rsidR="00FD4C6B" w:rsidRPr="000B49D1">
        <w:rPr>
          <w:rFonts w:ascii="Times New Roman" w:hAnsi="Times New Roman" w:cs="Times New Roman"/>
          <w:sz w:val="24"/>
          <w:szCs w:val="24"/>
        </w:rPr>
        <w:t xml:space="preserve"> </w:t>
      </w:r>
      <w:sdt>
        <w:sdtPr>
          <w:rPr>
            <w:rFonts w:ascii="Times New Roman" w:hAnsi="Times New Roman" w:cs="Times New Roman"/>
            <w:sz w:val="24"/>
            <w:szCs w:val="24"/>
          </w:rPr>
          <w:id w:val="-2011597003"/>
          <w:citation/>
        </w:sdtPr>
        <w:sdtContent>
          <w:r w:rsidR="00FD4C6B" w:rsidRPr="000B49D1">
            <w:rPr>
              <w:rFonts w:ascii="Times New Roman" w:hAnsi="Times New Roman" w:cs="Times New Roman"/>
              <w:sz w:val="24"/>
              <w:szCs w:val="24"/>
            </w:rPr>
            <w:fldChar w:fldCharType="begin"/>
          </w:r>
          <w:r w:rsidR="00FD4C6B" w:rsidRPr="000B49D1">
            <w:rPr>
              <w:rFonts w:ascii="Times New Roman" w:hAnsi="Times New Roman" w:cs="Times New Roman"/>
              <w:sz w:val="24"/>
              <w:szCs w:val="24"/>
            </w:rPr>
            <w:instrText xml:space="preserve">CITATION Joh18 \p 11:05 \l 2057 </w:instrText>
          </w:r>
          <w:r w:rsidR="00FD4C6B" w:rsidRPr="000B49D1">
            <w:rPr>
              <w:rFonts w:ascii="Times New Roman" w:hAnsi="Times New Roman" w:cs="Times New Roman"/>
              <w:sz w:val="24"/>
              <w:szCs w:val="24"/>
            </w:rPr>
            <w:fldChar w:fldCharType="separate"/>
          </w:r>
          <w:r w:rsidR="00FD4C6B" w:rsidRPr="000B49D1">
            <w:rPr>
              <w:rFonts w:ascii="Times New Roman" w:hAnsi="Times New Roman" w:cs="Times New Roman"/>
              <w:noProof/>
              <w:sz w:val="24"/>
              <w:szCs w:val="24"/>
            </w:rPr>
            <w:t>(Johnson, How to Deal With Difficult People, 2018, p. 11:05)</w:t>
          </w:r>
          <w:r w:rsidR="00FD4C6B" w:rsidRPr="000B49D1">
            <w:rPr>
              <w:rFonts w:ascii="Times New Roman" w:hAnsi="Times New Roman" w:cs="Times New Roman"/>
              <w:sz w:val="24"/>
              <w:szCs w:val="24"/>
            </w:rPr>
            <w:fldChar w:fldCharType="end"/>
          </w:r>
        </w:sdtContent>
      </w:sdt>
      <w:r w:rsidR="00D137E7" w:rsidRPr="000B49D1">
        <w:rPr>
          <w:rFonts w:ascii="Times New Roman" w:hAnsi="Times New Roman" w:cs="Times New Roman"/>
          <w:sz w:val="24"/>
          <w:szCs w:val="24"/>
        </w:rPr>
        <w:t xml:space="preserve">. </w:t>
      </w:r>
      <w:r w:rsidR="00507CC4" w:rsidRPr="000B49D1">
        <w:rPr>
          <w:rFonts w:ascii="Times New Roman" w:hAnsi="Times New Roman" w:cs="Times New Roman"/>
          <w:sz w:val="24"/>
          <w:szCs w:val="24"/>
        </w:rPr>
        <w:t xml:space="preserve">The Inspector who I worked on this project had a phrase: “delegate until it scares you”.  At first, I did not take it seriously, but on reflection, it’s true that I cannot do everything and be effective.  As I have risen through the partnership and have detailed knowledge of the teams, it’s easy for me to take on tasks I can (and possibly should) delegate. Whilst I’m not quite there, I am cognoscente that I have a hierarchy of staff who will assist me in managing the project, and in future I should focus on the inspiration, vision and enable my staff to have the skills and confidence to implement and manage the changes in. </w:t>
      </w:r>
    </w:p>
    <w:p w14:paraId="78ACF66D" w14:textId="69126B42" w:rsidR="00A22DAE" w:rsidRPr="000B49D1" w:rsidRDefault="00A22DAE"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I could see how </w:t>
      </w:r>
      <w:r w:rsidR="00BA7CDF" w:rsidRPr="000B49D1">
        <w:rPr>
          <w:rFonts w:ascii="Times New Roman" w:hAnsi="Times New Roman" w:cs="Times New Roman"/>
          <w:sz w:val="24"/>
          <w:szCs w:val="24"/>
        </w:rPr>
        <w:t xml:space="preserve">expanding my traits to include humour to bring the team with me and tact and compassion for those in the team </w:t>
      </w:r>
      <w:sdt>
        <w:sdtPr>
          <w:rPr>
            <w:rFonts w:ascii="Times New Roman" w:hAnsi="Times New Roman" w:cs="Times New Roman"/>
            <w:sz w:val="24"/>
            <w:szCs w:val="24"/>
          </w:rPr>
          <w:id w:val="549574940"/>
          <w:citation/>
        </w:sdtPr>
        <w:sdtContent>
          <w:r w:rsidR="00BA7CDF" w:rsidRPr="000B49D1">
            <w:rPr>
              <w:rFonts w:ascii="Times New Roman" w:hAnsi="Times New Roman" w:cs="Times New Roman"/>
              <w:sz w:val="24"/>
              <w:szCs w:val="24"/>
            </w:rPr>
            <w:fldChar w:fldCharType="begin"/>
          </w:r>
          <w:r w:rsidR="00BA7CDF" w:rsidRPr="000B49D1">
            <w:rPr>
              <w:rFonts w:ascii="Times New Roman" w:hAnsi="Times New Roman" w:cs="Times New Roman"/>
              <w:sz w:val="24"/>
              <w:szCs w:val="24"/>
            </w:rPr>
            <w:instrText xml:space="preserve">CITATION Ada09 \p 58 \l 2057 </w:instrText>
          </w:r>
          <w:r w:rsidR="00BA7CDF"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(Adair, 2009, p. 58)</w:t>
          </w:r>
          <w:r w:rsidR="00BA7CDF"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would benefit me in the long run</w:t>
      </w:r>
      <w:r w:rsidR="00BA7CDF" w:rsidRPr="000B49D1">
        <w:rPr>
          <w:rFonts w:ascii="Times New Roman" w:hAnsi="Times New Roman" w:cs="Times New Roman"/>
          <w:sz w:val="24"/>
          <w:szCs w:val="24"/>
        </w:rPr>
        <w:t xml:space="preserve"> with the end goal of achieving the task more efficiently</w:t>
      </w:r>
      <w:r w:rsidRPr="000B49D1">
        <w:rPr>
          <w:rFonts w:ascii="Times New Roman" w:hAnsi="Times New Roman" w:cs="Times New Roman"/>
          <w:sz w:val="24"/>
          <w:szCs w:val="24"/>
        </w:rPr>
        <w:t>.  It was a change in my leadership style</w:t>
      </w:r>
      <w:r w:rsidR="004A63BD" w:rsidRPr="000B49D1">
        <w:rPr>
          <w:rFonts w:ascii="Times New Roman" w:hAnsi="Times New Roman" w:cs="Times New Roman"/>
          <w:sz w:val="24"/>
          <w:szCs w:val="24"/>
        </w:rPr>
        <w:t xml:space="preserve"> from transactional to more transformational</w:t>
      </w:r>
      <w:r w:rsidRPr="000B49D1">
        <w:rPr>
          <w:rFonts w:ascii="Times New Roman" w:hAnsi="Times New Roman" w:cs="Times New Roman"/>
          <w:sz w:val="24"/>
          <w:szCs w:val="24"/>
        </w:rPr>
        <w:t>, one that Nelson Mandela understood: you can only effect real change when you</w:t>
      </w:r>
      <w:r w:rsidR="004A63BD" w:rsidRPr="000B49D1">
        <w:rPr>
          <w:rFonts w:ascii="Times New Roman" w:hAnsi="Times New Roman" w:cs="Times New Roman"/>
          <w:sz w:val="24"/>
          <w:szCs w:val="24"/>
        </w:rPr>
        <w:t xml:space="preserve"> yourself</w:t>
      </w:r>
      <w:r w:rsidRPr="000B49D1">
        <w:rPr>
          <w:rFonts w:ascii="Times New Roman" w:hAnsi="Times New Roman" w:cs="Times New Roman"/>
          <w:sz w:val="24"/>
          <w:szCs w:val="24"/>
        </w:rPr>
        <w:t xml:space="preserve"> are prepared to change </w:t>
      </w:r>
      <w:sdt>
        <w:sdtPr>
          <w:rPr>
            <w:rFonts w:ascii="Times New Roman" w:hAnsi="Times New Roman" w:cs="Times New Roman"/>
            <w:sz w:val="24"/>
            <w:szCs w:val="24"/>
          </w:rPr>
          <w:id w:val="631288427"/>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Fal01 \p 113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(Falzon, 2015, p. 113)</w:t>
          </w:r>
          <w:r w:rsidRPr="000B49D1">
            <w:rPr>
              <w:rFonts w:ascii="Times New Roman" w:hAnsi="Times New Roman" w:cs="Times New Roman"/>
              <w:sz w:val="24"/>
              <w:szCs w:val="24"/>
            </w:rPr>
            <w:fldChar w:fldCharType="end"/>
          </w:r>
        </w:sdtContent>
      </w:sdt>
      <w:r w:rsidR="00FD4C6B" w:rsidRPr="000B49D1">
        <w:rPr>
          <w:rFonts w:ascii="Times New Roman" w:hAnsi="Times New Roman" w:cs="Times New Roman"/>
          <w:sz w:val="24"/>
          <w:szCs w:val="24"/>
        </w:rPr>
        <w:t>. It</w:t>
      </w:r>
      <w:r w:rsidRPr="000B49D1">
        <w:rPr>
          <w:rFonts w:ascii="Times New Roman" w:hAnsi="Times New Roman" w:cs="Times New Roman"/>
          <w:sz w:val="24"/>
          <w:szCs w:val="24"/>
        </w:rPr>
        <w:t xml:space="preserve"> also</w:t>
      </w:r>
      <w:r w:rsidR="00FD4C6B" w:rsidRPr="000B49D1">
        <w:rPr>
          <w:rFonts w:ascii="Times New Roman" w:hAnsi="Times New Roman" w:cs="Times New Roman"/>
          <w:sz w:val="24"/>
          <w:szCs w:val="24"/>
        </w:rPr>
        <w:t xml:space="preserve"> meant I could call from</w:t>
      </w:r>
      <w:r w:rsidRPr="000B49D1">
        <w:rPr>
          <w:rFonts w:ascii="Times New Roman" w:hAnsi="Times New Roman" w:cs="Times New Roman"/>
          <w:sz w:val="24"/>
          <w:szCs w:val="24"/>
        </w:rPr>
        <w:t xml:space="preserve"> several leadership styles can apply to you according to the situation as presented to you </w:t>
      </w:r>
      <w:r w:rsidR="004A63BD" w:rsidRPr="000B49D1">
        <w:rPr>
          <w:rFonts w:ascii="Times New Roman" w:hAnsi="Times New Roman" w:cs="Times New Roman"/>
          <w:sz w:val="24"/>
          <w:szCs w:val="24"/>
        </w:rPr>
        <w:t>and with whom you are leading and by whom you are being led</w:t>
      </w:r>
      <w:r w:rsidRPr="000B49D1">
        <w:rPr>
          <w:rFonts w:ascii="Times New Roman" w:hAnsi="Times New Roman" w:cs="Times New Roman"/>
          <w:sz w:val="24"/>
          <w:szCs w:val="24"/>
        </w:rPr>
        <w:t>.</w:t>
      </w:r>
      <w:r w:rsidR="006A2720" w:rsidRPr="000B49D1">
        <w:rPr>
          <w:rFonts w:ascii="Times New Roman" w:hAnsi="Times New Roman" w:cs="Times New Roman"/>
          <w:sz w:val="24"/>
          <w:szCs w:val="24"/>
        </w:rPr>
        <w:t xml:space="preserve">  </w:t>
      </w:r>
    </w:p>
    <w:p w14:paraId="02A9A49D" w14:textId="09D97A3E" w:rsidR="00507CC4" w:rsidRPr="000B49D1" w:rsidRDefault="00507CC4"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During this time, and my TUPE to Dyfed Powys Police, I was also learning about how senior officers in police organisations change regularly.  Since 2018, I have had 4 different line managers and 5 different ACC’s (Chair of the Board).  All require a degree of self-awareness </w:t>
      </w:r>
      <w:sdt>
        <w:sdtPr>
          <w:rPr>
            <w:rFonts w:ascii="Times New Roman" w:hAnsi="Times New Roman" w:cs="Times New Roman"/>
            <w:sz w:val="24"/>
            <w:szCs w:val="24"/>
          </w:rPr>
          <w:id w:val="-1348941106"/>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Gol04 \p 47 \l 2057 </w:instrText>
          </w:r>
          <w:r w:rsidRPr="000B49D1">
            <w:rPr>
              <w:rFonts w:ascii="Times New Roman" w:hAnsi="Times New Roman" w:cs="Times New Roman"/>
              <w:sz w:val="24"/>
              <w:szCs w:val="24"/>
            </w:rPr>
            <w:fldChar w:fldCharType="separate"/>
          </w:r>
          <w:r w:rsidRPr="000B49D1">
            <w:rPr>
              <w:rFonts w:ascii="Times New Roman" w:hAnsi="Times New Roman" w:cs="Times New Roman"/>
              <w:noProof/>
              <w:sz w:val="24"/>
              <w:szCs w:val="24"/>
            </w:rPr>
            <w:t>(Goleman, 1998, p. 47)</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and relationship management of my managers in order to understand their visions and goals in order to deliver.  However, I have reflected on the view in </w:t>
      </w:r>
      <w:r w:rsidRPr="000B49D1">
        <w:rPr>
          <w:rFonts w:ascii="Times New Roman" w:hAnsi="Times New Roman" w:cs="Times New Roman"/>
          <w:noProof/>
          <w:sz w:val="24"/>
          <w:szCs w:val="24"/>
        </w:rPr>
        <w:t xml:space="preserve">Roe (2020, p. 231) that this is related to my behaviour, not my emotions. </w:t>
      </w:r>
    </w:p>
    <w:p w14:paraId="2A9DAA0E" w14:textId="5F269B1B" w:rsidR="00F1181E" w:rsidRPr="000B49D1" w:rsidRDefault="00FD4C6B"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An example of </w:t>
      </w:r>
      <w:r w:rsidR="007053DB" w:rsidRPr="000B49D1">
        <w:rPr>
          <w:rFonts w:ascii="Times New Roman" w:hAnsi="Times New Roman" w:cs="Times New Roman"/>
          <w:sz w:val="24"/>
          <w:szCs w:val="24"/>
        </w:rPr>
        <w:t xml:space="preserve">the culture I try to instil of the “gold standard” </w:t>
      </w:r>
      <w:r w:rsidRPr="000B49D1">
        <w:rPr>
          <w:rFonts w:ascii="Times New Roman" w:hAnsi="Times New Roman" w:cs="Times New Roman"/>
          <w:sz w:val="24"/>
          <w:szCs w:val="24"/>
        </w:rPr>
        <w:t xml:space="preserve">is that </w:t>
      </w:r>
      <w:r w:rsidR="006D3F97" w:rsidRPr="000B49D1">
        <w:rPr>
          <w:rFonts w:ascii="Times New Roman" w:hAnsi="Times New Roman" w:cs="Times New Roman"/>
          <w:sz w:val="24"/>
          <w:szCs w:val="24"/>
        </w:rPr>
        <w:t xml:space="preserve">my direct management team will all say they work for GoSafe, not Dyfed Powys Police: a direct </w:t>
      </w:r>
      <w:r w:rsidR="006A2720" w:rsidRPr="000B49D1">
        <w:rPr>
          <w:rFonts w:ascii="Times New Roman" w:hAnsi="Times New Roman" w:cs="Times New Roman"/>
          <w:sz w:val="24"/>
          <w:szCs w:val="24"/>
        </w:rPr>
        <w:t xml:space="preserve">reflection of the culture I purvey of “our” standards.  I would reflect that this is transformational in getting the team to align to the view of the overall “mission” </w:t>
      </w:r>
      <w:sdt>
        <w:sdtPr>
          <w:rPr>
            <w:rFonts w:ascii="Times New Roman" w:hAnsi="Times New Roman" w:cs="Times New Roman"/>
            <w:sz w:val="24"/>
            <w:szCs w:val="24"/>
          </w:rPr>
          <w:id w:val="-1763756324"/>
          <w:citation/>
        </w:sdtPr>
        <w:sdtContent>
          <w:r w:rsidR="006A2720" w:rsidRPr="000B49D1">
            <w:rPr>
              <w:rFonts w:ascii="Times New Roman" w:hAnsi="Times New Roman" w:cs="Times New Roman"/>
              <w:sz w:val="24"/>
              <w:szCs w:val="24"/>
            </w:rPr>
            <w:fldChar w:fldCharType="begin"/>
          </w:r>
          <w:r w:rsidR="006A2720" w:rsidRPr="000B49D1">
            <w:rPr>
              <w:rFonts w:ascii="Times New Roman" w:hAnsi="Times New Roman" w:cs="Times New Roman"/>
              <w:sz w:val="24"/>
              <w:szCs w:val="24"/>
            </w:rPr>
            <w:instrText xml:space="preserve">CITATION Hig03 \p 276 \l 2057 </w:instrText>
          </w:r>
          <w:r w:rsidR="006A2720"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(Higgs, 2003, p. 276)</w:t>
          </w:r>
          <w:r w:rsidR="006A2720" w:rsidRPr="000B49D1">
            <w:rPr>
              <w:rFonts w:ascii="Times New Roman" w:hAnsi="Times New Roman" w:cs="Times New Roman"/>
              <w:sz w:val="24"/>
              <w:szCs w:val="24"/>
            </w:rPr>
            <w:fldChar w:fldCharType="end"/>
          </w:r>
        </w:sdtContent>
      </w:sdt>
      <w:r w:rsidR="00095CBA" w:rsidRPr="000B49D1">
        <w:rPr>
          <w:rFonts w:ascii="Times New Roman" w:hAnsi="Times New Roman" w:cs="Times New Roman"/>
          <w:sz w:val="24"/>
          <w:szCs w:val="24"/>
        </w:rPr>
        <w:t xml:space="preserve"> but also that my role in this team was very much to instil the vision, desired outcomes and path to get there to my team </w:t>
      </w:r>
      <w:sdt>
        <w:sdtPr>
          <w:rPr>
            <w:rFonts w:ascii="Times New Roman" w:hAnsi="Times New Roman" w:cs="Times New Roman"/>
            <w:sz w:val="24"/>
            <w:szCs w:val="24"/>
          </w:rPr>
          <w:id w:val="-201791896"/>
          <w:citation/>
        </w:sdtPr>
        <w:sdtContent>
          <w:r w:rsidR="00095CBA" w:rsidRPr="000B49D1">
            <w:rPr>
              <w:rFonts w:ascii="Times New Roman" w:hAnsi="Times New Roman" w:cs="Times New Roman"/>
              <w:sz w:val="24"/>
              <w:szCs w:val="24"/>
            </w:rPr>
            <w:fldChar w:fldCharType="begin"/>
          </w:r>
          <w:r w:rsidR="00095CBA" w:rsidRPr="000B49D1">
            <w:rPr>
              <w:rFonts w:ascii="Times New Roman" w:hAnsi="Times New Roman" w:cs="Times New Roman"/>
              <w:sz w:val="24"/>
              <w:szCs w:val="24"/>
            </w:rPr>
            <w:instrText xml:space="preserve">CITATION McC14 \p 120 \l 2057 </w:instrText>
          </w:r>
          <w:r w:rsidR="00095CBA"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(McCleskey, 2014, p. 120)</w:t>
          </w:r>
          <w:r w:rsidR="00095CBA" w:rsidRPr="000B49D1">
            <w:rPr>
              <w:rFonts w:ascii="Times New Roman" w:hAnsi="Times New Roman" w:cs="Times New Roman"/>
              <w:sz w:val="24"/>
              <w:szCs w:val="24"/>
            </w:rPr>
            <w:fldChar w:fldCharType="end"/>
          </w:r>
        </w:sdtContent>
      </w:sdt>
      <w:r w:rsidR="00095CBA" w:rsidRPr="000B49D1">
        <w:rPr>
          <w:rFonts w:ascii="Times New Roman" w:hAnsi="Times New Roman" w:cs="Times New Roman"/>
          <w:sz w:val="24"/>
          <w:szCs w:val="24"/>
        </w:rPr>
        <w:t xml:space="preserve">. </w:t>
      </w:r>
    </w:p>
    <w:p w14:paraId="31A1527B" w14:textId="5082E29A" w:rsidR="00B82B7F" w:rsidRPr="000B49D1" w:rsidRDefault="00B82B7F" w:rsidP="000B49D1">
      <w:pPr>
        <w:pStyle w:val="Heading1"/>
        <w:numPr>
          <w:ilvl w:val="0"/>
          <w:numId w:val="1"/>
        </w:numPr>
        <w:spacing w:line="480" w:lineRule="auto"/>
        <w:jc w:val="both"/>
        <w:rPr>
          <w:rFonts w:ascii="Times New Roman" w:hAnsi="Times New Roman" w:cs="Times New Roman"/>
          <w:sz w:val="28"/>
          <w:szCs w:val="24"/>
        </w:rPr>
      </w:pPr>
      <w:bookmarkStart w:id="16" w:name="_Toc75188004"/>
      <w:r w:rsidRPr="000B49D1">
        <w:rPr>
          <w:rFonts w:ascii="Times New Roman" w:hAnsi="Times New Roman" w:cs="Times New Roman"/>
          <w:sz w:val="28"/>
          <w:szCs w:val="24"/>
        </w:rPr>
        <w:t>Analysis</w:t>
      </w:r>
      <w:bookmarkEnd w:id="16"/>
    </w:p>
    <w:p w14:paraId="62FB3F48" w14:textId="6B78DE92" w:rsidR="00B62226" w:rsidRPr="000B49D1" w:rsidRDefault="00BE52FB"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Effective leadership in a partnership environment across multiple agencies requires the senior officer support </w:t>
      </w:r>
      <w:sdt>
        <w:sdtPr>
          <w:rPr>
            <w:rFonts w:ascii="Times New Roman" w:hAnsi="Times New Roman" w:cs="Times New Roman"/>
            <w:sz w:val="24"/>
            <w:szCs w:val="24"/>
          </w:rPr>
          <w:id w:val="-1734921073"/>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Cra15 \p 78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(Crawford &amp; Cunningham, 2015, p. 78)</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and gives economies of scope for collaborative advantage.  In the case if SNAP, it allowed a “full integration of project aims into partnership organisations aims” by dealing with demand otherwise reported for front line officers to deal with.  It provides a better service to the public, satisfies data protection and information security standards and allows a streamlining of services with a </w:t>
      </w:r>
      <w:r w:rsidR="00C45FEA" w:rsidRPr="000B49D1">
        <w:rPr>
          <w:rFonts w:ascii="Times New Roman" w:hAnsi="Times New Roman" w:cs="Times New Roman"/>
          <w:sz w:val="24"/>
          <w:szCs w:val="24"/>
        </w:rPr>
        <w:t>dedicated resource directed toward problem solving.  It built too on the established partnership arrangement, and initially used experienced and knowledgeable staff to embed processes before expanding the team to deal with additional demand</w:t>
      </w:r>
      <w:r w:rsidR="00344149" w:rsidRPr="000B49D1">
        <w:rPr>
          <w:rFonts w:ascii="Times New Roman" w:hAnsi="Times New Roman" w:cs="Times New Roman"/>
          <w:sz w:val="24"/>
          <w:szCs w:val="24"/>
        </w:rPr>
        <w:t xml:space="preserve"> and minimising financial and resource burdens to forces</w:t>
      </w:r>
      <w:r w:rsidR="00C45FEA" w:rsidRPr="000B49D1">
        <w:rPr>
          <w:rFonts w:ascii="Times New Roman" w:hAnsi="Times New Roman" w:cs="Times New Roman"/>
          <w:sz w:val="24"/>
          <w:szCs w:val="24"/>
        </w:rPr>
        <w:t xml:space="preserve">. </w:t>
      </w:r>
    </w:p>
    <w:p w14:paraId="0D28BD01" w14:textId="79CB0AA8" w:rsidR="00635FAC" w:rsidRPr="000B49D1" w:rsidRDefault="00937EB0"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My </w:t>
      </w:r>
      <w:r w:rsidR="006D3F97" w:rsidRPr="000B49D1">
        <w:rPr>
          <w:rFonts w:ascii="Times New Roman" w:hAnsi="Times New Roman" w:cs="Times New Roman"/>
          <w:sz w:val="24"/>
          <w:szCs w:val="24"/>
        </w:rPr>
        <w:t xml:space="preserve">leadership style in the </w:t>
      </w:r>
      <w:r w:rsidR="00C45FEA" w:rsidRPr="000B49D1">
        <w:rPr>
          <w:rFonts w:ascii="Times New Roman" w:hAnsi="Times New Roman" w:cs="Times New Roman"/>
          <w:sz w:val="24"/>
          <w:szCs w:val="24"/>
        </w:rPr>
        <w:t xml:space="preserve">several years it took to </w:t>
      </w:r>
      <w:r w:rsidR="006D3F97" w:rsidRPr="000B49D1">
        <w:rPr>
          <w:rFonts w:ascii="Times New Roman" w:hAnsi="Times New Roman" w:cs="Times New Roman"/>
          <w:sz w:val="24"/>
          <w:szCs w:val="24"/>
        </w:rPr>
        <w:t>deliver</w:t>
      </w:r>
      <w:r w:rsidRPr="000B49D1">
        <w:rPr>
          <w:rFonts w:ascii="Times New Roman" w:hAnsi="Times New Roman" w:cs="Times New Roman"/>
          <w:sz w:val="24"/>
          <w:szCs w:val="24"/>
        </w:rPr>
        <w:t xml:space="preserve"> Operation SNAP </w:t>
      </w:r>
      <w:r w:rsidR="006D3F97" w:rsidRPr="000B49D1">
        <w:rPr>
          <w:rFonts w:ascii="Times New Roman" w:hAnsi="Times New Roman" w:cs="Times New Roman"/>
          <w:sz w:val="24"/>
          <w:szCs w:val="24"/>
        </w:rPr>
        <w:t>varied according to what the circumstance applied</w:t>
      </w:r>
      <w:r w:rsidR="0091725D" w:rsidRPr="000B49D1">
        <w:rPr>
          <w:rFonts w:ascii="Times New Roman" w:hAnsi="Times New Roman" w:cs="Times New Roman"/>
          <w:sz w:val="24"/>
          <w:szCs w:val="24"/>
        </w:rPr>
        <w:t>,</w:t>
      </w:r>
      <w:r w:rsidR="008D7793" w:rsidRPr="000B49D1">
        <w:rPr>
          <w:rFonts w:ascii="Times New Roman" w:hAnsi="Times New Roman" w:cs="Times New Roman"/>
          <w:sz w:val="24"/>
          <w:szCs w:val="24"/>
        </w:rPr>
        <w:t xml:space="preserve"> along the continuum of leadership behaviour </w:t>
      </w:r>
      <w:sdt>
        <w:sdtPr>
          <w:rPr>
            <w:rFonts w:ascii="Times New Roman" w:hAnsi="Times New Roman" w:cs="Times New Roman"/>
            <w:sz w:val="24"/>
            <w:szCs w:val="24"/>
          </w:rPr>
          <w:id w:val="-169714254"/>
          <w:citation/>
        </w:sdtPr>
        <w:sdtContent>
          <w:r w:rsidR="008D7793" w:rsidRPr="000B49D1">
            <w:rPr>
              <w:rFonts w:ascii="Times New Roman" w:hAnsi="Times New Roman" w:cs="Times New Roman"/>
              <w:sz w:val="24"/>
              <w:szCs w:val="24"/>
            </w:rPr>
            <w:fldChar w:fldCharType="begin"/>
          </w:r>
          <w:r w:rsidR="008D7793" w:rsidRPr="000B49D1">
            <w:rPr>
              <w:rFonts w:ascii="Times New Roman" w:hAnsi="Times New Roman" w:cs="Times New Roman"/>
              <w:sz w:val="24"/>
              <w:szCs w:val="24"/>
            </w:rPr>
            <w:instrText xml:space="preserve">CITATION Tan73 \p 4 \l 2057 </w:instrText>
          </w:r>
          <w:r w:rsidR="008D7793"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(Tannenbaum &amp; Schmidt, 1973, p. 4)</w:t>
          </w:r>
          <w:r w:rsidR="008D7793" w:rsidRPr="000B49D1">
            <w:rPr>
              <w:rFonts w:ascii="Times New Roman" w:hAnsi="Times New Roman" w:cs="Times New Roman"/>
              <w:sz w:val="24"/>
              <w:szCs w:val="24"/>
            </w:rPr>
            <w:fldChar w:fldCharType="end"/>
          </w:r>
        </w:sdtContent>
      </w:sdt>
      <w:r w:rsidR="00706C09" w:rsidRPr="000B49D1">
        <w:rPr>
          <w:rFonts w:ascii="Times New Roman" w:hAnsi="Times New Roman" w:cs="Times New Roman"/>
          <w:sz w:val="24"/>
          <w:szCs w:val="24"/>
        </w:rPr>
        <w:t xml:space="preserve"> but I believe “you can either be a sponge or a rock” </w:t>
      </w:r>
      <w:r w:rsidR="00706C09" w:rsidRPr="000B49D1">
        <w:rPr>
          <w:rFonts w:ascii="Times New Roman" w:hAnsi="Times New Roman" w:cs="Times New Roman"/>
          <w:noProof/>
          <w:sz w:val="24"/>
          <w:szCs w:val="24"/>
        </w:rPr>
        <w:t>(Woodward, 2020, 15:30mins), i.e. we should set out minds to ingesting information</w:t>
      </w:r>
      <w:r w:rsidR="006D3F97" w:rsidRPr="000B49D1">
        <w:rPr>
          <w:rFonts w:ascii="Times New Roman" w:hAnsi="Times New Roman" w:cs="Times New Roman"/>
          <w:sz w:val="24"/>
          <w:szCs w:val="24"/>
        </w:rPr>
        <w:t xml:space="preserve">. </w:t>
      </w:r>
      <w:r w:rsidR="00C45FEA" w:rsidRPr="000B49D1">
        <w:rPr>
          <w:rFonts w:ascii="Times New Roman" w:hAnsi="Times New Roman" w:cs="Times New Roman"/>
          <w:sz w:val="24"/>
          <w:szCs w:val="24"/>
        </w:rPr>
        <w:t xml:space="preserve"> I have now been in post for four years, and changed employing organisations during that time too which will have allowed for my own reflection and development of style as I got used to the varying level of authority. </w:t>
      </w:r>
      <w:r w:rsidR="006D3F97" w:rsidRPr="000B49D1">
        <w:rPr>
          <w:rFonts w:ascii="Times New Roman" w:hAnsi="Times New Roman" w:cs="Times New Roman"/>
          <w:sz w:val="24"/>
          <w:szCs w:val="24"/>
        </w:rPr>
        <w:t xml:space="preserve"> Emerging from my own learning and development period (which is ongoing)</w:t>
      </w:r>
      <w:r w:rsidR="0091725D" w:rsidRPr="000B49D1">
        <w:rPr>
          <w:rFonts w:ascii="Times New Roman" w:hAnsi="Times New Roman" w:cs="Times New Roman"/>
          <w:sz w:val="24"/>
          <w:szCs w:val="24"/>
        </w:rPr>
        <w:t xml:space="preserve"> I really believe “learning is everything” </w:t>
      </w:r>
      <w:r w:rsidR="0091725D" w:rsidRPr="000B49D1">
        <w:rPr>
          <w:rFonts w:ascii="Times New Roman" w:hAnsi="Times New Roman" w:cs="Times New Roman"/>
          <w:noProof/>
          <w:sz w:val="24"/>
          <w:szCs w:val="24"/>
        </w:rPr>
        <w:t>(Woodward, 2020, 10:45min</w:t>
      </w:r>
      <w:r w:rsidR="00706C09" w:rsidRPr="000B49D1">
        <w:rPr>
          <w:rFonts w:ascii="Times New Roman" w:hAnsi="Times New Roman" w:cs="Times New Roman"/>
          <w:noProof/>
          <w:sz w:val="24"/>
          <w:szCs w:val="24"/>
        </w:rPr>
        <w:t>)</w:t>
      </w:r>
      <w:r w:rsidR="0091725D" w:rsidRPr="000B49D1">
        <w:rPr>
          <w:rFonts w:ascii="Times New Roman" w:hAnsi="Times New Roman" w:cs="Times New Roman"/>
          <w:noProof/>
          <w:sz w:val="24"/>
          <w:szCs w:val="24"/>
        </w:rPr>
        <w:t xml:space="preserve">. </w:t>
      </w:r>
      <w:r w:rsidR="006D3F97" w:rsidRPr="000B49D1">
        <w:rPr>
          <w:rFonts w:ascii="Times New Roman" w:hAnsi="Times New Roman" w:cs="Times New Roman"/>
          <w:sz w:val="24"/>
          <w:szCs w:val="24"/>
        </w:rPr>
        <w:t xml:space="preserve"> </w:t>
      </w:r>
      <w:r w:rsidR="00635FAC" w:rsidRPr="000B49D1">
        <w:rPr>
          <w:rFonts w:ascii="Times New Roman" w:hAnsi="Times New Roman" w:cs="Times New Roman"/>
          <w:sz w:val="24"/>
          <w:szCs w:val="24"/>
        </w:rPr>
        <w:t xml:space="preserve">However, I do note that there may </w:t>
      </w:r>
      <w:r w:rsidR="00706C09" w:rsidRPr="000B49D1">
        <w:rPr>
          <w:rFonts w:ascii="Times New Roman" w:hAnsi="Times New Roman" w:cs="Times New Roman"/>
          <w:sz w:val="24"/>
          <w:szCs w:val="24"/>
        </w:rPr>
        <w:t xml:space="preserve">have </w:t>
      </w:r>
      <w:r w:rsidR="00635FAC" w:rsidRPr="000B49D1">
        <w:rPr>
          <w:rFonts w:ascii="Times New Roman" w:hAnsi="Times New Roman" w:cs="Times New Roman"/>
          <w:sz w:val="24"/>
          <w:szCs w:val="24"/>
        </w:rPr>
        <w:t>be</w:t>
      </w:r>
      <w:r w:rsidR="00706C09" w:rsidRPr="000B49D1">
        <w:rPr>
          <w:rFonts w:ascii="Times New Roman" w:hAnsi="Times New Roman" w:cs="Times New Roman"/>
          <w:sz w:val="24"/>
          <w:szCs w:val="24"/>
        </w:rPr>
        <w:t>en</w:t>
      </w:r>
      <w:r w:rsidR="00635FAC" w:rsidRPr="000B49D1">
        <w:rPr>
          <w:rFonts w:ascii="Times New Roman" w:hAnsi="Times New Roman" w:cs="Times New Roman"/>
          <w:sz w:val="24"/>
          <w:szCs w:val="24"/>
        </w:rPr>
        <w:t xml:space="preserve"> a bias from existing police officers in terms of my background in regard to my legitimacy as a leader based in policing (Hoggett, Redford, T</w:t>
      </w:r>
      <w:r w:rsidR="00706C09" w:rsidRPr="000B49D1">
        <w:rPr>
          <w:rFonts w:ascii="Times New Roman" w:hAnsi="Times New Roman" w:cs="Times New Roman"/>
          <w:sz w:val="24"/>
          <w:szCs w:val="24"/>
        </w:rPr>
        <w:t xml:space="preserve">oher, &amp; White , 2019, p. 150), or else paranoia in that regard on my part. This is something that may have made me slower to act at the time, whereas I wouldn’t be so hesitant now. </w:t>
      </w:r>
    </w:p>
    <w:p w14:paraId="3102B9E8" w14:textId="68F7067F" w:rsidR="00AB3CDA" w:rsidRPr="000B49D1" w:rsidRDefault="00706C09"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We l</w:t>
      </w:r>
      <w:r w:rsidR="00AB3CDA" w:rsidRPr="000B49D1">
        <w:rPr>
          <w:rFonts w:ascii="Times New Roman" w:hAnsi="Times New Roman" w:cs="Times New Roman"/>
          <w:sz w:val="24"/>
          <w:szCs w:val="24"/>
        </w:rPr>
        <w:t>earn more from failure than success</w:t>
      </w:r>
      <w:sdt>
        <w:sdtPr>
          <w:rPr>
            <w:rFonts w:ascii="Times New Roman" w:hAnsi="Times New Roman" w:cs="Times New Roman"/>
            <w:sz w:val="24"/>
            <w:szCs w:val="24"/>
          </w:rPr>
          <w:id w:val="2052640516"/>
          <w:citation/>
        </w:sdtPr>
        <w:sdtContent>
          <w:r w:rsidR="00AB3CDA" w:rsidRPr="000B49D1">
            <w:rPr>
              <w:rFonts w:ascii="Times New Roman" w:hAnsi="Times New Roman" w:cs="Times New Roman"/>
              <w:sz w:val="24"/>
              <w:szCs w:val="24"/>
            </w:rPr>
            <w:fldChar w:fldCharType="begin"/>
          </w:r>
          <w:r w:rsidR="00AB3CDA" w:rsidRPr="000B49D1">
            <w:rPr>
              <w:rFonts w:ascii="Times New Roman" w:hAnsi="Times New Roman" w:cs="Times New Roman"/>
              <w:sz w:val="24"/>
              <w:szCs w:val="24"/>
            </w:rPr>
            <w:instrText xml:space="preserve"> CITATION And16 \l 2057 </w:instrText>
          </w:r>
          <w:r w:rsidR="00AB3CDA"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(Anderton, 2016)</w:t>
          </w:r>
          <w:r w:rsidR="00AB3CDA" w:rsidRPr="000B49D1">
            <w:rPr>
              <w:rFonts w:ascii="Times New Roman" w:hAnsi="Times New Roman" w:cs="Times New Roman"/>
              <w:sz w:val="24"/>
              <w:szCs w:val="24"/>
            </w:rPr>
            <w:fldChar w:fldCharType="end"/>
          </w:r>
        </w:sdtContent>
      </w:sdt>
      <w:r w:rsidR="00AB3CDA" w:rsidRPr="000B49D1">
        <w:rPr>
          <w:rFonts w:ascii="Times New Roman" w:hAnsi="Times New Roman" w:cs="Times New Roman"/>
          <w:sz w:val="24"/>
          <w:szCs w:val="24"/>
        </w:rPr>
        <w:t xml:space="preserve"> –</w:t>
      </w:r>
      <w:r w:rsidRPr="000B49D1">
        <w:rPr>
          <w:rFonts w:ascii="Times New Roman" w:hAnsi="Times New Roman" w:cs="Times New Roman"/>
          <w:sz w:val="24"/>
          <w:szCs w:val="24"/>
        </w:rPr>
        <w:t xml:space="preserve"> it is important to</w:t>
      </w:r>
      <w:r w:rsidR="00AB3CDA" w:rsidRPr="000B49D1">
        <w:rPr>
          <w:rFonts w:ascii="Times New Roman" w:hAnsi="Times New Roman" w:cs="Times New Roman"/>
          <w:sz w:val="24"/>
          <w:szCs w:val="24"/>
        </w:rPr>
        <w:t xml:space="preserve"> be open about talking about it</w:t>
      </w:r>
      <w:r w:rsidR="006A2720" w:rsidRPr="000B49D1">
        <w:rPr>
          <w:rFonts w:ascii="Times New Roman" w:hAnsi="Times New Roman" w:cs="Times New Roman"/>
          <w:sz w:val="24"/>
          <w:szCs w:val="24"/>
        </w:rPr>
        <w:t>.</w:t>
      </w:r>
      <w:r w:rsidRPr="000B49D1">
        <w:rPr>
          <w:rFonts w:ascii="Times New Roman" w:hAnsi="Times New Roman" w:cs="Times New Roman"/>
          <w:sz w:val="24"/>
          <w:szCs w:val="24"/>
        </w:rPr>
        <w:t xml:space="preserve">  There was no preconception from the start that we were going to land this solution rightly at the point of inception, however the “to be” solution was clear to me, and I had the support of my board to deliver it </w:t>
      </w:r>
      <w:sdt>
        <w:sdtPr>
          <w:rPr>
            <w:rFonts w:ascii="Times New Roman" w:hAnsi="Times New Roman" w:cs="Times New Roman"/>
            <w:sz w:val="24"/>
            <w:szCs w:val="24"/>
          </w:rPr>
          <w:id w:val="-1117295584"/>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Bee15 \p 269 \l 2057 </w:instrText>
          </w:r>
          <w:r w:rsidRPr="000B49D1">
            <w:rPr>
              <w:rFonts w:ascii="Times New Roman" w:hAnsi="Times New Roman" w:cs="Times New Roman"/>
              <w:sz w:val="24"/>
              <w:szCs w:val="24"/>
            </w:rPr>
            <w:fldChar w:fldCharType="separate"/>
          </w:r>
          <w:r w:rsidRPr="000B49D1">
            <w:rPr>
              <w:rFonts w:ascii="Times New Roman" w:hAnsi="Times New Roman" w:cs="Times New Roman"/>
              <w:noProof/>
              <w:sz w:val="24"/>
              <w:szCs w:val="24"/>
            </w:rPr>
            <w:t>(Beech, Gulledge, &amp; Stewart, 2015, p. 269)</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We were given a deadline by chief officers, and the truth is we had to make a temporary solution work until we got the IT solution 6 months afterwards.  This required careful communication and management to ensure suitable support for staff to assist me in delivering, but it did mean we could apply what we’d learned as we were going along for the IT solution.  I had to trust the staff to deliver the vision, so they needed to understand what it was and feel free to speak about how we could make improvements. </w:t>
      </w:r>
    </w:p>
    <w:p w14:paraId="1FA3F609" w14:textId="721F4DEF" w:rsidR="006A2720" w:rsidRPr="000B49D1" w:rsidRDefault="006A2720"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In order to bring in operation snap, we had to change the way offen</w:t>
      </w:r>
      <w:r w:rsidR="00706C09" w:rsidRPr="000B49D1">
        <w:rPr>
          <w:rFonts w:ascii="Times New Roman" w:hAnsi="Times New Roman" w:cs="Times New Roman"/>
          <w:sz w:val="24"/>
          <w:szCs w:val="24"/>
        </w:rPr>
        <w:t>ces were reported to the public:</w:t>
      </w:r>
      <w:r w:rsidRPr="000B49D1">
        <w:rPr>
          <w:rFonts w:ascii="Times New Roman" w:hAnsi="Times New Roman" w:cs="Times New Roman"/>
          <w:sz w:val="24"/>
          <w:szCs w:val="24"/>
        </w:rPr>
        <w:t xml:space="preserve"> in effect a challenge to what was in place at the time.  In order to deliver, we had to be clear in communicating and inspiring others to the vision and (literally) making the business case for change.  By getting the board to approve and support it, along with the support of Chief Constable Jeremy Vaughan (then in his capacity as ACC with responsibility for Roads Policing in Wales) we enabled others to act.  By sharing our vision in conferences, talking to other forces we were “modelling the way”</w:t>
      </w:r>
      <w:r w:rsidR="008D7793" w:rsidRPr="000B49D1">
        <w:rPr>
          <w:rFonts w:ascii="Times New Roman" w:hAnsi="Times New Roman" w:cs="Times New Roman"/>
          <w:sz w:val="24"/>
          <w:szCs w:val="24"/>
        </w:rPr>
        <w:t xml:space="preserve">, putting in place plans, monitoring and structures to enable success </w:t>
      </w:r>
      <w:r w:rsidRPr="000B49D1">
        <w:rPr>
          <w:rFonts w:ascii="Times New Roman" w:hAnsi="Times New Roman" w:cs="Times New Roman"/>
          <w:sz w:val="24"/>
          <w:szCs w:val="24"/>
        </w:rPr>
        <w:t xml:space="preserve"> – all given as examples of effective and competent leadership according to </w:t>
      </w:r>
      <w:sdt>
        <w:sdtPr>
          <w:rPr>
            <w:rFonts w:ascii="Times New Roman" w:hAnsi="Times New Roman" w:cs="Times New Roman"/>
            <w:sz w:val="24"/>
            <w:szCs w:val="24"/>
          </w:rPr>
          <w:id w:val="-1327813338"/>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Hig03 \p 277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(Higgs, 2003, p. 277)</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w:t>
      </w:r>
    </w:p>
    <w:p w14:paraId="1642CF6D" w14:textId="36BEDE38" w:rsidR="00AB3CDA" w:rsidRPr="000B49D1" w:rsidRDefault="00706C09"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Very often, it was the Inspector and I travelling the country speaking about the operation, but in reality the work was being done by others by that point.  </w:t>
      </w:r>
      <w:r w:rsidR="00315E22" w:rsidRPr="000B49D1">
        <w:rPr>
          <w:rFonts w:ascii="Times New Roman" w:hAnsi="Times New Roman" w:cs="Times New Roman"/>
          <w:sz w:val="24"/>
          <w:szCs w:val="24"/>
        </w:rPr>
        <w:t>There’s an element of this reflection that seems to me to be</w:t>
      </w:r>
      <w:r w:rsidR="00AB3CDA" w:rsidRPr="000B49D1">
        <w:rPr>
          <w:rFonts w:ascii="Times New Roman" w:hAnsi="Times New Roman" w:cs="Times New Roman"/>
          <w:sz w:val="24"/>
          <w:szCs w:val="24"/>
        </w:rPr>
        <w:t xml:space="preserve"> Machiavellian – </w:t>
      </w:r>
      <w:r w:rsidR="00315E22" w:rsidRPr="000B49D1">
        <w:rPr>
          <w:rFonts w:ascii="Times New Roman" w:hAnsi="Times New Roman" w:cs="Times New Roman"/>
          <w:sz w:val="24"/>
          <w:szCs w:val="24"/>
        </w:rPr>
        <w:t xml:space="preserve">is it </w:t>
      </w:r>
      <w:r w:rsidR="00AB3CDA" w:rsidRPr="000B49D1">
        <w:rPr>
          <w:rFonts w:ascii="Times New Roman" w:hAnsi="Times New Roman" w:cs="Times New Roman"/>
          <w:sz w:val="24"/>
          <w:szCs w:val="24"/>
        </w:rPr>
        <w:t xml:space="preserve">all about the leader? Or is leadership about service? </w:t>
      </w:r>
      <w:sdt>
        <w:sdtPr>
          <w:rPr>
            <w:rFonts w:ascii="Times New Roman" w:hAnsi="Times New Roman" w:cs="Times New Roman"/>
            <w:sz w:val="24"/>
            <w:szCs w:val="24"/>
          </w:rPr>
          <w:id w:val="-772171425"/>
          <w:citation/>
        </w:sdtPr>
        <w:sdtContent>
          <w:r w:rsidR="00AB3CDA" w:rsidRPr="000B49D1">
            <w:rPr>
              <w:rFonts w:ascii="Times New Roman" w:hAnsi="Times New Roman" w:cs="Times New Roman"/>
              <w:sz w:val="24"/>
              <w:szCs w:val="24"/>
            </w:rPr>
            <w:fldChar w:fldCharType="begin"/>
          </w:r>
          <w:r w:rsidR="00AB3CDA" w:rsidRPr="000B49D1">
            <w:rPr>
              <w:rFonts w:ascii="Times New Roman" w:hAnsi="Times New Roman" w:cs="Times New Roman"/>
              <w:sz w:val="24"/>
              <w:szCs w:val="24"/>
            </w:rPr>
            <w:instrText xml:space="preserve"> CITATION And16 \l 2057 </w:instrText>
          </w:r>
          <w:r w:rsidR="00AB3CDA"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(Anderton, 2016)</w:t>
          </w:r>
          <w:r w:rsidR="00AB3CDA" w:rsidRPr="000B49D1">
            <w:rPr>
              <w:rFonts w:ascii="Times New Roman" w:hAnsi="Times New Roman" w:cs="Times New Roman"/>
              <w:sz w:val="24"/>
              <w:szCs w:val="24"/>
            </w:rPr>
            <w:fldChar w:fldCharType="end"/>
          </w:r>
        </w:sdtContent>
      </w:sdt>
      <w:r w:rsidR="00315E22" w:rsidRPr="000B49D1">
        <w:rPr>
          <w:rFonts w:ascii="Times New Roman" w:hAnsi="Times New Roman" w:cs="Times New Roman"/>
          <w:sz w:val="24"/>
          <w:szCs w:val="24"/>
        </w:rPr>
        <w:t xml:space="preserve">. </w:t>
      </w:r>
    </w:p>
    <w:p w14:paraId="407A8B06" w14:textId="07DF6066" w:rsidR="004D06F4" w:rsidRPr="000B49D1" w:rsidRDefault="004D06F4" w:rsidP="000B49D1">
      <w:pPr>
        <w:pStyle w:val="Heading2"/>
        <w:spacing w:line="480" w:lineRule="auto"/>
        <w:jc w:val="both"/>
        <w:rPr>
          <w:rFonts w:ascii="Times New Roman" w:hAnsi="Times New Roman" w:cs="Times New Roman"/>
          <w:sz w:val="24"/>
          <w:szCs w:val="24"/>
        </w:rPr>
      </w:pPr>
      <w:bookmarkStart w:id="17" w:name="_Toc75178397"/>
      <w:bookmarkStart w:id="18" w:name="_Toc75187949"/>
      <w:bookmarkStart w:id="19" w:name="_Toc75188005"/>
      <w:r w:rsidRPr="000B49D1">
        <w:rPr>
          <w:rFonts w:ascii="Times New Roman" w:hAnsi="Times New Roman" w:cs="Times New Roman"/>
          <w:sz w:val="24"/>
          <w:szCs w:val="24"/>
        </w:rPr>
        <w:t>Great (wo)Man Theory</w:t>
      </w:r>
      <w:bookmarkEnd w:id="17"/>
      <w:bookmarkEnd w:id="18"/>
      <w:bookmarkEnd w:id="19"/>
    </w:p>
    <w:p w14:paraId="1F81DBC9" w14:textId="5ABB688D" w:rsidR="004D06F4" w:rsidRPr="000B49D1" w:rsidRDefault="004D06F4"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When considering myself going into a leadership role in an organisation that I’d been part of since 2005, and effectively ‘risen through the ranks’ (or passed up by good attendance, depending on your perspective!); I considered whether this was due to the Great Man Theory of leadership traits and whether I possessed them. </w:t>
      </w:r>
      <w:r w:rsidR="008F1711" w:rsidRPr="000B49D1">
        <w:rPr>
          <w:rFonts w:ascii="Times New Roman" w:hAnsi="Times New Roman" w:cs="Times New Roman"/>
          <w:sz w:val="24"/>
          <w:szCs w:val="24"/>
        </w:rPr>
        <w:t xml:space="preserve">You could apply the fact that the previous PM left and I was able to not only seamlessly take over but also deliver the new initiative as being an “individual hero” </w:t>
      </w:r>
      <w:sdt>
        <w:sdtPr>
          <w:rPr>
            <w:rFonts w:ascii="Times New Roman" w:hAnsi="Times New Roman" w:cs="Times New Roman"/>
            <w:sz w:val="24"/>
            <w:szCs w:val="24"/>
          </w:rPr>
          <w:id w:val="1740744566"/>
          <w:citation/>
        </w:sdtPr>
        <w:sdtContent>
          <w:r w:rsidR="008F1711" w:rsidRPr="000B49D1">
            <w:rPr>
              <w:rFonts w:ascii="Times New Roman" w:hAnsi="Times New Roman" w:cs="Times New Roman"/>
              <w:sz w:val="24"/>
              <w:szCs w:val="24"/>
            </w:rPr>
            <w:fldChar w:fldCharType="begin"/>
          </w:r>
          <w:r w:rsidR="008F1711" w:rsidRPr="000B49D1">
            <w:rPr>
              <w:rFonts w:ascii="Times New Roman" w:hAnsi="Times New Roman" w:cs="Times New Roman"/>
              <w:sz w:val="24"/>
              <w:szCs w:val="24"/>
            </w:rPr>
            <w:instrText xml:space="preserve">CITATION Spe16 \p 256 \l 2057 </w:instrText>
          </w:r>
          <w:r w:rsidR="008F1711"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(Spector, 2016, p. 256)</w:t>
          </w:r>
          <w:r w:rsidR="008F1711" w:rsidRPr="000B49D1">
            <w:rPr>
              <w:rFonts w:ascii="Times New Roman" w:hAnsi="Times New Roman" w:cs="Times New Roman"/>
              <w:sz w:val="24"/>
              <w:szCs w:val="24"/>
            </w:rPr>
            <w:fldChar w:fldCharType="end"/>
          </w:r>
        </w:sdtContent>
      </w:sdt>
      <w:r w:rsidR="006041F5" w:rsidRPr="000B49D1">
        <w:rPr>
          <w:rFonts w:ascii="Times New Roman" w:hAnsi="Times New Roman" w:cs="Times New Roman"/>
          <w:sz w:val="24"/>
          <w:szCs w:val="24"/>
        </w:rPr>
        <w:t>. H</w:t>
      </w:r>
      <w:r w:rsidR="008F1711" w:rsidRPr="000B49D1">
        <w:rPr>
          <w:rFonts w:ascii="Times New Roman" w:hAnsi="Times New Roman" w:cs="Times New Roman"/>
          <w:sz w:val="24"/>
          <w:szCs w:val="24"/>
        </w:rPr>
        <w:t>owever if I hadn’t taken over, they would have been able to recruit and select from an able pool of candidates as they had previously</w:t>
      </w:r>
      <w:r w:rsidR="006041F5" w:rsidRPr="000B49D1">
        <w:rPr>
          <w:rFonts w:ascii="Times New Roman" w:hAnsi="Times New Roman" w:cs="Times New Roman"/>
          <w:sz w:val="24"/>
          <w:szCs w:val="24"/>
        </w:rPr>
        <w:t>, albeit with some time to familiarise themselves with the organisational culture in Wales</w:t>
      </w:r>
      <w:r w:rsidR="008F1711" w:rsidRPr="000B49D1">
        <w:rPr>
          <w:rFonts w:ascii="Times New Roman" w:hAnsi="Times New Roman" w:cs="Times New Roman"/>
          <w:sz w:val="24"/>
          <w:szCs w:val="24"/>
        </w:rPr>
        <w:t>.   I do however hope to deliver the respect element when considering my “exchange with followers”</w:t>
      </w:r>
      <w:sdt>
        <w:sdtPr>
          <w:rPr>
            <w:rFonts w:ascii="Times New Roman" w:hAnsi="Times New Roman" w:cs="Times New Roman"/>
            <w:sz w:val="24"/>
            <w:szCs w:val="24"/>
          </w:rPr>
          <w:id w:val="511180479"/>
          <w:citation/>
        </w:sdtPr>
        <w:sdtContent>
          <w:r w:rsidR="008F1711" w:rsidRPr="000B49D1">
            <w:rPr>
              <w:rFonts w:ascii="Times New Roman" w:hAnsi="Times New Roman" w:cs="Times New Roman"/>
              <w:sz w:val="24"/>
              <w:szCs w:val="24"/>
            </w:rPr>
            <w:fldChar w:fldCharType="begin"/>
          </w:r>
          <w:r w:rsidR="008F1711" w:rsidRPr="000B49D1">
            <w:rPr>
              <w:rFonts w:ascii="Times New Roman" w:hAnsi="Times New Roman" w:cs="Times New Roman"/>
              <w:sz w:val="24"/>
              <w:szCs w:val="24"/>
            </w:rPr>
            <w:instrText xml:space="preserve">CITATION Spe16 \p 257 \l 2057 </w:instrText>
          </w:r>
          <w:r w:rsidR="008F1711"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(Spector, 2016, p. 257)</w:t>
          </w:r>
          <w:r w:rsidR="008F1711" w:rsidRPr="000B49D1">
            <w:rPr>
              <w:rFonts w:ascii="Times New Roman" w:hAnsi="Times New Roman" w:cs="Times New Roman"/>
              <w:sz w:val="24"/>
              <w:szCs w:val="24"/>
            </w:rPr>
            <w:fldChar w:fldCharType="end"/>
          </w:r>
        </w:sdtContent>
      </w:sdt>
      <w:r w:rsidR="008F1711" w:rsidRPr="000B49D1">
        <w:rPr>
          <w:rFonts w:ascii="Times New Roman" w:hAnsi="Times New Roman" w:cs="Times New Roman"/>
          <w:sz w:val="24"/>
          <w:szCs w:val="24"/>
        </w:rPr>
        <w:t xml:space="preserve"> and also the transforming element of good leadership by exhibiting commitment in pursuing my goals and “readiness to absorb interpersonal stress”</w:t>
      </w:r>
      <w:sdt>
        <w:sdtPr>
          <w:rPr>
            <w:rFonts w:ascii="Times New Roman" w:hAnsi="Times New Roman" w:cs="Times New Roman"/>
            <w:sz w:val="24"/>
            <w:szCs w:val="24"/>
          </w:rPr>
          <w:id w:val="1063609044"/>
          <w:citation/>
        </w:sdtPr>
        <w:sdtContent>
          <w:r w:rsidR="008F1711" w:rsidRPr="000B49D1">
            <w:rPr>
              <w:rFonts w:ascii="Times New Roman" w:hAnsi="Times New Roman" w:cs="Times New Roman"/>
              <w:sz w:val="24"/>
              <w:szCs w:val="24"/>
            </w:rPr>
            <w:fldChar w:fldCharType="begin"/>
          </w:r>
          <w:r w:rsidR="008F1711" w:rsidRPr="000B49D1">
            <w:rPr>
              <w:rFonts w:ascii="Times New Roman" w:hAnsi="Times New Roman" w:cs="Times New Roman"/>
              <w:sz w:val="24"/>
              <w:szCs w:val="24"/>
            </w:rPr>
            <w:instrText xml:space="preserve">CITATION Buc19 \p 614 \l 2057 </w:instrText>
          </w:r>
          <w:r w:rsidR="008F1711"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(Buchanan &amp; Huczynski, 2019, p. 614)</w:t>
          </w:r>
          <w:r w:rsidR="008F1711" w:rsidRPr="000B49D1">
            <w:rPr>
              <w:rFonts w:ascii="Times New Roman" w:hAnsi="Times New Roman" w:cs="Times New Roman"/>
              <w:sz w:val="24"/>
              <w:szCs w:val="24"/>
            </w:rPr>
            <w:fldChar w:fldCharType="end"/>
          </w:r>
        </w:sdtContent>
      </w:sdt>
      <w:r w:rsidR="008F1711" w:rsidRPr="000B49D1">
        <w:rPr>
          <w:rFonts w:ascii="Times New Roman" w:hAnsi="Times New Roman" w:cs="Times New Roman"/>
          <w:sz w:val="24"/>
          <w:szCs w:val="24"/>
        </w:rPr>
        <w:t xml:space="preserve">.  I would reflect on my </w:t>
      </w:r>
      <w:r w:rsidR="00315E22" w:rsidRPr="000B49D1">
        <w:rPr>
          <w:rFonts w:ascii="Times New Roman" w:hAnsi="Times New Roman" w:cs="Times New Roman"/>
          <w:sz w:val="24"/>
          <w:szCs w:val="24"/>
        </w:rPr>
        <w:t xml:space="preserve">previous </w:t>
      </w:r>
      <w:r w:rsidR="008F1711" w:rsidRPr="000B49D1">
        <w:rPr>
          <w:rFonts w:ascii="Times New Roman" w:hAnsi="Times New Roman" w:cs="Times New Roman"/>
          <w:sz w:val="24"/>
          <w:szCs w:val="24"/>
        </w:rPr>
        <w:t>managers style that it reflecte</w:t>
      </w:r>
      <w:r w:rsidR="00A82078" w:rsidRPr="000B49D1">
        <w:rPr>
          <w:rFonts w:ascii="Times New Roman" w:hAnsi="Times New Roman" w:cs="Times New Roman"/>
          <w:sz w:val="24"/>
          <w:szCs w:val="24"/>
        </w:rPr>
        <w:t>d the risks associated with the</w:t>
      </w:r>
      <w:r w:rsidR="008F1711" w:rsidRPr="000B49D1">
        <w:rPr>
          <w:rFonts w:ascii="Times New Roman" w:hAnsi="Times New Roman" w:cs="Times New Roman"/>
          <w:sz w:val="24"/>
          <w:szCs w:val="24"/>
        </w:rPr>
        <w:t xml:space="preserve"> leadership characteristics he showed me, such as fear and coercion. </w:t>
      </w:r>
    </w:p>
    <w:p w14:paraId="2237FF61" w14:textId="0C067F24" w:rsidR="00A82078" w:rsidRPr="000B49D1" w:rsidRDefault="00315E2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Considering, too, that I was not only the first PM without policing experience, I was also the first female, and the first under 40 (or 50 for that matter!) </w:t>
      </w:r>
      <w:r w:rsidR="00A82078" w:rsidRPr="000B49D1">
        <w:rPr>
          <w:rFonts w:ascii="Times New Roman" w:hAnsi="Times New Roman" w:cs="Times New Roman"/>
          <w:sz w:val="24"/>
          <w:szCs w:val="24"/>
        </w:rPr>
        <w:t>it is</w:t>
      </w:r>
      <w:r w:rsidRPr="000B49D1">
        <w:rPr>
          <w:rFonts w:ascii="Times New Roman" w:hAnsi="Times New Roman" w:cs="Times New Roman"/>
          <w:sz w:val="24"/>
          <w:szCs w:val="24"/>
        </w:rPr>
        <w:t xml:space="preserve"> probably appropriate to discuss how this </w:t>
      </w:r>
      <w:r w:rsidR="00A82078" w:rsidRPr="000B49D1">
        <w:rPr>
          <w:rFonts w:ascii="Times New Roman" w:hAnsi="Times New Roman" w:cs="Times New Roman"/>
          <w:sz w:val="24"/>
          <w:szCs w:val="24"/>
        </w:rPr>
        <w:t>fits with</w:t>
      </w:r>
      <w:r w:rsidRPr="000B49D1">
        <w:rPr>
          <w:rFonts w:ascii="Times New Roman" w:hAnsi="Times New Roman" w:cs="Times New Roman"/>
          <w:sz w:val="24"/>
          <w:szCs w:val="24"/>
        </w:rPr>
        <w:t xml:space="preserve"> the great man definition of a leader.  </w:t>
      </w:r>
      <w:r w:rsidR="00A82078" w:rsidRPr="000B49D1">
        <w:rPr>
          <w:rFonts w:ascii="Times New Roman" w:hAnsi="Times New Roman" w:cs="Times New Roman"/>
          <w:sz w:val="24"/>
          <w:szCs w:val="24"/>
        </w:rPr>
        <w:t xml:space="preserve">If taken in this context, my appointment </w:t>
      </w:r>
      <w:r w:rsidRPr="000B49D1">
        <w:rPr>
          <w:rFonts w:ascii="Times New Roman" w:hAnsi="Times New Roman" w:cs="Times New Roman"/>
          <w:sz w:val="24"/>
          <w:szCs w:val="24"/>
        </w:rPr>
        <w:t>is at odds with the historic convention that leaders were male</w:t>
      </w:r>
      <w:r w:rsidR="00A82078" w:rsidRPr="000B49D1">
        <w:rPr>
          <w:rFonts w:ascii="Times New Roman" w:hAnsi="Times New Roman" w:cs="Times New Roman"/>
          <w:sz w:val="24"/>
          <w:szCs w:val="24"/>
        </w:rPr>
        <w:t>;</w:t>
      </w:r>
      <w:r w:rsidRPr="000B49D1">
        <w:rPr>
          <w:rFonts w:ascii="Times New Roman" w:hAnsi="Times New Roman" w:cs="Times New Roman"/>
          <w:sz w:val="24"/>
          <w:szCs w:val="24"/>
        </w:rPr>
        <w:t xml:space="preserve"> </w:t>
      </w:r>
      <w:r w:rsidR="00A82078" w:rsidRPr="000B49D1">
        <w:rPr>
          <w:rFonts w:ascii="Times New Roman" w:hAnsi="Times New Roman" w:cs="Times New Roman"/>
          <w:sz w:val="24"/>
          <w:szCs w:val="24"/>
        </w:rPr>
        <w:t xml:space="preserve">and specifically that around a quarter of police leaders are female </w:t>
      </w:r>
      <w:sdt>
        <w:sdtPr>
          <w:rPr>
            <w:rFonts w:ascii="Times New Roman" w:hAnsi="Times New Roman" w:cs="Times New Roman"/>
            <w:sz w:val="24"/>
            <w:szCs w:val="24"/>
          </w:rPr>
          <w:id w:val="1402096588"/>
          <w:citation/>
        </w:sdtPr>
        <w:sdtContent>
          <w:r w:rsidR="00A82078" w:rsidRPr="000B49D1">
            <w:rPr>
              <w:rFonts w:ascii="Times New Roman" w:hAnsi="Times New Roman" w:cs="Times New Roman"/>
              <w:sz w:val="24"/>
              <w:szCs w:val="24"/>
            </w:rPr>
            <w:fldChar w:fldCharType="begin"/>
          </w:r>
          <w:r w:rsidR="00A82078" w:rsidRPr="000B49D1">
            <w:rPr>
              <w:rFonts w:ascii="Times New Roman" w:hAnsi="Times New Roman" w:cs="Times New Roman"/>
              <w:sz w:val="24"/>
              <w:szCs w:val="24"/>
            </w:rPr>
            <w:instrText xml:space="preserve"> CITATION Cla21 \l 2057 </w:instrText>
          </w:r>
          <w:r w:rsidR="00A82078" w:rsidRPr="000B49D1">
            <w:rPr>
              <w:rFonts w:ascii="Times New Roman" w:hAnsi="Times New Roman" w:cs="Times New Roman"/>
              <w:sz w:val="24"/>
              <w:szCs w:val="24"/>
            </w:rPr>
            <w:fldChar w:fldCharType="separate"/>
          </w:r>
          <w:r w:rsidR="00A82078" w:rsidRPr="000B49D1">
            <w:rPr>
              <w:rFonts w:ascii="Times New Roman" w:hAnsi="Times New Roman" w:cs="Times New Roman"/>
              <w:noProof/>
              <w:sz w:val="24"/>
              <w:szCs w:val="24"/>
            </w:rPr>
            <w:t>(Clark, 2021)</w:t>
          </w:r>
          <w:r w:rsidR="00A82078" w:rsidRPr="000B49D1">
            <w:rPr>
              <w:rFonts w:ascii="Times New Roman" w:hAnsi="Times New Roman" w:cs="Times New Roman"/>
              <w:sz w:val="24"/>
              <w:szCs w:val="24"/>
            </w:rPr>
            <w:fldChar w:fldCharType="end"/>
          </w:r>
        </w:sdtContent>
      </w:sdt>
      <w:r w:rsidR="00A82078" w:rsidRPr="000B49D1">
        <w:rPr>
          <w:rFonts w:ascii="Times New Roman" w:hAnsi="Times New Roman" w:cs="Times New Roman"/>
          <w:sz w:val="24"/>
          <w:szCs w:val="24"/>
        </w:rPr>
        <w:t xml:space="preserve">.  </w:t>
      </w:r>
      <w:r w:rsidRPr="000B49D1">
        <w:rPr>
          <w:rFonts w:ascii="Times New Roman" w:hAnsi="Times New Roman" w:cs="Times New Roman"/>
          <w:sz w:val="24"/>
          <w:szCs w:val="24"/>
        </w:rPr>
        <w:t xml:space="preserve">I do not believe that leadership </w:t>
      </w:r>
      <w:r w:rsidR="00C01D53" w:rsidRPr="000B49D1">
        <w:rPr>
          <w:rFonts w:ascii="Times New Roman" w:hAnsi="Times New Roman" w:cs="Times New Roman"/>
          <w:sz w:val="24"/>
          <w:szCs w:val="24"/>
        </w:rPr>
        <w:t>traits and attributes in women are what holds back women in senior leadership: for me it was the opportunity of my children being a bit older allowing me the choice of taking on additional work</w:t>
      </w:r>
      <w:r w:rsidRPr="000B49D1">
        <w:rPr>
          <w:rFonts w:ascii="Times New Roman" w:hAnsi="Times New Roman" w:cs="Times New Roman"/>
          <w:sz w:val="24"/>
          <w:szCs w:val="24"/>
        </w:rPr>
        <w:t xml:space="preserve">. Personally, I would like to be considered an effective leader based on my skills not my gender and whilst some traits, such as valuing differences in my team members </w:t>
      </w:r>
      <w:sdt>
        <w:sdtPr>
          <w:rPr>
            <w:rFonts w:ascii="Times New Roman" w:hAnsi="Times New Roman" w:cs="Times New Roman"/>
            <w:sz w:val="24"/>
            <w:szCs w:val="24"/>
          </w:rPr>
          <w:id w:val="-932743114"/>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Buc19 \p 617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(Buchanan &amp; Huczynski, 2019, p. 617)</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can be attributed to me, I have also found it to be true </w:t>
      </w:r>
      <w:r w:rsidR="00C01D53" w:rsidRPr="000B49D1">
        <w:rPr>
          <w:rFonts w:ascii="Times New Roman" w:hAnsi="Times New Roman" w:cs="Times New Roman"/>
          <w:sz w:val="24"/>
          <w:szCs w:val="24"/>
        </w:rPr>
        <w:t xml:space="preserve">of male leaders. </w:t>
      </w:r>
      <w:r w:rsidR="00925C19" w:rsidRPr="000B49D1">
        <w:rPr>
          <w:rFonts w:ascii="Times New Roman" w:hAnsi="Times New Roman" w:cs="Times New Roman"/>
          <w:sz w:val="24"/>
          <w:szCs w:val="24"/>
        </w:rPr>
        <w:t xml:space="preserve"> </w:t>
      </w:r>
      <w:r w:rsidR="00A82078" w:rsidRPr="000B49D1">
        <w:rPr>
          <w:rFonts w:ascii="Times New Roman" w:hAnsi="Times New Roman" w:cs="Times New Roman"/>
          <w:noProof/>
          <w:sz w:val="24"/>
          <w:szCs w:val="24"/>
        </w:rPr>
        <w:t>Tomlinson (2004, p. 149)</w:t>
      </w:r>
      <w:r w:rsidR="00925C19" w:rsidRPr="000B49D1">
        <w:rPr>
          <w:rFonts w:ascii="Times New Roman" w:hAnsi="Times New Roman" w:cs="Times New Roman"/>
          <w:sz w:val="24"/>
          <w:szCs w:val="24"/>
        </w:rPr>
        <w:t xml:space="preserve"> describes the nurturing element of raising others up and listening to responses as a </w:t>
      </w:r>
      <w:r w:rsidR="00A82078" w:rsidRPr="000B49D1">
        <w:rPr>
          <w:rFonts w:ascii="Times New Roman" w:hAnsi="Times New Roman" w:cs="Times New Roman"/>
          <w:sz w:val="24"/>
          <w:szCs w:val="24"/>
        </w:rPr>
        <w:t>female</w:t>
      </w:r>
      <w:r w:rsidR="00925C19" w:rsidRPr="000B49D1">
        <w:rPr>
          <w:rFonts w:ascii="Times New Roman" w:hAnsi="Times New Roman" w:cs="Times New Roman"/>
          <w:sz w:val="24"/>
          <w:szCs w:val="24"/>
        </w:rPr>
        <w:t xml:space="preserve"> leadership attributes with empathy and compassion also being listed – qualities I would like to think I possess. It was </w:t>
      </w:r>
      <w:r w:rsidR="00A82078" w:rsidRPr="000B49D1">
        <w:rPr>
          <w:rFonts w:ascii="Times New Roman" w:hAnsi="Times New Roman" w:cs="Times New Roman"/>
          <w:sz w:val="24"/>
          <w:szCs w:val="24"/>
        </w:rPr>
        <w:t>also</w:t>
      </w:r>
      <w:r w:rsidR="00925C19" w:rsidRPr="000B49D1">
        <w:rPr>
          <w:rFonts w:ascii="Times New Roman" w:hAnsi="Times New Roman" w:cs="Times New Roman"/>
          <w:sz w:val="24"/>
          <w:szCs w:val="24"/>
        </w:rPr>
        <w:t xml:space="preserve">interesting to read that there are benefits to having women in charge as “board diversity is positively linked to corporate performance” </w:t>
      </w:r>
      <w:sdt>
        <w:sdtPr>
          <w:rPr>
            <w:rFonts w:ascii="Times New Roman" w:hAnsi="Times New Roman" w:cs="Times New Roman"/>
            <w:sz w:val="24"/>
            <w:szCs w:val="24"/>
          </w:rPr>
          <w:id w:val="1906265305"/>
          <w:citation/>
        </w:sdtPr>
        <w:sdtContent>
          <w:r w:rsidR="00925C19" w:rsidRPr="000B49D1">
            <w:rPr>
              <w:rFonts w:ascii="Times New Roman" w:hAnsi="Times New Roman" w:cs="Times New Roman"/>
              <w:sz w:val="24"/>
              <w:szCs w:val="24"/>
            </w:rPr>
            <w:fldChar w:fldCharType="begin"/>
          </w:r>
          <w:r w:rsidR="00925C19" w:rsidRPr="000B49D1">
            <w:rPr>
              <w:rFonts w:ascii="Times New Roman" w:hAnsi="Times New Roman" w:cs="Times New Roman"/>
              <w:sz w:val="24"/>
              <w:szCs w:val="24"/>
            </w:rPr>
            <w:instrText xml:space="preserve">CITATION Buc19 \p 637 \l 2057 </w:instrText>
          </w:r>
          <w:r w:rsidR="00925C19"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(Buchanan &amp; Huczynski, 2019, p. 637)</w:t>
          </w:r>
          <w:r w:rsidR="00925C19" w:rsidRPr="000B49D1">
            <w:rPr>
              <w:rFonts w:ascii="Times New Roman" w:hAnsi="Times New Roman" w:cs="Times New Roman"/>
              <w:sz w:val="24"/>
              <w:szCs w:val="24"/>
            </w:rPr>
            <w:fldChar w:fldCharType="end"/>
          </w:r>
        </w:sdtContent>
      </w:sdt>
      <w:r w:rsidR="00A82078" w:rsidRPr="000B49D1">
        <w:rPr>
          <w:rFonts w:ascii="Times New Roman" w:hAnsi="Times New Roman" w:cs="Times New Roman"/>
          <w:sz w:val="24"/>
          <w:szCs w:val="24"/>
        </w:rPr>
        <w:t>.</w:t>
      </w:r>
    </w:p>
    <w:p w14:paraId="4F858AD4" w14:textId="4A8B78A6" w:rsidR="00315E22" w:rsidRPr="000B49D1" w:rsidRDefault="00C01D53"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Circumstances and personality all lend themselves to the emergent leadership trait</w:t>
      </w:r>
      <w:r w:rsidR="00301FBC" w:rsidRPr="000B49D1">
        <w:rPr>
          <w:rFonts w:ascii="Times New Roman" w:hAnsi="Times New Roman" w:cs="Times New Roman"/>
          <w:sz w:val="24"/>
          <w:szCs w:val="24"/>
        </w:rPr>
        <w:t xml:space="preserve"> of the PM at the time rather than the specificity of the role. </w:t>
      </w:r>
      <w:r w:rsidRPr="000B49D1">
        <w:rPr>
          <w:rFonts w:ascii="Times New Roman" w:hAnsi="Times New Roman" w:cs="Times New Roman"/>
          <w:sz w:val="24"/>
          <w:szCs w:val="24"/>
        </w:rPr>
        <w:t xml:space="preserve"> I am the fourth partnership manager since we became an All Wales Partnership and we have all led the organisation in different ways, with our different traits, but it’s always been one of the highly </w:t>
      </w:r>
      <w:r w:rsidR="00301FBC" w:rsidRPr="000B49D1">
        <w:rPr>
          <w:rFonts w:ascii="Times New Roman" w:hAnsi="Times New Roman" w:cs="Times New Roman"/>
          <w:sz w:val="24"/>
          <w:szCs w:val="24"/>
        </w:rPr>
        <w:t>regarded partnerships in the UK. I would consider this to show that no one leadership style is</w:t>
      </w:r>
      <w:r w:rsidRPr="000B49D1">
        <w:rPr>
          <w:rFonts w:ascii="Times New Roman" w:hAnsi="Times New Roman" w:cs="Times New Roman"/>
          <w:sz w:val="24"/>
          <w:szCs w:val="24"/>
        </w:rPr>
        <w:t xml:space="preserve"> effective in every setting and</w:t>
      </w:r>
      <w:r w:rsidR="00301FBC" w:rsidRPr="000B49D1">
        <w:rPr>
          <w:rFonts w:ascii="Times New Roman" w:hAnsi="Times New Roman" w:cs="Times New Roman"/>
          <w:sz w:val="24"/>
          <w:szCs w:val="24"/>
        </w:rPr>
        <w:t xml:space="preserve"> it</w:t>
      </w:r>
      <w:r w:rsidRPr="000B49D1">
        <w:rPr>
          <w:rFonts w:ascii="Times New Roman" w:hAnsi="Times New Roman" w:cs="Times New Roman"/>
          <w:sz w:val="24"/>
          <w:szCs w:val="24"/>
        </w:rPr>
        <w:t xml:space="preserve"> need to be considered across the spectrum </w:t>
      </w:r>
      <w:sdt>
        <w:sdtPr>
          <w:rPr>
            <w:rFonts w:ascii="Times New Roman" w:hAnsi="Times New Roman" w:cs="Times New Roman"/>
            <w:sz w:val="24"/>
            <w:szCs w:val="24"/>
          </w:rPr>
          <w:id w:val="1165283785"/>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Buc19 \p 627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(Buchanan &amp; Huczynski, 2019, p. 627)</w:t>
          </w:r>
          <w:r w:rsidRPr="000B49D1">
            <w:rPr>
              <w:rFonts w:ascii="Times New Roman" w:hAnsi="Times New Roman" w:cs="Times New Roman"/>
              <w:sz w:val="24"/>
              <w:szCs w:val="24"/>
            </w:rPr>
            <w:fldChar w:fldCharType="end"/>
          </w:r>
        </w:sdtContent>
      </w:sdt>
      <w:r w:rsidR="00301FBC" w:rsidRPr="000B49D1">
        <w:rPr>
          <w:rFonts w:ascii="Times New Roman" w:hAnsi="Times New Roman" w:cs="Times New Roman"/>
          <w:sz w:val="24"/>
          <w:szCs w:val="24"/>
        </w:rPr>
        <w:t>.  This is also shown in</w:t>
      </w:r>
      <w:r w:rsidRPr="000B49D1">
        <w:rPr>
          <w:rFonts w:ascii="Times New Roman" w:hAnsi="Times New Roman" w:cs="Times New Roman"/>
          <w:sz w:val="24"/>
          <w:szCs w:val="24"/>
        </w:rPr>
        <w:t xml:space="preserve"> the Tannenbaum and Schmidt research (1958) which states that there’s no “one best way”, or in another way to describe it: situational leadership as described by</w:t>
      </w:r>
      <w:r w:rsidR="00301FBC" w:rsidRPr="000B49D1">
        <w:rPr>
          <w:rFonts w:ascii="Times New Roman" w:hAnsi="Times New Roman" w:cs="Times New Roman"/>
          <w:sz w:val="24"/>
          <w:szCs w:val="24"/>
        </w:rPr>
        <w:t xml:space="preserve"> </w:t>
      </w:r>
      <w:r w:rsidR="00301FBC" w:rsidRPr="000B49D1">
        <w:rPr>
          <w:rFonts w:ascii="Times New Roman" w:hAnsi="Times New Roman" w:cs="Times New Roman"/>
          <w:noProof/>
          <w:sz w:val="24"/>
          <w:szCs w:val="24"/>
        </w:rPr>
        <w:t>Hersey, Blanchard, &amp; Johnson (2001)</w:t>
      </w:r>
      <w:r w:rsidRPr="000B49D1">
        <w:rPr>
          <w:rFonts w:ascii="Times New Roman" w:hAnsi="Times New Roman" w:cs="Times New Roman"/>
          <w:sz w:val="24"/>
          <w:szCs w:val="24"/>
        </w:rPr>
        <w:t xml:space="preserve">. </w:t>
      </w:r>
    </w:p>
    <w:p w14:paraId="79871787" w14:textId="7A069A99" w:rsidR="00DA66CD" w:rsidRPr="000B49D1" w:rsidRDefault="00706C09"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I would like to think of myself as enabling my teams to have a happy and productive work life, whilst also displaying the average leadership traits as outlined in (Buch</w:t>
      </w:r>
      <w:r w:rsidR="00301FBC" w:rsidRPr="000B49D1">
        <w:rPr>
          <w:rFonts w:ascii="Times New Roman" w:hAnsi="Times New Roman" w:cs="Times New Roman"/>
          <w:sz w:val="24"/>
          <w:szCs w:val="24"/>
        </w:rPr>
        <w:t xml:space="preserve">anan &amp; Huczynski, 2019, p. 615). </w:t>
      </w:r>
    </w:p>
    <w:p w14:paraId="686510F8" w14:textId="0E531D78" w:rsidR="00A9032E" w:rsidRPr="000B49D1" w:rsidRDefault="00A9032E" w:rsidP="000B49D1">
      <w:pPr>
        <w:pStyle w:val="Heading2"/>
        <w:spacing w:line="480" w:lineRule="auto"/>
        <w:jc w:val="both"/>
        <w:rPr>
          <w:rFonts w:ascii="Times New Roman" w:hAnsi="Times New Roman" w:cs="Times New Roman"/>
          <w:sz w:val="24"/>
          <w:szCs w:val="24"/>
        </w:rPr>
      </w:pPr>
      <w:bookmarkStart w:id="20" w:name="_Toc75178399"/>
      <w:bookmarkStart w:id="21" w:name="_Toc75187950"/>
      <w:bookmarkStart w:id="22" w:name="_Toc75188006"/>
      <w:r w:rsidRPr="000B49D1">
        <w:rPr>
          <w:rFonts w:ascii="Times New Roman" w:hAnsi="Times New Roman" w:cs="Times New Roman"/>
          <w:sz w:val="24"/>
          <w:szCs w:val="24"/>
        </w:rPr>
        <w:lastRenderedPageBreak/>
        <w:t>Maslow’s Hierarchy of needs – For Me, For the Team</w:t>
      </w:r>
      <w:bookmarkEnd w:id="20"/>
      <w:bookmarkEnd w:id="21"/>
      <w:bookmarkEnd w:id="22"/>
    </w:p>
    <w:p w14:paraId="16AE6120" w14:textId="6CDEAE8E" w:rsidR="00301FBC" w:rsidRPr="000B49D1" w:rsidRDefault="008E1E12" w:rsidP="000B49D1">
      <w:pPr>
        <w:spacing w:line="480" w:lineRule="auto"/>
        <w:jc w:val="both"/>
        <w:rPr>
          <w:rFonts w:ascii="Times New Roman" w:hAnsi="Times New Roman" w:cs="Times New Roman"/>
          <w:sz w:val="24"/>
          <w:szCs w:val="24"/>
        </w:rPr>
      </w:pPr>
      <w:r w:rsidRPr="000B49D1">
        <w:rPr>
          <w:rFonts w:ascii="Times New Roman" w:hAnsi="Times New Roman" w:cs="Times New Roman"/>
          <w:noProof/>
          <w:sz w:val="24"/>
          <w:szCs w:val="24"/>
          <w:lang w:eastAsia="en-GB"/>
        </w:rPr>
        <mc:AlternateContent>
          <mc:Choice Requires="wps">
            <w:drawing>
              <wp:anchor distT="0" distB="0" distL="114300" distR="114300" simplePos="0" relativeHeight="251667456" behindDoc="1" locked="0" layoutInCell="1" allowOverlap="1" wp14:anchorId="76096C1C" wp14:editId="1799492D">
                <wp:simplePos x="0" y="0"/>
                <wp:positionH relativeFrom="page">
                  <wp:posOffset>5461000</wp:posOffset>
                </wp:positionH>
                <wp:positionV relativeFrom="paragraph">
                  <wp:posOffset>788670</wp:posOffset>
                </wp:positionV>
                <wp:extent cx="1421765" cy="635"/>
                <wp:effectExtent l="0" t="0" r="6985" b="8255"/>
                <wp:wrapSquare wrapText="bothSides"/>
                <wp:docPr id="3" name="Text Box 3"/>
                <wp:cNvGraphicFramePr/>
                <a:graphic xmlns:a="http://schemas.openxmlformats.org/drawingml/2006/main">
                  <a:graphicData uri="http://schemas.microsoft.com/office/word/2010/wordprocessingShape">
                    <wps:wsp>
                      <wps:cNvSpPr txBox="1"/>
                      <wps:spPr>
                        <a:xfrm>
                          <a:off x="0" y="0"/>
                          <a:ext cx="1421765" cy="635"/>
                        </a:xfrm>
                        <a:prstGeom prst="rect">
                          <a:avLst/>
                        </a:prstGeom>
                        <a:solidFill>
                          <a:prstClr val="white"/>
                        </a:solidFill>
                        <a:ln>
                          <a:noFill/>
                        </a:ln>
                      </wps:spPr>
                      <wps:txbx>
                        <w:txbxContent>
                          <w:p w14:paraId="307CD34A" w14:textId="39364290" w:rsidR="00A82078" w:rsidRPr="008E1E12" w:rsidRDefault="00A82078" w:rsidP="008E1E12">
                            <w:pPr>
                              <w:pStyle w:val="Caption"/>
                              <w:jc w:val="right"/>
                              <w:rPr>
                                <w:rFonts w:ascii="Times New Roman" w:hAnsi="Times New Roman" w:cs="Times New Roman"/>
                                <w:color w:val="auto"/>
                              </w:rPr>
                            </w:pPr>
                            <w:r w:rsidRPr="008E1E12">
                              <w:rPr>
                                <w:rFonts w:ascii="Times New Roman" w:hAnsi="Times New Roman" w:cs="Times New Roman"/>
                                <w:color w:val="auto"/>
                              </w:rPr>
                              <w:t xml:space="preserve">(Aruma &amp; Hanachor, 2017)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6096C1C" id="Text Box 3" o:spid="_x0000_s1029" type="#_x0000_t202" style="position:absolute;left:0;text-align:left;margin-left:430pt;margin-top:62.1pt;width:111.95pt;height:.05pt;z-index:-25164902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oXLgIAAGQ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" stroked="f">
                <v:textbox style="mso-fit-shape-to-text:t" inset="0,0,0,0">
                  <w:txbxContent>
                    <w:p w14:paraId="307CD34A" w14:textId="39364290" w:rsidR="00A82078" w:rsidRPr="008E1E12" w:rsidRDefault="00A82078" w:rsidP="008E1E12">
                      <w:pPr>
                        <w:pStyle w:val="Caption"/>
                        <w:jc w:val="right"/>
                        <w:rPr>
                          <w:rFonts w:ascii="Times New Roman" w:hAnsi="Times New Roman" w:cs="Times New Roman"/>
                          <w:color w:val="auto"/>
                        </w:rPr>
                      </w:pPr>
                      <w:r w:rsidRPr="008E1E12">
                        <w:rPr>
                          <w:rFonts w:ascii="Times New Roman" w:hAnsi="Times New Roman" w:cs="Times New Roman"/>
                          <w:color w:val="auto"/>
                        </w:rPr>
                        <w:t xml:space="preserve">(Aruma &amp; Hanachor, 2017) </w:t>
                      </w:r>
                    </w:p>
                  </w:txbxContent>
                </v:textbox>
                <w10:wrap type="square" anchorx="page"/>
              </v:shape>
            </w:pict>
          </mc:Fallback>
        </mc:AlternateContent>
      </w:r>
      <w:r w:rsidRPr="000B49D1">
        <w:rPr>
          <w:rFonts w:ascii="Times New Roman" w:hAnsi="Times New Roman" w:cs="Times New Roman"/>
          <w:noProof/>
          <w:sz w:val="24"/>
          <w:szCs w:val="24"/>
          <w:lang w:eastAsia="en-GB"/>
        </w:rPr>
        <w:drawing>
          <wp:anchor distT="0" distB="0" distL="114300" distR="114300" simplePos="0" relativeHeight="251665408" behindDoc="0" locked="0" layoutInCell="1" allowOverlap="1" wp14:anchorId="30180172" wp14:editId="2C14FB03">
            <wp:simplePos x="0" y="0"/>
            <wp:positionH relativeFrom="margin">
              <wp:align>right</wp:align>
            </wp:positionH>
            <wp:positionV relativeFrom="paragraph">
              <wp:posOffset>306705</wp:posOffset>
            </wp:positionV>
            <wp:extent cx="3794125" cy="2209800"/>
            <wp:effectExtent l="0" t="0" r="0" b="0"/>
            <wp:wrapThrough wrapText="bothSides">
              <wp:wrapPolygon edited="0">
                <wp:start x="0" y="0"/>
                <wp:lineTo x="0" y="21414"/>
                <wp:lineTo x="21473" y="21414"/>
                <wp:lineTo x="21473"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94125" cy="2209800"/>
                    </a:xfrm>
                    <a:prstGeom prst="rect">
                      <a:avLst/>
                    </a:prstGeom>
                  </pic:spPr>
                </pic:pic>
              </a:graphicData>
            </a:graphic>
            <wp14:sizeRelH relativeFrom="margin">
              <wp14:pctWidth>0</wp14:pctWidth>
            </wp14:sizeRelH>
            <wp14:sizeRelV relativeFrom="margin">
              <wp14:pctHeight>0</wp14:pctHeight>
            </wp14:sizeRelV>
          </wp:anchor>
        </w:drawing>
      </w:r>
      <w:r w:rsidR="0091725D" w:rsidRPr="000B49D1">
        <w:rPr>
          <w:rFonts w:ascii="Times New Roman" w:hAnsi="Times New Roman" w:cs="Times New Roman"/>
          <w:sz w:val="24"/>
          <w:szCs w:val="24"/>
        </w:rPr>
        <w:t>Maslow’s Hierarchy of needs can enable us to understand what will make our staff happy to the point of fulfilment in work.</w:t>
      </w:r>
      <w:r w:rsidR="00301FBC" w:rsidRPr="000B49D1">
        <w:rPr>
          <w:rFonts w:ascii="Times New Roman" w:hAnsi="Times New Roman" w:cs="Times New Roman"/>
          <w:sz w:val="24"/>
          <w:szCs w:val="24"/>
        </w:rPr>
        <w:t xml:space="preserve">  In the example of SNAP, my awareness of my own needs, and anticipation of those of my team, allowed me to consider the factors I needed to put in place. </w:t>
      </w:r>
      <w:r w:rsidR="0091725D" w:rsidRPr="000B49D1">
        <w:rPr>
          <w:rFonts w:ascii="Times New Roman" w:hAnsi="Times New Roman" w:cs="Times New Roman"/>
          <w:sz w:val="24"/>
          <w:szCs w:val="24"/>
        </w:rPr>
        <w:t xml:space="preserve">  </w:t>
      </w:r>
      <w:r w:rsidR="00F460BA" w:rsidRPr="000B49D1">
        <w:rPr>
          <w:rFonts w:ascii="Times New Roman" w:hAnsi="Times New Roman" w:cs="Times New Roman"/>
          <w:sz w:val="24"/>
          <w:szCs w:val="24"/>
        </w:rPr>
        <w:t xml:space="preserve">At the lowest level, the provision of wages and a good office space allows the individual to satisfy their physiological needs </w:t>
      </w:r>
      <w:sdt>
        <w:sdtPr>
          <w:rPr>
            <w:rFonts w:ascii="Times New Roman" w:hAnsi="Times New Roman" w:cs="Times New Roman"/>
            <w:sz w:val="24"/>
            <w:szCs w:val="24"/>
          </w:rPr>
          <w:id w:val="-1686813453"/>
          <w:citation/>
        </w:sdtPr>
        <w:sdtContent>
          <w:r w:rsidR="00F460BA" w:rsidRPr="000B49D1">
            <w:rPr>
              <w:rFonts w:ascii="Times New Roman" w:hAnsi="Times New Roman" w:cs="Times New Roman"/>
              <w:sz w:val="24"/>
              <w:szCs w:val="24"/>
            </w:rPr>
            <w:fldChar w:fldCharType="begin"/>
          </w:r>
          <w:r w:rsidR="00F460BA" w:rsidRPr="000B49D1">
            <w:rPr>
              <w:rFonts w:ascii="Times New Roman" w:hAnsi="Times New Roman" w:cs="Times New Roman"/>
              <w:sz w:val="24"/>
              <w:szCs w:val="24"/>
            </w:rPr>
            <w:instrText xml:space="preserve">CITATION Ste18 \p 68 \l 2057 </w:instrText>
          </w:r>
          <w:r w:rsidR="00F460BA"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(Stewart, Nodoushani, &amp; Stumpf, 2018, p. 68)</w:t>
          </w:r>
          <w:r w:rsidR="00F460BA" w:rsidRPr="000B49D1">
            <w:rPr>
              <w:rFonts w:ascii="Times New Roman" w:hAnsi="Times New Roman" w:cs="Times New Roman"/>
              <w:sz w:val="24"/>
              <w:szCs w:val="24"/>
            </w:rPr>
            <w:fldChar w:fldCharType="end"/>
          </w:r>
        </w:sdtContent>
      </w:sdt>
      <w:r w:rsidR="00F460BA" w:rsidRPr="000B49D1">
        <w:rPr>
          <w:rFonts w:ascii="Times New Roman" w:hAnsi="Times New Roman" w:cs="Times New Roman"/>
          <w:sz w:val="24"/>
          <w:szCs w:val="24"/>
        </w:rPr>
        <w:t xml:space="preserve"> with safety needs, particularly in a policing environment</w:t>
      </w:r>
      <w:r w:rsidR="00301FBC" w:rsidRPr="000B49D1">
        <w:rPr>
          <w:rFonts w:ascii="Times New Roman" w:hAnsi="Times New Roman" w:cs="Times New Roman"/>
          <w:sz w:val="24"/>
          <w:szCs w:val="24"/>
        </w:rPr>
        <w:t>,</w:t>
      </w:r>
      <w:r w:rsidR="00F460BA" w:rsidRPr="000B49D1">
        <w:rPr>
          <w:rFonts w:ascii="Times New Roman" w:hAnsi="Times New Roman" w:cs="Times New Roman"/>
          <w:sz w:val="24"/>
          <w:szCs w:val="24"/>
        </w:rPr>
        <w:t xml:space="preserve"> </w:t>
      </w:r>
      <w:r w:rsidR="00301FBC" w:rsidRPr="000B49D1">
        <w:rPr>
          <w:rFonts w:ascii="Times New Roman" w:hAnsi="Times New Roman" w:cs="Times New Roman"/>
          <w:sz w:val="24"/>
          <w:szCs w:val="24"/>
        </w:rPr>
        <w:t>being relative</w:t>
      </w:r>
      <w:r w:rsidR="00F460BA" w:rsidRPr="000B49D1">
        <w:rPr>
          <w:rFonts w:ascii="Times New Roman" w:hAnsi="Times New Roman" w:cs="Times New Roman"/>
          <w:sz w:val="24"/>
          <w:szCs w:val="24"/>
        </w:rPr>
        <w:t xml:space="preserve"> job security</w:t>
      </w:r>
      <w:r w:rsidR="00301FBC" w:rsidRPr="000B49D1">
        <w:rPr>
          <w:rFonts w:ascii="Times New Roman" w:hAnsi="Times New Roman" w:cs="Times New Roman"/>
          <w:sz w:val="24"/>
          <w:szCs w:val="24"/>
        </w:rPr>
        <w:t xml:space="preserve"> and good terms of employment</w:t>
      </w:r>
      <w:r w:rsidR="00F460BA" w:rsidRPr="000B49D1">
        <w:rPr>
          <w:rFonts w:ascii="Times New Roman" w:hAnsi="Times New Roman" w:cs="Times New Roman"/>
          <w:sz w:val="24"/>
          <w:szCs w:val="24"/>
        </w:rPr>
        <w:t>. A good team ethos, strong teamwork and good organisational culture will provide the social needs on an individual level</w:t>
      </w:r>
      <w:r w:rsidRPr="000B49D1">
        <w:rPr>
          <w:rFonts w:ascii="Times New Roman" w:hAnsi="Times New Roman" w:cs="Times New Roman"/>
          <w:sz w:val="24"/>
          <w:szCs w:val="24"/>
        </w:rPr>
        <w:t>, and the esteem comes from me treating them like equals and taking them seriously</w:t>
      </w:r>
      <w:r w:rsidR="00F460BA" w:rsidRPr="000B49D1">
        <w:rPr>
          <w:rFonts w:ascii="Times New Roman" w:hAnsi="Times New Roman" w:cs="Times New Roman"/>
          <w:sz w:val="24"/>
          <w:szCs w:val="24"/>
        </w:rPr>
        <w:t>.</w:t>
      </w:r>
      <w:r w:rsidRPr="000B49D1">
        <w:rPr>
          <w:rFonts w:ascii="Times New Roman" w:hAnsi="Times New Roman" w:cs="Times New Roman"/>
          <w:sz w:val="24"/>
          <w:szCs w:val="24"/>
        </w:rPr>
        <w:t xml:space="preserve">  </w:t>
      </w:r>
      <w:r w:rsidR="00301FBC" w:rsidRPr="000B49D1">
        <w:rPr>
          <w:rFonts w:ascii="Times New Roman" w:hAnsi="Times New Roman" w:cs="Times New Roman"/>
          <w:sz w:val="24"/>
          <w:szCs w:val="24"/>
        </w:rPr>
        <w:t xml:space="preserve">In the team, I am conscious to say “we” not “I”. </w:t>
      </w:r>
      <w:r w:rsidRPr="000B49D1">
        <w:rPr>
          <w:rFonts w:ascii="Times New Roman" w:hAnsi="Times New Roman" w:cs="Times New Roman"/>
          <w:sz w:val="24"/>
          <w:szCs w:val="24"/>
        </w:rPr>
        <w:t>In public service, you cannot typically be rewarded financially for a job well done, but I can give them the recognition and respect they deserve</w:t>
      </w:r>
      <w:r w:rsidR="00301FBC" w:rsidRPr="000B49D1">
        <w:rPr>
          <w:rFonts w:ascii="Times New Roman" w:hAnsi="Times New Roman" w:cs="Times New Roman"/>
          <w:sz w:val="24"/>
          <w:szCs w:val="24"/>
        </w:rPr>
        <w:t>, including putting them forward for awards for their contribution</w:t>
      </w:r>
      <w:sdt>
        <w:sdtPr>
          <w:rPr>
            <w:rFonts w:ascii="Times New Roman" w:hAnsi="Times New Roman" w:cs="Times New Roman"/>
            <w:sz w:val="24"/>
            <w:szCs w:val="24"/>
          </w:rPr>
          <w:id w:val="-1866440184"/>
          <w:citation/>
        </w:sdtPr>
        <w:sdtContent>
          <w:r w:rsidR="00301FBC" w:rsidRPr="000B49D1">
            <w:rPr>
              <w:rFonts w:ascii="Times New Roman" w:hAnsi="Times New Roman" w:cs="Times New Roman"/>
              <w:sz w:val="24"/>
              <w:szCs w:val="24"/>
            </w:rPr>
            <w:fldChar w:fldCharType="begin"/>
          </w:r>
          <w:r w:rsidR="00301FBC" w:rsidRPr="000B49D1">
            <w:rPr>
              <w:rFonts w:ascii="Times New Roman" w:hAnsi="Times New Roman" w:cs="Times New Roman"/>
              <w:sz w:val="24"/>
              <w:szCs w:val="24"/>
            </w:rPr>
            <w:instrText xml:space="preserve"> CITATION Row19 \l 2057 </w:instrText>
          </w:r>
          <w:r w:rsidR="00301FBC" w:rsidRPr="000B49D1">
            <w:rPr>
              <w:rFonts w:ascii="Times New Roman" w:hAnsi="Times New Roman" w:cs="Times New Roman"/>
              <w:sz w:val="24"/>
              <w:szCs w:val="24"/>
            </w:rPr>
            <w:fldChar w:fldCharType="separate"/>
          </w:r>
          <w:r w:rsidR="00301FBC" w:rsidRPr="000B49D1">
            <w:rPr>
              <w:rFonts w:ascii="Times New Roman" w:hAnsi="Times New Roman" w:cs="Times New Roman"/>
              <w:noProof/>
              <w:sz w:val="24"/>
              <w:szCs w:val="24"/>
            </w:rPr>
            <w:t xml:space="preserve"> (Rowe, 2019)</w:t>
          </w:r>
          <w:r w:rsidR="00301FBC"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w:t>
      </w:r>
      <w:r w:rsidR="00F460BA" w:rsidRPr="000B49D1">
        <w:rPr>
          <w:rFonts w:ascii="Times New Roman" w:hAnsi="Times New Roman" w:cs="Times New Roman"/>
          <w:sz w:val="24"/>
          <w:szCs w:val="24"/>
        </w:rPr>
        <w:t xml:space="preserve"> </w:t>
      </w:r>
      <w:r w:rsidRPr="000B49D1">
        <w:rPr>
          <w:rFonts w:ascii="Times New Roman" w:hAnsi="Times New Roman" w:cs="Times New Roman"/>
          <w:sz w:val="24"/>
          <w:szCs w:val="24"/>
        </w:rPr>
        <w:t xml:space="preserve"> Where my role is important is around the positive, supportive role as their leader and manager </w:t>
      </w:r>
      <w:sdt>
        <w:sdtPr>
          <w:rPr>
            <w:rFonts w:ascii="Times New Roman" w:hAnsi="Times New Roman" w:cs="Times New Roman"/>
            <w:sz w:val="24"/>
            <w:szCs w:val="24"/>
          </w:rPr>
          <w:id w:val="1262501060"/>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Ste18 \p 68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(Stewart, Nodoushani, &amp; Stumpf, 2018, p. 68)</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The self-actualisation needs come from the pride of ownership my team get from being the “gold standard” across the UK – the people who deliver, drive and improve something that can make the difference to lives by reducing death.  My team have a personal relationship with this operation: they dedicate their time and energy into making it better. </w:t>
      </w:r>
      <w:r w:rsidR="00040964" w:rsidRPr="000B49D1">
        <w:rPr>
          <w:rFonts w:ascii="Times New Roman" w:hAnsi="Times New Roman" w:cs="Times New Roman"/>
          <w:sz w:val="24"/>
          <w:szCs w:val="24"/>
        </w:rPr>
        <w:t xml:space="preserve"> This links too to McGregor’s Theory X/Y: McGregor often drew from Maslow in his theory and understood at the time of his work, that in order to fulfil esteem needs, this needed to be driven by the management and how the work was structured </w:t>
      </w:r>
      <w:sdt>
        <w:sdtPr>
          <w:rPr>
            <w:rFonts w:ascii="Times New Roman" w:hAnsi="Times New Roman" w:cs="Times New Roman"/>
            <w:sz w:val="24"/>
            <w:szCs w:val="24"/>
          </w:rPr>
          <w:id w:val="-994872020"/>
          <w:citation/>
        </w:sdtPr>
        <w:sdtContent>
          <w:r w:rsidR="00040964" w:rsidRPr="000B49D1">
            <w:rPr>
              <w:rFonts w:ascii="Times New Roman" w:hAnsi="Times New Roman" w:cs="Times New Roman"/>
              <w:sz w:val="24"/>
              <w:szCs w:val="24"/>
            </w:rPr>
            <w:fldChar w:fldCharType="begin"/>
          </w:r>
          <w:r w:rsidR="00040964" w:rsidRPr="000B49D1">
            <w:rPr>
              <w:rFonts w:ascii="Times New Roman" w:hAnsi="Times New Roman" w:cs="Times New Roman"/>
              <w:sz w:val="24"/>
              <w:szCs w:val="24"/>
            </w:rPr>
            <w:instrText xml:space="preserve">CITATION Lus19 \p 324 \l 2057 </w:instrText>
          </w:r>
          <w:r w:rsidR="00040964"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(Lussier, 2019, p. 324)</w:t>
          </w:r>
          <w:r w:rsidR="00040964" w:rsidRPr="000B49D1">
            <w:rPr>
              <w:rFonts w:ascii="Times New Roman" w:hAnsi="Times New Roman" w:cs="Times New Roman"/>
              <w:sz w:val="24"/>
              <w:szCs w:val="24"/>
            </w:rPr>
            <w:fldChar w:fldCharType="end"/>
          </w:r>
        </w:sdtContent>
      </w:sdt>
      <w:r w:rsidR="00040964" w:rsidRPr="000B49D1">
        <w:rPr>
          <w:rFonts w:ascii="Times New Roman" w:hAnsi="Times New Roman" w:cs="Times New Roman"/>
          <w:sz w:val="24"/>
          <w:szCs w:val="24"/>
        </w:rPr>
        <w:t xml:space="preserve"> – it was the guidance offered by the management to remove obstacles and allow growth that allowed workers to progress up the hierarchy. </w:t>
      </w:r>
    </w:p>
    <w:p w14:paraId="106C0362" w14:textId="580B7526" w:rsidR="00AD3062" w:rsidRPr="000B49D1" w:rsidRDefault="00AD306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In terms of understanding my own behaviour and motivators, delivering operation SNAP is a good example of me achieving self-actualisation as described in </w:t>
      </w:r>
      <w:sdt>
        <w:sdtPr>
          <w:rPr>
            <w:rFonts w:ascii="Times New Roman" w:hAnsi="Times New Roman" w:cs="Times New Roman"/>
            <w:sz w:val="24"/>
            <w:szCs w:val="24"/>
          </w:rPr>
          <w:id w:val="2017104728"/>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Her01 \p 47 \l 2057 </w:instrText>
          </w:r>
          <w:r w:rsidRPr="000B49D1">
            <w:rPr>
              <w:rFonts w:ascii="Times New Roman" w:hAnsi="Times New Roman" w:cs="Times New Roman"/>
              <w:sz w:val="24"/>
              <w:szCs w:val="24"/>
            </w:rPr>
            <w:fldChar w:fldCharType="separate"/>
          </w:r>
          <w:r w:rsidRPr="000B49D1">
            <w:rPr>
              <w:rFonts w:ascii="Times New Roman" w:hAnsi="Times New Roman" w:cs="Times New Roman"/>
              <w:noProof/>
              <w:sz w:val="24"/>
              <w:szCs w:val="24"/>
            </w:rPr>
            <w:t>(Hersey, Blanchard, &amp; Johnson, 2001, p. 47)</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I was able to prove myself as competent to deliver something of scale, and also achieved awards for doing so</w:t>
      </w:r>
      <w:sdt>
        <w:sdtPr>
          <w:rPr>
            <w:rFonts w:ascii="Times New Roman" w:hAnsi="Times New Roman" w:cs="Times New Roman"/>
            <w:sz w:val="24"/>
            <w:szCs w:val="24"/>
          </w:rPr>
          <w:id w:val="357475697"/>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 CITATION Pri18 \l 2057 </w:instrText>
          </w:r>
          <w:r w:rsidRPr="000B49D1">
            <w:rPr>
              <w:rFonts w:ascii="Times New Roman" w:hAnsi="Times New Roman" w:cs="Times New Roman"/>
              <w:sz w:val="24"/>
              <w:szCs w:val="24"/>
            </w:rPr>
            <w:fldChar w:fldCharType="separate"/>
          </w:r>
          <w:r w:rsidRPr="000B49D1">
            <w:rPr>
              <w:rFonts w:ascii="Times New Roman" w:hAnsi="Times New Roman" w:cs="Times New Roman"/>
              <w:noProof/>
              <w:sz w:val="24"/>
              <w:szCs w:val="24"/>
            </w:rPr>
            <w:t xml:space="preserve"> (Prince Michael of Kent International Road Safety Awards, 2018)</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but of course, I was given the support to achieve. The awards, whilst humbling, are not as worthwhile to me as the accomplishment itself </w:t>
      </w:r>
      <w:sdt>
        <w:sdtPr>
          <w:rPr>
            <w:rFonts w:ascii="Times New Roman" w:hAnsi="Times New Roman" w:cs="Times New Roman"/>
            <w:sz w:val="24"/>
            <w:szCs w:val="24"/>
          </w:rPr>
          <w:id w:val="-1938753161"/>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Her01 \p 49 \l 2057 </w:instrText>
          </w:r>
          <w:r w:rsidRPr="000B49D1">
            <w:rPr>
              <w:rFonts w:ascii="Times New Roman" w:hAnsi="Times New Roman" w:cs="Times New Roman"/>
              <w:sz w:val="24"/>
              <w:szCs w:val="24"/>
            </w:rPr>
            <w:fldChar w:fldCharType="separate"/>
          </w:r>
          <w:r w:rsidRPr="000B49D1">
            <w:rPr>
              <w:rFonts w:ascii="Times New Roman" w:hAnsi="Times New Roman" w:cs="Times New Roman"/>
              <w:noProof/>
              <w:sz w:val="24"/>
              <w:szCs w:val="24"/>
            </w:rPr>
            <w:t>(Hersey, Blanchard, &amp; Johnson, 2001, p. 49)</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w:t>
      </w:r>
    </w:p>
    <w:p w14:paraId="4A9A0C01" w14:textId="77777777" w:rsidR="00AD3062" w:rsidRPr="000B49D1" w:rsidRDefault="00AD3062" w:rsidP="000B49D1">
      <w:pPr>
        <w:spacing w:line="480" w:lineRule="auto"/>
        <w:jc w:val="both"/>
        <w:rPr>
          <w:rFonts w:ascii="Times New Roman" w:hAnsi="Times New Roman" w:cs="Times New Roman"/>
          <w:sz w:val="24"/>
          <w:szCs w:val="24"/>
          <w:highlight w:val="yellow"/>
        </w:rPr>
      </w:pPr>
    </w:p>
    <w:p w14:paraId="35DB6104" w14:textId="77777777" w:rsidR="00AD3062" w:rsidRPr="000B49D1" w:rsidRDefault="00AD3062" w:rsidP="000B49D1">
      <w:pPr>
        <w:spacing w:line="480" w:lineRule="auto"/>
        <w:jc w:val="both"/>
        <w:rPr>
          <w:rFonts w:ascii="Times New Roman" w:hAnsi="Times New Roman" w:cs="Times New Roman"/>
          <w:sz w:val="24"/>
          <w:szCs w:val="24"/>
        </w:rPr>
      </w:pPr>
    </w:p>
    <w:p w14:paraId="60B204E9" w14:textId="77777777" w:rsidR="001346D0" w:rsidRPr="000B49D1" w:rsidRDefault="001346D0" w:rsidP="000B49D1">
      <w:pPr>
        <w:spacing w:line="480" w:lineRule="auto"/>
        <w:jc w:val="both"/>
        <w:rPr>
          <w:rFonts w:ascii="Times New Roman" w:eastAsiaTheme="majorEastAsia" w:hAnsi="Times New Roman" w:cs="Times New Roman"/>
          <w:color w:val="1481AB" w:themeColor="accent1" w:themeShade="BF"/>
          <w:sz w:val="24"/>
          <w:szCs w:val="24"/>
          <w:highlight w:val="lightGray"/>
        </w:rPr>
      </w:pPr>
      <w:r w:rsidRPr="000B49D1">
        <w:rPr>
          <w:rFonts w:ascii="Times New Roman" w:hAnsi="Times New Roman" w:cs="Times New Roman"/>
          <w:sz w:val="24"/>
          <w:szCs w:val="24"/>
          <w:highlight w:val="lightGray"/>
        </w:rPr>
        <w:br w:type="page"/>
      </w:r>
    </w:p>
    <w:p w14:paraId="0A6767D2" w14:textId="0809EA8D" w:rsidR="00B82B7F" w:rsidRPr="000B49D1" w:rsidRDefault="00B82B7F" w:rsidP="000B49D1">
      <w:pPr>
        <w:pStyle w:val="Heading1"/>
        <w:numPr>
          <w:ilvl w:val="0"/>
          <w:numId w:val="1"/>
        </w:numPr>
        <w:spacing w:line="480" w:lineRule="auto"/>
        <w:jc w:val="both"/>
        <w:rPr>
          <w:rFonts w:ascii="Times New Roman" w:hAnsi="Times New Roman" w:cs="Times New Roman"/>
          <w:sz w:val="28"/>
          <w:szCs w:val="24"/>
        </w:rPr>
      </w:pPr>
      <w:bookmarkStart w:id="23" w:name="_Toc75188007"/>
      <w:r w:rsidRPr="000B49D1">
        <w:rPr>
          <w:rFonts w:ascii="Times New Roman" w:hAnsi="Times New Roman" w:cs="Times New Roman"/>
          <w:sz w:val="28"/>
          <w:szCs w:val="24"/>
        </w:rPr>
        <w:t>Conclusion</w:t>
      </w:r>
      <w:bookmarkEnd w:id="23"/>
    </w:p>
    <w:p w14:paraId="4231FA29" w14:textId="564FD12C" w:rsidR="006A2720" w:rsidRPr="000B49D1" w:rsidRDefault="006A2720"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It is not necessarily a reflection of my style of leadership that enabled success: </w:t>
      </w:r>
      <w:r w:rsidR="00D137E7" w:rsidRPr="000B49D1">
        <w:rPr>
          <w:rFonts w:ascii="Times New Roman" w:hAnsi="Times New Roman" w:cs="Times New Roman"/>
          <w:sz w:val="24"/>
          <w:szCs w:val="24"/>
        </w:rPr>
        <w:t>ultimately,</w:t>
      </w:r>
      <w:r w:rsidRPr="000B49D1">
        <w:rPr>
          <w:rFonts w:ascii="Times New Roman" w:hAnsi="Times New Roman" w:cs="Times New Roman"/>
          <w:sz w:val="24"/>
          <w:szCs w:val="24"/>
        </w:rPr>
        <w:t xml:space="preserve"> there are others who could have delivered it, and other police leaders are implementing it in their forces.  Where we are different, is securing the corporate sponsorship to make the team successful and reflects more my ability to adapt my leadership style rather than having a dominant trait which makes me successful </w:t>
      </w:r>
      <w:sdt>
        <w:sdtPr>
          <w:rPr>
            <w:rFonts w:ascii="Times New Roman" w:hAnsi="Times New Roman" w:cs="Times New Roman"/>
            <w:sz w:val="24"/>
            <w:szCs w:val="24"/>
          </w:rPr>
          <w:id w:val="-1766980799"/>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Hig03 \p 275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(Higgs, 2003, p. 275)</w:t>
          </w:r>
          <w:r w:rsidRPr="000B49D1">
            <w:rPr>
              <w:rFonts w:ascii="Times New Roman" w:hAnsi="Times New Roman" w:cs="Times New Roman"/>
              <w:sz w:val="24"/>
              <w:szCs w:val="24"/>
            </w:rPr>
            <w:fldChar w:fldCharType="end"/>
          </w:r>
        </w:sdtContent>
      </w:sdt>
      <w:r w:rsidR="00925C19" w:rsidRPr="000B49D1">
        <w:rPr>
          <w:rFonts w:ascii="Times New Roman" w:hAnsi="Times New Roman" w:cs="Times New Roman"/>
          <w:sz w:val="24"/>
          <w:szCs w:val="24"/>
        </w:rPr>
        <w:t xml:space="preserve">. </w:t>
      </w:r>
    </w:p>
    <w:p w14:paraId="5174F094" w14:textId="5B31F99A" w:rsidR="00DF4C92" w:rsidRPr="000B49D1" w:rsidRDefault="00925C19"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When reading about emotional intelligence and reflecting on my work of the last four years, I recognise that at times I have possessed some of the attributes described by </w:t>
      </w:r>
      <w:r w:rsidR="00DF4C92" w:rsidRPr="000B49D1">
        <w:rPr>
          <w:rFonts w:ascii="Times New Roman" w:hAnsi="Times New Roman" w:cs="Times New Roman"/>
          <w:noProof/>
          <w:sz w:val="24"/>
          <w:szCs w:val="24"/>
        </w:rPr>
        <w:t>Tomlinson (2004, p. 24)</w:t>
      </w:r>
      <w:r w:rsidR="00DF4C92" w:rsidRPr="000B49D1">
        <w:rPr>
          <w:rFonts w:ascii="Times New Roman" w:hAnsi="Times New Roman" w:cs="Times New Roman"/>
          <w:sz w:val="24"/>
          <w:szCs w:val="24"/>
        </w:rPr>
        <w:t>.  B</w:t>
      </w:r>
      <w:r w:rsidRPr="000B49D1">
        <w:rPr>
          <w:rFonts w:ascii="Times New Roman" w:hAnsi="Times New Roman" w:cs="Times New Roman"/>
          <w:sz w:val="24"/>
          <w:szCs w:val="24"/>
        </w:rPr>
        <w:t>eing aware of</w:t>
      </w:r>
      <w:r w:rsidR="00DF4C92" w:rsidRPr="000B49D1">
        <w:rPr>
          <w:rFonts w:ascii="Times New Roman" w:hAnsi="Times New Roman" w:cs="Times New Roman"/>
          <w:sz w:val="24"/>
          <w:szCs w:val="24"/>
        </w:rPr>
        <w:t>, and expanding my knowledge around,</w:t>
      </w:r>
      <w:r w:rsidRPr="000B49D1">
        <w:rPr>
          <w:rFonts w:ascii="Times New Roman" w:hAnsi="Times New Roman" w:cs="Times New Roman"/>
          <w:sz w:val="24"/>
          <w:szCs w:val="24"/>
        </w:rPr>
        <w:t xml:space="preserve"> the benefits of empathy, co-operation, motivation and communication in future communications should strengthen and improve on future work relationships and identify “clues in the environment”</w:t>
      </w:r>
      <w:sdt>
        <w:sdtPr>
          <w:rPr>
            <w:rFonts w:ascii="Times New Roman" w:hAnsi="Times New Roman" w:cs="Times New Roman"/>
            <w:sz w:val="24"/>
            <w:szCs w:val="24"/>
          </w:rPr>
          <w:id w:val="-1198841000"/>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Her01 \p 171 \l 2057 </w:instrText>
          </w:r>
          <w:r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(Hersey, Blanchard, &amp; Johnson, 2001, p. 171)</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w:t>
      </w:r>
      <w:r w:rsidR="00DF4C92" w:rsidRPr="000B49D1">
        <w:rPr>
          <w:rFonts w:ascii="Times New Roman" w:hAnsi="Times New Roman" w:cs="Times New Roman"/>
          <w:sz w:val="24"/>
          <w:szCs w:val="24"/>
        </w:rPr>
        <w:t xml:space="preserve"> </w:t>
      </w:r>
      <w:r w:rsidR="00DF4C92" w:rsidRPr="000B49D1">
        <w:rPr>
          <w:rFonts w:ascii="Times New Roman" w:hAnsi="Times New Roman" w:cs="Times New Roman"/>
          <w:sz w:val="24"/>
          <w:szCs w:val="24"/>
        </w:rPr>
        <w:t xml:space="preserve">Leadership “can be taught, learned, developed” </w:t>
      </w:r>
      <w:sdt>
        <w:sdtPr>
          <w:rPr>
            <w:rFonts w:ascii="Times New Roman" w:hAnsi="Times New Roman" w:cs="Times New Roman"/>
            <w:sz w:val="24"/>
            <w:szCs w:val="24"/>
          </w:rPr>
          <w:id w:val="-8755547"/>
          <w:citation/>
        </w:sdtPr>
        <w:sdtContent>
          <w:r w:rsidR="00DF4C92" w:rsidRPr="000B49D1">
            <w:rPr>
              <w:rFonts w:ascii="Times New Roman" w:hAnsi="Times New Roman" w:cs="Times New Roman"/>
              <w:sz w:val="24"/>
              <w:szCs w:val="24"/>
            </w:rPr>
            <w:fldChar w:fldCharType="begin"/>
          </w:r>
          <w:r w:rsidR="00DF4C92" w:rsidRPr="000B49D1">
            <w:rPr>
              <w:rFonts w:ascii="Times New Roman" w:hAnsi="Times New Roman" w:cs="Times New Roman"/>
              <w:sz w:val="24"/>
              <w:szCs w:val="24"/>
            </w:rPr>
            <w:instrText xml:space="preserve">CITATION Kur \p xii \l 2057 </w:instrText>
          </w:r>
          <w:r w:rsidR="00DF4C92" w:rsidRPr="000B49D1">
            <w:rPr>
              <w:rFonts w:ascii="Times New Roman" w:hAnsi="Times New Roman" w:cs="Times New Roman"/>
              <w:sz w:val="24"/>
              <w:szCs w:val="24"/>
            </w:rPr>
            <w:fldChar w:fldCharType="separate"/>
          </w:r>
          <w:r w:rsidR="00DF4C92" w:rsidRPr="000B49D1">
            <w:rPr>
              <w:rFonts w:ascii="Times New Roman" w:hAnsi="Times New Roman" w:cs="Times New Roman"/>
              <w:noProof/>
              <w:sz w:val="24"/>
              <w:szCs w:val="24"/>
            </w:rPr>
            <w:t>(Giuliani, 2002, p. xii)</w:t>
          </w:r>
          <w:r w:rsidR="00DF4C92" w:rsidRPr="000B49D1">
            <w:rPr>
              <w:rFonts w:ascii="Times New Roman" w:hAnsi="Times New Roman" w:cs="Times New Roman"/>
              <w:sz w:val="24"/>
              <w:szCs w:val="24"/>
            </w:rPr>
            <w:fldChar w:fldCharType="end"/>
          </w:r>
        </w:sdtContent>
      </w:sdt>
      <w:r w:rsidR="00DF4C92" w:rsidRPr="000B49D1">
        <w:rPr>
          <w:rFonts w:ascii="Times New Roman" w:hAnsi="Times New Roman" w:cs="Times New Roman"/>
          <w:sz w:val="24"/>
          <w:szCs w:val="24"/>
        </w:rPr>
        <w:t>.</w:t>
      </w:r>
    </w:p>
    <w:p w14:paraId="3924AD6E" w14:textId="6F37F443" w:rsidR="00DF4C92" w:rsidRPr="000B49D1" w:rsidRDefault="00DF4C92" w:rsidP="000B49D1">
      <w:pPr>
        <w:spacing w:line="480" w:lineRule="auto"/>
        <w:jc w:val="both"/>
        <w:rPr>
          <w:rFonts w:ascii="Times New Roman" w:hAnsi="Times New Roman" w:cs="Times New Roman"/>
          <w:sz w:val="24"/>
          <w:szCs w:val="24"/>
          <w:highlight w:val="yellow"/>
        </w:rPr>
      </w:pPr>
      <w:r w:rsidRPr="000B49D1">
        <w:rPr>
          <w:rFonts w:ascii="Times New Roman" w:hAnsi="Times New Roman" w:cs="Times New Roman"/>
          <w:sz w:val="24"/>
          <w:szCs w:val="24"/>
        </w:rPr>
        <w:t xml:space="preserve">Whilst policing can be considered a traditionally bureaucratic institution, the way we implemented SNAP was not bureaucratic: </w:t>
      </w:r>
      <w:r w:rsidR="00C30290" w:rsidRPr="000B49D1">
        <w:rPr>
          <w:rFonts w:ascii="Times New Roman" w:hAnsi="Times New Roman" w:cs="Times New Roman"/>
          <w:sz w:val="24"/>
          <w:szCs w:val="24"/>
        </w:rPr>
        <w:t xml:space="preserve">“Bureaucrats change processes, leaders change culture” </w:t>
      </w:r>
      <w:sdt>
        <w:sdtPr>
          <w:rPr>
            <w:rFonts w:ascii="Times New Roman" w:hAnsi="Times New Roman" w:cs="Times New Roman"/>
            <w:sz w:val="24"/>
            <w:szCs w:val="24"/>
          </w:rPr>
          <w:id w:val="-367444469"/>
          <w:citation/>
        </w:sdtPr>
        <w:sdtContent>
          <w:r w:rsidR="00C30290" w:rsidRPr="000B49D1">
            <w:rPr>
              <w:rFonts w:ascii="Times New Roman" w:hAnsi="Times New Roman" w:cs="Times New Roman"/>
              <w:sz w:val="24"/>
              <w:szCs w:val="24"/>
            </w:rPr>
            <w:fldChar w:fldCharType="begin"/>
          </w:r>
          <w:r w:rsidR="003A3531" w:rsidRPr="000B49D1">
            <w:rPr>
              <w:rFonts w:ascii="Times New Roman" w:hAnsi="Times New Roman" w:cs="Times New Roman"/>
              <w:sz w:val="24"/>
              <w:szCs w:val="24"/>
            </w:rPr>
            <w:instrText xml:space="preserve">CITATION Hog19 \p 146 \l 2057 </w:instrText>
          </w:r>
          <w:r w:rsidR="00C30290"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(Hoggett, Redford, Toher, &amp; White , 2019, p. 146)</w:t>
          </w:r>
          <w:r w:rsidR="00C30290"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I got the staff to take ownership for making it better, for relinquishing my “power”, in line with the Mary Parker Follett </w:t>
      </w:r>
      <w:r w:rsidR="003E1DDE" w:rsidRPr="000B49D1">
        <w:rPr>
          <w:rFonts w:ascii="Times New Roman" w:hAnsi="Times New Roman" w:cs="Times New Roman"/>
          <w:sz w:val="24"/>
          <w:szCs w:val="24"/>
        </w:rPr>
        <w:t>principle of “gathering around the table to co-create”</w:t>
      </w:r>
      <w:r w:rsidRPr="000B49D1">
        <w:rPr>
          <w:rFonts w:ascii="Times New Roman" w:hAnsi="Times New Roman" w:cs="Times New Roman"/>
          <w:sz w:val="24"/>
          <w:szCs w:val="24"/>
        </w:rPr>
        <w:t xml:space="preserve"> </w:t>
      </w:r>
      <w:sdt>
        <w:sdtPr>
          <w:rPr>
            <w:rFonts w:ascii="Times New Roman" w:hAnsi="Times New Roman" w:cs="Times New Roman"/>
            <w:sz w:val="24"/>
            <w:szCs w:val="24"/>
          </w:rPr>
          <w:id w:val="-898127500"/>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Bar21 \p 13:52 \n  \l 2057 </w:instrText>
          </w:r>
          <w:r w:rsidRPr="000B49D1">
            <w:rPr>
              <w:rFonts w:ascii="Times New Roman" w:hAnsi="Times New Roman" w:cs="Times New Roman"/>
              <w:sz w:val="24"/>
              <w:szCs w:val="24"/>
            </w:rPr>
            <w:fldChar w:fldCharType="separate"/>
          </w:r>
          <w:r w:rsidRPr="000B49D1">
            <w:rPr>
              <w:rFonts w:ascii="Times New Roman" w:hAnsi="Times New Roman" w:cs="Times New Roman"/>
              <w:noProof/>
              <w:sz w:val="24"/>
              <w:szCs w:val="24"/>
            </w:rPr>
            <w:t>(The Power of Giving Away Power, 2021, p. 13:52)</w:t>
          </w:r>
          <w:r w:rsidRPr="000B49D1">
            <w:rPr>
              <w:rFonts w:ascii="Times New Roman" w:hAnsi="Times New Roman" w:cs="Times New Roman"/>
              <w:sz w:val="24"/>
              <w:szCs w:val="24"/>
            </w:rPr>
            <w:fldChar w:fldCharType="end"/>
          </w:r>
        </w:sdtContent>
      </w:sdt>
      <w:r w:rsidR="003E1DDE" w:rsidRPr="000B49D1">
        <w:rPr>
          <w:rFonts w:ascii="Times New Roman" w:hAnsi="Times New Roman" w:cs="Times New Roman"/>
          <w:sz w:val="24"/>
          <w:szCs w:val="24"/>
        </w:rPr>
        <w:t>.</w:t>
      </w:r>
    </w:p>
    <w:p w14:paraId="04B6CA51" w14:textId="2AF6C566" w:rsidR="008C676D" w:rsidRPr="000B49D1" w:rsidRDefault="008C676D"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 xml:space="preserve">Leadership </w:t>
      </w:r>
      <w:r w:rsidR="00DF4C92" w:rsidRPr="000B49D1">
        <w:rPr>
          <w:rFonts w:ascii="Times New Roman" w:hAnsi="Times New Roman" w:cs="Times New Roman"/>
          <w:sz w:val="24"/>
          <w:szCs w:val="24"/>
        </w:rPr>
        <w:t xml:space="preserve">is about our </w:t>
      </w:r>
      <w:r w:rsidRPr="000B49D1">
        <w:rPr>
          <w:rFonts w:ascii="Times New Roman" w:hAnsi="Times New Roman" w:cs="Times New Roman"/>
          <w:sz w:val="24"/>
          <w:szCs w:val="24"/>
        </w:rPr>
        <w:t>character – who are we, what do we stand for:</w:t>
      </w:r>
      <w:r w:rsidR="00DF4C92" w:rsidRPr="000B49D1">
        <w:rPr>
          <w:rFonts w:ascii="Times New Roman" w:hAnsi="Times New Roman" w:cs="Times New Roman"/>
          <w:sz w:val="24"/>
          <w:szCs w:val="24"/>
        </w:rPr>
        <w:t xml:space="preserve"> whether we</w:t>
      </w:r>
      <w:r w:rsidRPr="000B49D1">
        <w:rPr>
          <w:rFonts w:ascii="Times New Roman" w:hAnsi="Times New Roman" w:cs="Times New Roman"/>
          <w:sz w:val="24"/>
          <w:szCs w:val="24"/>
        </w:rPr>
        <w:t xml:space="preserve"> behave transparently and do wha</w:t>
      </w:r>
      <w:r w:rsidR="00DF4C92" w:rsidRPr="000B49D1">
        <w:rPr>
          <w:rFonts w:ascii="Times New Roman" w:hAnsi="Times New Roman" w:cs="Times New Roman"/>
          <w:sz w:val="24"/>
          <w:szCs w:val="24"/>
        </w:rPr>
        <w:t>t we say we will do.  All leadership theories</w:t>
      </w:r>
      <w:r w:rsidRPr="000B49D1">
        <w:rPr>
          <w:rFonts w:ascii="Times New Roman" w:hAnsi="Times New Roman" w:cs="Times New Roman"/>
          <w:sz w:val="24"/>
          <w:szCs w:val="24"/>
        </w:rPr>
        <w:t xml:space="preserve"> can appl</w:t>
      </w:r>
      <w:r w:rsidR="00DF4C92" w:rsidRPr="000B49D1">
        <w:rPr>
          <w:rFonts w:ascii="Times New Roman" w:hAnsi="Times New Roman" w:cs="Times New Roman"/>
          <w:sz w:val="24"/>
          <w:szCs w:val="24"/>
        </w:rPr>
        <w:t xml:space="preserve">y at various levels of a project and by raising </w:t>
      </w:r>
      <w:r w:rsidR="003E1DDE" w:rsidRPr="000B49D1">
        <w:rPr>
          <w:rFonts w:ascii="Times New Roman" w:hAnsi="Times New Roman" w:cs="Times New Roman"/>
          <w:sz w:val="24"/>
          <w:szCs w:val="24"/>
        </w:rPr>
        <w:t>awareness;</w:t>
      </w:r>
      <w:r w:rsidR="00DF4C92" w:rsidRPr="000B49D1">
        <w:rPr>
          <w:rFonts w:ascii="Times New Roman" w:hAnsi="Times New Roman" w:cs="Times New Roman"/>
          <w:sz w:val="24"/>
          <w:szCs w:val="24"/>
        </w:rPr>
        <w:t xml:space="preserve"> we can use these to our best advantage. </w:t>
      </w:r>
    </w:p>
    <w:p w14:paraId="65D03963" w14:textId="314E0C47" w:rsidR="003B1313" w:rsidRPr="000B49D1" w:rsidRDefault="00DF4C9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lastRenderedPageBreak/>
        <w:t>The success of a project is dependent on staff thriving and owning the process</w:t>
      </w:r>
      <w:sdt>
        <w:sdtPr>
          <w:rPr>
            <w:rFonts w:ascii="Times New Roman" w:hAnsi="Times New Roman" w:cs="Times New Roman"/>
            <w:sz w:val="24"/>
            <w:szCs w:val="24"/>
          </w:rPr>
          <w:id w:val="-309175603"/>
          <w:citation/>
        </w:sdtPr>
        <w:sdtContent>
          <w:r w:rsidR="003B1313" w:rsidRPr="000B49D1">
            <w:rPr>
              <w:rFonts w:ascii="Times New Roman" w:hAnsi="Times New Roman" w:cs="Times New Roman"/>
              <w:sz w:val="24"/>
              <w:szCs w:val="24"/>
            </w:rPr>
            <w:fldChar w:fldCharType="begin"/>
          </w:r>
          <w:r w:rsidR="003B1313" w:rsidRPr="000B49D1">
            <w:rPr>
              <w:rFonts w:ascii="Times New Roman" w:hAnsi="Times New Roman" w:cs="Times New Roman"/>
              <w:sz w:val="24"/>
              <w:szCs w:val="24"/>
            </w:rPr>
            <w:instrText xml:space="preserve"> CITATION Sil15 \l 2057 </w:instrText>
          </w:r>
          <w:r w:rsidR="003B1313"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 xml:space="preserve"> (Sillitoe, 2015)</w:t>
          </w:r>
          <w:r w:rsidR="003B1313"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If we engage with people, understand their drivers they will become more productive and more engaged.</w:t>
      </w:r>
    </w:p>
    <w:p w14:paraId="333C1693" w14:textId="77777777" w:rsidR="00DF4C92" w:rsidRPr="000B49D1" w:rsidRDefault="00DF4C9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My final thought on my style as a leader is:</w:t>
      </w:r>
    </w:p>
    <w:p w14:paraId="163B8E05" w14:textId="29D38904" w:rsidR="00CD4951" w:rsidRPr="000B49D1" w:rsidRDefault="00CD4951" w:rsidP="000B49D1">
      <w:pPr>
        <w:spacing w:line="480" w:lineRule="auto"/>
        <w:jc w:val="center"/>
        <w:rPr>
          <w:rFonts w:ascii="Times New Roman" w:hAnsi="Times New Roman" w:cs="Times New Roman"/>
          <w:i/>
          <w:sz w:val="24"/>
          <w:szCs w:val="24"/>
        </w:rPr>
      </w:pPr>
      <w:r w:rsidRPr="000B49D1">
        <w:rPr>
          <w:rFonts w:ascii="Times New Roman" w:hAnsi="Times New Roman" w:cs="Times New Roman"/>
          <w:i/>
          <w:sz w:val="24"/>
          <w:szCs w:val="24"/>
        </w:rPr>
        <w:t xml:space="preserve">“All you can ever do in life is do your best and enjoy it” </w:t>
      </w:r>
      <w:sdt>
        <w:sdtPr>
          <w:rPr>
            <w:rFonts w:ascii="Times New Roman" w:hAnsi="Times New Roman" w:cs="Times New Roman"/>
            <w:i/>
            <w:sz w:val="24"/>
            <w:szCs w:val="24"/>
          </w:rPr>
          <w:id w:val="56210177"/>
          <w:citation/>
        </w:sdtPr>
        <w:sdtContent>
          <w:r w:rsidRPr="000B49D1">
            <w:rPr>
              <w:rFonts w:ascii="Times New Roman" w:hAnsi="Times New Roman" w:cs="Times New Roman"/>
              <w:i/>
              <w:sz w:val="24"/>
              <w:szCs w:val="24"/>
            </w:rPr>
            <w:fldChar w:fldCharType="begin"/>
          </w:r>
          <w:r w:rsidRPr="000B49D1">
            <w:rPr>
              <w:rFonts w:ascii="Times New Roman" w:hAnsi="Times New Roman" w:cs="Times New Roman"/>
              <w:i/>
              <w:sz w:val="24"/>
              <w:szCs w:val="24"/>
            </w:rPr>
            <w:instrText xml:space="preserve"> CITATION Pet12 \l 2057 </w:instrText>
          </w:r>
          <w:r w:rsidRPr="000B49D1">
            <w:rPr>
              <w:rFonts w:ascii="Times New Roman" w:hAnsi="Times New Roman" w:cs="Times New Roman"/>
              <w:i/>
              <w:sz w:val="24"/>
              <w:szCs w:val="24"/>
            </w:rPr>
            <w:fldChar w:fldCharType="separate"/>
          </w:r>
          <w:r w:rsidR="00D137E7" w:rsidRPr="000B49D1">
            <w:rPr>
              <w:rFonts w:ascii="Times New Roman" w:hAnsi="Times New Roman" w:cs="Times New Roman"/>
              <w:i/>
              <w:noProof/>
              <w:sz w:val="24"/>
              <w:szCs w:val="24"/>
            </w:rPr>
            <w:t>(Peters, 2012)</w:t>
          </w:r>
          <w:r w:rsidRPr="000B49D1">
            <w:rPr>
              <w:rFonts w:ascii="Times New Roman" w:hAnsi="Times New Roman" w:cs="Times New Roman"/>
              <w:i/>
              <w:sz w:val="24"/>
              <w:szCs w:val="24"/>
            </w:rPr>
            <w:fldChar w:fldCharType="end"/>
          </w:r>
        </w:sdtContent>
      </w:sdt>
    </w:p>
    <w:p w14:paraId="6215BDF6" w14:textId="220CD45D" w:rsidR="00B82B7F" w:rsidRPr="000B49D1" w:rsidRDefault="00B82B7F" w:rsidP="000B49D1">
      <w:pPr>
        <w:pStyle w:val="Heading1"/>
        <w:numPr>
          <w:ilvl w:val="0"/>
          <w:numId w:val="1"/>
        </w:numPr>
        <w:spacing w:line="480" w:lineRule="auto"/>
        <w:jc w:val="both"/>
        <w:rPr>
          <w:rFonts w:ascii="Times New Roman" w:hAnsi="Times New Roman" w:cs="Times New Roman"/>
          <w:sz w:val="28"/>
          <w:szCs w:val="24"/>
        </w:rPr>
      </w:pPr>
      <w:bookmarkStart w:id="24" w:name="_Toc75188008"/>
      <w:r w:rsidRPr="000B49D1">
        <w:rPr>
          <w:rFonts w:ascii="Times New Roman" w:hAnsi="Times New Roman" w:cs="Times New Roman"/>
          <w:sz w:val="28"/>
          <w:szCs w:val="24"/>
        </w:rPr>
        <w:t>Action Plan</w:t>
      </w:r>
      <w:bookmarkEnd w:id="24"/>
    </w:p>
    <w:p w14:paraId="250EFB53" w14:textId="072380A5" w:rsidR="00CD4951" w:rsidRPr="000B49D1" w:rsidRDefault="005F7655"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In future, I will continue to learn and be “a sponge”.  I will engender a culture that allows me to be robust enough to take feedback.  I will do this by providing the</w:t>
      </w:r>
      <w:r w:rsidR="00BC4D4E" w:rsidRPr="000B49D1">
        <w:rPr>
          <w:rFonts w:ascii="Times New Roman" w:hAnsi="Times New Roman" w:cs="Times New Roman"/>
          <w:sz w:val="24"/>
          <w:szCs w:val="24"/>
        </w:rPr>
        <w:t xml:space="preserve"> psychologica</w:t>
      </w:r>
      <w:r w:rsidRPr="000B49D1">
        <w:rPr>
          <w:rFonts w:ascii="Times New Roman" w:hAnsi="Times New Roman" w:cs="Times New Roman"/>
          <w:sz w:val="24"/>
          <w:szCs w:val="24"/>
        </w:rPr>
        <w:t xml:space="preserve">l safety for staff to speak up and </w:t>
      </w:r>
      <w:r w:rsidR="00BC4D4E" w:rsidRPr="000B49D1">
        <w:rPr>
          <w:rFonts w:ascii="Times New Roman" w:hAnsi="Times New Roman" w:cs="Times New Roman"/>
          <w:sz w:val="24"/>
          <w:szCs w:val="24"/>
        </w:rPr>
        <w:t xml:space="preserve">be robust enough to hear what the staff have to say </w:t>
      </w:r>
      <w:sdt>
        <w:sdtPr>
          <w:rPr>
            <w:rFonts w:ascii="Times New Roman" w:hAnsi="Times New Roman" w:cs="Times New Roman"/>
            <w:sz w:val="24"/>
            <w:szCs w:val="24"/>
          </w:rPr>
          <w:id w:val="-1761294429"/>
          <w:citation/>
        </w:sdtPr>
        <w:sdtContent>
          <w:r w:rsidR="00BC4D4E" w:rsidRPr="000B49D1">
            <w:rPr>
              <w:rFonts w:ascii="Times New Roman" w:hAnsi="Times New Roman" w:cs="Times New Roman"/>
              <w:sz w:val="24"/>
              <w:szCs w:val="24"/>
            </w:rPr>
            <w:fldChar w:fldCharType="begin"/>
          </w:r>
          <w:r w:rsidR="00BC4D4E" w:rsidRPr="000B49D1">
            <w:rPr>
              <w:rFonts w:ascii="Times New Roman" w:hAnsi="Times New Roman" w:cs="Times New Roman"/>
              <w:sz w:val="24"/>
              <w:szCs w:val="24"/>
            </w:rPr>
            <w:instrText xml:space="preserve"> CITATION The20 \l 2057 </w:instrText>
          </w:r>
          <w:r w:rsidR="00BC4D4E"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(Theophille, 2020)</w:t>
          </w:r>
          <w:r w:rsidR="00BC4D4E"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w:t>
      </w:r>
    </w:p>
    <w:p w14:paraId="73A6056A" w14:textId="4FEE4221" w:rsidR="00B15486" w:rsidRPr="000B49D1" w:rsidRDefault="005F7655"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I need to consider when leading on a project of such personal importance, that I am resilient enough to not</w:t>
      </w:r>
      <w:r w:rsidR="00CD4951" w:rsidRPr="000B49D1">
        <w:rPr>
          <w:rFonts w:ascii="Times New Roman" w:hAnsi="Times New Roman" w:cs="Times New Roman"/>
          <w:sz w:val="24"/>
          <w:szCs w:val="24"/>
        </w:rPr>
        <w:t xml:space="preserve"> take things personally </w:t>
      </w:r>
      <w:sdt>
        <w:sdtPr>
          <w:rPr>
            <w:rFonts w:ascii="Times New Roman" w:hAnsi="Times New Roman" w:cs="Times New Roman"/>
            <w:sz w:val="24"/>
            <w:szCs w:val="24"/>
          </w:rPr>
          <w:id w:val="366422986"/>
          <w:citation/>
        </w:sdtPr>
        <w:sdtContent>
          <w:r w:rsidR="00CD4951" w:rsidRPr="000B49D1">
            <w:rPr>
              <w:rFonts w:ascii="Times New Roman" w:hAnsi="Times New Roman" w:cs="Times New Roman"/>
              <w:sz w:val="24"/>
              <w:szCs w:val="24"/>
            </w:rPr>
            <w:fldChar w:fldCharType="begin"/>
          </w:r>
          <w:r w:rsidR="00CD4951" w:rsidRPr="000B49D1">
            <w:rPr>
              <w:rFonts w:ascii="Times New Roman" w:hAnsi="Times New Roman" w:cs="Times New Roman"/>
              <w:sz w:val="24"/>
              <w:szCs w:val="24"/>
            </w:rPr>
            <w:instrText xml:space="preserve"> CITATION Imb20 \l 2057 </w:instrText>
          </w:r>
          <w:r w:rsidR="00CD4951" w:rsidRPr="000B49D1">
            <w:rPr>
              <w:rFonts w:ascii="Times New Roman" w:hAnsi="Times New Roman" w:cs="Times New Roman"/>
              <w:sz w:val="24"/>
              <w:szCs w:val="24"/>
            </w:rPr>
            <w:fldChar w:fldCharType="separate"/>
          </w:r>
          <w:r w:rsidR="00D137E7" w:rsidRPr="000B49D1">
            <w:rPr>
              <w:rFonts w:ascii="Times New Roman" w:hAnsi="Times New Roman" w:cs="Times New Roman"/>
              <w:noProof/>
              <w:sz w:val="24"/>
              <w:szCs w:val="24"/>
            </w:rPr>
            <w:t>(Imbo, 2020)</w:t>
          </w:r>
          <w:r w:rsidR="00CD4951"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 xml:space="preserve"> and that whilst it’s evident to most that I lead with passion, I need to be conscious to consider the realities that I am dealing with in line with my vision </w:t>
      </w:r>
      <w:sdt>
        <w:sdtPr>
          <w:rPr>
            <w:rFonts w:ascii="Times New Roman" w:hAnsi="Times New Roman" w:cs="Times New Roman"/>
            <w:sz w:val="24"/>
            <w:szCs w:val="24"/>
          </w:rPr>
          <w:id w:val="1762636527"/>
          <w:citation/>
        </w:sdtPr>
        <w:sdtContent>
          <w:r w:rsidRPr="000B49D1">
            <w:rPr>
              <w:rFonts w:ascii="Times New Roman" w:hAnsi="Times New Roman" w:cs="Times New Roman"/>
              <w:sz w:val="24"/>
              <w:szCs w:val="24"/>
            </w:rPr>
            <w:fldChar w:fldCharType="begin"/>
          </w:r>
          <w:r w:rsidRPr="000B49D1">
            <w:rPr>
              <w:rFonts w:ascii="Times New Roman" w:hAnsi="Times New Roman" w:cs="Times New Roman"/>
              <w:sz w:val="24"/>
              <w:szCs w:val="24"/>
            </w:rPr>
            <w:instrText xml:space="preserve">CITATION Gol04 \p 161 \l 2057 </w:instrText>
          </w:r>
          <w:r w:rsidRPr="000B49D1">
            <w:rPr>
              <w:rFonts w:ascii="Times New Roman" w:hAnsi="Times New Roman" w:cs="Times New Roman"/>
              <w:sz w:val="24"/>
              <w:szCs w:val="24"/>
            </w:rPr>
            <w:fldChar w:fldCharType="separate"/>
          </w:r>
          <w:r w:rsidRPr="000B49D1">
            <w:rPr>
              <w:rFonts w:ascii="Times New Roman" w:hAnsi="Times New Roman" w:cs="Times New Roman"/>
              <w:noProof/>
              <w:sz w:val="24"/>
              <w:szCs w:val="24"/>
            </w:rPr>
            <w:t>(Goleman, 1998, p. 161)</w:t>
          </w:r>
          <w:r w:rsidRPr="000B49D1">
            <w:rPr>
              <w:rFonts w:ascii="Times New Roman" w:hAnsi="Times New Roman" w:cs="Times New Roman"/>
              <w:sz w:val="24"/>
              <w:szCs w:val="24"/>
            </w:rPr>
            <w:fldChar w:fldCharType="end"/>
          </w:r>
        </w:sdtContent>
      </w:sdt>
      <w:r w:rsidRPr="000B49D1">
        <w:rPr>
          <w:rFonts w:ascii="Times New Roman" w:hAnsi="Times New Roman" w:cs="Times New Roman"/>
          <w:sz w:val="24"/>
          <w:szCs w:val="24"/>
        </w:rPr>
        <w:t>.</w:t>
      </w:r>
    </w:p>
    <w:p w14:paraId="54AEEBEE" w14:textId="004FA8F1" w:rsidR="00385D82" w:rsidRPr="000B49D1" w:rsidRDefault="00DF4C92" w:rsidP="000B49D1">
      <w:pPr>
        <w:spacing w:line="480" w:lineRule="auto"/>
        <w:jc w:val="both"/>
        <w:rPr>
          <w:rFonts w:ascii="Times New Roman" w:hAnsi="Times New Roman" w:cs="Times New Roman"/>
          <w:sz w:val="24"/>
          <w:szCs w:val="24"/>
        </w:rPr>
      </w:pPr>
      <w:r w:rsidRPr="000B49D1">
        <w:rPr>
          <w:rFonts w:ascii="Times New Roman" w:hAnsi="Times New Roman" w:cs="Times New Roman"/>
          <w:sz w:val="24"/>
          <w:szCs w:val="24"/>
        </w:rPr>
        <w:t>Johnson (</w:t>
      </w:r>
      <w:r w:rsidRPr="000B49D1">
        <w:rPr>
          <w:rFonts w:ascii="Times New Roman" w:hAnsi="Times New Roman" w:cs="Times New Roman"/>
          <w:noProof/>
          <w:sz w:val="24"/>
          <w:szCs w:val="24"/>
        </w:rPr>
        <w:t>How to Deal With Difficult People, 2018)</w:t>
      </w:r>
      <w:r w:rsidRPr="000B49D1">
        <w:rPr>
          <w:rFonts w:ascii="Times New Roman" w:hAnsi="Times New Roman" w:cs="Times New Roman"/>
          <w:noProof/>
          <w:sz w:val="24"/>
          <w:szCs w:val="24"/>
        </w:rPr>
        <w:t>, 11:40) says</w:t>
      </w:r>
      <w:r w:rsidRPr="000B49D1">
        <w:rPr>
          <w:rFonts w:ascii="Times New Roman" w:hAnsi="Times New Roman" w:cs="Times New Roman"/>
          <w:sz w:val="24"/>
          <w:szCs w:val="24"/>
        </w:rPr>
        <w:t xml:space="preserve"> </w:t>
      </w:r>
      <w:r w:rsidR="00385D82" w:rsidRPr="000B49D1">
        <w:rPr>
          <w:rFonts w:ascii="Times New Roman" w:hAnsi="Times New Roman" w:cs="Times New Roman"/>
          <w:sz w:val="24"/>
          <w:szCs w:val="24"/>
        </w:rPr>
        <w:t xml:space="preserve">“each of us is a difficult person for someone else” </w:t>
      </w:r>
      <w:r w:rsidRPr="000B49D1">
        <w:rPr>
          <w:rFonts w:ascii="Times New Roman" w:hAnsi="Times New Roman" w:cs="Times New Roman"/>
          <w:sz w:val="24"/>
          <w:szCs w:val="24"/>
        </w:rPr>
        <w:t>and need to be aware that I will be someone’s</w:t>
      </w:r>
      <w:r w:rsidR="00385D82" w:rsidRPr="000B49D1">
        <w:rPr>
          <w:rFonts w:ascii="Times New Roman" w:hAnsi="Times New Roman" w:cs="Times New Roman"/>
          <w:sz w:val="24"/>
          <w:szCs w:val="24"/>
        </w:rPr>
        <w:t xml:space="preserve"> best and worst leader – </w:t>
      </w:r>
      <w:r w:rsidRPr="000B49D1">
        <w:rPr>
          <w:rFonts w:ascii="Times New Roman" w:hAnsi="Times New Roman" w:cs="Times New Roman"/>
          <w:sz w:val="24"/>
          <w:szCs w:val="24"/>
        </w:rPr>
        <w:t>I need to be adaptive and</w:t>
      </w:r>
      <w:r w:rsidR="00385D82" w:rsidRPr="000B49D1">
        <w:rPr>
          <w:rFonts w:ascii="Times New Roman" w:hAnsi="Times New Roman" w:cs="Times New Roman"/>
          <w:sz w:val="24"/>
          <w:szCs w:val="24"/>
        </w:rPr>
        <w:t xml:space="preserve"> awar</w:t>
      </w:r>
      <w:r w:rsidRPr="000B49D1">
        <w:rPr>
          <w:rFonts w:ascii="Times New Roman" w:hAnsi="Times New Roman" w:cs="Times New Roman"/>
          <w:sz w:val="24"/>
          <w:szCs w:val="24"/>
        </w:rPr>
        <w:t xml:space="preserve">e enough to adapt to the needs of my team. </w:t>
      </w:r>
    </w:p>
    <w:p w14:paraId="4F5E688C" w14:textId="18D1CE34" w:rsidR="00550BE4" w:rsidRDefault="00550BE4">
      <w:pPr>
        <w:rPr>
          <w:rFonts w:ascii="Times New Roman" w:hAnsi="Times New Roman" w:cs="Times New Roman"/>
          <w:sz w:val="24"/>
          <w:szCs w:val="24"/>
        </w:rPr>
      </w:pPr>
      <w:r>
        <w:rPr>
          <w:rFonts w:ascii="Times New Roman" w:hAnsi="Times New Roman" w:cs="Times New Roman"/>
          <w:sz w:val="24"/>
          <w:szCs w:val="24"/>
        </w:rPr>
        <w:br w:type="page"/>
      </w:r>
    </w:p>
    <w:sdt>
      <w:sdtPr>
        <w:id w:val="-609827029"/>
        <w:docPartObj>
          <w:docPartGallery w:val="Bibliographies"/>
          <w:docPartUnique/>
        </w:docPartObj>
      </w:sdtPr>
      <w:sdtEndPr>
        <w:rPr>
          <w:rFonts w:asciiTheme="minorHAnsi" w:eastAsiaTheme="minorHAnsi" w:hAnsiTheme="minorHAnsi" w:cstheme="minorBidi"/>
          <w:color w:val="auto"/>
          <w:sz w:val="22"/>
          <w:szCs w:val="22"/>
        </w:rPr>
      </w:sdtEndPr>
      <w:sdtContent>
        <w:p w14:paraId="4B1E7BD5" w14:textId="73C5296F" w:rsidR="00550BE4" w:rsidRDefault="00550BE4">
          <w:pPr>
            <w:pStyle w:val="Heading1"/>
          </w:pPr>
          <w:r>
            <w:t>References</w:t>
          </w:r>
        </w:p>
        <w:sdt>
          <w:sdtPr>
            <w:id w:val="-573587230"/>
            <w:bibliography/>
          </w:sdtPr>
          <w:sdtContent>
            <w:p w14:paraId="68DE5F7A" w14:textId="77777777" w:rsidR="00550BE4" w:rsidRDefault="00550BE4" w:rsidP="00550BE4">
              <w:pPr>
                <w:pStyle w:val="Bibliography"/>
                <w:ind w:left="720" w:hanging="720"/>
                <w:rPr>
                  <w:noProof/>
                  <w:sz w:val="24"/>
                  <w:szCs w:val="24"/>
                </w:rPr>
              </w:pPr>
              <w:r>
                <w:fldChar w:fldCharType="begin"/>
              </w:r>
              <w:r>
                <w:instrText xml:space="preserve"> BIBLIOGRAPHY </w:instrText>
              </w:r>
              <w:r>
                <w:fldChar w:fldCharType="separate"/>
              </w:r>
              <w:r>
                <w:rPr>
                  <w:noProof/>
                </w:rPr>
                <w:t xml:space="preserve">Adair, J. (2009). </w:t>
              </w:r>
              <w:r>
                <w:rPr>
                  <w:i/>
                  <w:iCs/>
                  <w:noProof/>
                </w:rPr>
                <w:t>Effective Leadership: How to be a successful leader.</w:t>
              </w:r>
              <w:r>
                <w:rPr>
                  <w:noProof/>
                </w:rPr>
                <w:t xml:space="preserve"> London: Pan Books.</w:t>
              </w:r>
            </w:p>
            <w:p w14:paraId="3601AC34" w14:textId="77777777" w:rsidR="00550BE4" w:rsidRDefault="00550BE4" w:rsidP="00550BE4">
              <w:pPr>
                <w:pStyle w:val="Bibliography"/>
                <w:ind w:left="720" w:hanging="720"/>
                <w:rPr>
                  <w:noProof/>
                </w:rPr>
              </w:pPr>
              <w:r>
                <w:rPr>
                  <w:noProof/>
                </w:rPr>
                <w:t xml:space="preserve">Anderton, P. (2016, July 25). Great leadership comes down to only two rules. </w:t>
              </w:r>
              <w:r>
                <w:rPr>
                  <w:i/>
                  <w:iCs/>
                  <w:noProof/>
                </w:rPr>
                <w:t>TEDx Talks</w:t>
              </w:r>
              <w:r>
                <w:rPr>
                  <w:noProof/>
                </w:rPr>
                <w:t>. Derby: YouTube. Retrieved June 02, 2021, from https://youtu.be/oDsMlmfLjd4</w:t>
              </w:r>
            </w:p>
            <w:p w14:paraId="79381B68" w14:textId="77777777" w:rsidR="00550BE4" w:rsidRDefault="00550BE4" w:rsidP="00550BE4">
              <w:pPr>
                <w:pStyle w:val="Bibliography"/>
                <w:ind w:left="720" w:hanging="720"/>
                <w:rPr>
                  <w:noProof/>
                </w:rPr>
              </w:pPr>
              <w:r>
                <w:rPr>
                  <w:noProof/>
                </w:rPr>
                <w:t xml:space="preserve">Aruma, D., &amp; Hanachor, D. (2017, December). Abraham Maslow's Hierarchy of Needs and Assessment of Needs in Community Development. </w:t>
              </w:r>
              <w:r>
                <w:rPr>
                  <w:i/>
                  <w:iCs/>
                  <w:noProof/>
                </w:rPr>
                <w:t>International Journal of Development and Economic Sustainability, 5</w:t>
              </w:r>
              <w:r>
                <w:rPr>
                  <w:noProof/>
                </w:rPr>
                <w:t>(7), 15-27. Retrieved June 17, 2021, from https://www.eajournals.org/wp-content/uploads/Abraham-Maslow%E2%80%99s-Hierarchy-of-Needs-and-Assessment-of-Needs-in-Community-Development.pdf</w:t>
              </w:r>
            </w:p>
            <w:p w14:paraId="788060C9" w14:textId="77777777" w:rsidR="00550BE4" w:rsidRDefault="00550BE4" w:rsidP="00550BE4">
              <w:pPr>
                <w:pStyle w:val="Bibliography"/>
                <w:ind w:left="720" w:hanging="720"/>
                <w:rPr>
                  <w:noProof/>
                </w:rPr>
              </w:pPr>
              <w:r>
                <w:rPr>
                  <w:noProof/>
                </w:rPr>
                <w:t xml:space="preserve">Barak, A., Sutherland, A., Henstock, D., Young, J., Drover, P., Sykes, J., . . . Henderson, R. (2017, February). “Contagious Accountability”: A Global Multisite Randomized Controlled Trial on the Effect of Police Body-Worn Cameras on Citizens’ Complaints Against the Police. </w:t>
              </w:r>
              <w:r>
                <w:rPr>
                  <w:i/>
                  <w:iCs/>
                  <w:noProof/>
                </w:rPr>
                <w:t>Criminal Justice and Behaviour</w:t>
              </w:r>
              <w:r>
                <w:rPr>
                  <w:noProof/>
                </w:rPr>
                <w:t>, 293-316. doi:https://doi-org.ezproxy.uwtsd.ac.uk/10.1177/0093854816668218</w:t>
              </w:r>
            </w:p>
            <w:p w14:paraId="700DF089" w14:textId="77777777" w:rsidR="00550BE4" w:rsidRDefault="00550BE4" w:rsidP="00550BE4">
              <w:pPr>
                <w:pStyle w:val="Bibliography"/>
                <w:ind w:left="720" w:hanging="720"/>
                <w:rPr>
                  <w:noProof/>
                </w:rPr>
              </w:pPr>
              <w:r>
                <w:rPr>
                  <w:noProof/>
                </w:rPr>
                <w:t xml:space="preserve">Barzun, M., &amp; Amos, B. (2021, June 11). The Power of Giving Away Power. </w:t>
              </w:r>
              <w:r>
                <w:rPr>
                  <w:i/>
                  <w:iCs/>
                  <w:noProof/>
                </w:rPr>
                <w:t>BBC Woman's Hour</w:t>
              </w:r>
              <w:r>
                <w:rPr>
                  <w:noProof/>
                </w:rPr>
                <w:t>. BBC. Retrieved June 11, 2021, from https://www.bbc.co.uk/sounds/play/m000wts0#p09lg4st/The_power_of_giving_away_power</w:t>
              </w:r>
            </w:p>
            <w:p w14:paraId="61D198CD" w14:textId="77777777" w:rsidR="00550BE4" w:rsidRDefault="00550BE4" w:rsidP="00550BE4">
              <w:pPr>
                <w:pStyle w:val="Bibliography"/>
                <w:ind w:left="720" w:hanging="720"/>
                <w:rPr>
                  <w:noProof/>
                </w:rPr>
              </w:pPr>
              <w:r>
                <w:rPr>
                  <w:noProof/>
                </w:rPr>
                <w:t xml:space="preserve">Beech, N., Gulledge, E., &amp; Stewart, D. (2015). Change Leadership - The Application of Alternative Models in Structural Policing Changes. In J. Fleming, </w:t>
              </w:r>
              <w:r>
                <w:rPr>
                  <w:i/>
                  <w:iCs/>
                  <w:noProof/>
                </w:rPr>
                <w:t>Police Leadership: Rising to the Top</w:t>
              </w:r>
              <w:r>
                <w:rPr>
                  <w:noProof/>
                </w:rPr>
                <w:t xml:space="preserve"> (pp. 257-274). Oxford University Press.</w:t>
              </w:r>
            </w:p>
            <w:p w14:paraId="40DFD301" w14:textId="77777777" w:rsidR="00550BE4" w:rsidRDefault="00550BE4" w:rsidP="00550BE4">
              <w:pPr>
                <w:pStyle w:val="Bibliography"/>
                <w:ind w:left="720" w:hanging="720"/>
                <w:rPr>
                  <w:noProof/>
                </w:rPr>
              </w:pPr>
              <w:r>
                <w:rPr>
                  <w:noProof/>
                </w:rPr>
                <w:t xml:space="preserve">Bonebright, D. A. (2010, February). 40 years of storming: a historical review of Tuckman's model of small group development. </w:t>
              </w:r>
              <w:r>
                <w:rPr>
                  <w:i/>
                  <w:iCs/>
                  <w:noProof/>
                </w:rPr>
                <w:t>Human Resource Development International, 13</w:t>
              </w:r>
              <w:r>
                <w:rPr>
                  <w:noProof/>
                </w:rPr>
                <w:t>(1), 111-120. doi:10.1080/13678861003589099</w:t>
              </w:r>
            </w:p>
            <w:p w14:paraId="65AEA1BB" w14:textId="77777777" w:rsidR="00550BE4" w:rsidRDefault="00550BE4" w:rsidP="00550BE4">
              <w:pPr>
                <w:pStyle w:val="Bibliography"/>
                <w:ind w:left="720" w:hanging="720"/>
                <w:rPr>
                  <w:noProof/>
                </w:rPr>
              </w:pPr>
              <w:r>
                <w:rPr>
                  <w:noProof/>
                </w:rPr>
                <w:t xml:space="preserve">Buchanan, D. A., &amp; Huczynski, A. A. (2019). </w:t>
              </w:r>
              <w:r>
                <w:rPr>
                  <w:i/>
                  <w:iCs/>
                  <w:noProof/>
                </w:rPr>
                <w:t>Organizational Behaviour</w:t>
              </w:r>
              <w:r>
                <w:rPr>
                  <w:noProof/>
                </w:rPr>
                <w:t xml:space="preserve"> (10th ed.). Harlow: Pearson Education.</w:t>
              </w:r>
            </w:p>
            <w:p w14:paraId="777F7100" w14:textId="77777777" w:rsidR="00550BE4" w:rsidRDefault="00550BE4" w:rsidP="00550BE4">
              <w:pPr>
                <w:pStyle w:val="Bibliography"/>
                <w:ind w:left="720" w:hanging="720"/>
                <w:rPr>
                  <w:noProof/>
                </w:rPr>
              </w:pPr>
              <w:r>
                <w:rPr>
                  <w:noProof/>
                </w:rPr>
                <w:t xml:space="preserve">Campbell, I., &amp; Colover, S. (2020, July). </w:t>
              </w:r>
              <w:r>
                <w:rPr>
                  <w:i/>
                  <w:iCs/>
                  <w:noProof/>
                </w:rPr>
                <w:t>Direct Entry Superintendent Programme: Five-Year Evaluation Report 2014-2019.</w:t>
              </w:r>
              <w:r>
                <w:rPr>
                  <w:noProof/>
                </w:rPr>
                <w:t xml:space="preserve"> Retrieved from Royal College of Policing: https://whatworks.college.police.uk/Research/Documents/DE-Superintendent-programme-evaluation.pdf</w:t>
              </w:r>
            </w:p>
            <w:p w14:paraId="6F1F06AE" w14:textId="77777777" w:rsidR="00550BE4" w:rsidRDefault="00550BE4" w:rsidP="00550BE4">
              <w:pPr>
                <w:pStyle w:val="Bibliography"/>
                <w:ind w:left="720" w:hanging="720"/>
                <w:rPr>
                  <w:noProof/>
                </w:rPr>
              </w:pPr>
              <w:r>
                <w:rPr>
                  <w:noProof/>
                </w:rPr>
                <w:t xml:space="preserve">Clark, D. (2021). </w:t>
              </w:r>
              <w:r>
                <w:rPr>
                  <w:i/>
                  <w:iCs/>
                  <w:noProof/>
                </w:rPr>
                <w:t>Gender distribution of police officers in England and Wales as of 2020, by rank</w:t>
              </w:r>
              <w:r>
                <w:rPr>
                  <w:noProof/>
                </w:rPr>
                <w:t>. Retrieved June 17, 2021, from Statista: https://www.statista.com/statistics/382525/share-of-police-officers-in-england-and-wales-gender-rank/</w:t>
              </w:r>
            </w:p>
            <w:p w14:paraId="145040D1" w14:textId="77777777" w:rsidR="00550BE4" w:rsidRDefault="00550BE4" w:rsidP="00550BE4">
              <w:pPr>
                <w:pStyle w:val="Bibliography"/>
                <w:ind w:left="720" w:hanging="720"/>
                <w:rPr>
                  <w:noProof/>
                </w:rPr>
              </w:pPr>
              <w:r>
                <w:rPr>
                  <w:noProof/>
                </w:rPr>
                <w:t xml:space="preserve">College of Policing. (2017). </w:t>
              </w:r>
              <w:r>
                <w:rPr>
                  <w:i/>
                  <w:iCs/>
                  <w:noProof/>
                </w:rPr>
                <w:t>Guiding Principles for Organisational Leadership.</w:t>
              </w:r>
              <w:r>
                <w:rPr>
                  <w:noProof/>
                </w:rPr>
                <w:t xml:space="preserve"> Retrieved from college.police.uk</w:t>
              </w:r>
            </w:p>
            <w:p w14:paraId="65D3524A" w14:textId="77777777" w:rsidR="00550BE4" w:rsidRDefault="00550BE4" w:rsidP="00550BE4">
              <w:pPr>
                <w:pStyle w:val="Bibliography"/>
                <w:ind w:left="720" w:hanging="720"/>
                <w:rPr>
                  <w:noProof/>
                </w:rPr>
              </w:pPr>
              <w:r>
                <w:rPr>
                  <w:noProof/>
                </w:rPr>
                <w:t xml:space="preserve">College of Policing. (2021). </w:t>
              </w:r>
              <w:r>
                <w:rPr>
                  <w:i/>
                  <w:iCs/>
                  <w:noProof/>
                </w:rPr>
                <w:t>What is Evidence Based Policing</w:t>
              </w:r>
              <w:r>
                <w:rPr>
                  <w:noProof/>
                </w:rPr>
                <w:t>. Retrieved June 03, 2021, from https://whatworks.college.police.uk/About/Pages/What-is-EBP.aspx</w:t>
              </w:r>
            </w:p>
            <w:p w14:paraId="7708BBD8" w14:textId="77777777" w:rsidR="00550BE4" w:rsidRDefault="00550BE4" w:rsidP="00550BE4">
              <w:pPr>
                <w:pStyle w:val="Bibliography"/>
                <w:ind w:left="720" w:hanging="720"/>
                <w:rPr>
                  <w:noProof/>
                </w:rPr>
              </w:pPr>
              <w:r>
                <w:rPr>
                  <w:noProof/>
                </w:rPr>
                <w:t xml:space="preserve">Committee on Standards in Public Life. (1995, May 31). </w:t>
              </w:r>
              <w:r>
                <w:rPr>
                  <w:i/>
                  <w:iCs/>
                  <w:noProof/>
                </w:rPr>
                <w:t>The Seven Principles of Public Life</w:t>
              </w:r>
              <w:r>
                <w:rPr>
                  <w:noProof/>
                </w:rPr>
                <w:t>. Retrieved March 17, 2021, from https://www.gov.uk/government/publications/the-7-principles-of-public-life/the-7-principles-of-public-life--2</w:t>
              </w:r>
            </w:p>
            <w:p w14:paraId="251B3AF1" w14:textId="77777777" w:rsidR="00550BE4" w:rsidRDefault="00550BE4" w:rsidP="00550BE4">
              <w:pPr>
                <w:pStyle w:val="Bibliography"/>
                <w:ind w:left="720" w:hanging="720"/>
                <w:rPr>
                  <w:noProof/>
                </w:rPr>
              </w:pPr>
              <w:r>
                <w:rPr>
                  <w:noProof/>
                </w:rPr>
                <w:t xml:space="preserve">Corbett, C., &amp; Carmlau, I. (2006, November 01). Gender differences in responses to speed cameras: Typology findings and implications for road safety. </w:t>
              </w:r>
              <w:r>
                <w:rPr>
                  <w:i/>
                  <w:iCs/>
                  <w:noProof/>
                </w:rPr>
                <w:t>Criminology &amp; Criminal Justice, 6</w:t>
              </w:r>
              <w:r>
                <w:rPr>
                  <w:noProof/>
                </w:rPr>
                <w:t>(4), 411-433. doi:10.1177/1748895806068578</w:t>
              </w:r>
            </w:p>
            <w:p w14:paraId="20B0F191" w14:textId="77777777" w:rsidR="00550BE4" w:rsidRDefault="00550BE4" w:rsidP="00550BE4">
              <w:pPr>
                <w:pStyle w:val="Bibliography"/>
                <w:ind w:left="720" w:hanging="720"/>
                <w:rPr>
                  <w:noProof/>
                </w:rPr>
              </w:pPr>
              <w:r>
                <w:rPr>
                  <w:noProof/>
                </w:rPr>
                <w:t xml:space="preserve">Crawford, A., &amp; Cunningham, M. (2015). Working in Partnership - The Challenges of Working across Organizational Boundaries, Cultures, and Practices. In J. Fleming, </w:t>
              </w:r>
              <w:r>
                <w:rPr>
                  <w:i/>
                  <w:iCs/>
                  <w:noProof/>
                </w:rPr>
                <w:t>Police Leadership: Rising to the Top</w:t>
              </w:r>
              <w:r>
                <w:rPr>
                  <w:noProof/>
                </w:rPr>
                <w:t xml:space="preserve"> (1 ed., pp. 71-94). Oxford: Oxford University Press.</w:t>
              </w:r>
            </w:p>
            <w:p w14:paraId="3F2FFC20" w14:textId="77777777" w:rsidR="00550BE4" w:rsidRDefault="00550BE4" w:rsidP="00550BE4">
              <w:pPr>
                <w:pStyle w:val="Bibliography"/>
                <w:ind w:left="720" w:hanging="720"/>
                <w:rPr>
                  <w:noProof/>
                </w:rPr>
              </w:pPr>
              <w:r>
                <w:rPr>
                  <w:noProof/>
                </w:rPr>
                <w:t xml:space="preserve">Crawford, M., Kydd, L., Riches, C., &amp; Adair, J. (1997). Effective Teambuilding. </w:t>
              </w:r>
              <w:r>
                <w:rPr>
                  <w:i/>
                  <w:iCs/>
                  <w:noProof/>
                </w:rPr>
                <w:t>Leadership and Teams in Educational Management</w:t>
              </w:r>
              <w:r>
                <w:rPr>
                  <w:noProof/>
                </w:rPr>
                <w:t>, pp. 179-188. Retrieved from https://contentstore-cla-co-uk.ezproxy.uwtsd.ac.uk/EReader/Index?guid=7a887d63-a0b8-eb11-a7ad-281878520b25&amp;pcid=1357804&amp;t=eyJhbGciOiJIUzI1NiIsInR5cCI6IkpXVCJ9.eyJqdGkiOiI4ODQ3ZDM1NC03OTAwLTRhMmUtYjhhMi0wNjg1M2MwZjc0YjUiLCJuYmYiOjE2MjI3MjcxNTYsImV4cCI6MTYy</w:t>
              </w:r>
            </w:p>
            <w:p w14:paraId="2EE83729" w14:textId="77777777" w:rsidR="00550BE4" w:rsidRDefault="00550BE4" w:rsidP="00550BE4">
              <w:pPr>
                <w:pStyle w:val="Bibliography"/>
                <w:ind w:left="720" w:hanging="720"/>
                <w:rPr>
                  <w:noProof/>
                </w:rPr>
              </w:pPr>
              <w:r>
                <w:rPr>
                  <w:noProof/>
                </w:rPr>
                <w:t xml:space="preserve">Department for Transport. (2007, January 31). </w:t>
              </w:r>
              <w:r>
                <w:rPr>
                  <w:i/>
                  <w:iCs/>
                  <w:noProof/>
                </w:rPr>
                <w:t>DfT Circular 01/2007: Use of Speed and Red-Light Cameras for Traffic Enforcement: Guidance on Deployment, Visibility and Signing.</w:t>
              </w:r>
              <w:r>
                <w:rPr>
                  <w:noProof/>
                </w:rPr>
                <w:t xml:space="preserve"> Retrieved from www.gov.uk: https://assets.publishing.service.gov.uk/government/uploads/system/uploads/attachment_data/file/465165/dft-circular-0107.pdf</w:t>
              </w:r>
            </w:p>
            <w:p w14:paraId="1D98EA13" w14:textId="77777777" w:rsidR="00550BE4" w:rsidRDefault="00550BE4" w:rsidP="00550BE4">
              <w:pPr>
                <w:pStyle w:val="Bibliography"/>
                <w:ind w:left="720" w:hanging="720"/>
                <w:rPr>
                  <w:noProof/>
                </w:rPr>
              </w:pPr>
              <w:r>
                <w:rPr>
                  <w:noProof/>
                </w:rPr>
                <w:t xml:space="preserve">Department for Transport. (2018, November). </w:t>
              </w:r>
              <w:r>
                <w:rPr>
                  <w:i/>
                  <w:iCs/>
                  <w:noProof/>
                </w:rPr>
                <w:t>Cycling and Walking Investment Strategy: Safety Review</w:t>
              </w:r>
              <w:r>
                <w:rPr>
                  <w:noProof/>
                </w:rPr>
                <w:t>. Retrieved June 17, 2021, from Government Response to Call for Evidence: https://assets.publishing.service.gov.uk/government/uploads/system/uploads/attachment_data/file/758519/cycling-walking-investment-strategy-safety-review.pdf</w:t>
              </w:r>
            </w:p>
            <w:p w14:paraId="0E58AE00" w14:textId="77777777" w:rsidR="00550BE4" w:rsidRDefault="00550BE4" w:rsidP="00550BE4">
              <w:pPr>
                <w:pStyle w:val="Bibliography"/>
                <w:ind w:left="720" w:hanging="720"/>
                <w:rPr>
                  <w:noProof/>
                </w:rPr>
              </w:pPr>
              <w:r>
                <w:rPr>
                  <w:noProof/>
                </w:rPr>
                <w:t xml:space="preserve">Dodd, V., &amp; Stratton, A. (2011, August 14). </w:t>
              </w:r>
              <w:r>
                <w:rPr>
                  <w:i/>
                  <w:iCs/>
                  <w:noProof/>
                </w:rPr>
                <w:t>Bill Bratton says he can lead police out of 'crisis' despite budget cuts.</w:t>
              </w:r>
              <w:r>
                <w:rPr>
                  <w:noProof/>
                </w:rPr>
                <w:t xml:space="preserve"> Retrieved June 02, 2021, from The Guardian: https://www.theguardian.com/uk/2011/aug/14/bill-bratton-police-crisis-cuts</w:t>
              </w:r>
            </w:p>
            <w:p w14:paraId="7B17FA55" w14:textId="77777777" w:rsidR="00550BE4" w:rsidRDefault="00550BE4" w:rsidP="00550BE4">
              <w:pPr>
                <w:pStyle w:val="Bibliography"/>
                <w:ind w:left="720" w:hanging="720"/>
                <w:rPr>
                  <w:noProof/>
                </w:rPr>
              </w:pPr>
              <w:r>
                <w:rPr>
                  <w:noProof/>
                </w:rPr>
                <w:t xml:space="preserve">Dunn, E. (2021, May 12). </w:t>
              </w:r>
              <w:r>
                <w:rPr>
                  <w:i/>
                  <w:iCs/>
                  <w:noProof/>
                </w:rPr>
                <w:t>The Power of Two and Other Leadership tricks.</w:t>
              </w:r>
              <w:r>
                <w:rPr>
                  <w:noProof/>
                </w:rPr>
                <w:t xml:space="preserve"> Retrieved June 03, 2021, from The Times: https://www.thetimes.co.uk/article/the-power-of-two-and-other-leadership-tricks-7bwrgr55c</w:t>
              </w:r>
            </w:p>
            <w:p w14:paraId="61EB81E4" w14:textId="77777777" w:rsidR="00550BE4" w:rsidRDefault="00550BE4" w:rsidP="00550BE4">
              <w:pPr>
                <w:pStyle w:val="Bibliography"/>
                <w:ind w:left="720" w:hanging="720"/>
                <w:rPr>
                  <w:noProof/>
                </w:rPr>
              </w:pPr>
              <w:r>
                <w:rPr>
                  <w:noProof/>
                </w:rPr>
                <w:t xml:space="preserve">Falzon, T. R. (2015). </w:t>
              </w:r>
              <w:r>
                <w:rPr>
                  <w:i/>
                  <w:iCs/>
                  <w:noProof/>
                </w:rPr>
                <w:t>THE SERVANT LEADERSHIP OF NELSON MANDELA: A CASE STUDY.</w:t>
              </w:r>
              <w:r>
                <w:rPr>
                  <w:noProof/>
                </w:rPr>
                <w:t xml:space="preserve"> Pepperdine University. Ann Arbor: Dissertation Abstracts International. Retrieved from https://www-proquest-com.ezproxy.uwtsd.ac.uk/dissertations-theses/servant-leadership-nelson-mandela-case-study/docview/1668381599/se-2?accountid=130472</w:t>
              </w:r>
            </w:p>
            <w:p w14:paraId="22E30124" w14:textId="77777777" w:rsidR="00550BE4" w:rsidRDefault="00550BE4" w:rsidP="00550BE4">
              <w:pPr>
                <w:pStyle w:val="Bibliography"/>
                <w:ind w:left="720" w:hanging="720"/>
                <w:rPr>
                  <w:noProof/>
                </w:rPr>
              </w:pPr>
              <w:r>
                <w:rPr>
                  <w:noProof/>
                </w:rPr>
                <w:t xml:space="preserve">Fylan, D. (2017, April). </w:t>
              </w:r>
              <w:r>
                <w:rPr>
                  <w:i/>
                  <w:iCs/>
                  <w:noProof/>
                </w:rPr>
                <w:t>RAC Foundation.</w:t>
              </w:r>
              <w:r>
                <w:rPr>
                  <w:noProof/>
                </w:rPr>
                <w:t xml:space="preserve"> Retrieved from Using Behaviour Change Techniques: Guidance for the Road Safety Community: https://www.racfoundation.org/assets/rac_foundation/content/downloadables/Using_behaviour_change_techniques_Guidance_for_the_road_safety_community.pdf</w:t>
              </w:r>
            </w:p>
            <w:p w14:paraId="79AF7879" w14:textId="77777777" w:rsidR="00550BE4" w:rsidRDefault="00550BE4" w:rsidP="00550BE4">
              <w:pPr>
                <w:pStyle w:val="Bibliography"/>
                <w:ind w:left="720" w:hanging="720"/>
                <w:rPr>
                  <w:noProof/>
                </w:rPr>
              </w:pPr>
              <w:r>
                <w:rPr>
                  <w:noProof/>
                </w:rPr>
                <w:t xml:space="preserve">Garcia Godall, G. (2018, December 17). How Emotional Intelligence Makes Leaders More Impactful. </w:t>
              </w:r>
              <w:r>
                <w:rPr>
                  <w:i/>
                  <w:iCs/>
                  <w:noProof/>
                </w:rPr>
                <w:t>TEDx</w:t>
              </w:r>
              <w:r>
                <w:rPr>
                  <w:noProof/>
                </w:rPr>
                <w:t>. Barcelona. Retrieved June 02, 2021, from https://youtu.be/BAdeFHlhKi4</w:t>
              </w:r>
            </w:p>
            <w:p w14:paraId="5BADB536" w14:textId="77777777" w:rsidR="00550BE4" w:rsidRDefault="00550BE4" w:rsidP="00550BE4">
              <w:pPr>
                <w:pStyle w:val="Bibliography"/>
                <w:ind w:left="720" w:hanging="720"/>
                <w:rPr>
                  <w:noProof/>
                </w:rPr>
              </w:pPr>
              <w:r>
                <w:rPr>
                  <w:noProof/>
                </w:rPr>
                <w:t xml:space="preserve">Giuliani, R. W. (2002). </w:t>
              </w:r>
              <w:r>
                <w:rPr>
                  <w:i/>
                  <w:iCs/>
                  <w:noProof/>
                </w:rPr>
                <w:t>Leadership</w:t>
              </w:r>
              <w:r>
                <w:rPr>
                  <w:noProof/>
                </w:rPr>
                <w:t xml:space="preserve"> (2nd ed.). London: Sphere An Imprint of Little Brown Book Group.</w:t>
              </w:r>
            </w:p>
            <w:p w14:paraId="320DD12E" w14:textId="77777777" w:rsidR="00550BE4" w:rsidRDefault="00550BE4" w:rsidP="00550BE4">
              <w:pPr>
                <w:pStyle w:val="Bibliography"/>
                <w:ind w:left="720" w:hanging="720"/>
                <w:rPr>
                  <w:noProof/>
                </w:rPr>
              </w:pPr>
              <w:r>
                <w:rPr>
                  <w:noProof/>
                </w:rPr>
                <w:t xml:space="preserve">Goleman, D. (1998, Nov/Dec). What Makes a Leader? </w:t>
              </w:r>
              <w:r>
                <w:rPr>
                  <w:i/>
                  <w:iCs/>
                  <w:noProof/>
                </w:rPr>
                <w:t>Harvard Business Review</w:t>
              </w:r>
              <w:r>
                <w:rPr>
                  <w:noProof/>
                </w:rPr>
                <w:t>, pp. 93-102. Retrieved June 03, 2021</w:t>
              </w:r>
            </w:p>
            <w:p w14:paraId="571E8F27" w14:textId="77777777" w:rsidR="00550BE4" w:rsidRDefault="00550BE4" w:rsidP="00550BE4">
              <w:pPr>
                <w:pStyle w:val="Bibliography"/>
                <w:ind w:left="720" w:hanging="720"/>
                <w:rPr>
                  <w:noProof/>
                </w:rPr>
              </w:pPr>
              <w:r>
                <w:rPr>
                  <w:noProof/>
                </w:rPr>
                <w:t xml:space="preserve">GoSafe. (2020, April 1). </w:t>
              </w:r>
              <w:r>
                <w:rPr>
                  <w:i/>
                  <w:iCs/>
                  <w:noProof/>
                </w:rPr>
                <w:t>Business Plan 2020/21.</w:t>
              </w:r>
              <w:r>
                <w:rPr>
                  <w:noProof/>
                </w:rPr>
                <w:t xml:space="preserve"> Retrieved June 17, 2021, from https://gosafe.org/media/1946480/business-plan-2020-2021.pdf</w:t>
              </w:r>
            </w:p>
            <w:p w14:paraId="4A66A2E9" w14:textId="77777777" w:rsidR="00550BE4" w:rsidRDefault="00550BE4" w:rsidP="00550BE4">
              <w:pPr>
                <w:pStyle w:val="Bibliography"/>
                <w:ind w:left="720" w:hanging="720"/>
                <w:rPr>
                  <w:noProof/>
                </w:rPr>
              </w:pPr>
              <w:r>
                <w:rPr>
                  <w:noProof/>
                </w:rPr>
                <w:t>Grant, A. (2021, April). What frogs in hot water can teach us about thinking again. Retrieved May 03, 2021, from https://www.ted.com/talks/adam_grant_what_frogs_in_hot_water_can_teach_us_about_thinking_again?utm_campaign=tedspread&amp;utm_medium=referral&amp;utm_source=tedcomshare</w:t>
              </w:r>
            </w:p>
            <w:p w14:paraId="5E849305" w14:textId="77777777" w:rsidR="00550BE4" w:rsidRDefault="00550BE4" w:rsidP="00550BE4">
              <w:pPr>
                <w:pStyle w:val="Bibliography"/>
                <w:ind w:left="720" w:hanging="720"/>
                <w:rPr>
                  <w:noProof/>
                </w:rPr>
              </w:pPr>
              <w:r>
                <w:rPr>
                  <w:noProof/>
                </w:rPr>
                <w:t>Hayes, L. (2015, January 16). Transforming transformational leadership. Retrieved May 01, 2021, from https://www.youtube.com/watch?v=n3sEybeRzZI</w:t>
              </w:r>
            </w:p>
            <w:p w14:paraId="1F090082" w14:textId="77777777" w:rsidR="00550BE4" w:rsidRDefault="00550BE4" w:rsidP="00550BE4">
              <w:pPr>
                <w:pStyle w:val="Bibliography"/>
                <w:ind w:left="720" w:hanging="720"/>
                <w:rPr>
                  <w:noProof/>
                </w:rPr>
              </w:pPr>
              <w:r>
                <w:rPr>
                  <w:noProof/>
                </w:rPr>
                <w:t xml:space="preserve">Hazelton, S. (2013). </w:t>
              </w:r>
              <w:r>
                <w:rPr>
                  <w:i/>
                  <w:iCs/>
                  <w:noProof/>
                </w:rPr>
                <w:t>Great Days at Work : How Positive Psychology Can Transform Your Working Life.</w:t>
              </w:r>
              <w:r>
                <w:rPr>
                  <w:noProof/>
                </w:rPr>
                <w:t xml:space="preserve"> London: Kogan Page Ltd. Retrieved June 02, 2021, from https://www-proquest-com.ezproxy.uwtsd.ac.uk/books/chapter-11-high-performing-teams/docview/1812571490/se-2?accountid=130472</w:t>
              </w:r>
            </w:p>
            <w:p w14:paraId="37653EF6" w14:textId="77777777" w:rsidR="00550BE4" w:rsidRDefault="00550BE4" w:rsidP="00550BE4">
              <w:pPr>
                <w:pStyle w:val="Bibliography"/>
                <w:ind w:left="720" w:hanging="720"/>
                <w:rPr>
                  <w:noProof/>
                </w:rPr>
              </w:pPr>
              <w:r>
                <w:rPr>
                  <w:noProof/>
                </w:rPr>
                <w:t xml:space="preserve">Hersey, P., Blanchard, K. H., &amp; Johnson, D. E. (2001). </w:t>
              </w:r>
              <w:r>
                <w:rPr>
                  <w:i/>
                  <w:iCs/>
                  <w:noProof/>
                </w:rPr>
                <w:t>Management of Organizational Behaviour</w:t>
              </w:r>
              <w:r>
                <w:rPr>
                  <w:noProof/>
                </w:rPr>
                <w:t xml:space="preserve"> (Eighth ed.). New Jersey: Prentice Hall.</w:t>
              </w:r>
            </w:p>
            <w:p w14:paraId="422D4500" w14:textId="77777777" w:rsidR="00550BE4" w:rsidRDefault="00550BE4" w:rsidP="00550BE4">
              <w:pPr>
                <w:pStyle w:val="Bibliography"/>
                <w:ind w:left="720" w:hanging="720"/>
                <w:rPr>
                  <w:noProof/>
                </w:rPr>
              </w:pPr>
              <w:r>
                <w:rPr>
                  <w:noProof/>
                </w:rPr>
                <w:t xml:space="preserve">Higgs, M. (2003, August 01). How can we make sense of leadership in the 21st century? </w:t>
              </w:r>
              <w:r>
                <w:rPr>
                  <w:i/>
                  <w:iCs/>
                  <w:noProof/>
                </w:rPr>
                <w:t>Leadership &amp; Organization Development Journal, 24</w:t>
              </w:r>
              <w:r>
                <w:rPr>
                  <w:noProof/>
                </w:rPr>
                <w:t>(5), 273-284. doi:10.1108/01437730310485798</w:t>
              </w:r>
            </w:p>
            <w:p w14:paraId="5DBCDE79" w14:textId="77777777" w:rsidR="00550BE4" w:rsidRDefault="00550BE4" w:rsidP="00550BE4">
              <w:pPr>
                <w:pStyle w:val="Bibliography"/>
                <w:ind w:left="720" w:hanging="720"/>
                <w:rPr>
                  <w:noProof/>
                </w:rPr>
              </w:pPr>
              <w:r>
                <w:rPr>
                  <w:noProof/>
                </w:rPr>
                <w:t xml:space="preserve">HMICFRS. (2020, July 15). </w:t>
              </w:r>
              <w:r>
                <w:rPr>
                  <w:i/>
                  <w:iCs/>
                  <w:noProof/>
                </w:rPr>
                <w:t>Roads Policing: Not optional - An inspection of roads policing in England and Wales.</w:t>
              </w:r>
              <w:r>
                <w:rPr>
                  <w:noProof/>
                </w:rPr>
                <w:t xml:space="preserve"> Retrieved June 17, 2020, from Justice Inspectorates: https://www.justiceinspectorates.gov.uk/hmicfrs/publications/not-optional-an-inspection-of-roads-policing-in-england-and-wales/</w:t>
              </w:r>
            </w:p>
            <w:p w14:paraId="31AFC11E" w14:textId="77777777" w:rsidR="00550BE4" w:rsidRDefault="00550BE4" w:rsidP="00550BE4">
              <w:pPr>
                <w:pStyle w:val="Bibliography"/>
                <w:ind w:left="720" w:hanging="720"/>
                <w:rPr>
                  <w:noProof/>
                </w:rPr>
              </w:pPr>
              <w:r>
                <w:rPr>
                  <w:noProof/>
                </w:rPr>
                <w:t xml:space="preserve">Hoggett, J., Redford, P., Toher, D., &amp; White , P. (2019, March 19). Challenges for Police Leadership: Identity, Experience, Legitimacy and Direct Entry. </w:t>
              </w:r>
              <w:r>
                <w:rPr>
                  <w:i/>
                  <w:iCs/>
                  <w:noProof/>
                </w:rPr>
                <w:t>Journal of Police and Criminal Psychology volume, 34</w:t>
              </w:r>
              <w:r>
                <w:rPr>
                  <w:noProof/>
                </w:rPr>
                <w:t>, 145-155. doi:https://doi.org/10.1007/s11896-018-9264-2</w:t>
              </w:r>
            </w:p>
            <w:p w14:paraId="3E906AB9" w14:textId="77777777" w:rsidR="00550BE4" w:rsidRDefault="00550BE4" w:rsidP="00550BE4">
              <w:pPr>
                <w:pStyle w:val="Bibliography"/>
                <w:ind w:left="720" w:hanging="720"/>
                <w:rPr>
                  <w:noProof/>
                </w:rPr>
              </w:pPr>
              <w:r>
                <w:rPr>
                  <w:noProof/>
                </w:rPr>
                <w:t xml:space="preserve">Ifejika, N. (2006, September 29). What does ubuntu really mean? </w:t>
              </w:r>
              <w:r>
                <w:rPr>
                  <w:i/>
                  <w:iCs/>
                  <w:noProof/>
                </w:rPr>
                <w:t>The Guardian</w:t>
              </w:r>
              <w:r>
                <w:rPr>
                  <w:noProof/>
                </w:rPr>
                <w:t>. Retrieved September 2006, 29, from https://amp.theguardian.com/theguardian/2006/sep/29/features11.g2</w:t>
              </w:r>
            </w:p>
            <w:p w14:paraId="455B1858" w14:textId="77777777" w:rsidR="00550BE4" w:rsidRDefault="00550BE4" w:rsidP="00550BE4">
              <w:pPr>
                <w:pStyle w:val="Bibliography"/>
                <w:ind w:left="720" w:hanging="720"/>
                <w:rPr>
                  <w:noProof/>
                </w:rPr>
              </w:pPr>
              <w:r>
                <w:rPr>
                  <w:noProof/>
                </w:rPr>
                <w:t xml:space="preserve">Imbo, F. (2020, March 04). How not to take things personally? </w:t>
              </w:r>
              <w:r>
                <w:rPr>
                  <w:i/>
                  <w:iCs/>
                  <w:noProof/>
                </w:rPr>
                <w:t>TEDxTalks</w:t>
              </w:r>
              <w:r>
                <w:rPr>
                  <w:noProof/>
                </w:rPr>
                <w:t>. Mechelen. Retrieved June 02, 2021, from https://youtu.be/LnJwH_PZXnM</w:t>
              </w:r>
            </w:p>
            <w:p w14:paraId="52C1B957" w14:textId="77777777" w:rsidR="00550BE4" w:rsidRDefault="00550BE4" w:rsidP="00550BE4">
              <w:pPr>
                <w:pStyle w:val="Bibliography"/>
                <w:ind w:left="720" w:hanging="720"/>
                <w:rPr>
                  <w:noProof/>
                </w:rPr>
              </w:pPr>
              <w:r>
                <w:rPr>
                  <w:noProof/>
                </w:rPr>
                <w:t xml:space="preserve">Johnson, J. (2017, August 06). Dealing with difficult people. </w:t>
              </w:r>
              <w:r>
                <w:rPr>
                  <w:i/>
                  <w:iCs/>
                  <w:noProof/>
                </w:rPr>
                <w:t>LinkedIn</w:t>
              </w:r>
              <w:r>
                <w:rPr>
                  <w:noProof/>
                </w:rPr>
                <w:t>. Retrieved June 2021, 03</w:t>
              </w:r>
            </w:p>
            <w:p w14:paraId="6CF0227C" w14:textId="77777777" w:rsidR="00550BE4" w:rsidRDefault="00550BE4" w:rsidP="00550BE4">
              <w:pPr>
                <w:pStyle w:val="Bibliography"/>
                <w:ind w:left="720" w:hanging="720"/>
                <w:rPr>
                  <w:noProof/>
                </w:rPr>
              </w:pPr>
              <w:r>
                <w:rPr>
                  <w:noProof/>
                </w:rPr>
                <w:t>Johnson, J. (2018, October 18). How to Deal With Difficult People. LivioniaCC. Retrieved June 02, 2021, from https://youtu.be/kARkOdRHaj8</w:t>
              </w:r>
            </w:p>
            <w:p w14:paraId="5367CDC1" w14:textId="77777777" w:rsidR="00550BE4" w:rsidRDefault="00550BE4" w:rsidP="00550BE4">
              <w:pPr>
                <w:pStyle w:val="Bibliography"/>
                <w:ind w:left="720" w:hanging="720"/>
                <w:rPr>
                  <w:noProof/>
                </w:rPr>
              </w:pPr>
              <w:r>
                <w:rPr>
                  <w:noProof/>
                </w:rPr>
                <w:t xml:space="preserve">Jordan, S. (2016, October 17). Dash cam footage of driving offences sent into police to be used in prosecutions. </w:t>
              </w:r>
              <w:r>
                <w:rPr>
                  <w:i/>
                  <w:iCs/>
                  <w:noProof/>
                </w:rPr>
                <w:t>The Leader</w:t>
              </w:r>
              <w:r>
                <w:rPr>
                  <w:noProof/>
                </w:rPr>
                <w:t>. Retrieved from https://www.leaderlive.co.uk/news/15941140.dash-cam-footage-of-driving-offences-sent-into-police-to-be-used-in-prosecutions/</w:t>
              </w:r>
            </w:p>
            <w:p w14:paraId="504D55BB" w14:textId="77777777" w:rsidR="00550BE4" w:rsidRDefault="00550BE4" w:rsidP="00550BE4">
              <w:pPr>
                <w:pStyle w:val="Bibliography"/>
                <w:ind w:left="720" w:hanging="720"/>
                <w:rPr>
                  <w:noProof/>
                </w:rPr>
              </w:pPr>
              <w:r>
                <w:rPr>
                  <w:noProof/>
                </w:rPr>
                <w:t xml:space="preserve">Joyce, P. (1999). </w:t>
              </w:r>
              <w:r>
                <w:rPr>
                  <w:i/>
                  <w:iCs/>
                  <w:noProof/>
                </w:rPr>
                <w:t>Strategic Management for the public services.</w:t>
              </w:r>
              <w:r>
                <w:rPr>
                  <w:noProof/>
                </w:rPr>
                <w:t xml:space="preserve"> Buckingham: Open University Press.</w:t>
              </w:r>
            </w:p>
            <w:p w14:paraId="41DEC0FF" w14:textId="77777777" w:rsidR="00550BE4" w:rsidRDefault="00550BE4" w:rsidP="00550BE4">
              <w:pPr>
                <w:pStyle w:val="Bibliography"/>
                <w:ind w:left="720" w:hanging="720"/>
                <w:rPr>
                  <w:noProof/>
                </w:rPr>
              </w:pPr>
              <w:r>
                <w:rPr>
                  <w:noProof/>
                </w:rPr>
                <w:t xml:space="preserve">Keele University. (2019, March 15). </w:t>
              </w:r>
              <w:r>
                <w:rPr>
                  <w:i/>
                  <w:iCs/>
                  <w:noProof/>
                </w:rPr>
                <w:t>KEELE RESEARCH PROJECT LAUNCHES ROAD SAFETY GUIDE TO REDUCE MOBILE PHONE USE BY DRIVERS</w:t>
              </w:r>
              <w:r>
                <w:rPr>
                  <w:noProof/>
                </w:rPr>
                <w:t>. Retrieved June 17, 2021, from Keele University: https://www.keele.ac.uk/spgs/newsandevents/news/2019/march/mobile-phone-use/road-safety-guide.php</w:t>
              </w:r>
            </w:p>
            <w:p w14:paraId="199EDD37" w14:textId="77777777" w:rsidR="00550BE4" w:rsidRDefault="00550BE4" w:rsidP="00550BE4">
              <w:pPr>
                <w:pStyle w:val="Bibliography"/>
                <w:ind w:left="720" w:hanging="720"/>
                <w:rPr>
                  <w:noProof/>
                </w:rPr>
              </w:pPr>
              <w:r>
                <w:rPr>
                  <w:noProof/>
                </w:rPr>
                <w:t xml:space="preserve">Lussier, K. (2019). Of Maslow, motives, and managers: The hierarchy of needs in American business, 1960–1985. </w:t>
              </w:r>
              <w:r>
                <w:rPr>
                  <w:i/>
                  <w:iCs/>
                  <w:noProof/>
                </w:rPr>
                <w:t>Journal of the History of the Behavioural Sciences, 55</w:t>
              </w:r>
              <w:r>
                <w:rPr>
                  <w:noProof/>
                </w:rPr>
                <w:t>, 319-341. doi:10.1002/jhbs.21992</w:t>
              </w:r>
            </w:p>
            <w:p w14:paraId="7E995401" w14:textId="77777777" w:rsidR="00550BE4" w:rsidRDefault="00550BE4" w:rsidP="00550BE4">
              <w:pPr>
                <w:pStyle w:val="Bibliography"/>
                <w:ind w:left="720" w:hanging="720"/>
                <w:rPr>
                  <w:noProof/>
                </w:rPr>
              </w:pPr>
              <w:r>
                <w:rPr>
                  <w:noProof/>
                </w:rPr>
                <w:t xml:space="preserve">McCleskey, J. A. (2014). Situational, Transformational, and Transactional Leadership and Leadership Development. </w:t>
              </w:r>
              <w:r>
                <w:rPr>
                  <w:i/>
                  <w:iCs/>
                  <w:noProof/>
                </w:rPr>
                <w:t>Journal of Business Studies Quarterly</w:t>
              </w:r>
              <w:r>
                <w:rPr>
                  <w:noProof/>
                </w:rPr>
                <w:t>, 117-130.</w:t>
              </w:r>
            </w:p>
            <w:p w14:paraId="5B38A013" w14:textId="77777777" w:rsidR="00550BE4" w:rsidRDefault="00550BE4" w:rsidP="00550BE4">
              <w:pPr>
                <w:pStyle w:val="Bibliography"/>
                <w:ind w:left="720" w:hanging="720"/>
                <w:rPr>
                  <w:noProof/>
                </w:rPr>
              </w:pPr>
              <w:r>
                <w:rPr>
                  <w:noProof/>
                </w:rPr>
                <w:t xml:space="preserve">Mullins, L. J. (2019). </w:t>
              </w:r>
              <w:r>
                <w:rPr>
                  <w:i/>
                  <w:iCs/>
                  <w:noProof/>
                </w:rPr>
                <w:t>Organisational Behaviours in the workplace</w:t>
              </w:r>
              <w:r>
                <w:rPr>
                  <w:noProof/>
                </w:rPr>
                <w:t xml:space="preserve"> (12th ed.). Harlow: Pearson Education Limited.</w:t>
              </w:r>
            </w:p>
            <w:p w14:paraId="2661E088" w14:textId="77777777" w:rsidR="00550BE4" w:rsidRDefault="00550BE4" w:rsidP="00550BE4">
              <w:pPr>
                <w:pStyle w:val="Bibliography"/>
                <w:ind w:left="720" w:hanging="720"/>
                <w:rPr>
                  <w:noProof/>
                </w:rPr>
              </w:pPr>
              <w:r>
                <w:rPr>
                  <w:noProof/>
                </w:rPr>
                <w:t xml:space="preserve">Pearson-Goff, M., &amp; Herrington, V. (2014, 03 01). Police Leadership: A Systematic Review of the Literature. </w:t>
              </w:r>
              <w:r>
                <w:rPr>
                  <w:i/>
                  <w:iCs/>
                  <w:noProof/>
                </w:rPr>
                <w:t>Policing : a journal of policy and practice, 8</w:t>
              </w:r>
              <w:r>
                <w:rPr>
                  <w:noProof/>
                </w:rPr>
                <w:t>(1), 14-26. doi:10.1093/police/pat027</w:t>
              </w:r>
            </w:p>
            <w:p w14:paraId="13EF7CE7" w14:textId="77777777" w:rsidR="00550BE4" w:rsidRDefault="00550BE4" w:rsidP="00550BE4">
              <w:pPr>
                <w:pStyle w:val="Bibliography"/>
                <w:ind w:left="720" w:hanging="720"/>
                <w:rPr>
                  <w:noProof/>
                </w:rPr>
              </w:pPr>
              <w:r>
                <w:rPr>
                  <w:noProof/>
                </w:rPr>
                <w:t xml:space="preserve">Peters, S. (2012, November 30). Optimising the Performance of the Human Mind. </w:t>
              </w:r>
              <w:r>
                <w:rPr>
                  <w:i/>
                  <w:iCs/>
                  <w:noProof/>
                </w:rPr>
                <w:t>TEDxYouth</w:t>
              </w:r>
              <w:r>
                <w:rPr>
                  <w:noProof/>
                </w:rPr>
                <w:t>. Manchester. Retrieved June 02, 2021, from https://youtu.be/R-KI1D5NPJs</w:t>
              </w:r>
            </w:p>
            <w:p w14:paraId="659765EF" w14:textId="77777777" w:rsidR="00550BE4" w:rsidRDefault="00550BE4" w:rsidP="00550BE4">
              <w:pPr>
                <w:pStyle w:val="Bibliography"/>
                <w:ind w:left="720" w:hanging="720"/>
                <w:rPr>
                  <w:noProof/>
                </w:rPr>
              </w:pPr>
              <w:r>
                <w:rPr>
                  <w:noProof/>
                </w:rPr>
                <w:t xml:space="preserve">Prince Michael of Kent International Road Safety Awards. (2018). </w:t>
              </w:r>
              <w:r>
                <w:rPr>
                  <w:i/>
                  <w:iCs/>
                  <w:noProof/>
                </w:rPr>
                <w:t>Go Safe Wales (Welsh Safety Partnership) – Op Snap - Safer Road Users 2018</w:t>
              </w:r>
              <w:r>
                <w:rPr>
                  <w:noProof/>
                </w:rPr>
                <w:t xml:space="preserve">. Retrieved from https://www.roadsafetyawards.com/gosafewaleswelshsafetypartnership </w:t>
              </w:r>
            </w:p>
            <w:p w14:paraId="7C2E6E9E" w14:textId="77777777" w:rsidR="00550BE4" w:rsidRDefault="00550BE4" w:rsidP="00550BE4">
              <w:pPr>
                <w:pStyle w:val="Bibliography"/>
                <w:ind w:left="720" w:hanging="720"/>
                <w:rPr>
                  <w:noProof/>
                </w:rPr>
              </w:pPr>
              <w:r>
                <w:rPr>
                  <w:noProof/>
                </w:rPr>
                <w:t xml:space="preserve">Ramshaw, P., Silvestri, M., &amp; Simpson, M. (2019). </w:t>
              </w:r>
              <w:r>
                <w:rPr>
                  <w:i/>
                  <w:iCs/>
                  <w:noProof/>
                </w:rPr>
                <w:t>Police Leadership: Changing Landscapes</w:t>
              </w:r>
              <w:r>
                <w:rPr>
                  <w:noProof/>
                </w:rPr>
                <w:t xml:space="preserve"> (1st ed.). Palgrave Macmillan.</w:t>
              </w:r>
            </w:p>
            <w:p w14:paraId="1C5699B6" w14:textId="77777777" w:rsidR="00550BE4" w:rsidRDefault="00550BE4" w:rsidP="00550BE4">
              <w:pPr>
                <w:pStyle w:val="Bibliography"/>
                <w:ind w:left="720" w:hanging="720"/>
                <w:rPr>
                  <w:noProof/>
                </w:rPr>
              </w:pPr>
              <w:r>
                <w:rPr>
                  <w:noProof/>
                </w:rPr>
                <w:t xml:space="preserve">Roe, K. (2020). </w:t>
              </w:r>
              <w:r>
                <w:rPr>
                  <w:i/>
                  <w:iCs/>
                  <w:noProof/>
                </w:rPr>
                <w:t>Leadership: practice and perspectives</w:t>
              </w:r>
              <w:r>
                <w:rPr>
                  <w:noProof/>
                </w:rPr>
                <w:t xml:space="preserve"> (3rd ed.). Oxford: Oxford University Press.</w:t>
              </w:r>
            </w:p>
            <w:p w14:paraId="4153ADC3" w14:textId="77777777" w:rsidR="00550BE4" w:rsidRDefault="00550BE4" w:rsidP="00550BE4">
              <w:pPr>
                <w:pStyle w:val="Bibliography"/>
                <w:ind w:left="720" w:hanging="720"/>
                <w:rPr>
                  <w:noProof/>
                </w:rPr>
              </w:pPr>
              <w:r>
                <w:rPr>
                  <w:noProof/>
                </w:rPr>
                <w:t xml:space="preserve">Rowe, K. (2019, May 19). BRAVERY, DEDICATION AND COMMITMENT RECOGNISED AT POLICE AWARDS. </w:t>
              </w:r>
              <w:r>
                <w:rPr>
                  <w:i/>
                  <w:iCs/>
                  <w:noProof/>
                </w:rPr>
                <w:t>West Wales Chronicle</w:t>
              </w:r>
              <w:r>
                <w:rPr>
                  <w:noProof/>
                </w:rPr>
                <w:t>. Retrieved June 17, 2021, from https://www.westwaleschronicle.co.uk/blog/2019/05/14/bravery-dedication-and-commitment-recognised-at-police-awards/</w:t>
              </w:r>
            </w:p>
            <w:p w14:paraId="423DF917" w14:textId="77777777" w:rsidR="00550BE4" w:rsidRDefault="00550BE4" w:rsidP="00550BE4">
              <w:pPr>
                <w:pStyle w:val="Bibliography"/>
                <w:ind w:left="720" w:hanging="720"/>
                <w:rPr>
                  <w:noProof/>
                </w:rPr>
              </w:pPr>
              <w:r>
                <w:rPr>
                  <w:noProof/>
                </w:rPr>
                <w:t xml:space="preserve">Sally, K., &amp; Cammiss, S. (2019). </w:t>
              </w:r>
              <w:r>
                <w:rPr>
                  <w:i/>
                  <w:iCs/>
                  <w:noProof/>
                </w:rPr>
                <w:t>Promoting Safety for Vulnerable Road Users: Assessing the Investigation and Enforcement of Endangerment Offences</w:t>
              </w:r>
              <w:r>
                <w:rPr>
                  <w:noProof/>
                </w:rPr>
                <w:t>. Retrieved June 17, 2021, from University of Leicester: https://www2.le.ac.uk/departments/law/people/drivingoffencesexecutivesummary.pdf</w:t>
              </w:r>
            </w:p>
            <w:p w14:paraId="5E89CCBB" w14:textId="77777777" w:rsidR="00550BE4" w:rsidRDefault="00550BE4" w:rsidP="00550BE4">
              <w:pPr>
                <w:pStyle w:val="Bibliography"/>
                <w:ind w:left="720" w:hanging="720"/>
                <w:rPr>
                  <w:noProof/>
                </w:rPr>
              </w:pPr>
              <w:r>
                <w:rPr>
                  <w:noProof/>
                </w:rPr>
                <w:t xml:space="preserve">Schon, D. A. (2016). </w:t>
              </w:r>
              <w:r>
                <w:rPr>
                  <w:i/>
                  <w:iCs/>
                  <w:noProof/>
                </w:rPr>
                <w:t>The Reflective Practitioner: How Professionals Think in Action.</w:t>
              </w:r>
              <w:r>
                <w:rPr>
                  <w:noProof/>
                </w:rPr>
                <w:t xml:space="preserve"> Oxon: Taylor &amp; Francis. doi:https://doi.org/10.4324/9781315237473</w:t>
              </w:r>
            </w:p>
            <w:p w14:paraId="678018EB" w14:textId="77777777" w:rsidR="00550BE4" w:rsidRDefault="00550BE4" w:rsidP="00550BE4">
              <w:pPr>
                <w:pStyle w:val="Bibliography"/>
                <w:ind w:left="720" w:hanging="720"/>
                <w:rPr>
                  <w:noProof/>
                </w:rPr>
              </w:pPr>
              <w:r>
                <w:rPr>
                  <w:noProof/>
                </w:rPr>
                <w:t>Sillitoe, A. (2015, June 23). How to create a high performance culture. (TEDxRoyal, Ed.) Tunbridge Wells: YouTube. Retrieved June 02, 2021, from https://youtu.be/BAdeFHlhKi4</w:t>
              </w:r>
            </w:p>
            <w:p w14:paraId="3848DA4B" w14:textId="77777777" w:rsidR="00550BE4" w:rsidRDefault="00550BE4" w:rsidP="00550BE4">
              <w:pPr>
                <w:pStyle w:val="Bibliography"/>
                <w:ind w:left="720" w:hanging="720"/>
                <w:rPr>
                  <w:noProof/>
                </w:rPr>
              </w:pPr>
              <w:r>
                <w:rPr>
                  <w:noProof/>
                </w:rPr>
                <w:t xml:space="preserve">Sinek, S. (2016, November 03). Leaders Eat Last. </w:t>
              </w:r>
              <w:r>
                <w:rPr>
                  <w:i/>
                  <w:iCs/>
                  <w:noProof/>
                </w:rPr>
                <w:t>Audible</w:t>
              </w:r>
              <w:r>
                <w:rPr>
                  <w:noProof/>
                </w:rPr>
                <w:t>. Penguin. Retrieved May 2021, from https://www.audible.co.uk/pd?asin=B01M719EWT&amp;source_code=ASSORAP0511160006</w:t>
              </w:r>
            </w:p>
            <w:p w14:paraId="5DEB50CD" w14:textId="77777777" w:rsidR="00550BE4" w:rsidRDefault="00550BE4" w:rsidP="00550BE4">
              <w:pPr>
                <w:pStyle w:val="Bibliography"/>
                <w:ind w:left="720" w:hanging="720"/>
                <w:rPr>
                  <w:noProof/>
                </w:rPr>
              </w:pPr>
              <w:r>
                <w:rPr>
                  <w:noProof/>
                </w:rPr>
                <w:t xml:space="preserve">South Wales Police. (2017, December 20). </w:t>
              </w:r>
              <w:r>
                <w:rPr>
                  <w:i/>
                  <w:iCs/>
                  <w:noProof/>
                </w:rPr>
                <w:t>Operation SNAP Launch</w:t>
              </w:r>
              <w:r>
                <w:rPr>
                  <w:noProof/>
                </w:rPr>
                <w:t>. Retrieved June 17, 2021, from YouTube: https://youtu.be/jGWIlwmH3aQ</w:t>
              </w:r>
            </w:p>
            <w:p w14:paraId="2787B558" w14:textId="77777777" w:rsidR="00550BE4" w:rsidRDefault="00550BE4" w:rsidP="00550BE4">
              <w:pPr>
                <w:pStyle w:val="Bibliography"/>
                <w:ind w:left="720" w:hanging="720"/>
                <w:rPr>
                  <w:noProof/>
                </w:rPr>
              </w:pPr>
              <w:r>
                <w:rPr>
                  <w:noProof/>
                </w:rPr>
                <w:t xml:space="preserve">Spector, B. A. (2016). Carlyle, Freud, and the Great Man Theory more fully considered. </w:t>
              </w:r>
              <w:r>
                <w:rPr>
                  <w:i/>
                  <w:iCs/>
                  <w:noProof/>
                </w:rPr>
                <w:t>Leadership, 12</w:t>
              </w:r>
              <w:r>
                <w:rPr>
                  <w:noProof/>
                </w:rPr>
                <w:t>(2), 250-260. doi:10.1177/1742715015571392</w:t>
              </w:r>
            </w:p>
            <w:p w14:paraId="1C44C7E3" w14:textId="77777777" w:rsidR="00550BE4" w:rsidRDefault="00550BE4" w:rsidP="00550BE4">
              <w:pPr>
                <w:pStyle w:val="Bibliography"/>
                <w:ind w:left="720" w:hanging="720"/>
                <w:rPr>
                  <w:noProof/>
                </w:rPr>
              </w:pPr>
              <w:r>
                <w:rPr>
                  <w:noProof/>
                </w:rPr>
                <w:t>Sprouts. (2015, October 12). Experiential Learning: How We All Learn Naturally. Retrieved April 27, 2021, from https://www.youtube.com/watch?v=aF63HHVbpQ8</w:t>
              </w:r>
            </w:p>
            <w:p w14:paraId="15B51DEB" w14:textId="77777777" w:rsidR="00550BE4" w:rsidRDefault="00550BE4" w:rsidP="00550BE4">
              <w:pPr>
                <w:pStyle w:val="Bibliography"/>
                <w:ind w:left="720" w:hanging="720"/>
                <w:rPr>
                  <w:noProof/>
                </w:rPr>
              </w:pPr>
              <w:r>
                <w:rPr>
                  <w:noProof/>
                </w:rPr>
                <w:t xml:space="preserve">Stewart, C., Nodoushani, O., &amp; Stumpf, J. (2018). Cultivating Employees Using Maslow's Hierarchy of Needs. </w:t>
              </w:r>
              <w:r>
                <w:rPr>
                  <w:i/>
                  <w:iCs/>
                  <w:noProof/>
                </w:rPr>
                <w:t>Competition Forum, 16</w:t>
              </w:r>
              <w:r>
                <w:rPr>
                  <w:noProof/>
                </w:rPr>
                <w:t>(2), 67-75. Retrieved from https://www-proquest-com.ezproxy.uwtsd.ac.uk/scholarly-journals/cultivating-employees-using-maslows-hierarchy/docview/2369806244/se-2?accountid=130472</w:t>
              </w:r>
            </w:p>
            <w:p w14:paraId="60497AAA" w14:textId="77777777" w:rsidR="00550BE4" w:rsidRDefault="00550BE4" w:rsidP="00550BE4">
              <w:pPr>
                <w:pStyle w:val="Bibliography"/>
                <w:ind w:left="720" w:hanging="720"/>
                <w:rPr>
                  <w:noProof/>
                </w:rPr>
              </w:pPr>
              <w:r>
                <w:rPr>
                  <w:noProof/>
                </w:rPr>
                <w:t xml:space="preserve">Tabors, C. (2018, Spring). A Voice for the "Least of These": Eleanor Roosevelt's Servant Leadership. </w:t>
              </w:r>
              <w:r>
                <w:rPr>
                  <w:i/>
                  <w:iCs/>
                  <w:noProof/>
                </w:rPr>
                <w:t>Servant Leadership: Theory &amp; Practice , 5</w:t>
              </w:r>
              <w:r>
                <w:rPr>
                  <w:noProof/>
                </w:rPr>
                <w:t>(1), 13-24. Retrieved from http://csuepress.columbusstate.edu/sltp/vol5/iss1/2</w:t>
              </w:r>
            </w:p>
            <w:p w14:paraId="7DF3B1BB" w14:textId="77777777" w:rsidR="00550BE4" w:rsidRDefault="00550BE4" w:rsidP="00550BE4">
              <w:pPr>
                <w:pStyle w:val="Bibliography"/>
                <w:ind w:left="720" w:hanging="720"/>
                <w:rPr>
                  <w:noProof/>
                </w:rPr>
              </w:pPr>
              <w:r>
                <w:rPr>
                  <w:noProof/>
                </w:rPr>
                <w:t xml:space="preserve">Tannenbaum, R., &amp; Schmidt, W. H. (1973). How to Choose a Leadership Pattern. </w:t>
              </w:r>
              <w:r>
                <w:rPr>
                  <w:i/>
                  <w:iCs/>
                  <w:noProof/>
                </w:rPr>
                <w:t>Harvard Business Review</w:t>
              </w:r>
              <w:r>
                <w:rPr>
                  <w:noProof/>
                </w:rPr>
                <w:t>.</w:t>
              </w:r>
            </w:p>
            <w:p w14:paraId="08F65B4F" w14:textId="77777777" w:rsidR="00550BE4" w:rsidRDefault="00550BE4" w:rsidP="00550BE4">
              <w:pPr>
                <w:pStyle w:val="Bibliography"/>
                <w:ind w:left="720" w:hanging="720"/>
                <w:rPr>
                  <w:noProof/>
                </w:rPr>
              </w:pPr>
              <w:r>
                <w:rPr>
                  <w:noProof/>
                </w:rPr>
                <w:t xml:space="preserve">Theophille, L. (2020, January 23). Servant leadership : How to lead with the heart ? </w:t>
              </w:r>
              <w:r>
                <w:rPr>
                  <w:i/>
                  <w:iCs/>
                  <w:noProof/>
                </w:rPr>
                <w:t>TEDx Talks</w:t>
              </w:r>
              <w:r>
                <w:rPr>
                  <w:noProof/>
                </w:rPr>
                <w:t>. Saclay: YouTube. Retrieved June 02, 2021, from https://youtu.be/vZ0gave2WJc</w:t>
              </w:r>
            </w:p>
            <w:p w14:paraId="6E19894A" w14:textId="77777777" w:rsidR="00550BE4" w:rsidRDefault="00550BE4" w:rsidP="00550BE4">
              <w:pPr>
                <w:pStyle w:val="Bibliography"/>
                <w:ind w:left="720" w:hanging="720"/>
                <w:rPr>
                  <w:noProof/>
                </w:rPr>
              </w:pPr>
              <w:r>
                <w:rPr>
                  <w:noProof/>
                </w:rPr>
                <w:t xml:space="preserve">Tomlinson, H. (2004). </w:t>
              </w:r>
              <w:r>
                <w:rPr>
                  <w:i/>
                  <w:iCs/>
                  <w:noProof/>
                </w:rPr>
                <w:t>Educational Leadership: Personal Growth for Professional Development</w:t>
              </w:r>
              <w:r>
                <w:rPr>
                  <w:noProof/>
                </w:rPr>
                <w:t xml:space="preserve"> (1st ed.). London: Sage Publications Ltd.</w:t>
              </w:r>
            </w:p>
            <w:p w14:paraId="64B4C06F" w14:textId="77777777" w:rsidR="00550BE4" w:rsidRDefault="00550BE4" w:rsidP="00550BE4">
              <w:pPr>
                <w:pStyle w:val="Bibliography"/>
                <w:ind w:left="720" w:hanging="720"/>
                <w:rPr>
                  <w:noProof/>
                </w:rPr>
              </w:pPr>
              <w:r>
                <w:rPr>
                  <w:noProof/>
                </w:rPr>
                <w:t xml:space="preserve">Walsh, W., &amp; Vito, G. (2019). </w:t>
              </w:r>
              <w:r>
                <w:rPr>
                  <w:i/>
                  <w:iCs/>
                  <w:noProof/>
                </w:rPr>
                <w:t>Police Leadership and Administration: a 21st Century strategic approach</w:t>
              </w:r>
              <w:r>
                <w:rPr>
                  <w:noProof/>
                </w:rPr>
                <w:t xml:space="preserve"> (1 ed.). New York: Routledge.</w:t>
              </w:r>
            </w:p>
            <w:p w14:paraId="0547598A" w14:textId="77777777" w:rsidR="00550BE4" w:rsidRDefault="00550BE4" w:rsidP="00550BE4">
              <w:pPr>
                <w:pStyle w:val="Bibliography"/>
                <w:ind w:left="720" w:hanging="720"/>
                <w:rPr>
                  <w:noProof/>
                </w:rPr>
              </w:pPr>
              <w:r>
                <w:rPr>
                  <w:noProof/>
                </w:rPr>
                <w:t xml:space="preserve">Welsh Government. (2013, July 19). </w:t>
              </w:r>
              <w:r>
                <w:rPr>
                  <w:i/>
                  <w:iCs/>
                  <w:noProof/>
                </w:rPr>
                <w:t>Road Safety Framework for Wales .</w:t>
              </w:r>
              <w:r>
                <w:rPr>
                  <w:noProof/>
                </w:rPr>
                <w:t xml:space="preserve"> Retrieved from www.gov.wales: https://gov.wales/road-safety-framework-wales</w:t>
              </w:r>
            </w:p>
            <w:p w14:paraId="1D42B63D" w14:textId="77777777" w:rsidR="00550BE4" w:rsidRDefault="00550BE4" w:rsidP="00550BE4">
              <w:pPr>
                <w:pStyle w:val="Bibliography"/>
                <w:ind w:left="720" w:hanging="720"/>
                <w:rPr>
                  <w:noProof/>
                </w:rPr>
              </w:pPr>
              <w:r>
                <w:rPr>
                  <w:noProof/>
                </w:rPr>
                <w:t xml:space="preserve">Welsh Government. (2015). </w:t>
              </w:r>
              <w:r>
                <w:rPr>
                  <w:i/>
                  <w:iCs/>
                  <w:noProof/>
                </w:rPr>
                <w:t>Well-being of Future Generations (Wales) Act.</w:t>
              </w:r>
              <w:r>
                <w:rPr>
                  <w:noProof/>
                </w:rPr>
                <w:t xml:space="preserve"> Retrieved February 22, 2021, from https://www.futuregenerations.wales/wp-content/uploads/2017/01/WFGAct-English.pdf</w:t>
              </w:r>
            </w:p>
            <w:p w14:paraId="2355F0FE" w14:textId="77777777" w:rsidR="00550BE4" w:rsidRDefault="00550BE4" w:rsidP="00550BE4">
              <w:pPr>
                <w:pStyle w:val="Bibliography"/>
                <w:ind w:left="720" w:hanging="720"/>
                <w:rPr>
                  <w:noProof/>
                </w:rPr>
              </w:pPr>
              <w:r>
                <w:rPr>
                  <w:noProof/>
                </w:rPr>
                <w:t xml:space="preserve">Welsh Government. (2016). </w:t>
              </w:r>
              <w:r>
                <w:rPr>
                  <w:i/>
                  <w:iCs/>
                  <w:noProof/>
                </w:rPr>
                <w:t>Wales Act 2017</w:t>
              </w:r>
              <w:r>
                <w:rPr>
                  <w:noProof/>
                </w:rPr>
                <w:t>. Retrieved June 02, 2021, from LawWales: https://law.gov.wales/constitution-government/devolution/wales-act-2017/?lang=en#/constitution-government/devolution/wales-act-2017/?tab=overview&amp;lang=en</w:t>
              </w:r>
            </w:p>
            <w:p w14:paraId="330B07E8" w14:textId="77777777" w:rsidR="00550BE4" w:rsidRDefault="00550BE4" w:rsidP="00550BE4">
              <w:pPr>
                <w:pStyle w:val="Bibliography"/>
                <w:ind w:left="720" w:hanging="720"/>
                <w:rPr>
                  <w:noProof/>
                </w:rPr>
              </w:pPr>
              <w:r>
                <w:rPr>
                  <w:noProof/>
                </w:rPr>
                <w:t xml:space="preserve">Welsh Government. (2021, June 01). </w:t>
              </w:r>
              <w:r>
                <w:rPr>
                  <w:i/>
                  <w:iCs/>
                  <w:noProof/>
                </w:rPr>
                <w:t>Minister for Climate Change</w:t>
              </w:r>
              <w:r>
                <w:rPr>
                  <w:noProof/>
                </w:rPr>
                <w:t>. Retrieved June 16, 2021, from www.gov.wales: https://gov.wales/julie-james-ms#section-71319</w:t>
              </w:r>
            </w:p>
            <w:p w14:paraId="493B1BA2" w14:textId="77777777" w:rsidR="00550BE4" w:rsidRDefault="00550BE4" w:rsidP="00550BE4">
              <w:pPr>
                <w:pStyle w:val="Bibliography"/>
                <w:ind w:left="720" w:hanging="720"/>
                <w:rPr>
                  <w:noProof/>
                </w:rPr>
              </w:pPr>
              <w:r>
                <w:rPr>
                  <w:noProof/>
                </w:rPr>
                <w:t xml:space="preserve">Whitmore, J. (2017). </w:t>
              </w:r>
              <w:r>
                <w:rPr>
                  <w:i/>
                  <w:iCs/>
                  <w:noProof/>
                </w:rPr>
                <w:t>Coaching for Performance</w:t>
              </w:r>
              <w:r>
                <w:rPr>
                  <w:noProof/>
                </w:rPr>
                <w:t xml:space="preserve"> (5th ed.). London: Nicholas Brealey Publishing.</w:t>
              </w:r>
            </w:p>
            <w:p w14:paraId="7B9FF335" w14:textId="77777777" w:rsidR="00550BE4" w:rsidRDefault="00550BE4" w:rsidP="00550BE4">
              <w:pPr>
                <w:pStyle w:val="Bibliography"/>
                <w:ind w:left="720" w:hanging="720"/>
                <w:rPr>
                  <w:noProof/>
                </w:rPr>
              </w:pPr>
              <w:r>
                <w:rPr>
                  <w:noProof/>
                </w:rPr>
                <w:t xml:space="preserve">Woodward, C. (2020, October 01). No Bullsh*t Leadership. (C. Hirst, Interviewer) Acast. Retrieved June 17, 2020, from https://play.acast.com/s/no-bs-leadership/clivewoodward </w:t>
              </w:r>
            </w:p>
            <w:p w14:paraId="424244E5" w14:textId="77777777" w:rsidR="00550BE4" w:rsidRDefault="00550BE4" w:rsidP="00550BE4">
              <w:pPr>
                <w:pStyle w:val="Bibliography"/>
                <w:ind w:left="720" w:hanging="720"/>
                <w:rPr>
                  <w:noProof/>
                </w:rPr>
              </w:pPr>
              <w:r>
                <w:rPr>
                  <w:noProof/>
                </w:rPr>
                <w:t>YouTube. (2018, March 05). Forming, storming, norming, performing, and adjourning (as told by the Fellowship of the Ring). Retrieved May 01, 2021, from https://www.youtube.com/watch?v=ysWWGf8VsOg</w:t>
              </w:r>
            </w:p>
            <w:p w14:paraId="6B8173C4" w14:textId="2977CB76" w:rsidR="00550BE4" w:rsidRDefault="00550BE4" w:rsidP="00550BE4">
              <w:r>
                <w:rPr>
                  <w:b/>
                  <w:bCs/>
                  <w:noProof/>
                </w:rPr>
                <w:fldChar w:fldCharType="end"/>
              </w:r>
            </w:p>
          </w:sdtContent>
        </w:sdt>
      </w:sdtContent>
    </w:sdt>
    <w:p w14:paraId="43E0580A" w14:textId="77777777" w:rsidR="00E97153" w:rsidRPr="000B49D1" w:rsidRDefault="00E97153" w:rsidP="000B49D1">
      <w:pPr>
        <w:spacing w:line="480" w:lineRule="auto"/>
        <w:jc w:val="both"/>
        <w:rPr>
          <w:rFonts w:ascii="Times New Roman" w:hAnsi="Times New Roman" w:cs="Times New Roman"/>
          <w:sz w:val="24"/>
          <w:szCs w:val="24"/>
        </w:rPr>
      </w:pPr>
    </w:p>
    <w:sectPr w:rsidR="00E97153" w:rsidRPr="000B49D1" w:rsidSect="002D64CB">
      <w:footerReference w:type="first" r:id="rId19"/>
      <w:pgSz w:w="11906" w:h="16838"/>
      <w:pgMar w:top="1440" w:right="1440" w:bottom="1440" w:left="1440" w:header="708" w:footer="708" w:gutter="0"/>
      <w:pgNumType w:start="1"/>
      <w:cols w:space="708"/>
      <w:titlePg/>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E480D1B" w16cid:durableId="24763F5D"/>
  <w16cid:commentId w16cid:paraId="24DDE5A8" w16cid:durableId="24628DA4"/>
  <w16cid:commentId w16cid:paraId="16D9E456" w16cid:durableId="24626562"/>
  <w16cid:commentId w16cid:paraId="2AF0714F" w16cid:durableId="24763B05"/>
  <w16cid:commentId w16cid:paraId="39B56D1F" w16cid:durableId="24627446"/>
  <w16cid:commentId w16cid:paraId="1E76A318" w16cid:durableId="24626B42"/>
  <w16cid:commentId w16cid:paraId="574DDEA6" w16cid:durableId="246273B1"/>
  <w16cid:commentId w16cid:paraId="0AA419AB" w16cid:durableId="2462453A"/>
  <w16cid:commentId w16cid:paraId="3A5E5BB1" w16cid:durableId="24773FB4"/>
  <w16cid:commentId w16cid:paraId="3195F9F6" w16cid:durableId="24624569"/>
  <w16cid:commentId w16cid:paraId="55C70747" w16cid:durableId="246245CC"/>
  <w16cid:commentId w16cid:paraId="0261D2E6" w16cid:durableId="24624639"/>
  <w16cid:commentId w16cid:paraId="4263B8AD" w16cid:durableId="24773FD9"/>
  <w16cid:commentId w16cid:paraId="7EB4307D" w16cid:durableId="246270C1"/>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2A6A3C" w14:textId="77777777" w:rsidR="00A82078" w:rsidRDefault="00A82078" w:rsidP="00300492">
      <w:pPr>
        <w:spacing w:after="0" w:line="240" w:lineRule="auto"/>
      </w:pPr>
      <w:r>
        <w:separator/>
      </w:r>
    </w:p>
  </w:endnote>
  <w:endnote w:type="continuationSeparator" w:id="0">
    <w:p w14:paraId="44A540E4" w14:textId="77777777" w:rsidR="00A82078" w:rsidRDefault="00A82078" w:rsidP="00300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21767805"/>
      <w:docPartObj>
        <w:docPartGallery w:val="Page Numbers (Bottom of Page)"/>
        <w:docPartUnique/>
      </w:docPartObj>
    </w:sdtPr>
    <w:sdtEndPr>
      <w:rPr>
        <w:noProof/>
      </w:rPr>
    </w:sdtEndPr>
    <w:sdtContent>
      <w:p w14:paraId="6D468339" w14:textId="166088C0" w:rsidR="00A82078" w:rsidRDefault="00A82078">
        <w:pPr>
          <w:pStyle w:val="Footer"/>
          <w:jc w:val="right"/>
        </w:pPr>
        <w:r>
          <w:fldChar w:fldCharType="begin"/>
        </w:r>
        <w:r>
          <w:instrText xml:space="preserve"> PAGE   \* MERGEFORMAT </w:instrText>
        </w:r>
        <w:r>
          <w:fldChar w:fldCharType="separate"/>
        </w:r>
        <w:r w:rsidR="00E6641E">
          <w:rPr>
            <w:noProof/>
          </w:rPr>
          <w:t>18</w:t>
        </w:r>
        <w:r>
          <w:rPr>
            <w:noProof/>
          </w:rPr>
          <w:fldChar w:fldCharType="end"/>
        </w:r>
      </w:p>
    </w:sdtContent>
  </w:sdt>
  <w:p w14:paraId="0B9CFAAE" w14:textId="77777777" w:rsidR="00A82078" w:rsidRDefault="00A820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5701507"/>
      <w:docPartObj>
        <w:docPartGallery w:val="Page Numbers (Bottom of Page)"/>
        <w:docPartUnique/>
      </w:docPartObj>
    </w:sdtPr>
    <w:sdtEndPr>
      <w:rPr>
        <w:noProof/>
      </w:rPr>
    </w:sdtEndPr>
    <w:sdtContent>
      <w:p w14:paraId="59C69F20" w14:textId="59054403" w:rsidR="00A82078" w:rsidRDefault="00A82078">
        <w:pPr>
          <w:pStyle w:val="Footer"/>
          <w:jc w:val="right"/>
        </w:pPr>
      </w:p>
    </w:sdtContent>
  </w:sdt>
  <w:p w14:paraId="1FC1682F" w14:textId="77777777" w:rsidR="00A82078" w:rsidRDefault="00A820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6638363"/>
      <w:docPartObj>
        <w:docPartGallery w:val="Page Numbers (Bottom of Page)"/>
        <w:docPartUnique/>
      </w:docPartObj>
    </w:sdtPr>
    <w:sdtEndPr>
      <w:rPr>
        <w:noProof/>
      </w:rPr>
    </w:sdtEndPr>
    <w:sdtContent>
      <w:p w14:paraId="77E57D52" w14:textId="49A2A95C" w:rsidR="00A82078" w:rsidRDefault="00A82078">
        <w:pPr>
          <w:pStyle w:val="Footer"/>
          <w:jc w:val="right"/>
        </w:pPr>
        <w:r>
          <w:fldChar w:fldCharType="begin"/>
        </w:r>
        <w:r>
          <w:instrText xml:space="preserve"> PAGE   \* MERGEFORMAT </w:instrText>
        </w:r>
        <w:r>
          <w:fldChar w:fldCharType="separate"/>
        </w:r>
        <w:r w:rsidR="00E6641E">
          <w:rPr>
            <w:noProof/>
          </w:rPr>
          <w:t>1</w:t>
        </w:r>
        <w:r>
          <w:fldChar w:fldCharType="end"/>
        </w:r>
      </w:p>
    </w:sdtContent>
  </w:sdt>
  <w:p w14:paraId="10C86E58" w14:textId="77777777" w:rsidR="00A82078" w:rsidRDefault="00A82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790C8F" w14:textId="77777777" w:rsidR="00A82078" w:rsidRDefault="00A82078" w:rsidP="00300492">
      <w:pPr>
        <w:spacing w:after="0" w:line="240" w:lineRule="auto"/>
      </w:pPr>
      <w:r>
        <w:separator/>
      </w:r>
    </w:p>
  </w:footnote>
  <w:footnote w:type="continuationSeparator" w:id="0">
    <w:p w14:paraId="5729AF6B" w14:textId="77777777" w:rsidR="00A82078" w:rsidRDefault="00A82078" w:rsidP="003004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F30F26"/>
    <w:multiLevelType w:val="hybridMultilevel"/>
    <w:tmpl w:val="C750E4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C50EBE"/>
    <w:multiLevelType w:val="hybridMultilevel"/>
    <w:tmpl w:val="72A815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2F2698C"/>
    <w:multiLevelType w:val="hybridMultilevel"/>
    <w:tmpl w:val="D8443A7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A1E519E"/>
    <w:multiLevelType w:val="hybridMultilevel"/>
    <w:tmpl w:val="B9F464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F2A4A04"/>
    <w:multiLevelType w:val="hybridMultilevel"/>
    <w:tmpl w:val="93FCB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4FD5"/>
    <w:rsid w:val="00040964"/>
    <w:rsid w:val="00041E67"/>
    <w:rsid w:val="000909AA"/>
    <w:rsid w:val="0009127F"/>
    <w:rsid w:val="00095CBA"/>
    <w:rsid w:val="000B49D1"/>
    <w:rsid w:val="000D383C"/>
    <w:rsid w:val="00133F3A"/>
    <w:rsid w:val="001346D0"/>
    <w:rsid w:val="00191000"/>
    <w:rsid w:val="001A5F2F"/>
    <w:rsid w:val="001B5313"/>
    <w:rsid w:val="001C1B66"/>
    <w:rsid w:val="001E4664"/>
    <w:rsid w:val="002270BB"/>
    <w:rsid w:val="0023325F"/>
    <w:rsid w:val="00241F6A"/>
    <w:rsid w:val="00267C74"/>
    <w:rsid w:val="002764C9"/>
    <w:rsid w:val="002A1A35"/>
    <w:rsid w:val="002A1A89"/>
    <w:rsid w:val="002D28A3"/>
    <w:rsid w:val="002D64CB"/>
    <w:rsid w:val="002F29C5"/>
    <w:rsid w:val="00300492"/>
    <w:rsid w:val="00301FBC"/>
    <w:rsid w:val="003060A2"/>
    <w:rsid w:val="003135CB"/>
    <w:rsid w:val="00315E22"/>
    <w:rsid w:val="00326DF5"/>
    <w:rsid w:val="00344149"/>
    <w:rsid w:val="00372A4B"/>
    <w:rsid w:val="00385D82"/>
    <w:rsid w:val="003A3531"/>
    <w:rsid w:val="003B1313"/>
    <w:rsid w:val="003B1E15"/>
    <w:rsid w:val="003E1908"/>
    <w:rsid w:val="003E1DDE"/>
    <w:rsid w:val="003F05A0"/>
    <w:rsid w:val="0043708C"/>
    <w:rsid w:val="00444FD5"/>
    <w:rsid w:val="00453439"/>
    <w:rsid w:val="00494090"/>
    <w:rsid w:val="00494BBD"/>
    <w:rsid w:val="004A63BD"/>
    <w:rsid w:val="004D06F4"/>
    <w:rsid w:val="004E77C0"/>
    <w:rsid w:val="00504E7A"/>
    <w:rsid w:val="00507CC4"/>
    <w:rsid w:val="005150AC"/>
    <w:rsid w:val="0054042E"/>
    <w:rsid w:val="00541D33"/>
    <w:rsid w:val="00545C41"/>
    <w:rsid w:val="00550BE4"/>
    <w:rsid w:val="005668C3"/>
    <w:rsid w:val="005863AA"/>
    <w:rsid w:val="005B7C18"/>
    <w:rsid w:val="005F7655"/>
    <w:rsid w:val="006041F5"/>
    <w:rsid w:val="00624CE3"/>
    <w:rsid w:val="00635F35"/>
    <w:rsid w:val="00635FAC"/>
    <w:rsid w:val="00651564"/>
    <w:rsid w:val="006711F8"/>
    <w:rsid w:val="006A2720"/>
    <w:rsid w:val="006B364E"/>
    <w:rsid w:val="006B7AB2"/>
    <w:rsid w:val="006C30A5"/>
    <w:rsid w:val="006D35AA"/>
    <w:rsid w:val="006D3F97"/>
    <w:rsid w:val="006F3BEF"/>
    <w:rsid w:val="007053DB"/>
    <w:rsid w:val="00706C09"/>
    <w:rsid w:val="00775382"/>
    <w:rsid w:val="00780770"/>
    <w:rsid w:val="00780867"/>
    <w:rsid w:val="007813FC"/>
    <w:rsid w:val="00784322"/>
    <w:rsid w:val="00796FEA"/>
    <w:rsid w:val="007D05AF"/>
    <w:rsid w:val="007D69A3"/>
    <w:rsid w:val="008014F1"/>
    <w:rsid w:val="00802085"/>
    <w:rsid w:val="00806C52"/>
    <w:rsid w:val="0086039F"/>
    <w:rsid w:val="008A6BAE"/>
    <w:rsid w:val="008C676D"/>
    <w:rsid w:val="008D7793"/>
    <w:rsid w:val="008E1E12"/>
    <w:rsid w:val="008F1711"/>
    <w:rsid w:val="008F5214"/>
    <w:rsid w:val="00903877"/>
    <w:rsid w:val="0091725D"/>
    <w:rsid w:val="00925C19"/>
    <w:rsid w:val="0093188A"/>
    <w:rsid w:val="00937EB0"/>
    <w:rsid w:val="009A3050"/>
    <w:rsid w:val="009B14C1"/>
    <w:rsid w:val="00A22DAE"/>
    <w:rsid w:val="00A46C22"/>
    <w:rsid w:val="00A82078"/>
    <w:rsid w:val="00A83B0C"/>
    <w:rsid w:val="00A9032E"/>
    <w:rsid w:val="00AB3CDA"/>
    <w:rsid w:val="00AD3062"/>
    <w:rsid w:val="00B15486"/>
    <w:rsid w:val="00B202BD"/>
    <w:rsid w:val="00B5490A"/>
    <w:rsid w:val="00B561A7"/>
    <w:rsid w:val="00B62226"/>
    <w:rsid w:val="00B82B7F"/>
    <w:rsid w:val="00B95B04"/>
    <w:rsid w:val="00BA7CDF"/>
    <w:rsid w:val="00BC4D4E"/>
    <w:rsid w:val="00BE2C4C"/>
    <w:rsid w:val="00BE52FB"/>
    <w:rsid w:val="00C01796"/>
    <w:rsid w:val="00C01D53"/>
    <w:rsid w:val="00C214C8"/>
    <w:rsid w:val="00C252FE"/>
    <w:rsid w:val="00C30290"/>
    <w:rsid w:val="00C45FEA"/>
    <w:rsid w:val="00C66DF3"/>
    <w:rsid w:val="00C70129"/>
    <w:rsid w:val="00C860E4"/>
    <w:rsid w:val="00C96D53"/>
    <w:rsid w:val="00CC37B1"/>
    <w:rsid w:val="00CD4951"/>
    <w:rsid w:val="00CF0DC5"/>
    <w:rsid w:val="00D137E7"/>
    <w:rsid w:val="00D15944"/>
    <w:rsid w:val="00D164AB"/>
    <w:rsid w:val="00D3693B"/>
    <w:rsid w:val="00D5060D"/>
    <w:rsid w:val="00D6751A"/>
    <w:rsid w:val="00D86484"/>
    <w:rsid w:val="00DA0C92"/>
    <w:rsid w:val="00DA40F3"/>
    <w:rsid w:val="00DA66CD"/>
    <w:rsid w:val="00DE6A12"/>
    <w:rsid w:val="00DF4C92"/>
    <w:rsid w:val="00DF59DE"/>
    <w:rsid w:val="00E6641E"/>
    <w:rsid w:val="00E85012"/>
    <w:rsid w:val="00E85B46"/>
    <w:rsid w:val="00E93B11"/>
    <w:rsid w:val="00E97153"/>
    <w:rsid w:val="00F0166F"/>
    <w:rsid w:val="00F1181E"/>
    <w:rsid w:val="00F16616"/>
    <w:rsid w:val="00F20E3D"/>
    <w:rsid w:val="00F23D16"/>
    <w:rsid w:val="00F325EE"/>
    <w:rsid w:val="00F460BA"/>
    <w:rsid w:val="00F84778"/>
    <w:rsid w:val="00FD4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3287D79D"/>
  <w15:chartTrackingRefBased/>
  <w15:docId w15:val="{87BAD6B9-26D6-4DFD-863D-34940F830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2B7F"/>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326DF5"/>
    <w:pPr>
      <w:keepNext/>
      <w:keepLines/>
      <w:spacing w:before="40" w:after="0"/>
      <w:outlineLvl w:val="1"/>
    </w:pPr>
    <w:rPr>
      <w:rFonts w:asciiTheme="majorHAnsi" w:eastAsiaTheme="majorEastAsia" w:hAnsiTheme="majorHAnsi" w:cstheme="majorBidi"/>
      <w:color w:val="1481A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2B7F"/>
    <w:rPr>
      <w:color w:val="6EAC1C" w:themeColor="hyperlink"/>
      <w:u w:val="single"/>
    </w:rPr>
  </w:style>
  <w:style w:type="character" w:customStyle="1" w:styleId="UnresolvedMention">
    <w:name w:val="Unresolved Mention"/>
    <w:basedOn w:val="DefaultParagraphFont"/>
    <w:uiPriority w:val="99"/>
    <w:semiHidden/>
    <w:unhideWhenUsed/>
    <w:rsid w:val="00B82B7F"/>
    <w:rPr>
      <w:color w:val="605E5C"/>
      <w:shd w:val="clear" w:color="auto" w:fill="E1DFDD"/>
    </w:rPr>
  </w:style>
  <w:style w:type="paragraph" w:styleId="NoSpacing">
    <w:name w:val="No Spacing"/>
    <w:link w:val="NoSpacingChar"/>
    <w:uiPriority w:val="1"/>
    <w:qFormat/>
    <w:rsid w:val="00B82B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2B7F"/>
    <w:rPr>
      <w:rFonts w:eastAsiaTheme="minorEastAsia"/>
      <w:lang w:val="en-US"/>
    </w:rPr>
  </w:style>
  <w:style w:type="paragraph" w:styleId="Header">
    <w:name w:val="header"/>
    <w:basedOn w:val="Normal"/>
    <w:link w:val="HeaderChar"/>
    <w:uiPriority w:val="99"/>
    <w:unhideWhenUsed/>
    <w:rsid w:val="00B82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B7F"/>
  </w:style>
  <w:style w:type="paragraph" w:styleId="Footer">
    <w:name w:val="footer"/>
    <w:basedOn w:val="Normal"/>
    <w:link w:val="FooterChar"/>
    <w:uiPriority w:val="99"/>
    <w:unhideWhenUsed/>
    <w:rsid w:val="00B82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B7F"/>
  </w:style>
  <w:style w:type="character" w:customStyle="1" w:styleId="Heading1Char">
    <w:name w:val="Heading 1 Char"/>
    <w:basedOn w:val="DefaultParagraphFont"/>
    <w:link w:val="Heading1"/>
    <w:uiPriority w:val="9"/>
    <w:rsid w:val="00B82B7F"/>
    <w:rPr>
      <w:rFonts w:asciiTheme="majorHAnsi" w:eastAsiaTheme="majorEastAsia" w:hAnsiTheme="majorHAnsi" w:cstheme="majorBidi"/>
      <w:color w:val="1481AB" w:themeColor="accent1" w:themeShade="BF"/>
      <w:sz w:val="32"/>
      <w:szCs w:val="32"/>
    </w:rPr>
  </w:style>
  <w:style w:type="paragraph" w:styleId="ListParagraph">
    <w:name w:val="List Paragraph"/>
    <w:basedOn w:val="Normal"/>
    <w:uiPriority w:val="34"/>
    <w:qFormat/>
    <w:rsid w:val="0043708C"/>
    <w:pPr>
      <w:ind w:left="720"/>
      <w:contextualSpacing/>
    </w:pPr>
  </w:style>
  <w:style w:type="character" w:styleId="CommentReference">
    <w:name w:val="annotation reference"/>
    <w:basedOn w:val="DefaultParagraphFont"/>
    <w:uiPriority w:val="99"/>
    <w:semiHidden/>
    <w:unhideWhenUsed/>
    <w:rsid w:val="0093188A"/>
    <w:rPr>
      <w:sz w:val="16"/>
      <w:szCs w:val="16"/>
    </w:rPr>
  </w:style>
  <w:style w:type="paragraph" w:styleId="CommentText">
    <w:name w:val="annotation text"/>
    <w:basedOn w:val="Normal"/>
    <w:link w:val="CommentTextChar"/>
    <w:uiPriority w:val="99"/>
    <w:semiHidden/>
    <w:unhideWhenUsed/>
    <w:rsid w:val="0093188A"/>
    <w:pPr>
      <w:spacing w:line="240" w:lineRule="auto"/>
    </w:pPr>
    <w:rPr>
      <w:sz w:val="20"/>
      <w:szCs w:val="20"/>
    </w:rPr>
  </w:style>
  <w:style w:type="character" w:customStyle="1" w:styleId="CommentTextChar">
    <w:name w:val="Comment Text Char"/>
    <w:basedOn w:val="DefaultParagraphFont"/>
    <w:link w:val="CommentText"/>
    <w:uiPriority w:val="99"/>
    <w:semiHidden/>
    <w:rsid w:val="0093188A"/>
    <w:rPr>
      <w:sz w:val="20"/>
      <w:szCs w:val="20"/>
    </w:rPr>
  </w:style>
  <w:style w:type="paragraph" w:styleId="CommentSubject">
    <w:name w:val="annotation subject"/>
    <w:basedOn w:val="CommentText"/>
    <w:next w:val="CommentText"/>
    <w:link w:val="CommentSubjectChar"/>
    <w:uiPriority w:val="99"/>
    <w:semiHidden/>
    <w:unhideWhenUsed/>
    <w:rsid w:val="0093188A"/>
    <w:rPr>
      <w:b/>
      <w:bCs/>
    </w:rPr>
  </w:style>
  <w:style w:type="character" w:customStyle="1" w:styleId="CommentSubjectChar">
    <w:name w:val="Comment Subject Char"/>
    <w:basedOn w:val="CommentTextChar"/>
    <w:link w:val="CommentSubject"/>
    <w:uiPriority w:val="99"/>
    <w:semiHidden/>
    <w:rsid w:val="0093188A"/>
    <w:rPr>
      <w:b/>
      <w:bCs/>
      <w:sz w:val="20"/>
      <w:szCs w:val="20"/>
    </w:rPr>
  </w:style>
  <w:style w:type="paragraph" w:styleId="BalloonText">
    <w:name w:val="Balloon Text"/>
    <w:basedOn w:val="Normal"/>
    <w:link w:val="BalloonTextChar"/>
    <w:uiPriority w:val="99"/>
    <w:semiHidden/>
    <w:unhideWhenUsed/>
    <w:rsid w:val="009318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188A"/>
    <w:rPr>
      <w:rFonts w:ascii="Segoe UI" w:hAnsi="Segoe UI" w:cs="Segoe UI"/>
      <w:sz w:val="18"/>
      <w:szCs w:val="18"/>
    </w:rPr>
  </w:style>
  <w:style w:type="character" w:customStyle="1" w:styleId="Heading2Char">
    <w:name w:val="Heading 2 Char"/>
    <w:basedOn w:val="DefaultParagraphFont"/>
    <w:link w:val="Heading2"/>
    <w:uiPriority w:val="9"/>
    <w:rsid w:val="00326DF5"/>
    <w:rPr>
      <w:rFonts w:asciiTheme="majorHAnsi" w:eastAsiaTheme="majorEastAsia" w:hAnsiTheme="majorHAnsi" w:cstheme="majorBidi"/>
      <w:color w:val="1481AB" w:themeColor="accent1" w:themeShade="BF"/>
      <w:sz w:val="26"/>
      <w:szCs w:val="26"/>
    </w:rPr>
  </w:style>
  <w:style w:type="paragraph" w:styleId="Bibliography">
    <w:name w:val="Bibliography"/>
    <w:basedOn w:val="Normal"/>
    <w:next w:val="Normal"/>
    <w:uiPriority w:val="37"/>
    <w:unhideWhenUsed/>
    <w:rsid w:val="00CF0DC5"/>
  </w:style>
  <w:style w:type="paragraph" w:styleId="TOCHeading">
    <w:name w:val="TOC Heading"/>
    <w:basedOn w:val="Heading1"/>
    <w:next w:val="Normal"/>
    <w:uiPriority w:val="39"/>
    <w:unhideWhenUsed/>
    <w:qFormat/>
    <w:rsid w:val="00CF0DC5"/>
    <w:pPr>
      <w:outlineLvl w:val="9"/>
    </w:pPr>
    <w:rPr>
      <w:lang w:val="en-US"/>
    </w:rPr>
  </w:style>
  <w:style w:type="paragraph" w:styleId="TOC1">
    <w:name w:val="toc 1"/>
    <w:basedOn w:val="Normal"/>
    <w:next w:val="Normal"/>
    <w:autoRedefine/>
    <w:uiPriority w:val="39"/>
    <w:unhideWhenUsed/>
    <w:rsid w:val="00CF0DC5"/>
    <w:pPr>
      <w:spacing w:after="100"/>
    </w:pPr>
  </w:style>
  <w:style w:type="paragraph" w:styleId="TOC2">
    <w:name w:val="toc 2"/>
    <w:basedOn w:val="Normal"/>
    <w:next w:val="Normal"/>
    <w:autoRedefine/>
    <w:uiPriority w:val="39"/>
    <w:unhideWhenUsed/>
    <w:rsid w:val="00CF0DC5"/>
    <w:pPr>
      <w:spacing w:after="100"/>
      <w:ind w:left="220"/>
    </w:pPr>
  </w:style>
  <w:style w:type="paragraph" w:styleId="Caption">
    <w:name w:val="caption"/>
    <w:basedOn w:val="Normal"/>
    <w:next w:val="Normal"/>
    <w:uiPriority w:val="35"/>
    <w:unhideWhenUsed/>
    <w:qFormat/>
    <w:rsid w:val="00F460BA"/>
    <w:pPr>
      <w:spacing w:after="200" w:line="240" w:lineRule="auto"/>
    </w:pPr>
    <w:rPr>
      <w:i/>
      <w:iCs/>
      <w:color w:val="335B74"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832549">
      <w:bodyDiv w:val="1"/>
      <w:marLeft w:val="0"/>
      <w:marRight w:val="0"/>
      <w:marTop w:val="0"/>
      <w:marBottom w:val="0"/>
      <w:divBdr>
        <w:top w:val="none" w:sz="0" w:space="0" w:color="auto"/>
        <w:left w:val="none" w:sz="0" w:space="0" w:color="auto"/>
        <w:bottom w:val="none" w:sz="0" w:space="0" w:color="auto"/>
        <w:right w:val="none" w:sz="0" w:space="0" w:color="auto"/>
      </w:divBdr>
    </w:div>
    <w:div w:id="23598019">
      <w:bodyDiv w:val="1"/>
      <w:marLeft w:val="0"/>
      <w:marRight w:val="0"/>
      <w:marTop w:val="0"/>
      <w:marBottom w:val="0"/>
      <w:divBdr>
        <w:top w:val="none" w:sz="0" w:space="0" w:color="auto"/>
        <w:left w:val="none" w:sz="0" w:space="0" w:color="auto"/>
        <w:bottom w:val="none" w:sz="0" w:space="0" w:color="auto"/>
        <w:right w:val="none" w:sz="0" w:space="0" w:color="auto"/>
      </w:divBdr>
    </w:div>
    <w:div w:id="29696297">
      <w:bodyDiv w:val="1"/>
      <w:marLeft w:val="0"/>
      <w:marRight w:val="0"/>
      <w:marTop w:val="0"/>
      <w:marBottom w:val="0"/>
      <w:divBdr>
        <w:top w:val="none" w:sz="0" w:space="0" w:color="auto"/>
        <w:left w:val="none" w:sz="0" w:space="0" w:color="auto"/>
        <w:bottom w:val="none" w:sz="0" w:space="0" w:color="auto"/>
        <w:right w:val="none" w:sz="0" w:space="0" w:color="auto"/>
      </w:divBdr>
    </w:div>
    <w:div w:id="33311272">
      <w:bodyDiv w:val="1"/>
      <w:marLeft w:val="0"/>
      <w:marRight w:val="0"/>
      <w:marTop w:val="0"/>
      <w:marBottom w:val="0"/>
      <w:divBdr>
        <w:top w:val="none" w:sz="0" w:space="0" w:color="auto"/>
        <w:left w:val="none" w:sz="0" w:space="0" w:color="auto"/>
        <w:bottom w:val="none" w:sz="0" w:space="0" w:color="auto"/>
        <w:right w:val="none" w:sz="0" w:space="0" w:color="auto"/>
      </w:divBdr>
    </w:div>
    <w:div w:id="69696315">
      <w:bodyDiv w:val="1"/>
      <w:marLeft w:val="0"/>
      <w:marRight w:val="0"/>
      <w:marTop w:val="0"/>
      <w:marBottom w:val="0"/>
      <w:divBdr>
        <w:top w:val="none" w:sz="0" w:space="0" w:color="auto"/>
        <w:left w:val="none" w:sz="0" w:space="0" w:color="auto"/>
        <w:bottom w:val="none" w:sz="0" w:space="0" w:color="auto"/>
        <w:right w:val="none" w:sz="0" w:space="0" w:color="auto"/>
      </w:divBdr>
    </w:div>
    <w:div w:id="73431378">
      <w:bodyDiv w:val="1"/>
      <w:marLeft w:val="0"/>
      <w:marRight w:val="0"/>
      <w:marTop w:val="0"/>
      <w:marBottom w:val="0"/>
      <w:divBdr>
        <w:top w:val="none" w:sz="0" w:space="0" w:color="auto"/>
        <w:left w:val="none" w:sz="0" w:space="0" w:color="auto"/>
        <w:bottom w:val="none" w:sz="0" w:space="0" w:color="auto"/>
        <w:right w:val="none" w:sz="0" w:space="0" w:color="auto"/>
      </w:divBdr>
    </w:div>
    <w:div w:id="79302236">
      <w:bodyDiv w:val="1"/>
      <w:marLeft w:val="0"/>
      <w:marRight w:val="0"/>
      <w:marTop w:val="0"/>
      <w:marBottom w:val="0"/>
      <w:divBdr>
        <w:top w:val="none" w:sz="0" w:space="0" w:color="auto"/>
        <w:left w:val="none" w:sz="0" w:space="0" w:color="auto"/>
        <w:bottom w:val="none" w:sz="0" w:space="0" w:color="auto"/>
        <w:right w:val="none" w:sz="0" w:space="0" w:color="auto"/>
      </w:divBdr>
    </w:div>
    <w:div w:id="79640060">
      <w:bodyDiv w:val="1"/>
      <w:marLeft w:val="0"/>
      <w:marRight w:val="0"/>
      <w:marTop w:val="0"/>
      <w:marBottom w:val="0"/>
      <w:divBdr>
        <w:top w:val="none" w:sz="0" w:space="0" w:color="auto"/>
        <w:left w:val="none" w:sz="0" w:space="0" w:color="auto"/>
        <w:bottom w:val="none" w:sz="0" w:space="0" w:color="auto"/>
        <w:right w:val="none" w:sz="0" w:space="0" w:color="auto"/>
      </w:divBdr>
    </w:div>
    <w:div w:id="81992117">
      <w:bodyDiv w:val="1"/>
      <w:marLeft w:val="0"/>
      <w:marRight w:val="0"/>
      <w:marTop w:val="0"/>
      <w:marBottom w:val="0"/>
      <w:divBdr>
        <w:top w:val="none" w:sz="0" w:space="0" w:color="auto"/>
        <w:left w:val="none" w:sz="0" w:space="0" w:color="auto"/>
        <w:bottom w:val="none" w:sz="0" w:space="0" w:color="auto"/>
        <w:right w:val="none" w:sz="0" w:space="0" w:color="auto"/>
      </w:divBdr>
    </w:div>
    <w:div w:id="95097693">
      <w:bodyDiv w:val="1"/>
      <w:marLeft w:val="0"/>
      <w:marRight w:val="0"/>
      <w:marTop w:val="0"/>
      <w:marBottom w:val="0"/>
      <w:divBdr>
        <w:top w:val="none" w:sz="0" w:space="0" w:color="auto"/>
        <w:left w:val="none" w:sz="0" w:space="0" w:color="auto"/>
        <w:bottom w:val="none" w:sz="0" w:space="0" w:color="auto"/>
        <w:right w:val="none" w:sz="0" w:space="0" w:color="auto"/>
      </w:divBdr>
    </w:div>
    <w:div w:id="103162264">
      <w:bodyDiv w:val="1"/>
      <w:marLeft w:val="0"/>
      <w:marRight w:val="0"/>
      <w:marTop w:val="0"/>
      <w:marBottom w:val="0"/>
      <w:divBdr>
        <w:top w:val="none" w:sz="0" w:space="0" w:color="auto"/>
        <w:left w:val="none" w:sz="0" w:space="0" w:color="auto"/>
        <w:bottom w:val="none" w:sz="0" w:space="0" w:color="auto"/>
        <w:right w:val="none" w:sz="0" w:space="0" w:color="auto"/>
      </w:divBdr>
    </w:div>
    <w:div w:id="124853359">
      <w:bodyDiv w:val="1"/>
      <w:marLeft w:val="0"/>
      <w:marRight w:val="0"/>
      <w:marTop w:val="0"/>
      <w:marBottom w:val="0"/>
      <w:divBdr>
        <w:top w:val="none" w:sz="0" w:space="0" w:color="auto"/>
        <w:left w:val="none" w:sz="0" w:space="0" w:color="auto"/>
        <w:bottom w:val="none" w:sz="0" w:space="0" w:color="auto"/>
        <w:right w:val="none" w:sz="0" w:space="0" w:color="auto"/>
      </w:divBdr>
    </w:div>
    <w:div w:id="131602322">
      <w:bodyDiv w:val="1"/>
      <w:marLeft w:val="0"/>
      <w:marRight w:val="0"/>
      <w:marTop w:val="0"/>
      <w:marBottom w:val="0"/>
      <w:divBdr>
        <w:top w:val="none" w:sz="0" w:space="0" w:color="auto"/>
        <w:left w:val="none" w:sz="0" w:space="0" w:color="auto"/>
        <w:bottom w:val="none" w:sz="0" w:space="0" w:color="auto"/>
        <w:right w:val="none" w:sz="0" w:space="0" w:color="auto"/>
      </w:divBdr>
    </w:div>
    <w:div w:id="142895755">
      <w:bodyDiv w:val="1"/>
      <w:marLeft w:val="0"/>
      <w:marRight w:val="0"/>
      <w:marTop w:val="0"/>
      <w:marBottom w:val="0"/>
      <w:divBdr>
        <w:top w:val="none" w:sz="0" w:space="0" w:color="auto"/>
        <w:left w:val="none" w:sz="0" w:space="0" w:color="auto"/>
        <w:bottom w:val="none" w:sz="0" w:space="0" w:color="auto"/>
        <w:right w:val="none" w:sz="0" w:space="0" w:color="auto"/>
      </w:divBdr>
    </w:div>
    <w:div w:id="154955137">
      <w:bodyDiv w:val="1"/>
      <w:marLeft w:val="0"/>
      <w:marRight w:val="0"/>
      <w:marTop w:val="0"/>
      <w:marBottom w:val="0"/>
      <w:divBdr>
        <w:top w:val="none" w:sz="0" w:space="0" w:color="auto"/>
        <w:left w:val="none" w:sz="0" w:space="0" w:color="auto"/>
        <w:bottom w:val="none" w:sz="0" w:space="0" w:color="auto"/>
        <w:right w:val="none" w:sz="0" w:space="0" w:color="auto"/>
      </w:divBdr>
    </w:div>
    <w:div w:id="157384503">
      <w:bodyDiv w:val="1"/>
      <w:marLeft w:val="0"/>
      <w:marRight w:val="0"/>
      <w:marTop w:val="0"/>
      <w:marBottom w:val="0"/>
      <w:divBdr>
        <w:top w:val="none" w:sz="0" w:space="0" w:color="auto"/>
        <w:left w:val="none" w:sz="0" w:space="0" w:color="auto"/>
        <w:bottom w:val="none" w:sz="0" w:space="0" w:color="auto"/>
        <w:right w:val="none" w:sz="0" w:space="0" w:color="auto"/>
      </w:divBdr>
    </w:div>
    <w:div w:id="179899861">
      <w:bodyDiv w:val="1"/>
      <w:marLeft w:val="0"/>
      <w:marRight w:val="0"/>
      <w:marTop w:val="0"/>
      <w:marBottom w:val="0"/>
      <w:divBdr>
        <w:top w:val="none" w:sz="0" w:space="0" w:color="auto"/>
        <w:left w:val="none" w:sz="0" w:space="0" w:color="auto"/>
        <w:bottom w:val="none" w:sz="0" w:space="0" w:color="auto"/>
        <w:right w:val="none" w:sz="0" w:space="0" w:color="auto"/>
      </w:divBdr>
    </w:div>
    <w:div w:id="182060893">
      <w:bodyDiv w:val="1"/>
      <w:marLeft w:val="0"/>
      <w:marRight w:val="0"/>
      <w:marTop w:val="0"/>
      <w:marBottom w:val="0"/>
      <w:divBdr>
        <w:top w:val="none" w:sz="0" w:space="0" w:color="auto"/>
        <w:left w:val="none" w:sz="0" w:space="0" w:color="auto"/>
        <w:bottom w:val="none" w:sz="0" w:space="0" w:color="auto"/>
        <w:right w:val="none" w:sz="0" w:space="0" w:color="auto"/>
      </w:divBdr>
    </w:div>
    <w:div w:id="191890238">
      <w:bodyDiv w:val="1"/>
      <w:marLeft w:val="0"/>
      <w:marRight w:val="0"/>
      <w:marTop w:val="0"/>
      <w:marBottom w:val="0"/>
      <w:divBdr>
        <w:top w:val="none" w:sz="0" w:space="0" w:color="auto"/>
        <w:left w:val="none" w:sz="0" w:space="0" w:color="auto"/>
        <w:bottom w:val="none" w:sz="0" w:space="0" w:color="auto"/>
        <w:right w:val="none" w:sz="0" w:space="0" w:color="auto"/>
      </w:divBdr>
    </w:div>
    <w:div w:id="206380301">
      <w:bodyDiv w:val="1"/>
      <w:marLeft w:val="0"/>
      <w:marRight w:val="0"/>
      <w:marTop w:val="0"/>
      <w:marBottom w:val="0"/>
      <w:divBdr>
        <w:top w:val="none" w:sz="0" w:space="0" w:color="auto"/>
        <w:left w:val="none" w:sz="0" w:space="0" w:color="auto"/>
        <w:bottom w:val="none" w:sz="0" w:space="0" w:color="auto"/>
        <w:right w:val="none" w:sz="0" w:space="0" w:color="auto"/>
      </w:divBdr>
    </w:div>
    <w:div w:id="216205948">
      <w:bodyDiv w:val="1"/>
      <w:marLeft w:val="0"/>
      <w:marRight w:val="0"/>
      <w:marTop w:val="0"/>
      <w:marBottom w:val="0"/>
      <w:divBdr>
        <w:top w:val="none" w:sz="0" w:space="0" w:color="auto"/>
        <w:left w:val="none" w:sz="0" w:space="0" w:color="auto"/>
        <w:bottom w:val="none" w:sz="0" w:space="0" w:color="auto"/>
        <w:right w:val="none" w:sz="0" w:space="0" w:color="auto"/>
      </w:divBdr>
    </w:div>
    <w:div w:id="234558307">
      <w:bodyDiv w:val="1"/>
      <w:marLeft w:val="0"/>
      <w:marRight w:val="0"/>
      <w:marTop w:val="0"/>
      <w:marBottom w:val="0"/>
      <w:divBdr>
        <w:top w:val="none" w:sz="0" w:space="0" w:color="auto"/>
        <w:left w:val="none" w:sz="0" w:space="0" w:color="auto"/>
        <w:bottom w:val="none" w:sz="0" w:space="0" w:color="auto"/>
        <w:right w:val="none" w:sz="0" w:space="0" w:color="auto"/>
      </w:divBdr>
    </w:div>
    <w:div w:id="241069900">
      <w:bodyDiv w:val="1"/>
      <w:marLeft w:val="0"/>
      <w:marRight w:val="0"/>
      <w:marTop w:val="0"/>
      <w:marBottom w:val="0"/>
      <w:divBdr>
        <w:top w:val="none" w:sz="0" w:space="0" w:color="auto"/>
        <w:left w:val="none" w:sz="0" w:space="0" w:color="auto"/>
        <w:bottom w:val="none" w:sz="0" w:space="0" w:color="auto"/>
        <w:right w:val="none" w:sz="0" w:space="0" w:color="auto"/>
      </w:divBdr>
    </w:div>
    <w:div w:id="243564195">
      <w:bodyDiv w:val="1"/>
      <w:marLeft w:val="0"/>
      <w:marRight w:val="0"/>
      <w:marTop w:val="0"/>
      <w:marBottom w:val="0"/>
      <w:divBdr>
        <w:top w:val="none" w:sz="0" w:space="0" w:color="auto"/>
        <w:left w:val="none" w:sz="0" w:space="0" w:color="auto"/>
        <w:bottom w:val="none" w:sz="0" w:space="0" w:color="auto"/>
        <w:right w:val="none" w:sz="0" w:space="0" w:color="auto"/>
      </w:divBdr>
    </w:div>
    <w:div w:id="243758463">
      <w:bodyDiv w:val="1"/>
      <w:marLeft w:val="0"/>
      <w:marRight w:val="0"/>
      <w:marTop w:val="0"/>
      <w:marBottom w:val="0"/>
      <w:divBdr>
        <w:top w:val="none" w:sz="0" w:space="0" w:color="auto"/>
        <w:left w:val="none" w:sz="0" w:space="0" w:color="auto"/>
        <w:bottom w:val="none" w:sz="0" w:space="0" w:color="auto"/>
        <w:right w:val="none" w:sz="0" w:space="0" w:color="auto"/>
      </w:divBdr>
    </w:div>
    <w:div w:id="267666157">
      <w:bodyDiv w:val="1"/>
      <w:marLeft w:val="0"/>
      <w:marRight w:val="0"/>
      <w:marTop w:val="0"/>
      <w:marBottom w:val="0"/>
      <w:divBdr>
        <w:top w:val="none" w:sz="0" w:space="0" w:color="auto"/>
        <w:left w:val="none" w:sz="0" w:space="0" w:color="auto"/>
        <w:bottom w:val="none" w:sz="0" w:space="0" w:color="auto"/>
        <w:right w:val="none" w:sz="0" w:space="0" w:color="auto"/>
      </w:divBdr>
    </w:div>
    <w:div w:id="280500103">
      <w:bodyDiv w:val="1"/>
      <w:marLeft w:val="0"/>
      <w:marRight w:val="0"/>
      <w:marTop w:val="0"/>
      <w:marBottom w:val="0"/>
      <w:divBdr>
        <w:top w:val="none" w:sz="0" w:space="0" w:color="auto"/>
        <w:left w:val="none" w:sz="0" w:space="0" w:color="auto"/>
        <w:bottom w:val="none" w:sz="0" w:space="0" w:color="auto"/>
        <w:right w:val="none" w:sz="0" w:space="0" w:color="auto"/>
      </w:divBdr>
    </w:div>
    <w:div w:id="280575588">
      <w:bodyDiv w:val="1"/>
      <w:marLeft w:val="0"/>
      <w:marRight w:val="0"/>
      <w:marTop w:val="0"/>
      <w:marBottom w:val="0"/>
      <w:divBdr>
        <w:top w:val="none" w:sz="0" w:space="0" w:color="auto"/>
        <w:left w:val="none" w:sz="0" w:space="0" w:color="auto"/>
        <w:bottom w:val="none" w:sz="0" w:space="0" w:color="auto"/>
        <w:right w:val="none" w:sz="0" w:space="0" w:color="auto"/>
      </w:divBdr>
    </w:div>
    <w:div w:id="282617061">
      <w:bodyDiv w:val="1"/>
      <w:marLeft w:val="0"/>
      <w:marRight w:val="0"/>
      <w:marTop w:val="0"/>
      <w:marBottom w:val="0"/>
      <w:divBdr>
        <w:top w:val="none" w:sz="0" w:space="0" w:color="auto"/>
        <w:left w:val="none" w:sz="0" w:space="0" w:color="auto"/>
        <w:bottom w:val="none" w:sz="0" w:space="0" w:color="auto"/>
        <w:right w:val="none" w:sz="0" w:space="0" w:color="auto"/>
      </w:divBdr>
    </w:div>
    <w:div w:id="310863409">
      <w:bodyDiv w:val="1"/>
      <w:marLeft w:val="0"/>
      <w:marRight w:val="0"/>
      <w:marTop w:val="0"/>
      <w:marBottom w:val="0"/>
      <w:divBdr>
        <w:top w:val="none" w:sz="0" w:space="0" w:color="auto"/>
        <w:left w:val="none" w:sz="0" w:space="0" w:color="auto"/>
        <w:bottom w:val="none" w:sz="0" w:space="0" w:color="auto"/>
        <w:right w:val="none" w:sz="0" w:space="0" w:color="auto"/>
      </w:divBdr>
    </w:div>
    <w:div w:id="324017835">
      <w:bodyDiv w:val="1"/>
      <w:marLeft w:val="0"/>
      <w:marRight w:val="0"/>
      <w:marTop w:val="0"/>
      <w:marBottom w:val="0"/>
      <w:divBdr>
        <w:top w:val="none" w:sz="0" w:space="0" w:color="auto"/>
        <w:left w:val="none" w:sz="0" w:space="0" w:color="auto"/>
        <w:bottom w:val="none" w:sz="0" w:space="0" w:color="auto"/>
        <w:right w:val="none" w:sz="0" w:space="0" w:color="auto"/>
      </w:divBdr>
    </w:div>
    <w:div w:id="332102629">
      <w:bodyDiv w:val="1"/>
      <w:marLeft w:val="0"/>
      <w:marRight w:val="0"/>
      <w:marTop w:val="0"/>
      <w:marBottom w:val="0"/>
      <w:divBdr>
        <w:top w:val="none" w:sz="0" w:space="0" w:color="auto"/>
        <w:left w:val="none" w:sz="0" w:space="0" w:color="auto"/>
        <w:bottom w:val="none" w:sz="0" w:space="0" w:color="auto"/>
        <w:right w:val="none" w:sz="0" w:space="0" w:color="auto"/>
      </w:divBdr>
    </w:div>
    <w:div w:id="345062339">
      <w:bodyDiv w:val="1"/>
      <w:marLeft w:val="0"/>
      <w:marRight w:val="0"/>
      <w:marTop w:val="0"/>
      <w:marBottom w:val="0"/>
      <w:divBdr>
        <w:top w:val="none" w:sz="0" w:space="0" w:color="auto"/>
        <w:left w:val="none" w:sz="0" w:space="0" w:color="auto"/>
        <w:bottom w:val="none" w:sz="0" w:space="0" w:color="auto"/>
        <w:right w:val="none" w:sz="0" w:space="0" w:color="auto"/>
      </w:divBdr>
    </w:div>
    <w:div w:id="345254895">
      <w:bodyDiv w:val="1"/>
      <w:marLeft w:val="0"/>
      <w:marRight w:val="0"/>
      <w:marTop w:val="0"/>
      <w:marBottom w:val="0"/>
      <w:divBdr>
        <w:top w:val="none" w:sz="0" w:space="0" w:color="auto"/>
        <w:left w:val="none" w:sz="0" w:space="0" w:color="auto"/>
        <w:bottom w:val="none" w:sz="0" w:space="0" w:color="auto"/>
        <w:right w:val="none" w:sz="0" w:space="0" w:color="auto"/>
      </w:divBdr>
    </w:div>
    <w:div w:id="349456596">
      <w:bodyDiv w:val="1"/>
      <w:marLeft w:val="0"/>
      <w:marRight w:val="0"/>
      <w:marTop w:val="0"/>
      <w:marBottom w:val="0"/>
      <w:divBdr>
        <w:top w:val="none" w:sz="0" w:space="0" w:color="auto"/>
        <w:left w:val="none" w:sz="0" w:space="0" w:color="auto"/>
        <w:bottom w:val="none" w:sz="0" w:space="0" w:color="auto"/>
        <w:right w:val="none" w:sz="0" w:space="0" w:color="auto"/>
      </w:divBdr>
    </w:div>
    <w:div w:id="360864943">
      <w:bodyDiv w:val="1"/>
      <w:marLeft w:val="0"/>
      <w:marRight w:val="0"/>
      <w:marTop w:val="0"/>
      <w:marBottom w:val="0"/>
      <w:divBdr>
        <w:top w:val="none" w:sz="0" w:space="0" w:color="auto"/>
        <w:left w:val="none" w:sz="0" w:space="0" w:color="auto"/>
        <w:bottom w:val="none" w:sz="0" w:space="0" w:color="auto"/>
        <w:right w:val="none" w:sz="0" w:space="0" w:color="auto"/>
      </w:divBdr>
    </w:div>
    <w:div w:id="383916367">
      <w:bodyDiv w:val="1"/>
      <w:marLeft w:val="0"/>
      <w:marRight w:val="0"/>
      <w:marTop w:val="0"/>
      <w:marBottom w:val="0"/>
      <w:divBdr>
        <w:top w:val="none" w:sz="0" w:space="0" w:color="auto"/>
        <w:left w:val="none" w:sz="0" w:space="0" w:color="auto"/>
        <w:bottom w:val="none" w:sz="0" w:space="0" w:color="auto"/>
        <w:right w:val="none" w:sz="0" w:space="0" w:color="auto"/>
      </w:divBdr>
    </w:div>
    <w:div w:id="385960028">
      <w:bodyDiv w:val="1"/>
      <w:marLeft w:val="0"/>
      <w:marRight w:val="0"/>
      <w:marTop w:val="0"/>
      <w:marBottom w:val="0"/>
      <w:divBdr>
        <w:top w:val="none" w:sz="0" w:space="0" w:color="auto"/>
        <w:left w:val="none" w:sz="0" w:space="0" w:color="auto"/>
        <w:bottom w:val="none" w:sz="0" w:space="0" w:color="auto"/>
        <w:right w:val="none" w:sz="0" w:space="0" w:color="auto"/>
      </w:divBdr>
    </w:div>
    <w:div w:id="393551241">
      <w:bodyDiv w:val="1"/>
      <w:marLeft w:val="0"/>
      <w:marRight w:val="0"/>
      <w:marTop w:val="0"/>
      <w:marBottom w:val="0"/>
      <w:divBdr>
        <w:top w:val="none" w:sz="0" w:space="0" w:color="auto"/>
        <w:left w:val="none" w:sz="0" w:space="0" w:color="auto"/>
        <w:bottom w:val="none" w:sz="0" w:space="0" w:color="auto"/>
        <w:right w:val="none" w:sz="0" w:space="0" w:color="auto"/>
      </w:divBdr>
    </w:div>
    <w:div w:id="408844241">
      <w:bodyDiv w:val="1"/>
      <w:marLeft w:val="0"/>
      <w:marRight w:val="0"/>
      <w:marTop w:val="0"/>
      <w:marBottom w:val="0"/>
      <w:divBdr>
        <w:top w:val="none" w:sz="0" w:space="0" w:color="auto"/>
        <w:left w:val="none" w:sz="0" w:space="0" w:color="auto"/>
        <w:bottom w:val="none" w:sz="0" w:space="0" w:color="auto"/>
        <w:right w:val="none" w:sz="0" w:space="0" w:color="auto"/>
      </w:divBdr>
    </w:div>
    <w:div w:id="415371220">
      <w:bodyDiv w:val="1"/>
      <w:marLeft w:val="0"/>
      <w:marRight w:val="0"/>
      <w:marTop w:val="0"/>
      <w:marBottom w:val="0"/>
      <w:divBdr>
        <w:top w:val="none" w:sz="0" w:space="0" w:color="auto"/>
        <w:left w:val="none" w:sz="0" w:space="0" w:color="auto"/>
        <w:bottom w:val="none" w:sz="0" w:space="0" w:color="auto"/>
        <w:right w:val="none" w:sz="0" w:space="0" w:color="auto"/>
      </w:divBdr>
    </w:div>
    <w:div w:id="418136919">
      <w:bodyDiv w:val="1"/>
      <w:marLeft w:val="0"/>
      <w:marRight w:val="0"/>
      <w:marTop w:val="0"/>
      <w:marBottom w:val="0"/>
      <w:divBdr>
        <w:top w:val="none" w:sz="0" w:space="0" w:color="auto"/>
        <w:left w:val="none" w:sz="0" w:space="0" w:color="auto"/>
        <w:bottom w:val="none" w:sz="0" w:space="0" w:color="auto"/>
        <w:right w:val="none" w:sz="0" w:space="0" w:color="auto"/>
      </w:divBdr>
    </w:div>
    <w:div w:id="422117817">
      <w:bodyDiv w:val="1"/>
      <w:marLeft w:val="0"/>
      <w:marRight w:val="0"/>
      <w:marTop w:val="0"/>
      <w:marBottom w:val="0"/>
      <w:divBdr>
        <w:top w:val="none" w:sz="0" w:space="0" w:color="auto"/>
        <w:left w:val="none" w:sz="0" w:space="0" w:color="auto"/>
        <w:bottom w:val="none" w:sz="0" w:space="0" w:color="auto"/>
        <w:right w:val="none" w:sz="0" w:space="0" w:color="auto"/>
      </w:divBdr>
    </w:div>
    <w:div w:id="431434665">
      <w:bodyDiv w:val="1"/>
      <w:marLeft w:val="0"/>
      <w:marRight w:val="0"/>
      <w:marTop w:val="0"/>
      <w:marBottom w:val="0"/>
      <w:divBdr>
        <w:top w:val="none" w:sz="0" w:space="0" w:color="auto"/>
        <w:left w:val="none" w:sz="0" w:space="0" w:color="auto"/>
        <w:bottom w:val="none" w:sz="0" w:space="0" w:color="auto"/>
        <w:right w:val="none" w:sz="0" w:space="0" w:color="auto"/>
      </w:divBdr>
    </w:div>
    <w:div w:id="434374153">
      <w:bodyDiv w:val="1"/>
      <w:marLeft w:val="0"/>
      <w:marRight w:val="0"/>
      <w:marTop w:val="0"/>
      <w:marBottom w:val="0"/>
      <w:divBdr>
        <w:top w:val="none" w:sz="0" w:space="0" w:color="auto"/>
        <w:left w:val="none" w:sz="0" w:space="0" w:color="auto"/>
        <w:bottom w:val="none" w:sz="0" w:space="0" w:color="auto"/>
        <w:right w:val="none" w:sz="0" w:space="0" w:color="auto"/>
      </w:divBdr>
    </w:div>
    <w:div w:id="438647390">
      <w:bodyDiv w:val="1"/>
      <w:marLeft w:val="0"/>
      <w:marRight w:val="0"/>
      <w:marTop w:val="0"/>
      <w:marBottom w:val="0"/>
      <w:divBdr>
        <w:top w:val="none" w:sz="0" w:space="0" w:color="auto"/>
        <w:left w:val="none" w:sz="0" w:space="0" w:color="auto"/>
        <w:bottom w:val="none" w:sz="0" w:space="0" w:color="auto"/>
        <w:right w:val="none" w:sz="0" w:space="0" w:color="auto"/>
      </w:divBdr>
    </w:div>
    <w:div w:id="439222913">
      <w:bodyDiv w:val="1"/>
      <w:marLeft w:val="0"/>
      <w:marRight w:val="0"/>
      <w:marTop w:val="0"/>
      <w:marBottom w:val="0"/>
      <w:divBdr>
        <w:top w:val="none" w:sz="0" w:space="0" w:color="auto"/>
        <w:left w:val="none" w:sz="0" w:space="0" w:color="auto"/>
        <w:bottom w:val="none" w:sz="0" w:space="0" w:color="auto"/>
        <w:right w:val="none" w:sz="0" w:space="0" w:color="auto"/>
      </w:divBdr>
    </w:div>
    <w:div w:id="449858607">
      <w:bodyDiv w:val="1"/>
      <w:marLeft w:val="0"/>
      <w:marRight w:val="0"/>
      <w:marTop w:val="0"/>
      <w:marBottom w:val="0"/>
      <w:divBdr>
        <w:top w:val="none" w:sz="0" w:space="0" w:color="auto"/>
        <w:left w:val="none" w:sz="0" w:space="0" w:color="auto"/>
        <w:bottom w:val="none" w:sz="0" w:space="0" w:color="auto"/>
        <w:right w:val="none" w:sz="0" w:space="0" w:color="auto"/>
      </w:divBdr>
    </w:div>
    <w:div w:id="455678997">
      <w:bodyDiv w:val="1"/>
      <w:marLeft w:val="0"/>
      <w:marRight w:val="0"/>
      <w:marTop w:val="0"/>
      <w:marBottom w:val="0"/>
      <w:divBdr>
        <w:top w:val="none" w:sz="0" w:space="0" w:color="auto"/>
        <w:left w:val="none" w:sz="0" w:space="0" w:color="auto"/>
        <w:bottom w:val="none" w:sz="0" w:space="0" w:color="auto"/>
        <w:right w:val="none" w:sz="0" w:space="0" w:color="auto"/>
      </w:divBdr>
    </w:div>
    <w:div w:id="459038913">
      <w:bodyDiv w:val="1"/>
      <w:marLeft w:val="0"/>
      <w:marRight w:val="0"/>
      <w:marTop w:val="0"/>
      <w:marBottom w:val="0"/>
      <w:divBdr>
        <w:top w:val="none" w:sz="0" w:space="0" w:color="auto"/>
        <w:left w:val="none" w:sz="0" w:space="0" w:color="auto"/>
        <w:bottom w:val="none" w:sz="0" w:space="0" w:color="auto"/>
        <w:right w:val="none" w:sz="0" w:space="0" w:color="auto"/>
      </w:divBdr>
    </w:div>
    <w:div w:id="464809380">
      <w:bodyDiv w:val="1"/>
      <w:marLeft w:val="0"/>
      <w:marRight w:val="0"/>
      <w:marTop w:val="0"/>
      <w:marBottom w:val="0"/>
      <w:divBdr>
        <w:top w:val="none" w:sz="0" w:space="0" w:color="auto"/>
        <w:left w:val="none" w:sz="0" w:space="0" w:color="auto"/>
        <w:bottom w:val="none" w:sz="0" w:space="0" w:color="auto"/>
        <w:right w:val="none" w:sz="0" w:space="0" w:color="auto"/>
      </w:divBdr>
    </w:div>
    <w:div w:id="465129710">
      <w:bodyDiv w:val="1"/>
      <w:marLeft w:val="0"/>
      <w:marRight w:val="0"/>
      <w:marTop w:val="0"/>
      <w:marBottom w:val="0"/>
      <w:divBdr>
        <w:top w:val="none" w:sz="0" w:space="0" w:color="auto"/>
        <w:left w:val="none" w:sz="0" w:space="0" w:color="auto"/>
        <w:bottom w:val="none" w:sz="0" w:space="0" w:color="auto"/>
        <w:right w:val="none" w:sz="0" w:space="0" w:color="auto"/>
      </w:divBdr>
    </w:div>
    <w:div w:id="491678920">
      <w:bodyDiv w:val="1"/>
      <w:marLeft w:val="0"/>
      <w:marRight w:val="0"/>
      <w:marTop w:val="0"/>
      <w:marBottom w:val="0"/>
      <w:divBdr>
        <w:top w:val="none" w:sz="0" w:space="0" w:color="auto"/>
        <w:left w:val="none" w:sz="0" w:space="0" w:color="auto"/>
        <w:bottom w:val="none" w:sz="0" w:space="0" w:color="auto"/>
        <w:right w:val="none" w:sz="0" w:space="0" w:color="auto"/>
      </w:divBdr>
    </w:div>
    <w:div w:id="509108142">
      <w:bodyDiv w:val="1"/>
      <w:marLeft w:val="0"/>
      <w:marRight w:val="0"/>
      <w:marTop w:val="0"/>
      <w:marBottom w:val="0"/>
      <w:divBdr>
        <w:top w:val="none" w:sz="0" w:space="0" w:color="auto"/>
        <w:left w:val="none" w:sz="0" w:space="0" w:color="auto"/>
        <w:bottom w:val="none" w:sz="0" w:space="0" w:color="auto"/>
        <w:right w:val="none" w:sz="0" w:space="0" w:color="auto"/>
      </w:divBdr>
    </w:div>
    <w:div w:id="517694545">
      <w:bodyDiv w:val="1"/>
      <w:marLeft w:val="0"/>
      <w:marRight w:val="0"/>
      <w:marTop w:val="0"/>
      <w:marBottom w:val="0"/>
      <w:divBdr>
        <w:top w:val="none" w:sz="0" w:space="0" w:color="auto"/>
        <w:left w:val="none" w:sz="0" w:space="0" w:color="auto"/>
        <w:bottom w:val="none" w:sz="0" w:space="0" w:color="auto"/>
        <w:right w:val="none" w:sz="0" w:space="0" w:color="auto"/>
      </w:divBdr>
    </w:div>
    <w:div w:id="525753572">
      <w:bodyDiv w:val="1"/>
      <w:marLeft w:val="0"/>
      <w:marRight w:val="0"/>
      <w:marTop w:val="0"/>
      <w:marBottom w:val="0"/>
      <w:divBdr>
        <w:top w:val="none" w:sz="0" w:space="0" w:color="auto"/>
        <w:left w:val="none" w:sz="0" w:space="0" w:color="auto"/>
        <w:bottom w:val="none" w:sz="0" w:space="0" w:color="auto"/>
        <w:right w:val="none" w:sz="0" w:space="0" w:color="auto"/>
      </w:divBdr>
    </w:div>
    <w:div w:id="526992045">
      <w:bodyDiv w:val="1"/>
      <w:marLeft w:val="0"/>
      <w:marRight w:val="0"/>
      <w:marTop w:val="0"/>
      <w:marBottom w:val="0"/>
      <w:divBdr>
        <w:top w:val="none" w:sz="0" w:space="0" w:color="auto"/>
        <w:left w:val="none" w:sz="0" w:space="0" w:color="auto"/>
        <w:bottom w:val="none" w:sz="0" w:space="0" w:color="auto"/>
        <w:right w:val="none" w:sz="0" w:space="0" w:color="auto"/>
      </w:divBdr>
    </w:div>
    <w:div w:id="529998772">
      <w:bodyDiv w:val="1"/>
      <w:marLeft w:val="0"/>
      <w:marRight w:val="0"/>
      <w:marTop w:val="0"/>
      <w:marBottom w:val="0"/>
      <w:divBdr>
        <w:top w:val="none" w:sz="0" w:space="0" w:color="auto"/>
        <w:left w:val="none" w:sz="0" w:space="0" w:color="auto"/>
        <w:bottom w:val="none" w:sz="0" w:space="0" w:color="auto"/>
        <w:right w:val="none" w:sz="0" w:space="0" w:color="auto"/>
      </w:divBdr>
    </w:div>
    <w:div w:id="539241297">
      <w:bodyDiv w:val="1"/>
      <w:marLeft w:val="0"/>
      <w:marRight w:val="0"/>
      <w:marTop w:val="0"/>
      <w:marBottom w:val="0"/>
      <w:divBdr>
        <w:top w:val="none" w:sz="0" w:space="0" w:color="auto"/>
        <w:left w:val="none" w:sz="0" w:space="0" w:color="auto"/>
        <w:bottom w:val="none" w:sz="0" w:space="0" w:color="auto"/>
        <w:right w:val="none" w:sz="0" w:space="0" w:color="auto"/>
      </w:divBdr>
    </w:div>
    <w:div w:id="548761847">
      <w:bodyDiv w:val="1"/>
      <w:marLeft w:val="0"/>
      <w:marRight w:val="0"/>
      <w:marTop w:val="0"/>
      <w:marBottom w:val="0"/>
      <w:divBdr>
        <w:top w:val="none" w:sz="0" w:space="0" w:color="auto"/>
        <w:left w:val="none" w:sz="0" w:space="0" w:color="auto"/>
        <w:bottom w:val="none" w:sz="0" w:space="0" w:color="auto"/>
        <w:right w:val="none" w:sz="0" w:space="0" w:color="auto"/>
      </w:divBdr>
    </w:div>
    <w:div w:id="554580765">
      <w:bodyDiv w:val="1"/>
      <w:marLeft w:val="0"/>
      <w:marRight w:val="0"/>
      <w:marTop w:val="0"/>
      <w:marBottom w:val="0"/>
      <w:divBdr>
        <w:top w:val="none" w:sz="0" w:space="0" w:color="auto"/>
        <w:left w:val="none" w:sz="0" w:space="0" w:color="auto"/>
        <w:bottom w:val="none" w:sz="0" w:space="0" w:color="auto"/>
        <w:right w:val="none" w:sz="0" w:space="0" w:color="auto"/>
      </w:divBdr>
    </w:div>
    <w:div w:id="590429583">
      <w:bodyDiv w:val="1"/>
      <w:marLeft w:val="0"/>
      <w:marRight w:val="0"/>
      <w:marTop w:val="0"/>
      <w:marBottom w:val="0"/>
      <w:divBdr>
        <w:top w:val="none" w:sz="0" w:space="0" w:color="auto"/>
        <w:left w:val="none" w:sz="0" w:space="0" w:color="auto"/>
        <w:bottom w:val="none" w:sz="0" w:space="0" w:color="auto"/>
        <w:right w:val="none" w:sz="0" w:space="0" w:color="auto"/>
      </w:divBdr>
    </w:div>
    <w:div w:id="594440077">
      <w:bodyDiv w:val="1"/>
      <w:marLeft w:val="0"/>
      <w:marRight w:val="0"/>
      <w:marTop w:val="0"/>
      <w:marBottom w:val="0"/>
      <w:divBdr>
        <w:top w:val="none" w:sz="0" w:space="0" w:color="auto"/>
        <w:left w:val="none" w:sz="0" w:space="0" w:color="auto"/>
        <w:bottom w:val="none" w:sz="0" w:space="0" w:color="auto"/>
        <w:right w:val="none" w:sz="0" w:space="0" w:color="auto"/>
      </w:divBdr>
    </w:div>
    <w:div w:id="596062214">
      <w:bodyDiv w:val="1"/>
      <w:marLeft w:val="0"/>
      <w:marRight w:val="0"/>
      <w:marTop w:val="0"/>
      <w:marBottom w:val="0"/>
      <w:divBdr>
        <w:top w:val="none" w:sz="0" w:space="0" w:color="auto"/>
        <w:left w:val="none" w:sz="0" w:space="0" w:color="auto"/>
        <w:bottom w:val="none" w:sz="0" w:space="0" w:color="auto"/>
        <w:right w:val="none" w:sz="0" w:space="0" w:color="auto"/>
      </w:divBdr>
    </w:div>
    <w:div w:id="596911092">
      <w:bodyDiv w:val="1"/>
      <w:marLeft w:val="0"/>
      <w:marRight w:val="0"/>
      <w:marTop w:val="0"/>
      <w:marBottom w:val="0"/>
      <w:divBdr>
        <w:top w:val="none" w:sz="0" w:space="0" w:color="auto"/>
        <w:left w:val="none" w:sz="0" w:space="0" w:color="auto"/>
        <w:bottom w:val="none" w:sz="0" w:space="0" w:color="auto"/>
        <w:right w:val="none" w:sz="0" w:space="0" w:color="auto"/>
      </w:divBdr>
    </w:div>
    <w:div w:id="603146357">
      <w:bodyDiv w:val="1"/>
      <w:marLeft w:val="0"/>
      <w:marRight w:val="0"/>
      <w:marTop w:val="0"/>
      <w:marBottom w:val="0"/>
      <w:divBdr>
        <w:top w:val="none" w:sz="0" w:space="0" w:color="auto"/>
        <w:left w:val="none" w:sz="0" w:space="0" w:color="auto"/>
        <w:bottom w:val="none" w:sz="0" w:space="0" w:color="auto"/>
        <w:right w:val="none" w:sz="0" w:space="0" w:color="auto"/>
      </w:divBdr>
    </w:div>
    <w:div w:id="627473947">
      <w:bodyDiv w:val="1"/>
      <w:marLeft w:val="0"/>
      <w:marRight w:val="0"/>
      <w:marTop w:val="0"/>
      <w:marBottom w:val="0"/>
      <w:divBdr>
        <w:top w:val="none" w:sz="0" w:space="0" w:color="auto"/>
        <w:left w:val="none" w:sz="0" w:space="0" w:color="auto"/>
        <w:bottom w:val="none" w:sz="0" w:space="0" w:color="auto"/>
        <w:right w:val="none" w:sz="0" w:space="0" w:color="auto"/>
      </w:divBdr>
    </w:div>
    <w:div w:id="635523941">
      <w:bodyDiv w:val="1"/>
      <w:marLeft w:val="0"/>
      <w:marRight w:val="0"/>
      <w:marTop w:val="0"/>
      <w:marBottom w:val="0"/>
      <w:divBdr>
        <w:top w:val="none" w:sz="0" w:space="0" w:color="auto"/>
        <w:left w:val="none" w:sz="0" w:space="0" w:color="auto"/>
        <w:bottom w:val="none" w:sz="0" w:space="0" w:color="auto"/>
        <w:right w:val="none" w:sz="0" w:space="0" w:color="auto"/>
      </w:divBdr>
    </w:div>
    <w:div w:id="636229646">
      <w:bodyDiv w:val="1"/>
      <w:marLeft w:val="0"/>
      <w:marRight w:val="0"/>
      <w:marTop w:val="0"/>
      <w:marBottom w:val="0"/>
      <w:divBdr>
        <w:top w:val="none" w:sz="0" w:space="0" w:color="auto"/>
        <w:left w:val="none" w:sz="0" w:space="0" w:color="auto"/>
        <w:bottom w:val="none" w:sz="0" w:space="0" w:color="auto"/>
        <w:right w:val="none" w:sz="0" w:space="0" w:color="auto"/>
      </w:divBdr>
    </w:div>
    <w:div w:id="641814920">
      <w:bodyDiv w:val="1"/>
      <w:marLeft w:val="0"/>
      <w:marRight w:val="0"/>
      <w:marTop w:val="0"/>
      <w:marBottom w:val="0"/>
      <w:divBdr>
        <w:top w:val="none" w:sz="0" w:space="0" w:color="auto"/>
        <w:left w:val="none" w:sz="0" w:space="0" w:color="auto"/>
        <w:bottom w:val="none" w:sz="0" w:space="0" w:color="auto"/>
        <w:right w:val="none" w:sz="0" w:space="0" w:color="auto"/>
      </w:divBdr>
    </w:div>
    <w:div w:id="643243728">
      <w:bodyDiv w:val="1"/>
      <w:marLeft w:val="0"/>
      <w:marRight w:val="0"/>
      <w:marTop w:val="0"/>
      <w:marBottom w:val="0"/>
      <w:divBdr>
        <w:top w:val="none" w:sz="0" w:space="0" w:color="auto"/>
        <w:left w:val="none" w:sz="0" w:space="0" w:color="auto"/>
        <w:bottom w:val="none" w:sz="0" w:space="0" w:color="auto"/>
        <w:right w:val="none" w:sz="0" w:space="0" w:color="auto"/>
      </w:divBdr>
    </w:div>
    <w:div w:id="662662849">
      <w:bodyDiv w:val="1"/>
      <w:marLeft w:val="0"/>
      <w:marRight w:val="0"/>
      <w:marTop w:val="0"/>
      <w:marBottom w:val="0"/>
      <w:divBdr>
        <w:top w:val="none" w:sz="0" w:space="0" w:color="auto"/>
        <w:left w:val="none" w:sz="0" w:space="0" w:color="auto"/>
        <w:bottom w:val="none" w:sz="0" w:space="0" w:color="auto"/>
        <w:right w:val="none" w:sz="0" w:space="0" w:color="auto"/>
      </w:divBdr>
    </w:div>
    <w:div w:id="674067319">
      <w:bodyDiv w:val="1"/>
      <w:marLeft w:val="0"/>
      <w:marRight w:val="0"/>
      <w:marTop w:val="0"/>
      <w:marBottom w:val="0"/>
      <w:divBdr>
        <w:top w:val="none" w:sz="0" w:space="0" w:color="auto"/>
        <w:left w:val="none" w:sz="0" w:space="0" w:color="auto"/>
        <w:bottom w:val="none" w:sz="0" w:space="0" w:color="auto"/>
        <w:right w:val="none" w:sz="0" w:space="0" w:color="auto"/>
      </w:divBdr>
    </w:div>
    <w:div w:id="678197582">
      <w:bodyDiv w:val="1"/>
      <w:marLeft w:val="0"/>
      <w:marRight w:val="0"/>
      <w:marTop w:val="0"/>
      <w:marBottom w:val="0"/>
      <w:divBdr>
        <w:top w:val="none" w:sz="0" w:space="0" w:color="auto"/>
        <w:left w:val="none" w:sz="0" w:space="0" w:color="auto"/>
        <w:bottom w:val="none" w:sz="0" w:space="0" w:color="auto"/>
        <w:right w:val="none" w:sz="0" w:space="0" w:color="auto"/>
      </w:divBdr>
    </w:div>
    <w:div w:id="685131107">
      <w:bodyDiv w:val="1"/>
      <w:marLeft w:val="0"/>
      <w:marRight w:val="0"/>
      <w:marTop w:val="0"/>
      <w:marBottom w:val="0"/>
      <w:divBdr>
        <w:top w:val="none" w:sz="0" w:space="0" w:color="auto"/>
        <w:left w:val="none" w:sz="0" w:space="0" w:color="auto"/>
        <w:bottom w:val="none" w:sz="0" w:space="0" w:color="auto"/>
        <w:right w:val="none" w:sz="0" w:space="0" w:color="auto"/>
      </w:divBdr>
    </w:div>
    <w:div w:id="686635542">
      <w:bodyDiv w:val="1"/>
      <w:marLeft w:val="0"/>
      <w:marRight w:val="0"/>
      <w:marTop w:val="0"/>
      <w:marBottom w:val="0"/>
      <w:divBdr>
        <w:top w:val="none" w:sz="0" w:space="0" w:color="auto"/>
        <w:left w:val="none" w:sz="0" w:space="0" w:color="auto"/>
        <w:bottom w:val="none" w:sz="0" w:space="0" w:color="auto"/>
        <w:right w:val="none" w:sz="0" w:space="0" w:color="auto"/>
      </w:divBdr>
    </w:div>
    <w:div w:id="691492219">
      <w:bodyDiv w:val="1"/>
      <w:marLeft w:val="0"/>
      <w:marRight w:val="0"/>
      <w:marTop w:val="0"/>
      <w:marBottom w:val="0"/>
      <w:divBdr>
        <w:top w:val="none" w:sz="0" w:space="0" w:color="auto"/>
        <w:left w:val="none" w:sz="0" w:space="0" w:color="auto"/>
        <w:bottom w:val="none" w:sz="0" w:space="0" w:color="auto"/>
        <w:right w:val="none" w:sz="0" w:space="0" w:color="auto"/>
      </w:divBdr>
    </w:div>
    <w:div w:id="695230927">
      <w:bodyDiv w:val="1"/>
      <w:marLeft w:val="0"/>
      <w:marRight w:val="0"/>
      <w:marTop w:val="0"/>
      <w:marBottom w:val="0"/>
      <w:divBdr>
        <w:top w:val="none" w:sz="0" w:space="0" w:color="auto"/>
        <w:left w:val="none" w:sz="0" w:space="0" w:color="auto"/>
        <w:bottom w:val="none" w:sz="0" w:space="0" w:color="auto"/>
        <w:right w:val="none" w:sz="0" w:space="0" w:color="auto"/>
      </w:divBdr>
    </w:div>
    <w:div w:id="695620818">
      <w:bodyDiv w:val="1"/>
      <w:marLeft w:val="0"/>
      <w:marRight w:val="0"/>
      <w:marTop w:val="0"/>
      <w:marBottom w:val="0"/>
      <w:divBdr>
        <w:top w:val="none" w:sz="0" w:space="0" w:color="auto"/>
        <w:left w:val="none" w:sz="0" w:space="0" w:color="auto"/>
        <w:bottom w:val="none" w:sz="0" w:space="0" w:color="auto"/>
        <w:right w:val="none" w:sz="0" w:space="0" w:color="auto"/>
      </w:divBdr>
    </w:div>
    <w:div w:id="715546316">
      <w:bodyDiv w:val="1"/>
      <w:marLeft w:val="0"/>
      <w:marRight w:val="0"/>
      <w:marTop w:val="0"/>
      <w:marBottom w:val="0"/>
      <w:divBdr>
        <w:top w:val="none" w:sz="0" w:space="0" w:color="auto"/>
        <w:left w:val="none" w:sz="0" w:space="0" w:color="auto"/>
        <w:bottom w:val="none" w:sz="0" w:space="0" w:color="auto"/>
        <w:right w:val="none" w:sz="0" w:space="0" w:color="auto"/>
      </w:divBdr>
    </w:div>
    <w:div w:id="730276985">
      <w:bodyDiv w:val="1"/>
      <w:marLeft w:val="0"/>
      <w:marRight w:val="0"/>
      <w:marTop w:val="0"/>
      <w:marBottom w:val="0"/>
      <w:divBdr>
        <w:top w:val="none" w:sz="0" w:space="0" w:color="auto"/>
        <w:left w:val="none" w:sz="0" w:space="0" w:color="auto"/>
        <w:bottom w:val="none" w:sz="0" w:space="0" w:color="auto"/>
        <w:right w:val="none" w:sz="0" w:space="0" w:color="auto"/>
      </w:divBdr>
    </w:div>
    <w:div w:id="734662784">
      <w:bodyDiv w:val="1"/>
      <w:marLeft w:val="0"/>
      <w:marRight w:val="0"/>
      <w:marTop w:val="0"/>
      <w:marBottom w:val="0"/>
      <w:divBdr>
        <w:top w:val="none" w:sz="0" w:space="0" w:color="auto"/>
        <w:left w:val="none" w:sz="0" w:space="0" w:color="auto"/>
        <w:bottom w:val="none" w:sz="0" w:space="0" w:color="auto"/>
        <w:right w:val="none" w:sz="0" w:space="0" w:color="auto"/>
      </w:divBdr>
    </w:div>
    <w:div w:id="738089367">
      <w:bodyDiv w:val="1"/>
      <w:marLeft w:val="0"/>
      <w:marRight w:val="0"/>
      <w:marTop w:val="0"/>
      <w:marBottom w:val="0"/>
      <w:divBdr>
        <w:top w:val="none" w:sz="0" w:space="0" w:color="auto"/>
        <w:left w:val="none" w:sz="0" w:space="0" w:color="auto"/>
        <w:bottom w:val="none" w:sz="0" w:space="0" w:color="auto"/>
        <w:right w:val="none" w:sz="0" w:space="0" w:color="auto"/>
      </w:divBdr>
    </w:div>
    <w:div w:id="741682068">
      <w:bodyDiv w:val="1"/>
      <w:marLeft w:val="0"/>
      <w:marRight w:val="0"/>
      <w:marTop w:val="0"/>
      <w:marBottom w:val="0"/>
      <w:divBdr>
        <w:top w:val="none" w:sz="0" w:space="0" w:color="auto"/>
        <w:left w:val="none" w:sz="0" w:space="0" w:color="auto"/>
        <w:bottom w:val="none" w:sz="0" w:space="0" w:color="auto"/>
        <w:right w:val="none" w:sz="0" w:space="0" w:color="auto"/>
      </w:divBdr>
    </w:div>
    <w:div w:id="742682809">
      <w:bodyDiv w:val="1"/>
      <w:marLeft w:val="0"/>
      <w:marRight w:val="0"/>
      <w:marTop w:val="0"/>
      <w:marBottom w:val="0"/>
      <w:divBdr>
        <w:top w:val="none" w:sz="0" w:space="0" w:color="auto"/>
        <w:left w:val="none" w:sz="0" w:space="0" w:color="auto"/>
        <w:bottom w:val="none" w:sz="0" w:space="0" w:color="auto"/>
        <w:right w:val="none" w:sz="0" w:space="0" w:color="auto"/>
      </w:divBdr>
    </w:div>
    <w:div w:id="750203547">
      <w:bodyDiv w:val="1"/>
      <w:marLeft w:val="0"/>
      <w:marRight w:val="0"/>
      <w:marTop w:val="0"/>
      <w:marBottom w:val="0"/>
      <w:divBdr>
        <w:top w:val="none" w:sz="0" w:space="0" w:color="auto"/>
        <w:left w:val="none" w:sz="0" w:space="0" w:color="auto"/>
        <w:bottom w:val="none" w:sz="0" w:space="0" w:color="auto"/>
        <w:right w:val="none" w:sz="0" w:space="0" w:color="auto"/>
      </w:divBdr>
    </w:div>
    <w:div w:id="769666872">
      <w:bodyDiv w:val="1"/>
      <w:marLeft w:val="0"/>
      <w:marRight w:val="0"/>
      <w:marTop w:val="0"/>
      <w:marBottom w:val="0"/>
      <w:divBdr>
        <w:top w:val="none" w:sz="0" w:space="0" w:color="auto"/>
        <w:left w:val="none" w:sz="0" w:space="0" w:color="auto"/>
        <w:bottom w:val="none" w:sz="0" w:space="0" w:color="auto"/>
        <w:right w:val="none" w:sz="0" w:space="0" w:color="auto"/>
      </w:divBdr>
    </w:div>
    <w:div w:id="771779573">
      <w:bodyDiv w:val="1"/>
      <w:marLeft w:val="0"/>
      <w:marRight w:val="0"/>
      <w:marTop w:val="0"/>
      <w:marBottom w:val="0"/>
      <w:divBdr>
        <w:top w:val="none" w:sz="0" w:space="0" w:color="auto"/>
        <w:left w:val="none" w:sz="0" w:space="0" w:color="auto"/>
        <w:bottom w:val="none" w:sz="0" w:space="0" w:color="auto"/>
        <w:right w:val="none" w:sz="0" w:space="0" w:color="auto"/>
      </w:divBdr>
    </w:div>
    <w:div w:id="776874077">
      <w:bodyDiv w:val="1"/>
      <w:marLeft w:val="0"/>
      <w:marRight w:val="0"/>
      <w:marTop w:val="0"/>
      <w:marBottom w:val="0"/>
      <w:divBdr>
        <w:top w:val="none" w:sz="0" w:space="0" w:color="auto"/>
        <w:left w:val="none" w:sz="0" w:space="0" w:color="auto"/>
        <w:bottom w:val="none" w:sz="0" w:space="0" w:color="auto"/>
        <w:right w:val="none" w:sz="0" w:space="0" w:color="auto"/>
      </w:divBdr>
    </w:div>
    <w:div w:id="787236224">
      <w:bodyDiv w:val="1"/>
      <w:marLeft w:val="0"/>
      <w:marRight w:val="0"/>
      <w:marTop w:val="0"/>
      <w:marBottom w:val="0"/>
      <w:divBdr>
        <w:top w:val="none" w:sz="0" w:space="0" w:color="auto"/>
        <w:left w:val="none" w:sz="0" w:space="0" w:color="auto"/>
        <w:bottom w:val="none" w:sz="0" w:space="0" w:color="auto"/>
        <w:right w:val="none" w:sz="0" w:space="0" w:color="auto"/>
      </w:divBdr>
    </w:div>
    <w:div w:id="818229039">
      <w:bodyDiv w:val="1"/>
      <w:marLeft w:val="0"/>
      <w:marRight w:val="0"/>
      <w:marTop w:val="0"/>
      <w:marBottom w:val="0"/>
      <w:divBdr>
        <w:top w:val="none" w:sz="0" w:space="0" w:color="auto"/>
        <w:left w:val="none" w:sz="0" w:space="0" w:color="auto"/>
        <w:bottom w:val="none" w:sz="0" w:space="0" w:color="auto"/>
        <w:right w:val="none" w:sz="0" w:space="0" w:color="auto"/>
      </w:divBdr>
    </w:div>
    <w:div w:id="824277750">
      <w:bodyDiv w:val="1"/>
      <w:marLeft w:val="0"/>
      <w:marRight w:val="0"/>
      <w:marTop w:val="0"/>
      <w:marBottom w:val="0"/>
      <w:divBdr>
        <w:top w:val="none" w:sz="0" w:space="0" w:color="auto"/>
        <w:left w:val="none" w:sz="0" w:space="0" w:color="auto"/>
        <w:bottom w:val="none" w:sz="0" w:space="0" w:color="auto"/>
        <w:right w:val="none" w:sz="0" w:space="0" w:color="auto"/>
      </w:divBdr>
    </w:div>
    <w:div w:id="824858785">
      <w:bodyDiv w:val="1"/>
      <w:marLeft w:val="0"/>
      <w:marRight w:val="0"/>
      <w:marTop w:val="0"/>
      <w:marBottom w:val="0"/>
      <w:divBdr>
        <w:top w:val="none" w:sz="0" w:space="0" w:color="auto"/>
        <w:left w:val="none" w:sz="0" w:space="0" w:color="auto"/>
        <w:bottom w:val="none" w:sz="0" w:space="0" w:color="auto"/>
        <w:right w:val="none" w:sz="0" w:space="0" w:color="auto"/>
      </w:divBdr>
    </w:div>
    <w:div w:id="861406017">
      <w:bodyDiv w:val="1"/>
      <w:marLeft w:val="0"/>
      <w:marRight w:val="0"/>
      <w:marTop w:val="0"/>
      <w:marBottom w:val="0"/>
      <w:divBdr>
        <w:top w:val="none" w:sz="0" w:space="0" w:color="auto"/>
        <w:left w:val="none" w:sz="0" w:space="0" w:color="auto"/>
        <w:bottom w:val="none" w:sz="0" w:space="0" w:color="auto"/>
        <w:right w:val="none" w:sz="0" w:space="0" w:color="auto"/>
      </w:divBdr>
    </w:div>
    <w:div w:id="883562548">
      <w:bodyDiv w:val="1"/>
      <w:marLeft w:val="0"/>
      <w:marRight w:val="0"/>
      <w:marTop w:val="0"/>
      <w:marBottom w:val="0"/>
      <w:divBdr>
        <w:top w:val="none" w:sz="0" w:space="0" w:color="auto"/>
        <w:left w:val="none" w:sz="0" w:space="0" w:color="auto"/>
        <w:bottom w:val="none" w:sz="0" w:space="0" w:color="auto"/>
        <w:right w:val="none" w:sz="0" w:space="0" w:color="auto"/>
      </w:divBdr>
    </w:div>
    <w:div w:id="890849755">
      <w:bodyDiv w:val="1"/>
      <w:marLeft w:val="0"/>
      <w:marRight w:val="0"/>
      <w:marTop w:val="0"/>
      <w:marBottom w:val="0"/>
      <w:divBdr>
        <w:top w:val="none" w:sz="0" w:space="0" w:color="auto"/>
        <w:left w:val="none" w:sz="0" w:space="0" w:color="auto"/>
        <w:bottom w:val="none" w:sz="0" w:space="0" w:color="auto"/>
        <w:right w:val="none" w:sz="0" w:space="0" w:color="auto"/>
      </w:divBdr>
    </w:div>
    <w:div w:id="894391253">
      <w:bodyDiv w:val="1"/>
      <w:marLeft w:val="0"/>
      <w:marRight w:val="0"/>
      <w:marTop w:val="0"/>
      <w:marBottom w:val="0"/>
      <w:divBdr>
        <w:top w:val="none" w:sz="0" w:space="0" w:color="auto"/>
        <w:left w:val="none" w:sz="0" w:space="0" w:color="auto"/>
        <w:bottom w:val="none" w:sz="0" w:space="0" w:color="auto"/>
        <w:right w:val="none" w:sz="0" w:space="0" w:color="auto"/>
      </w:divBdr>
    </w:div>
    <w:div w:id="902567149">
      <w:bodyDiv w:val="1"/>
      <w:marLeft w:val="0"/>
      <w:marRight w:val="0"/>
      <w:marTop w:val="0"/>
      <w:marBottom w:val="0"/>
      <w:divBdr>
        <w:top w:val="none" w:sz="0" w:space="0" w:color="auto"/>
        <w:left w:val="none" w:sz="0" w:space="0" w:color="auto"/>
        <w:bottom w:val="none" w:sz="0" w:space="0" w:color="auto"/>
        <w:right w:val="none" w:sz="0" w:space="0" w:color="auto"/>
      </w:divBdr>
    </w:div>
    <w:div w:id="902638599">
      <w:bodyDiv w:val="1"/>
      <w:marLeft w:val="0"/>
      <w:marRight w:val="0"/>
      <w:marTop w:val="0"/>
      <w:marBottom w:val="0"/>
      <w:divBdr>
        <w:top w:val="none" w:sz="0" w:space="0" w:color="auto"/>
        <w:left w:val="none" w:sz="0" w:space="0" w:color="auto"/>
        <w:bottom w:val="none" w:sz="0" w:space="0" w:color="auto"/>
        <w:right w:val="none" w:sz="0" w:space="0" w:color="auto"/>
      </w:divBdr>
    </w:div>
    <w:div w:id="904997047">
      <w:bodyDiv w:val="1"/>
      <w:marLeft w:val="0"/>
      <w:marRight w:val="0"/>
      <w:marTop w:val="0"/>
      <w:marBottom w:val="0"/>
      <w:divBdr>
        <w:top w:val="none" w:sz="0" w:space="0" w:color="auto"/>
        <w:left w:val="none" w:sz="0" w:space="0" w:color="auto"/>
        <w:bottom w:val="none" w:sz="0" w:space="0" w:color="auto"/>
        <w:right w:val="none" w:sz="0" w:space="0" w:color="auto"/>
      </w:divBdr>
    </w:div>
    <w:div w:id="912348515">
      <w:bodyDiv w:val="1"/>
      <w:marLeft w:val="0"/>
      <w:marRight w:val="0"/>
      <w:marTop w:val="0"/>
      <w:marBottom w:val="0"/>
      <w:divBdr>
        <w:top w:val="none" w:sz="0" w:space="0" w:color="auto"/>
        <w:left w:val="none" w:sz="0" w:space="0" w:color="auto"/>
        <w:bottom w:val="none" w:sz="0" w:space="0" w:color="auto"/>
        <w:right w:val="none" w:sz="0" w:space="0" w:color="auto"/>
      </w:divBdr>
    </w:div>
    <w:div w:id="915238017">
      <w:bodyDiv w:val="1"/>
      <w:marLeft w:val="0"/>
      <w:marRight w:val="0"/>
      <w:marTop w:val="0"/>
      <w:marBottom w:val="0"/>
      <w:divBdr>
        <w:top w:val="none" w:sz="0" w:space="0" w:color="auto"/>
        <w:left w:val="none" w:sz="0" w:space="0" w:color="auto"/>
        <w:bottom w:val="none" w:sz="0" w:space="0" w:color="auto"/>
        <w:right w:val="none" w:sz="0" w:space="0" w:color="auto"/>
      </w:divBdr>
    </w:div>
    <w:div w:id="930891866">
      <w:bodyDiv w:val="1"/>
      <w:marLeft w:val="0"/>
      <w:marRight w:val="0"/>
      <w:marTop w:val="0"/>
      <w:marBottom w:val="0"/>
      <w:divBdr>
        <w:top w:val="none" w:sz="0" w:space="0" w:color="auto"/>
        <w:left w:val="none" w:sz="0" w:space="0" w:color="auto"/>
        <w:bottom w:val="none" w:sz="0" w:space="0" w:color="auto"/>
        <w:right w:val="none" w:sz="0" w:space="0" w:color="auto"/>
      </w:divBdr>
    </w:div>
    <w:div w:id="940340312">
      <w:bodyDiv w:val="1"/>
      <w:marLeft w:val="0"/>
      <w:marRight w:val="0"/>
      <w:marTop w:val="0"/>
      <w:marBottom w:val="0"/>
      <w:divBdr>
        <w:top w:val="none" w:sz="0" w:space="0" w:color="auto"/>
        <w:left w:val="none" w:sz="0" w:space="0" w:color="auto"/>
        <w:bottom w:val="none" w:sz="0" w:space="0" w:color="auto"/>
        <w:right w:val="none" w:sz="0" w:space="0" w:color="auto"/>
      </w:divBdr>
    </w:div>
    <w:div w:id="943996836">
      <w:bodyDiv w:val="1"/>
      <w:marLeft w:val="0"/>
      <w:marRight w:val="0"/>
      <w:marTop w:val="0"/>
      <w:marBottom w:val="0"/>
      <w:divBdr>
        <w:top w:val="none" w:sz="0" w:space="0" w:color="auto"/>
        <w:left w:val="none" w:sz="0" w:space="0" w:color="auto"/>
        <w:bottom w:val="none" w:sz="0" w:space="0" w:color="auto"/>
        <w:right w:val="none" w:sz="0" w:space="0" w:color="auto"/>
      </w:divBdr>
    </w:div>
    <w:div w:id="963584589">
      <w:bodyDiv w:val="1"/>
      <w:marLeft w:val="0"/>
      <w:marRight w:val="0"/>
      <w:marTop w:val="0"/>
      <w:marBottom w:val="0"/>
      <w:divBdr>
        <w:top w:val="none" w:sz="0" w:space="0" w:color="auto"/>
        <w:left w:val="none" w:sz="0" w:space="0" w:color="auto"/>
        <w:bottom w:val="none" w:sz="0" w:space="0" w:color="auto"/>
        <w:right w:val="none" w:sz="0" w:space="0" w:color="auto"/>
      </w:divBdr>
    </w:div>
    <w:div w:id="976227130">
      <w:bodyDiv w:val="1"/>
      <w:marLeft w:val="0"/>
      <w:marRight w:val="0"/>
      <w:marTop w:val="0"/>
      <w:marBottom w:val="0"/>
      <w:divBdr>
        <w:top w:val="none" w:sz="0" w:space="0" w:color="auto"/>
        <w:left w:val="none" w:sz="0" w:space="0" w:color="auto"/>
        <w:bottom w:val="none" w:sz="0" w:space="0" w:color="auto"/>
        <w:right w:val="none" w:sz="0" w:space="0" w:color="auto"/>
      </w:divBdr>
    </w:div>
    <w:div w:id="979766646">
      <w:bodyDiv w:val="1"/>
      <w:marLeft w:val="0"/>
      <w:marRight w:val="0"/>
      <w:marTop w:val="0"/>
      <w:marBottom w:val="0"/>
      <w:divBdr>
        <w:top w:val="none" w:sz="0" w:space="0" w:color="auto"/>
        <w:left w:val="none" w:sz="0" w:space="0" w:color="auto"/>
        <w:bottom w:val="none" w:sz="0" w:space="0" w:color="auto"/>
        <w:right w:val="none" w:sz="0" w:space="0" w:color="auto"/>
      </w:divBdr>
    </w:div>
    <w:div w:id="998582823">
      <w:bodyDiv w:val="1"/>
      <w:marLeft w:val="0"/>
      <w:marRight w:val="0"/>
      <w:marTop w:val="0"/>
      <w:marBottom w:val="0"/>
      <w:divBdr>
        <w:top w:val="none" w:sz="0" w:space="0" w:color="auto"/>
        <w:left w:val="none" w:sz="0" w:space="0" w:color="auto"/>
        <w:bottom w:val="none" w:sz="0" w:space="0" w:color="auto"/>
        <w:right w:val="none" w:sz="0" w:space="0" w:color="auto"/>
      </w:divBdr>
    </w:div>
    <w:div w:id="1000347216">
      <w:bodyDiv w:val="1"/>
      <w:marLeft w:val="0"/>
      <w:marRight w:val="0"/>
      <w:marTop w:val="0"/>
      <w:marBottom w:val="0"/>
      <w:divBdr>
        <w:top w:val="none" w:sz="0" w:space="0" w:color="auto"/>
        <w:left w:val="none" w:sz="0" w:space="0" w:color="auto"/>
        <w:bottom w:val="none" w:sz="0" w:space="0" w:color="auto"/>
        <w:right w:val="none" w:sz="0" w:space="0" w:color="auto"/>
      </w:divBdr>
    </w:div>
    <w:div w:id="1006639777">
      <w:bodyDiv w:val="1"/>
      <w:marLeft w:val="0"/>
      <w:marRight w:val="0"/>
      <w:marTop w:val="0"/>
      <w:marBottom w:val="0"/>
      <w:divBdr>
        <w:top w:val="none" w:sz="0" w:space="0" w:color="auto"/>
        <w:left w:val="none" w:sz="0" w:space="0" w:color="auto"/>
        <w:bottom w:val="none" w:sz="0" w:space="0" w:color="auto"/>
        <w:right w:val="none" w:sz="0" w:space="0" w:color="auto"/>
      </w:divBdr>
    </w:div>
    <w:div w:id="1008562738">
      <w:bodyDiv w:val="1"/>
      <w:marLeft w:val="0"/>
      <w:marRight w:val="0"/>
      <w:marTop w:val="0"/>
      <w:marBottom w:val="0"/>
      <w:divBdr>
        <w:top w:val="none" w:sz="0" w:space="0" w:color="auto"/>
        <w:left w:val="none" w:sz="0" w:space="0" w:color="auto"/>
        <w:bottom w:val="none" w:sz="0" w:space="0" w:color="auto"/>
        <w:right w:val="none" w:sz="0" w:space="0" w:color="auto"/>
      </w:divBdr>
    </w:div>
    <w:div w:id="1019237970">
      <w:bodyDiv w:val="1"/>
      <w:marLeft w:val="0"/>
      <w:marRight w:val="0"/>
      <w:marTop w:val="0"/>
      <w:marBottom w:val="0"/>
      <w:divBdr>
        <w:top w:val="none" w:sz="0" w:space="0" w:color="auto"/>
        <w:left w:val="none" w:sz="0" w:space="0" w:color="auto"/>
        <w:bottom w:val="none" w:sz="0" w:space="0" w:color="auto"/>
        <w:right w:val="none" w:sz="0" w:space="0" w:color="auto"/>
      </w:divBdr>
    </w:div>
    <w:div w:id="1027028180">
      <w:bodyDiv w:val="1"/>
      <w:marLeft w:val="0"/>
      <w:marRight w:val="0"/>
      <w:marTop w:val="0"/>
      <w:marBottom w:val="0"/>
      <w:divBdr>
        <w:top w:val="none" w:sz="0" w:space="0" w:color="auto"/>
        <w:left w:val="none" w:sz="0" w:space="0" w:color="auto"/>
        <w:bottom w:val="none" w:sz="0" w:space="0" w:color="auto"/>
        <w:right w:val="none" w:sz="0" w:space="0" w:color="auto"/>
      </w:divBdr>
    </w:div>
    <w:div w:id="1056128174">
      <w:bodyDiv w:val="1"/>
      <w:marLeft w:val="0"/>
      <w:marRight w:val="0"/>
      <w:marTop w:val="0"/>
      <w:marBottom w:val="0"/>
      <w:divBdr>
        <w:top w:val="none" w:sz="0" w:space="0" w:color="auto"/>
        <w:left w:val="none" w:sz="0" w:space="0" w:color="auto"/>
        <w:bottom w:val="none" w:sz="0" w:space="0" w:color="auto"/>
        <w:right w:val="none" w:sz="0" w:space="0" w:color="auto"/>
      </w:divBdr>
    </w:div>
    <w:div w:id="1060976012">
      <w:bodyDiv w:val="1"/>
      <w:marLeft w:val="0"/>
      <w:marRight w:val="0"/>
      <w:marTop w:val="0"/>
      <w:marBottom w:val="0"/>
      <w:divBdr>
        <w:top w:val="none" w:sz="0" w:space="0" w:color="auto"/>
        <w:left w:val="none" w:sz="0" w:space="0" w:color="auto"/>
        <w:bottom w:val="none" w:sz="0" w:space="0" w:color="auto"/>
        <w:right w:val="none" w:sz="0" w:space="0" w:color="auto"/>
      </w:divBdr>
    </w:div>
    <w:div w:id="1074667651">
      <w:bodyDiv w:val="1"/>
      <w:marLeft w:val="0"/>
      <w:marRight w:val="0"/>
      <w:marTop w:val="0"/>
      <w:marBottom w:val="0"/>
      <w:divBdr>
        <w:top w:val="none" w:sz="0" w:space="0" w:color="auto"/>
        <w:left w:val="none" w:sz="0" w:space="0" w:color="auto"/>
        <w:bottom w:val="none" w:sz="0" w:space="0" w:color="auto"/>
        <w:right w:val="none" w:sz="0" w:space="0" w:color="auto"/>
      </w:divBdr>
    </w:div>
    <w:div w:id="1114328076">
      <w:bodyDiv w:val="1"/>
      <w:marLeft w:val="0"/>
      <w:marRight w:val="0"/>
      <w:marTop w:val="0"/>
      <w:marBottom w:val="0"/>
      <w:divBdr>
        <w:top w:val="none" w:sz="0" w:space="0" w:color="auto"/>
        <w:left w:val="none" w:sz="0" w:space="0" w:color="auto"/>
        <w:bottom w:val="none" w:sz="0" w:space="0" w:color="auto"/>
        <w:right w:val="none" w:sz="0" w:space="0" w:color="auto"/>
      </w:divBdr>
    </w:div>
    <w:div w:id="1134257104">
      <w:bodyDiv w:val="1"/>
      <w:marLeft w:val="0"/>
      <w:marRight w:val="0"/>
      <w:marTop w:val="0"/>
      <w:marBottom w:val="0"/>
      <w:divBdr>
        <w:top w:val="none" w:sz="0" w:space="0" w:color="auto"/>
        <w:left w:val="none" w:sz="0" w:space="0" w:color="auto"/>
        <w:bottom w:val="none" w:sz="0" w:space="0" w:color="auto"/>
        <w:right w:val="none" w:sz="0" w:space="0" w:color="auto"/>
      </w:divBdr>
    </w:div>
    <w:div w:id="1134560698">
      <w:bodyDiv w:val="1"/>
      <w:marLeft w:val="0"/>
      <w:marRight w:val="0"/>
      <w:marTop w:val="0"/>
      <w:marBottom w:val="0"/>
      <w:divBdr>
        <w:top w:val="none" w:sz="0" w:space="0" w:color="auto"/>
        <w:left w:val="none" w:sz="0" w:space="0" w:color="auto"/>
        <w:bottom w:val="none" w:sz="0" w:space="0" w:color="auto"/>
        <w:right w:val="none" w:sz="0" w:space="0" w:color="auto"/>
      </w:divBdr>
    </w:div>
    <w:div w:id="1139611367">
      <w:bodyDiv w:val="1"/>
      <w:marLeft w:val="0"/>
      <w:marRight w:val="0"/>
      <w:marTop w:val="0"/>
      <w:marBottom w:val="0"/>
      <w:divBdr>
        <w:top w:val="none" w:sz="0" w:space="0" w:color="auto"/>
        <w:left w:val="none" w:sz="0" w:space="0" w:color="auto"/>
        <w:bottom w:val="none" w:sz="0" w:space="0" w:color="auto"/>
        <w:right w:val="none" w:sz="0" w:space="0" w:color="auto"/>
      </w:divBdr>
    </w:div>
    <w:div w:id="1145732703">
      <w:bodyDiv w:val="1"/>
      <w:marLeft w:val="0"/>
      <w:marRight w:val="0"/>
      <w:marTop w:val="0"/>
      <w:marBottom w:val="0"/>
      <w:divBdr>
        <w:top w:val="none" w:sz="0" w:space="0" w:color="auto"/>
        <w:left w:val="none" w:sz="0" w:space="0" w:color="auto"/>
        <w:bottom w:val="none" w:sz="0" w:space="0" w:color="auto"/>
        <w:right w:val="none" w:sz="0" w:space="0" w:color="auto"/>
      </w:divBdr>
    </w:div>
    <w:div w:id="1146513136">
      <w:bodyDiv w:val="1"/>
      <w:marLeft w:val="0"/>
      <w:marRight w:val="0"/>
      <w:marTop w:val="0"/>
      <w:marBottom w:val="0"/>
      <w:divBdr>
        <w:top w:val="none" w:sz="0" w:space="0" w:color="auto"/>
        <w:left w:val="none" w:sz="0" w:space="0" w:color="auto"/>
        <w:bottom w:val="none" w:sz="0" w:space="0" w:color="auto"/>
        <w:right w:val="none" w:sz="0" w:space="0" w:color="auto"/>
      </w:divBdr>
    </w:div>
    <w:div w:id="1154570319">
      <w:bodyDiv w:val="1"/>
      <w:marLeft w:val="0"/>
      <w:marRight w:val="0"/>
      <w:marTop w:val="0"/>
      <w:marBottom w:val="0"/>
      <w:divBdr>
        <w:top w:val="none" w:sz="0" w:space="0" w:color="auto"/>
        <w:left w:val="none" w:sz="0" w:space="0" w:color="auto"/>
        <w:bottom w:val="none" w:sz="0" w:space="0" w:color="auto"/>
        <w:right w:val="none" w:sz="0" w:space="0" w:color="auto"/>
      </w:divBdr>
    </w:div>
    <w:div w:id="1211460813">
      <w:bodyDiv w:val="1"/>
      <w:marLeft w:val="0"/>
      <w:marRight w:val="0"/>
      <w:marTop w:val="0"/>
      <w:marBottom w:val="0"/>
      <w:divBdr>
        <w:top w:val="none" w:sz="0" w:space="0" w:color="auto"/>
        <w:left w:val="none" w:sz="0" w:space="0" w:color="auto"/>
        <w:bottom w:val="none" w:sz="0" w:space="0" w:color="auto"/>
        <w:right w:val="none" w:sz="0" w:space="0" w:color="auto"/>
      </w:divBdr>
    </w:div>
    <w:div w:id="1219167775">
      <w:bodyDiv w:val="1"/>
      <w:marLeft w:val="0"/>
      <w:marRight w:val="0"/>
      <w:marTop w:val="0"/>
      <w:marBottom w:val="0"/>
      <w:divBdr>
        <w:top w:val="none" w:sz="0" w:space="0" w:color="auto"/>
        <w:left w:val="none" w:sz="0" w:space="0" w:color="auto"/>
        <w:bottom w:val="none" w:sz="0" w:space="0" w:color="auto"/>
        <w:right w:val="none" w:sz="0" w:space="0" w:color="auto"/>
      </w:divBdr>
    </w:div>
    <w:div w:id="1220743705">
      <w:bodyDiv w:val="1"/>
      <w:marLeft w:val="0"/>
      <w:marRight w:val="0"/>
      <w:marTop w:val="0"/>
      <w:marBottom w:val="0"/>
      <w:divBdr>
        <w:top w:val="none" w:sz="0" w:space="0" w:color="auto"/>
        <w:left w:val="none" w:sz="0" w:space="0" w:color="auto"/>
        <w:bottom w:val="none" w:sz="0" w:space="0" w:color="auto"/>
        <w:right w:val="none" w:sz="0" w:space="0" w:color="auto"/>
      </w:divBdr>
    </w:div>
    <w:div w:id="1250045633">
      <w:bodyDiv w:val="1"/>
      <w:marLeft w:val="0"/>
      <w:marRight w:val="0"/>
      <w:marTop w:val="0"/>
      <w:marBottom w:val="0"/>
      <w:divBdr>
        <w:top w:val="none" w:sz="0" w:space="0" w:color="auto"/>
        <w:left w:val="none" w:sz="0" w:space="0" w:color="auto"/>
        <w:bottom w:val="none" w:sz="0" w:space="0" w:color="auto"/>
        <w:right w:val="none" w:sz="0" w:space="0" w:color="auto"/>
      </w:divBdr>
    </w:div>
    <w:div w:id="1270308333">
      <w:bodyDiv w:val="1"/>
      <w:marLeft w:val="0"/>
      <w:marRight w:val="0"/>
      <w:marTop w:val="0"/>
      <w:marBottom w:val="0"/>
      <w:divBdr>
        <w:top w:val="none" w:sz="0" w:space="0" w:color="auto"/>
        <w:left w:val="none" w:sz="0" w:space="0" w:color="auto"/>
        <w:bottom w:val="none" w:sz="0" w:space="0" w:color="auto"/>
        <w:right w:val="none" w:sz="0" w:space="0" w:color="auto"/>
      </w:divBdr>
    </w:div>
    <w:div w:id="1271013473">
      <w:bodyDiv w:val="1"/>
      <w:marLeft w:val="0"/>
      <w:marRight w:val="0"/>
      <w:marTop w:val="0"/>
      <w:marBottom w:val="0"/>
      <w:divBdr>
        <w:top w:val="none" w:sz="0" w:space="0" w:color="auto"/>
        <w:left w:val="none" w:sz="0" w:space="0" w:color="auto"/>
        <w:bottom w:val="none" w:sz="0" w:space="0" w:color="auto"/>
        <w:right w:val="none" w:sz="0" w:space="0" w:color="auto"/>
      </w:divBdr>
    </w:div>
    <w:div w:id="1271819656">
      <w:bodyDiv w:val="1"/>
      <w:marLeft w:val="0"/>
      <w:marRight w:val="0"/>
      <w:marTop w:val="0"/>
      <w:marBottom w:val="0"/>
      <w:divBdr>
        <w:top w:val="none" w:sz="0" w:space="0" w:color="auto"/>
        <w:left w:val="none" w:sz="0" w:space="0" w:color="auto"/>
        <w:bottom w:val="none" w:sz="0" w:space="0" w:color="auto"/>
        <w:right w:val="none" w:sz="0" w:space="0" w:color="auto"/>
      </w:divBdr>
    </w:div>
    <w:div w:id="1278636376">
      <w:bodyDiv w:val="1"/>
      <w:marLeft w:val="0"/>
      <w:marRight w:val="0"/>
      <w:marTop w:val="0"/>
      <w:marBottom w:val="0"/>
      <w:divBdr>
        <w:top w:val="none" w:sz="0" w:space="0" w:color="auto"/>
        <w:left w:val="none" w:sz="0" w:space="0" w:color="auto"/>
        <w:bottom w:val="none" w:sz="0" w:space="0" w:color="auto"/>
        <w:right w:val="none" w:sz="0" w:space="0" w:color="auto"/>
      </w:divBdr>
    </w:div>
    <w:div w:id="1283347272">
      <w:bodyDiv w:val="1"/>
      <w:marLeft w:val="0"/>
      <w:marRight w:val="0"/>
      <w:marTop w:val="0"/>
      <w:marBottom w:val="0"/>
      <w:divBdr>
        <w:top w:val="none" w:sz="0" w:space="0" w:color="auto"/>
        <w:left w:val="none" w:sz="0" w:space="0" w:color="auto"/>
        <w:bottom w:val="none" w:sz="0" w:space="0" w:color="auto"/>
        <w:right w:val="none" w:sz="0" w:space="0" w:color="auto"/>
      </w:divBdr>
    </w:div>
    <w:div w:id="1287353332">
      <w:bodyDiv w:val="1"/>
      <w:marLeft w:val="0"/>
      <w:marRight w:val="0"/>
      <w:marTop w:val="0"/>
      <w:marBottom w:val="0"/>
      <w:divBdr>
        <w:top w:val="none" w:sz="0" w:space="0" w:color="auto"/>
        <w:left w:val="none" w:sz="0" w:space="0" w:color="auto"/>
        <w:bottom w:val="none" w:sz="0" w:space="0" w:color="auto"/>
        <w:right w:val="none" w:sz="0" w:space="0" w:color="auto"/>
      </w:divBdr>
    </w:div>
    <w:div w:id="1290278964">
      <w:bodyDiv w:val="1"/>
      <w:marLeft w:val="0"/>
      <w:marRight w:val="0"/>
      <w:marTop w:val="0"/>
      <w:marBottom w:val="0"/>
      <w:divBdr>
        <w:top w:val="none" w:sz="0" w:space="0" w:color="auto"/>
        <w:left w:val="none" w:sz="0" w:space="0" w:color="auto"/>
        <w:bottom w:val="none" w:sz="0" w:space="0" w:color="auto"/>
        <w:right w:val="none" w:sz="0" w:space="0" w:color="auto"/>
      </w:divBdr>
    </w:div>
    <w:div w:id="1291670562">
      <w:bodyDiv w:val="1"/>
      <w:marLeft w:val="0"/>
      <w:marRight w:val="0"/>
      <w:marTop w:val="0"/>
      <w:marBottom w:val="0"/>
      <w:divBdr>
        <w:top w:val="none" w:sz="0" w:space="0" w:color="auto"/>
        <w:left w:val="none" w:sz="0" w:space="0" w:color="auto"/>
        <w:bottom w:val="none" w:sz="0" w:space="0" w:color="auto"/>
        <w:right w:val="none" w:sz="0" w:space="0" w:color="auto"/>
      </w:divBdr>
    </w:div>
    <w:div w:id="1298411669">
      <w:bodyDiv w:val="1"/>
      <w:marLeft w:val="0"/>
      <w:marRight w:val="0"/>
      <w:marTop w:val="0"/>
      <w:marBottom w:val="0"/>
      <w:divBdr>
        <w:top w:val="none" w:sz="0" w:space="0" w:color="auto"/>
        <w:left w:val="none" w:sz="0" w:space="0" w:color="auto"/>
        <w:bottom w:val="none" w:sz="0" w:space="0" w:color="auto"/>
        <w:right w:val="none" w:sz="0" w:space="0" w:color="auto"/>
      </w:divBdr>
    </w:div>
    <w:div w:id="1304699693">
      <w:bodyDiv w:val="1"/>
      <w:marLeft w:val="0"/>
      <w:marRight w:val="0"/>
      <w:marTop w:val="0"/>
      <w:marBottom w:val="0"/>
      <w:divBdr>
        <w:top w:val="none" w:sz="0" w:space="0" w:color="auto"/>
        <w:left w:val="none" w:sz="0" w:space="0" w:color="auto"/>
        <w:bottom w:val="none" w:sz="0" w:space="0" w:color="auto"/>
        <w:right w:val="none" w:sz="0" w:space="0" w:color="auto"/>
      </w:divBdr>
    </w:div>
    <w:div w:id="1305620869">
      <w:bodyDiv w:val="1"/>
      <w:marLeft w:val="0"/>
      <w:marRight w:val="0"/>
      <w:marTop w:val="0"/>
      <w:marBottom w:val="0"/>
      <w:divBdr>
        <w:top w:val="none" w:sz="0" w:space="0" w:color="auto"/>
        <w:left w:val="none" w:sz="0" w:space="0" w:color="auto"/>
        <w:bottom w:val="none" w:sz="0" w:space="0" w:color="auto"/>
        <w:right w:val="none" w:sz="0" w:space="0" w:color="auto"/>
      </w:divBdr>
    </w:div>
    <w:div w:id="1314025127">
      <w:bodyDiv w:val="1"/>
      <w:marLeft w:val="0"/>
      <w:marRight w:val="0"/>
      <w:marTop w:val="0"/>
      <w:marBottom w:val="0"/>
      <w:divBdr>
        <w:top w:val="none" w:sz="0" w:space="0" w:color="auto"/>
        <w:left w:val="none" w:sz="0" w:space="0" w:color="auto"/>
        <w:bottom w:val="none" w:sz="0" w:space="0" w:color="auto"/>
        <w:right w:val="none" w:sz="0" w:space="0" w:color="auto"/>
      </w:divBdr>
    </w:div>
    <w:div w:id="1321732000">
      <w:bodyDiv w:val="1"/>
      <w:marLeft w:val="0"/>
      <w:marRight w:val="0"/>
      <w:marTop w:val="0"/>
      <w:marBottom w:val="0"/>
      <w:divBdr>
        <w:top w:val="none" w:sz="0" w:space="0" w:color="auto"/>
        <w:left w:val="none" w:sz="0" w:space="0" w:color="auto"/>
        <w:bottom w:val="none" w:sz="0" w:space="0" w:color="auto"/>
        <w:right w:val="none" w:sz="0" w:space="0" w:color="auto"/>
      </w:divBdr>
    </w:div>
    <w:div w:id="1337222169">
      <w:bodyDiv w:val="1"/>
      <w:marLeft w:val="0"/>
      <w:marRight w:val="0"/>
      <w:marTop w:val="0"/>
      <w:marBottom w:val="0"/>
      <w:divBdr>
        <w:top w:val="none" w:sz="0" w:space="0" w:color="auto"/>
        <w:left w:val="none" w:sz="0" w:space="0" w:color="auto"/>
        <w:bottom w:val="none" w:sz="0" w:space="0" w:color="auto"/>
        <w:right w:val="none" w:sz="0" w:space="0" w:color="auto"/>
      </w:divBdr>
    </w:div>
    <w:div w:id="1346056915">
      <w:bodyDiv w:val="1"/>
      <w:marLeft w:val="0"/>
      <w:marRight w:val="0"/>
      <w:marTop w:val="0"/>
      <w:marBottom w:val="0"/>
      <w:divBdr>
        <w:top w:val="none" w:sz="0" w:space="0" w:color="auto"/>
        <w:left w:val="none" w:sz="0" w:space="0" w:color="auto"/>
        <w:bottom w:val="none" w:sz="0" w:space="0" w:color="auto"/>
        <w:right w:val="none" w:sz="0" w:space="0" w:color="auto"/>
      </w:divBdr>
    </w:div>
    <w:div w:id="1351226099">
      <w:bodyDiv w:val="1"/>
      <w:marLeft w:val="0"/>
      <w:marRight w:val="0"/>
      <w:marTop w:val="0"/>
      <w:marBottom w:val="0"/>
      <w:divBdr>
        <w:top w:val="none" w:sz="0" w:space="0" w:color="auto"/>
        <w:left w:val="none" w:sz="0" w:space="0" w:color="auto"/>
        <w:bottom w:val="none" w:sz="0" w:space="0" w:color="auto"/>
        <w:right w:val="none" w:sz="0" w:space="0" w:color="auto"/>
      </w:divBdr>
    </w:div>
    <w:div w:id="1352875054">
      <w:bodyDiv w:val="1"/>
      <w:marLeft w:val="0"/>
      <w:marRight w:val="0"/>
      <w:marTop w:val="0"/>
      <w:marBottom w:val="0"/>
      <w:divBdr>
        <w:top w:val="none" w:sz="0" w:space="0" w:color="auto"/>
        <w:left w:val="none" w:sz="0" w:space="0" w:color="auto"/>
        <w:bottom w:val="none" w:sz="0" w:space="0" w:color="auto"/>
        <w:right w:val="none" w:sz="0" w:space="0" w:color="auto"/>
      </w:divBdr>
    </w:div>
    <w:div w:id="1366370308">
      <w:bodyDiv w:val="1"/>
      <w:marLeft w:val="0"/>
      <w:marRight w:val="0"/>
      <w:marTop w:val="0"/>
      <w:marBottom w:val="0"/>
      <w:divBdr>
        <w:top w:val="none" w:sz="0" w:space="0" w:color="auto"/>
        <w:left w:val="none" w:sz="0" w:space="0" w:color="auto"/>
        <w:bottom w:val="none" w:sz="0" w:space="0" w:color="auto"/>
        <w:right w:val="none" w:sz="0" w:space="0" w:color="auto"/>
      </w:divBdr>
    </w:div>
    <w:div w:id="1370103322">
      <w:bodyDiv w:val="1"/>
      <w:marLeft w:val="0"/>
      <w:marRight w:val="0"/>
      <w:marTop w:val="0"/>
      <w:marBottom w:val="0"/>
      <w:divBdr>
        <w:top w:val="none" w:sz="0" w:space="0" w:color="auto"/>
        <w:left w:val="none" w:sz="0" w:space="0" w:color="auto"/>
        <w:bottom w:val="none" w:sz="0" w:space="0" w:color="auto"/>
        <w:right w:val="none" w:sz="0" w:space="0" w:color="auto"/>
      </w:divBdr>
    </w:div>
    <w:div w:id="1387293686">
      <w:bodyDiv w:val="1"/>
      <w:marLeft w:val="0"/>
      <w:marRight w:val="0"/>
      <w:marTop w:val="0"/>
      <w:marBottom w:val="0"/>
      <w:divBdr>
        <w:top w:val="none" w:sz="0" w:space="0" w:color="auto"/>
        <w:left w:val="none" w:sz="0" w:space="0" w:color="auto"/>
        <w:bottom w:val="none" w:sz="0" w:space="0" w:color="auto"/>
        <w:right w:val="none" w:sz="0" w:space="0" w:color="auto"/>
      </w:divBdr>
    </w:div>
    <w:div w:id="1393502840">
      <w:bodyDiv w:val="1"/>
      <w:marLeft w:val="0"/>
      <w:marRight w:val="0"/>
      <w:marTop w:val="0"/>
      <w:marBottom w:val="0"/>
      <w:divBdr>
        <w:top w:val="none" w:sz="0" w:space="0" w:color="auto"/>
        <w:left w:val="none" w:sz="0" w:space="0" w:color="auto"/>
        <w:bottom w:val="none" w:sz="0" w:space="0" w:color="auto"/>
        <w:right w:val="none" w:sz="0" w:space="0" w:color="auto"/>
      </w:divBdr>
    </w:div>
    <w:div w:id="1396927500">
      <w:bodyDiv w:val="1"/>
      <w:marLeft w:val="0"/>
      <w:marRight w:val="0"/>
      <w:marTop w:val="0"/>
      <w:marBottom w:val="0"/>
      <w:divBdr>
        <w:top w:val="none" w:sz="0" w:space="0" w:color="auto"/>
        <w:left w:val="none" w:sz="0" w:space="0" w:color="auto"/>
        <w:bottom w:val="none" w:sz="0" w:space="0" w:color="auto"/>
        <w:right w:val="none" w:sz="0" w:space="0" w:color="auto"/>
      </w:divBdr>
    </w:div>
    <w:div w:id="1407144135">
      <w:bodyDiv w:val="1"/>
      <w:marLeft w:val="0"/>
      <w:marRight w:val="0"/>
      <w:marTop w:val="0"/>
      <w:marBottom w:val="0"/>
      <w:divBdr>
        <w:top w:val="none" w:sz="0" w:space="0" w:color="auto"/>
        <w:left w:val="none" w:sz="0" w:space="0" w:color="auto"/>
        <w:bottom w:val="none" w:sz="0" w:space="0" w:color="auto"/>
        <w:right w:val="none" w:sz="0" w:space="0" w:color="auto"/>
      </w:divBdr>
    </w:div>
    <w:div w:id="1430589044">
      <w:bodyDiv w:val="1"/>
      <w:marLeft w:val="0"/>
      <w:marRight w:val="0"/>
      <w:marTop w:val="0"/>
      <w:marBottom w:val="0"/>
      <w:divBdr>
        <w:top w:val="none" w:sz="0" w:space="0" w:color="auto"/>
        <w:left w:val="none" w:sz="0" w:space="0" w:color="auto"/>
        <w:bottom w:val="none" w:sz="0" w:space="0" w:color="auto"/>
        <w:right w:val="none" w:sz="0" w:space="0" w:color="auto"/>
      </w:divBdr>
    </w:div>
    <w:div w:id="1431311223">
      <w:bodyDiv w:val="1"/>
      <w:marLeft w:val="0"/>
      <w:marRight w:val="0"/>
      <w:marTop w:val="0"/>
      <w:marBottom w:val="0"/>
      <w:divBdr>
        <w:top w:val="none" w:sz="0" w:space="0" w:color="auto"/>
        <w:left w:val="none" w:sz="0" w:space="0" w:color="auto"/>
        <w:bottom w:val="none" w:sz="0" w:space="0" w:color="auto"/>
        <w:right w:val="none" w:sz="0" w:space="0" w:color="auto"/>
      </w:divBdr>
    </w:div>
    <w:div w:id="1431658057">
      <w:bodyDiv w:val="1"/>
      <w:marLeft w:val="0"/>
      <w:marRight w:val="0"/>
      <w:marTop w:val="0"/>
      <w:marBottom w:val="0"/>
      <w:divBdr>
        <w:top w:val="none" w:sz="0" w:space="0" w:color="auto"/>
        <w:left w:val="none" w:sz="0" w:space="0" w:color="auto"/>
        <w:bottom w:val="none" w:sz="0" w:space="0" w:color="auto"/>
        <w:right w:val="none" w:sz="0" w:space="0" w:color="auto"/>
      </w:divBdr>
    </w:div>
    <w:div w:id="1434670842">
      <w:bodyDiv w:val="1"/>
      <w:marLeft w:val="0"/>
      <w:marRight w:val="0"/>
      <w:marTop w:val="0"/>
      <w:marBottom w:val="0"/>
      <w:divBdr>
        <w:top w:val="none" w:sz="0" w:space="0" w:color="auto"/>
        <w:left w:val="none" w:sz="0" w:space="0" w:color="auto"/>
        <w:bottom w:val="none" w:sz="0" w:space="0" w:color="auto"/>
        <w:right w:val="none" w:sz="0" w:space="0" w:color="auto"/>
      </w:divBdr>
    </w:div>
    <w:div w:id="1440101424">
      <w:bodyDiv w:val="1"/>
      <w:marLeft w:val="0"/>
      <w:marRight w:val="0"/>
      <w:marTop w:val="0"/>
      <w:marBottom w:val="0"/>
      <w:divBdr>
        <w:top w:val="none" w:sz="0" w:space="0" w:color="auto"/>
        <w:left w:val="none" w:sz="0" w:space="0" w:color="auto"/>
        <w:bottom w:val="none" w:sz="0" w:space="0" w:color="auto"/>
        <w:right w:val="none" w:sz="0" w:space="0" w:color="auto"/>
      </w:divBdr>
    </w:div>
    <w:div w:id="1444619070">
      <w:bodyDiv w:val="1"/>
      <w:marLeft w:val="0"/>
      <w:marRight w:val="0"/>
      <w:marTop w:val="0"/>
      <w:marBottom w:val="0"/>
      <w:divBdr>
        <w:top w:val="none" w:sz="0" w:space="0" w:color="auto"/>
        <w:left w:val="none" w:sz="0" w:space="0" w:color="auto"/>
        <w:bottom w:val="none" w:sz="0" w:space="0" w:color="auto"/>
        <w:right w:val="none" w:sz="0" w:space="0" w:color="auto"/>
      </w:divBdr>
    </w:div>
    <w:div w:id="1450781084">
      <w:bodyDiv w:val="1"/>
      <w:marLeft w:val="0"/>
      <w:marRight w:val="0"/>
      <w:marTop w:val="0"/>
      <w:marBottom w:val="0"/>
      <w:divBdr>
        <w:top w:val="none" w:sz="0" w:space="0" w:color="auto"/>
        <w:left w:val="none" w:sz="0" w:space="0" w:color="auto"/>
        <w:bottom w:val="none" w:sz="0" w:space="0" w:color="auto"/>
        <w:right w:val="none" w:sz="0" w:space="0" w:color="auto"/>
      </w:divBdr>
    </w:div>
    <w:div w:id="1462263635">
      <w:bodyDiv w:val="1"/>
      <w:marLeft w:val="0"/>
      <w:marRight w:val="0"/>
      <w:marTop w:val="0"/>
      <w:marBottom w:val="0"/>
      <w:divBdr>
        <w:top w:val="none" w:sz="0" w:space="0" w:color="auto"/>
        <w:left w:val="none" w:sz="0" w:space="0" w:color="auto"/>
        <w:bottom w:val="none" w:sz="0" w:space="0" w:color="auto"/>
        <w:right w:val="none" w:sz="0" w:space="0" w:color="auto"/>
      </w:divBdr>
    </w:div>
    <w:div w:id="1465389749">
      <w:bodyDiv w:val="1"/>
      <w:marLeft w:val="0"/>
      <w:marRight w:val="0"/>
      <w:marTop w:val="0"/>
      <w:marBottom w:val="0"/>
      <w:divBdr>
        <w:top w:val="none" w:sz="0" w:space="0" w:color="auto"/>
        <w:left w:val="none" w:sz="0" w:space="0" w:color="auto"/>
        <w:bottom w:val="none" w:sz="0" w:space="0" w:color="auto"/>
        <w:right w:val="none" w:sz="0" w:space="0" w:color="auto"/>
      </w:divBdr>
    </w:div>
    <w:div w:id="1472167180">
      <w:bodyDiv w:val="1"/>
      <w:marLeft w:val="0"/>
      <w:marRight w:val="0"/>
      <w:marTop w:val="0"/>
      <w:marBottom w:val="0"/>
      <w:divBdr>
        <w:top w:val="none" w:sz="0" w:space="0" w:color="auto"/>
        <w:left w:val="none" w:sz="0" w:space="0" w:color="auto"/>
        <w:bottom w:val="none" w:sz="0" w:space="0" w:color="auto"/>
        <w:right w:val="none" w:sz="0" w:space="0" w:color="auto"/>
      </w:divBdr>
    </w:div>
    <w:div w:id="1472819544">
      <w:bodyDiv w:val="1"/>
      <w:marLeft w:val="0"/>
      <w:marRight w:val="0"/>
      <w:marTop w:val="0"/>
      <w:marBottom w:val="0"/>
      <w:divBdr>
        <w:top w:val="none" w:sz="0" w:space="0" w:color="auto"/>
        <w:left w:val="none" w:sz="0" w:space="0" w:color="auto"/>
        <w:bottom w:val="none" w:sz="0" w:space="0" w:color="auto"/>
        <w:right w:val="none" w:sz="0" w:space="0" w:color="auto"/>
      </w:divBdr>
    </w:div>
    <w:div w:id="1477842401">
      <w:bodyDiv w:val="1"/>
      <w:marLeft w:val="0"/>
      <w:marRight w:val="0"/>
      <w:marTop w:val="0"/>
      <w:marBottom w:val="0"/>
      <w:divBdr>
        <w:top w:val="none" w:sz="0" w:space="0" w:color="auto"/>
        <w:left w:val="none" w:sz="0" w:space="0" w:color="auto"/>
        <w:bottom w:val="none" w:sz="0" w:space="0" w:color="auto"/>
        <w:right w:val="none" w:sz="0" w:space="0" w:color="auto"/>
      </w:divBdr>
    </w:div>
    <w:div w:id="1490320861">
      <w:bodyDiv w:val="1"/>
      <w:marLeft w:val="0"/>
      <w:marRight w:val="0"/>
      <w:marTop w:val="0"/>
      <w:marBottom w:val="0"/>
      <w:divBdr>
        <w:top w:val="none" w:sz="0" w:space="0" w:color="auto"/>
        <w:left w:val="none" w:sz="0" w:space="0" w:color="auto"/>
        <w:bottom w:val="none" w:sz="0" w:space="0" w:color="auto"/>
        <w:right w:val="none" w:sz="0" w:space="0" w:color="auto"/>
      </w:divBdr>
    </w:div>
    <w:div w:id="1501848904">
      <w:bodyDiv w:val="1"/>
      <w:marLeft w:val="0"/>
      <w:marRight w:val="0"/>
      <w:marTop w:val="0"/>
      <w:marBottom w:val="0"/>
      <w:divBdr>
        <w:top w:val="none" w:sz="0" w:space="0" w:color="auto"/>
        <w:left w:val="none" w:sz="0" w:space="0" w:color="auto"/>
        <w:bottom w:val="none" w:sz="0" w:space="0" w:color="auto"/>
        <w:right w:val="none" w:sz="0" w:space="0" w:color="auto"/>
      </w:divBdr>
    </w:div>
    <w:div w:id="1519350720">
      <w:bodyDiv w:val="1"/>
      <w:marLeft w:val="0"/>
      <w:marRight w:val="0"/>
      <w:marTop w:val="0"/>
      <w:marBottom w:val="0"/>
      <w:divBdr>
        <w:top w:val="none" w:sz="0" w:space="0" w:color="auto"/>
        <w:left w:val="none" w:sz="0" w:space="0" w:color="auto"/>
        <w:bottom w:val="none" w:sz="0" w:space="0" w:color="auto"/>
        <w:right w:val="none" w:sz="0" w:space="0" w:color="auto"/>
      </w:divBdr>
    </w:div>
    <w:div w:id="1520585353">
      <w:bodyDiv w:val="1"/>
      <w:marLeft w:val="0"/>
      <w:marRight w:val="0"/>
      <w:marTop w:val="0"/>
      <w:marBottom w:val="0"/>
      <w:divBdr>
        <w:top w:val="none" w:sz="0" w:space="0" w:color="auto"/>
        <w:left w:val="none" w:sz="0" w:space="0" w:color="auto"/>
        <w:bottom w:val="none" w:sz="0" w:space="0" w:color="auto"/>
        <w:right w:val="none" w:sz="0" w:space="0" w:color="auto"/>
      </w:divBdr>
    </w:div>
    <w:div w:id="1524439340">
      <w:bodyDiv w:val="1"/>
      <w:marLeft w:val="0"/>
      <w:marRight w:val="0"/>
      <w:marTop w:val="0"/>
      <w:marBottom w:val="0"/>
      <w:divBdr>
        <w:top w:val="none" w:sz="0" w:space="0" w:color="auto"/>
        <w:left w:val="none" w:sz="0" w:space="0" w:color="auto"/>
        <w:bottom w:val="none" w:sz="0" w:space="0" w:color="auto"/>
        <w:right w:val="none" w:sz="0" w:space="0" w:color="auto"/>
      </w:divBdr>
    </w:div>
    <w:div w:id="1538543792">
      <w:bodyDiv w:val="1"/>
      <w:marLeft w:val="0"/>
      <w:marRight w:val="0"/>
      <w:marTop w:val="0"/>
      <w:marBottom w:val="0"/>
      <w:divBdr>
        <w:top w:val="none" w:sz="0" w:space="0" w:color="auto"/>
        <w:left w:val="none" w:sz="0" w:space="0" w:color="auto"/>
        <w:bottom w:val="none" w:sz="0" w:space="0" w:color="auto"/>
        <w:right w:val="none" w:sz="0" w:space="0" w:color="auto"/>
      </w:divBdr>
    </w:div>
    <w:div w:id="1566990789">
      <w:bodyDiv w:val="1"/>
      <w:marLeft w:val="0"/>
      <w:marRight w:val="0"/>
      <w:marTop w:val="0"/>
      <w:marBottom w:val="0"/>
      <w:divBdr>
        <w:top w:val="none" w:sz="0" w:space="0" w:color="auto"/>
        <w:left w:val="none" w:sz="0" w:space="0" w:color="auto"/>
        <w:bottom w:val="none" w:sz="0" w:space="0" w:color="auto"/>
        <w:right w:val="none" w:sz="0" w:space="0" w:color="auto"/>
      </w:divBdr>
    </w:div>
    <w:div w:id="1571422313">
      <w:bodyDiv w:val="1"/>
      <w:marLeft w:val="0"/>
      <w:marRight w:val="0"/>
      <w:marTop w:val="0"/>
      <w:marBottom w:val="0"/>
      <w:divBdr>
        <w:top w:val="none" w:sz="0" w:space="0" w:color="auto"/>
        <w:left w:val="none" w:sz="0" w:space="0" w:color="auto"/>
        <w:bottom w:val="none" w:sz="0" w:space="0" w:color="auto"/>
        <w:right w:val="none" w:sz="0" w:space="0" w:color="auto"/>
      </w:divBdr>
    </w:div>
    <w:div w:id="1598753295">
      <w:bodyDiv w:val="1"/>
      <w:marLeft w:val="0"/>
      <w:marRight w:val="0"/>
      <w:marTop w:val="0"/>
      <w:marBottom w:val="0"/>
      <w:divBdr>
        <w:top w:val="none" w:sz="0" w:space="0" w:color="auto"/>
        <w:left w:val="none" w:sz="0" w:space="0" w:color="auto"/>
        <w:bottom w:val="none" w:sz="0" w:space="0" w:color="auto"/>
        <w:right w:val="none" w:sz="0" w:space="0" w:color="auto"/>
      </w:divBdr>
    </w:div>
    <w:div w:id="1610819892">
      <w:bodyDiv w:val="1"/>
      <w:marLeft w:val="0"/>
      <w:marRight w:val="0"/>
      <w:marTop w:val="0"/>
      <w:marBottom w:val="0"/>
      <w:divBdr>
        <w:top w:val="none" w:sz="0" w:space="0" w:color="auto"/>
        <w:left w:val="none" w:sz="0" w:space="0" w:color="auto"/>
        <w:bottom w:val="none" w:sz="0" w:space="0" w:color="auto"/>
        <w:right w:val="none" w:sz="0" w:space="0" w:color="auto"/>
      </w:divBdr>
    </w:div>
    <w:div w:id="1614940520">
      <w:bodyDiv w:val="1"/>
      <w:marLeft w:val="0"/>
      <w:marRight w:val="0"/>
      <w:marTop w:val="0"/>
      <w:marBottom w:val="0"/>
      <w:divBdr>
        <w:top w:val="none" w:sz="0" w:space="0" w:color="auto"/>
        <w:left w:val="none" w:sz="0" w:space="0" w:color="auto"/>
        <w:bottom w:val="none" w:sz="0" w:space="0" w:color="auto"/>
        <w:right w:val="none" w:sz="0" w:space="0" w:color="auto"/>
      </w:divBdr>
    </w:div>
    <w:div w:id="1626345725">
      <w:bodyDiv w:val="1"/>
      <w:marLeft w:val="0"/>
      <w:marRight w:val="0"/>
      <w:marTop w:val="0"/>
      <w:marBottom w:val="0"/>
      <w:divBdr>
        <w:top w:val="none" w:sz="0" w:space="0" w:color="auto"/>
        <w:left w:val="none" w:sz="0" w:space="0" w:color="auto"/>
        <w:bottom w:val="none" w:sz="0" w:space="0" w:color="auto"/>
        <w:right w:val="none" w:sz="0" w:space="0" w:color="auto"/>
      </w:divBdr>
    </w:div>
    <w:div w:id="1633055377">
      <w:bodyDiv w:val="1"/>
      <w:marLeft w:val="0"/>
      <w:marRight w:val="0"/>
      <w:marTop w:val="0"/>
      <w:marBottom w:val="0"/>
      <w:divBdr>
        <w:top w:val="none" w:sz="0" w:space="0" w:color="auto"/>
        <w:left w:val="none" w:sz="0" w:space="0" w:color="auto"/>
        <w:bottom w:val="none" w:sz="0" w:space="0" w:color="auto"/>
        <w:right w:val="none" w:sz="0" w:space="0" w:color="auto"/>
      </w:divBdr>
    </w:div>
    <w:div w:id="1643005248">
      <w:bodyDiv w:val="1"/>
      <w:marLeft w:val="0"/>
      <w:marRight w:val="0"/>
      <w:marTop w:val="0"/>
      <w:marBottom w:val="0"/>
      <w:divBdr>
        <w:top w:val="none" w:sz="0" w:space="0" w:color="auto"/>
        <w:left w:val="none" w:sz="0" w:space="0" w:color="auto"/>
        <w:bottom w:val="none" w:sz="0" w:space="0" w:color="auto"/>
        <w:right w:val="none" w:sz="0" w:space="0" w:color="auto"/>
      </w:divBdr>
    </w:div>
    <w:div w:id="1645236688">
      <w:bodyDiv w:val="1"/>
      <w:marLeft w:val="0"/>
      <w:marRight w:val="0"/>
      <w:marTop w:val="0"/>
      <w:marBottom w:val="0"/>
      <w:divBdr>
        <w:top w:val="none" w:sz="0" w:space="0" w:color="auto"/>
        <w:left w:val="none" w:sz="0" w:space="0" w:color="auto"/>
        <w:bottom w:val="none" w:sz="0" w:space="0" w:color="auto"/>
        <w:right w:val="none" w:sz="0" w:space="0" w:color="auto"/>
      </w:divBdr>
    </w:div>
    <w:div w:id="1666859555">
      <w:bodyDiv w:val="1"/>
      <w:marLeft w:val="0"/>
      <w:marRight w:val="0"/>
      <w:marTop w:val="0"/>
      <w:marBottom w:val="0"/>
      <w:divBdr>
        <w:top w:val="none" w:sz="0" w:space="0" w:color="auto"/>
        <w:left w:val="none" w:sz="0" w:space="0" w:color="auto"/>
        <w:bottom w:val="none" w:sz="0" w:space="0" w:color="auto"/>
        <w:right w:val="none" w:sz="0" w:space="0" w:color="auto"/>
      </w:divBdr>
    </w:div>
    <w:div w:id="1681270091">
      <w:bodyDiv w:val="1"/>
      <w:marLeft w:val="0"/>
      <w:marRight w:val="0"/>
      <w:marTop w:val="0"/>
      <w:marBottom w:val="0"/>
      <w:divBdr>
        <w:top w:val="none" w:sz="0" w:space="0" w:color="auto"/>
        <w:left w:val="none" w:sz="0" w:space="0" w:color="auto"/>
        <w:bottom w:val="none" w:sz="0" w:space="0" w:color="auto"/>
        <w:right w:val="none" w:sz="0" w:space="0" w:color="auto"/>
      </w:divBdr>
    </w:div>
    <w:div w:id="1687513113">
      <w:bodyDiv w:val="1"/>
      <w:marLeft w:val="0"/>
      <w:marRight w:val="0"/>
      <w:marTop w:val="0"/>
      <w:marBottom w:val="0"/>
      <w:divBdr>
        <w:top w:val="none" w:sz="0" w:space="0" w:color="auto"/>
        <w:left w:val="none" w:sz="0" w:space="0" w:color="auto"/>
        <w:bottom w:val="none" w:sz="0" w:space="0" w:color="auto"/>
        <w:right w:val="none" w:sz="0" w:space="0" w:color="auto"/>
      </w:divBdr>
    </w:div>
    <w:div w:id="1688023951">
      <w:bodyDiv w:val="1"/>
      <w:marLeft w:val="0"/>
      <w:marRight w:val="0"/>
      <w:marTop w:val="0"/>
      <w:marBottom w:val="0"/>
      <w:divBdr>
        <w:top w:val="none" w:sz="0" w:space="0" w:color="auto"/>
        <w:left w:val="none" w:sz="0" w:space="0" w:color="auto"/>
        <w:bottom w:val="none" w:sz="0" w:space="0" w:color="auto"/>
        <w:right w:val="none" w:sz="0" w:space="0" w:color="auto"/>
      </w:divBdr>
    </w:div>
    <w:div w:id="1688287338">
      <w:bodyDiv w:val="1"/>
      <w:marLeft w:val="0"/>
      <w:marRight w:val="0"/>
      <w:marTop w:val="0"/>
      <w:marBottom w:val="0"/>
      <w:divBdr>
        <w:top w:val="none" w:sz="0" w:space="0" w:color="auto"/>
        <w:left w:val="none" w:sz="0" w:space="0" w:color="auto"/>
        <w:bottom w:val="none" w:sz="0" w:space="0" w:color="auto"/>
        <w:right w:val="none" w:sz="0" w:space="0" w:color="auto"/>
      </w:divBdr>
    </w:div>
    <w:div w:id="1700011455">
      <w:bodyDiv w:val="1"/>
      <w:marLeft w:val="0"/>
      <w:marRight w:val="0"/>
      <w:marTop w:val="0"/>
      <w:marBottom w:val="0"/>
      <w:divBdr>
        <w:top w:val="none" w:sz="0" w:space="0" w:color="auto"/>
        <w:left w:val="none" w:sz="0" w:space="0" w:color="auto"/>
        <w:bottom w:val="none" w:sz="0" w:space="0" w:color="auto"/>
        <w:right w:val="none" w:sz="0" w:space="0" w:color="auto"/>
      </w:divBdr>
    </w:div>
    <w:div w:id="1703245016">
      <w:bodyDiv w:val="1"/>
      <w:marLeft w:val="0"/>
      <w:marRight w:val="0"/>
      <w:marTop w:val="0"/>
      <w:marBottom w:val="0"/>
      <w:divBdr>
        <w:top w:val="none" w:sz="0" w:space="0" w:color="auto"/>
        <w:left w:val="none" w:sz="0" w:space="0" w:color="auto"/>
        <w:bottom w:val="none" w:sz="0" w:space="0" w:color="auto"/>
        <w:right w:val="none" w:sz="0" w:space="0" w:color="auto"/>
      </w:divBdr>
    </w:div>
    <w:div w:id="1706100860">
      <w:bodyDiv w:val="1"/>
      <w:marLeft w:val="0"/>
      <w:marRight w:val="0"/>
      <w:marTop w:val="0"/>
      <w:marBottom w:val="0"/>
      <w:divBdr>
        <w:top w:val="none" w:sz="0" w:space="0" w:color="auto"/>
        <w:left w:val="none" w:sz="0" w:space="0" w:color="auto"/>
        <w:bottom w:val="none" w:sz="0" w:space="0" w:color="auto"/>
        <w:right w:val="none" w:sz="0" w:space="0" w:color="auto"/>
      </w:divBdr>
    </w:div>
    <w:div w:id="1709835653">
      <w:bodyDiv w:val="1"/>
      <w:marLeft w:val="0"/>
      <w:marRight w:val="0"/>
      <w:marTop w:val="0"/>
      <w:marBottom w:val="0"/>
      <w:divBdr>
        <w:top w:val="none" w:sz="0" w:space="0" w:color="auto"/>
        <w:left w:val="none" w:sz="0" w:space="0" w:color="auto"/>
        <w:bottom w:val="none" w:sz="0" w:space="0" w:color="auto"/>
        <w:right w:val="none" w:sz="0" w:space="0" w:color="auto"/>
      </w:divBdr>
    </w:div>
    <w:div w:id="1712415932">
      <w:bodyDiv w:val="1"/>
      <w:marLeft w:val="0"/>
      <w:marRight w:val="0"/>
      <w:marTop w:val="0"/>
      <w:marBottom w:val="0"/>
      <w:divBdr>
        <w:top w:val="none" w:sz="0" w:space="0" w:color="auto"/>
        <w:left w:val="none" w:sz="0" w:space="0" w:color="auto"/>
        <w:bottom w:val="none" w:sz="0" w:space="0" w:color="auto"/>
        <w:right w:val="none" w:sz="0" w:space="0" w:color="auto"/>
      </w:divBdr>
    </w:div>
    <w:div w:id="1714234663">
      <w:bodyDiv w:val="1"/>
      <w:marLeft w:val="0"/>
      <w:marRight w:val="0"/>
      <w:marTop w:val="0"/>
      <w:marBottom w:val="0"/>
      <w:divBdr>
        <w:top w:val="none" w:sz="0" w:space="0" w:color="auto"/>
        <w:left w:val="none" w:sz="0" w:space="0" w:color="auto"/>
        <w:bottom w:val="none" w:sz="0" w:space="0" w:color="auto"/>
        <w:right w:val="none" w:sz="0" w:space="0" w:color="auto"/>
      </w:divBdr>
    </w:div>
    <w:div w:id="1716075453">
      <w:bodyDiv w:val="1"/>
      <w:marLeft w:val="0"/>
      <w:marRight w:val="0"/>
      <w:marTop w:val="0"/>
      <w:marBottom w:val="0"/>
      <w:divBdr>
        <w:top w:val="none" w:sz="0" w:space="0" w:color="auto"/>
        <w:left w:val="none" w:sz="0" w:space="0" w:color="auto"/>
        <w:bottom w:val="none" w:sz="0" w:space="0" w:color="auto"/>
        <w:right w:val="none" w:sz="0" w:space="0" w:color="auto"/>
      </w:divBdr>
    </w:div>
    <w:div w:id="1718892885">
      <w:bodyDiv w:val="1"/>
      <w:marLeft w:val="0"/>
      <w:marRight w:val="0"/>
      <w:marTop w:val="0"/>
      <w:marBottom w:val="0"/>
      <w:divBdr>
        <w:top w:val="none" w:sz="0" w:space="0" w:color="auto"/>
        <w:left w:val="none" w:sz="0" w:space="0" w:color="auto"/>
        <w:bottom w:val="none" w:sz="0" w:space="0" w:color="auto"/>
        <w:right w:val="none" w:sz="0" w:space="0" w:color="auto"/>
      </w:divBdr>
    </w:div>
    <w:div w:id="1727950572">
      <w:bodyDiv w:val="1"/>
      <w:marLeft w:val="0"/>
      <w:marRight w:val="0"/>
      <w:marTop w:val="0"/>
      <w:marBottom w:val="0"/>
      <w:divBdr>
        <w:top w:val="none" w:sz="0" w:space="0" w:color="auto"/>
        <w:left w:val="none" w:sz="0" w:space="0" w:color="auto"/>
        <w:bottom w:val="none" w:sz="0" w:space="0" w:color="auto"/>
        <w:right w:val="none" w:sz="0" w:space="0" w:color="auto"/>
      </w:divBdr>
    </w:div>
    <w:div w:id="1772429365">
      <w:bodyDiv w:val="1"/>
      <w:marLeft w:val="0"/>
      <w:marRight w:val="0"/>
      <w:marTop w:val="0"/>
      <w:marBottom w:val="0"/>
      <w:divBdr>
        <w:top w:val="none" w:sz="0" w:space="0" w:color="auto"/>
        <w:left w:val="none" w:sz="0" w:space="0" w:color="auto"/>
        <w:bottom w:val="none" w:sz="0" w:space="0" w:color="auto"/>
        <w:right w:val="none" w:sz="0" w:space="0" w:color="auto"/>
      </w:divBdr>
    </w:div>
    <w:div w:id="1781606757">
      <w:bodyDiv w:val="1"/>
      <w:marLeft w:val="0"/>
      <w:marRight w:val="0"/>
      <w:marTop w:val="0"/>
      <w:marBottom w:val="0"/>
      <w:divBdr>
        <w:top w:val="none" w:sz="0" w:space="0" w:color="auto"/>
        <w:left w:val="none" w:sz="0" w:space="0" w:color="auto"/>
        <w:bottom w:val="none" w:sz="0" w:space="0" w:color="auto"/>
        <w:right w:val="none" w:sz="0" w:space="0" w:color="auto"/>
      </w:divBdr>
    </w:div>
    <w:div w:id="1792019848">
      <w:bodyDiv w:val="1"/>
      <w:marLeft w:val="0"/>
      <w:marRight w:val="0"/>
      <w:marTop w:val="0"/>
      <w:marBottom w:val="0"/>
      <w:divBdr>
        <w:top w:val="none" w:sz="0" w:space="0" w:color="auto"/>
        <w:left w:val="none" w:sz="0" w:space="0" w:color="auto"/>
        <w:bottom w:val="none" w:sz="0" w:space="0" w:color="auto"/>
        <w:right w:val="none" w:sz="0" w:space="0" w:color="auto"/>
      </w:divBdr>
    </w:div>
    <w:div w:id="1792043695">
      <w:bodyDiv w:val="1"/>
      <w:marLeft w:val="0"/>
      <w:marRight w:val="0"/>
      <w:marTop w:val="0"/>
      <w:marBottom w:val="0"/>
      <w:divBdr>
        <w:top w:val="none" w:sz="0" w:space="0" w:color="auto"/>
        <w:left w:val="none" w:sz="0" w:space="0" w:color="auto"/>
        <w:bottom w:val="none" w:sz="0" w:space="0" w:color="auto"/>
        <w:right w:val="none" w:sz="0" w:space="0" w:color="auto"/>
      </w:divBdr>
    </w:div>
    <w:div w:id="1792244704">
      <w:bodyDiv w:val="1"/>
      <w:marLeft w:val="0"/>
      <w:marRight w:val="0"/>
      <w:marTop w:val="0"/>
      <w:marBottom w:val="0"/>
      <w:divBdr>
        <w:top w:val="none" w:sz="0" w:space="0" w:color="auto"/>
        <w:left w:val="none" w:sz="0" w:space="0" w:color="auto"/>
        <w:bottom w:val="none" w:sz="0" w:space="0" w:color="auto"/>
        <w:right w:val="none" w:sz="0" w:space="0" w:color="auto"/>
      </w:divBdr>
    </w:div>
    <w:div w:id="1804040638">
      <w:bodyDiv w:val="1"/>
      <w:marLeft w:val="0"/>
      <w:marRight w:val="0"/>
      <w:marTop w:val="0"/>
      <w:marBottom w:val="0"/>
      <w:divBdr>
        <w:top w:val="none" w:sz="0" w:space="0" w:color="auto"/>
        <w:left w:val="none" w:sz="0" w:space="0" w:color="auto"/>
        <w:bottom w:val="none" w:sz="0" w:space="0" w:color="auto"/>
        <w:right w:val="none" w:sz="0" w:space="0" w:color="auto"/>
      </w:divBdr>
    </w:div>
    <w:div w:id="1813716031">
      <w:bodyDiv w:val="1"/>
      <w:marLeft w:val="0"/>
      <w:marRight w:val="0"/>
      <w:marTop w:val="0"/>
      <w:marBottom w:val="0"/>
      <w:divBdr>
        <w:top w:val="none" w:sz="0" w:space="0" w:color="auto"/>
        <w:left w:val="none" w:sz="0" w:space="0" w:color="auto"/>
        <w:bottom w:val="none" w:sz="0" w:space="0" w:color="auto"/>
        <w:right w:val="none" w:sz="0" w:space="0" w:color="auto"/>
      </w:divBdr>
    </w:div>
    <w:div w:id="1821387420">
      <w:bodyDiv w:val="1"/>
      <w:marLeft w:val="0"/>
      <w:marRight w:val="0"/>
      <w:marTop w:val="0"/>
      <w:marBottom w:val="0"/>
      <w:divBdr>
        <w:top w:val="none" w:sz="0" w:space="0" w:color="auto"/>
        <w:left w:val="none" w:sz="0" w:space="0" w:color="auto"/>
        <w:bottom w:val="none" w:sz="0" w:space="0" w:color="auto"/>
        <w:right w:val="none" w:sz="0" w:space="0" w:color="auto"/>
      </w:divBdr>
    </w:div>
    <w:div w:id="1822116771">
      <w:bodyDiv w:val="1"/>
      <w:marLeft w:val="0"/>
      <w:marRight w:val="0"/>
      <w:marTop w:val="0"/>
      <w:marBottom w:val="0"/>
      <w:divBdr>
        <w:top w:val="none" w:sz="0" w:space="0" w:color="auto"/>
        <w:left w:val="none" w:sz="0" w:space="0" w:color="auto"/>
        <w:bottom w:val="none" w:sz="0" w:space="0" w:color="auto"/>
        <w:right w:val="none" w:sz="0" w:space="0" w:color="auto"/>
      </w:divBdr>
    </w:div>
    <w:div w:id="1824463020">
      <w:bodyDiv w:val="1"/>
      <w:marLeft w:val="0"/>
      <w:marRight w:val="0"/>
      <w:marTop w:val="0"/>
      <w:marBottom w:val="0"/>
      <w:divBdr>
        <w:top w:val="none" w:sz="0" w:space="0" w:color="auto"/>
        <w:left w:val="none" w:sz="0" w:space="0" w:color="auto"/>
        <w:bottom w:val="none" w:sz="0" w:space="0" w:color="auto"/>
        <w:right w:val="none" w:sz="0" w:space="0" w:color="auto"/>
      </w:divBdr>
    </w:div>
    <w:div w:id="1829437777">
      <w:bodyDiv w:val="1"/>
      <w:marLeft w:val="0"/>
      <w:marRight w:val="0"/>
      <w:marTop w:val="0"/>
      <w:marBottom w:val="0"/>
      <w:divBdr>
        <w:top w:val="none" w:sz="0" w:space="0" w:color="auto"/>
        <w:left w:val="none" w:sz="0" w:space="0" w:color="auto"/>
        <w:bottom w:val="none" w:sz="0" w:space="0" w:color="auto"/>
        <w:right w:val="none" w:sz="0" w:space="0" w:color="auto"/>
      </w:divBdr>
    </w:div>
    <w:div w:id="1833525755">
      <w:bodyDiv w:val="1"/>
      <w:marLeft w:val="0"/>
      <w:marRight w:val="0"/>
      <w:marTop w:val="0"/>
      <w:marBottom w:val="0"/>
      <w:divBdr>
        <w:top w:val="none" w:sz="0" w:space="0" w:color="auto"/>
        <w:left w:val="none" w:sz="0" w:space="0" w:color="auto"/>
        <w:bottom w:val="none" w:sz="0" w:space="0" w:color="auto"/>
        <w:right w:val="none" w:sz="0" w:space="0" w:color="auto"/>
      </w:divBdr>
    </w:div>
    <w:div w:id="1844859269">
      <w:bodyDiv w:val="1"/>
      <w:marLeft w:val="0"/>
      <w:marRight w:val="0"/>
      <w:marTop w:val="0"/>
      <w:marBottom w:val="0"/>
      <w:divBdr>
        <w:top w:val="none" w:sz="0" w:space="0" w:color="auto"/>
        <w:left w:val="none" w:sz="0" w:space="0" w:color="auto"/>
        <w:bottom w:val="none" w:sz="0" w:space="0" w:color="auto"/>
        <w:right w:val="none" w:sz="0" w:space="0" w:color="auto"/>
      </w:divBdr>
    </w:div>
    <w:div w:id="1849521860">
      <w:bodyDiv w:val="1"/>
      <w:marLeft w:val="0"/>
      <w:marRight w:val="0"/>
      <w:marTop w:val="0"/>
      <w:marBottom w:val="0"/>
      <w:divBdr>
        <w:top w:val="none" w:sz="0" w:space="0" w:color="auto"/>
        <w:left w:val="none" w:sz="0" w:space="0" w:color="auto"/>
        <w:bottom w:val="none" w:sz="0" w:space="0" w:color="auto"/>
        <w:right w:val="none" w:sz="0" w:space="0" w:color="auto"/>
      </w:divBdr>
    </w:div>
    <w:div w:id="1850099511">
      <w:bodyDiv w:val="1"/>
      <w:marLeft w:val="0"/>
      <w:marRight w:val="0"/>
      <w:marTop w:val="0"/>
      <w:marBottom w:val="0"/>
      <w:divBdr>
        <w:top w:val="none" w:sz="0" w:space="0" w:color="auto"/>
        <w:left w:val="none" w:sz="0" w:space="0" w:color="auto"/>
        <w:bottom w:val="none" w:sz="0" w:space="0" w:color="auto"/>
        <w:right w:val="none" w:sz="0" w:space="0" w:color="auto"/>
      </w:divBdr>
    </w:div>
    <w:div w:id="1850213547">
      <w:bodyDiv w:val="1"/>
      <w:marLeft w:val="0"/>
      <w:marRight w:val="0"/>
      <w:marTop w:val="0"/>
      <w:marBottom w:val="0"/>
      <w:divBdr>
        <w:top w:val="none" w:sz="0" w:space="0" w:color="auto"/>
        <w:left w:val="none" w:sz="0" w:space="0" w:color="auto"/>
        <w:bottom w:val="none" w:sz="0" w:space="0" w:color="auto"/>
        <w:right w:val="none" w:sz="0" w:space="0" w:color="auto"/>
      </w:divBdr>
    </w:div>
    <w:div w:id="1852798363">
      <w:bodyDiv w:val="1"/>
      <w:marLeft w:val="0"/>
      <w:marRight w:val="0"/>
      <w:marTop w:val="0"/>
      <w:marBottom w:val="0"/>
      <w:divBdr>
        <w:top w:val="none" w:sz="0" w:space="0" w:color="auto"/>
        <w:left w:val="none" w:sz="0" w:space="0" w:color="auto"/>
        <w:bottom w:val="none" w:sz="0" w:space="0" w:color="auto"/>
        <w:right w:val="none" w:sz="0" w:space="0" w:color="auto"/>
      </w:divBdr>
    </w:div>
    <w:div w:id="1857577866">
      <w:bodyDiv w:val="1"/>
      <w:marLeft w:val="0"/>
      <w:marRight w:val="0"/>
      <w:marTop w:val="0"/>
      <w:marBottom w:val="0"/>
      <w:divBdr>
        <w:top w:val="none" w:sz="0" w:space="0" w:color="auto"/>
        <w:left w:val="none" w:sz="0" w:space="0" w:color="auto"/>
        <w:bottom w:val="none" w:sz="0" w:space="0" w:color="auto"/>
        <w:right w:val="none" w:sz="0" w:space="0" w:color="auto"/>
      </w:divBdr>
    </w:div>
    <w:div w:id="1859587214">
      <w:bodyDiv w:val="1"/>
      <w:marLeft w:val="0"/>
      <w:marRight w:val="0"/>
      <w:marTop w:val="0"/>
      <w:marBottom w:val="0"/>
      <w:divBdr>
        <w:top w:val="none" w:sz="0" w:space="0" w:color="auto"/>
        <w:left w:val="none" w:sz="0" w:space="0" w:color="auto"/>
        <w:bottom w:val="none" w:sz="0" w:space="0" w:color="auto"/>
        <w:right w:val="none" w:sz="0" w:space="0" w:color="auto"/>
      </w:divBdr>
    </w:div>
    <w:div w:id="1862282956">
      <w:bodyDiv w:val="1"/>
      <w:marLeft w:val="0"/>
      <w:marRight w:val="0"/>
      <w:marTop w:val="0"/>
      <w:marBottom w:val="0"/>
      <w:divBdr>
        <w:top w:val="none" w:sz="0" w:space="0" w:color="auto"/>
        <w:left w:val="none" w:sz="0" w:space="0" w:color="auto"/>
        <w:bottom w:val="none" w:sz="0" w:space="0" w:color="auto"/>
        <w:right w:val="none" w:sz="0" w:space="0" w:color="auto"/>
      </w:divBdr>
    </w:div>
    <w:div w:id="1870532404">
      <w:bodyDiv w:val="1"/>
      <w:marLeft w:val="0"/>
      <w:marRight w:val="0"/>
      <w:marTop w:val="0"/>
      <w:marBottom w:val="0"/>
      <w:divBdr>
        <w:top w:val="none" w:sz="0" w:space="0" w:color="auto"/>
        <w:left w:val="none" w:sz="0" w:space="0" w:color="auto"/>
        <w:bottom w:val="none" w:sz="0" w:space="0" w:color="auto"/>
        <w:right w:val="none" w:sz="0" w:space="0" w:color="auto"/>
      </w:divBdr>
    </w:div>
    <w:div w:id="1875992970">
      <w:bodyDiv w:val="1"/>
      <w:marLeft w:val="0"/>
      <w:marRight w:val="0"/>
      <w:marTop w:val="0"/>
      <w:marBottom w:val="0"/>
      <w:divBdr>
        <w:top w:val="none" w:sz="0" w:space="0" w:color="auto"/>
        <w:left w:val="none" w:sz="0" w:space="0" w:color="auto"/>
        <w:bottom w:val="none" w:sz="0" w:space="0" w:color="auto"/>
        <w:right w:val="none" w:sz="0" w:space="0" w:color="auto"/>
      </w:divBdr>
    </w:div>
    <w:div w:id="1895387054">
      <w:bodyDiv w:val="1"/>
      <w:marLeft w:val="0"/>
      <w:marRight w:val="0"/>
      <w:marTop w:val="0"/>
      <w:marBottom w:val="0"/>
      <w:divBdr>
        <w:top w:val="none" w:sz="0" w:space="0" w:color="auto"/>
        <w:left w:val="none" w:sz="0" w:space="0" w:color="auto"/>
        <w:bottom w:val="none" w:sz="0" w:space="0" w:color="auto"/>
        <w:right w:val="none" w:sz="0" w:space="0" w:color="auto"/>
      </w:divBdr>
    </w:div>
    <w:div w:id="1896349744">
      <w:bodyDiv w:val="1"/>
      <w:marLeft w:val="0"/>
      <w:marRight w:val="0"/>
      <w:marTop w:val="0"/>
      <w:marBottom w:val="0"/>
      <w:divBdr>
        <w:top w:val="none" w:sz="0" w:space="0" w:color="auto"/>
        <w:left w:val="none" w:sz="0" w:space="0" w:color="auto"/>
        <w:bottom w:val="none" w:sz="0" w:space="0" w:color="auto"/>
        <w:right w:val="none" w:sz="0" w:space="0" w:color="auto"/>
      </w:divBdr>
    </w:div>
    <w:div w:id="1899514435">
      <w:bodyDiv w:val="1"/>
      <w:marLeft w:val="0"/>
      <w:marRight w:val="0"/>
      <w:marTop w:val="0"/>
      <w:marBottom w:val="0"/>
      <w:divBdr>
        <w:top w:val="none" w:sz="0" w:space="0" w:color="auto"/>
        <w:left w:val="none" w:sz="0" w:space="0" w:color="auto"/>
        <w:bottom w:val="none" w:sz="0" w:space="0" w:color="auto"/>
        <w:right w:val="none" w:sz="0" w:space="0" w:color="auto"/>
      </w:divBdr>
    </w:div>
    <w:div w:id="1905798389">
      <w:bodyDiv w:val="1"/>
      <w:marLeft w:val="0"/>
      <w:marRight w:val="0"/>
      <w:marTop w:val="0"/>
      <w:marBottom w:val="0"/>
      <w:divBdr>
        <w:top w:val="none" w:sz="0" w:space="0" w:color="auto"/>
        <w:left w:val="none" w:sz="0" w:space="0" w:color="auto"/>
        <w:bottom w:val="none" w:sz="0" w:space="0" w:color="auto"/>
        <w:right w:val="none" w:sz="0" w:space="0" w:color="auto"/>
      </w:divBdr>
    </w:div>
    <w:div w:id="1906916576">
      <w:bodyDiv w:val="1"/>
      <w:marLeft w:val="0"/>
      <w:marRight w:val="0"/>
      <w:marTop w:val="0"/>
      <w:marBottom w:val="0"/>
      <w:divBdr>
        <w:top w:val="none" w:sz="0" w:space="0" w:color="auto"/>
        <w:left w:val="none" w:sz="0" w:space="0" w:color="auto"/>
        <w:bottom w:val="none" w:sz="0" w:space="0" w:color="auto"/>
        <w:right w:val="none" w:sz="0" w:space="0" w:color="auto"/>
      </w:divBdr>
    </w:div>
    <w:div w:id="1923758040">
      <w:bodyDiv w:val="1"/>
      <w:marLeft w:val="0"/>
      <w:marRight w:val="0"/>
      <w:marTop w:val="0"/>
      <w:marBottom w:val="0"/>
      <w:divBdr>
        <w:top w:val="none" w:sz="0" w:space="0" w:color="auto"/>
        <w:left w:val="none" w:sz="0" w:space="0" w:color="auto"/>
        <w:bottom w:val="none" w:sz="0" w:space="0" w:color="auto"/>
        <w:right w:val="none" w:sz="0" w:space="0" w:color="auto"/>
      </w:divBdr>
    </w:div>
    <w:div w:id="1934624718">
      <w:bodyDiv w:val="1"/>
      <w:marLeft w:val="0"/>
      <w:marRight w:val="0"/>
      <w:marTop w:val="0"/>
      <w:marBottom w:val="0"/>
      <w:divBdr>
        <w:top w:val="none" w:sz="0" w:space="0" w:color="auto"/>
        <w:left w:val="none" w:sz="0" w:space="0" w:color="auto"/>
        <w:bottom w:val="none" w:sz="0" w:space="0" w:color="auto"/>
        <w:right w:val="none" w:sz="0" w:space="0" w:color="auto"/>
      </w:divBdr>
    </w:div>
    <w:div w:id="1939942926">
      <w:bodyDiv w:val="1"/>
      <w:marLeft w:val="0"/>
      <w:marRight w:val="0"/>
      <w:marTop w:val="0"/>
      <w:marBottom w:val="0"/>
      <w:divBdr>
        <w:top w:val="none" w:sz="0" w:space="0" w:color="auto"/>
        <w:left w:val="none" w:sz="0" w:space="0" w:color="auto"/>
        <w:bottom w:val="none" w:sz="0" w:space="0" w:color="auto"/>
        <w:right w:val="none" w:sz="0" w:space="0" w:color="auto"/>
      </w:divBdr>
    </w:div>
    <w:div w:id="1961372615">
      <w:bodyDiv w:val="1"/>
      <w:marLeft w:val="0"/>
      <w:marRight w:val="0"/>
      <w:marTop w:val="0"/>
      <w:marBottom w:val="0"/>
      <w:divBdr>
        <w:top w:val="none" w:sz="0" w:space="0" w:color="auto"/>
        <w:left w:val="none" w:sz="0" w:space="0" w:color="auto"/>
        <w:bottom w:val="none" w:sz="0" w:space="0" w:color="auto"/>
        <w:right w:val="none" w:sz="0" w:space="0" w:color="auto"/>
      </w:divBdr>
    </w:div>
    <w:div w:id="1962760121">
      <w:bodyDiv w:val="1"/>
      <w:marLeft w:val="0"/>
      <w:marRight w:val="0"/>
      <w:marTop w:val="0"/>
      <w:marBottom w:val="0"/>
      <w:divBdr>
        <w:top w:val="none" w:sz="0" w:space="0" w:color="auto"/>
        <w:left w:val="none" w:sz="0" w:space="0" w:color="auto"/>
        <w:bottom w:val="none" w:sz="0" w:space="0" w:color="auto"/>
        <w:right w:val="none" w:sz="0" w:space="0" w:color="auto"/>
      </w:divBdr>
    </w:div>
    <w:div w:id="1965768906">
      <w:bodyDiv w:val="1"/>
      <w:marLeft w:val="0"/>
      <w:marRight w:val="0"/>
      <w:marTop w:val="0"/>
      <w:marBottom w:val="0"/>
      <w:divBdr>
        <w:top w:val="none" w:sz="0" w:space="0" w:color="auto"/>
        <w:left w:val="none" w:sz="0" w:space="0" w:color="auto"/>
        <w:bottom w:val="none" w:sz="0" w:space="0" w:color="auto"/>
        <w:right w:val="none" w:sz="0" w:space="0" w:color="auto"/>
      </w:divBdr>
    </w:div>
    <w:div w:id="1989354628">
      <w:bodyDiv w:val="1"/>
      <w:marLeft w:val="0"/>
      <w:marRight w:val="0"/>
      <w:marTop w:val="0"/>
      <w:marBottom w:val="0"/>
      <w:divBdr>
        <w:top w:val="none" w:sz="0" w:space="0" w:color="auto"/>
        <w:left w:val="none" w:sz="0" w:space="0" w:color="auto"/>
        <w:bottom w:val="none" w:sz="0" w:space="0" w:color="auto"/>
        <w:right w:val="none" w:sz="0" w:space="0" w:color="auto"/>
      </w:divBdr>
    </w:div>
    <w:div w:id="1994723005">
      <w:bodyDiv w:val="1"/>
      <w:marLeft w:val="0"/>
      <w:marRight w:val="0"/>
      <w:marTop w:val="0"/>
      <w:marBottom w:val="0"/>
      <w:divBdr>
        <w:top w:val="none" w:sz="0" w:space="0" w:color="auto"/>
        <w:left w:val="none" w:sz="0" w:space="0" w:color="auto"/>
        <w:bottom w:val="none" w:sz="0" w:space="0" w:color="auto"/>
        <w:right w:val="none" w:sz="0" w:space="0" w:color="auto"/>
      </w:divBdr>
    </w:div>
    <w:div w:id="1997302776">
      <w:bodyDiv w:val="1"/>
      <w:marLeft w:val="0"/>
      <w:marRight w:val="0"/>
      <w:marTop w:val="0"/>
      <w:marBottom w:val="0"/>
      <w:divBdr>
        <w:top w:val="none" w:sz="0" w:space="0" w:color="auto"/>
        <w:left w:val="none" w:sz="0" w:space="0" w:color="auto"/>
        <w:bottom w:val="none" w:sz="0" w:space="0" w:color="auto"/>
        <w:right w:val="none" w:sz="0" w:space="0" w:color="auto"/>
      </w:divBdr>
    </w:div>
    <w:div w:id="2001807221">
      <w:bodyDiv w:val="1"/>
      <w:marLeft w:val="0"/>
      <w:marRight w:val="0"/>
      <w:marTop w:val="0"/>
      <w:marBottom w:val="0"/>
      <w:divBdr>
        <w:top w:val="none" w:sz="0" w:space="0" w:color="auto"/>
        <w:left w:val="none" w:sz="0" w:space="0" w:color="auto"/>
        <w:bottom w:val="none" w:sz="0" w:space="0" w:color="auto"/>
        <w:right w:val="none" w:sz="0" w:space="0" w:color="auto"/>
      </w:divBdr>
    </w:div>
    <w:div w:id="2011639062">
      <w:bodyDiv w:val="1"/>
      <w:marLeft w:val="0"/>
      <w:marRight w:val="0"/>
      <w:marTop w:val="0"/>
      <w:marBottom w:val="0"/>
      <w:divBdr>
        <w:top w:val="none" w:sz="0" w:space="0" w:color="auto"/>
        <w:left w:val="none" w:sz="0" w:space="0" w:color="auto"/>
        <w:bottom w:val="none" w:sz="0" w:space="0" w:color="auto"/>
        <w:right w:val="none" w:sz="0" w:space="0" w:color="auto"/>
      </w:divBdr>
    </w:div>
    <w:div w:id="2027634261">
      <w:bodyDiv w:val="1"/>
      <w:marLeft w:val="0"/>
      <w:marRight w:val="0"/>
      <w:marTop w:val="0"/>
      <w:marBottom w:val="0"/>
      <w:divBdr>
        <w:top w:val="none" w:sz="0" w:space="0" w:color="auto"/>
        <w:left w:val="none" w:sz="0" w:space="0" w:color="auto"/>
        <w:bottom w:val="none" w:sz="0" w:space="0" w:color="auto"/>
        <w:right w:val="none" w:sz="0" w:space="0" w:color="auto"/>
      </w:divBdr>
    </w:div>
    <w:div w:id="2047564983">
      <w:bodyDiv w:val="1"/>
      <w:marLeft w:val="0"/>
      <w:marRight w:val="0"/>
      <w:marTop w:val="0"/>
      <w:marBottom w:val="0"/>
      <w:divBdr>
        <w:top w:val="none" w:sz="0" w:space="0" w:color="auto"/>
        <w:left w:val="none" w:sz="0" w:space="0" w:color="auto"/>
        <w:bottom w:val="none" w:sz="0" w:space="0" w:color="auto"/>
        <w:right w:val="none" w:sz="0" w:space="0" w:color="auto"/>
      </w:divBdr>
    </w:div>
    <w:div w:id="2054036302">
      <w:bodyDiv w:val="1"/>
      <w:marLeft w:val="0"/>
      <w:marRight w:val="0"/>
      <w:marTop w:val="0"/>
      <w:marBottom w:val="0"/>
      <w:divBdr>
        <w:top w:val="none" w:sz="0" w:space="0" w:color="auto"/>
        <w:left w:val="none" w:sz="0" w:space="0" w:color="auto"/>
        <w:bottom w:val="none" w:sz="0" w:space="0" w:color="auto"/>
        <w:right w:val="none" w:sz="0" w:space="0" w:color="auto"/>
      </w:divBdr>
    </w:div>
    <w:div w:id="2057117987">
      <w:bodyDiv w:val="1"/>
      <w:marLeft w:val="0"/>
      <w:marRight w:val="0"/>
      <w:marTop w:val="0"/>
      <w:marBottom w:val="0"/>
      <w:divBdr>
        <w:top w:val="none" w:sz="0" w:space="0" w:color="auto"/>
        <w:left w:val="none" w:sz="0" w:space="0" w:color="auto"/>
        <w:bottom w:val="none" w:sz="0" w:space="0" w:color="auto"/>
        <w:right w:val="none" w:sz="0" w:space="0" w:color="auto"/>
      </w:divBdr>
    </w:div>
    <w:div w:id="2062435220">
      <w:bodyDiv w:val="1"/>
      <w:marLeft w:val="0"/>
      <w:marRight w:val="0"/>
      <w:marTop w:val="0"/>
      <w:marBottom w:val="0"/>
      <w:divBdr>
        <w:top w:val="none" w:sz="0" w:space="0" w:color="auto"/>
        <w:left w:val="none" w:sz="0" w:space="0" w:color="auto"/>
        <w:bottom w:val="none" w:sz="0" w:space="0" w:color="auto"/>
        <w:right w:val="none" w:sz="0" w:space="0" w:color="auto"/>
      </w:divBdr>
    </w:div>
    <w:div w:id="2062946217">
      <w:bodyDiv w:val="1"/>
      <w:marLeft w:val="0"/>
      <w:marRight w:val="0"/>
      <w:marTop w:val="0"/>
      <w:marBottom w:val="0"/>
      <w:divBdr>
        <w:top w:val="none" w:sz="0" w:space="0" w:color="auto"/>
        <w:left w:val="none" w:sz="0" w:space="0" w:color="auto"/>
        <w:bottom w:val="none" w:sz="0" w:space="0" w:color="auto"/>
        <w:right w:val="none" w:sz="0" w:space="0" w:color="auto"/>
      </w:divBdr>
    </w:div>
    <w:div w:id="2069260224">
      <w:bodyDiv w:val="1"/>
      <w:marLeft w:val="0"/>
      <w:marRight w:val="0"/>
      <w:marTop w:val="0"/>
      <w:marBottom w:val="0"/>
      <w:divBdr>
        <w:top w:val="none" w:sz="0" w:space="0" w:color="auto"/>
        <w:left w:val="none" w:sz="0" w:space="0" w:color="auto"/>
        <w:bottom w:val="none" w:sz="0" w:space="0" w:color="auto"/>
        <w:right w:val="none" w:sz="0" w:space="0" w:color="auto"/>
      </w:divBdr>
    </w:div>
    <w:div w:id="2091389099">
      <w:bodyDiv w:val="1"/>
      <w:marLeft w:val="0"/>
      <w:marRight w:val="0"/>
      <w:marTop w:val="0"/>
      <w:marBottom w:val="0"/>
      <w:divBdr>
        <w:top w:val="none" w:sz="0" w:space="0" w:color="auto"/>
        <w:left w:val="none" w:sz="0" w:space="0" w:color="auto"/>
        <w:bottom w:val="none" w:sz="0" w:space="0" w:color="auto"/>
        <w:right w:val="none" w:sz="0" w:space="0" w:color="auto"/>
      </w:divBdr>
    </w:div>
    <w:div w:id="2094352857">
      <w:bodyDiv w:val="1"/>
      <w:marLeft w:val="0"/>
      <w:marRight w:val="0"/>
      <w:marTop w:val="0"/>
      <w:marBottom w:val="0"/>
      <w:divBdr>
        <w:top w:val="none" w:sz="0" w:space="0" w:color="auto"/>
        <w:left w:val="none" w:sz="0" w:space="0" w:color="auto"/>
        <w:bottom w:val="none" w:sz="0" w:space="0" w:color="auto"/>
        <w:right w:val="none" w:sz="0" w:space="0" w:color="auto"/>
      </w:divBdr>
    </w:div>
    <w:div w:id="2097045272">
      <w:bodyDiv w:val="1"/>
      <w:marLeft w:val="0"/>
      <w:marRight w:val="0"/>
      <w:marTop w:val="0"/>
      <w:marBottom w:val="0"/>
      <w:divBdr>
        <w:top w:val="none" w:sz="0" w:space="0" w:color="auto"/>
        <w:left w:val="none" w:sz="0" w:space="0" w:color="auto"/>
        <w:bottom w:val="none" w:sz="0" w:space="0" w:color="auto"/>
        <w:right w:val="none" w:sz="0" w:space="0" w:color="auto"/>
      </w:divBdr>
    </w:div>
    <w:div w:id="2103792756">
      <w:bodyDiv w:val="1"/>
      <w:marLeft w:val="0"/>
      <w:marRight w:val="0"/>
      <w:marTop w:val="0"/>
      <w:marBottom w:val="0"/>
      <w:divBdr>
        <w:top w:val="none" w:sz="0" w:space="0" w:color="auto"/>
        <w:left w:val="none" w:sz="0" w:space="0" w:color="auto"/>
        <w:bottom w:val="none" w:sz="0" w:space="0" w:color="auto"/>
        <w:right w:val="none" w:sz="0" w:space="0" w:color="auto"/>
      </w:divBdr>
    </w:div>
    <w:div w:id="2122533359">
      <w:bodyDiv w:val="1"/>
      <w:marLeft w:val="0"/>
      <w:marRight w:val="0"/>
      <w:marTop w:val="0"/>
      <w:marBottom w:val="0"/>
      <w:divBdr>
        <w:top w:val="none" w:sz="0" w:space="0" w:color="auto"/>
        <w:left w:val="none" w:sz="0" w:space="0" w:color="auto"/>
        <w:bottom w:val="none" w:sz="0" w:space="0" w:color="auto"/>
        <w:right w:val="none" w:sz="0" w:space="0" w:color="auto"/>
      </w:divBdr>
    </w:div>
    <w:div w:id="2138647026">
      <w:bodyDiv w:val="1"/>
      <w:marLeft w:val="0"/>
      <w:marRight w:val="0"/>
      <w:marTop w:val="0"/>
      <w:marBottom w:val="0"/>
      <w:divBdr>
        <w:top w:val="none" w:sz="0" w:space="0" w:color="auto"/>
        <w:left w:val="none" w:sz="0" w:space="0" w:color="auto"/>
        <w:bottom w:val="none" w:sz="0" w:space="0" w:color="auto"/>
        <w:right w:val="none" w:sz="0" w:space="0" w:color="auto"/>
      </w:divBdr>
    </w:div>
    <w:div w:id="2140606754">
      <w:bodyDiv w:val="1"/>
      <w:marLeft w:val="0"/>
      <w:marRight w:val="0"/>
      <w:marTop w:val="0"/>
      <w:marBottom w:val="0"/>
      <w:divBdr>
        <w:top w:val="none" w:sz="0" w:space="0" w:color="auto"/>
        <w:left w:val="none" w:sz="0" w:space="0" w:color="auto"/>
        <w:bottom w:val="none" w:sz="0" w:space="0" w:color="auto"/>
        <w:right w:val="none" w:sz="0" w:space="0" w:color="auto"/>
      </w:divBdr>
    </w:div>
    <w:div w:id="2147357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emf"/><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23" Type="http://schemas.microsoft.com/office/2016/09/relationships/commentsIds" Target="commentsIds.xml"/><Relationship Id="rId10" Type="http://schemas.openxmlformats.org/officeDocument/2006/relationships/footnotes" Target="foot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Student 2011302
June 2021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D2FF5FE6785AA40846AB1253DBE649E" ma:contentTypeVersion="9" ma:contentTypeDescription="Create a new document." ma:contentTypeScope="" ma:versionID="4c5f6cba1fb4b952501befc666f2136e">
  <xsd:schema xmlns:xsd="http://www.w3.org/2001/XMLSchema" xmlns:xs="http://www.w3.org/2001/XMLSchema" xmlns:p="http://schemas.microsoft.com/office/2006/metadata/properties" xmlns:ns3="ab26a668-8116-42e5-b73c-025f9cb39ddf" targetNamespace="http://schemas.microsoft.com/office/2006/metadata/properties" ma:root="true" ma:fieldsID="546e96f391535d4166fb9c002775ff83" ns3:_="">
    <xsd:import namespace="ab26a668-8116-42e5-b73c-025f9cb39dd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26a668-8116-42e5-b73c-025f9cb39d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b:Source>
    <b:Tag>Com951</b:Tag>
    <b:SourceType>InternetSite</b:SourceType>
    <b:Guid>{16570180-D840-46F8-B56E-73BADB963866}</b:Guid>
    <b:Title>The Seven Principles of Public Life</b:Title>
    <b:Year>1995</b:Year>
    <b:YearAccessed>2021</b:YearAccessed>
    <b:MonthAccessed>March</b:MonthAccessed>
    <b:DayAccessed>17</b:DayAccessed>
    <b:URL>https://www.gov.uk/government/publications/the-7-principles-of-public-life/the-7-principles-of-public-life--2</b:URL>
    <b:Author>
      <b:Author>
        <b:Corporate>Committee on Standards in Public Life</b:Corporate>
      </b:Author>
    </b:Author>
    <b:Month>May</b:Month>
    <b:Day>31</b:Day>
    <b:RefOrder>45</b:RefOrder>
  </b:Source>
  <b:Source>
    <b:Tag>Wel</b:Tag>
    <b:SourceType>DocumentFromInternetSite</b:SourceType>
    <b:Guid>{F18A1067-EF64-4124-BD7D-220FA97524F3}</b:Guid>
    <b:Author>
      <b:Author>
        <b:Corporate>Welsh Government</b:Corporate>
      </b:Author>
    </b:Author>
    <b:Title>Well-being of Future Generations (Wales) Act</b:Title>
    <b:City>Cardiff</b:City>
    <b:Publisher>Welsh Government</b:Publisher>
    <b:Year>2015</b:Year>
    <b:YearAccessed>2021</b:YearAccessed>
    <b:MonthAccessed>February</b:MonthAccessed>
    <b:DayAccessed>22</b:DayAccessed>
    <b:URL>https://www.futuregenerations.wales/wp-content/uploads/2017/01/WFGAct-English.pdf</b:URL>
    <b:RefOrder>46</b:RefOrder>
  </b:Source>
  <b:Source>
    <b:Tag>McC14</b:Tag>
    <b:SourceType>JournalArticle</b:SourceType>
    <b:Guid>{C2DD81A9-ED24-4D34-A592-1027BA301680}</b:Guid>
    <b:Title>Situational, Transformational, and Transactional Leadership and Leadership Development</b:Title>
    <b:Year>2014</b:Year>
    <b:JournalName>Journal of Business Studies Quarterly</b:JournalName>
    <b:Pages>117-130</b:Pages>
    <b:Author>
      <b:Author>
        <b:NameList>
          <b:Person>
            <b:Last>McCleskey</b:Last>
            <b:Middle>Allen</b:Middle>
            <b:First>Jim</b:First>
          </b:Person>
        </b:NameList>
      </b:Author>
    </b:Author>
    <b:RefOrder>14</b:RefOrder>
  </b:Source>
  <b:Source>
    <b:Tag>Spe16</b:Tag>
    <b:SourceType>JournalArticle</b:SourceType>
    <b:Guid>{16D5107F-4F75-4130-A4D5-C1A93E374246}</b:Guid>
    <b:Title>Carlyle, Freud, and the Great Man Theory more fully considered</b:Title>
    <b:JournalName>Leadership</b:JournalName>
    <b:Year>2016</b:Year>
    <b:Pages>250-260</b:Pages>
    <b:Author>
      <b:Author>
        <b:NameList>
          <b:Person>
            <b:Last>Spector</b:Last>
            <b:Middle>Alan</b:Middle>
            <b:First>Bert</b:First>
          </b:Person>
        </b:NameList>
      </b:Author>
    </b:Author>
    <b:Publisher>Sage</b:Publisher>
    <b:Volume>12</b:Volume>
    <b:Issue>2</b:Issue>
    <b:DOI>10.1177/1742715015571392</b:DOI>
    <b:RefOrder>32</b:RefOrder>
  </b:Source>
  <b:Source>
    <b:Tag>Col17</b:Tag>
    <b:SourceType>Report</b:SourceType>
    <b:Guid>{ACAA8EC6-14A6-4631-AAF2-ADADBC1C9F1B}</b:Guid>
    <b:Title>Guiding Principles for Organisational Leadership</b:Title>
    <b:Year>2017</b:Year>
    <b:Author>
      <b:Author>
        <b:Corporate>College of Policing</b:Corporate>
      </b:Author>
    </b:Author>
    <b:URL>college.police.uk</b:URL>
    <b:RefOrder>47</b:RefOrder>
  </b:Source>
  <b:Source>
    <b:Tag>Ada09</b:Tag>
    <b:SourceType>Book</b:SourceType>
    <b:Guid>{F32D71E2-874F-4C68-BAAA-7BEFE2105760}</b:Guid>
    <b:Title>Effective Leadership: How to be a successful leader</b:Title>
    <b:Year>2009</b:Year>
    <b:Publisher>Pan Books</b:Publisher>
    <b:City>London</b:City>
    <b:Author>
      <b:Author>
        <b:NameList>
          <b:Person>
            <b:Last>Adair</b:Last>
            <b:First>John</b:First>
          </b:Person>
        </b:NameList>
      </b:Author>
    </b:Author>
    <b:RefOrder>13</b:RefOrder>
  </b:Source>
  <b:Source>
    <b:Tag>Hay15</b:Tag>
    <b:SourceType>ElectronicSource</b:SourceType>
    <b:Guid>{E878D520-E3E9-4F8E-8ADB-EC53C88CA1F4}</b:Guid>
    <b:Title>Transforming transformational leadership</b:Title>
    <b:Year>2015</b:Year>
    <b:Month>January</b:Month>
    <b:Day>16</b:Day>
    <b:Author>
      <b:Author>
        <b:NameList>
          <b:Person>
            <b:Last>Hayes</b:Last>
            <b:First>Lesley</b:First>
          </b:Person>
        </b:NameList>
      </b:Author>
      <b:ProducerName>
        <b:NameList>
          <b:Person>
            <b:Last>School</b:Last>
            <b:First>TEDx</b:First>
            <b:Middle>Brentwood College</b:Middle>
          </b:Person>
        </b:NameList>
      </b:ProducerName>
    </b:Author>
    <b:YearAccessed>2021</b:YearAccessed>
    <b:MonthAccessed>May</b:MonthAccessed>
    <b:DayAccessed>01</b:DayAccessed>
    <b:URL>https://www.youtube.com/watch?v=n3sEybeRzZI</b:URL>
    <b:RefOrder>48</b:RefOrder>
  </b:Source>
  <b:Source>
    <b:Tag>You18</b:Tag>
    <b:SourceType>ElectronicSource</b:SourceType>
    <b:Guid>{F3CE91D6-D684-4FC0-AC71-0AFE0305721D}</b:Guid>
    <b:Author>
      <b:Author>
        <b:Corporate>YouTube</b:Corporate>
      </b:Author>
    </b:Author>
    <b:Title>Forming, storming, norming, performing, and adjourning (as told by the Fellowship of the Ring)</b:Title>
    <b:Year>2018</b:Year>
    <b:Month>March</b:Month>
    <b:Day>05</b:Day>
    <b:YearAccessed>2021</b:YearAccessed>
    <b:MonthAccessed>May</b:MonthAccessed>
    <b:DayAccessed>01</b:DayAccessed>
    <b:URL>https://www.youtube.com/watch?v=ysWWGf8VsOg</b:URL>
    <b:RefOrder>49</b:RefOrder>
  </b:Source>
  <b:Source>
    <b:Tag>Spr15</b:Tag>
    <b:SourceType>ElectronicSource</b:SourceType>
    <b:Guid>{B96952C9-F1A3-463B-B5A2-89772AF9762F}</b:Guid>
    <b:Author>
      <b:Author>
        <b:Corporate>Sprouts</b:Corporate>
      </b:Author>
      <b:ProducerName>
        <b:NameList>
          <b:Person>
            <b:Last>YouTube</b:Last>
          </b:Person>
        </b:NameList>
      </b:ProducerName>
    </b:Author>
    <b:Title>Experiential Learning: How We All Learn Naturally</b:Title>
    <b:Year>2015</b:Year>
    <b:Month>October</b:Month>
    <b:Day>12</b:Day>
    <b:YearAccessed>2021</b:YearAccessed>
    <b:MonthAccessed>April</b:MonthAccessed>
    <b:DayAccessed>27</b:DayAccessed>
    <b:URL>https://www.youtube.com/watch?v=aF63HHVbpQ8</b:URL>
    <b:RefOrder>50</b:RefOrder>
  </b:Source>
  <b:Source>
    <b:Tag>Gra21</b:Tag>
    <b:SourceType>ElectronicSource</b:SourceType>
    <b:Guid>{FCD95DF6-69DE-40E2-A05B-9FFBD64D9C12}</b:Guid>
    <b:Title>What frogs in hot water can teach us about thinking again</b:Title>
    <b:Year>2021</b:Year>
    <b:Month>April</b:Month>
    <b:Author>
      <b:Author>
        <b:NameList>
          <b:Person>
            <b:Last>Grant</b:Last>
            <b:First>Adam</b:First>
          </b:Person>
        </b:NameList>
      </b:Author>
    </b:Author>
    <b:ProductionCompany>TEDX</b:ProductionCompany>
    <b:YearAccessed>2021</b:YearAccessed>
    <b:MonthAccessed>May</b:MonthAccessed>
    <b:DayAccessed>03</b:DayAccessed>
    <b:URL>https://www.ted.com/talks/adam_grant_what_frogs_in_hot_water_can_teach_us_about_thinking_again?utm_campaign=tedspread&amp;utm_medium=referral&amp;utm_source=tedcomshare</b:URL>
    <b:RefOrder>51</b:RefOrder>
  </b:Source>
  <b:Source>
    <b:Tag>Joy99</b:Tag>
    <b:SourceType>Book</b:SourceType>
    <b:Guid>{A189EC8C-0B2F-4F2D-9BCA-657F4135FF9F}</b:Guid>
    <b:Title>Strategic Management for the public services</b:Title>
    <b:City>Buckingham</b:City>
    <b:Year>1999</b:Year>
    <b:Publisher>Open University Press</b:Publisher>
    <b:Author>
      <b:Author>
        <b:NameList>
          <b:Person>
            <b:Last>Joyce</b:Last>
            <b:First>Paul</b:First>
          </b:Person>
        </b:NameList>
      </b:Author>
    </b:Author>
    <b:RefOrder>52</b:RefOrder>
  </b:Source>
  <b:Source>
    <b:Tag>Wal19</b:Tag>
    <b:SourceType>Book</b:SourceType>
    <b:Guid>{34948F7A-DE6E-43A0-8053-BD2CA219906B}</b:Guid>
    <b:Author>
      <b:Author>
        <b:NameList>
          <b:Person>
            <b:Last>Walsh</b:Last>
            <b:First>W.F.</b:First>
          </b:Person>
          <b:Person>
            <b:Last>Vito</b:Last>
            <b:First>G.F.</b:First>
          </b:Person>
        </b:NameList>
      </b:Author>
    </b:Author>
    <b:Title>Police Leadership and Administration: a 21st Century strategic approach</b:Title>
    <b:Year>2019</b:Year>
    <b:City>New York</b:City>
    <b:Publisher>Routledge</b:Publisher>
    <b:Edition>1</b:Edition>
    <b:RefOrder>17</b:RefOrder>
  </b:Source>
  <b:Source>
    <b:Tag>Roe20</b:Tag>
    <b:SourceType>Book</b:SourceType>
    <b:Guid>{38A45E40-21FA-492B-9A81-C3F010EFF70D}</b:Guid>
    <b:Title>Leadership: practice and perspectives</b:Title>
    <b:Year>2020</b:Year>
    <b:Author>
      <b:Author>
        <b:NameList>
          <b:Person>
            <b:Last>Roe</b:Last>
            <b:First>Kevin</b:First>
          </b:Person>
        </b:NameList>
      </b:Author>
    </b:Author>
    <b:City>Oxford</b:City>
    <b:Publisher>Oxford University Press</b:Publisher>
    <b:Edition>3rd </b:Edition>
    <b:RefOrder>53</b:RefOrder>
  </b:Source>
  <b:Source>
    <b:Tag>Pea14</b:Tag>
    <b:SourceType>JournalArticle</b:SourceType>
    <b:Guid>{A3A2F228-DC56-45D8-9B39-284C9AEA26A1}</b:Guid>
    <b:Title>Police Leadership: A Systematic Review of the Literature</b:Title>
    <b:JournalName>Policing : a journal of policy and practice</b:JournalName>
    <b:Year>2014</b:Year>
    <b:Pages>14-26</b:Pages>
    <b:Author>
      <b:Author>
        <b:NameList>
          <b:Person>
            <b:Last>Pearson-Goff</b:Last>
            <b:First>M</b:First>
          </b:Person>
          <b:Person>
            <b:Last>Herrington</b:Last>
            <b:First>V</b:First>
          </b:Person>
        </b:NameList>
      </b:Author>
    </b:Author>
    <b:Month>03</b:Month>
    <b:Day>01</b:Day>
    <b:Publisher>Oxford University Press</b:Publisher>
    <b:Volume>8</b:Volume>
    <b:Issue>1</b:Issue>
    <b:DOI>10.1093/police/pat027</b:DOI>
    <b:RefOrder>54</b:RefOrder>
  </b:Source>
  <b:Source>
    <b:Tag>Dod11</b:Tag>
    <b:SourceType>DocumentFromInternetSite</b:SourceType>
    <b:Guid>{5AECAA9A-C99E-4AB5-8205-2ED8028DE947}</b:Guid>
    <b:Title>Bill Bratton says he can lead police out of 'crisis' despite budget cuts</b:Title>
    <b:Year>2011</b:Year>
    <b:PeriodicalTitle>The Guardian</b:PeriodicalTitle>
    <b:Month>August</b:Month>
    <b:Day>14</b:Day>
    <b:Author>
      <b:Author>
        <b:NameList>
          <b:Person>
            <b:Last>Dodd</b:Last>
            <b:First>Vikram</b:First>
          </b:Person>
          <b:Person>
            <b:Last>Stratton</b:Last>
            <b:First>Allegra</b:First>
          </b:Person>
        </b:NameList>
      </b:Author>
    </b:Author>
    <b:YearAccessed>2021</b:YearAccessed>
    <b:MonthAccessed>June</b:MonthAccessed>
    <b:DayAccessed>02</b:DayAccessed>
    <b:URL>https://www.theguardian.com/uk/2011/aug/14/bill-bratton-police-crisis-cuts</b:URL>
    <b:InternetSiteTitle>The Guardian</b:InternetSiteTitle>
    <b:RefOrder>18</b:RefOrder>
  </b:Source>
  <b:Source>
    <b:Tag>Wel21</b:Tag>
    <b:SourceType>InternetSite</b:SourceType>
    <b:Guid>{EAE76EEE-4D60-4AA1-97AA-2CEB352296D7}</b:Guid>
    <b:Title>Wales Act 2017</b:Title>
    <b:InternetSiteTitle>LawWales</b:InternetSiteTitle>
    <b:URL>https://law.gov.wales/constitution-government/devolution/wales-act-2017/?lang=en#/constitution-government/devolution/wales-act-2017/?tab=overview&amp;lang=en</b:URL>
    <b:Author>
      <b:Author>
        <b:Corporate>Welsh Government</b:Corporate>
      </b:Author>
    </b:Author>
    <b:YearAccessed>2021</b:YearAccessed>
    <b:MonthAccessed>June</b:MonthAccessed>
    <b:DayAccessed>02</b:DayAccessed>
    <b:Year>2016</b:Year>
    <b:RefOrder>19</b:RefOrder>
  </b:Source>
  <b:Source>
    <b:Tag>Hog19</b:Tag>
    <b:SourceType>JournalArticle</b:SourceType>
    <b:Guid>{F56D8A67-AE65-4D70-9F0E-EBFFF1CFF0FE}</b:Guid>
    <b:Title>Challenges for Police Leadership: Identity, Experience, Legitimacy and Direct Entry</b:Title>
    <b:Year>2019</b:Year>
    <b:Month>March</b:Month>
    <b:Day>19</b:Day>
    <b:JournalName>Journal of Police and Criminal Psychology volume</b:JournalName>
    <b:Pages>145-155</b:Pages>
    <b:Author>
      <b:Author>
        <b:NameList>
          <b:Person>
            <b:Last>Hoggett</b:Last>
            <b:First>James</b:First>
          </b:Person>
          <b:Person>
            <b:Last>Redford</b:Last>
            <b:First>Paul</b:First>
          </b:Person>
          <b:Person>
            <b:Last>Toher</b:Last>
            <b:First>Deirdre</b:First>
          </b:Person>
          <b:Person>
            <b:Last>White </b:Last>
            <b:First>Paul</b:First>
          </b:Person>
        </b:NameList>
      </b:Author>
    </b:Author>
    <b:Volume>34</b:Volume>
    <b:DOI>https://doi.org/10.1007/s11896-018-9264-2</b:DOI>
    <b:RefOrder>40</b:RefOrder>
  </b:Source>
  <b:Source>
    <b:Tag>Lus19</b:Tag>
    <b:SourceType>JournalArticle</b:SourceType>
    <b:Guid>{D5017705-11F0-4656-A9A5-D66AE60A6845}</b:Guid>
    <b:Title>Of Maslow, motives, and managers: The hierarchy of needs in American business, 1960–1985.</b:Title>
    <b:JournalName>Journal of the History of the Behavioural Sciences</b:JournalName>
    <b:Year>2019</b:Year>
    <b:Pages>319-341</b:Pages>
    <b:Author>
      <b:Author>
        <b:NameList>
          <b:Person>
            <b:Last>Lussier</b:Last>
            <b:First>Kira</b:First>
          </b:Person>
        </b:NameList>
      </b:Author>
    </b:Author>
    <b:Publisher>Wiley</b:Publisher>
    <b:Volume>55</b:Volume>
    <b:DOI>10.1002/jhbs.21992</b:DOI>
    <b:RefOrder>36</b:RefOrder>
  </b:Source>
  <b:Source>
    <b:Tag>Ste18</b:Tag>
    <b:SourceType>JournalArticle</b:SourceType>
    <b:Guid>{1635E5F3-997B-40C7-B890-8A10B39EC6BA}</b:Guid>
    <b:Title>Cultivating Employees Using Maslow's Hierarchy of Needs</b:Title>
    <b:JournalName>Competition Forum</b:JournalName>
    <b:Year>2018</b:Year>
    <b:Pages>67-75</b:Pages>
    <b:Author>
      <b:Author>
        <b:NameList>
          <b:Person>
            <b:Last>Stewart</b:Last>
            <b:First>Carol </b:First>
          </b:Person>
          <b:Person>
            <b:Last>Nodoushani</b:Last>
            <b:First>Omid</b:First>
          </b:Person>
          <b:Person>
            <b:Last>Stumpf</b:Last>
            <b:First>Jason</b:First>
          </b:Person>
        </b:NameList>
      </b:Author>
    </b:Author>
    <b:Publisher>American Society for Competitiveness</b:Publisher>
    <b:Volume>16</b:Volume>
    <b:Issue>2</b:Issue>
    <b:URL>https://www-proquest-com.ezproxy.uwtsd.ac.uk/scholarly-journals/cultivating-employees-using-maslows-hierarchy/docview/2369806244/se-2?accountid=130472</b:URL>
    <b:RefOrder>34</b:RefOrder>
  </b:Source>
  <b:Source>
    <b:Tag>Haz13</b:Tag>
    <b:SourceType>Book</b:SourceType>
    <b:Guid>{FF116769-6BB9-4033-91F1-669B488D4B7B}</b:Guid>
    <b:Title>Great Days at Work : How Positive Psychology Can Transform Your Working Life</b:Title>
    <b:Year>2013</b:Year>
    <b:Pages>219-228</b:Pages>
    <b:City>London</b:City>
    <b:Publisher>Kogan Page Ltd.</b:Publisher>
    <b:Author>
      <b:Author>
        <b:NameList>
          <b:Person>
            <b:Last>Hazelton</b:Last>
            <b:First>Suzanne</b:First>
          </b:Person>
        </b:NameList>
      </b:Author>
    </b:Author>
    <b:YearAccessed>2021</b:YearAccessed>
    <b:MonthAccessed>June</b:MonthAccessed>
    <b:DayAccessed>02</b:DayAccessed>
    <b:URL>https://www-proquest-com.ezproxy.uwtsd.ac.uk/books/chapter-11-high-performing-teams/docview/1812571490/se-2?accountid=130472</b:URL>
    <b:RefOrder>55</b:RefOrder>
  </b:Source>
  <b:Source>
    <b:Tag>And16</b:Tag>
    <b:SourceType>ElectronicSource</b:SourceType>
    <b:Guid>{2579118E-BCB5-4867-B902-D488397C648F}</b:Guid>
    <b:Title>Great leadership comes down to only two rules</b:Title>
    <b:PublicationTitle>TEDx Talks</b:PublicationTitle>
    <b:Year>2016</b:Year>
    <b:Month>July</b:Month>
    <b:Day>25</b:Day>
    <b:City>Derby</b:City>
    <b:Publisher>YouTube</b:Publisher>
    <b:Author>
      <b:Author>
        <b:NameList>
          <b:Person>
            <b:Last>Anderton</b:Last>
            <b:First>Peter</b:First>
          </b:Person>
        </b:NameList>
      </b:Author>
    </b:Author>
    <b:YearAccessed>2021</b:YearAccessed>
    <b:MonthAccessed>June</b:MonthAccessed>
    <b:DayAccessed>02</b:DayAccessed>
    <b:URL>https://youtu.be/oDsMlmfLjd4</b:URL>
    <b:RefOrder>30</b:RefOrder>
  </b:Source>
  <b:Source>
    <b:Tag>The20</b:Tag>
    <b:SourceType>ElectronicSource</b:SourceType>
    <b:Guid>{F4FA2BD9-3FDE-4FE9-8206-4617812126B0}</b:Guid>
    <b:Title>Servant leadership : How to lead with the heart ?</b:Title>
    <b:City>Saclay</b:City>
    <b:Year>2020</b:Year>
    <b:Month>January</b:Month>
    <b:Day>23</b:Day>
    <b:Author>
      <b:Author>
        <b:NameList>
          <b:Person>
            <b:Last>Theophille</b:Last>
            <b:First>Liz</b:First>
          </b:Person>
        </b:NameList>
      </b:Author>
    </b:Author>
    <b:PublicationTitle>TEDx Talks</b:PublicationTitle>
    <b:Publisher>YouTube</b:Publisher>
    <b:YearAccessed>2021</b:YearAccessed>
    <b:MonthAccessed>June</b:MonthAccessed>
    <b:DayAccessed>02</b:DayAccessed>
    <b:URL>https://youtu.be/vZ0gave2WJc</b:URL>
    <b:RefOrder>43</b:RefOrder>
  </b:Source>
  <b:Source>
    <b:Tag>Tab18</b:Tag>
    <b:SourceType>JournalArticle</b:SourceType>
    <b:Guid>{9AA38C08-AB82-4979-9C78-E406659CFCDC}</b:Guid>
    <b:Title>A Voice for the "Least of These": Eleanor Roosevelt's Servant Leadership</b:Title>
    <b:Year>2018</b:Year>
    <b:Month>Spring</b:Month>
    <b:JournalName>Servant Leadership: Theory &amp; Practice </b:JournalName>
    <b:Pages>13-24</b:Pages>
    <b:Author>
      <b:Author>
        <b:NameList>
          <b:Person>
            <b:Last>Tabors</b:Last>
            <b:First>Christy</b:First>
          </b:Person>
        </b:NameList>
      </b:Author>
    </b:Author>
    <b:Publisher>CSU ePress</b:Publisher>
    <b:Volume>5</b:Volume>
    <b:Issue>1</b:Issue>
    <b:URL>http://csuepress.columbusstate.edu/sltp/vol5/iss1/2</b:URL>
    <b:RefOrder>56</b:RefOrder>
  </b:Source>
  <b:Source>
    <b:Tag>Bar17</b:Tag>
    <b:SourceType>JournalArticle</b:SourceType>
    <b:Guid>{83B84CD0-7A69-44F9-9BA3-1A4389BF9C68}</b:Guid>
    <b:Title>“Contagious Accountability”: A Global Multisite Randomized Controlled Trial on the Effect of Police Body-Worn Cameras on Citizens’ Complaints Against the Police</b:Title>
    <b:JournalName>Criminal Justice and Behaviour</b:JournalName>
    <b:Year>2017</b:Year>
    <b:Pages>293-316</b:Pages>
    <b:Author>
      <b:Author>
        <b:NameList>
          <b:Person>
            <b:Last>Barak</b:Last>
            <b:First>Ariel</b:First>
          </b:Person>
          <b:Person>
            <b:Last>Sutherland</b:Last>
            <b:First>Alex</b:First>
          </b:Person>
          <b:Person>
            <b:Last>Henstock</b:Last>
            <b:First>Darren</b:First>
          </b:Person>
          <b:Person>
            <b:Last>Young</b:Last>
            <b:First>Josh</b:First>
          </b:Person>
          <b:Person>
            <b:Last>Drover</b:Last>
            <b:First>Paul</b:First>
          </b:Person>
          <b:Person>
            <b:Last>Sykes</b:Last>
            <b:First>Jayne</b:First>
          </b:Person>
          <b:Person>
            <b:Last>Megicks</b:Last>
            <b:First>Simon</b:First>
          </b:Person>
          <b:Person>
            <b:Last>Henderson</b:Last>
            <b:First>Ryan</b:First>
          </b:Person>
        </b:NameList>
      </b:Author>
    </b:Author>
    <b:Month>February</b:Month>
    <b:DOI>https://doi-org.ezproxy.uwtsd.ac.uk/10.1177/0093854816668218</b:DOI>
    <b:RefOrder>8</b:RefOrder>
  </b:Source>
  <b:Source>
    <b:Tag>Sil15</b:Tag>
    <b:SourceType>ElectronicSource</b:SourceType>
    <b:Guid>{D2C463AD-1109-47DB-8726-58D739BC0012}</b:Guid>
    <b:Title>How to create a high performance culture</b:Title>
    <b:Year>2015</b:Year>
    <b:City>Tunbridge Wells</b:City>
    <b:Month>June</b:Month>
    <b:Day>23</b:Day>
    <b:Author>
      <b:Author>
        <b:NameList>
          <b:Person>
            <b:Last>Sillitoe</b:Last>
            <b:First>Andrew</b:First>
          </b:Person>
        </b:NameList>
      </b:Author>
      <b:Editor>
        <b:NameList>
          <b:Person>
            <b:Last>TEDxRoyal</b:Last>
          </b:Person>
        </b:NameList>
      </b:Editor>
    </b:Author>
    <b:Publisher>YouTube</b:Publisher>
    <b:YearAccessed>2021</b:YearAccessed>
    <b:MonthAccessed>June</b:MonthAccessed>
    <b:DayAccessed>02</b:DayAccessed>
    <b:URL>https://youtu.be/BAdeFHlhKi4</b:URL>
    <b:RefOrder>11</b:RefOrder>
  </b:Source>
  <b:Source>
    <b:Tag>Gar18</b:Tag>
    <b:SourceType>ElectronicSource</b:SourceType>
    <b:Guid>{3FAC316E-0D49-4650-AD0F-31D29B08CA05}</b:Guid>
    <b:Title>How Emotional Intelligence Makes Leaders More Impactful</b:Title>
    <b:City>Barcelona</b:City>
    <b:Year>2018</b:Year>
    <b:Month>December</b:Month>
    <b:Day>17</b:Day>
    <b:Author>
      <b:Author>
        <b:NameList>
          <b:Person>
            <b:Last>Garcia Godall</b:Last>
            <b:First>Gemma</b:First>
          </b:Person>
        </b:NameList>
      </b:Author>
    </b:Author>
    <b:PublicationTitle>TEDx</b:PublicationTitle>
    <b:ProductionCompany>YouTube</b:ProductionCompany>
    <b:YearAccessed>2021</b:YearAccessed>
    <b:MonthAccessed>June</b:MonthAccessed>
    <b:DayAccessed>02</b:DayAccessed>
    <b:URL>https://youtu.be/BAdeFHlhKi4</b:URL>
    <b:RefOrder>20</b:RefOrder>
  </b:Source>
  <b:Source>
    <b:Tag>Pet12</b:Tag>
    <b:SourceType>ElectronicSource</b:SourceType>
    <b:Guid>{1D220B1C-1CC3-451F-BD12-38F3D8B01F24}</b:Guid>
    <b:Title>Optimising the Performance of the Human Mind</b:Title>
    <b:City>Manchester</b:City>
    <b:Year>2012</b:Year>
    <b:Month>November</b:Month>
    <b:Day>30</b:Day>
    <b:Author>
      <b:Author>
        <b:NameList>
          <b:Person>
            <b:Last>Peters</b:Last>
            <b:First>Steve</b:First>
          </b:Person>
        </b:NameList>
      </b:Author>
      <b:ProducerName>
        <b:NameList>
          <b:Person>
            <b:Last>YouTube</b:Last>
          </b:Person>
        </b:NameList>
      </b:ProducerName>
    </b:Author>
    <b:PublicationTitle>TEDxYouth</b:PublicationTitle>
    <b:YearAccessed>2021</b:YearAccessed>
    <b:MonthAccessed>June</b:MonthAccessed>
    <b:DayAccessed>02</b:DayAccessed>
    <b:URL>https://youtu.be/R-KI1D5NPJs</b:URL>
    <b:RefOrder>42</b:RefOrder>
  </b:Source>
  <b:Source>
    <b:Tag>Imb20</b:Tag>
    <b:SourceType>ElectronicSource</b:SourceType>
    <b:Guid>{974B8A76-5B31-41CA-8555-3EA918A11AA1}</b:Guid>
    <b:Title>How not to take things personally?</b:Title>
    <b:City>Mechelen</b:City>
    <b:Year>2020</b:Year>
    <b:Month>March</b:Month>
    <b:Day>04</b:Day>
    <b:Author>
      <b:Author>
        <b:NameList>
          <b:Person>
            <b:Last>Imbo</b:Last>
            <b:First>Frederik</b:First>
          </b:Person>
        </b:NameList>
      </b:Author>
    </b:Author>
    <b:PublicationTitle>TEDxTalks</b:PublicationTitle>
    <b:YearAccessed>2021</b:YearAccessed>
    <b:MonthAccessed>June </b:MonthAccessed>
    <b:DayAccessed>02</b:DayAccessed>
    <b:URL>https://youtu.be/LnJwH_PZXnM</b:URL>
    <b:RefOrder>44</b:RefOrder>
  </b:Source>
  <b:Source>
    <b:Tag>Joh18</b:Tag>
    <b:SourceType>ElectronicSource</b:SourceType>
    <b:Guid>{EBB70352-1AED-4FD1-9D41-75C2DE541CDE}</b:Guid>
    <b:Title>How to Deal With Difficult People</b:Title>
    <b:City>LivioniaCC</b:City>
    <b:Year>2018</b:Year>
    <b:Month>October</b:Month>
    <b:Day>18</b:Day>
    <b:Author>
      <b:Author>
        <b:NameList>
          <b:Person>
            <b:Last>Johnson</b:Last>
            <b:First>Jay</b:First>
          </b:Person>
        </b:NameList>
      </b:Author>
      <b:ProducerName>
        <b:NameList>
          <b:Person>
            <b:Last>YouTube</b:Last>
          </b:Person>
        </b:NameList>
      </b:ProducerName>
    </b:Author>
    <b:YearAccessed>2021</b:YearAccessed>
    <b:MonthAccessed>June</b:MonthAccessed>
    <b:DayAccessed>02</b:DayAccessed>
    <b:URL>https://youtu.be/kARkOdRHaj8</b:URL>
    <b:RefOrder>25</b:RefOrder>
  </b:Source>
  <b:Source>
    <b:Tag>Sin16</b:Tag>
    <b:SourceType>Misc</b:SourceType>
    <b:Guid>{BF5FB02B-4B86-4FC7-81AE-17CCCA064E4C}</b:Guid>
    <b:Title>Leaders Eat Last</b:Title>
    <b:Year>2016</b:Year>
    <b:Publisher>Penguin</b:Publisher>
    <b:Month>November</b:Month>
    <b:Day>03</b:Day>
    <b:Author>
      <b:Author>
        <b:NameList>
          <b:Person>
            <b:Last>Sinek</b:Last>
            <b:First>Simon</b:First>
          </b:Person>
        </b:NameList>
      </b:Author>
    </b:Author>
    <b:YearAccessed>2021</b:YearAccessed>
    <b:MonthAccessed>May</b:MonthAccessed>
    <b:Edition>Audible</b:Edition>
    <b:URL>https://www.audible.co.uk/pd?asin=B01M719EWT&amp;source_code=ASSORAP0511160006</b:URL>
    <b:RefOrder>57</b:RefOrder>
  </b:Source>
  <b:Source>
    <b:Tag>Whi17</b:Tag>
    <b:SourceType>Book</b:SourceType>
    <b:Guid>{9AB255FA-3F76-46F8-8BEB-1CBAD6EA11AD}</b:Guid>
    <b:Title>Coaching for Performance</b:Title>
    <b:City>London</b:City>
    <b:Year>2017</b:Year>
    <b:Publisher>Nicholas Brealey Publishing</b:Publisher>
    <b:Author>
      <b:Author>
        <b:NameList>
          <b:Person>
            <b:Last>Whitmore</b:Last>
            <b:First>John</b:First>
          </b:Person>
        </b:NameList>
      </b:Author>
    </b:Author>
    <b:Edition>5th</b:Edition>
    <b:RefOrder>58</b:RefOrder>
  </b:Source>
  <b:Source>
    <b:Tag>Mul19</b:Tag>
    <b:SourceType>Book</b:SourceType>
    <b:Guid>{EA55526F-8854-4C26-89CB-2863D1439FFD}</b:Guid>
    <b:Title>Organisational Behaviours in the workplace</b:Title>
    <b:City>Harlow</b:City>
    <b:Publisher>Pearson Education Limited</b:Publisher>
    <b:Year>2019</b:Year>
    <b:Edition>12th</b:Edition>
    <b:Author>
      <b:Author>
        <b:NameList>
          <b:Person>
            <b:Last>Mullins</b:Last>
            <b:Middle>J</b:Middle>
            <b:First>Laurie</b:First>
          </b:Person>
        </b:NameList>
      </b:Author>
    </b:Author>
    <b:RefOrder>59</b:RefOrder>
  </b:Source>
  <b:Source>
    <b:Tag>Her01</b:Tag>
    <b:SourceType>Book</b:SourceType>
    <b:Guid>{57C3159B-7281-404D-B7E2-3F138E6AF8A9}</b:Guid>
    <b:Title>Management of Organizational Behaviour</b:Title>
    <b:Year>2001</b:Year>
    <b:City>New Jersey</b:City>
    <b:Publisher>Prentice Hall</b:Publisher>
    <b:Author>
      <b:Author>
        <b:NameList>
          <b:Person>
            <b:Last>Hersey</b:Last>
            <b:First>Paul</b:First>
          </b:Person>
          <b:Person>
            <b:Last>Blanchard</b:Last>
            <b:Middle>H</b:Middle>
            <b:First>Kenneth</b:First>
          </b:Person>
          <b:Person>
            <b:Last>Johnson</b:Last>
            <b:Middle>E</b:Middle>
            <b:First>Dewey</b:First>
          </b:Person>
        </b:NameList>
      </b:Author>
    </b:Author>
    <b:Edition>Eighth</b:Edition>
    <b:RefOrder>37</b:RefOrder>
  </b:Source>
  <b:Source>
    <b:Tag>Tom04</b:Tag>
    <b:SourceType>Book</b:SourceType>
    <b:Guid>{81F2B0B5-D93D-46CD-8C85-76CAFEB7CE23}</b:Guid>
    <b:Title>Educational Leadership: Personal Growth for Professional Development</b:Title>
    <b:Year>2004</b:Year>
    <b:City>London</b:City>
    <b:Publisher>Sage Publications Ltd</b:Publisher>
    <b:Author>
      <b:Author>
        <b:NameList>
          <b:Person>
            <b:Last>Tomlinson</b:Last>
            <b:First>Harry</b:First>
          </b:Person>
        </b:NameList>
      </b:Author>
    </b:Author>
    <b:Edition>1st</b:Edition>
    <b:RefOrder>60</b:RefOrder>
  </b:Source>
  <b:Source>
    <b:Tag>Buc19</b:Tag>
    <b:SourceType>Book</b:SourceType>
    <b:Guid>{4022FC8E-B1E7-4191-879D-AD860FA69DAB}</b:Guid>
    <b:Title>Organizational Behaviour</b:Title>
    <b:Year>2019</b:Year>
    <b:City>Harlow</b:City>
    <b:Publisher>Pearson Education</b:Publisher>
    <b:Author>
      <b:Author>
        <b:NameList>
          <b:Person>
            <b:Last>Buchanan</b:Last>
            <b:Middle>A</b:Middle>
            <b:First>David</b:First>
          </b:Person>
          <b:Person>
            <b:Last>Huczynski</b:Last>
            <b:Middle>A</b:Middle>
            <b:First>Andrzej</b:First>
          </b:Person>
        </b:NameList>
      </b:Author>
    </b:Author>
    <b:Edition>10th</b:Edition>
    <b:RefOrder>23</b:RefOrder>
  </b:Source>
  <b:Source>
    <b:Tag>Dun21</b:Tag>
    <b:SourceType>DocumentFromInternetSite</b:SourceType>
    <b:Guid>{61F177E9-F525-47EA-960C-F7B78DFE26CD}</b:Guid>
    <b:Title>The Power of Two and Other Leadership tricks</b:Title>
    <b:Year>2021</b:Year>
    <b:PeriodicalTitle>The Times</b:PeriodicalTitle>
    <b:Month>May</b:Month>
    <b:Day>12</b:Day>
    <b:Author>
      <b:Author>
        <b:NameList>
          <b:Person>
            <b:Last>Dunn</b:Last>
            <b:First>Edwina</b:First>
          </b:Person>
        </b:NameList>
      </b:Author>
    </b:Author>
    <b:YearAccessed>2021</b:YearAccessed>
    <b:MonthAccessed>June</b:MonthAccessed>
    <b:DayAccessed>03</b:DayAccessed>
    <b:URL>https://www.thetimes.co.uk/article/the-power-of-two-and-other-leadership-tricks-7bwrgr55c</b:URL>
    <b:InternetSiteTitle>The Times</b:InternetSiteTitle>
    <b:RefOrder>6</b:RefOrder>
  </b:Source>
  <b:Source>
    <b:Tag>Kur</b:Tag>
    <b:SourceType>Book</b:SourceType>
    <b:Guid>{09A6B7CD-A4FF-4554-A231-0E4A97415DCB}</b:Guid>
    <b:Author>
      <b:Author>
        <b:NameList>
          <b:Person>
            <b:Last>Giuliani</b:Last>
            <b:Middle>William</b:Middle>
            <b:First>Rudolph</b:First>
          </b:Person>
        </b:NameList>
      </b:Author>
    </b:Author>
    <b:Title>Leadership</b:Title>
    <b:Year>2002</b:Year>
    <b:City>London</b:City>
    <b:Publisher>Sphere An Imprint of Little Brown Book Group</b:Publisher>
    <b:Edition>2nd</b:Edition>
    <b:RefOrder>39</b:RefOrder>
  </b:Source>
  <b:Source>
    <b:Tag>Cra97</b:Tag>
    <b:SourceType>ArticleInAPeriodical</b:SourceType>
    <b:Guid>{A18BFB93-57E6-4E15-9F29-3BC49ADB4E95}</b:Guid>
    <b:Title>Effective Teambuilding</b:Title>
    <b:PeriodicalTitle>Leadership and Teams in Educational Management</b:PeriodicalTitle>
    <b:Year>1997</b:Year>
    <b:Pages>179-188</b:Pages>
    <b:Author>
      <b:Author>
        <b:NameList>
          <b:Person>
            <b:Last>Crawford</b:Last>
            <b:First>Megan</b:First>
          </b:Person>
          <b:Person>
            <b:Last>Kydd</b:Last>
            <b:First>Lesley</b:First>
          </b:Person>
          <b:Person>
            <b:Last>Riches</b:Last>
            <b:First>Colin</b:First>
          </b:Person>
          <b:Person>
            <b:Last>Adair</b:Last>
            <b:First>John</b:First>
          </b:Person>
        </b:NameList>
      </b:Author>
    </b:Author>
    <b:Publisher>Open University Press</b:Publisher>
    <b:URL>https://contentstore-cla-co-uk.ezproxy.uwtsd.ac.uk/EReader/Index?guid=7a887d63-a0b8-eb11-a7ad-281878520b25&amp;pcid=1357804&amp;t=eyJhbGciOiJIUzI1NiIsInR5cCI6IkpXVCJ9.eyJqdGkiOiI4ODQ3ZDM1NC03OTAwLTRhMmUtYjhhMi0wNjg1M2MwZjc0YjUiLCJuYmYiOjE2MjI3MjcxNTYsImV4cCI6MTYy</b:URL>
    <b:RefOrder>22</b:RefOrder>
  </b:Source>
  <b:Source>
    <b:Tag>Col211</b:Tag>
    <b:SourceType>InternetSite</b:SourceType>
    <b:Guid>{6A13D955-C7D1-4867-9149-946656F7091C}</b:Guid>
    <b:Title>What is Evidence Based Policing</b:Title>
    <b:Year>2021</b:Year>
    <b:Author>
      <b:Author>
        <b:Corporate>College of Policing</b:Corporate>
      </b:Author>
    </b:Author>
    <b:URL>https://whatworks.college.police.uk/About/Pages/What-is-EBP.aspx</b:URL>
    <b:YearAccessed>2021</b:YearAccessed>
    <b:MonthAccessed>June </b:MonthAccessed>
    <b:DayAccessed>03</b:DayAccessed>
    <b:RefOrder>61</b:RefOrder>
  </b:Source>
  <b:Source>
    <b:Tag>Gol04</b:Tag>
    <b:SourceType>ArticleInAPeriodical</b:SourceType>
    <b:Guid>{746EFD9D-261E-4572-B50C-A9F28662F5B3}</b:Guid>
    <b:Title>What Makes a Leader?</b:Title>
    <b:Year>1998</b:Year>
    <b:Month>Nov/Dec</b:Month>
    <b:Author>
      <b:Author>
        <b:NameList>
          <b:Person>
            <b:Last>Goleman</b:Last>
            <b:First>Daniel</b:First>
          </b:Person>
        </b:NameList>
      </b:Author>
    </b:Author>
    <b:YearAccessed>2021</b:YearAccessed>
    <b:MonthAccessed>June</b:MonthAccessed>
    <b:DayAccessed>03</b:DayAccessed>
    <b:PeriodicalTitle>Harvard Business Review</b:PeriodicalTitle>
    <b:Pages>93-102</b:Pages>
    <b:RefOrder>10</b:RefOrder>
  </b:Source>
  <b:Source>
    <b:Tag>Ram191</b:Tag>
    <b:SourceType>Book</b:SourceType>
    <b:Guid>{533DC053-EE07-42A0-8A82-EA85ABA6AB2D}</b:Guid>
    <b:Title>Police Leadership: Changing Landscapes</b:Title>
    <b:Year>2019</b:Year>
    <b:Publisher>Palgrave Macmillan</b:Publisher>
    <b:Author>
      <b:Author>
        <b:NameList>
          <b:Person>
            <b:Last>Ramshaw</b:Last>
            <b:First>Pauline</b:First>
          </b:Person>
          <b:Person>
            <b:Last>Silvestri</b:Last>
            <b:First>Marisa</b:First>
          </b:Person>
          <b:Person>
            <b:Last>Simpson</b:Last>
            <b:First>Mark</b:First>
          </b:Person>
        </b:NameList>
      </b:Author>
    </b:Author>
    <b:Edition>1st</b:Edition>
    <b:RefOrder>62</b:RefOrder>
  </b:Source>
  <b:Source>
    <b:Tag>Sch16</b:Tag>
    <b:SourceType>Book</b:SourceType>
    <b:Guid>{2838BE64-CA60-409C-AC5C-B803A7671B73}</b:Guid>
    <b:Title>The Reflective Practitioner: How Professionals Think in Action</b:Title>
    <b:Year>2016</b:Year>
    <b:City>Oxon</b:City>
    <b:Publisher>Taylor &amp; Francis</b:Publisher>
    <b:Author>
      <b:Author>
        <b:NameList>
          <b:Person>
            <b:Last>Schon</b:Last>
            <b:Middle>A</b:Middle>
            <b:First>Donald</b:First>
          </b:Person>
        </b:NameList>
      </b:Author>
    </b:Author>
    <b:DOI>https://doi.org/10.4324/9781315237473</b:DOI>
    <b:RefOrder>63</b:RefOrder>
  </b:Source>
  <b:Source>
    <b:Tag>Tan73</b:Tag>
    <b:SourceType>JournalArticle</b:SourceType>
    <b:Guid>{33F33A5F-A886-4798-A581-819CC2A66FA6}</b:Guid>
    <b:Title>How to Choose a Leadership Pattern</b:Title>
    <b:Year>1973</b:Year>
    <b:JournalName>Harvard Business Review</b:JournalName>
    <b:Author>
      <b:Author>
        <b:NameList>
          <b:Person>
            <b:Last>Tannenbaum</b:Last>
            <b:First>Robert</b:First>
          </b:Person>
          <b:Person>
            <b:Last>Schmidt</b:Last>
            <b:Middle>H</b:Middle>
            <b:First>Warren </b:First>
          </b:Person>
        </b:NameList>
      </b:Author>
    </b:Author>
    <b:RefOrder>29</b:RefOrder>
  </b:Source>
  <b:Source>
    <b:Tag>Hig03</b:Tag>
    <b:SourceType>JournalArticle</b:SourceType>
    <b:Guid>{C088B38C-9933-41F3-82B0-DE94A9F207D5}</b:Guid>
    <b:Title>How can we make sense of leadership in the 21st century?</b:Title>
    <b:JournalName>Leadership &amp; Organization Development Journal</b:JournalName>
    <b:Year>2003</b:Year>
    <b:Pages>273-284</b:Pages>
    <b:Month>August</b:Month>
    <b:Day>01</b:Day>
    <b:Publisher>Emerald</b:Publisher>
    <b:Volume>24</b:Volume>
    <b:Issue>5</b:Issue>
    <b:DOI>10.1108/01437730310485798</b:DOI>
    <b:Author>
      <b:Author>
        <b:NameList>
          <b:Person>
            <b:Last>Higgs</b:Last>
            <b:First>Malcolm</b:First>
          </b:Person>
        </b:NameList>
      </b:Author>
    </b:Author>
    <b:RefOrder>27</b:RefOrder>
  </b:Source>
  <b:Source>
    <b:Tag>Joh17</b:Tag>
    <b:SourceType>JournalArticle</b:SourceType>
    <b:Guid>{16DB0A10-50F0-4A4E-8B77-D708D91A7919}</b:Guid>
    <b:Title>Dealing with difficult people</b:Title>
    <b:JournalName>LinkedIn</b:JournalName>
    <b:Year>2017</b:Year>
    <b:Author>
      <b:Author>
        <b:NameList>
          <b:Person>
            <b:Last>Johnson</b:Last>
            <b:First>Jay</b:First>
          </b:Person>
        </b:NameList>
      </b:Author>
    </b:Author>
    <b:Month>August</b:Month>
    <b:Day>06</b:Day>
    <b:Publisher>Coeus Creative Group</b:Publisher>
    <b:YearAccessed>03</b:YearAccessed>
    <b:MonthAccessed>June</b:MonthAccessed>
    <b:DayAccessed>2021</b:DayAccessed>
    <b:RefOrder>64</b:RefOrder>
  </b:Source>
  <b:Source>
    <b:Tag>Ife06</b:Tag>
    <b:SourceType>ArticleInAPeriodical</b:SourceType>
    <b:Guid>{5839EAEB-098E-4C7D-B620-CDD2E23A300D}</b:Guid>
    <b:Title>What does ubuntu really mean?</b:Title>
    <b:Year>2006</b:Year>
    <b:PeriodicalTitle>The Guardian</b:PeriodicalTitle>
    <b:Month>September</b:Month>
    <b:Day>29</b:Day>
    <b:Author>
      <b:Author>
        <b:NameList>
          <b:Person>
            <b:Last>Ifejika</b:Last>
            <b:First>Nkem</b:First>
          </b:Person>
        </b:NameList>
      </b:Author>
    </b:Author>
    <b:YearAccessed>29</b:YearAccessed>
    <b:MonthAccessed>September</b:MonthAccessed>
    <b:DayAccessed>2006</b:DayAccessed>
    <b:URL>https://amp.theguardian.com/theguardian/2006/sep/29/features11.g2</b:URL>
    <b:RefOrder>65</b:RefOrder>
  </b:Source>
  <b:Source>
    <b:Tag>Cam20</b:Tag>
    <b:SourceType>DocumentFromInternetSite</b:SourceType>
    <b:Guid>{0C06314E-4E7D-4933-978F-886CDD057B8C}</b:Guid>
    <b:Title>Direct Entry Superintendent Programme: Five-Year Evaluation Report 2014-2019</b:Title>
    <b:Year>2020</b:Year>
    <b:Month>July</b:Month>
    <b:InternetSiteTitle>Royal College of Policing</b:InternetSiteTitle>
    <b:URL>https://whatworks.college.police.uk/Research/Documents/DE-Superintendent-programme-evaluation.pdf</b:URL>
    <b:Author>
      <b:Author>
        <b:NameList>
          <b:Person>
            <b:Last>Campbell</b:Last>
            <b:First>Isla</b:First>
          </b:Person>
          <b:Person>
            <b:Last>Colover</b:Last>
            <b:First>Sarah</b:First>
          </b:Person>
        </b:NameList>
      </b:Author>
    </b:Author>
    <b:RefOrder>21</b:RefOrder>
  </b:Source>
  <b:Source>
    <b:Tag>Dep07</b:Tag>
    <b:SourceType>DocumentFromInternetSite</b:SourceType>
    <b:Guid>{A93B6CBD-D598-4C9C-8DDD-C8C5EF58913C}</b:Guid>
    <b:Author>
      <b:Author>
        <b:Corporate>Department for Transport</b:Corporate>
      </b:Author>
    </b:Author>
    <b:Title>DfT Circular 01/2007: Use of Speed and Red-Light Cameras for Traffic Enforcement: Guidance on Deployment, Visibility and Signing</b:Title>
    <b:InternetSiteTitle>www.gov.uk</b:InternetSiteTitle>
    <b:Year>2007</b:Year>
    <b:Month>January</b:Month>
    <b:Day>31</b:Day>
    <b:URL>https://assets.publishing.service.gov.uk/government/uploads/system/uploads/attachment_data/file/465165/dft-circular-0107.pdf</b:URL>
    <b:RefOrder>66</b:RefOrder>
  </b:Source>
  <b:Source>
    <b:Tag>Wel131</b:Tag>
    <b:SourceType>DocumentFromInternetSite</b:SourceType>
    <b:Guid>{8E642D9C-1C9B-486A-93B9-85A3696BE81B}</b:Guid>
    <b:Author>
      <b:Author>
        <b:Corporate>Welsh Government</b:Corporate>
      </b:Author>
    </b:Author>
    <b:Title>Road Safety Framework for Wales </b:Title>
    <b:InternetSiteTitle>www.gov.wales</b:InternetSiteTitle>
    <b:Year>2013</b:Year>
    <b:Month>July </b:Month>
    <b:Day>19</b:Day>
    <b:URL>https://gov.wales/road-safety-framework-wales</b:URL>
    <b:RefOrder>1</b:RefOrder>
  </b:Source>
  <b:Source>
    <b:Tag>Wel211</b:Tag>
    <b:SourceType>InternetSite</b:SourceType>
    <b:Guid>{2373E80F-2C5F-4A58-869A-744DA2D3CB92}</b:Guid>
    <b:Title>Minister for Climate Change</b:Title>
    <b:InternetSiteTitle>www.gov.wales</b:InternetSiteTitle>
    <b:Year>2021</b:Year>
    <b:Month>June</b:Month>
    <b:Day>01</b:Day>
    <b:URL>https://gov.wales/julie-james-ms#section-71319</b:URL>
    <b:Author>
      <b:Author>
        <b:Corporate>Welsh Government</b:Corporate>
      </b:Author>
    </b:Author>
    <b:YearAccessed>2021</b:YearAccessed>
    <b:MonthAccessed>June</b:MonthAccessed>
    <b:DayAccessed>16</b:DayAccessed>
    <b:RefOrder>2</b:RefOrder>
  </b:Source>
  <b:Source>
    <b:Tag>GoS20</b:Tag>
    <b:SourceType>DocumentFromInternetSite</b:SourceType>
    <b:Guid>{42B6916F-7661-4C28-8A80-DE0930BC331C}</b:Guid>
    <b:Title>Business Plan 2020/21</b:Title>
    <b:Year>2020</b:Year>
    <b:Month>April</b:Month>
    <b:Day>1</b:Day>
    <b:URL>https://gosafe.org/media/1946480/business-plan-2020-2021.pdf</b:URL>
    <b:Author>
      <b:Author>
        <b:Corporate>GoSafe</b:Corporate>
      </b:Author>
    </b:Author>
    <b:YearAccessed>2021</b:YearAccessed>
    <b:MonthAccessed>June</b:MonthAccessed>
    <b:DayAccessed>17</b:DayAccessed>
    <b:RefOrder>3</b:RefOrder>
  </b:Source>
  <b:Source>
    <b:Tag>Sou17</b:Tag>
    <b:SourceType>InternetSite</b:SourceType>
    <b:Guid>{64BD3F60-1A8F-45DA-92D4-3BE7FB45241E}</b:Guid>
    <b:Title>Operation SNAP Launch</b:Title>
    <b:InternetSiteTitle>YouTube</b:InternetSiteTitle>
    <b:Year>2017</b:Year>
    <b:Month>December</b:Month>
    <b:Day>20</b:Day>
    <b:URL>https://youtu.be/jGWIlwmH3aQ</b:URL>
    <b:Author>
      <b:Author>
        <b:Corporate>South Wales Police</b:Corporate>
      </b:Author>
    </b:Author>
    <b:YearAccessed>2021</b:YearAccessed>
    <b:MonthAccessed>June </b:MonthAccessed>
    <b:DayAccessed>17</b:DayAccessed>
    <b:RefOrder>4</b:RefOrder>
  </b:Source>
  <b:Source>
    <b:Tag>Dep18</b:Tag>
    <b:SourceType>InternetSite</b:SourceType>
    <b:Guid>{74616F50-269A-4146-8EB5-CD1BEEBFECA7}</b:Guid>
    <b:Author>
      <b:Author>
        <b:Corporate>Department for Transport</b:Corporate>
      </b:Author>
    </b:Author>
    <b:Title>Cycling and Walking Investment Strategy: Safety Review</b:Title>
    <b:InternetSiteTitle>Government Response to Call for Evidence</b:InternetSiteTitle>
    <b:Year>2018</b:Year>
    <b:Month>November</b:Month>
    <b:URL>https://assets.publishing.service.gov.uk/government/uploads/system/uploads/attachment_data/file/758519/cycling-walking-investment-strategy-safety-review.pdf</b:URL>
    <b:YearAccessed>2021</b:YearAccessed>
    <b:MonthAccessed>June</b:MonthAccessed>
    <b:DayAccessed>17</b:DayAccessed>
    <b:RefOrder>15</b:RefOrder>
  </b:Source>
  <b:Source>
    <b:Tag>Kee19</b:Tag>
    <b:SourceType>InternetSite</b:SourceType>
    <b:Guid>{CF67E402-4FA3-4343-9139-5D672E513CF7}</b:Guid>
    <b:Author>
      <b:Author>
        <b:Corporate>Keele University</b:Corporate>
      </b:Author>
    </b:Author>
    <b:Title>KEELE RESEARCH PROJECT LAUNCHES ROAD SAFETY GUIDE TO REDUCE MOBILE PHONE USE BY DRIVERS</b:Title>
    <b:InternetSiteTitle>Keele University</b:InternetSiteTitle>
    <b:Year>2019</b:Year>
    <b:Month>March</b:Month>
    <b:Day>15</b:Day>
    <b:URL>https://www.keele.ac.uk/spgs/newsandevents/news/2019/march/mobile-phone-use/road-safety-guide.php</b:URL>
    <b:YearAccessed>2021</b:YearAccessed>
    <b:MonthAccessed>June </b:MonthAccessed>
    <b:DayAccessed>17</b:DayAccessed>
    <b:RefOrder>16</b:RefOrder>
  </b:Source>
  <b:Source>
    <b:Tag>Sal19</b:Tag>
    <b:SourceType>InternetSite</b:SourceType>
    <b:Guid>{B372FE10-646D-42A6-875E-54BF2809F182}</b:Guid>
    <b:Title>Promoting Safety for Vulnerable Road Users: Assessing the Investigation and Enforcement of Endangerment Offences</b:Title>
    <b:InternetSiteTitle>University of Leicester</b:InternetSiteTitle>
    <b:Year>2019</b:Year>
    <b:URL>https://www2.le.ac.uk/departments/law/people/drivingoffencesexecutivesummary.pdf</b:URL>
    <b:Author>
      <b:Author>
        <b:NameList>
          <b:Person>
            <b:Last>Sally</b:Last>
            <b:First>Kyd</b:First>
          </b:Person>
          <b:Person>
            <b:Last>Cammiss</b:Last>
            <b:First>Steven</b:First>
          </b:Person>
        </b:NameList>
      </b:Author>
    </b:Author>
    <b:YearAccessed>2021</b:YearAccessed>
    <b:MonthAccessed>June</b:MonthAccessed>
    <b:DayAccessed>17</b:DayAccessed>
    <b:RefOrder>67</b:RefOrder>
  </b:Source>
  <b:Source>
    <b:Tag>HMI20</b:Tag>
    <b:SourceType>DocumentFromInternetSite</b:SourceType>
    <b:Guid>{D8ED979A-5E48-4B3C-B888-568297205BC5}</b:Guid>
    <b:Title>Roads Policing: Not optional - An inspection of roads policing in England and Wales</b:Title>
    <b:InternetSiteTitle>Justice Inspectorates</b:InternetSiteTitle>
    <b:Year>2020</b:Year>
    <b:Month>July</b:Month>
    <b:Day>15</b:Day>
    <b:URL>https://www.justiceinspectorates.gov.uk/hmicfrs/publications/not-optional-an-inspection-of-roads-policing-in-england-and-wales/</b:URL>
    <b:Author>
      <b:Author>
        <b:Corporate>HMICFRS</b:Corporate>
      </b:Author>
    </b:Author>
    <b:YearAccessed>2020</b:YearAccessed>
    <b:MonthAccessed>June</b:MonthAccessed>
    <b:DayAccessed>17</b:DayAccessed>
    <b:RefOrder>24</b:RefOrder>
  </b:Source>
  <b:Source>
    <b:Tag>Bon10</b:Tag>
    <b:SourceType>JournalArticle</b:SourceType>
    <b:Guid>{5622A793-05DE-4FAD-B25B-9E501E6B72CA}</b:Guid>
    <b:Title>40 years of storming: a historical review of Tuckman's model of small group development.</b:Title>
    <b:Year>2010</b:Year>
    <b:Month>February</b:Month>
    <b:JournalName>Human Resource Development International</b:JournalName>
    <b:Pages>111-120</b:Pages>
    <b:Author>
      <b:Author>
        <b:NameList>
          <b:Person>
            <b:Last>Bonebright</b:Last>
            <b:Middle>A</b:Middle>
            <b:First>Denise</b:First>
          </b:Person>
        </b:NameList>
      </b:Author>
    </b:Author>
    <b:Publisher>Routledge</b:Publisher>
    <b:Volume>13</b:Volume>
    <b:Issue>1</b:Issue>
    <b:YearAccessed>2021</b:YearAccessed>
    <b:MonthAccessed>June</b:MonthAccessed>
    <b:DayAccessed>17</b:DayAccessed>
    <b:DOI>10.1080/13678861003589099</b:DOI>
    <b:RefOrder>5</b:RefOrder>
  </b:Source>
  <b:Source>
    <b:Tag>Fyl17</b:Tag>
    <b:SourceType>DocumentFromInternetSite</b:SourceType>
    <b:Guid>{71414BD0-027D-4C0D-83F1-C80B55A49747}</b:Guid>
    <b:Title>RAC Foundation</b:Title>
    <b:Year>2017</b:Year>
    <b:InternetSiteTitle>Using Behaviour Change Techniques: Guidance for the Road Safety Community</b:InternetSiteTitle>
    <b:Month>April</b:Month>
    <b:URL>https://www.racfoundation.org/assets/rac_foundation/content/downloadables/Using_behaviour_change_techniques_Guidance_for_the_road_safety_community.pdf</b:URL>
    <b:Author>
      <b:Author>
        <b:NameList>
          <b:Person>
            <b:Last>Fylan</b:Last>
            <b:First>Dr Fiona</b:First>
          </b:Person>
        </b:NameList>
      </b:Author>
    </b:Author>
    <b:RefOrder>7</b:RefOrder>
  </b:Source>
  <b:Source>
    <b:Tag>Cor06</b:Tag>
    <b:SourceType>JournalArticle</b:SourceType>
    <b:Guid>{4DAA12EE-6661-4226-88C7-23750B3D552D}</b:Guid>
    <b:Title>Gender differences in responses to speed cameras: Typology findings and implications for road safety</b:Title>
    <b:Year>2006</b:Year>
    <b:Month>November</b:Month>
    <b:Day>01</b:Day>
    <b:JournalName>Criminology &amp; Criminal Justice</b:JournalName>
    <b:Pages>411-433</b:Pages>
    <b:Author>
      <b:Author>
        <b:NameList>
          <b:Person>
            <b:Last>Corbett</b:Last>
            <b:First>Claire</b:First>
          </b:Person>
          <b:Person>
            <b:Last>Carmlau</b:Last>
            <b:First>Isabela</b:First>
          </b:Person>
        </b:NameList>
      </b:Author>
    </b:Author>
    <b:Publisher>Sage Journals </b:Publisher>
    <b:Volume>6</b:Volume>
    <b:Issue>4</b:Issue>
    <b:DOI>10.1177/1748895806068578</b:DOI>
    <b:RefOrder>9</b:RefOrder>
  </b:Source>
  <b:Source>
    <b:Tag>Fal01</b:Tag>
    <b:SourceType>Report</b:SourceType>
    <b:Guid>{C6D0D28D-E841-43A8-9805-65E1E20E2EEE}</b:Guid>
    <b:Title>THE SERVANT LEADERSHIP OF NELSON MANDELA: A CASE STUDY</b:Title>
    <b:Year>2015</b:Year>
    <b:Author>
      <b:Author>
        <b:NameList>
          <b:Person>
            <b:Last>Falzon</b:Last>
            <b:Middle>Renee</b:Middle>
            <b:First>Tobi</b:First>
          </b:Person>
        </b:NameList>
      </b:Author>
    </b:Author>
    <b:Publisher>Dissertation Abstracts International</b:Publisher>
    <b:City>Ann Arbor</b:City>
    <b:Institution>Pepperdine University</b:Institution>
    <b:Pages>166</b:Pages>
    <b:ThesisType>Dissertation</b:ThesisType>
    <b:URL>https://www-proquest-com.ezproxy.uwtsd.ac.uk/dissertations-theses/servant-leadership-nelson-mandela-case-study/docview/1668381599/se-2?accountid=130472</b:URL>
    <b:RefOrder>26</b:RefOrder>
  </b:Source>
  <b:Source>
    <b:Tag>Jor16</b:Tag>
    <b:SourceType>ElectronicSource</b:SourceType>
    <b:Guid>{8AC5DE9C-1738-420F-ADD3-3034715DD493}</b:Guid>
    <b:Title>Dash cam footage of driving offences sent into police to be used in prosecutions</b:Title>
    <b:Year>2016</b:Year>
    <b:Month>October </b:Month>
    <b:Day>17</b:Day>
    <b:Author>
      <b:Author>
        <b:NameList>
          <b:Person>
            <b:Last>Jordan</b:Last>
            <b:First>Susanne</b:First>
          </b:Person>
        </b:NameList>
      </b:Author>
    </b:Author>
    <b:PublicationTitle>The Leader</b:PublicationTitle>
    <b:URL>https://www.leaderlive.co.uk/news/15941140.dash-cam-footage-of-driving-offences-sent-into-police-to-be-used-in-prosecutions/</b:URL>
    <b:RefOrder>12</b:RefOrder>
  </b:Source>
  <b:Source>
    <b:Tag>Bar21</b:Tag>
    <b:SourceType>Misc</b:SourceType>
    <b:Guid>{1283BAA0-4D62-4DCB-8FBB-081C828FBE87}</b:Guid>
    <b:Title>The Power of Giving Away Power</b:Title>
    <b:Year>2021</b:Year>
    <b:Month>June</b:Month>
    <b:Day>11</b:Day>
    <b:Author>
      <b:Author>
        <b:NameList>
          <b:Person>
            <b:Last>Barzun</b:Last>
            <b:First>Matthew</b:First>
          </b:Person>
          <b:Person>
            <b:Last>Amos</b:Last>
            <b:First>Baroness Valerie</b:First>
          </b:Person>
        </b:NameList>
      </b:Author>
    </b:Author>
    <b:PublicationTitle>BBC Woman's Hour</b:PublicationTitle>
    <b:Publisher>BBC</b:Publisher>
    <b:Comments>01:50minutes to 23:28minutes</b:Comments>
    <b:YearAccessed>2021</b:YearAccessed>
    <b:MonthAccessed>June</b:MonthAccessed>
    <b:DayAccessed>11</b:DayAccessed>
    <b:URL>https://www.bbc.co.uk/sounds/play/m000wts0#p09lg4st/The_power_of_giving_away_power</b:URL>
    <b:RefOrder>41</b:RefOrder>
  </b:Source>
  <b:Source>
    <b:Tag>Cra15</b:Tag>
    <b:SourceType>BookSection</b:SourceType>
    <b:Guid>{CC3F5931-806D-41D7-977F-44C91B5AA350}</b:Guid>
    <b:Title>Working in Partnership - The Challenges of Working across Organizational Boundaries, Cultures, and Practices</b:Title>
    <b:Year>2015</b:Year>
    <b:City>Oxford</b:City>
    <b:Publisher>Oxford University Press</b:Publisher>
    <b:BookTitle>Police Leadership: Rising to the Top</b:BookTitle>
    <b:Pages>71-94</b:Pages>
    <b:Author>
      <b:Author>
        <b:NameList>
          <b:Person>
            <b:Last>Crawford</b:Last>
            <b:First>Adam</b:First>
          </b:Person>
          <b:Person>
            <b:Last>Cunningham</b:Last>
            <b:First>Mike</b:First>
          </b:Person>
        </b:NameList>
      </b:Author>
      <b:BookAuthor>
        <b:NameList>
          <b:Person>
            <b:Last>Fleming</b:Last>
            <b:First>Jenny</b:First>
          </b:Person>
        </b:NameList>
      </b:BookAuthor>
    </b:Author>
    <b:Edition>1</b:Edition>
    <b:RefOrder>28</b:RefOrder>
  </b:Source>
  <b:Source>
    <b:Tag>Bee15</b:Tag>
    <b:SourceType>BookSection</b:SourceType>
    <b:Guid>{57786A6E-03E0-44A2-9A65-299888A457DE}</b:Guid>
    <b:Title>Change Leadership - The Application of Alternative Models in Structural Policing Changes</b:Title>
    <b:BookTitle>Police Leadership: Rising to the Top</b:BookTitle>
    <b:Year>2015</b:Year>
    <b:Pages>257-274</b:Pages>
    <b:Publisher>Oxford University Press</b:Publisher>
    <b:Author>
      <b:Author>
        <b:NameList>
          <b:Person>
            <b:Last>Beech</b:Last>
            <b:First>Nic</b:First>
          </b:Person>
          <b:Person>
            <b:Last>Gulledge</b:Last>
            <b:First>Elizabeth</b:First>
          </b:Person>
          <b:Person>
            <b:Last>Stewart</b:Last>
            <b:First>David</b:First>
          </b:Person>
        </b:NameList>
      </b:Author>
      <b:BookAuthor>
        <b:NameList>
          <b:Person>
            <b:Last>Fleming</b:Last>
            <b:First>Jenny</b:First>
          </b:Person>
        </b:NameList>
      </b:BookAuthor>
    </b:Author>
    <b:RefOrder>31</b:RefOrder>
  </b:Source>
  <b:Source>
    <b:Tag>Woo20</b:Tag>
    <b:SourceType>Interview</b:SourceType>
    <b:Guid>{C9E68DA0-0630-4483-BD09-9274F007BAB4}</b:Guid>
    <b:Title>No Bullsh*t Leadership</b:Title>
    <b:Year>2020</b:Year>
    <b:Month>October</b:Month>
    <b:Day>01</b:Day>
    <b:URL>https://play.acast.com/s/no-bs-leadership/clivewoodward </b:URL>
    <b:Author>
      <b:Interviewee>
        <b:NameList>
          <b:Person>
            <b:Last>Woodward</b:Last>
            <b:First>Clive</b:First>
          </b:Person>
        </b:NameList>
      </b:Interviewee>
      <b:Interviewer>
        <b:NameList>
          <b:Person>
            <b:Last>Hirst</b:Last>
            <b:First>Chris</b:First>
          </b:Person>
        </b:NameList>
      </b:Interviewer>
    </b:Author>
    <b:Publisher>Acast</b:Publisher>
    <b:YearAccessed>2020</b:YearAccessed>
    <b:MonthAccessed>June</b:MonthAccessed>
    <b:DayAccessed>17</b:DayAccessed>
    <b:RefOrder>68</b:RefOrder>
  </b:Source>
  <b:Source>
    <b:Tag>Aru17</b:Tag>
    <b:SourceType>JournalArticle</b:SourceType>
    <b:Guid>{C6582F1F-E9A6-43C6-BDFC-7C0A72410D0B}</b:Guid>
    <b:Title>Abraham Maslow's Hierarchy of Needs and Assessment of Needs in Community Development</b:Title>
    <b:Year>2017</b:Year>
    <b:Month>December</b:Month>
    <b:JournalName>International Journal of Development and Economic Sustainability</b:JournalName>
    <b:Pages>15-27</b:Pages>
    <b:Author>
      <b:Author>
        <b:NameList>
          <b:Person>
            <b:Last>Aruma</b:Last>
            <b:First>Dr. E. O.</b:First>
          </b:Person>
          <b:Person>
            <b:Last>Hanachor</b:Last>
            <b:First>Dr. Melvins Enwuvesi</b:First>
          </b:Person>
        </b:NameList>
      </b:Author>
    </b:Author>
    <b:Publisher>EA Journals</b:Publisher>
    <b:Volume>5</b:Volume>
    <b:Issue>7</b:Issue>
    <b:YearAccessed>2021</b:YearAccessed>
    <b:MonthAccessed>June </b:MonthAccessed>
    <b:DayAccessed>17</b:DayAccessed>
    <b:URL>https://www.eajournals.org/wp-content/uploads/Abraham-Maslow%E2%80%99s-Hierarchy-of-Needs-and-Assessment-of-Needs-in-Community-Development.pdf</b:URL>
    <b:RefOrder>69</b:RefOrder>
  </b:Source>
  <b:Source>
    <b:Tag>Pri18</b:Tag>
    <b:SourceType>InternetSite</b:SourceType>
    <b:Guid>{8E98C8E1-B220-4170-AA3E-DB728D59496F}</b:Guid>
    <b:Title>Go Safe Wales (Welsh Safety Partnership) – Op Snap - Safer Road Users 2018</b:Title>
    <b:Year>2018</b:Year>
    <b:Author>
      <b:Author>
        <b:Corporate>Prince Michael of Kent International Road Safety Awards</b:Corporate>
      </b:Author>
    </b:Author>
    <b:URL>https://www.roadsafetyawards.com/gosafewaleswelshsafetypartnership </b:URL>
    <b:RefOrder>38</b:RefOrder>
  </b:Source>
  <b:Source>
    <b:Tag>Cla21</b:Tag>
    <b:SourceType>InternetSite</b:SourceType>
    <b:Guid>{943B6D2B-6924-41E4-8021-3145DB383CF5}</b:Guid>
    <b:Title>Gender distribution of police officers in England and Wales as of 2020, by rank</b:Title>
    <b:Year>2021</b:Year>
    <b:InternetSiteTitle>Statista</b:InternetSiteTitle>
    <b:URL>https://www.statista.com/statistics/382525/share-of-police-officers-in-england-and-wales-gender-rank/</b:URL>
    <b:Author>
      <b:Author>
        <b:NameList>
          <b:Person>
            <b:Last>Clark</b:Last>
            <b:First>D</b:First>
          </b:Person>
        </b:NameList>
      </b:Author>
    </b:Author>
    <b:YearAccessed>2021</b:YearAccessed>
    <b:MonthAccessed>June</b:MonthAccessed>
    <b:DayAccessed>17</b:DayAccessed>
    <b:RefOrder>33</b:RefOrder>
  </b:Source>
  <b:Source>
    <b:Tag>Row19</b:Tag>
    <b:SourceType>Misc</b:SourceType>
    <b:Guid>{FC0F4D7B-BC23-4462-9F82-C06434B8EE86}</b:Guid>
    <b:Title>BRAVERY, DEDICATION AND COMMITMENT RECOGNISED AT POLICE AWARDS</b:Title>
    <b:Year>2019</b:Year>
    <b:Month>May</b:Month>
    <b:Day>19</b:Day>
    <b:URL>https://www.westwaleschronicle.co.uk/blog/2019/05/14/bravery-dedication-and-commitment-recognised-at-police-awards/</b:URL>
    <b:PublicationTitle>West Wales Chronicle</b:PublicationTitle>
    <b:YearAccessed>2021</b:YearAccessed>
    <b:MonthAccessed>June</b:MonthAccessed>
    <b:DayAccessed>17</b:DayAccessed>
    <b:Author>
      <b:Author>
        <b:NameList>
          <b:Person>
            <b:Last>Rowe</b:Last>
            <b:First>Katrina</b:First>
          </b:Person>
        </b:NameList>
      </b:Author>
    </b:Author>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7E721B-1401-420A-8D02-836C795AEB1E}">
  <ds:schemaRefs>
    <ds:schemaRef ds:uri="http://schemas.microsoft.com/sharepoint/v3/contenttype/forms"/>
  </ds:schemaRefs>
</ds:datastoreItem>
</file>

<file path=customXml/itemProps3.xml><?xml version="1.0" encoding="utf-8"?>
<ds:datastoreItem xmlns:ds="http://schemas.openxmlformats.org/officeDocument/2006/customXml" ds:itemID="{1A56E001-11C7-442D-93EC-5B6504199C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26a668-8116-42e5-b73c-025f9cb39d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2F39DDC-CF31-45BD-8826-FB2B1E9AF7F7}">
  <ds:schemaRefs>
    <ds:schemaRef ds:uri="http://schemas.openxmlformats.org/package/2006/metadata/core-properties"/>
    <ds:schemaRef ds:uri="http://purl.org/dc/elements/1.1/"/>
    <ds:schemaRef ds:uri="http://schemas.microsoft.com/office/2006/metadata/properties"/>
    <ds:schemaRef ds:uri="ab26a668-8116-42e5-b73c-025f9cb39ddf"/>
    <ds:schemaRef ds:uri="http://purl.org/dc/term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5.xml><?xml version="1.0" encoding="utf-8"?>
<ds:datastoreItem xmlns:ds="http://schemas.openxmlformats.org/officeDocument/2006/customXml" ds:itemID="{72FE2E7D-44AB-4256-A0DA-45F50E2D0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2565</TotalTime>
  <Pages>26</Pages>
  <Words>7671</Words>
  <Characters>43727</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OPerational Leadership</vt:lpstr>
    </vt:vector>
  </TitlesOfParts>
  <Company>DPP Config including Visio Standard</Company>
  <LinksUpToDate>false</LinksUpToDate>
  <CharactersWithSpaces>51296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Leadership</dc:title>
  <dc:subject>MSc Strategic and Operational Policing, UWTSD</dc:subject>
  <dc:creator>Ciano Teresa</dc:creator>
  <cp:keywords/>
  <dc:description/>
  <cp:lastModifiedBy>Ciano Teresa</cp:lastModifiedBy>
  <cp:revision>14</cp:revision>
  <cp:lastPrinted>2021-06-21T16:15:00Z</cp:lastPrinted>
  <dcterms:created xsi:type="dcterms:W3CDTF">2021-06-21T06:39:00Z</dcterms:created>
  <dcterms:modified xsi:type="dcterms:W3CDTF">2021-06-21T16:23:00Z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0x0101003D2FF5FE6785AA40846AB1253DBE649E</vt:lpwstr>
  </property>
  <property fmtid="{D5CDD505-2E9C-101B-9397-08002B2CF9AE}" pid="3" name="MSIP_Label_7beefdff-6834-454f-be00-a68b5bc5f471_Enabled">
    <vt:lpwstr>true</vt:lpwstr>
  </property>
  <property fmtid="{D5CDD505-2E9C-101B-9397-08002B2CF9AE}" pid="4" name="MSIP_Label_7beefdff-6834-454f-be00-a68b5bc5f471_SetDate">
    <vt:lpwstr>2021-06-17T15:56:06Z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5caae641-0edb-434d-933c-05e1b89506bb</vt:lpwstr>
  </property>
  <property fmtid="{D5CDD505-2E9C-101B-9397-08002B2CF9AE}" pid="9" name="MSIP_Label_7beefdff-6834-454f-be00-a68b5bc5f471_ContentBits">
    <vt:lpwstr>0</vt:lpwstr>
  </property>
  <property fmtid="{D5CDD505-2E9C-101B-9397-08002B2CF9AE}" pid="10" name="TitusGUID">
    <vt:lpwstr>91ed4675-b823-4023-b685-144cd69dc76b</vt:lpwstr>
  </property>
</Properties>
</file>