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251168" w14:textId="77777777" w:rsidR="004A47B8" w:rsidRDefault="004A47B8" w:rsidP="004A47B8">
      <w:pPr>
        <w:spacing w:after="200" w:line="360" w:lineRule="auto"/>
        <w:jc w:val="left"/>
        <w:rPr>
          <w:rFonts w:ascii="Arial" w:hAnsi="Arial" w:cs="Arial"/>
          <w:b/>
          <w:bCs/>
          <w:color w:val="000000"/>
          <w:sz w:val="40"/>
          <w:szCs w:val="40"/>
        </w:rPr>
      </w:pPr>
    </w:p>
    <w:p w14:paraId="0C19962E" w14:textId="77777777" w:rsidR="004A47B8" w:rsidRDefault="004A47B8" w:rsidP="004A47B8">
      <w:pPr>
        <w:spacing w:after="200" w:line="360" w:lineRule="auto"/>
        <w:jc w:val="left"/>
        <w:rPr>
          <w:rFonts w:ascii="Arial" w:hAnsi="Arial" w:cs="Arial"/>
          <w:b/>
          <w:bCs/>
          <w:color w:val="000000"/>
          <w:sz w:val="40"/>
          <w:szCs w:val="40"/>
        </w:rPr>
      </w:pPr>
    </w:p>
    <w:p w14:paraId="4CA31C8E" w14:textId="77777777" w:rsidR="004A47B8" w:rsidRDefault="004A47B8" w:rsidP="004A47B8">
      <w:pPr>
        <w:spacing w:after="200" w:line="360" w:lineRule="auto"/>
        <w:jc w:val="left"/>
        <w:rPr>
          <w:rFonts w:ascii="Arial" w:hAnsi="Arial" w:cs="Arial"/>
          <w:b/>
          <w:bCs/>
          <w:color w:val="000000"/>
        </w:rPr>
      </w:pPr>
      <w:r w:rsidRPr="004A47B8">
        <w:rPr>
          <w:rFonts w:ascii="Arial" w:hAnsi="Arial" w:cs="Arial"/>
          <w:b/>
          <w:bCs/>
          <w:color w:val="000000"/>
          <w:sz w:val="40"/>
          <w:szCs w:val="40"/>
        </w:rPr>
        <w:t>Sustainable Hospitality &amp; Tourism Management</w:t>
      </w:r>
      <w:r>
        <w:rPr>
          <w:rFonts w:ascii="Arial" w:hAnsi="Arial" w:cs="Arial"/>
          <w:b/>
          <w:bCs/>
          <w:color w:val="000000"/>
        </w:rPr>
        <w:t xml:space="preserve"> </w:t>
      </w:r>
    </w:p>
    <w:p w14:paraId="288B561E" w14:textId="77777777" w:rsidR="004A47B8" w:rsidRDefault="004A47B8" w:rsidP="004A47B8">
      <w:pPr>
        <w:spacing w:after="200" w:line="360" w:lineRule="auto"/>
        <w:jc w:val="center"/>
        <w:rPr>
          <w:rFonts w:ascii="Arial" w:hAnsi="Arial" w:cs="Arial"/>
          <w:b/>
          <w:bCs/>
          <w:color w:val="000000"/>
        </w:rPr>
      </w:pPr>
      <w:r>
        <w:rPr>
          <w:rFonts w:ascii="Arial" w:hAnsi="Arial" w:cs="Arial"/>
          <w:b/>
          <w:bCs/>
          <w:color w:val="000000"/>
        </w:rPr>
        <w:t>Students name:</w:t>
      </w:r>
      <w:r w:rsidR="007E4A0E">
        <w:rPr>
          <w:rFonts w:ascii="Arial" w:hAnsi="Arial" w:cs="Arial"/>
          <w:b/>
          <w:bCs/>
          <w:color w:val="000000"/>
        </w:rPr>
        <w:t xml:space="preserve"> Alexandra </w:t>
      </w:r>
      <w:proofErr w:type="spellStart"/>
      <w:r w:rsidR="007E4A0E">
        <w:rPr>
          <w:rFonts w:ascii="Arial" w:hAnsi="Arial" w:cs="Arial"/>
          <w:b/>
          <w:bCs/>
          <w:color w:val="000000"/>
        </w:rPr>
        <w:t>Micu</w:t>
      </w:r>
      <w:proofErr w:type="spellEnd"/>
    </w:p>
    <w:p w14:paraId="04739146" w14:textId="77777777" w:rsidR="004A47B8" w:rsidRDefault="004A47B8" w:rsidP="004A47B8">
      <w:pPr>
        <w:spacing w:after="200" w:line="360" w:lineRule="auto"/>
        <w:jc w:val="center"/>
        <w:rPr>
          <w:rFonts w:ascii="Arial" w:hAnsi="Arial" w:cs="Arial"/>
          <w:b/>
          <w:bCs/>
          <w:color w:val="000000"/>
        </w:rPr>
      </w:pPr>
      <w:r>
        <w:rPr>
          <w:rFonts w:ascii="Arial" w:hAnsi="Arial" w:cs="Arial"/>
          <w:b/>
          <w:bCs/>
          <w:color w:val="000000"/>
        </w:rPr>
        <w:t>Students ID:</w:t>
      </w:r>
      <w:r w:rsidR="007E4A0E">
        <w:rPr>
          <w:rFonts w:ascii="Arial" w:hAnsi="Arial" w:cs="Arial"/>
          <w:b/>
          <w:bCs/>
          <w:color w:val="000000"/>
        </w:rPr>
        <w:t xml:space="preserve"> 2022133</w:t>
      </w:r>
      <w:bookmarkStart w:id="0" w:name="_GoBack"/>
      <w:bookmarkEnd w:id="0"/>
      <w:r>
        <w:rPr>
          <w:rFonts w:ascii="Arial" w:hAnsi="Arial" w:cs="Arial"/>
          <w:b/>
          <w:bCs/>
          <w:color w:val="000000"/>
        </w:rPr>
        <w:br w:type="page"/>
      </w:r>
    </w:p>
    <w:p w14:paraId="6098CBC5" w14:textId="77777777" w:rsidR="004A47B8" w:rsidRDefault="004A47B8" w:rsidP="004A47B8">
      <w:pPr>
        <w:pStyle w:val="Heading1"/>
      </w:pPr>
      <w:r w:rsidRPr="00B3272D">
        <w:rPr>
          <w:rFonts w:ascii="Arial" w:hAnsi="Arial" w:cs="Arial"/>
        </w:rPr>
        <w:lastRenderedPageBreak/>
        <w:t>Introduction</w:t>
      </w:r>
      <w:r>
        <w:rPr>
          <w:sz w:val="22"/>
          <w:szCs w:val="22"/>
        </w:rPr>
        <w:t xml:space="preserve"> </w:t>
      </w:r>
    </w:p>
    <w:p w14:paraId="60CE3E40" w14:textId="77777777" w:rsidR="004A47B8" w:rsidRDefault="004A47B8" w:rsidP="004A47B8">
      <w:pPr>
        <w:pStyle w:val="NormalWeb"/>
        <w:spacing w:before="0" w:beforeAutospacing="0" w:after="0" w:afterAutospacing="0" w:line="360" w:lineRule="auto"/>
        <w:jc w:val="both"/>
      </w:pPr>
      <w:r>
        <w:rPr>
          <w:rFonts w:ascii="Arial" w:hAnsi="Arial" w:cs="Arial"/>
          <w:color w:val="000000"/>
        </w:rPr>
        <w:t>Sustainability in the hotel industry can be explained as the angle of usage of resources which is not damaged. The success of the hospitality industry highly depends on the conservation of natural resources along with cultural attraction that attracts tourists in regards to visiting the destination. Sustainability in the hospitality industry notably reduces the impact of the environment through implementing practices in maintaining the environment, services, and logistics along with products and services. The following essay will illustrate the concept of sustainability and its importance along with the pillars that build sustainability</w:t>
      </w:r>
      <w:r w:rsidR="00F2499E">
        <w:rPr>
          <w:rFonts w:ascii="Arial" w:hAnsi="Arial" w:cs="Arial"/>
          <w:color w:val="000000"/>
        </w:rPr>
        <w:t xml:space="preserve"> in the hospitality business</w:t>
      </w:r>
      <w:r>
        <w:rPr>
          <w:rFonts w:ascii="Arial" w:hAnsi="Arial" w:cs="Arial"/>
          <w:color w:val="000000"/>
        </w:rPr>
        <w:t xml:space="preserve">. The reason behind sustainability becoming a concern in both the private and hospitality industry will be provided in the following. An evaluation of business concerns related to topics such as government pressure, and more numbers of competitors have motivated hoteliers to embrace sustainability while making it an integral part of the corporate industry.  Discussion of the circular economy in the context of the relationship with CSR will be explained in the following essay. Lastly, examples of strategies implemented by CSR </w:t>
      </w:r>
      <w:r w:rsidR="00F2499E">
        <w:rPr>
          <w:rFonts w:ascii="Arial" w:hAnsi="Arial" w:cs="Arial"/>
          <w:color w:val="000000"/>
        </w:rPr>
        <w:t xml:space="preserve">of different hospitality business </w:t>
      </w:r>
      <w:r>
        <w:rPr>
          <w:rFonts w:ascii="Arial" w:hAnsi="Arial" w:cs="Arial"/>
          <w:color w:val="000000"/>
        </w:rPr>
        <w:t>will be elaborated on in this essay. </w:t>
      </w:r>
    </w:p>
    <w:p w14:paraId="6336F67D" w14:textId="77777777" w:rsidR="004A47B8" w:rsidRDefault="004A47B8">
      <w:pPr>
        <w:spacing w:after="200" w:line="276" w:lineRule="auto"/>
        <w:jc w:val="left"/>
        <w:rPr>
          <w:rFonts w:ascii="Arial" w:eastAsia="Times New Roman" w:hAnsi="Arial" w:cs="Arial"/>
          <w:b/>
          <w:bCs/>
          <w:color w:val="000000"/>
          <w:szCs w:val="24"/>
          <w:lang w:val="en-US"/>
        </w:rPr>
      </w:pPr>
      <w:r>
        <w:rPr>
          <w:rFonts w:ascii="Arial" w:hAnsi="Arial" w:cs="Arial"/>
          <w:b/>
          <w:bCs/>
          <w:color w:val="000000"/>
        </w:rPr>
        <w:br w:type="page"/>
      </w:r>
    </w:p>
    <w:p w14:paraId="4E9B0010" w14:textId="77777777" w:rsidR="004A47B8" w:rsidRDefault="00B3272D" w:rsidP="004A47B8">
      <w:pPr>
        <w:pStyle w:val="NormalWeb"/>
        <w:spacing w:before="0" w:beforeAutospacing="0" w:after="0" w:afterAutospacing="0" w:line="360" w:lineRule="auto"/>
        <w:jc w:val="both"/>
      </w:pPr>
      <w:r>
        <w:rPr>
          <w:rFonts w:ascii="Arial" w:hAnsi="Arial" w:cs="Arial"/>
          <w:b/>
          <w:bCs/>
          <w:color w:val="000000"/>
        </w:rPr>
        <w:lastRenderedPageBreak/>
        <w:t>Discussion</w:t>
      </w:r>
    </w:p>
    <w:p w14:paraId="2B5E39CF" w14:textId="77777777" w:rsidR="007A4C11" w:rsidRDefault="004A47B8" w:rsidP="004A47B8">
      <w:pPr>
        <w:pStyle w:val="NormalWeb"/>
        <w:spacing w:before="0" w:beforeAutospacing="0" w:after="0" w:afterAutospacing="0" w:line="360" w:lineRule="auto"/>
        <w:jc w:val="both"/>
        <w:rPr>
          <w:rFonts w:ascii="Arial" w:hAnsi="Arial" w:cs="Arial"/>
          <w:b/>
          <w:bCs/>
          <w:color w:val="000000"/>
        </w:rPr>
      </w:pPr>
      <w:r>
        <w:rPr>
          <w:rFonts w:ascii="Arial" w:hAnsi="Arial" w:cs="Arial"/>
          <w:color w:val="000000"/>
        </w:rPr>
        <w:t xml:space="preserve">Sustainability can be </w:t>
      </w:r>
      <w:proofErr w:type="spellStart"/>
      <w:r>
        <w:rPr>
          <w:rFonts w:ascii="Arial" w:hAnsi="Arial" w:cs="Arial"/>
          <w:color w:val="000000"/>
        </w:rPr>
        <w:t>conceptualised</w:t>
      </w:r>
      <w:proofErr w:type="spellEnd"/>
      <w:r>
        <w:rPr>
          <w:rFonts w:ascii="Arial" w:hAnsi="Arial" w:cs="Arial"/>
          <w:color w:val="000000"/>
        </w:rPr>
        <w:t xml:space="preserve"> as the maintenance of the resources for </w:t>
      </w:r>
      <w:proofErr w:type="spellStart"/>
      <w:r>
        <w:rPr>
          <w:rFonts w:ascii="Arial" w:hAnsi="Arial" w:cs="Arial"/>
          <w:color w:val="000000"/>
        </w:rPr>
        <w:t>utilisation</w:t>
      </w:r>
      <w:proofErr w:type="spellEnd"/>
      <w:r>
        <w:rPr>
          <w:rFonts w:ascii="Arial" w:hAnsi="Arial" w:cs="Arial"/>
          <w:color w:val="000000"/>
        </w:rPr>
        <w:t xml:space="preserve"> of the present generation without compromising a single resource for the generations to come. Thus, a balance between economic growth, care for the environment along with well-being related to the social front. The term sustainability comes from the twentieth century when several notions regarding the development of sustainability emerged. There are fundamentally three concepts of sustainability namely economic feasibility, protection of the environment and equity in regard to social norms along with human sustainability. Sustainability can be exemplified by renewable energy which includes solar, wind, biomass and so on. These energies are </w:t>
      </w:r>
      <w:proofErr w:type="spellStart"/>
      <w:r>
        <w:rPr>
          <w:rFonts w:ascii="Arial" w:hAnsi="Arial" w:cs="Arial"/>
          <w:color w:val="000000"/>
        </w:rPr>
        <w:t>utilised</w:t>
      </w:r>
      <w:proofErr w:type="spellEnd"/>
      <w:r>
        <w:rPr>
          <w:rFonts w:ascii="Arial" w:hAnsi="Arial" w:cs="Arial"/>
          <w:color w:val="000000"/>
        </w:rPr>
        <w:t xml:space="preserve"> while leaving a great amount for future use (</w:t>
      </w:r>
      <w:r>
        <w:rPr>
          <w:rFonts w:ascii="Arial" w:hAnsi="Arial" w:cs="Arial"/>
          <w:color w:val="222222"/>
          <w:shd w:val="clear" w:color="auto" w:fill="FFFFFF"/>
        </w:rPr>
        <w:t>Salas</w:t>
      </w:r>
      <w:r>
        <w:rPr>
          <w:rFonts w:ascii="Cambria Math" w:hAnsi="Cambria Math" w:cs="Cambria Math"/>
          <w:color w:val="222222"/>
          <w:shd w:val="clear" w:color="auto" w:fill="FFFFFF"/>
        </w:rPr>
        <w:t>‐</w:t>
      </w:r>
      <w:r>
        <w:rPr>
          <w:rFonts w:ascii="Arial" w:hAnsi="Arial" w:cs="Arial"/>
          <w:color w:val="222222"/>
          <w:shd w:val="clear" w:color="auto" w:fill="FFFFFF"/>
        </w:rPr>
        <w:t>Zapata and Ortiz</w:t>
      </w:r>
      <w:r>
        <w:rPr>
          <w:rFonts w:ascii="Cambria Math" w:hAnsi="Cambria Math" w:cs="Cambria Math"/>
          <w:color w:val="222222"/>
          <w:shd w:val="clear" w:color="auto" w:fill="FFFFFF"/>
        </w:rPr>
        <w:t>‐</w:t>
      </w:r>
      <w:r>
        <w:rPr>
          <w:rFonts w:ascii="Arial" w:hAnsi="Arial" w:cs="Arial"/>
          <w:color w:val="222222"/>
          <w:shd w:val="clear" w:color="auto" w:fill="FFFFFF"/>
        </w:rPr>
        <w:t>Muñoz, 2019</w:t>
      </w:r>
      <w:r>
        <w:rPr>
          <w:rFonts w:ascii="Arial" w:hAnsi="Arial" w:cs="Arial"/>
          <w:color w:val="000000"/>
        </w:rPr>
        <w:t>). The importance of sustainability can be illustrated simply as the key to the future and its betterment. Humans are highly dependent on resources that are natural, especially for operations such as business, and activities along with the survival of human beings. A subtle ignorance regarding sustainability can lead to the exhaustion of the resources leaving nothing for the generations that are to come in the near future.  An increase in productivity has led to the increased importance of sustainability in regard to resources. Employees in an industry that deals with hospitality or for that purpose any industry, when become aware of sustainability, their motivation increases and hence productivity of the industry increases in a flow. The importance of sustainability depends on the reduction of costs thereby increasing gin profit by 60% (</w:t>
      </w:r>
      <w:proofErr w:type="spellStart"/>
      <w:r>
        <w:rPr>
          <w:rFonts w:ascii="Arial" w:hAnsi="Arial" w:cs="Arial"/>
          <w:color w:val="222222"/>
          <w:shd w:val="clear" w:color="auto" w:fill="FFFFFF"/>
        </w:rPr>
        <w:t>Olya</w:t>
      </w:r>
      <w:proofErr w:type="spellEnd"/>
      <w:r>
        <w:rPr>
          <w:rFonts w:ascii="Arial" w:hAnsi="Arial" w:cs="Arial"/>
          <w:color w:val="222222"/>
          <w:shd w:val="clear" w:color="auto" w:fill="FFFFFF"/>
        </w:rPr>
        <w:t xml:space="preserve"> et al., 2021</w:t>
      </w:r>
      <w:r>
        <w:rPr>
          <w:rFonts w:ascii="Arial" w:hAnsi="Arial" w:cs="Arial"/>
          <w:color w:val="000000"/>
        </w:rPr>
        <w:t xml:space="preserve">). There are four pillars of sustainability namely human resources, social, economic and environmental. Human sustainability mainly opts for maintaining and improving the capital of humans in society. Social sustainability opts for the preservation of social capital through investing and generating services which are constituted in the substructure of the society. Economic sustainability directs towards the saving of capital. Lastly, environmental sustainability points to the improvement of the welfare </w:t>
      </w:r>
      <w:r w:rsidR="007A4C11">
        <w:rPr>
          <w:rFonts w:ascii="Arial" w:hAnsi="Arial" w:cs="Arial"/>
          <w:color w:val="000000"/>
        </w:rPr>
        <w:t>of</w:t>
      </w:r>
      <w:r>
        <w:rPr>
          <w:rFonts w:ascii="Arial" w:hAnsi="Arial" w:cs="Arial"/>
          <w:color w:val="000000"/>
        </w:rPr>
        <w:t xml:space="preserve"> human b</w:t>
      </w:r>
      <w:r w:rsidR="007A4C11">
        <w:rPr>
          <w:rFonts w:ascii="Arial" w:hAnsi="Arial" w:cs="Arial"/>
          <w:color w:val="000000"/>
        </w:rPr>
        <w:t>e</w:t>
      </w:r>
      <w:r>
        <w:rPr>
          <w:rFonts w:ascii="Arial" w:hAnsi="Arial" w:cs="Arial"/>
          <w:color w:val="000000"/>
        </w:rPr>
        <w:t>ings while protecting natural resources (</w:t>
      </w:r>
      <w:r>
        <w:rPr>
          <w:rFonts w:ascii="Arial" w:hAnsi="Arial" w:cs="Arial"/>
          <w:color w:val="222222"/>
          <w:shd w:val="clear" w:color="auto" w:fill="FFFFFF"/>
        </w:rPr>
        <w:t>Vogt and Weber, 2019</w:t>
      </w:r>
      <w:r>
        <w:rPr>
          <w:rFonts w:ascii="Arial" w:hAnsi="Arial" w:cs="Arial"/>
          <w:color w:val="000000"/>
        </w:rPr>
        <w:t>). </w:t>
      </w:r>
    </w:p>
    <w:p w14:paraId="58DC856D" w14:textId="77777777" w:rsidR="004A47B8" w:rsidRDefault="004A47B8" w:rsidP="004A47B8">
      <w:pPr>
        <w:pStyle w:val="NormalWeb"/>
        <w:spacing w:before="0" w:beforeAutospacing="0" w:after="0" w:afterAutospacing="0" w:line="360" w:lineRule="auto"/>
        <w:jc w:val="both"/>
      </w:pPr>
      <w:r>
        <w:rPr>
          <w:rFonts w:ascii="Arial" w:hAnsi="Arial" w:cs="Arial"/>
          <w:color w:val="000000"/>
        </w:rPr>
        <w:t xml:space="preserve">Sustainability has widely spread in the form of the key to the future aspect of the private sector and hospitality industries. The practice of sustainability in the hotel and tourism industry provides a positive impact on the experience of the customers. Implementing </w:t>
      </w:r>
      <w:r>
        <w:rPr>
          <w:rFonts w:ascii="Arial" w:hAnsi="Arial" w:cs="Arial"/>
          <w:color w:val="000000"/>
        </w:rPr>
        <w:lastRenderedPageBreak/>
        <w:t>green in the paradigm of the industries improves loyalty and better word in the marketing sector which leads to enhanced satisfaction of the customers. The introduction of sustainability in industries especially in the hospitality industry leads to an increase in the benefits while reducing the negative impacts that are caused by tourism (</w:t>
      </w:r>
      <w:proofErr w:type="spellStart"/>
      <w:r>
        <w:rPr>
          <w:rFonts w:ascii="Arial" w:hAnsi="Arial" w:cs="Arial"/>
          <w:color w:val="222222"/>
          <w:shd w:val="clear" w:color="auto" w:fill="FFFFFF"/>
        </w:rPr>
        <w:t>MacKenzie</w:t>
      </w:r>
      <w:proofErr w:type="spellEnd"/>
      <w:r>
        <w:rPr>
          <w:rFonts w:ascii="Arial" w:hAnsi="Arial" w:cs="Arial"/>
          <w:color w:val="222222"/>
          <w:shd w:val="clear" w:color="auto" w:fill="FFFFFF"/>
        </w:rPr>
        <w:t xml:space="preserve"> and Gannon, 2019</w:t>
      </w:r>
      <w:r>
        <w:rPr>
          <w:rFonts w:ascii="Arial" w:hAnsi="Arial" w:cs="Arial"/>
          <w:color w:val="000000"/>
        </w:rPr>
        <w:t xml:space="preserve">). This can be attained by protecting the natural resources and environment, wildlife along with natural resources while developing and running the activities of the tourists. The hotels and private sectors have increased the compulsion on the environment along with an increase in demand for natural resources. The private sector also relies on natural resources such as landscapes, beaches, water and glaciers along with waterfalls, most importantly coral reefs which are almost on verge of extinction and the subtle fresh air. These include the natural resources that are </w:t>
      </w:r>
      <w:proofErr w:type="spellStart"/>
      <w:r>
        <w:rPr>
          <w:rFonts w:ascii="Arial" w:hAnsi="Arial" w:cs="Arial"/>
          <w:color w:val="000000"/>
        </w:rPr>
        <w:t>utilised</w:t>
      </w:r>
      <w:proofErr w:type="spellEnd"/>
      <w:r>
        <w:rPr>
          <w:rFonts w:ascii="Arial" w:hAnsi="Arial" w:cs="Arial"/>
          <w:color w:val="000000"/>
        </w:rPr>
        <w:t xml:space="preserve"> by the private sectors especially the hospitality sector that deals with the tourist and the places where tourism is conducted. Along with these factors, issues such as the pressure from the government and rising costs including the increased number of competitors have made the hotel industries implement sustainability while catering sustainability for an important and essential part of the agenda which is corporate. Tourists are also gaining notions regarding the sustainability of the resources hence they are fully cooperative regarding the implementation of sustainability, especially in case of the natural resources which have a tendency to get extinct. The industries have become knowledgeable regarding the issue of sustainability and hence are implementing the sustainability process. A sudden change has occurred that encourages the implementation of ‘green’ (</w:t>
      </w:r>
      <w:r>
        <w:rPr>
          <w:rFonts w:ascii="Arial" w:hAnsi="Arial" w:cs="Arial"/>
          <w:color w:val="222222"/>
          <w:shd w:val="clear" w:color="auto" w:fill="FFFFFF"/>
        </w:rPr>
        <w:t>Pham et al., 2019</w:t>
      </w:r>
      <w:r>
        <w:rPr>
          <w:rFonts w:ascii="Arial" w:hAnsi="Arial" w:cs="Arial"/>
          <w:color w:val="000000"/>
        </w:rPr>
        <w:t>). </w:t>
      </w:r>
    </w:p>
    <w:p w14:paraId="1EF78E87" w14:textId="77777777" w:rsidR="004A47B8" w:rsidRDefault="004A47B8">
      <w:pPr>
        <w:spacing w:after="200" w:line="276" w:lineRule="auto"/>
        <w:jc w:val="left"/>
        <w:rPr>
          <w:rFonts w:ascii="Arial" w:eastAsia="Times New Roman" w:hAnsi="Arial" w:cs="Arial"/>
          <w:b/>
          <w:bCs/>
          <w:color w:val="000000"/>
          <w:szCs w:val="24"/>
          <w:lang w:val="en-US"/>
        </w:rPr>
      </w:pPr>
      <w:r>
        <w:rPr>
          <w:rFonts w:ascii="Arial" w:hAnsi="Arial" w:cs="Arial"/>
          <w:b/>
          <w:bCs/>
          <w:color w:val="000000"/>
        </w:rPr>
        <w:br w:type="page"/>
      </w:r>
    </w:p>
    <w:p w14:paraId="1A23820C" w14:textId="77777777" w:rsidR="004A47B8" w:rsidRDefault="004A47B8" w:rsidP="004A47B8">
      <w:pPr>
        <w:pStyle w:val="NormalWeb"/>
        <w:spacing w:before="0" w:beforeAutospacing="0" w:after="0" w:afterAutospacing="0" w:line="360" w:lineRule="auto"/>
        <w:jc w:val="both"/>
      </w:pPr>
      <w:r>
        <w:rPr>
          <w:rFonts w:ascii="Arial" w:hAnsi="Arial" w:cs="Arial"/>
          <w:color w:val="000000"/>
        </w:rPr>
        <w:lastRenderedPageBreak/>
        <w:t xml:space="preserve">Many factors such as the increase in government pressures have created a concern for the business in terms of implementing sustainability. The government has basically four different roles that are used to address the concerns related to sustainability, namely, the development of policies, and regulations, providing aid and sustainability of the internal management in regard to sustainability. Government can implement certain strategies such as encouraging practices that are environmentally friendly, along with making changes in the local government with the increased </w:t>
      </w:r>
      <w:r w:rsidR="00B3272D">
        <w:rPr>
          <w:rFonts w:ascii="Arial" w:hAnsi="Arial" w:cs="Arial"/>
          <w:color w:val="000000"/>
        </w:rPr>
        <w:t>environment</w:t>
      </w:r>
      <w:r>
        <w:rPr>
          <w:rFonts w:ascii="Arial" w:hAnsi="Arial" w:cs="Arial"/>
          <w:color w:val="000000"/>
        </w:rPr>
        <w:t xml:space="preserve"> friendly tactics (</w:t>
      </w:r>
      <w:proofErr w:type="spellStart"/>
      <w:r>
        <w:rPr>
          <w:rFonts w:ascii="Arial" w:hAnsi="Arial" w:cs="Arial"/>
          <w:color w:val="222222"/>
          <w:shd w:val="clear" w:color="auto" w:fill="FFFFFF"/>
        </w:rPr>
        <w:t>Pata</w:t>
      </w:r>
      <w:proofErr w:type="spellEnd"/>
      <w:r>
        <w:rPr>
          <w:rFonts w:ascii="Arial" w:hAnsi="Arial" w:cs="Arial"/>
          <w:color w:val="222222"/>
          <w:shd w:val="clear" w:color="auto" w:fill="FFFFFF"/>
        </w:rPr>
        <w:t>, 2021</w:t>
      </w:r>
      <w:r>
        <w:rPr>
          <w:rFonts w:ascii="Arial" w:hAnsi="Arial" w:cs="Arial"/>
          <w:color w:val="000000"/>
        </w:rPr>
        <w:t xml:space="preserve">). There are certain policies that are implemented by the government of the United Kingdom in order to protect the sustainability of the resources such as the Environment Act in 2021, the </w:t>
      </w:r>
      <w:proofErr w:type="spellStart"/>
      <w:r>
        <w:rPr>
          <w:rFonts w:ascii="Arial" w:hAnsi="Arial" w:cs="Arial"/>
          <w:color w:val="000000"/>
        </w:rPr>
        <w:t>Decarbonisation</w:t>
      </w:r>
      <w:proofErr w:type="spellEnd"/>
      <w:r>
        <w:rPr>
          <w:rFonts w:ascii="Arial" w:hAnsi="Arial" w:cs="Arial"/>
          <w:color w:val="000000"/>
        </w:rPr>
        <w:t xml:space="preserve"> policy and others. These policies are promoting the responsibilities regarding the environment in an organisation while communicating the policies at the levels of the workplace. Other policies that are implemented by the government are the reduction of the wastage of resources specifically water and the use of energy which will help to retain the resources for future use. Another most important policy that is implemented by the government is that the staff and employees are provided with proper training, pieces of information and guidance regarding the maintenance of sustainability (</w:t>
      </w:r>
      <w:r>
        <w:rPr>
          <w:rFonts w:ascii="Arial" w:hAnsi="Arial" w:cs="Arial"/>
          <w:color w:val="222222"/>
          <w:shd w:val="clear" w:color="auto" w:fill="FFFFFF"/>
        </w:rPr>
        <w:t>Cop et al., 2020</w:t>
      </w:r>
      <w:r>
        <w:rPr>
          <w:rFonts w:ascii="Arial" w:hAnsi="Arial" w:cs="Arial"/>
          <w:color w:val="000000"/>
        </w:rPr>
        <w:t xml:space="preserve">). This is the step that is taken by the government which has led to the concerned idea of sustainability. Training the staff will motivate them to reduce the wastage of natural resources along with innovating new ideas and </w:t>
      </w:r>
      <w:r w:rsidR="00B3272D">
        <w:rPr>
          <w:rFonts w:ascii="Arial" w:hAnsi="Arial" w:cs="Arial"/>
          <w:color w:val="000000"/>
        </w:rPr>
        <w:t>practicing</w:t>
      </w:r>
      <w:r>
        <w:rPr>
          <w:rFonts w:ascii="Arial" w:hAnsi="Arial" w:cs="Arial"/>
          <w:color w:val="000000"/>
        </w:rPr>
        <w:t xml:space="preserve"> those in real life in order to maintain the sustainability. Keeping faith in the clear competition with the competitors in the market increases the economy in the industry. This is the reason behind the hoteliers' implementing sustainability in their paradigm as this gains profit and generates revenue. There is always an advantage of the competition that deals with the implementation of a good amount of faith.  With the growing competition in the market, there is an increase in the implementation of sustainability in the hospitality businesses that help in building a sustainable future for the next generations</w:t>
      </w:r>
      <w:sdt>
        <w:sdtPr>
          <w:rPr>
            <w:rFonts w:ascii="Arial" w:hAnsi="Arial" w:cs="Arial"/>
            <w:color w:val="000000"/>
          </w:rPr>
          <w:id w:val="1234306502"/>
          <w:citation/>
        </w:sdtPr>
        <w:sdtEndPr/>
        <w:sdtContent>
          <w:r>
            <w:rPr>
              <w:rFonts w:ascii="Arial" w:hAnsi="Arial" w:cs="Arial"/>
              <w:color w:val="000000"/>
            </w:rPr>
            <w:fldChar w:fldCharType="begin"/>
          </w:r>
          <w:r>
            <w:rPr>
              <w:rFonts w:ascii="Arial" w:hAnsi="Arial" w:cs="Arial"/>
              <w:color w:val="000000"/>
              <w:lang w:val="en-GB"/>
            </w:rPr>
            <w:instrText xml:space="preserve"> CITATION gov201 \l 2057 </w:instrText>
          </w:r>
          <w:r>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(gov, 2020)</w:t>
          </w:r>
          <w:r>
            <w:rPr>
              <w:rFonts w:ascii="Arial" w:hAnsi="Arial" w:cs="Arial"/>
              <w:color w:val="000000"/>
            </w:rPr>
            <w:fldChar w:fldCharType="end"/>
          </w:r>
        </w:sdtContent>
      </w:sdt>
      <w:r>
        <w:rPr>
          <w:rFonts w:ascii="Arial" w:hAnsi="Arial" w:cs="Arial"/>
          <w:color w:val="000000"/>
        </w:rPr>
        <w:t xml:space="preserve">. When one company implements sustainability, its growth increases as it attracts potential customers. </w:t>
      </w:r>
      <w:r w:rsidR="007A4C11">
        <w:rPr>
          <w:rFonts w:ascii="Arial" w:hAnsi="Arial" w:cs="Arial"/>
          <w:color w:val="000000"/>
        </w:rPr>
        <w:t>Thus,</w:t>
      </w:r>
      <w:r>
        <w:rPr>
          <w:rFonts w:ascii="Arial" w:hAnsi="Arial" w:cs="Arial"/>
          <w:color w:val="000000"/>
        </w:rPr>
        <w:t xml:space="preserve"> the other companies try to implement the idea of sustainability in order to build a fair competition in the market thereby increasing in the customer rate. Both the national and international market has taken initiative regarding the implementation of sustainability in </w:t>
      </w:r>
      <w:r>
        <w:rPr>
          <w:rFonts w:ascii="Arial" w:hAnsi="Arial" w:cs="Arial"/>
          <w:color w:val="000000"/>
        </w:rPr>
        <w:lastRenderedPageBreak/>
        <w:t>their strategies of the company’s paradigm. The European Commission is included in the process of implementing a proper strategy for enhancing the growth of sustainability. It is reported by the EU’s competition that an unbiased and healthy competition braces innovation along with growth and increased job rates. This also ensures that consumers are receiving good quality products at a price that is much better than what used to prevail previously (</w:t>
      </w:r>
      <w:r>
        <w:rPr>
          <w:rFonts w:ascii="Arial" w:hAnsi="Arial" w:cs="Arial"/>
          <w:color w:val="222222"/>
          <w:shd w:val="clear" w:color="auto" w:fill="FFFFFF"/>
        </w:rPr>
        <w:t>Pellegrini et al., 2018</w:t>
      </w:r>
      <w:r>
        <w:rPr>
          <w:rFonts w:ascii="Arial" w:hAnsi="Arial" w:cs="Arial"/>
          <w:color w:val="000000"/>
        </w:rPr>
        <w:t>). </w:t>
      </w:r>
    </w:p>
    <w:p w14:paraId="5F40D841" w14:textId="77777777" w:rsidR="004A47B8" w:rsidRDefault="004A47B8" w:rsidP="004A47B8">
      <w:pPr>
        <w:pStyle w:val="NormalWeb"/>
        <w:spacing w:before="0" w:beforeAutospacing="0" w:after="0" w:afterAutospacing="0" w:line="360" w:lineRule="auto"/>
        <w:jc w:val="both"/>
      </w:pPr>
      <w:r>
        <w:rPr>
          <w:rFonts w:ascii="Arial" w:hAnsi="Arial" w:cs="Arial"/>
          <w:color w:val="000000"/>
        </w:rPr>
        <w:t>The circular economy can be explained as the substructure of system solutions which handles challenges that are faced globally such as changes in climate, loss of biodiversity, pollution along with the waste (</w:t>
      </w:r>
      <w:proofErr w:type="spellStart"/>
      <w:r>
        <w:rPr>
          <w:rFonts w:ascii="Arial" w:hAnsi="Arial" w:cs="Arial"/>
          <w:color w:val="222222"/>
          <w:shd w:val="clear" w:color="auto" w:fill="FFFFFF"/>
        </w:rPr>
        <w:t>Dantas</w:t>
      </w:r>
      <w:proofErr w:type="spellEnd"/>
      <w:r>
        <w:rPr>
          <w:rFonts w:ascii="Arial" w:hAnsi="Arial" w:cs="Arial"/>
          <w:color w:val="222222"/>
          <w:shd w:val="clear" w:color="auto" w:fill="FFFFFF"/>
        </w:rPr>
        <w:t xml:space="preserve"> et al., 2021</w:t>
      </w:r>
      <w:r>
        <w:rPr>
          <w:rFonts w:ascii="Arial" w:hAnsi="Arial" w:cs="Arial"/>
          <w:color w:val="000000"/>
        </w:rPr>
        <w:t xml:space="preserve">). CSR is explained as Corporate Social Responsibility that is regulated by the business itself and demands the company’s self-operation of the company in regard to the stakeholders. By </w:t>
      </w:r>
      <w:proofErr w:type="spellStart"/>
      <w:r>
        <w:rPr>
          <w:rFonts w:ascii="Arial" w:hAnsi="Arial" w:cs="Arial"/>
          <w:color w:val="000000"/>
        </w:rPr>
        <w:t>practising</w:t>
      </w:r>
      <w:proofErr w:type="spellEnd"/>
      <w:r>
        <w:rPr>
          <w:rFonts w:ascii="Arial" w:hAnsi="Arial" w:cs="Arial"/>
          <w:color w:val="000000"/>
        </w:rPr>
        <w:t xml:space="preserve"> the responsibility related to the corporate society, which is also known as corporate society. The companies become aware of the sort of impact that they are possessing on most of the social aspects involving the economy, environment and workforce which is consisted of the sustainability.</w:t>
      </w:r>
      <w:sdt>
        <w:sdtPr>
          <w:rPr>
            <w:rFonts w:ascii="Arial" w:hAnsi="Arial" w:cs="Arial"/>
            <w:color w:val="000000"/>
          </w:rPr>
          <w:id w:val="1234306503"/>
          <w:citation/>
        </w:sdtPr>
        <w:sdtEndPr/>
        <w:sdtContent>
          <w:r w:rsidR="00032C0E">
            <w:rPr>
              <w:rFonts w:ascii="Arial" w:hAnsi="Arial" w:cs="Arial"/>
              <w:color w:val="000000"/>
            </w:rPr>
            <w:fldChar w:fldCharType="begin"/>
          </w:r>
          <w:r w:rsidR="00032C0E">
            <w:rPr>
              <w:rFonts w:ascii="Arial" w:hAnsi="Arial" w:cs="Arial"/>
              <w:color w:val="000000"/>
              <w:lang w:val="en-GB"/>
            </w:rPr>
            <w:instrText xml:space="preserve"> CITATION JEN18 \l 2057 </w:instrText>
          </w:r>
          <w:r w:rsidR="00032C0E">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(ELKS, 2018)</w:t>
          </w:r>
          <w:r w:rsidR="00032C0E">
            <w:rPr>
              <w:rFonts w:ascii="Arial" w:hAnsi="Arial" w:cs="Arial"/>
              <w:color w:val="000000"/>
            </w:rPr>
            <w:fldChar w:fldCharType="end"/>
          </w:r>
        </w:sdtContent>
      </w:sdt>
      <w:r>
        <w:rPr>
          <w:rFonts w:ascii="Arial" w:hAnsi="Arial" w:cs="Arial"/>
          <w:color w:val="000000"/>
        </w:rPr>
        <w:t xml:space="preserve"> Continuous wastage of resources along with the consecutive consumption of the food globally demands the result that the activity related to the hospitality business is getting </w:t>
      </w:r>
      <w:proofErr w:type="spellStart"/>
      <w:r>
        <w:rPr>
          <w:rFonts w:ascii="Arial" w:hAnsi="Arial" w:cs="Arial"/>
          <w:color w:val="000000"/>
        </w:rPr>
        <w:t>minimised</w:t>
      </w:r>
      <w:proofErr w:type="spellEnd"/>
      <w:r>
        <w:rPr>
          <w:rFonts w:ascii="Arial" w:hAnsi="Arial" w:cs="Arial"/>
          <w:color w:val="000000"/>
        </w:rPr>
        <w:t xml:space="preserve"> in terms of being environmentally friendly. The circular economy creates better sustainable production as well as the consumption model that includes the raw materials which are kept for more time in the cycle of production so that they can be used in a repetitive manner. A transformation to the circular economy keeps the costs of the resources along with products at a level that is high while wastage is </w:t>
      </w:r>
      <w:proofErr w:type="spellStart"/>
      <w:r>
        <w:rPr>
          <w:rFonts w:ascii="Arial" w:hAnsi="Arial" w:cs="Arial"/>
          <w:color w:val="000000"/>
        </w:rPr>
        <w:t>minimised</w:t>
      </w:r>
      <w:proofErr w:type="spellEnd"/>
      <w:r>
        <w:rPr>
          <w:rFonts w:ascii="Arial" w:hAnsi="Arial" w:cs="Arial"/>
          <w:color w:val="000000"/>
        </w:rPr>
        <w:t xml:space="preserve"> (</w:t>
      </w:r>
      <w:proofErr w:type="spellStart"/>
      <w:r>
        <w:rPr>
          <w:rFonts w:ascii="Arial" w:hAnsi="Arial" w:cs="Arial"/>
          <w:color w:val="222222"/>
          <w:shd w:val="clear" w:color="auto" w:fill="FFFFFF"/>
        </w:rPr>
        <w:t>Seto-Pamies</w:t>
      </w:r>
      <w:proofErr w:type="spellEnd"/>
      <w:r>
        <w:rPr>
          <w:rFonts w:ascii="Arial" w:hAnsi="Arial" w:cs="Arial"/>
          <w:color w:val="222222"/>
          <w:shd w:val="clear" w:color="auto" w:fill="FFFFFF"/>
        </w:rPr>
        <w:t xml:space="preserve"> and </w:t>
      </w:r>
      <w:proofErr w:type="spellStart"/>
      <w:r>
        <w:rPr>
          <w:rFonts w:ascii="Arial" w:hAnsi="Arial" w:cs="Arial"/>
          <w:color w:val="222222"/>
          <w:shd w:val="clear" w:color="auto" w:fill="FFFFFF"/>
        </w:rPr>
        <w:t>Papaoikonomou</w:t>
      </w:r>
      <w:proofErr w:type="spellEnd"/>
      <w:r>
        <w:rPr>
          <w:rFonts w:ascii="Arial" w:hAnsi="Arial" w:cs="Arial"/>
          <w:color w:val="222222"/>
          <w:shd w:val="clear" w:color="auto" w:fill="FFFFFF"/>
        </w:rPr>
        <w:t>, 2020</w:t>
      </w:r>
      <w:r>
        <w:rPr>
          <w:rFonts w:ascii="Arial" w:hAnsi="Arial" w:cs="Arial"/>
          <w:color w:val="000000"/>
        </w:rPr>
        <w:t xml:space="preserve">). Implementation of a circular economy can also help in attaining a zero-waste society by advancing efficiency regarding resources while </w:t>
      </w:r>
      <w:proofErr w:type="spellStart"/>
      <w:r>
        <w:rPr>
          <w:rFonts w:ascii="Arial" w:hAnsi="Arial" w:cs="Arial"/>
          <w:color w:val="000000"/>
        </w:rPr>
        <w:t>minimising</w:t>
      </w:r>
      <w:proofErr w:type="spellEnd"/>
      <w:r>
        <w:rPr>
          <w:rFonts w:ascii="Arial" w:hAnsi="Arial" w:cs="Arial"/>
          <w:color w:val="000000"/>
        </w:rPr>
        <w:t xml:space="preserve"> the pollution caused by the environment along with reducing emissions o harmful chemicals. The pillars that help the CSR while providing coverage regarding the basic elements such as safety, trust and an innovation that is completely new hence defining the new fashion of thinking regarding the suitability of the economy</w:t>
      </w:r>
      <w:sdt>
        <w:sdtPr>
          <w:rPr>
            <w:rFonts w:ascii="Arial" w:hAnsi="Arial" w:cs="Arial"/>
            <w:color w:val="000000"/>
          </w:rPr>
          <w:id w:val="1234306504"/>
          <w:citation/>
        </w:sdtPr>
        <w:sdtEndPr/>
        <w:sdtContent>
          <w:r w:rsidR="00032C0E">
            <w:rPr>
              <w:rFonts w:ascii="Arial" w:hAnsi="Arial" w:cs="Arial"/>
              <w:color w:val="000000"/>
            </w:rPr>
            <w:fldChar w:fldCharType="begin"/>
          </w:r>
          <w:r w:rsidR="00032C0E">
            <w:rPr>
              <w:rFonts w:ascii="Arial" w:hAnsi="Arial" w:cs="Arial"/>
              <w:color w:val="000000"/>
              <w:lang w:val="en-GB"/>
            </w:rPr>
            <w:instrText xml:space="preserve"> CITATION Jan20 \l 2057 </w:instrText>
          </w:r>
          <w:r w:rsidR="00032C0E">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(Courtnell, 2020)</w:t>
          </w:r>
          <w:r w:rsidR="00032C0E">
            <w:rPr>
              <w:rFonts w:ascii="Arial" w:hAnsi="Arial" w:cs="Arial"/>
              <w:color w:val="000000"/>
            </w:rPr>
            <w:fldChar w:fldCharType="end"/>
          </w:r>
        </w:sdtContent>
      </w:sdt>
      <w:r>
        <w:rPr>
          <w:rFonts w:ascii="Arial" w:hAnsi="Arial" w:cs="Arial"/>
          <w:color w:val="000000"/>
        </w:rPr>
        <w:t>. </w:t>
      </w:r>
    </w:p>
    <w:p w14:paraId="55B523E8" w14:textId="77777777" w:rsidR="004A47B8" w:rsidRDefault="004A47B8" w:rsidP="004A47B8">
      <w:pPr>
        <w:pStyle w:val="NormalWeb"/>
        <w:spacing w:before="0" w:beforeAutospacing="0" w:after="0" w:afterAutospacing="0" w:line="360" w:lineRule="auto"/>
        <w:jc w:val="both"/>
      </w:pPr>
      <w:r>
        <w:rPr>
          <w:rFonts w:ascii="Arial" w:hAnsi="Arial" w:cs="Arial"/>
          <w:color w:val="000000"/>
        </w:rPr>
        <w:t xml:space="preserve">Corporate social responsibilities are explained as the commitment of makers of the decisions to initiate actions which will protect and also improve the betterment of the society. CSR indicates the success rate of an organisation regardless of the industry </w:t>
      </w:r>
      <w:r>
        <w:rPr>
          <w:rFonts w:ascii="Arial" w:hAnsi="Arial" w:cs="Arial"/>
          <w:color w:val="000000"/>
        </w:rPr>
        <w:lastRenderedPageBreak/>
        <w:t>that the organisation is based. Hilton hotels in the UK have taken the initiative in implementing the CSR programs in the way such as employees and secondly impact on the community that is local, environment and lastly sourcing of the responsibilities. Hilton has taken measures in relation to the supporting local communities along with educating employees and staff in order to improve their skills. The company, Hilton Hotels has obtained 100% in Human Rights Campaigns Foundation’s Corporate Equality Index. Maintaining equity in terms of gender and minorities where the company has provided 51% of women employees, in addition to that the company has employed more than 7300 of the retired soldiers along with their spouses. Other initiatives that are taken by the Hilton hotels are studentship programs, including the opportunity for enhancing careers for more than 400,000 people who are young in age globally</w:t>
      </w:r>
      <w:sdt>
        <w:sdtPr>
          <w:rPr>
            <w:rFonts w:ascii="Arial" w:hAnsi="Arial" w:cs="Arial"/>
            <w:color w:val="000000"/>
          </w:rPr>
          <w:id w:val="1234306506"/>
          <w:citation/>
        </w:sdtPr>
        <w:sdtEndPr/>
        <w:sdtContent>
          <w:r w:rsidR="00032C0E">
            <w:rPr>
              <w:rFonts w:ascii="Arial" w:hAnsi="Arial" w:cs="Arial"/>
              <w:color w:val="000000"/>
            </w:rPr>
            <w:fldChar w:fldCharType="begin"/>
          </w:r>
          <w:r w:rsidR="00032C0E">
            <w:rPr>
              <w:rFonts w:ascii="Arial" w:hAnsi="Arial" w:cs="Arial"/>
              <w:color w:val="000000"/>
              <w:lang w:val="en-GB"/>
            </w:rPr>
            <w:instrText xml:space="preserve"> CITATION BRM18 \l 2057 </w:instrText>
          </w:r>
          <w:r w:rsidR="00032C0E">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(BRM, 2018)</w:t>
          </w:r>
          <w:r w:rsidR="00032C0E">
            <w:rPr>
              <w:rFonts w:ascii="Arial" w:hAnsi="Arial" w:cs="Arial"/>
              <w:color w:val="000000"/>
            </w:rPr>
            <w:fldChar w:fldCharType="end"/>
          </w:r>
        </w:sdtContent>
      </w:sdt>
      <w:r>
        <w:rPr>
          <w:rFonts w:ascii="Arial" w:hAnsi="Arial" w:cs="Arial"/>
          <w:color w:val="000000"/>
        </w:rPr>
        <w:t xml:space="preserve">. Almost 600 companies have got benefitted from Hilton Hotels. Another example of the implementation of CSR in the hotel industry of the UK is Premier Inn where a strategy has been implemented for removing the use of plastic. The company follows a campaign called “Force for </w:t>
      </w:r>
      <w:r w:rsidR="00B3272D">
        <w:rPr>
          <w:rFonts w:ascii="Arial" w:hAnsi="Arial" w:cs="Arial"/>
          <w:color w:val="000000"/>
        </w:rPr>
        <w:t>Good” which</w:t>
      </w:r>
      <w:r>
        <w:rPr>
          <w:rFonts w:ascii="Arial" w:hAnsi="Arial" w:cs="Arial"/>
          <w:color w:val="000000"/>
        </w:rPr>
        <w:t xml:space="preserve"> explains the removal of single-use plastics especially in the areas where building the business has emerged. This process is in which the company is working closely with the suppliers in order to </w:t>
      </w:r>
      <w:proofErr w:type="spellStart"/>
      <w:r>
        <w:rPr>
          <w:rFonts w:ascii="Arial" w:hAnsi="Arial" w:cs="Arial"/>
          <w:color w:val="000000"/>
        </w:rPr>
        <w:t>recognise</w:t>
      </w:r>
      <w:proofErr w:type="spellEnd"/>
      <w:r>
        <w:rPr>
          <w:rFonts w:ascii="Arial" w:hAnsi="Arial" w:cs="Arial"/>
          <w:color w:val="000000"/>
        </w:rPr>
        <w:t xml:space="preserve"> all the plastic that is to be reduced all over the world. The hotel chain has never used any plastic containers for the customers in the hotel room and is planning to reduce the use of plastic in terms of the p</w:t>
      </w:r>
      <w:r w:rsidR="00032C0E">
        <w:rPr>
          <w:rFonts w:ascii="Arial" w:hAnsi="Arial" w:cs="Arial"/>
          <w:color w:val="000000"/>
        </w:rPr>
        <w:t>lastic straws and stirrers. Thi</w:t>
      </w:r>
      <w:r>
        <w:rPr>
          <w:rFonts w:ascii="Arial" w:hAnsi="Arial" w:cs="Arial"/>
          <w:color w:val="000000"/>
        </w:rPr>
        <w:t>s</w:t>
      </w:r>
      <w:r w:rsidR="00032C0E">
        <w:rPr>
          <w:rFonts w:ascii="Arial" w:hAnsi="Arial" w:cs="Arial"/>
          <w:color w:val="000000"/>
        </w:rPr>
        <w:t xml:space="preserve"> </w:t>
      </w:r>
      <w:r>
        <w:rPr>
          <w:rFonts w:ascii="Arial" w:hAnsi="Arial" w:cs="Arial"/>
          <w:color w:val="000000"/>
        </w:rPr>
        <w:t>is the technique that is implemented by the company, Premier Inn</w:t>
      </w:r>
      <w:sdt>
        <w:sdtPr>
          <w:rPr>
            <w:rFonts w:ascii="Arial" w:hAnsi="Arial" w:cs="Arial"/>
            <w:color w:val="000000"/>
          </w:rPr>
          <w:id w:val="1234306505"/>
          <w:citation/>
        </w:sdtPr>
        <w:sdtEndPr/>
        <w:sdtContent>
          <w:r w:rsidR="00032C0E">
            <w:rPr>
              <w:rFonts w:ascii="Arial" w:hAnsi="Arial" w:cs="Arial"/>
              <w:color w:val="000000"/>
            </w:rPr>
            <w:fldChar w:fldCharType="begin"/>
          </w:r>
          <w:r w:rsidR="00032C0E">
            <w:rPr>
              <w:rFonts w:ascii="Arial" w:hAnsi="Arial" w:cs="Arial"/>
              <w:color w:val="000000"/>
              <w:lang w:val="en-GB"/>
            </w:rPr>
            <w:instrText xml:space="preserve"> CITATION hos20 \l 2057 </w:instrText>
          </w:r>
          <w:r w:rsidR="00032C0E">
            <w:rPr>
              <w:rFonts w:ascii="Arial" w:hAnsi="Arial" w:cs="Arial"/>
              <w:color w:val="000000"/>
            </w:rPr>
            <w:fldChar w:fldCharType="separate"/>
          </w:r>
          <w:r w:rsidR="008C6E23">
            <w:rPr>
              <w:rFonts w:ascii="Arial" w:hAnsi="Arial" w:cs="Arial"/>
              <w:noProof/>
              <w:color w:val="000000"/>
              <w:lang w:val="en-GB"/>
            </w:rPr>
            <w:t xml:space="preserve"> </w:t>
          </w:r>
          <w:r w:rsidR="008C6E23" w:rsidRPr="008C6E23">
            <w:rPr>
              <w:rFonts w:ascii="Arial" w:hAnsi="Arial" w:cs="Arial"/>
              <w:noProof/>
              <w:color w:val="000000"/>
              <w:lang w:val="en-GB"/>
            </w:rPr>
            <w:t>(hospitalitynet, 2020)</w:t>
          </w:r>
          <w:r w:rsidR="00032C0E">
            <w:rPr>
              <w:rFonts w:ascii="Arial" w:hAnsi="Arial" w:cs="Arial"/>
              <w:color w:val="000000"/>
            </w:rPr>
            <w:fldChar w:fldCharType="end"/>
          </w:r>
        </w:sdtContent>
      </w:sdt>
      <w:r>
        <w:rPr>
          <w:rFonts w:ascii="Arial" w:hAnsi="Arial" w:cs="Arial"/>
          <w:color w:val="000000"/>
        </w:rPr>
        <w:t xml:space="preserve">. the company is planning to reduce the use of plastic sachets as well as nappy bags. Recycling and reusable the plastic products are to be implemented in the company as they are </w:t>
      </w:r>
      <w:r w:rsidR="00B3272D">
        <w:rPr>
          <w:rFonts w:ascii="Arial" w:hAnsi="Arial" w:cs="Arial"/>
          <w:color w:val="000000"/>
        </w:rPr>
        <w:t>planning</w:t>
      </w:r>
      <w:r>
        <w:rPr>
          <w:rFonts w:ascii="Arial" w:hAnsi="Arial" w:cs="Arial"/>
          <w:color w:val="000000"/>
        </w:rPr>
        <w:t xml:space="preserve"> since this will help to reduce pollution in the environment along with the reduction of waterlogs. Therefore, the motto o</w:t>
      </w:r>
      <w:r w:rsidR="002635F7">
        <w:rPr>
          <w:rFonts w:ascii="Arial" w:hAnsi="Arial" w:cs="Arial"/>
          <w:color w:val="000000"/>
        </w:rPr>
        <w:t>f</w:t>
      </w:r>
      <w:r>
        <w:rPr>
          <w:rFonts w:ascii="Arial" w:hAnsi="Arial" w:cs="Arial"/>
          <w:color w:val="000000"/>
        </w:rPr>
        <w:t xml:space="preserve"> the Premier Inn is to remove all single-use plastics before 2025. </w:t>
      </w:r>
    </w:p>
    <w:p w14:paraId="212F6382" w14:textId="77777777" w:rsidR="00B3272D" w:rsidRDefault="00B3272D">
      <w:pPr>
        <w:spacing w:after="200" w:line="276" w:lineRule="auto"/>
        <w:jc w:val="left"/>
        <w:rPr>
          <w:rFonts w:eastAsiaTheme="majorEastAsia" w:cstheme="majorBidi"/>
          <w:b/>
          <w:bCs/>
          <w:sz w:val="28"/>
          <w:szCs w:val="28"/>
        </w:rPr>
      </w:pPr>
      <w:r>
        <w:br w:type="page"/>
      </w:r>
    </w:p>
    <w:p w14:paraId="32093F1B" w14:textId="77777777" w:rsidR="004A47B8" w:rsidRDefault="00032C0E" w:rsidP="004A47B8">
      <w:pPr>
        <w:pStyle w:val="Heading1"/>
      </w:pPr>
      <w:r w:rsidRPr="00B3272D">
        <w:rPr>
          <w:rFonts w:ascii="Arial" w:hAnsi="Arial" w:cs="Arial"/>
        </w:rPr>
        <w:lastRenderedPageBreak/>
        <w:t>Conclusion</w:t>
      </w:r>
    </w:p>
    <w:p w14:paraId="27C6B039" w14:textId="77777777" w:rsidR="004A47B8" w:rsidRDefault="004A47B8" w:rsidP="004A47B8">
      <w:pPr>
        <w:pStyle w:val="NormalWeb"/>
        <w:spacing w:before="0" w:beforeAutospacing="0" w:after="0" w:afterAutospacing="0" w:line="360" w:lineRule="auto"/>
        <w:jc w:val="both"/>
      </w:pPr>
      <w:r>
        <w:rPr>
          <w:rFonts w:ascii="Arial" w:hAnsi="Arial" w:cs="Arial"/>
          <w:color w:val="000000"/>
        </w:rPr>
        <w:t>A</w:t>
      </w:r>
      <w:r w:rsidR="00B3272D">
        <w:rPr>
          <w:rFonts w:ascii="Arial" w:hAnsi="Arial" w:cs="Arial"/>
          <w:color w:val="000000"/>
        </w:rPr>
        <w:t>fter completing this</w:t>
      </w:r>
      <w:r>
        <w:rPr>
          <w:rFonts w:ascii="Arial" w:hAnsi="Arial" w:cs="Arial"/>
          <w:color w:val="000000"/>
        </w:rPr>
        <w:t xml:space="preserve"> above essay, it can be stated that sustainability is an important factor that is to be implemented by </w:t>
      </w:r>
      <w:r w:rsidR="00B3272D">
        <w:rPr>
          <w:rFonts w:ascii="Arial" w:hAnsi="Arial" w:cs="Arial"/>
          <w:color w:val="000000"/>
        </w:rPr>
        <w:t>t</w:t>
      </w:r>
      <w:r>
        <w:rPr>
          <w:rFonts w:ascii="Arial" w:hAnsi="Arial" w:cs="Arial"/>
          <w:color w:val="000000"/>
        </w:rPr>
        <w:t xml:space="preserve">he </w:t>
      </w:r>
      <w:proofErr w:type="spellStart"/>
      <w:r>
        <w:rPr>
          <w:rFonts w:ascii="Arial" w:hAnsi="Arial" w:cs="Arial"/>
          <w:color w:val="000000"/>
        </w:rPr>
        <w:t>organisations</w:t>
      </w:r>
      <w:proofErr w:type="spellEnd"/>
      <w:r>
        <w:rPr>
          <w:rFonts w:ascii="Arial" w:hAnsi="Arial" w:cs="Arial"/>
          <w:color w:val="000000"/>
        </w:rPr>
        <w:t xml:space="preserve"> to make this earth a better place. The essay has covered almost all the necessary pieces of information regarding sustainability and other important aspects of sustainability along with its importance and several other details. </w:t>
      </w:r>
      <w:r w:rsidR="00B3272D">
        <w:rPr>
          <w:rFonts w:ascii="Arial" w:hAnsi="Arial" w:cs="Arial"/>
          <w:color w:val="000000"/>
        </w:rPr>
        <w:t>Further, t</w:t>
      </w:r>
      <w:r>
        <w:rPr>
          <w:rFonts w:ascii="Arial" w:hAnsi="Arial" w:cs="Arial"/>
          <w:color w:val="000000"/>
        </w:rPr>
        <w:t xml:space="preserve">he relationship between CSR and the circular economy in regard to the hospitality sector has been discussed in the above sections. The reasons behind sustainability being an important aspect of daily life </w:t>
      </w:r>
      <w:r w:rsidR="00B3272D">
        <w:rPr>
          <w:rFonts w:ascii="Arial" w:hAnsi="Arial" w:cs="Arial"/>
          <w:color w:val="000000"/>
        </w:rPr>
        <w:t>has been mentioned here. M</w:t>
      </w:r>
      <w:r>
        <w:rPr>
          <w:rFonts w:ascii="Arial" w:hAnsi="Arial" w:cs="Arial"/>
          <w:color w:val="000000"/>
        </w:rPr>
        <w:t xml:space="preserve">aintaining a </w:t>
      </w:r>
      <w:r w:rsidR="00B3272D">
        <w:rPr>
          <w:rFonts w:ascii="Arial" w:hAnsi="Arial" w:cs="Arial"/>
          <w:color w:val="000000"/>
        </w:rPr>
        <w:t xml:space="preserve">sustainable </w:t>
      </w:r>
      <w:r>
        <w:rPr>
          <w:rFonts w:ascii="Arial" w:hAnsi="Arial" w:cs="Arial"/>
          <w:color w:val="000000"/>
        </w:rPr>
        <w:t xml:space="preserve">balance in the present day along with the days to come have been explained in the above segment. </w:t>
      </w:r>
      <w:r w:rsidR="00B3272D">
        <w:rPr>
          <w:rFonts w:ascii="Arial" w:hAnsi="Arial" w:cs="Arial"/>
          <w:color w:val="000000"/>
        </w:rPr>
        <w:t>Impact</w:t>
      </w:r>
      <w:r>
        <w:rPr>
          <w:rFonts w:ascii="Arial" w:hAnsi="Arial" w:cs="Arial"/>
          <w:color w:val="000000"/>
        </w:rPr>
        <w:t xml:space="preserve"> of factors such as the policies of the Government and other factors such as rise in costs and increased number of competitors have also been discussed in the context. </w:t>
      </w:r>
      <w:r w:rsidR="00B3272D">
        <w:rPr>
          <w:rFonts w:ascii="Arial" w:hAnsi="Arial" w:cs="Arial"/>
          <w:color w:val="000000"/>
        </w:rPr>
        <w:t>Examples of t</w:t>
      </w:r>
      <w:r>
        <w:rPr>
          <w:rFonts w:ascii="Arial" w:hAnsi="Arial" w:cs="Arial"/>
          <w:color w:val="000000"/>
        </w:rPr>
        <w:t xml:space="preserve">wo different </w:t>
      </w:r>
      <w:proofErr w:type="spellStart"/>
      <w:r>
        <w:rPr>
          <w:rFonts w:ascii="Arial" w:hAnsi="Arial" w:cs="Arial"/>
          <w:color w:val="000000"/>
        </w:rPr>
        <w:t>organisations</w:t>
      </w:r>
      <w:proofErr w:type="spellEnd"/>
      <w:r>
        <w:rPr>
          <w:rFonts w:ascii="Arial" w:hAnsi="Arial" w:cs="Arial"/>
          <w:color w:val="000000"/>
        </w:rPr>
        <w:t xml:space="preserve"> namely, Premier INN and Hilton Hotels have been stated in the above context with regard to the implementation of</w:t>
      </w:r>
      <w:r w:rsidR="00B3272D">
        <w:rPr>
          <w:rFonts w:ascii="Arial" w:hAnsi="Arial" w:cs="Arial"/>
          <w:color w:val="000000"/>
        </w:rPr>
        <w:t xml:space="preserve"> their</w:t>
      </w:r>
      <w:r>
        <w:rPr>
          <w:rFonts w:ascii="Arial" w:hAnsi="Arial" w:cs="Arial"/>
          <w:color w:val="000000"/>
        </w:rPr>
        <w:t xml:space="preserve"> CSR</w:t>
      </w:r>
      <w:r w:rsidR="00B3272D">
        <w:rPr>
          <w:rFonts w:ascii="Arial" w:hAnsi="Arial" w:cs="Arial"/>
          <w:color w:val="000000"/>
        </w:rPr>
        <w:t xml:space="preserve"> activities</w:t>
      </w:r>
      <w:r>
        <w:rPr>
          <w:rFonts w:ascii="Arial" w:hAnsi="Arial" w:cs="Arial"/>
          <w:color w:val="000000"/>
        </w:rPr>
        <w:t>.  </w:t>
      </w:r>
    </w:p>
    <w:p w14:paraId="0C634424" w14:textId="77777777" w:rsidR="004A47B8" w:rsidRDefault="004A47B8">
      <w:pPr>
        <w:spacing w:after="200" w:line="276" w:lineRule="auto"/>
        <w:jc w:val="left"/>
        <w:rPr>
          <w:rFonts w:ascii="Arial" w:eastAsia="Times New Roman" w:hAnsi="Arial" w:cs="Arial"/>
          <w:b/>
          <w:bCs/>
          <w:color w:val="000000"/>
          <w:szCs w:val="24"/>
          <w:lang w:val="en-US"/>
        </w:rPr>
      </w:pPr>
      <w:r>
        <w:rPr>
          <w:rFonts w:ascii="Arial" w:hAnsi="Arial" w:cs="Arial"/>
          <w:b/>
          <w:bCs/>
          <w:color w:val="000000"/>
        </w:rPr>
        <w:br w:type="page"/>
      </w:r>
    </w:p>
    <w:p w14:paraId="5739CCDA" w14:textId="77777777" w:rsidR="000F60D1" w:rsidRPr="000F60D1" w:rsidRDefault="004A47B8" w:rsidP="000F60D1">
      <w:pPr>
        <w:pStyle w:val="Heading1"/>
      </w:pPr>
      <w:r w:rsidRPr="00BA100C">
        <w:rPr>
          <w:rFonts w:ascii="Arial" w:hAnsi="Arial" w:cs="Arial"/>
        </w:rPr>
        <w:lastRenderedPageBreak/>
        <w:t>References</w:t>
      </w:r>
      <w:r>
        <w:t> </w:t>
      </w:r>
    </w:p>
    <w:p w14:paraId="5F74B4BD" w14:textId="77777777" w:rsidR="000F60D1" w:rsidRPr="008C6E23" w:rsidRDefault="000F60D1" w:rsidP="000F60D1">
      <w:pPr>
        <w:pStyle w:val="NormalWeb"/>
        <w:spacing w:after="0" w:line="360" w:lineRule="auto"/>
        <w:jc w:val="both"/>
        <w:rPr>
          <w:rFonts w:ascii="Arial" w:hAnsi="Arial" w:cs="Arial"/>
          <w:color w:val="222222"/>
          <w:shd w:val="clear" w:color="auto" w:fill="FFFFFF"/>
        </w:rPr>
      </w:pPr>
      <w:r w:rsidRPr="008C6E23">
        <w:rPr>
          <w:rFonts w:ascii="Arial" w:hAnsi="Arial" w:cs="Arial"/>
          <w:color w:val="222222"/>
          <w:shd w:val="clear" w:color="auto" w:fill="FFFFFF"/>
        </w:rPr>
        <w:t xml:space="preserve">BRM, </w:t>
      </w:r>
      <w:r>
        <w:rPr>
          <w:rFonts w:ascii="Arial" w:hAnsi="Arial" w:cs="Arial"/>
          <w:color w:val="222222"/>
          <w:shd w:val="clear" w:color="auto" w:fill="FFFFFF"/>
        </w:rPr>
        <w:t>(</w:t>
      </w:r>
      <w:r w:rsidRPr="008C6E23">
        <w:rPr>
          <w:rFonts w:ascii="Arial" w:hAnsi="Arial" w:cs="Arial"/>
          <w:color w:val="222222"/>
          <w:shd w:val="clear" w:color="auto" w:fill="FFFFFF"/>
        </w:rPr>
        <w:t>2018</w:t>
      </w:r>
      <w:r>
        <w:rPr>
          <w:rFonts w:ascii="Arial" w:hAnsi="Arial" w:cs="Arial"/>
          <w:color w:val="222222"/>
          <w:shd w:val="clear" w:color="auto" w:fill="FFFFFF"/>
        </w:rPr>
        <w:t>)</w:t>
      </w:r>
      <w:r w:rsidRPr="008C6E23">
        <w:rPr>
          <w:rFonts w:ascii="Arial" w:hAnsi="Arial" w:cs="Arial"/>
          <w:color w:val="222222"/>
          <w:shd w:val="clear" w:color="auto" w:fill="FFFFFF"/>
        </w:rPr>
        <w:t>. Hilton Hotels CSR Programs and Initiatives. [Online] Available at: https://research-methodology.net/hilton-hotels-csr-programs-and-initiatives/</w:t>
      </w:r>
    </w:p>
    <w:p w14:paraId="1B46A5EE" w14:textId="77777777" w:rsidR="000F60D1" w:rsidRDefault="000F60D1" w:rsidP="000F60D1">
      <w:pPr>
        <w:pStyle w:val="NormalWeb"/>
        <w:spacing w:before="0" w:beforeAutospacing="0" w:after="0" w:afterAutospacing="0" w:line="360" w:lineRule="auto"/>
        <w:jc w:val="both"/>
      </w:pPr>
      <w:r>
        <w:rPr>
          <w:rFonts w:ascii="Arial" w:hAnsi="Arial" w:cs="Arial"/>
          <w:color w:val="222222"/>
          <w:shd w:val="clear" w:color="auto" w:fill="FFFFFF"/>
        </w:rPr>
        <w:t xml:space="preserve">Cop, S., </w:t>
      </w:r>
      <w:proofErr w:type="spellStart"/>
      <w:r>
        <w:rPr>
          <w:rFonts w:ascii="Arial" w:hAnsi="Arial" w:cs="Arial"/>
          <w:color w:val="222222"/>
          <w:shd w:val="clear" w:color="auto" w:fill="FFFFFF"/>
        </w:rPr>
        <w:t>Alola</w:t>
      </w:r>
      <w:proofErr w:type="spellEnd"/>
      <w:r>
        <w:rPr>
          <w:rFonts w:ascii="Arial" w:hAnsi="Arial" w:cs="Arial"/>
          <w:color w:val="222222"/>
          <w:shd w:val="clear" w:color="auto" w:fill="FFFFFF"/>
        </w:rPr>
        <w:t xml:space="preserve">, U.V. and </w:t>
      </w:r>
      <w:proofErr w:type="spellStart"/>
      <w:r>
        <w:rPr>
          <w:rFonts w:ascii="Arial" w:hAnsi="Arial" w:cs="Arial"/>
          <w:color w:val="222222"/>
          <w:shd w:val="clear" w:color="auto" w:fill="FFFFFF"/>
        </w:rPr>
        <w:t>Alola</w:t>
      </w:r>
      <w:proofErr w:type="spellEnd"/>
      <w:r>
        <w:rPr>
          <w:rFonts w:ascii="Arial" w:hAnsi="Arial" w:cs="Arial"/>
          <w:color w:val="222222"/>
          <w:shd w:val="clear" w:color="auto" w:fill="FFFFFF"/>
        </w:rPr>
        <w:t xml:space="preserve">, A.A., (2020). Perceived behavioral control as a mediator of hotels' green training, environmental commitment, and organizational citizenship behavior: A sustainable environmental practice. </w:t>
      </w:r>
      <w:r>
        <w:rPr>
          <w:rFonts w:ascii="Arial" w:hAnsi="Arial" w:cs="Arial"/>
          <w:i/>
          <w:iCs/>
          <w:color w:val="222222"/>
          <w:shd w:val="clear" w:color="auto" w:fill="FFFFFF"/>
        </w:rPr>
        <w:t>Business Strategy and the Environment</w:t>
      </w:r>
      <w:r>
        <w:rPr>
          <w:rFonts w:ascii="Arial" w:hAnsi="Arial" w:cs="Arial"/>
          <w:color w:val="222222"/>
          <w:shd w:val="clear" w:color="auto" w:fill="FFFFFF"/>
        </w:rPr>
        <w:t xml:space="preserve">, </w:t>
      </w:r>
      <w:r>
        <w:rPr>
          <w:rFonts w:ascii="Arial" w:hAnsi="Arial" w:cs="Arial"/>
          <w:i/>
          <w:iCs/>
          <w:color w:val="222222"/>
          <w:shd w:val="clear" w:color="auto" w:fill="FFFFFF"/>
        </w:rPr>
        <w:t>29</w:t>
      </w:r>
      <w:r>
        <w:rPr>
          <w:rFonts w:ascii="Arial" w:hAnsi="Arial" w:cs="Arial"/>
          <w:color w:val="222222"/>
          <w:shd w:val="clear" w:color="auto" w:fill="FFFFFF"/>
        </w:rPr>
        <w:t>(8), pp.3495-3508.</w:t>
      </w:r>
    </w:p>
    <w:p w14:paraId="00586B30" w14:textId="77777777" w:rsidR="000F60D1" w:rsidRPr="008C6E23" w:rsidRDefault="000F60D1" w:rsidP="000F60D1">
      <w:pPr>
        <w:pStyle w:val="NormalWeb"/>
        <w:spacing w:after="0" w:line="360" w:lineRule="auto"/>
        <w:jc w:val="both"/>
        <w:rPr>
          <w:rFonts w:ascii="Arial" w:hAnsi="Arial" w:cs="Arial"/>
          <w:color w:val="222222"/>
          <w:shd w:val="clear" w:color="auto" w:fill="FFFFFF"/>
        </w:rPr>
      </w:pPr>
      <w:r w:rsidRPr="008C6E23">
        <w:rPr>
          <w:rFonts w:ascii="Arial" w:hAnsi="Arial" w:cs="Arial"/>
          <w:color w:val="222222"/>
          <w:shd w:val="clear" w:color="auto" w:fill="FFFFFF"/>
        </w:rPr>
        <w:t xml:space="preserve">Courtnell, J., </w:t>
      </w:r>
      <w:r>
        <w:rPr>
          <w:rFonts w:ascii="Arial" w:hAnsi="Arial" w:cs="Arial"/>
          <w:color w:val="222222"/>
          <w:shd w:val="clear" w:color="auto" w:fill="FFFFFF"/>
        </w:rPr>
        <w:t>(</w:t>
      </w:r>
      <w:r w:rsidRPr="008C6E23">
        <w:rPr>
          <w:rFonts w:ascii="Arial" w:hAnsi="Arial" w:cs="Arial"/>
          <w:color w:val="222222"/>
          <w:shd w:val="clear" w:color="auto" w:fill="FFFFFF"/>
        </w:rPr>
        <w:t>2020</w:t>
      </w:r>
      <w:r>
        <w:rPr>
          <w:rFonts w:ascii="Arial" w:hAnsi="Arial" w:cs="Arial"/>
          <w:color w:val="222222"/>
          <w:shd w:val="clear" w:color="auto" w:fill="FFFFFF"/>
        </w:rPr>
        <w:t>)</w:t>
      </w:r>
      <w:r w:rsidRPr="008C6E23">
        <w:rPr>
          <w:rFonts w:ascii="Arial" w:hAnsi="Arial" w:cs="Arial"/>
          <w:color w:val="222222"/>
          <w:shd w:val="clear" w:color="auto" w:fill="FFFFFF"/>
        </w:rPr>
        <w:t xml:space="preserve">. Corporate Social Responsibility and Sustainability: What’s the </w:t>
      </w:r>
      <w:proofErr w:type="gramStart"/>
      <w:r w:rsidRPr="008C6E23">
        <w:rPr>
          <w:rFonts w:ascii="Arial" w:hAnsi="Arial" w:cs="Arial"/>
          <w:color w:val="222222"/>
          <w:shd w:val="clear" w:color="auto" w:fill="FFFFFF"/>
        </w:rPr>
        <w:t>Difference?.</w:t>
      </w:r>
      <w:proofErr w:type="gramEnd"/>
      <w:r w:rsidRPr="008C6E23">
        <w:rPr>
          <w:rFonts w:ascii="Arial" w:hAnsi="Arial" w:cs="Arial"/>
          <w:color w:val="222222"/>
          <w:shd w:val="clear" w:color="auto" w:fill="FFFFFF"/>
        </w:rPr>
        <w:t xml:space="preserve"> [Online] Available at: https://greenbusinessbureau.com/business-function/executive/corporate-social-responsibility-and-sustainability-whats-the-difference/</w:t>
      </w:r>
    </w:p>
    <w:p w14:paraId="5B14CE1A" w14:textId="77777777"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t>Dantas</w:t>
      </w:r>
      <w:proofErr w:type="spellEnd"/>
      <w:r>
        <w:rPr>
          <w:rFonts w:ascii="Arial" w:hAnsi="Arial" w:cs="Arial"/>
          <w:color w:val="222222"/>
          <w:shd w:val="clear" w:color="auto" w:fill="FFFFFF"/>
        </w:rPr>
        <w:t xml:space="preserve">, T.E., De-Souza, E.D., </w:t>
      </w:r>
      <w:proofErr w:type="spellStart"/>
      <w:r>
        <w:rPr>
          <w:rFonts w:ascii="Arial" w:hAnsi="Arial" w:cs="Arial"/>
          <w:color w:val="222222"/>
          <w:shd w:val="clear" w:color="auto" w:fill="FFFFFF"/>
        </w:rPr>
        <w:t>Destro</w:t>
      </w:r>
      <w:proofErr w:type="spellEnd"/>
      <w:r>
        <w:rPr>
          <w:rFonts w:ascii="Arial" w:hAnsi="Arial" w:cs="Arial"/>
          <w:color w:val="222222"/>
          <w:shd w:val="clear" w:color="auto" w:fill="FFFFFF"/>
        </w:rPr>
        <w:t xml:space="preserve">, I.R., </w:t>
      </w:r>
      <w:proofErr w:type="spellStart"/>
      <w:r>
        <w:rPr>
          <w:rFonts w:ascii="Arial" w:hAnsi="Arial" w:cs="Arial"/>
          <w:color w:val="222222"/>
          <w:shd w:val="clear" w:color="auto" w:fill="FFFFFF"/>
        </w:rPr>
        <w:t>Hammes</w:t>
      </w:r>
      <w:proofErr w:type="spellEnd"/>
      <w:r>
        <w:rPr>
          <w:rFonts w:ascii="Arial" w:hAnsi="Arial" w:cs="Arial"/>
          <w:color w:val="222222"/>
          <w:shd w:val="clear" w:color="auto" w:fill="FFFFFF"/>
        </w:rPr>
        <w:t xml:space="preserve">, G., Rodriguez, C.M.T. and Soares, S.R., (2021). How the combination of Circular Economy and Industry 4.0 can contribute towards achieving the Sustainable Development Goals. </w:t>
      </w:r>
      <w:r>
        <w:rPr>
          <w:rFonts w:ascii="Arial" w:hAnsi="Arial" w:cs="Arial"/>
          <w:i/>
          <w:iCs/>
          <w:color w:val="222222"/>
          <w:shd w:val="clear" w:color="auto" w:fill="FFFFFF"/>
        </w:rPr>
        <w:t>Sustainable Production and Consumption</w:t>
      </w:r>
      <w:r>
        <w:rPr>
          <w:rFonts w:ascii="Arial" w:hAnsi="Arial" w:cs="Arial"/>
          <w:color w:val="222222"/>
          <w:shd w:val="clear" w:color="auto" w:fill="FFFFFF"/>
        </w:rPr>
        <w:t xml:space="preserve">, </w:t>
      </w:r>
      <w:r>
        <w:rPr>
          <w:rFonts w:ascii="Arial" w:hAnsi="Arial" w:cs="Arial"/>
          <w:i/>
          <w:iCs/>
          <w:color w:val="222222"/>
          <w:shd w:val="clear" w:color="auto" w:fill="FFFFFF"/>
        </w:rPr>
        <w:t>26</w:t>
      </w:r>
      <w:r>
        <w:rPr>
          <w:rFonts w:ascii="Arial" w:hAnsi="Arial" w:cs="Arial"/>
          <w:color w:val="222222"/>
          <w:shd w:val="clear" w:color="auto" w:fill="FFFFFF"/>
        </w:rPr>
        <w:t>, pp.213-227.</w:t>
      </w:r>
    </w:p>
    <w:p w14:paraId="4833A818" w14:textId="77777777" w:rsidR="000F60D1" w:rsidRPr="008C6E23" w:rsidRDefault="000F60D1" w:rsidP="000F60D1">
      <w:pPr>
        <w:pStyle w:val="NormalWeb"/>
        <w:spacing w:after="0" w:line="360" w:lineRule="auto"/>
        <w:jc w:val="both"/>
        <w:rPr>
          <w:rFonts w:ascii="Arial" w:hAnsi="Arial" w:cs="Arial"/>
          <w:color w:val="222222"/>
          <w:shd w:val="clear" w:color="auto" w:fill="FFFFFF"/>
        </w:rPr>
      </w:pPr>
      <w:r w:rsidRPr="008C6E23">
        <w:rPr>
          <w:rFonts w:ascii="Arial" w:hAnsi="Arial" w:cs="Arial"/>
          <w:color w:val="222222"/>
          <w:shd w:val="clear" w:color="auto" w:fill="FFFFFF"/>
        </w:rPr>
        <w:t xml:space="preserve">ELKS, J., </w:t>
      </w:r>
      <w:r>
        <w:rPr>
          <w:rFonts w:ascii="Arial" w:hAnsi="Arial" w:cs="Arial"/>
          <w:color w:val="222222"/>
          <w:shd w:val="clear" w:color="auto" w:fill="FFFFFF"/>
        </w:rPr>
        <w:t>(</w:t>
      </w:r>
      <w:r w:rsidRPr="008C6E23">
        <w:rPr>
          <w:rFonts w:ascii="Arial" w:hAnsi="Arial" w:cs="Arial"/>
          <w:color w:val="222222"/>
          <w:shd w:val="clear" w:color="auto" w:fill="FFFFFF"/>
        </w:rPr>
        <w:t>2018</w:t>
      </w:r>
      <w:r>
        <w:rPr>
          <w:rFonts w:ascii="Arial" w:hAnsi="Arial" w:cs="Arial"/>
          <w:color w:val="222222"/>
          <w:shd w:val="clear" w:color="auto" w:fill="FFFFFF"/>
        </w:rPr>
        <w:t>)</w:t>
      </w:r>
      <w:r w:rsidRPr="008C6E23">
        <w:rPr>
          <w:rFonts w:ascii="Arial" w:hAnsi="Arial" w:cs="Arial"/>
          <w:color w:val="222222"/>
          <w:shd w:val="clear" w:color="auto" w:fill="FFFFFF"/>
        </w:rPr>
        <w:t>. Why a Circular Economy Is Key to Sustainable Development (and Why Business Must Lead the Way). [Online] Available at: https://sustainablebrands.com/read/defining-the-next-economy/why-a-circular-economy-is-key-to-sustainable-development-and-why-business-must-lead-the-way</w:t>
      </w:r>
    </w:p>
    <w:p w14:paraId="00C4711F" w14:textId="77777777" w:rsidR="000F60D1" w:rsidRPr="008C6E23" w:rsidRDefault="000F60D1" w:rsidP="000F60D1">
      <w:pPr>
        <w:pStyle w:val="NormalWeb"/>
        <w:spacing w:after="0" w:line="360" w:lineRule="auto"/>
        <w:jc w:val="both"/>
        <w:rPr>
          <w:rFonts w:ascii="Arial" w:hAnsi="Arial" w:cs="Arial"/>
          <w:color w:val="222222"/>
          <w:shd w:val="clear" w:color="auto" w:fill="FFFFFF"/>
        </w:rPr>
      </w:pPr>
      <w:r w:rsidRPr="008C6E23">
        <w:rPr>
          <w:rFonts w:ascii="Arial" w:hAnsi="Arial" w:cs="Arial"/>
          <w:color w:val="222222"/>
          <w:shd w:val="clear" w:color="auto" w:fill="FFFFFF"/>
        </w:rPr>
        <w:t xml:space="preserve">gov, </w:t>
      </w:r>
      <w:r>
        <w:rPr>
          <w:rFonts w:ascii="Arial" w:hAnsi="Arial" w:cs="Arial"/>
          <w:color w:val="222222"/>
          <w:shd w:val="clear" w:color="auto" w:fill="FFFFFF"/>
        </w:rPr>
        <w:t>(</w:t>
      </w:r>
      <w:r w:rsidRPr="008C6E23">
        <w:rPr>
          <w:rFonts w:ascii="Arial" w:hAnsi="Arial" w:cs="Arial"/>
          <w:color w:val="222222"/>
          <w:shd w:val="clear" w:color="auto" w:fill="FFFFFF"/>
        </w:rPr>
        <w:t>2020</w:t>
      </w:r>
      <w:r>
        <w:rPr>
          <w:rFonts w:ascii="Arial" w:hAnsi="Arial" w:cs="Arial"/>
          <w:color w:val="222222"/>
          <w:shd w:val="clear" w:color="auto" w:fill="FFFFFF"/>
        </w:rPr>
        <w:t>)</w:t>
      </w:r>
      <w:r w:rsidRPr="008C6E23">
        <w:rPr>
          <w:rFonts w:ascii="Arial" w:hAnsi="Arial" w:cs="Arial"/>
          <w:color w:val="222222"/>
          <w:shd w:val="clear" w:color="auto" w:fill="FFFFFF"/>
        </w:rPr>
        <w:t>. Environmental and sustainability policy. [Online] Available at: https://www.gov.uk/government/publications/environmental-and-sustainability-policy</w:t>
      </w:r>
    </w:p>
    <w:p w14:paraId="0B3461EB" w14:textId="77777777" w:rsidR="000F60D1" w:rsidRPr="008C6E23" w:rsidRDefault="000F60D1" w:rsidP="000F60D1">
      <w:pPr>
        <w:pStyle w:val="NormalWeb"/>
        <w:spacing w:after="0" w:line="360" w:lineRule="auto"/>
        <w:jc w:val="both"/>
        <w:rPr>
          <w:rFonts w:ascii="Arial" w:hAnsi="Arial" w:cs="Arial"/>
          <w:color w:val="222222"/>
          <w:shd w:val="clear" w:color="auto" w:fill="FFFFFF"/>
        </w:rPr>
      </w:pPr>
      <w:proofErr w:type="spellStart"/>
      <w:r w:rsidRPr="008C6E23">
        <w:rPr>
          <w:rFonts w:ascii="Arial" w:hAnsi="Arial" w:cs="Arial"/>
          <w:color w:val="222222"/>
          <w:shd w:val="clear" w:color="auto" w:fill="FFFFFF"/>
        </w:rPr>
        <w:t>hospitalitynet</w:t>
      </w:r>
      <w:proofErr w:type="spellEnd"/>
      <w:r w:rsidRPr="008C6E23">
        <w:rPr>
          <w:rFonts w:ascii="Arial" w:hAnsi="Arial" w:cs="Arial"/>
          <w:color w:val="222222"/>
          <w:shd w:val="clear" w:color="auto" w:fill="FFFFFF"/>
        </w:rPr>
        <w:t xml:space="preserve">, </w:t>
      </w:r>
      <w:r>
        <w:rPr>
          <w:rFonts w:ascii="Arial" w:hAnsi="Arial" w:cs="Arial"/>
          <w:color w:val="222222"/>
          <w:shd w:val="clear" w:color="auto" w:fill="FFFFFF"/>
        </w:rPr>
        <w:t>(</w:t>
      </w:r>
      <w:r w:rsidRPr="008C6E23">
        <w:rPr>
          <w:rFonts w:ascii="Arial" w:hAnsi="Arial" w:cs="Arial"/>
          <w:color w:val="222222"/>
          <w:shd w:val="clear" w:color="auto" w:fill="FFFFFF"/>
        </w:rPr>
        <w:t>2020</w:t>
      </w:r>
      <w:r>
        <w:rPr>
          <w:rFonts w:ascii="Arial" w:hAnsi="Arial" w:cs="Arial"/>
          <w:color w:val="222222"/>
          <w:shd w:val="clear" w:color="auto" w:fill="FFFFFF"/>
        </w:rPr>
        <w:t>)</w:t>
      </w:r>
      <w:r w:rsidRPr="008C6E23">
        <w:rPr>
          <w:rFonts w:ascii="Arial" w:hAnsi="Arial" w:cs="Arial"/>
          <w:color w:val="222222"/>
          <w:shd w:val="clear" w:color="auto" w:fill="FFFFFF"/>
        </w:rPr>
        <w:t xml:space="preserve">. Premier Inn Is Removing All Unnecessary Single-Use Plastics </w:t>
      </w:r>
      <w:proofErr w:type="gramStart"/>
      <w:r w:rsidRPr="008C6E23">
        <w:rPr>
          <w:rFonts w:ascii="Arial" w:hAnsi="Arial" w:cs="Arial"/>
          <w:color w:val="222222"/>
          <w:shd w:val="clear" w:color="auto" w:fill="FFFFFF"/>
        </w:rPr>
        <w:t>From</w:t>
      </w:r>
      <w:proofErr w:type="gramEnd"/>
      <w:r w:rsidRPr="008C6E23">
        <w:rPr>
          <w:rFonts w:ascii="Arial" w:hAnsi="Arial" w:cs="Arial"/>
          <w:color w:val="222222"/>
          <w:shd w:val="clear" w:color="auto" w:fill="FFFFFF"/>
        </w:rPr>
        <w:t xml:space="preserve"> Their Hotels By 2025. [Online] Available at: https://www.hospitalitynet.org/news/4096032.html#:~:text=In%20total%20we're%20going,waste%20and%20increased%20carbon%20emissions.</w:t>
      </w:r>
    </w:p>
    <w:p w14:paraId="739D3BED" w14:textId="77777777"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lastRenderedPageBreak/>
        <w:t>MacKenzie</w:t>
      </w:r>
      <w:proofErr w:type="spellEnd"/>
      <w:r>
        <w:rPr>
          <w:rFonts w:ascii="Arial" w:hAnsi="Arial" w:cs="Arial"/>
          <w:color w:val="222222"/>
          <w:shd w:val="clear" w:color="auto" w:fill="FFFFFF"/>
        </w:rPr>
        <w:t xml:space="preserve">, N. and Gannon, M.J., (2019). Exploring the antecedents of sustainable tourism development. </w:t>
      </w:r>
      <w:r>
        <w:rPr>
          <w:rFonts w:ascii="Arial" w:hAnsi="Arial" w:cs="Arial"/>
          <w:i/>
          <w:iCs/>
          <w:color w:val="222222"/>
          <w:shd w:val="clear" w:color="auto" w:fill="FFFFFF"/>
        </w:rPr>
        <w:t>International Journal of Contemporary Hospitality Management</w:t>
      </w:r>
      <w:r>
        <w:rPr>
          <w:rFonts w:ascii="Arial" w:hAnsi="Arial" w:cs="Arial"/>
          <w:color w:val="222222"/>
          <w:shd w:val="clear" w:color="auto" w:fill="FFFFFF"/>
        </w:rPr>
        <w:t>.</w:t>
      </w:r>
    </w:p>
    <w:p w14:paraId="7210EA58" w14:textId="77777777"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t>Olya</w:t>
      </w:r>
      <w:proofErr w:type="spellEnd"/>
      <w:r>
        <w:rPr>
          <w:rFonts w:ascii="Arial" w:hAnsi="Arial" w:cs="Arial"/>
          <w:color w:val="222222"/>
          <w:shd w:val="clear" w:color="auto" w:fill="FFFFFF"/>
        </w:rPr>
        <w:t xml:space="preserve">, H., </w:t>
      </w:r>
      <w:proofErr w:type="spellStart"/>
      <w:r>
        <w:rPr>
          <w:rFonts w:ascii="Arial" w:hAnsi="Arial" w:cs="Arial"/>
          <w:color w:val="222222"/>
          <w:shd w:val="clear" w:color="auto" w:fill="FFFFFF"/>
        </w:rPr>
        <w:t>Altinay</w:t>
      </w:r>
      <w:proofErr w:type="spellEnd"/>
      <w:r>
        <w:rPr>
          <w:rFonts w:ascii="Arial" w:hAnsi="Arial" w:cs="Arial"/>
          <w:color w:val="222222"/>
          <w:shd w:val="clear" w:color="auto" w:fill="FFFFFF"/>
        </w:rPr>
        <w:t xml:space="preserve">, L., </w:t>
      </w:r>
      <w:proofErr w:type="spellStart"/>
      <w:r>
        <w:rPr>
          <w:rFonts w:ascii="Arial" w:hAnsi="Arial" w:cs="Arial"/>
          <w:color w:val="222222"/>
          <w:shd w:val="clear" w:color="auto" w:fill="FFFFFF"/>
        </w:rPr>
        <w:t>Farmaki</w:t>
      </w:r>
      <w:proofErr w:type="spellEnd"/>
      <w:r>
        <w:rPr>
          <w:rFonts w:ascii="Arial" w:hAnsi="Arial" w:cs="Arial"/>
          <w:color w:val="222222"/>
          <w:shd w:val="clear" w:color="auto" w:fill="FFFFFF"/>
        </w:rPr>
        <w:t xml:space="preserve">, A., </w:t>
      </w:r>
      <w:proofErr w:type="spellStart"/>
      <w:r>
        <w:rPr>
          <w:rFonts w:ascii="Arial" w:hAnsi="Arial" w:cs="Arial"/>
          <w:color w:val="222222"/>
          <w:shd w:val="clear" w:color="auto" w:fill="FFFFFF"/>
        </w:rPr>
        <w:t>Kenebayeva</w:t>
      </w:r>
      <w:proofErr w:type="spellEnd"/>
      <w:r>
        <w:rPr>
          <w:rFonts w:ascii="Arial" w:hAnsi="Arial" w:cs="Arial"/>
          <w:color w:val="222222"/>
          <w:shd w:val="clear" w:color="auto" w:fill="FFFFFF"/>
        </w:rPr>
        <w:t xml:space="preserve">, A. and </w:t>
      </w:r>
      <w:proofErr w:type="spellStart"/>
      <w:r>
        <w:rPr>
          <w:rFonts w:ascii="Arial" w:hAnsi="Arial" w:cs="Arial"/>
          <w:color w:val="222222"/>
          <w:shd w:val="clear" w:color="auto" w:fill="FFFFFF"/>
        </w:rPr>
        <w:t>Gursoy</w:t>
      </w:r>
      <w:proofErr w:type="spellEnd"/>
      <w:r>
        <w:rPr>
          <w:rFonts w:ascii="Arial" w:hAnsi="Arial" w:cs="Arial"/>
          <w:color w:val="222222"/>
          <w:shd w:val="clear" w:color="auto" w:fill="FFFFFF"/>
        </w:rPr>
        <w:t xml:space="preserve">, D., (2021). Hotels’ sustainability practices and guests’ familiarity, attitudes and </w:t>
      </w:r>
      <w:proofErr w:type="spellStart"/>
      <w:r>
        <w:rPr>
          <w:rFonts w:ascii="Arial" w:hAnsi="Arial" w:cs="Arial"/>
          <w:color w:val="222222"/>
          <w:shd w:val="clear" w:color="auto" w:fill="FFFFFF"/>
        </w:rPr>
        <w:t>behaviours</w:t>
      </w:r>
      <w:proofErr w:type="spellEnd"/>
      <w:r>
        <w:rPr>
          <w:rFonts w:ascii="Arial" w:hAnsi="Arial" w:cs="Arial"/>
          <w:color w:val="222222"/>
          <w:shd w:val="clear" w:color="auto" w:fill="FFFFFF"/>
        </w:rPr>
        <w:t xml:space="preserve">. </w:t>
      </w:r>
      <w:r>
        <w:rPr>
          <w:rFonts w:ascii="Arial" w:hAnsi="Arial" w:cs="Arial"/>
          <w:i/>
          <w:iCs/>
          <w:color w:val="222222"/>
          <w:shd w:val="clear" w:color="auto" w:fill="FFFFFF"/>
        </w:rPr>
        <w:t>Journal of Sustainable Tourism</w:t>
      </w:r>
      <w:r>
        <w:rPr>
          <w:rFonts w:ascii="Arial" w:hAnsi="Arial" w:cs="Arial"/>
          <w:color w:val="222222"/>
          <w:shd w:val="clear" w:color="auto" w:fill="FFFFFF"/>
        </w:rPr>
        <w:t xml:space="preserve">, </w:t>
      </w:r>
      <w:r>
        <w:rPr>
          <w:rFonts w:ascii="Arial" w:hAnsi="Arial" w:cs="Arial"/>
          <w:i/>
          <w:iCs/>
          <w:color w:val="222222"/>
          <w:shd w:val="clear" w:color="auto" w:fill="FFFFFF"/>
        </w:rPr>
        <w:t>29</w:t>
      </w:r>
      <w:r>
        <w:rPr>
          <w:rFonts w:ascii="Arial" w:hAnsi="Arial" w:cs="Arial"/>
          <w:color w:val="222222"/>
          <w:shd w:val="clear" w:color="auto" w:fill="FFFFFF"/>
        </w:rPr>
        <w:t>(7), pp.1063-1081.</w:t>
      </w:r>
    </w:p>
    <w:p w14:paraId="0DFB2224" w14:textId="77777777"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t>Pata</w:t>
      </w:r>
      <w:proofErr w:type="spellEnd"/>
      <w:r>
        <w:rPr>
          <w:rFonts w:ascii="Arial" w:hAnsi="Arial" w:cs="Arial"/>
          <w:color w:val="222222"/>
          <w:shd w:val="clear" w:color="auto" w:fill="FFFFFF"/>
        </w:rPr>
        <w:t xml:space="preserve">, U.K., (2021). Linking renewable energy, globalization, agriculture, CO2 emissions and ecological footprint in BRIC countries: A sustainability perspective. </w:t>
      </w:r>
      <w:r>
        <w:rPr>
          <w:rFonts w:ascii="Arial" w:hAnsi="Arial" w:cs="Arial"/>
          <w:i/>
          <w:iCs/>
          <w:color w:val="222222"/>
          <w:shd w:val="clear" w:color="auto" w:fill="FFFFFF"/>
        </w:rPr>
        <w:t>Renewable Energy</w:t>
      </w:r>
      <w:r>
        <w:rPr>
          <w:rFonts w:ascii="Arial" w:hAnsi="Arial" w:cs="Arial"/>
          <w:color w:val="222222"/>
          <w:shd w:val="clear" w:color="auto" w:fill="FFFFFF"/>
        </w:rPr>
        <w:t xml:space="preserve">, </w:t>
      </w:r>
      <w:r>
        <w:rPr>
          <w:rFonts w:ascii="Arial" w:hAnsi="Arial" w:cs="Arial"/>
          <w:i/>
          <w:iCs/>
          <w:color w:val="222222"/>
          <w:shd w:val="clear" w:color="auto" w:fill="FFFFFF"/>
        </w:rPr>
        <w:t>173</w:t>
      </w:r>
      <w:r>
        <w:rPr>
          <w:rFonts w:ascii="Arial" w:hAnsi="Arial" w:cs="Arial"/>
          <w:color w:val="222222"/>
          <w:shd w:val="clear" w:color="auto" w:fill="FFFFFF"/>
        </w:rPr>
        <w:t>, pp.197-208.</w:t>
      </w:r>
    </w:p>
    <w:p w14:paraId="76596F67" w14:textId="77777777" w:rsidR="000F60D1" w:rsidRDefault="000F60D1" w:rsidP="000F60D1">
      <w:pPr>
        <w:pStyle w:val="NormalWeb"/>
        <w:spacing w:before="0" w:beforeAutospacing="0" w:after="0" w:afterAutospacing="0" w:line="360" w:lineRule="auto"/>
        <w:jc w:val="both"/>
      </w:pPr>
      <w:r>
        <w:rPr>
          <w:rFonts w:ascii="Arial" w:hAnsi="Arial" w:cs="Arial"/>
          <w:color w:val="222222"/>
          <w:shd w:val="clear" w:color="auto" w:fill="FFFFFF"/>
        </w:rPr>
        <w:t xml:space="preserve">Pellegrini, C., </w:t>
      </w:r>
      <w:proofErr w:type="spellStart"/>
      <w:r>
        <w:rPr>
          <w:rFonts w:ascii="Arial" w:hAnsi="Arial" w:cs="Arial"/>
          <w:color w:val="222222"/>
          <w:shd w:val="clear" w:color="auto" w:fill="FFFFFF"/>
        </w:rPr>
        <w:t>Rizzi</w:t>
      </w:r>
      <w:proofErr w:type="spellEnd"/>
      <w:r>
        <w:rPr>
          <w:rFonts w:ascii="Arial" w:hAnsi="Arial" w:cs="Arial"/>
          <w:color w:val="222222"/>
          <w:shd w:val="clear" w:color="auto" w:fill="FFFFFF"/>
        </w:rPr>
        <w:t xml:space="preserve">, F. and Frey, M., (2018). The role of sustainable human resource practices in influencing employee behavior for corporate sustainability. </w:t>
      </w:r>
      <w:r>
        <w:rPr>
          <w:rFonts w:ascii="Arial" w:hAnsi="Arial" w:cs="Arial"/>
          <w:i/>
          <w:iCs/>
          <w:color w:val="222222"/>
          <w:shd w:val="clear" w:color="auto" w:fill="FFFFFF"/>
        </w:rPr>
        <w:t>Business Strategy and the Environment</w:t>
      </w:r>
      <w:r>
        <w:rPr>
          <w:rFonts w:ascii="Arial" w:hAnsi="Arial" w:cs="Arial"/>
          <w:color w:val="222222"/>
          <w:shd w:val="clear" w:color="auto" w:fill="FFFFFF"/>
        </w:rPr>
        <w:t xml:space="preserve">, </w:t>
      </w:r>
      <w:r>
        <w:rPr>
          <w:rFonts w:ascii="Arial" w:hAnsi="Arial" w:cs="Arial"/>
          <w:i/>
          <w:iCs/>
          <w:color w:val="222222"/>
          <w:shd w:val="clear" w:color="auto" w:fill="FFFFFF"/>
        </w:rPr>
        <w:t>27</w:t>
      </w:r>
      <w:r>
        <w:rPr>
          <w:rFonts w:ascii="Arial" w:hAnsi="Arial" w:cs="Arial"/>
          <w:color w:val="222222"/>
          <w:shd w:val="clear" w:color="auto" w:fill="FFFFFF"/>
        </w:rPr>
        <w:t>(8), pp.1221-1232.</w:t>
      </w:r>
    </w:p>
    <w:p w14:paraId="6013C8B0" w14:textId="77777777" w:rsidR="000F60D1" w:rsidRDefault="000F60D1" w:rsidP="000F60D1">
      <w:pPr>
        <w:pStyle w:val="NormalWeb"/>
        <w:spacing w:before="0" w:beforeAutospacing="0" w:after="0" w:afterAutospacing="0" w:line="360" w:lineRule="auto"/>
        <w:jc w:val="both"/>
      </w:pPr>
      <w:r>
        <w:rPr>
          <w:rFonts w:ascii="Arial" w:hAnsi="Arial" w:cs="Arial"/>
          <w:color w:val="222222"/>
          <w:shd w:val="clear" w:color="auto" w:fill="FFFFFF"/>
        </w:rPr>
        <w:t xml:space="preserve">Pham, N.T., </w:t>
      </w:r>
      <w:proofErr w:type="spellStart"/>
      <w:r>
        <w:rPr>
          <w:rFonts w:ascii="Arial" w:hAnsi="Arial" w:cs="Arial"/>
          <w:color w:val="222222"/>
          <w:shd w:val="clear" w:color="auto" w:fill="FFFFFF"/>
        </w:rPr>
        <w:t>Tučková</w:t>
      </w:r>
      <w:proofErr w:type="spellEnd"/>
      <w:r>
        <w:rPr>
          <w:rFonts w:ascii="Arial" w:hAnsi="Arial" w:cs="Arial"/>
          <w:color w:val="222222"/>
          <w:shd w:val="clear" w:color="auto" w:fill="FFFFFF"/>
        </w:rPr>
        <w:t xml:space="preserve">, Z. and </w:t>
      </w:r>
      <w:proofErr w:type="spellStart"/>
      <w:r>
        <w:rPr>
          <w:rFonts w:ascii="Arial" w:hAnsi="Arial" w:cs="Arial"/>
          <w:color w:val="222222"/>
          <w:shd w:val="clear" w:color="auto" w:fill="FFFFFF"/>
        </w:rPr>
        <w:t>Jabbour</w:t>
      </w:r>
      <w:proofErr w:type="spellEnd"/>
      <w:r>
        <w:rPr>
          <w:rFonts w:ascii="Arial" w:hAnsi="Arial" w:cs="Arial"/>
          <w:color w:val="222222"/>
          <w:shd w:val="clear" w:color="auto" w:fill="FFFFFF"/>
        </w:rPr>
        <w:t xml:space="preserve">, C.J.C., (2019). Greening the hospitality industry: How do green human resource management practices influence organizational citizenship behavior in hotels? A mixed-methods study. </w:t>
      </w:r>
      <w:r>
        <w:rPr>
          <w:rFonts w:ascii="Arial" w:hAnsi="Arial" w:cs="Arial"/>
          <w:i/>
          <w:iCs/>
          <w:color w:val="222222"/>
          <w:shd w:val="clear" w:color="auto" w:fill="FFFFFF"/>
        </w:rPr>
        <w:t>Tourism Management</w:t>
      </w:r>
      <w:r>
        <w:rPr>
          <w:rFonts w:ascii="Arial" w:hAnsi="Arial" w:cs="Arial"/>
          <w:color w:val="222222"/>
          <w:shd w:val="clear" w:color="auto" w:fill="FFFFFF"/>
        </w:rPr>
        <w:t xml:space="preserve">, </w:t>
      </w:r>
      <w:r>
        <w:rPr>
          <w:rFonts w:ascii="Arial" w:hAnsi="Arial" w:cs="Arial"/>
          <w:i/>
          <w:iCs/>
          <w:color w:val="222222"/>
          <w:shd w:val="clear" w:color="auto" w:fill="FFFFFF"/>
        </w:rPr>
        <w:t>72</w:t>
      </w:r>
      <w:r>
        <w:rPr>
          <w:rFonts w:ascii="Arial" w:hAnsi="Arial" w:cs="Arial"/>
          <w:color w:val="222222"/>
          <w:shd w:val="clear" w:color="auto" w:fill="FFFFFF"/>
        </w:rPr>
        <w:t>, pp.386-399.</w:t>
      </w:r>
    </w:p>
    <w:p w14:paraId="7206F4F5" w14:textId="77777777" w:rsidR="000F60D1" w:rsidRDefault="000F60D1" w:rsidP="000F60D1">
      <w:pPr>
        <w:pStyle w:val="NormalWeb"/>
        <w:spacing w:before="0" w:beforeAutospacing="0" w:after="0" w:afterAutospacing="0" w:line="360" w:lineRule="auto"/>
        <w:jc w:val="both"/>
      </w:pPr>
      <w:r>
        <w:rPr>
          <w:rFonts w:ascii="Arial" w:hAnsi="Arial" w:cs="Arial"/>
          <w:color w:val="222222"/>
          <w:shd w:val="clear" w:color="auto" w:fill="FFFFFF"/>
        </w:rPr>
        <w:t>Salas</w:t>
      </w:r>
      <w:r>
        <w:rPr>
          <w:rFonts w:ascii="Cambria Math" w:hAnsi="Cambria Math" w:cs="Cambria Math"/>
          <w:color w:val="222222"/>
          <w:shd w:val="clear" w:color="auto" w:fill="FFFFFF"/>
        </w:rPr>
        <w:t>‐</w:t>
      </w:r>
      <w:r>
        <w:rPr>
          <w:rFonts w:ascii="Arial" w:hAnsi="Arial" w:cs="Arial"/>
          <w:color w:val="222222"/>
          <w:shd w:val="clear" w:color="auto" w:fill="FFFFFF"/>
        </w:rPr>
        <w:t>Zapata, W.A. and Ortiz</w:t>
      </w:r>
      <w:r>
        <w:rPr>
          <w:rFonts w:ascii="Cambria Math" w:hAnsi="Cambria Math" w:cs="Cambria Math"/>
          <w:color w:val="222222"/>
          <w:shd w:val="clear" w:color="auto" w:fill="FFFFFF"/>
        </w:rPr>
        <w:t>‐</w:t>
      </w:r>
      <w:r>
        <w:rPr>
          <w:rFonts w:ascii="Arial" w:hAnsi="Arial" w:cs="Arial"/>
          <w:color w:val="222222"/>
          <w:shd w:val="clear" w:color="auto" w:fill="FFFFFF"/>
        </w:rPr>
        <w:t xml:space="preserve">Muñoz, S.M., (2019). Analysis of meanings of the concept of sustainability. </w:t>
      </w:r>
      <w:r>
        <w:rPr>
          <w:rFonts w:ascii="Arial" w:hAnsi="Arial" w:cs="Arial"/>
          <w:i/>
          <w:iCs/>
          <w:color w:val="222222"/>
          <w:shd w:val="clear" w:color="auto" w:fill="FFFFFF"/>
        </w:rPr>
        <w:t>Sustainable Development</w:t>
      </w:r>
      <w:r>
        <w:rPr>
          <w:rFonts w:ascii="Arial" w:hAnsi="Arial" w:cs="Arial"/>
          <w:color w:val="222222"/>
          <w:shd w:val="clear" w:color="auto" w:fill="FFFFFF"/>
        </w:rPr>
        <w:t xml:space="preserve">, </w:t>
      </w:r>
      <w:r>
        <w:rPr>
          <w:rFonts w:ascii="Arial" w:hAnsi="Arial" w:cs="Arial"/>
          <w:i/>
          <w:iCs/>
          <w:color w:val="222222"/>
          <w:shd w:val="clear" w:color="auto" w:fill="FFFFFF"/>
        </w:rPr>
        <w:t>27</w:t>
      </w:r>
      <w:r>
        <w:rPr>
          <w:rFonts w:ascii="Arial" w:hAnsi="Arial" w:cs="Arial"/>
          <w:color w:val="222222"/>
          <w:shd w:val="clear" w:color="auto" w:fill="FFFFFF"/>
        </w:rPr>
        <w:t>(1), pp.153-161.</w:t>
      </w:r>
    </w:p>
    <w:p w14:paraId="0FF03FDC" w14:textId="77777777" w:rsidR="000F60D1" w:rsidRDefault="000F60D1" w:rsidP="000F60D1">
      <w:pPr>
        <w:pStyle w:val="NormalWeb"/>
        <w:spacing w:before="0" w:beforeAutospacing="0" w:after="0" w:afterAutospacing="0" w:line="360" w:lineRule="auto"/>
        <w:jc w:val="both"/>
      </w:pPr>
      <w:proofErr w:type="spellStart"/>
      <w:r>
        <w:rPr>
          <w:rFonts w:ascii="Arial" w:hAnsi="Arial" w:cs="Arial"/>
          <w:color w:val="222222"/>
          <w:shd w:val="clear" w:color="auto" w:fill="FFFFFF"/>
        </w:rPr>
        <w:t>Seto-Pamies</w:t>
      </w:r>
      <w:proofErr w:type="spellEnd"/>
      <w:r>
        <w:rPr>
          <w:rFonts w:ascii="Arial" w:hAnsi="Arial" w:cs="Arial"/>
          <w:color w:val="222222"/>
          <w:shd w:val="clear" w:color="auto" w:fill="FFFFFF"/>
        </w:rPr>
        <w:t xml:space="preserve">, D. and </w:t>
      </w:r>
      <w:proofErr w:type="spellStart"/>
      <w:r>
        <w:rPr>
          <w:rFonts w:ascii="Arial" w:hAnsi="Arial" w:cs="Arial"/>
          <w:color w:val="222222"/>
          <w:shd w:val="clear" w:color="auto" w:fill="FFFFFF"/>
        </w:rPr>
        <w:t>Papaoikonomou</w:t>
      </w:r>
      <w:proofErr w:type="spellEnd"/>
      <w:r>
        <w:rPr>
          <w:rFonts w:ascii="Arial" w:hAnsi="Arial" w:cs="Arial"/>
          <w:color w:val="222222"/>
          <w:shd w:val="clear" w:color="auto" w:fill="FFFFFF"/>
        </w:rPr>
        <w:t xml:space="preserve">, E., (2020). Sustainable development goals: A powerful framework for embedding ethics, CSR, and sustainability in management education. </w:t>
      </w:r>
      <w:r>
        <w:rPr>
          <w:rFonts w:ascii="Arial" w:hAnsi="Arial" w:cs="Arial"/>
          <w:i/>
          <w:iCs/>
          <w:color w:val="222222"/>
          <w:shd w:val="clear" w:color="auto" w:fill="FFFFFF"/>
        </w:rPr>
        <w:t>Sustainability</w:t>
      </w:r>
      <w:r>
        <w:rPr>
          <w:rFonts w:ascii="Arial" w:hAnsi="Arial" w:cs="Arial"/>
          <w:color w:val="222222"/>
          <w:shd w:val="clear" w:color="auto" w:fill="FFFFFF"/>
        </w:rPr>
        <w:t xml:space="preserve">, </w:t>
      </w:r>
      <w:r>
        <w:rPr>
          <w:rFonts w:ascii="Arial" w:hAnsi="Arial" w:cs="Arial"/>
          <w:i/>
          <w:iCs/>
          <w:color w:val="222222"/>
          <w:shd w:val="clear" w:color="auto" w:fill="FFFFFF"/>
        </w:rPr>
        <w:t>12</w:t>
      </w:r>
      <w:r>
        <w:rPr>
          <w:rFonts w:ascii="Arial" w:hAnsi="Arial" w:cs="Arial"/>
          <w:color w:val="222222"/>
          <w:shd w:val="clear" w:color="auto" w:fill="FFFFFF"/>
        </w:rPr>
        <w:t>(5), p.1762.</w:t>
      </w:r>
    </w:p>
    <w:p w14:paraId="0ECEA148" w14:textId="77777777" w:rsidR="000F60D1" w:rsidRDefault="000F60D1" w:rsidP="000F60D1">
      <w:pPr>
        <w:pStyle w:val="NormalWeb"/>
        <w:spacing w:before="0" w:beforeAutospacing="0" w:after="0" w:afterAutospacing="0" w:line="360" w:lineRule="auto"/>
        <w:jc w:val="both"/>
        <w:rPr>
          <w:rFonts w:ascii="Arial" w:hAnsi="Arial" w:cs="Arial"/>
          <w:color w:val="222222"/>
          <w:shd w:val="clear" w:color="auto" w:fill="FFFFFF"/>
        </w:rPr>
      </w:pPr>
      <w:r>
        <w:rPr>
          <w:rFonts w:ascii="Arial" w:hAnsi="Arial" w:cs="Arial"/>
          <w:color w:val="222222"/>
          <w:shd w:val="clear" w:color="auto" w:fill="FFFFFF"/>
        </w:rPr>
        <w:t xml:space="preserve">Vogt, M. and Weber, C., (2019). Current challenges to the concept of sustainability. </w:t>
      </w:r>
      <w:r>
        <w:rPr>
          <w:rFonts w:ascii="Arial" w:hAnsi="Arial" w:cs="Arial"/>
          <w:i/>
          <w:iCs/>
          <w:color w:val="222222"/>
          <w:shd w:val="clear" w:color="auto" w:fill="FFFFFF"/>
        </w:rPr>
        <w:t>Global Sustainability</w:t>
      </w:r>
      <w:r>
        <w:rPr>
          <w:rFonts w:ascii="Arial" w:hAnsi="Arial" w:cs="Arial"/>
          <w:color w:val="222222"/>
          <w:shd w:val="clear" w:color="auto" w:fill="FFFFFF"/>
        </w:rPr>
        <w:t xml:space="preserve">, </w:t>
      </w:r>
      <w:r>
        <w:rPr>
          <w:rFonts w:ascii="Arial" w:hAnsi="Arial" w:cs="Arial"/>
          <w:i/>
          <w:iCs/>
          <w:color w:val="222222"/>
          <w:shd w:val="clear" w:color="auto" w:fill="FFFFFF"/>
        </w:rPr>
        <w:t>2</w:t>
      </w:r>
      <w:r>
        <w:rPr>
          <w:rFonts w:ascii="Arial" w:hAnsi="Arial" w:cs="Arial"/>
          <w:color w:val="222222"/>
          <w:shd w:val="clear" w:color="auto" w:fill="FFFFFF"/>
        </w:rPr>
        <w:t>.</w:t>
      </w:r>
    </w:p>
    <w:sectPr w:rsidR="000F60D1" w:rsidSect="004A47B8">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CABF0F" w14:textId="77777777" w:rsidR="00831D30" w:rsidRDefault="00831D30" w:rsidP="004A47B8">
      <w:pPr>
        <w:spacing w:after="0" w:line="240" w:lineRule="auto"/>
      </w:pPr>
      <w:r>
        <w:separator/>
      </w:r>
    </w:p>
  </w:endnote>
  <w:endnote w:type="continuationSeparator" w:id="0">
    <w:p w14:paraId="3E270F74" w14:textId="77777777" w:rsidR="00831D30" w:rsidRDefault="00831D30" w:rsidP="004A47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mbria Math">
    <w:panose1 w:val="02040503050406030204"/>
    <w:charset w:val="00"/>
    <w:family w:val="auto"/>
    <w:pitch w:val="variable"/>
    <w:sig w:usb0="E00002FF" w:usb1="420024FF" w:usb2="00000000"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4306501"/>
      <w:docPartObj>
        <w:docPartGallery w:val="Page Numbers (Bottom of Page)"/>
        <w:docPartUnique/>
      </w:docPartObj>
    </w:sdtPr>
    <w:sdtEndPr/>
    <w:sdtContent>
      <w:sdt>
        <w:sdtPr>
          <w:id w:val="565050523"/>
          <w:docPartObj>
            <w:docPartGallery w:val="Page Numbers (Top of Page)"/>
            <w:docPartUnique/>
          </w:docPartObj>
        </w:sdtPr>
        <w:sdtEndPr/>
        <w:sdtContent>
          <w:p w14:paraId="2C5FAC71" w14:textId="77777777" w:rsidR="004A47B8" w:rsidRDefault="004A47B8">
            <w:pPr>
              <w:pStyle w:val="Footer"/>
              <w:jc w:val="right"/>
            </w:pPr>
            <w:r w:rsidRPr="004A47B8">
              <w:rPr>
                <w:b/>
              </w:rPr>
              <w:t xml:space="preserve">Page </w:t>
            </w:r>
            <w:r w:rsidRPr="004A47B8">
              <w:rPr>
                <w:b/>
                <w:szCs w:val="24"/>
              </w:rPr>
              <w:fldChar w:fldCharType="begin"/>
            </w:r>
            <w:r w:rsidRPr="004A47B8">
              <w:rPr>
                <w:b/>
              </w:rPr>
              <w:instrText xml:space="preserve"> PAGE </w:instrText>
            </w:r>
            <w:r w:rsidRPr="004A47B8">
              <w:rPr>
                <w:b/>
                <w:szCs w:val="24"/>
              </w:rPr>
              <w:fldChar w:fldCharType="separate"/>
            </w:r>
            <w:r w:rsidR="007E4A0E">
              <w:rPr>
                <w:b/>
                <w:noProof/>
              </w:rPr>
              <w:t>10</w:t>
            </w:r>
            <w:r w:rsidRPr="004A47B8">
              <w:rPr>
                <w:b/>
                <w:szCs w:val="24"/>
              </w:rPr>
              <w:fldChar w:fldCharType="end"/>
            </w:r>
            <w:r w:rsidRPr="004A47B8">
              <w:rPr>
                <w:b/>
              </w:rPr>
              <w:t xml:space="preserve"> of </w:t>
            </w:r>
            <w:r w:rsidRPr="004A47B8">
              <w:rPr>
                <w:b/>
                <w:szCs w:val="24"/>
              </w:rPr>
              <w:fldChar w:fldCharType="begin"/>
            </w:r>
            <w:r w:rsidRPr="004A47B8">
              <w:rPr>
                <w:b/>
              </w:rPr>
              <w:instrText xml:space="preserve"> NUMPAGES  </w:instrText>
            </w:r>
            <w:r w:rsidRPr="004A47B8">
              <w:rPr>
                <w:b/>
                <w:szCs w:val="24"/>
              </w:rPr>
              <w:fldChar w:fldCharType="separate"/>
            </w:r>
            <w:r w:rsidR="007E4A0E">
              <w:rPr>
                <w:b/>
                <w:noProof/>
              </w:rPr>
              <w:t>10</w:t>
            </w:r>
            <w:r w:rsidRPr="004A47B8">
              <w:rPr>
                <w:b/>
                <w:szCs w:val="24"/>
              </w:rPr>
              <w:fldChar w:fldCharType="end"/>
            </w:r>
          </w:p>
        </w:sdtContent>
      </w:sdt>
    </w:sdtContent>
  </w:sdt>
  <w:p w14:paraId="6D67323B" w14:textId="77777777" w:rsidR="004A47B8" w:rsidRDefault="004A47B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5E52AD" w14:textId="77777777" w:rsidR="00831D30" w:rsidRDefault="00831D30" w:rsidP="004A47B8">
      <w:pPr>
        <w:spacing w:after="0" w:line="240" w:lineRule="auto"/>
      </w:pPr>
      <w:r>
        <w:separator/>
      </w:r>
    </w:p>
  </w:footnote>
  <w:footnote w:type="continuationSeparator" w:id="0">
    <w:p w14:paraId="5DCAC2BC" w14:textId="77777777" w:rsidR="00831D30" w:rsidRDefault="00831D30" w:rsidP="004A47B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A22239" w14:textId="77777777" w:rsidR="004A47B8" w:rsidRPr="004A47B8" w:rsidRDefault="004A47B8" w:rsidP="004A47B8">
    <w:pPr>
      <w:spacing w:after="200" w:line="276" w:lineRule="auto"/>
      <w:jc w:val="right"/>
      <w:rPr>
        <w:rFonts w:ascii="Arial" w:hAnsi="Arial" w:cs="Arial"/>
        <w:b/>
        <w:bCs/>
        <w:color w:val="000000"/>
        <w:sz w:val="20"/>
        <w:szCs w:val="20"/>
      </w:rPr>
    </w:pPr>
    <w:r w:rsidRPr="004A47B8">
      <w:rPr>
        <w:rFonts w:ascii="Arial" w:hAnsi="Arial" w:cs="Arial"/>
        <w:b/>
        <w:bCs/>
        <w:color w:val="000000"/>
        <w:sz w:val="20"/>
        <w:szCs w:val="20"/>
      </w:rPr>
      <w:t xml:space="preserve">Sustainable Hospitality &amp; Tourism Management </w:t>
    </w:r>
  </w:p>
  <w:p w14:paraId="2007A61F" w14:textId="77777777" w:rsidR="004A47B8" w:rsidRDefault="004A47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4A47B8"/>
    <w:rsid w:val="00032C0E"/>
    <w:rsid w:val="000F60D1"/>
    <w:rsid w:val="00101B68"/>
    <w:rsid w:val="00162725"/>
    <w:rsid w:val="00196B5D"/>
    <w:rsid w:val="001A7B26"/>
    <w:rsid w:val="002635F7"/>
    <w:rsid w:val="00346417"/>
    <w:rsid w:val="00446D5F"/>
    <w:rsid w:val="0047053D"/>
    <w:rsid w:val="004A47B8"/>
    <w:rsid w:val="006F2B45"/>
    <w:rsid w:val="00790937"/>
    <w:rsid w:val="007A4C11"/>
    <w:rsid w:val="007E4A0E"/>
    <w:rsid w:val="00831D30"/>
    <w:rsid w:val="008C6E23"/>
    <w:rsid w:val="00AD72EA"/>
    <w:rsid w:val="00B3272D"/>
    <w:rsid w:val="00BA100C"/>
    <w:rsid w:val="00CD6498"/>
    <w:rsid w:val="00D36312"/>
    <w:rsid w:val="00D557D8"/>
    <w:rsid w:val="00F2499E"/>
    <w:rsid w:val="00FE0B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037D9"/>
  <w15:docId w15:val="{C2F80A09-298F-4DA7-9D7C-331E64D74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72EA"/>
    <w:pPr>
      <w:spacing w:after="16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E0B4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46417"/>
    <w:pPr>
      <w:keepNext/>
      <w:keepLines/>
      <w:spacing w:before="200" w:after="0"/>
      <w:outlineLvl w:val="1"/>
    </w:pPr>
    <w:rPr>
      <w:rFonts w:eastAsiaTheme="majorEastAsia" w:cstheme="majorBidi"/>
      <w:b/>
      <w:bCs/>
      <w:sz w:val="26"/>
      <w:szCs w:val="26"/>
      <w:lang w:val="en-US"/>
    </w:rPr>
  </w:style>
  <w:style w:type="paragraph" w:styleId="Heading3">
    <w:name w:val="heading 3"/>
    <w:basedOn w:val="Normal"/>
    <w:next w:val="Normal"/>
    <w:link w:val="Heading3Char"/>
    <w:autoRedefine/>
    <w:uiPriority w:val="9"/>
    <w:unhideWhenUsed/>
    <w:qFormat/>
    <w:rsid w:val="00101B68"/>
    <w:pPr>
      <w:keepNext/>
      <w:keepLines/>
      <w:spacing w:before="200" w:after="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B4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346417"/>
    <w:rPr>
      <w:rFonts w:ascii="Times New Roman" w:eastAsiaTheme="majorEastAsia" w:hAnsi="Times New Roman" w:cstheme="majorBidi"/>
      <w:b/>
      <w:bCs/>
      <w:sz w:val="26"/>
      <w:szCs w:val="26"/>
    </w:rPr>
  </w:style>
  <w:style w:type="paragraph" w:styleId="NoSpacing">
    <w:name w:val="No Spacing"/>
    <w:aliases w:val="heading 1"/>
    <w:autoRedefine/>
    <w:uiPriority w:val="1"/>
    <w:qFormat/>
    <w:rsid w:val="00AD72EA"/>
    <w:pPr>
      <w:spacing w:after="0" w:line="480" w:lineRule="auto"/>
      <w:jc w:val="both"/>
    </w:pPr>
    <w:rPr>
      <w:rFonts w:ascii="Times New Roman" w:eastAsia="Arial" w:hAnsi="Times New Roman"/>
      <w:b/>
      <w:sz w:val="28"/>
      <w:szCs w:val="40"/>
    </w:rPr>
  </w:style>
  <w:style w:type="character" w:customStyle="1" w:styleId="Heading3Char">
    <w:name w:val="Heading 3 Char"/>
    <w:basedOn w:val="DefaultParagraphFont"/>
    <w:link w:val="Heading3"/>
    <w:uiPriority w:val="9"/>
    <w:rsid w:val="00101B68"/>
    <w:rPr>
      <w:rFonts w:ascii="Times New Roman" w:eastAsiaTheme="majorEastAsia" w:hAnsi="Times New Roman" w:cstheme="majorBidi"/>
      <w:bCs/>
      <w:i/>
      <w:sz w:val="24"/>
      <w:u w:val="single"/>
      <w:lang w:val="en-GB"/>
    </w:rPr>
  </w:style>
  <w:style w:type="paragraph" w:styleId="NormalWeb">
    <w:name w:val="Normal (Web)"/>
    <w:basedOn w:val="Normal"/>
    <w:uiPriority w:val="99"/>
    <w:unhideWhenUsed/>
    <w:rsid w:val="004A47B8"/>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semiHidden/>
    <w:unhideWhenUsed/>
    <w:rsid w:val="004A47B8"/>
    <w:rPr>
      <w:color w:val="0000FF"/>
      <w:u w:val="single"/>
    </w:rPr>
  </w:style>
  <w:style w:type="paragraph" w:styleId="Header">
    <w:name w:val="header"/>
    <w:basedOn w:val="Normal"/>
    <w:link w:val="HeaderChar"/>
    <w:uiPriority w:val="99"/>
    <w:unhideWhenUsed/>
    <w:rsid w:val="004A47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47B8"/>
    <w:rPr>
      <w:rFonts w:ascii="Times New Roman" w:hAnsi="Times New Roman"/>
      <w:sz w:val="24"/>
      <w:lang w:val="en-GB"/>
    </w:rPr>
  </w:style>
  <w:style w:type="paragraph" w:styleId="Footer">
    <w:name w:val="footer"/>
    <w:basedOn w:val="Normal"/>
    <w:link w:val="FooterChar"/>
    <w:uiPriority w:val="99"/>
    <w:unhideWhenUsed/>
    <w:rsid w:val="004A47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47B8"/>
    <w:rPr>
      <w:rFonts w:ascii="Times New Roman" w:hAnsi="Times New Roman"/>
      <w:sz w:val="24"/>
      <w:lang w:val="en-GB"/>
    </w:rPr>
  </w:style>
  <w:style w:type="paragraph" w:styleId="BalloonText">
    <w:name w:val="Balloon Text"/>
    <w:basedOn w:val="Normal"/>
    <w:link w:val="BalloonTextChar"/>
    <w:uiPriority w:val="99"/>
    <w:semiHidden/>
    <w:unhideWhenUsed/>
    <w:rsid w:val="004A47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7B8"/>
    <w:rPr>
      <w:rFonts w:ascii="Tahoma" w:hAnsi="Tahoma" w:cs="Tahoma"/>
      <w:sz w:val="16"/>
      <w:szCs w:val="16"/>
      <w:lang w:val="en-GB"/>
    </w:rPr>
  </w:style>
  <w:style w:type="paragraph" w:styleId="Bibliography">
    <w:name w:val="Bibliography"/>
    <w:basedOn w:val="Normal"/>
    <w:next w:val="Normal"/>
    <w:uiPriority w:val="37"/>
    <w:unhideWhenUsed/>
    <w:rsid w:val="008C6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413867">
      <w:bodyDiv w:val="1"/>
      <w:marLeft w:val="0"/>
      <w:marRight w:val="0"/>
      <w:marTop w:val="0"/>
      <w:marBottom w:val="0"/>
      <w:divBdr>
        <w:top w:val="none" w:sz="0" w:space="0" w:color="auto"/>
        <w:left w:val="none" w:sz="0" w:space="0" w:color="auto"/>
        <w:bottom w:val="none" w:sz="0" w:space="0" w:color="auto"/>
        <w:right w:val="none" w:sz="0" w:space="0" w:color="auto"/>
      </w:divBdr>
    </w:div>
    <w:div w:id="60250147">
      <w:bodyDiv w:val="1"/>
      <w:marLeft w:val="0"/>
      <w:marRight w:val="0"/>
      <w:marTop w:val="0"/>
      <w:marBottom w:val="0"/>
      <w:divBdr>
        <w:top w:val="none" w:sz="0" w:space="0" w:color="auto"/>
        <w:left w:val="none" w:sz="0" w:space="0" w:color="auto"/>
        <w:bottom w:val="none" w:sz="0" w:space="0" w:color="auto"/>
        <w:right w:val="none" w:sz="0" w:space="0" w:color="auto"/>
      </w:divBdr>
    </w:div>
    <w:div w:id="80680731">
      <w:bodyDiv w:val="1"/>
      <w:marLeft w:val="0"/>
      <w:marRight w:val="0"/>
      <w:marTop w:val="0"/>
      <w:marBottom w:val="0"/>
      <w:divBdr>
        <w:top w:val="none" w:sz="0" w:space="0" w:color="auto"/>
        <w:left w:val="none" w:sz="0" w:space="0" w:color="auto"/>
        <w:bottom w:val="none" w:sz="0" w:space="0" w:color="auto"/>
        <w:right w:val="none" w:sz="0" w:space="0" w:color="auto"/>
      </w:divBdr>
    </w:div>
    <w:div w:id="306327428">
      <w:bodyDiv w:val="1"/>
      <w:marLeft w:val="0"/>
      <w:marRight w:val="0"/>
      <w:marTop w:val="0"/>
      <w:marBottom w:val="0"/>
      <w:divBdr>
        <w:top w:val="none" w:sz="0" w:space="0" w:color="auto"/>
        <w:left w:val="none" w:sz="0" w:space="0" w:color="auto"/>
        <w:bottom w:val="none" w:sz="0" w:space="0" w:color="auto"/>
        <w:right w:val="none" w:sz="0" w:space="0" w:color="auto"/>
      </w:divBdr>
    </w:div>
    <w:div w:id="905842363">
      <w:bodyDiv w:val="1"/>
      <w:marLeft w:val="0"/>
      <w:marRight w:val="0"/>
      <w:marTop w:val="0"/>
      <w:marBottom w:val="0"/>
      <w:divBdr>
        <w:top w:val="none" w:sz="0" w:space="0" w:color="auto"/>
        <w:left w:val="none" w:sz="0" w:space="0" w:color="auto"/>
        <w:bottom w:val="none" w:sz="0" w:space="0" w:color="auto"/>
        <w:right w:val="none" w:sz="0" w:space="0" w:color="auto"/>
      </w:divBdr>
    </w:div>
    <w:div w:id="1651057056">
      <w:bodyDiv w:val="1"/>
      <w:marLeft w:val="0"/>
      <w:marRight w:val="0"/>
      <w:marTop w:val="0"/>
      <w:marBottom w:val="0"/>
      <w:divBdr>
        <w:top w:val="none" w:sz="0" w:space="0" w:color="auto"/>
        <w:left w:val="none" w:sz="0" w:space="0" w:color="auto"/>
        <w:bottom w:val="none" w:sz="0" w:space="0" w:color="auto"/>
        <w:right w:val="none" w:sz="0" w:space="0" w:color="auto"/>
      </w:divBdr>
    </w:div>
    <w:div w:id="1673685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gov201</b:Tag>
    <b:SourceType>InternetSite</b:SourceType>
    <b:Guid>{62E54984-DFF3-4A1C-B5F6-B06E45B7700F}</b:Guid>
    <b:Author>
      <b:Author>
        <b:Corporate>gov</b:Corporate>
      </b:Author>
    </b:Author>
    <b:Title>Environmental and sustainability policy</b:Title>
    <b:Year>2020</b:Year>
    <b:URL>https://www.gov.uk/government/publications/environmental-and-sustainability-policy</b:URL>
    <b:RefOrder>1</b:RefOrder>
  </b:Source>
  <b:Source>
    <b:Tag>JEN18</b:Tag>
    <b:SourceType>InternetSite</b:SourceType>
    <b:Guid>{DC022BDC-37FD-44D3-B0B3-46F0E61B66CA}</b:Guid>
    <b:Author>
      <b:Author>
        <b:NameList>
          <b:Person>
            <b:Last>ELKS</b:Last>
            <b:First>JENNIFER</b:First>
          </b:Person>
        </b:NameList>
      </b:Author>
    </b:Author>
    <b:Title>Why a Circular Economy Is Key to Sustainable Development (and Why Business Must Lead the Way)</b:Title>
    <b:Year>2018</b:Year>
    <b:URL>https://sustainablebrands.com/read/defining-the-next-economy/why-a-circular-economy-is-key-to-sustainable-development-and-why-business-must-lead-the-way</b:URL>
    <b:RefOrder>2</b:RefOrder>
  </b:Source>
  <b:Source>
    <b:Tag>Jan20</b:Tag>
    <b:SourceType>InternetSite</b:SourceType>
    <b:Guid>{93B21368-1F81-42D4-BA24-23896989003D}</b:Guid>
    <b:Author>
      <b:Author>
        <b:NameList>
          <b:Person>
            <b:Last>Courtnell</b:Last>
            <b:First>Jane</b:First>
          </b:Person>
        </b:NameList>
      </b:Author>
    </b:Author>
    <b:Title>Corporate Social Responsibility and Sustainability: What’s the Difference?</b:Title>
    <b:Year>2020</b:Year>
    <b:URL>https://greenbusinessbureau.com/business-function/executive/corporate-social-responsibility-and-sustainability-whats-the-difference/</b:URL>
    <b:RefOrder>3</b:RefOrder>
  </b:Source>
  <b:Source>
    <b:Tag>hos20</b:Tag>
    <b:SourceType>InternetSite</b:SourceType>
    <b:Guid>{29B93F06-B306-468F-B93E-6209A586B788}</b:Guid>
    <b:Author>
      <b:Author>
        <b:Corporate>hospitalitynet</b:Corporate>
      </b:Author>
    </b:Author>
    <b:Title>Premier Inn Is Removing All Unnecessary Single-Use Plastics From Their Hotels By 2025</b:Title>
    <b:Year>2020</b:Year>
    <b:URL>https://www.hospitalitynet.org/news/4096032.html#:~:text=In%20total%20we're%20going,waste%20and%20increased%20carbon%20emissions.</b:URL>
    <b:RefOrder>5</b:RefOrder>
  </b:Source>
  <b:Source>
    <b:Tag>BRM18</b:Tag>
    <b:SourceType>InternetSite</b:SourceType>
    <b:Guid>{4B034752-D806-4917-9C85-A7AF82DB5C26}</b:Guid>
    <b:Author>
      <b:Author>
        <b:Corporate>BRM</b:Corporate>
      </b:Author>
    </b:Author>
    <b:Title>Hilton Hotels CSR Programs and Initiatives</b:Title>
    <b:Year>2018</b:Year>
    <b:URL>https://research-methodology.net/hilton-hotels-csr-programs-and-initiatives/</b:URL>
    <b:RefOrder>4</b:RefOrder>
  </b:Source>
</b:Sources>
</file>

<file path=customXml/itemProps1.xml><?xml version="1.0" encoding="utf-8"?>
<ds:datastoreItem xmlns:ds="http://schemas.openxmlformats.org/officeDocument/2006/customXml" ds:itemID="{B92158A6-5BD0-9B48-82AC-98FF5A7DC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10</Pages>
  <Words>2632</Words>
  <Characters>15006</Characters>
  <Application>Microsoft Macintosh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dc:creator>
  <cp:lastModifiedBy>Microsoft Office User</cp:lastModifiedBy>
  <cp:revision>10</cp:revision>
  <dcterms:created xsi:type="dcterms:W3CDTF">2022-10-14T12:02:00Z</dcterms:created>
  <dcterms:modified xsi:type="dcterms:W3CDTF">2022-10-31T08:00:00Z</dcterms:modified>
</cp:coreProperties>
</file>