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6553B" w:rsidRDefault="00781B95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Theory and Methodology: Theory and Method Discussion</w:t>
      </w:r>
      <w:r w:rsidR="00347AC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E7D57" w:rsidRDefault="00781B95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Various methodological approaches and theories have been applied to the study of </w:t>
      </w:r>
      <w:r w:rsidR="00D5345E">
        <w:rPr>
          <w:rFonts w:ascii="Times New Roman" w:hAnsi="Times New Roman" w:cs="Times New Roman"/>
          <w:sz w:val="24"/>
          <w:szCs w:val="24"/>
        </w:rPr>
        <w:t>Ptolemaic and Roman</w:t>
      </w:r>
      <w:r>
        <w:rPr>
          <w:rFonts w:ascii="Times New Roman" w:hAnsi="Times New Roman" w:cs="Times New Roman"/>
          <w:sz w:val="24"/>
          <w:szCs w:val="24"/>
        </w:rPr>
        <w:t xml:space="preserve"> era state interests </w:t>
      </w:r>
      <w:r w:rsidR="000D18AB">
        <w:rPr>
          <w:rFonts w:ascii="Times New Roman" w:hAnsi="Times New Roman" w:cs="Times New Roman"/>
          <w:sz w:val="24"/>
          <w:szCs w:val="24"/>
        </w:rPr>
        <w:t xml:space="preserve">in the Eastern </w:t>
      </w:r>
      <w:r w:rsidR="00C76014">
        <w:rPr>
          <w:rFonts w:ascii="Times New Roman" w:hAnsi="Times New Roman" w:cs="Times New Roman"/>
          <w:sz w:val="24"/>
          <w:szCs w:val="24"/>
        </w:rPr>
        <w:t>Desert of Egypt</w:t>
      </w:r>
      <w:r w:rsidR="00D5345E">
        <w:rPr>
          <w:rFonts w:ascii="Times New Roman" w:hAnsi="Times New Roman" w:cs="Times New Roman"/>
          <w:sz w:val="24"/>
          <w:szCs w:val="24"/>
        </w:rPr>
        <w:t xml:space="preserve"> and the</w:t>
      </w:r>
      <w:r>
        <w:rPr>
          <w:rFonts w:ascii="Times New Roman" w:hAnsi="Times New Roman" w:cs="Times New Roman"/>
          <w:sz w:val="24"/>
          <w:szCs w:val="24"/>
        </w:rPr>
        <w:t xml:space="preserve"> western</w:t>
      </w:r>
      <w:r w:rsidR="00D5345E">
        <w:rPr>
          <w:rFonts w:ascii="Times New Roman" w:hAnsi="Times New Roman" w:cs="Times New Roman"/>
          <w:sz w:val="24"/>
          <w:szCs w:val="24"/>
        </w:rPr>
        <w:t xml:space="preserve"> Indian Ocean</w:t>
      </w:r>
      <w:r>
        <w:rPr>
          <w:rFonts w:ascii="Times New Roman" w:hAnsi="Times New Roman" w:cs="Times New Roman"/>
          <w:sz w:val="24"/>
          <w:szCs w:val="24"/>
        </w:rPr>
        <w:t xml:space="preserve"> region</w:t>
      </w:r>
      <w:r w:rsidR="00C76014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Among these approaches are</w:t>
      </w:r>
      <w:r w:rsidR="00E37049">
        <w:rPr>
          <w:rFonts w:ascii="Times New Roman" w:hAnsi="Times New Roman" w:cs="Times New Roman"/>
          <w:sz w:val="24"/>
          <w:szCs w:val="24"/>
        </w:rPr>
        <w:t xml:space="preserve"> </w:t>
      </w:r>
      <w:r w:rsidR="00F05F1D">
        <w:rPr>
          <w:rFonts w:ascii="Times New Roman" w:hAnsi="Times New Roman" w:cs="Times New Roman"/>
          <w:sz w:val="24"/>
          <w:szCs w:val="24"/>
        </w:rPr>
        <w:t>McL</w:t>
      </w:r>
      <w:r w:rsidR="00D5345E">
        <w:rPr>
          <w:rFonts w:ascii="Times New Roman" w:hAnsi="Times New Roman" w:cs="Times New Roman"/>
          <w:sz w:val="24"/>
          <w:szCs w:val="24"/>
        </w:rPr>
        <w:t>aughlin’s</w:t>
      </w:r>
      <w:r>
        <w:rPr>
          <w:rFonts w:ascii="Times New Roman" w:hAnsi="Times New Roman" w:cs="Times New Roman"/>
          <w:sz w:val="24"/>
          <w:szCs w:val="24"/>
        </w:rPr>
        <w:t xml:space="preserve"> attempt to combine</w:t>
      </w:r>
      <w:r w:rsidR="006F733A">
        <w:rPr>
          <w:rFonts w:ascii="Times New Roman" w:hAnsi="Times New Roman" w:cs="Times New Roman"/>
          <w:sz w:val="24"/>
          <w:szCs w:val="24"/>
        </w:rPr>
        <w:t xml:space="preserve"> reference</w:t>
      </w:r>
      <w:r w:rsidR="00E37049">
        <w:rPr>
          <w:rFonts w:ascii="Times New Roman" w:hAnsi="Times New Roman" w:cs="Times New Roman"/>
          <w:sz w:val="24"/>
          <w:szCs w:val="24"/>
        </w:rPr>
        <w:t>s</w:t>
      </w:r>
      <w:r w:rsidR="00CB1BCE">
        <w:rPr>
          <w:rFonts w:ascii="Times New Roman" w:hAnsi="Times New Roman" w:cs="Times New Roman"/>
          <w:sz w:val="24"/>
          <w:szCs w:val="24"/>
        </w:rPr>
        <w:t xml:space="preserve"> to the value of</w:t>
      </w:r>
      <w:r>
        <w:rPr>
          <w:rFonts w:ascii="Times New Roman" w:hAnsi="Times New Roman" w:cs="Times New Roman"/>
          <w:sz w:val="24"/>
          <w:szCs w:val="24"/>
        </w:rPr>
        <w:t xml:space="preserve"> the cargo of the trading vessel,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Hermapollon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6F733A">
        <w:rPr>
          <w:rFonts w:ascii="Times New Roman" w:hAnsi="Times New Roman" w:cs="Times New Roman"/>
          <w:sz w:val="24"/>
          <w:szCs w:val="24"/>
        </w:rPr>
        <w:t xml:space="preserve"> with</w:t>
      </w:r>
      <w:r w:rsidR="00CB1BCE">
        <w:rPr>
          <w:rFonts w:ascii="Times New Roman" w:hAnsi="Times New Roman" w:cs="Times New Roman"/>
          <w:sz w:val="24"/>
          <w:szCs w:val="24"/>
        </w:rPr>
        <w:t xml:space="preserve"> Strabo’s citation of</w:t>
      </w:r>
      <w:r w:rsidR="006F733A">
        <w:rPr>
          <w:rFonts w:ascii="Times New Roman" w:hAnsi="Times New Roman" w:cs="Times New Roman"/>
          <w:sz w:val="24"/>
          <w:szCs w:val="24"/>
        </w:rPr>
        <w:t xml:space="preserve"> the number of </w:t>
      </w:r>
      <w:r w:rsidR="00CB1BCE">
        <w:rPr>
          <w:rFonts w:ascii="Times New Roman" w:hAnsi="Times New Roman" w:cs="Times New Roman"/>
          <w:sz w:val="24"/>
          <w:szCs w:val="24"/>
        </w:rPr>
        <w:t>ships sailing to India</w:t>
      </w:r>
      <w:r w:rsidR="006F733A">
        <w:rPr>
          <w:rFonts w:ascii="Times New Roman" w:hAnsi="Times New Roman" w:cs="Times New Roman"/>
          <w:sz w:val="24"/>
          <w:szCs w:val="24"/>
        </w:rPr>
        <w:t xml:space="preserve"> to determine the value of </w:t>
      </w:r>
      <w:r w:rsidR="00E37049">
        <w:rPr>
          <w:rFonts w:ascii="Times New Roman" w:hAnsi="Times New Roman" w:cs="Times New Roman"/>
          <w:sz w:val="24"/>
          <w:szCs w:val="24"/>
        </w:rPr>
        <w:t xml:space="preserve">state </w:t>
      </w:r>
      <w:r w:rsidR="006F733A">
        <w:rPr>
          <w:rFonts w:ascii="Times New Roman" w:hAnsi="Times New Roman" w:cs="Times New Roman"/>
          <w:sz w:val="24"/>
          <w:szCs w:val="24"/>
        </w:rPr>
        <w:t>taxation during th</w:t>
      </w:r>
      <w:r w:rsidR="00E37049">
        <w:rPr>
          <w:rFonts w:ascii="Times New Roman" w:hAnsi="Times New Roman" w:cs="Times New Roman"/>
          <w:sz w:val="24"/>
          <w:szCs w:val="24"/>
        </w:rPr>
        <w:t>e Roman</w:t>
      </w:r>
      <w:r w:rsidR="00CB1BCE">
        <w:rPr>
          <w:rFonts w:ascii="Times New Roman" w:hAnsi="Times New Roman" w:cs="Times New Roman"/>
          <w:sz w:val="24"/>
          <w:szCs w:val="24"/>
        </w:rPr>
        <w:t xml:space="preserve"> period</w:t>
      </w:r>
      <w:r w:rsidR="00B13718">
        <w:rPr>
          <w:rFonts w:ascii="Times New Roman" w:hAnsi="Times New Roman" w:cs="Times New Roman"/>
          <w:sz w:val="24"/>
          <w:szCs w:val="24"/>
        </w:rPr>
        <w:t xml:space="preserve"> while Manning makes</w:t>
      </w:r>
      <w:r w:rsidR="00E37049">
        <w:rPr>
          <w:rFonts w:ascii="Times New Roman" w:hAnsi="Times New Roman" w:cs="Times New Roman"/>
          <w:sz w:val="24"/>
          <w:szCs w:val="24"/>
        </w:rPr>
        <w:t xml:space="preserve"> use of network theory to examine the social networks utilised by the Ptolemaic regime to acquire </w:t>
      </w:r>
      <w:r w:rsidR="000D18AB">
        <w:rPr>
          <w:rFonts w:ascii="Times New Roman" w:hAnsi="Times New Roman" w:cs="Times New Roman"/>
          <w:sz w:val="24"/>
          <w:szCs w:val="24"/>
        </w:rPr>
        <w:t>elephants</w:t>
      </w:r>
      <w:r w:rsidR="00E37049">
        <w:rPr>
          <w:rFonts w:ascii="Times New Roman" w:hAnsi="Times New Roman" w:cs="Times New Roman"/>
          <w:sz w:val="24"/>
          <w:szCs w:val="24"/>
        </w:rPr>
        <w:t xml:space="preserve"> along the Red Sea coast</w:t>
      </w:r>
      <w:r w:rsidR="000D18AB">
        <w:rPr>
          <w:rFonts w:ascii="Times New Roman" w:hAnsi="Times New Roman" w:cs="Times New Roman"/>
          <w:sz w:val="24"/>
          <w:szCs w:val="24"/>
        </w:rPr>
        <w:t>.</w:t>
      </w:r>
      <w:r w:rsidR="000D18AB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0D18AB">
        <w:rPr>
          <w:rFonts w:ascii="Times New Roman" w:hAnsi="Times New Roman" w:cs="Times New Roman"/>
          <w:sz w:val="24"/>
          <w:szCs w:val="24"/>
        </w:rPr>
        <w:t xml:space="preserve"> </w:t>
      </w:r>
      <w:r w:rsidR="00F05F1D">
        <w:rPr>
          <w:rFonts w:ascii="Times New Roman" w:hAnsi="Times New Roman" w:cs="Times New Roman"/>
          <w:sz w:val="24"/>
          <w:szCs w:val="24"/>
        </w:rPr>
        <w:t>However</w:t>
      </w:r>
      <w:r w:rsidR="0084125A">
        <w:rPr>
          <w:rFonts w:ascii="Times New Roman" w:hAnsi="Times New Roman" w:cs="Times New Roman"/>
          <w:sz w:val="24"/>
          <w:szCs w:val="24"/>
        </w:rPr>
        <w:t>,</w:t>
      </w:r>
      <w:r w:rsidR="00F05F1D">
        <w:rPr>
          <w:rFonts w:ascii="Times New Roman" w:hAnsi="Times New Roman" w:cs="Times New Roman"/>
          <w:sz w:val="24"/>
          <w:szCs w:val="24"/>
        </w:rPr>
        <w:t xml:space="preserve"> an approach which has only so far received limited application is the use of</w:t>
      </w:r>
      <w:r w:rsidR="00D5345E">
        <w:rPr>
          <w:rFonts w:ascii="Times New Roman" w:hAnsi="Times New Roman" w:cs="Times New Roman"/>
          <w:sz w:val="24"/>
          <w:szCs w:val="24"/>
        </w:rPr>
        <w:t xml:space="preserve"> demographic methods to determine th</w:t>
      </w:r>
      <w:r w:rsidR="00F05F1D">
        <w:rPr>
          <w:rFonts w:ascii="Times New Roman" w:hAnsi="Times New Roman" w:cs="Times New Roman"/>
          <w:sz w:val="24"/>
          <w:szCs w:val="24"/>
        </w:rPr>
        <w:t>e scale of state involvement in these regions – with a limited study of</w:t>
      </w:r>
      <w:r w:rsidR="00D5345E">
        <w:rPr>
          <w:rFonts w:ascii="Times New Roman" w:hAnsi="Times New Roman" w:cs="Times New Roman"/>
          <w:sz w:val="24"/>
          <w:szCs w:val="24"/>
        </w:rPr>
        <w:t xml:space="preserve"> military garrisons</w:t>
      </w:r>
      <w:r w:rsidR="00F05F1D">
        <w:rPr>
          <w:rFonts w:ascii="Times New Roman" w:hAnsi="Times New Roman" w:cs="Times New Roman"/>
          <w:sz w:val="24"/>
          <w:szCs w:val="24"/>
        </w:rPr>
        <w:t xml:space="preserve"> sizes of this</w:t>
      </w:r>
      <w:r w:rsidR="000D18AB">
        <w:rPr>
          <w:rFonts w:ascii="Times New Roman" w:hAnsi="Times New Roman" w:cs="Times New Roman"/>
          <w:sz w:val="24"/>
          <w:szCs w:val="24"/>
        </w:rPr>
        <w:t xml:space="preserve"> </w:t>
      </w:r>
      <w:r w:rsidR="0084125A">
        <w:rPr>
          <w:rFonts w:ascii="Times New Roman" w:hAnsi="Times New Roman" w:cs="Times New Roman"/>
          <w:sz w:val="24"/>
          <w:szCs w:val="24"/>
        </w:rPr>
        <w:t>for</w:t>
      </w:r>
      <w:r w:rsidR="00F05F1D">
        <w:rPr>
          <w:rFonts w:ascii="Times New Roman" w:hAnsi="Times New Roman" w:cs="Times New Roman"/>
          <w:sz w:val="24"/>
          <w:szCs w:val="24"/>
        </w:rPr>
        <w:t xml:space="preserve"> Ptolemaic and era</w:t>
      </w:r>
      <w:r w:rsidR="009E7D57">
        <w:rPr>
          <w:rFonts w:ascii="Times New Roman" w:hAnsi="Times New Roman" w:cs="Times New Roman"/>
          <w:sz w:val="24"/>
          <w:szCs w:val="24"/>
        </w:rPr>
        <w:t xml:space="preserve"> Roman </w:t>
      </w:r>
      <w:r w:rsidR="0084125A">
        <w:rPr>
          <w:rFonts w:ascii="Times New Roman" w:hAnsi="Times New Roman" w:cs="Times New Roman"/>
          <w:sz w:val="24"/>
          <w:szCs w:val="24"/>
        </w:rPr>
        <w:t>activity</w:t>
      </w:r>
      <w:r w:rsidR="009E7D57">
        <w:rPr>
          <w:rFonts w:ascii="Times New Roman" w:hAnsi="Times New Roman" w:cs="Times New Roman"/>
          <w:sz w:val="24"/>
          <w:szCs w:val="24"/>
        </w:rPr>
        <w:t>.</w:t>
      </w:r>
      <w:r w:rsidR="009E7D57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F05F1D">
        <w:rPr>
          <w:rFonts w:ascii="Times New Roman" w:hAnsi="Times New Roman" w:cs="Times New Roman"/>
          <w:sz w:val="24"/>
          <w:szCs w:val="24"/>
        </w:rPr>
        <w:t xml:space="preserve"> G</w:t>
      </w:r>
      <w:r w:rsidR="00942E16">
        <w:rPr>
          <w:rFonts w:ascii="Times New Roman" w:hAnsi="Times New Roman" w:cs="Times New Roman"/>
          <w:sz w:val="24"/>
          <w:szCs w:val="24"/>
        </w:rPr>
        <w:t>iven the</w:t>
      </w:r>
      <w:r w:rsidR="00F05F1D">
        <w:rPr>
          <w:rFonts w:ascii="Times New Roman" w:hAnsi="Times New Roman" w:cs="Times New Roman"/>
          <w:sz w:val="24"/>
          <w:szCs w:val="24"/>
        </w:rPr>
        <w:t xml:space="preserve"> potential</w:t>
      </w:r>
      <w:r w:rsidR="00942E16">
        <w:rPr>
          <w:rFonts w:ascii="Times New Roman" w:hAnsi="Times New Roman" w:cs="Times New Roman"/>
          <w:sz w:val="24"/>
          <w:szCs w:val="24"/>
        </w:rPr>
        <w:t xml:space="preserve"> benefits of</w:t>
      </w:r>
      <w:r w:rsidR="00F05F1D">
        <w:rPr>
          <w:rFonts w:ascii="Times New Roman" w:hAnsi="Times New Roman" w:cs="Times New Roman"/>
          <w:sz w:val="24"/>
          <w:szCs w:val="24"/>
        </w:rPr>
        <w:t xml:space="preserve"> such</w:t>
      </w:r>
      <w:r w:rsidR="00942E16">
        <w:rPr>
          <w:rFonts w:ascii="Times New Roman" w:hAnsi="Times New Roman" w:cs="Times New Roman"/>
          <w:sz w:val="24"/>
          <w:szCs w:val="24"/>
        </w:rPr>
        <w:t xml:space="preserve"> demographic analysis</w:t>
      </w:r>
      <w:r w:rsidR="00F05F1D">
        <w:rPr>
          <w:rFonts w:ascii="Times New Roman" w:hAnsi="Times New Roman" w:cs="Times New Roman"/>
          <w:sz w:val="24"/>
          <w:szCs w:val="24"/>
        </w:rPr>
        <w:t xml:space="preserve"> for the study of</w:t>
      </w:r>
      <w:r w:rsidR="00FB0FAD">
        <w:rPr>
          <w:rFonts w:ascii="Times New Roman" w:hAnsi="Times New Roman" w:cs="Times New Roman"/>
          <w:sz w:val="24"/>
          <w:szCs w:val="24"/>
        </w:rPr>
        <w:t xml:space="preserve"> ancient economics, politics and society</w:t>
      </w:r>
      <w:r w:rsidR="00F05F1D">
        <w:rPr>
          <w:rFonts w:ascii="Times New Roman" w:hAnsi="Times New Roman" w:cs="Times New Roman"/>
          <w:sz w:val="24"/>
          <w:szCs w:val="24"/>
        </w:rPr>
        <w:t>, as</w:t>
      </w:r>
      <w:r w:rsidR="00942E16">
        <w:rPr>
          <w:rFonts w:ascii="Times New Roman" w:hAnsi="Times New Roman" w:cs="Times New Roman"/>
          <w:sz w:val="24"/>
          <w:szCs w:val="24"/>
        </w:rPr>
        <w:t xml:space="preserve"> </w:t>
      </w:r>
      <w:r w:rsidR="008325C7">
        <w:rPr>
          <w:rFonts w:ascii="Times New Roman" w:hAnsi="Times New Roman" w:cs="Times New Roman"/>
          <w:sz w:val="24"/>
          <w:szCs w:val="24"/>
        </w:rPr>
        <w:t>highlighted by</w:t>
      </w:r>
      <w:r w:rsidR="007C49FE">
        <w:rPr>
          <w:rFonts w:ascii="Times New Roman" w:hAnsi="Times New Roman" w:cs="Times New Roman"/>
          <w:sz w:val="24"/>
          <w:szCs w:val="24"/>
        </w:rPr>
        <w:t xml:space="preserve"> Pudsey and </w:t>
      </w:r>
      <w:proofErr w:type="spellStart"/>
      <w:r w:rsidR="007C49FE">
        <w:rPr>
          <w:rFonts w:ascii="Times New Roman" w:hAnsi="Times New Roman" w:cs="Times New Roman"/>
          <w:sz w:val="24"/>
          <w:szCs w:val="24"/>
        </w:rPr>
        <w:t>Holleran</w:t>
      </w:r>
      <w:proofErr w:type="spellEnd"/>
      <w:r w:rsidR="00F05F1D">
        <w:rPr>
          <w:rFonts w:ascii="Times New Roman" w:hAnsi="Times New Roman" w:cs="Times New Roman"/>
          <w:sz w:val="24"/>
          <w:szCs w:val="24"/>
        </w:rPr>
        <w:t>, it would be worth attempting to apply these methods in a wider sense to the study</w:t>
      </w:r>
      <w:r w:rsidR="006F733A">
        <w:rPr>
          <w:rFonts w:ascii="Times New Roman" w:hAnsi="Times New Roman" w:cs="Times New Roman"/>
          <w:sz w:val="24"/>
          <w:szCs w:val="24"/>
        </w:rPr>
        <w:t xml:space="preserve"> of </w:t>
      </w:r>
      <w:r w:rsidR="00FB0FAD">
        <w:rPr>
          <w:rFonts w:ascii="Times New Roman" w:hAnsi="Times New Roman" w:cs="Times New Roman"/>
          <w:sz w:val="24"/>
          <w:szCs w:val="24"/>
        </w:rPr>
        <w:t>Roman</w:t>
      </w:r>
      <w:r w:rsidR="00D5345E">
        <w:rPr>
          <w:rFonts w:ascii="Times New Roman" w:hAnsi="Times New Roman" w:cs="Times New Roman"/>
          <w:sz w:val="24"/>
          <w:szCs w:val="24"/>
        </w:rPr>
        <w:t xml:space="preserve"> state involvement with</w:t>
      </w:r>
      <w:r w:rsidR="00FB0FAD">
        <w:rPr>
          <w:rFonts w:ascii="Times New Roman" w:hAnsi="Times New Roman" w:cs="Times New Roman"/>
          <w:sz w:val="24"/>
          <w:szCs w:val="24"/>
        </w:rPr>
        <w:t xml:space="preserve"> </w:t>
      </w:r>
      <w:r w:rsidR="002C058A">
        <w:rPr>
          <w:rFonts w:ascii="Times New Roman" w:hAnsi="Times New Roman" w:cs="Times New Roman"/>
          <w:sz w:val="24"/>
          <w:szCs w:val="24"/>
        </w:rPr>
        <w:t>the Indian Ocean</w:t>
      </w:r>
      <w:r w:rsidR="00F05F1D">
        <w:rPr>
          <w:rFonts w:ascii="Times New Roman" w:hAnsi="Times New Roman" w:cs="Times New Roman"/>
          <w:sz w:val="24"/>
          <w:szCs w:val="24"/>
        </w:rPr>
        <w:t xml:space="preserve"> trade</w:t>
      </w:r>
      <w:r w:rsidR="009E7D57">
        <w:rPr>
          <w:rFonts w:ascii="Times New Roman" w:hAnsi="Times New Roman" w:cs="Times New Roman"/>
          <w:sz w:val="24"/>
          <w:szCs w:val="24"/>
        </w:rPr>
        <w:t>.</w:t>
      </w:r>
      <w:r w:rsidR="009E7D57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FB0FAD">
        <w:rPr>
          <w:rFonts w:ascii="Times New Roman" w:hAnsi="Times New Roman" w:cs="Times New Roman"/>
          <w:sz w:val="24"/>
          <w:szCs w:val="24"/>
        </w:rPr>
        <w:t xml:space="preserve"> T</w:t>
      </w:r>
      <w:r w:rsidR="00352794">
        <w:rPr>
          <w:rFonts w:ascii="Times New Roman" w:hAnsi="Times New Roman" w:cs="Times New Roman"/>
          <w:sz w:val="24"/>
          <w:szCs w:val="24"/>
        </w:rPr>
        <w:t>h</w:t>
      </w:r>
      <w:r w:rsidR="007C49FE">
        <w:rPr>
          <w:rFonts w:ascii="Times New Roman" w:hAnsi="Times New Roman" w:cs="Times New Roman"/>
          <w:sz w:val="24"/>
          <w:szCs w:val="24"/>
        </w:rPr>
        <w:t>is is especially true</w:t>
      </w:r>
      <w:r w:rsidR="00CB1BCE">
        <w:rPr>
          <w:rFonts w:ascii="Times New Roman" w:hAnsi="Times New Roman" w:cs="Times New Roman"/>
          <w:sz w:val="24"/>
          <w:szCs w:val="24"/>
        </w:rPr>
        <w:t xml:space="preserve"> given</w:t>
      </w:r>
      <w:r w:rsidR="00F05F1D">
        <w:rPr>
          <w:rFonts w:ascii="Times New Roman" w:hAnsi="Times New Roman" w:cs="Times New Roman"/>
          <w:sz w:val="24"/>
          <w:szCs w:val="24"/>
        </w:rPr>
        <w:t xml:space="preserve"> McL</w:t>
      </w:r>
      <w:r w:rsidR="006F733A">
        <w:rPr>
          <w:rFonts w:ascii="Times New Roman" w:hAnsi="Times New Roman" w:cs="Times New Roman"/>
          <w:sz w:val="24"/>
          <w:szCs w:val="24"/>
        </w:rPr>
        <w:t>aughlin</w:t>
      </w:r>
      <w:r w:rsidR="00CB1BCE">
        <w:rPr>
          <w:rFonts w:ascii="Times New Roman" w:hAnsi="Times New Roman" w:cs="Times New Roman"/>
          <w:sz w:val="24"/>
          <w:szCs w:val="24"/>
        </w:rPr>
        <w:t>’s argument</w:t>
      </w:r>
      <w:r w:rsidR="006F733A">
        <w:rPr>
          <w:rFonts w:ascii="Times New Roman" w:hAnsi="Times New Roman" w:cs="Times New Roman"/>
          <w:sz w:val="24"/>
          <w:szCs w:val="24"/>
        </w:rPr>
        <w:t xml:space="preserve"> for </w:t>
      </w:r>
      <w:r w:rsidR="00FB3A6E">
        <w:rPr>
          <w:rFonts w:ascii="Times New Roman" w:hAnsi="Times New Roman" w:cs="Times New Roman"/>
          <w:sz w:val="24"/>
          <w:szCs w:val="24"/>
        </w:rPr>
        <w:t>the loss of state revenue from Indian Ocean trade following the</w:t>
      </w:r>
      <w:r w:rsidR="0084125A">
        <w:rPr>
          <w:rFonts w:ascii="Times New Roman" w:hAnsi="Times New Roman" w:cs="Times New Roman"/>
          <w:sz w:val="24"/>
          <w:szCs w:val="24"/>
        </w:rPr>
        <w:t xml:space="preserve"> demographic devastation</w:t>
      </w:r>
      <w:r w:rsidR="007C49FE">
        <w:rPr>
          <w:rFonts w:ascii="Times New Roman" w:hAnsi="Times New Roman" w:cs="Times New Roman"/>
          <w:sz w:val="24"/>
          <w:szCs w:val="24"/>
        </w:rPr>
        <w:t xml:space="preserve"> of the </w:t>
      </w:r>
      <w:proofErr w:type="spellStart"/>
      <w:r w:rsidR="007C49FE">
        <w:rPr>
          <w:rFonts w:ascii="Times New Roman" w:hAnsi="Times New Roman" w:cs="Times New Roman"/>
          <w:sz w:val="24"/>
          <w:szCs w:val="24"/>
        </w:rPr>
        <w:t>Antonine</w:t>
      </w:r>
      <w:proofErr w:type="spellEnd"/>
      <w:r w:rsidR="007C49FE">
        <w:rPr>
          <w:rFonts w:ascii="Times New Roman" w:hAnsi="Times New Roman" w:cs="Times New Roman"/>
          <w:sz w:val="24"/>
          <w:szCs w:val="24"/>
        </w:rPr>
        <w:t xml:space="preserve"> Plague</w:t>
      </w:r>
      <w:r w:rsidR="009E7D57">
        <w:rPr>
          <w:rFonts w:ascii="Times New Roman" w:hAnsi="Times New Roman" w:cs="Times New Roman"/>
          <w:sz w:val="24"/>
          <w:szCs w:val="24"/>
        </w:rPr>
        <w:t>.</w:t>
      </w:r>
      <w:r w:rsidR="009E7D57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</w:p>
    <w:p w:rsidR="00C6263F" w:rsidRDefault="00FB3A6E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Therefore,</w:t>
      </w:r>
      <w:r w:rsidR="009E7D57">
        <w:rPr>
          <w:rFonts w:ascii="Times New Roman" w:hAnsi="Times New Roman" w:cs="Times New Roman"/>
          <w:sz w:val="24"/>
          <w:szCs w:val="24"/>
        </w:rPr>
        <w:t xml:space="preserve"> this discussion w</w:t>
      </w:r>
      <w:r w:rsidR="00DA7BD8">
        <w:rPr>
          <w:rFonts w:ascii="Times New Roman" w:hAnsi="Times New Roman" w:cs="Times New Roman"/>
          <w:sz w:val="24"/>
          <w:szCs w:val="24"/>
        </w:rPr>
        <w:t>ill concentrate on the applicability</w:t>
      </w:r>
      <w:r w:rsidR="0084125A">
        <w:rPr>
          <w:rFonts w:ascii="Times New Roman" w:hAnsi="Times New Roman" w:cs="Times New Roman"/>
          <w:sz w:val="24"/>
          <w:szCs w:val="24"/>
        </w:rPr>
        <w:t xml:space="preserve"> </w:t>
      </w:r>
      <w:r w:rsidR="00DA7BD8">
        <w:rPr>
          <w:rFonts w:ascii="Times New Roman" w:hAnsi="Times New Roman" w:cs="Times New Roman"/>
          <w:sz w:val="24"/>
          <w:szCs w:val="24"/>
        </w:rPr>
        <w:t xml:space="preserve">of </w:t>
      </w:r>
      <w:r w:rsidR="0084125A">
        <w:rPr>
          <w:rFonts w:ascii="Times New Roman" w:hAnsi="Times New Roman" w:cs="Times New Roman"/>
          <w:sz w:val="24"/>
          <w:szCs w:val="24"/>
        </w:rPr>
        <w:t>de</w:t>
      </w:r>
      <w:r w:rsidR="00B13718">
        <w:rPr>
          <w:rFonts w:ascii="Times New Roman" w:hAnsi="Times New Roman" w:cs="Times New Roman"/>
          <w:sz w:val="24"/>
          <w:szCs w:val="24"/>
        </w:rPr>
        <w:t>mographic methods for studying evidence of</w:t>
      </w:r>
      <w:r w:rsidR="00FB0FAD">
        <w:rPr>
          <w:rFonts w:ascii="Times New Roman" w:hAnsi="Times New Roman" w:cs="Times New Roman"/>
          <w:sz w:val="24"/>
          <w:szCs w:val="24"/>
        </w:rPr>
        <w:t xml:space="preserve"> </w:t>
      </w:r>
      <w:r w:rsidR="008325C7">
        <w:rPr>
          <w:rFonts w:ascii="Times New Roman" w:hAnsi="Times New Roman" w:cs="Times New Roman"/>
          <w:sz w:val="24"/>
          <w:szCs w:val="24"/>
        </w:rPr>
        <w:t>Roman participation</w:t>
      </w:r>
      <w:r w:rsidR="00FD4F5C">
        <w:rPr>
          <w:rFonts w:ascii="Times New Roman" w:hAnsi="Times New Roman" w:cs="Times New Roman"/>
          <w:sz w:val="24"/>
          <w:szCs w:val="24"/>
        </w:rPr>
        <w:t xml:space="preserve"> in</w:t>
      </w:r>
      <w:r w:rsidR="007C49FE">
        <w:rPr>
          <w:rFonts w:ascii="Times New Roman" w:hAnsi="Times New Roman" w:cs="Times New Roman"/>
          <w:sz w:val="24"/>
          <w:szCs w:val="24"/>
        </w:rPr>
        <w:t xml:space="preserve"> the</w:t>
      </w:r>
      <w:r w:rsidR="00FD4F5C">
        <w:rPr>
          <w:rFonts w:ascii="Times New Roman" w:hAnsi="Times New Roman" w:cs="Times New Roman"/>
          <w:sz w:val="24"/>
          <w:szCs w:val="24"/>
        </w:rPr>
        <w:t xml:space="preserve"> Indian Ocean</w:t>
      </w:r>
      <w:r w:rsidR="00DA7BD8">
        <w:rPr>
          <w:rFonts w:ascii="Times New Roman" w:hAnsi="Times New Roman" w:cs="Times New Roman"/>
          <w:sz w:val="24"/>
          <w:szCs w:val="24"/>
        </w:rPr>
        <w:t xml:space="preserve"> trade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84125A">
        <w:rPr>
          <w:rFonts w:ascii="Times New Roman" w:hAnsi="Times New Roman" w:cs="Times New Roman"/>
          <w:sz w:val="24"/>
          <w:szCs w:val="24"/>
        </w:rPr>
        <w:t>Considering</w:t>
      </w:r>
      <w:r w:rsidR="0090109A">
        <w:rPr>
          <w:rFonts w:ascii="Times New Roman" w:hAnsi="Times New Roman" w:cs="Times New Roman"/>
          <w:sz w:val="24"/>
          <w:szCs w:val="24"/>
        </w:rPr>
        <w:t xml:space="preserve"> McLaughlin’s argument regarding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90109A">
        <w:rPr>
          <w:rFonts w:ascii="Times New Roman" w:hAnsi="Times New Roman" w:cs="Times New Roman"/>
          <w:sz w:val="24"/>
          <w:szCs w:val="24"/>
        </w:rPr>
        <w:t xml:space="preserve"> impact of</w:t>
      </w:r>
      <w:r>
        <w:rPr>
          <w:rFonts w:ascii="Times New Roman" w:hAnsi="Times New Roman" w:cs="Times New Roman"/>
          <w:sz w:val="24"/>
          <w:szCs w:val="24"/>
        </w:rPr>
        <w:t xml:space="preserve"> demographic decline </w:t>
      </w:r>
      <w:r w:rsidR="0090109A">
        <w:rPr>
          <w:rFonts w:ascii="Times New Roman" w:hAnsi="Times New Roman" w:cs="Times New Roman"/>
          <w:sz w:val="24"/>
          <w:szCs w:val="24"/>
        </w:rPr>
        <w:t>on merchants and</w:t>
      </w:r>
      <w:r w:rsidR="004C75C9">
        <w:rPr>
          <w:rFonts w:ascii="Times New Roman" w:hAnsi="Times New Roman" w:cs="Times New Roman"/>
          <w:sz w:val="24"/>
          <w:szCs w:val="24"/>
        </w:rPr>
        <w:t xml:space="preserve"> the</w:t>
      </w:r>
      <w:r w:rsidR="0090109A">
        <w:rPr>
          <w:rFonts w:ascii="Times New Roman" w:hAnsi="Times New Roman" w:cs="Times New Roman"/>
          <w:sz w:val="24"/>
          <w:szCs w:val="24"/>
        </w:rPr>
        <w:t xml:space="preserve"> subsequent</w:t>
      </w:r>
      <w:r w:rsidR="0084125A">
        <w:rPr>
          <w:rFonts w:ascii="Times New Roman" w:hAnsi="Times New Roman" w:cs="Times New Roman"/>
          <w:sz w:val="24"/>
          <w:szCs w:val="24"/>
        </w:rPr>
        <w:t xml:space="preserve"> loss of state revenue,</w:t>
      </w:r>
      <w:r>
        <w:rPr>
          <w:rFonts w:ascii="Times New Roman" w:hAnsi="Times New Roman" w:cs="Times New Roman"/>
          <w:sz w:val="24"/>
          <w:szCs w:val="24"/>
        </w:rPr>
        <w:t xml:space="preserve"> t</w:t>
      </w:r>
      <w:r w:rsidR="008325C7">
        <w:rPr>
          <w:rFonts w:ascii="Times New Roman" w:hAnsi="Times New Roman" w:cs="Times New Roman"/>
          <w:sz w:val="24"/>
          <w:szCs w:val="24"/>
        </w:rPr>
        <w:t>his</w:t>
      </w:r>
      <w:r w:rsidR="0084125A">
        <w:rPr>
          <w:rFonts w:ascii="Times New Roman" w:hAnsi="Times New Roman" w:cs="Times New Roman"/>
          <w:sz w:val="24"/>
          <w:szCs w:val="24"/>
        </w:rPr>
        <w:t xml:space="preserve"> analysis will</w:t>
      </w:r>
      <w:r w:rsidR="00FD4F5C">
        <w:rPr>
          <w:rFonts w:ascii="Times New Roman" w:hAnsi="Times New Roman" w:cs="Times New Roman"/>
          <w:sz w:val="24"/>
          <w:szCs w:val="24"/>
        </w:rPr>
        <w:t xml:space="preserve"> </w:t>
      </w:r>
      <w:r w:rsidR="0084125A">
        <w:rPr>
          <w:rFonts w:ascii="Times New Roman" w:hAnsi="Times New Roman" w:cs="Times New Roman"/>
          <w:sz w:val="24"/>
          <w:szCs w:val="24"/>
        </w:rPr>
        <w:t>examine</w:t>
      </w:r>
      <w:r w:rsidR="00FD4F5C">
        <w:rPr>
          <w:rFonts w:ascii="Times New Roman" w:hAnsi="Times New Roman" w:cs="Times New Roman"/>
          <w:sz w:val="24"/>
          <w:szCs w:val="24"/>
        </w:rPr>
        <w:t xml:space="preserve"> </w:t>
      </w:r>
      <w:r w:rsidR="00FB0FAD">
        <w:rPr>
          <w:rFonts w:ascii="Times New Roman" w:hAnsi="Times New Roman" w:cs="Times New Roman"/>
          <w:sz w:val="24"/>
          <w:szCs w:val="24"/>
        </w:rPr>
        <w:t>the size of the</w:t>
      </w:r>
      <w:r>
        <w:rPr>
          <w:rFonts w:ascii="Times New Roman" w:hAnsi="Times New Roman" w:cs="Times New Roman"/>
          <w:sz w:val="24"/>
          <w:szCs w:val="24"/>
        </w:rPr>
        <w:t xml:space="preserve"> population </w:t>
      </w:r>
      <w:r w:rsidR="0084125A">
        <w:rPr>
          <w:rFonts w:ascii="Times New Roman" w:hAnsi="Times New Roman" w:cs="Times New Roman"/>
          <w:sz w:val="24"/>
          <w:szCs w:val="24"/>
        </w:rPr>
        <w:t xml:space="preserve">of the port of </w:t>
      </w:r>
      <w:proofErr w:type="spellStart"/>
      <w:r w:rsidR="0084125A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during the early Roman period</w:t>
      </w:r>
      <w:r w:rsidR="00FD4F5C">
        <w:rPr>
          <w:rFonts w:ascii="Times New Roman" w:hAnsi="Times New Roman" w:cs="Times New Roman"/>
          <w:sz w:val="24"/>
          <w:szCs w:val="24"/>
        </w:rPr>
        <w:t>.</w:t>
      </w:r>
      <w:r w:rsidR="00FD4F5C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FD4F5C">
        <w:rPr>
          <w:rFonts w:ascii="Times New Roman" w:hAnsi="Times New Roman" w:cs="Times New Roman"/>
          <w:sz w:val="24"/>
          <w:szCs w:val="24"/>
        </w:rPr>
        <w:t xml:space="preserve"> </w:t>
      </w:r>
      <w:r w:rsidR="00AC72CB">
        <w:rPr>
          <w:rFonts w:ascii="Times New Roman" w:hAnsi="Times New Roman" w:cs="Times New Roman"/>
          <w:sz w:val="24"/>
          <w:szCs w:val="24"/>
        </w:rPr>
        <w:t>Moreover, it should</w:t>
      </w:r>
      <w:r w:rsidR="0084125A">
        <w:rPr>
          <w:rFonts w:ascii="Times New Roman" w:hAnsi="Times New Roman" w:cs="Times New Roman"/>
          <w:sz w:val="24"/>
          <w:szCs w:val="24"/>
        </w:rPr>
        <w:t xml:space="preserve"> be mentioned</w:t>
      </w:r>
      <w:r w:rsidR="004A320E">
        <w:rPr>
          <w:rFonts w:ascii="Times New Roman" w:hAnsi="Times New Roman" w:cs="Times New Roman"/>
          <w:sz w:val="24"/>
          <w:szCs w:val="24"/>
        </w:rPr>
        <w:t xml:space="preserve"> that while</w:t>
      </w:r>
      <w:r w:rsidR="005121C3">
        <w:rPr>
          <w:rFonts w:ascii="Times New Roman" w:hAnsi="Times New Roman" w:cs="Times New Roman"/>
          <w:sz w:val="24"/>
          <w:szCs w:val="24"/>
        </w:rPr>
        <w:t xml:space="preserve"> notable</w:t>
      </w:r>
      <w:r w:rsidR="00AC72CB">
        <w:rPr>
          <w:rFonts w:ascii="Times New Roman" w:hAnsi="Times New Roman" w:cs="Times New Roman"/>
          <w:sz w:val="24"/>
          <w:szCs w:val="24"/>
        </w:rPr>
        <w:t xml:space="preserve"> </w:t>
      </w:r>
      <w:r w:rsidR="00FB0FAD">
        <w:rPr>
          <w:rFonts w:ascii="Times New Roman" w:hAnsi="Times New Roman" w:cs="Times New Roman"/>
          <w:sz w:val="24"/>
          <w:szCs w:val="24"/>
        </w:rPr>
        <w:t>work</w:t>
      </w:r>
      <w:r w:rsidR="005121C3">
        <w:rPr>
          <w:rFonts w:ascii="Times New Roman" w:hAnsi="Times New Roman" w:cs="Times New Roman"/>
          <w:sz w:val="24"/>
          <w:szCs w:val="24"/>
        </w:rPr>
        <w:t xml:space="preserve"> on the topic of Roman demographi</w:t>
      </w:r>
      <w:r w:rsidR="00B23FB0">
        <w:rPr>
          <w:rFonts w:ascii="Times New Roman" w:hAnsi="Times New Roman" w:cs="Times New Roman"/>
          <w:sz w:val="24"/>
          <w:szCs w:val="24"/>
        </w:rPr>
        <w:t>cs has been conducted by Parkin</w:t>
      </w:r>
      <w:r w:rsidR="005121C3">
        <w:rPr>
          <w:rFonts w:ascii="Times New Roman" w:hAnsi="Times New Roman" w:cs="Times New Roman"/>
          <w:sz w:val="24"/>
          <w:szCs w:val="24"/>
        </w:rPr>
        <w:t xml:space="preserve"> he focuses</w:t>
      </w:r>
      <w:r w:rsidR="00FB0FAD">
        <w:rPr>
          <w:rFonts w:ascii="Times New Roman" w:hAnsi="Times New Roman" w:cs="Times New Roman"/>
          <w:sz w:val="24"/>
          <w:szCs w:val="24"/>
        </w:rPr>
        <w:t xml:space="preserve"> on</w:t>
      </w:r>
      <w:r w:rsidR="00AC72CB">
        <w:rPr>
          <w:rFonts w:ascii="Times New Roman" w:hAnsi="Times New Roman" w:cs="Times New Roman"/>
          <w:sz w:val="24"/>
          <w:szCs w:val="24"/>
        </w:rPr>
        <w:t xml:space="preserve"> mortality</w:t>
      </w:r>
      <w:r w:rsidR="000015F6">
        <w:rPr>
          <w:rFonts w:ascii="Times New Roman" w:hAnsi="Times New Roman" w:cs="Times New Roman"/>
          <w:sz w:val="24"/>
          <w:szCs w:val="24"/>
        </w:rPr>
        <w:t xml:space="preserve"> rates</w:t>
      </w:r>
      <w:r w:rsidR="00B52342">
        <w:rPr>
          <w:rFonts w:ascii="Times New Roman" w:hAnsi="Times New Roman" w:cs="Times New Roman"/>
          <w:sz w:val="24"/>
          <w:szCs w:val="24"/>
        </w:rPr>
        <w:t xml:space="preserve"> rather than population size</w:t>
      </w:r>
      <w:r w:rsidR="00AC72CB">
        <w:rPr>
          <w:rFonts w:ascii="Times New Roman" w:hAnsi="Times New Roman" w:cs="Times New Roman"/>
          <w:sz w:val="24"/>
          <w:szCs w:val="24"/>
        </w:rPr>
        <w:t>.</w:t>
      </w:r>
      <w:r w:rsidR="00AC72CB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0D18AB">
        <w:rPr>
          <w:rFonts w:ascii="Times New Roman" w:hAnsi="Times New Roman" w:cs="Times New Roman"/>
          <w:sz w:val="24"/>
          <w:szCs w:val="24"/>
        </w:rPr>
        <w:t xml:space="preserve"> </w:t>
      </w:r>
      <w:r w:rsidR="00CB1BCE">
        <w:rPr>
          <w:rFonts w:ascii="Times New Roman" w:hAnsi="Times New Roman" w:cs="Times New Roman"/>
          <w:sz w:val="24"/>
          <w:szCs w:val="24"/>
        </w:rPr>
        <w:t>I</w:t>
      </w:r>
      <w:r w:rsidR="007C49FE">
        <w:rPr>
          <w:rFonts w:ascii="Times New Roman" w:hAnsi="Times New Roman" w:cs="Times New Roman"/>
          <w:sz w:val="24"/>
          <w:szCs w:val="24"/>
        </w:rPr>
        <w:t>t will be argued that</w:t>
      </w:r>
      <w:r w:rsidR="00AC72CB">
        <w:rPr>
          <w:rFonts w:ascii="Times New Roman" w:hAnsi="Times New Roman" w:cs="Times New Roman"/>
          <w:sz w:val="24"/>
          <w:szCs w:val="24"/>
        </w:rPr>
        <w:t xml:space="preserve"> the Eastern Des</w:t>
      </w:r>
      <w:r w:rsidR="008325C7">
        <w:rPr>
          <w:rFonts w:ascii="Times New Roman" w:hAnsi="Times New Roman" w:cs="Times New Roman"/>
          <w:sz w:val="24"/>
          <w:szCs w:val="24"/>
        </w:rPr>
        <w:t>ert provides</w:t>
      </w:r>
      <w:r w:rsidR="007C49FE">
        <w:rPr>
          <w:rFonts w:ascii="Times New Roman" w:hAnsi="Times New Roman" w:cs="Times New Roman"/>
          <w:sz w:val="24"/>
          <w:szCs w:val="24"/>
        </w:rPr>
        <w:t xml:space="preserve"> excellent</w:t>
      </w:r>
      <w:r w:rsidR="00FB0FAD">
        <w:rPr>
          <w:rFonts w:ascii="Times New Roman" w:hAnsi="Times New Roman" w:cs="Times New Roman"/>
          <w:sz w:val="24"/>
          <w:szCs w:val="24"/>
        </w:rPr>
        <w:t xml:space="preserve"> </w:t>
      </w:r>
      <w:r w:rsidR="008325C7">
        <w:rPr>
          <w:rFonts w:ascii="Times New Roman" w:hAnsi="Times New Roman" w:cs="Times New Roman"/>
          <w:sz w:val="24"/>
          <w:szCs w:val="24"/>
        </w:rPr>
        <w:t xml:space="preserve">archaeological and documentary </w:t>
      </w:r>
      <w:r w:rsidR="00FB0FAD">
        <w:rPr>
          <w:rFonts w:ascii="Times New Roman" w:hAnsi="Times New Roman" w:cs="Times New Roman"/>
          <w:sz w:val="24"/>
          <w:szCs w:val="24"/>
        </w:rPr>
        <w:t>evidence</w:t>
      </w:r>
      <w:r w:rsidR="00B13718">
        <w:rPr>
          <w:rFonts w:ascii="Times New Roman" w:hAnsi="Times New Roman" w:cs="Times New Roman"/>
          <w:sz w:val="24"/>
          <w:szCs w:val="24"/>
        </w:rPr>
        <w:t xml:space="preserve"> to undertake</w:t>
      </w:r>
      <w:r w:rsidR="00AC72CB">
        <w:rPr>
          <w:rFonts w:ascii="Times New Roman" w:hAnsi="Times New Roman" w:cs="Times New Roman"/>
          <w:sz w:val="24"/>
          <w:szCs w:val="24"/>
        </w:rPr>
        <w:t xml:space="preserve"> dem</w:t>
      </w:r>
      <w:r w:rsidR="00CB1BCE">
        <w:rPr>
          <w:rFonts w:ascii="Times New Roman" w:hAnsi="Times New Roman" w:cs="Times New Roman"/>
          <w:sz w:val="24"/>
          <w:szCs w:val="24"/>
        </w:rPr>
        <w:t>ographic analysis</w:t>
      </w:r>
      <w:r w:rsidR="004A320E">
        <w:rPr>
          <w:rFonts w:ascii="Times New Roman" w:hAnsi="Times New Roman" w:cs="Times New Roman"/>
          <w:sz w:val="24"/>
          <w:szCs w:val="24"/>
        </w:rPr>
        <w:t>,</w:t>
      </w:r>
      <w:r w:rsidR="005121C3">
        <w:rPr>
          <w:rFonts w:ascii="Times New Roman" w:hAnsi="Times New Roman" w:cs="Times New Roman"/>
          <w:sz w:val="24"/>
          <w:szCs w:val="24"/>
        </w:rPr>
        <w:t xml:space="preserve"> although</w:t>
      </w:r>
      <w:r w:rsidR="00AC72CB">
        <w:rPr>
          <w:rFonts w:ascii="Times New Roman" w:hAnsi="Times New Roman" w:cs="Times New Roman"/>
          <w:sz w:val="24"/>
          <w:szCs w:val="24"/>
        </w:rPr>
        <w:t xml:space="preserve"> in the case of</w:t>
      </w:r>
      <w:r w:rsidR="00FB0FA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early Roman </w:t>
      </w:r>
      <w:proofErr w:type="spellStart"/>
      <w:r w:rsidR="008325C7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FB0FAD">
        <w:rPr>
          <w:rFonts w:ascii="Times New Roman" w:hAnsi="Times New Roman" w:cs="Times New Roman"/>
          <w:sz w:val="24"/>
          <w:szCs w:val="24"/>
        </w:rPr>
        <w:t xml:space="preserve"> further excavation</w:t>
      </w:r>
      <w:r w:rsidR="00AC72CB">
        <w:rPr>
          <w:rFonts w:ascii="Times New Roman" w:hAnsi="Times New Roman" w:cs="Times New Roman"/>
          <w:sz w:val="24"/>
          <w:szCs w:val="24"/>
        </w:rPr>
        <w:t xml:space="preserve"> need</w:t>
      </w:r>
      <w:r w:rsidR="004A320E">
        <w:rPr>
          <w:rFonts w:ascii="Times New Roman" w:hAnsi="Times New Roman" w:cs="Times New Roman"/>
          <w:sz w:val="24"/>
          <w:szCs w:val="24"/>
        </w:rPr>
        <w:t>s</w:t>
      </w:r>
      <w:r w:rsidR="008325C7">
        <w:rPr>
          <w:rFonts w:ascii="Times New Roman" w:hAnsi="Times New Roman" w:cs="Times New Roman"/>
          <w:sz w:val="24"/>
          <w:szCs w:val="24"/>
        </w:rPr>
        <w:t xml:space="preserve"> to be conducted before</w:t>
      </w:r>
      <w:r w:rsidR="005121C3">
        <w:rPr>
          <w:rFonts w:ascii="Times New Roman" w:hAnsi="Times New Roman" w:cs="Times New Roman"/>
          <w:sz w:val="24"/>
          <w:szCs w:val="24"/>
        </w:rPr>
        <w:t xml:space="preserve"> reliably</w:t>
      </w:r>
      <w:r w:rsidR="008325C7">
        <w:rPr>
          <w:rFonts w:ascii="Times New Roman" w:hAnsi="Times New Roman" w:cs="Times New Roman"/>
          <w:sz w:val="24"/>
          <w:szCs w:val="24"/>
        </w:rPr>
        <w:t xml:space="preserve"> estimating the population.</w:t>
      </w:r>
      <w:r w:rsidR="00AC72CB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5121C3">
        <w:rPr>
          <w:rFonts w:ascii="Times New Roman" w:hAnsi="Times New Roman" w:cs="Times New Roman"/>
          <w:sz w:val="24"/>
          <w:szCs w:val="24"/>
        </w:rPr>
        <w:t xml:space="preserve"> </w:t>
      </w:r>
      <w:r w:rsidR="00AC72CB">
        <w:rPr>
          <w:rFonts w:ascii="Times New Roman" w:hAnsi="Times New Roman" w:cs="Times New Roman"/>
          <w:sz w:val="24"/>
          <w:szCs w:val="24"/>
        </w:rPr>
        <w:t xml:space="preserve">Nevertheless, through combining </w:t>
      </w:r>
      <w:r w:rsidR="00AC72CB">
        <w:rPr>
          <w:rFonts w:ascii="Times New Roman" w:hAnsi="Times New Roman" w:cs="Times New Roman"/>
          <w:sz w:val="24"/>
          <w:szCs w:val="24"/>
        </w:rPr>
        <w:lastRenderedPageBreak/>
        <w:t>archaeological and textual ev</w:t>
      </w:r>
      <w:r w:rsidR="009B1CE9">
        <w:rPr>
          <w:rFonts w:ascii="Times New Roman" w:hAnsi="Times New Roman" w:cs="Times New Roman"/>
          <w:sz w:val="24"/>
          <w:szCs w:val="24"/>
        </w:rPr>
        <w:t>idence some im</w:t>
      </w:r>
      <w:r w:rsidR="00330FF3">
        <w:rPr>
          <w:rFonts w:ascii="Times New Roman" w:hAnsi="Times New Roman" w:cs="Times New Roman"/>
          <w:sz w:val="24"/>
          <w:szCs w:val="24"/>
        </w:rPr>
        <w:t>portant clues</w:t>
      </w:r>
      <w:r w:rsidR="00123CE8">
        <w:rPr>
          <w:rFonts w:ascii="Times New Roman" w:hAnsi="Times New Roman" w:cs="Times New Roman"/>
          <w:sz w:val="24"/>
          <w:szCs w:val="24"/>
        </w:rPr>
        <w:t xml:space="preserve"> about the size of </w:t>
      </w:r>
      <w:proofErr w:type="spellStart"/>
      <w:r w:rsidR="00123CE8">
        <w:rPr>
          <w:rFonts w:ascii="Times New Roman" w:hAnsi="Times New Roman" w:cs="Times New Roman"/>
          <w:sz w:val="24"/>
          <w:szCs w:val="24"/>
        </w:rPr>
        <w:t>Berenike’s</w:t>
      </w:r>
      <w:proofErr w:type="spellEnd"/>
      <w:r w:rsidR="00123CE8">
        <w:rPr>
          <w:rFonts w:ascii="Times New Roman" w:hAnsi="Times New Roman" w:cs="Times New Roman"/>
          <w:sz w:val="24"/>
          <w:szCs w:val="24"/>
        </w:rPr>
        <w:t xml:space="preserve"> population</w:t>
      </w:r>
      <w:r w:rsidR="004A320E">
        <w:rPr>
          <w:rFonts w:ascii="Times New Roman" w:hAnsi="Times New Roman" w:cs="Times New Roman"/>
          <w:sz w:val="24"/>
          <w:szCs w:val="24"/>
        </w:rPr>
        <w:t xml:space="preserve"> in the early-Roman period</w:t>
      </w:r>
      <w:r w:rsidR="00330FF3">
        <w:rPr>
          <w:rFonts w:ascii="Times New Roman" w:hAnsi="Times New Roman" w:cs="Times New Roman"/>
          <w:sz w:val="24"/>
          <w:szCs w:val="24"/>
        </w:rPr>
        <w:t xml:space="preserve"> might be ascertained</w:t>
      </w:r>
      <w:r w:rsidR="009B1CE9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0015F6" w:rsidRDefault="00123CE8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Since</w:t>
      </w:r>
      <w:r w:rsidR="00472E9F">
        <w:rPr>
          <w:rFonts w:ascii="Times New Roman" w:hAnsi="Times New Roman" w:cs="Times New Roman"/>
          <w:sz w:val="24"/>
          <w:szCs w:val="24"/>
        </w:rPr>
        <w:t xml:space="preserve"> the</w:t>
      </w:r>
      <w:r w:rsidR="000E57A9">
        <w:rPr>
          <w:rFonts w:ascii="Times New Roman" w:hAnsi="Times New Roman" w:cs="Times New Roman"/>
          <w:sz w:val="24"/>
          <w:szCs w:val="24"/>
        </w:rPr>
        <w:t xml:space="preserve"> 19</w:t>
      </w:r>
      <w:r w:rsidR="000E57A9" w:rsidRPr="000E57A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E57A9">
        <w:rPr>
          <w:rFonts w:ascii="Times New Roman" w:hAnsi="Times New Roman" w:cs="Times New Roman"/>
          <w:sz w:val="24"/>
          <w:szCs w:val="24"/>
        </w:rPr>
        <w:t xml:space="preserve"> century</w:t>
      </w:r>
      <w:r w:rsidR="002C520B">
        <w:rPr>
          <w:rFonts w:ascii="Times New Roman" w:hAnsi="Times New Roman" w:cs="Times New Roman"/>
          <w:sz w:val="24"/>
          <w:szCs w:val="24"/>
        </w:rPr>
        <w:t>,</w:t>
      </w:r>
      <w:r w:rsidR="000E57A9">
        <w:rPr>
          <w:rFonts w:ascii="Times New Roman" w:hAnsi="Times New Roman" w:cs="Times New Roman"/>
          <w:sz w:val="24"/>
          <w:szCs w:val="24"/>
        </w:rPr>
        <w:t xml:space="preserve"> numerous methods have been utilised to attem</w:t>
      </w:r>
      <w:r w:rsidR="007B1935">
        <w:rPr>
          <w:rFonts w:ascii="Times New Roman" w:hAnsi="Times New Roman" w:cs="Times New Roman"/>
          <w:sz w:val="24"/>
          <w:szCs w:val="24"/>
        </w:rPr>
        <w:t>pt to estimate</w:t>
      </w:r>
      <w:r w:rsidR="00330FF3">
        <w:rPr>
          <w:rFonts w:ascii="Times New Roman" w:hAnsi="Times New Roman" w:cs="Times New Roman"/>
          <w:sz w:val="24"/>
          <w:szCs w:val="24"/>
        </w:rPr>
        <w:t xml:space="preserve"> ancient</w:t>
      </w:r>
      <w:r w:rsidR="00090126">
        <w:rPr>
          <w:rFonts w:ascii="Times New Roman" w:hAnsi="Times New Roman" w:cs="Times New Roman"/>
          <w:sz w:val="24"/>
          <w:szCs w:val="24"/>
        </w:rPr>
        <w:t xml:space="preserve"> population sizes</w:t>
      </w:r>
      <w:r w:rsidR="00BF576D">
        <w:rPr>
          <w:rFonts w:ascii="Times New Roman" w:hAnsi="Times New Roman" w:cs="Times New Roman"/>
          <w:sz w:val="24"/>
          <w:szCs w:val="24"/>
        </w:rPr>
        <w:t xml:space="preserve"> depending on the evidence that survives</w:t>
      </w:r>
      <w:r w:rsidR="00330FF3">
        <w:rPr>
          <w:rFonts w:ascii="Times New Roman" w:hAnsi="Times New Roman" w:cs="Times New Roman"/>
          <w:sz w:val="24"/>
          <w:szCs w:val="24"/>
        </w:rPr>
        <w:t>.</w:t>
      </w:r>
      <w:r w:rsidR="00330FF3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BF576D">
        <w:rPr>
          <w:rFonts w:ascii="Times New Roman" w:hAnsi="Times New Roman" w:cs="Times New Roman"/>
          <w:sz w:val="24"/>
          <w:szCs w:val="24"/>
        </w:rPr>
        <w:t xml:space="preserve"> </w:t>
      </w:r>
      <w:r w:rsidR="004A2D18">
        <w:rPr>
          <w:rFonts w:ascii="Times New Roman" w:hAnsi="Times New Roman" w:cs="Times New Roman"/>
          <w:sz w:val="24"/>
          <w:szCs w:val="24"/>
        </w:rPr>
        <w:t>Although</w:t>
      </w:r>
      <w:r>
        <w:rPr>
          <w:rFonts w:ascii="Times New Roman" w:hAnsi="Times New Roman" w:cs="Times New Roman"/>
          <w:sz w:val="24"/>
          <w:szCs w:val="24"/>
        </w:rPr>
        <w:t xml:space="preserve"> Hansen</w:t>
      </w:r>
      <w:r w:rsidR="00C56AF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>
        <w:rPr>
          <w:rFonts w:ascii="Times New Roman" w:hAnsi="Times New Roman" w:cs="Times New Roman"/>
          <w:sz w:val="24"/>
          <w:szCs w:val="24"/>
        </w:rPr>
        <w:t>Holleran</w:t>
      </w:r>
      <w:proofErr w:type="spellEnd"/>
      <w:r w:rsidR="00472E9F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4A2D18">
        <w:rPr>
          <w:rFonts w:ascii="Times New Roman" w:hAnsi="Times New Roman" w:cs="Times New Roman"/>
          <w:sz w:val="24"/>
          <w:szCs w:val="24"/>
        </w:rPr>
        <w:t>correctly caution that</w:t>
      </w:r>
      <w:r w:rsidR="00BF576D">
        <w:rPr>
          <w:rFonts w:ascii="Times New Roman" w:hAnsi="Times New Roman" w:cs="Times New Roman"/>
          <w:sz w:val="24"/>
          <w:szCs w:val="24"/>
        </w:rPr>
        <w:t xml:space="preserve"> the aim of any attempt to</w:t>
      </w:r>
      <w:r w:rsidR="009E2D38">
        <w:rPr>
          <w:rFonts w:ascii="Times New Roman" w:hAnsi="Times New Roman" w:cs="Times New Roman"/>
          <w:sz w:val="24"/>
          <w:szCs w:val="24"/>
        </w:rPr>
        <w:t xml:space="preserve"> </w:t>
      </w:r>
      <w:r w:rsidR="00BF576D">
        <w:rPr>
          <w:rFonts w:ascii="Times New Roman" w:hAnsi="Times New Roman" w:cs="Times New Roman"/>
          <w:sz w:val="24"/>
          <w:szCs w:val="24"/>
        </w:rPr>
        <w:t>estimate the size of a popul</w:t>
      </w:r>
      <w:r w:rsidR="00385500">
        <w:rPr>
          <w:rFonts w:ascii="Times New Roman" w:hAnsi="Times New Roman" w:cs="Times New Roman"/>
          <w:sz w:val="24"/>
          <w:szCs w:val="24"/>
        </w:rPr>
        <w:t>ation should be to determine its</w:t>
      </w:r>
      <w:r w:rsidR="00330FF3">
        <w:rPr>
          <w:rFonts w:ascii="Times New Roman" w:hAnsi="Times New Roman" w:cs="Times New Roman"/>
          <w:sz w:val="24"/>
          <w:szCs w:val="24"/>
        </w:rPr>
        <w:t xml:space="preserve"> magnitude</w:t>
      </w:r>
      <w:r w:rsidR="00472E9F">
        <w:rPr>
          <w:rFonts w:ascii="Times New Roman" w:hAnsi="Times New Roman" w:cs="Times New Roman"/>
          <w:sz w:val="24"/>
          <w:szCs w:val="24"/>
        </w:rPr>
        <w:t xml:space="preserve"> and</w:t>
      </w:r>
      <w:r w:rsidR="00385500">
        <w:rPr>
          <w:rFonts w:ascii="Times New Roman" w:hAnsi="Times New Roman" w:cs="Times New Roman"/>
          <w:sz w:val="24"/>
          <w:szCs w:val="24"/>
        </w:rPr>
        <w:t xml:space="preserve"> should</w:t>
      </w:r>
      <w:r w:rsidR="00472E9F">
        <w:rPr>
          <w:rFonts w:ascii="Times New Roman" w:hAnsi="Times New Roman" w:cs="Times New Roman"/>
          <w:sz w:val="24"/>
          <w:szCs w:val="24"/>
        </w:rPr>
        <w:t xml:space="preserve"> not</w:t>
      </w:r>
      <w:r w:rsidR="00BF576D">
        <w:rPr>
          <w:rFonts w:ascii="Times New Roman" w:hAnsi="Times New Roman" w:cs="Times New Roman"/>
          <w:sz w:val="24"/>
          <w:szCs w:val="24"/>
        </w:rPr>
        <w:t xml:space="preserve"> offer</w:t>
      </w:r>
      <w:r w:rsidR="00330FF3">
        <w:rPr>
          <w:rFonts w:ascii="Times New Roman" w:hAnsi="Times New Roman" w:cs="Times New Roman"/>
          <w:sz w:val="24"/>
          <w:szCs w:val="24"/>
        </w:rPr>
        <w:t xml:space="preserve"> exact statistics</w:t>
      </w:r>
      <w:r w:rsidR="002C520B">
        <w:rPr>
          <w:rFonts w:ascii="Times New Roman" w:hAnsi="Times New Roman" w:cs="Times New Roman"/>
          <w:sz w:val="24"/>
          <w:szCs w:val="24"/>
        </w:rPr>
        <w:t>,</w:t>
      </w:r>
      <w:r w:rsidR="004A2D18">
        <w:rPr>
          <w:rFonts w:ascii="Times New Roman" w:hAnsi="Times New Roman" w:cs="Times New Roman"/>
          <w:sz w:val="24"/>
          <w:szCs w:val="24"/>
        </w:rPr>
        <w:t xml:space="preserve"> several methods do present</w:t>
      </w:r>
      <w:r w:rsidR="00F71DF0">
        <w:rPr>
          <w:rFonts w:ascii="Times New Roman" w:hAnsi="Times New Roman" w:cs="Times New Roman"/>
          <w:sz w:val="24"/>
          <w:szCs w:val="24"/>
        </w:rPr>
        <w:t xml:space="preserve"> greater</w:t>
      </w:r>
      <w:r w:rsidR="004A2D18">
        <w:rPr>
          <w:rFonts w:ascii="Times New Roman" w:hAnsi="Times New Roman" w:cs="Times New Roman"/>
          <w:sz w:val="24"/>
          <w:szCs w:val="24"/>
        </w:rPr>
        <w:t xml:space="preserve"> problems</w:t>
      </w:r>
      <w:r w:rsidR="00F71DF0">
        <w:rPr>
          <w:rFonts w:ascii="Times New Roman" w:hAnsi="Times New Roman" w:cs="Times New Roman"/>
          <w:sz w:val="24"/>
          <w:szCs w:val="24"/>
        </w:rPr>
        <w:t xml:space="preserve"> than others</w:t>
      </w:r>
      <w:r w:rsidR="000E57A9">
        <w:rPr>
          <w:rFonts w:ascii="Times New Roman" w:hAnsi="Times New Roman" w:cs="Times New Roman"/>
          <w:sz w:val="24"/>
          <w:szCs w:val="24"/>
        </w:rPr>
        <w:t>.</w:t>
      </w:r>
      <w:r w:rsidR="000E57A9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F71DF0">
        <w:rPr>
          <w:rFonts w:ascii="Times New Roman" w:hAnsi="Times New Roman" w:cs="Times New Roman"/>
          <w:sz w:val="24"/>
          <w:szCs w:val="24"/>
        </w:rPr>
        <w:t xml:space="preserve"> One</w:t>
      </w:r>
      <w:r w:rsidR="001550E5">
        <w:rPr>
          <w:rFonts w:ascii="Times New Roman" w:hAnsi="Times New Roman" w:cs="Times New Roman"/>
          <w:sz w:val="24"/>
          <w:szCs w:val="24"/>
        </w:rPr>
        <w:t xml:space="preserve"> such </w:t>
      </w:r>
      <w:r w:rsidR="00F71DF0">
        <w:rPr>
          <w:rFonts w:ascii="Times New Roman" w:hAnsi="Times New Roman" w:cs="Times New Roman"/>
          <w:sz w:val="24"/>
          <w:szCs w:val="24"/>
        </w:rPr>
        <w:t>method is</w:t>
      </w:r>
      <w:r w:rsidR="00BD1B7E">
        <w:rPr>
          <w:rFonts w:ascii="Times New Roman" w:hAnsi="Times New Roman" w:cs="Times New Roman"/>
          <w:sz w:val="24"/>
          <w:szCs w:val="24"/>
        </w:rPr>
        <w:t xml:space="preserve"> </w:t>
      </w:r>
      <w:r w:rsidR="004A2D18">
        <w:rPr>
          <w:rFonts w:ascii="Times New Roman" w:hAnsi="Times New Roman" w:cs="Times New Roman"/>
          <w:sz w:val="24"/>
          <w:szCs w:val="24"/>
        </w:rPr>
        <w:t>Lloyd and Lewis</w:t>
      </w:r>
      <w:r w:rsidR="001550E5">
        <w:rPr>
          <w:rFonts w:ascii="Times New Roman" w:hAnsi="Times New Roman" w:cs="Times New Roman"/>
          <w:sz w:val="24"/>
          <w:szCs w:val="24"/>
        </w:rPr>
        <w:t>’</w:t>
      </w:r>
      <w:r w:rsidR="00385500">
        <w:rPr>
          <w:rFonts w:ascii="Times New Roman" w:hAnsi="Times New Roman" w:cs="Times New Roman"/>
          <w:sz w:val="24"/>
          <w:szCs w:val="24"/>
        </w:rPr>
        <w:t xml:space="preserve"> efforts</w:t>
      </w:r>
      <w:r w:rsidR="004A2D18">
        <w:rPr>
          <w:rFonts w:ascii="Times New Roman" w:hAnsi="Times New Roman" w:cs="Times New Roman"/>
          <w:sz w:val="24"/>
          <w:szCs w:val="24"/>
        </w:rPr>
        <w:t xml:space="preserve"> to</w:t>
      </w:r>
      <w:r w:rsidR="00DC3E24">
        <w:rPr>
          <w:rFonts w:ascii="Times New Roman" w:hAnsi="Times New Roman" w:cs="Times New Roman"/>
          <w:sz w:val="24"/>
          <w:szCs w:val="24"/>
        </w:rPr>
        <w:t xml:space="preserve"> </w:t>
      </w:r>
      <w:r w:rsidR="004A2D18">
        <w:rPr>
          <w:rFonts w:ascii="Times New Roman" w:hAnsi="Times New Roman" w:cs="Times New Roman"/>
          <w:sz w:val="24"/>
          <w:szCs w:val="24"/>
        </w:rPr>
        <w:t xml:space="preserve">calculate the population of </w:t>
      </w:r>
      <w:proofErr w:type="spellStart"/>
      <w:r w:rsidR="004A2D18">
        <w:rPr>
          <w:rFonts w:ascii="Times New Roman" w:hAnsi="Times New Roman" w:cs="Times New Roman"/>
          <w:sz w:val="24"/>
          <w:szCs w:val="24"/>
        </w:rPr>
        <w:t>Cyrencia</w:t>
      </w:r>
      <w:proofErr w:type="spellEnd"/>
      <w:r w:rsidR="001550E5">
        <w:rPr>
          <w:rFonts w:ascii="Times New Roman" w:hAnsi="Times New Roman" w:cs="Times New Roman"/>
          <w:sz w:val="24"/>
          <w:szCs w:val="24"/>
        </w:rPr>
        <w:t xml:space="preserve"> by considerin</w:t>
      </w:r>
      <w:r w:rsidR="005142DA">
        <w:rPr>
          <w:rFonts w:ascii="Times New Roman" w:hAnsi="Times New Roman" w:cs="Times New Roman"/>
          <w:sz w:val="24"/>
          <w:szCs w:val="24"/>
        </w:rPr>
        <w:t>g the total outflow of water each day from the city’s aqueducts</w:t>
      </w:r>
      <w:r w:rsidR="00DC3E24">
        <w:rPr>
          <w:rFonts w:ascii="Times New Roman" w:hAnsi="Times New Roman" w:cs="Times New Roman"/>
          <w:sz w:val="24"/>
          <w:szCs w:val="24"/>
        </w:rPr>
        <w:t>.</w:t>
      </w:r>
      <w:r w:rsidR="00E67BD4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5142DA">
        <w:rPr>
          <w:rFonts w:ascii="Times New Roman" w:hAnsi="Times New Roman" w:cs="Times New Roman"/>
          <w:sz w:val="24"/>
          <w:szCs w:val="24"/>
        </w:rPr>
        <w:t xml:space="preserve"> </w:t>
      </w:r>
      <w:r w:rsidR="00A8221D">
        <w:rPr>
          <w:rFonts w:ascii="Times New Roman" w:hAnsi="Times New Roman" w:cs="Times New Roman"/>
          <w:sz w:val="24"/>
          <w:szCs w:val="24"/>
        </w:rPr>
        <w:t>However, i</w:t>
      </w:r>
      <w:r w:rsidR="00F71DF0">
        <w:rPr>
          <w:rFonts w:ascii="Times New Roman" w:hAnsi="Times New Roman" w:cs="Times New Roman"/>
          <w:sz w:val="24"/>
          <w:szCs w:val="24"/>
        </w:rPr>
        <w:t>t is rightly noted by Duncan-Jones</w:t>
      </w:r>
      <w:r w:rsidR="001550E5">
        <w:rPr>
          <w:rFonts w:ascii="Times New Roman" w:hAnsi="Times New Roman" w:cs="Times New Roman"/>
          <w:sz w:val="24"/>
          <w:szCs w:val="24"/>
        </w:rPr>
        <w:t xml:space="preserve"> that it is impossible through such means to know the exact amount of water consumed by a single individual alongside bathhouses and other amenities.</w:t>
      </w:r>
      <w:r w:rsidR="001550E5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1550E5">
        <w:rPr>
          <w:rFonts w:ascii="Times New Roman" w:hAnsi="Times New Roman" w:cs="Times New Roman"/>
          <w:sz w:val="24"/>
          <w:szCs w:val="24"/>
        </w:rPr>
        <w:t xml:space="preserve"> Moreover, this method becomes invalid for our study since </w:t>
      </w:r>
      <w:proofErr w:type="spellStart"/>
      <w:r w:rsidR="001550E5">
        <w:rPr>
          <w:rFonts w:ascii="Times New Roman" w:hAnsi="Times New Roman" w:cs="Times New Roman"/>
          <w:sz w:val="24"/>
          <w:szCs w:val="24"/>
        </w:rPr>
        <w:t>Berenike’s</w:t>
      </w:r>
      <w:proofErr w:type="spellEnd"/>
      <w:r w:rsidR="001550E5">
        <w:rPr>
          <w:rFonts w:ascii="Times New Roman" w:hAnsi="Times New Roman" w:cs="Times New Roman"/>
          <w:sz w:val="24"/>
          <w:szCs w:val="24"/>
        </w:rPr>
        <w:t xml:space="preserve"> </w:t>
      </w:r>
      <w:r w:rsidR="00BD1B7E">
        <w:rPr>
          <w:rFonts w:ascii="Times New Roman" w:hAnsi="Times New Roman" w:cs="Times New Roman"/>
          <w:sz w:val="24"/>
          <w:szCs w:val="24"/>
        </w:rPr>
        <w:t>co</w:t>
      </w:r>
      <w:r w:rsidR="00E67BD4">
        <w:rPr>
          <w:rFonts w:ascii="Times New Roman" w:hAnsi="Times New Roman" w:cs="Times New Roman"/>
          <w:sz w:val="24"/>
          <w:szCs w:val="24"/>
        </w:rPr>
        <w:t>a</w:t>
      </w:r>
      <w:r w:rsidR="001550E5">
        <w:rPr>
          <w:rFonts w:ascii="Times New Roman" w:hAnsi="Times New Roman" w:cs="Times New Roman"/>
          <w:sz w:val="24"/>
          <w:szCs w:val="24"/>
        </w:rPr>
        <w:t>stal location meant water had to imported from inland.</w:t>
      </w:r>
      <w:r w:rsidR="001550E5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1550E5">
        <w:rPr>
          <w:rFonts w:ascii="Times New Roman" w:hAnsi="Times New Roman" w:cs="Times New Roman"/>
          <w:sz w:val="24"/>
          <w:szCs w:val="24"/>
        </w:rPr>
        <w:t xml:space="preserve"> Moreover, </w:t>
      </w:r>
      <w:r w:rsidR="00DC3E24">
        <w:rPr>
          <w:rFonts w:ascii="Times New Roman" w:hAnsi="Times New Roman" w:cs="Times New Roman"/>
          <w:sz w:val="24"/>
          <w:szCs w:val="24"/>
        </w:rPr>
        <w:t xml:space="preserve">while </w:t>
      </w:r>
      <w:proofErr w:type="spellStart"/>
      <w:r w:rsidR="00DC3E24">
        <w:rPr>
          <w:rFonts w:ascii="Times New Roman" w:hAnsi="Times New Roman" w:cs="Times New Roman"/>
          <w:sz w:val="24"/>
          <w:szCs w:val="24"/>
        </w:rPr>
        <w:t>Sidebotham</w:t>
      </w:r>
      <w:proofErr w:type="spellEnd"/>
      <w:r w:rsidR="00DC3E24">
        <w:rPr>
          <w:rFonts w:ascii="Times New Roman" w:hAnsi="Times New Roman" w:cs="Times New Roman"/>
          <w:sz w:val="24"/>
          <w:szCs w:val="24"/>
        </w:rPr>
        <w:t xml:space="preserve"> observes a cemetery connected</w:t>
      </w:r>
      <w:r w:rsidR="000015F6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="000015F6">
        <w:rPr>
          <w:rFonts w:ascii="Times New Roman" w:hAnsi="Times New Roman" w:cs="Times New Roman"/>
          <w:sz w:val="24"/>
          <w:szCs w:val="24"/>
        </w:rPr>
        <w:t>Beren</w:t>
      </w:r>
      <w:r w:rsidR="00BD1B7E">
        <w:rPr>
          <w:rFonts w:ascii="Times New Roman" w:hAnsi="Times New Roman" w:cs="Times New Roman"/>
          <w:sz w:val="24"/>
          <w:szCs w:val="24"/>
        </w:rPr>
        <w:t>ike</w:t>
      </w:r>
      <w:proofErr w:type="spellEnd"/>
      <w:r w:rsidR="00E67BD4">
        <w:rPr>
          <w:rFonts w:ascii="Times New Roman" w:hAnsi="Times New Roman" w:cs="Times New Roman"/>
          <w:sz w:val="24"/>
          <w:szCs w:val="24"/>
        </w:rPr>
        <w:t>,</w:t>
      </w:r>
      <w:r w:rsidR="00BD1B7E">
        <w:rPr>
          <w:rFonts w:ascii="Times New Roman" w:hAnsi="Times New Roman" w:cs="Times New Roman"/>
          <w:sz w:val="24"/>
          <w:szCs w:val="24"/>
        </w:rPr>
        <w:t xml:space="preserve"> it is small and dates</w:t>
      </w:r>
      <w:r w:rsidR="000015F6">
        <w:rPr>
          <w:rFonts w:ascii="Times New Roman" w:hAnsi="Times New Roman" w:cs="Times New Roman"/>
          <w:sz w:val="24"/>
          <w:szCs w:val="24"/>
        </w:rPr>
        <w:t xml:space="preserve"> to the late antique period</w:t>
      </w:r>
      <w:r w:rsidR="001550E5">
        <w:rPr>
          <w:rFonts w:ascii="Times New Roman" w:hAnsi="Times New Roman" w:cs="Times New Roman"/>
          <w:sz w:val="24"/>
          <w:szCs w:val="24"/>
        </w:rPr>
        <w:t xml:space="preserve">, thus rendering this method also </w:t>
      </w:r>
      <w:r w:rsidR="00F71DF0">
        <w:rPr>
          <w:rFonts w:ascii="Times New Roman" w:hAnsi="Times New Roman" w:cs="Times New Roman"/>
          <w:sz w:val="24"/>
          <w:szCs w:val="24"/>
        </w:rPr>
        <w:t>redundant</w:t>
      </w:r>
      <w:r w:rsidR="000015F6">
        <w:rPr>
          <w:rFonts w:ascii="Times New Roman" w:hAnsi="Times New Roman" w:cs="Times New Roman"/>
          <w:sz w:val="24"/>
          <w:szCs w:val="24"/>
        </w:rPr>
        <w:t>.</w:t>
      </w:r>
      <w:r w:rsidR="000015F6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0015F6">
        <w:rPr>
          <w:rFonts w:ascii="Times New Roman" w:hAnsi="Times New Roman" w:cs="Times New Roman"/>
          <w:sz w:val="24"/>
          <w:szCs w:val="24"/>
        </w:rPr>
        <w:t xml:space="preserve"> </w:t>
      </w:r>
      <w:r w:rsidR="00BD1B7E">
        <w:rPr>
          <w:rFonts w:ascii="Times New Roman" w:hAnsi="Times New Roman" w:cs="Times New Roman"/>
          <w:sz w:val="24"/>
          <w:szCs w:val="24"/>
        </w:rPr>
        <w:t xml:space="preserve">In contrast, the most </w:t>
      </w:r>
      <w:r w:rsidR="00E462CF">
        <w:rPr>
          <w:rFonts w:ascii="Times New Roman" w:hAnsi="Times New Roman" w:cs="Times New Roman"/>
          <w:sz w:val="24"/>
          <w:szCs w:val="24"/>
        </w:rPr>
        <w:t>frequent methods used to estimate population size</w:t>
      </w:r>
      <w:r w:rsidR="00BD1B7E">
        <w:rPr>
          <w:rFonts w:ascii="Times New Roman" w:hAnsi="Times New Roman" w:cs="Times New Roman"/>
          <w:sz w:val="24"/>
          <w:szCs w:val="24"/>
        </w:rPr>
        <w:t xml:space="preserve"> are the urban remains of a city or textual references.</w:t>
      </w:r>
      <w:r w:rsidR="00BD1B7E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E462CF">
        <w:rPr>
          <w:rFonts w:ascii="Times New Roman" w:hAnsi="Times New Roman" w:cs="Times New Roman"/>
          <w:sz w:val="24"/>
          <w:szCs w:val="24"/>
        </w:rPr>
        <w:t xml:space="preserve"> Due to the preservation of both forms of material</w:t>
      </w:r>
      <w:r w:rsidR="00BD1B7E">
        <w:rPr>
          <w:rFonts w:ascii="Times New Roman" w:hAnsi="Times New Roman" w:cs="Times New Roman"/>
          <w:sz w:val="24"/>
          <w:szCs w:val="24"/>
        </w:rPr>
        <w:t xml:space="preserve"> within the Eastern De</w:t>
      </w:r>
      <w:r w:rsidR="00DC3E24">
        <w:rPr>
          <w:rFonts w:ascii="Times New Roman" w:hAnsi="Times New Roman" w:cs="Times New Roman"/>
          <w:sz w:val="24"/>
          <w:szCs w:val="24"/>
        </w:rPr>
        <w:t>sert this makes these</w:t>
      </w:r>
      <w:r w:rsidR="00BD1B7E">
        <w:rPr>
          <w:rFonts w:ascii="Times New Roman" w:hAnsi="Times New Roman" w:cs="Times New Roman"/>
          <w:sz w:val="24"/>
          <w:szCs w:val="24"/>
        </w:rPr>
        <w:t xml:space="preserve"> the best</w:t>
      </w:r>
      <w:r w:rsidR="00F71DF0">
        <w:rPr>
          <w:rFonts w:ascii="Times New Roman" w:hAnsi="Times New Roman" w:cs="Times New Roman"/>
          <w:sz w:val="24"/>
          <w:szCs w:val="24"/>
        </w:rPr>
        <w:t xml:space="preserve"> and least problematic</w:t>
      </w:r>
      <w:r w:rsidR="00DC3E24">
        <w:rPr>
          <w:rFonts w:ascii="Times New Roman" w:hAnsi="Times New Roman" w:cs="Times New Roman"/>
          <w:sz w:val="24"/>
          <w:szCs w:val="24"/>
        </w:rPr>
        <w:t xml:space="preserve"> options</w:t>
      </w:r>
      <w:r w:rsidR="003D3650">
        <w:rPr>
          <w:rFonts w:ascii="Times New Roman" w:hAnsi="Times New Roman" w:cs="Times New Roman"/>
          <w:sz w:val="24"/>
          <w:szCs w:val="24"/>
        </w:rPr>
        <w:t xml:space="preserve"> for further discussion</w:t>
      </w:r>
      <w:r w:rsidR="00BD1B7E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37499A" w:rsidRDefault="00BD1B7E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Since </w:t>
      </w:r>
      <w:proofErr w:type="spellStart"/>
      <w:r>
        <w:rPr>
          <w:rFonts w:ascii="Times New Roman" w:hAnsi="Times New Roman" w:cs="Times New Roman"/>
          <w:sz w:val="24"/>
          <w:szCs w:val="24"/>
        </w:rPr>
        <w:t>Beloch</w:t>
      </w:r>
      <w:proofErr w:type="spellEnd"/>
      <w:r w:rsidR="00123CE8">
        <w:rPr>
          <w:rFonts w:ascii="Times New Roman" w:hAnsi="Times New Roman" w:cs="Times New Roman"/>
          <w:sz w:val="24"/>
          <w:szCs w:val="24"/>
        </w:rPr>
        <w:t xml:space="preserve"> use</w:t>
      </w:r>
      <w:r>
        <w:rPr>
          <w:rFonts w:ascii="Times New Roman" w:hAnsi="Times New Roman" w:cs="Times New Roman"/>
          <w:sz w:val="24"/>
          <w:szCs w:val="24"/>
        </w:rPr>
        <w:t>d</w:t>
      </w:r>
      <w:r w:rsidR="006F3A9C">
        <w:rPr>
          <w:rFonts w:ascii="Times New Roman" w:hAnsi="Times New Roman" w:cs="Times New Roman"/>
          <w:sz w:val="24"/>
          <w:szCs w:val="24"/>
        </w:rPr>
        <w:t xml:space="preserve"> the remains of walled settlements to estimate the population of Roman Italy</w:t>
      </w:r>
      <w:r w:rsidR="00123CE8">
        <w:rPr>
          <w:rFonts w:ascii="Times New Roman" w:hAnsi="Times New Roman" w:cs="Times New Roman"/>
          <w:sz w:val="24"/>
          <w:szCs w:val="24"/>
        </w:rPr>
        <w:t>,</w:t>
      </w:r>
      <w:r w:rsidR="0046391E">
        <w:rPr>
          <w:rFonts w:ascii="Times New Roman" w:hAnsi="Times New Roman" w:cs="Times New Roman"/>
          <w:sz w:val="24"/>
          <w:szCs w:val="24"/>
        </w:rPr>
        <w:t xml:space="preserve"> archaeology has been</w:t>
      </w:r>
      <w:r w:rsidR="00123CE8">
        <w:rPr>
          <w:rFonts w:ascii="Times New Roman" w:hAnsi="Times New Roman" w:cs="Times New Roman"/>
          <w:sz w:val="24"/>
          <w:szCs w:val="24"/>
        </w:rPr>
        <w:t xml:space="preserve"> used by</w:t>
      </w:r>
      <w:r w:rsidR="00771EB2">
        <w:rPr>
          <w:rFonts w:ascii="Times New Roman" w:hAnsi="Times New Roman" w:cs="Times New Roman"/>
          <w:sz w:val="24"/>
          <w:szCs w:val="24"/>
        </w:rPr>
        <w:t xml:space="preserve"> modern scholars to </w:t>
      </w:r>
      <w:r w:rsidR="006F3A9C">
        <w:rPr>
          <w:rFonts w:ascii="Times New Roman" w:hAnsi="Times New Roman" w:cs="Times New Roman"/>
          <w:sz w:val="24"/>
          <w:szCs w:val="24"/>
        </w:rPr>
        <w:t>establish population estimates in the ancient world.</w:t>
      </w:r>
      <w:r w:rsidR="006F3A9C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771EB2">
        <w:rPr>
          <w:rFonts w:ascii="Times New Roman" w:hAnsi="Times New Roman" w:cs="Times New Roman"/>
          <w:sz w:val="24"/>
          <w:szCs w:val="24"/>
        </w:rPr>
        <w:t xml:space="preserve"> This is commonly done by</w:t>
      </w:r>
      <w:r w:rsidR="00DC3E24">
        <w:rPr>
          <w:rFonts w:ascii="Times New Roman" w:hAnsi="Times New Roman" w:cs="Times New Roman"/>
          <w:sz w:val="24"/>
          <w:szCs w:val="24"/>
        </w:rPr>
        <w:t xml:space="preserve"> using the remains of houses to calculate</w:t>
      </w:r>
      <w:r w:rsidR="00771EB2">
        <w:rPr>
          <w:rFonts w:ascii="Times New Roman" w:hAnsi="Times New Roman" w:cs="Times New Roman"/>
          <w:sz w:val="24"/>
          <w:szCs w:val="24"/>
        </w:rPr>
        <w:t xml:space="preserve"> the number of inhabitants per hectare and then applying it ac</w:t>
      </w:r>
      <w:r w:rsidR="0046391E">
        <w:rPr>
          <w:rFonts w:ascii="Times New Roman" w:hAnsi="Times New Roman" w:cs="Times New Roman"/>
          <w:sz w:val="24"/>
          <w:szCs w:val="24"/>
        </w:rPr>
        <w:t>ross the walled area of a</w:t>
      </w:r>
      <w:r w:rsidR="00123CE8">
        <w:rPr>
          <w:rFonts w:ascii="Times New Roman" w:hAnsi="Times New Roman" w:cs="Times New Roman"/>
          <w:sz w:val="24"/>
          <w:szCs w:val="24"/>
        </w:rPr>
        <w:t xml:space="preserve"> </w:t>
      </w:r>
      <w:r w:rsidR="0046391E">
        <w:rPr>
          <w:rFonts w:ascii="Times New Roman" w:hAnsi="Times New Roman" w:cs="Times New Roman"/>
          <w:sz w:val="24"/>
          <w:szCs w:val="24"/>
        </w:rPr>
        <w:t>city</w:t>
      </w:r>
      <w:r w:rsidR="00771EB2">
        <w:rPr>
          <w:rFonts w:ascii="Times New Roman" w:hAnsi="Times New Roman" w:cs="Times New Roman"/>
          <w:sz w:val="24"/>
          <w:szCs w:val="24"/>
        </w:rPr>
        <w:t>.</w:t>
      </w:r>
      <w:r w:rsidR="00771EB2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6F3A9C">
        <w:rPr>
          <w:rFonts w:ascii="Times New Roman" w:hAnsi="Times New Roman" w:cs="Times New Roman"/>
          <w:sz w:val="24"/>
          <w:szCs w:val="24"/>
        </w:rPr>
        <w:t xml:space="preserve"> Indeed, </w:t>
      </w:r>
      <w:r w:rsidR="00771EB2">
        <w:rPr>
          <w:rFonts w:ascii="Times New Roman" w:hAnsi="Times New Roman" w:cs="Times New Roman"/>
          <w:sz w:val="24"/>
          <w:szCs w:val="24"/>
        </w:rPr>
        <w:t xml:space="preserve">the scale of </w:t>
      </w:r>
      <w:r w:rsidR="006F3A9C">
        <w:rPr>
          <w:rFonts w:ascii="Times New Roman" w:hAnsi="Times New Roman" w:cs="Times New Roman"/>
          <w:sz w:val="24"/>
          <w:szCs w:val="24"/>
        </w:rPr>
        <w:t xml:space="preserve">such work has been </w:t>
      </w:r>
      <w:r w:rsidR="00771EB2">
        <w:rPr>
          <w:rFonts w:ascii="Times New Roman" w:hAnsi="Times New Roman" w:cs="Times New Roman"/>
          <w:sz w:val="24"/>
          <w:szCs w:val="24"/>
        </w:rPr>
        <w:t>magnified</w:t>
      </w:r>
      <w:r w:rsidR="00DC3E24">
        <w:rPr>
          <w:rFonts w:ascii="Times New Roman" w:hAnsi="Times New Roman" w:cs="Times New Roman"/>
          <w:sz w:val="24"/>
          <w:szCs w:val="24"/>
        </w:rPr>
        <w:t xml:space="preserve"> by Hansen who has</w:t>
      </w:r>
      <w:r w:rsidR="006F3A9C">
        <w:rPr>
          <w:rFonts w:ascii="Times New Roman" w:hAnsi="Times New Roman" w:cs="Times New Roman"/>
          <w:sz w:val="24"/>
          <w:szCs w:val="24"/>
        </w:rPr>
        <w:t xml:space="preserve"> used such methods to </w:t>
      </w:r>
      <w:r w:rsidR="00123CE8">
        <w:rPr>
          <w:rFonts w:ascii="Times New Roman" w:hAnsi="Times New Roman" w:cs="Times New Roman"/>
          <w:sz w:val="24"/>
          <w:szCs w:val="24"/>
        </w:rPr>
        <w:t>calculate an upper</w:t>
      </w:r>
      <w:r w:rsidR="00DC3E24">
        <w:rPr>
          <w:rFonts w:ascii="Times New Roman" w:hAnsi="Times New Roman" w:cs="Times New Roman"/>
          <w:sz w:val="24"/>
          <w:szCs w:val="24"/>
        </w:rPr>
        <w:t xml:space="preserve"> and lower urban population</w:t>
      </w:r>
      <w:r w:rsidR="00771EB2">
        <w:rPr>
          <w:rFonts w:ascii="Times New Roman" w:hAnsi="Times New Roman" w:cs="Times New Roman"/>
          <w:sz w:val="24"/>
          <w:szCs w:val="24"/>
        </w:rPr>
        <w:t xml:space="preserve"> for</w:t>
      </w:r>
      <w:r w:rsidR="006F3A9C">
        <w:rPr>
          <w:rFonts w:ascii="Times New Roman" w:hAnsi="Times New Roman" w:cs="Times New Roman"/>
          <w:sz w:val="24"/>
          <w:szCs w:val="24"/>
        </w:rPr>
        <w:t xml:space="preserve"> the</w:t>
      </w:r>
      <w:r w:rsidR="00771EB2">
        <w:rPr>
          <w:rFonts w:ascii="Times New Roman" w:hAnsi="Times New Roman" w:cs="Times New Roman"/>
          <w:sz w:val="24"/>
          <w:szCs w:val="24"/>
        </w:rPr>
        <w:t xml:space="preserve"> entire</w:t>
      </w:r>
      <w:r w:rsidR="006F3A9C">
        <w:rPr>
          <w:rFonts w:ascii="Times New Roman" w:hAnsi="Times New Roman" w:cs="Times New Roman"/>
          <w:sz w:val="24"/>
          <w:szCs w:val="24"/>
        </w:rPr>
        <w:t xml:space="preserve"> ancient Greek world.</w:t>
      </w:r>
      <w:r w:rsidR="006F3A9C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771EB2">
        <w:rPr>
          <w:rFonts w:ascii="Times New Roman" w:hAnsi="Times New Roman" w:cs="Times New Roman"/>
          <w:sz w:val="24"/>
          <w:szCs w:val="24"/>
        </w:rPr>
        <w:t xml:space="preserve"> Nevertheless, Hansen correctly notes that several pieces of data must be known for any </w:t>
      </w:r>
      <w:r w:rsidR="00123CE8">
        <w:rPr>
          <w:rFonts w:ascii="Times New Roman" w:hAnsi="Times New Roman" w:cs="Times New Roman"/>
          <w:sz w:val="24"/>
          <w:szCs w:val="24"/>
        </w:rPr>
        <w:t>one city in order to conduct such an</w:t>
      </w:r>
      <w:r w:rsidR="00771EB2">
        <w:rPr>
          <w:rFonts w:ascii="Times New Roman" w:hAnsi="Times New Roman" w:cs="Times New Roman"/>
          <w:sz w:val="24"/>
          <w:szCs w:val="24"/>
        </w:rPr>
        <w:t xml:space="preserve"> analysis.</w:t>
      </w:r>
      <w:r w:rsidR="00771EB2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CE3F04">
        <w:rPr>
          <w:rFonts w:ascii="Times New Roman" w:hAnsi="Times New Roman" w:cs="Times New Roman"/>
          <w:sz w:val="24"/>
          <w:szCs w:val="24"/>
        </w:rPr>
        <w:t xml:space="preserve"> These include</w:t>
      </w:r>
      <w:r w:rsidR="00771EB2">
        <w:rPr>
          <w:rFonts w:ascii="Times New Roman" w:hAnsi="Times New Roman" w:cs="Times New Roman"/>
          <w:sz w:val="24"/>
          <w:szCs w:val="24"/>
        </w:rPr>
        <w:t xml:space="preserve"> the size of the inhabited area, the </w:t>
      </w:r>
      <w:r w:rsidR="00771EB2">
        <w:rPr>
          <w:rFonts w:ascii="Times New Roman" w:hAnsi="Times New Roman" w:cs="Times New Roman"/>
          <w:sz w:val="24"/>
          <w:szCs w:val="24"/>
        </w:rPr>
        <w:lastRenderedPageBreak/>
        <w:t>average number of houses per hectare and the average size of a household.</w:t>
      </w:r>
      <w:r w:rsidR="00771EB2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771EB2">
        <w:rPr>
          <w:rFonts w:ascii="Times New Roman" w:hAnsi="Times New Roman" w:cs="Times New Roman"/>
          <w:sz w:val="24"/>
          <w:szCs w:val="24"/>
        </w:rPr>
        <w:t xml:space="preserve"> </w:t>
      </w:r>
      <w:r w:rsidR="006F3A9C">
        <w:rPr>
          <w:rFonts w:ascii="Times New Roman" w:hAnsi="Times New Roman" w:cs="Times New Roman"/>
          <w:sz w:val="24"/>
          <w:szCs w:val="24"/>
        </w:rPr>
        <w:t xml:space="preserve"> </w:t>
      </w:r>
      <w:r w:rsidR="00DC3E24">
        <w:rPr>
          <w:rFonts w:ascii="Times New Roman" w:hAnsi="Times New Roman" w:cs="Times New Roman"/>
          <w:sz w:val="24"/>
          <w:szCs w:val="24"/>
        </w:rPr>
        <w:t>Thus, by considering such information</w:t>
      </w:r>
      <w:r w:rsidR="00771EB2">
        <w:rPr>
          <w:rFonts w:ascii="Times New Roman" w:hAnsi="Times New Roman" w:cs="Times New Roman"/>
          <w:sz w:val="24"/>
          <w:szCs w:val="24"/>
        </w:rPr>
        <w:t xml:space="preserve"> Hansen rightly proposes that an imprecise but rough estimate of</w:t>
      </w:r>
      <w:r w:rsidR="00702DB1">
        <w:rPr>
          <w:rFonts w:ascii="Times New Roman" w:hAnsi="Times New Roman" w:cs="Times New Roman"/>
          <w:sz w:val="24"/>
          <w:szCs w:val="24"/>
        </w:rPr>
        <w:t xml:space="preserve"> a city’s</w:t>
      </w:r>
      <w:r w:rsidR="00771EB2">
        <w:rPr>
          <w:rFonts w:ascii="Times New Roman" w:hAnsi="Times New Roman" w:cs="Times New Roman"/>
          <w:sz w:val="24"/>
          <w:szCs w:val="24"/>
        </w:rPr>
        <w:t xml:space="preserve"> population may be calculated.</w:t>
      </w:r>
      <w:r w:rsidR="00771EB2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771EB2">
        <w:rPr>
          <w:rFonts w:ascii="Times New Roman" w:hAnsi="Times New Roman" w:cs="Times New Roman"/>
          <w:sz w:val="24"/>
          <w:szCs w:val="24"/>
        </w:rPr>
        <w:t xml:space="preserve"> </w:t>
      </w:r>
      <w:r w:rsidR="00BF3552">
        <w:rPr>
          <w:rFonts w:ascii="Times New Roman" w:hAnsi="Times New Roman" w:cs="Times New Roman"/>
          <w:sz w:val="24"/>
          <w:szCs w:val="24"/>
        </w:rPr>
        <w:t>However</w:t>
      </w:r>
      <w:r w:rsidR="0037499A">
        <w:rPr>
          <w:rFonts w:ascii="Times New Roman" w:hAnsi="Times New Roman" w:cs="Times New Roman"/>
          <w:sz w:val="24"/>
          <w:szCs w:val="24"/>
        </w:rPr>
        <w:t>, while Wilson</w:t>
      </w:r>
      <w:r w:rsidR="00BF3552">
        <w:rPr>
          <w:rFonts w:ascii="Times New Roman" w:hAnsi="Times New Roman" w:cs="Times New Roman"/>
          <w:sz w:val="24"/>
          <w:szCs w:val="24"/>
        </w:rPr>
        <w:t xml:space="preserve"> views</w:t>
      </w:r>
      <w:r w:rsidR="0037499A">
        <w:rPr>
          <w:rFonts w:ascii="Times New Roman" w:hAnsi="Times New Roman" w:cs="Times New Roman"/>
          <w:sz w:val="24"/>
          <w:szCs w:val="24"/>
        </w:rPr>
        <w:t xml:space="preserve"> Hansen’s method</w:t>
      </w:r>
      <w:r w:rsidR="00BF3552">
        <w:rPr>
          <w:rFonts w:ascii="Times New Roman" w:hAnsi="Times New Roman" w:cs="Times New Roman"/>
          <w:sz w:val="24"/>
          <w:szCs w:val="24"/>
        </w:rPr>
        <w:t xml:space="preserve"> as valid</w:t>
      </w:r>
      <w:r w:rsidR="002C520B">
        <w:rPr>
          <w:rFonts w:ascii="Times New Roman" w:hAnsi="Times New Roman" w:cs="Times New Roman"/>
          <w:sz w:val="24"/>
          <w:szCs w:val="24"/>
        </w:rPr>
        <w:t>,</w:t>
      </w:r>
      <w:r w:rsidR="0037499A">
        <w:rPr>
          <w:rFonts w:ascii="Times New Roman" w:hAnsi="Times New Roman" w:cs="Times New Roman"/>
          <w:sz w:val="24"/>
          <w:szCs w:val="24"/>
        </w:rPr>
        <w:t xml:space="preserve"> he rightly cautions </w:t>
      </w:r>
      <w:r w:rsidR="00702DB1">
        <w:rPr>
          <w:rFonts w:ascii="Times New Roman" w:hAnsi="Times New Roman" w:cs="Times New Roman"/>
          <w:sz w:val="24"/>
          <w:szCs w:val="24"/>
        </w:rPr>
        <w:t>that it</w:t>
      </w:r>
      <w:r w:rsidR="0037499A">
        <w:rPr>
          <w:rFonts w:ascii="Times New Roman" w:hAnsi="Times New Roman" w:cs="Times New Roman"/>
          <w:sz w:val="24"/>
          <w:szCs w:val="24"/>
        </w:rPr>
        <w:t xml:space="preserve"> must account for open spaces occupied by public buildings along with variations in housing type and family size.</w:t>
      </w:r>
      <w:r w:rsidR="0037499A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DC3E24">
        <w:rPr>
          <w:rFonts w:ascii="Times New Roman" w:hAnsi="Times New Roman" w:cs="Times New Roman"/>
          <w:sz w:val="24"/>
          <w:szCs w:val="24"/>
        </w:rPr>
        <w:t xml:space="preserve"> This last</w:t>
      </w:r>
      <w:r w:rsidR="00BF3552">
        <w:rPr>
          <w:rFonts w:ascii="Times New Roman" w:hAnsi="Times New Roman" w:cs="Times New Roman"/>
          <w:sz w:val="24"/>
          <w:szCs w:val="24"/>
        </w:rPr>
        <w:t xml:space="preserve"> can be more easily determined for the Roman than the Classical Greek world due to the survival of Egyptian census records.</w:t>
      </w:r>
      <w:r w:rsidR="00BF3552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702DB1">
        <w:rPr>
          <w:rFonts w:ascii="Times New Roman" w:hAnsi="Times New Roman" w:cs="Times New Roman"/>
          <w:sz w:val="24"/>
          <w:szCs w:val="24"/>
        </w:rPr>
        <w:t xml:space="preserve"> Incorporating</w:t>
      </w:r>
      <w:r w:rsidR="0037499A">
        <w:rPr>
          <w:rFonts w:ascii="Times New Roman" w:hAnsi="Times New Roman" w:cs="Times New Roman"/>
          <w:sz w:val="24"/>
          <w:szCs w:val="24"/>
        </w:rPr>
        <w:t xml:space="preserve"> such </w:t>
      </w:r>
      <w:r w:rsidR="00BF3552">
        <w:rPr>
          <w:rFonts w:ascii="Times New Roman" w:hAnsi="Times New Roman" w:cs="Times New Roman"/>
          <w:sz w:val="24"/>
          <w:szCs w:val="24"/>
        </w:rPr>
        <w:t>factors further refines Hansen’s</w:t>
      </w:r>
      <w:r w:rsidR="00702DB1">
        <w:rPr>
          <w:rFonts w:ascii="Times New Roman" w:hAnsi="Times New Roman" w:cs="Times New Roman"/>
          <w:sz w:val="24"/>
          <w:szCs w:val="24"/>
        </w:rPr>
        <w:t xml:space="preserve"> methodology</w:t>
      </w:r>
      <w:r w:rsidR="0037499A">
        <w:rPr>
          <w:rFonts w:ascii="Times New Roman" w:hAnsi="Times New Roman" w:cs="Times New Roman"/>
          <w:sz w:val="24"/>
          <w:szCs w:val="24"/>
        </w:rPr>
        <w:t>, even i</w:t>
      </w:r>
      <w:r w:rsidR="00702DB1">
        <w:rPr>
          <w:rFonts w:ascii="Times New Roman" w:hAnsi="Times New Roman" w:cs="Times New Roman"/>
          <w:sz w:val="24"/>
          <w:szCs w:val="24"/>
        </w:rPr>
        <w:t>f it remains imprecise</w:t>
      </w:r>
      <w:r w:rsidR="00BF3552">
        <w:rPr>
          <w:rFonts w:ascii="Times New Roman" w:hAnsi="Times New Roman" w:cs="Times New Roman"/>
          <w:sz w:val="24"/>
          <w:szCs w:val="24"/>
        </w:rPr>
        <w:t>. Despite this,</w:t>
      </w:r>
      <w:r w:rsidR="0037499A">
        <w:rPr>
          <w:rFonts w:ascii="Times New Roman" w:hAnsi="Times New Roman" w:cs="Times New Roman"/>
          <w:sz w:val="24"/>
          <w:szCs w:val="24"/>
        </w:rPr>
        <w:t xml:space="preserve"> both Han</w:t>
      </w:r>
      <w:r w:rsidR="00BF3552">
        <w:rPr>
          <w:rFonts w:ascii="Times New Roman" w:hAnsi="Times New Roman" w:cs="Times New Roman"/>
          <w:sz w:val="24"/>
          <w:szCs w:val="24"/>
        </w:rPr>
        <w:t>sen and, to a greater degree,</w:t>
      </w:r>
      <w:r w:rsidR="0037499A">
        <w:rPr>
          <w:rFonts w:ascii="Times New Roman" w:hAnsi="Times New Roman" w:cs="Times New Roman"/>
          <w:sz w:val="24"/>
          <w:szCs w:val="24"/>
        </w:rPr>
        <w:t xml:space="preserve"> Wilson</w:t>
      </w:r>
      <w:r w:rsidR="00BF3552">
        <w:rPr>
          <w:rFonts w:ascii="Times New Roman" w:hAnsi="Times New Roman" w:cs="Times New Roman"/>
          <w:sz w:val="24"/>
          <w:szCs w:val="24"/>
        </w:rPr>
        <w:t xml:space="preserve"> note that</w:t>
      </w:r>
      <w:r w:rsidR="0037499A">
        <w:rPr>
          <w:rFonts w:ascii="Times New Roman" w:hAnsi="Times New Roman" w:cs="Times New Roman"/>
          <w:sz w:val="24"/>
          <w:szCs w:val="24"/>
        </w:rPr>
        <w:t xml:space="preserve"> such analysis may only be conducted at sites with a detailed excavation history</w:t>
      </w:r>
      <w:r w:rsidR="00BA5C97">
        <w:rPr>
          <w:rFonts w:ascii="Times New Roman" w:hAnsi="Times New Roman" w:cs="Times New Roman"/>
          <w:sz w:val="24"/>
          <w:szCs w:val="24"/>
        </w:rPr>
        <w:t xml:space="preserve"> as is the ca</w:t>
      </w:r>
      <w:r w:rsidR="00702DB1">
        <w:rPr>
          <w:rFonts w:ascii="Times New Roman" w:hAnsi="Times New Roman" w:cs="Times New Roman"/>
          <w:sz w:val="24"/>
          <w:szCs w:val="24"/>
        </w:rPr>
        <w:t>se with Priene</w:t>
      </w:r>
      <w:r w:rsidR="00DC3E24"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 w:rsidR="00DC3E24">
        <w:rPr>
          <w:rFonts w:ascii="Times New Roman" w:hAnsi="Times New Roman" w:cs="Times New Roman"/>
          <w:sz w:val="24"/>
          <w:szCs w:val="24"/>
        </w:rPr>
        <w:t>Sabathra</w:t>
      </w:r>
      <w:proofErr w:type="spellEnd"/>
      <w:r w:rsidR="00DC3E24">
        <w:rPr>
          <w:rFonts w:ascii="Times New Roman" w:hAnsi="Times New Roman" w:cs="Times New Roman"/>
          <w:sz w:val="24"/>
          <w:szCs w:val="24"/>
        </w:rPr>
        <w:t>,</w:t>
      </w:r>
      <w:r w:rsidR="00BF3552">
        <w:rPr>
          <w:rFonts w:ascii="Times New Roman" w:hAnsi="Times New Roman" w:cs="Times New Roman"/>
          <w:sz w:val="24"/>
          <w:szCs w:val="24"/>
        </w:rPr>
        <w:t xml:space="preserve"> site</w:t>
      </w:r>
      <w:r w:rsidR="00DC3E24">
        <w:rPr>
          <w:rFonts w:ascii="Times New Roman" w:hAnsi="Times New Roman" w:cs="Times New Roman"/>
          <w:sz w:val="24"/>
          <w:szCs w:val="24"/>
        </w:rPr>
        <w:t>s</w:t>
      </w:r>
      <w:r w:rsidR="005121C3">
        <w:rPr>
          <w:rFonts w:ascii="Times New Roman" w:hAnsi="Times New Roman" w:cs="Times New Roman"/>
          <w:sz w:val="24"/>
          <w:szCs w:val="24"/>
        </w:rPr>
        <w:t xml:space="preserve"> studied</w:t>
      </w:r>
      <w:r w:rsidR="00BF3552">
        <w:rPr>
          <w:rFonts w:ascii="Times New Roman" w:hAnsi="Times New Roman" w:cs="Times New Roman"/>
          <w:sz w:val="24"/>
          <w:szCs w:val="24"/>
        </w:rPr>
        <w:t xml:space="preserve"> by</w:t>
      </w:r>
      <w:r w:rsidR="005121C3">
        <w:rPr>
          <w:rFonts w:ascii="Times New Roman" w:hAnsi="Times New Roman" w:cs="Times New Roman"/>
          <w:sz w:val="24"/>
          <w:szCs w:val="24"/>
        </w:rPr>
        <w:t xml:space="preserve"> these scholars</w:t>
      </w:r>
      <w:r w:rsidR="00BA5C97">
        <w:rPr>
          <w:rFonts w:ascii="Times New Roman" w:hAnsi="Times New Roman" w:cs="Times New Roman"/>
          <w:sz w:val="24"/>
          <w:szCs w:val="24"/>
        </w:rPr>
        <w:t>.</w:t>
      </w:r>
      <w:r w:rsidR="00BA5C97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</w:p>
    <w:p w:rsidR="00BA5C97" w:rsidRDefault="00BF3552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contrast, despite extensive excavations at</w:t>
      </w:r>
      <w:r w:rsidR="00BA5C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A5C97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erenike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BA5C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A5C97">
        <w:rPr>
          <w:rFonts w:ascii="Times New Roman" w:hAnsi="Times New Roman" w:cs="Times New Roman"/>
          <w:sz w:val="24"/>
          <w:szCs w:val="24"/>
        </w:rPr>
        <w:t>S</w:t>
      </w:r>
      <w:r w:rsidR="00702DB1">
        <w:rPr>
          <w:rFonts w:ascii="Times New Roman" w:hAnsi="Times New Roman" w:cs="Times New Roman"/>
          <w:sz w:val="24"/>
          <w:szCs w:val="24"/>
        </w:rPr>
        <w:t>idebo</w:t>
      </w:r>
      <w:r>
        <w:rPr>
          <w:rFonts w:ascii="Times New Roman" w:hAnsi="Times New Roman" w:cs="Times New Roman"/>
          <w:sz w:val="24"/>
          <w:szCs w:val="24"/>
        </w:rPr>
        <w:t>tham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observes that only</w:t>
      </w:r>
      <w:r w:rsidR="00BA5C97">
        <w:rPr>
          <w:rFonts w:ascii="Times New Roman" w:hAnsi="Times New Roman" w:cs="Times New Roman"/>
          <w:sz w:val="24"/>
          <w:szCs w:val="24"/>
        </w:rPr>
        <w:t xml:space="preserve"> 2% of its surface </w:t>
      </w:r>
      <w:r w:rsidR="00702DB1">
        <w:rPr>
          <w:rFonts w:ascii="Times New Roman" w:hAnsi="Times New Roman" w:cs="Times New Roman"/>
          <w:sz w:val="24"/>
          <w:szCs w:val="24"/>
        </w:rPr>
        <w:t>area has been excavated and</w:t>
      </w:r>
      <w:r>
        <w:rPr>
          <w:rFonts w:ascii="Times New Roman" w:hAnsi="Times New Roman" w:cs="Times New Roman"/>
          <w:sz w:val="24"/>
          <w:szCs w:val="24"/>
        </w:rPr>
        <w:t xml:space="preserve"> even</w:t>
      </w:r>
      <w:r w:rsidR="00BA5C97">
        <w:rPr>
          <w:rFonts w:ascii="Times New Roman" w:hAnsi="Times New Roman" w:cs="Times New Roman"/>
          <w:sz w:val="24"/>
          <w:szCs w:val="24"/>
        </w:rPr>
        <w:t xml:space="preserve"> less vertically.</w:t>
      </w:r>
      <w:r w:rsidR="00BA5C97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A21290">
        <w:rPr>
          <w:rFonts w:ascii="Times New Roman" w:hAnsi="Times New Roman" w:cs="Times New Roman"/>
          <w:sz w:val="24"/>
          <w:szCs w:val="24"/>
        </w:rPr>
        <w:t xml:space="preserve"> Nevertheless, enough of the late</w:t>
      </w:r>
      <w:r>
        <w:rPr>
          <w:rFonts w:ascii="Times New Roman" w:hAnsi="Times New Roman" w:cs="Times New Roman"/>
          <w:sz w:val="24"/>
          <w:szCs w:val="24"/>
        </w:rPr>
        <w:t xml:space="preserve"> antique city has been uncovered</w:t>
      </w:r>
      <w:r w:rsidR="00A21290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="00A21290">
        <w:rPr>
          <w:rFonts w:ascii="Times New Roman" w:hAnsi="Times New Roman" w:cs="Times New Roman"/>
          <w:sz w:val="24"/>
          <w:szCs w:val="24"/>
        </w:rPr>
        <w:t>Sid</w:t>
      </w:r>
      <w:r w:rsidR="00702DB1">
        <w:rPr>
          <w:rFonts w:ascii="Times New Roman" w:hAnsi="Times New Roman" w:cs="Times New Roman"/>
          <w:sz w:val="24"/>
          <w:szCs w:val="24"/>
        </w:rPr>
        <w:t>ebotham</w:t>
      </w:r>
      <w:proofErr w:type="spellEnd"/>
      <w:r w:rsidR="00702DB1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702DB1">
        <w:rPr>
          <w:rFonts w:ascii="Times New Roman" w:hAnsi="Times New Roman" w:cs="Times New Roman"/>
          <w:sz w:val="24"/>
          <w:szCs w:val="24"/>
        </w:rPr>
        <w:t>Wendrich</w:t>
      </w:r>
      <w:proofErr w:type="spellEnd"/>
      <w:r w:rsidR="00702DB1">
        <w:rPr>
          <w:rFonts w:ascii="Times New Roman" w:hAnsi="Times New Roman" w:cs="Times New Roman"/>
          <w:sz w:val="24"/>
          <w:szCs w:val="24"/>
        </w:rPr>
        <w:t xml:space="preserve"> to suggest</w:t>
      </w:r>
      <w:r w:rsidR="00A2129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 population of 500-1,000</w:t>
      </w:r>
      <w:r w:rsidR="00A21290">
        <w:rPr>
          <w:rFonts w:ascii="Times New Roman" w:hAnsi="Times New Roman" w:cs="Times New Roman"/>
          <w:sz w:val="24"/>
          <w:szCs w:val="24"/>
        </w:rPr>
        <w:t xml:space="preserve"> during the 5</w:t>
      </w:r>
      <w:r w:rsidR="00A21290" w:rsidRPr="00A2129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21290">
        <w:rPr>
          <w:rFonts w:ascii="Times New Roman" w:hAnsi="Times New Roman" w:cs="Times New Roman"/>
          <w:sz w:val="24"/>
          <w:szCs w:val="24"/>
        </w:rPr>
        <w:t xml:space="preserve"> century AD.</w:t>
      </w:r>
      <w:r w:rsidR="00A21290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A21290">
        <w:rPr>
          <w:rFonts w:ascii="Times New Roman" w:hAnsi="Times New Roman" w:cs="Times New Roman"/>
          <w:sz w:val="24"/>
          <w:szCs w:val="24"/>
        </w:rPr>
        <w:t xml:space="preserve"> This estimate is based on similar archaeological analysis to that conduc</w:t>
      </w:r>
      <w:r w:rsidR="005121C3">
        <w:rPr>
          <w:rFonts w:ascii="Times New Roman" w:hAnsi="Times New Roman" w:cs="Times New Roman"/>
          <w:sz w:val="24"/>
          <w:szCs w:val="24"/>
        </w:rPr>
        <w:t>ted by Hansen and</w:t>
      </w:r>
      <w:r>
        <w:rPr>
          <w:rFonts w:ascii="Times New Roman" w:hAnsi="Times New Roman" w:cs="Times New Roman"/>
          <w:sz w:val="24"/>
          <w:szCs w:val="24"/>
        </w:rPr>
        <w:t xml:space="preserve"> Wilson</w:t>
      </w:r>
      <w:r w:rsidR="00A21290">
        <w:rPr>
          <w:rFonts w:ascii="Times New Roman" w:hAnsi="Times New Roman" w:cs="Times New Roman"/>
          <w:sz w:val="24"/>
          <w:szCs w:val="24"/>
        </w:rPr>
        <w:t>.</w:t>
      </w:r>
      <w:r w:rsidR="00A21290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BA5C97">
        <w:rPr>
          <w:rFonts w:ascii="Times New Roman" w:hAnsi="Times New Roman" w:cs="Times New Roman"/>
          <w:sz w:val="24"/>
          <w:szCs w:val="24"/>
        </w:rPr>
        <w:t xml:space="preserve"> </w:t>
      </w:r>
      <w:r w:rsidR="00DC3E24">
        <w:rPr>
          <w:rFonts w:ascii="Times New Roman" w:hAnsi="Times New Roman" w:cs="Times New Roman"/>
          <w:sz w:val="24"/>
          <w:szCs w:val="24"/>
        </w:rPr>
        <w:t>In contrast</w:t>
      </w:r>
      <w:r w:rsidR="00702DB1">
        <w:rPr>
          <w:rFonts w:ascii="Times New Roman" w:hAnsi="Times New Roman" w:cs="Times New Roman"/>
          <w:sz w:val="24"/>
          <w:szCs w:val="24"/>
        </w:rPr>
        <w:t>,</w:t>
      </w:r>
      <w:r w:rsidR="00D52D7C">
        <w:rPr>
          <w:rFonts w:ascii="Times New Roman" w:hAnsi="Times New Roman" w:cs="Times New Roman"/>
          <w:sz w:val="24"/>
          <w:szCs w:val="24"/>
        </w:rPr>
        <w:t xml:space="preserve"> almost none of the</w:t>
      </w:r>
      <w:r w:rsidR="00DC3E24">
        <w:rPr>
          <w:rFonts w:ascii="Times New Roman" w:hAnsi="Times New Roman" w:cs="Times New Roman"/>
          <w:sz w:val="24"/>
          <w:szCs w:val="24"/>
        </w:rPr>
        <w:t xml:space="preserve"> early </w:t>
      </w:r>
      <w:r w:rsidR="006351CE">
        <w:rPr>
          <w:rFonts w:ascii="Times New Roman" w:hAnsi="Times New Roman" w:cs="Times New Roman"/>
          <w:sz w:val="24"/>
          <w:szCs w:val="24"/>
        </w:rPr>
        <w:t xml:space="preserve">Roman buildings of </w:t>
      </w:r>
      <w:proofErr w:type="spellStart"/>
      <w:r w:rsidR="00A77EC1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A77EC1">
        <w:rPr>
          <w:rFonts w:ascii="Times New Roman" w:hAnsi="Times New Roman" w:cs="Times New Roman"/>
          <w:sz w:val="24"/>
          <w:szCs w:val="24"/>
        </w:rPr>
        <w:t xml:space="preserve"> have</w:t>
      </w:r>
      <w:r>
        <w:rPr>
          <w:rFonts w:ascii="Times New Roman" w:hAnsi="Times New Roman" w:cs="Times New Roman"/>
          <w:sz w:val="24"/>
          <w:szCs w:val="24"/>
        </w:rPr>
        <w:t xml:space="preserve"> been recovered</w:t>
      </w:r>
      <w:r w:rsidR="006351CE">
        <w:rPr>
          <w:rFonts w:ascii="Times New Roman" w:hAnsi="Times New Roman" w:cs="Times New Roman"/>
          <w:sz w:val="24"/>
          <w:szCs w:val="24"/>
        </w:rPr>
        <w:t>.</w:t>
      </w:r>
      <w:r w:rsidR="006351CE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6351CE">
        <w:rPr>
          <w:rFonts w:ascii="Times New Roman" w:hAnsi="Times New Roman" w:cs="Times New Roman"/>
          <w:sz w:val="24"/>
          <w:szCs w:val="24"/>
        </w:rPr>
        <w:t xml:space="preserve"> </w:t>
      </w:r>
      <w:r w:rsidR="007F18D3">
        <w:rPr>
          <w:rFonts w:ascii="Times New Roman" w:hAnsi="Times New Roman" w:cs="Times New Roman"/>
          <w:sz w:val="24"/>
          <w:szCs w:val="24"/>
        </w:rPr>
        <w:t>Therefore,</w:t>
      </w:r>
      <w:r w:rsidR="00702DB1">
        <w:rPr>
          <w:rFonts w:ascii="Times New Roman" w:hAnsi="Times New Roman" w:cs="Times New Roman"/>
          <w:sz w:val="24"/>
          <w:szCs w:val="24"/>
        </w:rPr>
        <w:t xml:space="preserve"> when determining the size </w:t>
      </w:r>
      <w:r w:rsidR="007F18D3">
        <w:rPr>
          <w:rFonts w:ascii="Times New Roman" w:hAnsi="Times New Roman" w:cs="Times New Roman"/>
          <w:sz w:val="24"/>
          <w:szCs w:val="24"/>
        </w:rPr>
        <w:t xml:space="preserve">of </w:t>
      </w:r>
      <w:proofErr w:type="spellStart"/>
      <w:r w:rsidR="007F18D3">
        <w:rPr>
          <w:rFonts w:ascii="Times New Roman" w:hAnsi="Times New Roman" w:cs="Times New Roman"/>
          <w:sz w:val="24"/>
          <w:szCs w:val="24"/>
        </w:rPr>
        <w:t>Berenike’s</w:t>
      </w:r>
      <w:proofErr w:type="spellEnd"/>
      <w:r w:rsidR="007F18D3">
        <w:rPr>
          <w:rFonts w:ascii="Times New Roman" w:hAnsi="Times New Roman" w:cs="Times New Roman"/>
          <w:sz w:val="24"/>
          <w:szCs w:val="24"/>
        </w:rPr>
        <w:t xml:space="preserve"> </w:t>
      </w:r>
      <w:r w:rsidR="00D52D7C">
        <w:rPr>
          <w:rFonts w:ascii="Times New Roman" w:hAnsi="Times New Roman" w:cs="Times New Roman"/>
          <w:sz w:val="24"/>
          <w:szCs w:val="24"/>
        </w:rPr>
        <w:t>population in the 1</w:t>
      </w:r>
      <w:r w:rsidR="00D52D7C" w:rsidRPr="00D52D7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D52D7C">
        <w:rPr>
          <w:rFonts w:ascii="Times New Roman" w:hAnsi="Times New Roman" w:cs="Times New Roman"/>
          <w:sz w:val="24"/>
          <w:szCs w:val="24"/>
        </w:rPr>
        <w:t xml:space="preserve"> century AD, which archaeology suggests</w:t>
      </w:r>
      <w:r w:rsidR="007F18D3">
        <w:rPr>
          <w:rFonts w:ascii="Times New Roman" w:hAnsi="Times New Roman" w:cs="Times New Roman"/>
          <w:sz w:val="24"/>
          <w:szCs w:val="24"/>
        </w:rPr>
        <w:t xml:space="preserve"> was the pe</w:t>
      </w:r>
      <w:r w:rsidR="00D52D7C">
        <w:rPr>
          <w:rFonts w:ascii="Times New Roman" w:hAnsi="Times New Roman" w:cs="Times New Roman"/>
          <w:sz w:val="24"/>
          <w:szCs w:val="24"/>
        </w:rPr>
        <w:t>ak of commercial activity, the methods discussed</w:t>
      </w:r>
      <w:r w:rsidR="007F18D3">
        <w:rPr>
          <w:rFonts w:ascii="Times New Roman" w:hAnsi="Times New Roman" w:cs="Times New Roman"/>
          <w:sz w:val="24"/>
          <w:szCs w:val="24"/>
        </w:rPr>
        <w:t xml:space="preserve"> above cannot be utilised </w:t>
      </w:r>
      <w:r>
        <w:rPr>
          <w:rFonts w:ascii="Times New Roman" w:hAnsi="Times New Roman" w:cs="Times New Roman"/>
          <w:sz w:val="24"/>
          <w:szCs w:val="24"/>
        </w:rPr>
        <w:t>effectively</w:t>
      </w:r>
      <w:r w:rsidR="007F18D3">
        <w:rPr>
          <w:rFonts w:ascii="Times New Roman" w:hAnsi="Times New Roman" w:cs="Times New Roman"/>
          <w:sz w:val="24"/>
          <w:szCs w:val="24"/>
        </w:rPr>
        <w:t>.</w:t>
      </w:r>
      <w:r w:rsidR="007F18D3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7F18D3">
        <w:rPr>
          <w:rFonts w:ascii="Times New Roman" w:hAnsi="Times New Roman" w:cs="Times New Roman"/>
          <w:sz w:val="24"/>
          <w:szCs w:val="24"/>
        </w:rPr>
        <w:t xml:space="preserve"> Despite </w:t>
      </w:r>
      <w:r w:rsidR="00702DB1">
        <w:rPr>
          <w:rFonts w:ascii="Times New Roman" w:hAnsi="Times New Roman" w:cs="Times New Roman"/>
          <w:sz w:val="24"/>
          <w:szCs w:val="24"/>
        </w:rPr>
        <w:t>this, as per Hansen, if</w:t>
      </w:r>
      <w:r w:rsidR="00D52D7C">
        <w:rPr>
          <w:rFonts w:ascii="Times New Roman" w:hAnsi="Times New Roman" w:cs="Times New Roman"/>
          <w:sz w:val="24"/>
          <w:szCs w:val="24"/>
        </w:rPr>
        <w:t xml:space="preserve"> we take the figure for the</w:t>
      </w:r>
      <w:r w:rsidR="007F18D3">
        <w:rPr>
          <w:rFonts w:ascii="Times New Roman" w:hAnsi="Times New Roman" w:cs="Times New Roman"/>
          <w:sz w:val="24"/>
          <w:szCs w:val="24"/>
        </w:rPr>
        <w:t xml:space="preserve"> 5</w:t>
      </w:r>
      <w:r w:rsidR="007F18D3" w:rsidRPr="007F18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F18D3">
        <w:rPr>
          <w:rFonts w:ascii="Times New Roman" w:hAnsi="Times New Roman" w:cs="Times New Roman"/>
          <w:sz w:val="24"/>
          <w:szCs w:val="24"/>
        </w:rPr>
        <w:t xml:space="preserve"> century </w:t>
      </w:r>
      <w:r w:rsidR="00294FF8">
        <w:rPr>
          <w:rFonts w:ascii="Times New Roman" w:hAnsi="Times New Roman" w:cs="Times New Roman"/>
          <w:sz w:val="24"/>
          <w:szCs w:val="24"/>
        </w:rPr>
        <w:t>AD as the lower</w:t>
      </w:r>
      <w:r w:rsidR="00702DB1">
        <w:rPr>
          <w:rFonts w:ascii="Times New Roman" w:hAnsi="Times New Roman" w:cs="Times New Roman"/>
          <w:sz w:val="24"/>
          <w:szCs w:val="24"/>
        </w:rPr>
        <w:t xml:space="preserve"> estimate</w:t>
      </w:r>
      <w:r w:rsidR="007F18D3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="007F18D3">
        <w:rPr>
          <w:rFonts w:ascii="Times New Roman" w:hAnsi="Times New Roman" w:cs="Times New Roman"/>
          <w:sz w:val="24"/>
          <w:szCs w:val="24"/>
        </w:rPr>
        <w:t>Berenike’s</w:t>
      </w:r>
      <w:proofErr w:type="spellEnd"/>
      <w:r w:rsidR="007F18D3">
        <w:rPr>
          <w:rFonts w:ascii="Times New Roman" w:hAnsi="Times New Roman" w:cs="Times New Roman"/>
          <w:sz w:val="24"/>
          <w:szCs w:val="24"/>
        </w:rPr>
        <w:t xml:space="preserve"> population then it may be possible, thro</w:t>
      </w:r>
      <w:r w:rsidR="00294FF8">
        <w:rPr>
          <w:rFonts w:ascii="Times New Roman" w:hAnsi="Times New Roman" w:cs="Times New Roman"/>
          <w:sz w:val="24"/>
          <w:szCs w:val="24"/>
        </w:rPr>
        <w:t>ugh utilising</w:t>
      </w:r>
      <w:r w:rsidR="007F18D3">
        <w:rPr>
          <w:rFonts w:ascii="Times New Roman" w:hAnsi="Times New Roman" w:cs="Times New Roman"/>
          <w:sz w:val="24"/>
          <w:szCs w:val="24"/>
        </w:rPr>
        <w:t xml:space="preserve"> textual</w:t>
      </w:r>
      <w:r w:rsidR="00D52D7C">
        <w:rPr>
          <w:rFonts w:ascii="Times New Roman" w:hAnsi="Times New Roman" w:cs="Times New Roman"/>
          <w:sz w:val="24"/>
          <w:szCs w:val="24"/>
        </w:rPr>
        <w:t xml:space="preserve"> evidence</w:t>
      </w:r>
      <w:r w:rsidR="00A77EC1">
        <w:rPr>
          <w:rFonts w:ascii="Times New Roman" w:hAnsi="Times New Roman" w:cs="Times New Roman"/>
          <w:sz w:val="24"/>
          <w:szCs w:val="24"/>
        </w:rPr>
        <w:t>,</w:t>
      </w:r>
      <w:r w:rsidR="00D52D7C">
        <w:rPr>
          <w:rFonts w:ascii="Times New Roman" w:hAnsi="Times New Roman" w:cs="Times New Roman"/>
          <w:sz w:val="24"/>
          <w:szCs w:val="24"/>
        </w:rPr>
        <w:t xml:space="preserve"> to determine</w:t>
      </w:r>
      <w:r w:rsidR="007F18D3">
        <w:rPr>
          <w:rFonts w:ascii="Times New Roman" w:hAnsi="Times New Roman" w:cs="Times New Roman"/>
          <w:sz w:val="24"/>
          <w:szCs w:val="24"/>
        </w:rPr>
        <w:t xml:space="preserve"> </w:t>
      </w:r>
      <w:r w:rsidR="00294FF8">
        <w:rPr>
          <w:rFonts w:ascii="Times New Roman" w:hAnsi="Times New Roman" w:cs="Times New Roman"/>
          <w:sz w:val="24"/>
          <w:szCs w:val="24"/>
        </w:rPr>
        <w:t>the size of popula</w:t>
      </w:r>
      <w:r w:rsidR="00084903">
        <w:rPr>
          <w:rFonts w:ascii="Times New Roman" w:hAnsi="Times New Roman" w:cs="Times New Roman"/>
          <w:sz w:val="24"/>
          <w:szCs w:val="24"/>
        </w:rPr>
        <w:t>tions at sites contemporary to</w:t>
      </w:r>
      <w:r w:rsidR="00E129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9E7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E129E7">
        <w:rPr>
          <w:rFonts w:ascii="Times New Roman" w:hAnsi="Times New Roman" w:cs="Times New Roman"/>
          <w:sz w:val="24"/>
          <w:szCs w:val="24"/>
        </w:rPr>
        <w:t xml:space="preserve">. This </w:t>
      </w:r>
      <w:r w:rsidR="00D52D7C">
        <w:rPr>
          <w:rFonts w:ascii="Times New Roman" w:hAnsi="Times New Roman" w:cs="Times New Roman"/>
          <w:sz w:val="24"/>
          <w:szCs w:val="24"/>
        </w:rPr>
        <w:t xml:space="preserve">may then </w:t>
      </w:r>
      <w:r w:rsidR="00294FF8">
        <w:rPr>
          <w:rFonts w:ascii="Times New Roman" w:hAnsi="Times New Roman" w:cs="Times New Roman"/>
          <w:sz w:val="24"/>
          <w:szCs w:val="24"/>
        </w:rPr>
        <w:t>allow for a sense of the</w:t>
      </w:r>
      <w:r w:rsidR="00084903">
        <w:rPr>
          <w:rFonts w:ascii="Times New Roman" w:hAnsi="Times New Roman" w:cs="Times New Roman"/>
          <w:sz w:val="24"/>
          <w:szCs w:val="24"/>
        </w:rPr>
        <w:t xml:space="preserve"> city’s</w:t>
      </w:r>
      <w:r w:rsidR="00294FF8">
        <w:rPr>
          <w:rFonts w:ascii="Times New Roman" w:hAnsi="Times New Roman" w:cs="Times New Roman"/>
          <w:sz w:val="24"/>
          <w:szCs w:val="24"/>
        </w:rPr>
        <w:t xml:space="preserve"> up</w:t>
      </w:r>
      <w:r w:rsidR="00084903">
        <w:rPr>
          <w:rFonts w:ascii="Times New Roman" w:hAnsi="Times New Roman" w:cs="Times New Roman"/>
          <w:sz w:val="24"/>
          <w:szCs w:val="24"/>
        </w:rPr>
        <w:t>per population limit</w:t>
      </w:r>
      <w:r w:rsidR="00294FF8">
        <w:rPr>
          <w:rFonts w:ascii="Times New Roman" w:hAnsi="Times New Roman" w:cs="Times New Roman"/>
          <w:sz w:val="24"/>
          <w:szCs w:val="24"/>
        </w:rPr>
        <w:t xml:space="preserve"> to be obtained</w:t>
      </w:r>
      <w:r w:rsidR="00E129E7">
        <w:rPr>
          <w:rFonts w:ascii="Times New Roman" w:hAnsi="Times New Roman" w:cs="Times New Roman"/>
          <w:sz w:val="24"/>
          <w:szCs w:val="24"/>
        </w:rPr>
        <w:t>.</w:t>
      </w:r>
      <w:r w:rsidR="007F18D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D18AB" w:rsidRDefault="00294FF8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Using</w:t>
      </w:r>
      <w:r w:rsidR="00E87D15">
        <w:rPr>
          <w:rFonts w:ascii="Times New Roman" w:hAnsi="Times New Roman" w:cs="Times New Roman"/>
          <w:sz w:val="24"/>
          <w:szCs w:val="24"/>
        </w:rPr>
        <w:t xml:space="preserve"> literary sourc</w:t>
      </w:r>
      <w:r>
        <w:rPr>
          <w:rFonts w:ascii="Times New Roman" w:hAnsi="Times New Roman" w:cs="Times New Roman"/>
          <w:sz w:val="24"/>
          <w:szCs w:val="24"/>
        </w:rPr>
        <w:t>es to determine population size</w:t>
      </w:r>
      <w:r w:rsidR="00E87D15">
        <w:rPr>
          <w:rFonts w:ascii="Times New Roman" w:hAnsi="Times New Roman" w:cs="Times New Roman"/>
          <w:sz w:val="24"/>
          <w:szCs w:val="24"/>
        </w:rPr>
        <w:t xml:space="preserve"> in the</w:t>
      </w:r>
      <w:r>
        <w:rPr>
          <w:rFonts w:ascii="Times New Roman" w:hAnsi="Times New Roman" w:cs="Times New Roman"/>
          <w:sz w:val="24"/>
          <w:szCs w:val="24"/>
        </w:rPr>
        <w:t xml:space="preserve"> ancient word, has, similarly to</w:t>
      </w:r>
      <w:r w:rsidR="00730A64">
        <w:rPr>
          <w:rFonts w:ascii="Times New Roman" w:hAnsi="Times New Roman" w:cs="Times New Roman"/>
          <w:sz w:val="24"/>
          <w:szCs w:val="24"/>
        </w:rPr>
        <w:t xml:space="preserve"> archaeology</w:t>
      </w:r>
      <w:r>
        <w:rPr>
          <w:rFonts w:ascii="Times New Roman" w:hAnsi="Times New Roman" w:cs="Times New Roman"/>
          <w:sz w:val="24"/>
          <w:szCs w:val="24"/>
        </w:rPr>
        <w:t>,</w:t>
      </w:r>
      <w:r w:rsidR="00C6553B">
        <w:rPr>
          <w:rFonts w:ascii="Times New Roman" w:hAnsi="Times New Roman" w:cs="Times New Roman"/>
          <w:sz w:val="24"/>
          <w:szCs w:val="24"/>
        </w:rPr>
        <w:t xml:space="preserve"> been used by</w:t>
      </w:r>
      <w:r w:rsidR="00730A64">
        <w:rPr>
          <w:rFonts w:ascii="Times New Roman" w:hAnsi="Times New Roman" w:cs="Times New Roman"/>
          <w:sz w:val="24"/>
          <w:szCs w:val="24"/>
        </w:rPr>
        <w:t xml:space="preserve"> modern scholars.</w:t>
      </w:r>
      <w:r w:rsidR="00730A64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1C29D7">
        <w:rPr>
          <w:rFonts w:ascii="Times New Roman" w:hAnsi="Times New Roman" w:cs="Times New Roman"/>
          <w:sz w:val="24"/>
          <w:szCs w:val="24"/>
        </w:rPr>
        <w:t xml:space="preserve"> </w:t>
      </w:r>
      <w:r w:rsidR="00D708A0">
        <w:rPr>
          <w:rFonts w:ascii="Times New Roman" w:hAnsi="Times New Roman" w:cs="Times New Roman"/>
          <w:sz w:val="24"/>
          <w:szCs w:val="24"/>
        </w:rPr>
        <w:t>In</w:t>
      </w:r>
      <w:r w:rsidR="00730A64">
        <w:rPr>
          <w:rFonts w:ascii="Times New Roman" w:hAnsi="Times New Roman" w:cs="Times New Roman"/>
          <w:sz w:val="24"/>
          <w:szCs w:val="24"/>
        </w:rPr>
        <w:t xml:space="preserve"> the </w:t>
      </w:r>
      <w:r w:rsidR="00D708A0">
        <w:rPr>
          <w:rFonts w:ascii="Times New Roman" w:hAnsi="Times New Roman" w:cs="Times New Roman"/>
          <w:sz w:val="24"/>
          <w:szCs w:val="24"/>
        </w:rPr>
        <w:t>Roman world</w:t>
      </w:r>
      <w:r w:rsidR="00730A64">
        <w:rPr>
          <w:rFonts w:ascii="Times New Roman" w:hAnsi="Times New Roman" w:cs="Times New Roman"/>
          <w:sz w:val="24"/>
          <w:szCs w:val="24"/>
        </w:rPr>
        <w:t xml:space="preserve"> this</w:t>
      </w:r>
      <w:r w:rsidR="001C29D7">
        <w:rPr>
          <w:rFonts w:ascii="Times New Roman" w:hAnsi="Times New Roman" w:cs="Times New Roman"/>
          <w:sz w:val="24"/>
          <w:szCs w:val="24"/>
        </w:rPr>
        <w:t xml:space="preserve"> kind of analysis</w:t>
      </w:r>
      <w:r>
        <w:rPr>
          <w:rFonts w:ascii="Times New Roman" w:hAnsi="Times New Roman" w:cs="Times New Roman"/>
          <w:sz w:val="24"/>
          <w:szCs w:val="24"/>
        </w:rPr>
        <w:t xml:space="preserve"> has been done</w:t>
      </w:r>
      <w:r w:rsidR="00E87D15">
        <w:rPr>
          <w:rFonts w:ascii="Times New Roman" w:hAnsi="Times New Roman" w:cs="Times New Roman"/>
          <w:sz w:val="24"/>
          <w:szCs w:val="24"/>
        </w:rPr>
        <w:t xml:space="preserve"> famously wi</w:t>
      </w:r>
      <w:r>
        <w:rPr>
          <w:rFonts w:ascii="Times New Roman" w:hAnsi="Times New Roman" w:cs="Times New Roman"/>
          <w:sz w:val="24"/>
          <w:szCs w:val="24"/>
        </w:rPr>
        <w:t>th the population of</w:t>
      </w:r>
      <w:r w:rsidR="00E87D15">
        <w:rPr>
          <w:rFonts w:ascii="Times New Roman" w:hAnsi="Times New Roman" w:cs="Times New Roman"/>
          <w:sz w:val="24"/>
          <w:szCs w:val="24"/>
        </w:rPr>
        <w:t xml:space="preserve"> Ro</w:t>
      </w:r>
      <w:r w:rsidR="00D708A0">
        <w:rPr>
          <w:rFonts w:ascii="Times New Roman" w:hAnsi="Times New Roman" w:cs="Times New Roman"/>
          <w:sz w:val="24"/>
          <w:szCs w:val="24"/>
        </w:rPr>
        <w:t>me which has been estimated at</w:t>
      </w:r>
      <w:r w:rsidR="00E87D1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c.</w:t>
      </w:r>
      <w:r w:rsidR="00E87D15">
        <w:rPr>
          <w:rFonts w:ascii="Times New Roman" w:hAnsi="Times New Roman" w:cs="Times New Roman"/>
          <w:sz w:val="24"/>
          <w:szCs w:val="24"/>
        </w:rPr>
        <w:t>1 million</w:t>
      </w:r>
      <w:r w:rsidR="00730A64">
        <w:rPr>
          <w:rFonts w:ascii="Times New Roman" w:hAnsi="Times New Roman" w:cs="Times New Roman"/>
          <w:sz w:val="24"/>
          <w:szCs w:val="24"/>
        </w:rPr>
        <w:t xml:space="preserve"> </w:t>
      </w:r>
      <w:r w:rsidR="00730A64">
        <w:rPr>
          <w:rFonts w:ascii="Times New Roman" w:hAnsi="Times New Roman" w:cs="Times New Roman"/>
          <w:sz w:val="24"/>
          <w:szCs w:val="24"/>
        </w:rPr>
        <w:lastRenderedPageBreak/>
        <w:t>inhabitants</w:t>
      </w:r>
      <w:r w:rsidR="00E87D15">
        <w:rPr>
          <w:rFonts w:ascii="Times New Roman" w:hAnsi="Times New Roman" w:cs="Times New Roman"/>
          <w:sz w:val="24"/>
          <w:szCs w:val="24"/>
        </w:rPr>
        <w:t xml:space="preserve"> during the early imperial period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1C29D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This estimate is reached </w:t>
      </w:r>
      <w:r w:rsidR="001C29D7">
        <w:rPr>
          <w:rFonts w:ascii="Times New Roman" w:hAnsi="Times New Roman" w:cs="Times New Roman"/>
          <w:sz w:val="24"/>
          <w:szCs w:val="24"/>
        </w:rPr>
        <w:t xml:space="preserve">by analysing figures of the number of citizens receiving the </w:t>
      </w:r>
      <w:proofErr w:type="spellStart"/>
      <w:r w:rsidR="001C29D7">
        <w:rPr>
          <w:rFonts w:ascii="Times New Roman" w:hAnsi="Times New Roman" w:cs="Times New Roman"/>
          <w:i/>
          <w:sz w:val="24"/>
          <w:szCs w:val="24"/>
        </w:rPr>
        <w:t>annona</w:t>
      </w:r>
      <w:proofErr w:type="spellEnd"/>
      <w:r w:rsidR="001C29D7">
        <w:rPr>
          <w:rFonts w:ascii="Times New Roman" w:hAnsi="Times New Roman" w:cs="Times New Roman"/>
          <w:sz w:val="24"/>
          <w:szCs w:val="24"/>
        </w:rPr>
        <w:t xml:space="preserve"> which is recorded</w:t>
      </w:r>
      <w:r w:rsidR="005121C3">
        <w:rPr>
          <w:rFonts w:ascii="Times New Roman" w:hAnsi="Times New Roman" w:cs="Times New Roman"/>
          <w:sz w:val="24"/>
          <w:szCs w:val="24"/>
        </w:rPr>
        <w:t xml:space="preserve"> by Sue</w:t>
      </w:r>
      <w:r>
        <w:rPr>
          <w:rFonts w:ascii="Times New Roman" w:hAnsi="Times New Roman" w:cs="Times New Roman"/>
          <w:sz w:val="24"/>
          <w:szCs w:val="24"/>
        </w:rPr>
        <w:t>tonius and</w:t>
      </w:r>
      <w:r w:rsidR="001C29D7">
        <w:rPr>
          <w:rFonts w:ascii="Times New Roman" w:hAnsi="Times New Roman" w:cs="Times New Roman"/>
          <w:sz w:val="24"/>
          <w:szCs w:val="24"/>
        </w:rPr>
        <w:t xml:space="preserve"> in Augustus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1C29D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Res Gestae</w:t>
      </w:r>
      <w:r w:rsidR="00E87D15">
        <w:rPr>
          <w:rFonts w:ascii="Times New Roman" w:hAnsi="Times New Roman" w:cs="Times New Roman"/>
          <w:sz w:val="24"/>
          <w:szCs w:val="24"/>
        </w:rPr>
        <w:t>.</w:t>
      </w:r>
      <w:r w:rsidR="00E87D15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1C29D7">
        <w:rPr>
          <w:rFonts w:ascii="Times New Roman" w:hAnsi="Times New Roman" w:cs="Times New Roman"/>
          <w:sz w:val="24"/>
          <w:szCs w:val="24"/>
        </w:rPr>
        <w:t xml:space="preserve"> Although, this</w:t>
      </w:r>
      <w:r>
        <w:rPr>
          <w:rFonts w:ascii="Times New Roman" w:hAnsi="Times New Roman" w:cs="Times New Roman"/>
          <w:sz w:val="24"/>
          <w:szCs w:val="24"/>
        </w:rPr>
        <w:t xml:space="preserve"> figure is</w:t>
      </w:r>
      <w:r w:rsidR="00E87D15">
        <w:rPr>
          <w:rFonts w:ascii="Times New Roman" w:hAnsi="Times New Roman" w:cs="Times New Roman"/>
          <w:sz w:val="24"/>
          <w:szCs w:val="24"/>
        </w:rPr>
        <w:t xml:space="preserve"> accepted by modern scholars</w:t>
      </w:r>
      <w:r w:rsidR="00F224C7">
        <w:rPr>
          <w:rFonts w:ascii="Times New Roman" w:hAnsi="Times New Roman" w:cs="Times New Roman"/>
          <w:sz w:val="24"/>
          <w:szCs w:val="24"/>
        </w:rPr>
        <w:t>,</w:t>
      </w:r>
      <w:r w:rsidR="001C29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29D7">
        <w:rPr>
          <w:rFonts w:ascii="Times New Roman" w:hAnsi="Times New Roman" w:cs="Times New Roman"/>
          <w:sz w:val="24"/>
          <w:szCs w:val="24"/>
        </w:rPr>
        <w:t>Holleran</w:t>
      </w:r>
      <w:proofErr w:type="spellEnd"/>
      <w:r w:rsidR="001C29D7">
        <w:rPr>
          <w:rFonts w:ascii="Times New Roman" w:hAnsi="Times New Roman" w:cs="Times New Roman"/>
          <w:sz w:val="24"/>
          <w:szCs w:val="24"/>
        </w:rPr>
        <w:t xml:space="preserve"> rightly observes th</w:t>
      </w:r>
      <w:r>
        <w:rPr>
          <w:rFonts w:ascii="Times New Roman" w:hAnsi="Times New Roman" w:cs="Times New Roman"/>
          <w:sz w:val="24"/>
          <w:szCs w:val="24"/>
        </w:rPr>
        <w:t>at the sources on which it is</w:t>
      </w:r>
      <w:r w:rsidR="001C29D7">
        <w:rPr>
          <w:rFonts w:ascii="Times New Roman" w:hAnsi="Times New Roman" w:cs="Times New Roman"/>
          <w:sz w:val="24"/>
          <w:szCs w:val="24"/>
        </w:rPr>
        <w:t xml:space="preserve"> calculated are problematic</w:t>
      </w:r>
      <w:r w:rsidR="00E87D15">
        <w:rPr>
          <w:rFonts w:ascii="Times New Roman" w:hAnsi="Times New Roman" w:cs="Times New Roman"/>
          <w:sz w:val="24"/>
          <w:szCs w:val="24"/>
        </w:rPr>
        <w:t>.</w:t>
      </w:r>
      <w:r w:rsidR="00E87D15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1C29D7">
        <w:rPr>
          <w:rFonts w:ascii="Times New Roman" w:hAnsi="Times New Roman" w:cs="Times New Roman"/>
          <w:sz w:val="24"/>
          <w:szCs w:val="24"/>
        </w:rPr>
        <w:t xml:space="preserve"> This is due to the fact that the </w:t>
      </w:r>
      <w:proofErr w:type="spellStart"/>
      <w:r w:rsidR="001C29D7">
        <w:rPr>
          <w:rFonts w:ascii="Times New Roman" w:hAnsi="Times New Roman" w:cs="Times New Roman"/>
          <w:i/>
          <w:sz w:val="24"/>
          <w:szCs w:val="24"/>
        </w:rPr>
        <w:t>annona</w:t>
      </w:r>
      <w:proofErr w:type="spellEnd"/>
      <w:r w:rsidR="001C29D7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1C29D7">
        <w:rPr>
          <w:rFonts w:ascii="Times New Roman" w:hAnsi="Times New Roman" w:cs="Times New Roman"/>
          <w:sz w:val="24"/>
          <w:szCs w:val="24"/>
        </w:rPr>
        <w:t>was likely not given to all citizens and furthermore, that t</w:t>
      </w:r>
      <w:r w:rsidR="00D708A0">
        <w:rPr>
          <w:rFonts w:ascii="Times New Roman" w:hAnsi="Times New Roman" w:cs="Times New Roman"/>
          <w:sz w:val="24"/>
          <w:szCs w:val="24"/>
        </w:rPr>
        <w:t>hose recorded likely denote males older than</w:t>
      </w:r>
      <w:r w:rsidR="001C29D7">
        <w:rPr>
          <w:rFonts w:ascii="Times New Roman" w:hAnsi="Times New Roman" w:cs="Times New Roman"/>
          <w:sz w:val="24"/>
          <w:szCs w:val="24"/>
        </w:rPr>
        <w:t xml:space="preserve"> 10.</w:t>
      </w:r>
      <w:r w:rsidR="001C29D7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F97E55">
        <w:rPr>
          <w:rFonts w:ascii="Times New Roman" w:hAnsi="Times New Roman" w:cs="Times New Roman"/>
          <w:sz w:val="24"/>
          <w:szCs w:val="24"/>
        </w:rPr>
        <w:t xml:space="preserve"> </w:t>
      </w:r>
      <w:r w:rsidR="001C29D7">
        <w:rPr>
          <w:rFonts w:ascii="Times New Roman" w:hAnsi="Times New Roman" w:cs="Times New Roman"/>
          <w:sz w:val="24"/>
          <w:szCs w:val="24"/>
        </w:rPr>
        <w:t>Nevertheless,</w:t>
      </w:r>
      <w:r>
        <w:rPr>
          <w:rFonts w:ascii="Times New Roman" w:hAnsi="Times New Roman" w:cs="Times New Roman"/>
          <w:sz w:val="24"/>
          <w:szCs w:val="24"/>
        </w:rPr>
        <w:t xml:space="preserve"> such figures provide a</w:t>
      </w:r>
      <w:r w:rsidR="001C29D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basis on which to consider the city’s population</w:t>
      </w:r>
      <w:r w:rsidR="001C29D7">
        <w:rPr>
          <w:rFonts w:ascii="Times New Roman" w:hAnsi="Times New Roman" w:cs="Times New Roman"/>
          <w:sz w:val="24"/>
          <w:szCs w:val="24"/>
        </w:rPr>
        <w:t>. In the case of Rome this is not le</w:t>
      </w:r>
      <w:r>
        <w:rPr>
          <w:rFonts w:ascii="Times New Roman" w:hAnsi="Times New Roman" w:cs="Times New Roman"/>
          <w:sz w:val="24"/>
          <w:szCs w:val="24"/>
        </w:rPr>
        <w:t>ast due to not knowing the</w:t>
      </w:r>
      <w:r w:rsidR="001C29D7">
        <w:rPr>
          <w:rFonts w:ascii="Times New Roman" w:hAnsi="Times New Roman" w:cs="Times New Roman"/>
          <w:sz w:val="24"/>
          <w:szCs w:val="24"/>
        </w:rPr>
        <w:t xml:space="preserve"> city limits, thus making th</w:t>
      </w:r>
      <w:r>
        <w:rPr>
          <w:rFonts w:ascii="Times New Roman" w:hAnsi="Times New Roman" w:cs="Times New Roman"/>
          <w:sz w:val="24"/>
          <w:szCs w:val="24"/>
        </w:rPr>
        <w:t xml:space="preserve">e use of archaeology </w:t>
      </w:r>
      <w:r w:rsidR="00D708A0">
        <w:rPr>
          <w:rFonts w:ascii="Times New Roman" w:hAnsi="Times New Roman" w:cs="Times New Roman"/>
          <w:sz w:val="24"/>
          <w:szCs w:val="24"/>
        </w:rPr>
        <w:t xml:space="preserve">largely </w:t>
      </w:r>
      <w:r>
        <w:rPr>
          <w:rFonts w:ascii="Times New Roman" w:hAnsi="Times New Roman" w:cs="Times New Roman"/>
          <w:sz w:val="24"/>
          <w:szCs w:val="24"/>
        </w:rPr>
        <w:t>redundant</w:t>
      </w:r>
      <w:r w:rsidR="001C29D7">
        <w:rPr>
          <w:rFonts w:ascii="Times New Roman" w:hAnsi="Times New Roman" w:cs="Times New Roman"/>
          <w:sz w:val="24"/>
          <w:szCs w:val="24"/>
        </w:rPr>
        <w:t>.</w:t>
      </w:r>
      <w:r w:rsidR="001C29D7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</w:p>
    <w:p w:rsidR="006C2E31" w:rsidRDefault="001C29D7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Likewise, with </w:t>
      </w:r>
      <w:proofErr w:type="spellStart"/>
      <w:r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3F6A83">
        <w:rPr>
          <w:rFonts w:ascii="Times New Roman" w:hAnsi="Times New Roman" w:cs="Times New Roman"/>
          <w:sz w:val="24"/>
          <w:szCs w:val="24"/>
        </w:rPr>
        <w:t>,</w:t>
      </w:r>
      <w:r w:rsidR="005121C3">
        <w:rPr>
          <w:rFonts w:ascii="Times New Roman" w:hAnsi="Times New Roman" w:cs="Times New Roman"/>
          <w:sz w:val="24"/>
          <w:szCs w:val="24"/>
        </w:rPr>
        <w:t xml:space="preserve"> while</w:t>
      </w:r>
      <w:r w:rsidR="00294FF8">
        <w:rPr>
          <w:rFonts w:ascii="Times New Roman" w:hAnsi="Times New Roman" w:cs="Times New Roman"/>
          <w:sz w:val="24"/>
          <w:szCs w:val="24"/>
        </w:rPr>
        <w:t xml:space="preserve"> archaeology</w:t>
      </w:r>
      <w:r w:rsidR="005121C3">
        <w:rPr>
          <w:rFonts w:ascii="Times New Roman" w:hAnsi="Times New Roman" w:cs="Times New Roman"/>
          <w:sz w:val="24"/>
          <w:szCs w:val="24"/>
        </w:rPr>
        <w:t xml:space="preserve"> cannot yet provide a concrete picture</w:t>
      </w:r>
      <w:r w:rsidR="00F224C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textual so</w:t>
      </w:r>
      <w:r w:rsidR="00FA07D5">
        <w:rPr>
          <w:rFonts w:ascii="Times New Roman" w:hAnsi="Times New Roman" w:cs="Times New Roman"/>
          <w:sz w:val="24"/>
          <w:szCs w:val="24"/>
        </w:rPr>
        <w:t>urces may be used to</w:t>
      </w:r>
      <w:r w:rsidR="00144B49">
        <w:rPr>
          <w:rFonts w:ascii="Times New Roman" w:hAnsi="Times New Roman" w:cs="Times New Roman"/>
          <w:sz w:val="24"/>
          <w:szCs w:val="24"/>
        </w:rPr>
        <w:t xml:space="preserve"> assess</w:t>
      </w:r>
      <w:r w:rsidR="00294FF8">
        <w:rPr>
          <w:rFonts w:ascii="Times New Roman" w:hAnsi="Times New Roman" w:cs="Times New Roman"/>
          <w:sz w:val="24"/>
          <w:szCs w:val="24"/>
        </w:rPr>
        <w:t xml:space="preserve"> population size</w:t>
      </w:r>
      <w:r w:rsidR="00D708A0">
        <w:rPr>
          <w:rFonts w:ascii="Times New Roman" w:hAnsi="Times New Roman" w:cs="Times New Roman"/>
          <w:sz w:val="24"/>
          <w:szCs w:val="24"/>
        </w:rPr>
        <w:t>. Although,</w:t>
      </w:r>
      <w:r w:rsidR="000A56D3">
        <w:rPr>
          <w:rFonts w:ascii="Times New Roman" w:hAnsi="Times New Roman" w:cs="Times New Roman"/>
          <w:sz w:val="24"/>
          <w:szCs w:val="24"/>
        </w:rPr>
        <w:t xml:space="preserve"> no extant figures </w:t>
      </w:r>
      <w:r w:rsidR="00782A2C">
        <w:rPr>
          <w:rFonts w:ascii="Times New Roman" w:hAnsi="Times New Roman" w:cs="Times New Roman"/>
          <w:sz w:val="24"/>
          <w:szCs w:val="24"/>
        </w:rPr>
        <w:t xml:space="preserve">concerning </w:t>
      </w:r>
      <w:proofErr w:type="spellStart"/>
      <w:r w:rsidR="003F6A83">
        <w:rPr>
          <w:rFonts w:ascii="Times New Roman" w:hAnsi="Times New Roman" w:cs="Times New Roman"/>
          <w:sz w:val="24"/>
          <w:szCs w:val="24"/>
        </w:rPr>
        <w:t>Berenike’s</w:t>
      </w:r>
      <w:proofErr w:type="spellEnd"/>
      <w:r w:rsidR="00144B49">
        <w:rPr>
          <w:rFonts w:ascii="Times New Roman" w:hAnsi="Times New Roman" w:cs="Times New Roman"/>
          <w:sz w:val="24"/>
          <w:szCs w:val="24"/>
        </w:rPr>
        <w:t xml:space="preserve"> </w:t>
      </w:r>
      <w:r w:rsidR="00782A2C">
        <w:rPr>
          <w:rFonts w:ascii="Times New Roman" w:hAnsi="Times New Roman" w:cs="Times New Roman"/>
          <w:sz w:val="24"/>
          <w:szCs w:val="24"/>
        </w:rPr>
        <w:t>population a</w:t>
      </w:r>
      <w:r w:rsidR="00D708A0">
        <w:rPr>
          <w:rFonts w:ascii="Times New Roman" w:hAnsi="Times New Roman" w:cs="Times New Roman"/>
          <w:sz w:val="24"/>
          <w:szCs w:val="24"/>
        </w:rPr>
        <w:t>re recorded amongst the</w:t>
      </w:r>
      <w:r w:rsidR="00782A2C">
        <w:rPr>
          <w:rFonts w:ascii="Times New Roman" w:hAnsi="Times New Roman" w:cs="Times New Roman"/>
          <w:sz w:val="24"/>
          <w:szCs w:val="24"/>
        </w:rPr>
        <w:t xml:space="preserve"> documents unearthed in</w:t>
      </w:r>
      <w:r w:rsidR="003F6A83">
        <w:rPr>
          <w:rFonts w:ascii="Times New Roman" w:hAnsi="Times New Roman" w:cs="Times New Roman"/>
          <w:sz w:val="24"/>
          <w:szCs w:val="24"/>
        </w:rPr>
        <w:t xml:space="preserve"> the city</w:t>
      </w:r>
      <w:r w:rsidR="00F224C7">
        <w:rPr>
          <w:rFonts w:ascii="Times New Roman" w:hAnsi="Times New Roman" w:cs="Times New Roman"/>
          <w:sz w:val="24"/>
          <w:szCs w:val="24"/>
        </w:rPr>
        <w:t>, an ostracon</w:t>
      </w:r>
      <w:r w:rsidR="00782A2C">
        <w:rPr>
          <w:rFonts w:ascii="Times New Roman" w:hAnsi="Times New Roman" w:cs="Times New Roman"/>
          <w:sz w:val="24"/>
          <w:szCs w:val="24"/>
        </w:rPr>
        <w:t xml:space="preserve"> recovered from the imperial quarr</w:t>
      </w:r>
      <w:r w:rsidR="00144B49">
        <w:rPr>
          <w:rFonts w:ascii="Times New Roman" w:hAnsi="Times New Roman" w:cs="Times New Roman"/>
          <w:sz w:val="24"/>
          <w:szCs w:val="24"/>
        </w:rPr>
        <w:t xml:space="preserve">y at Mons </w:t>
      </w:r>
      <w:proofErr w:type="spellStart"/>
      <w:r w:rsidR="00144B49">
        <w:rPr>
          <w:rFonts w:ascii="Times New Roman" w:hAnsi="Times New Roman" w:cs="Times New Roman"/>
          <w:sz w:val="24"/>
          <w:szCs w:val="24"/>
        </w:rPr>
        <w:t>Claudianus</w:t>
      </w:r>
      <w:proofErr w:type="spellEnd"/>
      <w:r w:rsidR="00144B49">
        <w:rPr>
          <w:rFonts w:ascii="Times New Roman" w:hAnsi="Times New Roman" w:cs="Times New Roman"/>
          <w:sz w:val="24"/>
          <w:szCs w:val="24"/>
        </w:rPr>
        <w:t xml:space="preserve"> offers an</w:t>
      </w:r>
      <w:r w:rsidR="00782A2C">
        <w:rPr>
          <w:rFonts w:ascii="Times New Roman" w:hAnsi="Times New Roman" w:cs="Times New Roman"/>
          <w:sz w:val="24"/>
          <w:szCs w:val="24"/>
        </w:rPr>
        <w:t xml:space="preserve"> estima</w:t>
      </w:r>
      <w:r w:rsidR="00144B49">
        <w:rPr>
          <w:rFonts w:ascii="Times New Roman" w:hAnsi="Times New Roman" w:cs="Times New Roman"/>
          <w:sz w:val="24"/>
          <w:szCs w:val="24"/>
        </w:rPr>
        <w:t>te of the population through</w:t>
      </w:r>
      <w:r w:rsidR="00782A2C">
        <w:rPr>
          <w:rFonts w:ascii="Times New Roman" w:hAnsi="Times New Roman" w:cs="Times New Roman"/>
          <w:sz w:val="24"/>
          <w:szCs w:val="24"/>
        </w:rPr>
        <w:t xml:space="preserve"> mention</w:t>
      </w:r>
      <w:r w:rsidR="00144B49">
        <w:rPr>
          <w:rFonts w:ascii="Times New Roman" w:hAnsi="Times New Roman" w:cs="Times New Roman"/>
          <w:sz w:val="24"/>
          <w:szCs w:val="24"/>
        </w:rPr>
        <w:t>s</w:t>
      </w:r>
      <w:r w:rsidR="00782A2C">
        <w:rPr>
          <w:rFonts w:ascii="Times New Roman" w:hAnsi="Times New Roman" w:cs="Times New Roman"/>
          <w:sz w:val="24"/>
          <w:szCs w:val="24"/>
        </w:rPr>
        <w:t xml:space="preserve"> of water rations provided to workers and soldiers.</w:t>
      </w:r>
      <w:r w:rsidR="00782A2C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1824ED">
        <w:rPr>
          <w:rFonts w:ascii="Times New Roman" w:hAnsi="Times New Roman" w:cs="Times New Roman"/>
          <w:sz w:val="24"/>
          <w:szCs w:val="24"/>
        </w:rPr>
        <w:t xml:space="preserve"> </w:t>
      </w:r>
      <w:r w:rsidR="00144B49">
        <w:rPr>
          <w:rFonts w:ascii="Times New Roman" w:hAnsi="Times New Roman" w:cs="Times New Roman"/>
          <w:sz w:val="24"/>
          <w:szCs w:val="24"/>
        </w:rPr>
        <w:t>Based on this,</w:t>
      </w:r>
      <w:r w:rsidR="00782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2A2C">
        <w:rPr>
          <w:rFonts w:ascii="Times New Roman" w:hAnsi="Times New Roman" w:cs="Times New Roman"/>
          <w:sz w:val="24"/>
          <w:szCs w:val="24"/>
        </w:rPr>
        <w:t>Cuvigny</w:t>
      </w:r>
      <w:proofErr w:type="spellEnd"/>
      <w:r w:rsidR="001824E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1824ED">
        <w:rPr>
          <w:rFonts w:ascii="Times New Roman" w:hAnsi="Times New Roman" w:cs="Times New Roman"/>
          <w:sz w:val="24"/>
          <w:szCs w:val="24"/>
        </w:rPr>
        <w:t>Tomber</w:t>
      </w:r>
      <w:proofErr w:type="spellEnd"/>
      <w:r w:rsidR="001824ED">
        <w:rPr>
          <w:rFonts w:ascii="Times New Roman" w:hAnsi="Times New Roman" w:cs="Times New Roman"/>
          <w:sz w:val="24"/>
          <w:szCs w:val="24"/>
        </w:rPr>
        <w:t xml:space="preserve"> estimate</w:t>
      </w:r>
      <w:r w:rsidR="00782A2C">
        <w:rPr>
          <w:rFonts w:ascii="Times New Roman" w:hAnsi="Times New Roman" w:cs="Times New Roman"/>
          <w:sz w:val="24"/>
          <w:szCs w:val="24"/>
        </w:rPr>
        <w:t xml:space="preserve"> a population of </w:t>
      </w:r>
      <w:r w:rsidR="00782A2C">
        <w:rPr>
          <w:rFonts w:ascii="Times New Roman" w:hAnsi="Times New Roman" w:cs="Times New Roman"/>
          <w:i/>
          <w:sz w:val="24"/>
          <w:szCs w:val="24"/>
        </w:rPr>
        <w:t>c.</w:t>
      </w:r>
      <w:r w:rsidR="00CA7B21">
        <w:rPr>
          <w:rFonts w:ascii="Times New Roman" w:hAnsi="Times New Roman" w:cs="Times New Roman"/>
          <w:sz w:val="24"/>
          <w:szCs w:val="24"/>
        </w:rPr>
        <w:t>900-920</w:t>
      </w:r>
      <w:r w:rsidR="001824ED">
        <w:rPr>
          <w:rFonts w:ascii="Times New Roman" w:hAnsi="Times New Roman" w:cs="Times New Roman"/>
          <w:sz w:val="24"/>
          <w:szCs w:val="24"/>
        </w:rPr>
        <w:t xml:space="preserve"> people</w:t>
      </w:r>
      <w:r w:rsidR="00782A2C">
        <w:rPr>
          <w:rFonts w:ascii="Times New Roman" w:hAnsi="Times New Roman" w:cs="Times New Roman"/>
          <w:sz w:val="24"/>
          <w:szCs w:val="24"/>
        </w:rPr>
        <w:t>.</w:t>
      </w:r>
      <w:r w:rsidR="00782A2C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144B49">
        <w:rPr>
          <w:rFonts w:ascii="Times New Roman" w:hAnsi="Times New Roman" w:cs="Times New Roman"/>
          <w:sz w:val="24"/>
          <w:szCs w:val="24"/>
        </w:rPr>
        <w:t xml:space="preserve"> Adams</w:t>
      </w:r>
      <w:r w:rsidR="005121C3">
        <w:rPr>
          <w:rFonts w:ascii="Times New Roman" w:hAnsi="Times New Roman" w:cs="Times New Roman"/>
          <w:sz w:val="24"/>
          <w:szCs w:val="24"/>
        </w:rPr>
        <w:t xml:space="preserve"> also</w:t>
      </w:r>
      <w:r w:rsidR="00144B49">
        <w:rPr>
          <w:rFonts w:ascii="Times New Roman" w:hAnsi="Times New Roman" w:cs="Times New Roman"/>
          <w:sz w:val="24"/>
          <w:szCs w:val="24"/>
        </w:rPr>
        <w:t xml:space="preserve"> notes</w:t>
      </w:r>
      <w:r w:rsidR="005121C3">
        <w:rPr>
          <w:rFonts w:ascii="Times New Roman" w:hAnsi="Times New Roman" w:cs="Times New Roman"/>
          <w:sz w:val="24"/>
          <w:szCs w:val="24"/>
        </w:rPr>
        <w:t xml:space="preserve"> that administrative staff should be added</w:t>
      </w:r>
      <w:r w:rsidR="00782A2C">
        <w:rPr>
          <w:rFonts w:ascii="Times New Roman" w:hAnsi="Times New Roman" w:cs="Times New Roman"/>
          <w:sz w:val="24"/>
          <w:szCs w:val="24"/>
        </w:rPr>
        <w:t>.</w:t>
      </w:r>
      <w:r w:rsidR="00782A2C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8A76C5">
        <w:rPr>
          <w:rFonts w:ascii="Times New Roman" w:hAnsi="Times New Roman" w:cs="Times New Roman"/>
          <w:sz w:val="24"/>
          <w:szCs w:val="24"/>
        </w:rPr>
        <w:t xml:space="preserve"> Therefore</w:t>
      </w:r>
      <w:r w:rsidR="003F6A83">
        <w:rPr>
          <w:rFonts w:ascii="Times New Roman" w:hAnsi="Times New Roman" w:cs="Times New Roman"/>
          <w:sz w:val="24"/>
          <w:szCs w:val="24"/>
        </w:rPr>
        <w:t>,</w:t>
      </w:r>
      <w:r w:rsidR="00084903">
        <w:rPr>
          <w:rFonts w:ascii="Times New Roman" w:hAnsi="Times New Roman" w:cs="Times New Roman"/>
          <w:sz w:val="24"/>
          <w:szCs w:val="24"/>
        </w:rPr>
        <w:t xml:space="preserve"> while Mons </w:t>
      </w:r>
      <w:proofErr w:type="spellStart"/>
      <w:r w:rsidR="00084903">
        <w:rPr>
          <w:rFonts w:ascii="Times New Roman" w:hAnsi="Times New Roman" w:cs="Times New Roman"/>
          <w:sz w:val="24"/>
          <w:szCs w:val="24"/>
        </w:rPr>
        <w:t>Claudianus</w:t>
      </w:r>
      <w:proofErr w:type="spellEnd"/>
      <w:r w:rsidR="008A76C5">
        <w:rPr>
          <w:rFonts w:ascii="Times New Roman" w:hAnsi="Times New Roman" w:cs="Times New Roman"/>
          <w:sz w:val="24"/>
          <w:szCs w:val="24"/>
        </w:rPr>
        <w:t xml:space="preserve"> should not be seen as a direct correlation to </w:t>
      </w:r>
      <w:proofErr w:type="spellStart"/>
      <w:r w:rsidR="008A76C5">
        <w:rPr>
          <w:rFonts w:ascii="Times New Roman" w:hAnsi="Times New Roman" w:cs="Times New Roman"/>
          <w:sz w:val="24"/>
          <w:szCs w:val="24"/>
        </w:rPr>
        <w:t>Berenike’s</w:t>
      </w:r>
      <w:proofErr w:type="spellEnd"/>
      <w:r w:rsidR="008A76C5">
        <w:rPr>
          <w:rFonts w:ascii="Times New Roman" w:hAnsi="Times New Roman" w:cs="Times New Roman"/>
          <w:sz w:val="24"/>
          <w:szCs w:val="24"/>
        </w:rPr>
        <w:t xml:space="preserve"> population, not least due to the different functions of the two sites, it does provide evidence for</w:t>
      </w:r>
      <w:r w:rsidR="00782A2C">
        <w:rPr>
          <w:rFonts w:ascii="Times New Roman" w:hAnsi="Times New Roman" w:cs="Times New Roman"/>
          <w:sz w:val="24"/>
          <w:szCs w:val="24"/>
        </w:rPr>
        <w:t xml:space="preserve"> the p</w:t>
      </w:r>
      <w:r w:rsidR="006C2E31">
        <w:rPr>
          <w:rFonts w:ascii="Times New Roman" w:hAnsi="Times New Roman" w:cs="Times New Roman"/>
          <w:sz w:val="24"/>
          <w:szCs w:val="24"/>
        </w:rPr>
        <w:t>op</w:t>
      </w:r>
      <w:r w:rsidR="00144B49">
        <w:rPr>
          <w:rFonts w:ascii="Times New Roman" w:hAnsi="Times New Roman" w:cs="Times New Roman"/>
          <w:sz w:val="24"/>
          <w:szCs w:val="24"/>
        </w:rPr>
        <w:t>ulation of</w:t>
      </w:r>
      <w:r w:rsidR="008A76C5">
        <w:rPr>
          <w:rFonts w:ascii="Times New Roman" w:hAnsi="Times New Roman" w:cs="Times New Roman"/>
          <w:sz w:val="24"/>
          <w:szCs w:val="24"/>
        </w:rPr>
        <w:t xml:space="preserve"> one of the major</w:t>
      </w:r>
      <w:r w:rsidR="00084903">
        <w:rPr>
          <w:rFonts w:ascii="Times New Roman" w:hAnsi="Times New Roman" w:cs="Times New Roman"/>
          <w:sz w:val="24"/>
          <w:szCs w:val="24"/>
        </w:rPr>
        <w:t xml:space="preserve"> locations</w:t>
      </w:r>
      <w:r w:rsidR="002F5B74">
        <w:rPr>
          <w:rFonts w:ascii="Times New Roman" w:hAnsi="Times New Roman" w:cs="Times New Roman"/>
          <w:sz w:val="24"/>
          <w:szCs w:val="24"/>
        </w:rPr>
        <w:t xml:space="preserve"> in</w:t>
      </w:r>
      <w:r w:rsidR="006C2E31">
        <w:rPr>
          <w:rFonts w:ascii="Times New Roman" w:hAnsi="Times New Roman" w:cs="Times New Roman"/>
          <w:sz w:val="24"/>
          <w:szCs w:val="24"/>
        </w:rPr>
        <w:t xml:space="preserve"> the Eastern Desert</w:t>
      </w:r>
      <w:r w:rsidR="008A76C5">
        <w:rPr>
          <w:rFonts w:ascii="Times New Roman" w:hAnsi="Times New Roman" w:cs="Times New Roman"/>
          <w:sz w:val="24"/>
          <w:szCs w:val="24"/>
        </w:rPr>
        <w:t xml:space="preserve"> and indicates the order of magnitude of t</w:t>
      </w:r>
      <w:r w:rsidR="00FB294C">
        <w:rPr>
          <w:rFonts w:ascii="Times New Roman" w:hAnsi="Times New Roman" w:cs="Times New Roman"/>
          <w:sz w:val="24"/>
          <w:szCs w:val="24"/>
        </w:rPr>
        <w:t>he populations of such places</w:t>
      </w:r>
      <w:r w:rsidR="008A76C5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="008A76C5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6C2E31">
        <w:rPr>
          <w:rFonts w:ascii="Times New Roman" w:hAnsi="Times New Roman" w:cs="Times New Roman"/>
          <w:sz w:val="24"/>
          <w:szCs w:val="24"/>
        </w:rPr>
        <w:t>.</w:t>
      </w:r>
      <w:r w:rsidR="006C2E31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2F5B74">
        <w:rPr>
          <w:rFonts w:ascii="Times New Roman" w:hAnsi="Times New Roman" w:cs="Times New Roman"/>
          <w:sz w:val="24"/>
          <w:szCs w:val="24"/>
        </w:rPr>
        <w:t xml:space="preserve"> </w:t>
      </w:r>
      <w:r w:rsidR="008A76C5">
        <w:rPr>
          <w:rFonts w:ascii="Times New Roman" w:hAnsi="Times New Roman" w:cs="Times New Roman"/>
          <w:sz w:val="24"/>
          <w:szCs w:val="24"/>
        </w:rPr>
        <w:t xml:space="preserve">Moreover, operations at Mons </w:t>
      </w:r>
      <w:proofErr w:type="spellStart"/>
      <w:r w:rsidR="008A76C5">
        <w:rPr>
          <w:rFonts w:ascii="Times New Roman" w:hAnsi="Times New Roman" w:cs="Times New Roman"/>
          <w:sz w:val="24"/>
          <w:szCs w:val="24"/>
        </w:rPr>
        <w:t>Claudianus</w:t>
      </w:r>
      <w:proofErr w:type="spellEnd"/>
      <w:r w:rsidR="008A76C5">
        <w:rPr>
          <w:rFonts w:ascii="Times New Roman" w:hAnsi="Times New Roman" w:cs="Times New Roman"/>
          <w:sz w:val="24"/>
          <w:szCs w:val="24"/>
        </w:rPr>
        <w:t xml:space="preserve"> appear</w:t>
      </w:r>
      <w:r w:rsidR="006F3F63">
        <w:rPr>
          <w:rFonts w:ascii="Times New Roman" w:hAnsi="Times New Roman" w:cs="Times New Roman"/>
          <w:sz w:val="24"/>
          <w:szCs w:val="24"/>
        </w:rPr>
        <w:t xml:space="preserve"> t</w:t>
      </w:r>
      <w:r w:rsidR="008A76C5">
        <w:rPr>
          <w:rFonts w:ascii="Times New Roman" w:hAnsi="Times New Roman" w:cs="Times New Roman"/>
          <w:sz w:val="24"/>
          <w:szCs w:val="24"/>
        </w:rPr>
        <w:t>o have taken contemporary with the period</w:t>
      </w:r>
      <w:r w:rsidR="006F3F63">
        <w:rPr>
          <w:rFonts w:ascii="Times New Roman" w:hAnsi="Times New Roman" w:cs="Times New Roman"/>
          <w:sz w:val="24"/>
          <w:szCs w:val="24"/>
        </w:rPr>
        <w:t xml:space="preserve"> of</w:t>
      </w:r>
      <w:r w:rsidR="008A76C5">
        <w:rPr>
          <w:rFonts w:ascii="Times New Roman" w:hAnsi="Times New Roman" w:cs="Times New Roman"/>
          <w:sz w:val="24"/>
          <w:szCs w:val="24"/>
        </w:rPr>
        <w:t xml:space="preserve"> peak</w:t>
      </w:r>
      <w:r w:rsidR="006F3F63">
        <w:rPr>
          <w:rFonts w:ascii="Times New Roman" w:hAnsi="Times New Roman" w:cs="Times New Roman"/>
          <w:sz w:val="24"/>
          <w:szCs w:val="24"/>
        </w:rPr>
        <w:t xml:space="preserve"> activity at </w:t>
      </w:r>
      <w:proofErr w:type="spellStart"/>
      <w:r w:rsidR="006F3F63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6F3F63">
        <w:rPr>
          <w:rFonts w:ascii="Times New Roman" w:hAnsi="Times New Roman" w:cs="Times New Roman"/>
          <w:sz w:val="24"/>
          <w:szCs w:val="24"/>
        </w:rPr>
        <w:t>.</w:t>
      </w:r>
      <w:r w:rsidR="006F3F63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6C2E3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02312" w:rsidRDefault="008A76C5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Nevertheless, where</w:t>
      </w:r>
      <w:r w:rsidR="00C60832">
        <w:rPr>
          <w:rFonts w:ascii="Times New Roman" w:hAnsi="Times New Roman" w:cs="Times New Roman"/>
          <w:sz w:val="24"/>
          <w:szCs w:val="24"/>
        </w:rPr>
        <w:t xml:space="preserve"> the evidence suggests that</w:t>
      </w:r>
      <w:r w:rsidR="00302312">
        <w:rPr>
          <w:rFonts w:ascii="Times New Roman" w:hAnsi="Times New Roman" w:cs="Times New Roman"/>
          <w:sz w:val="24"/>
          <w:szCs w:val="24"/>
        </w:rPr>
        <w:t xml:space="preserve"> Mons </w:t>
      </w:r>
      <w:proofErr w:type="spellStart"/>
      <w:r w:rsidR="00302312">
        <w:rPr>
          <w:rFonts w:ascii="Times New Roman" w:hAnsi="Times New Roman" w:cs="Times New Roman"/>
          <w:sz w:val="24"/>
          <w:szCs w:val="24"/>
        </w:rPr>
        <w:t>Claudianus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had a significant population</w:t>
      </w:r>
      <w:r w:rsidR="00C60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0832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acknowledged</w:t>
      </w:r>
      <w:r w:rsidR="00302312">
        <w:rPr>
          <w:rFonts w:ascii="Times New Roman" w:hAnsi="Times New Roman" w:cs="Times New Roman"/>
          <w:sz w:val="24"/>
          <w:szCs w:val="24"/>
        </w:rPr>
        <w:t xml:space="preserve"> as </w:t>
      </w:r>
      <w:r w:rsidR="00144B49">
        <w:rPr>
          <w:rFonts w:ascii="Times New Roman" w:hAnsi="Times New Roman" w:cs="Times New Roman"/>
          <w:sz w:val="24"/>
          <w:szCs w:val="24"/>
        </w:rPr>
        <w:t>the</w:t>
      </w:r>
      <w:r w:rsidR="00302312">
        <w:rPr>
          <w:rFonts w:ascii="Times New Roman" w:hAnsi="Times New Roman" w:cs="Times New Roman"/>
          <w:sz w:val="24"/>
          <w:szCs w:val="24"/>
        </w:rPr>
        <w:t xml:space="preserve"> base of the ‘Prefect of </w:t>
      </w:r>
      <w:proofErr w:type="spellStart"/>
      <w:r w:rsidR="00302312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6C0972">
        <w:rPr>
          <w:rFonts w:ascii="Times New Roman" w:hAnsi="Times New Roman" w:cs="Times New Roman"/>
          <w:sz w:val="24"/>
          <w:szCs w:val="24"/>
        </w:rPr>
        <w:t>,’</w:t>
      </w:r>
      <w:r w:rsidR="00440F01">
        <w:rPr>
          <w:rFonts w:ascii="Times New Roman" w:hAnsi="Times New Roman" w:cs="Times New Roman"/>
          <w:sz w:val="24"/>
          <w:szCs w:val="24"/>
        </w:rPr>
        <w:t xml:space="preserve"> the official charged with securing</w:t>
      </w:r>
      <w:r>
        <w:rPr>
          <w:rFonts w:ascii="Times New Roman" w:hAnsi="Times New Roman" w:cs="Times New Roman"/>
          <w:sz w:val="24"/>
          <w:szCs w:val="24"/>
        </w:rPr>
        <w:t xml:space="preserve"> trade and mining in the Red Sea</w:t>
      </w:r>
      <w:r w:rsidR="00302312">
        <w:rPr>
          <w:rFonts w:ascii="Times New Roman" w:hAnsi="Times New Roman" w:cs="Times New Roman"/>
          <w:sz w:val="24"/>
          <w:szCs w:val="24"/>
        </w:rPr>
        <w:t>.</w:t>
      </w:r>
      <w:r w:rsidR="00302312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440F01">
        <w:rPr>
          <w:rFonts w:ascii="Times New Roman" w:hAnsi="Times New Roman" w:cs="Times New Roman"/>
          <w:sz w:val="24"/>
          <w:szCs w:val="24"/>
        </w:rPr>
        <w:t xml:space="preserve"> Moreover, it appears that this also</w:t>
      </w:r>
      <w:r w:rsidR="00302312">
        <w:rPr>
          <w:rFonts w:ascii="Times New Roman" w:hAnsi="Times New Roman" w:cs="Times New Roman"/>
          <w:sz w:val="24"/>
          <w:szCs w:val="24"/>
        </w:rPr>
        <w:t xml:space="preserve"> incl</w:t>
      </w:r>
      <w:r w:rsidR="001824ED">
        <w:rPr>
          <w:rFonts w:ascii="Times New Roman" w:hAnsi="Times New Roman" w:cs="Times New Roman"/>
          <w:sz w:val="24"/>
          <w:szCs w:val="24"/>
        </w:rPr>
        <w:t>uded maintaining the</w:t>
      </w:r>
      <w:r w:rsidR="00302312">
        <w:rPr>
          <w:rFonts w:ascii="Times New Roman" w:hAnsi="Times New Roman" w:cs="Times New Roman"/>
          <w:sz w:val="24"/>
          <w:szCs w:val="24"/>
        </w:rPr>
        <w:t xml:space="preserve"> </w:t>
      </w:r>
      <w:r w:rsidR="006C0972">
        <w:rPr>
          <w:rFonts w:ascii="Times New Roman" w:hAnsi="Times New Roman" w:cs="Times New Roman"/>
          <w:sz w:val="24"/>
          <w:szCs w:val="24"/>
        </w:rPr>
        <w:t>ports, roads, forts and overseeing</w:t>
      </w:r>
      <w:r w:rsidR="001824ED">
        <w:rPr>
          <w:rFonts w:ascii="Times New Roman" w:hAnsi="Times New Roman" w:cs="Times New Roman"/>
          <w:sz w:val="24"/>
          <w:szCs w:val="24"/>
        </w:rPr>
        <w:t xml:space="preserve"> military </w:t>
      </w:r>
      <w:r w:rsidR="00440F01">
        <w:rPr>
          <w:rFonts w:ascii="Times New Roman" w:hAnsi="Times New Roman" w:cs="Times New Roman"/>
          <w:sz w:val="24"/>
          <w:szCs w:val="24"/>
        </w:rPr>
        <w:t>activity</w:t>
      </w:r>
      <w:r w:rsidR="00302312">
        <w:rPr>
          <w:rFonts w:ascii="Times New Roman" w:hAnsi="Times New Roman" w:cs="Times New Roman"/>
          <w:sz w:val="24"/>
          <w:szCs w:val="24"/>
        </w:rPr>
        <w:t>.</w:t>
      </w:r>
      <w:r w:rsidR="00302312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5A16C5">
        <w:rPr>
          <w:rFonts w:ascii="Times New Roman" w:hAnsi="Times New Roman" w:cs="Times New Roman"/>
          <w:sz w:val="24"/>
          <w:szCs w:val="24"/>
        </w:rPr>
        <w:t xml:space="preserve"> </w:t>
      </w:r>
      <w:r w:rsidR="006C0972">
        <w:rPr>
          <w:rFonts w:ascii="Times New Roman" w:hAnsi="Times New Roman" w:cs="Times New Roman"/>
          <w:sz w:val="24"/>
          <w:szCs w:val="24"/>
        </w:rPr>
        <w:t>Although,</w:t>
      </w:r>
      <w:r w:rsidR="00440F01">
        <w:rPr>
          <w:rFonts w:ascii="Times New Roman" w:hAnsi="Times New Roman" w:cs="Times New Roman"/>
          <w:sz w:val="24"/>
          <w:szCs w:val="24"/>
        </w:rPr>
        <w:t xml:space="preserve"> it appears that</w:t>
      </w:r>
      <w:r w:rsidR="005A16C5">
        <w:rPr>
          <w:rFonts w:ascii="Times New Roman" w:hAnsi="Times New Roman" w:cs="Times New Roman"/>
          <w:sz w:val="24"/>
          <w:szCs w:val="24"/>
        </w:rPr>
        <w:t xml:space="preserve"> Mons </w:t>
      </w:r>
      <w:proofErr w:type="spellStart"/>
      <w:r w:rsidR="005A16C5">
        <w:rPr>
          <w:rFonts w:ascii="Times New Roman" w:hAnsi="Times New Roman" w:cs="Times New Roman"/>
          <w:sz w:val="24"/>
          <w:szCs w:val="24"/>
        </w:rPr>
        <w:t>Claudia</w:t>
      </w:r>
      <w:r w:rsidR="002D19CD">
        <w:rPr>
          <w:rFonts w:ascii="Times New Roman" w:hAnsi="Times New Roman" w:cs="Times New Roman"/>
          <w:sz w:val="24"/>
          <w:szCs w:val="24"/>
        </w:rPr>
        <w:t>nus</w:t>
      </w:r>
      <w:proofErr w:type="spellEnd"/>
      <w:r w:rsidR="002D19CD">
        <w:rPr>
          <w:rFonts w:ascii="Times New Roman" w:hAnsi="Times New Roman" w:cs="Times New Roman"/>
          <w:sz w:val="24"/>
          <w:szCs w:val="24"/>
        </w:rPr>
        <w:t xml:space="preserve"> was outside of his</w:t>
      </w:r>
      <w:r w:rsidR="005A16C5">
        <w:rPr>
          <w:rFonts w:ascii="Times New Roman" w:hAnsi="Times New Roman" w:cs="Times New Roman"/>
          <w:sz w:val="24"/>
          <w:szCs w:val="24"/>
        </w:rPr>
        <w:t xml:space="preserve"> jurisdiction</w:t>
      </w:r>
      <w:r w:rsidR="00F224C7">
        <w:rPr>
          <w:rFonts w:ascii="Times New Roman" w:hAnsi="Times New Roman" w:cs="Times New Roman"/>
          <w:sz w:val="24"/>
          <w:szCs w:val="24"/>
        </w:rPr>
        <w:t>,</w:t>
      </w:r>
      <w:r w:rsidR="005A16C5">
        <w:rPr>
          <w:rFonts w:ascii="Times New Roman" w:hAnsi="Times New Roman" w:cs="Times New Roman"/>
          <w:sz w:val="24"/>
          <w:szCs w:val="24"/>
        </w:rPr>
        <w:t xml:space="preserve"> it seems rea</w:t>
      </w:r>
      <w:r w:rsidR="002D19CD">
        <w:rPr>
          <w:rFonts w:ascii="Times New Roman" w:hAnsi="Times New Roman" w:cs="Times New Roman"/>
          <w:sz w:val="24"/>
          <w:szCs w:val="24"/>
        </w:rPr>
        <w:t>sonable that the base for</w:t>
      </w:r>
      <w:r w:rsidR="005A16C5">
        <w:rPr>
          <w:rFonts w:ascii="Times New Roman" w:hAnsi="Times New Roman" w:cs="Times New Roman"/>
          <w:sz w:val="24"/>
          <w:szCs w:val="24"/>
        </w:rPr>
        <w:t xml:space="preserve"> such an </w:t>
      </w:r>
      <w:r w:rsidR="005A16C5">
        <w:rPr>
          <w:rFonts w:ascii="Times New Roman" w:hAnsi="Times New Roman" w:cs="Times New Roman"/>
          <w:sz w:val="24"/>
          <w:szCs w:val="24"/>
        </w:rPr>
        <w:lastRenderedPageBreak/>
        <w:t>individual</w:t>
      </w:r>
      <w:r w:rsidR="00440F0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40F01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440F01">
        <w:rPr>
          <w:rFonts w:ascii="Times New Roman" w:hAnsi="Times New Roman" w:cs="Times New Roman"/>
          <w:sz w:val="24"/>
          <w:szCs w:val="24"/>
        </w:rPr>
        <w:t>)</w:t>
      </w:r>
      <w:r w:rsidR="00FA2460">
        <w:rPr>
          <w:rFonts w:ascii="Times New Roman" w:hAnsi="Times New Roman" w:cs="Times New Roman"/>
          <w:sz w:val="24"/>
          <w:szCs w:val="24"/>
        </w:rPr>
        <w:t xml:space="preserve"> would have been</w:t>
      </w:r>
      <w:r w:rsidR="005A16C5">
        <w:rPr>
          <w:rFonts w:ascii="Times New Roman" w:hAnsi="Times New Roman" w:cs="Times New Roman"/>
          <w:sz w:val="24"/>
          <w:szCs w:val="24"/>
        </w:rPr>
        <w:t xml:space="preserve"> significant</w:t>
      </w:r>
      <w:r w:rsidR="00FA2460">
        <w:rPr>
          <w:rFonts w:ascii="Times New Roman" w:hAnsi="Times New Roman" w:cs="Times New Roman"/>
          <w:sz w:val="24"/>
          <w:szCs w:val="24"/>
        </w:rPr>
        <w:t>ly larger</w:t>
      </w:r>
      <w:r w:rsidR="005A16C5">
        <w:rPr>
          <w:rFonts w:ascii="Times New Roman" w:hAnsi="Times New Roman" w:cs="Times New Roman"/>
          <w:sz w:val="24"/>
          <w:szCs w:val="24"/>
        </w:rPr>
        <w:t>.</w:t>
      </w:r>
      <w:r w:rsidR="005A16C5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  <w:r w:rsidR="006C0972">
        <w:rPr>
          <w:rFonts w:ascii="Times New Roman" w:hAnsi="Times New Roman" w:cs="Times New Roman"/>
          <w:sz w:val="24"/>
          <w:szCs w:val="24"/>
        </w:rPr>
        <w:t xml:space="preserve"> That this w</w:t>
      </w:r>
      <w:r w:rsidR="00C60832">
        <w:rPr>
          <w:rFonts w:ascii="Times New Roman" w:hAnsi="Times New Roman" w:cs="Times New Roman"/>
          <w:sz w:val="24"/>
          <w:szCs w:val="24"/>
        </w:rPr>
        <w:t>as the case is</w:t>
      </w:r>
      <w:r w:rsidR="00FB294C">
        <w:rPr>
          <w:rFonts w:ascii="Times New Roman" w:hAnsi="Times New Roman" w:cs="Times New Roman"/>
          <w:sz w:val="24"/>
          <w:szCs w:val="24"/>
        </w:rPr>
        <w:t xml:space="preserve"> also suggested</w:t>
      </w:r>
      <w:r w:rsidR="00C60832">
        <w:rPr>
          <w:rFonts w:ascii="Times New Roman" w:hAnsi="Times New Roman" w:cs="Times New Roman"/>
          <w:sz w:val="24"/>
          <w:szCs w:val="24"/>
        </w:rPr>
        <w:t xml:space="preserve"> by</w:t>
      </w:r>
      <w:r w:rsidR="006C0972">
        <w:rPr>
          <w:rFonts w:ascii="Times New Roman" w:hAnsi="Times New Roman" w:cs="Times New Roman"/>
          <w:sz w:val="24"/>
          <w:szCs w:val="24"/>
        </w:rPr>
        <w:t xml:space="preserve"> Strabo</w:t>
      </w:r>
      <w:r w:rsidR="00C60832">
        <w:rPr>
          <w:rFonts w:ascii="Times New Roman" w:hAnsi="Times New Roman" w:cs="Times New Roman"/>
          <w:sz w:val="24"/>
          <w:szCs w:val="24"/>
        </w:rPr>
        <w:t>’s statement</w:t>
      </w:r>
      <w:r w:rsidR="006C0972">
        <w:rPr>
          <w:rFonts w:ascii="Times New Roman" w:hAnsi="Times New Roman" w:cs="Times New Roman"/>
          <w:sz w:val="24"/>
          <w:szCs w:val="24"/>
        </w:rPr>
        <w:t xml:space="preserve"> that 120 ships saile</w:t>
      </w:r>
      <w:r w:rsidR="00C60832">
        <w:rPr>
          <w:rFonts w:ascii="Times New Roman" w:hAnsi="Times New Roman" w:cs="Times New Roman"/>
          <w:sz w:val="24"/>
          <w:szCs w:val="24"/>
        </w:rPr>
        <w:t>d to Ind</w:t>
      </w:r>
      <w:r w:rsidR="002D19CD">
        <w:rPr>
          <w:rFonts w:ascii="Times New Roman" w:hAnsi="Times New Roman" w:cs="Times New Roman"/>
          <w:sz w:val="24"/>
          <w:szCs w:val="24"/>
        </w:rPr>
        <w:t>ia from Red Sea ports during</w:t>
      </w:r>
      <w:r w:rsidR="006C0972">
        <w:rPr>
          <w:rFonts w:ascii="Times New Roman" w:hAnsi="Times New Roman" w:cs="Times New Roman"/>
          <w:sz w:val="24"/>
          <w:szCs w:val="24"/>
        </w:rPr>
        <w:t xml:space="preserve"> the 20s BC.</w:t>
      </w:r>
      <w:r w:rsidR="006C0972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14736A">
        <w:rPr>
          <w:rFonts w:ascii="Times New Roman" w:hAnsi="Times New Roman" w:cs="Times New Roman"/>
          <w:sz w:val="24"/>
          <w:szCs w:val="24"/>
        </w:rPr>
        <w:t xml:space="preserve"> Although</w:t>
      </w:r>
      <w:r w:rsidR="006C0972">
        <w:rPr>
          <w:rFonts w:ascii="Times New Roman" w:hAnsi="Times New Roman" w:cs="Times New Roman"/>
          <w:sz w:val="24"/>
          <w:szCs w:val="24"/>
        </w:rPr>
        <w:t xml:space="preserve"> the</w:t>
      </w:r>
      <w:r w:rsidR="0014736A">
        <w:rPr>
          <w:rFonts w:ascii="Times New Roman" w:hAnsi="Times New Roman" w:cs="Times New Roman"/>
          <w:sz w:val="24"/>
          <w:szCs w:val="24"/>
        </w:rPr>
        <w:t>se</w:t>
      </w:r>
      <w:r w:rsidR="006C0972">
        <w:rPr>
          <w:rFonts w:ascii="Times New Roman" w:hAnsi="Times New Roman" w:cs="Times New Roman"/>
          <w:sz w:val="24"/>
          <w:szCs w:val="24"/>
        </w:rPr>
        <w:t xml:space="preserve"> ships</w:t>
      </w:r>
      <w:r w:rsidR="0014736A">
        <w:rPr>
          <w:rFonts w:ascii="Times New Roman" w:hAnsi="Times New Roman" w:cs="Times New Roman"/>
          <w:sz w:val="24"/>
          <w:szCs w:val="24"/>
        </w:rPr>
        <w:t xml:space="preserve"> are mentioned in rel</w:t>
      </w:r>
      <w:r w:rsidR="00FB294C">
        <w:rPr>
          <w:rFonts w:ascii="Times New Roman" w:hAnsi="Times New Roman" w:cs="Times New Roman"/>
          <w:sz w:val="24"/>
          <w:szCs w:val="24"/>
        </w:rPr>
        <w:t xml:space="preserve">ation to sailing from </w:t>
      </w:r>
      <w:proofErr w:type="spellStart"/>
      <w:r w:rsidR="00FB294C">
        <w:rPr>
          <w:rFonts w:ascii="Times New Roman" w:hAnsi="Times New Roman" w:cs="Times New Roman"/>
          <w:sz w:val="24"/>
          <w:szCs w:val="24"/>
        </w:rPr>
        <w:t>Myos</w:t>
      </w:r>
      <w:proofErr w:type="spellEnd"/>
      <w:r w:rsidR="00FB29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294C">
        <w:rPr>
          <w:rFonts w:ascii="Times New Roman" w:hAnsi="Times New Roman" w:cs="Times New Roman"/>
          <w:sz w:val="24"/>
          <w:szCs w:val="24"/>
        </w:rPr>
        <w:t>Hormos</w:t>
      </w:r>
      <w:proofErr w:type="spellEnd"/>
      <w:r w:rsidR="0014736A">
        <w:rPr>
          <w:rFonts w:ascii="Times New Roman" w:hAnsi="Times New Roman" w:cs="Times New Roman"/>
          <w:sz w:val="24"/>
          <w:szCs w:val="24"/>
        </w:rPr>
        <w:t>, based on</w:t>
      </w:r>
      <w:r w:rsidR="006C0972">
        <w:rPr>
          <w:rFonts w:ascii="Times New Roman" w:hAnsi="Times New Roman" w:cs="Times New Roman"/>
          <w:sz w:val="24"/>
          <w:szCs w:val="24"/>
        </w:rPr>
        <w:t xml:space="preserve"> the scale of archaeological finds at</w:t>
      </w:r>
      <w:r w:rsidR="001473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4736A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6C0972">
        <w:rPr>
          <w:rFonts w:ascii="Times New Roman" w:hAnsi="Times New Roman" w:cs="Times New Roman"/>
          <w:sz w:val="24"/>
          <w:szCs w:val="24"/>
        </w:rPr>
        <w:t xml:space="preserve"> such as the 7.55 kg amphorae o</w:t>
      </w:r>
      <w:r w:rsidR="0014736A">
        <w:rPr>
          <w:rFonts w:ascii="Times New Roman" w:hAnsi="Times New Roman" w:cs="Times New Roman"/>
          <w:sz w:val="24"/>
          <w:szCs w:val="24"/>
        </w:rPr>
        <w:t xml:space="preserve">f black pepper found a certainly suggests that </w:t>
      </w:r>
      <w:proofErr w:type="spellStart"/>
      <w:r w:rsidR="0014736A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14736A">
        <w:rPr>
          <w:rFonts w:ascii="Times New Roman" w:hAnsi="Times New Roman" w:cs="Times New Roman"/>
          <w:sz w:val="24"/>
          <w:szCs w:val="24"/>
        </w:rPr>
        <w:t xml:space="preserve"> was a port of similar  commercial importance</w:t>
      </w:r>
      <w:r w:rsidR="006C0972">
        <w:rPr>
          <w:rFonts w:ascii="Times New Roman" w:hAnsi="Times New Roman" w:cs="Times New Roman"/>
          <w:sz w:val="24"/>
          <w:szCs w:val="24"/>
        </w:rPr>
        <w:t>.</w:t>
      </w:r>
      <w:r w:rsidR="006C0972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6C0972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0B7E57" w:rsidRDefault="005C3734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Therefore,</w:t>
      </w:r>
      <w:r w:rsidR="00885C8F">
        <w:rPr>
          <w:rFonts w:ascii="Times New Roman" w:hAnsi="Times New Roman" w:cs="Times New Roman"/>
          <w:sz w:val="24"/>
          <w:szCs w:val="24"/>
        </w:rPr>
        <w:t xml:space="preserve"> it seems reasonable to argue</w:t>
      </w:r>
      <w:r>
        <w:rPr>
          <w:rFonts w:ascii="Times New Roman" w:hAnsi="Times New Roman" w:cs="Times New Roman"/>
          <w:sz w:val="24"/>
          <w:szCs w:val="24"/>
        </w:rPr>
        <w:t xml:space="preserve"> that the population of </w:t>
      </w:r>
      <w:proofErr w:type="spellStart"/>
      <w:r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during </w:t>
      </w:r>
      <w:r w:rsidR="00A35892">
        <w:rPr>
          <w:rFonts w:ascii="Times New Roman" w:hAnsi="Times New Roman" w:cs="Times New Roman"/>
          <w:sz w:val="24"/>
          <w:szCs w:val="24"/>
        </w:rPr>
        <w:t>the early-Roman period was</w:t>
      </w:r>
      <w:r>
        <w:rPr>
          <w:rFonts w:ascii="Times New Roman" w:hAnsi="Times New Roman" w:cs="Times New Roman"/>
          <w:sz w:val="24"/>
          <w:szCs w:val="24"/>
        </w:rPr>
        <w:t xml:space="preserve"> larger</w:t>
      </w:r>
      <w:r w:rsidR="00885C8F">
        <w:rPr>
          <w:rFonts w:ascii="Times New Roman" w:hAnsi="Times New Roman" w:cs="Times New Roman"/>
          <w:sz w:val="24"/>
          <w:szCs w:val="24"/>
        </w:rPr>
        <w:t xml:space="preserve"> than the 1,000 proposed for the</w:t>
      </w:r>
      <w:r>
        <w:rPr>
          <w:rFonts w:ascii="Times New Roman" w:hAnsi="Times New Roman" w:cs="Times New Roman"/>
          <w:sz w:val="24"/>
          <w:szCs w:val="24"/>
        </w:rPr>
        <w:t xml:space="preserve"> 5</w:t>
      </w:r>
      <w:r w:rsidRPr="005C373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century AD </w:t>
      </w:r>
      <w:r w:rsidR="00A35892">
        <w:rPr>
          <w:rFonts w:ascii="Times New Roman" w:hAnsi="Times New Roman" w:cs="Times New Roman"/>
          <w:sz w:val="24"/>
          <w:szCs w:val="24"/>
        </w:rPr>
        <w:t>and greater than the</w:t>
      </w:r>
      <w:r w:rsidR="00885C8F">
        <w:rPr>
          <w:rFonts w:ascii="Times New Roman" w:hAnsi="Times New Roman" w:cs="Times New Roman"/>
          <w:sz w:val="24"/>
          <w:szCs w:val="24"/>
        </w:rPr>
        <w:t xml:space="preserve"> contemporary</w:t>
      </w:r>
      <w:r>
        <w:rPr>
          <w:rFonts w:ascii="Times New Roman" w:hAnsi="Times New Roman" w:cs="Times New Roman"/>
          <w:sz w:val="24"/>
          <w:szCs w:val="24"/>
        </w:rPr>
        <w:t xml:space="preserve"> population of</w:t>
      </w:r>
      <w:r w:rsidR="001824ED">
        <w:rPr>
          <w:rFonts w:ascii="Times New Roman" w:hAnsi="Times New Roman" w:cs="Times New Roman"/>
          <w:sz w:val="24"/>
          <w:szCs w:val="24"/>
        </w:rPr>
        <w:t xml:space="preserve"> </w:t>
      </w:r>
      <w:r w:rsidR="001824ED">
        <w:rPr>
          <w:rFonts w:ascii="Times New Roman" w:hAnsi="Times New Roman" w:cs="Times New Roman"/>
          <w:i/>
          <w:sz w:val="24"/>
          <w:szCs w:val="24"/>
        </w:rPr>
        <w:t>c.</w:t>
      </w:r>
      <w:r w:rsidR="001824ED">
        <w:rPr>
          <w:rFonts w:ascii="Times New Roman" w:hAnsi="Times New Roman" w:cs="Times New Roman"/>
          <w:sz w:val="24"/>
          <w:szCs w:val="24"/>
        </w:rPr>
        <w:t>1,000 at</w:t>
      </w:r>
      <w:r>
        <w:rPr>
          <w:rFonts w:ascii="Times New Roman" w:hAnsi="Times New Roman" w:cs="Times New Roman"/>
          <w:sz w:val="24"/>
          <w:szCs w:val="24"/>
        </w:rPr>
        <w:t xml:space="preserve"> Mons </w:t>
      </w:r>
      <w:proofErr w:type="spellStart"/>
      <w:r>
        <w:rPr>
          <w:rFonts w:ascii="Times New Roman" w:hAnsi="Times New Roman" w:cs="Times New Roman"/>
          <w:sz w:val="24"/>
          <w:szCs w:val="24"/>
        </w:rPr>
        <w:t>Claudianus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That </w:t>
      </w:r>
      <w:r w:rsidR="00A35892">
        <w:rPr>
          <w:rFonts w:ascii="Times New Roman" w:hAnsi="Times New Roman" w:cs="Times New Roman"/>
          <w:sz w:val="24"/>
          <w:szCs w:val="24"/>
        </w:rPr>
        <w:t>this was the case</w:t>
      </w:r>
      <w:r>
        <w:rPr>
          <w:rFonts w:ascii="Times New Roman" w:hAnsi="Times New Roman" w:cs="Times New Roman"/>
          <w:sz w:val="24"/>
          <w:szCs w:val="24"/>
        </w:rPr>
        <w:t xml:space="preserve"> is further supp</w:t>
      </w:r>
      <w:r w:rsidR="00A35892">
        <w:rPr>
          <w:rFonts w:ascii="Times New Roman" w:hAnsi="Times New Roman" w:cs="Times New Roman"/>
          <w:sz w:val="24"/>
          <w:szCs w:val="24"/>
        </w:rPr>
        <w:t xml:space="preserve">orted by </w:t>
      </w:r>
      <w:proofErr w:type="spellStart"/>
      <w:r w:rsidR="00A35892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A35892">
        <w:rPr>
          <w:rFonts w:ascii="Times New Roman" w:hAnsi="Times New Roman" w:cs="Times New Roman"/>
          <w:sz w:val="24"/>
          <w:szCs w:val="24"/>
        </w:rPr>
        <w:t xml:space="preserve"> being the base</w:t>
      </w:r>
      <w:r>
        <w:rPr>
          <w:rFonts w:ascii="Times New Roman" w:hAnsi="Times New Roman" w:cs="Times New Roman"/>
          <w:sz w:val="24"/>
          <w:szCs w:val="24"/>
        </w:rPr>
        <w:t xml:space="preserve"> of the Prefect. On </w:t>
      </w:r>
      <w:r w:rsidR="00A35892">
        <w:rPr>
          <w:rFonts w:ascii="Times New Roman" w:hAnsi="Times New Roman" w:cs="Times New Roman"/>
          <w:sz w:val="24"/>
          <w:szCs w:val="24"/>
        </w:rPr>
        <w:t>the other hand,</w:t>
      </w:r>
      <w:r w:rsidR="00885C8F">
        <w:rPr>
          <w:rFonts w:ascii="Times New Roman" w:hAnsi="Times New Roman" w:cs="Times New Roman"/>
          <w:sz w:val="24"/>
          <w:szCs w:val="24"/>
        </w:rPr>
        <w:t xml:space="preserve"> although</w:t>
      </w:r>
      <w:r>
        <w:rPr>
          <w:rFonts w:ascii="Times New Roman" w:hAnsi="Times New Roman" w:cs="Times New Roman"/>
          <w:sz w:val="24"/>
          <w:szCs w:val="24"/>
        </w:rPr>
        <w:t xml:space="preserve"> it must be noted that th</w:t>
      </w:r>
      <w:r w:rsidR="00885C8F">
        <w:rPr>
          <w:rFonts w:ascii="Times New Roman" w:hAnsi="Times New Roman" w:cs="Times New Roman"/>
          <w:sz w:val="24"/>
          <w:szCs w:val="24"/>
        </w:rPr>
        <w:t xml:space="preserve">e population of </w:t>
      </w:r>
      <w:proofErr w:type="spellStart"/>
      <w:r w:rsidR="00885C8F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885C8F">
        <w:rPr>
          <w:rFonts w:ascii="Times New Roman" w:hAnsi="Times New Roman" w:cs="Times New Roman"/>
          <w:sz w:val="24"/>
          <w:szCs w:val="24"/>
        </w:rPr>
        <w:t xml:space="preserve"> fluctuated according to the</w:t>
      </w:r>
      <w:r>
        <w:rPr>
          <w:rFonts w:ascii="Times New Roman" w:hAnsi="Times New Roman" w:cs="Times New Roman"/>
          <w:sz w:val="24"/>
          <w:szCs w:val="24"/>
        </w:rPr>
        <w:t xml:space="preserve"> trading season</w:t>
      </w:r>
      <w:r w:rsidR="002D19CD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</w:t>
      </w:r>
      <w:r w:rsidR="002D19CD">
        <w:rPr>
          <w:rFonts w:ascii="Times New Roman" w:hAnsi="Times New Roman" w:cs="Times New Roman"/>
          <w:sz w:val="24"/>
          <w:szCs w:val="24"/>
        </w:rPr>
        <w:t>ts settled population</w:t>
      </w:r>
      <w:r>
        <w:rPr>
          <w:rFonts w:ascii="Times New Roman" w:hAnsi="Times New Roman" w:cs="Times New Roman"/>
          <w:sz w:val="24"/>
          <w:szCs w:val="24"/>
        </w:rPr>
        <w:t xml:space="preserve"> included families of soldiers stationed in the region, military personal, administrative staff</w:t>
      </w:r>
      <w:r w:rsidR="00A35892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at least some Roman and f</w:t>
      </w:r>
      <w:r w:rsidR="00A35892">
        <w:rPr>
          <w:rFonts w:ascii="Times New Roman" w:hAnsi="Times New Roman" w:cs="Times New Roman"/>
          <w:sz w:val="24"/>
          <w:szCs w:val="24"/>
        </w:rPr>
        <w:t>oreign merchants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  <w:r>
        <w:rPr>
          <w:rFonts w:ascii="Times New Roman" w:hAnsi="Times New Roman" w:cs="Times New Roman"/>
          <w:sz w:val="24"/>
          <w:szCs w:val="24"/>
        </w:rPr>
        <w:t xml:space="preserve"> This </w:t>
      </w:r>
      <w:r w:rsidR="00A35892">
        <w:rPr>
          <w:rFonts w:ascii="Times New Roman" w:hAnsi="Times New Roman" w:cs="Times New Roman"/>
          <w:sz w:val="24"/>
          <w:szCs w:val="24"/>
        </w:rPr>
        <w:t>would potentially</w:t>
      </w:r>
      <w:r>
        <w:rPr>
          <w:rFonts w:ascii="Times New Roman" w:hAnsi="Times New Roman" w:cs="Times New Roman"/>
          <w:sz w:val="24"/>
          <w:szCs w:val="24"/>
        </w:rPr>
        <w:t xml:space="preserve"> result in </w:t>
      </w:r>
      <w:r w:rsidR="00231737">
        <w:rPr>
          <w:rFonts w:ascii="Times New Roman" w:hAnsi="Times New Roman" w:cs="Times New Roman"/>
          <w:sz w:val="24"/>
          <w:szCs w:val="24"/>
        </w:rPr>
        <w:t xml:space="preserve">a permanent population exceeding that of Mons </w:t>
      </w:r>
      <w:proofErr w:type="spellStart"/>
      <w:r w:rsidR="00231737">
        <w:rPr>
          <w:rFonts w:ascii="Times New Roman" w:hAnsi="Times New Roman" w:cs="Times New Roman"/>
          <w:sz w:val="24"/>
          <w:szCs w:val="24"/>
        </w:rPr>
        <w:t>Claudianus</w:t>
      </w:r>
      <w:proofErr w:type="spellEnd"/>
      <w:r w:rsidR="00037AEA">
        <w:rPr>
          <w:rFonts w:ascii="Times New Roman" w:hAnsi="Times New Roman" w:cs="Times New Roman"/>
          <w:sz w:val="24"/>
          <w:szCs w:val="24"/>
        </w:rPr>
        <w:t xml:space="preserve"> and certainly a</w:t>
      </w:r>
      <w:r>
        <w:rPr>
          <w:rFonts w:ascii="Times New Roman" w:hAnsi="Times New Roman" w:cs="Times New Roman"/>
          <w:sz w:val="24"/>
          <w:szCs w:val="24"/>
        </w:rPr>
        <w:t xml:space="preserve"> seasonal populati</w:t>
      </w:r>
      <w:r w:rsidR="00231737">
        <w:rPr>
          <w:rFonts w:ascii="Times New Roman" w:hAnsi="Times New Roman" w:cs="Times New Roman"/>
          <w:sz w:val="24"/>
          <w:szCs w:val="24"/>
        </w:rPr>
        <w:t>on</w:t>
      </w:r>
      <w:r w:rsidR="00037AEA">
        <w:rPr>
          <w:rFonts w:ascii="Times New Roman" w:hAnsi="Times New Roman" w:cs="Times New Roman"/>
          <w:sz w:val="24"/>
          <w:szCs w:val="24"/>
        </w:rPr>
        <w:t xml:space="preserve"> far in excess</w:t>
      </w:r>
      <w:r>
        <w:rPr>
          <w:rFonts w:ascii="Times New Roman" w:hAnsi="Times New Roman" w:cs="Times New Roman"/>
          <w:sz w:val="24"/>
          <w:szCs w:val="24"/>
        </w:rPr>
        <w:t>.</w:t>
      </w:r>
      <w:r w:rsidR="00EB579F">
        <w:rPr>
          <w:rFonts w:ascii="Times New Roman" w:hAnsi="Times New Roman" w:cs="Times New Roman"/>
          <w:sz w:val="24"/>
          <w:szCs w:val="24"/>
        </w:rPr>
        <w:t xml:space="preserve"> </w:t>
      </w:r>
      <w:r w:rsidR="001D61EB">
        <w:rPr>
          <w:rFonts w:ascii="Times New Roman" w:hAnsi="Times New Roman" w:cs="Times New Roman"/>
          <w:sz w:val="24"/>
          <w:szCs w:val="24"/>
        </w:rPr>
        <w:t>T</w:t>
      </w:r>
      <w:r w:rsidR="001824ED">
        <w:rPr>
          <w:rFonts w:ascii="Times New Roman" w:hAnsi="Times New Roman" w:cs="Times New Roman"/>
          <w:sz w:val="24"/>
          <w:szCs w:val="24"/>
        </w:rPr>
        <w:t>hus, by</w:t>
      </w:r>
      <w:r w:rsidR="00EB579F">
        <w:rPr>
          <w:rFonts w:ascii="Times New Roman" w:hAnsi="Times New Roman" w:cs="Times New Roman"/>
          <w:sz w:val="24"/>
          <w:szCs w:val="24"/>
        </w:rPr>
        <w:t xml:space="preserve"> utilising demographic</w:t>
      </w:r>
      <w:r w:rsidR="001824ED">
        <w:rPr>
          <w:rFonts w:ascii="Times New Roman" w:hAnsi="Times New Roman" w:cs="Times New Roman"/>
          <w:sz w:val="24"/>
          <w:szCs w:val="24"/>
        </w:rPr>
        <w:t xml:space="preserve"> methods</w:t>
      </w:r>
      <w:r w:rsidR="00EB579F">
        <w:rPr>
          <w:rFonts w:ascii="Times New Roman" w:hAnsi="Times New Roman" w:cs="Times New Roman"/>
          <w:sz w:val="24"/>
          <w:szCs w:val="24"/>
        </w:rPr>
        <w:t xml:space="preserve"> it is possible to obtain </w:t>
      </w:r>
      <w:r w:rsidR="00A35892">
        <w:rPr>
          <w:rFonts w:ascii="Times New Roman" w:hAnsi="Times New Roman" w:cs="Times New Roman"/>
          <w:sz w:val="24"/>
          <w:szCs w:val="24"/>
        </w:rPr>
        <w:t>a sense</w:t>
      </w:r>
      <w:r w:rsidR="00EB579F">
        <w:rPr>
          <w:rFonts w:ascii="Times New Roman" w:hAnsi="Times New Roman" w:cs="Times New Roman"/>
          <w:sz w:val="24"/>
          <w:szCs w:val="24"/>
        </w:rPr>
        <w:t xml:space="preserve"> of the scale of the population of </w:t>
      </w:r>
      <w:proofErr w:type="spellStart"/>
      <w:r w:rsidR="00EB579F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EB579F">
        <w:rPr>
          <w:rFonts w:ascii="Times New Roman" w:hAnsi="Times New Roman" w:cs="Times New Roman"/>
          <w:sz w:val="24"/>
          <w:szCs w:val="24"/>
        </w:rPr>
        <w:t xml:space="preserve"> during the high-point of Rome’s Indian Ocean</w:t>
      </w:r>
      <w:r w:rsidR="001D61EB">
        <w:rPr>
          <w:rFonts w:ascii="Times New Roman" w:hAnsi="Times New Roman" w:cs="Times New Roman"/>
          <w:sz w:val="24"/>
          <w:szCs w:val="24"/>
        </w:rPr>
        <w:t xml:space="preserve"> commerce which</w:t>
      </w:r>
      <w:r w:rsidR="00EB579F">
        <w:rPr>
          <w:rFonts w:ascii="Times New Roman" w:hAnsi="Times New Roman" w:cs="Times New Roman"/>
          <w:sz w:val="24"/>
          <w:szCs w:val="24"/>
        </w:rPr>
        <w:t xml:space="preserve"> further deepens our understanding of the </w:t>
      </w:r>
      <w:r w:rsidR="001D61EB">
        <w:rPr>
          <w:rFonts w:ascii="Times New Roman" w:hAnsi="Times New Roman" w:cs="Times New Roman"/>
          <w:sz w:val="24"/>
          <w:szCs w:val="24"/>
        </w:rPr>
        <w:t>impact of the trade on Roman state finances and the effect of a</w:t>
      </w:r>
      <w:r w:rsidR="001824ED">
        <w:rPr>
          <w:rFonts w:ascii="Times New Roman" w:hAnsi="Times New Roman" w:cs="Times New Roman"/>
          <w:sz w:val="24"/>
          <w:szCs w:val="24"/>
        </w:rPr>
        <w:t>ny</w:t>
      </w:r>
      <w:r w:rsidR="001D61EB">
        <w:rPr>
          <w:rFonts w:ascii="Times New Roman" w:hAnsi="Times New Roman" w:cs="Times New Roman"/>
          <w:sz w:val="24"/>
          <w:szCs w:val="24"/>
        </w:rPr>
        <w:t xml:space="preserve"> demographic decline</w:t>
      </w:r>
      <w:r w:rsidR="00EB579F">
        <w:rPr>
          <w:rFonts w:ascii="Times New Roman" w:hAnsi="Times New Roman" w:cs="Times New Roman"/>
          <w:sz w:val="24"/>
          <w:szCs w:val="24"/>
        </w:rPr>
        <w:t>.</w:t>
      </w:r>
      <w:r w:rsidR="00EB579F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1D61E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34DBF" w:rsidRDefault="000B7E57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9B545E">
        <w:rPr>
          <w:rFonts w:ascii="Times New Roman" w:hAnsi="Times New Roman" w:cs="Times New Roman"/>
          <w:sz w:val="24"/>
          <w:szCs w:val="24"/>
        </w:rPr>
        <w:t>while</w:t>
      </w:r>
      <w:r w:rsidR="00900C45">
        <w:rPr>
          <w:rFonts w:ascii="Times New Roman" w:hAnsi="Times New Roman" w:cs="Times New Roman"/>
          <w:sz w:val="24"/>
          <w:szCs w:val="24"/>
        </w:rPr>
        <w:t xml:space="preserve"> demography</w:t>
      </w:r>
      <w:r w:rsidR="00A271B1">
        <w:rPr>
          <w:rFonts w:ascii="Times New Roman" w:hAnsi="Times New Roman" w:cs="Times New Roman"/>
          <w:sz w:val="24"/>
          <w:szCs w:val="24"/>
        </w:rPr>
        <w:t xml:space="preserve"> can be problematic</w:t>
      </w:r>
      <w:r w:rsidR="00900C45">
        <w:rPr>
          <w:rFonts w:ascii="Times New Roman" w:hAnsi="Times New Roman" w:cs="Times New Roman"/>
          <w:sz w:val="24"/>
          <w:szCs w:val="24"/>
        </w:rPr>
        <w:t>,</w:t>
      </w:r>
      <w:r w:rsidR="00A271B1">
        <w:rPr>
          <w:rFonts w:ascii="Times New Roman" w:hAnsi="Times New Roman" w:cs="Times New Roman"/>
          <w:sz w:val="24"/>
          <w:szCs w:val="24"/>
        </w:rPr>
        <w:t xml:space="preserve"> when applied cautiously</w:t>
      </w:r>
      <w:r w:rsidR="005F2358">
        <w:rPr>
          <w:rFonts w:ascii="Times New Roman" w:hAnsi="Times New Roman" w:cs="Times New Roman"/>
          <w:sz w:val="24"/>
          <w:szCs w:val="24"/>
        </w:rPr>
        <w:t xml:space="preserve"> to appropriate forms of evidenc</w:t>
      </w:r>
      <w:r w:rsidR="005F1FC4">
        <w:rPr>
          <w:rFonts w:ascii="Times New Roman" w:hAnsi="Times New Roman" w:cs="Times New Roman"/>
          <w:sz w:val="24"/>
          <w:szCs w:val="24"/>
        </w:rPr>
        <w:t>e</w:t>
      </w:r>
      <w:r w:rsidR="00900C45">
        <w:rPr>
          <w:rFonts w:ascii="Times New Roman" w:hAnsi="Times New Roman" w:cs="Times New Roman"/>
          <w:sz w:val="24"/>
          <w:szCs w:val="24"/>
        </w:rPr>
        <w:t xml:space="preserve"> it</w:t>
      </w:r>
      <w:r w:rsidR="005F1FC4">
        <w:rPr>
          <w:rFonts w:ascii="Times New Roman" w:hAnsi="Times New Roman" w:cs="Times New Roman"/>
          <w:sz w:val="24"/>
          <w:szCs w:val="24"/>
        </w:rPr>
        <w:t xml:space="preserve"> may be used to make</w:t>
      </w:r>
      <w:r w:rsidR="00900C45">
        <w:rPr>
          <w:rFonts w:ascii="Times New Roman" w:hAnsi="Times New Roman" w:cs="Times New Roman"/>
          <w:sz w:val="24"/>
          <w:szCs w:val="24"/>
        </w:rPr>
        <w:t xml:space="preserve"> population estimates</w:t>
      </w:r>
      <w:r w:rsidR="005F2358">
        <w:rPr>
          <w:rFonts w:ascii="Times New Roman" w:hAnsi="Times New Roman" w:cs="Times New Roman"/>
          <w:sz w:val="24"/>
          <w:szCs w:val="24"/>
        </w:rPr>
        <w:t>. A</w:t>
      </w:r>
      <w:r w:rsidR="00900C45">
        <w:rPr>
          <w:rFonts w:ascii="Times New Roman" w:hAnsi="Times New Roman" w:cs="Times New Roman"/>
          <w:sz w:val="24"/>
          <w:szCs w:val="24"/>
        </w:rPr>
        <w:t xml:space="preserve">pplying such methods </w:t>
      </w:r>
      <w:r w:rsidR="005F1FC4">
        <w:rPr>
          <w:rFonts w:ascii="Times New Roman" w:hAnsi="Times New Roman" w:cs="Times New Roman"/>
          <w:sz w:val="24"/>
          <w:szCs w:val="24"/>
        </w:rPr>
        <w:t>to the population</w:t>
      </w:r>
      <w:r w:rsidR="005F2358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5F2358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1D61EB">
        <w:rPr>
          <w:rFonts w:ascii="Times New Roman" w:hAnsi="Times New Roman" w:cs="Times New Roman"/>
          <w:sz w:val="24"/>
          <w:szCs w:val="24"/>
        </w:rPr>
        <w:t xml:space="preserve"> assists in determining the size of the trade on which the state relied for significant</w:t>
      </w:r>
      <w:r w:rsidR="00900C45">
        <w:rPr>
          <w:rFonts w:ascii="Times New Roman" w:hAnsi="Times New Roman" w:cs="Times New Roman"/>
          <w:sz w:val="24"/>
          <w:szCs w:val="24"/>
        </w:rPr>
        <w:t xml:space="preserve"> </w:t>
      </w:r>
      <w:r w:rsidR="001D61EB">
        <w:rPr>
          <w:rFonts w:ascii="Times New Roman" w:hAnsi="Times New Roman" w:cs="Times New Roman"/>
          <w:sz w:val="24"/>
          <w:szCs w:val="24"/>
        </w:rPr>
        <w:t>incomes.</w:t>
      </w:r>
      <w:r w:rsidR="00900C45">
        <w:rPr>
          <w:rFonts w:ascii="Times New Roman" w:hAnsi="Times New Roman" w:cs="Times New Roman"/>
          <w:sz w:val="24"/>
          <w:szCs w:val="24"/>
        </w:rPr>
        <w:t xml:space="preserve"> Although, Wilson rightly states</w:t>
      </w:r>
      <w:r w:rsidR="005F2358">
        <w:rPr>
          <w:rFonts w:ascii="Times New Roman" w:hAnsi="Times New Roman" w:cs="Times New Roman"/>
          <w:sz w:val="24"/>
          <w:szCs w:val="24"/>
        </w:rPr>
        <w:t xml:space="preserve"> that using arc</w:t>
      </w:r>
      <w:r w:rsidR="00900C45">
        <w:rPr>
          <w:rFonts w:ascii="Times New Roman" w:hAnsi="Times New Roman" w:cs="Times New Roman"/>
          <w:sz w:val="24"/>
          <w:szCs w:val="24"/>
        </w:rPr>
        <w:t>haeology remains</w:t>
      </w:r>
      <w:r w:rsidR="005F2358">
        <w:rPr>
          <w:rFonts w:ascii="Times New Roman" w:hAnsi="Times New Roman" w:cs="Times New Roman"/>
          <w:sz w:val="24"/>
          <w:szCs w:val="24"/>
        </w:rPr>
        <w:t xml:space="preserve"> the most reliable</w:t>
      </w:r>
      <w:r w:rsidR="00900C45">
        <w:rPr>
          <w:rFonts w:ascii="Times New Roman" w:hAnsi="Times New Roman" w:cs="Times New Roman"/>
          <w:sz w:val="24"/>
          <w:szCs w:val="24"/>
        </w:rPr>
        <w:t xml:space="preserve"> means of</w:t>
      </w:r>
      <w:r w:rsidR="005F2358">
        <w:rPr>
          <w:rFonts w:ascii="Times New Roman" w:hAnsi="Times New Roman" w:cs="Times New Roman"/>
          <w:sz w:val="24"/>
          <w:szCs w:val="24"/>
        </w:rPr>
        <w:t xml:space="preserve"> determining popu</w:t>
      </w:r>
      <w:r w:rsidR="00900C45">
        <w:rPr>
          <w:rFonts w:ascii="Times New Roman" w:hAnsi="Times New Roman" w:cs="Times New Roman"/>
          <w:sz w:val="24"/>
          <w:szCs w:val="24"/>
        </w:rPr>
        <w:t>lation</w:t>
      </w:r>
      <w:r w:rsidR="009B545E">
        <w:rPr>
          <w:rFonts w:ascii="Times New Roman" w:hAnsi="Times New Roman" w:cs="Times New Roman"/>
          <w:sz w:val="24"/>
          <w:szCs w:val="24"/>
        </w:rPr>
        <w:t>,</w:t>
      </w:r>
      <w:r w:rsidR="004636D5">
        <w:rPr>
          <w:rFonts w:ascii="Times New Roman" w:hAnsi="Times New Roman" w:cs="Times New Roman"/>
          <w:sz w:val="24"/>
          <w:szCs w:val="24"/>
        </w:rPr>
        <w:t xml:space="preserve"> he also</w:t>
      </w:r>
      <w:r w:rsidR="005F2358">
        <w:rPr>
          <w:rFonts w:ascii="Times New Roman" w:hAnsi="Times New Roman" w:cs="Times New Roman"/>
          <w:sz w:val="24"/>
          <w:szCs w:val="24"/>
        </w:rPr>
        <w:t xml:space="preserve"> correctly</w:t>
      </w:r>
      <w:r w:rsidR="004636D5">
        <w:rPr>
          <w:rFonts w:ascii="Times New Roman" w:hAnsi="Times New Roman" w:cs="Times New Roman"/>
          <w:sz w:val="24"/>
          <w:szCs w:val="24"/>
        </w:rPr>
        <w:t xml:space="preserve"> warns that this may o</w:t>
      </w:r>
      <w:r w:rsidR="00900C45">
        <w:rPr>
          <w:rFonts w:ascii="Times New Roman" w:hAnsi="Times New Roman" w:cs="Times New Roman"/>
          <w:sz w:val="24"/>
          <w:szCs w:val="24"/>
        </w:rPr>
        <w:t>nly be done</w:t>
      </w:r>
      <w:r w:rsidR="004636D5">
        <w:rPr>
          <w:rFonts w:ascii="Times New Roman" w:hAnsi="Times New Roman" w:cs="Times New Roman"/>
          <w:sz w:val="24"/>
          <w:szCs w:val="24"/>
        </w:rPr>
        <w:t xml:space="preserve"> at sites about</w:t>
      </w:r>
      <w:r w:rsidR="00900C45">
        <w:rPr>
          <w:rFonts w:ascii="Times New Roman" w:hAnsi="Times New Roman" w:cs="Times New Roman"/>
          <w:sz w:val="24"/>
          <w:szCs w:val="24"/>
        </w:rPr>
        <w:t xml:space="preserve"> which enough</w:t>
      </w:r>
      <w:r w:rsidR="004636D5">
        <w:rPr>
          <w:rFonts w:ascii="Times New Roman" w:hAnsi="Times New Roman" w:cs="Times New Roman"/>
          <w:sz w:val="24"/>
          <w:szCs w:val="24"/>
        </w:rPr>
        <w:t xml:space="preserve"> is known. </w:t>
      </w:r>
      <w:r w:rsidR="00434DBF">
        <w:rPr>
          <w:rFonts w:ascii="Times New Roman" w:hAnsi="Times New Roman" w:cs="Times New Roman"/>
          <w:sz w:val="24"/>
          <w:szCs w:val="24"/>
        </w:rPr>
        <w:t xml:space="preserve">Indeed, </w:t>
      </w:r>
      <w:r w:rsidR="009B545E">
        <w:rPr>
          <w:rFonts w:ascii="Times New Roman" w:hAnsi="Times New Roman" w:cs="Times New Roman"/>
          <w:sz w:val="24"/>
          <w:szCs w:val="24"/>
        </w:rPr>
        <w:t>while not enough is known of</w:t>
      </w:r>
      <w:r w:rsidR="004636D5">
        <w:rPr>
          <w:rFonts w:ascii="Times New Roman" w:hAnsi="Times New Roman" w:cs="Times New Roman"/>
          <w:sz w:val="24"/>
          <w:szCs w:val="24"/>
        </w:rPr>
        <w:t xml:space="preserve"> e</w:t>
      </w:r>
      <w:r w:rsidR="009B545E">
        <w:rPr>
          <w:rFonts w:ascii="Times New Roman" w:hAnsi="Times New Roman" w:cs="Times New Roman"/>
          <w:sz w:val="24"/>
          <w:szCs w:val="24"/>
        </w:rPr>
        <w:t xml:space="preserve">arly Roman </w:t>
      </w:r>
      <w:proofErr w:type="spellStart"/>
      <w:r w:rsidR="009B545E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4636D5">
        <w:rPr>
          <w:rFonts w:ascii="Times New Roman" w:hAnsi="Times New Roman" w:cs="Times New Roman"/>
          <w:sz w:val="24"/>
          <w:szCs w:val="24"/>
        </w:rPr>
        <w:t xml:space="preserve"> such methods have been applied to the</w:t>
      </w:r>
      <w:r w:rsidR="009B545E">
        <w:rPr>
          <w:rFonts w:ascii="Times New Roman" w:hAnsi="Times New Roman" w:cs="Times New Roman"/>
          <w:sz w:val="24"/>
          <w:szCs w:val="24"/>
        </w:rPr>
        <w:t xml:space="preserve"> more extensive 5</w:t>
      </w:r>
      <w:r w:rsidR="009B545E" w:rsidRPr="009B545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B545E">
        <w:rPr>
          <w:rFonts w:ascii="Times New Roman" w:hAnsi="Times New Roman" w:cs="Times New Roman"/>
          <w:sz w:val="24"/>
          <w:szCs w:val="24"/>
        </w:rPr>
        <w:t xml:space="preserve"> century</w:t>
      </w:r>
      <w:r w:rsidR="000F3A15">
        <w:rPr>
          <w:rFonts w:ascii="Times New Roman" w:hAnsi="Times New Roman" w:cs="Times New Roman"/>
          <w:sz w:val="24"/>
          <w:szCs w:val="24"/>
        </w:rPr>
        <w:t xml:space="preserve"> remains. Despite this</w:t>
      </w:r>
      <w:r w:rsidR="009B545E">
        <w:rPr>
          <w:rFonts w:ascii="Times New Roman" w:hAnsi="Times New Roman" w:cs="Times New Roman"/>
          <w:sz w:val="24"/>
          <w:szCs w:val="24"/>
        </w:rPr>
        <w:t>,</w:t>
      </w:r>
      <w:r w:rsidR="004636D5">
        <w:rPr>
          <w:rFonts w:ascii="Times New Roman" w:hAnsi="Times New Roman" w:cs="Times New Roman"/>
          <w:sz w:val="24"/>
          <w:szCs w:val="24"/>
        </w:rPr>
        <w:t xml:space="preserve"> the result</w:t>
      </w:r>
      <w:r w:rsidR="00197055">
        <w:rPr>
          <w:rFonts w:ascii="Times New Roman" w:hAnsi="Times New Roman" w:cs="Times New Roman"/>
          <w:sz w:val="24"/>
          <w:szCs w:val="24"/>
        </w:rPr>
        <w:t>ing population</w:t>
      </w:r>
      <w:r w:rsidR="005A7867">
        <w:rPr>
          <w:rFonts w:ascii="Times New Roman" w:hAnsi="Times New Roman" w:cs="Times New Roman"/>
          <w:sz w:val="24"/>
          <w:szCs w:val="24"/>
        </w:rPr>
        <w:t>, while</w:t>
      </w:r>
      <w:r w:rsidR="00B13718">
        <w:rPr>
          <w:rFonts w:ascii="Times New Roman" w:hAnsi="Times New Roman" w:cs="Times New Roman"/>
          <w:sz w:val="24"/>
          <w:szCs w:val="24"/>
        </w:rPr>
        <w:t xml:space="preserve"> not in</w:t>
      </w:r>
      <w:r w:rsidR="00BF7979">
        <w:rPr>
          <w:rFonts w:ascii="Times New Roman" w:hAnsi="Times New Roman" w:cs="Times New Roman"/>
          <w:sz w:val="24"/>
          <w:szCs w:val="24"/>
        </w:rPr>
        <w:t>substantial considering the decline and increase in trade during the 3</w:t>
      </w:r>
      <w:r w:rsidR="00BF7979" w:rsidRPr="00BF797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BF7979">
        <w:rPr>
          <w:rFonts w:ascii="Times New Roman" w:hAnsi="Times New Roman" w:cs="Times New Roman"/>
          <w:sz w:val="24"/>
          <w:szCs w:val="24"/>
        </w:rPr>
        <w:t xml:space="preserve"> and 4</w:t>
      </w:r>
      <w:r w:rsidR="00BF7979" w:rsidRPr="00BF797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F7979">
        <w:rPr>
          <w:rFonts w:ascii="Times New Roman" w:hAnsi="Times New Roman" w:cs="Times New Roman"/>
          <w:sz w:val="24"/>
          <w:szCs w:val="24"/>
        </w:rPr>
        <w:t xml:space="preserve"> centuries</w:t>
      </w:r>
      <w:r w:rsidR="005A7867">
        <w:rPr>
          <w:rFonts w:ascii="Times New Roman" w:hAnsi="Times New Roman" w:cs="Times New Roman"/>
          <w:sz w:val="24"/>
          <w:szCs w:val="24"/>
        </w:rPr>
        <w:t>,</w:t>
      </w:r>
      <w:r w:rsidR="00BF7979">
        <w:rPr>
          <w:rFonts w:ascii="Times New Roman" w:hAnsi="Times New Roman" w:cs="Times New Roman"/>
          <w:sz w:val="24"/>
          <w:szCs w:val="24"/>
        </w:rPr>
        <w:t xml:space="preserve"> it seems</w:t>
      </w:r>
      <w:r w:rsidR="00197055">
        <w:rPr>
          <w:rFonts w:ascii="Times New Roman" w:hAnsi="Times New Roman" w:cs="Times New Roman"/>
          <w:sz w:val="24"/>
          <w:szCs w:val="24"/>
        </w:rPr>
        <w:t xml:space="preserve"> smaller</w:t>
      </w:r>
      <w:r w:rsidR="005A7867">
        <w:rPr>
          <w:rFonts w:ascii="Times New Roman" w:hAnsi="Times New Roman" w:cs="Times New Roman"/>
          <w:sz w:val="24"/>
          <w:szCs w:val="24"/>
        </w:rPr>
        <w:t xml:space="preserve"> than</w:t>
      </w:r>
      <w:r w:rsidR="009B545E">
        <w:rPr>
          <w:rFonts w:ascii="Times New Roman" w:hAnsi="Times New Roman" w:cs="Times New Roman"/>
          <w:sz w:val="24"/>
          <w:szCs w:val="24"/>
        </w:rPr>
        <w:t xml:space="preserve"> should</w:t>
      </w:r>
      <w:r w:rsidR="00BF7979">
        <w:rPr>
          <w:rFonts w:ascii="Times New Roman" w:hAnsi="Times New Roman" w:cs="Times New Roman"/>
          <w:sz w:val="24"/>
          <w:szCs w:val="24"/>
        </w:rPr>
        <w:t xml:space="preserve"> be</w:t>
      </w:r>
      <w:r w:rsidR="009B545E">
        <w:rPr>
          <w:rFonts w:ascii="Times New Roman" w:hAnsi="Times New Roman" w:cs="Times New Roman"/>
          <w:sz w:val="24"/>
          <w:szCs w:val="24"/>
        </w:rPr>
        <w:t xml:space="preserve"> expect</w:t>
      </w:r>
      <w:r w:rsidR="005A7867">
        <w:rPr>
          <w:rFonts w:ascii="Times New Roman" w:hAnsi="Times New Roman" w:cs="Times New Roman"/>
          <w:sz w:val="24"/>
          <w:szCs w:val="24"/>
        </w:rPr>
        <w:t>ed</w:t>
      </w:r>
      <w:r w:rsidR="009B545E">
        <w:rPr>
          <w:rFonts w:ascii="Times New Roman" w:hAnsi="Times New Roman" w:cs="Times New Roman"/>
          <w:sz w:val="24"/>
          <w:szCs w:val="24"/>
        </w:rPr>
        <w:t xml:space="preserve"> for the pinnacle</w:t>
      </w:r>
      <w:r w:rsidR="00BF7979">
        <w:rPr>
          <w:rFonts w:ascii="Times New Roman" w:hAnsi="Times New Roman" w:cs="Times New Roman"/>
          <w:sz w:val="24"/>
          <w:szCs w:val="24"/>
        </w:rPr>
        <w:t xml:space="preserve"> of</w:t>
      </w:r>
      <w:r w:rsidR="00434DBF">
        <w:rPr>
          <w:rFonts w:ascii="Times New Roman" w:hAnsi="Times New Roman" w:cs="Times New Roman"/>
          <w:sz w:val="24"/>
          <w:szCs w:val="24"/>
        </w:rPr>
        <w:t xml:space="preserve"> activity.</w:t>
      </w:r>
      <w:r w:rsidR="00BF7979">
        <w:rPr>
          <w:rStyle w:val="FootnoteReference"/>
          <w:rFonts w:ascii="Times New Roman" w:hAnsi="Times New Roman" w:cs="Times New Roman"/>
          <w:sz w:val="24"/>
          <w:szCs w:val="24"/>
        </w:rPr>
        <w:footnoteReference w:id="47"/>
      </w:r>
      <w:r w:rsidR="00434DBF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8577B" w:rsidRDefault="00900C45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However, in contrast to Wilson, </w:t>
      </w:r>
      <w:r w:rsidR="00434DBF">
        <w:rPr>
          <w:rFonts w:ascii="Times New Roman" w:hAnsi="Times New Roman" w:cs="Times New Roman"/>
          <w:sz w:val="24"/>
          <w:szCs w:val="24"/>
        </w:rPr>
        <w:t>textu</w:t>
      </w:r>
      <w:r w:rsidR="00390EC2">
        <w:rPr>
          <w:rFonts w:ascii="Times New Roman" w:hAnsi="Times New Roman" w:cs="Times New Roman"/>
          <w:sz w:val="24"/>
          <w:szCs w:val="24"/>
        </w:rPr>
        <w:t>al sources</w:t>
      </w:r>
      <w:r w:rsidR="00434DBF">
        <w:rPr>
          <w:rFonts w:ascii="Times New Roman" w:hAnsi="Times New Roman" w:cs="Times New Roman"/>
          <w:sz w:val="24"/>
          <w:szCs w:val="24"/>
        </w:rPr>
        <w:t xml:space="preserve"> may be used in </w:t>
      </w:r>
      <w:r>
        <w:rPr>
          <w:rFonts w:ascii="Times New Roman" w:hAnsi="Times New Roman" w:cs="Times New Roman"/>
          <w:sz w:val="24"/>
          <w:szCs w:val="24"/>
        </w:rPr>
        <w:t xml:space="preserve">cases such as </w:t>
      </w:r>
      <w:proofErr w:type="spellStart"/>
      <w:r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when</w:t>
      </w:r>
      <w:r w:rsidR="00434DBF">
        <w:rPr>
          <w:rFonts w:ascii="Times New Roman" w:hAnsi="Times New Roman" w:cs="Times New Roman"/>
          <w:sz w:val="24"/>
          <w:szCs w:val="24"/>
        </w:rPr>
        <w:t xml:space="preserve"> the archaeology is not appropriate for demographic</w:t>
      </w:r>
      <w:r w:rsidR="00390EC2">
        <w:rPr>
          <w:rFonts w:ascii="Times New Roman" w:hAnsi="Times New Roman" w:cs="Times New Roman"/>
          <w:sz w:val="24"/>
          <w:szCs w:val="24"/>
        </w:rPr>
        <w:t xml:space="preserve"> analysis and sufficient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8177E">
        <w:rPr>
          <w:rFonts w:ascii="Times New Roman" w:hAnsi="Times New Roman" w:cs="Times New Roman"/>
          <w:sz w:val="24"/>
          <w:szCs w:val="24"/>
        </w:rPr>
        <w:t>material</w:t>
      </w:r>
      <w:r w:rsidR="00434DBF">
        <w:rPr>
          <w:rFonts w:ascii="Times New Roman" w:hAnsi="Times New Roman" w:cs="Times New Roman"/>
          <w:sz w:val="24"/>
          <w:szCs w:val="24"/>
        </w:rPr>
        <w:t xml:space="preserve"> </w:t>
      </w:r>
      <w:r w:rsidR="00390EC2">
        <w:rPr>
          <w:rFonts w:ascii="Times New Roman" w:hAnsi="Times New Roman" w:cs="Times New Roman"/>
          <w:sz w:val="24"/>
          <w:szCs w:val="24"/>
        </w:rPr>
        <w:t>survives. Whil</w:t>
      </w:r>
      <w:r>
        <w:rPr>
          <w:rFonts w:ascii="Times New Roman" w:hAnsi="Times New Roman" w:cs="Times New Roman"/>
          <w:sz w:val="24"/>
          <w:szCs w:val="24"/>
        </w:rPr>
        <w:t>e there is none</w:t>
      </w:r>
      <w:r w:rsidR="00434DBF">
        <w:rPr>
          <w:rFonts w:ascii="Times New Roman" w:hAnsi="Times New Roman" w:cs="Times New Roman"/>
          <w:sz w:val="24"/>
          <w:szCs w:val="24"/>
        </w:rPr>
        <w:t xml:space="preserve"> from </w:t>
      </w:r>
      <w:proofErr w:type="spellStart"/>
      <w:r w:rsidR="00434DBF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434DBF">
        <w:rPr>
          <w:rFonts w:ascii="Times New Roman" w:hAnsi="Times New Roman" w:cs="Times New Roman"/>
          <w:sz w:val="24"/>
          <w:szCs w:val="24"/>
        </w:rPr>
        <w:t xml:space="preserve"> evidence from the contemporary site at Mons </w:t>
      </w:r>
      <w:proofErr w:type="spellStart"/>
      <w:r w:rsidR="00434DBF">
        <w:rPr>
          <w:rFonts w:ascii="Times New Roman" w:hAnsi="Times New Roman" w:cs="Times New Roman"/>
          <w:sz w:val="24"/>
          <w:szCs w:val="24"/>
        </w:rPr>
        <w:t>Claudianus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434DBF">
        <w:rPr>
          <w:rFonts w:ascii="Times New Roman" w:hAnsi="Times New Roman" w:cs="Times New Roman"/>
          <w:sz w:val="24"/>
          <w:szCs w:val="24"/>
        </w:rPr>
        <w:t xml:space="preserve"> indic</w:t>
      </w:r>
      <w:r>
        <w:rPr>
          <w:rFonts w:ascii="Times New Roman" w:hAnsi="Times New Roman" w:cs="Times New Roman"/>
          <w:sz w:val="24"/>
          <w:szCs w:val="24"/>
        </w:rPr>
        <w:t>ates a population similar</w:t>
      </w:r>
      <w:r w:rsidR="00132F84">
        <w:rPr>
          <w:rFonts w:ascii="Times New Roman" w:hAnsi="Times New Roman" w:cs="Times New Roman"/>
          <w:sz w:val="24"/>
          <w:szCs w:val="24"/>
        </w:rPr>
        <w:t xml:space="preserve"> </w:t>
      </w:r>
      <w:r w:rsidR="001824ED">
        <w:rPr>
          <w:rFonts w:ascii="Times New Roman" w:hAnsi="Times New Roman" w:cs="Times New Roman"/>
          <w:sz w:val="24"/>
          <w:szCs w:val="24"/>
        </w:rPr>
        <w:t xml:space="preserve">to </w:t>
      </w:r>
      <w:r w:rsidR="00434DBF">
        <w:rPr>
          <w:rFonts w:ascii="Times New Roman" w:hAnsi="Times New Roman" w:cs="Times New Roman"/>
          <w:sz w:val="24"/>
          <w:szCs w:val="24"/>
        </w:rPr>
        <w:t xml:space="preserve">that of late antique </w:t>
      </w:r>
      <w:proofErr w:type="spellStart"/>
      <w:r w:rsidR="00434DBF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434DBF">
        <w:rPr>
          <w:rFonts w:ascii="Times New Roman" w:hAnsi="Times New Roman" w:cs="Times New Roman"/>
          <w:sz w:val="24"/>
          <w:szCs w:val="24"/>
        </w:rPr>
        <w:t xml:space="preserve">. Moreover, while Mons </w:t>
      </w:r>
      <w:proofErr w:type="spellStart"/>
      <w:r w:rsidR="00434DBF">
        <w:rPr>
          <w:rFonts w:ascii="Times New Roman" w:hAnsi="Times New Roman" w:cs="Times New Roman"/>
          <w:sz w:val="24"/>
          <w:szCs w:val="24"/>
        </w:rPr>
        <w:t>Claudianus</w:t>
      </w:r>
      <w:proofErr w:type="spellEnd"/>
      <w:r w:rsidR="00231737">
        <w:rPr>
          <w:rFonts w:ascii="Times New Roman" w:hAnsi="Times New Roman" w:cs="Times New Roman"/>
          <w:sz w:val="24"/>
          <w:szCs w:val="24"/>
        </w:rPr>
        <w:t>’ population</w:t>
      </w:r>
      <w:r w:rsidR="00434DBF">
        <w:rPr>
          <w:rFonts w:ascii="Times New Roman" w:hAnsi="Times New Roman" w:cs="Times New Roman"/>
          <w:sz w:val="24"/>
          <w:szCs w:val="24"/>
        </w:rPr>
        <w:t xml:space="preserve"> was</w:t>
      </w:r>
      <w:r w:rsidR="00231737">
        <w:rPr>
          <w:rFonts w:ascii="Times New Roman" w:hAnsi="Times New Roman" w:cs="Times New Roman"/>
          <w:sz w:val="24"/>
          <w:szCs w:val="24"/>
        </w:rPr>
        <w:t xml:space="preserve"> a significant</w:t>
      </w:r>
      <w:r w:rsidR="00434DBF">
        <w:rPr>
          <w:rFonts w:ascii="Times New Roman" w:hAnsi="Times New Roman" w:cs="Times New Roman"/>
          <w:sz w:val="24"/>
          <w:szCs w:val="24"/>
        </w:rPr>
        <w:t xml:space="preserve"> </w:t>
      </w:r>
      <w:r w:rsidR="00D52418">
        <w:rPr>
          <w:rFonts w:ascii="Times New Roman" w:hAnsi="Times New Roman" w:cs="Times New Roman"/>
          <w:sz w:val="24"/>
          <w:szCs w:val="24"/>
        </w:rPr>
        <w:t>the</w:t>
      </w:r>
      <w:r w:rsidR="00231737">
        <w:rPr>
          <w:rFonts w:ascii="Times New Roman" w:hAnsi="Times New Roman" w:cs="Times New Roman"/>
          <w:sz w:val="24"/>
          <w:szCs w:val="24"/>
        </w:rPr>
        <w:t xml:space="preserve"> status of </w:t>
      </w:r>
      <w:proofErr w:type="spellStart"/>
      <w:r w:rsidR="00231737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231737">
        <w:rPr>
          <w:rFonts w:ascii="Times New Roman" w:hAnsi="Times New Roman" w:cs="Times New Roman"/>
          <w:sz w:val="24"/>
          <w:szCs w:val="24"/>
        </w:rPr>
        <w:t xml:space="preserve"> as the base of the Prefect, the</w:t>
      </w:r>
      <w:r w:rsidR="00D52418">
        <w:rPr>
          <w:rFonts w:ascii="Times New Roman" w:hAnsi="Times New Roman" w:cs="Times New Roman"/>
          <w:sz w:val="24"/>
          <w:szCs w:val="24"/>
        </w:rPr>
        <w:t xml:space="preserve"> archa</w:t>
      </w:r>
      <w:r w:rsidR="00231737">
        <w:rPr>
          <w:rFonts w:ascii="Times New Roman" w:hAnsi="Times New Roman" w:cs="Times New Roman"/>
          <w:sz w:val="24"/>
          <w:szCs w:val="24"/>
        </w:rPr>
        <w:t>eological evidence and the</w:t>
      </w:r>
      <w:r w:rsidR="00D52418">
        <w:rPr>
          <w:rFonts w:ascii="Times New Roman" w:hAnsi="Times New Roman" w:cs="Times New Roman"/>
          <w:sz w:val="24"/>
          <w:szCs w:val="24"/>
        </w:rPr>
        <w:t xml:space="preserve"> statement from</w:t>
      </w:r>
      <w:r w:rsidR="0078177E">
        <w:rPr>
          <w:rFonts w:ascii="Times New Roman" w:hAnsi="Times New Roman" w:cs="Times New Roman"/>
          <w:sz w:val="24"/>
          <w:szCs w:val="24"/>
        </w:rPr>
        <w:t xml:space="preserve"> </w:t>
      </w:r>
      <w:r w:rsidR="00D52418">
        <w:rPr>
          <w:rFonts w:ascii="Times New Roman" w:hAnsi="Times New Roman" w:cs="Times New Roman"/>
          <w:sz w:val="24"/>
          <w:szCs w:val="24"/>
        </w:rPr>
        <w:t>Strab</w:t>
      </w:r>
      <w:r w:rsidR="0078177E">
        <w:rPr>
          <w:rFonts w:ascii="Times New Roman" w:hAnsi="Times New Roman" w:cs="Times New Roman"/>
          <w:sz w:val="24"/>
          <w:szCs w:val="24"/>
        </w:rPr>
        <w:t xml:space="preserve">o indicating the quantity of merchant vessels involved make probable that </w:t>
      </w:r>
      <w:proofErr w:type="spellStart"/>
      <w:r w:rsidR="0078177E">
        <w:rPr>
          <w:rFonts w:ascii="Times New Roman" w:hAnsi="Times New Roman" w:cs="Times New Roman"/>
          <w:sz w:val="24"/>
          <w:szCs w:val="24"/>
        </w:rPr>
        <w:t>Berenike</w:t>
      </w:r>
      <w:proofErr w:type="spellEnd"/>
      <w:r w:rsidR="0078177E">
        <w:rPr>
          <w:rFonts w:ascii="Times New Roman" w:hAnsi="Times New Roman" w:cs="Times New Roman"/>
          <w:sz w:val="24"/>
          <w:szCs w:val="24"/>
        </w:rPr>
        <w:t xml:space="preserve"> supported a larger population</w:t>
      </w:r>
      <w:r w:rsidR="00231737">
        <w:rPr>
          <w:rFonts w:ascii="Times New Roman" w:hAnsi="Times New Roman" w:cs="Times New Roman"/>
          <w:sz w:val="24"/>
          <w:szCs w:val="24"/>
        </w:rPr>
        <w:t>.</w:t>
      </w:r>
      <w:r w:rsidR="001443CB">
        <w:rPr>
          <w:rFonts w:ascii="Times New Roman" w:hAnsi="Times New Roman" w:cs="Times New Roman"/>
          <w:sz w:val="24"/>
          <w:szCs w:val="24"/>
        </w:rPr>
        <w:t xml:space="preserve"> Indeed, where this will almost certainly have b</w:t>
      </w:r>
      <w:r w:rsidR="0078177E">
        <w:rPr>
          <w:rFonts w:ascii="Times New Roman" w:hAnsi="Times New Roman" w:cs="Times New Roman"/>
          <w:sz w:val="24"/>
          <w:szCs w:val="24"/>
        </w:rPr>
        <w:t>een the case during the</w:t>
      </w:r>
      <w:r w:rsidR="001443CB">
        <w:rPr>
          <w:rFonts w:ascii="Times New Roman" w:hAnsi="Times New Roman" w:cs="Times New Roman"/>
          <w:sz w:val="24"/>
          <w:szCs w:val="24"/>
        </w:rPr>
        <w:t xml:space="preserve"> sailing season when traders set out for and returned from India this may have also been true for the permeant population. </w:t>
      </w:r>
      <w:r w:rsidR="003029E5">
        <w:rPr>
          <w:rFonts w:ascii="Times New Roman" w:hAnsi="Times New Roman" w:cs="Times New Roman"/>
          <w:sz w:val="24"/>
          <w:szCs w:val="24"/>
        </w:rPr>
        <w:t>Therefore, while our figures do n</w:t>
      </w:r>
      <w:r w:rsidR="008731A0">
        <w:rPr>
          <w:rFonts w:ascii="Times New Roman" w:hAnsi="Times New Roman" w:cs="Times New Roman"/>
          <w:sz w:val="24"/>
          <w:szCs w:val="24"/>
        </w:rPr>
        <w:t>ot indicate</w:t>
      </w:r>
      <w:r w:rsidR="00197055">
        <w:rPr>
          <w:rFonts w:ascii="Times New Roman" w:hAnsi="Times New Roman" w:cs="Times New Roman"/>
          <w:sz w:val="24"/>
          <w:szCs w:val="24"/>
        </w:rPr>
        <w:t xml:space="preserve"> a definite population for the early-Roman period</w:t>
      </w:r>
      <w:r w:rsidR="003029E5">
        <w:rPr>
          <w:rFonts w:ascii="Times New Roman" w:hAnsi="Times New Roman" w:cs="Times New Roman"/>
          <w:sz w:val="24"/>
          <w:szCs w:val="24"/>
        </w:rPr>
        <w:t xml:space="preserve"> they do all</w:t>
      </w:r>
      <w:r w:rsidR="008731A0">
        <w:rPr>
          <w:rFonts w:ascii="Times New Roman" w:hAnsi="Times New Roman" w:cs="Times New Roman"/>
          <w:sz w:val="24"/>
          <w:szCs w:val="24"/>
        </w:rPr>
        <w:t>ow fo</w:t>
      </w:r>
      <w:r w:rsidR="00197055">
        <w:rPr>
          <w:rFonts w:ascii="Times New Roman" w:hAnsi="Times New Roman" w:cs="Times New Roman"/>
          <w:sz w:val="24"/>
          <w:szCs w:val="24"/>
        </w:rPr>
        <w:t>r a sense of its scale</w:t>
      </w:r>
      <w:r w:rsidR="0078177E">
        <w:rPr>
          <w:rFonts w:ascii="Times New Roman" w:hAnsi="Times New Roman" w:cs="Times New Roman"/>
          <w:sz w:val="24"/>
          <w:szCs w:val="24"/>
        </w:rPr>
        <w:t>. This may have been</w:t>
      </w:r>
      <w:r w:rsidR="003029E5">
        <w:rPr>
          <w:rFonts w:ascii="Times New Roman" w:hAnsi="Times New Roman" w:cs="Times New Roman"/>
          <w:sz w:val="24"/>
          <w:szCs w:val="24"/>
        </w:rPr>
        <w:t xml:space="preserve"> several thousand during t</w:t>
      </w:r>
      <w:r w:rsidR="0078177E">
        <w:rPr>
          <w:rFonts w:ascii="Times New Roman" w:hAnsi="Times New Roman" w:cs="Times New Roman"/>
          <w:sz w:val="24"/>
          <w:szCs w:val="24"/>
        </w:rPr>
        <w:t>he trading season but was perhaps</w:t>
      </w:r>
      <w:r w:rsidR="003029E5">
        <w:rPr>
          <w:rFonts w:ascii="Times New Roman" w:hAnsi="Times New Roman" w:cs="Times New Roman"/>
          <w:sz w:val="24"/>
          <w:szCs w:val="24"/>
        </w:rPr>
        <w:t xml:space="preserve"> </w:t>
      </w:r>
      <w:r w:rsidR="0078177E">
        <w:rPr>
          <w:rFonts w:ascii="Times New Roman" w:hAnsi="Times New Roman" w:cs="Times New Roman"/>
          <w:sz w:val="24"/>
          <w:szCs w:val="24"/>
        </w:rPr>
        <w:t>greater</w:t>
      </w:r>
      <w:r w:rsidR="001443CB">
        <w:rPr>
          <w:rFonts w:ascii="Times New Roman" w:hAnsi="Times New Roman" w:cs="Times New Roman"/>
          <w:sz w:val="24"/>
          <w:szCs w:val="24"/>
        </w:rPr>
        <w:t xml:space="preserve"> than</w:t>
      </w:r>
      <w:r w:rsidR="003029E5">
        <w:rPr>
          <w:rFonts w:ascii="Times New Roman" w:hAnsi="Times New Roman" w:cs="Times New Roman"/>
          <w:sz w:val="24"/>
          <w:szCs w:val="24"/>
        </w:rPr>
        <w:t xml:space="preserve"> either the lat</w:t>
      </w:r>
      <w:r w:rsidR="0078177E">
        <w:rPr>
          <w:rFonts w:ascii="Times New Roman" w:hAnsi="Times New Roman" w:cs="Times New Roman"/>
          <w:sz w:val="24"/>
          <w:szCs w:val="24"/>
        </w:rPr>
        <w:t>e antique period or</w:t>
      </w:r>
      <w:r w:rsidR="003029E5">
        <w:rPr>
          <w:rFonts w:ascii="Times New Roman" w:hAnsi="Times New Roman" w:cs="Times New Roman"/>
          <w:sz w:val="24"/>
          <w:szCs w:val="24"/>
        </w:rPr>
        <w:t xml:space="preserve"> Mo</w:t>
      </w:r>
      <w:r w:rsidR="00280792">
        <w:rPr>
          <w:rFonts w:ascii="Times New Roman" w:hAnsi="Times New Roman" w:cs="Times New Roman"/>
          <w:sz w:val="24"/>
          <w:szCs w:val="24"/>
        </w:rPr>
        <w:t xml:space="preserve">ns </w:t>
      </w:r>
      <w:proofErr w:type="spellStart"/>
      <w:r w:rsidR="00280792">
        <w:rPr>
          <w:rFonts w:ascii="Times New Roman" w:hAnsi="Times New Roman" w:cs="Times New Roman"/>
          <w:sz w:val="24"/>
          <w:szCs w:val="24"/>
        </w:rPr>
        <w:t>Claudianus</w:t>
      </w:r>
      <w:proofErr w:type="spellEnd"/>
      <w:r w:rsidR="00280792">
        <w:rPr>
          <w:rFonts w:ascii="Times New Roman" w:hAnsi="Times New Roman" w:cs="Times New Roman"/>
          <w:sz w:val="24"/>
          <w:szCs w:val="24"/>
        </w:rPr>
        <w:t xml:space="preserve"> at any given</w:t>
      </w:r>
      <w:r w:rsidR="00197055">
        <w:rPr>
          <w:rFonts w:ascii="Times New Roman" w:hAnsi="Times New Roman" w:cs="Times New Roman"/>
          <w:sz w:val="24"/>
          <w:szCs w:val="24"/>
        </w:rPr>
        <w:t xml:space="preserve"> time. Thus, demography</w:t>
      </w:r>
      <w:r w:rsidR="00280792">
        <w:rPr>
          <w:rFonts w:ascii="Times New Roman" w:hAnsi="Times New Roman" w:cs="Times New Roman"/>
          <w:sz w:val="24"/>
          <w:szCs w:val="24"/>
        </w:rPr>
        <w:t>, wh</w:t>
      </w:r>
      <w:r w:rsidR="00A632D9">
        <w:rPr>
          <w:rFonts w:ascii="Times New Roman" w:hAnsi="Times New Roman" w:cs="Times New Roman"/>
          <w:sz w:val="24"/>
          <w:szCs w:val="24"/>
        </w:rPr>
        <w:t>en carefully applied</w:t>
      </w:r>
      <w:r w:rsidR="0078177E">
        <w:rPr>
          <w:rFonts w:ascii="Times New Roman" w:hAnsi="Times New Roman" w:cs="Times New Roman"/>
          <w:sz w:val="24"/>
          <w:szCs w:val="24"/>
        </w:rPr>
        <w:t>,</w:t>
      </w:r>
      <w:r w:rsidR="00280792">
        <w:rPr>
          <w:rFonts w:ascii="Times New Roman" w:hAnsi="Times New Roman" w:cs="Times New Roman"/>
          <w:sz w:val="24"/>
          <w:szCs w:val="24"/>
        </w:rPr>
        <w:t xml:space="preserve"> add</w:t>
      </w:r>
      <w:r w:rsidR="00A632D9">
        <w:rPr>
          <w:rFonts w:ascii="Times New Roman" w:hAnsi="Times New Roman" w:cs="Times New Roman"/>
          <w:sz w:val="24"/>
          <w:szCs w:val="24"/>
        </w:rPr>
        <w:t>s</w:t>
      </w:r>
      <w:r w:rsidR="00280792">
        <w:rPr>
          <w:rFonts w:ascii="Times New Roman" w:hAnsi="Times New Roman" w:cs="Times New Roman"/>
          <w:sz w:val="24"/>
          <w:szCs w:val="24"/>
        </w:rPr>
        <w:t xml:space="preserve"> further insight</w:t>
      </w:r>
      <w:r w:rsidR="003029E5">
        <w:rPr>
          <w:rFonts w:ascii="Times New Roman" w:hAnsi="Times New Roman" w:cs="Times New Roman"/>
          <w:sz w:val="24"/>
          <w:szCs w:val="24"/>
        </w:rPr>
        <w:t xml:space="preserve"> into the scale of Rome’s Indian Ocean trade which has </w:t>
      </w:r>
      <w:r w:rsidR="001443CB">
        <w:rPr>
          <w:rFonts w:ascii="Times New Roman" w:hAnsi="Times New Roman" w:cs="Times New Roman"/>
          <w:sz w:val="24"/>
          <w:szCs w:val="24"/>
        </w:rPr>
        <w:t>been viewed as</w:t>
      </w:r>
      <w:r w:rsidR="00197055">
        <w:rPr>
          <w:rFonts w:ascii="Times New Roman" w:hAnsi="Times New Roman" w:cs="Times New Roman"/>
          <w:sz w:val="24"/>
          <w:szCs w:val="24"/>
        </w:rPr>
        <w:t xml:space="preserve"> vital for state finances. </w:t>
      </w:r>
    </w:p>
    <w:p w:rsidR="0098577B" w:rsidRDefault="0098577B" w:rsidP="00B92C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6C2E31" w:rsidRDefault="0098577B" w:rsidP="00B92C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Bibliography </w:t>
      </w:r>
    </w:p>
    <w:p w:rsidR="0098577B" w:rsidRDefault="0098577B" w:rsidP="00B92C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Ancient Sources: </w:t>
      </w:r>
    </w:p>
    <w:p w:rsidR="00DE0CE3" w:rsidRDefault="00DE0CE3" w:rsidP="00B92C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Cooley, A. (2009) </w:t>
      </w:r>
      <w:r w:rsidRPr="00CB672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Res gestae </w:t>
      </w:r>
      <w:proofErr w:type="spellStart"/>
      <w:r w:rsidRPr="00CB672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divi</w:t>
      </w:r>
      <w:proofErr w:type="spellEnd"/>
      <w:r w:rsidRPr="00CB672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CB672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Augusti</w:t>
      </w:r>
      <w:proofErr w:type="spellEnd"/>
      <w:r w:rsidRPr="00CB672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: Text, translation, and commentary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 Cambridge</w:t>
      </w:r>
      <w:r w:rsidRPr="00CB6729">
        <w:rPr>
          <w:rFonts w:ascii="Times New Roman" w:hAnsi="Times New Roman" w:cs="Times New Roman"/>
          <w:sz w:val="24"/>
          <w:szCs w:val="24"/>
          <w:shd w:val="clear" w:color="auto" w:fill="FFFFFF"/>
        </w:rPr>
        <w:t>: Cambridge University Press.</w:t>
      </w:r>
      <w:r w:rsidRPr="00CB672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E0CE3" w:rsidRDefault="00DE0CE3" w:rsidP="00B92C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05221">
        <w:rPr>
          <w:rFonts w:ascii="Times New Roman" w:hAnsi="Times New Roman" w:cs="Times New Roman"/>
          <w:sz w:val="24"/>
          <w:szCs w:val="24"/>
        </w:rPr>
        <w:t xml:space="preserve">Strabo, </w:t>
      </w:r>
      <w:r w:rsidRPr="00B05221">
        <w:rPr>
          <w:rFonts w:ascii="Times New Roman" w:hAnsi="Times New Roman" w:cs="Times New Roman"/>
          <w:i/>
          <w:iCs/>
          <w:sz w:val="24"/>
          <w:szCs w:val="24"/>
        </w:rPr>
        <w:t>Geography</w:t>
      </w:r>
      <w:r>
        <w:rPr>
          <w:rFonts w:ascii="Times New Roman" w:hAnsi="Times New Roman" w:cs="Times New Roman"/>
          <w:sz w:val="24"/>
          <w:szCs w:val="24"/>
        </w:rPr>
        <w:t xml:space="preserve">. L. H. Jones </w:t>
      </w:r>
      <w:r w:rsidRPr="00B05221">
        <w:rPr>
          <w:rFonts w:ascii="Times New Roman" w:hAnsi="Times New Roman" w:cs="Times New Roman"/>
          <w:sz w:val="24"/>
          <w:szCs w:val="24"/>
        </w:rPr>
        <w:t>(trans.). 1897. Cambridge Mass: Harvard University Press.</w:t>
      </w:r>
    </w:p>
    <w:p w:rsidR="00DE0CE3" w:rsidRDefault="00DE0CE3" w:rsidP="00B92C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Suetonius, </w:t>
      </w:r>
      <w:r>
        <w:rPr>
          <w:rFonts w:ascii="Times New Roman" w:hAnsi="Times New Roman" w:cs="Times New Roman"/>
          <w:i/>
          <w:sz w:val="24"/>
          <w:szCs w:val="24"/>
        </w:rPr>
        <w:t>The Twelve Caesars</w:t>
      </w:r>
      <w:r>
        <w:rPr>
          <w:rFonts w:ascii="Times New Roman" w:hAnsi="Times New Roman" w:cs="Times New Roman"/>
          <w:sz w:val="24"/>
          <w:szCs w:val="24"/>
        </w:rPr>
        <w:t xml:space="preserve">. Graves, R. (trans). 1957. London: Penguin Group. </w:t>
      </w:r>
    </w:p>
    <w:p w:rsidR="00C43A18" w:rsidRDefault="00C43A18" w:rsidP="00B92C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43A18" w:rsidRDefault="00C43A18" w:rsidP="00B92C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Modern Scholarship: </w:t>
      </w:r>
    </w:p>
    <w:p w:rsidR="00C43A18" w:rsidRDefault="00C43A18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Adams, C. (2007) </w:t>
      </w:r>
      <w:r>
        <w:rPr>
          <w:rFonts w:ascii="Times New Roman" w:hAnsi="Times New Roman" w:cs="Times New Roman"/>
          <w:i/>
          <w:sz w:val="24"/>
          <w:szCs w:val="24"/>
        </w:rPr>
        <w:t>Land Transport in Roman Egypt a Study of Economics and administration in a Roman Province</w:t>
      </w:r>
      <w:r>
        <w:rPr>
          <w:rFonts w:ascii="Times New Roman" w:hAnsi="Times New Roman" w:cs="Times New Roman"/>
          <w:sz w:val="24"/>
          <w:szCs w:val="24"/>
        </w:rPr>
        <w:t xml:space="preserve">. Oxford: Oxford University Press. </w:t>
      </w:r>
    </w:p>
    <w:p w:rsidR="00A15C53" w:rsidRDefault="00A15C53" w:rsidP="00A15C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Beloch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 (1886) </w:t>
      </w:r>
      <w:r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Die </w:t>
      </w:r>
      <w:proofErr w:type="spellStart"/>
      <w:r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Bevolkerung</w:t>
      </w:r>
      <w:proofErr w:type="spellEnd"/>
      <w:r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Der </w:t>
      </w:r>
      <w:proofErr w:type="spellStart"/>
      <w:r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Griechsch-Romischen</w:t>
      </w:r>
      <w:proofErr w:type="spellEnd"/>
      <w:r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Welt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Leipzig: Verlag Von Duncker and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Humbolt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:rsidR="00E8085F" w:rsidRPr="00E8085F" w:rsidRDefault="00E8085F" w:rsidP="00B92C5C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Cobb, M. A.</w:t>
      </w:r>
      <w:r w:rsidRPr="00AE4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(2014)</w:t>
      </w:r>
      <w:r w:rsidRPr="00AE4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‘The Exchange of Goods from Italy to India During the Early Roman Empire: The Range of Travelling Times’. </w:t>
      </w:r>
      <w:r w:rsidRPr="00AE4881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Ancient West and East</w:t>
      </w:r>
      <w:r w:rsidRPr="00AE4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Vol 13. 89-116.</w:t>
      </w:r>
    </w:p>
    <w:p w:rsidR="00E8085F" w:rsidRPr="00E8085F" w:rsidRDefault="00E8085F" w:rsidP="00B92C5C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Cobb, M. A. (2015)</w:t>
      </w:r>
      <w:r w:rsidRPr="00AE4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‘The Chronology of Roman Trade in the Indian Ocean from Augustus to Early Third Century CE’. </w:t>
      </w:r>
      <w:r w:rsidRPr="00AE4881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Journal of the Economic and Social History of the Orient</w:t>
      </w:r>
      <w:r w:rsidRPr="00AE4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Vol 58. 362-418.</w:t>
      </w:r>
    </w:p>
    <w:p w:rsidR="00C43A18" w:rsidRDefault="00C43A18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E481A">
        <w:rPr>
          <w:rFonts w:ascii="Times New Roman" w:hAnsi="Times New Roman" w:cs="Times New Roman"/>
          <w:sz w:val="24"/>
          <w:szCs w:val="24"/>
        </w:rPr>
        <w:t>Cobb, M. A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2E481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2E481A">
        <w:rPr>
          <w:rFonts w:ascii="Times New Roman" w:hAnsi="Times New Roman" w:cs="Times New Roman"/>
          <w:sz w:val="24"/>
          <w:szCs w:val="24"/>
        </w:rPr>
        <w:t>2018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2E481A">
        <w:rPr>
          <w:rFonts w:ascii="Times New Roman" w:hAnsi="Times New Roman" w:cs="Times New Roman"/>
          <w:sz w:val="24"/>
          <w:szCs w:val="24"/>
        </w:rPr>
        <w:t xml:space="preserve"> </w:t>
      </w:r>
      <w:r w:rsidRPr="002E481A">
        <w:rPr>
          <w:rFonts w:ascii="Times New Roman" w:hAnsi="Times New Roman" w:cs="Times New Roman"/>
          <w:i/>
          <w:iCs/>
          <w:sz w:val="24"/>
          <w:szCs w:val="24"/>
        </w:rPr>
        <w:t>Rome and the Indian Ocean Trade: From Augustus to the Early Third Century AD</w:t>
      </w:r>
      <w:r w:rsidRPr="002E481A">
        <w:rPr>
          <w:rFonts w:ascii="Times New Roman" w:hAnsi="Times New Roman" w:cs="Times New Roman"/>
          <w:sz w:val="24"/>
          <w:szCs w:val="24"/>
        </w:rPr>
        <w:t xml:space="preserve">. Leiden: Brill. </w:t>
      </w:r>
    </w:p>
    <w:p w:rsidR="00A95589" w:rsidRDefault="00F73D70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Cuvigny</w:t>
      </w:r>
      <w:proofErr w:type="spellEnd"/>
      <w:r>
        <w:rPr>
          <w:rFonts w:ascii="Times New Roman" w:hAnsi="Times New Roman" w:cs="Times New Roman"/>
          <w:sz w:val="24"/>
          <w:szCs w:val="24"/>
        </w:rPr>
        <w:t>, H. (2006</w:t>
      </w:r>
      <w:r w:rsidR="00A95589">
        <w:rPr>
          <w:rFonts w:ascii="Times New Roman" w:hAnsi="Times New Roman" w:cs="Times New Roman"/>
          <w:sz w:val="24"/>
          <w:szCs w:val="24"/>
        </w:rPr>
        <w:t xml:space="preserve">) ‘Le </w:t>
      </w:r>
      <w:proofErr w:type="spellStart"/>
      <w:r w:rsidR="00A95589">
        <w:rPr>
          <w:rFonts w:ascii="Times New Roman" w:hAnsi="Times New Roman" w:cs="Times New Roman"/>
          <w:sz w:val="24"/>
          <w:szCs w:val="24"/>
        </w:rPr>
        <w:t>fonct</w:t>
      </w:r>
      <w:r w:rsidR="00A15BB9">
        <w:rPr>
          <w:rFonts w:ascii="Times New Roman" w:hAnsi="Times New Roman" w:cs="Times New Roman"/>
          <w:sz w:val="24"/>
          <w:szCs w:val="24"/>
        </w:rPr>
        <w:t>ionnement</w:t>
      </w:r>
      <w:proofErr w:type="spellEnd"/>
      <w:r w:rsidR="00A15BB9">
        <w:rPr>
          <w:rFonts w:ascii="Times New Roman" w:hAnsi="Times New Roman" w:cs="Times New Roman"/>
          <w:sz w:val="24"/>
          <w:szCs w:val="24"/>
        </w:rPr>
        <w:t xml:space="preserve"> du </w:t>
      </w:r>
      <w:proofErr w:type="spellStart"/>
      <w:r w:rsidR="00A15BB9">
        <w:rPr>
          <w:rFonts w:ascii="Times New Roman" w:hAnsi="Times New Roman" w:cs="Times New Roman"/>
          <w:sz w:val="24"/>
          <w:szCs w:val="24"/>
        </w:rPr>
        <w:t>reseau</w:t>
      </w:r>
      <w:proofErr w:type="spellEnd"/>
      <w:r w:rsidR="00A15BB9">
        <w:rPr>
          <w:rFonts w:ascii="Times New Roman" w:hAnsi="Times New Roman" w:cs="Times New Roman"/>
          <w:sz w:val="24"/>
          <w:szCs w:val="24"/>
        </w:rPr>
        <w:t xml:space="preserve">.’ In </w:t>
      </w:r>
      <w:proofErr w:type="spellStart"/>
      <w:r w:rsidR="00A15BB9">
        <w:rPr>
          <w:rFonts w:ascii="Times New Roman" w:hAnsi="Times New Roman" w:cs="Times New Roman"/>
          <w:sz w:val="24"/>
          <w:szCs w:val="24"/>
        </w:rPr>
        <w:t>Cuvign</w:t>
      </w:r>
      <w:r w:rsidR="00A95589">
        <w:rPr>
          <w:rFonts w:ascii="Times New Roman" w:hAnsi="Times New Roman" w:cs="Times New Roman"/>
          <w:sz w:val="24"/>
          <w:szCs w:val="24"/>
        </w:rPr>
        <w:t>y</w:t>
      </w:r>
      <w:proofErr w:type="spellEnd"/>
      <w:r w:rsidR="00A95589">
        <w:rPr>
          <w:rFonts w:ascii="Times New Roman" w:hAnsi="Times New Roman" w:cs="Times New Roman"/>
          <w:sz w:val="24"/>
          <w:szCs w:val="24"/>
        </w:rPr>
        <w:t xml:space="preserve">, H. (2006a) (ed.) </w:t>
      </w:r>
      <w:r w:rsidR="00A95589">
        <w:rPr>
          <w:rFonts w:ascii="Times New Roman" w:hAnsi="Times New Roman" w:cs="Times New Roman"/>
          <w:i/>
          <w:sz w:val="24"/>
          <w:szCs w:val="24"/>
        </w:rPr>
        <w:t xml:space="preserve">Le route de </w:t>
      </w:r>
      <w:proofErr w:type="spellStart"/>
      <w:r w:rsidR="00A95589">
        <w:rPr>
          <w:rFonts w:ascii="Times New Roman" w:hAnsi="Times New Roman" w:cs="Times New Roman"/>
          <w:i/>
          <w:sz w:val="24"/>
          <w:szCs w:val="24"/>
        </w:rPr>
        <w:t>Myos</w:t>
      </w:r>
      <w:proofErr w:type="spellEnd"/>
      <w:r w:rsidR="00A9558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A95589">
        <w:rPr>
          <w:rFonts w:ascii="Times New Roman" w:hAnsi="Times New Roman" w:cs="Times New Roman"/>
          <w:i/>
          <w:sz w:val="24"/>
          <w:szCs w:val="24"/>
        </w:rPr>
        <w:t>Hormos</w:t>
      </w:r>
      <w:proofErr w:type="spellEnd"/>
      <w:r w:rsidR="00A95589">
        <w:rPr>
          <w:rFonts w:ascii="Times New Roman" w:hAnsi="Times New Roman" w:cs="Times New Roman"/>
          <w:i/>
          <w:sz w:val="24"/>
          <w:szCs w:val="24"/>
        </w:rPr>
        <w:t xml:space="preserve">: </w:t>
      </w:r>
      <w:proofErr w:type="spellStart"/>
      <w:r w:rsidR="00A95589">
        <w:rPr>
          <w:rFonts w:ascii="Times New Roman" w:hAnsi="Times New Roman" w:cs="Times New Roman"/>
          <w:i/>
          <w:sz w:val="24"/>
          <w:szCs w:val="24"/>
        </w:rPr>
        <w:t>L’armee</w:t>
      </w:r>
      <w:proofErr w:type="spellEnd"/>
      <w:r w:rsidR="00A95589">
        <w:rPr>
          <w:rFonts w:ascii="Times New Roman" w:hAnsi="Times New Roman" w:cs="Times New Roman"/>
          <w:i/>
          <w:sz w:val="24"/>
          <w:szCs w:val="24"/>
        </w:rPr>
        <w:t xml:space="preserve"> romaine </w:t>
      </w:r>
      <w:proofErr w:type="spellStart"/>
      <w:r w:rsidR="00A95589">
        <w:rPr>
          <w:rFonts w:ascii="Times New Roman" w:hAnsi="Times New Roman" w:cs="Times New Roman"/>
          <w:i/>
          <w:sz w:val="24"/>
          <w:szCs w:val="24"/>
        </w:rPr>
        <w:t>dans</w:t>
      </w:r>
      <w:proofErr w:type="spellEnd"/>
      <w:r w:rsidR="00A95589">
        <w:rPr>
          <w:rFonts w:ascii="Times New Roman" w:hAnsi="Times New Roman" w:cs="Times New Roman"/>
          <w:i/>
          <w:sz w:val="24"/>
          <w:szCs w:val="24"/>
        </w:rPr>
        <w:t xml:space="preserve"> le desert Oriental </w:t>
      </w:r>
      <w:proofErr w:type="spellStart"/>
      <w:r w:rsidR="00A95589">
        <w:rPr>
          <w:rFonts w:ascii="Times New Roman" w:hAnsi="Times New Roman" w:cs="Times New Roman"/>
          <w:i/>
          <w:sz w:val="24"/>
          <w:szCs w:val="24"/>
        </w:rPr>
        <w:t>d’Egypte</w:t>
      </w:r>
      <w:proofErr w:type="spellEnd"/>
      <w:r w:rsidR="00A95589">
        <w:rPr>
          <w:rFonts w:ascii="Times New Roman" w:hAnsi="Times New Roman" w:cs="Times New Roman"/>
          <w:sz w:val="24"/>
          <w:szCs w:val="24"/>
        </w:rPr>
        <w:t xml:space="preserve">. Volumes 1 and 2. Cairo. 295-359. </w:t>
      </w:r>
    </w:p>
    <w:p w:rsidR="000634D2" w:rsidRPr="000634D2" w:rsidRDefault="000634D2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634D2">
        <w:rPr>
          <w:rFonts w:ascii="Times New Roman" w:hAnsi="Times New Roman" w:cs="Times New Roman"/>
          <w:sz w:val="24"/>
          <w:szCs w:val="24"/>
          <w:shd w:val="clear" w:color="auto" w:fill="FFFFFF"/>
        </w:rPr>
        <w:t>Duncan-Jones, R. (1982) </w:t>
      </w:r>
      <w:r w:rsidRPr="000634D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economy of the Roman Empire: Quantitative studies</w:t>
      </w:r>
      <w:r w:rsidRPr="000634D2">
        <w:rPr>
          <w:rFonts w:ascii="Times New Roman" w:hAnsi="Times New Roman" w:cs="Times New Roman"/>
          <w:sz w:val="24"/>
          <w:szCs w:val="24"/>
          <w:shd w:val="clear" w:color="auto" w:fill="FFFFFF"/>
        </w:rPr>
        <w:t> (2nd ed.). Cambridge: Cambridge University Press.</w:t>
      </w:r>
    </w:p>
    <w:p w:rsidR="00927192" w:rsidRDefault="00BA1F7D" w:rsidP="00B92C5C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A1F7D">
        <w:rPr>
          <w:rFonts w:ascii="Times New Roman" w:eastAsia="Times New Roman" w:hAnsi="Times New Roman" w:cs="Times New Roman"/>
          <w:sz w:val="24"/>
          <w:szCs w:val="24"/>
          <w:lang w:eastAsia="en-GB"/>
        </w:rPr>
        <w:t>Hansen, M. (2006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Pr="00BA1F7D">
        <w:rPr>
          <w:rFonts w:ascii="Times New Roman" w:eastAsia="Times New Roman" w:hAnsi="Times New Roman" w:cs="Times New Roman"/>
          <w:sz w:val="24"/>
          <w:szCs w:val="24"/>
          <w:lang w:eastAsia="en-GB"/>
        </w:rPr>
        <w:t>) </w:t>
      </w:r>
      <w:r w:rsidRPr="00BA1F7D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shotgun method: The demography of the ancient Greek city-state culture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 Columbia:</w:t>
      </w:r>
      <w:r w:rsidRPr="00BA1F7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London: University of Missouri Press.</w:t>
      </w:r>
    </w:p>
    <w:p w:rsidR="00927192" w:rsidRPr="00927192" w:rsidRDefault="00927192" w:rsidP="00B92C5C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Duncan-Jones, R. (1978) ‘Aqueduct Capacity and City Population.’ </w:t>
      </w:r>
      <w:r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Annual Report – Society for Libyan Studies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Vol 9. 51-51. </w:t>
      </w:r>
    </w:p>
    <w:p w:rsidR="00BA1F7D" w:rsidRDefault="00BA1F7D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E5E71" w:rsidRDefault="009E5E71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E5E71">
        <w:rPr>
          <w:rFonts w:ascii="Times New Roman" w:hAnsi="Times New Roman" w:cs="Times New Roman"/>
          <w:sz w:val="24"/>
          <w:szCs w:val="24"/>
          <w:shd w:val="clear" w:color="auto" w:fill="FFFFFF"/>
        </w:rPr>
        <w:t>Hansen, M. (2006</w:t>
      </w:r>
      <w:r w:rsidR="00BA1F7D">
        <w:rPr>
          <w:rFonts w:ascii="Times New Roman" w:hAnsi="Times New Roman" w:cs="Times New Roman"/>
          <w:sz w:val="24"/>
          <w:szCs w:val="24"/>
          <w:shd w:val="clear" w:color="auto" w:fill="FFFFFF"/>
        </w:rPr>
        <w:t>b</w:t>
      </w:r>
      <w:r w:rsidRPr="009E5E71">
        <w:rPr>
          <w:rFonts w:ascii="Times New Roman" w:hAnsi="Times New Roman" w:cs="Times New Roman"/>
          <w:sz w:val="24"/>
          <w:szCs w:val="24"/>
          <w:shd w:val="clear" w:color="auto" w:fill="FFFFFF"/>
        </w:rPr>
        <w:t>) </w:t>
      </w:r>
      <w:r w:rsidRPr="009E5E7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Polis: An introduction to the ancient Greek city-state</w:t>
      </w:r>
      <w:r w:rsidRPr="009E5E71">
        <w:rPr>
          <w:rFonts w:ascii="Times New Roman" w:hAnsi="Times New Roman" w:cs="Times New Roman"/>
          <w:sz w:val="24"/>
          <w:szCs w:val="24"/>
          <w:shd w:val="clear" w:color="auto" w:fill="FFFFFF"/>
        </w:rPr>
        <w:t>. Oxford: Oxford University Press.</w:t>
      </w:r>
    </w:p>
    <w:p w:rsidR="00B34E43" w:rsidRPr="00B34E43" w:rsidRDefault="00B34E43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34E43">
        <w:rPr>
          <w:rFonts w:ascii="Times New Roman" w:hAnsi="Times New Roman" w:cs="Times New Roman"/>
          <w:sz w:val="24"/>
          <w:szCs w:val="24"/>
          <w:shd w:val="clear" w:color="auto" w:fill="FFFFFF"/>
        </w:rPr>
        <w:t>Holleran</w:t>
      </w:r>
      <w:proofErr w:type="spellEnd"/>
      <w:r w:rsidRPr="00B34E43">
        <w:rPr>
          <w:rFonts w:ascii="Times New Roman" w:hAnsi="Times New Roman" w:cs="Times New Roman"/>
          <w:sz w:val="24"/>
          <w:szCs w:val="24"/>
          <w:shd w:val="clear" w:color="auto" w:fill="FFFFFF"/>
        </w:rPr>
        <w:t>, C. and Pudsey, A. (2011) </w:t>
      </w:r>
      <w:r w:rsidRPr="00B34E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Demogra</w:t>
      </w:r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phy and the Graeco-Roman World: </w:t>
      </w:r>
      <w:r w:rsidRPr="00B34E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New Insights and Approaches</w:t>
      </w:r>
      <w:r w:rsidRPr="00B34E43">
        <w:rPr>
          <w:rFonts w:ascii="Times New Roman" w:hAnsi="Times New Roman" w:cs="Times New Roman"/>
          <w:sz w:val="24"/>
          <w:szCs w:val="24"/>
          <w:shd w:val="clear" w:color="auto" w:fill="FFFFFF"/>
        </w:rPr>
        <w:t>. Cambridge: Cambridge University Press.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:rsidR="00C43A18" w:rsidRDefault="00C43A18" w:rsidP="00B92C5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>Manning, J.G</w:t>
      </w:r>
      <w:r w:rsidR="00E8085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15CF6">
        <w:rPr>
          <w:rFonts w:ascii="Times New Roman" w:hAnsi="Times New Roman" w:cs="Times New Roman"/>
          <w:sz w:val="24"/>
          <w:szCs w:val="24"/>
        </w:rPr>
        <w:t>(2011) ‘Networks, Hierarchies and Networks in the Ptolemaic Economy.’ In</w:t>
      </w:r>
      <w:r w:rsidR="00215C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Archibald, Z. Davies, J.K. and </w:t>
      </w:r>
      <w:proofErr w:type="spellStart"/>
      <w:r w:rsidR="00215CF6">
        <w:rPr>
          <w:rFonts w:ascii="Times New Roman" w:eastAsia="Times New Roman" w:hAnsi="Times New Roman" w:cs="Times New Roman"/>
          <w:sz w:val="24"/>
          <w:szCs w:val="24"/>
          <w:lang w:eastAsia="en-GB"/>
        </w:rPr>
        <w:t>Gabrielsen</w:t>
      </w:r>
      <w:proofErr w:type="spellEnd"/>
      <w:r w:rsidR="00215CF6">
        <w:rPr>
          <w:rFonts w:ascii="Times New Roman" w:eastAsia="Times New Roman" w:hAnsi="Times New Roman" w:cs="Times New Roman"/>
          <w:sz w:val="24"/>
          <w:szCs w:val="24"/>
          <w:lang w:eastAsia="en-GB"/>
        </w:rPr>
        <w:t>, V.</w:t>
      </w:r>
      <w:r w:rsidR="00215CF6" w:rsidRPr="00215CF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 w:rsidR="00215CF6" w:rsidRPr="00215CF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Economies of Hellenistic Societies, Third to First Centuries BC</w:t>
      </w:r>
      <w:r w:rsidR="00215CF6" w:rsidRPr="00215C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215C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Oxford: </w:t>
      </w:r>
      <w:r w:rsidR="00215CF6" w:rsidRPr="00215CF6">
        <w:rPr>
          <w:rFonts w:ascii="Times New Roman" w:eastAsia="Times New Roman" w:hAnsi="Times New Roman" w:cs="Times New Roman"/>
          <w:sz w:val="24"/>
          <w:szCs w:val="24"/>
          <w:lang w:eastAsia="en-GB"/>
        </w:rPr>
        <w:t>Oxford University Press.</w:t>
      </w:r>
    </w:p>
    <w:p w:rsidR="007F57B0" w:rsidRPr="007F57B0" w:rsidRDefault="007F57B0" w:rsidP="00B92C5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7F57B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Lloyd, J.A. and Lewis, P. R. (1977) ‘Water supply and urban population in Roman Cyrenaica.’ </w:t>
      </w:r>
      <w:r w:rsidRPr="007F57B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Libyan Studies</w:t>
      </w:r>
      <w:r w:rsidRPr="007F57B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 8. </w:t>
      </w:r>
      <w:r w:rsidR="005142D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P.35-40</w:t>
      </w:r>
      <w:r w:rsidRPr="007F57B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:rsidR="00C43A18" w:rsidRPr="002E481A" w:rsidRDefault="00C43A18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McLaughlin, R. (2010)</w:t>
      </w:r>
      <w:r w:rsidRPr="002E481A">
        <w:rPr>
          <w:rFonts w:ascii="Times New Roman" w:hAnsi="Times New Roman" w:cs="Times New Roman"/>
          <w:sz w:val="24"/>
          <w:szCs w:val="24"/>
        </w:rPr>
        <w:t xml:space="preserve"> </w:t>
      </w:r>
      <w:r w:rsidRPr="002E481A">
        <w:rPr>
          <w:rFonts w:ascii="Times New Roman" w:hAnsi="Times New Roman" w:cs="Times New Roman"/>
          <w:i/>
          <w:iCs/>
          <w:sz w:val="24"/>
          <w:szCs w:val="24"/>
        </w:rPr>
        <w:t>Rome and the Distant East Trade Routes to the Ancient Lands of Arabia, India and China</w:t>
      </w:r>
      <w:r w:rsidRPr="002E481A">
        <w:rPr>
          <w:rFonts w:ascii="Times New Roman" w:hAnsi="Times New Roman" w:cs="Times New Roman"/>
          <w:sz w:val="24"/>
          <w:szCs w:val="24"/>
        </w:rPr>
        <w:t>. New York: Continuum.</w:t>
      </w:r>
    </w:p>
    <w:p w:rsidR="00C43A18" w:rsidRDefault="00C43A18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McL</w:t>
      </w:r>
      <w:r w:rsidRPr="002E481A">
        <w:rPr>
          <w:rFonts w:ascii="Times New Roman" w:hAnsi="Times New Roman" w:cs="Times New Roman"/>
          <w:sz w:val="24"/>
          <w:szCs w:val="24"/>
        </w:rPr>
        <w:t>aughlin, R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2E481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(2014)</w:t>
      </w:r>
      <w:r w:rsidRPr="002E481A">
        <w:rPr>
          <w:rFonts w:ascii="Times New Roman" w:hAnsi="Times New Roman" w:cs="Times New Roman"/>
          <w:sz w:val="24"/>
          <w:szCs w:val="24"/>
        </w:rPr>
        <w:t xml:space="preserve"> </w:t>
      </w:r>
      <w:r w:rsidRPr="002E481A">
        <w:rPr>
          <w:rFonts w:ascii="Times New Roman" w:hAnsi="Times New Roman" w:cs="Times New Roman"/>
          <w:i/>
          <w:iCs/>
          <w:sz w:val="24"/>
          <w:szCs w:val="24"/>
        </w:rPr>
        <w:t>The Roman Empire and the Indian Ocean the Ancient World Economy and the Kingdoms of Africa, Arabia and India</w:t>
      </w:r>
      <w:r w:rsidRPr="002E481A">
        <w:rPr>
          <w:rFonts w:ascii="Times New Roman" w:hAnsi="Times New Roman" w:cs="Times New Roman"/>
          <w:sz w:val="24"/>
          <w:szCs w:val="24"/>
        </w:rPr>
        <w:t>. Barnsley: Pen and Sword.</w:t>
      </w:r>
    </w:p>
    <w:p w:rsidR="000634D2" w:rsidRPr="000634D2" w:rsidRDefault="000634D2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634D2">
        <w:rPr>
          <w:rFonts w:ascii="Times New Roman" w:hAnsi="Times New Roman" w:cs="Times New Roman"/>
          <w:sz w:val="24"/>
          <w:szCs w:val="24"/>
          <w:shd w:val="clear" w:color="auto" w:fill="FFFFFF"/>
        </w:rPr>
        <w:t>Morley, N. (1996) </w:t>
      </w:r>
      <w:r w:rsidRPr="000634D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Metropolis and hinterland: The city of Rome and the Italian economy, 200 B.C.-A.D. 200</w:t>
      </w:r>
      <w:r w:rsidRPr="000634D2">
        <w:rPr>
          <w:rFonts w:ascii="Times New Roman" w:hAnsi="Times New Roman" w:cs="Times New Roman"/>
          <w:sz w:val="24"/>
          <w:szCs w:val="24"/>
          <w:shd w:val="clear" w:color="auto" w:fill="FFFFFF"/>
        </w:rPr>
        <w:t>. Cambridge: Cambridge University Press.</w:t>
      </w:r>
    </w:p>
    <w:p w:rsidR="00E8085F" w:rsidRDefault="00E8085F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808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Parkin, T. (1992) </w:t>
      </w:r>
      <w:r w:rsidRPr="00E8085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Demography and Roman society</w:t>
      </w:r>
      <w:r w:rsidRPr="00E8085F">
        <w:rPr>
          <w:rFonts w:ascii="Times New Roman" w:hAnsi="Times New Roman" w:cs="Times New Roman"/>
          <w:sz w:val="24"/>
          <w:szCs w:val="24"/>
          <w:shd w:val="clear" w:color="auto" w:fill="FFFFFF"/>
        </w:rPr>
        <w:t>. Baltimore: Johns Hopkins University Press.</w:t>
      </w:r>
    </w:p>
    <w:p w:rsidR="000634D2" w:rsidRDefault="00BA1F7D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Sidebotham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S.E. and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Wendrich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W. Z. (1999) ‘</w:t>
      </w:r>
      <w:proofErr w:type="spellStart"/>
      <w:r w:rsidR="000634D2">
        <w:rPr>
          <w:rFonts w:ascii="Times New Roman" w:hAnsi="Times New Roman" w:cs="Times New Roman"/>
          <w:sz w:val="24"/>
          <w:szCs w:val="24"/>
          <w:shd w:val="clear" w:color="auto" w:fill="FFFFFF"/>
        </w:rPr>
        <w:t>Berenike</w:t>
      </w:r>
      <w:proofErr w:type="spellEnd"/>
      <w:r w:rsidR="000634D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Archaeological Fieldwork at a Ptolemaic Port on the Red Sea Coast of Egypt (1994-1998).’ </w:t>
      </w:r>
      <w:proofErr w:type="spellStart"/>
      <w:r w:rsidR="000634D2" w:rsidRPr="000634D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Prehistoria</w:t>
      </w:r>
      <w:proofErr w:type="spellEnd"/>
      <w:r w:rsidR="000634D2" w:rsidRPr="000634D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e </w:t>
      </w:r>
      <w:proofErr w:type="spellStart"/>
      <w:r w:rsidR="000634D2" w:rsidRPr="000634D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storia</w:t>
      </w:r>
      <w:proofErr w:type="spellEnd"/>
      <w:r w:rsidR="000634D2" w:rsidRPr="000634D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del Sahara</w:t>
      </w:r>
      <w:r w:rsidR="000634D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Vol 10. May. 85-96. </w:t>
      </w:r>
      <w:r w:rsidR="000634D2" w:rsidRPr="000634D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:rsidR="00E8085F" w:rsidRPr="00316D8C" w:rsidRDefault="00E8085F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Sidebotham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S.,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Hense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 and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Nouwens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H. (2008)</w:t>
      </w:r>
      <w:r w:rsidRPr="00316D8C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red land</w:t>
      </w:r>
      <w:r w:rsidRPr="00316D8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: The illustrated archaeology of Egypt's Eastern Desert</w:t>
      </w:r>
      <w:r w:rsidRPr="00316D8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Cairo: The American University in Cairo Press. </w:t>
      </w:r>
    </w:p>
    <w:p w:rsidR="00E8085F" w:rsidRPr="00E8085F" w:rsidRDefault="00E8085F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E481A">
        <w:rPr>
          <w:rFonts w:ascii="Times New Roman" w:hAnsi="Times New Roman" w:cs="Times New Roman"/>
          <w:sz w:val="24"/>
          <w:szCs w:val="24"/>
        </w:rPr>
        <w:t>Sidebotham</w:t>
      </w:r>
      <w:proofErr w:type="spellEnd"/>
      <w:r w:rsidRPr="002E481A">
        <w:rPr>
          <w:rFonts w:ascii="Times New Roman" w:hAnsi="Times New Roman" w:cs="Times New Roman"/>
          <w:sz w:val="24"/>
          <w:szCs w:val="24"/>
        </w:rPr>
        <w:t>, E. 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2E481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(2011)</w:t>
      </w:r>
      <w:r w:rsidRPr="002E4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481A">
        <w:rPr>
          <w:rFonts w:ascii="Times New Roman" w:hAnsi="Times New Roman" w:cs="Times New Roman"/>
          <w:i/>
          <w:iCs/>
          <w:sz w:val="24"/>
          <w:szCs w:val="24"/>
        </w:rPr>
        <w:t>Berenike</w:t>
      </w:r>
      <w:proofErr w:type="spellEnd"/>
      <w:r w:rsidRPr="002E481A">
        <w:rPr>
          <w:rFonts w:ascii="Times New Roman" w:hAnsi="Times New Roman" w:cs="Times New Roman"/>
          <w:i/>
          <w:iCs/>
          <w:sz w:val="24"/>
          <w:szCs w:val="24"/>
        </w:rPr>
        <w:t xml:space="preserve"> and the Ancient Maritime Spice Route</w:t>
      </w:r>
      <w:r w:rsidRPr="002E481A">
        <w:rPr>
          <w:rFonts w:ascii="Times New Roman" w:hAnsi="Times New Roman" w:cs="Times New Roman"/>
          <w:sz w:val="24"/>
          <w:szCs w:val="24"/>
        </w:rPr>
        <w:t>. Oakland: University of California Press.</w:t>
      </w:r>
    </w:p>
    <w:p w:rsidR="00C43A18" w:rsidRDefault="00B922BD" w:rsidP="00B92C5C">
      <w:pPr>
        <w:spacing w:afterLines="40" w:after="96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Tomber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R. S. </w:t>
      </w:r>
      <w:r w:rsidR="00C43A18" w:rsidRPr="005A201F">
        <w:rPr>
          <w:rFonts w:ascii="Times New Roman" w:hAnsi="Times New Roman" w:cs="Times New Roman"/>
          <w:color w:val="000000"/>
          <w:sz w:val="24"/>
          <w:szCs w:val="24"/>
        </w:rPr>
        <w:t xml:space="preserve">(1996). Provisioning the desert: pottery supply to Mons </w:t>
      </w:r>
      <w:proofErr w:type="spellStart"/>
      <w:r w:rsidR="00C43A18" w:rsidRPr="005A201F">
        <w:rPr>
          <w:rFonts w:ascii="Times New Roman" w:hAnsi="Times New Roman" w:cs="Times New Roman"/>
          <w:color w:val="000000"/>
          <w:sz w:val="24"/>
          <w:szCs w:val="24"/>
        </w:rPr>
        <w:t>Cla</w:t>
      </w:r>
      <w:r w:rsidR="00C43A18">
        <w:rPr>
          <w:rFonts w:ascii="Times New Roman" w:hAnsi="Times New Roman" w:cs="Times New Roman"/>
          <w:color w:val="000000"/>
          <w:sz w:val="24"/>
          <w:szCs w:val="24"/>
        </w:rPr>
        <w:t>udianus</w:t>
      </w:r>
      <w:proofErr w:type="spellEnd"/>
      <w:r w:rsidR="00C43A18">
        <w:rPr>
          <w:rFonts w:ascii="Times New Roman" w:hAnsi="Times New Roman" w:cs="Times New Roman"/>
          <w:color w:val="000000"/>
          <w:sz w:val="24"/>
          <w:szCs w:val="24"/>
        </w:rPr>
        <w:t>. In Bailey, D. M. (</w:t>
      </w:r>
      <w:proofErr w:type="spellStart"/>
      <w:r w:rsidR="00C43A18">
        <w:rPr>
          <w:rFonts w:ascii="Times New Roman" w:hAnsi="Times New Roman" w:cs="Times New Roman"/>
          <w:color w:val="000000"/>
          <w:sz w:val="24"/>
          <w:szCs w:val="24"/>
        </w:rPr>
        <w:t>ed</w:t>
      </w:r>
      <w:proofErr w:type="spellEnd"/>
      <w:r w:rsidR="00C43A18" w:rsidRPr="005A201F">
        <w:rPr>
          <w:rFonts w:ascii="Times New Roman" w:hAnsi="Times New Roman" w:cs="Times New Roman"/>
          <w:color w:val="000000"/>
          <w:sz w:val="24"/>
          <w:szCs w:val="24"/>
        </w:rPr>
        <w:t>), </w:t>
      </w:r>
      <w:r w:rsidR="00C43A18" w:rsidRPr="005A201F">
        <w:rPr>
          <w:rStyle w:val="Emphasis"/>
          <w:rFonts w:ascii="Times New Roman" w:hAnsi="Times New Roman" w:cs="Times New Roman"/>
          <w:color w:val="000000"/>
          <w:sz w:val="24"/>
          <w:szCs w:val="24"/>
        </w:rPr>
        <w:t>Archaeological research in Roman Egypt: the proceedings of the seventeenth Classical Colloquium of the Department of Greek and Roman Antiquities, British Museum, held on 1-4 December 1993</w:t>
      </w:r>
      <w:r w:rsidR="00C43A18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C43A18" w:rsidRPr="005A201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43A18" w:rsidRPr="005A201F">
        <w:rPr>
          <w:rFonts w:ascii="Times New Roman" w:hAnsi="Times New Roman" w:cs="Times New Roman"/>
          <w:i/>
          <w:color w:val="000000"/>
          <w:sz w:val="24"/>
          <w:szCs w:val="24"/>
        </w:rPr>
        <w:t>Journal of Roman Archaeology</w:t>
      </w:r>
      <w:r w:rsidR="00C43A18" w:rsidRPr="005A201F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C43A18">
        <w:rPr>
          <w:rFonts w:ascii="Times New Roman" w:hAnsi="Times New Roman" w:cs="Times New Roman"/>
          <w:color w:val="000000"/>
          <w:sz w:val="24"/>
          <w:szCs w:val="24"/>
        </w:rPr>
        <w:t xml:space="preserve"> 39-49. </w:t>
      </w:r>
    </w:p>
    <w:p w:rsidR="00F73D70" w:rsidRPr="00924FD1" w:rsidRDefault="00F73D70" w:rsidP="00F73D70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Tomber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R. S. (2008)</w:t>
      </w:r>
      <w:r w:rsidRPr="00924F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924FD1">
        <w:rPr>
          <w:rStyle w:val="Emphasis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Indo-Roman trade: from pots to pepper.</w:t>
      </w:r>
      <w:r w:rsidRPr="00924F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London: Duckworth.</w:t>
      </w:r>
    </w:p>
    <w:p w:rsidR="00F73D70" w:rsidRDefault="00F73D70" w:rsidP="00B92C5C">
      <w:pPr>
        <w:spacing w:afterLines="40" w:after="96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:rsidR="00BF7979" w:rsidRDefault="00BF7979" w:rsidP="00B92C5C">
      <w:pPr>
        <w:spacing w:afterLines="40" w:after="96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Tomber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R.S. (2018) ‘Egypt and Eastern Commerce during the Second Century AD and Later.’ In Wilson, A. and Bowman, A. (eds.) (2018) </w:t>
      </w:r>
      <w:r>
        <w:rPr>
          <w:rFonts w:ascii="Times New Roman" w:hAnsi="Times New Roman" w:cs="Times New Roman"/>
          <w:i/>
          <w:color w:val="000000"/>
          <w:sz w:val="24"/>
          <w:szCs w:val="24"/>
        </w:rPr>
        <w:t>Trade, Commerce and the State in the Roman World</w:t>
      </w:r>
      <w:r>
        <w:rPr>
          <w:rFonts w:ascii="Times New Roman" w:hAnsi="Times New Roman" w:cs="Times New Roman"/>
          <w:color w:val="000000"/>
          <w:sz w:val="24"/>
          <w:szCs w:val="24"/>
        </w:rPr>
        <w:t>. Oxford: Oxford University Press. 531-556.</w:t>
      </w:r>
    </w:p>
    <w:p w:rsidR="00972755" w:rsidRPr="00972755" w:rsidRDefault="00972755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2755">
        <w:rPr>
          <w:rFonts w:ascii="Times New Roman" w:hAnsi="Times New Roman" w:cs="Times New Roman"/>
          <w:sz w:val="24"/>
          <w:szCs w:val="24"/>
        </w:rPr>
        <w:t xml:space="preserve">Wilson, A. (2011) ‘City Sizes and Urbanization in the Roman Empire.’ In </w:t>
      </w:r>
      <w:r w:rsidRPr="00972755">
        <w:rPr>
          <w:rFonts w:ascii="Times New Roman" w:hAnsi="Times New Roman" w:cs="Times New Roman"/>
          <w:sz w:val="24"/>
          <w:szCs w:val="24"/>
          <w:shd w:val="clear" w:color="auto" w:fill="FFFFFF"/>
        </w:rPr>
        <w:t>Bowman, A. and Wilson, A. (2011). </w:t>
      </w:r>
      <w:r w:rsidRPr="0097275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Settlement, urbanization, and population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972755">
        <w:rPr>
          <w:rFonts w:ascii="Times New Roman" w:hAnsi="Times New Roman" w:cs="Times New Roman"/>
          <w:sz w:val="24"/>
          <w:szCs w:val="24"/>
          <w:shd w:val="clear" w:color="auto" w:fill="FFFFFF"/>
        </w:rPr>
        <w:t>Oxford: Oxford University Press.</w:t>
      </w:r>
    </w:p>
    <w:p w:rsidR="00C43A18" w:rsidRDefault="00C43A18" w:rsidP="00B92C5C">
      <w:pPr>
        <w:spacing w:afterLines="40" w:after="9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Wilson, A. (2015)</w:t>
      </w:r>
      <w:r w:rsidRPr="002E481A">
        <w:rPr>
          <w:rFonts w:ascii="Times New Roman" w:hAnsi="Times New Roman" w:cs="Times New Roman"/>
          <w:sz w:val="24"/>
          <w:szCs w:val="24"/>
        </w:rPr>
        <w:t xml:space="preserve"> ‘Red Sea Trade and the State’. In </w:t>
      </w:r>
      <w:proofErr w:type="spellStart"/>
      <w:r w:rsidRPr="002E481A">
        <w:rPr>
          <w:rFonts w:ascii="Times New Roman" w:hAnsi="Times New Roman" w:cs="Times New Roman"/>
          <w:sz w:val="24"/>
          <w:szCs w:val="24"/>
        </w:rPr>
        <w:t>Romanis</w:t>
      </w:r>
      <w:proofErr w:type="spellEnd"/>
      <w:r w:rsidRPr="002E481A">
        <w:rPr>
          <w:rFonts w:ascii="Times New Roman" w:hAnsi="Times New Roman" w:cs="Times New Roman"/>
          <w:sz w:val="24"/>
          <w:szCs w:val="24"/>
        </w:rPr>
        <w:t>, F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2E481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E481A">
        <w:rPr>
          <w:rFonts w:ascii="Times New Roman" w:hAnsi="Times New Roman" w:cs="Times New Roman"/>
          <w:sz w:val="24"/>
          <w:szCs w:val="24"/>
        </w:rPr>
        <w:t>Maiuro</w:t>
      </w:r>
      <w:proofErr w:type="spellEnd"/>
      <w:r w:rsidRPr="002E481A">
        <w:rPr>
          <w:rFonts w:ascii="Times New Roman" w:hAnsi="Times New Roman" w:cs="Times New Roman"/>
          <w:sz w:val="24"/>
          <w:szCs w:val="24"/>
        </w:rPr>
        <w:t>, M</w:t>
      </w:r>
      <w:r>
        <w:rPr>
          <w:rFonts w:ascii="Times New Roman" w:hAnsi="Times New Roman" w:cs="Times New Roman"/>
          <w:sz w:val="24"/>
          <w:szCs w:val="24"/>
        </w:rPr>
        <w:t>. (eds</w:t>
      </w:r>
      <w:r w:rsidR="00BF7979">
        <w:rPr>
          <w:rFonts w:ascii="Times New Roman" w:hAnsi="Times New Roman" w:cs="Times New Roman"/>
          <w:sz w:val="24"/>
          <w:szCs w:val="24"/>
        </w:rPr>
        <w:t>.</w:t>
      </w:r>
      <w:r w:rsidRPr="002E481A">
        <w:rPr>
          <w:rFonts w:ascii="Times New Roman" w:hAnsi="Times New Roman" w:cs="Times New Roman"/>
          <w:sz w:val="24"/>
          <w:szCs w:val="24"/>
        </w:rPr>
        <w:t xml:space="preserve">) </w:t>
      </w:r>
      <w:r w:rsidRPr="002E481A">
        <w:rPr>
          <w:rFonts w:ascii="Times New Roman" w:hAnsi="Times New Roman" w:cs="Times New Roman"/>
          <w:i/>
          <w:iCs/>
          <w:sz w:val="24"/>
          <w:szCs w:val="24"/>
        </w:rPr>
        <w:t>Across the Ocean Nine Essays on Indo-Mediterranean Trade</w:t>
      </w:r>
      <w:r w:rsidRPr="002E481A">
        <w:rPr>
          <w:rFonts w:ascii="Times New Roman" w:hAnsi="Times New Roman" w:cs="Times New Roman"/>
          <w:sz w:val="24"/>
          <w:szCs w:val="24"/>
        </w:rPr>
        <w:t xml:space="preserve">. Leiden: Brill. 11-32. </w:t>
      </w:r>
    </w:p>
    <w:p w:rsidR="00C43A18" w:rsidRDefault="00C43A18" w:rsidP="00DE0CE3">
      <w:pPr>
        <w:rPr>
          <w:rFonts w:ascii="Times New Roman" w:hAnsi="Times New Roman" w:cs="Times New Roman"/>
          <w:sz w:val="24"/>
          <w:szCs w:val="24"/>
        </w:rPr>
      </w:pPr>
    </w:p>
    <w:p w:rsidR="00DE0CE3" w:rsidRDefault="00DE0CE3" w:rsidP="00DE0C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8577B" w:rsidRDefault="0098577B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C29D7" w:rsidRPr="00782A2C" w:rsidRDefault="00782A2C" w:rsidP="009E7D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1C29D7" w:rsidRPr="00782A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17452" w:rsidRDefault="00417452" w:rsidP="000D18AB">
      <w:pPr>
        <w:spacing w:after="0" w:line="240" w:lineRule="auto"/>
      </w:pPr>
      <w:r>
        <w:separator/>
      </w:r>
    </w:p>
  </w:endnote>
  <w:endnote w:type="continuationSeparator" w:id="0">
    <w:p w:rsidR="00417452" w:rsidRDefault="00417452" w:rsidP="000D18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17452" w:rsidRDefault="00417452" w:rsidP="000D18AB">
      <w:pPr>
        <w:spacing w:after="0" w:line="240" w:lineRule="auto"/>
      </w:pPr>
      <w:r>
        <w:separator/>
      </w:r>
    </w:p>
  </w:footnote>
  <w:footnote w:type="continuationSeparator" w:id="0">
    <w:p w:rsidR="00417452" w:rsidRDefault="00417452" w:rsidP="000D18AB">
      <w:pPr>
        <w:spacing w:after="0" w:line="240" w:lineRule="auto"/>
      </w:pPr>
      <w:r>
        <w:continuationSeparator/>
      </w:r>
    </w:p>
  </w:footnote>
  <w:footnote w:id="1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C7140">
        <w:t>McLau</w:t>
      </w:r>
      <w:r>
        <w:t xml:space="preserve">ghlin, 2010, p.161-164; Manning, 2011, p.311. </w:t>
      </w:r>
    </w:p>
  </w:footnote>
  <w:footnote w:id="2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A0CD9">
        <w:t>Sidebotham</w:t>
      </w:r>
      <w:proofErr w:type="spellEnd"/>
      <w:r w:rsidR="003A0CD9">
        <w:t xml:space="preserve">, 2011, p.165-166. </w:t>
      </w:r>
      <w:r>
        <w:t xml:space="preserve"> </w:t>
      </w:r>
    </w:p>
  </w:footnote>
  <w:footnote w:id="3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Holleran</w:t>
      </w:r>
      <w:proofErr w:type="spellEnd"/>
      <w:r>
        <w:t xml:space="preserve"> and Pudsey, 2011, p.1. </w:t>
      </w:r>
    </w:p>
  </w:footnote>
  <w:footnote w:id="4">
    <w:p w:rsidR="00C6553B" w:rsidRDefault="00C6553B">
      <w:pPr>
        <w:pStyle w:val="FootnoteText"/>
      </w:pPr>
      <w:r>
        <w:rPr>
          <w:rStyle w:val="FootnoteReference"/>
        </w:rPr>
        <w:footnoteRef/>
      </w:r>
      <w:r w:rsidR="008C7140">
        <w:t xml:space="preserve"> McLau</w:t>
      </w:r>
      <w:r>
        <w:t xml:space="preserve">ghlin, 2010, p.173-176. </w:t>
      </w:r>
    </w:p>
  </w:footnote>
  <w:footnote w:id="5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Tomber</w:t>
      </w:r>
      <w:proofErr w:type="spellEnd"/>
      <w:r>
        <w:t xml:space="preserve"> 2008, p.23 and Cobb, 2015, p.</w:t>
      </w:r>
      <w:r w:rsidR="00B863E7">
        <w:t>363-390</w:t>
      </w:r>
      <w:r>
        <w:t xml:space="preserve"> convincingly show that the 1</w:t>
      </w:r>
      <w:r w:rsidRPr="00B52342">
        <w:rPr>
          <w:vertAlign w:val="superscript"/>
        </w:rPr>
        <w:t>st</w:t>
      </w:r>
      <w:r>
        <w:t xml:space="preserve"> century AD was the peak of </w:t>
      </w:r>
      <w:r w:rsidR="00B863E7">
        <w:t xml:space="preserve">Roman </w:t>
      </w:r>
      <w:r>
        <w:t>trading activity</w:t>
      </w:r>
      <w:r w:rsidR="00B863E7">
        <w:t xml:space="preserve"> in the Indian Ocean</w:t>
      </w:r>
      <w:r>
        <w:t xml:space="preserve">. </w:t>
      </w:r>
    </w:p>
  </w:footnote>
  <w:footnote w:id="6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Parkin, 1992, p.4. </w:t>
      </w:r>
    </w:p>
  </w:footnote>
  <w:footnote w:id="7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Tomber</w:t>
      </w:r>
      <w:proofErr w:type="spellEnd"/>
      <w:r>
        <w:t xml:space="preserve"> 2008, p.24; 54-55; </w:t>
      </w:r>
      <w:proofErr w:type="spellStart"/>
      <w:r>
        <w:t>Sidebotham</w:t>
      </w:r>
      <w:proofErr w:type="spellEnd"/>
      <w:r>
        <w:t xml:space="preserve">, </w:t>
      </w:r>
      <w:proofErr w:type="spellStart"/>
      <w:r>
        <w:t>Matin</w:t>
      </w:r>
      <w:proofErr w:type="spellEnd"/>
      <w:r>
        <w:t xml:space="preserve"> and </w:t>
      </w:r>
      <w:proofErr w:type="spellStart"/>
      <w:r>
        <w:t>Nouwens</w:t>
      </w:r>
      <w:proofErr w:type="spellEnd"/>
      <w:r>
        <w:t>, 2008, p.199.</w:t>
      </w:r>
    </w:p>
  </w:footnote>
  <w:footnote w:id="8">
    <w:p w:rsidR="00C6553B" w:rsidRDefault="00C6553B">
      <w:pPr>
        <w:pStyle w:val="FootnoteText"/>
      </w:pPr>
      <w:r>
        <w:rPr>
          <w:rStyle w:val="FootnoteReference"/>
        </w:rPr>
        <w:footnoteRef/>
      </w:r>
      <w:r w:rsidR="00F9545E">
        <w:t xml:space="preserve"> Duncan-Jones, 1982</w:t>
      </w:r>
      <w:r w:rsidR="00BF576D">
        <w:t xml:space="preserve">, P.261; Wilson, 2011, p.172; </w:t>
      </w:r>
      <w:proofErr w:type="spellStart"/>
      <w:r w:rsidR="00BF576D">
        <w:t>Holleran</w:t>
      </w:r>
      <w:proofErr w:type="spellEnd"/>
      <w:r w:rsidR="00BF576D">
        <w:t>, 2011, p.156-157.</w:t>
      </w:r>
      <w:r>
        <w:t xml:space="preserve"> </w:t>
      </w:r>
    </w:p>
  </w:footnote>
  <w:footnote w:id="9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Hansen, 2006, p.1; 4; </w:t>
      </w:r>
      <w:proofErr w:type="spellStart"/>
      <w:r>
        <w:t>Holleran</w:t>
      </w:r>
      <w:proofErr w:type="spellEnd"/>
      <w:r>
        <w:t xml:space="preserve">, 2011, p.155. </w:t>
      </w:r>
    </w:p>
  </w:footnote>
  <w:footnote w:id="10">
    <w:p w:rsidR="00E67BD4" w:rsidRDefault="00E67B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57B0">
        <w:t>Lloyd and Lewis,</w:t>
      </w:r>
      <w:r w:rsidR="005142DA">
        <w:t xml:space="preserve"> 1977, p.35-40.</w:t>
      </w:r>
    </w:p>
  </w:footnote>
  <w:footnote w:id="11">
    <w:p w:rsidR="001550E5" w:rsidRDefault="001550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9545E">
        <w:t>Duncan-Jones, 1978, p.51; 1982, p.261.</w:t>
      </w:r>
    </w:p>
  </w:footnote>
  <w:footnote w:id="12">
    <w:p w:rsidR="001550E5" w:rsidRDefault="001550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Sidebotham</w:t>
      </w:r>
      <w:proofErr w:type="spellEnd"/>
      <w:r>
        <w:t xml:space="preserve">, </w:t>
      </w:r>
      <w:proofErr w:type="spellStart"/>
      <w:r>
        <w:t>Matin</w:t>
      </w:r>
      <w:proofErr w:type="spellEnd"/>
      <w:r>
        <w:t xml:space="preserve"> and </w:t>
      </w:r>
      <w:proofErr w:type="spellStart"/>
      <w:r>
        <w:t>Nouwens</w:t>
      </w:r>
      <w:proofErr w:type="spellEnd"/>
      <w:r>
        <w:t xml:space="preserve"> 2008, p.353</w:t>
      </w:r>
    </w:p>
  </w:footnote>
  <w:footnote w:id="13">
    <w:p w:rsidR="00C6553B" w:rsidRDefault="00C6553B">
      <w:pPr>
        <w:pStyle w:val="FootnoteText"/>
      </w:pPr>
      <w:r>
        <w:rPr>
          <w:rStyle w:val="FootnoteReference"/>
        </w:rPr>
        <w:footnoteRef/>
      </w:r>
      <w:r w:rsidR="001550E5">
        <w:t xml:space="preserve"> </w:t>
      </w:r>
      <w:r>
        <w:t xml:space="preserve"> </w:t>
      </w:r>
      <w:proofErr w:type="spellStart"/>
      <w:r>
        <w:t>Sidebotham</w:t>
      </w:r>
      <w:proofErr w:type="spellEnd"/>
      <w:r>
        <w:t>, 2014, p.623</w:t>
      </w:r>
      <w:r w:rsidR="00B863E7">
        <w:t>.</w:t>
      </w:r>
      <w:r>
        <w:t xml:space="preserve"> </w:t>
      </w:r>
    </w:p>
  </w:footnote>
  <w:footnote w:id="14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Hansen, 2006a, p.15; 2006b, p.73-74; </w:t>
      </w:r>
      <w:proofErr w:type="spellStart"/>
      <w:r>
        <w:t>Holleran</w:t>
      </w:r>
      <w:proofErr w:type="spellEnd"/>
      <w:r>
        <w:t xml:space="preserve">, 2011, p.156-157. </w:t>
      </w:r>
    </w:p>
  </w:footnote>
  <w:footnote w:id="15">
    <w:p w:rsidR="00C6553B" w:rsidRDefault="00C6553B">
      <w:pPr>
        <w:pStyle w:val="FootnoteText"/>
      </w:pPr>
      <w:r>
        <w:rPr>
          <w:rStyle w:val="FootnoteReference"/>
        </w:rPr>
        <w:footnoteRef/>
      </w:r>
      <w:r w:rsidR="00CE6780">
        <w:t xml:space="preserve"> </w:t>
      </w:r>
      <w:proofErr w:type="spellStart"/>
      <w:r w:rsidR="00CE6780">
        <w:t>Beloch</w:t>
      </w:r>
      <w:proofErr w:type="spellEnd"/>
      <w:r w:rsidR="00CE6780">
        <w:t>, 1886, p.388-443.</w:t>
      </w:r>
      <w:r>
        <w:t xml:space="preserve"> </w:t>
      </w:r>
    </w:p>
  </w:footnote>
  <w:footnote w:id="16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Hansen, 2006a, p.15; 2006b, p.73-74.</w:t>
      </w:r>
    </w:p>
  </w:footnote>
  <w:footnote w:id="17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6396F">
        <w:t>Hansen, 2006a, P.32.</w:t>
      </w:r>
      <w:r>
        <w:t xml:space="preserve"> </w:t>
      </w:r>
    </w:p>
  </w:footnote>
  <w:footnote w:id="18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Hansen</w:t>
      </w:r>
      <w:r w:rsidR="00D6396F">
        <w:t>,</w:t>
      </w:r>
      <w:r>
        <w:t xml:space="preserve"> 2006a, p.35. </w:t>
      </w:r>
    </w:p>
  </w:footnote>
  <w:footnote w:id="19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Hansen</w:t>
      </w:r>
      <w:r w:rsidR="00D6396F">
        <w:t>,</w:t>
      </w:r>
      <w:r>
        <w:t xml:space="preserve"> 2006a, p.35.</w:t>
      </w:r>
    </w:p>
  </w:footnote>
  <w:footnote w:id="20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Hansen</w:t>
      </w:r>
      <w:r w:rsidR="00D6396F">
        <w:t>,</w:t>
      </w:r>
      <w:r>
        <w:t xml:space="preserve"> 2006a, p.4. </w:t>
      </w:r>
    </w:p>
  </w:footnote>
  <w:footnote w:id="21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Wilson, 2011, p.173.</w:t>
      </w:r>
    </w:p>
  </w:footnote>
  <w:footnote w:id="22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Wilson, 2011, p.170-171. </w:t>
      </w:r>
    </w:p>
  </w:footnote>
  <w:footnote w:id="23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Hansen 2006b, p. 74-76; Wilson 2011, p.172. </w:t>
      </w:r>
    </w:p>
  </w:footnote>
  <w:footnote w:id="24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Sidebotham</w:t>
      </w:r>
      <w:proofErr w:type="spellEnd"/>
      <w:r>
        <w:t xml:space="preserve">, 2011, p. 222. </w:t>
      </w:r>
    </w:p>
  </w:footnote>
  <w:footnote w:id="25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</w:t>
      </w:r>
      <w:r w:rsidR="008C7140">
        <w:t>debotham</w:t>
      </w:r>
      <w:proofErr w:type="spellEnd"/>
      <w:r w:rsidR="008C7140">
        <w:t xml:space="preserve"> and </w:t>
      </w:r>
      <w:proofErr w:type="spellStart"/>
      <w:r w:rsidR="008C7140">
        <w:t>Wendrich</w:t>
      </w:r>
      <w:proofErr w:type="spellEnd"/>
      <w:r w:rsidR="008C7140">
        <w:t>, 1998, P.85-96.</w:t>
      </w:r>
      <w:r>
        <w:t xml:space="preserve"> </w:t>
      </w:r>
    </w:p>
  </w:footnote>
  <w:footnote w:id="26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</w:t>
      </w:r>
      <w:r w:rsidR="008C7140">
        <w:t>debotham</w:t>
      </w:r>
      <w:proofErr w:type="spellEnd"/>
      <w:r w:rsidR="008C7140">
        <w:t xml:space="preserve"> and </w:t>
      </w:r>
      <w:proofErr w:type="spellStart"/>
      <w:r w:rsidR="008C7140">
        <w:t>Wendrich</w:t>
      </w:r>
      <w:proofErr w:type="spellEnd"/>
      <w:r w:rsidR="008C7140">
        <w:t>, 1998, P.85-96.</w:t>
      </w:r>
    </w:p>
  </w:footnote>
  <w:footnote w:id="27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Sidebotham</w:t>
      </w:r>
      <w:proofErr w:type="spellEnd"/>
      <w:r>
        <w:t xml:space="preserve">, </w:t>
      </w:r>
      <w:proofErr w:type="spellStart"/>
      <w:r>
        <w:t>Matin</w:t>
      </w:r>
      <w:proofErr w:type="spellEnd"/>
      <w:r>
        <w:t xml:space="preserve"> and </w:t>
      </w:r>
      <w:proofErr w:type="spellStart"/>
      <w:r>
        <w:t>Nouwens</w:t>
      </w:r>
      <w:proofErr w:type="spellEnd"/>
      <w:r>
        <w:t xml:space="preserve"> 2008, p.199.</w:t>
      </w:r>
    </w:p>
  </w:footnote>
  <w:footnote w:id="28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Tomber</w:t>
      </w:r>
      <w:proofErr w:type="spellEnd"/>
      <w:r>
        <w:t xml:space="preserve"> 2008, p.24; Cobb, 2015, p.</w:t>
      </w:r>
      <w:r w:rsidR="008C7140">
        <w:t>363-390.</w:t>
      </w:r>
      <w:r>
        <w:t xml:space="preserve"> </w:t>
      </w:r>
    </w:p>
  </w:footnote>
  <w:footnote w:id="29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Hollera</w:t>
      </w:r>
      <w:r w:rsidR="00D53114">
        <w:t>n</w:t>
      </w:r>
      <w:proofErr w:type="spellEnd"/>
      <w:r w:rsidR="00D53114">
        <w:t xml:space="preserve">, 2011, p.156-157 </w:t>
      </w:r>
    </w:p>
  </w:footnote>
  <w:footnote w:id="30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018CE">
        <w:t>Morley</w:t>
      </w:r>
      <w:r w:rsidR="00D53114">
        <w:t>,</w:t>
      </w:r>
      <w:r w:rsidR="00D018CE">
        <w:t xml:space="preserve"> 1996,</w:t>
      </w:r>
      <w:r w:rsidR="00D53114">
        <w:t xml:space="preserve"> 182. </w:t>
      </w:r>
      <w:r>
        <w:t xml:space="preserve"> </w:t>
      </w:r>
    </w:p>
  </w:footnote>
  <w:footnote w:id="31">
    <w:p w:rsidR="00C6553B" w:rsidRPr="004F0E9C" w:rsidRDefault="00C6553B">
      <w:pPr>
        <w:pStyle w:val="FootnoteText"/>
      </w:pPr>
      <w:r>
        <w:rPr>
          <w:rStyle w:val="FootnoteReference"/>
        </w:rPr>
        <w:footnoteRef/>
      </w:r>
      <w:r>
        <w:t xml:space="preserve"> Suet.</w:t>
      </w:r>
      <w:r>
        <w:rPr>
          <w:i/>
        </w:rPr>
        <w:t>Aug</w:t>
      </w:r>
      <w:r>
        <w:t xml:space="preserve">.40.2; </w:t>
      </w:r>
      <w:proofErr w:type="spellStart"/>
      <w:r>
        <w:t>Aug.</w:t>
      </w:r>
      <w:r>
        <w:rPr>
          <w:i/>
        </w:rPr>
        <w:t>Res</w:t>
      </w:r>
      <w:proofErr w:type="spellEnd"/>
      <w:r>
        <w:rPr>
          <w:i/>
        </w:rPr>
        <w:t xml:space="preserve"> Gestae</w:t>
      </w:r>
      <w:r>
        <w:t xml:space="preserve">. 15. </w:t>
      </w:r>
    </w:p>
  </w:footnote>
  <w:footnote w:id="32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Holleran</w:t>
      </w:r>
      <w:proofErr w:type="spellEnd"/>
      <w:r>
        <w:t xml:space="preserve"> 2011, p. 157. </w:t>
      </w:r>
    </w:p>
  </w:footnote>
  <w:footnote w:id="33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Holleran</w:t>
      </w:r>
      <w:proofErr w:type="spellEnd"/>
      <w:r>
        <w:t xml:space="preserve"> 2011, p. 157.</w:t>
      </w:r>
    </w:p>
  </w:footnote>
  <w:footnote w:id="34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Holleran</w:t>
      </w:r>
      <w:proofErr w:type="spellEnd"/>
      <w:r>
        <w:t xml:space="preserve"> 2011, p. 157.  </w:t>
      </w:r>
    </w:p>
  </w:footnote>
  <w:footnote w:id="35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53114">
        <w:t>Sidebotham</w:t>
      </w:r>
      <w:proofErr w:type="spellEnd"/>
      <w:r w:rsidR="00D53114">
        <w:t xml:space="preserve">, 2011, p.222; O.Claud.inv.1538+2921. </w:t>
      </w:r>
    </w:p>
  </w:footnote>
  <w:footnote w:id="36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A7B21">
        <w:t>Tomber</w:t>
      </w:r>
      <w:proofErr w:type="spellEnd"/>
      <w:r w:rsidR="00CA7B21">
        <w:t xml:space="preserve">, 1996, p.42. </w:t>
      </w:r>
    </w:p>
  </w:footnote>
  <w:footnote w:id="37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3114">
        <w:t xml:space="preserve">Adams, 2007, p.209. </w:t>
      </w:r>
    </w:p>
  </w:footnote>
  <w:footnote w:id="38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A7B21">
        <w:t>Sidebotham</w:t>
      </w:r>
      <w:proofErr w:type="spellEnd"/>
      <w:r w:rsidR="00CA7B21">
        <w:t xml:space="preserve">, </w:t>
      </w:r>
      <w:proofErr w:type="spellStart"/>
      <w:r w:rsidR="00CA7B21">
        <w:t>Matin</w:t>
      </w:r>
      <w:proofErr w:type="spellEnd"/>
      <w:r w:rsidR="00CA7B21">
        <w:t xml:space="preserve"> and </w:t>
      </w:r>
      <w:proofErr w:type="spellStart"/>
      <w:r w:rsidR="00CA7B21">
        <w:t>Nouwens</w:t>
      </w:r>
      <w:proofErr w:type="spellEnd"/>
      <w:r w:rsidR="00CA7B21">
        <w:t xml:space="preserve"> 2008, p.77. </w:t>
      </w:r>
    </w:p>
  </w:footnote>
  <w:footnote w:id="39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A7B21">
        <w:t>Sidebotham</w:t>
      </w:r>
      <w:proofErr w:type="spellEnd"/>
      <w:r w:rsidR="00CA7B21">
        <w:t xml:space="preserve">, </w:t>
      </w:r>
      <w:proofErr w:type="spellStart"/>
      <w:r w:rsidR="00CA7B21">
        <w:t>Matin</w:t>
      </w:r>
      <w:proofErr w:type="spellEnd"/>
      <w:r w:rsidR="00CA7B21">
        <w:t xml:space="preserve"> and </w:t>
      </w:r>
      <w:proofErr w:type="spellStart"/>
      <w:r w:rsidR="00CA7B21">
        <w:t>Nouwens</w:t>
      </w:r>
      <w:proofErr w:type="spellEnd"/>
      <w:r w:rsidR="00CA7B21">
        <w:t xml:space="preserve"> 2008, p.77. </w:t>
      </w:r>
    </w:p>
  </w:footnote>
  <w:footnote w:id="40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A7B21">
        <w:t>Sidbeotham</w:t>
      </w:r>
      <w:proofErr w:type="spellEnd"/>
      <w:r w:rsidR="00CA7B21">
        <w:t xml:space="preserve">, 1986, p.67; </w:t>
      </w:r>
      <w:r w:rsidR="00A15BB9">
        <w:t xml:space="preserve">I. Pan.68; </w:t>
      </w:r>
      <w:bookmarkStart w:id="0" w:name="_GoBack"/>
      <w:proofErr w:type="spellStart"/>
      <w:r w:rsidR="00A15BB9">
        <w:t>Cuv</w:t>
      </w:r>
      <w:bookmarkEnd w:id="0"/>
      <w:r w:rsidR="00A15BB9">
        <w:t>igny</w:t>
      </w:r>
      <w:proofErr w:type="spellEnd"/>
      <w:r w:rsidR="00A15BB9">
        <w:t>, 2006</w:t>
      </w:r>
      <w:r w:rsidR="007D2028">
        <w:t xml:space="preserve">, p.295-297.  </w:t>
      </w:r>
    </w:p>
  </w:footnote>
  <w:footnote w:id="41">
    <w:p w:rsidR="007D2028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2028">
        <w:t xml:space="preserve">Cobb, 2018, p.105-106. </w:t>
      </w:r>
    </w:p>
  </w:footnote>
  <w:footnote w:id="42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2028">
        <w:t xml:space="preserve">Cobb, 2018, p.107. </w:t>
      </w:r>
    </w:p>
  </w:footnote>
  <w:footnote w:id="43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2028">
        <w:t xml:space="preserve">Strabo.2.5.12. </w:t>
      </w:r>
    </w:p>
  </w:footnote>
  <w:footnote w:id="44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7D2028">
        <w:t>Sidebotham</w:t>
      </w:r>
      <w:proofErr w:type="spellEnd"/>
      <w:r w:rsidR="007D2028">
        <w:t xml:space="preserve">, 2011, p.62; 79. </w:t>
      </w:r>
    </w:p>
  </w:footnote>
  <w:footnote w:id="45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A37B4">
        <w:t xml:space="preserve">Cobb, 2014, p.104-106; </w:t>
      </w:r>
      <w:proofErr w:type="spellStart"/>
      <w:r w:rsidR="006A37B4">
        <w:t>Sidebotham</w:t>
      </w:r>
      <w:proofErr w:type="spellEnd"/>
      <w:r w:rsidR="006A37B4">
        <w:t xml:space="preserve">, 2011, p.68. </w:t>
      </w:r>
    </w:p>
  </w:footnote>
  <w:footnote w:id="46">
    <w:p w:rsidR="00C6553B" w:rsidRDefault="00C655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A37B4">
        <w:t xml:space="preserve">For Indian Ocean trade </w:t>
      </w:r>
      <w:r w:rsidR="008C7140">
        <w:t>and Roman state finance see: McL</w:t>
      </w:r>
      <w:r w:rsidR="006A37B4">
        <w:t xml:space="preserve">aughlin 2010; 2014 and Wilson 2015. </w:t>
      </w:r>
    </w:p>
  </w:footnote>
  <w:footnote w:id="47">
    <w:p w:rsidR="00BF7979" w:rsidRDefault="00BF79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Tomber</w:t>
      </w:r>
      <w:proofErr w:type="spellEnd"/>
      <w:r>
        <w:t xml:space="preserve">, 2018, p.550.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MDM3Mzc0NrC0MDYwN7RQ0lEKTi0uzszPAymwqAUApKj3wCwAAAA="/>
  </w:docVars>
  <w:rsids>
    <w:rsidRoot w:val="000D18AB"/>
    <w:rsid w:val="000015F6"/>
    <w:rsid w:val="00037AEA"/>
    <w:rsid w:val="000634D2"/>
    <w:rsid w:val="00065CEF"/>
    <w:rsid w:val="00071C59"/>
    <w:rsid w:val="00084903"/>
    <w:rsid w:val="00090126"/>
    <w:rsid w:val="00090C12"/>
    <w:rsid w:val="00095715"/>
    <w:rsid w:val="000A56D3"/>
    <w:rsid w:val="000B7E57"/>
    <w:rsid w:val="000D18AB"/>
    <w:rsid w:val="000E4FE1"/>
    <w:rsid w:val="000E57A9"/>
    <w:rsid w:val="000F3A15"/>
    <w:rsid w:val="000F4E49"/>
    <w:rsid w:val="00106700"/>
    <w:rsid w:val="00123CE8"/>
    <w:rsid w:val="00132F84"/>
    <w:rsid w:val="0013551A"/>
    <w:rsid w:val="001443CB"/>
    <w:rsid w:val="00144B49"/>
    <w:rsid w:val="0014736A"/>
    <w:rsid w:val="00150DCD"/>
    <w:rsid w:val="001550E5"/>
    <w:rsid w:val="00163461"/>
    <w:rsid w:val="00176E18"/>
    <w:rsid w:val="001824ED"/>
    <w:rsid w:val="00197055"/>
    <w:rsid w:val="001C29D7"/>
    <w:rsid w:val="001D61EB"/>
    <w:rsid w:val="001E6E3A"/>
    <w:rsid w:val="002034FD"/>
    <w:rsid w:val="00215CF6"/>
    <w:rsid w:val="00226C29"/>
    <w:rsid w:val="00231737"/>
    <w:rsid w:val="0023400D"/>
    <w:rsid w:val="00234E21"/>
    <w:rsid w:val="00236CB4"/>
    <w:rsid w:val="002432B2"/>
    <w:rsid w:val="00280792"/>
    <w:rsid w:val="00287550"/>
    <w:rsid w:val="00294FF8"/>
    <w:rsid w:val="002A02E6"/>
    <w:rsid w:val="002C058A"/>
    <w:rsid w:val="002C520B"/>
    <w:rsid w:val="002D072E"/>
    <w:rsid w:val="002D19CD"/>
    <w:rsid w:val="002F5B74"/>
    <w:rsid w:val="00302312"/>
    <w:rsid w:val="003029E5"/>
    <w:rsid w:val="0032513B"/>
    <w:rsid w:val="00330FF3"/>
    <w:rsid w:val="00347AC1"/>
    <w:rsid w:val="00352794"/>
    <w:rsid w:val="0035520D"/>
    <w:rsid w:val="0037499A"/>
    <w:rsid w:val="00381890"/>
    <w:rsid w:val="00385500"/>
    <w:rsid w:val="00386BAE"/>
    <w:rsid w:val="003873CE"/>
    <w:rsid w:val="00390EC2"/>
    <w:rsid w:val="00391A17"/>
    <w:rsid w:val="003959F1"/>
    <w:rsid w:val="003A0CD9"/>
    <w:rsid w:val="003D3650"/>
    <w:rsid w:val="003E33A5"/>
    <w:rsid w:val="003F6A83"/>
    <w:rsid w:val="0041477F"/>
    <w:rsid w:val="00417452"/>
    <w:rsid w:val="00434DBF"/>
    <w:rsid w:val="00435C0C"/>
    <w:rsid w:val="00440F01"/>
    <w:rsid w:val="0045545E"/>
    <w:rsid w:val="00455F17"/>
    <w:rsid w:val="004636D5"/>
    <w:rsid w:val="0046391E"/>
    <w:rsid w:val="00472E9F"/>
    <w:rsid w:val="0048211D"/>
    <w:rsid w:val="004A2D18"/>
    <w:rsid w:val="004A320E"/>
    <w:rsid w:val="004C75C9"/>
    <w:rsid w:val="004F0E9C"/>
    <w:rsid w:val="005121C3"/>
    <w:rsid w:val="005142DA"/>
    <w:rsid w:val="00535205"/>
    <w:rsid w:val="00570198"/>
    <w:rsid w:val="005A16C5"/>
    <w:rsid w:val="005A7867"/>
    <w:rsid w:val="005B099B"/>
    <w:rsid w:val="005B7E25"/>
    <w:rsid w:val="005C3734"/>
    <w:rsid w:val="005F1FC4"/>
    <w:rsid w:val="005F2358"/>
    <w:rsid w:val="005F497B"/>
    <w:rsid w:val="006351CE"/>
    <w:rsid w:val="00635436"/>
    <w:rsid w:val="00644436"/>
    <w:rsid w:val="006469E1"/>
    <w:rsid w:val="00671E61"/>
    <w:rsid w:val="006A2F9F"/>
    <w:rsid w:val="006A37B4"/>
    <w:rsid w:val="006A7133"/>
    <w:rsid w:val="006B3B3F"/>
    <w:rsid w:val="006C0972"/>
    <w:rsid w:val="006C2E31"/>
    <w:rsid w:val="006F3A9C"/>
    <w:rsid w:val="006F3F63"/>
    <w:rsid w:val="006F733A"/>
    <w:rsid w:val="00702DB1"/>
    <w:rsid w:val="00730A64"/>
    <w:rsid w:val="00740626"/>
    <w:rsid w:val="00762A39"/>
    <w:rsid w:val="00771EB2"/>
    <w:rsid w:val="0078177E"/>
    <w:rsid w:val="00781B95"/>
    <w:rsid w:val="00782A2C"/>
    <w:rsid w:val="00786CC1"/>
    <w:rsid w:val="007A6924"/>
    <w:rsid w:val="007B1935"/>
    <w:rsid w:val="007B7CED"/>
    <w:rsid w:val="007C49FE"/>
    <w:rsid w:val="007D2028"/>
    <w:rsid w:val="007F18D3"/>
    <w:rsid w:val="007F57B0"/>
    <w:rsid w:val="0080303A"/>
    <w:rsid w:val="0081487A"/>
    <w:rsid w:val="008208BC"/>
    <w:rsid w:val="00824CDE"/>
    <w:rsid w:val="008325C7"/>
    <w:rsid w:val="0084125A"/>
    <w:rsid w:val="008731A0"/>
    <w:rsid w:val="00885C8F"/>
    <w:rsid w:val="008A76C5"/>
    <w:rsid w:val="008C7140"/>
    <w:rsid w:val="00900C45"/>
    <w:rsid w:val="0090109A"/>
    <w:rsid w:val="00927192"/>
    <w:rsid w:val="00942E16"/>
    <w:rsid w:val="00944ECB"/>
    <w:rsid w:val="00972755"/>
    <w:rsid w:val="009742A4"/>
    <w:rsid w:val="0098577B"/>
    <w:rsid w:val="009859F0"/>
    <w:rsid w:val="009B1CE9"/>
    <w:rsid w:val="009B545E"/>
    <w:rsid w:val="009C09F9"/>
    <w:rsid w:val="009C5BA1"/>
    <w:rsid w:val="009E2D38"/>
    <w:rsid w:val="009E5E71"/>
    <w:rsid w:val="009E7D57"/>
    <w:rsid w:val="00A15BB9"/>
    <w:rsid w:val="00A15C53"/>
    <w:rsid w:val="00A21290"/>
    <w:rsid w:val="00A271B1"/>
    <w:rsid w:val="00A35892"/>
    <w:rsid w:val="00A50FAF"/>
    <w:rsid w:val="00A632D9"/>
    <w:rsid w:val="00A674B5"/>
    <w:rsid w:val="00A77EC1"/>
    <w:rsid w:val="00A8221D"/>
    <w:rsid w:val="00A95589"/>
    <w:rsid w:val="00AC48B9"/>
    <w:rsid w:val="00AC72CB"/>
    <w:rsid w:val="00B13718"/>
    <w:rsid w:val="00B23FB0"/>
    <w:rsid w:val="00B316A3"/>
    <w:rsid w:val="00B34E43"/>
    <w:rsid w:val="00B5160C"/>
    <w:rsid w:val="00B52342"/>
    <w:rsid w:val="00B57328"/>
    <w:rsid w:val="00B863E7"/>
    <w:rsid w:val="00B922BD"/>
    <w:rsid w:val="00B92C5C"/>
    <w:rsid w:val="00BA1F7D"/>
    <w:rsid w:val="00BA5C97"/>
    <w:rsid w:val="00BB077B"/>
    <w:rsid w:val="00BC2511"/>
    <w:rsid w:val="00BD1B7E"/>
    <w:rsid w:val="00BF3552"/>
    <w:rsid w:val="00BF576D"/>
    <w:rsid w:val="00BF7979"/>
    <w:rsid w:val="00C17D08"/>
    <w:rsid w:val="00C43A18"/>
    <w:rsid w:val="00C44D64"/>
    <w:rsid w:val="00C533D4"/>
    <w:rsid w:val="00C56AF3"/>
    <w:rsid w:val="00C60832"/>
    <w:rsid w:val="00C61AEB"/>
    <w:rsid w:val="00C6263F"/>
    <w:rsid w:val="00C632EB"/>
    <w:rsid w:val="00C6553B"/>
    <w:rsid w:val="00C76014"/>
    <w:rsid w:val="00C97450"/>
    <w:rsid w:val="00CA2235"/>
    <w:rsid w:val="00CA7B21"/>
    <w:rsid w:val="00CB1BCE"/>
    <w:rsid w:val="00CE148E"/>
    <w:rsid w:val="00CE3F04"/>
    <w:rsid w:val="00CE60DA"/>
    <w:rsid w:val="00CE6780"/>
    <w:rsid w:val="00CE6DFD"/>
    <w:rsid w:val="00D018CE"/>
    <w:rsid w:val="00D52418"/>
    <w:rsid w:val="00D52D7C"/>
    <w:rsid w:val="00D53114"/>
    <w:rsid w:val="00D5345E"/>
    <w:rsid w:val="00D6396F"/>
    <w:rsid w:val="00D708A0"/>
    <w:rsid w:val="00D87A30"/>
    <w:rsid w:val="00D96E62"/>
    <w:rsid w:val="00DA4BAD"/>
    <w:rsid w:val="00DA7BD8"/>
    <w:rsid w:val="00DC3E24"/>
    <w:rsid w:val="00DD750E"/>
    <w:rsid w:val="00DE0CE3"/>
    <w:rsid w:val="00DE7C3E"/>
    <w:rsid w:val="00DF0FDD"/>
    <w:rsid w:val="00DF4EBD"/>
    <w:rsid w:val="00E129E7"/>
    <w:rsid w:val="00E37049"/>
    <w:rsid w:val="00E462CF"/>
    <w:rsid w:val="00E67434"/>
    <w:rsid w:val="00E67B47"/>
    <w:rsid w:val="00E67BD4"/>
    <w:rsid w:val="00E8085F"/>
    <w:rsid w:val="00E87D15"/>
    <w:rsid w:val="00E9680D"/>
    <w:rsid w:val="00EA3461"/>
    <w:rsid w:val="00EB579F"/>
    <w:rsid w:val="00EC35ED"/>
    <w:rsid w:val="00ED3FA8"/>
    <w:rsid w:val="00ED66F4"/>
    <w:rsid w:val="00F01FBB"/>
    <w:rsid w:val="00F05F1D"/>
    <w:rsid w:val="00F06BA8"/>
    <w:rsid w:val="00F17BE7"/>
    <w:rsid w:val="00F224C7"/>
    <w:rsid w:val="00F63967"/>
    <w:rsid w:val="00F71DF0"/>
    <w:rsid w:val="00F73D70"/>
    <w:rsid w:val="00F7736C"/>
    <w:rsid w:val="00F9545E"/>
    <w:rsid w:val="00F97E55"/>
    <w:rsid w:val="00FA07D5"/>
    <w:rsid w:val="00FA2460"/>
    <w:rsid w:val="00FB0FAD"/>
    <w:rsid w:val="00FB294C"/>
    <w:rsid w:val="00FB3A6E"/>
    <w:rsid w:val="00FD4F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0CBCC"/>
  <w15:docId w15:val="{04AFDCD9-3EE7-4DE6-B8DA-5D02CA3C6B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D18A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D18A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D18AB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C43A1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264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87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70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454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105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467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9820FED-5821-4BAA-B4FD-CF4867C43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1943</TotalTime>
  <Pages>9</Pages>
  <Words>2496</Words>
  <Characters>14233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Sports Centre</dc:creator>
  <cp:lastModifiedBy>Troy Wilkinson</cp:lastModifiedBy>
  <cp:revision>162</cp:revision>
  <dcterms:created xsi:type="dcterms:W3CDTF">2018-11-06T13:14:00Z</dcterms:created>
  <dcterms:modified xsi:type="dcterms:W3CDTF">2019-01-15T11:03:00Z</dcterms:modified>
</cp:coreProperties>
</file>