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261DBF" w:rsidRDefault="00A121A0" w:rsidP="00E84BC8">
      <w:pPr>
        <w:tabs>
          <w:tab w:val="left" w:pos="5103"/>
        </w:tabs>
        <w:jc w:val="center"/>
        <w:rPr>
          <w:rFonts w:ascii="Arial" w:hAnsi="Arial" w:cs="Arial"/>
          <w:b/>
          <w:bCs/>
          <w:color w:val="000000" w:themeColor="text1"/>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008A0EC" w:rsidR="005E6C44" w:rsidRPr="004C3A0B" w:rsidRDefault="0071503D" w:rsidP="003F6F7B">
            <w:pPr>
              <w:rPr>
                <w:rFonts w:ascii="Arial" w:hAnsi="Arial" w:cs="Arial"/>
                <w:sz w:val="22"/>
                <w:szCs w:val="22"/>
              </w:rPr>
            </w:pPr>
            <w:r>
              <w:rPr>
                <w:rFonts w:ascii="Arial" w:hAnsi="Arial" w:cs="Arial"/>
                <w:sz w:val="22"/>
                <w:szCs w:val="22"/>
              </w:rPr>
              <w:t xml:space="preserve">Kush Jani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97812EE" w:rsidR="005E6C44" w:rsidRPr="004C3A0B" w:rsidRDefault="0071503D" w:rsidP="003F6F7B">
            <w:pPr>
              <w:rPr>
                <w:rFonts w:ascii="Arial" w:hAnsi="Arial" w:cs="Arial"/>
                <w:sz w:val="22"/>
                <w:szCs w:val="22"/>
              </w:rPr>
            </w:pPr>
            <w:r>
              <w:rPr>
                <w:rFonts w:ascii="Arial" w:hAnsi="Arial" w:cs="Arial"/>
                <w:sz w:val="22"/>
                <w:szCs w:val="22"/>
              </w:rPr>
              <w:t>2504341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72B653B" w:rsidR="005E6C44" w:rsidRPr="004C3A0B" w:rsidRDefault="0071503D" w:rsidP="003F6F7B">
            <w:pPr>
              <w:rPr>
                <w:rFonts w:ascii="Arial" w:hAnsi="Arial" w:cs="Arial"/>
                <w:sz w:val="22"/>
                <w:szCs w:val="22"/>
              </w:rPr>
            </w:pPr>
            <w:r>
              <w:rPr>
                <w:rFonts w:ascii="Arial" w:hAnsi="Arial" w:cs="Arial"/>
                <w:sz w:val="22"/>
                <w:szCs w:val="22"/>
              </w:rPr>
              <w:t>2504341@student.uwtsd.ac.uk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08105B" w:rsidR="005E6C44" w:rsidRPr="004C3A0B" w:rsidRDefault="0071503D" w:rsidP="003F6F7B">
            <w:pPr>
              <w:rPr>
                <w:rFonts w:ascii="Arial" w:hAnsi="Arial" w:cs="Arial"/>
                <w:sz w:val="22"/>
                <w:szCs w:val="22"/>
              </w:rPr>
            </w:pPr>
            <w:r>
              <w:rPr>
                <w:rFonts w:ascii="Arial" w:hAnsi="Arial" w:cs="Arial"/>
                <w:sz w:val="22"/>
                <w:szCs w:val="22"/>
              </w:rPr>
              <w:t xml:space="preserve">MBA In International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0261AC3" w:rsidR="005E6C44" w:rsidRPr="004C3A0B" w:rsidRDefault="0071503D" w:rsidP="003F6F7B">
            <w:pPr>
              <w:rPr>
                <w:rFonts w:ascii="Arial" w:hAnsi="Arial" w:cs="Arial"/>
                <w:sz w:val="22"/>
                <w:szCs w:val="22"/>
              </w:rPr>
            </w:pPr>
            <w:proofErr w:type="spellStart"/>
            <w:r>
              <w:rPr>
                <w:rFonts w:ascii="Arial" w:hAnsi="Arial" w:cs="Arial"/>
                <w:sz w:val="22"/>
                <w:szCs w:val="22"/>
              </w:rPr>
              <w:t>Ebaid</w:t>
            </w:r>
            <w:proofErr w:type="spellEnd"/>
            <w:r>
              <w:rPr>
                <w:rFonts w:ascii="Arial" w:hAnsi="Arial" w:cs="Arial"/>
                <w:sz w:val="22"/>
                <w:szCs w:val="22"/>
              </w:rPr>
              <w:t xml:space="preserve"> </w:t>
            </w:r>
            <w:proofErr w:type="spellStart"/>
            <w:r>
              <w:rPr>
                <w:rFonts w:ascii="Arial" w:hAnsi="Arial" w:cs="Arial"/>
                <w:sz w:val="22"/>
                <w:szCs w:val="22"/>
              </w:rPr>
              <w:t>Banissi</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A3E1B27" w:rsidR="005E6C44" w:rsidRPr="00DD0929" w:rsidRDefault="0071503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A50EBE9" w:rsidR="005E6C44" w:rsidRPr="004C3A0B" w:rsidRDefault="0071503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03B698B" w14:textId="77777777" w:rsidR="0071503D" w:rsidRPr="0071503D" w:rsidRDefault="0071503D" w:rsidP="0071503D">
            <w:pPr>
              <w:spacing w:before="200" w:after="200" w:line="360" w:lineRule="auto"/>
              <w:rPr>
                <w:rFonts w:asciiTheme="minorBidi" w:hAnsiTheme="minorBidi" w:cstheme="minorBidi"/>
                <w:sz w:val="22"/>
                <w:szCs w:val="22"/>
              </w:rPr>
            </w:pPr>
            <w:r w:rsidRPr="0071503D">
              <w:rPr>
                <w:rFonts w:asciiTheme="minorBidi" w:hAnsiTheme="minorBidi" w:cstheme="minorBidi"/>
                <w:sz w:val="22"/>
                <w:szCs w:val="22"/>
              </w:rPr>
              <w:t>Impact of integrated marketing communication (IMC) on consumer buying behaviour: a case study of Zara</w:t>
            </w:r>
          </w:p>
          <w:p w14:paraId="424CD5BC" w14:textId="77777777" w:rsidR="0071503D" w:rsidRPr="006E4F8D" w:rsidRDefault="0071503D" w:rsidP="0071503D">
            <w:pPr>
              <w:spacing w:before="200" w:after="200" w:line="360" w:lineRule="auto"/>
              <w:jc w:val="center"/>
              <w:rPr>
                <w:b/>
                <w:bCs/>
                <w:sz w:val="36"/>
                <w:szCs w:val="36"/>
              </w:rPr>
            </w:pPr>
          </w:p>
          <w:p w14:paraId="18B057C7" w14:textId="77777777" w:rsidR="0071503D" w:rsidRPr="006E4F8D" w:rsidRDefault="0071503D" w:rsidP="0071503D">
            <w:pPr>
              <w:spacing w:before="200" w:after="200" w:line="360" w:lineRule="auto"/>
              <w:jc w:val="center"/>
              <w:rPr>
                <w:b/>
                <w:bCs/>
                <w:sz w:val="36"/>
                <w:szCs w:val="36"/>
              </w:rPr>
            </w:pP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lastRenderedPageBreak/>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8A0B489" w:rsidR="004C3D85" w:rsidRPr="00D839CD" w:rsidRDefault="0071503D" w:rsidP="003C07E3">
            <w:pPr>
              <w:rPr>
                <w:rFonts w:ascii="Arial" w:hAnsi="Arial" w:cs="Arial"/>
                <w:sz w:val="22"/>
                <w:szCs w:val="22"/>
              </w:rPr>
            </w:pPr>
            <w:r>
              <w:rPr>
                <w:rFonts w:ascii="Arial" w:hAnsi="Arial" w:cs="Arial"/>
                <w:sz w:val="22"/>
                <w:szCs w:val="22"/>
              </w:rPr>
              <w:t>3</w:t>
            </w:r>
            <w:r w:rsidRPr="0071503D">
              <w:rPr>
                <w:rFonts w:ascii="Arial" w:hAnsi="Arial" w:cs="Arial"/>
                <w:sz w:val="22"/>
                <w:szCs w:val="22"/>
                <w:vertAlign w:val="superscript"/>
              </w:rPr>
              <w:t>rd</w:t>
            </w:r>
            <w:r>
              <w:rPr>
                <w:rFonts w:ascii="Arial" w:hAnsi="Arial" w:cs="Arial"/>
                <w:sz w:val="22"/>
                <w:szCs w:val="22"/>
              </w:rPr>
              <w:t xml:space="preserve">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96FE7F5" w:rsidR="004C3D85" w:rsidRPr="004C3A0B" w:rsidRDefault="0071503D" w:rsidP="003C07E3">
            <w:pPr>
              <w:rPr>
                <w:rFonts w:ascii="Arial" w:hAnsi="Arial" w:cs="Arial"/>
                <w:sz w:val="22"/>
                <w:szCs w:val="22"/>
              </w:rPr>
            </w:pPr>
            <w:r>
              <w:rPr>
                <w:rFonts w:ascii="Arial" w:hAnsi="Arial" w:cs="Arial"/>
                <w:sz w:val="22"/>
                <w:szCs w:val="22"/>
              </w:rPr>
              <w:t>25</w:t>
            </w:r>
            <w:r w:rsidRPr="0071503D">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71503D" w:rsidRDefault="00F96C3F" w:rsidP="00F96C3F">
            <w:pPr>
              <w:autoSpaceDE w:val="0"/>
              <w:autoSpaceDN w:val="0"/>
              <w:adjustRightInd w:val="0"/>
              <w:rPr>
                <w:rFonts w:ascii="Arial" w:hAnsi="Arial" w:cs="Arial"/>
                <w:b/>
                <w:bCs/>
                <w:color w:val="0D0D0D" w:themeColor="text1" w:themeTint="F2"/>
                <w:sz w:val="22"/>
                <w:szCs w:val="22"/>
              </w:rPr>
            </w:pPr>
            <w:r w:rsidRPr="0071503D">
              <w:rPr>
                <w:rFonts w:ascii="Arial" w:hAnsi="Arial" w:cs="Arial"/>
                <w:b/>
                <w:bCs/>
                <w:color w:val="0D0D0D" w:themeColor="text1" w:themeTint="F2"/>
                <w:sz w:val="22"/>
                <w:szCs w:val="22"/>
              </w:rPr>
              <w:t>Purpose of Research Activity</w:t>
            </w:r>
          </w:p>
          <w:p w14:paraId="001E7318" w14:textId="77777777" w:rsidR="00F96C3F" w:rsidRPr="0071503D" w:rsidRDefault="00F96C3F" w:rsidP="00F96C3F">
            <w:pPr>
              <w:rPr>
                <w:rFonts w:ascii="Arial" w:hAnsi="Arial" w:cs="Arial"/>
                <w:color w:val="0D0D0D" w:themeColor="text1" w:themeTint="F2"/>
              </w:rPr>
            </w:pPr>
          </w:p>
          <w:p w14:paraId="11E2F903" w14:textId="77777777" w:rsidR="00581E7B" w:rsidRPr="0071503D" w:rsidRDefault="00581E7B" w:rsidP="00581E7B">
            <w:pPr>
              <w:spacing w:after="120" w:line="360" w:lineRule="auto"/>
              <w:jc w:val="both"/>
              <w:rPr>
                <w:rFonts w:ascii="Arial" w:hAnsi="Arial" w:cs="Arial"/>
                <w:color w:val="0D0D0D" w:themeColor="text1" w:themeTint="F2"/>
                <w:sz w:val="24"/>
              </w:rPr>
            </w:pPr>
            <w:r w:rsidRPr="0071503D">
              <w:rPr>
                <w:rFonts w:ascii="Arial" w:hAnsi="Arial" w:cs="Arial"/>
                <w:color w:val="0D0D0D" w:themeColor="text1" w:themeTint="F2"/>
                <w:sz w:val="24"/>
              </w:rPr>
              <w:t>To explore how Integrated Marketing Communication</w:t>
            </w:r>
            <w:r w:rsidRPr="0071503D">
              <w:rPr>
                <w:rFonts w:ascii="Arial" w:hAnsi="Arial" w:cs="Arial"/>
                <w:b/>
                <w:color w:val="0D0D0D" w:themeColor="text1" w:themeTint="F2"/>
                <w:sz w:val="24"/>
              </w:rPr>
              <w:t xml:space="preserve"> </w:t>
            </w:r>
            <w:r w:rsidRPr="0071503D">
              <w:rPr>
                <w:rFonts w:ascii="Arial" w:hAnsi="Arial" w:cs="Arial"/>
                <w:color w:val="0D0D0D" w:themeColor="text1" w:themeTint="F2"/>
                <w:sz w:val="24"/>
              </w:rPr>
              <w:t>(IMC) influences consumer buying behaviour in the UK fast-fashion industry through a qualitative case study of Zara.</w:t>
            </w:r>
          </w:p>
          <w:p w14:paraId="2B320BC7" w14:textId="77777777" w:rsidR="00F96C3F" w:rsidRPr="0071503D" w:rsidRDefault="00F96C3F" w:rsidP="00F96C3F">
            <w:pPr>
              <w:rPr>
                <w:rFonts w:ascii="Arial" w:hAnsi="Arial" w:cs="Arial"/>
                <w:color w:val="0D0D0D" w:themeColor="text1" w:themeTint="F2"/>
              </w:rPr>
            </w:pPr>
          </w:p>
          <w:p w14:paraId="39FAA3A4" w14:textId="77777777" w:rsidR="00F96C3F" w:rsidRPr="0071503D" w:rsidRDefault="00F96C3F" w:rsidP="00F96C3F">
            <w:pPr>
              <w:rPr>
                <w:rFonts w:ascii="Arial" w:hAnsi="Arial" w:cs="Arial"/>
                <w:color w:val="0D0D0D" w:themeColor="text1" w:themeTint="F2"/>
              </w:rPr>
            </w:pPr>
          </w:p>
          <w:p w14:paraId="5F64A457" w14:textId="77777777" w:rsidR="00F96C3F" w:rsidRPr="0071503D" w:rsidDel="00425DA7" w:rsidRDefault="00F96C3F" w:rsidP="00F96C3F">
            <w:pPr>
              <w:rPr>
                <w:rFonts w:ascii="Arial" w:hAnsi="Arial" w:cs="Arial"/>
                <w:color w:val="0D0D0D" w:themeColor="text1" w:themeTint="F2"/>
              </w:rPr>
            </w:pPr>
            <w:r w:rsidRPr="0071503D">
              <w:rPr>
                <w:rFonts w:ascii="Arial" w:hAnsi="Arial" w:cs="Arial"/>
                <w:color w:val="0D0D0D" w:themeColor="text1" w:themeTint="F2"/>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71503D" w:rsidRDefault="00F96C3F" w:rsidP="00F96C3F">
            <w:pPr>
              <w:autoSpaceDE w:val="0"/>
              <w:autoSpaceDN w:val="0"/>
              <w:adjustRightInd w:val="0"/>
              <w:rPr>
                <w:rFonts w:ascii="Arial" w:hAnsi="Arial" w:cs="Arial"/>
                <w:b/>
                <w:bCs/>
                <w:color w:val="0D0D0D" w:themeColor="text1" w:themeTint="F2"/>
                <w:sz w:val="22"/>
                <w:szCs w:val="22"/>
              </w:rPr>
            </w:pPr>
            <w:r w:rsidRPr="0071503D">
              <w:rPr>
                <w:rFonts w:ascii="Arial" w:hAnsi="Arial" w:cs="Arial"/>
                <w:b/>
                <w:bCs/>
                <w:color w:val="0D0D0D" w:themeColor="text1" w:themeTint="F2"/>
                <w:sz w:val="22"/>
                <w:szCs w:val="22"/>
              </w:rPr>
              <w:t>Research Question</w:t>
            </w:r>
          </w:p>
          <w:p w14:paraId="587CB97C" w14:textId="77777777" w:rsidR="00F96C3F" w:rsidRPr="0071503D" w:rsidRDefault="00F96C3F" w:rsidP="00F96C3F">
            <w:pPr>
              <w:rPr>
                <w:rFonts w:ascii="Arial" w:hAnsi="Arial" w:cs="Arial"/>
                <w:color w:val="0D0D0D" w:themeColor="text1" w:themeTint="F2"/>
              </w:rPr>
            </w:pPr>
          </w:p>
          <w:p w14:paraId="4F6CC64F" w14:textId="77777777" w:rsidR="00480E36" w:rsidRPr="0071503D" w:rsidRDefault="00480E36" w:rsidP="00480E36">
            <w:pPr>
              <w:pStyle w:val="Heading3"/>
              <w:spacing w:before="0" w:after="120" w:line="360" w:lineRule="auto"/>
              <w:rPr>
                <w:rFonts w:ascii="Arial" w:hAnsi="Arial" w:cs="Arial"/>
                <w:color w:val="0D0D0D" w:themeColor="text1" w:themeTint="F2"/>
              </w:rPr>
            </w:pPr>
            <w:r w:rsidRPr="0071503D">
              <w:rPr>
                <w:rFonts w:ascii="Arial" w:hAnsi="Arial" w:cs="Arial"/>
                <w:color w:val="0D0D0D" w:themeColor="text1" w:themeTint="F2"/>
              </w:rPr>
              <w:t>Main Question</w:t>
            </w:r>
          </w:p>
          <w:p w14:paraId="1B009D1E" w14:textId="77777777" w:rsidR="00480E36" w:rsidRPr="0071503D" w:rsidRDefault="00480E36" w:rsidP="00480E36">
            <w:pPr>
              <w:pStyle w:val="Heading2"/>
              <w:numPr>
                <w:ilvl w:val="0"/>
                <w:numId w:val="31"/>
              </w:numPr>
              <w:spacing w:before="0" w:after="120" w:line="360" w:lineRule="auto"/>
              <w:jc w:val="both"/>
              <w:rPr>
                <w:rFonts w:ascii="Arial" w:eastAsia="Times New Roman" w:hAnsi="Arial" w:cs="Arial"/>
                <w:color w:val="0D0D0D" w:themeColor="text1" w:themeTint="F2"/>
                <w:szCs w:val="24"/>
              </w:rPr>
            </w:pPr>
            <w:r w:rsidRPr="0071503D">
              <w:rPr>
                <w:rFonts w:ascii="Arial" w:eastAsia="Times New Roman" w:hAnsi="Arial" w:cs="Arial"/>
                <w:color w:val="0D0D0D" w:themeColor="text1" w:themeTint="F2"/>
                <w:szCs w:val="24"/>
              </w:rPr>
              <w:t xml:space="preserve">How does Integrated Marketing Communication influence consumer </w:t>
            </w:r>
            <w:proofErr w:type="gramStart"/>
            <w:r w:rsidRPr="0071503D">
              <w:rPr>
                <w:rFonts w:ascii="Arial" w:eastAsia="Times New Roman" w:hAnsi="Arial" w:cs="Arial"/>
                <w:color w:val="0D0D0D" w:themeColor="text1" w:themeTint="F2"/>
                <w:szCs w:val="24"/>
              </w:rPr>
              <w:t>buying</w:t>
            </w:r>
            <w:proofErr w:type="gramEnd"/>
            <w:r w:rsidRPr="0071503D">
              <w:rPr>
                <w:rFonts w:ascii="Arial" w:eastAsia="Times New Roman" w:hAnsi="Arial" w:cs="Arial"/>
                <w:color w:val="0D0D0D" w:themeColor="text1" w:themeTint="F2"/>
                <w:szCs w:val="24"/>
              </w:rPr>
              <w:t xml:space="preserve"> behaviour in Zara</w:t>
            </w:r>
            <w:r w:rsidRPr="0071503D">
              <w:rPr>
                <w:rFonts w:ascii="Arial" w:eastAsia="Times New Roman" w:hAnsi="Arial" w:cs="Arial"/>
                <w:b/>
                <w:color w:val="0D0D0D" w:themeColor="text1" w:themeTint="F2"/>
                <w:szCs w:val="24"/>
              </w:rPr>
              <w:t>.</w:t>
            </w:r>
          </w:p>
          <w:p w14:paraId="01984844" w14:textId="77777777" w:rsidR="00480E36" w:rsidRPr="0071503D" w:rsidRDefault="00480E36" w:rsidP="00480E36">
            <w:pPr>
              <w:pStyle w:val="Heading2"/>
              <w:spacing w:before="0" w:line="360" w:lineRule="auto"/>
              <w:rPr>
                <w:rFonts w:ascii="Arial" w:hAnsi="Arial" w:cs="Arial"/>
                <w:color w:val="0D0D0D" w:themeColor="text1" w:themeTint="F2"/>
              </w:rPr>
            </w:pPr>
            <w:r w:rsidRPr="0071503D">
              <w:rPr>
                <w:rFonts w:ascii="Arial" w:hAnsi="Arial" w:cs="Arial"/>
                <w:color w:val="0D0D0D" w:themeColor="text1" w:themeTint="F2"/>
              </w:rPr>
              <w:t>Sub Questions</w:t>
            </w:r>
          </w:p>
          <w:p w14:paraId="4A190D4D" w14:textId="77777777" w:rsidR="00480E36" w:rsidRPr="0071503D" w:rsidRDefault="00480E36" w:rsidP="00480E36">
            <w:pPr>
              <w:pStyle w:val="Heading2"/>
              <w:numPr>
                <w:ilvl w:val="0"/>
                <w:numId w:val="30"/>
              </w:numPr>
              <w:spacing w:before="0" w:after="120" w:line="360" w:lineRule="auto"/>
              <w:rPr>
                <w:rFonts w:ascii="Arial" w:eastAsia="Times New Roman" w:hAnsi="Arial" w:cs="Arial"/>
                <w:color w:val="0D0D0D" w:themeColor="text1" w:themeTint="F2"/>
                <w:szCs w:val="24"/>
              </w:rPr>
            </w:pPr>
            <w:r w:rsidRPr="0071503D">
              <w:rPr>
                <w:rFonts w:ascii="Arial" w:eastAsia="Times New Roman" w:hAnsi="Arial" w:cs="Arial"/>
                <w:color w:val="0D0D0D" w:themeColor="text1" w:themeTint="F2"/>
                <w:szCs w:val="24"/>
              </w:rPr>
              <w:t xml:space="preserve">What IMC strategies are employed by Zara? </w:t>
            </w:r>
          </w:p>
          <w:p w14:paraId="3E203072" w14:textId="77777777" w:rsidR="00480E36" w:rsidRPr="0071503D" w:rsidRDefault="00480E36" w:rsidP="00480E36">
            <w:pPr>
              <w:pStyle w:val="Heading2"/>
              <w:numPr>
                <w:ilvl w:val="0"/>
                <w:numId w:val="30"/>
              </w:numPr>
              <w:spacing w:before="0" w:after="120" w:line="360" w:lineRule="auto"/>
              <w:rPr>
                <w:rFonts w:ascii="Arial" w:eastAsia="Times New Roman" w:hAnsi="Arial" w:cs="Arial"/>
                <w:color w:val="0D0D0D" w:themeColor="text1" w:themeTint="F2"/>
                <w:szCs w:val="24"/>
              </w:rPr>
            </w:pPr>
            <w:r w:rsidRPr="0071503D">
              <w:rPr>
                <w:rFonts w:ascii="Arial" w:eastAsia="Times New Roman" w:hAnsi="Arial" w:cs="Arial"/>
                <w:color w:val="0D0D0D" w:themeColor="text1" w:themeTint="F2"/>
                <w:szCs w:val="24"/>
              </w:rPr>
              <w:t xml:space="preserve">How are Zara's marketing communications interpreted by consumers? </w:t>
            </w:r>
          </w:p>
          <w:p w14:paraId="73EF52D0" w14:textId="77777777" w:rsidR="00480E36" w:rsidRPr="0071503D" w:rsidRDefault="00480E36" w:rsidP="00480E36">
            <w:pPr>
              <w:pStyle w:val="Heading2"/>
              <w:numPr>
                <w:ilvl w:val="0"/>
                <w:numId w:val="30"/>
              </w:numPr>
              <w:spacing w:before="0" w:after="120" w:line="360" w:lineRule="auto"/>
              <w:rPr>
                <w:rFonts w:ascii="Arial" w:eastAsia="Times New Roman" w:hAnsi="Arial" w:cs="Arial"/>
                <w:color w:val="0D0D0D" w:themeColor="text1" w:themeTint="F2"/>
                <w:szCs w:val="24"/>
              </w:rPr>
            </w:pPr>
            <w:r w:rsidRPr="0071503D">
              <w:rPr>
                <w:rFonts w:ascii="Arial" w:eastAsia="Times New Roman" w:hAnsi="Arial" w:cs="Arial"/>
                <w:color w:val="0D0D0D" w:themeColor="text1" w:themeTint="F2"/>
                <w:szCs w:val="24"/>
              </w:rPr>
              <w:t xml:space="preserve">Which aspects of IMC appear to influence buying behaviour? </w:t>
            </w:r>
          </w:p>
          <w:p w14:paraId="3F48E7C1" w14:textId="77777777" w:rsidR="00480E36" w:rsidRPr="0071503D" w:rsidRDefault="00480E36" w:rsidP="00480E36">
            <w:pPr>
              <w:pStyle w:val="Heading2"/>
              <w:numPr>
                <w:ilvl w:val="0"/>
                <w:numId w:val="30"/>
              </w:numPr>
              <w:spacing w:before="0" w:after="120" w:line="360" w:lineRule="auto"/>
              <w:rPr>
                <w:rFonts w:ascii="Arial" w:eastAsia="Times New Roman" w:hAnsi="Arial" w:cs="Arial"/>
                <w:color w:val="0D0D0D" w:themeColor="text1" w:themeTint="F2"/>
                <w:szCs w:val="24"/>
              </w:rPr>
            </w:pPr>
            <w:r w:rsidRPr="0071503D">
              <w:rPr>
                <w:rFonts w:ascii="Arial" w:eastAsia="Times New Roman" w:hAnsi="Arial" w:cs="Arial"/>
                <w:color w:val="0D0D0D" w:themeColor="text1" w:themeTint="F2"/>
                <w:szCs w:val="24"/>
              </w:rPr>
              <w:t xml:space="preserve">How do communication credibility and authenticity shape </w:t>
            </w:r>
            <w:r w:rsidRPr="0071503D">
              <w:rPr>
                <w:rFonts w:ascii="Arial" w:eastAsia="Times New Roman" w:hAnsi="Arial" w:cs="Arial"/>
                <w:b/>
                <w:color w:val="0D0D0D" w:themeColor="text1" w:themeTint="F2"/>
                <w:szCs w:val="24"/>
              </w:rPr>
              <w:t>purchase</w:t>
            </w:r>
            <w:r w:rsidRPr="0071503D">
              <w:rPr>
                <w:rFonts w:ascii="Arial" w:eastAsia="Times New Roman" w:hAnsi="Arial" w:cs="Arial"/>
                <w:color w:val="0D0D0D" w:themeColor="text1" w:themeTint="F2"/>
                <w:szCs w:val="24"/>
              </w:rPr>
              <w:t xml:space="preserve"> decisions? </w:t>
            </w:r>
          </w:p>
          <w:p w14:paraId="6AEFAA0E" w14:textId="77777777" w:rsidR="00480E36" w:rsidRPr="0071503D" w:rsidRDefault="00480E36" w:rsidP="00480E36">
            <w:pPr>
              <w:pStyle w:val="Heading2"/>
              <w:numPr>
                <w:ilvl w:val="0"/>
                <w:numId w:val="30"/>
              </w:numPr>
              <w:spacing w:before="0" w:after="120" w:line="360" w:lineRule="auto"/>
              <w:rPr>
                <w:rFonts w:ascii="Arial" w:eastAsia="Times New Roman" w:hAnsi="Arial" w:cs="Arial"/>
                <w:b/>
                <w:color w:val="0D0D0D" w:themeColor="text1" w:themeTint="F2"/>
                <w:szCs w:val="24"/>
              </w:rPr>
            </w:pPr>
            <w:r w:rsidRPr="0071503D">
              <w:rPr>
                <w:rFonts w:ascii="Arial" w:eastAsia="Times New Roman" w:hAnsi="Arial" w:cs="Arial"/>
                <w:color w:val="0D0D0D" w:themeColor="text1" w:themeTint="F2"/>
                <w:szCs w:val="24"/>
              </w:rPr>
              <w:t xml:space="preserve">What improvements could strengthen Zara's IMC strategy? </w:t>
            </w:r>
          </w:p>
          <w:p w14:paraId="43E4BFAF" w14:textId="77777777" w:rsidR="00F96C3F" w:rsidRPr="0071503D" w:rsidRDefault="00F96C3F" w:rsidP="00F96C3F">
            <w:pPr>
              <w:rPr>
                <w:rFonts w:ascii="Arial" w:hAnsi="Arial" w:cs="Arial"/>
                <w:color w:val="0D0D0D" w:themeColor="text1" w:themeTint="F2"/>
              </w:rPr>
            </w:pPr>
          </w:p>
          <w:p w14:paraId="399A7D28" w14:textId="77777777" w:rsidR="00F96C3F" w:rsidRPr="0071503D" w:rsidRDefault="00F96C3F" w:rsidP="00F96C3F">
            <w:pPr>
              <w:rPr>
                <w:rFonts w:ascii="Arial" w:hAnsi="Arial" w:cs="Arial"/>
                <w:color w:val="0D0D0D" w:themeColor="text1" w:themeTint="F2"/>
                <w:sz w:val="22"/>
                <w:szCs w:val="22"/>
              </w:rPr>
            </w:pPr>
          </w:p>
          <w:p w14:paraId="76C0468A" w14:textId="77777777" w:rsidR="00F96C3F" w:rsidRPr="0071503D" w:rsidRDefault="00F96C3F" w:rsidP="00F96C3F">
            <w:pPr>
              <w:autoSpaceDE w:val="0"/>
              <w:autoSpaceDN w:val="0"/>
              <w:adjustRightInd w:val="0"/>
              <w:rPr>
                <w:rFonts w:ascii="Arial" w:hAnsi="Arial" w:cs="Arial"/>
                <w:b/>
                <w:bCs/>
                <w:color w:val="0D0D0D" w:themeColor="text1" w:themeTint="F2"/>
                <w:sz w:val="22"/>
                <w:szCs w:val="22"/>
              </w:rPr>
            </w:pPr>
            <w:r w:rsidRPr="0071503D">
              <w:rPr>
                <w:rFonts w:ascii="Arial" w:hAnsi="Arial" w:cs="Arial"/>
                <w:color w:val="0D0D0D" w:themeColor="text1" w:themeTint="F2"/>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71503D" w:rsidRDefault="00F96C3F" w:rsidP="00F96C3F">
            <w:pPr>
              <w:autoSpaceDE w:val="0"/>
              <w:autoSpaceDN w:val="0"/>
              <w:adjustRightInd w:val="0"/>
              <w:rPr>
                <w:rFonts w:ascii="Arial" w:hAnsi="Arial" w:cs="Arial"/>
                <w:b/>
                <w:bCs/>
                <w:color w:val="0D0D0D" w:themeColor="text1" w:themeTint="F2"/>
                <w:sz w:val="22"/>
                <w:szCs w:val="22"/>
              </w:rPr>
            </w:pPr>
            <w:r w:rsidRPr="0071503D">
              <w:rPr>
                <w:rFonts w:ascii="Arial" w:hAnsi="Arial" w:cs="Arial"/>
                <w:b/>
                <w:bCs/>
                <w:color w:val="0D0D0D" w:themeColor="text1" w:themeTint="F2"/>
                <w:sz w:val="22"/>
                <w:szCs w:val="22"/>
              </w:rPr>
              <w:t>Aims of Research Activity</w:t>
            </w:r>
          </w:p>
          <w:p w14:paraId="573347A2" w14:textId="77777777" w:rsidR="009348B1" w:rsidRPr="0071503D" w:rsidRDefault="009348B1" w:rsidP="009348B1">
            <w:pPr>
              <w:spacing w:after="120" w:line="360" w:lineRule="auto"/>
              <w:jc w:val="both"/>
              <w:rPr>
                <w:rFonts w:ascii="Arial" w:hAnsi="Arial" w:cs="Arial"/>
                <w:color w:val="0D0D0D" w:themeColor="text1" w:themeTint="F2"/>
                <w:sz w:val="22"/>
                <w:szCs w:val="22"/>
              </w:rPr>
            </w:pPr>
            <w:r w:rsidRPr="0071503D">
              <w:rPr>
                <w:rFonts w:ascii="Arial" w:hAnsi="Arial" w:cs="Arial"/>
                <w:color w:val="0D0D0D" w:themeColor="text1" w:themeTint="F2"/>
                <w:sz w:val="22"/>
                <w:szCs w:val="22"/>
              </w:rPr>
              <w:t>To explore how Integrated Marketing Communication</w:t>
            </w:r>
            <w:r w:rsidRPr="0071503D">
              <w:rPr>
                <w:rFonts w:ascii="Arial" w:hAnsi="Arial" w:cs="Arial"/>
                <w:b/>
                <w:color w:val="0D0D0D" w:themeColor="text1" w:themeTint="F2"/>
                <w:sz w:val="22"/>
                <w:szCs w:val="22"/>
              </w:rPr>
              <w:t xml:space="preserve"> </w:t>
            </w:r>
            <w:r w:rsidRPr="0071503D">
              <w:rPr>
                <w:rFonts w:ascii="Arial" w:hAnsi="Arial" w:cs="Arial"/>
                <w:color w:val="0D0D0D" w:themeColor="text1" w:themeTint="F2"/>
                <w:sz w:val="22"/>
                <w:szCs w:val="22"/>
              </w:rPr>
              <w:t>(IMC) influences consumer buying behaviour in the UK fast-fashion industry through a qualitative case study of Zara.</w:t>
            </w:r>
          </w:p>
          <w:p w14:paraId="68975C9B" w14:textId="77777777" w:rsidR="00F96C3F" w:rsidRPr="0071503D" w:rsidRDefault="00F96C3F" w:rsidP="00F96C3F">
            <w:pPr>
              <w:rPr>
                <w:rFonts w:ascii="Arial" w:hAnsi="Arial" w:cs="Arial"/>
                <w:color w:val="0D0D0D" w:themeColor="text1" w:themeTint="F2"/>
                <w:sz w:val="22"/>
                <w:szCs w:val="22"/>
              </w:rPr>
            </w:pPr>
          </w:p>
          <w:p w14:paraId="11C896B4" w14:textId="77777777" w:rsidR="00F96C3F" w:rsidRPr="0071503D" w:rsidRDefault="00F96C3F" w:rsidP="00F96C3F">
            <w:pPr>
              <w:rPr>
                <w:rFonts w:ascii="Arial" w:hAnsi="Arial" w:cs="Arial"/>
                <w:color w:val="0D0D0D" w:themeColor="text1" w:themeTint="F2"/>
                <w:sz w:val="22"/>
                <w:szCs w:val="22"/>
              </w:rPr>
            </w:pPr>
          </w:p>
          <w:p w14:paraId="574A3C8C" w14:textId="77777777" w:rsidR="00F96C3F" w:rsidRPr="0071503D" w:rsidRDefault="00F96C3F" w:rsidP="00F96C3F">
            <w:pPr>
              <w:rPr>
                <w:rFonts w:ascii="Arial" w:hAnsi="Arial" w:cs="Arial"/>
                <w:color w:val="0D0D0D" w:themeColor="text1" w:themeTint="F2"/>
                <w:sz w:val="22"/>
                <w:szCs w:val="22"/>
              </w:rPr>
            </w:pPr>
            <w:r w:rsidRPr="0071503D">
              <w:rPr>
                <w:rFonts w:ascii="Arial" w:hAnsi="Arial" w:cs="Arial"/>
                <w:color w:val="0D0D0D" w:themeColor="text1" w:themeTint="F2"/>
                <w:sz w:val="22"/>
                <w:szCs w:val="22"/>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71503D" w:rsidRDefault="00F96C3F" w:rsidP="00F96C3F">
            <w:pPr>
              <w:autoSpaceDE w:val="0"/>
              <w:autoSpaceDN w:val="0"/>
              <w:adjustRightInd w:val="0"/>
              <w:rPr>
                <w:rFonts w:ascii="Arial" w:hAnsi="Arial" w:cs="Arial"/>
                <w:b/>
                <w:bCs/>
                <w:color w:val="0D0D0D" w:themeColor="text1" w:themeTint="F2"/>
                <w:sz w:val="22"/>
                <w:szCs w:val="22"/>
              </w:rPr>
            </w:pPr>
            <w:r w:rsidRPr="0071503D">
              <w:rPr>
                <w:rFonts w:ascii="Arial" w:hAnsi="Arial" w:cs="Arial"/>
                <w:b/>
                <w:bCs/>
                <w:color w:val="0D0D0D" w:themeColor="text1" w:themeTint="F2"/>
                <w:sz w:val="22"/>
                <w:szCs w:val="22"/>
              </w:rPr>
              <w:t>Objectives of Research Activity</w:t>
            </w:r>
          </w:p>
          <w:p w14:paraId="72A1F9B6" w14:textId="318305DE" w:rsidR="009D22AB" w:rsidRPr="0071503D" w:rsidRDefault="009D22AB" w:rsidP="009D22AB">
            <w:pPr>
              <w:pStyle w:val="Heading2"/>
              <w:rPr>
                <w:rFonts w:ascii="Arial" w:hAnsi="Arial" w:cs="Arial"/>
                <w:color w:val="0D0D0D" w:themeColor="text1" w:themeTint="F2"/>
                <w:sz w:val="22"/>
                <w:szCs w:val="22"/>
              </w:rPr>
            </w:pPr>
          </w:p>
          <w:p w14:paraId="6A99FD15" w14:textId="77777777" w:rsidR="008B5BBC" w:rsidRPr="0071503D" w:rsidRDefault="008B5BBC" w:rsidP="008B5BBC">
            <w:pPr>
              <w:pStyle w:val="Heading2"/>
              <w:numPr>
                <w:ilvl w:val="0"/>
                <w:numId w:val="32"/>
              </w:numPr>
              <w:spacing w:before="0" w:after="120" w:line="360" w:lineRule="auto"/>
              <w:jc w:val="both"/>
              <w:rPr>
                <w:rFonts w:ascii="Arial" w:eastAsia="Times New Roman" w:hAnsi="Arial" w:cs="Arial"/>
                <w:color w:val="0D0D0D" w:themeColor="text1" w:themeTint="F2"/>
                <w:sz w:val="22"/>
                <w:szCs w:val="22"/>
              </w:rPr>
            </w:pPr>
            <w:r w:rsidRPr="0071503D">
              <w:rPr>
                <w:rFonts w:ascii="Arial" w:eastAsia="Times New Roman" w:hAnsi="Arial" w:cs="Arial"/>
                <w:color w:val="0D0D0D" w:themeColor="text1" w:themeTint="F2"/>
                <w:sz w:val="22"/>
                <w:szCs w:val="22"/>
              </w:rPr>
              <w:t xml:space="preserve">To examine the Integrated Marketing Communication strategies employed by Zara. </w:t>
            </w:r>
          </w:p>
          <w:p w14:paraId="308EF249" w14:textId="16D18D03" w:rsidR="008B5BBC" w:rsidRPr="0071503D" w:rsidRDefault="008B5BBC" w:rsidP="008B5BBC">
            <w:pPr>
              <w:pStyle w:val="Heading2"/>
              <w:numPr>
                <w:ilvl w:val="0"/>
                <w:numId w:val="32"/>
              </w:numPr>
              <w:spacing w:before="0" w:after="120" w:line="360" w:lineRule="auto"/>
              <w:jc w:val="both"/>
              <w:rPr>
                <w:rFonts w:ascii="Arial" w:eastAsia="Times New Roman" w:hAnsi="Arial" w:cs="Arial"/>
                <w:color w:val="0D0D0D" w:themeColor="text1" w:themeTint="F2"/>
                <w:sz w:val="22"/>
                <w:szCs w:val="22"/>
              </w:rPr>
            </w:pPr>
            <w:r w:rsidRPr="0071503D">
              <w:rPr>
                <w:rFonts w:ascii="Arial" w:eastAsia="Times New Roman" w:hAnsi="Arial" w:cs="Arial"/>
                <w:color w:val="0D0D0D" w:themeColor="text1" w:themeTint="F2"/>
                <w:sz w:val="22"/>
                <w:szCs w:val="22"/>
              </w:rPr>
              <w:t xml:space="preserve">To explore how </w:t>
            </w:r>
            <w:r w:rsidRPr="0071503D">
              <w:rPr>
                <w:rFonts w:ascii="Arial" w:eastAsia="Times New Roman" w:hAnsi="Arial" w:cs="Arial"/>
                <w:bCs/>
                <w:color w:val="0D0D0D" w:themeColor="text1" w:themeTint="F2"/>
                <w:sz w:val="22"/>
                <w:szCs w:val="22"/>
              </w:rPr>
              <w:t>consumer</w:t>
            </w:r>
            <w:r w:rsidR="0071503D">
              <w:rPr>
                <w:rFonts w:ascii="Arial" w:eastAsia="Times New Roman" w:hAnsi="Arial" w:cs="Arial"/>
                <w:bCs/>
                <w:color w:val="0D0D0D" w:themeColor="text1" w:themeTint="F2"/>
                <w:sz w:val="22"/>
                <w:szCs w:val="22"/>
              </w:rPr>
              <w:t>’</w:t>
            </w:r>
            <w:r w:rsidRPr="0071503D">
              <w:rPr>
                <w:rFonts w:ascii="Arial" w:eastAsia="Times New Roman" w:hAnsi="Arial" w:cs="Arial"/>
                <w:bCs/>
                <w:color w:val="0D0D0D" w:themeColor="text1" w:themeTint="F2"/>
                <w:sz w:val="22"/>
                <w:szCs w:val="22"/>
              </w:rPr>
              <w:t>s</w:t>
            </w:r>
            <w:r w:rsidRPr="0071503D">
              <w:rPr>
                <w:rFonts w:ascii="Arial" w:eastAsia="Times New Roman" w:hAnsi="Arial" w:cs="Arial"/>
                <w:color w:val="0D0D0D" w:themeColor="text1" w:themeTint="F2"/>
                <w:sz w:val="22"/>
                <w:szCs w:val="22"/>
              </w:rPr>
              <w:t xml:space="preserve"> interpret Zara's Integrated Marketing Communication. </w:t>
            </w:r>
          </w:p>
          <w:p w14:paraId="76F1A452" w14:textId="77777777" w:rsidR="008B5BBC" w:rsidRPr="0071503D" w:rsidRDefault="008B5BBC" w:rsidP="008B5BBC">
            <w:pPr>
              <w:pStyle w:val="Heading2"/>
              <w:numPr>
                <w:ilvl w:val="0"/>
                <w:numId w:val="32"/>
              </w:numPr>
              <w:spacing w:before="0" w:after="120" w:line="360" w:lineRule="auto"/>
              <w:jc w:val="both"/>
              <w:rPr>
                <w:rFonts w:ascii="Arial" w:eastAsia="Times New Roman" w:hAnsi="Arial" w:cs="Arial"/>
                <w:color w:val="0D0D0D" w:themeColor="text1" w:themeTint="F2"/>
                <w:sz w:val="22"/>
                <w:szCs w:val="22"/>
              </w:rPr>
            </w:pPr>
            <w:r w:rsidRPr="0071503D">
              <w:rPr>
                <w:rFonts w:ascii="Arial" w:eastAsia="Times New Roman" w:hAnsi="Arial" w:cs="Arial"/>
                <w:color w:val="0D0D0D" w:themeColor="text1" w:themeTint="F2"/>
                <w:sz w:val="22"/>
                <w:szCs w:val="22"/>
              </w:rPr>
              <w:t xml:space="preserve">To investigate the influence of Integrated Marketing Communication on consumer buying behaviour. </w:t>
            </w:r>
          </w:p>
          <w:p w14:paraId="2F39DAC5" w14:textId="77777777" w:rsidR="008B5BBC" w:rsidRPr="0071503D" w:rsidRDefault="008B5BBC" w:rsidP="008B5BBC">
            <w:pPr>
              <w:pStyle w:val="Heading2"/>
              <w:numPr>
                <w:ilvl w:val="0"/>
                <w:numId w:val="32"/>
              </w:numPr>
              <w:spacing w:before="0" w:after="120" w:line="360" w:lineRule="auto"/>
              <w:jc w:val="both"/>
              <w:rPr>
                <w:rFonts w:ascii="Arial" w:eastAsia="Times New Roman" w:hAnsi="Arial" w:cs="Arial"/>
                <w:color w:val="0D0D0D" w:themeColor="text1" w:themeTint="F2"/>
                <w:sz w:val="22"/>
                <w:szCs w:val="22"/>
              </w:rPr>
            </w:pPr>
            <w:r w:rsidRPr="0071503D">
              <w:rPr>
                <w:rFonts w:ascii="Arial" w:eastAsia="Times New Roman" w:hAnsi="Arial" w:cs="Arial"/>
                <w:color w:val="0D0D0D" w:themeColor="text1" w:themeTint="F2"/>
                <w:sz w:val="22"/>
                <w:szCs w:val="22"/>
              </w:rPr>
              <w:t xml:space="preserve">To explore how communication credibility and perceived authenticity influence purchasing decisions. </w:t>
            </w:r>
          </w:p>
          <w:p w14:paraId="598A9081" w14:textId="77777777" w:rsidR="008B5BBC" w:rsidRPr="0071503D" w:rsidRDefault="008B5BBC" w:rsidP="008B5BBC">
            <w:pPr>
              <w:pStyle w:val="Heading2"/>
              <w:numPr>
                <w:ilvl w:val="0"/>
                <w:numId w:val="32"/>
              </w:numPr>
              <w:spacing w:before="0" w:after="120" w:line="360" w:lineRule="auto"/>
              <w:jc w:val="both"/>
              <w:rPr>
                <w:rFonts w:ascii="Arial" w:eastAsia="Times New Roman" w:hAnsi="Arial" w:cs="Arial"/>
                <w:color w:val="0D0D0D" w:themeColor="text1" w:themeTint="F2"/>
                <w:sz w:val="22"/>
                <w:szCs w:val="22"/>
              </w:rPr>
            </w:pPr>
            <w:r w:rsidRPr="0071503D">
              <w:rPr>
                <w:rFonts w:ascii="Arial" w:eastAsia="Times New Roman" w:hAnsi="Arial" w:cs="Arial"/>
                <w:color w:val="0D0D0D" w:themeColor="text1" w:themeTint="F2"/>
                <w:sz w:val="22"/>
                <w:szCs w:val="22"/>
              </w:rPr>
              <w:t xml:space="preserve">To develop recommendations for improving Integrated Marketing Communication within the fast-fashion industry. </w:t>
            </w:r>
          </w:p>
          <w:p w14:paraId="437171CA" w14:textId="77777777" w:rsidR="00F96C3F" w:rsidRPr="0071503D" w:rsidRDefault="00F96C3F" w:rsidP="00F96C3F">
            <w:pPr>
              <w:rPr>
                <w:rFonts w:ascii="Arial" w:hAnsi="Arial" w:cs="Arial"/>
                <w:color w:val="0D0D0D" w:themeColor="text1" w:themeTint="F2"/>
                <w:sz w:val="22"/>
                <w:szCs w:val="22"/>
              </w:rPr>
            </w:pPr>
          </w:p>
          <w:p w14:paraId="72272B05" w14:textId="77777777" w:rsidR="00F96C3F" w:rsidRPr="0071503D" w:rsidRDefault="00F96C3F" w:rsidP="00F96C3F">
            <w:pPr>
              <w:rPr>
                <w:rFonts w:ascii="Arial" w:hAnsi="Arial" w:cs="Arial"/>
                <w:color w:val="0D0D0D" w:themeColor="text1" w:themeTint="F2"/>
                <w:sz w:val="22"/>
                <w:szCs w:val="22"/>
              </w:rPr>
            </w:pPr>
          </w:p>
          <w:p w14:paraId="63AA5A72" w14:textId="77777777" w:rsidR="00F96C3F" w:rsidRPr="0071503D" w:rsidRDefault="00F96C3F" w:rsidP="00F96C3F">
            <w:pPr>
              <w:rPr>
                <w:rFonts w:ascii="Arial" w:hAnsi="Arial" w:cs="Arial"/>
                <w:color w:val="0D0D0D" w:themeColor="text1" w:themeTint="F2"/>
                <w:sz w:val="22"/>
                <w:szCs w:val="22"/>
              </w:rPr>
            </w:pPr>
          </w:p>
          <w:p w14:paraId="195CBC88" w14:textId="77777777" w:rsidR="00F96C3F" w:rsidRPr="0071503D" w:rsidRDefault="00F96C3F" w:rsidP="00F96C3F">
            <w:pPr>
              <w:rPr>
                <w:rFonts w:ascii="Arial" w:hAnsi="Arial" w:cs="Arial"/>
                <w:color w:val="0D0D0D" w:themeColor="text1" w:themeTint="F2"/>
                <w:sz w:val="22"/>
                <w:szCs w:val="22"/>
              </w:rPr>
            </w:pPr>
            <w:r w:rsidRPr="0071503D">
              <w:rPr>
                <w:rFonts w:ascii="Arial" w:hAnsi="Arial" w:cs="Arial"/>
                <w:color w:val="0D0D0D" w:themeColor="text1" w:themeTint="F2"/>
                <w:sz w:val="22"/>
                <w:szCs w:val="22"/>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7E6EB8B4" w14:textId="77777777" w:rsidR="00F96C3F"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p w14:paraId="78B0D76F" w14:textId="77777777" w:rsidR="009D22AB" w:rsidRDefault="009D22AB" w:rsidP="00F96C3F">
            <w:pPr>
              <w:rPr>
                <w:rFonts w:ascii="Arial" w:hAnsi="Arial" w:cs="Arial"/>
                <w:sz w:val="22"/>
                <w:szCs w:val="22"/>
              </w:rPr>
            </w:pPr>
          </w:p>
          <w:p w14:paraId="3345BBE1" w14:textId="77777777" w:rsidR="009D22AB" w:rsidRDefault="009D22AB" w:rsidP="00F96C3F">
            <w:pPr>
              <w:rPr>
                <w:rFonts w:ascii="Arial" w:hAnsi="Arial" w:cs="Arial"/>
                <w:sz w:val="22"/>
                <w:szCs w:val="22"/>
              </w:rPr>
            </w:pPr>
          </w:p>
          <w:p w14:paraId="154578A3" w14:textId="77777777" w:rsidR="009D22AB" w:rsidRDefault="009D22AB" w:rsidP="00F96C3F">
            <w:pPr>
              <w:rPr>
                <w:rFonts w:ascii="Arial" w:hAnsi="Arial" w:cs="Arial"/>
                <w:sz w:val="22"/>
                <w:szCs w:val="22"/>
              </w:rPr>
            </w:pPr>
          </w:p>
          <w:p w14:paraId="2531CD26" w14:textId="77777777" w:rsidR="009D22AB" w:rsidRDefault="009D22AB" w:rsidP="00F96C3F">
            <w:pPr>
              <w:rPr>
                <w:rFonts w:ascii="Arial" w:hAnsi="Arial" w:cs="Arial"/>
                <w:sz w:val="22"/>
                <w:szCs w:val="22"/>
              </w:rPr>
            </w:pPr>
          </w:p>
          <w:p w14:paraId="0297ECAC" w14:textId="77777777" w:rsidR="009D22AB" w:rsidRDefault="009D22AB" w:rsidP="00F96C3F">
            <w:pPr>
              <w:rPr>
                <w:rFonts w:ascii="Arial" w:hAnsi="Arial" w:cs="Arial"/>
                <w:sz w:val="22"/>
                <w:szCs w:val="22"/>
              </w:rPr>
            </w:pPr>
          </w:p>
          <w:p w14:paraId="195F2900" w14:textId="77777777" w:rsidR="009D22AB" w:rsidRDefault="009D22AB" w:rsidP="00F96C3F">
            <w:pPr>
              <w:rPr>
                <w:rFonts w:ascii="Arial" w:hAnsi="Arial" w:cs="Arial"/>
                <w:sz w:val="22"/>
                <w:szCs w:val="22"/>
              </w:rPr>
            </w:pPr>
          </w:p>
          <w:p w14:paraId="580C33AD" w14:textId="61410278" w:rsidR="009D22AB" w:rsidRPr="004C3A0B" w:rsidRDefault="009D22AB"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5F8C5FB"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0B3259B7" w14:textId="77777777" w:rsidR="00F96C3F" w:rsidRDefault="00F96C3F" w:rsidP="00F96C3F">
            <w:pPr>
              <w:rPr>
                <w:rFonts w:ascii="Arial" w:hAnsi="Arial" w:cs="Arial"/>
                <w:color w:val="808080"/>
                <w:sz w:val="18"/>
                <w:szCs w:val="18"/>
              </w:rPr>
            </w:pPr>
            <w:r w:rsidRPr="004C3A0B">
              <w:rPr>
                <w:rFonts w:ascii="Arial" w:hAnsi="Arial" w:cs="Arial"/>
                <w:color w:val="808080"/>
                <w:sz w:val="18"/>
                <w:szCs w:val="18"/>
              </w:rPr>
              <w:t>(this box should expand as you type)</w:t>
            </w:r>
          </w:p>
          <w:p w14:paraId="25A86FA3" w14:textId="77777777" w:rsidR="009D22AB" w:rsidRPr="0071503D" w:rsidRDefault="009D22AB" w:rsidP="009D22AB">
            <w:pPr>
              <w:pStyle w:val="Heading2"/>
              <w:rPr>
                <w:rFonts w:ascii="Arial" w:hAnsi="Arial" w:cs="Arial"/>
                <w:color w:val="0D0D0D" w:themeColor="text1" w:themeTint="F2"/>
                <w:sz w:val="24"/>
                <w:szCs w:val="24"/>
              </w:rPr>
            </w:pPr>
            <w:bookmarkStart w:id="0" w:name="_Toc233799572"/>
            <w:r w:rsidRPr="0071503D">
              <w:rPr>
                <w:rFonts w:ascii="Arial" w:hAnsi="Arial" w:cs="Arial"/>
                <w:color w:val="0D0D0D" w:themeColor="text1" w:themeTint="F2"/>
                <w:sz w:val="24"/>
                <w:szCs w:val="24"/>
              </w:rPr>
              <w:t>Data collection technique</w:t>
            </w:r>
            <w:bookmarkEnd w:id="0"/>
          </w:p>
          <w:p w14:paraId="49CF95DC" w14:textId="620F5C92" w:rsidR="009D22AB" w:rsidRPr="0071503D" w:rsidRDefault="009D22AB" w:rsidP="009D22AB">
            <w:pPr>
              <w:spacing w:before="200" w:after="200" w:line="360" w:lineRule="auto"/>
              <w:jc w:val="both"/>
              <w:rPr>
                <w:rFonts w:ascii="Arial" w:hAnsi="Arial" w:cs="Arial"/>
                <w:color w:val="0D0D0D" w:themeColor="text1" w:themeTint="F2"/>
                <w:sz w:val="24"/>
                <w:szCs w:val="24"/>
              </w:rPr>
            </w:pPr>
            <w:r w:rsidRPr="0071503D">
              <w:rPr>
                <w:rFonts w:ascii="Arial" w:hAnsi="Arial" w:cs="Arial"/>
                <w:color w:val="0D0D0D" w:themeColor="text1" w:themeTint="F2"/>
                <w:sz w:val="24"/>
                <w:szCs w:val="24"/>
              </w:rPr>
              <w:t xml:space="preserve">A secondary qualitative technique for data collection to be used in this research. This technique will be worthwhile for collecting a huge amount of information within a limited time, and the overall process will be less complex in comparison to the primary data collection, as there will be no human participants. The collected data in this process will be from freely accessible online media reports (Forbes, The BBC, The Guardian, KPMG, McKinsey and industry reports), digital sources (Zara website, Instagram, YouTube, LinkedIn), corporate sources (Zara annual reports, sustainability reports, investor reports) and peer-reviewed academic journals. The sources will be collected based on some inclusion and exclusion criteria explained in Table 3.1. </w:t>
            </w:r>
          </w:p>
          <w:tbl>
            <w:tblPr>
              <w:tblStyle w:val="a"/>
              <w:tblW w:w="9345" w:type="dxa"/>
              <w:tblBorders>
                <w:top w:val="nil"/>
                <w:left w:val="nil"/>
                <w:bottom w:val="nil"/>
                <w:right w:val="nil"/>
                <w:insideH w:val="nil"/>
                <w:insideV w:val="nil"/>
              </w:tblBorders>
              <w:tblLayout w:type="fixed"/>
              <w:tblLook w:val="0600" w:firstRow="0" w:lastRow="0" w:firstColumn="0" w:lastColumn="0" w:noHBand="1" w:noVBand="1"/>
            </w:tblPr>
            <w:tblGrid>
              <w:gridCol w:w="2850"/>
              <w:gridCol w:w="3405"/>
              <w:gridCol w:w="3090"/>
            </w:tblGrid>
            <w:tr w:rsidR="00F91808" w:rsidRPr="0071503D" w14:paraId="73546620" w14:textId="77777777" w:rsidTr="0013606A">
              <w:trPr>
                <w:trHeight w:val="480"/>
              </w:trPr>
              <w:tc>
                <w:tcPr>
                  <w:tcW w:w="285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3436155" w14:textId="77777777" w:rsidR="00F91808" w:rsidRPr="0071503D" w:rsidRDefault="00F91808" w:rsidP="00F91808">
                  <w:pPr>
                    <w:spacing w:after="120" w:line="360" w:lineRule="auto"/>
                    <w:jc w:val="center"/>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Criteria</w:t>
                  </w:r>
                </w:p>
              </w:tc>
              <w:tc>
                <w:tcPr>
                  <w:tcW w:w="340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AF9DD76" w14:textId="77777777" w:rsidR="00F91808" w:rsidRPr="0071503D" w:rsidRDefault="00F91808" w:rsidP="00F91808">
                  <w:pPr>
                    <w:spacing w:after="120" w:line="360" w:lineRule="auto"/>
                    <w:jc w:val="center"/>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Inclusion criteria</w:t>
                  </w:r>
                </w:p>
              </w:tc>
              <w:tc>
                <w:tcPr>
                  <w:tcW w:w="30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EB1BAB4" w14:textId="77777777" w:rsidR="00F91808" w:rsidRPr="0071503D" w:rsidRDefault="00F91808" w:rsidP="00F91808">
                  <w:pPr>
                    <w:spacing w:after="120" w:line="360" w:lineRule="auto"/>
                    <w:jc w:val="center"/>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Exclusion criteria</w:t>
                  </w:r>
                </w:p>
              </w:tc>
            </w:tr>
            <w:tr w:rsidR="00F91808" w:rsidRPr="0071503D" w14:paraId="35EC9D13" w14:textId="77777777" w:rsidTr="0013606A">
              <w:trPr>
                <w:trHeight w:val="480"/>
              </w:trPr>
              <w:tc>
                <w:tcPr>
                  <w:tcW w:w="285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7DED88F" w14:textId="77777777" w:rsidR="00F91808" w:rsidRPr="0071503D" w:rsidRDefault="00F91808" w:rsidP="00F91808">
                  <w:pPr>
                    <w:spacing w:after="120" w:line="360" w:lineRule="auto"/>
                    <w:jc w:val="both"/>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lastRenderedPageBreak/>
                    <w:t>Published year</w:t>
                  </w:r>
                </w:p>
              </w:tc>
              <w:tc>
                <w:tcPr>
                  <w:tcW w:w="3405" w:type="dxa"/>
                  <w:tcBorders>
                    <w:top w:val="nil"/>
                    <w:left w:val="nil"/>
                    <w:bottom w:val="single" w:sz="6" w:space="0" w:color="000000"/>
                    <w:right w:val="single" w:sz="6" w:space="0" w:color="000000"/>
                  </w:tcBorders>
                  <w:tcMar>
                    <w:top w:w="100" w:type="dxa"/>
                    <w:left w:w="100" w:type="dxa"/>
                    <w:bottom w:w="100" w:type="dxa"/>
                    <w:right w:w="100" w:type="dxa"/>
                  </w:tcMar>
                </w:tcPr>
                <w:p w14:paraId="0B268E0A"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2021 to 2026</w:t>
                  </w:r>
                </w:p>
              </w:tc>
              <w:tc>
                <w:tcPr>
                  <w:tcW w:w="3090" w:type="dxa"/>
                  <w:tcBorders>
                    <w:top w:val="nil"/>
                    <w:left w:val="nil"/>
                    <w:bottom w:val="single" w:sz="6" w:space="0" w:color="000000"/>
                    <w:right w:val="single" w:sz="6" w:space="0" w:color="000000"/>
                  </w:tcBorders>
                  <w:tcMar>
                    <w:top w:w="100" w:type="dxa"/>
                    <w:left w:w="100" w:type="dxa"/>
                    <w:bottom w:w="100" w:type="dxa"/>
                    <w:right w:w="100" w:type="dxa"/>
                  </w:tcMar>
                </w:tcPr>
                <w:p w14:paraId="6123CFED"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Before year 2021</w:t>
                  </w:r>
                </w:p>
              </w:tc>
            </w:tr>
            <w:tr w:rsidR="00F91808" w:rsidRPr="0071503D" w14:paraId="1C8F7C91" w14:textId="77777777" w:rsidTr="0013606A">
              <w:trPr>
                <w:trHeight w:val="750"/>
              </w:trPr>
              <w:tc>
                <w:tcPr>
                  <w:tcW w:w="285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152C3E8" w14:textId="77777777" w:rsidR="00F91808" w:rsidRPr="0071503D" w:rsidRDefault="00F91808" w:rsidP="00F91808">
                  <w:pPr>
                    <w:spacing w:after="120" w:line="360" w:lineRule="auto"/>
                    <w:jc w:val="both"/>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Language</w:t>
                  </w:r>
                </w:p>
              </w:tc>
              <w:tc>
                <w:tcPr>
                  <w:tcW w:w="3405" w:type="dxa"/>
                  <w:tcBorders>
                    <w:top w:val="nil"/>
                    <w:left w:val="nil"/>
                    <w:bottom w:val="single" w:sz="6" w:space="0" w:color="000000"/>
                    <w:right w:val="single" w:sz="6" w:space="0" w:color="000000"/>
                  </w:tcBorders>
                  <w:tcMar>
                    <w:top w:w="100" w:type="dxa"/>
                    <w:left w:w="100" w:type="dxa"/>
                    <w:bottom w:w="100" w:type="dxa"/>
                    <w:right w:w="100" w:type="dxa"/>
                  </w:tcMar>
                </w:tcPr>
                <w:p w14:paraId="6F328B99"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English</w:t>
                  </w:r>
                </w:p>
              </w:tc>
              <w:tc>
                <w:tcPr>
                  <w:tcW w:w="3090" w:type="dxa"/>
                  <w:tcBorders>
                    <w:top w:val="nil"/>
                    <w:left w:val="nil"/>
                    <w:bottom w:val="single" w:sz="6" w:space="0" w:color="000000"/>
                    <w:right w:val="single" w:sz="6" w:space="0" w:color="000000"/>
                  </w:tcBorders>
                  <w:tcMar>
                    <w:top w:w="100" w:type="dxa"/>
                    <w:left w:w="100" w:type="dxa"/>
                    <w:bottom w:w="100" w:type="dxa"/>
                    <w:right w:w="100" w:type="dxa"/>
                  </w:tcMar>
                </w:tcPr>
                <w:p w14:paraId="01225124"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Data not published in English language</w:t>
                  </w:r>
                </w:p>
              </w:tc>
            </w:tr>
            <w:tr w:rsidR="00F91808" w:rsidRPr="0071503D" w14:paraId="7CD1737F" w14:textId="77777777" w:rsidTr="0013606A">
              <w:trPr>
                <w:trHeight w:val="750"/>
              </w:trPr>
              <w:tc>
                <w:tcPr>
                  <w:tcW w:w="285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7AA79C7" w14:textId="77777777" w:rsidR="00F91808" w:rsidRPr="0071503D" w:rsidRDefault="00F91808" w:rsidP="00F91808">
                  <w:pPr>
                    <w:spacing w:after="120" w:line="360" w:lineRule="auto"/>
                    <w:jc w:val="both"/>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Accessibility</w:t>
                  </w:r>
                </w:p>
              </w:tc>
              <w:tc>
                <w:tcPr>
                  <w:tcW w:w="3405" w:type="dxa"/>
                  <w:tcBorders>
                    <w:top w:val="nil"/>
                    <w:left w:val="nil"/>
                    <w:bottom w:val="single" w:sz="6" w:space="0" w:color="000000"/>
                    <w:right w:val="single" w:sz="6" w:space="0" w:color="000000"/>
                  </w:tcBorders>
                  <w:tcMar>
                    <w:top w:w="100" w:type="dxa"/>
                    <w:left w:w="100" w:type="dxa"/>
                    <w:bottom w:w="100" w:type="dxa"/>
                    <w:right w:w="100" w:type="dxa"/>
                  </w:tcMar>
                </w:tcPr>
                <w:p w14:paraId="720EA7FC"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Freely available</w:t>
                  </w:r>
                </w:p>
              </w:tc>
              <w:tc>
                <w:tcPr>
                  <w:tcW w:w="3090" w:type="dxa"/>
                  <w:tcBorders>
                    <w:top w:val="nil"/>
                    <w:left w:val="nil"/>
                    <w:bottom w:val="single" w:sz="6" w:space="0" w:color="000000"/>
                    <w:right w:val="single" w:sz="6" w:space="0" w:color="000000"/>
                  </w:tcBorders>
                  <w:tcMar>
                    <w:top w:w="100" w:type="dxa"/>
                    <w:left w:w="100" w:type="dxa"/>
                    <w:bottom w:w="100" w:type="dxa"/>
                    <w:right w:w="100" w:type="dxa"/>
                  </w:tcMar>
                </w:tcPr>
                <w:p w14:paraId="374F6B3A"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Paid or restricted accessibility</w:t>
                  </w:r>
                </w:p>
              </w:tc>
            </w:tr>
            <w:tr w:rsidR="00F91808" w:rsidRPr="0071503D" w14:paraId="7F8107EE" w14:textId="77777777" w:rsidTr="0013606A">
              <w:trPr>
                <w:trHeight w:val="750"/>
              </w:trPr>
              <w:tc>
                <w:tcPr>
                  <w:tcW w:w="285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A48D0C4" w14:textId="77777777" w:rsidR="00F91808" w:rsidRPr="0071503D" w:rsidRDefault="00F91808" w:rsidP="00F91808">
                  <w:pPr>
                    <w:spacing w:after="120" w:line="360" w:lineRule="auto"/>
                    <w:jc w:val="both"/>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 xml:space="preserve">Article type </w:t>
                  </w:r>
                </w:p>
              </w:tc>
              <w:tc>
                <w:tcPr>
                  <w:tcW w:w="3405" w:type="dxa"/>
                  <w:tcBorders>
                    <w:top w:val="nil"/>
                    <w:left w:val="nil"/>
                    <w:bottom w:val="single" w:sz="6" w:space="0" w:color="000000"/>
                    <w:right w:val="single" w:sz="6" w:space="0" w:color="000000"/>
                  </w:tcBorders>
                  <w:tcMar>
                    <w:top w:w="100" w:type="dxa"/>
                    <w:left w:w="100" w:type="dxa"/>
                    <w:bottom w:w="100" w:type="dxa"/>
                    <w:right w:w="100" w:type="dxa"/>
                  </w:tcMar>
                </w:tcPr>
                <w:p w14:paraId="267DABF9"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Relevant, reliable, peer-reviewed, industry reports, official company reports</w:t>
                  </w:r>
                </w:p>
              </w:tc>
              <w:tc>
                <w:tcPr>
                  <w:tcW w:w="3090" w:type="dxa"/>
                  <w:tcBorders>
                    <w:top w:val="nil"/>
                    <w:left w:val="nil"/>
                    <w:bottom w:val="single" w:sz="6" w:space="0" w:color="000000"/>
                    <w:right w:val="single" w:sz="6" w:space="0" w:color="000000"/>
                  </w:tcBorders>
                  <w:tcMar>
                    <w:top w:w="100" w:type="dxa"/>
                    <w:left w:w="100" w:type="dxa"/>
                    <w:bottom w:w="100" w:type="dxa"/>
                    <w:right w:w="100" w:type="dxa"/>
                  </w:tcMar>
                </w:tcPr>
                <w:p w14:paraId="3E3B2ED9"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Blogs, opinion pieces, unverified websites, duplicated reports, irrelevant industries</w:t>
                  </w:r>
                </w:p>
              </w:tc>
            </w:tr>
            <w:tr w:rsidR="00F91808" w:rsidRPr="0071503D" w14:paraId="4CB85E64" w14:textId="77777777" w:rsidTr="0013606A">
              <w:trPr>
                <w:trHeight w:val="1020"/>
              </w:trPr>
              <w:tc>
                <w:tcPr>
                  <w:tcW w:w="285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41A3225" w14:textId="77777777" w:rsidR="00F91808" w:rsidRPr="0071503D" w:rsidRDefault="00F91808" w:rsidP="00F91808">
                  <w:pPr>
                    <w:spacing w:after="120" w:line="360" w:lineRule="auto"/>
                    <w:jc w:val="both"/>
                    <w:rPr>
                      <w:rFonts w:eastAsia="Times New Roman"/>
                      <w:b/>
                      <w:bCs/>
                      <w:color w:val="0D0D0D" w:themeColor="text1" w:themeTint="F2"/>
                      <w:sz w:val="24"/>
                      <w:szCs w:val="24"/>
                      <w:lang w:val="en-GB"/>
                    </w:rPr>
                  </w:pPr>
                  <w:r w:rsidRPr="0071503D">
                    <w:rPr>
                      <w:rFonts w:eastAsia="Times New Roman"/>
                      <w:b/>
                      <w:bCs/>
                      <w:color w:val="0D0D0D" w:themeColor="text1" w:themeTint="F2"/>
                      <w:sz w:val="24"/>
                      <w:szCs w:val="24"/>
                      <w:lang w:val="en-GB"/>
                    </w:rPr>
                    <w:t>Keywords</w:t>
                  </w:r>
                </w:p>
              </w:tc>
              <w:tc>
                <w:tcPr>
                  <w:tcW w:w="3405" w:type="dxa"/>
                  <w:tcBorders>
                    <w:top w:val="nil"/>
                    <w:left w:val="nil"/>
                    <w:bottom w:val="single" w:sz="6" w:space="0" w:color="000000"/>
                    <w:right w:val="single" w:sz="6" w:space="0" w:color="000000"/>
                  </w:tcBorders>
                  <w:tcMar>
                    <w:top w:w="100" w:type="dxa"/>
                    <w:left w:w="100" w:type="dxa"/>
                    <w:bottom w:w="100" w:type="dxa"/>
                    <w:right w:w="100" w:type="dxa"/>
                  </w:tcMar>
                </w:tcPr>
                <w:p w14:paraId="4C027282"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“Integrated marketing communication,” “IMC,” “consumer buying behaviour,” “Zara,” “fast-fashion”</w:t>
                  </w:r>
                </w:p>
              </w:tc>
              <w:tc>
                <w:tcPr>
                  <w:tcW w:w="3090" w:type="dxa"/>
                  <w:tcBorders>
                    <w:top w:val="nil"/>
                    <w:left w:val="nil"/>
                    <w:bottom w:val="single" w:sz="6" w:space="0" w:color="000000"/>
                    <w:right w:val="single" w:sz="6" w:space="0" w:color="000000"/>
                  </w:tcBorders>
                  <w:tcMar>
                    <w:top w:w="100" w:type="dxa"/>
                    <w:left w:w="100" w:type="dxa"/>
                    <w:bottom w:w="100" w:type="dxa"/>
                    <w:right w:w="100" w:type="dxa"/>
                  </w:tcMar>
                </w:tcPr>
                <w:p w14:paraId="14EFC07E" w14:textId="77777777" w:rsidR="00F91808" w:rsidRPr="0071503D" w:rsidRDefault="00F91808" w:rsidP="00F91808">
                  <w:pPr>
                    <w:spacing w:after="120" w:line="360" w:lineRule="auto"/>
                    <w:jc w:val="both"/>
                    <w:rPr>
                      <w:rFonts w:eastAsia="Times New Roman"/>
                      <w:color w:val="0D0D0D" w:themeColor="text1" w:themeTint="F2"/>
                      <w:sz w:val="24"/>
                      <w:szCs w:val="24"/>
                      <w:lang w:val="en-GB"/>
                    </w:rPr>
                  </w:pPr>
                  <w:r w:rsidRPr="0071503D">
                    <w:rPr>
                      <w:rFonts w:eastAsia="Times New Roman"/>
                      <w:color w:val="0D0D0D" w:themeColor="text1" w:themeTint="F2"/>
                      <w:sz w:val="24"/>
                      <w:szCs w:val="24"/>
                      <w:lang w:val="en-GB"/>
                    </w:rPr>
                    <w:t>Irrelevant keywords according to the research context</w:t>
                  </w:r>
                </w:p>
              </w:tc>
            </w:tr>
          </w:tbl>
          <w:p w14:paraId="2C0FA690" w14:textId="77777777" w:rsidR="009D22AB" w:rsidRPr="00EC70A5" w:rsidRDefault="009D22AB" w:rsidP="009D22AB">
            <w:pPr>
              <w:spacing w:before="200" w:after="200" w:line="360" w:lineRule="auto"/>
              <w:jc w:val="center"/>
              <w:rPr>
                <w:b/>
                <w:bCs/>
                <w:sz w:val="24"/>
                <w:szCs w:val="24"/>
              </w:rPr>
            </w:pPr>
            <w:r w:rsidRPr="00EC70A5">
              <w:rPr>
                <w:sz w:val="24"/>
                <w:szCs w:val="24"/>
              </w:rPr>
              <w:t xml:space="preserve">    </w:t>
            </w:r>
            <w:r w:rsidRPr="00EC70A5">
              <w:rPr>
                <w:b/>
                <w:bCs/>
                <w:sz w:val="24"/>
                <w:szCs w:val="24"/>
              </w:rPr>
              <w:t>Table 4.1: Inclusion and exclusion criteria</w:t>
            </w:r>
          </w:p>
          <w:p w14:paraId="6F75BE9F" w14:textId="77777777" w:rsidR="009D22AB" w:rsidRDefault="009D22AB" w:rsidP="009D22AB">
            <w:pPr>
              <w:spacing w:before="200" w:after="200" w:line="360" w:lineRule="auto"/>
              <w:jc w:val="center"/>
              <w:rPr>
                <w:sz w:val="24"/>
                <w:szCs w:val="24"/>
              </w:rPr>
            </w:pPr>
            <w:r w:rsidRPr="00EC70A5">
              <w:rPr>
                <w:sz w:val="24"/>
                <w:szCs w:val="24"/>
              </w:rPr>
              <w:t>(Source: Developed by the author)</w:t>
            </w:r>
          </w:p>
          <w:p w14:paraId="131ED193" w14:textId="77777777" w:rsidR="009D22AB" w:rsidRPr="0071503D" w:rsidRDefault="009D22AB" w:rsidP="009D22AB">
            <w:pPr>
              <w:pStyle w:val="Heading2"/>
              <w:rPr>
                <w:rFonts w:ascii="Arial" w:hAnsi="Arial" w:cs="Arial"/>
                <w:color w:val="0D0D0D" w:themeColor="text1" w:themeTint="F2"/>
                <w:sz w:val="22"/>
                <w:szCs w:val="22"/>
              </w:rPr>
            </w:pPr>
            <w:bookmarkStart w:id="1" w:name="_Toc233799573"/>
            <w:r w:rsidRPr="0071503D">
              <w:rPr>
                <w:rFonts w:ascii="Arial" w:hAnsi="Arial" w:cs="Arial"/>
                <w:color w:val="0D0D0D" w:themeColor="text1" w:themeTint="F2"/>
                <w:sz w:val="22"/>
                <w:szCs w:val="22"/>
              </w:rPr>
              <w:t>Sampling strategy</w:t>
            </w:r>
            <w:bookmarkEnd w:id="1"/>
          </w:p>
          <w:p w14:paraId="3CF5CC23" w14:textId="77777777" w:rsidR="009348D2" w:rsidRDefault="009348D2" w:rsidP="009348D2">
            <w:pPr>
              <w:spacing w:after="120" w:line="360" w:lineRule="auto"/>
              <w:jc w:val="both"/>
              <w:rPr>
                <w:sz w:val="24"/>
                <w:szCs w:val="24"/>
              </w:rPr>
            </w:pPr>
            <w:r w:rsidRPr="00EC70A5">
              <w:rPr>
                <w:sz w:val="24"/>
                <w:szCs w:val="24"/>
              </w:rPr>
              <w:t xml:space="preserve">Purposive sampling strategy will be specific to collect secondary sources </w:t>
            </w:r>
            <w:r>
              <w:rPr>
                <w:sz w:val="24"/>
                <w:szCs w:val="24"/>
              </w:rPr>
              <w:t>linked to</w:t>
            </w:r>
            <w:r w:rsidRPr="00EC70A5">
              <w:rPr>
                <w:sz w:val="24"/>
                <w:szCs w:val="24"/>
              </w:rPr>
              <w:t xml:space="preserve"> the </w:t>
            </w:r>
            <w:proofErr w:type="spellStart"/>
            <w:r>
              <w:rPr>
                <w:sz w:val="24"/>
                <w:szCs w:val="24"/>
              </w:rPr>
              <w:t>study</w:t>
            </w:r>
            <w:r w:rsidRPr="00EC70A5">
              <w:rPr>
                <w:sz w:val="24"/>
                <w:szCs w:val="24"/>
              </w:rPr>
              <w:t>topic</w:t>
            </w:r>
            <w:proofErr w:type="spellEnd"/>
            <w:r w:rsidRPr="00EC70A5">
              <w:rPr>
                <w:sz w:val="24"/>
                <w:szCs w:val="24"/>
              </w:rPr>
              <w:t xml:space="preserve"> (</w:t>
            </w:r>
            <w:proofErr w:type="spellStart"/>
            <w:r w:rsidRPr="00EC70A5">
              <w:rPr>
                <w:sz w:val="24"/>
                <w:szCs w:val="24"/>
              </w:rPr>
              <w:t>Obilor</w:t>
            </w:r>
            <w:proofErr w:type="spellEnd"/>
            <w:r w:rsidRPr="00EC70A5">
              <w:rPr>
                <w:sz w:val="24"/>
                <w:szCs w:val="24"/>
              </w:rPr>
              <w:t>, 2023). By using this non-random sampling technique</w:t>
            </w:r>
            <w:r w:rsidRPr="000012B8">
              <w:rPr>
                <w:rFonts w:ascii="Arial" w:hAnsi="Arial" w:cs="Arial"/>
                <w:color w:val="0D0D0D" w:themeColor="text1" w:themeTint="F2"/>
                <w:sz w:val="24"/>
                <w:szCs w:val="24"/>
              </w:rPr>
              <w:t>, 20–30 high-quality documents</w:t>
            </w:r>
            <w:r w:rsidRPr="00EC70A5">
              <w:rPr>
                <w:sz w:val="24"/>
                <w:szCs w:val="24"/>
              </w:rPr>
              <w:t xml:space="preserve"> </w:t>
            </w:r>
            <w:r>
              <w:rPr>
                <w:sz w:val="24"/>
                <w:szCs w:val="24"/>
              </w:rPr>
              <w:t xml:space="preserve">explaining </w:t>
            </w:r>
            <w:r w:rsidRPr="00EC70A5">
              <w:rPr>
                <w:sz w:val="24"/>
                <w:szCs w:val="24"/>
              </w:rPr>
              <w:t xml:space="preserve">the influence of </w:t>
            </w:r>
            <w:r>
              <w:rPr>
                <w:sz w:val="24"/>
                <w:szCs w:val="24"/>
              </w:rPr>
              <w:t>IMC</w:t>
            </w:r>
            <w:r w:rsidRPr="00EC70A5">
              <w:rPr>
                <w:sz w:val="24"/>
                <w:szCs w:val="24"/>
              </w:rPr>
              <w:t xml:space="preserve"> on buyer</w:t>
            </w:r>
            <w:r>
              <w:rPr>
                <w:sz w:val="24"/>
                <w:szCs w:val="24"/>
              </w:rPr>
              <w:t xml:space="preserve"> purchas</w:t>
            </w:r>
            <w:r w:rsidRPr="00EC70A5">
              <w:rPr>
                <w:sz w:val="24"/>
                <w:szCs w:val="24"/>
              </w:rPr>
              <w:t>ing behavi</w:t>
            </w:r>
            <w:r>
              <w:rPr>
                <w:sz w:val="24"/>
                <w:szCs w:val="24"/>
              </w:rPr>
              <w:t xml:space="preserve">our, in the context of the fast </w:t>
            </w:r>
            <w:r w:rsidRPr="00EC70A5">
              <w:rPr>
                <w:sz w:val="24"/>
                <w:szCs w:val="24"/>
              </w:rPr>
              <w:t>fashion industry, including Zara, will be collected.</w:t>
            </w:r>
          </w:p>
          <w:p w14:paraId="537696EC" w14:textId="77777777" w:rsidR="009D22AB" w:rsidRPr="0011435A" w:rsidRDefault="009D22AB" w:rsidP="009D22AB">
            <w:pPr>
              <w:spacing w:before="200" w:after="200" w:line="360" w:lineRule="auto"/>
              <w:jc w:val="both"/>
              <w:rPr>
                <w:sz w:val="24"/>
                <w:szCs w:val="24"/>
              </w:rPr>
            </w:pPr>
            <w:r w:rsidRPr="0011435A">
              <w:rPr>
                <w:sz w:val="24"/>
                <w:szCs w:val="24"/>
              </w:rPr>
              <w:t>Data Link:</w:t>
            </w:r>
          </w:p>
          <w:p w14:paraId="0788C89C" w14:textId="77777777" w:rsidR="009D22AB" w:rsidRPr="0011435A" w:rsidRDefault="009D22AB" w:rsidP="009D22AB">
            <w:pPr>
              <w:spacing w:before="200" w:after="200" w:line="360" w:lineRule="auto"/>
              <w:jc w:val="both"/>
              <w:rPr>
                <w:sz w:val="24"/>
                <w:szCs w:val="24"/>
              </w:rPr>
            </w:pPr>
            <w:hyperlink r:id="rId9" w:history="1">
              <w:r w:rsidRPr="0011435A">
                <w:rPr>
                  <w:rStyle w:val="Hyperlink"/>
                  <w:sz w:val="24"/>
                  <w:szCs w:val="24"/>
                </w:rPr>
                <w:t>https://www.bbc.com/news/articles/c62j2dxe9zyo</w:t>
              </w:r>
            </w:hyperlink>
            <w:r>
              <w:rPr>
                <w:sz w:val="24"/>
                <w:szCs w:val="24"/>
              </w:rPr>
              <w:br/>
            </w:r>
            <w:hyperlink r:id="rId10" w:history="1">
              <w:r w:rsidRPr="0011435A">
                <w:rPr>
                  <w:rStyle w:val="Hyperlink"/>
                  <w:sz w:val="24"/>
                  <w:szCs w:val="24"/>
                </w:rPr>
                <w:t>https://www.inditex.com/itxcomweb/es/en/sustainability</w:t>
              </w:r>
            </w:hyperlink>
            <w:r>
              <w:rPr>
                <w:sz w:val="24"/>
                <w:szCs w:val="24"/>
              </w:rPr>
              <w:br/>
            </w:r>
            <w:hyperlink r:id="rId11" w:history="1">
              <w:r w:rsidRPr="0011435A">
                <w:rPr>
                  <w:rStyle w:val="Hyperlink"/>
                  <w:sz w:val="24"/>
                  <w:szCs w:val="24"/>
                </w:rPr>
                <w:t>https://www.bbc.com/news/business-67690447</w:t>
              </w:r>
            </w:hyperlink>
            <w:r>
              <w:rPr>
                <w:sz w:val="24"/>
                <w:szCs w:val="24"/>
              </w:rPr>
              <w:br/>
            </w:r>
            <w:hyperlink r:id="rId12" w:history="1">
              <w:r w:rsidRPr="0011435A">
                <w:rPr>
                  <w:rStyle w:val="Hyperlink"/>
                  <w:sz w:val="24"/>
                  <w:szCs w:val="24"/>
                </w:rPr>
                <w:t>https://www.zara.com/uk/</w:t>
              </w:r>
            </w:hyperlink>
            <w:r>
              <w:rPr>
                <w:sz w:val="24"/>
                <w:szCs w:val="24"/>
              </w:rPr>
              <w:br/>
            </w:r>
            <w:hyperlink r:id="rId13" w:history="1">
              <w:r w:rsidRPr="0011435A">
                <w:rPr>
                  <w:rStyle w:val="Hyperlink"/>
                  <w:sz w:val="24"/>
                  <w:szCs w:val="24"/>
                </w:rPr>
                <w:t>https://www.mdpi.com/2071-1050/17/5/2222</w:t>
              </w:r>
            </w:hyperlink>
            <w:r>
              <w:rPr>
                <w:sz w:val="24"/>
                <w:szCs w:val="24"/>
              </w:rPr>
              <w:br/>
            </w:r>
            <w:hyperlink r:id="rId14" w:history="1">
              <w:r w:rsidRPr="0011435A">
                <w:rPr>
                  <w:rStyle w:val="Hyperlink"/>
                  <w:sz w:val="24"/>
                  <w:szCs w:val="24"/>
                </w:rPr>
                <w:t>https://www.bbc.com/news/articles/cp941z3nnnxo</w:t>
              </w:r>
            </w:hyperlink>
          </w:p>
          <w:p w14:paraId="2584B93A" w14:textId="77777777" w:rsidR="009D22AB" w:rsidRPr="0011435A" w:rsidRDefault="009D22AB" w:rsidP="009D22AB">
            <w:pPr>
              <w:spacing w:before="200" w:after="200" w:line="360" w:lineRule="auto"/>
              <w:jc w:val="both"/>
              <w:rPr>
                <w:sz w:val="24"/>
                <w:szCs w:val="24"/>
              </w:rPr>
            </w:pPr>
            <w:hyperlink r:id="rId15" w:history="1">
              <w:r w:rsidRPr="0011435A">
                <w:rPr>
                  <w:rStyle w:val="Hyperlink"/>
                  <w:sz w:val="24"/>
                  <w:szCs w:val="24"/>
                </w:rPr>
                <w:t>https://www.inditex.com/itxcomweb/api/media/1da2c9d1-dbca-49fb-9563-982a8a27fae6/INDITEXFullYear2025.pdf?t=1773216267196</w:t>
              </w:r>
            </w:hyperlink>
            <w:r>
              <w:rPr>
                <w:sz w:val="24"/>
                <w:szCs w:val="24"/>
              </w:rPr>
              <w:br/>
            </w:r>
            <w:hyperlink r:id="rId16" w:history="1">
              <w:r w:rsidRPr="0011435A">
                <w:rPr>
                  <w:rStyle w:val="Hyperlink"/>
                  <w:sz w:val="24"/>
                  <w:szCs w:val="24"/>
                </w:rPr>
                <w:t>https://www.statista.com/statistics/1498676/zara-transparency-index/?srsltid=AfmBOoooY10I-</w:t>
              </w:r>
              <w:r w:rsidRPr="0011435A">
                <w:rPr>
                  <w:rStyle w:val="Hyperlink"/>
                  <w:sz w:val="24"/>
                  <w:szCs w:val="24"/>
                </w:rPr>
                <w:lastRenderedPageBreak/>
                <w:t>GNXjH-otDjV6IOZGFB2UVrt9oNF7FAYzM58gUEoODE3</w:t>
              </w:r>
            </w:hyperlink>
            <w:r>
              <w:rPr>
                <w:sz w:val="24"/>
                <w:szCs w:val="24"/>
              </w:rPr>
              <w:br/>
            </w:r>
            <w:hyperlink r:id="rId17" w:history="1">
              <w:r w:rsidRPr="0011435A">
                <w:rPr>
                  <w:rStyle w:val="Hyperlink"/>
                  <w:sz w:val="24"/>
                  <w:szCs w:val="24"/>
                </w:rPr>
                <w:t>https://www.forbes.com/sites/pamdanziger/2018/04/23/zaras-difference-pull-people-in-not-push-product-out/</w:t>
              </w:r>
            </w:hyperlink>
            <w:r>
              <w:rPr>
                <w:sz w:val="24"/>
                <w:szCs w:val="24"/>
              </w:rPr>
              <w:br/>
            </w:r>
            <w:hyperlink r:id="rId18" w:history="1">
              <w:r w:rsidRPr="0011435A">
                <w:rPr>
                  <w:rStyle w:val="Hyperlink"/>
                  <w:sz w:val="24"/>
                  <w:szCs w:val="24"/>
                </w:rPr>
                <w:t>https://www.instagram.com/zara/?hl=en</w:t>
              </w:r>
            </w:hyperlink>
            <w:r>
              <w:rPr>
                <w:sz w:val="24"/>
                <w:szCs w:val="24"/>
              </w:rPr>
              <w:br/>
            </w:r>
            <w:hyperlink r:id="rId19" w:history="1">
              <w:r w:rsidRPr="0011435A">
                <w:rPr>
                  <w:rStyle w:val="Hyperlink"/>
                  <w:sz w:val="24"/>
                  <w:szCs w:val="24"/>
                </w:rPr>
                <w:t>https://www.facebook.com/Zara/</w:t>
              </w:r>
            </w:hyperlink>
          </w:p>
          <w:p w14:paraId="108EF2F7" w14:textId="77777777" w:rsidR="009D22AB" w:rsidRPr="004C3A0B" w:rsidRDefault="009D22AB"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1606E53C" w:rsidR="00C11423" w:rsidRPr="007614ED" w:rsidRDefault="00C40A08" w:rsidP="00C11423">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2D37C65" w:rsidR="00C11423" w:rsidRPr="004C3A0B" w:rsidRDefault="00397CB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7614ED" w:rsidRDefault="00C11423" w:rsidP="00C11423">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857F196" w:rsidR="00C11423" w:rsidRPr="004C3A0B" w:rsidRDefault="00397CB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7614ED" w:rsidRDefault="00770C66" w:rsidP="00770C66">
                <w:pPr>
                  <w:autoSpaceDE w:val="0"/>
                  <w:autoSpaceDN w:val="0"/>
                  <w:adjustRightInd w:val="0"/>
                  <w:jc w:val="center"/>
                  <w:rPr>
                    <w:rFonts w:ascii="Arial" w:hAnsi="Arial" w:cs="Arial"/>
                    <w:b/>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6C922F9" w:rsidR="00770C66" w:rsidRDefault="00397CB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7614ED" w:rsidRDefault="00770C66"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20E4145"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7614ED" w:rsidRDefault="00D107AC" w:rsidP="00D107AC">
                <w:pPr>
                  <w:autoSpaceDE w:val="0"/>
                  <w:autoSpaceDN w:val="0"/>
                  <w:adjustRightInd w:val="0"/>
                  <w:jc w:val="center"/>
                  <w:rPr>
                    <w:rFonts w:ascii="Arial" w:hAnsi="Arial" w:cs="Arial"/>
                    <w:b/>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F69B9D6" w:rsidR="00D107AC" w:rsidRDefault="00397CB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7614ED" w:rsidRDefault="00770C66"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F3F1BBB"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7614ED" w:rsidRDefault="00770C66"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D59A1F4"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7614ED" w:rsidRDefault="00770C66"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498F1D"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7614ED" w:rsidRDefault="00770C66"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76EDB58"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68501F5D" w14:textId="26397C3F" w:rsidR="00770C66" w:rsidRPr="007614ED" w:rsidRDefault="009D22AB" w:rsidP="00770C66">
                <w:pPr>
                  <w:autoSpaceDE w:val="0"/>
                  <w:autoSpaceDN w:val="0"/>
                  <w:adjustRightInd w:val="0"/>
                  <w:jc w:val="center"/>
                  <w:rPr>
                    <w:rFonts w:ascii="Arial" w:hAnsi="Arial" w:cs="Arial"/>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792A220" w:rsidR="00770C66" w:rsidRPr="004C3A0B" w:rsidRDefault="00397C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7614ED" w:rsidRDefault="00770C66" w:rsidP="00770C66">
                <w:pPr>
                  <w:autoSpaceDE w:val="0"/>
                  <w:autoSpaceDN w:val="0"/>
                  <w:adjustRightInd w:val="0"/>
                  <w:jc w:val="center"/>
                  <w:rPr>
                    <w:rFonts w:ascii="Arial" w:hAnsi="Arial" w:cs="Arial"/>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FB855CC" w:rsidR="00770C66" w:rsidRPr="004C3A0B" w:rsidRDefault="00397C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7614ED" w:rsidRDefault="00770C66" w:rsidP="00770C66">
                <w:pPr>
                  <w:autoSpaceDE w:val="0"/>
                  <w:autoSpaceDN w:val="0"/>
                  <w:adjustRightInd w:val="0"/>
                  <w:jc w:val="center"/>
                  <w:rPr>
                    <w:rFonts w:ascii="Arial" w:hAnsi="Arial" w:cs="Arial"/>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A56DE46" w:rsidR="00770C66" w:rsidRPr="004C3A0B" w:rsidRDefault="00397C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7614ED" w:rsidRDefault="00770C66" w:rsidP="00770C66">
                <w:pPr>
                  <w:autoSpaceDE w:val="0"/>
                  <w:autoSpaceDN w:val="0"/>
                  <w:adjustRightInd w:val="0"/>
                  <w:jc w:val="center"/>
                  <w:rPr>
                    <w:rFonts w:ascii="Arial" w:hAnsi="Arial" w:cs="Arial"/>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6494EC7" w:rsidR="00770C66" w:rsidRPr="004C3A0B" w:rsidRDefault="00397C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7614ED" w:rsidRDefault="00770C66" w:rsidP="00770C66">
                <w:pPr>
                  <w:autoSpaceDE w:val="0"/>
                  <w:autoSpaceDN w:val="0"/>
                  <w:adjustRightInd w:val="0"/>
                  <w:jc w:val="center"/>
                  <w:rPr>
                    <w:rFonts w:ascii="Arial" w:hAnsi="Arial" w:cs="Arial"/>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338363D" w:rsidR="00770C66" w:rsidRPr="004C3A0B" w:rsidRDefault="00397C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7614ED" w:rsidRDefault="00770C66" w:rsidP="00770C66">
                <w:pPr>
                  <w:autoSpaceDE w:val="0"/>
                  <w:autoSpaceDN w:val="0"/>
                  <w:adjustRightInd w:val="0"/>
                  <w:jc w:val="center"/>
                  <w:rPr>
                    <w:rFonts w:ascii="Arial" w:hAnsi="Arial" w:cs="Arial"/>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C44BE0B" w:rsidR="00770C66" w:rsidRPr="004C3A0B" w:rsidRDefault="00397C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7614ED" w:rsidRDefault="00770C66" w:rsidP="00770C66">
                <w:pPr>
                  <w:autoSpaceDE w:val="0"/>
                  <w:autoSpaceDN w:val="0"/>
                  <w:adjustRightInd w:val="0"/>
                  <w:jc w:val="center"/>
                  <w:rPr>
                    <w:rFonts w:ascii="Arial" w:hAnsi="Arial" w:cs="Arial"/>
                    <w:b/>
                    <w:bCs/>
                    <w:sz w:val="22"/>
                    <w:szCs w:val="22"/>
                  </w:rPr>
                </w:pPr>
                <w:r w:rsidRPr="007614ED">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B592B2E" w:rsidR="00770C66" w:rsidRDefault="00397CB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7614ED" w:rsidRDefault="00770C66" w:rsidP="00770C66">
                <w:pPr>
                  <w:autoSpaceDE w:val="0"/>
                  <w:autoSpaceDN w:val="0"/>
                  <w:adjustRightInd w:val="0"/>
                  <w:jc w:val="center"/>
                  <w:rPr>
                    <w:rFonts w:ascii="Arial" w:hAnsi="Arial" w:cs="Arial"/>
                    <w:b/>
                    <w:bCs/>
                    <w:sz w:val="22"/>
                    <w:szCs w:val="22"/>
                  </w:rPr>
                </w:pPr>
                <w:r w:rsidRPr="007614E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1390229" w:rsidR="00770C66" w:rsidRPr="006C1FDD" w:rsidRDefault="007B61E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B360DE3"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5257F27"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DB76A98"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46750EB"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53414D9"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94948A9" w:rsidR="00ED0C59" w:rsidRPr="004C3A0B" w:rsidRDefault="00EE318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D7C45AD" w:rsidR="00ED0C59" w:rsidRPr="004C3A0B" w:rsidRDefault="00EE31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D9F6497" w:rsidR="00ED0C59" w:rsidRPr="004C3A0B" w:rsidRDefault="00EE31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B1F7ACA" w:rsidR="00ED0C59" w:rsidRPr="004C3A0B" w:rsidRDefault="00EE31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4F1C4A8B" w:rsidR="00025F69" w:rsidRPr="00884D29" w:rsidRDefault="00025F69" w:rsidP="00720BA7">
            <w:pPr>
              <w:autoSpaceDE w:val="0"/>
              <w:autoSpaceDN w:val="0"/>
              <w:adjustRightInd w:val="0"/>
              <w:rPr>
                <w:rFonts w:ascii="Arial" w:hAnsi="Arial" w:cs="Arial"/>
                <w:b/>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r w:rsidR="00884D29" w:rsidRPr="00884D29">
              <w:rPr>
                <w:rFonts w:ascii="Arial" w:hAnsi="Arial" w:cs="Arial"/>
                <w:b/>
                <w:sz w:val="22"/>
                <w:szCs w:val="22"/>
                <w:highlight w:val="yellow"/>
              </w:rPr>
              <w:t>N/A</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3D88FD8A"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527069">
              <w:rPr>
                <w:rFonts w:ascii="Arial" w:hAnsi="Arial" w:cs="Arial"/>
                <w:b/>
                <w:sz w:val="22"/>
                <w:szCs w:val="22"/>
              </w:rPr>
              <w:t xml:space="preserve"> </w:t>
            </w:r>
            <w:r w:rsidR="00527069" w:rsidRPr="00884D29">
              <w:rPr>
                <w:rFonts w:ascii="Arial" w:hAnsi="Arial" w:cs="Arial"/>
                <w:b/>
                <w:sz w:val="22"/>
                <w:szCs w:val="22"/>
                <w:highlight w:val="yellow"/>
              </w:rPr>
              <w:t>N/A</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28C6C7C5"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r w:rsidR="004A505A">
              <w:rPr>
                <w:rFonts w:ascii="Arial" w:hAnsi="Arial" w:cs="Arial"/>
                <w:b/>
                <w:sz w:val="22"/>
                <w:szCs w:val="22"/>
              </w:rPr>
              <w:t xml:space="preserve"> </w:t>
            </w:r>
            <w:r w:rsidR="004A505A" w:rsidRPr="00884D29">
              <w:rPr>
                <w:rFonts w:ascii="Arial" w:hAnsi="Arial" w:cs="Arial"/>
                <w:b/>
                <w:sz w:val="22"/>
                <w:szCs w:val="22"/>
                <w:highlight w:val="yellow"/>
              </w:rPr>
              <w:t>N/A</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3AD612BE"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r w:rsidR="005A41FA">
        <w:rPr>
          <w:rFonts w:ascii="Arial" w:hAnsi="Arial" w:cs="Arial"/>
          <w:b/>
          <w:sz w:val="22"/>
          <w:szCs w:val="22"/>
        </w:rPr>
        <w:t xml:space="preserve"> </w:t>
      </w:r>
      <w:r w:rsidR="005A41FA" w:rsidRPr="002212BB">
        <w:rPr>
          <w:rFonts w:ascii="Arial" w:hAnsi="Arial" w:cs="Arial"/>
          <w:sz w:val="22"/>
          <w:szCs w:val="22"/>
          <w:highlight w:val="yellow"/>
        </w:rPr>
        <w:t>N/A</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1C674C5D"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r w:rsidR="00A32A33" w:rsidRPr="002212BB">
              <w:rPr>
                <w:rFonts w:ascii="Arial" w:hAnsi="Arial" w:cs="Arial"/>
                <w:highlight w:val="yellow"/>
              </w:rPr>
              <w:t>N/A</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033AB18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r w:rsidR="00485AD6">
        <w:rPr>
          <w:rFonts w:ascii="Arial" w:hAnsi="Arial" w:cs="Arial"/>
          <w:b/>
          <w:sz w:val="22"/>
          <w:szCs w:val="22"/>
        </w:rPr>
        <w:t xml:space="preserve"> </w:t>
      </w:r>
      <w:r w:rsidR="00485AD6" w:rsidRPr="002212BB">
        <w:rPr>
          <w:rFonts w:ascii="Arial" w:hAnsi="Arial" w:cs="Arial"/>
          <w:sz w:val="22"/>
          <w:szCs w:val="22"/>
          <w:highlight w:val="yellow"/>
        </w:rPr>
        <w:t>N/A</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23AB012A"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r w:rsidR="00DB104D">
        <w:rPr>
          <w:rFonts w:ascii="Arial" w:hAnsi="Arial" w:cs="Arial"/>
          <w:b/>
          <w:sz w:val="22"/>
          <w:szCs w:val="22"/>
        </w:rPr>
        <w:t xml:space="preserve"> </w:t>
      </w:r>
      <w:r w:rsidR="00DB104D" w:rsidRPr="002212BB">
        <w:rPr>
          <w:rFonts w:ascii="Arial" w:hAnsi="Arial" w:cs="Arial"/>
          <w:sz w:val="22"/>
          <w:szCs w:val="22"/>
          <w:highlight w:val="yellow"/>
        </w:rPr>
        <w:t>N/A</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520A7844" w:rsidR="004D0161" w:rsidRPr="004C3A0B" w:rsidRDefault="00E359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46B6421" w:rsidR="004D0161" w:rsidRPr="004C3A0B" w:rsidRDefault="00E359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63727CF0" w:rsidR="004D0161" w:rsidRPr="004C3A0B" w:rsidRDefault="007150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CE8D25D" w:rsidR="004D0161" w:rsidRPr="004C3A0B" w:rsidRDefault="007150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9AFECFA" w:rsidR="004D0161" w:rsidRPr="004C3A0B" w:rsidRDefault="00E3598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E0A8FFE" w:rsidR="004D0161" w:rsidRPr="004C3A0B" w:rsidRDefault="0071503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5ED8CB51" w:rsidR="004D0161" w:rsidRPr="004C3A0B" w:rsidRDefault="007150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2650518A" w:rsidR="004D0161" w:rsidRPr="004C3A0B" w:rsidRDefault="0071503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D073539" w:rsidR="004D0161" w:rsidRPr="004C3A0B" w:rsidRDefault="00E3598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FBDABC6" w:rsidR="004D0161" w:rsidRPr="004C3A0B" w:rsidRDefault="00E3598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B4B5B63" w:rsidR="004D0161" w:rsidRPr="004C3A0B" w:rsidRDefault="00225D0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6ACE4A3" w:rsidR="004D0161" w:rsidRPr="004C3A0B" w:rsidRDefault="00225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F555525" w:rsidR="004D0161" w:rsidRPr="004C3A0B" w:rsidRDefault="00225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57E70B1" w:rsidR="004D0161" w:rsidRPr="004C3A0B" w:rsidRDefault="00225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27A789E" w:rsidR="004D0161" w:rsidRPr="004C3A0B" w:rsidRDefault="00225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2515BF4" w:rsidR="004D0161" w:rsidRPr="004C3A0B" w:rsidRDefault="00225D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9D22A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9D22A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9D22AB">
            <w:pPr>
              <w:autoSpaceDE w:val="0"/>
              <w:autoSpaceDN w:val="0"/>
              <w:adjustRightInd w:val="0"/>
              <w:jc w:val="both"/>
              <w:rPr>
                <w:rFonts w:ascii="Arial" w:hAnsi="Arial" w:cs="Arial"/>
                <w:bCs/>
                <w:sz w:val="22"/>
                <w:szCs w:val="22"/>
              </w:rPr>
            </w:pPr>
          </w:p>
          <w:p w14:paraId="132A75CA" w14:textId="77777777" w:rsidR="001B41AD" w:rsidRPr="00F11B19" w:rsidRDefault="001B41AD" w:rsidP="009D22A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9D22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9D22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9D22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9D22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707373964"/>
              <w14:checkbox>
                <w14:checked w14:val="1"/>
                <w14:checkedState w14:val="2612" w14:font="MS Gothic"/>
                <w14:uncheckedState w14:val="2610" w14:font="MS Gothic"/>
              </w14:checkbox>
            </w:sdtPr>
            <w:sdtContent>
              <w:p w14:paraId="012BC38A" w14:textId="1F206ECE" w:rsidR="001B41AD" w:rsidRPr="00295426" w:rsidRDefault="00295426" w:rsidP="009D22AB">
                <w:pPr>
                  <w:autoSpaceDE w:val="0"/>
                  <w:autoSpaceDN w:val="0"/>
                  <w:adjustRightInd w:val="0"/>
                  <w:jc w:val="center"/>
                  <w:rPr>
                    <w:rFonts w:ascii="Arial" w:hAnsi="Arial" w:cs="Arial"/>
                    <w:sz w:val="22"/>
                    <w:szCs w:val="22"/>
                    <w:highlight w:val="green"/>
                  </w:rPr>
                </w:pPr>
                <w:r w:rsidRPr="00295426">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9D22A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9D22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1124915725"/>
              <w14:checkbox>
                <w14:checked w14:val="1"/>
                <w14:checkedState w14:val="2612" w14:font="MS Gothic"/>
                <w14:uncheckedState w14:val="2610" w14:font="MS Gothic"/>
              </w14:checkbox>
            </w:sdtPr>
            <w:sdtContent>
              <w:p w14:paraId="34729F33" w14:textId="019B50A7"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9D22A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9D22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190683493"/>
              <w14:checkbox>
                <w14:checked w14:val="1"/>
                <w14:checkedState w14:val="2612" w14:font="MS Gothic"/>
                <w14:uncheckedState w14:val="2610" w14:font="MS Gothic"/>
              </w14:checkbox>
            </w:sdtPr>
            <w:sdtContent>
              <w:p w14:paraId="64CE47E8" w14:textId="2E0E82FF"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9D22A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9D22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2043635272"/>
              <w14:checkbox>
                <w14:checked w14:val="1"/>
                <w14:checkedState w14:val="2612" w14:font="MS Gothic"/>
                <w14:uncheckedState w14:val="2610" w14:font="MS Gothic"/>
              </w14:checkbox>
            </w:sdtPr>
            <w:sdtContent>
              <w:p w14:paraId="0548A2DE" w14:textId="6B987C73"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9D22A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9D22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115911874"/>
              <w14:checkbox>
                <w14:checked w14:val="1"/>
                <w14:checkedState w14:val="2612" w14:font="MS Gothic"/>
                <w14:uncheckedState w14:val="2610" w14:font="MS Gothic"/>
              </w14:checkbox>
            </w:sdtPr>
            <w:sdtContent>
              <w:p w14:paraId="46CCFD6C" w14:textId="03F03D0A"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2044195477"/>
              <w14:checkbox>
                <w14:checked w14:val="1"/>
                <w14:checkedState w14:val="2612" w14:font="MS Gothic"/>
                <w14:uncheckedState w14:val="2610" w14:font="MS Gothic"/>
              </w14:checkbox>
            </w:sdtPr>
            <w:sdtContent>
              <w:p w14:paraId="6E63F030" w14:textId="0101A088"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305010608"/>
              <w14:checkbox>
                <w14:checked w14:val="1"/>
                <w14:checkedState w14:val="2612" w14:font="MS Gothic"/>
                <w14:uncheckedState w14:val="2610" w14:font="MS Gothic"/>
              </w14:checkbox>
            </w:sdtPr>
            <w:sdtContent>
              <w:p w14:paraId="031C60A4" w14:textId="3BAE7DFE"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1502082000"/>
              <w14:checkbox>
                <w14:checked w14:val="1"/>
                <w14:checkedState w14:val="2612" w14:font="MS Gothic"/>
                <w14:uncheckedState w14:val="2610" w14:font="MS Gothic"/>
              </w14:checkbox>
            </w:sdtPr>
            <w:sdtContent>
              <w:p w14:paraId="66066D41" w14:textId="7B47E035"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559057466"/>
              <w14:checkbox>
                <w14:checked w14:val="1"/>
                <w14:checkedState w14:val="2612" w14:font="MS Gothic"/>
                <w14:uncheckedState w14:val="2610" w14:font="MS Gothic"/>
              </w14:checkbox>
            </w:sdtPr>
            <w:sdtContent>
              <w:p w14:paraId="147437E8" w14:textId="06242BB9"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9D22A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116349551"/>
              <w14:checkbox>
                <w14:checked w14:val="1"/>
                <w14:checkedState w14:val="2612" w14:font="MS Gothic"/>
                <w14:uncheckedState w14:val="2610" w14:font="MS Gothic"/>
              </w14:checkbox>
            </w:sdtPr>
            <w:sdtContent>
              <w:p w14:paraId="37DE205C" w14:textId="16AC4B99"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9D22A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9D22A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highlight w:val="green"/>
              </w:rPr>
              <w:id w:val="-767925130"/>
              <w14:checkbox>
                <w14:checked w14:val="1"/>
                <w14:checkedState w14:val="2612" w14:font="MS Gothic"/>
                <w14:uncheckedState w14:val="2610" w14:font="MS Gothic"/>
              </w14:checkbox>
            </w:sdtPr>
            <w:sdtContent>
              <w:p w14:paraId="62506909" w14:textId="39976E13" w:rsidR="001B41AD" w:rsidRPr="00295426" w:rsidRDefault="002405C8" w:rsidP="009D22AB">
                <w:pPr>
                  <w:autoSpaceDE w:val="0"/>
                  <w:autoSpaceDN w:val="0"/>
                  <w:adjustRightInd w:val="0"/>
                  <w:jc w:val="center"/>
                  <w:rPr>
                    <w:rFonts w:ascii="Arial" w:hAnsi="Arial" w:cs="Arial"/>
                    <w:sz w:val="22"/>
                    <w:szCs w:val="22"/>
                    <w:highlight w:val="green"/>
                  </w:rPr>
                </w:pPr>
                <w:r>
                  <w:rPr>
                    <w:rFonts w:ascii="MS Gothic" w:eastAsia="MS Gothic" w:hAnsi="MS Gothic" w:cs="Arial" w:hint="eastAsia"/>
                    <w:sz w:val="22"/>
                    <w:szCs w:val="22"/>
                    <w:highlight w:val="green"/>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9D22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9D22AB">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9D22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9D22AB">
        <w:trPr>
          <w:trHeight w:val="403"/>
        </w:trPr>
        <w:tc>
          <w:tcPr>
            <w:tcW w:w="551" w:type="dxa"/>
            <w:vAlign w:val="center"/>
          </w:tcPr>
          <w:p w14:paraId="0DA0924A" w14:textId="77777777" w:rsidR="001B41AD" w:rsidRPr="003C7DED" w:rsidRDefault="001B41AD" w:rsidP="009D22A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9D22AB">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9D22AB">
            <w:pPr>
              <w:autoSpaceDE w:val="0"/>
              <w:autoSpaceDN w:val="0"/>
              <w:adjustRightInd w:val="0"/>
              <w:rPr>
                <w:rFonts w:ascii="Arial" w:hAnsi="Arial" w:cs="Arial"/>
                <w:i/>
                <w:color w:val="808080"/>
                <w:sz w:val="18"/>
                <w:szCs w:val="18"/>
              </w:rPr>
            </w:pPr>
          </w:p>
          <w:p w14:paraId="6BEFE5E9" w14:textId="2D0ACB0C" w:rsidR="001B41AD" w:rsidRPr="003C7DED" w:rsidRDefault="001B41AD" w:rsidP="009D22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07B5EC4" w:rsidR="004D0161" w:rsidRPr="004C3A0B" w:rsidRDefault="0071503D" w:rsidP="00694EA8">
            <w:pPr>
              <w:spacing w:before="100" w:beforeAutospacing="1" w:after="100" w:afterAutospacing="1"/>
              <w:rPr>
                <w:rFonts w:ascii="Arial" w:hAnsi="Arial" w:cs="Arial"/>
                <w:sz w:val="22"/>
                <w:szCs w:val="22"/>
              </w:rPr>
            </w:pPr>
            <w:r>
              <w:rPr>
                <w:rFonts w:ascii="Arial" w:hAnsi="Arial" w:cs="Arial"/>
                <w:sz w:val="22"/>
                <w:szCs w:val="22"/>
              </w:rPr>
              <w:t xml:space="preserve">Kush Jani </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7DC7F56" w:rsidR="004D0161" w:rsidRPr="004C3A0B" w:rsidRDefault="00200BC1" w:rsidP="00694EA8">
            <w:pPr>
              <w:spacing w:before="100" w:beforeAutospacing="1" w:after="100" w:afterAutospacing="1"/>
              <w:rPr>
                <w:rFonts w:ascii="Arial" w:hAnsi="Arial" w:cs="Arial"/>
                <w:sz w:val="22"/>
                <w:szCs w:val="22"/>
              </w:rPr>
            </w:pPr>
            <w:r>
              <w:rPr>
                <w:rFonts w:ascii="Arial" w:hAnsi="Arial" w:cs="Arial"/>
                <w:sz w:val="22"/>
                <w:szCs w:val="22"/>
              </w:rPr>
              <w:t>10</w:t>
            </w:r>
            <w:r w:rsidRPr="00200BC1">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July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CAFA2BA" w:rsidR="00AA7E42" w:rsidRPr="004C3A0B" w:rsidRDefault="00200BC1" w:rsidP="00CA7241">
            <w:pPr>
              <w:pStyle w:val="ListParagraph"/>
              <w:ind w:left="0"/>
              <w:rPr>
                <w:rFonts w:ascii="Arial" w:hAnsi="Arial" w:cs="Arial"/>
              </w:rPr>
            </w:pPr>
            <w:proofErr w:type="spellStart"/>
            <w:r>
              <w:rPr>
                <w:rFonts w:ascii="Arial" w:hAnsi="Arial" w:cs="Arial"/>
              </w:rPr>
              <w:t>Ebaid</w:t>
            </w:r>
            <w:proofErr w:type="spellEnd"/>
            <w:r>
              <w:rPr>
                <w:rFonts w:ascii="Arial" w:hAnsi="Arial" w:cs="Arial"/>
              </w:rPr>
              <w:t xml:space="preserve"> </w:t>
            </w:r>
            <w:proofErr w:type="spellStart"/>
            <w:r>
              <w:rPr>
                <w:rFonts w:ascii="Arial" w:hAnsi="Arial" w:cs="Arial"/>
              </w:rPr>
              <w:t>Banissi</w:t>
            </w:r>
            <w:proofErr w:type="spellEnd"/>
          </w:p>
        </w:tc>
        <w:tc>
          <w:tcPr>
            <w:tcW w:w="2123" w:type="dxa"/>
            <w:vMerge w:val="restart"/>
          </w:tcPr>
          <w:p w14:paraId="2E3BD3FD" w14:textId="4840607C" w:rsidR="00200BC1" w:rsidRDefault="00AA7E42" w:rsidP="0092487B">
            <w:pPr>
              <w:pStyle w:val="ListParagraph"/>
              <w:ind w:left="0"/>
              <w:rPr>
                <w:rFonts w:ascii="Arial" w:hAnsi="Arial" w:cs="Arial"/>
                <w:b/>
                <w:bCs/>
              </w:rPr>
            </w:pPr>
            <w:r w:rsidRPr="004C3A0B">
              <w:rPr>
                <w:rFonts w:ascii="Arial" w:hAnsi="Arial" w:cs="Arial"/>
                <w:b/>
                <w:bCs/>
              </w:rPr>
              <w:t>Date:</w:t>
            </w:r>
          </w:p>
          <w:p w14:paraId="00C9729B" w14:textId="77777777" w:rsidR="00200BC1" w:rsidRDefault="00200BC1" w:rsidP="0092487B">
            <w:pPr>
              <w:pStyle w:val="ListParagraph"/>
              <w:ind w:left="0"/>
              <w:rPr>
                <w:rFonts w:ascii="Arial" w:hAnsi="Arial" w:cs="Arial"/>
                <w:b/>
                <w:bCs/>
              </w:rPr>
            </w:pPr>
          </w:p>
          <w:p w14:paraId="33CB73E6" w14:textId="34EAB05F" w:rsidR="00200BC1" w:rsidRPr="00200BC1" w:rsidRDefault="00200BC1" w:rsidP="0092487B">
            <w:pPr>
              <w:pStyle w:val="ListParagraph"/>
              <w:ind w:left="0"/>
              <w:rPr>
                <w:rFonts w:ascii="Arial" w:hAnsi="Arial" w:cs="Arial"/>
              </w:rPr>
            </w:pPr>
            <w:r w:rsidRPr="00200BC1">
              <w:rPr>
                <w:rFonts w:ascii="Arial" w:hAnsi="Arial" w:cs="Arial"/>
              </w:rPr>
              <w:t>14</w:t>
            </w:r>
            <w:r w:rsidRPr="00200BC1">
              <w:rPr>
                <w:rFonts w:ascii="Arial" w:hAnsi="Arial" w:cs="Arial"/>
                <w:vertAlign w:val="superscript"/>
              </w:rPr>
              <w:t>th</w:t>
            </w:r>
            <w:r w:rsidRPr="00200BC1">
              <w:rPr>
                <w:rFonts w:ascii="Arial" w:hAnsi="Arial" w:cs="Arial"/>
              </w:rPr>
              <w:t xml:space="preserve"> July 2026</w:t>
            </w:r>
          </w:p>
          <w:p w14:paraId="404B8F93" w14:textId="79514B04" w:rsidR="00200BC1" w:rsidRDefault="00200BC1" w:rsidP="0092487B">
            <w:pPr>
              <w:pStyle w:val="ListParagraph"/>
              <w:ind w:left="0"/>
              <w:rPr>
                <w:rFonts w:ascii="Arial" w:hAnsi="Arial" w:cs="Arial"/>
                <w:b/>
                <w:bCs/>
              </w:rPr>
            </w:pPr>
            <w:r>
              <w:rPr>
                <w:rFonts w:ascii="Arial" w:hAnsi="Arial" w:cs="Arial"/>
                <w:b/>
                <w:bCs/>
              </w:rPr>
              <w:t xml:space="preserve">                                 </w:t>
            </w:r>
          </w:p>
          <w:p w14:paraId="7BA89991" w14:textId="77777777" w:rsidR="00200BC1" w:rsidRPr="004C3A0B" w:rsidRDefault="00200BC1" w:rsidP="0092487B">
            <w:pPr>
              <w:pStyle w:val="ListParagraph"/>
              <w:ind w:left="0"/>
              <w:rPr>
                <w:rFonts w:ascii="Arial" w:hAnsi="Arial" w:cs="Arial"/>
              </w:rPr>
            </w:pP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5795E94E" w:rsidR="00AA7E42" w:rsidRPr="00200BC1" w:rsidRDefault="00200BC1" w:rsidP="0092487B">
            <w:pPr>
              <w:pStyle w:val="ListParagraph"/>
              <w:ind w:left="0"/>
              <w:rPr>
                <w:rFonts w:ascii="Arabic Typesetting" w:hAnsi="Arabic Typesetting" w:cs="Arabic Typesetting"/>
              </w:rPr>
            </w:pPr>
            <w:proofErr w:type="spellStart"/>
            <w:r w:rsidRPr="00200BC1">
              <w:rPr>
                <w:rFonts w:ascii="Arabic Typesetting" w:hAnsi="Arabic Typesetting" w:cs="Arabic Typesetting" w:hint="cs"/>
              </w:rPr>
              <w:t>Ebaid</w:t>
            </w:r>
            <w:proofErr w:type="spellEnd"/>
            <w:r w:rsidRPr="00200BC1">
              <w:rPr>
                <w:rFonts w:ascii="Arabic Typesetting" w:hAnsi="Arabic Typesetting" w:cs="Arabic Typesetting" w:hint="cs"/>
              </w:rPr>
              <w:t xml:space="preserve"> Banissi</w:t>
            </w:r>
          </w:p>
          <w:p w14:paraId="20916ADA" w14:textId="77777777" w:rsidR="00AA7E42" w:rsidRPr="00200BC1" w:rsidRDefault="00AA7E42" w:rsidP="0092487B">
            <w:pPr>
              <w:pStyle w:val="ListParagraph"/>
              <w:ind w:left="0"/>
              <w:rPr>
                <w:rFonts w:ascii="Arabic Typesetting" w:hAnsi="Arabic Typesetting" w:cs="Arabic Typesetting"/>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3E45134A" w14:textId="77777777" w:rsidR="00200BC1" w:rsidRDefault="00200BC1" w:rsidP="000700F9">
      <w:pPr>
        <w:rPr>
          <w:rFonts w:ascii="Arial" w:hAnsi="Arial" w:cs="Arial"/>
          <w:sz w:val="22"/>
          <w:szCs w:val="22"/>
        </w:rPr>
      </w:pPr>
    </w:p>
    <w:sectPr w:rsidR="00200BC1" w:rsidSect="00A121A0">
      <w:headerReference w:type="default" r:id="rId22"/>
      <w:footerReference w:type="default" r:id="rId23"/>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0210F" w14:textId="77777777" w:rsidR="00A449D2" w:rsidRDefault="00A449D2" w:rsidP="00390251">
      <w:r>
        <w:separator/>
      </w:r>
    </w:p>
    <w:p w14:paraId="34C0F76B" w14:textId="77777777" w:rsidR="00A449D2" w:rsidRDefault="00A449D2"/>
  </w:endnote>
  <w:endnote w:type="continuationSeparator" w:id="0">
    <w:p w14:paraId="68C74405" w14:textId="77777777" w:rsidR="00A449D2" w:rsidRDefault="00A449D2" w:rsidP="00390251">
      <w:r>
        <w:continuationSeparator/>
      </w:r>
    </w:p>
    <w:p w14:paraId="3F896782" w14:textId="77777777" w:rsidR="00A449D2" w:rsidRDefault="00A449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abic Typesetting">
    <w:charset w:val="B2"/>
    <w:family w:val="script"/>
    <w:pitch w:val="variable"/>
    <w:sig w:usb0="80002007" w:usb1="80000000" w:usb2="00000008" w:usb3="00000000" w:csb0="000000D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9D22AB" w:rsidRDefault="009D22A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4024A">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9D22AB" w:rsidRDefault="009D22A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E3AAF" w14:textId="77777777" w:rsidR="00A449D2" w:rsidRDefault="00A449D2" w:rsidP="00390251">
      <w:r>
        <w:separator/>
      </w:r>
    </w:p>
    <w:p w14:paraId="159E38D3" w14:textId="77777777" w:rsidR="00A449D2" w:rsidRDefault="00A449D2"/>
  </w:footnote>
  <w:footnote w:type="continuationSeparator" w:id="0">
    <w:p w14:paraId="1DF250C9" w14:textId="77777777" w:rsidR="00A449D2" w:rsidRDefault="00A449D2" w:rsidP="00390251">
      <w:r>
        <w:continuationSeparator/>
      </w:r>
    </w:p>
    <w:p w14:paraId="7411EB2F" w14:textId="77777777" w:rsidR="00A449D2" w:rsidRDefault="00A449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9D22AB" w:rsidRPr="00E0132E" w:rsidRDefault="009D22A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26E22"/>
    <w:multiLevelType w:val="hybridMultilevel"/>
    <w:tmpl w:val="DDAC94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805818"/>
    <w:multiLevelType w:val="multilevel"/>
    <w:tmpl w:val="D6C021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3937A8"/>
    <w:multiLevelType w:val="hybridMultilevel"/>
    <w:tmpl w:val="ECBCA9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B4B0F1B"/>
    <w:multiLevelType w:val="multilevel"/>
    <w:tmpl w:val="502873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F93293"/>
    <w:multiLevelType w:val="hybridMultilevel"/>
    <w:tmpl w:val="F0FA28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24416364">
    <w:abstractNumId w:val="12"/>
  </w:num>
  <w:num w:numId="2" w16cid:durableId="213201630">
    <w:abstractNumId w:val="23"/>
  </w:num>
  <w:num w:numId="3" w16cid:durableId="795684290">
    <w:abstractNumId w:val="3"/>
  </w:num>
  <w:num w:numId="4" w16cid:durableId="1942763503">
    <w:abstractNumId w:val="28"/>
  </w:num>
  <w:num w:numId="5" w16cid:durableId="54664733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069461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1056393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42760356">
    <w:abstractNumId w:val="4"/>
  </w:num>
  <w:num w:numId="9" w16cid:durableId="1037849159">
    <w:abstractNumId w:val="8"/>
  </w:num>
  <w:num w:numId="10" w16cid:durableId="1018460046">
    <w:abstractNumId w:val="10"/>
  </w:num>
  <w:num w:numId="11" w16cid:durableId="202525408">
    <w:abstractNumId w:val="26"/>
  </w:num>
  <w:num w:numId="12" w16cid:durableId="2066028562">
    <w:abstractNumId w:val="24"/>
  </w:num>
  <w:num w:numId="13" w16cid:durableId="1744374684">
    <w:abstractNumId w:val="25"/>
  </w:num>
  <w:num w:numId="14" w16cid:durableId="245723780">
    <w:abstractNumId w:val="1"/>
  </w:num>
  <w:num w:numId="15" w16cid:durableId="1940749388">
    <w:abstractNumId w:val="6"/>
  </w:num>
  <w:num w:numId="16" w16cid:durableId="1998000154">
    <w:abstractNumId w:val="7"/>
  </w:num>
  <w:num w:numId="17" w16cid:durableId="106705560">
    <w:abstractNumId w:val="13"/>
  </w:num>
  <w:num w:numId="18" w16cid:durableId="38895476">
    <w:abstractNumId w:val="15"/>
  </w:num>
  <w:num w:numId="19" w16cid:durableId="2021275482">
    <w:abstractNumId w:val="27"/>
  </w:num>
  <w:num w:numId="20" w16cid:durableId="1422527779">
    <w:abstractNumId w:val="5"/>
  </w:num>
  <w:num w:numId="21" w16cid:durableId="2044861412">
    <w:abstractNumId w:val="16"/>
  </w:num>
  <w:num w:numId="22" w16cid:durableId="215164896">
    <w:abstractNumId w:val="22"/>
  </w:num>
  <w:num w:numId="23" w16cid:durableId="1820612138">
    <w:abstractNumId w:val="2"/>
  </w:num>
  <w:num w:numId="24" w16cid:durableId="626005553">
    <w:abstractNumId w:val="11"/>
  </w:num>
  <w:num w:numId="25" w16cid:durableId="835999733">
    <w:abstractNumId w:val="14"/>
  </w:num>
  <w:num w:numId="26" w16cid:durableId="532768265">
    <w:abstractNumId w:val="29"/>
  </w:num>
  <w:num w:numId="27" w16cid:durableId="214584896">
    <w:abstractNumId w:val="21"/>
  </w:num>
  <w:num w:numId="28" w16cid:durableId="1645354200">
    <w:abstractNumId w:val="9"/>
  </w:num>
  <w:num w:numId="29" w16cid:durableId="1378701679">
    <w:abstractNumId w:val="20"/>
  </w:num>
  <w:num w:numId="30" w16cid:durableId="418522568">
    <w:abstractNumId w:val="0"/>
  </w:num>
  <w:num w:numId="31" w16cid:durableId="1077437047">
    <w:abstractNumId w:val="17"/>
  </w:num>
  <w:num w:numId="32" w16cid:durableId="68158594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2B8"/>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A2BB8"/>
    <w:rsid w:val="000B0A8F"/>
    <w:rsid w:val="000B5723"/>
    <w:rsid w:val="000B58AD"/>
    <w:rsid w:val="000C0C2F"/>
    <w:rsid w:val="000C3A29"/>
    <w:rsid w:val="000C5E77"/>
    <w:rsid w:val="000C7409"/>
    <w:rsid w:val="000D0058"/>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554C"/>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0BC1"/>
    <w:rsid w:val="00204E14"/>
    <w:rsid w:val="002063C3"/>
    <w:rsid w:val="002132F9"/>
    <w:rsid w:val="00213F52"/>
    <w:rsid w:val="002212BB"/>
    <w:rsid w:val="00221686"/>
    <w:rsid w:val="00224A9A"/>
    <w:rsid w:val="00225D0A"/>
    <w:rsid w:val="0023138B"/>
    <w:rsid w:val="0023172C"/>
    <w:rsid w:val="00233B1F"/>
    <w:rsid w:val="002405C8"/>
    <w:rsid w:val="00240F9C"/>
    <w:rsid w:val="00255B51"/>
    <w:rsid w:val="00257ABC"/>
    <w:rsid w:val="00261DBF"/>
    <w:rsid w:val="002657B4"/>
    <w:rsid w:val="00266AB2"/>
    <w:rsid w:val="00272EE5"/>
    <w:rsid w:val="00280A88"/>
    <w:rsid w:val="002866BC"/>
    <w:rsid w:val="0029113C"/>
    <w:rsid w:val="00293A45"/>
    <w:rsid w:val="00295426"/>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34A7E"/>
    <w:rsid w:val="00344744"/>
    <w:rsid w:val="003505BC"/>
    <w:rsid w:val="00354F34"/>
    <w:rsid w:val="00361382"/>
    <w:rsid w:val="00363F3A"/>
    <w:rsid w:val="003656A9"/>
    <w:rsid w:val="00382031"/>
    <w:rsid w:val="00390251"/>
    <w:rsid w:val="00392D9A"/>
    <w:rsid w:val="00397B49"/>
    <w:rsid w:val="00397CBD"/>
    <w:rsid w:val="003A09CB"/>
    <w:rsid w:val="003A4D1A"/>
    <w:rsid w:val="003A5C91"/>
    <w:rsid w:val="003B4D13"/>
    <w:rsid w:val="003B7AA2"/>
    <w:rsid w:val="003C07E3"/>
    <w:rsid w:val="003C31F5"/>
    <w:rsid w:val="003C3C40"/>
    <w:rsid w:val="003C5BF3"/>
    <w:rsid w:val="003C7018"/>
    <w:rsid w:val="003C76B6"/>
    <w:rsid w:val="003D0884"/>
    <w:rsid w:val="003D2A20"/>
    <w:rsid w:val="003D6F95"/>
    <w:rsid w:val="003F088B"/>
    <w:rsid w:val="003F3A2C"/>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2B54"/>
    <w:rsid w:val="004632AA"/>
    <w:rsid w:val="00476398"/>
    <w:rsid w:val="0047697E"/>
    <w:rsid w:val="00477654"/>
    <w:rsid w:val="00480E36"/>
    <w:rsid w:val="0048134A"/>
    <w:rsid w:val="00482054"/>
    <w:rsid w:val="0048583B"/>
    <w:rsid w:val="00485AD6"/>
    <w:rsid w:val="00486107"/>
    <w:rsid w:val="00487E4B"/>
    <w:rsid w:val="004942B0"/>
    <w:rsid w:val="00494691"/>
    <w:rsid w:val="00495A29"/>
    <w:rsid w:val="004A505A"/>
    <w:rsid w:val="004A7DD5"/>
    <w:rsid w:val="004B7A0E"/>
    <w:rsid w:val="004C16AD"/>
    <w:rsid w:val="004C3A0B"/>
    <w:rsid w:val="004C3D85"/>
    <w:rsid w:val="004C5C13"/>
    <w:rsid w:val="004D0161"/>
    <w:rsid w:val="004D5683"/>
    <w:rsid w:val="004E0338"/>
    <w:rsid w:val="004E4AC4"/>
    <w:rsid w:val="004E616D"/>
    <w:rsid w:val="004F059C"/>
    <w:rsid w:val="004F599C"/>
    <w:rsid w:val="005035A0"/>
    <w:rsid w:val="00515580"/>
    <w:rsid w:val="00526C56"/>
    <w:rsid w:val="00527069"/>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1E7B"/>
    <w:rsid w:val="00584B8F"/>
    <w:rsid w:val="005934C5"/>
    <w:rsid w:val="005960A0"/>
    <w:rsid w:val="00596BFA"/>
    <w:rsid w:val="005A41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BA0"/>
    <w:rsid w:val="00674DD6"/>
    <w:rsid w:val="00680981"/>
    <w:rsid w:val="00680CF3"/>
    <w:rsid w:val="00681B91"/>
    <w:rsid w:val="00682C6A"/>
    <w:rsid w:val="00683497"/>
    <w:rsid w:val="00683FAF"/>
    <w:rsid w:val="006930C2"/>
    <w:rsid w:val="00694EA8"/>
    <w:rsid w:val="006A31F0"/>
    <w:rsid w:val="006B1685"/>
    <w:rsid w:val="006B5353"/>
    <w:rsid w:val="006C1FDD"/>
    <w:rsid w:val="006D29FD"/>
    <w:rsid w:val="006D3C97"/>
    <w:rsid w:val="006D4BBB"/>
    <w:rsid w:val="006E0AB0"/>
    <w:rsid w:val="006E1992"/>
    <w:rsid w:val="006E6928"/>
    <w:rsid w:val="006F307C"/>
    <w:rsid w:val="006F4828"/>
    <w:rsid w:val="00700361"/>
    <w:rsid w:val="007055BC"/>
    <w:rsid w:val="0071503D"/>
    <w:rsid w:val="00717E6F"/>
    <w:rsid w:val="00720BA7"/>
    <w:rsid w:val="00726348"/>
    <w:rsid w:val="00731CAC"/>
    <w:rsid w:val="00733B2B"/>
    <w:rsid w:val="00733EEB"/>
    <w:rsid w:val="0074063A"/>
    <w:rsid w:val="007407AA"/>
    <w:rsid w:val="00743859"/>
    <w:rsid w:val="00751B2D"/>
    <w:rsid w:val="0076027F"/>
    <w:rsid w:val="007614ED"/>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1E8"/>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4D29"/>
    <w:rsid w:val="008B346A"/>
    <w:rsid w:val="008B5BBC"/>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8B1"/>
    <w:rsid w:val="009348D2"/>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2AB"/>
    <w:rsid w:val="009D2E0B"/>
    <w:rsid w:val="009E5020"/>
    <w:rsid w:val="009E71CD"/>
    <w:rsid w:val="009F41DE"/>
    <w:rsid w:val="009F5000"/>
    <w:rsid w:val="009F5AC3"/>
    <w:rsid w:val="009F6BB7"/>
    <w:rsid w:val="009F736C"/>
    <w:rsid w:val="00A003F5"/>
    <w:rsid w:val="00A07DB0"/>
    <w:rsid w:val="00A1213B"/>
    <w:rsid w:val="00A121A0"/>
    <w:rsid w:val="00A1787E"/>
    <w:rsid w:val="00A32A33"/>
    <w:rsid w:val="00A36E0D"/>
    <w:rsid w:val="00A37D20"/>
    <w:rsid w:val="00A4024A"/>
    <w:rsid w:val="00A449D2"/>
    <w:rsid w:val="00A50649"/>
    <w:rsid w:val="00A51109"/>
    <w:rsid w:val="00A51EFB"/>
    <w:rsid w:val="00A55016"/>
    <w:rsid w:val="00A55809"/>
    <w:rsid w:val="00A56685"/>
    <w:rsid w:val="00A5764B"/>
    <w:rsid w:val="00A57A4E"/>
    <w:rsid w:val="00A61424"/>
    <w:rsid w:val="00A63265"/>
    <w:rsid w:val="00A6339D"/>
    <w:rsid w:val="00A703DC"/>
    <w:rsid w:val="00A733B5"/>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A08"/>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04D"/>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598E"/>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183"/>
    <w:rsid w:val="00EE3A7B"/>
    <w:rsid w:val="00EE44C0"/>
    <w:rsid w:val="00EF0051"/>
    <w:rsid w:val="00EF6306"/>
    <w:rsid w:val="00F039C7"/>
    <w:rsid w:val="00F12CDD"/>
    <w:rsid w:val="00F21EB2"/>
    <w:rsid w:val="00F230F0"/>
    <w:rsid w:val="00F24FF4"/>
    <w:rsid w:val="00F33A1A"/>
    <w:rsid w:val="00F478CB"/>
    <w:rsid w:val="00F52C97"/>
    <w:rsid w:val="00F54257"/>
    <w:rsid w:val="00F619F4"/>
    <w:rsid w:val="00F62093"/>
    <w:rsid w:val="00F62C23"/>
    <w:rsid w:val="00F64D54"/>
    <w:rsid w:val="00F722A2"/>
    <w:rsid w:val="00F75F59"/>
    <w:rsid w:val="00F82885"/>
    <w:rsid w:val="00F842FD"/>
    <w:rsid w:val="00F87E26"/>
    <w:rsid w:val="00F91808"/>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9D22AB"/>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80E36"/>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9D22AB"/>
    <w:rPr>
      <w:rFonts w:asciiTheme="majorHAnsi" w:eastAsiaTheme="majorEastAsia" w:hAnsiTheme="majorHAnsi" w:cstheme="majorBidi"/>
      <w:color w:val="365F91" w:themeColor="accent1" w:themeShade="BF"/>
      <w:sz w:val="26"/>
      <w:szCs w:val="26"/>
      <w:lang w:eastAsia="en-US"/>
    </w:rPr>
  </w:style>
  <w:style w:type="table" w:customStyle="1" w:styleId="a">
    <w:name w:val="a"/>
    <w:basedOn w:val="TableNormal"/>
    <w:rsid w:val="009D22AB"/>
    <w:pPr>
      <w:spacing w:line="276" w:lineRule="auto"/>
    </w:pPr>
    <w:rPr>
      <w:rFonts w:ascii="Arial" w:eastAsia="Arial" w:hAnsi="Arial" w:cs="Arial"/>
      <w:sz w:val="22"/>
      <w:szCs w:val="22"/>
      <w:lang w:val="en" w:eastAsia="en-IN"/>
    </w:rPr>
    <w:tblPr>
      <w:tblStyleRowBandSize w:val="1"/>
      <w:tblStyleColBandSize w:val="1"/>
      <w:tblCellMar>
        <w:top w:w="100" w:type="dxa"/>
        <w:left w:w="100" w:type="dxa"/>
        <w:bottom w:w="100" w:type="dxa"/>
        <w:right w:w="100" w:type="dxa"/>
      </w:tblCellMar>
    </w:tblPr>
  </w:style>
  <w:style w:type="character" w:customStyle="1" w:styleId="Heading3Char">
    <w:name w:val="Heading 3 Char"/>
    <w:basedOn w:val="DefaultParagraphFont"/>
    <w:link w:val="Heading3"/>
    <w:uiPriority w:val="9"/>
    <w:semiHidden/>
    <w:rsid w:val="00480E36"/>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mdpi.com/2071-1050/17/5/2222" TargetMode="External"/><Relationship Id="rId18" Type="http://schemas.openxmlformats.org/officeDocument/2006/relationships/hyperlink" Target="https://www.instagram.com/zara/?hl=en" TargetMode="External"/><Relationship Id="rId3" Type="http://schemas.openxmlformats.org/officeDocument/2006/relationships/styles" Target="styles.xml"/><Relationship Id="rId21"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hyperlink" Target="https://www.zara.com/uk/" TargetMode="External"/><Relationship Id="rId17" Type="http://schemas.openxmlformats.org/officeDocument/2006/relationships/hyperlink" Target="https://www.forbes.com/sites/pamdanziger/2018/04/23/zaras-difference-pull-people-in-not-push-product-ou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tatista.com/statistics/1498676/zara-transparency-index/?srsltid=AfmBOoooY10I-GNXjH-otDjV6IOZGFB2UVrt9oNF7FAYzM58gUEoODE3"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business-6769044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ditex.com/itxcomweb/api/media/1da2c9d1-dbca-49fb-9563-982a8a27fae6/INDITEXFullYear2025.pdf?t=1773216267196" TargetMode="External"/><Relationship Id="rId23" Type="http://schemas.openxmlformats.org/officeDocument/2006/relationships/footer" Target="footer1.xml"/><Relationship Id="rId10" Type="http://schemas.openxmlformats.org/officeDocument/2006/relationships/hyperlink" Target="https://www.inditex.com/itxcomweb/es/en/sustainability" TargetMode="External"/><Relationship Id="rId19" Type="http://schemas.openxmlformats.org/officeDocument/2006/relationships/hyperlink" Target="https://www.facebook.com/Zara/" TargetMode="External"/><Relationship Id="rId4" Type="http://schemas.openxmlformats.org/officeDocument/2006/relationships/settings" Target="settings.xml"/><Relationship Id="rId9" Type="http://schemas.openxmlformats.org/officeDocument/2006/relationships/hyperlink" Target="https://www.bbc.com/news/articles/c62j2dxe9zyo" TargetMode="External"/><Relationship Id="rId14" Type="http://schemas.openxmlformats.org/officeDocument/2006/relationships/hyperlink" Target="https://www.bbc.com/news/articles/cp941z3nnnxo"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792DA4-3F99-4BB4-8903-1F062CC1D9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3858</Words>
  <Characters>21994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2026-07-16T09:48:00Z</dcterms:created>
  <dcterms:modified xsi:type="dcterms:W3CDTF">2026-07-16T09:53:00Z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cf0f4606-421f-4938-9c8b-ac6837d7108d</vt:lpwstr>
  </property>
</Properties>
</file>