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3EC17A4" wp14:paraId="2C078E63" wp14:textId="2CB8CB91">
      <w:pPr>
        <w:rPr>
          <w:b w:val="1"/>
          <w:bCs w:val="1"/>
          <w:i w:val="1"/>
          <w:iCs w:val="1"/>
          <w:sz w:val="22"/>
          <w:szCs w:val="22"/>
        </w:rPr>
      </w:pPr>
      <w:r w:rsidRPr="43EC17A4" w:rsidR="5772DB86">
        <w:rPr>
          <w:b w:val="1"/>
          <w:bCs w:val="1"/>
          <w:i w:val="1"/>
          <w:iCs w:val="1"/>
          <w:sz w:val="22"/>
          <w:szCs w:val="22"/>
        </w:rPr>
        <w:t>/</w:t>
      </w:r>
      <w:r w:rsidRPr="43EC17A4" w:rsidR="06C395A1">
        <w:rPr>
          <w:b w:val="1"/>
          <w:bCs w:val="1"/>
          <w:i w:val="1"/>
          <w:iCs w:val="1"/>
          <w:sz w:val="22"/>
          <w:szCs w:val="22"/>
        </w:rPr>
        <w:t>Abibat Laura Bamidele</w:t>
      </w:r>
      <w:r w:rsidRPr="43EC17A4" w:rsidR="713232AD">
        <w:rPr>
          <w:b w:val="1"/>
          <w:bCs w:val="1"/>
          <w:i w:val="1"/>
          <w:iCs w:val="1"/>
          <w:sz w:val="22"/>
          <w:szCs w:val="22"/>
        </w:rPr>
        <w:t xml:space="preserve"> 2513925</w:t>
      </w:r>
    </w:p>
    <w:p w:rsidR="06C395A1" w:rsidP="43EC17A4" w:rsidRDefault="06C395A1" w14:paraId="6BA8F30D" w14:textId="4C5C3884">
      <w:pPr>
        <w:rPr>
          <w:b w:val="1"/>
          <w:bCs w:val="1"/>
          <w:i w:val="1"/>
          <w:iCs w:val="1"/>
          <w:sz w:val="22"/>
          <w:szCs w:val="22"/>
        </w:rPr>
      </w:pPr>
      <w:r w:rsidRPr="43EC17A4" w:rsidR="06C395A1">
        <w:rPr>
          <w:b w:val="1"/>
          <w:bCs w:val="1"/>
          <w:i w:val="1"/>
          <w:iCs w:val="1"/>
          <w:sz w:val="22"/>
          <w:szCs w:val="22"/>
        </w:rPr>
        <w:t>MODULE CODE: LCHS4007</w:t>
      </w:r>
    </w:p>
    <w:p w:rsidR="5F97285C" w:rsidP="43EC17A4" w:rsidRDefault="5F97285C" w14:paraId="033F4F44" w14:textId="4BE6CE6A">
      <w:pPr>
        <w:rPr>
          <w:b w:val="1"/>
          <w:bCs w:val="1"/>
          <w:i w:val="1"/>
          <w:iCs w:val="1"/>
          <w:sz w:val="22"/>
          <w:szCs w:val="22"/>
        </w:rPr>
      </w:pPr>
      <w:r w:rsidRPr="43EC17A4" w:rsidR="5F97285C">
        <w:rPr>
          <w:b w:val="1"/>
          <w:bCs w:val="1"/>
          <w:i w:val="1"/>
          <w:iCs w:val="1"/>
          <w:sz w:val="22"/>
          <w:szCs w:val="22"/>
        </w:rPr>
        <w:t xml:space="preserve">COMPONENT </w:t>
      </w:r>
      <w:r w:rsidRPr="43EC17A4" w:rsidR="2816D39D">
        <w:rPr>
          <w:b w:val="1"/>
          <w:bCs w:val="1"/>
          <w:i w:val="1"/>
          <w:iCs w:val="1"/>
          <w:sz w:val="22"/>
          <w:szCs w:val="22"/>
        </w:rPr>
        <w:t>- RESEARCH</w:t>
      </w:r>
      <w:r w:rsidRPr="43EC17A4" w:rsidR="5F97285C">
        <w:rPr>
          <w:b w:val="1"/>
          <w:bCs w:val="1"/>
          <w:i w:val="1"/>
          <w:iCs w:val="1"/>
          <w:sz w:val="22"/>
          <w:szCs w:val="22"/>
        </w:rPr>
        <w:t xml:space="preserve"> REPORT</w:t>
      </w:r>
    </w:p>
    <w:p w:rsidR="3676AE16" w:rsidP="43EC17A4" w:rsidRDefault="3676AE16" w14:paraId="77A26317" w14:textId="42E08F09">
      <w:pPr>
        <w:rPr>
          <w:b w:val="1"/>
          <w:bCs w:val="1"/>
          <w:i w:val="1"/>
          <w:iCs w:val="1"/>
          <w:sz w:val="22"/>
          <w:szCs w:val="22"/>
        </w:rPr>
      </w:pPr>
    </w:p>
    <w:p w:rsidR="51900C1F" w:rsidP="43EC17A4" w:rsidRDefault="51900C1F" w14:paraId="304EFF6E" w14:textId="71B616EE">
      <w:pPr>
        <w:rPr>
          <w:b w:val="0"/>
          <w:bCs w:val="0"/>
          <w:i w:val="1"/>
          <w:iCs w:val="1"/>
          <w:sz w:val="22"/>
          <w:szCs w:val="22"/>
        </w:rPr>
      </w:pPr>
      <w:r w:rsidRPr="43EC17A4" w:rsidR="51900C1F">
        <w:rPr>
          <w:b w:val="1"/>
          <w:bCs w:val="1"/>
          <w:i w:val="1"/>
          <w:iCs w:val="1"/>
          <w:sz w:val="22"/>
          <w:szCs w:val="22"/>
        </w:rPr>
        <w:t>Introduction:</w:t>
      </w:r>
      <w:r w:rsidRPr="43EC17A4" w:rsidR="51900C1F">
        <w:rPr>
          <w:b w:val="0"/>
          <w:bCs w:val="0"/>
          <w:i w:val="1"/>
          <w:iCs w:val="1"/>
          <w:sz w:val="22"/>
          <w:szCs w:val="22"/>
        </w:rPr>
        <w:t xml:space="preserve"> </w:t>
      </w:r>
    </w:p>
    <w:p w:rsidR="51900C1F" w:rsidP="43EC17A4" w:rsidRDefault="51900C1F" w14:paraId="4BDB2BD1" w14:textId="1A8A2539">
      <w:pPr>
        <w:pStyle w:val="Normal"/>
        <w:rPr>
          <w:b w:val="0"/>
          <w:bCs w:val="0"/>
          <w:i w:val="1"/>
          <w:iCs w:val="1"/>
          <w:sz w:val="22"/>
          <w:szCs w:val="22"/>
        </w:rPr>
      </w:pPr>
      <w:r w:rsidRPr="43EC17A4" w:rsidR="51900C1F">
        <w:rPr>
          <w:b w:val="0"/>
          <w:bCs w:val="0"/>
          <w:i w:val="1"/>
          <w:iCs w:val="1"/>
          <w:sz w:val="22"/>
          <w:szCs w:val="22"/>
        </w:rPr>
        <w:t xml:space="preserve">This report aims to explore </w:t>
      </w:r>
      <w:r w:rsidRPr="43EC17A4" w:rsidR="51900C1F">
        <w:rPr>
          <w:b w:val="0"/>
          <w:bCs w:val="0"/>
          <w:i w:val="1"/>
          <w:iCs w:val="1"/>
          <w:sz w:val="22"/>
          <w:szCs w:val="22"/>
        </w:rPr>
        <w:t>a</w:t>
      </w:r>
      <w:r w:rsidRPr="43EC17A4" w:rsidR="51900C1F">
        <w:rPr>
          <w:b w:val="0"/>
          <w:bCs w:val="0"/>
          <w:i w:val="1"/>
          <w:iCs w:val="1"/>
          <w:sz w:val="22"/>
          <w:szCs w:val="22"/>
        </w:rPr>
        <w:t xml:space="preserve"> issue within the UK </w:t>
      </w:r>
      <w:r w:rsidRPr="43EC17A4" w:rsidR="03169634">
        <w:rPr>
          <w:b w:val="0"/>
          <w:bCs w:val="0"/>
          <w:i w:val="1"/>
          <w:iCs w:val="1"/>
          <w:sz w:val="22"/>
          <w:szCs w:val="22"/>
        </w:rPr>
        <w:t>health</w:t>
      </w:r>
      <w:r w:rsidRPr="43EC17A4" w:rsidR="51900C1F">
        <w:rPr>
          <w:b w:val="0"/>
          <w:bCs w:val="0"/>
          <w:i w:val="1"/>
          <w:iCs w:val="1"/>
          <w:sz w:val="22"/>
          <w:szCs w:val="22"/>
        </w:rPr>
        <w:t xml:space="preserve"> and social care </w:t>
      </w:r>
      <w:r w:rsidRPr="43EC17A4" w:rsidR="7A8A8D6A">
        <w:rPr>
          <w:b w:val="0"/>
          <w:bCs w:val="0"/>
          <w:i w:val="1"/>
          <w:iCs w:val="1"/>
          <w:sz w:val="22"/>
          <w:szCs w:val="22"/>
        </w:rPr>
        <w:t>sector, focusing</w:t>
      </w:r>
      <w:r w:rsidRPr="43EC17A4" w:rsidR="557C0B65">
        <w:rPr>
          <w:b w:val="0"/>
          <w:bCs w:val="0"/>
          <w:i w:val="1"/>
          <w:iCs w:val="1"/>
          <w:sz w:val="22"/>
          <w:szCs w:val="22"/>
        </w:rPr>
        <w:t xml:space="preserve"> on the </w:t>
      </w:r>
      <w:r w:rsidRPr="43EC17A4" w:rsidR="307A242B">
        <w:rPr>
          <w:b w:val="0"/>
          <w:bCs w:val="0"/>
          <w:i w:val="1"/>
          <w:iCs w:val="1"/>
          <w:sz w:val="22"/>
          <w:szCs w:val="22"/>
        </w:rPr>
        <w:t>increasing</w:t>
      </w:r>
      <w:r w:rsidRPr="43EC17A4" w:rsidR="557C0B65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43EC17A4" w:rsidR="4C33D5A5">
        <w:rPr>
          <w:b w:val="0"/>
          <w:bCs w:val="0"/>
          <w:i w:val="1"/>
          <w:iCs w:val="1"/>
          <w:sz w:val="22"/>
          <w:szCs w:val="22"/>
        </w:rPr>
        <w:t>prevalence</w:t>
      </w:r>
      <w:r w:rsidRPr="43EC17A4" w:rsidR="557C0B65">
        <w:rPr>
          <w:b w:val="0"/>
          <w:bCs w:val="0"/>
          <w:i w:val="1"/>
          <w:iCs w:val="1"/>
          <w:sz w:val="22"/>
          <w:szCs w:val="22"/>
        </w:rPr>
        <w:t xml:space="preserve"> of staff shortages and its impact on service delivery. Staff shortages have become a critical </w:t>
      </w:r>
      <w:r w:rsidRPr="43EC17A4" w:rsidR="4BDB64B2">
        <w:rPr>
          <w:b w:val="0"/>
          <w:bCs w:val="0"/>
          <w:i w:val="1"/>
          <w:iCs w:val="1"/>
          <w:sz w:val="22"/>
          <w:szCs w:val="22"/>
        </w:rPr>
        <w:t xml:space="preserve">concern affecting patients, healthcare workers, and </w:t>
      </w:r>
      <w:r w:rsidRPr="43EC17A4" w:rsidR="4BDB64B2">
        <w:rPr>
          <w:b w:val="0"/>
          <w:bCs w:val="0"/>
          <w:i w:val="1"/>
          <w:iCs w:val="1"/>
          <w:sz w:val="22"/>
          <w:szCs w:val="22"/>
        </w:rPr>
        <w:t>organisations</w:t>
      </w:r>
      <w:r w:rsidRPr="43EC17A4" w:rsidR="4BDB64B2">
        <w:rPr>
          <w:b w:val="0"/>
          <w:bCs w:val="0"/>
          <w:i w:val="1"/>
          <w:iCs w:val="1"/>
          <w:sz w:val="22"/>
          <w:szCs w:val="22"/>
        </w:rPr>
        <w:t xml:space="preserve"> alike, leading to compromised care quality and </w:t>
      </w:r>
      <w:r w:rsidRPr="43EC17A4" w:rsidR="13E3B90B">
        <w:rPr>
          <w:b w:val="0"/>
          <w:bCs w:val="0"/>
          <w:i w:val="1"/>
          <w:iCs w:val="1"/>
          <w:sz w:val="22"/>
          <w:szCs w:val="22"/>
        </w:rPr>
        <w:t xml:space="preserve">increased workload stress. The purpose of this research is to </w:t>
      </w:r>
      <w:r w:rsidRPr="43EC17A4" w:rsidR="13E3B90B">
        <w:rPr>
          <w:b w:val="0"/>
          <w:bCs w:val="0"/>
          <w:i w:val="1"/>
          <w:iCs w:val="1"/>
          <w:sz w:val="22"/>
          <w:szCs w:val="22"/>
        </w:rPr>
        <w:t>analyse</w:t>
      </w:r>
      <w:r w:rsidRPr="43EC17A4" w:rsidR="13E3B90B">
        <w:rPr>
          <w:b w:val="0"/>
          <w:bCs w:val="0"/>
          <w:i w:val="1"/>
          <w:iCs w:val="1"/>
          <w:sz w:val="22"/>
          <w:szCs w:val="22"/>
        </w:rPr>
        <w:t xml:space="preserve"> the causes and consequences of this issue and to </w:t>
      </w:r>
      <w:r w:rsidRPr="43EC17A4" w:rsidR="13E3B90B">
        <w:rPr>
          <w:b w:val="0"/>
          <w:bCs w:val="0"/>
          <w:i w:val="1"/>
          <w:iCs w:val="1"/>
          <w:sz w:val="22"/>
          <w:szCs w:val="22"/>
        </w:rPr>
        <w:t>identify</w:t>
      </w:r>
      <w:r w:rsidRPr="43EC17A4" w:rsidR="13E3B90B">
        <w:rPr>
          <w:b w:val="0"/>
          <w:bCs w:val="0"/>
          <w:i w:val="1"/>
          <w:iCs w:val="1"/>
          <w:sz w:val="22"/>
          <w:szCs w:val="22"/>
        </w:rPr>
        <w:t xml:space="preserve"> </w:t>
      </w:r>
      <w:r w:rsidRPr="43EC17A4" w:rsidR="49E39DDC">
        <w:rPr>
          <w:b w:val="0"/>
          <w:bCs w:val="0"/>
          <w:i w:val="1"/>
          <w:iCs w:val="1"/>
          <w:sz w:val="22"/>
          <w:szCs w:val="22"/>
        </w:rPr>
        <w:t>evidence-based strategies to mitigate i</w:t>
      </w:r>
      <w:r w:rsidRPr="43EC17A4" w:rsidR="1E8EE5DF">
        <w:rPr>
          <w:b w:val="0"/>
          <w:bCs w:val="0"/>
          <w:i w:val="1"/>
          <w:iCs w:val="1"/>
          <w:sz w:val="22"/>
          <w:szCs w:val="22"/>
        </w:rPr>
        <w:t>ts effects. The scope includes an examination of recent literature and policy documents to understand the current landscap</w:t>
      </w:r>
      <w:r w:rsidRPr="43EC17A4" w:rsidR="6A0478E4">
        <w:rPr>
          <w:b w:val="0"/>
          <w:bCs w:val="0"/>
          <w:i w:val="1"/>
          <w:iCs w:val="1"/>
          <w:sz w:val="22"/>
          <w:szCs w:val="22"/>
        </w:rPr>
        <w:t xml:space="preserve">e and inform future </w:t>
      </w:r>
      <w:r w:rsidRPr="43EC17A4" w:rsidR="2003BE16">
        <w:rPr>
          <w:b w:val="0"/>
          <w:bCs w:val="0"/>
          <w:i w:val="1"/>
          <w:iCs w:val="1"/>
          <w:sz w:val="22"/>
          <w:szCs w:val="22"/>
        </w:rPr>
        <w:t>interventions.</w:t>
      </w:r>
    </w:p>
    <w:p w:rsidR="7C7D3767" w:rsidP="43EC17A4" w:rsidRDefault="7C7D3767" w14:paraId="58EBAED6" w14:textId="700C8557">
      <w:pPr>
        <w:pStyle w:val="Normal"/>
        <w:rPr>
          <w:b w:val="0"/>
          <w:bCs w:val="0"/>
          <w:i w:val="1"/>
          <w:iCs w:val="1"/>
          <w:sz w:val="22"/>
          <w:szCs w:val="22"/>
        </w:rPr>
      </w:pPr>
    </w:p>
    <w:p w:rsidR="58102B2F" w:rsidP="43EC17A4" w:rsidRDefault="58102B2F" w14:paraId="56058D53" w14:textId="419A10E3">
      <w:pPr>
        <w:pStyle w:val="Normal"/>
        <w:rPr>
          <w:b w:val="0"/>
          <w:bCs w:val="0"/>
          <w:i w:val="1"/>
          <w:iCs w:val="1"/>
          <w:sz w:val="22"/>
          <w:szCs w:val="22"/>
        </w:rPr>
      </w:pPr>
      <w:r w:rsidRPr="43EC17A4" w:rsidR="632AF0F2">
        <w:rPr>
          <w:b w:val="1"/>
          <w:bCs w:val="1"/>
          <w:i w:val="1"/>
          <w:iCs w:val="1"/>
          <w:sz w:val="22"/>
          <w:szCs w:val="22"/>
        </w:rPr>
        <w:t xml:space="preserve">IDENTIFICATION OF THE ISSUE </w:t>
      </w:r>
    </w:p>
    <w:p w:rsidR="58102B2F" w:rsidP="43EC17A4" w:rsidRDefault="58102B2F" w14:paraId="07D3573B" w14:textId="167560CC">
      <w:pPr>
        <w:pStyle w:val="Normal"/>
        <w:rPr>
          <w:b w:val="0"/>
          <w:bCs w:val="0"/>
          <w:i w:val="1"/>
          <w:iCs w:val="1"/>
          <w:sz w:val="22"/>
          <w:szCs w:val="22"/>
        </w:rPr>
      </w:pPr>
      <w:r w:rsidRPr="43EC17A4" w:rsidR="58102B2F">
        <w:rPr>
          <w:b w:val="0"/>
          <w:bCs w:val="0"/>
          <w:i w:val="1"/>
          <w:iCs w:val="1"/>
          <w:sz w:val="22"/>
          <w:szCs w:val="22"/>
        </w:rPr>
        <w:t xml:space="preserve">Staff shortages in the UK health and social care sector have </w:t>
      </w:r>
      <w:r w:rsidRPr="43EC17A4" w:rsidR="049A64F6">
        <w:rPr>
          <w:b w:val="0"/>
          <w:bCs w:val="0"/>
          <w:i w:val="1"/>
          <w:iCs w:val="1"/>
          <w:sz w:val="22"/>
          <w:szCs w:val="22"/>
        </w:rPr>
        <w:t xml:space="preserve">become an escalating problem, </w:t>
      </w:r>
      <w:r w:rsidRPr="43EC17A4" w:rsidR="049A64F6">
        <w:rPr>
          <w:b w:val="0"/>
          <w:bCs w:val="0"/>
          <w:i w:val="1"/>
          <w:iCs w:val="1"/>
          <w:sz w:val="22"/>
          <w:szCs w:val="22"/>
        </w:rPr>
        <w:t>exace</w:t>
      </w:r>
      <w:r w:rsidRPr="43EC17A4" w:rsidR="17F5DBE0">
        <w:rPr>
          <w:b w:val="0"/>
          <w:bCs w:val="0"/>
          <w:i w:val="1"/>
          <w:iCs w:val="1"/>
          <w:sz w:val="22"/>
          <w:szCs w:val="22"/>
        </w:rPr>
        <w:t>rbated</w:t>
      </w:r>
      <w:r w:rsidRPr="43EC17A4" w:rsidR="17F5DBE0">
        <w:rPr>
          <w:b w:val="0"/>
          <w:bCs w:val="0"/>
          <w:i w:val="1"/>
          <w:iCs w:val="1"/>
          <w:sz w:val="22"/>
          <w:szCs w:val="22"/>
        </w:rPr>
        <w:t xml:space="preserve"> by factors such as an ageing population, increased demand for services, and workforce retent</w:t>
      </w:r>
      <w:r w:rsidRPr="43EC17A4" w:rsidR="36575460">
        <w:rPr>
          <w:b w:val="0"/>
          <w:bCs w:val="0"/>
          <w:i w:val="1"/>
          <w:iCs w:val="1"/>
          <w:sz w:val="22"/>
          <w:szCs w:val="22"/>
        </w:rPr>
        <w:t xml:space="preserve">ion </w:t>
      </w:r>
      <w:r w:rsidRPr="43EC17A4" w:rsidR="012DC72B">
        <w:rPr>
          <w:b w:val="0"/>
          <w:bCs w:val="0"/>
          <w:i w:val="1"/>
          <w:iCs w:val="1"/>
          <w:sz w:val="22"/>
          <w:szCs w:val="22"/>
        </w:rPr>
        <w:t>challenges (</w:t>
      </w:r>
      <w:r w:rsidRPr="43EC17A4" w:rsidR="36575460">
        <w:rPr>
          <w:b w:val="0"/>
          <w:bCs w:val="0"/>
          <w:i w:val="1"/>
          <w:iCs w:val="1"/>
          <w:sz w:val="22"/>
          <w:szCs w:val="22"/>
        </w:rPr>
        <w:t xml:space="preserve">Skills for care, 2023). This issue affects multiple </w:t>
      </w:r>
      <w:r w:rsidRPr="43EC17A4" w:rsidR="74530B12">
        <w:rPr>
          <w:b w:val="0"/>
          <w:bCs w:val="0"/>
          <w:i w:val="1"/>
          <w:iCs w:val="1"/>
          <w:sz w:val="22"/>
          <w:szCs w:val="22"/>
        </w:rPr>
        <w:t>stakeholders</w:t>
      </w:r>
      <w:r w:rsidRPr="43EC17A4" w:rsidR="36575460">
        <w:rPr>
          <w:b w:val="0"/>
          <w:bCs w:val="0"/>
          <w:i w:val="1"/>
          <w:iCs w:val="1"/>
          <w:sz w:val="22"/>
          <w:szCs w:val="22"/>
        </w:rPr>
        <w:t>: patients ex</w:t>
      </w:r>
      <w:r w:rsidRPr="43EC17A4" w:rsidR="50C76A80">
        <w:rPr>
          <w:b w:val="0"/>
          <w:bCs w:val="0"/>
          <w:i w:val="1"/>
          <w:iCs w:val="1"/>
          <w:sz w:val="22"/>
          <w:szCs w:val="22"/>
        </w:rPr>
        <w:t>perience longer wait times and potentially lower quality care; care workers face increased workloads and burno</w:t>
      </w:r>
      <w:r w:rsidRPr="43EC17A4" w:rsidR="208C2305">
        <w:rPr>
          <w:b w:val="0"/>
          <w:bCs w:val="0"/>
          <w:i w:val="1"/>
          <w:iCs w:val="1"/>
          <w:sz w:val="22"/>
          <w:szCs w:val="22"/>
        </w:rPr>
        <w:t xml:space="preserve">ut; and </w:t>
      </w:r>
      <w:r w:rsidRPr="43EC17A4" w:rsidR="208C2305">
        <w:rPr>
          <w:b w:val="0"/>
          <w:bCs w:val="0"/>
          <w:i w:val="1"/>
          <w:iCs w:val="1"/>
          <w:sz w:val="22"/>
          <w:szCs w:val="22"/>
        </w:rPr>
        <w:t>organisations</w:t>
      </w:r>
      <w:r w:rsidRPr="43EC17A4" w:rsidR="208C2305">
        <w:rPr>
          <w:b w:val="0"/>
          <w:bCs w:val="0"/>
          <w:i w:val="1"/>
          <w:iCs w:val="1"/>
          <w:sz w:val="22"/>
          <w:szCs w:val="22"/>
        </w:rPr>
        <w:t xml:space="preserve"> struggle to </w:t>
      </w:r>
      <w:r w:rsidRPr="43EC17A4" w:rsidR="07A3709B">
        <w:rPr>
          <w:b w:val="0"/>
          <w:bCs w:val="0"/>
          <w:i w:val="1"/>
          <w:iCs w:val="1"/>
          <w:sz w:val="22"/>
          <w:szCs w:val="22"/>
        </w:rPr>
        <w:t>maintain</w:t>
      </w:r>
      <w:r w:rsidRPr="43EC17A4" w:rsidR="208C2305">
        <w:rPr>
          <w:b w:val="0"/>
          <w:bCs w:val="0"/>
          <w:i w:val="1"/>
          <w:iCs w:val="1"/>
          <w:sz w:val="22"/>
          <w:szCs w:val="22"/>
        </w:rPr>
        <w:t xml:space="preserve"> service standards and operational </w:t>
      </w:r>
      <w:r w:rsidRPr="43EC17A4" w:rsidR="26B567E7">
        <w:rPr>
          <w:b w:val="0"/>
          <w:bCs w:val="0"/>
          <w:i w:val="1"/>
          <w:iCs w:val="1"/>
          <w:sz w:val="22"/>
          <w:szCs w:val="22"/>
        </w:rPr>
        <w:t>efficiency (</w:t>
      </w:r>
      <w:r w:rsidRPr="43EC17A4" w:rsidR="208C2305">
        <w:rPr>
          <w:b w:val="0"/>
          <w:bCs w:val="0"/>
          <w:i w:val="1"/>
          <w:iCs w:val="1"/>
          <w:sz w:val="22"/>
          <w:szCs w:val="22"/>
        </w:rPr>
        <w:t>NHS Providers</w:t>
      </w:r>
      <w:r w:rsidRPr="43EC17A4" w:rsidR="348614D1">
        <w:rPr>
          <w:b w:val="0"/>
          <w:bCs w:val="0"/>
          <w:i w:val="1"/>
          <w:iCs w:val="1"/>
          <w:sz w:val="22"/>
          <w:szCs w:val="22"/>
        </w:rPr>
        <w:t>, 2022).</w:t>
      </w:r>
    </w:p>
    <w:p w:rsidR="348614D1" w:rsidP="43EC17A4" w:rsidRDefault="348614D1" w14:paraId="24AB5190" w14:textId="6277D03C">
      <w:pPr>
        <w:pStyle w:val="Normal"/>
        <w:rPr>
          <w:b w:val="0"/>
          <w:bCs w:val="0"/>
          <w:i w:val="1"/>
          <w:iCs w:val="1"/>
          <w:sz w:val="22"/>
          <w:szCs w:val="22"/>
        </w:rPr>
      </w:pPr>
      <w:r w:rsidRPr="43EC17A4" w:rsidR="348614D1">
        <w:rPr>
          <w:b w:val="0"/>
          <w:bCs w:val="0"/>
          <w:i w:val="1"/>
          <w:iCs w:val="1"/>
          <w:sz w:val="22"/>
          <w:szCs w:val="22"/>
        </w:rPr>
        <w:t>The shortage of qualified healthcare professionals, including nurses, social care workers, and allied health pr</w:t>
      </w:r>
      <w:r w:rsidRPr="43EC17A4" w:rsidR="0A7A5A16">
        <w:rPr>
          <w:b w:val="0"/>
          <w:bCs w:val="0"/>
          <w:i w:val="1"/>
          <w:iCs w:val="1"/>
          <w:sz w:val="22"/>
          <w:szCs w:val="22"/>
        </w:rPr>
        <w:t xml:space="preserve">ofessionals, has led to </w:t>
      </w:r>
      <w:r w:rsidRPr="43EC17A4" w:rsidR="5EE0CD2B">
        <w:rPr>
          <w:b w:val="0"/>
          <w:bCs w:val="0"/>
          <w:i w:val="1"/>
          <w:iCs w:val="1"/>
          <w:sz w:val="22"/>
          <w:szCs w:val="22"/>
        </w:rPr>
        <w:t>significant</w:t>
      </w:r>
      <w:r w:rsidRPr="43EC17A4" w:rsidR="0A7A5A16">
        <w:rPr>
          <w:b w:val="0"/>
          <w:bCs w:val="0"/>
          <w:i w:val="1"/>
          <w:iCs w:val="1"/>
          <w:sz w:val="22"/>
          <w:szCs w:val="22"/>
        </w:rPr>
        <w:t xml:space="preserve"> service delivery challenges. Patients are at risk of delayed treatment and reduced </w:t>
      </w:r>
      <w:r w:rsidRPr="43EC17A4" w:rsidR="0A7A5A16">
        <w:rPr>
          <w:b w:val="0"/>
          <w:bCs w:val="0"/>
          <w:i w:val="1"/>
          <w:iCs w:val="1"/>
          <w:sz w:val="22"/>
          <w:szCs w:val="22"/>
        </w:rPr>
        <w:t>personalised</w:t>
      </w:r>
      <w:r w:rsidRPr="43EC17A4" w:rsidR="0A7A5A16">
        <w:rPr>
          <w:b w:val="0"/>
          <w:bCs w:val="0"/>
          <w:i w:val="1"/>
          <w:iCs w:val="1"/>
          <w:sz w:val="22"/>
          <w:szCs w:val="22"/>
        </w:rPr>
        <w:t xml:space="preserve"> c</w:t>
      </w:r>
      <w:r w:rsidRPr="43EC17A4" w:rsidR="0841B535">
        <w:rPr>
          <w:b w:val="0"/>
          <w:bCs w:val="0"/>
          <w:i w:val="1"/>
          <w:iCs w:val="1"/>
          <w:sz w:val="22"/>
          <w:szCs w:val="22"/>
        </w:rPr>
        <w:t xml:space="preserve">are, which can adversely affect health outcomes (The </w:t>
      </w:r>
      <w:r w:rsidRPr="43EC17A4" w:rsidR="118CA8BF">
        <w:rPr>
          <w:b w:val="0"/>
          <w:bCs w:val="0"/>
          <w:i w:val="1"/>
          <w:iCs w:val="1"/>
          <w:sz w:val="22"/>
          <w:szCs w:val="22"/>
        </w:rPr>
        <w:t>King’s Fund</w:t>
      </w:r>
      <w:r w:rsidRPr="43EC17A4" w:rsidR="0841B535">
        <w:rPr>
          <w:b w:val="0"/>
          <w:bCs w:val="0"/>
          <w:i w:val="1"/>
          <w:iCs w:val="1"/>
          <w:sz w:val="22"/>
          <w:szCs w:val="22"/>
        </w:rPr>
        <w:t>, 2023)</w:t>
      </w:r>
      <w:r w:rsidRPr="43EC17A4" w:rsidR="3F2D48CD">
        <w:rPr>
          <w:b w:val="0"/>
          <w:bCs w:val="0"/>
          <w:i w:val="1"/>
          <w:iCs w:val="1"/>
          <w:sz w:val="22"/>
          <w:szCs w:val="22"/>
        </w:rPr>
        <w:t>. Care workers endure heightened stress levels, job dissatisfaction, and higher turnover rates, further per</w:t>
      </w:r>
      <w:r w:rsidRPr="43EC17A4" w:rsidR="6B367A54">
        <w:rPr>
          <w:b w:val="0"/>
          <w:bCs w:val="0"/>
          <w:i w:val="1"/>
          <w:iCs w:val="1"/>
          <w:sz w:val="22"/>
          <w:szCs w:val="22"/>
        </w:rPr>
        <w:t xml:space="preserve">petuating the shortage cycle (Skills for Care, 2023). </w:t>
      </w:r>
      <w:r w:rsidRPr="43EC17A4" w:rsidR="6B367A54">
        <w:rPr>
          <w:b w:val="0"/>
          <w:bCs w:val="0"/>
          <w:i w:val="1"/>
          <w:iCs w:val="1"/>
          <w:sz w:val="22"/>
          <w:szCs w:val="22"/>
        </w:rPr>
        <w:t>Organisations</w:t>
      </w:r>
      <w:r w:rsidRPr="43EC17A4" w:rsidR="6B367A54">
        <w:rPr>
          <w:b w:val="0"/>
          <w:bCs w:val="0"/>
          <w:i w:val="1"/>
          <w:iCs w:val="1"/>
          <w:sz w:val="22"/>
          <w:szCs w:val="22"/>
        </w:rPr>
        <w:t xml:space="preserve"> face financial</w:t>
      </w:r>
      <w:r w:rsidRPr="43EC17A4" w:rsidR="3683B306">
        <w:rPr>
          <w:b w:val="0"/>
          <w:bCs w:val="0"/>
          <w:i w:val="1"/>
          <w:iCs w:val="1"/>
          <w:sz w:val="22"/>
          <w:szCs w:val="22"/>
        </w:rPr>
        <w:t xml:space="preserve"> strains due to increased agency staffing costs and difficulties in recruitment and </w:t>
      </w:r>
      <w:r w:rsidRPr="43EC17A4" w:rsidR="75867DA2">
        <w:rPr>
          <w:b w:val="0"/>
          <w:bCs w:val="0"/>
          <w:i w:val="1"/>
          <w:iCs w:val="1"/>
          <w:sz w:val="22"/>
          <w:szCs w:val="22"/>
        </w:rPr>
        <w:t>retention</w:t>
      </w:r>
      <w:r w:rsidRPr="43EC17A4" w:rsidR="3683B306">
        <w:rPr>
          <w:b w:val="0"/>
          <w:bCs w:val="0"/>
          <w:i w:val="1"/>
          <w:iCs w:val="1"/>
          <w:sz w:val="22"/>
          <w:szCs w:val="22"/>
        </w:rPr>
        <w:t xml:space="preserve"> (NHS Pro</w:t>
      </w:r>
      <w:r w:rsidRPr="43EC17A4" w:rsidR="67855924">
        <w:rPr>
          <w:b w:val="0"/>
          <w:bCs w:val="0"/>
          <w:i w:val="1"/>
          <w:iCs w:val="1"/>
          <w:sz w:val="22"/>
          <w:szCs w:val="22"/>
        </w:rPr>
        <w:t>viders, 2022)</w:t>
      </w:r>
      <w:r w:rsidRPr="43EC17A4" w:rsidR="6D16ADCA">
        <w:rPr>
          <w:b w:val="0"/>
          <w:bCs w:val="0"/>
          <w:i w:val="1"/>
          <w:iCs w:val="1"/>
          <w:sz w:val="22"/>
          <w:szCs w:val="22"/>
        </w:rPr>
        <w:t xml:space="preserve">. </w:t>
      </w:r>
    </w:p>
    <w:p w:rsidR="1D67AF88" w:rsidP="43EC17A4" w:rsidRDefault="1D67AF88" w14:paraId="5BDB31B8" w14:textId="010BDE7A">
      <w:pPr>
        <w:pStyle w:val="Normal"/>
        <w:rPr>
          <w:b w:val="0"/>
          <w:bCs w:val="0"/>
          <w:i w:val="1"/>
          <w:iCs w:val="1"/>
          <w:sz w:val="22"/>
          <w:szCs w:val="22"/>
        </w:rPr>
      </w:pPr>
      <w:r w:rsidRPr="43EC17A4" w:rsidR="1D67AF88">
        <w:rPr>
          <w:b w:val="0"/>
          <w:bCs w:val="0"/>
          <w:i w:val="1"/>
          <w:iCs w:val="1"/>
          <w:sz w:val="22"/>
          <w:szCs w:val="22"/>
        </w:rPr>
        <w:t xml:space="preserve">Research on staff shortage is critical because it directly influences the quality and </w:t>
      </w:r>
      <w:r w:rsidRPr="43EC17A4" w:rsidR="5C9CE974">
        <w:rPr>
          <w:b w:val="0"/>
          <w:bCs w:val="0"/>
          <w:i w:val="1"/>
          <w:iCs w:val="1"/>
          <w:sz w:val="22"/>
          <w:szCs w:val="22"/>
        </w:rPr>
        <w:t xml:space="preserve">sustainability of health </w:t>
      </w:r>
      <w:r w:rsidRPr="43EC17A4" w:rsidR="40B0006B">
        <w:rPr>
          <w:b w:val="0"/>
          <w:bCs w:val="0"/>
          <w:i w:val="1"/>
          <w:iCs w:val="1"/>
          <w:sz w:val="22"/>
          <w:szCs w:val="22"/>
        </w:rPr>
        <w:t xml:space="preserve">and social care services in the UK. Understanding the root causes, such as working conditions, pay, </w:t>
      </w:r>
      <w:r w:rsidRPr="43EC17A4" w:rsidR="0518DB7B">
        <w:rPr>
          <w:b w:val="0"/>
          <w:bCs w:val="0"/>
          <w:i w:val="1"/>
          <w:iCs w:val="1"/>
          <w:sz w:val="22"/>
          <w:szCs w:val="22"/>
        </w:rPr>
        <w:t>training opportunities</w:t>
      </w:r>
      <w:r w:rsidRPr="43EC17A4" w:rsidR="3262D002">
        <w:rPr>
          <w:b w:val="0"/>
          <w:bCs w:val="0"/>
          <w:i w:val="1"/>
          <w:iCs w:val="1"/>
          <w:sz w:val="22"/>
          <w:szCs w:val="22"/>
        </w:rPr>
        <w:t>, and policy impacts, is essential to develop</w:t>
      </w:r>
      <w:r w:rsidRPr="43EC17A4" w:rsidR="2EB253BB">
        <w:rPr>
          <w:b w:val="0"/>
          <w:bCs w:val="0"/>
          <w:i w:val="1"/>
          <w:iCs w:val="1"/>
          <w:sz w:val="22"/>
          <w:szCs w:val="22"/>
        </w:rPr>
        <w:t xml:space="preserve">ing effective </w:t>
      </w:r>
      <w:r w:rsidRPr="43EC17A4" w:rsidR="6F09D040">
        <w:rPr>
          <w:b w:val="0"/>
          <w:bCs w:val="0"/>
          <w:i w:val="1"/>
          <w:iCs w:val="1"/>
          <w:sz w:val="22"/>
          <w:szCs w:val="22"/>
        </w:rPr>
        <w:t xml:space="preserve">recruitment and </w:t>
      </w:r>
      <w:r w:rsidRPr="43EC17A4" w:rsidR="7BD3A246">
        <w:rPr>
          <w:b w:val="0"/>
          <w:bCs w:val="0"/>
          <w:i w:val="1"/>
          <w:iCs w:val="1"/>
          <w:sz w:val="22"/>
          <w:szCs w:val="22"/>
        </w:rPr>
        <w:t>retention strategies. Moreover, with the ongoing pressures from the COVID-19 pandemic and demograp</w:t>
      </w:r>
      <w:r w:rsidRPr="43EC17A4" w:rsidR="56C23FAD">
        <w:rPr>
          <w:b w:val="0"/>
          <w:bCs w:val="0"/>
          <w:i w:val="1"/>
          <w:iCs w:val="1"/>
          <w:sz w:val="22"/>
          <w:szCs w:val="22"/>
        </w:rPr>
        <w:t xml:space="preserve">hic changes, the issue demands </w:t>
      </w:r>
      <w:r w:rsidRPr="43EC17A4" w:rsidR="56C23FAD">
        <w:rPr>
          <w:b w:val="0"/>
          <w:bCs w:val="0"/>
          <w:i w:val="1"/>
          <w:iCs w:val="1"/>
          <w:sz w:val="22"/>
          <w:szCs w:val="22"/>
        </w:rPr>
        <w:t>timely</w:t>
      </w:r>
      <w:r w:rsidRPr="43EC17A4" w:rsidR="56C23FAD">
        <w:rPr>
          <w:b w:val="0"/>
          <w:bCs w:val="0"/>
          <w:i w:val="1"/>
          <w:iCs w:val="1"/>
          <w:sz w:val="22"/>
          <w:szCs w:val="22"/>
        </w:rPr>
        <w:t xml:space="preserve"> investigations to prevent further deterioration of care </w:t>
      </w:r>
      <w:r w:rsidRPr="43EC17A4" w:rsidR="0DB1A46A">
        <w:rPr>
          <w:b w:val="0"/>
          <w:bCs w:val="0"/>
          <w:i w:val="1"/>
          <w:iCs w:val="1"/>
          <w:sz w:val="22"/>
          <w:szCs w:val="22"/>
        </w:rPr>
        <w:t>standards (</w:t>
      </w:r>
      <w:r w:rsidRPr="43EC17A4" w:rsidR="050A9354">
        <w:rPr>
          <w:b w:val="0"/>
          <w:bCs w:val="0"/>
          <w:i w:val="1"/>
          <w:iCs w:val="1"/>
          <w:sz w:val="22"/>
          <w:szCs w:val="22"/>
        </w:rPr>
        <w:t>The king’s Fund, 2023).</w:t>
      </w:r>
    </w:p>
    <w:p w:rsidR="6C79F283" w:rsidP="43EC17A4" w:rsidRDefault="6C79F283" w14:paraId="4227E069" w14:textId="399AFF17">
      <w:pPr>
        <w:pStyle w:val="Normal"/>
        <w:rPr>
          <w:b w:val="1"/>
          <w:bCs w:val="1"/>
          <w:i w:val="1"/>
          <w:iCs w:val="1"/>
          <w:sz w:val="22"/>
          <w:szCs w:val="22"/>
          <w:u w:val="single"/>
        </w:rPr>
      </w:pPr>
      <w:r w:rsidRPr="43EC17A4" w:rsidR="6C79F283">
        <w:rPr>
          <w:b w:val="1"/>
          <w:bCs w:val="1"/>
          <w:i w:val="1"/>
          <w:iCs w:val="1"/>
          <w:sz w:val="22"/>
          <w:szCs w:val="22"/>
          <w:u w:val="single"/>
        </w:rPr>
        <w:t>INFORMATION SOURCES</w:t>
      </w:r>
    </w:p>
    <w:p w:rsidR="6C79F283" w:rsidP="43EC17A4" w:rsidRDefault="6C79F283" w14:paraId="0466B5D5" w14:textId="25FFD9C5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1"/>
          <w:iCs w:val="1"/>
          <w:sz w:val="22"/>
          <w:szCs w:val="22"/>
          <w:u w:val="single"/>
        </w:rPr>
      </w:pPr>
      <w:r w:rsidRPr="43EC17A4" w:rsidR="6C79F283">
        <w:rPr>
          <w:b w:val="0"/>
          <w:bCs w:val="0"/>
          <w:i w:val="1"/>
          <w:iCs w:val="1"/>
          <w:sz w:val="22"/>
          <w:szCs w:val="22"/>
          <w:u w:val="single"/>
        </w:rPr>
        <w:t xml:space="preserve">Skills care (2023)- The State of the Adult </w:t>
      </w:r>
      <w:r w:rsidRPr="43EC17A4" w:rsidR="11F72A5D">
        <w:rPr>
          <w:b w:val="0"/>
          <w:bCs w:val="0"/>
          <w:i w:val="1"/>
          <w:iCs w:val="1"/>
          <w:sz w:val="22"/>
          <w:szCs w:val="22"/>
          <w:u w:val="single"/>
        </w:rPr>
        <w:t>Social</w:t>
      </w:r>
      <w:r w:rsidRPr="43EC17A4" w:rsidR="6C79F283">
        <w:rPr>
          <w:b w:val="0"/>
          <w:bCs w:val="0"/>
          <w:i w:val="1"/>
          <w:iCs w:val="1"/>
          <w:sz w:val="22"/>
          <w:szCs w:val="22"/>
          <w:u w:val="single"/>
        </w:rPr>
        <w:t xml:space="preserve"> Care Sector and Workforce in England</w:t>
      </w:r>
    </w:p>
    <w:p w:rsidR="79B77263" w:rsidP="43EC17A4" w:rsidRDefault="79B77263" w14:paraId="647B9D3A" w14:textId="65343573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i w:val="1"/>
          <w:iCs w:val="1"/>
          <w:sz w:val="22"/>
          <w:szCs w:val="22"/>
          <w:u w:val="none"/>
        </w:rPr>
      </w:pPr>
      <w:r w:rsidRPr="43EC17A4" w:rsidR="79B77263">
        <w:rPr>
          <w:b w:val="0"/>
          <w:bCs w:val="0"/>
          <w:i w:val="1"/>
          <w:iCs w:val="1"/>
          <w:sz w:val="22"/>
          <w:szCs w:val="22"/>
          <w:u w:val="none"/>
        </w:rPr>
        <w:t xml:space="preserve">Thos comprehesive report provides up-to-date statistics and analysis </w:t>
      </w:r>
      <w:r w:rsidRPr="43EC17A4" w:rsidR="3CE0219F">
        <w:rPr>
          <w:b w:val="0"/>
          <w:bCs w:val="0"/>
          <w:i w:val="1"/>
          <w:iCs w:val="1"/>
          <w:sz w:val="22"/>
          <w:szCs w:val="22"/>
          <w:u w:val="none"/>
        </w:rPr>
        <w:t>of</w:t>
      </w:r>
      <w:r w:rsidRPr="43EC17A4" w:rsidR="79B77263">
        <w:rPr>
          <w:b w:val="0"/>
          <w:bCs w:val="0"/>
          <w:i w:val="1"/>
          <w:iCs w:val="1"/>
          <w:sz w:val="22"/>
          <w:szCs w:val="22"/>
          <w:u w:val="none"/>
        </w:rPr>
        <w:t xml:space="preserve"> workforce trends within adult social care. It hi</w:t>
      </w:r>
      <w:r w:rsidRPr="43EC17A4" w:rsidR="46621AF2">
        <w:rPr>
          <w:b w:val="0"/>
          <w:bCs w:val="0"/>
          <w:i w:val="1"/>
          <w:iCs w:val="1"/>
          <w:sz w:val="22"/>
          <w:szCs w:val="22"/>
          <w:u w:val="none"/>
        </w:rPr>
        <w:t>ghlights challenges such as recruitment difficulties, retention issues, and the demographic profile of care workers. The source is relevant be</w:t>
      </w:r>
      <w:r w:rsidRPr="43EC17A4" w:rsidR="5C0001DE">
        <w:rPr>
          <w:b w:val="0"/>
          <w:bCs w:val="0"/>
          <w:i w:val="1"/>
          <w:iCs w:val="1"/>
          <w:sz w:val="22"/>
          <w:szCs w:val="22"/>
          <w:u w:val="none"/>
        </w:rPr>
        <w:t xml:space="preserve">cause it offers empirical data that </w:t>
      </w:r>
      <w:r w:rsidRPr="43EC17A4" w:rsidR="2B30495C">
        <w:rPr>
          <w:b w:val="0"/>
          <w:bCs w:val="0"/>
          <w:i w:val="1"/>
          <w:iCs w:val="1"/>
          <w:sz w:val="22"/>
          <w:szCs w:val="22"/>
          <w:u w:val="none"/>
        </w:rPr>
        <w:t>underjoin</w:t>
      </w:r>
      <w:r w:rsidRPr="43EC17A4" w:rsidR="5C0001DE">
        <w:rPr>
          <w:b w:val="0"/>
          <w:bCs w:val="0"/>
          <w:i w:val="1"/>
          <w:iCs w:val="1"/>
          <w:sz w:val="22"/>
          <w:szCs w:val="22"/>
          <w:u w:val="none"/>
        </w:rPr>
        <w:t xml:space="preserve"> the </w:t>
      </w:r>
      <w:r w:rsidRPr="43EC17A4" w:rsidR="4CC47916">
        <w:rPr>
          <w:b w:val="0"/>
          <w:bCs w:val="0"/>
          <w:i w:val="1"/>
          <w:iCs w:val="1"/>
          <w:sz w:val="22"/>
          <w:szCs w:val="22"/>
          <w:u w:val="none"/>
        </w:rPr>
        <w:t>understanding</w:t>
      </w:r>
      <w:r w:rsidRPr="43EC17A4" w:rsidR="5C0001DE">
        <w:rPr>
          <w:b w:val="0"/>
          <w:bCs w:val="0"/>
          <w:i w:val="1"/>
          <w:iCs w:val="1"/>
          <w:sz w:val="22"/>
          <w:szCs w:val="22"/>
          <w:u w:val="none"/>
        </w:rPr>
        <w:t xml:space="preserve"> of workforce shortages and informs policy recommendations. </w:t>
      </w:r>
      <w:r w:rsidRPr="43EC17A4" w:rsidR="76F78160">
        <w:rPr>
          <w:b w:val="0"/>
          <w:bCs w:val="0"/>
          <w:i w:val="1"/>
          <w:iCs w:val="1"/>
          <w:sz w:val="22"/>
          <w:szCs w:val="22"/>
          <w:u w:val="none"/>
        </w:rPr>
        <w:t>It</w:t>
      </w:r>
      <w:r w:rsidRPr="43EC17A4" w:rsidR="5C0001DE">
        <w:rPr>
          <w:b w:val="0"/>
          <w:bCs w:val="0"/>
          <w:i w:val="1"/>
          <w:iCs w:val="1"/>
          <w:sz w:val="22"/>
          <w:szCs w:val="22"/>
          <w:u w:val="none"/>
        </w:rPr>
        <w:t xml:space="preserve"> was selected for</w:t>
      </w:r>
      <w:r w:rsidRPr="43EC17A4" w:rsidR="043AB3F1">
        <w:rPr>
          <w:b w:val="0"/>
          <w:bCs w:val="0"/>
          <w:i w:val="1"/>
          <w:iCs w:val="1"/>
          <w:sz w:val="22"/>
          <w:szCs w:val="22"/>
          <w:u w:val="none"/>
        </w:rPr>
        <w:t xml:space="preserve"> </w:t>
      </w:r>
      <w:r w:rsidRPr="43EC17A4" w:rsidR="706109EE">
        <w:rPr>
          <w:b w:val="0"/>
          <w:bCs w:val="0"/>
          <w:i w:val="1"/>
          <w:iCs w:val="1"/>
          <w:sz w:val="22"/>
          <w:szCs w:val="22"/>
          <w:u w:val="none"/>
        </w:rPr>
        <w:t>its</w:t>
      </w:r>
      <w:r w:rsidRPr="43EC17A4" w:rsidR="043AB3F1">
        <w:rPr>
          <w:b w:val="0"/>
          <w:bCs w:val="0"/>
          <w:i w:val="1"/>
          <w:iCs w:val="1"/>
          <w:sz w:val="22"/>
          <w:szCs w:val="22"/>
          <w:u w:val="none"/>
        </w:rPr>
        <w:t xml:space="preserve"> authoritative status and detailed sector-specific insights.</w:t>
      </w:r>
    </w:p>
    <w:p w:rsidR="43EC17A4" w:rsidP="43EC17A4" w:rsidRDefault="43EC17A4" w14:paraId="4CD45A04" w14:textId="20071E97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i w:val="1"/>
          <w:iCs w:val="1"/>
          <w:sz w:val="22"/>
          <w:szCs w:val="22"/>
          <w:u w:val="none"/>
        </w:rPr>
      </w:pPr>
    </w:p>
    <w:p w:rsidR="2601AEEB" w:rsidP="43EC17A4" w:rsidRDefault="2601AEEB" w14:paraId="5B1A5E97" w14:textId="042449EE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/>
        <w:jc w:val="left"/>
        <w:rPr>
          <w:b w:val="0"/>
          <w:bCs w:val="0"/>
          <w:i w:val="1"/>
          <w:iCs w:val="1"/>
          <w:sz w:val="22"/>
          <w:szCs w:val="22"/>
          <w:u w:val="single"/>
        </w:rPr>
      </w:pPr>
      <w:r w:rsidRPr="43EC17A4" w:rsidR="2601AEEB">
        <w:rPr>
          <w:b w:val="0"/>
          <w:bCs w:val="0"/>
          <w:i w:val="1"/>
          <w:iCs w:val="1"/>
          <w:sz w:val="22"/>
          <w:szCs w:val="22"/>
          <w:u w:val="single"/>
        </w:rPr>
        <w:t xml:space="preserve">  </w:t>
      </w:r>
      <w:r w:rsidRPr="43EC17A4" w:rsidR="2F149C14">
        <w:rPr>
          <w:b w:val="0"/>
          <w:bCs w:val="0"/>
          <w:i w:val="1"/>
          <w:iCs w:val="1"/>
          <w:sz w:val="22"/>
          <w:szCs w:val="22"/>
          <w:u w:val="single"/>
        </w:rPr>
        <w:t xml:space="preserve">NHS </w:t>
      </w:r>
      <w:r w:rsidRPr="43EC17A4" w:rsidR="68841552">
        <w:rPr>
          <w:b w:val="0"/>
          <w:bCs w:val="0"/>
          <w:i w:val="1"/>
          <w:iCs w:val="1"/>
          <w:sz w:val="22"/>
          <w:szCs w:val="22"/>
          <w:u w:val="single"/>
        </w:rPr>
        <w:t>Providers (</w:t>
      </w:r>
      <w:r w:rsidRPr="43EC17A4" w:rsidR="2F149C14">
        <w:rPr>
          <w:b w:val="0"/>
          <w:bCs w:val="0"/>
          <w:i w:val="1"/>
          <w:iCs w:val="1"/>
          <w:sz w:val="22"/>
          <w:szCs w:val="22"/>
          <w:u w:val="single"/>
        </w:rPr>
        <w:t xml:space="preserve">2022)- Workforce Challenges in the NHS: A review </w:t>
      </w:r>
    </w:p>
    <w:p w:rsidR="0D4AE4F2" w:rsidP="43EC17A4" w:rsidRDefault="0D4AE4F2" w14:paraId="0FF78845" w14:textId="7C95E349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0D4AE4F2">
        <w:rPr>
          <w:b w:val="0"/>
          <w:bCs w:val="0"/>
          <w:i w:val="0"/>
          <w:iCs w:val="0"/>
          <w:sz w:val="22"/>
          <w:szCs w:val="22"/>
          <w:u w:val="none"/>
        </w:rPr>
        <w:t xml:space="preserve">This publication reviews the workforce </w:t>
      </w:r>
      <w:r w:rsidRPr="43EC17A4" w:rsidR="0C22673A">
        <w:rPr>
          <w:b w:val="0"/>
          <w:bCs w:val="0"/>
          <w:i w:val="0"/>
          <w:iCs w:val="0"/>
          <w:sz w:val="22"/>
          <w:szCs w:val="22"/>
          <w:u w:val="none"/>
        </w:rPr>
        <w:t>challenges</w:t>
      </w:r>
      <w:r w:rsidRPr="43EC17A4" w:rsidR="0D4AE4F2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3EC17A4" w:rsidR="38138BBD">
        <w:rPr>
          <w:b w:val="0"/>
          <w:bCs w:val="0"/>
          <w:i w:val="0"/>
          <w:iCs w:val="0"/>
          <w:sz w:val="22"/>
          <w:szCs w:val="22"/>
          <w:u w:val="none"/>
        </w:rPr>
        <w:t xml:space="preserve">faced by NHS </w:t>
      </w:r>
      <w:r w:rsidRPr="43EC17A4" w:rsidR="38138BBD">
        <w:rPr>
          <w:b w:val="0"/>
          <w:bCs w:val="0"/>
          <w:i w:val="0"/>
          <w:iCs w:val="0"/>
          <w:sz w:val="22"/>
          <w:szCs w:val="22"/>
          <w:u w:val="none"/>
        </w:rPr>
        <w:t>organisations</w:t>
      </w:r>
      <w:r w:rsidRPr="43EC17A4" w:rsidR="38138BBD">
        <w:rPr>
          <w:b w:val="0"/>
          <w:bCs w:val="0"/>
          <w:i w:val="0"/>
          <w:iCs w:val="0"/>
          <w:sz w:val="22"/>
          <w:szCs w:val="22"/>
          <w:u w:val="none"/>
        </w:rPr>
        <w:t xml:space="preserve">, including shortages of nurses and other key </w:t>
      </w:r>
      <w:r w:rsidRPr="43EC17A4" w:rsidR="0DE5124D">
        <w:rPr>
          <w:b w:val="0"/>
          <w:bCs w:val="0"/>
          <w:i w:val="0"/>
          <w:iCs w:val="0"/>
          <w:sz w:val="22"/>
          <w:szCs w:val="22"/>
          <w:u w:val="none"/>
        </w:rPr>
        <w:t>staff groups. It discusses the implications for patients for patient</w:t>
      </w:r>
      <w:r w:rsidRPr="43EC17A4" w:rsidR="2326FC5B">
        <w:rPr>
          <w:b w:val="0"/>
          <w:bCs w:val="0"/>
          <w:i w:val="0"/>
          <w:iCs w:val="0"/>
          <w:sz w:val="22"/>
          <w:szCs w:val="22"/>
          <w:u w:val="none"/>
        </w:rPr>
        <w:t xml:space="preserve"> care and </w:t>
      </w:r>
      <w:r w:rsidRPr="43EC17A4" w:rsidR="2326FC5B">
        <w:rPr>
          <w:b w:val="0"/>
          <w:bCs w:val="0"/>
          <w:i w:val="0"/>
          <w:iCs w:val="0"/>
          <w:sz w:val="22"/>
          <w:szCs w:val="22"/>
          <w:u w:val="none"/>
        </w:rPr>
        <w:t>organisational</w:t>
      </w:r>
      <w:r w:rsidRPr="43EC17A4" w:rsidR="2326FC5B">
        <w:rPr>
          <w:b w:val="0"/>
          <w:bCs w:val="0"/>
          <w:i w:val="0"/>
          <w:iCs w:val="0"/>
          <w:sz w:val="22"/>
          <w:szCs w:val="22"/>
          <w:u w:val="none"/>
        </w:rPr>
        <w:t xml:space="preserve"> performance, making it highly </w:t>
      </w:r>
      <w:r w:rsidRPr="43EC17A4" w:rsidR="7C26ABCE">
        <w:rPr>
          <w:b w:val="0"/>
          <w:bCs w:val="0"/>
          <w:i w:val="0"/>
          <w:iCs w:val="0"/>
          <w:sz w:val="22"/>
          <w:szCs w:val="22"/>
          <w:u w:val="none"/>
        </w:rPr>
        <w:t>pertinent</w:t>
      </w:r>
      <w:r w:rsidRPr="43EC17A4" w:rsidR="2326FC5B">
        <w:rPr>
          <w:b w:val="0"/>
          <w:bCs w:val="0"/>
          <w:i w:val="0"/>
          <w:iCs w:val="0"/>
          <w:sz w:val="22"/>
          <w:szCs w:val="22"/>
          <w:u w:val="none"/>
        </w:rPr>
        <w:t xml:space="preserve"> to the research topic. The source was chosen due to its focus on </w:t>
      </w:r>
      <w:r w:rsidRPr="43EC17A4" w:rsidR="78287AD9">
        <w:rPr>
          <w:b w:val="0"/>
          <w:bCs w:val="0"/>
          <w:i w:val="0"/>
          <w:iCs w:val="0"/>
          <w:sz w:val="22"/>
          <w:szCs w:val="22"/>
          <w:u w:val="none"/>
        </w:rPr>
        <w:t>NHS-specific workforce issues and its use of evidence from frontline providers.</w:t>
      </w:r>
    </w:p>
    <w:p w:rsidR="43EC17A4" w:rsidP="43EC17A4" w:rsidRDefault="43EC17A4" w14:paraId="199046B5" w14:textId="223E6D9C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08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7476F23C" w:rsidP="43EC17A4" w:rsidRDefault="7476F23C" w14:paraId="6F05430A" w14:textId="199F4EAD">
      <w:pPr>
        <w:pStyle w:val="Normal"/>
        <w:suppressLineNumbers w:val="0"/>
        <w:bidi w:val="0"/>
        <w:spacing w:before="0" w:beforeAutospacing="off" w:after="160" w:afterAutospacing="off" w:line="279" w:lineRule="auto"/>
        <w:ind w:left="1080" w:right="0"/>
        <w:jc w:val="left"/>
        <w:rPr>
          <w:b w:val="0"/>
          <w:bCs w:val="0"/>
          <w:i w:val="0"/>
          <w:iCs w:val="0"/>
          <w:sz w:val="22"/>
          <w:szCs w:val="22"/>
          <w:u w:val="single"/>
        </w:rPr>
      </w:pPr>
      <w:r w:rsidRPr="43EC17A4" w:rsidR="7476F23C">
        <w:rPr>
          <w:b w:val="0"/>
          <w:bCs w:val="0"/>
          <w:i w:val="0"/>
          <w:iCs w:val="0"/>
          <w:sz w:val="22"/>
          <w:szCs w:val="22"/>
          <w:u w:val="single"/>
        </w:rPr>
        <w:t>-</w:t>
      </w:r>
      <w:r w:rsidRPr="43EC17A4" w:rsidR="1AF75702">
        <w:rPr>
          <w:b w:val="0"/>
          <w:bCs w:val="0"/>
          <w:i w:val="0"/>
          <w:iCs w:val="0"/>
          <w:sz w:val="22"/>
          <w:szCs w:val="22"/>
          <w:u w:val="single"/>
        </w:rPr>
        <w:t xml:space="preserve">The King’s </w:t>
      </w:r>
      <w:r w:rsidRPr="43EC17A4" w:rsidR="311C3948">
        <w:rPr>
          <w:b w:val="0"/>
          <w:bCs w:val="0"/>
          <w:i w:val="0"/>
          <w:iCs w:val="0"/>
          <w:sz w:val="22"/>
          <w:szCs w:val="22"/>
          <w:u w:val="single"/>
        </w:rPr>
        <w:t>Fund (</w:t>
      </w:r>
      <w:r w:rsidRPr="43EC17A4" w:rsidR="1AF75702">
        <w:rPr>
          <w:b w:val="0"/>
          <w:bCs w:val="0"/>
          <w:i w:val="0"/>
          <w:iCs w:val="0"/>
          <w:sz w:val="22"/>
          <w:szCs w:val="22"/>
          <w:u w:val="single"/>
        </w:rPr>
        <w:t>2023) - Health and Care Workforce</w:t>
      </w:r>
      <w:r w:rsidRPr="43EC17A4" w:rsidR="0082051C">
        <w:rPr>
          <w:b w:val="0"/>
          <w:bCs w:val="0"/>
          <w:i w:val="0"/>
          <w:iCs w:val="0"/>
          <w:sz w:val="22"/>
          <w:szCs w:val="22"/>
          <w:u w:val="single"/>
        </w:rPr>
        <w:t xml:space="preserve"> in England: Challenges and Opportunities</w:t>
      </w:r>
    </w:p>
    <w:p w:rsidR="3E838E96" w:rsidP="43EC17A4" w:rsidRDefault="3E838E96" w14:paraId="01B9E279" w14:textId="2618D832">
      <w:pPr>
        <w:pStyle w:val="Normal"/>
        <w:suppressLineNumbers w:val="0"/>
        <w:bidi w:val="0"/>
        <w:spacing w:before="0" w:beforeAutospacing="off" w:after="160" w:afterAutospacing="off" w:line="279" w:lineRule="auto"/>
        <w:ind w:left="108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3E838E96">
        <w:rPr>
          <w:b w:val="0"/>
          <w:bCs w:val="0"/>
          <w:i w:val="0"/>
          <w:iCs w:val="0"/>
          <w:sz w:val="22"/>
          <w:szCs w:val="22"/>
          <w:u w:val="single"/>
        </w:rPr>
        <w:t>The King’s</w:t>
      </w:r>
      <w:r w:rsidRPr="43EC17A4" w:rsidR="620ABE54">
        <w:rPr>
          <w:b w:val="0"/>
          <w:bCs w:val="0"/>
          <w:i w:val="0"/>
          <w:iCs w:val="0"/>
          <w:sz w:val="22"/>
          <w:szCs w:val="22"/>
          <w:u w:val="none"/>
        </w:rPr>
        <w:t xml:space="preserve"> Fund report offers a broad analysis of health and care workforce issues, including policy context, </w:t>
      </w:r>
      <w:r w:rsidRPr="43EC17A4" w:rsidR="620ABE54">
        <w:rPr>
          <w:b w:val="0"/>
          <w:bCs w:val="0"/>
          <w:i w:val="0"/>
          <w:iCs w:val="0"/>
          <w:sz w:val="22"/>
          <w:szCs w:val="22"/>
          <w:u w:val="none"/>
        </w:rPr>
        <w:t>demogr</w:t>
      </w:r>
      <w:r w:rsidRPr="43EC17A4" w:rsidR="41C6F1FD">
        <w:rPr>
          <w:b w:val="0"/>
          <w:bCs w:val="0"/>
          <w:i w:val="0"/>
          <w:iCs w:val="0"/>
          <w:sz w:val="22"/>
          <w:szCs w:val="22"/>
          <w:u w:val="none"/>
        </w:rPr>
        <w:t>aphics</w:t>
      </w:r>
      <w:r w:rsidRPr="43EC17A4" w:rsidR="41C6F1FD">
        <w:rPr>
          <w:b w:val="0"/>
          <w:bCs w:val="0"/>
          <w:i w:val="0"/>
          <w:iCs w:val="0"/>
          <w:sz w:val="22"/>
          <w:szCs w:val="22"/>
          <w:u w:val="none"/>
        </w:rPr>
        <w:t xml:space="preserve"> pressures, and future projections. It </w:t>
      </w:r>
      <w:r w:rsidRPr="43EC17A4" w:rsidR="41C6F1FD">
        <w:rPr>
          <w:b w:val="0"/>
          <w:bCs w:val="0"/>
          <w:i w:val="0"/>
          <w:iCs w:val="0"/>
          <w:sz w:val="22"/>
          <w:szCs w:val="22"/>
          <w:u w:val="none"/>
        </w:rPr>
        <w:t>provides</w:t>
      </w:r>
      <w:r w:rsidRPr="43EC17A4" w:rsidR="41C6F1FD">
        <w:rPr>
          <w:b w:val="0"/>
          <w:bCs w:val="0"/>
          <w:i w:val="0"/>
          <w:iCs w:val="0"/>
          <w:sz w:val="22"/>
          <w:szCs w:val="22"/>
          <w:u w:val="none"/>
        </w:rPr>
        <w:t xml:space="preserve"> a balanced view </w:t>
      </w:r>
      <w:r w:rsidRPr="43EC17A4" w:rsidR="572397A6">
        <w:rPr>
          <w:b w:val="0"/>
          <w:bCs w:val="0"/>
          <w:i w:val="0"/>
          <w:iCs w:val="0"/>
          <w:sz w:val="22"/>
          <w:szCs w:val="22"/>
          <w:u w:val="none"/>
        </w:rPr>
        <w:t>of the challenges and potential solutions, supporting a holistic understanding of the issue. This source was selected</w:t>
      </w:r>
      <w:r w:rsidRPr="43EC17A4" w:rsidR="0BA8DC32">
        <w:rPr>
          <w:b w:val="0"/>
          <w:bCs w:val="0"/>
          <w:i w:val="0"/>
          <w:iCs w:val="0"/>
          <w:sz w:val="22"/>
          <w:szCs w:val="22"/>
          <w:u w:val="none"/>
        </w:rPr>
        <w:t xml:space="preserve"> for its </w:t>
      </w:r>
      <w:r w:rsidRPr="43EC17A4" w:rsidR="7EF1CA61">
        <w:rPr>
          <w:b w:val="0"/>
          <w:bCs w:val="0"/>
          <w:i w:val="0"/>
          <w:iCs w:val="0"/>
          <w:sz w:val="22"/>
          <w:szCs w:val="22"/>
          <w:u w:val="none"/>
        </w:rPr>
        <w:t>comprehensive</w:t>
      </w:r>
      <w:r w:rsidRPr="43EC17A4" w:rsidR="0BA8DC32">
        <w:rPr>
          <w:b w:val="0"/>
          <w:bCs w:val="0"/>
          <w:i w:val="0"/>
          <w:iCs w:val="0"/>
          <w:sz w:val="22"/>
          <w:szCs w:val="22"/>
          <w:u w:val="none"/>
        </w:rPr>
        <w:t xml:space="preserve"> approach and reputation as a leading health policy think tank.</w:t>
      </w:r>
    </w:p>
    <w:p w:rsidR="43EC17A4" w:rsidP="43EC17A4" w:rsidRDefault="43EC17A4" w14:paraId="590D6E24" w14:textId="451ABFE5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3EC17A4" w:rsidP="43EC17A4" w:rsidRDefault="43EC17A4" w14:paraId="10613943" w14:textId="3FF88EBF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1107E661" w:rsidP="43EC17A4" w:rsidRDefault="1107E661" w14:paraId="6882D11F" w14:textId="4D0E8894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1"/>
          <w:bCs w:val="1"/>
          <w:i w:val="1"/>
          <w:iCs w:val="1"/>
          <w:sz w:val="22"/>
          <w:szCs w:val="22"/>
          <w:u w:val="single"/>
        </w:rPr>
      </w:pPr>
      <w:r w:rsidRPr="43EC17A4" w:rsidR="1107E661">
        <w:rPr>
          <w:b w:val="1"/>
          <w:bCs w:val="1"/>
          <w:i w:val="1"/>
          <w:iCs w:val="1"/>
          <w:sz w:val="22"/>
          <w:szCs w:val="22"/>
          <w:u w:val="single"/>
        </w:rPr>
        <w:t>RESEARCH METHODOLOGIST</w:t>
      </w:r>
    </w:p>
    <w:p w:rsidR="33BC3B94" w:rsidP="43EC17A4" w:rsidRDefault="33BC3B94" w14:paraId="31A3C6E6" w14:textId="018CA62B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33BC3B94">
        <w:rPr>
          <w:b w:val="0"/>
          <w:bCs w:val="0"/>
          <w:i w:val="0"/>
          <w:iCs w:val="0"/>
          <w:sz w:val="22"/>
          <w:szCs w:val="22"/>
          <w:u w:val="none"/>
        </w:rPr>
        <w:t xml:space="preserve">Research methodologies broadly fall into </w:t>
      </w:r>
      <w:r w:rsidRPr="43EC17A4" w:rsidR="33BC3B94">
        <w:rPr>
          <w:b w:val="0"/>
          <w:bCs w:val="0"/>
          <w:i w:val="0"/>
          <w:iCs w:val="0"/>
          <w:sz w:val="22"/>
          <w:szCs w:val="22"/>
          <w:u w:val="none"/>
        </w:rPr>
        <w:t>quantitive</w:t>
      </w:r>
      <w:r w:rsidRPr="43EC17A4" w:rsidR="33BC3B94">
        <w:rPr>
          <w:b w:val="0"/>
          <w:bCs w:val="0"/>
          <w:i w:val="0"/>
          <w:iCs w:val="0"/>
          <w:sz w:val="22"/>
          <w:szCs w:val="22"/>
          <w:u w:val="none"/>
        </w:rPr>
        <w:t xml:space="preserve"> and </w:t>
      </w:r>
      <w:r w:rsidRPr="43EC17A4" w:rsidR="33BC3B94">
        <w:rPr>
          <w:b w:val="0"/>
          <w:bCs w:val="0"/>
          <w:i w:val="0"/>
          <w:iCs w:val="0"/>
          <w:sz w:val="22"/>
          <w:szCs w:val="22"/>
          <w:u w:val="none"/>
        </w:rPr>
        <w:t>qualitive</w:t>
      </w:r>
      <w:r w:rsidRPr="43EC17A4" w:rsidR="33BC3B94">
        <w:rPr>
          <w:b w:val="0"/>
          <w:bCs w:val="0"/>
          <w:i w:val="0"/>
          <w:iCs w:val="0"/>
          <w:sz w:val="22"/>
          <w:szCs w:val="22"/>
          <w:u w:val="none"/>
        </w:rPr>
        <w:t xml:space="preserve"> approaches, each with distinct characteristics. Quantitive research focuses on numeri</w:t>
      </w:r>
      <w:r w:rsidRPr="43EC17A4" w:rsidR="6FC857F0">
        <w:rPr>
          <w:b w:val="0"/>
          <w:bCs w:val="0"/>
          <w:i w:val="0"/>
          <w:iCs w:val="0"/>
          <w:sz w:val="22"/>
          <w:szCs w:val="22"/>
          <w:u w:val="none"/>
        </w:rPr>
        <w:t xml:space="preserve">cal data, employing statistical, mathematical, or computationalo </w:t>
      </w:r>
      <w:r w:rsidRPr="43EC17A4" w:rsidR="6FC857F0">
        <w:rPr>
          <w:b w:val="0"/>
          <w:bCs w:val="0"/>
          <w:i w:val="0"/>
          <w:iCs w:val="0"/>
          <w:sz w:val="22"/>
          <w:szCs w:val="22"/>
          <w:u w:val="none"/>
        </w:rPr>
        <w:t>tecquniques</w:t>
      </w:r>
      <w:r w:rsidRPr="43EC17A4" w:rsidR="6FC857F0">
        <w:rPr>
          <w:b w:val="0"/>
          <w:bCs w:val="0"/>
          <w:i w:val="0"/>
          <w:iCs w:val="0"/>
          <w:sz w:val="22"/>
          <w:szCs w:val="22"/>
          <w:u w:val="none"/>
        </w:rPr>
        <w:t xml:space="preserve"> to quantify variables and </w:t>
      </w:r>
      <w:r w:rsidRPr="43EC17A4" w:rsidR="6FC857F0">
        <w:rPr>
          <w:b w:val="0"/>
          <w:bCs w:val="0"/>
          <w:i w:val="0"/>
          <w:iCs w:val="0"/>
          <w:sz w:val="22"/>
          <w:szCs w:val="22"/>
          <w:u w:val="none"/>
        </w:rPr>
        <w:t>identify</w:t>
      </w:r>
      <w:r w:rsidRPr="43EC17A4" w:rsidR="6FC857F0">
        <w:rPr>
          <w:b w:val="0"/>
          <w:bCs w:val="0"/>
          <w:i w:val="0"/>
          <w:iCs w:val="0"/>
          <w:sz w:val="22"/>
          <w:szCs w:val="22"/>
          <w:u w:val="none"/>
        </w:rPr>
        <w:t xml:space="preserve"> patterns or re</w:t>
      </w:r>
      <w:r w:rsidRPr="43EC17A4" w:rsidR="4D518FB6">
        <w:rPr>
          <w:b w:val="0"/>
          <w:bCs w:val="0"/>
          <w:i w:val="0"/>
          <w:iCs w:val="0"/>
          <w:sz w:val="22"/>
          <w:szCs w:val="22"/>
          <w:u w:val="none"/>
        </w:rPr>
        <w:t xml:space="preserve">lationships. It is often used to test </w:t>
      </w:r>
      <w:r w:rsidRPr="43EC17A4" w:rsidR="5D9C55B1">
        <w:rPr>
          <w:b w:val="0"/>
          <w:bCs w:val="0"/>
          <w:i w:val="0"/>
          <w:iCs w:val="0"/>
          <w:sz w:val="22"/>
          <w:szCs w:val="22"/>
          <w:u w:val="none"/>
        </w:rPr>
        <w:t>hypothesis</w:t>
      </w:r>
      <w:r w:rsidRPr="43EC17A4" w:rsidR="4D518FB6">
        <w:rPr>
          <w:b w:val="0"/>
          <w:bCs w:val="0"/>
          <w:i w:val="0"/>
          <w:iCs w:val="0"/>
          <w:sz w:val="22"/>
          <w:szCs w:val="22"/>
          <w:u w:val="none"/>
        </w:rPr>
        <w:t xml:space="preserve"> and prodece  </w:t>
      </w:r>
      <w:r w:rsidRPr="43EC17A4" w:rsidR="4D518FB6">
        <w:rPr>
          <w:b w:val="0"/>
          <w:bCs w:val="0"/>
          <w:i w:val="0"/>
          <w:iCs w:val="0"/>
          <w:sz w:val="22"/>
          <w:szCs w:val="22"/>
          <w:u w:val="none"/>
        </w:rPr>
        <w:t>generalisable</w:t>
      </w:r>
      <w:r w:rsidRPr="43EC17A4" w:rsidR="4D518FB6">
        <w:rPr>
          <w:b w:val="0"/>
          <w:bCs w:val="0"/>
          <w:i w:val="0"/>
          <w:iCs w:val="0"/>
          <w:sz w:val="22"/>
          <w:szCs w:val="22"/>
          <w:u w:val="none"/>
        </w:rPr>
        <w:t xml:space="preserve"> results through structured methods </w:t>
      </w:r>
      <w:r w:rsidRPr="43EC17A4" w:rsidR="376958D7">
        <w:rPr>
          <w:b w:val="0"/>
          <w:bCs w:val="0"/>
          <w:i w:val="0"/>
          <w:iCs w:val="0"/>
          <w:sz w:val="22"/>
          <w:szCs w:val="22"/>
          <w:u w:val="none"/>
        </w:rPr>
        <w:t xml:space="preserve">such as </w:t>
      </w:r>
      <w:r w:rsidRPr="43EC17A4" w:rsidR="205A979B">
        <w:rPr>
          <w:b w:val="0"/>
          <w:bCs w:val="0"/>
          <w:i w:val="0"/>
          <w:iCs w:val="0"/>
          <w:sz w:val="22"/>
          <w:szCs w:val="22"/>
          <w:u w:val="none"/>
        </w:rPr>
        <w:t>surveys,</w:t>
      </w:r>
      <w:r w:rsidRPr="43EC17A4" w:rsidR="376958D7">
        <w:rPr>
          <w:b w:val="0"/>
          <w:bCs w:val="0"/>
          <w:i w:val="0"/>
          <w:iCs w:val="0"/>
          <w:sz w:val="22"/>
          <w:szCs w:val="22"/>
          <w:u w:val="none"/>
        </w:rPr>
        <w:t xml:space="preserve"> experiments, or secondary data analysis (Creswell</w:t>
      </w:r>
      <w:r w:rsidRPr="43EC17A4" w:rsidR="376958D7">
        <w:rPr>
          <w:b w:val="0"/>
          <w:bCs w:val="0"/>
          <w:i w:val="0"/>
          <w:iCs w:val="0"/>
          <w:sz w:val="22"/>
          <w:szCs w:val="22"/>
          <w:u w:val="none"/>
        </w:rPr>
        <w:t>,2024</w:t>
      </w:r>
      <w:r w:rsidRPr="43EC17A4" w:rsidR="376958D7">
        <w:rPr>
          <w:b w:val="0"/>
          <w:bCs w:val="0"/>
          <w:i w:val="0"/>
          <w:iCs w:val="0"/>
          <w:sz w:val="22"/>
          <w:szCs w:val="22"/>
          <w:u w:val="none"/>
        </w:rPr>
        <w:t xml:space="preserve">). This approach is </w:t>
      </w:r>
      <w:r w:rsidRPr="43EC17A4" w:rsidR="376958D7">
        <w:rPr>
          <w:b w:val="0"/>
          <w:bCs w:val="0"/>
          <w:i w:val="0"/>
          <w:iCs w:val="0"/>
          <w:sz w:val="22"/>
          <w:szCs w:val="22"/>
          <w:u w:val="none"/>
        </w:rPr>
        <w:t>characterised</w:t>
      </w:r>
      <w:r w:rsidRPr="43EC17A4" w:rsidR="376958D7">
        <w:rPr>
          <w:b w:val="0"/>
          <w:bCs w:val="0"/>
          <w:i w:val="0"/>
          <w:iCs w:val="0"/>
          <w:sz w:val="22"/>
          <w:szCs w:val="22"/>
          <w:u w:val="none"/>
        </w:rPr>
        <w:t xml:space="preserve"> by </w:t>
      </w:r>
      <w:r w:rsidRPr="43EC17A4" w:rsidR="45F142D0">
        <w:rPr>
          <w:b w:val="0"/>
          <w:bCs w:val="0"/>
          <w:i w:val="0"/>
          <w:iCs w:val="0"/>
          <w:sz w:val="22"/>
          <w:szCs w:val="22"/>
          <w:u w:val="none"/>
        </w:rPr>
        <w:t>objectivity</w:t>
      </w:r>
      <w:r w:rsidRPr="43EC17A4" w:rsidR="376958D7">
        <w:rPr>
          <w:b w:val="0"/>
          <w:bCs w:val="0"/>
          <w:i w:val="0"/>
          <w:iCs w:val="0"/>
          <w:sz w:val="22"/>
          <w:szCs w:val="22"/>
          <w:u w:val="none"/>
        </w:rPr>
        <w:t>, re</w:t>
      </w:r>
      <w:r w:rsidRPr="43EC17A4" w:rsidR="32D1AB45">
        <w:rPr>
          <w:b w:val="0"/>
          <w:bCs w:val="0"/>
          <w:i w:val="0"/>
          <w:iCs w:val="0"/>
          <w:sz w:val="22"/>
          <w:szCs w:val="22"/>
          <w:u w:val="none"/>
        </w:rPr>
        <w:t xml:space="preserve">plicability, and a focus on measuring phenomena precisely. </w:t>
      </w:r>
    </w:p>
    <w:p w:rsidR="32D1AB45" w:rsidP="43EC17A4" w:rsidRDefault="32D1AB45" w14:paraId="43D287D5" w14:textId="5CBD3994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32D1AB45">
        <w:rPr>
          <w:b w:val="0"/>
          <w:bCs w:val="0"/>
          <w:i w:val="0"/>
          <w:iCs w:val="0"/>
          <w:sz w:val="22"/>
          <w:szCs w:val="22"/>
          <w:u w:val="none"/>
        </w:rPr>
        <w:t xml:space="preserve">In contrast, </w:t>
      </w:r>
      <w:r w:rsidRPr="43EC17A4" w:rsidR="32D1AB45">
        <w:rPr>
          <w:b w:val="0"/>
          <w:bCs w:val="0"/>
          <w:i w:val="0"/>
          <w:iCs w:val="0"/>
          <w:sz w:val="22"/>
          <w:szCs w:val="22"/>
          <w:u w:val="none"/>
        </w:rPr>
        <w:t>qualitive</w:t>
      </w:r>
      <w:r w:rsidRPr="43EC17A4" w:rsidR="32D1AB45">
        <w:rPr>
          <w:b w:val="0"/>
          <w:bCs w:val="0"/>
          <w:i w:val="0"/>
          <w:iCs w:val="0"/>
          <w:sz w:val="22"/>
          <w:szCs w:val="22"/>
          <w:u w:val="none"/>
        </w:rPr>
        <w:t xml:space="preserve"> research explores phenomena through non-numerical data such as interviews, observations, and textual analys</w:t>
      </w:r>
      <w:r w:rsidRPr="43EC17A4" w:rsidR="7962DB68">
        <w:rPr>
          <w:b w:val="0"/>
          <w:bCs w:val="0"/>
          <w:i w:val="0"/>
          <w:iCs w:val="0"/>
          <w:sz w:val="22"/>
          <w:szCs w:val="22"/>
          <w:u w:val="none"/>
        </w:rPr>
        <w:t xml:space="preserve">is. It aims to understand meanings, experiences, </w:t>
      </w:r>
      <w:r w:rsidRPr="43EC17A4" w:rsidR="1C454592">
        <w:rPr>
          <w:b w:val="0"/>
          <w:bCs w:val="0"/>
          <w:i w:val="0"/>
          <w:iCs w:val="0"/>
          <w:sz w:val="22"/>
          <w:szCs w:val="22"/>
          <w:u w:val="none"/>
        </w:rPr>
        <w:t>and</w:t>
      </w:r>
      <w:r w:rsidRPr="43EC17A4" w:rsidR="7962DB68">
        <w:rPr>
          <w:b w:val="0"/>
          <w:bCs w:val="0"/>
          <w:i w:val="0"/>
          <w:iCs w:val="0"/>
          <w:sz w:val="22"/>
          <w:szCs w:val="22"/>
          <w:u w:val="none"/>
        </w:rPr>
        <w:t xml:space="preserve"> social contexts from the </w:t>
      </w:r>
      <w:r w:rsidRPr="43EC17A4" w:rsidR="79A80065">
        <w:rPr>
          <w:b w:val="0"/>
          <w:bCs w:val="0"/>
          <w:i w:val="0"/>
          <w:iCs w:val="0"/>
          <w:sz w:val="22"/>
          <w:szCs w:val="22"/>
          <w:u w:val="none"/>
        </w:rPr>
        <w:t>perspective</w:t>
      </w:r>
      <w:r w:rsidRPr="43EC17A4" w:rsidR="7962DB68">
        <w:rPr>
          <w:b w:val="0"/>
          <w:bCs w:val="0"/>
          <w:i w:val="0"/>
          <w:iCs w:val="0"/>
          <w:sz w:val="22"/>
          <w:szCs w:val="22"/>
          <w:u w:val="none"/>
        </w:rPr>
        <w:t xml:space="preserve"> of participants (D</w:t>
      </w:r>
      <w:r w:rsidRPr="43EC17A4" w:rsidR="43F2573D">
        <w:rPr>
          <w:b w:val="0"/>
          <w:bCs w:val="0"/>
          <w:i w:val="0"/>
          <w:iCs w:val="0"/>
          <w:sz w:val="22"/>
          <w:szCs w:val="22"/>
          <w:u w:val="none"/>
        </w:rPr>
        <w:t xml:space="preserve">enzin and Lincoln, 2018). </w:t>
      </w:r>
      <w:r w:rsidRPr="43EC17A4" w:rsidR="43F2573D">
        <w:rPr>
          <w:b w:val="0"/>
          <w:bCs w:val="0"/>
          <w:i w:val="0"/>
          <w:iCs w:val="0"/>
          <w:sz w:val="22"/>
          <w:szCs w:val="22"/>
          <w:u w:val="none"/>
        </w:rPr>
        <w:t>Qualitive</w:t>
      </w:r>
      <w:r w:rsidRPr="43EC17A4" w:rsidR="43F2573D">
        <w:rPr>
          <w:b w:val="0"/>
          <w:bCs w:val="0"/>
          <w:i w:val="0"/>
          <w:iCs w:val="0"/>
          <w:sz w:val="22"/>
          <w:szCs w:val="22"/>
          <w:u w:val="none"/>
        </w:rPr>
        <w:t xml:space="preserve"> methods are flexible and interpretive, allowing for in-dep</w:t>
      </w:r>
      <w:r w:rsidRPr="43EC17A4" w:rsidR="2E68F5FD">
        <w:rPr>
          <w:b w:val="0"/>
          <w:bCs w:val="0"/>
          <w:i w:val="0"/>
          <w:iCs w:val="0"/>
          <w:sz w:val="22"/>
          <w:szCs w:val="22"/>
          <w:u w:val="none"/>
        </w:rPr>
        <w:t xml:space="preserve">th exploration of complex issues where numerical measurements </w:t>
      </w:r>
      <w:r w:rsidRPr="43EC17A4" w:rsidR="7D90D421">
        <w:rPr>
          <w:b w:val="0"/>
          <w:bCs w:val="0"/>
          <w:i w:val="0"/>
          <w:iCs w:val="0"/>
          <w:sz w:val="22"/>
          <w:szCs w:val="22"/>
          <w:u w:val="none"/>
        </w:rPr>
        <w:t>are</w:t>
      </w:r>
      <w:r w:rsidRPr="43EC17A4" w:rsidR="2E68F5FD">
        <w:rPr>
          <w:b w:val="0"/>
          <w:bCs w:val="0"/>
          <w:i w:val="0"/>
          <w:iCs w:val="0"/>
          <w:sz w:val="22"/>
          <w:szCs w:val="22"/>
          <w:u w:val="none"/>
        </w:rPr>
        <w:t xml:space="preserve"> insufficient. The emphasis is on rich, detailed data and subj</w:t>
      </w:r>
      <w:r w:rsidRPr="43EC17A4" w:rsidR="6ED483E7">
        <w:rPr>
          <w:b w:val="0"/>
          <w:bCs w:val="0"/>
          <w:i w:val="0"/>
          <w:iCs w:val="0"/>
          <w:sz w:val="22"/>
          <w:szCs w:val="22"/>
          <w:u w:val="none"/>
        </w:rPr>
        <w:t xml:space="preserve">ective interpretation rather than </w:t>
      </w:r>
      <w:r w:rsidRPr="43EC17A4" w:rsidR="6ED483E7">
        <w:rPr>
          <w:b w:val="0"/>
          <w:bCs w:val="0"/>
          <w:i w:val="0"/>
          <w:iCs w:val="0"/>
          <w:sz w:val="22"/>
          <w:szCs w:val="22"/>
          <w:u w:val="none"/>
        </w:rPr>
        <w:t>generalisability</w:t>
      </w:r>
      <w:r w:rsidRPr="43EC17A4" w:rsidR="6ED483E7">
        <w:rPr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43EC17A4" w:rsidP="43EC17A4" w:rsidRDefault="43EC17A4" w14:paraId="7CB2D745" w14:textId="70296240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ED483E7" w:rsidP="43EC17A4" w:rsidRDefault="6ED483E7" w14:paraId="45F44825" w14:textId="674471F6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6ED483E7">
        <w:rPr>
          <w:b w:val="0"/>
          <w:bCs w:val="0"/>
          <w:i w:val="0"/>
          <w:iCs w:val="0"/>
          <w:sz w:val="22"/>
          <w:szCs w:val="22"/>
          <w:u w:val="none"/>
        </w:rPr>
        <w:t xml:space="preserve">The key difference lies in their focus: quantitative research </w:t>
      </w:r>
      <w:r w:rsidRPr="43EC17A4" w:rsidR="01DCB221">
        <w:rPr>
          <w:b w:val="0"/>
          <w:bCs w:val="0"/>
          <w:i w:val="0"/>
          <w:iCs w:val="0"/>
          <w:sz w:val="22"/>
          <w:szCs w:val="22"/>
          <w:u w:val="none"/>
        </w:rPr>
        <w:t>emphasizes</w:t>
      </w:r>
      <w:r w:rsidRPr="43EC17A4" w:rsidR="6ED483E7">
        <w:rPr>
          <w:b w:val="0"/>
          <w:bCs w:val="0"/>
          <w:i w:val="0"/>
          <w:iCs w:val="0"/>
          <w:sz w:val="22"/>
          <w:szCs w:val="22"/>
          <w:u w:val="none"/>
        </w:rPr>
        <w:t xml:space="preserve"> breadth and measurement, while qualitive research prioritise de</w:t>
      </w:r>
      <w:r w:rsidRPr="43EC17A4" w:rsidR="27A6E7FB">
        <w:rPr>
          <w:b w:val="0"/>
          <w:bCs w:val="0"/>
          <w:i w:val="0"/>
          <w:iCs w:val="0"/>
          <w:sz w:val="22"/>
          <w:szCs w:val="22"/>
          <w:u w:val="none"/>
        </w:rPr>
        <w:t xml:space="preserve">pth and context (Bryman,2016). </w:t>
      </w:r>
      <w:r w:rsidRPr="43EC17A4" w:rsidR="472AD429">
        <w:rPr>
          <w:b w:val="0"/>
          <w:bCs w:val="0"/>
          <w:i w:val="0"/>
          <w:iCs w:val="0"/>
          <w:sz w:val="22"/>
          <w:szCs w:val="22"/>
          <w:u w:val="none"/>
        </w:rPr>
        <w:t>Mixed method</w:t>
      </w:r>
      <w:r w:rsidRPr="43EC17A4" w:rsidR="27A6E7FB">
        <w:rPr>
          <w:b w:val="0"/>
          <w:bCs w:val="0"/>
          <w:i w:val="0"/>
          <w:iCs w:val="0"/>
          <w:sz w:val="22"/>
          <w:szCs w:val="22"/>
          <w:u w:val="none"/>
        </w:rPr>
        <w:t xml:space="preserve"> research combines both to </w:t>
      </w:r>
      <w:r w:rsidRPr="43EC17A4" w:rsidR="27A6E7FB">
        <w:rPr>
          <w:b w:val="0"/>
          <w:bCs w:val="0"/>
          <w:i w:val="0"/>
          <w:iCs w:val="0"/>
          <w:sz w:val="22"/>
          <w:szCs w:val="22"/>
          <w:u w:val="none"/>
        </w:rPr>
        <w:t>l</w:t>
      </w:r>
      <w:r w:rsidRPr="43EC17A4" w:rsidR="75DE2D4A">
        <w:rPr>
          <w:b w:val="0"/>
          <w:bCs w:val="0"/>
          <w:i w:val="0"/>
          <w:iCs w:val="0"/>
          <w:sz w:val="22"/>
          <w:szCs w:val="22"/>
          <w:u w:val="none"/>
        </w:rPr>
        <w:t>everage</w:t>
      </w:r>
      <w:r w:rsidRPr="43EC17A4" w:rsidR="75DE2D4A">
        <w:rPr>
          <w:b w:val="0"/>
          <w:bCs w:val="0"/>
          <w:i w:val="0"/>
          <w:iCs w:val="0"/>
          <w:sz w:val="22"/>
          <w:szCs w:val="22"/>
          <w:u w:val="none"/>
        </w:rPr>
        <w:t xml:space="preserve"> their complementary </w:t>
      </w:r>
      <w:r w:rsidRPr="43EC17A4" w:rsidR="6DE3992A">
        <w:rPr>
          <w:b w:val="0"/>
          <w:bCs w:val="0"/>
          <w:i w:val="0"/>
          <w:iCs w:val="0"/>
          <w:sz w:val="22"/>
          <w:szCs w:val="22"/>
          <w:u w:val="none"/>
        </w:rPr>
        <w:t>strengths</w:t>
      </w:r>
      <w:r w:rsidRPr="43EC17A4" w:rsidR="75DE2D4A">
        <w:rPr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1504C376" w:rsidP="43EC17A4" w:rsidRDefault="1504C376" w14:paraId="3798448E" w14:textId="4CFEE884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1504C376">
        <w:rPr>
          <w:b w:val="0"/>
          <w:bCs w:val="0"/>
          <w:i w:val="0"/>
          <w:iCs w:val="0"/>
          <w:sz w:val="22"/>
          <w:szCs w:val="22"/>
          <w:u w:val="none"/>
        </w:rPr>
        <w:t xml:space="preserve">For my research on the increasing </w:t>
      </w:r>
      <w:r w:rsidRPr="43EC17A4" w:rsidR="1ED0CC58">
        <w:rPr>
          <w:b w:val="0"/>
          <w:bCs w:val="0"/>
          <w:i w:val="0"/>
          <w:iCs w:val="0"/>
          <w:sz w:val="22"/>
          <w:szCs w:val="22"/>
          <w:u w:val="none"/>
        </w:rPr>
        <w:t>prevalence</w:t>
      </w:r>
      <w:r w:rsidRPr="43EC17A4" w:rsidR="1504C376">
        <w:rPr>
          <w:b w:val="0"/>
          <w:bCs w:val="0"/>
          <w:i w:val="0"/>
          <w:iCs w:val="0"/>
          <w:sz w:val="22"/>
          <w:szCs w:val="22"/>
          <w:u w:val="none"/>
        </w:rPr>
        <w:t xml:space="preserve"> of staff shortages in the UK health and social care sector and its impact on service </w:t>
      </w:r>
      <w:r w:rsidRPr="43EC17A4" w:rsidR="6DE93FAF">
        <w:rPr>
          <w:b w:val="0"/>
          <w:bCs w:val="0"/>
          <w:i w:val="0"/>
          <w:iCs w:val="0"/>
          <w:sz w:val="22"/>
          <w:szCs w:val="22"/>
          <w:u w:val="none"/>
        </w:rPr>
        <w:t xml:space="preserve">delivery, I will adopt a </w:t>
      </w:r>
      <w:r w:rsidRPr="43EC17A4" w:rsidR="6DE93FAF">
        <w:rPr>
          <w:b w:val="0"/>
          <w:bCs w:val="0"/>
          <w:i w:val="0"/>
          <w:iCs w:val="0"/>
          <w:sz w:val="22"/>
          <w:szCs w:val="22"/>
          <w:u w:val="none"/>
        </w:rPr>
        <w:t>qualitive</w:t>
      </w:r>
      <w:r w:rsidRPr="43EC17A4" w:rsidR="6DE93FAF">
        <w:rPr>
          <w:b w:val="0"/>
          <w:bCs w:val="0"/>
          <w:i w:val="0"/>
          <w:iCs w:val="0"/>
          <w:sz w:val="22"/>
          <w:szCs w:val="22"/>
          <w:u w:val="none"/>
        </w:rPr>
        <w:t xml:space="preserve"> approach. This choice is justified because understanding the experienc</w:t>
      </w:r>
      <w:r w:rsidRPr="43EC17A4" w:rsidR="79DF0496">
        <w:rPr>
          <w:b w:val="0"/>
          <w:bCs w:val="0"/>
          <w:i w:val="0"/>
          <w:iCs w:val="0"/>
          <w:sz w:val="22"/>
          <w:szCs w:val="22"/>
          <w:u w:val="none"/>
        </w:rPr>
        <w:t xml:space="preserve">es and the </w:t>
      </w:r>
      <w:r w:rsidRPr="43EC17A4" w:rsidR="79DF0496">
        <w:rPr>
          <w:b w:val="0"/>
          <w:bCs w:val="0"/>
          <w:i w:val="0"/>
          <w:iCs w:val="0"/>
          <w:sz w:val="22"/>
          <w:szCs w:val="22"/>
          <w:u w:val="none"/>
        </w:rPr>
        <w:t>perceptions</w:t>
      </w:r>
      <w:r w:rsidRPr="43EC17A4" w:rsidR="79DF0496">
        <w:rPr>
          <w:b w:val="0"/>
          <w:bCs w:val="0"/>
          <w:i w:val="0"/>
          <w:iCs w:val="0"/>
          <w:sz w:val="22"/>
          <w:szCs w:val="22"/>
          <w:u w:val="none"/>
        </w:rPr>
        <w:t xml:space="preserve"> of healthcare staff and service users </w:t>
      </w:r>
      <w:r w:rsidRPr="43EC17A4" w:rsidR="79DF0496">
        <w:rPr>
          <w:b w:val="0"/>
          <w:bCs w:val="0"/>
          <w:i w:val="0"/>
          <w:iCs w:val="0"/>
          <w:sz w:val="22"/>
          <w:szCs w:val="22"/>
          <w:u w:val="none"/>
        </w:rPr>
        <w:t>requi</w:t>
      </w:r>
      <w:r w:rsidRPr="43EC17A4" w:rsidR="35DC0FDF">
        <w:rPr>
          <w:b w:val="0"/>
          <w:bCs w:val="0"/>
          <w:i w:val="0"/>
          <w:iCs w:val="0"/>
          <w:sz w:val="22"/>
          <w:szCs w:val="22"/>
          <w:u w:val="none"/>
        </w:rPr>
        <w:t>res</w:t>
      </w:r>
      <w:r w:rsidRPr="43EC17A4" w:rsidR="35DC0FDF">
        <w:rPr>
          <w:b w:val="0"/>
          <w:bCs w:val="0"/>
          <w:i w:val="0"/>
          <w:iCs w:val="0"/>
          <w:sz w:val="22"/>
          <w:szCs w:val="22"/>
          <w:u w:val="none"/>
        </w:rPr>
        <w:t xml:space="preserve"> in-</w:t>
      </w:r>
      <w:r w:rsidRPr="43EC17A4" w:rsidR="143FDF3B">
        <w:rPr>
          <w:b w:val="0"/>
          <w:bCs w:val="0"/>
          <w:i w:val="0"/>
          <w:iCs w:val="0"/>
          <w:sz w:val="22"/>
          <w:szCs w:val="22"/>
          <w:u w:val="none"/>
        </w:rPr>
        <w:t>depth insights</w:t>
      </w:r>
      <w:r w:rsidRPr="43EC17A4" w:rsidR="35DC0FDF">
        <w:rPr>
          <w:b w:val="0"/>
          <w:bCs w:val="0"/>
          <w:i w:val="0"/>
          <w:iCs w:val="0"/>
          <w:sz w:val="22"/>
          <w:szCs w:val="22"/>
          <w:u w:val="none"/>
        </w:rPr>
        <w:t xml:space="preserve"> that </w:t>
      </w:r>
      <w:r w:rsidRPr="43EC17A4" w:rsidR="35DC0FDF">
        <w:rPr>
          <w:b w:val="0"/>
          <w:bCs w:val="0"/>
          <w:i w:val="0"/>
          <w:iCs w:val="0"/>
          <w:sz w:val="22"/>
          <w:szCs w:val="22"/>
          <w:u w:val="none"/>
        </w:rPr>
        <w:t>quantitive</w:t>
      </w:r>
      <w:r w:rsidRPr="43EC17A4" w:rsidR="35DC0FDF">
        <w:rPr>
          <w:b w:val="0"/>
          <w:bCs w:val="0"/>
          <w:i w:val="0"/>
          <w:iCs w:val="0"/>
          <w:sz w:val="22"/>
          <w:szCs w:val="22"/>
          <w:u w:val="none"/>
        </w:rPr>
        <w:t xml:space="preserve"> data alone cannot provide. Qualitative methods such as interviews and focus groups will allow exploratio</w:t>
      </w:r>
      <w:r w:rsidRPr="43EC17A4" w:rsidR="24059674">
        <w:rPr>
          <w:b w:val="0"/>
          <w:bCs w:val="0"/>
          <w:i w:val="0"/>
          <w:iCs w:val="0"/>
          <w:sz w:val="22"/>
          <w:szCs w:val="22"/>
          <w:u w:val="none"/>
        </w:rPr>
        <w:t xml:space="preserve">n of the complex social and </w:t>
      </w:r>
      <w:r w:rsidRPr="43EC17A4" w:rsidR="24059674">
        <w:rPr>
          <w:b w:val="0"/>
          <w:bCs w:val="0"/>
          <w:i w:val="0"/>
          <w:iCs w:val="0"/>
          <w:sz w:val="22"/>
          <w:szCs w:val="22"/>
          <w:u w:val="none"/>
        </w:rPr>
        <w:t>organisational</w:t>
      </w:r>
      <w:r w:rsidRPr="43EC17A4" w:rsidR="24059674">
        <w:rPr>
          <w:b w:val="0"/>
          <w:bCs w:val="0"/>
          <w:i w:val="0"/>
          <w:iCs w:val="0"/>
          <w:sz w:val="22"/>
          <w:szCs w:val="22"/>
          <w:u w:val="none"/>
        </w:rPr>
        <w:t xml:space="preserve"> factors influencing service delivery.</w:t>
      </w:r>
    </w:p>
    <w:p w:rsidR="43EC17A4" w:rsidP="43EC17A4" w:rsidRDefault="43EC17A4" w14:paraId="2A77A25F" w14:textId="409A0B90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38EA4828" w:rsidP="43EC17A4" w:rsidRDefault="38EA4828" w14:paraId="29FCEA7D" w14:textId="3027B28E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1"/>
          <w:bCs w:val="1"/>
          <w:i w:val="1"/>
          <w:iCs w:val="1"/>
          <w:sz w:val="22"/>
          <w:szCs w:val="22"/>
          <w:u w:val="single"/>
        </w:rPr>
      </w:pPr>
      <w:r w:rsidRPr="43EC17A4" w:rsidR="38EA4828">
        <w:rPr>
          <w:b w:val="1"/>
          <w:bCs w:val="1"/>
          <w:i w:val="1"/>
          <w:iCs w:val="1"/>
          <w:sz w:val="22"/>
          <w:szCs w:val="22"/>
          <w:u w:val="single"/>
        </w:rPr>
        <w:t>DATA COLLECTION</w:t>
      </w:r>
    </w:p>
    <w:p w:rsidR="6C60C98C" w:rsidP="43EC17A4" w:rsidRDefault="6C60C98C" w14:paraId="3CD32B2C" w14:textId="1A77CD44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6C60C98C">
        <w:rPr>
          <w:b w:val="0"/>
          <w:bCs w:val="0"/>
          <w:i w:val="0"/>
          <w:iCs w:val="0"/>
          <w:sz w:val="22"/>
          <w:szCs w:val="22"/>
          <w:u w:val="none"/>
        </w:rPr>
        <w:t>Primary data collection involves gathering new data directly from original sources for a specific research purporse. T</w:t>
      </w:r>
      <w:r w:rsidRPr="43EC17A4" w:rsidR="6F2AC858">
        <w:rPr>
          <w:b w:val="0"/>
          <w:bCs w:val="0"/>
          <w:i w:val="0"/>
          <w:iCs w:val="0"/>
          <w:sz w:val="22"/>
          <w:szCs w:val="22"/>
          <w:u w:val="none"/>
        </w:rPr>
        <w:t xml:space="preserve">his can include methods like interviews, surveys, focus groups, and observations, where the researcher actively collects firsthand information </w:t>
      </w:r>
      <w:r w:rsidRPr="43EC17A4" w:rsidR="6AC8AC7C">
        <w:rPr>
          <w:b w:val="0"/>
          <w:bCs w:val="0"/>
          <w:i w:val="0"/>
          <w:iCs w:val="0"/>
          <w:sz w:val="22"/>
          <w:szCs w:val="22"/>
          <w:u w:val="none"/>
        </w:rPr>
        <w:t>(Saunders et al.</w:t>
      </w:r>
      <w:r w:rsidRPr="43EC17A4" w:rsidR="7695F1DB">
        <w:rPr>
          <w:b w:val="0"/>
          <w:bCs w:val="0"/>
          <w:i w:val="0"/>
          <w:iCs w:val="0"/>
          <w:sz w:val="22"/>
          <w:szCs w:val="22"/>
          <w:u w:val="none"/>
        </w:rPr>
        <w:t>, 2019</w:t>
      </w:r>
      <w:r w:rsidRPr="43EC17A4" w:rsidR="6AC8AC7C">
        <w:rPr>
          <w:b w:val="0"/>
          <w:bCs w:val="0"/>
          <w:i w:val="0"/>
          <w:iCs w:val="0"/>
          <w:sz w:val="22"/>
          <w:szCs w:val="22"/>
          <w:u w:val="none"/>
        </w:rPr>
        <w:t>). Primary data is tailored to research questions and offers current, specific insights</w:t>
      </w:r>
      <w:r w:rsidRPr="43EC17A4" w:rsidR="71EC8811">
        <w:rPr>
          <w:b w:val="0"/>
          <w:bCs w:val="0"/>
          <w:i w:val="0"/>
          <w:iCs w:val="0"/>
          <w:sz w:val="22"/>
          <w:szCs w:val="22"/>
          <w:u w:val="none"/>
        </w:rPr>
        <w:t xml:space="preserve">. </w:t>
      </w:r>
    </w:p>
    <w:p w:rsidR="71EC8811" w:rsidP="43EC17A4" w:rsidRDefault="71EC8811" w14:paraId="5D3129F0" w14:textId="55328DDD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71EC8811">
        <w:rPr>
          <w:b w:val="0"/>
          <w:bCs w:val="0"/>
          <w:i w:val="0"/>
          <w:iCs w:val="0"/>
          <w:sz w:val="22"/>
          <w:szCs w:val="22"/>
          <w:u w:val="none"/>
        </w:rPr>
        <w:t xml:space="preserve">Secondary </w:t>
      </w:r>
      <w:r w:rsidRPr="43EC17A4" w:rsidR="2B2B3566">
        <w:rPr>
          <w:b w:val="0"/>
          <w:bCs w:val="0"/>
          <w:i w:val="0"/>
          <w:iCs w:val="0"/>
          <w:sz w:val="22"/>
          <w:szCs w:val="22"/>
          <w:u w:val="none"/>
        </w:rPr>
        <w:t>data collection</w:t>
      </w:r>
      <w:r w:rsidRPr="43EC17A4" w:rsidR="71EC8811">
        <w:rPr>
          <w:b w:val="0"/>
          <w:bCs w:val="0"/>
          <w:i w:val="0"/>
          <w:iCs w:val="0"/>
          <w:sz w:val="22"/>
          <w:szCs w:val="22"/>
          <w:u w:val="none"/>
        </w:rPr>
        <w:t xml:space="preserve">, on the other hand, uses existing data that has been previously collected for other purposes. Examples include </w:t>
      </w:r>
      <w:r w:rsidRPr="43EC17A4" w:rsidR="54CAB325">
        <w:rPr>
          <w:b w:val="0"/>
          <w:bCs w:val="0"/>
          <w:i w:val="0"/>
          <w:iCs w:val="0"/>
          <w:sz w:val="22"/>
          <w:szCs w:val="22"/>
          <w:u w:val="none"/>
        </w:rPr>
        <w:t>government</w:t>
      </w:r>
      <w:r w:rsidRPr="43EC17A4" w:rsidR="71EC8811">
        <w:rPr>
          <w:b w:val="0"/>
          <w:bCs w:val="0"/>
          <w:i w:val="0"/>
          <w:iCs w:val="0"/>
          <w:sz w:val="22"/>
          <w:szCs w:val="22"/>
          <w:u w:val="none"/>
        </w:rPr>
        <w:t xml:space="preserve"> r</w:t>
      </w:r>
      <w:r w:rsidRPr="43EC17A4" w:rsidR="5BE3444D">
        <w:rPr>
          <w:b w:val="0"/>
          <w:bCs w:val="0"/>
          <w:i w:val="0"/>
          <w:iCs w:val="0"/>
          <w:sz w:val="22"/>
          <w:szCs w:val="22"/>
          <w:u w:val="none"/>
        </w:rPr>
        <w:t xml:space="preserve">eports, academic articles, health statistics, and </w:t>
      </w:r>
      <w:r w:rsidRPr="43EC17A4" w:rsidR="5BE3444D">
        <w:rPr>
          <w:b w:val="0"/>
          <w:bCs w:val="0"/>
          <w:i w:val="0"/>
          <w:iCs w:val="0"/>
          <w:sz w:val="22"/>
          <w:szCs w:val="22"/>
          <w:u w:val="none"/>
        </w:rPr>
        <w:t>organisational</w:t>
      </w:r>
      <w:r w:rsidRPr="43EC17A4" w:rsidR="5BE3444D">
        <w:rPr>
          <w:b w:val="0"/>
          <w:bCs w:val="0"/>
          <w:i w:val="0"/>
          <w:iCs w:val="0"/>
          <w:sz w:val="22"/>
          <w:szCs w:val="22"/>
          <w:u w:val="none"/>
        </w:rPr>
        <w:t xml:space="preserve"> records (Bryman, 2016). Secondary data is often </w:t>
      </w:r>
      <w:r w:rsidRPr="43EC17A4" w:rsidR="6B91EEF7">
        <w:rPr>
          <w:b w:val="0"/>
          <w:bCs w:val="0"/>
          <w:i w:val="0"/>
          <w:iCs w:val="0"/>
          <w:sz w:val="22"/>
          <w:szCs w:val="22"/>
          <w:u w:val="none"/>
        </w:rPr>
        <w:t xml:space="preserve">quicker and less costly to obtain but may not perfectly align with the </w:t>
      </w:r>
      <w:r w:rsidRPr="43EC17A4" w:rsidR="6614A00B">
        <w:rPr>
          <w:b w:val="0"/>
          <w:bCs w:val="0"/>
          <w:i w:val="0"/>
          <w:iCs w:val="0"/>
          <w:sz w:val="22"/>
          <w:szCs w:val="22"/>
          <w:u w:val="none"/>
        </w:rPr>
        <w:t>researcher's</w:t>
      </w:r>
      <w:r w:rsidRPr="43EC17A4" w:rsidR="6B91EEF7">
        <w:rPr>
          <w:b w:val="0"/>
          <w:bCs w:val="0"/>
          <w:i w:val="0"/>
          <w:iCs w:val="0"/>
          <w:sz w:val="22"/>
          <w:szCs w:val="22"/>
          <w:u w:val="none"/>
        </w:rPr>
        <w:t xml:space="preserve"> specific needs. </w:t>
      </w:r>
    </w:p>
    <w:p w:rsidR="7887FEF6" w:rsidP="43EC17A4" w:rsidRDefault="7887FEF6" w14:paraId="67571E0D" w14:textId="03B43153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7887FEF6">
        <w:rPr>
          <w:b w:val="0"/>
          <w:bCs w:val="0"/>
          <w:i w:val="0"/>
          <w:iCs w:val="0"/>
          <w:sz w:val="22"/>
          <w:szCs w:val="22"/>
          <w:u w:val="none"/>
        </w:rPr>
        <w:t xml:space="preserve">For my </w:t>
      </w:r>
      <w:r w:rsidRPr="43EC17A4" w:rsidR="2EE99907">
        <w:rPr>
          <w:b w:val="0"/>
          <w:bCs w:val="0"/>
          <w:i w:val="0"/>
          <w:iCs w:val="0"/>
          <w:sz w:val="22"/>
          <w:szCs w:val="22"/>
          <w:u w:val="none"/>
        </w:rPr>
        <w:t>research</w:t>
      </w:r>
      <w:r w:rsidRPr="43EC17A4" w:rsidR="7887FEF6">
        <w:rPr>
          <w:b w:val="0"/>
          <w:bCs w:val="0"/>
          <w:i w:val="0"/>
          <w:iCs w:val="0"/>
          <w:sz w:val="22"/>
          <w:szCs w:val="22"/>
          <w:u w:val="none"/>
        </w:rPr>
        <w:t xml:space="preserve"> on staff shortage in the UK health and </w:t>
      </w:r>
      <w:r w:rsidRPr="43EC17A4" w:rsidR="387208EC">
        <w:rPr>
          <w:b w:val="0"/>
          <w:bCs w:val="0"/>
          <w:i w:val="0"/>
          <w:iCs w:val="0"/>
          <w:sz w:val="22"/>
          <w:szCs w:val="22"/>
          <w:u w:val="none"/>
        </w:rPr>
        <w:t>social</w:t>
      </w:r>
      <w:r w:rsidRPr="43EC17A4" w:rsidR="7887FEF6">
        <w:rPr>
          <w:b w:val="0"/>
          <w:bCs w:val="0"/>
          <w:i w:val="0"/>
          <w:iCs w:val="0"/>
          <w:sz w:val="22"/>
          <w:szCs w:val="22"/>
          <w:u w:val="none"/>
        </w:rPr>
        <w:t xml:space="preserve"> care sector, primary data collection is </w:t>
      </w:r>
      <w:r w:rsidRPr="43EC17A4" w:rsidR="04085AB2">
        <w:rPr>
          <w:b w:val="0"/>
          <w:bCs w:val="0"/>
          <w:i w:val="0"/>
          <w:iCs w:val="0"/>
          <w:sz w:val="22"/>
          <w:szCs w:val="22"/>
          <w:u w:val="none"/>
        </w:rPr>
        <w:t>the</w:t>
      </w:r>
      <w:r w:rsidRPr="43EC17A4" w:rsidR="7887FEF6">
        <w:rPr>
          <w:b w:val="0"/>
          <w:bCs w:val="0"/>
          <w:i w:val="0"/>
          <w:iCs w:val="0"/>
          <w:sz w:val="22"/>
          <w:szCs w:val="22"/>
          <w:u w:val="none"/>
        </w:rPr>
        <w:t xml:space="preserve"> most </w:t>
      </w:r>
      <w:r w:rsidRPr="43EC17A4" w:rsidR="07729696">
        <w:rPr>
          <w:b w:val="0"/>
          <w:bCs w:val="0"/>
          <w:i w:val="0"/>
          <w:iCs w:val="0"/>
          <w:sz w:val="22"/>
          <w:szCs w:val="22"/>
          <w:u w:val="none"/>
        </w:rPr>
        <w:t>appropriate</w:t>
      </w:r>
      <w:r w:rsidRPr="43EC17A4" w:rsidR="7887FEF6">
        <w:rPr>
          <w:b w:val="0"/>
          <w:bCs w:val="0"/>
          <w:i w:val="0"/>
          <w:iCs w:val="0"/>
          <w:sz w:val="22"/>
          <w:szCs w:val="22"/>
          <w:u w:val="none"/>
        </w:rPr>
        <w:t xml:space="preserve"> choice</w:t>
      </w:r>
      <w:r w:rsidRPr="43EC17A4" w:rsidR="7887FEF6">
        <w:rPr>
          <w:b w:val="0"/>
          <w:bCs w:val="0"/>
          <w:i w:val="0"/>
          <w:iCs w:val="0"/>
          <w:sz w:val="22"/>
          <w:szCs w:val="22"/>
          <w:u w:val="none"/>
        </w:rPr>
        <w:t>. Since the study aims to understand the impact of staf</w:t>
      </w:r>
      <w:r w:rsidRPr="43EC17A4" w:rsidR="0C7DADFC">
        <w:rPr>
          <w:b w:val="0"/>
          <w:bCs w:val="0"/>
          <w:i w:val="0"/>
          <w:iCs w:val="0"/>
          <w:sz w:val="22"/>
          <w:szCs w:val="22"/>
          <w:u w:val="none"/>
        </w:rPr>
        <w:t xml:space="preserve">f shortages on </w:t>
      </w:r>
      <w:r w:rsidRPr="43EC17A4" w:rsidR="2925A8EA">
        <w:rPr>
          <w:b w:val="0"/>
          <w:bCs w:val="0"/>
          <w:i w:val="0"/>
          <w:iCs w:val="0"/>
          <w:sz w:val="22"/>
          <w:szCs w:val="22"/>
          <w:u w:val="none"/>
        </w:rPr>
        <w:t>service</w:t>
      </w:r>
      <w:r w:rsidRPr="43EC17A4" w:rsidR="0C7DADFC">
        <w:rPr>
          <w:b w:val="0"/>
          <w:bCs w:val="0"/>
          <w:i w:val="0"/>
          <w:iCs w:val="0"/>
          <w:sz w:val="22"/>
          <w:szCs w:val="22"/>
          <w:u w:val="none"/>
        </w:rPr>
        <w:t xml:space="preserve"> delivery from the perspectives of healthcare workers and service users, collecting qualitative </w:t>
      </w:r>
      <w:r w:rsidRPr="43EC17A4" w:rsidR="5115AB31">
        <w:rPr>
          <w:b w:val="0"/>
          <w:bCs w:val="0"/>
          <w:i w:val="0"/>
          <w:iCs w:val="0"/>
          <w:sz w:val="22"/>
          <w:szCs w:val="22"/>
          <w:u w:val="none"/>
        </w:rPr>
        <w:t xml:space="preserve">primary data </w:t>
      </w:r>
      <w:r w:rsidRPr="43EC17A4" w:rsidR="432DF7EB">
        <w:rPr>
          <w:b w:val="0"/>
          <w:bCs w:val="0"/>
          <w:i w:val="0"/>
          <w:iCs w:val="0"/>
          <w:sz w:val="22"/>
          <w:szCs w:val="22"/>
          <w:u w:val="none"/>
        </w:rPr>
        <w:t>through</w:t>
      </w:r>
      <w:r w:rsidRPr="43EC17A4" w:rsidR="5115AB31">
        <w:rPr>
          <w:b w:val="0"/>
          <w:bCs w:val="0"/>
          <w:i w:val="0"/>
          <w:iCs w:val="0"/>
          <w:sz w:val="22"/>
          <w:szCs w:val="22"/>
          <w:u w:val="none"/>
        </w:rPr>
        <w:t xml:space="preserve"> interviews for focus groups will provide </w:t>
      </w:r>
      <w:r w:rsidRPr="43EC17A4" w:rsidR="2F3E6374">
        <w:rPr>
          <w:b w:val="0"/>
          <w:bCs w:val="0"/>
          <w:i w:val="0"/>
          <w:iCs w:val="0"/>
          <w:sz w:val="22"/>
          <w:szCs w:val="22"/>
          <w:u w:val="none"/>
        </w:rPr>
        <w:t>rich,</w:t>
      </w:r>
      <w:r w:rsidRPr="43EC17A4" w:rsidR="5115AB31">
        <w:rPr>
          <w:b w:val="0"/>
          <w:bCs w:val="0"/>
          <w:i w:val="0"/>
          <w:iCs w:val="0"/>
          <w:sz w:val="22"/>
          <w:szCs w:val="22"/>
          <w:u w:val="none"/>
        </w:rPr>
        <w:t xml:space="preserve"> detailed insights. This method aligns well with the qualitative </w:t>
      </w:r>
      <w:r w:rsidRPr="43EC17A4" w:rsidR="5115AB31">
        <w:rPr>
          <w:b w:val="0"/>
          <w:bCs w:val="0"/>
          <w:i w:val="0"/>
          <w:iCs w:val="0"/>
          <w:sz w:val="22"/>
          <w:szCs w:val="22"/>
          <w:u w:val="none"/>
        </w:rPr>
        <w:t>methodolo</w:t>
      </w:r>
      <w:r w:rsidRPr="43EC17A4" w:rsidR="6977BFD6">
        <w:rPr>
          <w:b w:val="0"/>
          <w:bCs w:val="0"/>
          <w:i w:val="0"/>
          <w:iCs w:val="0"/>
          <w:sz w:val="22"/>
          <w:szCs w:val="22"/>
          <w:u w:val="none"/>
        </w:rPr>
        <w:t>gy</w:t>
      </w:r>
      <w:r w:rsidRPr="43EC17A4" w:rsidR="6977BFD6">
        <w:rPr>
          <w:b w:val="0"/>
          <w:bCs w:val="0"/>
          <w:i w:val="0"/>
          <w:iCs w:val="0"/>
          <w:sz w:val="22"/>
          <w:szCs w:val="22"/>
          <w:u w:val="none"/>
        </w:rPr>
        <w:t xml:space="preserve">, enabling exploration of </w:t>
      </w:r>
      <w:r w:rsidRPr="43EC17A4" w:rsidR="1985FD26">
        <w:rPr>
          <w:b w:val="0"/>
          <w:bCs w:val="0"/>
          <w:i w:val="0"/>
          <w:iCs w:val="0"/>
          <w:sz w:val="22"/>
          <w:szCs w:val="22"/>
          <w:u w:val="none"/>
        </w:rPr>
        <w:t>lived experiences</w:t>
      </w:r>
      <w:r w:rsidRPr="43EC17A4" w:rsidR="6977BFD6">
        <w:rPr>
          <w:b w:val="0"/>
          <w:bCs w:val="0"/>
          <w:i w:val="0"/>
          <w:iCs w:val="0"/>
          <w:sz w:val="22"/>
          <w:szCs w:val="22"/>
          <w:u w:val="none"/>
        </w:rPr>
        <w:t xml:space="preserve"> and contextual factors that secondary data cannot capture</w:t>
      </w:r>
      <w:r w:rsidRPr="43EC17A4" w:rsidR="3537D8BA">
        <w:rPr>
          <w:b w:val="0"/>
          <w:bCs w:val="0"/>
          <w:i w:val="0"/>
          <w:iCs w:val="0"/>
          <w:sz w:val="22"/>
          <w:szCs w:val="22"/>
          <w:u w:val="none"/>
        </w:rPr>
        <w:t>.</w:t>
      </w:r>
    </w:p>
    <w:p w:rsidR="3537D8BA" w:rsidP="43EC17A4" w:rsidRDefault="3537D8BA" w14:paraId="59EB0349" w14:textId="715F1508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3537D8BA">
        <w:rPr>
          <w:b w:val="0"/>
          <w:bCs w:val="0"/>
          <w:i w:val="0"/>
          <w:iCs w:val="0"/>
          <w:sz w:val="22"/>
          <w:szCs w:val="22"/>
          <w:u w:val="none"/>
        </w:rPr>
        <w:t xml:space="preserve">In </w:t>
      </w:r>
      <w:r w:rsidRPr="43EC17A4" w:rsidR="1C13009F">
        <w:rPr>
          <w:b w:val="0"/>
          <w:bCs w:val="0"/>
          <w:i w:val="0"/>
          <w:iCs w:val="0"/>
          <w:sz w:val="22"/>
          <w:szCs w:val="22"/>
          <w:u w:val="none"/>
        </w:rPr>
        <w:t>conclusion,</w:t>
      </w:r>
      <w:r w:rsidRPr="43EC17A4" w:rsidR="3537D8BA">
        <w:rPr>
          <w:b w:val="0"/>
          <w:bCs w:val="0"/>
          <w:i w:val="0"/>
          <w:iCs w:val="0"/>
          <w:sz w:val="22"/>
          <w:szCs w:val="22"/>
          <w:u w:val="none"/>
        </w:rPr>
        <w:t xml:space="preserve"> this research highlights the critical distinction between primary and secondary data collection methods. Primary data offers tailored, current insight d</w:t>
      </w:r>
      <w:r w:rsidRPr="43EC17A4" w:rsidR="5C99506A">
        <w:rPr>
          <w:b w:val="0"/>
          <w:bCs w:val="0"/>
          <w:i w:val="0"/>
          <w:iCs w:val="0"/>
          <w:sz w:val="22"/>
          <w:szCs w:val="22"/>
          <w:u w:val="none"/>
        </w:rPr>
        <w:t>irectly from participants, making it ideal for exploring complex so</w:t>
      </w:r>
      <w:r w:rsidRPr="43EC17A4" w:rsidR="49464B07">
        <w:rPr>
          <w:b w:val="0"/>
          <w:bCs w:val="0"/>
          <w:i w:val="0"/>
          <w:iCs w:val="0"/>
          <w:sz w:val="22"/>
          <w:szCs w:val="22"/>
          <w:u w:val="none"/>
        </w:rPr>
        <w:t>cial issues such as staff shortages in health and social care. Secondary data, while useful for background and st</w:t>
      </w:r>
      <w:r w:rsidRPr="43EC17A4" w:rsidR="5FB2F548">
        <w:rPr>
          <w:b w:val="0"/>
          <w:bCs w:val="0"/>
          <w:i w:val="0"/>
          <w:iCs w:val="0"/>
          <w:sz w:val="22"/>
          <w:szCs w:val="22"/>
          <w:u w:val="none"/>
        </w:rPr>
        <w:t xml:space="preserve">atistical context, lacks the depth needed to understand </w:t>
      </w:r>
      <w:r w:rsidRPr="43EC17A4" w:rsidR="7C9562BC">
        <w:rPr>
          <w:b w:val="0"/>
          <w:bCs w:val="0"/>
          <w:i w:val="0"/>
          <w:iCs w:val="0"/>
          <w:sz w:val="22"/>
          <w:szCs w:val="22"/>
          <w:u w:val="none"/>
        </w:rPr>
        <w:t xml:space="preserve">personal and  </w:t>
      </w:r>
      <w:r w:rsidRPr="43EC17A4" w:rsidR="7C9562BC">
        <w:rPr>
          <w:b w:val="0"/>
          <w:bCs w:val="0"/>
          <w:i w:val="0"/>
          <w:iCs w:val="0"/>
          <w:sz w:val="22"/>
          <w:szCs w:val="22"/>
          <w:u w:val="none"/>
        </w:rPr>
        <w:t>organisational</w:t>
      </w:r>
      <w:r w:rsidRPr="43EC17A4" w:rsidR="7C9562BC">
        <w:rPr>
          <w:b w:val="0"/>
          <w:bCs w:val="0"/>
          <w:i w:val="0"/>
          <w:iCs w:val="0"/>
          <w:sz w:val="22"/>
          <w:szCs w:val="22"/>
          <w:u w:val="none"/>
        </w:rPr>
        <w:t xml:space="preserve"> impacts. Given the focus on the experiences of </w:t>
      </w:r>
      <w:r w:rsidRPr="43EC17A4" w:rsidR="14BE1D2E">
        <w:rPr>
          <w:b w:val="0"/>
          <w:bCs w:val="0"/>
          <w:i w:val="0"/>
          <w:iCs w:val="0"/>
          <w:sz w:val="22"/>
          <w:szCs w:val="22"/>
          <w:u w:val="none"/>
        </w:rPr>
        <w:t>HealthCare</w:t>
      </w:r>
      <w:r w:rsidRPr="43EC17A4" w:rsidR="7C9562BC">
        <w:rPr>
          <w:b w:val="0"/>
          <w:bCs w:val="0"/>
          <w:i w:val="0"/>
          <w:iCs w:val="0"/>
          <w:sz w:val="22"/>
          <w:szCs w:val="22"/>
          <w:u w:val="none"/>
        </w:rPr>
        <w:t xml:space="preserve"> staff and service users, primary quali</w:t>
      </w:r>
      <w:r w:rsidRPr="43EC17A4" w:rsidR="37E66DD6">
        <w:rPr>
          <w:b w:val="0"/>
          <w:bCs w:val="0"/>
          <w:i w:val="0"/>
          <w:iCs w:val="0"/>
          <w:sz w:val="22"/>
          <w:szCs w:val="22"/>
          <w:u w:val="none"/>
        </w:rPr>
        <w:t xml:space="preserve">tative data </w:t>
      </w:r>
      <w:r w:rsidRPr="43EC17A4" w:rsidR="7D3ABB7F">
        <w:rPr>
          <w:b w:val="0"/>
          <w:bCs w:val="0"/>
          <w:i w:val="0"/>
          <w:iCs w:val="0"/>
          <w:sz w:val="22"/>
          <w:szCs w:val="22"/>
          <w:u w:val="none"/>
        </w:rPr>
        <w:t>collection</w:t>
      </w:r>
      <w:r w:rsidRPr="43EC17A4" w:rsidR="37E66DD6">
        <w:rPr>
          <w:b w:val="0"/>
          <w:bCs w:val="0"/>
          <w:i w:val="0"/>
          <w:iCs w:val="0"/>
          <w:sz w:val="22"/>
          <w:szCs w:val="22"/>
          <w:u w:val="none"/>
        </w:rPr>
        <w:t xml:space="preserve"> methods such as interviews are justified. This approach will enable a comp</w:t>
      </w:r>
      <w:r w:rsidRPr="43EC17A4" w:rsidR="0405CF1B">
        <w:rPr>
          <w:b w:val="0"/>
          <w:bCs w:val="0"/>
          <w:i w:val="0"/>
          <w:iCs w:val="0"/>
          <w:sz w:val="22"/>
          <w:szCs w:val="22"/>
          <w:u w:val="none"/>
        </w:rPr>
        <w:t xml:space="preserve">rehensive understanding of how staff shortages affect service delivery, supporting more informed policy and </w:t>
      </w:r>
      <w:r w:rsidRPr="43EC17A4" w:rsidR="1F54DE52">
        <w:rPr>
          <w:b w:val="0"/>
          <w:bCs w:val="0"/>
          <w:i w:val="0"/>
          <w:iCs w:val="0"/>
          <w:sz w:val="22"/>
          <w:szCs w:val="22"/>
          <w:u w:val="none"/>
        </w:rPr>
        <w:t>proactive</w:t>
      </w:r>
      <w:r w:rsidRPr="43EC17A4" w:rsidR="0405CF1B">
        <w:rPr>
          <w:b w:val="0"/>
          <w:bCs w:val="0"/>
          <w:i w:val="0"/>
          <w:iCs w:val="0"/>
          <w:sz w:val="22"/>
          <w:szCs w:val="22"/>
          <w:u w:val="none"/>
        </w:rPr>
        <w:t xml:space="preserve"> decisions in the UK health and social </w:t>
      </w:r>
      <w:r w:rsidRPr="43EC17A4" w:rsidR="3F6D120B">
        <w:rPr>
          <w:b w:val="0"/>
          <w:bCs w:val="0"/>
          <w:i w:val="0"/>
          <w:iCs w:val="0"/>
          <w:sz w:val="22"/>
          <w:szCs w:val="22"/>
          <w:u w:val="none"/>
        </w:rPr>
        <w:t xml:space="preserve">care sector </w:t>
      </w:r>
      <w:r w:rsidRPr="43EC17A4" w:rsidR="3F6D120B">
        <w:rPr>
          <w:b w:val="0"/>
          <w:bCs w:val="0"/>
          <w:i w:val="0"/>
          <w:iCs w:val="0"/>
          <w:sz w:val="22"/>
          <w:szCs w:val="22"/>
          <w:u w:val="none"/>
        </w:rPr>
        <w:t>( Saunders</w:t>
      </w:r>
      <w:r w:rsidRPr="43EC17A4" w:rsidR="3F6D120B">
        <w:rPr>
          <w:b w:val="0"/>
          <w:bCs w:val="0"/>
          <w:i w:val="0"/>
          <w:iCs w:val="0"/>
          <w:sz w:val="22"/>
          <w:szCs w:val="22"/>
          <w:u w:val="none"/>
        </w:rPr>
        <w:t xml:space="preserve"> et al., 2019; Bryman</w:t>
      </w:r>
      <w:r w:rsidRPr="43EC17A4" w:rsidR="3F6D120B">
        <w:rPr>
          <w:b w:val="0"/>
          <w:bCs w:val="0"/>
          <w:i w:val="0"/>
          <w:iCs w:val="0"/>
          <w:sz w:val="22"/>
          <w:szCs w:val="22"/>
          <w:u w:val="none"/>
        </w:rPr>
        <w:t>,2016</w:t>
      </w:r>
      <w:r w:rsidRPr="43EC17A4" w:rsidR="3F6D120B">
        <w:rPr>
          <w:b w:val="0"/>
          <w:bCs w:val="0"/>
          <w:i w:val="0"/>
          <w:iCs w:val="0"/>
          <w:sz w:val="22"/>
          <w:szCs w:val="22"/>
          <w:u w:val="none"/>
        </w:rPr>
        <w:t>).</w:t>
      </w:r>
    </w:p>
    <w:p w:rsidR="43EC17A4" w:rsidP="43EC17A4" w:rsidRDefault="43EC17A4" w14:paraId="36F1A81A" w14:textId="6B7BB167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6977BFD6" w:rsidP="43EC17A4" w:rsidRDefault="6977BFD6" w14:paraId="47E832BC" w14:textId="0A06F397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6977BFD6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3EC17A4" w:rsidR="16EC1FB7">
        <w:rPr>
          <w:b w:val="0"/>
          <w:bCs w:val="0"/>
          <w:i w:val="0"/>
          <w:iCs w:val="0"/>
          <w:sz w:val="22"/>
          <w:szCs w:val="22"/>
          <w:u w:val="none"/>
        </w:rPr>
        <w:t>REFERENCES:</w:t>
      </w:r>
    </w:p>
    <w:p w:rsidR="16EC1FB7" w:rsidP="43EC17A4" w:rsidRDefault="16EC1FB7" w14:paraId="5C35389A" w14:textId="2C92CD99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16EC1FB7">
        <w:rPr>
          <w:b w:val="0"/>
          <w:bCs w:val="0"/>
          <w:i w:val="0"/>
          <w:iCs w:val="0"/>
          <w:sz w:val="22"/>
          <w:szCs w:val="22"/>
          <w:u w:val="none"/>
        </w:rPr>
        <w:t>-NHS Providers (2022) *Workforce Challenges in the NHS: A review*. NHS providers.</w:t>
      </w:r>
    </w:p>
    <w:p w:rsidR="16EC1FB7" w:rsidP="43EC17A4" w:rsidRDefault="16EC1FB7" w14:paraId="6EE008CC" w14:textId="4130477C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16EC1FB7">
        <w:rPr>
          <w:b w:val="0"/>
          <w:bCs w:val="0"/>
          <w:i w:val="0"/>
          <w:iCs w:val="0"/>
          <w:sz w:val="22"/>
          <w:szCs w:val="22"/>
          <w:u w:val="none"/>
        </w:rPr>
        <w:t>-Skills for Care (2023) *The state of Adults Social Care Sector and Workforce in England*. Skills for care</w:t>
      </w:r>
    </w:p>
    <w:p w:rsidR="16EC1FB7" w:rsidP="43EC17A4" w:rsidRDefault="16EC1FB7" w14:paraId="0FDF0A70" w14:textId="6D336344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16EC1FB7">
        <w:rPr>
          <w:b w:val="0"/>
          <w:bCs w:val="0"/>
          <w:i w:val="0"/>
          <w:iCs w:val="0"/>
          <w:sz w:val="22"/>
          <w:szCs w:val="22"/>
          <w:u w:val="none"/>
        </w:rPr>
        <w:t>- The King’s Fund (2023) *Health and care workforce in England</w:t>
      </w:r>
    </w:p>
    <w:p w:rsidR="5CD860F7" w:rsidP="43EC17A4" w:rsidRDefault="5CD860F7" w14:paraId="0910C033" w14:textId="124DB911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-Bryman, 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A(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2016) Social Research Methods. 5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  <w:vertAlign w:val="superscript"/>
        </w:rPr>
        <w:t>th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edn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. Oxford: Oxford University Press.</w:t>
      </w:r>
    </w:p>
    <w:p w:rsidR="5CD860F7" w:rsidP="43EC17A4" w:rsidRDefault="5CD860F7" w14:paraId="1D724911" w14:textId="1ECACF7D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-Creswell, J.W. (2014) 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Rsearch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 Design: Qualitative, 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Quantitive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, and Mixed methods Approaches. 4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  <w:vertAlign w:val="superscript"/>
        </w:rPr>
        <w:t>th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edn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. Thousand Oaks, CA: Sage.</w:t>
      </w:r>
    </w:p>
    <w:p w:rsidR="5CD860F7" w:rsidP="43EC17A4" w:rsidRDefault="5CD860F7" w14:paraId="46A512C6" w14:textId="4B1AAC7E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-Denzin, 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N.K  and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 Lincoln, Y.S (2018)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 The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 SAGE Handbook of Qualitative Research. 5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  <w:vertAlign w:val="superscript"/>
        </w:rPr>
        <w:t>th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edn</w:t>
      </w:r>
      <w:r w:rsidRPr="43EC17A4" w:rsidR="5CD860F7">
        <w:rPr>
          <w:b w:val="0"/>
          <w:bCs w:val="0"/>
          <w:i w:val="0"/>
          <w:iCs w:val="0"/>
          <w:sz w:val="22"/>
          <w:szCs w:val="22"/>
          <w:u w:val="none"/>
        </w:rPr>
        <w:t>. Thousand Oaks, CA: Sage</w:t>
      </w:r>
    </w:p>
    <w:p w:rsidR="6AF75B5B" w:rsidP="43EC17A4" w:rsidRDefault="6AF75B5B" w14:paraId="0EDD3440" w14:textId="6E20AC7F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  <w:r w:rsidRPr="43EC17A4" w:rsidR="6AF75B5B">
        <w:rPr>
          <w:b w:val="0"/>
          <w:bCs w:val="0"/>
          <w:i w:val="0"/>
          <w:iCs w:val="0"/>
          <w:sz w:val="22"/>
          <w:szCs w:val="22"/>
          <w:u w:val="none"/>
        </w:rPr>
        <w:t>-</w:t>
      </w:r>
      <w:r w:rsidRPr="43EC17A4" w:rsidR="7772CCE1">
        <w:rPr>
          <w:b w:val="0"/>
          <w:bCs w:val="0"/>
          <w:i w:val="0"/>
          <w:iCs w:val="0"/>
          <w:sz w:val="22"/>
          <w:szCs w:val="22"/>
          <w:u w:val="none"/>
        </w:rPr>
        <w:t>Saunders,M</w:t>
      </w:r>
      <w:r w:rsidRPr="43EC17A4" w:rsidR="7772CCE1">
        <w:rPr>
          <w:b w:val="0"/>
          <w:bCs w:val="0"/>
          <w:i w:val="0"/>
          <w:iCs w:val="0"/>
          <w:sz w:val="22"/>
          <w:szCs w:val="22"/>
          <w:u w:val="none"/>
        </w:rPr>
        <w:t xml:space="preserve">., Lewis, </w:t>
      </w:r>
      <w:r w:rsidRPr="43EC17A4" w:rsidR="7772CCE1">
        <w:rPr>
          <w:b w:val="0"/>
          <w:bCs w:val="0"/>
          <w:i w:val="0"/>
          <w:iCs w:val="0"/>
          <w:sz w:val="22"/>
          <w:szCs w:val="22"/>
          <w:u w:val="none"/>
        </w:rPr>
        <w:t>P.</w:t>
      </w:r>
      <w:r w:rsidRPr="43EC17A4" w:rsidR="7772CCE1">
        <w:rPr>
          <w:b w:val="0"/>
          <w:bCs w:val="0"/>
          <w:i w:val="0"/>
          <w:iCs w:val="0"/>
          <w:sz w:val="22"/>
          <w:szCs w:val="22"/>
          <w:u w:val="none"/>
        </w:rPr>
        <w:t xml:space="preserve"> and Thornhill, A. (2019) Resea</w:t>
      </w:r>
      <w:r w:rsidRPr="43EC17A4" w:rsidR="3FDBA849">
        <w:rPr>
          <w:b w:val="0"/>
          <w:bCs w:val="0"/>
          <w:i w:val="0"/>
          <w:iCs w:val="0"/>
          <w:sz w:val="22"/>
          <w:szCs w:val="22"/>
          <w:u w:val="none"/>
        </w:rPr>
        <w:t>rch Methods for Business Students. 8</w:t>
      </w:r>
      <w:r w:rsidRPr="43EC17A4" w:rsidR="3FDBA849">
        <w:rPr>
          <w:b w:val="0"/>
          <w:bCs w:val="0"/>
          <w:i w:val="0"/>
          <w:iCs w:val="0"/>
          <w:sz w:val="22"/>
          <w:szCs w:val="22"/>
          <w:u w:val="none"/>
          <w:vertAlign w:val="superscript"/>
        </w:rPr>
        <w:t>th</w:t>
      </w:r>
      <w:r w:rsidRPr="43EC17A4" w:rsidR="3FDBA849">
        <w:rPr>
          <w:b w:val="0"/>
          <w:bCs w:val="0"/>
          <w:i w:val="0"/>
          <w:iCs w:val="0"/>
          <w:sz w:val="22"/>
          <w:szCs w:val="22"/>
          <w:u w:val="none"/>
        </w:rPr>
        <w:t xml:space="preserve"> </w:t>
      </w:r>
      <w:r w:rsidRPr="43EC17A4" w:rsidR="3FDBA849">
        <w:rPr>
          <w:b w:val="0"/>
          <w:bCs w:val="0"/>
          <w:i w:val="0"/>
          <w:iCs w:val="0"/>
          <w:sz w:val="22"/>
          <w:szCs w:val="22"/>
          <w:u w:val="none"/>
        </w:rPr>
        <w:t>edn</w:t>
      </w:r>
      <w:r w:rsidRPr="43EC17A4" w:rsidR="3FDBA849">
        <w:rPr>
          <w:b w:val="0"/>
          <w:bCs w:val="0"/>
          <w:i w:val="0"/>
          <w:iCs w:val="0"/>
          <w:sz w:val="22"/>
          <w:szCs w:val="22"/>
          <w:u w:val="none"/>
        </w:rPr>
        <w:t xml:space="preserve">. Harlow: Pearson </w:t>
      </w:r>
    </w:p>
    <w:p w:rsidR="43EC17A4" w:rsidP="43EC17A4" w:rsidRDefault="43EC17A4" w14:paraId="6C26D5A9" w14:textId="25364DBE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3EC17A4" w:rsidP="43EC17A4" w:rsidRDefault="43EC17A4" w14:paraId="4AC6B296" w14:textId="4662B534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3EC17A4" w:rsidP="43EC17A4" w:rsidRDefault="43EC17A4" w14:paraId="33426203" w14:textId="1F965ECD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3EC17A4" w:rsidP="43EC17A4" w:rsidRDefault="43EC17A4" w14:paraId="7F93A5A3" w14:textId="3052C561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3EC17A4" w:rsidP="43EC17A4" w:rsidRDefault="43EC17A4" w14:paraId="377EAC55" w14:textId="013A125B">
      <w:pPr>
        <w:pStyle w:val="Normal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3EC17A4" w:rsidP="43EC17A4" w:rsidRDefault="43EC17A4" w14:paraId="5080B72C" w14:textId="204FCEA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1440" w:right="0"/>
        <w:jc w:val="left"/>
        <w:rPr>
          <w:b w:val="0"/>
          <w:bCs w:val="0"/>
          <w:i w:val="0"/>
          <w:iCs w:val="0"/>
          <w:sz w:val="22"/>
          <w:szCs w:val="22"/>
          <w:u w:val="none"/>
        </w:rPr>
      </w:pPr>
    </w:p>
    <w:p w:rsidR="43EC17A4" w:rsidP="43EC17A4" w:rsidRDefault="43EC17A4" w14:paraId="49BF2A43" w14:textId="3F5111B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1"/>
          <w:iCs w:val="1"/>
          <w:sz w:val="22"/>
          <w:szCs w:val="22"/>
        </w:rPr>
      </w:pPr>
    </w:p>
    <w:p w:rsidR="43EC17A4" w:rsidP="43EC17A4" w:rsidRDefault="43EC17A4" w14:paraId="76B6C774" w14:textId="64B323CC">
      <w:pPr>
        <w:pStyle w:val="Normal"/>
        <w:rPr>
          <w:b w:val="0"/>
          <w:bCs w:val="0"/>
          <w:i w:val="1"/>
          <w:iCs w:val="1"/>
          <w:sz w:val="22"/>
          <w:szCs w:val="22"/>
        </w:rPr>
      </w:pPr>
    </w:p>
    <w:p w:rsidR="43EC17A4" w:rsidP="43EC17A4" w:rsidRDefault="43EC17A4" w14:paraId="0BBAFA11" w14:textId="7D397275">
      <w:pPr>
        <w:pStyle w:val="Normal"/>
        <w:rPr>
          <w:b w:val="0"/>
          <w:bCs w:val="0"/>
          <w:i w:val="1"/>
          <w:iCs w:val="1"/>
          <w:sz w:val="28"/>
          <w:szCs w:val="28"/>
        </w:rPr>
      </w:pPr>
    </w:p>
    <w:p w:rsidR="7C7D3767" w:rsidP="7C7D3767" w:rsidRDefault="7C7D3767" w14:paraId="58AC94D0" w14:textId="0E49B29F">
      <w:pPr>
        <w:pStyle w:val="Normal"/>
        <w:rPr>
          <w:b w:val="0"/>
          <w:bCs w:val="0"/>
          <w:i w:val="1"/>
          <w:iCs w:val="1"/>
          <w:sz w:val="28"/>
          <w:szCs w:val="28"/>
        </w:rPr>
      </w:pPr>
    </w:p>
    <w:p w:rsidR="7C7D3767" w:rsidP="7C7D3767" w:rsidRDefault="7C7D3767" w14:paraId="268ADEB3" w14:textId="3AEBA740">
      <w:pPr>
        <w:pStyle w:val="Normal"/>
        <w:rPr>
          <w:b w:val="0"/>
          <w:bCs w:val="0"/>
          <w:i w:val="1"/>
          <w:iCs w:val="1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af854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44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5dcc8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fb31d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148818F"/>
    <w:rsid w:val="0082051C"/>
    <w:rsid w:val="0112D3CE"/>
    <w:rsid w:val="012DC72B"/>
    <w:rsid w:val="01DCB221"/>
    <w:rsid w:val="029ABE8F"/>
    <w:rsid w:val="02CB88E0"/>
    <w:rsid w:val="03169634"/>
    <w:rsid w:val="0325CE3F"/>
    <w:rsid w:val="0405CF1B"/>
    <w:rsid w:val="04085AB2"/>
    <w:rsid w:val="043AB3F1"/>
    <w:rsid w:val="0465C200"/>
    <w:rsid w:val="049A64F6"/>
    <w:rsid w:val="04DE3EAF"/>
    <w:rsid w:val="050A9354"/>
    <w:rsid w:val="0518DB7B"/>
    <w:rsid w:val="05689150"/>
    <w:rsid w:val="065689DC"/>
    <w:rsid w:val="068C65E3"/>
    <w:rsid w:val="06A9E4FE"/>
    <w:rsid w:val="06C395A1"/>
    <w:rsid w:val="07729696"/>
    <w:rsid w:val="07A3709B"/>
    <w:rsid w:val="07BF9A7A"/>
    <w:rsid w:val="0841B535"/>
    <w:rsid w:val="088D3131"/>
    <w:rsid w:val="08B33192"/>
    <w:rsid w:val="09ACA131"/>
    <w:rsid w:val="0A7A5A16"/>
    <w:rsid w:val="0B564FAB"/>
    <w:rsid w:val="0BA8DC32"/>
    <w:rsid w:val="0BDB1492"/>
    <w:rsid w:val="0C22673A"/>
    <w:rsid w:val="0C67C1E8"/>
    <w:rsid w:val="0C7DADFC"/>
    <w:rsid w:val="0CDC6404"/>
    <w:rsid w:val="0D4AE4F2"/>
    <w:rsid w:val="0DB1A46A"/>
    <w:rsid w:val="0DE5124D"/>
    <w:rsid w:val="0E6DBEA9"/>
    <w:rsid w:val="0EF76DB3"/>
    <w:rsid w:val="0F3987E7"/>
    <w:rsid w:val="0F940CD6"/>
    <w:rsid w:val="1107E661"/>
    <w:rsid w:val="118CA8BF"/>
    <w:rsid w:val="11F72A5D"/>
    <w:rsid w:val="1300035C"/>
    <w:rsid w:val="1320E4DC"/>
    <w:rsid w:val="13DEE17D"/>
    <w:rsid w:val="13E3B90B"/>
    <w:rsid w:val="13ECDC8E"/>
    <w:rsid w:val="143FDF3B"/>
    <w:rsid w:val="14BE1D2E"/>
    <w:rsid w:val="1504C376"/>
    <w:rsid w:val="152176EF"/>
    <w:rsid w:val="152D9B78"/>
    <w:rsid w:val="154718C8"/>
    <w:rsid w:val="156E06F2"/>
    <w:rsid w:val="158094D4"/>
    <w:rsid w:val="16EC1FB7"/>
    <w:rsid w:val="171DFF21"/>
    <w:rsid w:val="17782D08"/>
    <w:rsid w:val="17F5DBE0"/>
    <w:rsid w:val="180A9314"/>
    <w:rsid w:val="18D1E0E5"/>
    <w:rsid w:val="192BA76F"/>
    <w:rsid w:val="1985FD26"/>
    <w:rsid w:val="1A9722C9"/>
    <w:rsid w:val="1ADFB5C2"/>
    <w:rsid w:val="1AF75702"/>
    <w:rsid w:val="1BE798CD"/>
    <w:rsid w:val="1C13009F"/>
    <w:rsid w:val="1C454592"/>
    <w:rsid w:val="1D67AF88"/>
    <w:rsid w:val="1DAD77F4"/>
    <w:rsid w:val="1E8EE5DF"/>
    <w:rsid w:val="1EA906D4"/>
    <w:rsid w:val="1EBB6796"/>
    <w:rsid w:val="1EC1D84B"/>
    <w:rsid w:val="1ED0CC58"/>
    <w:rsid w:val="1ED5AF77"/>
    <w:rsid w:val="1F54DE52"/>
    <w:rsid w:val="1FE0301D"/>
    <w:rsid w:val="2003BE16"/>
    <w:rsid w:val="205A979B"/>
    <w:rsid w:val="208C2305"/>
    <w:rsid w:val="20D61F6E"/>
    <w:rsid w:val="20D8C325"/>
    <w:rsid w:val="21B23E38"/>
    <w:rsid w:val="21D2D311"/>
    <w:rsid w:val="2231E8E2"/>
    <w:rsid w:val="223306FA"/>
    <w:rsid w:val="228FB6BA"/>
    <w:rsid w:val="2326FC5B"/>
    <w:rsid w:val="23B80308"/>
    <w:rsid w:val="24059674"/>
    <w:rsid w:val="241A7878"/>
    <w:rsid w:val="254EF85C"/>
    <w:rsid w:val="2577D183"/>
    <w:rsid w:val="258AD2F6"/>
    <w:rsid w:val="25E0802C"/>
    <w:rsid w:val="2601AEEB"/>
    <w:rsid w:val="261ABA04"/>
    <w:rsid w:val="26B567E7"/>
    <w:rsid w:val="270D500B"/>
    <w:rsid w:val="27A6E7FB"/>
    <w:rsid w:val="27CF9CA7"/>
    <w:rsid w:val="27D40FA2"/>
    <w:rsid w:val="2816D39D"/>
    <w:rsid w:val="28522DB6"/>
    <w:rsid w:val="290859A3"/>
    <w:rsid w:val="2925A8EA"/>
    <w:rsid w:val="294F23B6"/>
    <w:rsid w:val="2968BFFE"/>
    <w:rsid w:val="2A00FC4E"/>
    <w:rsid w:val="2A339739"/>
    <w:rsid w:val="2A4A0346"/>
    <w:rsid w:val="2A575E31"/>
    <w:rsid w:val="2AB13EF3"/>
    <w:rsid w:val="2B209BB4"/>
    <w:rsid w:val="2B2B3566"/>
    <w:rsid w:val="2B30495C"/>
    <w:rsid w:val="2BE55E61"/>
    <w:rsid w:val="2CACED0E"/>
    <w:rsid w:val="2CF685B7"/>
    <w:rsid w:val="2D04804F"/>
    <w:rsid w:val="2D2B03CC"/>
    <w:rsid w:val="2E68F5FD"/>
    <w:rsid w:val="2E885E3C"/>
    <w:rsid w:val="2EB253BB"/>
    <w:rsid w:val="2EE99907"/>
    <w:rsid w:val="2F07475C"/>
    <w:rsid w:val="2F149C14"/>
    <w:rsid w:val="2F3E6374"/>
    <w:rsid w:val="2F3F3401"/>
    <w:rsid w:val="307A242B"/>
    <w:rsid w:val="30C6CCB5"/>
    <w:rsid w:val="311C3948"/>
    <w:rsid w:val="315189FC"/>
    <w:rsid w:val="31D5897C"/>
    <w:rsid w:val="324743C7"/>
    <w:rsid w:val="3262D002"/>
    <w:rsid w:val="32D1AB45"/>
    <w:rsid w:val="33BC3B94"/>
    <w:rsid w:val="33DC31B9"/>
    <w:rsid w:val="348614D1"/>
    <w:rsid w:val="34AE1A27"/>
    <w:rsid w:val="350ED797"/>
    <w:rsid w:val="3537D8BA"/>
    <w:rsid w:val="35DC0FDF"/>
    <w:rsid w:val="36278843"/>
    <w:rsid w:val="36575460"/>
    <w:rsid w:val="365F6BDA"/>
    <w:rsid w:val="3676AE16"/>
    <w:rsid w:val="3683B306"/>
    <w:rsid w:val="368439AD"/>
    <w:rsid w:val="376958D7"/>
    <w:rsid w:val="37B99353"/>
    <w:rsid w:val="37E66DD6"/>
    <w:rsid w:val="38138BBD"/>
    <w:rsid w:val="387208EC"/>
    <w:rsid w:val="38EA4828"/>
    <w:rsid w:val="393AD9D6"/>
    <w:rsid w:val="3A0ED604"/>
    <w:rsid w:val="3A337A07"/>
    <w:rsid w:val="3AA8BA24"/>
    <w:rsid w:val="3AE729F0"/>
    <w:rsid w:val="3B335814"/>
    <w:rsid w:val="3B35EBFB"/>
    <w:rsid w:val="3BDA6086"/>
    <w:rsid w:val="3BDDF4BD"/>
    <w:rsid w:val="3C1A3D16"/>
    <w:rsid w:val="3C277CED"/>
    <w:rsid w:val="3C8E3780"/>
    <w:rsid w:val="3CCB0A8B"/>
    <w:rsid w:val="3CE0219F"/>
    <w:rsid w:val="3E124B5A"/>
    <w:rsid w:val="3E49854A"/>
    <w:rsid w:val="3E838E96"/>
    <w:rsid w:val="3E9F8F89"/>
    <w:rsid w:val="3F06101F"/>
    <w:rsid w:val="3F2D48CD"/>
    <w:rsid w:val="3F6D120B"/>
    <w:rsid w:val="3FA25BB9"/>
    <w:rsid w:val="3FDBA849"/>
    <w:rsid w:val="3FE0511B"/>
    <w:rsid w:val="403663DC"/>
    <w:rsid w:val="40B0006B"/>
    <w:rsid w:val="41349E67"/>
    <w:rsid w:val="4148818F"/>
    <w:rsid w:val="417AD564"/>
    <w:rsid w:val="41C6F1FD"/>
    <w:rsid w:val="432A3FB2"/>
    <w:rsid w:val="432DF7EB"/>
    <w:rsid w:val="43EC17A4"/>
    <w:rsid w:val="43F2573D"/>
    <w:rsid w:val="44489D90"/>
    <w:rsid w:val="45573307"/>
    <w:rsid w:val="45EC8331"/>
    <w:rsid w:val="45F142D0"/>
    <w:rsid w:val="46621AF2"/>
    <w:rsid w:val="470F9CCB"/>
    <w:rsid w:val="472AD429"/>
    <w:rsid w:val="48AC2F89"/>
    <w:rsid w:val="48E113CC"/>
    <w:rsid w:val="4900A61D"/>
    <w:rsid w:val="49464B07"/>
    <w:rsid w:val="496A49F4"/>
    <w:rsid w:val="49E39DDC"/>
    <w:rsid w:val="4A63BC0F"/>
    <w:rsid w:val="4BDB64B2"/>
    <w:rsid w:val="4C33D5A5"/>
    <w:rsid w:val="4C4D37B5"/>
    <w:rsid w:val="4CC47916"/>
    <w:rsid w:val="4D11E9C3"/>
    <w:rsid w:val="4D518FB6"/>
    <w:rsid w:val="4DFFD452"/>
    <w:rsid w:val="4E1D3F4F"/>
    <w:rsid w:val="4E477701"/>
    <w:rsid w:val="4E9C559A"/>
    <w:rsid w:val="500FDEF5"/>
    <w:rsid w:val="50C76A80"/>
    <w:rsid w:val="5115AB31"/>
    <w:rsid w:val="5181F69F"/>
    <w:rsid w:val="51900C1F"/>
    <w:rsid w:val="51EF0C5D"/>
    <w:rsid w:val="5220585F"/>
    <w:rsid w:val="523590E2"/>
    <w:rsid w:val="52A9DD25"/>
    <w:rsid w:val="52D6D8E0"/>
    <w:rsid w:val="52E40254"/>
    <w:rsid w:val="53241B10"/>
    <w:rsid w:val="53B4D043"/>
    <w:rsid w:val="54CAB325"/>
    <w:rsid w:val="557C0B65"/>
    <w:rsid w:val="55BDAAF6"/>
    <w:rsid w:val="55C0A725"/>
    <w:rsid w:val="56285B4D"/>
    <w:rsid w:val="5629DE16"/>
    <w:rsid w:val="5634A438"/>
    <w:rsid w:val="5636AB65"/>
    <w:rsid w:val="565208D8"/>
    <w:rsid w:val="565E9183"/>
    <w:rsid w:val="56C23FAD"/>
    <w:rsid w:val="56C3FADC"/>
    <w:rsid w:val="572397A6"/>
    <w:rsid w:val="5772DB86"/>
    <w:rsid w:val="57AFF2B9"/>
    <w:rsid w:val="57DD8FF1"/>
    <w:rsid w:val="58102B2F"/>
    <w:rsid w:val="583F6E55"/>
    <w:rsid w:val="5932F910"/>
    <w:rsid w:val="5A68EBD2"/>
    <w:rsid w:val="5B2226DC"/>
    <w:rsid w:val="5BE3444D"/>
    <w:rsid w:val="5C0001DE"/>
    <w:rsid w:val="5C99506A"/>
    <w:rsid w:val="5C9CE974"/>
    <w:rsid w:val="5CD860F7"/>
    <w:rsid w:val="5D9C55B1"/>
    <w:rsid w:val="5DD8297A"/>
    <w:rsid w:val="5EBC65B3"/>
    <w:rsid w:val="5EE0CD2B"/>
    <w:rsid w:val="5F78AA20"/>
    <w:rsid w:val="5F78FDC8"/>
    <w:rsid w:val="5F97285C"/>
    <w:rsid w:val="5FB2F548"/>
    <w:rsid w:val="6001BBC7"/>
    <w:rsid w:val="60352479"/>
    <w:rsid w:val="60E1EA5D"/>
    <w:rsid w:val="6186FE2A"/>
    <w:rsid w:val="61B94BF1"/>
    <w:rsid w:val="620ABE54"/>
    <w:rsid w:val="6236B6CB"/>
    <w:rsid w:val="62F45661"/>
    <w:rsid w:val="632AF0F2"/>
    <w:rsid w:val="63A28175"/>
    <w:rsid w:val="641C2F8F"/>
    <w:rsid w:val="64A6D29A"/>
    <w:rsid w:val="6614A00B"/>
    <w:rsid w:val="671B6D0B"/>
    <w:rsid w:val="6768C6B7"/>
    <w:rsid w:val="67855924"/>
    <w:rsid w:val="68841552"/>
    <w:rsid w:val="6977BFD6"/>
    <w:rsid w:val="69E1CD91"/>
    <w:rsid w:val="6A0478E4"/>
    <w:rsid w:val="6A6FC7E0"/>
    <w:rsid w:val="6A9B8E32"/>
    <w:rsid w:val="6AC8AC7C"/>
    <w:rsid w:val="6AF75B5B"/>
    <w:rsid w:val="6B367A54"/>
    <w:rsid w:val="6B91EEF7"/>
    <w:rsid w:val="6C13E677"/>
    <w:rsid w:val="6C1F7E44"/>
    <w:rsid w:val="6C5B2C52"/>
    <w:rsid w:val="6C60C98C"/>
    <w:rsid w:val="6C78C91E"/>
    <w:rsid w:val="6C79F283"/>
    <w:rsid w:val="6C830A99"/>
    <w:rsid w:val="6D16ADCA"/>
    <w:rsid w:val="6DDD2282"/>
    <w:rsid w:val="6DE3992A"/>
    <w:rsid w:val="6DE93FAF"/>
    <w:rsid w:val="6ED483E7"/>
    <w:rsid w:val="6EF81701"/>
    <w:rsid w:val="6F09D040"/>
    <w:rsid w:val="6F2AC858"/>
    <w:rsid w:val="6FC857F0"/>
    <w:rsid w:val="6FD14E01"/>
    <w:rsid w:val="706109EE"/>
    <w:rsid w:val="7081FE96"/>
    <w:rsid w:val="70F35ADA"/>
    <w:rsid w:val="713232AD"/>
    <w:rsid w:val="71EC8811"/>
    <w:rsid w:val="725C0E53"/>
    <w:rsid w:val="72793081"/>
    <w:rsid w:val="72C5C844"/>
    <w:rsid w:val="73F7B5A3"/>
    <w:rsid w:val="74530B12"/>
    <w:rsid w:val="7476F23C"/>
    <w:rsid w:val="7481BC59"/>
    <w:rsid w:val="7546285F"/>
    <w:rsid w:val="755D72DB"/>
    <w:rsid w:val="75867DA2"/>
    <w:rsid w:val="75B2AC0A"/>
    <w:rsid w:val="75DE2D4A"/>
    <w:rsid w:val="760724DC"/>
    <w:rsid w:val="764E6FC4"/>
    <w:rsid w:val="7695F1DB"/>
    <w:rsid w:val="76AA4F60"/>
    <w:rsid w:val="76F78160"/>
    <w:rsid w:val="7772CCE1"/>
    <w:rsid w:val="77FA0E15"/>
    <w:rsid w:val="78287AD9"/>
    <w:rsid w:val="7887FEF6"/>
    <w:rsid w:val="790BA710"/>
    <w:rsid w:val="79357980"/>
    <w:rsid w:val="7962DB68"/>
    <w:rsid w:val="79A80065"/>
    <w:rsid w:val="79B77263"/>
    <w:rsid w:val="79DF0496"/>
    <w:rsid w:val="7A4B0579"/>
    <w:rsid w:val="7A8A8D6A"/>
    <w:rsid w:val="7BD3A246"/>
    <w:rsid w:val="7C26ABCE"/>
    <w:rsid w:val="7C48A6E9"/>
    <w:rsid w:val="7C7D3767"/>
    <w:rsid w:val="7C9562BC"/>
    <w:rsid w:val="7CF1EB97"/>
    <w:rsid w:val="7D3ABB7F"/>
    <w:rsid w:val="7D80CE48"/>
    <w:rsid w:val="7D90D421"/>
    <w:rsid w:val="7DA62A28"/>
    <w:rsid w:val="7DB8286E"/>
    <w:rsid w:val="7EF1CA61"/>
    <w:rsid w:val="7F01B62C"/>
    <w:rsid w:val="7FBC10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48818F"/>
  <w15:chartTrackingRefBased/>
  <w15:docId w15:val="{809C4E15-2F1A-4E59-B486-2BDBD65CC28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3EC17A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9d4281a37a040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2025-11-05T15:03:18.8443164Z</dcterms:created>
  <dcterms:modified xsi:type="dcterms:W3CDTF">2025-11-17T10:18:20.9187819Z</dcterms:modified>
  <dc:creator>Abibat Laura Bamidele Bamidele (2513925)</dc:creator>
  <lastModifiedBy>Abibat Laura Bamidele Bamidele (2513925)</lastModifiedBy>
</coreProperties>
</file>