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7A7" w:rsidRDefault="00DF27A7" w:rsidP="00CA12DC">
      <w:pPr>
        <w:jc w:val="center"/>
        <w:rPr>
          <w:rFonts w:cs="Arial"/>
          <w:b/>
          <w:sz w:val="32"/>
          <w:szCs w:val="32"/>
        </w:rPr>
      </w:pPr>
    </w:p>
    <w:p w:rsidR="00CA12DC" w:rsidRPr="00C22A3A" w:rsidRDefault="000F325D" w:rsidP="00CA12DC">
      <w:pPr>
        <w:jc w:val="center"/>
        <w:rPr>
          <w:rFonts w:cs="Arial"/>
          <w:b/>
          <w:sz w:val="32"/>
          <w:szCs w:val="32"/>
        </w:rPr>
      </w:pPr>
      <w:r w:rsidRPr="00C22A3A">
        <w:rPr>
          <w:rFonts w:cs="Arial"/>
          <w:b/>
          <w:sz w:val="32"/>
          <w:szCs w:val="32"/>
        </w:rPr>
        <w:t>UNIVERSITY OF WALES TRINITY SAINT DAVID</w:t>
      </w:r>
    </w:p>
    <w:p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rsidR="00CA12DC" w:rsidRPr="00C22A3A" w:rsidRDefault="00CA12DC" w:rsidP="00CA12DC">
      <w:pPr>
        <w:jc w:val="center"/>
        <w:rPr>
          <w:rFonts w:cs="Arial"/>
          <w:b/>
          <w:sz w:val="32"/>
          <w:szCs w:val="32"/>
        </w:rPr>
      </w:pPr>
      <w:r w:rsidRPr="00C22A3A">
        <w:rPr>
          <w:rFonts w:cs="Arial"/>
          <w:b/>
          <w:sz w:val="32"/>
          <w:szCs w:val="32"/>
        </w:rPr>
        <w:t>FOR RECOGNITION BY THE HEA AGAINST THE</w:t>
      </w:r>
    </w:p>
    <w:p w:rsidR="00CA12DC" w:rsidRPr="00C22A3A" w:rsidRDefault="00CA12DC" w:rsidP="00CA12DC">
      <w:pPr>
        <w:jc w:val="center"/>
        <w:rPr>
          <w:rFonts w:cs="Arial"/>
          <w:b/>
          <w:sz w:val="32"/>
          <w:szCs w:val="32"/>
        </w:rPr>
      </w:pPr>
      <w:r w:rsidRPr="00C22A3A">
        <w:rPr>
          <w:rFonts w:cs="Arial"/>
          <w:b/>
          <w:sz w:val="32"/>
          <w:szCs w:val="32"/>
        </w:rPr>
        <w:t>UK PROFESSIONAL STANDARDS FRAMEWORK</w:t>
      </w:r>
    </w:p>
    <w:p w:rsidR="00CA12DC" w:rsidRPr="00C22A3A" w:rsidRDefault="00CA12DC" w:rsidP="00CA12DC">
      <w:pPr>
        <w:jc w:val="center"/>
        <w:rPr>
          <w:rFonts w:cs="Arial"/>
          <w:b/>
          <w:sz w:val="32"/>
          <w:szCs w:val="32"/>
        </w:rPr>
      </w:pPr>
    </w:p>
    <w:p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rsidR="00CA12DC" w:rsidRPr="00C22A3A" w:rsidRDefault="00F109C7" w:rsidP="00F109C7">
      <w:pPr>
        <w:jc w:val="center"/>
        <w:rPr>
          <w:rFonts w:cs="Arial"/>
          <w:sz w:val="24"/>
          <w:szCs w:val="24"/>
        </w:rPr>
      </w:pPr>
      <w:r w:rsidRPr="00C22A3A">
        <w:rPr>
          <w:rFonts w:cs="Arial"/>
          <w:b/>
          <w:sz w:val="32"/>
          <w:szCs w:val="32"/>
        </w:rPr>
        <w:t>(</w:t>
      </w:r>
      <w:r w:rsidR="00CA12DC" w:rsidRPr="00C22A3A">
        <w:rPr>
          <w:rFonts w:cs="Arial"/>
          <w:b/>
          <w:sz w:val="32"/>
          <w:szCs w:val="32"/>
        </w:rPr>
        <w:t>WRITTEN RECORD</w:t>
      </w:r>
      <w:r w:rsidRPr="00C22A3A">
        <w:rPr>
          <w:rFonts w:cs="Arial"/>
          <w:b/>
          <w:sz w:val="32"/>
          <w:szCs w:val="32"/>
        </w:rPr>
        <w:t>)</w:t>
      </w:r>
    </w:p>
    <w:p w:rsidR="00CA12DC" w:rsidRPr="00C22A3A" w:rsidRDefault="00CA12DC" w:rsidP="00CA12DC">
      <w:pPr>
        <w:rPr>
          <w:rFonts w:cs="Arial"/>
          <w:sz w:val="24"/>
          <w:szCs w:val="24"/>
        </w:rPr>
      </w:pPr>
    </w:p>
    <w:p w:rsidR="00CA12DC" w:rsidRPr="00C22A3A" w:rsidRDefault="00CA12DC" w:rsidP="00CA12DC">
      <w:pPr>
        <w:rPr>
          <w:rFonts w:cs="Arial"/>
          <w:sz w:val="24"/>
          <w:szCs w:val="24"/>
        </w:rPr>
      </w:pPr>
    </w:p>
    <w:p w:rsidR="00CA12DC" w:rsidRPr="00C22A3A" w:rsidRDefault="00CA12DC" w:rsidP="00CA12DC">
      <w:pPr>
        <w:rPr>
          <w:rFonts w:cs="Arial"/>
          <w:b/>
          <w:sz w:val="32"/>
          <w:szCs w:val="32"/>
          <w:u w:val="single"/>
        </w:rPr>
      </w:pPr>
      <w:r w:rsidRPr="00C22A3A">
        <w:rPr>
          <w:rFonts w:cs="Arial"/>
          <w:b/>
          <w:sz w:val="32"/>
          <w:szCs w:val="32"/>
          <w:u w:val="single"/>
        </w:rPr>
        <w:t>SECTION ONE:</w:t>
      </w:r>
    </w:p>
    <w:p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rsidTr="001C6B3E">
        <w:tc>
          <w:tcPr>
            <w:tcW w:w="5353" w:type="dxa"/>
          </w:tcPr>
          <w:p w:rsidR="00CA12DC" w:rsidRPr="00C22A3A" w:rsidRDefault="00CA12DC" w:rsidP="00F52416">
            <w:pPr>
              <w:rPr>
                <w:rFonts w:cs="Arial"/>
                <w:b/>
                <w:sz w:val="24"/>
                <w:szCs w:val="24"/>
              </w:rPr>
            </w:pPr>
            <w:r w:rsidRPr="00C22A3A">
              <w:rPr>
                <w:rFonts w:cs="Arial"/>
                <w:b/>
                <w:sz w:val="24"/>
                <w:szCs w:val="24"/>
              </w:rPr>
              <w:t>NAME</w:t>
            </w:r>
          </w:p>
        </w:tc>
        <w:tc>
          <w:tcPr>
            <w:tcW w:w="5387" w:type="dxa"/>
          </w:tcPr>
          <w:p w:rsidR="00CA12DC" w:rsidRPr="00C22A3A" w:rsidRDefault="008C7158" w:rsidP="00F52416">
            <w:pPr>
              <w:rPr>
                <w:rFonts w:cs="Arial"/>
                <w:sz w:val="24"/>
                <w:szCs w:val="24"/>
              </w:rPr>
            </w:pPr>
            <w:r>
              <w:rPr>
                <w:rFonts w:cs="Arial"/>
                <w:sz w:val="24"/>
                <w:szCs w:val="24"/>
              </w:rPr>
              <w:t xml:space="preserve">Dr Ceri Phelps </w:t>
            </w:r>
          </w:p>
          <w:p w:rsidR="00CA12DC" w:rsidRPr="00C22A3A" w:rsidRDefault="00CA12DC" w:rsidP="00F52416">
            <w:pPr>
              <w:rPr>
                <w:rFonts w:cs="Arial"/>
                <w:sz w:val="24"/>
                <w:szCs w:val="24"/>
              </w:rPr>
            </w:pPr>
          </w:p>
        </w:tc>
      </w:tr>
      <w:tr w:rsidR="00CA12DC" w:rsidRPr="00C22A3A" w:rsidTr="001C6B3E">
        <w:tc>
          <w:tcPr>
            <w:tcW w:w="5353" w:type="dxa"/>
          </w:tcPr>
          <w:p w:rsidR="000E3A5B" w:rsidRPr="00C22A3A" w:rsidRDefault="00CA12DC" w:rsidP="00F52416">
            <w:pPr>
              <w:rPr>
                <w:rFonts w:cs="Arial"/>
                <w:b/>
                <w:sz w:val="24"/>
                <w:szCs w:val="24"/>
              </w:rPr>
            </w:pPr>
            <w:r w:rsidRPr="00C22A3A">
              <w:rPr>
                <w:rFonts w:cs="Arial"/>
                <w:b/>
                <w:sz w:val="24"/>
                <w:szCs w:val="24"/>
              </w:rPr>
              <w:t>FACULTY/CENTRE/SCHOOL/</w:t>
            </w:r>
          </w:p>
          <w:p w:rsidR="00CA12DC" w:rsidRPr="00C22A3A" w:rsidRDefault="00CA12DC" w:rsidP="00F52416">
            <w:pPr>
              <w:rPr>
                <w:rFonts w:cs="Arial"/>
                <w:b/>
                <w:sz w:val="24"/>
                <w:szCs w:val="24"/>
              </w:rPr>
            </w:pPr>
            <w:r w:rsidRPr="00C22A3A">
              <w:rPr>
                <w:rFonts w:cs="Arial"/>
                <w:b/>
                <w:sz w:val="24"/>
                <w:szCs w:val="24"/>
              </w:rPr>
              <w:t>DEPARTMENT</w:t>
            </w:r>
          </w:p>
        </w:tc>
        <w:tc>
          <w:tcPr>
            <w:tcW w:w="5387" w:type="dxa"/>
          </w:tcPr>
          <w:p w:rsidR="00CA12DC" w:rsidRPr="00C22A3A" w:rsidRDefault="008C7158" w:rsidP="00F52416">
            <w:pPr>
              <w:rPr>
                <w:rFonts w:cs="Arial"/>
                <w:sz w:val="24"/>
                <w:szCs w:val="24"/>
              </w:rPr>
            </w:pPr>
            <w:r>
              <w:rPr>
                <w:rFonts w:cs="Arial"/>
                <w:sz w:val="24"/>
                <w:szCs w:val="24"/>
              </w:rPr>
              <w:t xml:space="preserve">Psychology, Yr Athrofa: Institute of Education </w:t>
            </w:r>
          </w:p>
          <w:p w:rsidR="00CA12DC" w:rsidRPr="00C22A3A" w:rsidRDefault="00CA12DC" w:rsidP="00F52416">
            <w:pPr>
              <w:rPr>
                <w:rFonts w:cs="Arial"/>
                <w:sz w:val="24"/>
                <w:szCs w:val="24"/>
              </w:rPr>
            </w:pPr>
          </w:p>
        </w:tc>
      </w:tr>
      <w:tr w:rsidR="00CA12DC" w:rsidRPr="00C22A3A" w:rsidTr="001C6B3E">
        <w:tc>
          <w:tcPr>
            <w:tcW w:w="5353" w:type="dxa"/>
          </w:tcPr>
          <w:p w:rsidR="00CA12DC" w:rsidRPr="00C22A3A" w:rsidRDefault="00CA12DC" w:rsidP="00F52416">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Lecturer/Head of School/Other</w:t>
            </w:r>
            <w:r w:rsidR="000E3A5B" w:rsidRPr="00C22A3A">
              <w:rPr>
                <w:rFonts w:cs="Arial"/>
                <w:sz w:val="24"/>
                <w:szCs w:val="24"/>
              </w:rPr>
              <w:t xml:space="preserve"> </w:t>
            </w:r>
            <w:r w:rsidR="000E3A5B" w:rsidRPr="00C22A3A">
              <w:rPr>
                <w:rFonts w:cs="Arial"/>
                <w:sz w:val="20"/>
                <w:szCs w:val="20"/>
              </w:rPr>
              <w:t>(please specify)</w:t>
            </w:r>
          </w:p>
          <w:p w:rsidR="00CA12DC" w:rsidRPr="00C22A3A" w:rsidRDefault="00CA12DC" w:rsidP="00F52416">
            <w:pPr>
              <w:rPr>
                <w:rFonts w:cs="Arial"/>
                <w:b/>
                <w:sz w:val="24"/>
                <w:szCs w:val="24"/>
              </w:rPr>
            </w:pPr>
          </w:p>
        </w:tc>
        <w:tc>
          <w:tcPr>
            <w:tcW w:w="5387" w:type="dxa"/>
          </w:tcPr>
          <w:p w:rsidR="00CA12DC" w:rsidRDefault="008C7158" w:rsidP="00F52416">
            <w:pPr>
              <w:rPr>
                <w:rFonts w:cs="Arial"/>
                <w:sz w:val="24"/>
                <w:szCs w:val="24"/>
              </w:rPr>
            </w:pPr>
            <w:r>
              <w:rPr>
                <w:rFonts w:cs="Arial"/>
                <w:sz w:val="24"/>
                <w:szCs w:val="24"/>
              </w:rPr>
              <w:t xml:space="preserve">Director of Academic Discipline: Psychology </w:t>
            </w:r>
          </w:p>
          <w:p w:rsidR="00796F96" w:rsidRPr="00C22A3A" w:rsidRDefault="00796F96" w:rsidP="00F52416">
            <w:pPr>
              <w:rPr>
                <w:rFonts w:cs="Arial"/>
                <w:sz w:val="24"/>
                <w:szCs w:val="24"/>
              </w:rPr>
            </w:pPr>
            <w:r>
              <w:rPr>
                <w:rFonts w:cs="Arial"/>
                <w:sz w:val="24"/>
                <w:szCs w:val="24"/>
              </w:rPr>
              <w:t>(Head of School)</w:t>
            </w:r>
          </w:p>
        </w:tc>
      </w:tr>
      <w:tr w:rsidR="00CA12DC" w:rsidRPr="00C22A3A" w:rsidTr="001C6B3E">
        <w:tc>
          <w:tcPr>
            <w:tcW w:w="5353" w:type="dxa"/>
          </w:tcPr>
          <w:p w:rsidR="00CA12DC" w:rsidRPr="00C22A3A" w:rsidRDefault="00CA12DC" w:rsidP="00F52416">
            <w:pPr>
              <w:rPr>
                <w:rFonts w:cs="Arial"/>
                <w:sz w:val="24"/>
                <w:szCs w:val="24"/>
              </w:rPr>
            </w:pPr>
            <w:r w:rsidRPr="00C22A3A">
              <w:rPr>
                <w:rFonts w:cs="Arial"/>
                <w:b/>
                <w:sz w:val="24"/>
                <w:szCs w:val="24"/>
              </w:rPr>
              <w:t xml:space="preserve">ROLE </w:t>
            </w:r>
            <w:r w:rsidRPr="00C22A3A">
              <w:rPr>
                <w:rFonts w:cs="Arial"/>
                <w:sz w:val="24"/>
                <w:szCs w:val="24"/>
              </w:rPr>
              <w:t>(E.g. Lecturer/Programme Director/Admissions Tutor/Module Leader/Other</w:t>
            </w:r>
            <w:r w:rsidR="000E3A5B" w:rsidRPr="00C22A3A">
              <w:rPr>
                <w:rFonts w:cs="Arial"/>
                <w:sz w:val="24"/>
                <w:szCs w:val="24"/>
              </w:rPr>
              <w:t xml:space="preserve"> </w:t>
            </w:r>
            <w:r w:rsidR="000E3A5B" w:rsidRPr="00C22A3A">
              <w:rPr>
                <w:rFonts w:cs="Arial"/>
                <w:sz w:val="20"/>
                <w:szCs w:val="20"/>
              </w:rPr>
              <w:t>(please specify)</w:t>
            </w:r>
          </w:p>
          <w:p w:rsidR="00CA12DC" w:rsidRPr="00C22A3A" w:rsidRDefault="00CA12DC" w:rsidP="00F52416">
            <w:pPr>
              <w:rPr>
                <w:rFonts w:cs="Arial"/>
                <w:b/>
                <w:sz w:val="24"/>
                <w:szCs w:val="24"/>
              </w:rPr>
            </w:pPr>
          </w:p>
        </w:tc>
        <w:tc>
          <w:tcPr>
            <w:tcW w:w="5387" w:type="dxa"/>
          </w:tcPr>
          <w:p w:rsidR="00CA12DC" w:rsidRPr="00C22A3A" w:rsidRDefault="008C7158" w:rsidP="00F52416">
            <w:pPr>
              <w:rPr>
                <w:rFonts w:cs="Arial"/>
                <w:sz w:val="24"/>
                <w:szCs w:val="24"/>
              </w:rPr>
            </w:pPr>
            <w:r>
              <w:rPr>
                <w:rFonts w:cs="Arial"/>
                <w:sz w:val="24"/>
                <w:szCs w:val="24"/>
              </w:rPr>
              <w:t>Head of School</w:t>
            </w:r>
          </w:p>
        </w:tc>
      </w:tr>
      <w:tr w:rsidR="00CA12DC" w:rsidRPr="00C22A3A" w:rsidTr="001C6B3E">
        <w:tc>
          <w:tcPr>
            <w:tcW w:w="5353" w:type="dxa"/>
          </w:tcPr>
          <w:p w:rsidR="00CA12DC" w:rsidRPr="00C22A3A" w:rsidRDefault="0083367E" w:rsidP="00F52416">
            <w:pPr>
              <w:rPr>
                <w:rFonts w:cs="Arial"/>
                <w:b/>
                <w:sz w:val="24"/>
                <w:szCs w:val="24"/>
              </w:rPr>
            </w:pPr>
            <w:r w:rsidRPr="00C22A3A">
              <w:rPr>
                <w:rFonts w:cs="Arial"/>
                <w:b/>
                <w:sz w:val="24"/>
                <w:szCs w:val="24"/>
              </w:rPr>
              <w:t>LENGTH OF SERVICE AT UWTSD</w:t>
            </w:r>
          </w:p>
          <w:p w:rsidR="00CA12DC" w:rsidRPr="00C22A3A" w:rsidRDefault="00CA12DC" w:rsidP="00F52416">
            <w:pPr>
              <w:rPr>
                <w:rFonts w:cs="Arial"/>
                <w:b/>
                <w:sz w:val="24"/>
                <w:szCs w:val="24"/>
              </w:rPr>
            </w:pPr>
            <w:r w:rsidRPr="00C22A3A">
              <w:rPr>
                <w:rFonts w:cs="Arial"/>
                <w:b/>
                <w:sz w:val="24"/>
                <w:szCs w:val="24"/>
              </w:rPr>
              <w:t>(Applicants must have at least one year’s service to evidence a CPD record)</w:t>
            </w:r>
          </w:p>
          <w:p w:rsidR="00CA12DC" w:rsidRPr="00C22A3A" w:rsidRDefault="00CA12DC" w:rsidP="00F52416">
            <w:pPr>
              <w:rPr>
                <w:rFonts w:cs="Arial"/>
                <w:b/>
                <w:sz w:val="24"/>
                <w:szCs w:val="24"/>
              </w:rPr>
            </w:pPr>
          </w:p>
        </w:tc>
        <w:tc>
          <w:tcPr>
            <w:tcW w:w="5387" w:type="dxa"/>
          </w:tcPr>
          <w:p w:rsidR="00CA12DC" w:rsidRPr="00C22A3A" w:rsidRDefault="00CA12DC" w:rsidP="00F52416">
            <w:pPr>
              <w:rPr>
                <w:rFonts w:cs="Arial"/>
                <w:b/>
                <w:sz w:val="24"/>
                <w:szCs w:val="24"/>
              </w:rPr>
            </w:pPr>
            <w:r w:rsidRPr="00C22A3A">
              <w:rPr>
                <w:rFonts w:cs="Arial"/>
                <w:b/>
                <w:sz w:val="24"/>
                <w:szCs w:val="24"/>
              </w:rPr>
              <w:t>YEARS:</w:t>
            </w:r>
            <w:r w:rsidRPr="00C22A3A">
              <w:rPr>
                <w:rFonts w:cs="Arial"/>
                <w:sz w:val="24"/>
                <w:szCs w:val="24"/>
              </w:rPr>
              <w:t xml:space="preserve">     </w:t>
            </w:r>
            <w:r w:rsidR="008C7158">
              <w:rPr>
                <w:rFonts w:cs="Arial"/>
                <w:sz w:val="24"/>
                <w:szCs w:val="24"/>
              </w:rPr>
              <w:t>9</w:t>
            </w:r>
            <w:r w:rsidRPr="00C22A3A">
              <w:rPr>
                <w:rFonts w:cs="Arial"/>
                <w:sz w:val="24"/>
                <w:szCs w:val="24"/>
              </w:rPr>
              <w:t xml:space="preserve">            </w:t>
            </w:r>
            <w:r w:rsidRPr="00C22A3A">
              <w:rPr>
                <w:rFonts w:cs="Arial"/>
                <w:b/>
                <w:sz w:val="24"/>
                <w:szCs w:val="24"/>
              </w:rPr>
              <w:t>MONTHS:</w:t>
            </w:r>
            <w:r w:rsidR="008C7158">
              <w:rPr>
                <w:rFonts w:cs="Arial"/>
                <w:b/>
                <w:sz w:val="24"/>
                <w:szCs w:val="24"/>
              </w:rPr>
              <w:t xml:space="preserve">  9</w:t>
            </w:r>
          </w:p>
          <w:p w:rsidR="00CA12DC" w:rsidRPr="00C22A3A" w:rsidRDefault="00CA12DC" w:rsidP="00F52416">
            <w:pPr>
              <w:rPr>
                <w:rFonts w:cs="Arial"/>
                <w:sz w:val="24"/>
                <w:szCs w:val="24"/>
              </w:rPr>
            </w:pPr>
          </w:p>
        </w:tc>
      </w:tr>
    </w:tbl>
    <w:p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rsidTr="001C6B3E">
        <w:tc>
          <w:tcPr>
            <w:tcW w:w="10740" w:type="dxa"/>
          </w:tcPr>
          <w:p w:rsidR="000E3A5B" w:rsidRPr="00C22A3A" w:rsidRDefault="000E3A5B" w:rsidP="0056012A">
            <w:pPr>
              <w:rPr>
                <w:rFonts w:cs="Arial"/>
                <w:b/>
                <w:sz w:val="24"/>
                <w:szCs w:val="24"/>
              </w:rPr>
            </w:pPr>
          </w:p>
          <w:p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rsidR="009B3895" w:rsidRPr="00C22A3A" w:rsidRDefault="009B3895" w:rsidP="000E3A5B">
            <w:pPr>
              <w:jc w:val="center"/>
              <w:rPr>
                <w:rFonts w:cs="Arial"/>
                <w:b/>
                <w:sz w:val="24"/>
                <w:szCs w:val="24"/>
                <w:u w:val="single"/>
              </w:rPr>
            </w:pPr>
          </w:p>
          <w:p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rsidR="009B3895" w:rsidRPr="00C22A3A" w:rsidRDefault="009B3895" w:rsidP="009B3895">
            <w:pPr>
              <w:rPr>
                <w:rFonts w:cs="Arial"/>
                <w:sz w:val="24"/>
                <w:szCs w:val="24"/>
              </w:rPr>
            </w:pPr>
          </w:p>
          <w:p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F109C7" w:rsidRPr="00C22A3A">
              <w:rPr>
                <w:rFonts w:cs="Arial"/>
                <w:sz w:val="24"/>
                <w:szCs w:val="24"/>
              </w:rPr>
              <w:t xml:space="preserve">written account in the </w:t>
            </w:r>
            <w:r w:rsidRPr="00C22A3A">
              <w:rPr>
                <w:rFonts w:cs="Arial"/>
                <w:b/>
                <w:sz w:val="24"/>
                <w:szCs w:val="24"/>
              </w:rPr>
              <w:t>Areas of Activity</w:t>
            </w:r>
            <w:r w:rsidRPr="00C22A3A">
              <w:rPr>
                <w:rFonts w:cs="Arial"/>
                <w:sz w:val="24"/>
                <w:szCs w:val="24"/>
              </w:rPr>
              <w:t xml:space="preserv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rsidR="009B3895" w:rsidRPr="00C22A3A" w:rsidRDefault="009B3895" w:rsidP="009B3895">
            <w:pPr>
              <w:rPr>
                <w:rFonts w:cs="Arial"/>
                <w:sz w:val="24"/>
                <w:szCs w:val="24"/>
              </w:rPr>
            </w:pPr>
          </w:p>
          <w:p w:rsidR="000E3A5B" w:rsidRPr="00C22A3A" w:rsidRDefault="000E3A5B" w:rsidP="00F52416">
            <w:pPr>
              <w:jc w:val="center"/>
              <w:rPr>
                <w:rFonts w:cs="Arial"/>
                <w:sz w:val="24"/>
                <w:szCs w:val="24"/>
              </w:rPr>
            </w:pPr>
          </w:p>
        </w:tc>
      </w:tr>
    </w:tbl>
    <w:p w:rsidR="001C6B3E" w:rsidRPr="00C22A3A" w:rsidRDefault="001C6B3E">
      <w:pPr>
        <w:rPr>
          <w:rFonts w:cs="Arial"/>
        </w:rPr>
      </w:pPr>
    </w:p>
    <w:p w:rsidR="001C6B3E" w:rsidRDefault="001C6B3E">
      <w:pPr>
        <w:rPr>
          <w:rFonts w:cs="Arial"/>
        </w:rPr>
      </w:pPr>
    </w:p>
    <w:p w:rsidR="00C22A3A" w:rsidRPr="00C22A3A" w:rsidRDefault="00C22A3A">
      <w:pPr>
        <w:rPr>
          <w:rFonts w:cs="Arial"/>
        </w:rPr>
      </w:pPr>
    </w:p>
    <w:p w:rsidR="00F109C7" w:rsidRPr="00C22A3A" w:rsidRDefault="00F109C7">
      <w:pPr>
        <w:rPr>
          <w:rFonts w:cs="Arial"/>
        </w:rPr>
      </w:pPr>
    </w:p>
    <w:p w:rsidR="00F109C7" w:rsidRPr="00C22A3A" w:rsidRDefault="00F109C7">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rsidTr="001C6B3E">
        <w:tc>
          <w:tcPr>
            <w:tcW w:w="10740" w:type="dxa"/>
          </w:tcPr>
          <w:p w:rsidR="000E3A5B" w:rsidRPr="00C22A3A" w:rsidRDefault="000E3A5B" w:rsidP="00F109C7">
            <w:pPr>
              <w:jc w:val="both"/>
              <w:rPr>
                <w:rFonts w:cs="Arial"/>
                <w:b/>
                <w:sz w:val="24"/>
                <w:szCs w:val="24"/>
              </w:rPr>
            </w:pPr>
          </w:p>
          <w:p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rsidR="000E3A5B" w:rsidRPr="00C22A3A" w:rsidRDefault="000E3A5B" w:rsidP="00F109C7">
            <w:pPr>
              <w:jc w:val="both"/>
              <w:rPr>
                <w:rFonts w:cs="Arial"/>
                <w:sz w:val="24"/>
                <w:szCs w:val="24"/>
              </w:rPr>
            </w:pPr>
          </w:p>
          <w:p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refer at all times to the relevant parts of the UKPSF. </w:t>
            </w:r>
          </w:p>
          <w:p w:rsidR="000A7669" w:rsidRPr="00C22A3A" w:rsidRDefault="000A7669" w:rsidP="00F109C7">
            <w:pPr>
              <w:jc w:val="both"/>
              <w:rPr>
                <w:rFonts w:cs="Arial"/>
                <w:sz w:val="24"/>
                <w:szCs w:val="24"/>
              </w:rPr>
            </w:pPr>
          </w:p>
          <w:p w:rsidR="004851AF" w:rsidRPr="00C22A3A" w:rsidRDefault="004851AF" w:rsidP="004851AF">
            <w:pPr>
              <w:pStyle w:val="ListParagraph"/>
              <w:numPr>
                <w:ilvl w:val="0"/>
                <w:numId w:val="11"/>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Therefore applicants should fully address the holistic nature of Descriptor 3, by providing evidence of a sustained record of effectiveness in relation to both personal teaching and learning practices and positive influence on the practices of others. </w:t>
            </w:r>
          </w:p>
          <w:p w:rsidR="004851AF" w:rsidRPr="00C22A3A" w:rsidRDefault="004851AF" w:rsidP="00CD26E0">
            <w:pPr>
              <w:pStyle w:val="ListParagraph"/>
              <w:rPr>
                <w:rFonts w:ascii="Arial" w:hAnsi="Arial" w:cs="Arial"/>
                <w:b/>
                <w:sz w:val="24"/>
                <w:szCs w:val="24"/>
              </w:rPr>
            </w:pPr>
          </w:p>
          <w:p w:rsidR="000A7669"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discipline or profession in which you teach.</w:t>
            </w:r>
          </w:p>
          <w:p w:rsidR="000A7669" w:rsidRPr="00C22A3A" w:rsidRDefault="000A7669" w:rsidP="00F109C7">
            <w:pPr>
              <w:pStyle w:val="ListParagraph"/>
              <w:jc w:val="both"/>
              <w:rPr>
                <w:rFonts w:ascii="Arial" w:hAnsi="Arial" w:cs="Arial"/>
                <w:sz w:val="24"/>
                <w:szCs w:val="24"/>
              </w:rPr>
            </w:pPr>
          </w:p>
          <w:p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rsidR="00FC3A6E" w:rsidRPr="00C22A3A" w:rsidRDefault="00FC3A6E" w:rsidP="00F109C7">
            <w:pPr>
              <w:ind w:left="426" w:hanging="284"/>
              <w:jc w:val="both"/>
              <w:rPr>
                <w:rFonts w:cs="Arial"/>
                <w:sz w:val="24"/>
                <w:szCs w:val="24"/>
              </w:rPr>
            </w:pPr>
          </w:p>
          <w:p w:rsidR="00C86610" w:rsidRPr="00C22A3A" w:rsidRDefault="00C86610"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Ensure you </w:t>
            </w:r>
            <w:r w:rsidRPr="00C22A3A">
              <w:rPr>
                <w:rFonts w:ascii="Arial" w:hAnsi="Arial" w:cs="Arial"/>
                <w:b/>
                <w:sz w:val="24"/>
                <w:szCs w:val="24"/>
              </w:rPr>
              <w:t>provide reasons for the choice of activities you describe</w:t>
            </w:r>
            <w:r w:rsidRPr="00C22A3A">
              <w:rPr>
                <w:rFonts w:ascii="Arial" w:hAnsi="Arial" w:cs="Arial"/>
                <w:sz w:val="24"/>
                <w:szCs w:val="24"/>
              </w:rPr>
              <w:t>, and demonstrate that you reflect on your teaching practice and the students’ learning experience.</w:t>
            </w:r>
          </w:p>
          <w:p w:rsidR="001C6B3E" w:rsidRPr="00C22A3A" w:rsidRDefault="001C6B3E" w:rsidP="00F109C7">
            <w:pPr>
              <w:pStyle w:val="ListParagraph"/>
              <w:spacing w:after="0" w:line="240" w:lineRule="auto"/>
              <w:ind w:left="426" w:hanging="284"/>
              <w:jc w:val="both"/>
              <w:rPr>
                <w:rFonts w:ascii="Arial" w:hAnsi="Arial" w:cs="Arial"/>
                <w:sz w:val="24"/>
                <w:szCs w:val="24"/>
              </w:rPr>
            </w:pPr>
          </w:p>
          <w:p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C22A3A">
              <w:rPr>
                <w:rFonts w:ascii="Arial" w:hAnsi="Arial" w:cs="Arial"/>
                <w:b/>
                <w:sz w:val="24"/>
                <w:szCs w:val="24"/>
              </w:rPr>
              <w:t>The quality of your reflection is far more important than quantity.</w:t>
            </w:r>
          </w:p>
          <w:p w:rsidR="001C6B3E" w:rsidRPr="00C22A3A" w:rsidRDefault="001C6B3E" w:rsidP="00F109C7">
            <w:pPr>
              <w:pStyle w:val="ListParagraph"/>
              <w:spacing w:after="0" w:line="240" w:lineRule="auto"/>
              <w:ind w:left="426" w:hanging="284"/>
              <w:jc w:val="both"/>
              <w:rPr>
                <w:rFonts w:ascii="Arial" w:hAnsi="Arial" w:cs="Arial"/>
                <w:sz w:val="24"/>
                <w:szCs w:val="24"/>
              </w:rPr>
            </w:pPr>
          </w:p>
          <w:p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r w:rsidR="002C2CBD" w:rsidRPr="00C22A3A">
              <w:rPr>
                <w:rFonts w:ascii="Arial" w:hAnsi="Arial" w:cs="Arial"/>
                <w:sz w:val="24"/>
                <w:szCs w:val="24"/>
              </w:rPr>
              <w:t xml:space="preserve"> As well as completing </w:t>
            </w:r>
            <w:r w:rsidR="00DF71C7" w:rsidRPr="00C22A3A">
              <w:rPr>
                <w:rFonts w:ascii="Arial" w:hAnsi="Arial" w:cs="Arial"/>
                <w:sz w:val="24"/>
                <w:szCs w:val="24"/>
              </w:rPr>
              <w:t xml:space="preserve">Section Two of this </w:t>
            </w:r>
            <w:r w:rsidR="002C2CBD" w:rsidRPr="00C22A3A">
              <w:rPr>
                <w:rFonts w:ascii="Arial" w:hAnsi="Arial" w:cs="Arial"/>
                <w:sz w:val="24"/>
                <w:szCs w:val="24"/>
              </w:rPr>
              <w:t>application</w:t>
            </w:r>
            <w:r w:rsidR="00DF71C7" w:rsidRPr="00C22A3A">
              <w:rPr>
                <w:rFonts w:ascii="Arial" w:hAnsi="Arial" w:cs="Arial"/>
                <w:sz w:val="24"/>
                <w:szCs w:val="24"/>
              </w:rPr>
              <w:t>,</w:t>
            </w:r>
            <w:r w:rsidR="002C2CBD" w:rsidRPr="00C22A3A">
              <w:rPr>
                <w:rFonts w:ascii="Arial" w:hAnsi="Arial" w:cs="Arial"/>
                <w:sz w:val="24"/>
                <w:szCs w:val="24"/>
              </w:rPr>
              <w:t xml:space="preserve"> you should include two case studies outlining contributions you have made to learning and teaching in HE.</w:t>
            </w:r>
          </w:p>
          <w:p w:rsidR="008F2F61" w:rsidRPr="00C22A3A" w:rsidRDefault="008F2F61" w:rsidP="00F109C7">
            <w:pPr>
              <w:pStyle w:val="ListParagraph"/>
              <w:spacing w:after="0" w:line="240" w:lineRule="auto"/>
              <w:ind w:left="426" w:hanging="284"/>
              <w:jc w:val="both"/>
              <w:rPr>
                <w:rFonts w:ascii="Arial" w:hAnsi="Arial" w:cs="Arial"/>
                <w:b/>
                <w:sz w:val="24"/>
                <w:szCs w:val="24"/>
              </w:rPr>
            </w:pPr>
          </w:p>
          <w:p w:rsidR="008F2F61" w:rsidRPr="00C22A3A" w:rsidRDefault="008F2F61" w:rsidP="00F109C7">
            <w:pPr>
              <w:pStyle w:val="ListParagraph"/>
              <w:numPr>
                <w:ilvl w:val="0"/>
                <w:numId w:val="3"/>
              </w:numPr>
              <w:spacing w:after="0" w:line="240" w:lineRule="auto"/>
              <w:ind w:left="426" w:hanging="284"/>
              <w:jc w:val="both"/>
              <w:rPr>
                <w:rFonts w:ascii="Arial" w:hAnsi="Arial" w:cs="Arial"/>
                <w:sz w:val="24"/>
                <w:szCs w:val="24"/>
              </w:rPr>
            </w:pPr>
            <w:r w:rsidRPr="00C22A3A">
              <w:rPr>
                <w:rFonts w:ascii="Arial" w:hAnsi="Arial" w:cs="Arial"/>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rsidR="00CB2CBF" w:rsidRPr="00C22A3A" w:rsidRDefault="00CB2CBF" w:rsidP="00F109C7">
            <w:pPr>
              <w:pStyle w:val="ListParagraph"/>
              <w:spacing w:after="0" w:line="240" w:lineRule="auto"/>
              <w:ind w:left="426" w:hanging="284"/>
              <w:jc w:val="both"/>
              <w:rPr>
                <w:rFonts w:ascii="Arial" w:hAnsi="Arial" w:cs="Arial"/>
                <w:sz w:val="24"/>
                <w:szCs w:val="24"/>
              </w:rPr>
            </w:pPr>
          </w:p>
          <w:p w:rsidR="00CB2CBF" w:rsidRPr="00C22A3A" w:rsidRDefault="00CB2CBF"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rsidR="00CB2CBF" w:rsidRPr="00C22A3A" w:rsidRDefault="00CB2CBF" w:rsidP="00F109C7">
            <w:pPr>
              <w:pStyle w:val="ListParagraph"/>
              <w:spacing w:after="0" w:line="240" w:lineRule="auto"/>
              <w:ind w:left="426" w:hanging="284"/>
              <w:jc w:val="both"/>
              <w:rPr>
                <w:rFonts w:ascii="Arial" w:hAnsi="Arial" w:cs="Arial"/>
                <w:b/>
                <w:sz w:val="24"/>
                <w:szCs w:val="24"/>
              </w:rPr>
            </w:pPr>
          </w:p>
          <w:p w:rsidR="00CB2CBF" w:rsidRPr="00C22A3A" w:rsidRDefault="00CB2CBF"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Think deeply about and thereby enhance the quality and effectiveness of your work in the area of teaching and supporting learning in HE.</w:t>
            </w:r>
          </w:p>
          <w:p w:rsidR="00BB477D" w:rsidRPr="00C22A3A" w:rsidRDefault="00BB477D"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rsidR="002C2CBD" w:rsidRPr="00C22A3A" w:rsidRDefault="00BB477D" w:rsidP="00F109C7">
            <w:pPr>
              <w:pStyle w:val="ListParagraph"/>
              <w:numPr>
                <w:ilvl w:val="0"/>
                <w:numId w:val="3"/>
              </w:numPr>
              <w:spacing w:after="0" w:line="240" w:lineRule="auto"/>
              <w:ind w:left="851" w:hanging="284"/>
              <w:jc w:val="both"/>
              <w:rPr>
                <w:rFonts w:ascii="Arial" w:hAnsi="Arial" w:cs="Arial"/>
                <w:b/>
                <w:sz w:val="24"/>
                <w:szCs w:val="24"/>
              </w:rPr>
            </w:pPr>
            <w:r w:rsidRPr="00C22A3A">
              <w:rPr>
                <w:rFonts w:ascii="Arial" w:hAnsi="Arial" w:cs="Arial"/>
                <w:sz w:val="24"/>
                <w:szCs w:val="24"/>
              </w:rPr>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context</w:t>
            </w:r>
          </w:p>
          <w:p w:rsidR="009B3895" w:rsidRPr="00C22A3A" w:rsidRDefault="009B3895" w:rsidP="00F109C7">
            <w:pPr>
              <w:ind w:left="567"/>
              <w:jc w:val="both"/>
              <w:rPr>
                <w:rFonts w:cs="Arial"/>
                <w:b/>
                <w:sz w:val="24"/>
                <w:szCs w:val="24"/>
              </w:rPr>
            </w:pPr>
          </w:p>
        </w:tc>
      </w:tr>
    </w:tbl>
    <w:p w:rsidR="00F568EF" w:rsidRPr="00C22A3A" w:rsidRDefault="00F568EF" w:rsidP="00CA12DC">
      <w:pPr>
        <w:ind w:left="2880" w:hanging="2880"/>
        <w:jc w:val="both"/>
        <w:rPr>
          <w:rFonts w:cs="Arial"/>
          <w:b/>
          <w:sz w:val="32"/>
          <w:szCs w:val="32"/>
        </w:rPr>
      </w:pPr>
    </w:p>
    <w:p w:rsidR="009B3895" w:rsidRPr="00C22A3A" w:rsidRDefault="009B3895" w:rsidP="00CA12DC">
      <w:pPr>
        <w:ind w:left="2880" w:hanging="2880"/>
        <w:jc w:val="both"/>
        <w:rPr>
          <w:rFonts w:cs="Arial"/>
          <w:b/>
          <w:sz w:val="32"/>
          <w:szCs w:val="32"/>
        </w:rPr>
      </w:pPr>
    </w:p>
    <w:p w:rsidR="009B3895" w:rsidRPr="00C22A3A" w:rsidRDefault="009B3895" w:rsidP="00CA12DC">
      <w:pPr>
        <w:ind w:left="2880" w:hanging="2880"/>
        <w:jc w:val="both"/>
        <w:rPr>
          <w:rFonts w:cs="Arial"/>
          <w:b/>
          <w:sz w:val="32"/>
          <w:szCs w:val="32"/>
        </w:rPr>
      </w:pPr>
    </w:p>
    <w:p w:rsidR="00CA12DC" w:rsidRPr="00C22A3A" w:rsidRDefault="00CA12DC" w:rsidP="00CA12DC">
      <w:pPr>
        <w:ind w:left="2880" w:hanging="2880"/>
        <w:jc w:val="both"/>
        <w:rPr>
          <w:rFonts w:cs="Arial"/>
          <w:b/>
          <w:sz w:val="32"/>
          <w:szCs w:val="32"/>
        </w:rPr>
      </w:pPr>
      <w:r w:rsidRPr="00C22A3A">
        <w:rPr>
          <w:rFonts w:cs="Arial"/>
          <w:b/>
          <w:sz w:val="32"/>
          <w:szCs w:val="32"/>
        </w:rPr>
        <w:t>SECTION TWO:</w:t>
      </w:r>
      <w:r w:rsidRPr="00C22A3A">
        <w:rPr>
          <w:rFonts w:cs="Arial"/>
          <w:b/>
          <w:sz w:val="32"/>
          <w:szCs w:val="32"/>
        </w:rPr>
        <w:tab/>
        <w:t>Your reflective account of your Continuing Professional Development</w:t>
      </w:r>
    </w:p>
    <w:p w:rsidR="00CA12DC" w:rsidRPr="00C22A3A" w:rsidRDefault="00CA12DC" w:rsidP="00CA12DC">
      <w:pPr>
        <w:jc w:val="both"/>
        <w:rPr>
          <w:rFonts w:cs="Arial"/>
          <w:sz w:val="24"/>
          <w:szCs w:val="24"/>
        </w:rPr>
      </w:pPr>
    </w:p>
    <w:p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rsidR="00CA12DC" w:rsidRPr="00C22A3A" w:rsidRDefault="00CA12DC" w:rsidP="00CA12DC">
      <w:pPr>
        <w:jc w:val="both"/>
        <w:rPr>
          <w:rFonts w:cs="Arial"/>
          <w:sz w:val="24"/>
          <w:szCs w:val="24"/>
        </w:rPr>
      </w:pPr>
    </w:p>
    <w:p w:rsidR="004F687F" w:rsidRPr="00C22A3A" w:rsidRDefault="00CA12DC" w:rsidP="00CA12DC">
      <w:pPr>
        <w:jc w:val="both"/>
        <w:rPr>
          <w:rFonts w:cs="Arial"/>
          <w:sz w:val="24"/>
          <w:szCs w:val="24"/>
        </w:rPr>
      </w:pPr>
      <w:r w:rsidRPr="00C22A3A">
        <w:rPr>
          <w:rFonts w:cs="Arial"/>
          <w:sz w:val="24"/>
          <w:szCs w:val="24"/>
        </w:rPr>
        <w:t>For each</w:t>
      </w:r>
      <w:r w:rsidR="001C6B3E" w:rsidRPr="00C22A3A">
        <w:rPr>
          <w:rFonts w:cs="Arial"/>
          <w:sz w:val="24"/>
          <w:szCs w:val="24"/>
        </w:rPr>
        <w:t xml:space="preserve"> of the </w:t>
      </w:r>
      <w:r w:rsidRPr="00C22A3A">
        <w:rPr>
          <w:rFonts w:cs="Arial"/>
          <w:sz w:val="24"/>
          <w:szCs w:val="24"/>
        </w:rPr>
        <w:t>Area</w:t>
      </w:r>
      <w:r w:rsidR="001C6B3E" w:rsidRPr="00C22A3A">
        <w:rPr>
          <w:rFonts w:cs="Arial"/>
          <w:sz w:val="24"/>
          <w:szCs w:val="24"/>
        </w:rPr>
        <w:t>s</w:t>
      </w:r>
      <w:r w:rsidRPr="00C22A3A">
        <w:rPr>
          <w:rFonts w:cs="Arial"/>
          <w:sz w:val="24"/>
          <w:szCs w:val="24"/>
        </w:rPr>
        <w:t xml:space="preserve"> of Activity</w:t>
      </w:r>
      <w:r w:rsidR="001C6B3E" w:rsidRPr="00C22A3A">
        <w:rPr>
          <w:rFonts w:cs="Arial"/>
          <w:sz w:val="24"/>
          <w:szCs w:val="24"/>
        </w:rPr>
        <w:t xml:space="preserve"> </w:t>
      </w:r>
      <w:r w:rsidRPr="00C22A3A">
        <w:rPr>
          <w:rFonts w:cs="Arial"/>
          <w:sz w:val="24"/>
          <w:szCs w:val="24"/>
        </w:rPr>
        <w:t xml:space="preserve">you should demonstrate </w:t>
      </w:r>
      <w:r w:rsidRPr="00C22A3A">
        <w:rPr>
          <w:rFonts w:cs="Arial"/>
          <w:b/>
          <w:sz w:val="24"/>
          <w:szCs w:val="24"/>
        </w:rPr>
        <w:t>why</w:t>
      </w:r>
      <w:r w:rsidRPr="00C22A3A">
        <w:rPr>
          <w:rFonts w:cs="Arial"/>
          <w:sz w:val="24"/>
          <w:szCs w:val="24"/>
        </w:rPr>
        <w:t xml:space="preserve"> you chose to undertake the approach, activity or technique and show how they relate to developing learner understanding. Whilst directly addressing the </w:t>
      </w:r>
      <w:r w:rsidRPr="00C22A3A">
        <w:rPr>
          <w:rFonts w:cs="Arial"/>
          <w:b/>
          <w:sz w:val="24"/>
          <w:szCs w:val="24"/>
        </w:rPr>
        <w:t>Areas of Activity</w:t>
      </w:r>
      <w:r w:rsidRPr="00C22A3A">
        <w:rPr>
          <w:rFonts w:cs="Arial"/>
          <w:sz w:val="24"/>
          <w:szCs w:val="24"/>
        </w:rPr>
        <w:t>, you should demonstrate how you meet</w:t>
      </w:r>
      <w:r w:rsidR="006E7EA2" w:rsidRPr="00C22A3A">
        <w:rPr>
          <w:rFonts w:cs="Arial"/>
          <w:sz w:val="24"/>
          <w:szCs w:val="24"/>
        </w:rPr>
        <w:t xml:space="preserve"> all aspects of</w:t>
      </w:r>
      <w:r w:rsidRPr="00C22A3A">
        <w:rPr>
          <w:rFonts w:cs="Arial"/>
          <w:sz w:val="24"/>
          <w:szCs w:val="24"/>
        </w:rPr>
        <w:t xml:space="preserve"> </w:t>
      </w:r>
      <w:r w:rsidR="00D1674F" w:rsidRPr="00C22A3A">
        <w:rPr>
          <w:rFonts w:cs="Arial"/>
          <w:sz w:val="24"/>
          <w:szCs w:val="24"/>
        </w:rPr>
        <w:t xml:space="preserve">the </w:t>
      </w:r>
      <w:r w:rsidRPr="00C22A3A">
        <w:rPr>
          <w:rFonts w:cs="Arial"/>
          <w:b/>
          <w:sz w:val="24"/>
          <w:szCs w:val="24"/>
        </w:rPr>
        <w:t>Core Knowledge</w:t>
      </w:r>
      <w:r w:rsidRPr="00C22A3A">
        <w:rPr>
          <w:rFonts w:cs="Arial"/>
          <w:sz w:val="24"/>
          <w:szCs w:val="24"/>
        </w:rPr>
        <w:t xml:space="preserve"> and </w:t>
      </w:r>
      <w:r w:rsidR="001C6B3E" w:rsidRPr="00C22A3A">
        <w:rPr>
          <w:rFonts w:cs="Arial"/>
          <w:sz w:val="24"/>
          <w:szCs w:val="24"/>
        </w:rPr>
        <w:t xml:space="preserve">all aspects of the </w:t>
      </w:r>
      <w:r w:rsidRPr="00C22A3A">
        <w:rPr>
          <w:rFonts w:cs="Arial"/>
          <w:b/>
          <w:sz w:val="24"/>
          <w:szCs w:val="24"/>
        </w:rPr>
        <w:t>Professional Values</w:t>
      </w:r>
      <w:r w:rsidR="004F687F" w:rsidRPr="00C22A3A">
        <w:rPr>
          <w:rFonts w:cs="Arial"/>
          <w:sz w:val="24"/>
          <w:szCs w:val="24"/>
        </w:rPr>
        <w:t xml:space="preserve"> and map these as appropriate.</w:t>
      </w:r>
    </w:p>
    <w:p w:rsidR="004F687F" w:rsidRPr="00C22A3A" w:rsidRDefault="004F687F" w:rsidP="00CA12DC">
      <w:pPr>
        <w:jc w:val="both"/>
        <w:rPr>
          <w:rFonts w:cs="Arial"/>
          <w:sz w:val="24"/>
          <w:szCs w:val="24"/>
        </w:rPr>
      </w:pPr>
    </w:p>
    <w:p w:rsidR="00CA12DC" w:rsidRPr="00C22A3A" w:rsidRDefault="00CA12DC" w:rsidP="00CA12DC">
      <w:pPr>
        <w:jc w:val="both"/>
        <w:rPr>
          <w:rFonts w:cs="Arial"/>
          <w:b/>
          <w:sz w:val="24"/>
          <w:szCs w:val="24"/>
        </w:rPr>
      </w:pPr>
      <w:r w:rsidRPr="00C22A3A">
        <w:rPr>
          <w:rFonts w:cs="Arial"/>
          <w:sz w:val="24"/>
          <w:szCs w:val="24"/>
        </w:rPr>
        <w:t xml:space="preserve">Your application should show successful </w:t>
      </w:r>
      <w:r w:rsidR="00534CB0" w:rsidRPr="00C22A3A">
        <w:rPr>
          <w:rFonts w:cs="Arial"/>
          <w:sz w:val="24"/>
          <w:szCs w:val="24"/>
        </w:rPr>
        <w:t xml:space="preserve">engagement in appropriate teaching practices related to the Areas of Activity, successful </w:t>
      </w:r>
      <w:r w:rsidRPr="00C22A3A">
        <w:rPr>
          <w:rFonts w:cs="Arial"/>
          <w:sz w:val="24"/>
          <w:szCs w:val="24"/>
        </w:rPr>
        <w:t>incorporation of subject and pedagogic research as part of an integrated approach to academic practice</w:t>
      </w:r>
      <w:r w:rsidR="00534CB0" w:rsidRPr="00C22A3A">
        <w:rPr>
          <w:rFonts w:cs="Arial"/>
          <w:sz w:val="24"/>
          <w:szCs w:val="24"/>
        </w:rPr>
        <w:t>, and</w:t>
      </w:r>
      <w:r w:rsidRPr="00C22A3A">
        <w:rPr>
          <w:rFonts w:cs="Arial"/>
          <w:sz w:val="24"/>
          <w:szCs w:val="24"/>
        </w:rPr>
        <w:t xml:space="preserve"> successful engagement in </w:t>
      </w:r>
      <w:r w:rsidR="00534CB0" w:rsidRPr="00C22A3A">
        <w:rPr>
          <w:rFonts w:cs="Arial"/>
          <w:sz w:val="24"/>
          <w:szCs w:val="24"/>
        </w:rPr>
        <w:t xml:space="preserve">professional development in </w:t>
      </w:r>
      <w:r w:rsidRPr="00C22A3A">
        <w:rPr>
          <w:rFonts w:cs="Arial"/>
          <w:sz w:val="24"/>
          <w:szCs w:val="24"/>
        </w:rPr>
        <w:t>relation to tea</w:t>
      </w:r>
      <w:r w:rsidR="004F687F" w:rsidRPr="00C22A3A">
        <w:rPr>
          <w:rFonts w:cs="Arial"/>
          <w:sz w:val="24"/>
          <w:szCs w:val="24"/>
        </w:rPr>
        <w:t xml:space="preserve">ching, learning, </w:t>
      </w:r>
      <w:r w:rsidRPr="00C22A3A">
        <w:rPr>
          <w:rFonts w:cs="Arial"/>
          <w:sz w:val="24"/>
          <w:szCs w:val="24"/>
        </w:rPr>
        <w:t>assessment</w:t>
      </w:r>
      <w:r w:rsidR="004F687F" w:rsidRPr="00C22A3A">
        <w:rPr>
          <w:rFonts w:cs="Arial"/>
          <w:sz w:val="24"/>
          <w:szCs w:val="24"/>
        </w:rPr>
        <w:t>, scholarship</w:t>
      </w:r>
      <w:r w:rsidRPr="00C22A3A">
        <w:rPr>
          <w:rFonts w:cs="Arial"/>
          <w:sz w:val="24"/>
          <w:szCs w:val="24"/>
        </w:rPr>
        <w:t xml:space="preserve"> and</w:t>
      </w:r>
      <w:r w:rsidR="004F687F" w:rsidRPr="00C22A3A">
        <w:rPr>
          <w:rFonts w:cs="Arial"/>
          <w:sz w:val="24"/>
          <w:szCs w:val="24"/>
        </w:rPr>
        <w:t>, as</w:t>
      </w:r>
      <w:r w:rsidRPr="00C22A3A">
        <w:rPr>
          <w:rFonts w:cs="Arial"/>
          <w:sz w:val="24"/>
          <w:szCs w:val="24"/>
        </w:rPr>
        <w:t xml:space="preserve"> appropriate</w:t>
      </w:r>
      <w:r w:rsidR="004F687F" w:rsidRPr="00C22A3A">
        <w:rPr>
          <w:rFonts w:cs="Arial"/>
          <w:sz w:val="24"/>
          <w:szCs w:val="24"/>
        </w:rPr>
        <w:t>,</w:t>
      </w:r>
      <w:r w:rsidRPr="00C22A3A">
        <w:rPr>
          <w:rFonts w:cs="Arial"/>
          <w:sz w:val="24"/>
          <w:szCs w:val="24"/>
        </w:rPr>
        <w:t xml:space="preserve"> related</w:t>
      </w:r>
      <w:r w:rsidR="004F687F" w:rsidRPr="00C22A3A">
        <w:rPr>
          <w:rFonts w:cs="Arial"/>
          <w:sz w:val="24"/>
          <w:szCs w:val="24"/>
        </w:rPr>
        <w:t xml:space="preserve"> academic or</w:t>
      </w:r>
      <w:r w:rsidRPr="00C22A3A">
        <w:rPr>
          <w:rFonts w:cs="Arial"/>
          <w:sz w:val="24"/>
          <w:szCs w:val="24"/>
        </w:rPr>
        <w:t xml:space="preserve"> professional practices.</w:t>
      </w:r>
      <w:r w:rsidR="008A0585" w:rsidRPr="00C22A3A">
        <w:rPr>
          <w:rFonts w:cs="Arial"/>
          <w:sz w:val="24"/>
          <w:szCs w:val="24"/>
        </w:rPr>
        <w:t xml:space="preserve"> </w:t>
      </w:r>
      <w:r w:rsidR="008A0585" w:rsidRPr="00C22A3A">
        <w:rPr>
          <w:rFonts w:cs="Arial"/>
          <w:b/>
          <w:sz w:val="24"/>
          <w:szCs w:val="24"/>
          <w:u w:val="single"/>
        </w:rPr>
        <w:t xml:space="preserve">In addition, as outlined above, you should demonstrate a thorough understanding </w:t>
      </w:r>
      <w:r w:rsidR="008A0585" w:rsidRPr="00C22A3A">
        <w:rPr>
          <w:b/>
          <w:sz w:val="24"/>
          <w:szCs w:val="24"/>
          <w:u w:val="single"/>
        </w:rPr>
        <w:t xml:space="preserve">of effective approaches to teaching and learning and </w:t>
      </w:r>
      <w:r w:rsidR="00CD26E0" w:rsidRPr="00C22A3A">
        <w:rPr>
          <w:b/>
          <w:sz w:val="24"/>
          <w:szCs w:val="24"/>
          <w:u w:val="single"/>
        </w:rPr>
        <w:t>evidence</w:t>
      </w:r>
      <w:r w:rsidR="008A0585" w:rsidRPr="00C22A3A">
        <w:rPr>
          <w:b/>
          <w:sz w:val="24"/>
          <w:szCs w:val="24"/>
          <w:u w:val="single"/>
        </w:rPr>
        <w:t xml:space="preserve"> of your positive personal influence/impact on the teaching and learning practices of others.</w:t>
      </w:r>
    </w:p>
    <w:p w:rsidR="00DF71C7" w:rsidRPr="00C22A3A" w:rsidRDefault="00DF71C7" w:rsidP="00CA12DC">
      <w:pPr>
        <w:jc w:val="both"/>
        <w:rPr>
          <w:rFonts w:cs="Arial"/>
          <w:sz w:val="24"/>
          <w:szCs w:val="24"/>
        </w:rPr>
      </w:pPr>
    </w:p>
    <w:p w:rsidR="00DF71C7" w:rsidRPr="00C22A3A" w:rsidRDefault="00DF71C7" w:rsidP="00CA12DC">
      <w:pPr>
        <w:jc w:val="both"/>
        <w:rPr>
          <w:rFonts w:cs="Arial"/>
          <w:sz w:val="24"/>
          <w:szCs w:val="24"/>
        </w:rPr>
      </w:pPr>
      <w:r w:rsidRPr="00C22A3A">
        <w:rPr>
          <w:rFonts w:cs="Arial"/>
          <w:sz w:val="24"/>
          <w:szCs w:val="24"/>
        </w:rPr>
        <w:t xml:space="preserve">The </w:t>
      </w:r>
      <w:r w:rsidRPr="00C22A3A">
        <w:rPr>
          <w:rFonts w:cs="Arial"/>
          <w:b/>
          <w:sz w:val="24"/>
          <w:szCs w:val="24"/>
        </w:rPr>
        <w:t>impact</w:t>
      </w:r>
      <w:r w:rsidRPr="00C22A3A">
        <w:rPr>
          <w:rFonts w:cs="Arial"/>
          <w:sz w:val="24"/>
          <w:szCs w:val="24"/>
        </w:rPr>
        <w:t xml:space="preserve"> of the activities you choose to discuss should reflect Descriptor 3, Senior Fellowship and so you should refer to the </w:t>
      </w:r>
      <w:r w:rsidRPr="00C22A3A">
        <w:rPr>
          <w:rFonts w:cs="Arial"/>
          <w:i/>
          <w:sz w:val="24"/>
          <w:szCs w:val="24"/>
        </w:rPr>
        <w:t>Guidance Handbook</w:t>
      </w:r>
      <w:r w:rsidRPr="00C22A3A">
        <w:rPr>
          <w:rFonts w:cs="Arial"/>
          <w:sz w:val="24"/>
          <w:szCs w:val="24"/>
        </w:rPr>
        <w:t xml:space="preserve"> to assist you with achieving this.</w:t>
      </w:r>
    </w:p>
    <w:p w:rsidR="00DF71C7" w:rsidRPr="00C22A3A" w:rsidRDefault="00DF71C7" w:rsidP="00CA12DC">
      <w:pPr>
        <w:jc w:val="both"/>
        <w:rPr>
          <w:rFonts w:cs="Arial"/>
          <w:sz w:val="24"/>
          <w:szCs w:val="24"/>
        </w:rPr>
      </w:pPr>
    </w:p>
    <w:p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rsidR="00CA12DC" w:rsidRPr="00C22A3A" w:rsidRDefault="00CA12DC"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257EB8" w:rsidRPr="00C22A3A" w:rsidRDefault="00257EB8" w:rsidP="00CA12DC">
      <w:pPr>
        <w:jc w:val="both"/>
        <w:rPr>
          <w:rFonts w:cs="Arial"/>
          <w:sz w:val="24"/>
          <w:szCs w:val="24"/>
        </w:rPr>
      </w:pPr>
    </w:p>
    <w:p w:rsidR="00CD26E0" w:rsidRDefault="00CD26E0" w:rsidP="00CA12DC">
      <w:pPr>
        <w:jc w:val="both"/>
        <w:rPr>
          <w:rFonts w:cs="Arial"/>
          <w:sz w:val="24"/>
          <w:szCs w:val="24"/>
        </w:rPr>
      </w:pPr>
    </w:p>
    <w:p w:rsidR="00A525C5" w:rsidRDefault="00A525C5" w:rsidP="00CA12DC">
      <w:pPr>
        <w:jc w:val="both"/>
        <w:rPr>
          <w:rFonts w:cs="Arial"/>
          <w:sz w:val="24"/>
          <w:szCs w:val="24"/>
        </w:rPr>
      </w:pPr>
    </w:p>
    <w:p w:rsidR="00A525C5" w:rsidRDefault="00A525C5" w:rsidP="00CA12DC">
      <w:pPr>
        <w:jc w:val="both"/>
        <w:rPr>
          <w:rFonts w:cs="Arial"/>
          <w:sz w:val="24"/>
          <w:szCs w:val="24"/>
        </w:rPr>
      </w:pPr>
    </w:p>
    <w:p w:rsidR="00C22A3A" w:rsidRPr="00C22A3A" w:rsidRDefault="00C22A3A" w:rsidP="00CA12DC">
      <w:pPr>
        <w:jc w:val="both"/>
        <w:rPr>
          <w:rFonts w:cs="Arial"/>
          <w:sz w:val="24"/>
          <w:szCs w:val="24"/>
        </w:rPr>
      </w:pPr>
    </w:p>
    <w:p w:rsidR="00257EB8" w:rsidRPr="00C22A3A" w:rsidRDefault="00257EB8" w:rsidP="00CA12DC">
      <w:pPr>
        <w:jc w:val="both"/>
        <w:rPr>
          <w:rFonts w:cs="Arial"/>
          <w:sz w:val="24"/>
          <w:szCs w:val="24"/>
        </w:rPr>
      </w:pPr>
    </w:p>
    <w:tbl>
      <w:tblPr>
        <w:tblStyle w:val="TableGrid"/>
        <w:tblW w:w="0" w:type="auto"/>
        <w:tblLook w:val="04A0" w:firstRow="1" w:lastRow="0" w:firstColumn="1" w:lastColumn="0" w:noHBand="0" w:noVBand="1"/>
      </w:tblPr>
      <w:tblGrid>
        <w:gridCol w:w="4842"/>
        <w:gridCol w:w="5614"/>
      </w:tblGrid>
      <w:tr w:rsidR="00CA12DC" w:rsidRPr="00C22A3A" w:rsidTr="00AC5818">
        <w:tc>
          <w:tcPr>
            <w:tcW w:w="10598" w:type="dxa"/>
            <w:gridSpan w:val="2"/>
          </w:tcPr>
          <w:p w:rsidR="00CA12DC" w:rsidRPr="00C22A3A" w:rsidRDefault="00CA12DC" w:rsidP="00F52416">
            <w:pPr>
              <w:jc w:val="both"/>
              <w:rPr>
                <w:rFonts w:cs="Arial"/>
                <w:b/>
                <w:sz w:val="28"/>
                <w:szCs w:val="28"/>
              </w:rPr>
            </w:pPr>
            <w:r w:rsidRPr="00C22A3A">
              <w:rPr>
                <w:rFonts w:cs="Arial"/>
                <w:b/>
                <w:sz w:val="28"/>
                <w:szCs w:val="28"/>
              </w:rPr>
              <w:lastRenderedPageBreak/>
              <w:t>A1:  Designing and planning learning activiti</w:t>
            </w:r>
            <w:r w:rsidR="005F1278" w:rsidRPr="00C22A3A">
              <w:rPr>
                <w:rFonts w:cs="Arial"/>
                <w:b/>
                <w:sz w:val="28"/>
                <w:szCs w:val="28"/>
              </w:rPr>
              <w:t>es and/or programmes of study (7</w:t>
            </w:r>
            <w:r w:rsidRPr="00C22A3A">
              <w:rPr>
                <w:rFonts w:cs="Arial"/>
                <w:b/>
                <w:sz w:val="28"/>
                <w:szCs w:val="28"/>
              </w:rPr>
              <w:t>00 words)</w:t>
            </w:r>
          </w:p>
          <w:p w:rsidR="00CA12DC" w:rsidRPr="00C22A3A" w:rsidRDefault="00CA12DC" w:rsidP="00F52416">
            <w:pPr>
              <w:jc w:val="both"/>
              <w:rPr>
                <w:rFonts w:cs="Arial"/>
                <w:sz w:val="24"/>
                <w:szCs w:val="24"/>
              </w:rPr>
            </w:pPr>
            <w:r w:rsidRPr="00C22A3A">
              <w:rPr>
                <w:rFonts w:cs="Arial"/>
                <w:sz w:val="24"/>
                <w:szCs w:val="24"/>
              </w:rPr>
              <w:t>Identify how you contribute to the design and planning of effective, valuable learning experiences</w:t>
            </w:r>
            <w:r w:rsidR="007D2877" w:rsidRPr="00C22A3A">
              <w:rPr>
                <w:rFonts w:cs="Arial"/>
                <w:sz w:val="24"/>
                <w:szCs w:val="24"/>
              </w:rPr>
              <w:t xml:space="preserve"> and the personal development and/or professional practice of others</w:t>
            </w:r>
          </w:p>
        </w:tc>
      </w:tr>
      <w:tr w:rsidR="00CA12DC" w:rsidRPr="00C22A3A" w:rsidTr="00E0025F">
        <w:tc>
          <w:tcPr>
            <w:tcW w:w="5070" w:type="dxa"/>
          </w:tcPr>
          <w:p w:rsidR="00CA12DC" w:rsidRPr="00C22A3A" w:rsidRDefault="00CA12DC" w:rsidP="00F52416">
            <w:pPr>
              <w:rPr>
                <w:rFonts w:cs="Arial"/>
                <w:sz w:val="20"/>
                <w:szCs w:val="20"/>
                <w:u w:val="single"/>
              </w:rPr>
            </w:pPr>
            <w:r w:rsidRPr="00C22A3A">
              <w:rPr>
                <w:rFonts w:cs="Arial"/>
                <w:sz w:val="20"/>
                <w:szCs w:val="20"/>
                <w:u w:val="single"/>
              </w:rPr>
              <w:t>Engagement in a variety of learning activities, at a variety of levels e.g.</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Micro: individual/one-to-one or small groups</w:t>
            </w:r>
          </w:p>
          <w:p w:rsidR="00CA12DC" w:rsidRPr="00C22A3A" w:rsidRDefault="00AC5818"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Mesa: module sessions,</w:t>
            </w:r>
            <w:r w:rsidR="00CA12DC" w:rsidRPr="00C22A3A">
              <w:rPr>
                <w:rFonts w:ascii="Arial" w:hAnsi="Arial" w:cs="Arial"/>
                <w:sz w:val="20"/>
                <w:szCs w:val="20"/>
              </w:rPr>
              <w:t xml:space="preserve"> course or programme level</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Macro: policy, HEI, professional body level</w:t>
            </w:r>
          </w:p>
          <w:p w:rsidR="00CA12DC" w:rsidRPr="00C22A3A" w:rsidRDefault="00CA12DC" w:rsidP="00F52416">
            <w:pPr>
              <w:rPr>
                <w:rFonts w:cs="Arial"/>
                <w:sz w:val="20"/>
                <w:szCs w:val="20"/>
              </w:rPr>
            </w:pPr>
          </w:p>
        </w:tc>
        <w:tc>
          <w:tcPr>
            <w:tcW w:w="5528" w:type="dxa"/>
          </w:tcPr>
          <w:p w:rsidR="00CA12DC" w:rsidRPr="00C22A3A" w:rsidRDefault="00CA12DC" w:rsidP="00F52416">
            <w:pPr>
              <w:jc w:val="both"/>
              <w:rPr>
                <w:rFonts w:cs="Arial"/>
                <w:sz w:val="20"/>
                <w:szCs w:val="20"/>
              </w:rPr>
            </w:pPr>
            <w:r w:rsidRPr="00C22A3A">
              <w:rPr>
                <w:rFonts w:cs="Arial"/>
                <w:sz w:val="20"/>
                <w:szCs w:val="20"/>
                <w:u w:val="single"/>
              </w:rPr>
              <w:t>Evidence might include:</w:t>
            </w:r>
          </w:p>
          <w:p w:rsidR="00AC5818" w:rsidRPr="000F48E9" w:rsidRDefault="00CA12DC" w:rsidP="00CA12DC">
            <w:pPr>
              <w:pStyle w:val="ListParagraph"/>
              <w:numPr>
                <w:ilvl w:val="0"/>
                <w:numId w:val="1"/>
              </w:numPr>
              <w:spacing w:after="0" w:line="240" w:lineRule="auto"/>
              <w:ind w:left="414" w:hanging="357"/>
              <w:rPr>
                <w:rFonts w:ascii="Arial" w:hAnsi="Arial" w:cs="Arial"/>
                <w:sz w:val="20"/>
                <w:szCs w:val="20"/>
              </w:rPr>
            </w:pPr>
            <w:r w:rsidRPr="000F48E9">
              <w:rPr>
                <w:rFonts w:ascii="Arial" w:hAnsi="Arial" w:cs="Arial"/>
                <w:sz w:val="20"/>
                <w:szCs w:val="20"/>
              </w:rPr>
              <w:t>Development and enhancement of session plans</w:t>
            </w:r>
          </w:p>
          <w:p w:rsidR="00CA12DC" w:rsidRPr="000F48E9" w:rsidRDefault="00AC5818" w:rsidP="00CA12DC">
            <w:pPr>
              <w:pStyle w:val="ListParagraph"/>
              <w:numPr>
                <w:ilvl w:val="0"/>
                <w:numId w:val="1"/>
              </w:numPr>
              <w:spacing w:after="0" w:line="240" w:lineRule="auto"/>
              <w:ind w:left="414" w:hanging="357"/>
              <w:rPr>
                <w:rFonts w:ascii="Arial" w:hAnsi="Arial" w:cs="Arial"/>
                <w:sz w:val="20"/>
                <w:szCs w:val="20"/>
              </w:rPr>
            </w:pPr>
            <w:r w:rsidRPr="000F48E9">
              <w:rPr>
                <w:rFonts w:ascii="Arial" w:hAnsi="Arial" w:cs="Arial"/>
                <w:sz w:val="20"/>
                <w:szCs w:val="20"/>
              </w:rPr>
              <w:t>Identifying and planning different kinds of interaction with learners</w:t>
            </w:r>
            <w:r w:rsidR="00F27006" w:rsidRPr="000F48E9">
              <w:rPr>
                <w:rFonts w:ascii="Arial" w:hAnsi="Arial" w:cs="Arial"/>
                <w:sz w:val="20"/>
                <w:szCs w:val="20"/>
              </w:rPr>
              <w:t xml:space="preserve"> and colleagues</w:t>
            </w:r>
            <w:r w:rsidRPr="000F48E9">
              <w:rPr>
                <w:rFonts w:ascii="Arial" w:hAnsi="Arial" w:cs="Arial"/>
                <w:sz w:val="20"/>
                <w:szCs w:val="20"/>
              </w:rPr>
              <w:t xml:space="preserve"> in various contexts</w:t>
            </w:r>
          </w:p>
          <w:p w:rsidR="00CA12DC" w:rsidRPr="000F48E9" w:rsidRDefault="00CA12DC" w:rsidP="00CA12DC">
            <w:pPr>
              <w:pStyle w:val="ListParagraph"/>
              <w:numPr>
                <w:ilvl w:val="0"/>
                <w:numId w:val="1"/>
              </w:numPr>
              <w:spacing w:after="0" w:line="240" w:lineRule="auto"/>
              <w:ind w:left="414" w:hanging="357"/>
              <w:rPr>
                <w:rFonts w:ascii="Arial" w:hAnsi="Arial" w:cs="Arial"/>
                <w:sz w:val="20"/>
                <w:szCs w:val="20"/>
              </w:rPr>
            </w:pPr>
            <w:r w:rsidRPr="000F48E9">
              <w:rPr>
                <w:rFonts w:ascii="Arial" w:hAnsi="Arial" w:cs="Arial"/>
                <w:sz w:val="20"/>
                <w:szCs w:val="20"/>
              </w:rPr>
              <w:t>Design or redesign</w:t>
            </w:r>
            <w:r w:rsidR="00AC5818" w:rsidRPr="000F48E9">
              <w:rPr>
                <w:rFonts w:ascii="Arial" w:hAnsi="Arial" w:cs="Arial"/>
                <w:sz w:val="20"/>
                <w:szCs w:val="20"/>
              </w:rPr>
              <w:t xml:space="preserve"> curricula,</w:t>
            </w:r>
            <w:r w:rsidRPr="000F48E9">
              <w:rPr>
                <w:rFonts w:ascii="Arial" w:hAnsi="Arial" w:cs="Arial"/>
                <w:sz w:val="20"/>
                <w:szCs w:val="20"/>
              </w:rPr>
              <w:t xml:space="preserve"> modules or programmes</w:t>
            </w:r>
          </w:p>
          <w:p w:rsidR="00CA12DC" w:rsidRPr="000F48E9" w:rsidRDefault="00CA12DC" w:rsidP="00CA12DC">
            <w:pPr>
              <w:pStyle w:val="ListParagraph"/>
              <w:numPr>
                <w:ilvl w:val="0"/>
                <w:numId w:val="1"/>
              </w:numPr>
              <w:spacing w:after="0" w:line="240" w:lineRule="auto"/>
              <w:ind w:left="414" w:hanging="357"/>
              <w:rPr>
                <w:rFonts w:ascii="Arial" w:hAnsi="Arial" w:cs="Arial"/>
                <w:sz w:val="20"/>
                <w:szCs w:val="20"/>
              </w:rPr>
            </w:pPr>
            <w:r w:rsidRPr="000F48E9">
              <w:rPr>
                <w:rFonts w:ascii="Arial" w:hAnsi="Arial" w:cs="Arial"/>
                <w:sz w:val="20"/>
                <w:szCs w:val="20"/>
              </w:rPr>
              <w:t>Involvement in validation panels</w:t>
            </w:r>
          </w:p>
          <w:p w:rsidR="00CA12DC" w:rsidRPr="000F48E9" w:rsidRDefault="00CA12DC" w:rsidP="00CA12DC">
            <w:pPr>
              <w:pStyle w:val="ListParagraph"/>
              <w:numPr>
                <w:ilvl w:val="0"/>
                <w:numId w:val="1"/>
              </w:numPr>
              <w:spacing w:after="0" w:line="240" w:lineRule="auto"/>
              <w:ind w:left="414" w:hanging="357"/>
              <w:rPr>
                <w:rFonts w:ascii="Arial" w:hAnsi="Arial" w:cs="Arial"/>
                <w:sz w:val="20"/>
                <w:szCs w:val="20"/>
              </w:rPr>
            </w:pPr>
            <w:r w:rsidRPr="000F48E9">
              <w:rPr>
                <w:rFonts w:ascii="Arial" w:hAnsi="Arial" w:cs="Arial"/>
                <w:sz w:val="20"/>
                <w:szCs w:val="20"/>
              </w:rPr>
              <w:t>Use of individual’s learning materials by others (e.g. within/beyond own institution)</w:t>
            </w:r>
          </w:p>
          <w:p w:rsidR="00AC5818" w:rsidRPr="000F48E9" w:rsidRDefault="00AC5818" w:rsidP="00CA12DC">
            <w:pPr>
              <w:pStyle w:val="ListParagraph"/>
              <w:numPr>
                <w:ilvl w:val="0"/>
                <w:numId w:val="1"/>
              </w:numPr>
              <w:spacing w:after="0" w:line="240" w:lineRule="auto"/>
              <w:ind w:left="414" w:hanging="357"/>
              <w:rPr>
                <w:rFonts w:ascii="Arial" w:hAnsi="Arial" w:cs="Arial"/>
                <w:sz w:val="20"/>
                <w:szCs w:val="20"/>
              </w:rPr>
            </w:pPr>
            <w:r w:rsidRPr="000F48E9">
              <w:rPr>
                <w:rFonts w:ascii="Arial" w:hAnsi="Arial" w:cs="Arial"/>
                <w:sz w:val="20"/>
                <w:szCs w:val="20"/>
              </w:rPr>
              <w:t>Contribution to the creation of learning resource packs and computer-based or open learning materials or the development of virtual learning environments</w:t>
            </w:r>
          </w:p>
          <w:p w:rsidR="00CD26E0" w:rsidRPr="000F48E9" w:rsidRDefault="00CD26E0" w:rsidP="00CA12DC">
            <w:pPr>
              <w:pStyle w:val="ListParagraph"/>
              <w:numPr>
                <w:ilvl w:val="0"/>
                <w:numId w:val="1"/>
              </w:numPr>
              <w:spacing w:after="0" w:line="240" w:lineRule="auto"/>
              <w:ind w:left="414" w:hanging="357"/>
              <w:rPr>
                <w:rFonts w:ascii="Arial" w:hAnsi="Arial" w:cs="Arial"/>
                <w:sz w:val="20"/>
                <w:szCs w:val="20"/>
              </w:rPr>
            </w:pPr>
            <w:r w:rsidRPr="000F48E9">
              <w:rPr>
                <w:rFonts w:ascii="Arial" w:hAnsi="Arial" w:cs="Arial"/>
                <w:sz w:val="20"/>
                <w:szCs w:val="20"/>
              </w:rPr>
              <w:t>Contribution to the professional development of colleagues/associates through the design and planning process</w:t>
            </w:r>
          </w:p>
          <w:p w:rsidR="00CA12DC" w:rsidRPr="00C22A3A" w:rsidRDefault="00CA12DC" w:rsidP="00F52416">
            <w:pPr>
              <w:rPr>
                <w:rFonts w:cs="Arial"/>
                <w:b/>
                <w:sz w:val="20"/>
                <w:szCs w:val="20"/>
              </w:rPr>
            </w:pPr>
          </w:p>
        </w:tc>
      </w:tr>
      <w:tr w:rsidR="00AC5818" w:rsidRPr="00C22A3A" w:rsidTr="00AC5818">
        <w:tc>
          <w:tcPr>
            <w:tcW w:w="10598" w:type="dxa"/>
            <w:gridSpan w:val="2"/>
          </w:tcPr>
          <w:p w:rsidR="00AC5818" w:rsidRDefault="005F1278" w:rsidP="00F52416">
            <w:pPr>
              <w:jc w:val="both"/>
              <w:rPr>
                <w:rFonts w:cs="Arial"/>
                <w:b/>
                <w:sz w:val="24"/>
                <w:szCs w:val="24"/>
                <w:u w:val="single"/>
              </w:rPr>
            </w:pPr>
            <w:r w:rsidRPr="00C22A3A">
              <w:rPr>
                <w:rFonts w:cs="Arial"/>
                <w:b/>
                <w:sz w:val="24"/>
                <w:szCs w:val="24"/>
                <w:u w:val="single"/>
              </w:rPr>
              <w:t>Write your evidence here</w:t>
            </w:r>
          </w:p>
          <w:p w:rsidR="006A405F" w:rsidRDefault="006A405F" w:rsidP="004A017A">
            <w:pPr>
              <w:jc w:val="both"/>
              <w:rPr>
                <w:rFonts w:cs="Arial"/>
                <w:b/>
                <w:sz w:val="24"/>
                <w:szCs w:val="24"/>
                <w:u w:val="single"/>
              </w:rPr>
            </w:pPr>
          </w:p>
          <w:p w:rsidR="00CF79E5" w:rsidRDefault="00561A4F" w:rsidP="00F52416">
            <w:pPr>
              <w:jc w:val="both"/>
              <w:rPr>
                <w:rFonts w:cs="Arial"/>
                <w:sz w:val="24"/>
                <w:szCs w:val="24"/>
              </w:rPr>
            </w:pPr>
            <w:r>
              <w:rPr>
                <w:rFonts w:cs="Arial"/>
                <w:sz w:val="24"/>
                <w:szCs w:val="24"/>
              </w:rPr>
              <w:t>I have led</w:t>
            </w:r>
            <w:r w:rsidR="004A017A">
              <w:rPr>
                <w:rFonts w:cs="Arial"/>
                <w:sz w:val="24"/>
                <w:szCs w:val="24"/>
              </w:rPr>
              <w:t xml:space="preserve"> a number of validations of </w:t>
            </w:r>
            <w:r w:rsidR="006A405F">
              <w:rPr>
                <w:rFonts w:cs="Arial"/>
                <w:sz w:val="24"/>
                <w:szCs w:val="24"/>
              </w:rPr>
              <w:t xml:space="preserve">Psychology-related </w:t>
            </w:r>
            <w:r w:rsidR="004A017A">
              <w:rPr>
                <w:rFonts w:cs="Arial"/>
                <w:sz w:val="24"/>
                <w:szCs w:val="24"/>
              </w:rPr>
              <w:t>programmes</w:t>
            </w:r>
            <w:r w:rsidR="006A405F">
              <w:rPr>
                <w:rFonts w:cs="Arial"/>
                <w:sz w:val="24"/>
                <w:szCs w:val="24"/>
              </w:rPr>
              <w:t xml:space="preserve"> since joining the institution in 2008</w:t>
            </w:r>
            <w:r w:rsidR="00533097">
              <w:rPr>
                <w:rFonts w:cs="Arial"/>
                <w:sz w:val="24"/>
                <w:szCs w:val="24"/>
              </w:rPr>
              <w:t xml:space="preserve">. </w:t>
            </w:r>
            <w:r w:rsidR="004A017A">
              <w:rPr>
                <w:rFonts w:cs="Arial"/>
                <w:sz w:val="24"/>
                <w:szCs w:val="24"/>
              </w:rPr>
              <w:t xml:space="preserve"> </w:t>
            </w:r>
            <w:r w:rsidR="00F754FB">
              <w:rPr>
                <w:rFonts w:cs="Arial"/>
                <w:sz w:val="24"/>
                <w:szCs w:val="24"/>
              </w:rPr>
              <w:t>I was a member</w:t>
            </w:r>
            <w:r w:rsidR="004A017A">
              <w:rPr>
                <w:rFonts w:cs="Arial"/>
                <w:sz w:val="24"/>
                <w:szCs w:val="24"/>
              </w:rPr>
              <w:t xml:space="preserve"> of the Academic Standards and Quality Commi</w:t>
            </w:r>
            <w:r w:rsidR="00533097">
              <w:rPr>
                <w:rFonts w:cs="Arial"/>
                <w:sz w:val="24"/>
                <w:szCs w:val="24"/>
              </w:rPr>
              <w:t xml:space="preserve">ttee for a number of years </w:t>
            </w:r>
            <w:r w:rsidR="00F754FB">
              <w:rPr>
                <w:rFonts w:cs="Arial"/>
                <w:sz w:val="24"/>
                <w:szCs w:val="24"/>
              </w:rPr>
              <w:t>and have applied</w:t>
            </w:r>
            <w:r w:rsidR="004A017A">
              <w:rPr>
                <w:rFonts w:cs="Arial"/>
                <w:sz w:val="24"/>
                <w:szCs w:val="24"/>
              </w:rPr>
              <w:t xml:space="preserve"> my understanding of internal and external Quality Assurance approaches to the development of new programmes</w:t>
            </w:r>
            <w:r w:rsidR="00533097">
              <w:rPr>
                <w:rFonts w:cs="Arial"/>
                <w:sz w:val="24"/>
                <w:szCs w:val="24"/>
              </w:rPr>
              <w:t xml:space="preserve"> and share</w:t>
            </w:r>
            <w:r w:rsidR="00F754FB">
              <w:rPr>
                <w:rFonts w:cs="Arial"/>
                <w:sz w:val="24"/>
                <w:szCs w:val="24"/>
              </w:rPr>
              <w:t>d</w:t>
            </w:r>
            <w:r w:rsidR="00533097">
              <w:rPr>
                <w:rFonts w:cs="Arial"/>
                <w:sz w:val="24"/>
                <w:szCs w:val="24"/>
              </w:rPr>
              <w:t xml:space="preserve"> this knowledge with colleagues</w:t>
            </w:r>
            <w:r w:rsidR="004A017A">
              <w:rPr>
                <w:rFonts w:cs="Arial"/>
                <w:sz w:val="24"/>
                <w:szCs w:val="24"/>
              </w:rPr>
              <w:t xml:space="preserve"> [K6].   </w:t>
            </w:r>
            <w:r w:rsidR="006A405F">
              <w:rPr>
                <w:rFonts w:cs="Arial"/>
                <w:sz w:val="24"/>
                <w:szCs w:val="24"/>
              </w:rPr>
              <w:t xml:space="preserve">Our </w:t>
            </w:r>
            <w:r w:rsidR="008F40A7">
              <w:rPr>
                <w:rFonts w:cs="Arial"/>
                <w:sz w:val="24"/>
                <w:szCs w:val="24"/>
              </w:rPr>
              <w:t>British Psychological Society-accredited undergraduat</w:t>
            </w:r>
            <w:r w:rsidR="006A405F">
              <w:rPr>
                <w:rFonts w:cs="Arial"/>
                <w:sz w:val="24"/>
                <w:szCs w:val="24"/>
              </w:rPr>
              <w:t>e programmes</w:t>
            </w:r>
            <w:r w:rsidR="008F40A7">
              <w:rPr>
                <w:rFonts w:cs="Arial"/>
                <w:sz w:val="24"/>
                <w:szCs w:val="24"/>
              </w:rPr>
              <w:t xml:space="preserve"> </w:t>
            </w:r>
            <w:r w:rsidR="00187853">
              <w:rPr>
                <w:rFonts w:cs="Arial"/>
                <w:sz w:val="24"/>
                <w:szCs w:val="24"/>
              </w:rPr>
              <w:t xml:space="preserve">have </w:t>
            </w:r>
            <w:r w:rsidR="00D52FAA">
              <w:rPr>
                <w:rFonts w:cs="Arial"/>
                <w:sz w:val="24"/>
                <w:szCs w:val="24"/>
              </w:rPr>
              <w:t xml:space="preserve">to </w:t>
            </w:r>
            <w:r w:rsidR="008F40A7">
              <w:rPr>
                <w:rFonts w:cs="Arial"/>
                <w:sz w:val="24"/>
                <w:szCs w:val="24"/>
              </w:rPr>
              <w:t>meet the professional standards and core subject criteria for Psychology outlined in both the QAA Benchmark Statement for Psychology (QAA, 2016) and British Psychological Society Accreditation Standards (BPS, 2017) [</w:t>
            </w:r>
            <w:r w:rsidR="007E2AFA">
              <w:rPr>
                <w:rFonts w:cs="Arial"/>
                <w:sz w:val="24"/>
                <w:szCs w:val="24"/>
              </w:rPr>
              <w:t xml:space="preserve">K1, </w:t>
            </w:r>
            <w:r w:rsidR="008F40A7">
              <w:rPr>
                <w:rFonts w:cs="Arial"/>
                <w:sz w:val="24"/>
                <w:szCs w:val="24"/>
              </w:rPr>
              <w:t xml:space="preserve">V4].  The ability to evidence that core subjects in Psychology are delivered and assessed in appropriate ways within a supportive teaching and learning environment has been key to our successful re-accreditation in February 2018 [K1, K2, K3].  Additionally, the Wellbeing of Future Generations Act </w:t>
            </w:r>
            <w:r w:rsidR="00601304">
              <w:rPr>
                <w:rFonts w:cs="Arial"/>
                <w:sz w:val="24"/>
                <w:szCs w:val="24"/>
              </w:rPr>
              <w:t xml:space="preserve">(Welsh Government, 2015) </w:t>
            </w:r>
            <w:r w:rsidR="008F40A7">
              <w:rPr>
                <w:rFonts w:cs="Arial"/>
                <w:sz w:val="24"/>
                <w:szCs w:val="24"/>
              </w:rPr>
              <w:t>and</w:t>
            </w:r>
            <w:r w:rsidR="00187853">
              <w:rPr>
                <w:rFonts w:cs="Arial"/>
                <w:sz w:val="24"/>
                <w:szCs w:val="24"/>
              </w:rPr>
              <w:t xml:space="preserve"> widening participation agenda</w:t>
            </w:r>
            <w:r w:rsidR="008F40A7">
              <w:rPr>
                <w:rFonts w:cs="Arial"/>
                <w:sz w:val="24"/>
                <w:szCs w:val="24"/>
              </w:rPr>
              <w:t xml:space="preserve"> [V4] have significantly informed the recent revalidations of these programmes, with an even stronger commitment to ensuring that our diverse student population have every opportunity to participate and flourish on our programmes </w:t>
            </w:r>
            <w:r w:rsidR="007E2AFA">
              <w:rPr>
                <w:rFonts w:cs="Arial"/>
                <w:sz w:val="24"/>
                <w:szCs w:val="24"/>
              </w:rPr>
              <w:t xml:space="preserve">through a stronger emphasis on the development of practical skills and employability experience across the programmes </w:t>
            </w:r>
            <w:r w:rsidR="008F40A7">
              <w:rPr>
                <w:rFonts w:cs="Arial"/>
                <w:sz w:val="24"/>
                <w:szCs w:val="24"/>
              </w:rPr>
              <w:t xml:space="preserve">[V1, V2].  </w:t>
            </w:r>
          </w:p>
          <w:p w:rsidR="007E2AFA" w:rsidRDefault="007E2AFA" w:rsidP="00F52416">
            <w:pPr>
              <w:jc w:val="both"/>
              <w:rPr>
                <w:rFonts w:cs="Arial"/>
                <w:b/>
                <w:sz w:val="24"/>
                <w:szCs w:val="24"/>
                <w:u w:val="single"/>
              </w:rPr>
            </w:pPr>
          </w:p>
          <w:p w:rsidR="000F48E9" w:rsidRPr="00C62C68" w:rsidRDefault="000F48E9" w:rsidP="000F48E9">
            <w:pPr>
              <w:jc w:val="both"/>
              <w:rPr>
                <w:rFonts w:cs="Arial"/>
                <w:sz w:val="24"/>
                <w:szCs w:val="24"/>
              </w:rPr>
            </w:pPr>
            <w:r>
              <w:rPr>
                <w:rFonts w:cs="Arial"/>
                <w:sz w:val="24"/>
                <w:szCs w:val="24"/>
              </w:rPr>
              <w:t xml:space="preserve">In line with the BPS (2015) guidance, I plan my own teaching of research and ethics across modules with consideration to Rest’s (1982) Four Component Model of ethical sensitivity, reasoning, motivation and implementation, employing an active problem-based learning approach.   I encourage both students and staff to consider ethics in Psychology as a series of thoughts and actions that they should commit to in an early stage of their professional development.  In encouraging my staff to also embrace such an active approach within their module planning and delivery I support the notion that a </w:t>
            </w:r>
            <w:r w:rsidRPr="00B6261C">
              <w:rPr>
                <w:rFonts w:cs="Arial"/>
                <w:i/>
                <w:sz w:val="24"/>
                <w:szCs w:val="24"/>
              </w:rPr>
              <w:t>“central element of effective</w:t>
            </w:r>
            <w:r>
              <w:rPr>
                <w:rFonts w:cs="Arial"/>
                <w:i/>
                <w:sz w:val="24"/>
                <w:szCs w:val="24"/>
              </w:rPr>
              <w:t xml:space="preserve"> </w:t>
            </w:r>
            <w:r w:rsidRPr="00B6261C">
              <w:rPr>
                <w:rFonts w:cs="Arial"/>
                <w:i/>
                <w:sz w:val="24"/>
                <w:szCs w:val="24"/>
              </w:rPr>
              <w:t>ethics teaching in undergraduate psychology is having a teacher who models and practises</w:t>
            </w:r>
            <w:r>
              <w:rPr>
                <w:rFonts w:cs="Arial"/>
                <w:i/>
                <w:sz w:val="24"/>
                <w:szCs w:val="24"/>
              </w:rPr>
              <w:t xml:space="preserve"> </w:t>
            </w:r>
            <w:r w:rsidRPr="00B6261C">
              <w:rPr>
                <w:rFonts w:cs="Arial"/>
                <w:i/>
                <w:sz w:val="24"/>
                <w:szCs w:val="24"/>
              </w:rPr>
              <w:t>the ethical values they teach”</w:t>
            </w:r>
            <w:r>
              <w:rPr>
                <w:rFonts w:cs="Arial"/>
                <w:i/>
                <w:sz w:val="24"/>
                <w:szCs w:val="24"/>
              </w:rPr>
              <w:t xml:space="preserve"> (BPS, 2015), </w:t>
            </w:r>
            <w:r w:rsidRPr="00B6261C">
              <w:rPr>
                <w:rFonts w:cs="Arial"/>
                <w:sz w:val="24"/>
                <w:szCs w:val="24"/>
              </w:rPr>
              <w:t>and, in the same way, I</w:t>
            </w:r>
            <w:r>
              <w:rPr>
                <w:rFonts w:cs="Arial"/>
                <w:sz w:val="24"/>
                <w:szCs w:val="24"/>
              </w:rPr>
              <w:t xml:space="preserve"> ensure I visibly model the same practices within my team and in my own research and professional activity (BPS, 2009, 2015).  </w:t>
            </w:r>
          </w:p>
          <w:p w:rsidR="000F48E9" w:rsidRDefault="000F48E9" w:rsidP="00F52416">
            <w:pPr>
              <w:jc w:val="both"/>
              <w:rPr>
                <w:rFonts w:cs="Arial"/>
                <w:b/>
                <w:sz w:val="24"/>
                <w:szCs w:val="24"/>
                <w:u w:val="single"/>
              </w:rPr>
            </w:pPr>
          </w:p>
          <w:p w:rsidR="007073E3" w:rsidRDefault="004A017A" w:rsidP="00F52416">
            <w:pPr>
              <w:jc w:val="both"/>
              <w:rPr>
                <w:rFonts w:cs="Arial"/>
                <w:sz w:val="24"/>
                <w:szCs w:val="24"/>
              </w:rPr>
            </w:pPr>
            <w:r>
              <w:rPr>
                <w:rFonts w:cs="Arial"/>
                <w:sz w:val="24"/>
                <w:szCs w:val="24"/>
              </w:rPr>
              <w:t>The successful validation of the</w:t>
            </w:r>
            <w:r w:rsidR="00937F6F">
              <w:rPr>
                <w:rFonts w:cs="Arial"/>
                <w:sz w:val="24"/>
                <w:szCs w:val="24"/>
              </w:rPr>
              <w:t xml:space="preserve"> </w:t>
            </w:r>
            <w:r w:rsidR="00937F6F" w:rsidRPr="007E5CC8">
              <w:rPr>
                <w:rFonts w:cs="Arial"/>
                <w:i/>
                <w:sz w:val="24"/>
                <w:szCs w:val="24"/>
              </w:rPr>
              <w:t>MSc in Applied Social and Health Psychology</w:t>
            </w:r>
            <w:r w:rsidR="00937F6F">
              <w:rPr>
                <w:rFonts w:cs="Arial"/>
                <w:sz w:val="24"/>
                <w:szCs w:val="24"/>
              </w:rPr>
              <w:t xml:space="preserve"> </w:t>
            </w:r>
            <w:r w:rsidR="007E2AFA">
              <w:rPr>
                <w:rFonts w:cs="Arial"/>
                <w:sz w:val="24"/>
                <w:szCs w:val="24"/>
              </w:rPr>
              <w:t xml:space="preserve">in 2015 </w:t>
            </w:r>
            <w:r w:rsidR="00937F6F">
              <w:rPr>
                <w:rFonts w:cs="Arial"/>
                <w:sz w:val="24"/>
                <w:szCs w:val="24"/>
              </w:rPr>
              <w:t>was the result of a process of critically considering the options for offering postgrad</w:t>
            </w:r>
            <w:r>
              <w:rPr>
                <w:rFonts w:cs="Arial"/>
                <w:sz w:val="24"/>
                <w:szCs w:val="24"/>
              </w:rPr>
              <w:t>uate study at our institution.  It was clear to me that we</w:t>
            </w:r>
            <w:r w:rsidR="00937F6F">
              <w:rPr>
                <w:rFonts w:cs="Arial"/>
                <w:sz w:val="24"/>
                <w:szCs w:val="24"/>
              </w:rPr>
              <w:t xml:space="preserve"> could not offer an accredited postgraduate speciali</w:t>
            </w:r>
            <w:r w:rsidR="007E5CC8">
              <w:rPr>
                <w:rFonts w:cs="Arial"/>
                <w:sz w:val="24"/>
                <w:szCs w:val="24"/>
              </w:rPr>
              <w:t xml:space="preserve">sm such </w:t>
            </w:r>
            <w:r w:rsidR="007E5CC8">
              <w:rPr>
                <w:rFonts w:cs="Arial"/>
                <w:sz w:val="24"/>
                <w:szCs w:val="24"/>
              </w:rPr>
              <w:lastRenderedPageBreak/>
              <w:t>as Health Psychology as</w:t>
            </w:r>
            <w:r w:rsidR="00937F6F">
              <w:rPr>
                <w:rFonts w:cs="Arial"/>
                <w:sz w:val="24"/>
                <w:szCs w:val="24"/>
              </w:rPr>
              <w:t xml:space="preserve"> we did not have enough staff with expertise within one specialism of psychology.  I was also acutely aware that given the nature of many of our student population that such programmes would be unlikely to retain many of our graduates, who needed opportunities to develop their co</w:t>
            </w:r>
            <w:r w:rsidR="007E5CC8">
              <w:rPr>
                <w:rFonts w:cs="Arial"/>
                <w:sz w:val="24"/>
                <w:szCs w:val="24"/>
              </w:rPr>
              <w:t>nfidence in professional skills [V2</w:t>
            </w:r>
            <w:r w:rsidR="00CF79E5">
              <w:rPr>
                <w:rFonts w:cs="Arial"/>
                <w:sz w:val="24"/>
                <w:szCs w:val="24"/>
              </w:rPr>
              <w:t>]</w:t>
            </w:r>
            <w:r w:rsidR="007E5CC8">
              <w:rPr>
                <w:rFonts w:cs="Arial"/>
                <w:sz w:val="24"/>
                <w:szCs w:val="24"/>
              </w:rPr>
              <w:t xml:space="preserve">.  </w:t>
            </w:r>
            <w:r w:rsidR="00937F6F">
              <w:rPr>
                <w:rFonts w:cs="Arial"/>
                <w:sz w:val="24"/>
                <w:szCs w:val="24"/>
              </w:rPr>
              <w:t>I am now the Programme Director of this Master’s programme which is entering its third year of running and I am feel I am continuing to develop the module content and delivery in order to m</w:t>
            </w:r>
            <w:r w:rsidR="007E5CC8">
              <w:rPr>
                <w:rFonts w:cs="Arial"/>
                <w:sz w:val="24"/>
                <w:szCs w:val="24"/>
              </w:rPr>
              <w:t>aximise the student experience based upon a growing understanding of the way in these students prefer to learning at this level [</w:t>
            </w:r>
            <w:r w:rsidR="007E2AFA">
              <w:rPr>
                <w:rFonts w:cs="Arial"/>
                <w:sz w:val="24"/>
                <w:szCs w:val="24"/>
              </w:rPr>
              <w:t xml:space="preserve">K2, </w:t>
            </w:r>
            <w:r w:rsidR="007E5CC8">
              <w:rPr>
                <w:rFonts w:cs="Arial"/>
                <w:sz w:val="24"/>
                <w:szCs w:val="24"/>
              </w:rPr>
              <w:t>K3</w:t>
            </w:r>
            <w:r w:rsidR="007E2AFA">
              <w:rPr>
                <w:rFonts w:cs="Arial"/>
                <w:sz w:val="24"/>
                <w:szCs w:val="24"/>
              </w:rPr>
              <w:t>, K4, K5</w:t>
            </w:r>
            <w:r w:rsidR="007E5CC8">
              <w:rPr>
                <w:rFonts w:cs="Arial"/>
                <w:sz w:val="24"/>
                <w:szCs w:val="24"/>
              </w:rPr>
              <w:t>].</w:t>
            </w:r>
          </w:p>
          <w:p w:rsidR="005F1278" w:rsidRPr="00C22A3A" w:rsidRDefault="005F1278" w:rsidP="00F52416">
            <w:pPr>
              <w:jc w:val="both"/>
              <w:rPr>
                <w:rFonts w:cs="Arial"/>
                <w:sz w:val="24"/>
                <w:szCs w:val="24"/>
              </w:rPr>
            </w:pPr>
          </w:p>
          <w:p w:rsidR="005F1278" w:rsidRDefault="008C7158" w:rsidP="00F52416">
            <w:pPr>
              <w:jc w:val="both"/>
              <w:rPr>
                <w:rFonts w:cs="Arial"/>
                <w:sz w:val="24"/>
                <w:szCs w:val="24"/>
              </w:rPr>
            </w:pPr>
            <w:r>
              <w:rPr>
                <w:rFonts w:cs="Arial"/>
                <w:sz w:val="24"/>
                <w:szCs w:val="24"/>
              </w:rPr>
              <w:t xml:space="preserve">Within the last year I have successfully supported programme directors of three programmes across two campuses to successfully attain </w:t>
            </w:r>
            <w:r w:rsidR="008F40A7">
              <w:rPr>
                <w:rFonts w:cs="Arial"/>
                <w:sz w:val="24"/>
                <w:szCs w:val="24"/>
              </w:rPr>
              <w:t xml:space="preserve">revalidation and also </w:t>
            </w:r>
            <w:r>
              <w:rPr>
                <w:rFonts w:cs="Arial"/>
                <w:sz w:val="24"/>
                <w:szCs w:val="24"/>
              </w:rPr>
              <w:t>accreditation from the British Psychological Society</w:t>
            </w:r>
            <w:r w:rsidR="00090127">
              <w:rPr>
                <w:rFonts w:cs="Arial"/>
                <w:sz w:val="24"/>
                <w:szCs w:val="24"/>
              </w:rPr>
              <w:t xml:space="preserve"> (</w:t>
            </w:r>
            <w:r w:rsidR="005E479F">
              <w:rPr>
                <w:rFonts w:cs="Arial"/>
                <w:sz w:val="24"/>
                <w:szCs w:val="24"/>
              </w:rPr>
              <w:t xml:space="preserve">see Case Study 1). </w:t>
            </w:r>
            <w:r>
              <w:rPr>
                <w:rFonts w:cs="Arial"/>
                <w:sz w:val="24"/>
                <w:szCs w:val="24"/>
              </w:rPr>
              <w:t xml:space="preserve"> Whilst I took responsibility for the overall co-ordination of the paperwork </w:t>
            </w:r>
            <w:r w:rsidR="008F40A7">
              <w:rPr>
                <w:rFonts w:cs="Arial"/>
                <w:sz w:val="24"/>
                <w:szCs w:val="24"/>
              </w:rPr>
              <w:t xml:space="preserve">for the BPS accreditation review </w:t>
            </w:r>
            <w:r>
              <w:rPr>
                <w:rFonts w:cs="Arial"/>
                <w:sz w:val="24"/>
                <w:szCs w:val="24"/>
              </w:rPr>
              <w:t xml:space="preserve">in order to ensure a coherent School application, I deliberately encouraged </w:t>
            </w:r>
            <w:r w:rsidR="00171AC8">
              <w:rPr>
                <w:rFonts w:cs="Arial"/>
                <w:sz w:val="24"/>
                <w:szCs w:val="24"/>
              </w:rPr>
              <w:t xml:space="preserve">Programme Directors and other </w:t>
            </w:r>
            <w:r w:rsidR="00F754FB">
              <w:rPr>
                <w:rFonts w:cs="Arial"/>
                <w:sz w:val="24"/>
                <w:szCs w:val="24"/>
              </w:rPr>
              <w:t xml:space="preserve">staff </w:t>
            </w:r>
            <w:r w:rsidR="00171AC8">
              <w:rPr>
                <w:rFonts w:cs="Arial"/>
                <w:sz w:val="24"/>
                <w:szCs w:val="24"/>
              </w:rPr>
              <w:t xml:space="preserve">to actively contribute to the </w:t>
            </w:r>
            <w:r w:rsidR="008F40A7">
              <w:rPr>
                <w:rFonts w:cs="Arial"/>
                <w:sz w:val="24"/>
                <w:szCs w:val="24"/>
              </w:rPr>
              <w:t xml:space="preserve">process, </w:t>
            </w:r>
            <w:r w:rsidR="00171AC8">
              <w:rPr>
                <w:rFonts w:cs="Arial"/>
                <w:sz w:val="24"/>
                <w:szCs w:val="24"/>
              </w:rPr>
              <w:t xml:space="preserve">with programme directors encouraged to lead the writing of new programme documentation and module leaders supported to develop and adapt existing/new modules in line with their own </w:t>
            </w:r>
            <w:r w:rsidR="00F754FB">
              <w:rPr>
                <w:rFonts w:cs="Arial"/>
                <w:sz w:val="24"/>
                <w:szCs w:val="24"/>
              </w:rPr>
              <w:t xml:space="preserve">expertise </w:t>
            </w:r>
            <w:r w:rsidR="007E2AFA">
              <w:rPr>
                <w:rFonts w:cs="Arial"/>
                <w:sz w:val="24"/>
                <w:szCs w:val="24"/>
              </w:rPr>
              <w:t>[K1, K2, K4]</w:t>
            </w:r>
            <w:r w:rsidR="00171AC8">
              <w:rPr>
                <w:rFonts w:cs="Arial"/>
                <w:sz w:val="24"/>
                <w:szCs w:val="24"/>
              </w:rPr>
              <w:t xml:space="preserve">. </w:t>
            </w:r>
            <w:r w:rsidR="00442546">
              <w:rPr>
                <w:rFonts w:cs="Arial"/>
                <w:sz w:val="24"/>
                <w:szCs w:val="24"/>
              </w:rPr>
              <w:t xml:space="preserve">This was an important challenge for colleagues who needed to demonstrate engagement </w:t>
            </w:r>
            <w:r w:rsidR="00F754FB">
              <w:rPr>
                <w:rFonts w:cs="Arial"/>
                <w:sz w:val="24"/>
                <w:szCs w:val="24"/>
              </w:rPr>
              <w:t xml:space="preserve">with </w:t>
            </w:r>
            <w:r w:rsidR="00442546">
              <w:rPr>
                <w:rFonts w:cs="Arial"/>
                <w:sz w:val="24"/>
                <w:szCs w:val="24"/>
              </w:rPr>
              <w:t xml:space="preserve">the QAA Benchmark Statement for Psychology and BPS framework in order to ensure their module content, learning </w:t>
            </w:r>
            <w:r w:rsidR="00F754FB">
              <w:rPr>
                <w:rFonts w:cs="Arial"/>
                <w:sz w:val="24"/>
                <w:szCs w:val="24"/>
              </w:rPr>
              <w:t>outcomes and assessments met relevant</w:t>
            </w:r>
            <w:r w:rsidR="00442546">
              <w:rPr>
                <w:rFonts w:cs="Arial"/>
                <w:sz w:val="24"/>
                <w:szCs w:val="24"/>
              </w:rPr>
              <w:t xml:space="preserve"> academic </w:t>
            </w:r>
            <w:r w:rsidR="00F754FB">
              <w:rPr>
                <w:rFonts w:cs="Arial"/>
                <w:sz w:val="24"/>
                <w:szCs w:val="24"/>
              </w:rPr>
              <w:t xml:space="preserve">standards </w:t>
            </w:r>
            <w:r w:rsidR="007E2AFA">
              <w:rPr>
                <w:rFonts w:cs="Arial"/>
                <w:sz w:val="24"/>
                <w:szCs w:val="24"/>
              </w:rPr>
              <w:t>[K5, K6, V3]</w:t>
            </w:r>
            <w:r w:rsidR="00442546">
              <w:rPr>
                <w:rFonts w:cs="Arial"/>
                <w:sz w:val="24"/>
                <w:szCs w:val="24"/>
              </w:rPr>
              <w:t xml:space="preserve">.  </w:t>
            </w:r>
            <w:r w:rsidR="00442546" w:rsidRPr="00F51163">
              <w:rPr>
                <w:rFonts w:cs="Arial"/>
                <w:sz w:val="24"/>
                <w:szCs w:val="24"/>
              </w:rPr>
              <w:t xml:space="preserve">I fully believe that enabling staff to express their creativity in the identification </w:t>
            </w:r>
            <w:r w:rsidR="00090127">
              <w:rPr>
                <w:rFonts w:cs="Arial"/>
                <w:sz w:val="24"/>
                <w:szCs w:val="24"/>
              </w:rPr>
              <w:t xml:space="preserve">of </w:t>
            </w:r>
            <w:r w:rsidR="00442546" w:rsidRPr="00F51163">
              <w:rPr>
                <w:rFonts w:cs="Arial"/>
                <w:sz w:val="24"/>
                <w:szCs w:val="24"/>
              </w:rPr>
              <w:t xml:space="preserve">innovative approaches to teaching, learning and research is critical to the overall survival of the team and in the production of positive outcomes (Zhou &amp; Shalley, 2003) that </w:t>
            </w:r>
            <w:r w:rsidR="00442546">
              <w:rPr>
                <w:rFonts w:cs="Arial"/>
                <w:sz w:val="24"/>
                <w:szCs w:val="24"/>
              </w:rPr>
              <w:t xml:space="preserve">have </w:t>
            </w:r>
            <w:r w:rsidR="00442546" w:rsidRPr="00F51163">
              <w:rPr>
                <w:rFonts w:cs="Arial"/>
                <w:sz w:val="24"/>
                <w:szCs w:val="24"/>
              </w:rPr>
              <w:t>ultimately enhance</w:t>
            </w:r>
            <w:r w:rsidR="00442546">
              <w:rPr>
                <w:rFonts w:cs="Arial"/>
                <w:sz w:val="24"/>
                <w:szCs w:val="24"/>
              </w:rPr>
              <w:t>d</w:t>
            </w:r>
            <w:r w:rsidR="00442546" w:rsidRPr="00F51163">
              <w:rPr>
                <w:rFonts w:cs="Arial"/>
                <w:sz w:val="24"/>
                <w:szCs w:val="24"/>
              </w:rPr>
              <w:t xml:space="preserve"> the learning environment and student experience </w:t>
            </w:r>
            <w:r w:rsidR="00442546">
              <w:rPr>
                <w:rFonts w:cs="Arial"/>
                <w:sz w:val="24"/>
                <w:szCs w:val="24"/>
              </w:rPr>
              <w:t>for our programmes (Anderson, 2017</w:t>
            </w:r>
            <w:r w:rsidR="007E2AFA">
              <w:rPr>
                <w:rFonts w:cs="Arial"/>
                <w:sz w:val="24"/>
                <w:szCs w:val="24"/>
              </w:rPr>
              <w:t>) [V3].</w:t>
            </w:r>
            <w:r w:rsidR="00442546">
              <w:rPr>
                <w:rFonts w:cs="Arial"/>
                <w:sz w:val="24"/>
                <w:szCs w:val="24"/>
              </w:rPr>
              <w:t xml:space="preserve"> </w:t>
            </w:r>
          </w:p>
          <w:p w:rsidR="007E2AFA" w:rsidRDefault="007E2AFA" w:rsidP="00F52416">
            <w:pPr>
              <w:jc w:val="both"/>
              <w:rPr>
                <w:rFonts w:cs="Arial"/>
                <w:sz w:val="24"/>
                <w:szCs w:val="24"/>
              </w:rPr>
            </w:pPr>
          </w:p>
          <w:p w:rsidR="007E2AFA" w:rsidRDefault="007E2AFA" w:rsidP="00F52416">
            <w:pPr>
              <w:jc w:val="both"/>
              <w:rPr>
                <w:rFonts w:cs="Arial"/>
                <w:sz w:val="24"/>
                <w:szCs w:val="24"/>
              </w:rPr>
            </w:pPr>
            <w:r>
              <w:rPr>
                <w:rFonts w:cs="Arial"/>
                <w:sz w:val="24"/>
                <w:szCs w:val="24"/>
              </w:rPr>
              <w:t>References</w:t>
            </w:r>
          </w:p>
          <w:p w:rsidR="00CD26E0" w:rsidRDefault="00CD26E0" w:rsidP="007E5CC8">
            <w:pPr>
              <w:jc w:val="both"/>
              <w:rPr>
                <w:rFonts w:cs="Arial"/>
                <w:sz w:val="24"/>
                <w:szCs w:val="24"/>
              </w:rPr>
            </w:pPr>
          </w:p>
          <w:p w:rsidR="00442546" w:rsidRPr="00700C06" w:rsidRDefault="00442546" w:rsidP="00442546">
            <w:pPr>
              <w:rPr>
                <w:rFonts w:cs="Arial"/>
                <w:sz w:val="24"/>
                <w:szCs w:val="24"/>
              </w:rPr>
            </w:pPr>
            <w:r>
              <w:rPr>
                <w:sz w:val="24"/>
                <w:szCs w:val="24"/>
              </w:rPr>
              <w:t>Anderson, M</w:t>
            </w:r>
            <w:r w:rsidRPr="00700C06">
              <w:rPr>
                <w:sz w:val="24"/>
                <w:szCs w:val="24"/>
              </w:rPr>
              <w:t xml:space="preserve"> (</w:t>
            </w:r>
            <w:r>
              <w:rPr>
                <w:sz w:val="24"/>
                <w:szCs w:val="24"/>
              </w:rPr>
              <w:t>2017</w:t>
            </w:r>
            <w:r w:rsidR="00B8725E">
              <w:rPr>
                <w:sz w:val="24"/>
                <w:szCs w:val="24"/>
              </w:rPr>
              <w:t>)</w:t>
            </w:r>
            <w:r w:rsidR="00090127">
              <w:rPr>
                <w:sz w:val="24"/>
                <w:szCs w:val="24"/>
              </w:rPr>
              <w:t>.</w:t>
            </w:r>
            <w:r w:rsidR="00B8725E">
              <w:rPr>
                <w:sz w:val="24"/>
                <w:szCs w:val="24"/>
              </w:rPr>
              <w:t xml:space="preserve"> </w:t>
            </w:r>
            <w:r w:rsidRPr="00700C06">
              <w:rPr>
                <w:sz w:val="24"/>
                <w:szCs w:val="24"/>
              </w:rPr>
              <w:t>Transformational Leadership in Education: A</w:t>
            </w:r>
            <w:r w:rsidR="00B8725E">
              <w:rPr>
                <w:sz w:val="24"/>
                <w:szCs w:val="24"/>
              </w:rPr>
              <w:t xml:space="preserve"> Review of Existing Literature </w:t>
            </w:r>
            <w:r w:rsidRPr="00700C06">
              <w:rPr>
                <w:sz w:val="24"/>
                <w:szCs w:val="24"/>
              </w:rPr>
              <w:t xml:space="preserve"> </w:t>
            </w:r>
            <w:r w:rsidRPr="00B8725E">
              <w:rPr>
                <w:i/>
                <w:sz w:val="24"/>
                <w:szCs w:val="24"/>
              </w:rPr>
              <w:t>International Social Science Review</w:t>
            </w:r>
            <w:r w:rsidR="00B8725E">
              <w:rPr>
                <w:sz w:val="24"/>
                <w:szCs w:val="24"/>
              </w:rPr>
              <w:t xml:space="preserve">: </w:t>
            </w:r>
            <w:r w:rsidR="00B8725E" w:rsidRPr="00B8725E">
              <w:rPr>
                <w:i/>
                <w:sz w:val="24"/>
                <w:szCs w:val="24"/>
              </w:rPr>
              <w:t>93</w:t>
            </w:r>
            <w:r w:rsidRPr="00700C06">
              <w:rPr>
                <w:sz w:val="24"/>
                <w:szCs w:val="24"/>
              </w:rPr>
              <w:t>(1) Available</w:t>
            </w:r>
            <w:r w:rsidR="00B8725E">
              <w:rPr>
                <w:sz w:val="24"/>
                <w:szCs w:val="24"/>
              </w:rPr>
              <w:t xml:space="preserve"> at: </w:t>
            </w:r>
            <w:r w:rsidRPr="00700C06">
              <w:rPr>
                <w:sz w:val="24"/>
                <w:szCs w:val="24"/>
              </w:rPr>
              <w:t>http://digitalcommons.northgeorgia.edu/issr/vol93/iss1/4</w:t>
            </w:r>
          </w:p>
          <w:p w:rsidR="00A525C5" w:rsidRDefault="00A525C5" w:rsidP="007E5CC8">
            <w:pPr>
              <w:jc w:val="both"/>
              <w:rPr>
                <w:rFonts w:cs="Arial"/>
                <w:sz w:val="24"/>
                <w:szCs w:val="24"/>
              </w:rPr>
            </w:pPr>
          </w:p>
          <w:p w:rsidR="00A525C5" w:rsidRDefault="00A525C5" w:rsidP="00A525C5">
            <w:pPr>
              <w:rPr>
                <w:sz w:val="24"/>
                <w:szCs w:val="24"/>
              </w:rPr>
            </w:pPr>
            <w:r w:rsidRPr="006512D0">
              <w:rPr>
                <w:sz w:val="24"/>
                <w:szCs w:val="24"/>
              </w:rPr>
              <w:t>The British Psychological Society (2016</w:t>
            </w:r>
            <w:r w:rsidRPr="006512D0">
              <w:rPr>
                <w:i/>
                <w:sz w:val="24"/>
                <w:szCs w:val="24"/>
              </w:rPr>
              <w:t>). Accreditation of new UK programmes: A guide to our application process</w:t>
            </w:r>
            <w:r w:rsidRPr="006512D0">
              <w:rPr>
                <w:sz w:val="24"/>
                <w:szCs w:val="24"/>
              </w:rPr>
              <w:t xml:space="preserve">. Leicester. Retrieved from </w:t>
            </w:r>
            <w:hyperlink r:id="rId8" w:history="1">
              <w:r w:rsidRPr="002D3B82">
                <w:rPr>
                  <w:rStyle w:val="Hyperlink"/>
                  <w:sz w:val="24"/>
                  <w:szCs w:val="24"/>
                </w:rPr>
                <w:t>http://www.bps.org.uk/system/files/Public%20files/PaCT/Accreditation%20of%20New%20UK%20Programmes%20WEB.pdf</w:t>
              </w:r>
            </w:hyperlink>
          </w:p>
          <w:p w:rsidR="00A525C5" w:rsidRPr="006512D0" w:rsidRDefault="00A525C5" w:rsidP="00A525C5">
            <w:pPr>
              <w:rPr>
                <w:sz w:val="24"/>
                <w:szCs w:val="24"/>
              </w:rPr>
            </w:pPr>
          </w:p>
          <w:p w:rsidR="00A525C5" w:rsidRPr="006512D0" w:rsidRDefault="00A525C5" w:rsidP="00A525C5">
            <w:pPr>
              <w:rPr>
                <w:sz w:val="24"/>
                <w:szCs w:val="24"/>
              </w:rPr>
            </w:pPr>
            <w:r w:rsidRPr="006512D0">
              <w:rPr>
                <w:sz w:val="24"/>
                <w:szCs w:val="24"/>
              </w:rPr>
              <w:t xml:space="preserve">The Quality Assurance Agency for Higher Education (2014). </w:t>
            </w:r>
            <w:r w:rsidRPr="006512D0">
              <w:rPr>
                <w:i/>
                <w:sz w:val="24"/>
                <w:szCs w:val="24"/>
              </w:rPr>
              <w:t>UK Quality Code For Higher Education</w:t>
            </w:r>
            <w:r w:rsidRPr="006512D0">
              <w:rPr>
                <w:sz w:val="24"/>
                <w:szCs w:val="24"/>
              </w:rPr>
              <w:t xml:space="preserve">. Gloucester. Retrieved from </w:t>
            </w:r>
          </w:p>
          <w:p w:rsidR="00A525C5" w:rsidRDefault="00E4467C" w:rsidP="00A525C5">
            <w:pPr>
              <w:rPr>
                <w:sz w:val="24"/>
                <w:szCs w:val="24"/>
              </w:rPr>
            </w:pPr>
            <w:hyperlink r:id="rId9" w:history="1">
              <w:r w:rsidR="00A525C5" w:rsidRPr="002D3B82">
                <w:rPr>
                  <w:rStyle w:val="Hyperlink"/>
                  <w:sz w:val="24"/>
                  <w:szCs w:val="24"/>
                </w:rPr>
                <w:t>http://www.qaa.ac.uk/en/Publications/Documents/qualifications-frameworks.pdf</w:t>
              </w:r>
            </w:hyperlink>
          </w:p>
          <w:p w:rsidR="00A525C5" w:rsidRPr="006512D0" w:rsidRDefault="00A525C5" w:rsidP="00A525C5">
            <w:pPr>
              <w:rPr>
                <w:sz w:val="24"/>
                <w:szCs w:val="24"/>
              </w:rPr>
            </w:pPr>
          </w:p>
          <w:p w:rsidR="00A525C5" w:rsidRPr="006512D0" w:rsidRDefault="00A525C5" w:rsidP="00A525C5">
            <w:pPr>
              <w:rPr>
                <w:sz w:val="24"/>
                <w:szCs w:val="24"/>
              </w:rPr>
            </w:pPr>
            <w:r w:rsidRPr="006512D0">
              <w:rPr>
                <w:sz w:val="24"/>
                <w:szCs w:val="24"/>
              </w:rPr>
              <w:t xml:space="preserve">The Quality Assurance Agency for Higher Education (2016). </w:t>
            </w:r>
            <w:r w:rsidRPr="006512D0">
              <w:rPr>
                <w:i/>
                <w:sz w:val="24"/>
                <w:szCs w:val="24"/>
              </w:rPr>
              <w:t>Subject Benchmark Statement Psychology</w:t>
            </w:r>
            <w:r w:rsidRPr="006512D0">
              <w:rPr>
                <w:sz w:val="24"/>
                <w:szCs w:val="24"/>
              </w:rPr>
              <w:t xml:space="preserve">. Gloucester. Retrieved from </w:t>
            </w:r>
          </w:p>
          <w:p w:rsidR="00A525C5" w:rsidRDefault="00E4467C" w:rsidP="00A525C5">
            <w:pPr>
              <w:rPr>
                <w:sz w:val="24"/>
                <w:szCs w:val="24"/>
              </w:rPr>
            </w:pPr>
            <w:hyperlink r:id="rId10" w:history="1">
              <w:r w:rsidR="00A525C5" w:rsidRPr="002D3B82">
                <w:rPr>
                  <w:rStyle w:val="Hyperlink"/>
                  <w:sz w:val="24"/>
                  <w:szCs w:val="24"/>
                </w:rPr>
                <w:t>http://www.qaa.ac.uk/en/Publications/Documents/SBS-Psychology-16.pdf</w:t>
              </w:r>
            </w:hyperlink>
          </w:p>
          <w:p w:rsidR="00A525C5" w:rsidRPr="006512D0" w:rsidRDefault="00A525C5" w:rsidP="00A525C5">
            <w:pPr>
              <w:rPr>
                <w:sz w:val="24"/>
                <w:szCs w:val="24"/>
              </w:rPr>
            </w:pPr>
          </w:p>
          <w:p w:rsidR="00A525C5" w:rsidRDefault="00A525C5" w:rsidP="00A525C5">
            <w:r w:rsidRPr="006512D0">
              <w:rPr>
                <w:sz w:val="24"/>
                <w:szCs w:val="24"/>
              </w:rPr>
              <w:t xml:space="preserve">Welsh Government (2013). </w:t>
            </w:r>
            <w:r w:rsidRPr="006512D0">
              <w:rPr>
                <w:i/>
                <w:sz w:val="24"/>
                <w:szCs w:val="24"/>
              </w:rPr>
              <w:t>Policy statement on higher education</w:t>
            </w:r>
            <w:r w:rsidRPr="006512D0">
              <w:rPr>
                <w:sz w:val="24"/>
                <w:szCs w:val="24"/>
              </w:rPr>
              <w:t xml:space="preserve">. Cardiff. Retrieved from </w:t>
            </w:r>
            <w:hyperlink r:id="rId11" w:history="1">
              <w:r w:rsidRPr="002D3B82">
                <w:rPr>
                  <w:rStyle w:val="Hyperlink"/>
                  <w:sz w:val="24"/>
                  <w:szCs w:val="24"/>
                </w:rPr>
                <w:t>http://gov.wales/docs/dcells/publications/130611-statement-en.pd</w:t>
              </w:r>
              <w:r w:rsidRPr="002D3B82">
                <w:rPr>
                  <w:rStyle w:val="Hyperlink"/>
                </w:rPr>
                <w:t>f</w:t>
              </w:r>
            </w:hyperlink>
          </w:p>
          <w:p w:rsidR="00A525C5" w:rsidRDefault="00A525C5" w:rsidP="007E5CC8">
            <w:pPr>
              <w:jc w:val="both"/>
              <w:rPr>
                <w:rFonts w:cs="Arial"/>
                <w:sz w:val="24"/>
                <w:szCs w:val="24"/>
              </w:rPr>
            </w:pPr>
          </w:p>
          <w:p w:rsidR="00A525C5" w:rsidRDefault="009C2A6D" w:rsidP="007E5CC8">
            <w:pPr>
              <w:jc w:val="both"/>
              <w:rPr>
                <w:rFonts w:cs="Arial"/>
                <w:sz w:val="24"/>
                <w:szCs w:val="24"/>
              </w:rPr>
            </w:pPr>
            <w:r w:rsidRPr="006512D0">
              <w:rPr>
                <w:sz w:val="24"/>
                <w:szCs w:val="24"/>
              </w:rPr>
              <w:t xml:space="preserve">Welsh Government </w:t>
            </w:r>
            <w:r>
              <w:rPr>
                <w:sz w:val="24"/>
                <w:szCs w:val="24"/>
              </w:rPr>
              <w:t xml:space="preserve">(2015) </w:t>
            </w:r>
            <w:r w:rsidRPr="009C2A6D">
              <w:rPr>
                <w:rFonts w:cs="Arial"/>
                <w:sz w:val="24"/>
                <w:szCs w:val="24"/>
              </w:rPr>
              <w:t>Well-being of Future Generations (Wales) Act 2015</w:t>
            </w:r>
            <w:r>
              <w:rPr>
                <w:rFonts w:cs="Arial"/>
                <w:sz w:val="24"/>
                <w:szCs w:val="24"/>
              </w:rPr>
              <w:t xml:space="preserve">.  </w:t>
            </w:r>
          </w:p>
          <w:p w:rsidR="00561A4F" w:rsidRDefault="00561A4F" w:rsidP="007E5CC8">
            <w:pPr>
              <w:jc w:val="both"/>
              <w:rPr>
                <w:rFonts w:cs="Arial"/>
                <w:sz w:val="24"/>
                <w:szCs w:val="24"/>
              </w:rPr>
            </w:pPr>
          </w:p>
          <w:p w:rsidR="00442546" w:rsidRDefault="00442546" w:rsidP="00442546">
            <w:pPr>
              <w:rPr>
                <w:rFonts w:cs="Arial"/>
                <w:sz w:val="24"/>
                <w:szCs w:val="24"/>
              </w:rPr>
            </w:pPr>
            <w:r w:rsidRPr="00700C06">
              <w:rPr>
                <w:rFonts w:cs="Arial"/>
                <w:sz w:val="24"/>
                <w:szCs w:val="24"/>
              </w:rPr>
              <w:lastRenderedPageBreak/>
              <w:t xml:space="preserve">Zhou, J., &amp; Shalley, C. E. (2003). Research on employee creativity: A critical review and directions for future research. </w:t>
            </w:r>
            <w:r w:rsidRPr="00090127">
              <w:rPr>
                <w:rFonts w:cs="Arial"/>
                <w:i/>
                <w:sz w:val="24"/>
                <w:szCs w:val="24"/>
              </w:rPr>
              <w:t>Research in Personnel and Human Resources Management, 22</w:t>
            </w:r>
            <w:r w:rsidRPr="00700C06">
              <w:rPr>
                <w:rFonts w:cs="Arial"/>
                <w:sz w:val="24"/>
                <w:szCs w:val="24"/>
              </w:rPr>
              <w:t>, 165–218</w:t>
            </w:r>
          </w:p>
          <w:p w:rsidR="00561A4F" w:rsidRPr="00C22A3A" w:rsidRDefault="00561A4F" w:rsidP="007E5CC8">
            <w:pPr>
              <w:jc w:val="both"/>
              <w:rPr>
                <w:rFonts w:cs="Arial"/>
                <w:sz w:val="24"/>
                <w:szCs w:val="24"/>
              </w:rPr>
            </w:pPr>
          </w:p>
        </w:tc>
      </w:tr>
    </w:tbl>
    <w:p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C22A3A" w:rsidTr="00AC5818">
        <w:tc>
          <w:tcPr>
            <w:tcW w:w="10598" w:type="dxa"/>
            <w:gridSpan w:val="2"/>
          </w:tcPr>
          <w:p w:rsidR="00CA12DC" w:rsidRPr="00C22A3A" w:rsidRDefault="00CA12DC" w:rsidP="00F52416">
            <w:pPr>
              <w:jc w:val="both"/>
              <w:rPr>
                <w:rFonts w:cs="Arial"/>
                <w:b/>
                <w:sz w:val="28"/>
                <w:szCs w:val="28"/>
              </w:rPr>
            </w:pPr>
            <w:r w:rsidRPr="00C22A3A">
              <w:rPr>
                <w:rFonts w:cs="Arial"/>
                <w:b/>
                <w:sz w:val="28"/>
                <w:szCs w:val="28"/>
              </w:rPr>
              <w:t>A2:  Teachi</w:t>
            </w:r>
            <w:r w:rsidR="005F1278" w:rsidRPr="00C22A3A">
              <w:rPr>
                <w:rFonts w:cs="Arial"/>
                <w:b/>
                <w:sz w:val="28"/>
                <w:szCs w:val="28"/>
              </w:rPr>
              <w:t>ng and/or supporting learning (7</w:t>
            </w:r>
            <w:r w:rsidRPr="00C22A3A">
              <w:rPr>
                <w:rFonts w:cs="Arial"/>
                <w:b/>
                <w:sz w:val="28"/>
                <w:szCs w:val="28"/>
              </w:rPr>
              <w:t>00 words)</w:t>
            </w:r>
          </w:p>
          <w:p w:rsidR="00CA12DC" w:rsidRPr="00C22A3A" w:rsidRDefault="005F1278" w:rsidP="00F52416">
            <w:pPr>
              <w:jc w:val="both"/>
              <w:rPr>
                <w:rFonts w:cs="Arial"/>
                <w:sz w:val="24"/>
                <w:szCs w:val="24"/>
              </w:rPr>
            </w:pPr>
            <w:r w:rsidRPr="00C22A3A">
              <w:rPr>
                <w:rFonts w:cs="Arial"/>
                <w:sz w:val="24"/>
                <w:szCs w:val="24"/>
              </w:rPr>
              <w:t xml:space="preserve">Identify how you </w:t>
            </w:r>
            <w:r w:rsidR="007D2877" w:rsidRPr="00C22A3A">
              <w:rPr>
                <w:rFonts w:cs="Arial"/>
                <w:sz w:val="24"/>
                <w:szCs w:val="24"/>
              </w:rPr>
              <w:t xml:space="preserve">work collaboratively with colleagues to </w:t>
            </w:r>
            <w:r w:rsidRPr="00C22A3A">
              <w:rPr>
                <w:rFonts w:cs="Arial"/>
                <w:sz w:val="24"/>
                <w:szCs w:val="24"/>
              </w:rPr>
              <w:t>engage with learners, whether in groups or individually. These encounters may be in a wide range of environments such as classrooms, seminar rooms, lecture theatres, labs, learning support centres, offices, etc.</w:t>
            </w:r>
          </w:p>
        </w:tc>
      </w:tr>
      <w:tr w:rsidR="00CA12DC" w:rsidRPr="00C22A3A" w:rsidTr="00E0025F">
        <w:tc>
          <w:tcPr>
            <w:tcW w:w="5070" w:type="dxa"/>
          </w:tcPr>
          <w:p w:rsidR="00CA12DC" w:rsidRPr="00C22A3A" w:rsidRDefault="00CA12DC" w:rsidP="00F52416">
            <w:pPr>
              <w:rPr>
                <w:rFonts w:cs="Arial"/>
                <w:sz w:val="20"/>
                <w:szCs w:val="20"/>
                <w:u w:val="single"/>
              </w:rPr>
            </w:pPr>
            <w:r w:rsidRPr="00C22A3A">
              <w:rPr>
                <w:rFonts w:cs="Arial"/>
                <w:sz w:val="20"/>
                <w:szCs w:val="20"/>
                <w:u w:val="single"/>
              </w:rPr>
              <w:t>Engagement in appropriate teaching and learning strategies including:</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Use of a arrange of teaching approaches and modes of delivery</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Use of relevant assessment approaches with a variety of groups</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Selection based on educational evidence and values</w:t>
            </w:r>
          </w:p>
        </w:tc>
        <w:tc>
          <w:tcPr>
            <w:tcW w:w="5528" w:type="dxa"/>
          </w:tcPr>
          <w:p w:rsidR="005F1278" w:rsidRPr="00C22A3A" w:rsidRDefault="00CA12DC" w:rsidP="005F1278">
            <w:pPr>
              <w:jc w:val="both"/>
              <w:rPr>
                <w:rFonts w:cs="Arial"/>
                <w:sz w:val="20"/>
                <w:szCs w:val="20"/>
                <w:u w:val="single"/>
              </w:rPr>
            </w:pPr>
            <w:r w:rsidRPr="00C22A3A">
              <w:rPr>
                <w:rFonts w:cs="Arial"/>
                <w:sz w:val="20"/>
                <w:szCs w:val="20"/>
                <w:u w:val="single"/>
              </w:rPr>
              <w:t>Evidence might include:</w:t>
            </w:r>
          </w:p>
          <w:p w:rsidR="005F1278" w:rsidRPr="006A405F" w:rsidRDefault="00CD26E0" w:rsidP="00CA12DC">
            <w:pPr>
              <w:pStyle w:val="ListParagraph"/>
              <w:numPr>
                <w:ilvl w:val="0"/>
                <w:numId w:val="1"/>
              </w:numPr>
              <w:spacing w:after="0" w:line="240" w:lineRule="auto"/>
              <w:ind w:left="414" w:hanging="357"/>
              <w:rPr>
                <w:rFonts w:ascii="Arial" w:hAnsi="Arial" w:cs="Arial"/>
                <w:sz w:val="20"/>
                <w:szCs w:val="20"/>
              </w:rPr>
            </w:pPr>
            <w:r w:rsidRPr="006A405F">
              <w:rPr>
                <w:rFonts w:ascii="Arial" w:hAnsi="Arial" w:cs="Arial"/>
                <w:sz w:val="20"/>
                <w:szCs w:val="20"/>
              </w:rPr>
              <w:t>Collaborative l</w:t>
            </w:r>
            <w:r w:rsidR="005F1278" w:rsidRPr="006A405F">
              <w:rPr>
                <w:rFonts w:ascii="Arial" w:hAnsi="Arial" w:cs="Arial"/>
                <w:sz w:val="20"/>
                <w:szCs w:val="20"/>
              </w:rPr>
              <w:t>ecturing, tutorial or seminar work</w:t>
            </w:r>
          </w:p>
          <w:p w:rsidR="005F1278" w:rsidRPr="006A405F" w:rsidRDefault="005F1278" w:rsidP="00CA12DC">
            <w:pPr>
              <w:pStyle w:val="ListParagraph"/>
              <w:numPr>
                <w:ilvl w:val="0"/>
                <w:numId w:val="1"/>
              </w:numPr>
              <w:spacing w:after="0" w:line="240" w:lineRule="auto"/>
              <w:ind w:left="414" w:hanging="357"/>
              <w:rPr>
                <w:rFonts w:ascii="Arial" w:hAnsi="Arial" w:cs="Arial"/>
                <w:sz w:val="20"/>
                <w:szCs w:val="20"/>
              </w:rPr>
            </w:pPr>
            <w:r w:rsidRPr="006A405F">
              <w:rPr>
                <w:rFonts w:ascii="Arial" w:hAnsi="Arial" w:cs="Arial"/>
                <w:sz w:val="20"/>
                <w:szCs w:val="20"/>
              </w:rPr>
              <w:t>Studio, clinical, laboratory or work-based teaching</w:t>
            </w:r>
          </w:p>
          <w:p w:rsidR="005F1278" w:rsidRPr="006A405F" w:rsidRDefault="005F1278" w:rsidP="00CA12DC">
            <w:pPr>
              <w:pStyle w:val="ListParagraph"/>
              <w:numPr>
                <w:ilvl w:val="0"/>
                <w:numId w:val="1"/>
              </w:numPr>
              <w:spacing w:after="0" w:line="240" w:lineRule="auto"/>
              <w:ind w:left="414" w:hanging="357"/>
              <w:rPr>
                <w:rFonts w:ascii="Arial" w:hAnsi="Arial" w:cs="Arial"/>
                <w:sz w:val="20"/>
                <w:szCs w:val="20"/>
              </w:rPr>
            </w:pPr>
            <w:r w:rsidRPr="006A405F">
              <w:rPr>
                <w:rFonts w:ascii="Arial" w:hAnsi="Arial" w:cs="Arial"/>
                <w:sz w:val="20"/>
                <w:szCs w:val="20"/>
              </w:rPr>
              <w:t>Distance learning</w:t>
            </w:r>
          </w:p>
          <w:p w:rsidR="005F1278" w:rsidRPr="006A405F" w:rsidRDefault="005F1278" w:rsidP="005F1278">
            <w:pPr>
              <w:pStyle w:val="ListParagraph"/>
              <w:numPr>
                <w:ilvl w:val="0"/>
                <w:numId w:val="1"/>
              </w:numPr>
              <w:spacing w:after="0" w:line="240" w:lineRule="auto"/>
              <w:ind w:left="414" w:hanging="357"/>
              <w:rPr>
                <w:rFonts w:ascii="Arial" w:hAnsi="Arial" w:cs="Arial"/>
                <w:sz w:val="20"/>
                <w:szCs w:val="20"/>
              </w:rPr>
            </w:pPr>
            <w:r w:rsidRPr="006A405F">
              <w:rPr>
                <w:rFonts w:ascii="Arial" w:hAnsi="Arial" w:cs="Arial"/>
                <w:sz w:val="20"/>
                <w:szCs w:val="20"/>
              </w:rPr>
              <w:t>Peer assessment of teaching and or teaching observations</w:t>
            </w:r>
          </w:p>
          <w:p w:rsidR="00CA12DC" w:rsidRPr="006A405F" w:rsidRDefault="00CA12DC" w:rsidP="00CA12DC">
            <w:pPr>
              <w:pStyle w:val="ListParagraph"/>
              <w:numPr>
                <w:ilvl w:val="0"/>
                <w:numId w:val="1"/>
              </w:numPr>
              <w:spacing w:after="0" w:line="240" w:lineRule="auto"/>
              <w:ind w:left="414" w:hanging="357"/>
              <w:rPr>
                <w:rFonts w:ascii="Arial" w:hAnsi="Arial" w:cs="Arial"/>
                <w:sz w:val="20"/>
                <w:szCs w:val="20"/>
              </w:rPr>
            </w:pPr>
            <w:r w:rsidRPr="006A405F">
              <w:rPr>
                <w:rFonts w:ascii="Arial" w:hAnsi="Arial" w:cs="Arial"/>
                <w:sz w:val="20"/>
                <w:szCs w:val="20"/>
              </w:rPr>
              <w:t>Student feedback/evaluations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Reflective diary/blog</w:t>
            </w:r>
            <w:r w:rsidR="00CD26E0" w:rsidRPr="00C22A3A">
              <w:rPr>
                <w:rFonts w:ascii="Arial" w:hAnsi="Arial" w:cs="Arial"/>
                <w:sz w:val="20"/>
                <w:szCs w:val="20"/>
              </w:rPr>
              <w:t>; engagement in a professional community</w:t>
            </w:r>
            <w:r w:rsidR="00711466" w:rsidRPr="00C22A3A">
              <w:rPr>
                <w:rFonts w:ascii="Arial" w:hAnsi="Arial" w:cs="Arial"/>
                <w:sz w:val="20"/>
                <w:szCs w:val="20"/>
              </w:rPr>
              <w:t xml:space="preserve"> to impact positively upon the practice of others</w:t>
            </w:r>
          </w:p>
          <w:p w:rsidR="00CA12DC"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Joint development</w:t>
            </w:r>
            <w:r w:rsidRPr="00C22A3A">
              <w:rPr>
                <w:rFonts w:ascii="Arial" w:hAnsi="Arial" w:cs="Arial"/>
                <w:b/>
                <w:sz w:val="20"/>
                <w:szCs w:val="20"/>
              </w:rPr>
              <w:t xml:space="preserve"> </w:t>
            </w:r>
            <w:r w:rsidRPr="00C22A3A">
              <w:rPr>
                <w:rFonts w:ascii="Arial" w:hAnsi="Arial" w:cs="Arial"/>
                <w:sz w:val="20"/>
                <w:szCs w:val="20"/>
              </w:rPr>
              <w:t>of l</w:t>
            </w:r>
            <w:r w:rsidR="00CA12DC" w:rsidRPr="00C22A3A">
              <w:rPr>
                <w:rFonts w:ascii="Arial" w:hAnsi="Arial" w:cs="Arial"/>
                <w:sz w:val="20"/>
                <w:szCs w:val="20"/>
              </w:rPr>
              <w:t>earning outcomes-related indicators (e.g. relevant session plans/module materials)</w:t>
            </w:r>
          </w:p>
          <w:p w:rsidR="00CA12DC"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 xml:space="preserve">Development/Sharing of </w:t>
            </w:r>
            <w:r w:rsidR="00CA12DC" w:rsidRPr="00C22A3A">
              <w:rPr>
                <w:rFonts w:ascii="Arial" w:hAnsi="Arial" w:cs="Arial"/>
                <w:sz w:val="20"/>
                <w:szCs w:val="20"/>
              </w:rPr>
              <w:t>Material from online training</w:t>
            </w:r>
          </w:p>
          <w:p w:rsidR="00CA12DC"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Sharing of l</w:t>
            </w:r>
            <w:r w:rsidR="00CA12DC" w:rsidRPr="00C22A3A">
              <w:rPr>
                <w:rFonts w:ascii="Arial" w:hAnsi="Arial" w:cs="Arial"/>
                <w:sz w:val="20"/>
                <w:szCs w:val="20"/>
              </w:rPr>
              <w:t>earning activities</w:t>
            </w:r>
            <w:r w:rsidR="00F27006" w:rsidRPr="00C22A3A">
              <w:rPr>
                <w:rFonts w:ascii="Arial" w:hAnsi="Arial" w:cs="Arial"/>
                <w:sz w:val="20"/>
                <w:szCs w:val="20"/>
              </w:rPr>
              <w:t xml:space="preserve"> with colleagues,</w:t>
            </w:r>
            <w:r w:rsidR="00F27006" w:rsidRPr="00C22A3A">
              <w:rPr>
                <w:rFonts w:ascii="Arial" w:hAnsi="Arial" w:cs="Arial"/>
                <w:b/>
                <w:sz w:val="20"/>
                <w:szCs w:val="20"/>
              </w:rPr>
              <w:t xml:space="preserve"> </w:t>
            </w:r>
            <w:r w:rsidR="00CA12DC" w:rsidRPr="00C22A3A">
              <w:rPr>
                <w:rFonts w:ascii="Arial" w:hAnsi="Arial" w:cs="Arial"/>
                <w:sz w:val="20"/>
                <w:szCs w:val="20"/>
              </w:rPr>
              <w:t xml:space="preserve">supported through </w:t>
            </w:r>
            <w:r w:rsidR="005F1278" w:rsidRPr="00C22A3A">
              <w:rPr>
                <w:rFonts w:ascii="Arial" w:hAnsi="Arial" w:cs="Arial"/>
                <w:sz w:val="20"/>
                <w:szCs w:val="20"/>
              </w:rPr>
              <w:t>the VLE (</w:t>
            </w:r>
            <w:r w:rsidR="00CA12DC" w:rsidRPr="00C22A3A">
              <w:rPr>
                <w:rFonts w:ascii="Arial" w:hAnsi="Arial" w:cs="Arial"/>
                <w:sz w:val="20"/>
                <w:szCs w:val="20"/>
              </w:rPr>
              <w:t>Moodle</w:t>
            </w:r>
            <w:r w:rsidR="005F1278" w:rsidRPr="00C22A3A">
              <w:rPr>
                <w:rFonts w:ascii="Arial" w:hAnsi="Arial" w:cs="Arial"/>
                <w:sz w:val="20"/>
                <w:szCs w:val="20"/>
              </w:rPr>
              <w:t>)</w:t>
            </w:r>
          </w:p>
          <w:p w:rsidR="00CD26E0"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Impact/influence upon the teaching and/or support practice of others</w:t>
            </w:r>
          </w:p>
          <w:p w:rsidR="005407DE" w:rsidRPr="00C22A3A" w:rsidRDefault="005407DE" w:rsidP="005407DE">
            <w:pPr>
              <w:ind w:left="57"/>
              <w:rPr>
                <w:rFonts w:cs="Arial"/>
                <w:sz w:val="20"/>
                <w:szCs w:val="20"/>
              </w:rPr>
            </w:pPr>
          </w:p>
        </w:tc>
      </w:tr>
      <w:tr w:rsidR="005F1278" w:rsidRPr="00C22A3A" w:rsidTr="00AC5818">
        <w:tc>
          <w:tcPr>
            <w:tcW w:w="10598" w:type="dxa"/>
            <w:gridSpan w:val="2"/>
          </w:tcPr>
          <w:p w:rsidR="005F1278" w:rsidRPr="00C22A3A" w:rsidRDefault="005F1278" w:rsidP="00F52416">
            <w:pPr>
              <w:jc w:val="both"/>
              <w:rPr>
                <w:rFonts w:cs="Arial"/>
                <w:b/>
                <w:sz w:val="24"/>
                <w:szCs w:val="24"/>
                <w:u w:val="single"/>
              </w:rPr>
            </w:pPr>
            <w:r w:rsidRPr="00C22A3A">
              <w:rPr>
                <w:rFonts w:cs="Arial"/>
                <w:b/>
                <w:sz w:val="24"/>
                <w:szCs w:val="24"/>
                <w:u w:val="single"/>
              </w:rPr>
              <w:t>Write your evidence here</w:t>
            </w:r>
          </w:p>
          <w:p w:rsidR="005F1278" w:rsidRPr="00C22A3A" w:rsidRDefault="005F1278" w:rsidP="00F52416">
            <w:pPr>
              <w:jc w:val="both"/>
              <w:rPr>
                <w:rFonts w:cs="Arial"/>
                <w:sz w:val="24"/>
                <w:szCs w:val="24"/>
              </w:rPr>
            </w:pPr>
          </w:p>
          <w:p w:rsidR="00C62C68" w:rsidRDefault="007E2AFA" w:rsidP="00B6261C">
            <w:pPr>
              <w:jc w:val="both"/>
              <w:rPr>
                <w:rFonts w:cs="Arial"/>
                <w:sz w:val="24"/>
                <w:szCs w:val="24"/>
              </w:rPr>
            </w:pPr>
            <w:r>
              <w:rPr>
                <w:rFonts w:cs="Arial"/>
                <w:sz w:val="24"/>
                <w:szCs w:val="24"/>
              </w:rPr>
              <w:t xml:space="preserve">I fully support the BPS statement that undergraduate programmes in Psychology should be </w:t>
            </w:r>
            <w:r w:rsidRPr="00982CF2">
              <w:rPr>
                <w:rFonts w:cs="Arial"/>
                <w:i/>
                <w:sz w:val="24"/>
                <w:szCs w:val="24"/>
              </w:rPr>
              <w:t>“underpinned by competent, research-informed teaching” (BPS</w:t>
            </w:r>
            <w:r>
              <w:rPr>
                <w:rFonts w:cs="Arial"/>
                <w:sz w:val="24"/>
                <w:szCs w:val="24"/>
              </w:rPr>
              <w:t xml:space="preserve">, 2017). </w:t>
            </w:r>
            <w:r w:rsidR="00C62C68">
              <w:rPr>
                <w:rFonts w:cs="Arial"/>
                <w:sz w:val="24"/>
                <w:szCs w:val="24"/>
              </w:rPr>
              <w:t xml:space="preserve">I worked closely with </w:t>
            </w:r>
            <w:r w:rsidR="003A4629">
              <w:rPr>
                <w:rFonts w:cs="Arial"/>
                <w:sz w:val="24"/>
                <w:szCs w:val="24"/>
              </w:rPr>
              <w:t xml:space="preserve">programme teams </w:t>
            </w:r>
            <w:r w:rsidR="00EB0BB5">
              <w:rPr>
                <w:rFonts w:cs="Arial"/>
                <w:sz w:val="24"/>
                <w:szCs w:val="24"/>
              </w:rPr>
              <w:t xml:space="preserve">during this year’s validations </w:t>
            </w:r>
            <w:r w:rsidR="00C62C68">
              <w:rPr>
                <w:rFonts w:cs="Arial"/>
                <w:sz w:val="24"/>
                <w:szCs w:val="24"/>
              </w:rPr>
              <w:t xml:space="preserve">to ensure that new module descriptors </w:t>
            </w:r>
            <w:r w:rsidR="003A4629">
              <w:rPr>
                <w:rFonts w:cs="Arial"/>
                <w:sz w:val="24"/>
                <w:szCs w:val="24"/>
              </w:rPr>
              <w:t xml:space="preserve">evidenced </w:t>
            </w:r>
            <w:r w:rsidR="00C62C68">
              <w:rPr>
                <w:rFonts w:cs="Arial"/>
                <w:sz w:val="24"/>
                <w:szCs w:val="24"/>
              </w:rPr>
              <w:t>a range of practical-based work and reflected new BPS guidance on the teaching of both research and ethics in Psychology (BPS, 2015, 2017)</w:t>
            </w:r>
            <w:r w:rsidR="008A38F0">
              <w:rPr>
                <w:rFonts w:cs="Arial"/>
                <w:sz w:val="24"/>
                <w:szCs w:val="24"/>
              </w:rPr>
              <w:t>. Key to this has been</w:t>
            </w:r>
            <w:r w:rsidR="00C308D1">
              <w:rPr>
                <w:rFonts w:cs="Arial"/>
                <w:sz w:val="24"/>
                <w:szCs w:val="24"/>
              </w:rPr>
              <w:t xml:space="preserve"> supporting students to act as researchers from the early days of underg</w:t>
            </w:r>
            <w:r>
              <w:rPr>
                <w:rFonts w:cs="Arial"/>
                <w:sz w:val="24"/>
                <w:szCs w:val="24"/>
              </w:rPr>
              <w:t>raduate study (Walkington, 2015)</w:t>
            </w:r>
            <w:r w:rsidR="008A38F0">
              <w:rPr>
                <w:rFonts w:cs="Arial"/>
                <w:sz w:val="24"/>
                <w:szCs w:val="24"/>
              </w:rPr>
              <w:t xml:space="preserve">, </w:t>
            </w:r>
            <w:r w:rsidR="00EB0BB5">
              <w:rPr>
                <w:rFonts w:cs="Arial"/>
                <w:sz w:val="24"/>
                <w:szCs w:val="24"/>
              </w:rPr>
              <w:t>resulting</w:t>
            </w:r>
            <w:r w:rsidR="00C62C68">
              <w:rPr>
                <w:rFonts w:cs="Arial"/>
                <w:sz w:val="24"/>
                <w:szCs w:val="24"/>
              </w:rPr>
              <w:t xml:space="preserve"> in the creation of innovative new modules such as “Psychlab”</w:t>
            </w:r>
            <w:r w:rsidR="007F62B2">
              <w:rPr>
                <w:rFonts w:cs="Arial"/>
                <w:sz w:val="24"/>
                <w:szCs w:val="24"/>
              </w:rPr>
              <w:t xml:space="preserve">, </w:t>
            </w:r>
            <w:r w:rsidR="00AD5857">
              <w:rPr>
                <w:rFonts w:cs="Arial"/>
                <w:sz w:val="24"/>
                <w:szCs w:val="24"/>
              </w:rPr>
              <w:t>a</w:t>
            </w:r>
            <w:r w:rsidR="00C62C68">
              <w:rPr>
                <w:rFonts w:cs="Arial"/>
                <w:sz w:val="24"/>
                <w:szCs w:val="24"/>
              </w:rPr>
              <w:t xml:space="preserve"> level four module where students experience a range of </w:t>
            </w:r>
            <w:r w:rsidR="00AD5857">
              <w:rPr>
                <w:rFonts w:cs="Arial"/>
                <w:sz w:val="24"/>
                <w:szCs w:val="24"/>
              </w:rPr>
              <w:t xml:space="preserve">practical </w:t>
            </w:r>
            <w:r w:rsidR="00C62C68">
              <w:rPr>
                <w:rFonts w:cs="Arial"/>
                <w:sz w:val="24"/>
                <w:szCs w:val="24"/>
              </w:rPr>
              <w:t xml:space="preserve">experimental research techniques in a dedicated experimental psychology </w:t>
            </w:r>
            <w:r w:rsidR="00EB0BB5">
              <w:rPr>
                <w:rFonts w:cs="Arial"/>
                <w:sz w:val="24"/>
                <w:szCs w:val="24"/>
              </w:rPr>
              <w:t xml:space="preserve">laboratory environment </w:t>
            </w:r>
            <w:r>
              <w:rPr>
                <w:rFonts w:cs="Arial"/>
                <w:sz w:val="24"/>
                <w:szCs w:val="24"/>
              </w:rPr>
              <w:t>[K2, K3, K4</w:t>
            </w:r>
            <w:r w:rsidR="008A38F0">
              <w:rPr>
                <w:rFonts w:cs="Arial"/>
                <w:sz w:val="24"/>
                <w:szCs w:val="24"/>
              </w:rPr>
              <w:t>, V3, V4]</w:t>
            </w:r>
            <w:r>
              <w:rPr>
                <w:rFonts w:cs="Arial"/>
                <w:sz w:val="24"/>
                <w:szCs w:val="24"/>
              </w:rPr>
              <w:t>.</w:t>
            </w:r>
          </w:p>
          <w:p w:rsidR="00C62C68" w:rsidRDefault="00C62C68" w:rsidP="00B6261C">
            <w:pPr>
              <w:jc w:val="both"/>
              <w:rPr>
                <w:rFonts w:cs="Arial"/>
                <w:sz w:val="24"/>
                <w:szCs w:val="24"/>
              </w:rPr>
            </w:pPr>
          </w:p>
          <w:p w:rsidR="001E4FF4" w:rsidRDefault="00C65FF8" w:rsidP="00B6261C">
            <w:pPr>
              <w:jc w:val="both"/>
              <w:rPr>
                <w:rFonts w:cs="Arial"/>
                <w:sz w:val="24"/>
                <w:szCs w:val="24"/>
              </w:rPr>
            </w:pPr>
            <w:r>
              <w:rPr>
                <w:rFonts w:cs="Arial"/>
                <w:sz w:val="24"/>
                <w:szCs w:val="24"/>
              </w:rPr>
              <w:t>M</w:t>
            </w:r>
            <w:r w:rsidR="00EB0BB5">
              <w:rPr>
                <w:rFonts w:cs="Arial"/>
                <w:sz w:val="24"/>
                <w:szCs w:val="24"/>
              </w:rPr>
              <w:t xml:space="preserve">y </w:t>
            </w:r>
            <w:r w:rsidR="00C62C68">
              <w:rPr>
                <w:rFonts w:cs="Arial"/>
                <w:sz w:val="24"/>
                <w:szCs w:val="24"/>
              </w:rPr>
              <w:t xml:space="preserve">Level Five </w:t>
            </w:r>
            <w:r w:rsidR="00C62C68" w:rsidRPr="00C62C68">
              <w:rPr>
                <w:rFonts w:cs="Arial"/>
                <w:i/>
                <w:sz w:val="24"/>
                <w:szCs w:val="24"/>
              </w:rPr>
              <w:t>Psychology Health and Medicine</w:t>
            </w:r>
            <w:r w:rsidR="00C62C68">
              <w:rPr>
                <w:rFonts w:cs="Arial"/>
                <w:sz w:val="24"/>
                <w:szCs w:val="24"/>
              </w:rPr>
              <w:t xml:space="preserve"> module</w:t>
            </w:r>
            <w:r>
              <w:rPr>
                <w:rFonts w:cs="Arial"/>
                <w:sz w:val="24"/>
                <w:szCs w:val="24"/>
              </w:rPr>
              <w:t xml:space="preserve"> has</w:t>
            </w:r>
            <w:r w:rsidR="00EB0BB5">
              <w:rPr>
                <w:rFonts w:cs="Arial"/>
                <w:sz w:val="24"/>
                <w:szCs w:val="24"/>
              </w:rPr>
              <w:t xml:space="preserve"> </w:t>
            </w:r>
            <w:r w:rsidR="00B954E3">
              <w:rPr>
                <w:rFonts w:cs="Arial"/>
                <w:sz w:val="24"/>
                <w:szCs w:val="24"/>
              </w:rPr>
              <w:t xml:space="preserve">a strong emphasis on practical work (e.g., </w:t>
            </w:r>
            <w:r w:rsidR="00C62C68">
              <w:rPr>
                <w:rFonts w:cs="Arial"/>
                <w:sz w:val="24"/>
                <w:szCs w:val="24"/>
              </w:rPr>
              <w:t>practising motivational interviewing skills, role play demonstrating weak and poor communica</w:t>
            </w:r>
            <w:r w:rsidR="00B954E3">
              <w:rPr>
                <w:rFonts w:cs="Arial"/>
                <w:sz w:val="24"/>
                <w:szCs w:val="24"/>
              </w:rPr>
              <w:t>tion styles in medical settings) and</w:t>
            </w:r>
            <w:r w:rsidR="00C62C68">
              <w:rPr>
                <w:rFonts w:cs="Arial"/>
                <w:sz w:val="24"/>
                <w:szCs w:val="24"/>
              </w:rPr>
              <w:t xml:space="preserve"> research work</w:t>
            </w:r>
            <w:r w:rsidR="00B954E3">
              <w:rPr>
                <w:rFonts w:cs="Arial"/>
                <w:sz w:val="24"/>
                <w:szCs w:val="24"/>
              </w:rPr>
              <w:t xml:space="preserve"> (</w:t>
            </w:r>
            <w:r w:rsidR="00C62C68">
              <w:rPr>
                <w:rFonts w:cs="Arial"/>
                <w:sz w:val="24"/>
                <w:szCs w:val="24"/>
              </w:rPr>
              <w:t>e.g.</w:t>
            </w:r>
            <w:r w:rsidR="00B954E3">
              <w:rPr>
                <w:rFonts w:cs="Arial"/>
                <w:sz w:val="24"/>
                <w:szCs w:val="24"/>
              </w:rPr>
              <w:t>,</w:t>
            </w:r>
            <w:r w:rsidR="00C62C68">
              <w:rPr>
                <w:rFonts w:cs="Arial"/>
                <w:sz w:val="24"/>
                <w:szCs w:val="24"/>
              </w:rPr>
              <w:t xml:space="preserve"> completing </w:t>
            </w:r>
            <w:r w:rsidR="00B954E3">
              <w:rPr>
                <w:rFonts w:cs="Arial"/>
                <w:sz w:val="24"/>
                <w:szCs w:val="24"/>
              </w:rPr>
              <w:t xml:space="preserve">and evaluating </w:t>
            </w:r>
            <w:r w:rsidR="00C62C68">
              <w:rPr>
                <w:rFonts w:cs="Arial"/>
                <w:sz w:val="24"/>
                <w:szCs w:val="24"/>
              </w:rPr>
              <w:t>quality of life measures, a</w:t>
            </w:r>
            <w:r w:rsidR="00B954E3">
              <w:rPr>
                <w:rFonts w:cs="Arial"/>
                <w:sz w:val="24"/>
                <w:szCs w:val="24"/>
              </w:rPr>
              <w:t>cting as mini-ethics committees</w:t>
            </w:r>
            <w:r w:rsidR="000F48E9">
              <w:rPr>
                <w:rFonts w:cs="Arial"/>
                <w:sz w:val="24"/>
                <w:szCs w:val="24"/>
              </w:rPr>
              <w:t xml:space="preserve"> to review real-life research protocols based on my own research</w:t>
            </w:r>
            <w:r w:rsidR="007F62B2">
              <w:rPr>
                <w:rFonts w:cs="Arial"/>
                <w:sz w:val="24"/>
                <w:szCs w:val="24"/>
              </w:rPr>
              <w:t>)</w:t>
            </w:r>
            <w:r w:rsidR="00C62C68">
              <w:rPr>
                <w:rFonts w:cs="Arial"/>
                <w:sz w:val="24"/>
                <w:szCs w:val="24"/>
              </w:rPr>
              <w:t>.  These strategies are supported by extensive use of the VLE system moodle; advance readings are placed on moodle alongside links to youtube videos demonstrating e.g., motivational interviewing, ethics forms and validated scales [K</w:t>
            </w:r>
            <w:r w:rsidR="007E2AFA">
              <w:rPr>
                <w:rFonts w:cs="Arial"/>
                <w:sz w:val="24"/>
                <w:szCs w:val="24"/>
              </w:rPr>
              <w:t>1, K2, K3, K</w:t>
            </w:r>
            <w:r w:rsidR="00C62C68">
              <w:rPr>
                <w:rFonts w:cs="Arial"/>
                <w:sz w:val="24"/>
                <w:szCs w:val="24"/>
              </w:rPr>
              <w:t xml:space="preserve">4].   </w:t>
            </w:r>
            <w:r w:rsidR="00701727">
              <w:rPr>
                <w:rFonts w:cs="Arial"/>
                <w:sz w:val="24"/>
                <w:szCs w:val="24"/>
              </w:rPr>
              <w:t>I have suppor</w:t>
            </w:r>
            <w:r w:rsidR="00EB0BB5">
              <w:rPr>
                <w:rFonts w:cs="Arial"/>
                <w:sz w:val="24"/>
                <w:szCs w:val="24"/>
              </w:rPr>
              <w:t xml:space="preserve">ted this approach in my staff; </w:t>
            </w:r>
            <w:r w:rsidR="00701727" w:rsidRPr="00701727">
              <w:rPr>
                <w:rFonts w:cs="Arial"/>
                <w:sz w:val="24"/>
                <w:szCs w:val="24"/>
              </w:rPr>
              <w:t>one of my e</w:t>
            </w:r>
            <w:r w:rsidR="00EB0BB5">
              <w:rPr>
                <w:rFonts w:cs="Arial"/>
                <w:sz w:val="24"/>
                <w:szCs w:val="24"/>
              </w:rPr>
              <w:t>arly career lecturers delivers</w:t>
            </w:r>
            <w:r w:rsidR="00701727" w:rsidRPr="00701727">
              <w:rPr>
                <w:rFonts w:cs="Arial"/>
                <w:sz w:val="24"/>
                <w:szCs w:val="24"/>
              </w:rPr>
              <w:t xml:space="preserve"> </w:t>
            </w:r>
            <w:r w:rsidR="00EB0BB5">
              <w:rPr>
                <w:rFonts w:cs="Arial"/>
                <w:sz w:val="24"/>
                <w:szCs w:val="24"/>
              </w:rPr>
              <w:t>a session on work addiction in</w:t>
            </w:r>
            <w:r w:rsidR="00701727" w:rsidRPr="00701727">
              <w:rPr>
                <w:rFonts w:cs="Arial"/>
                <w:sz w:val="24"/>
                <w:szCs w:val="24"/>
              </w:rPr>
              <w:t xml:space="preserve"> her Occupational Psychology module following the completion of her MSc dissertation into this topic; a</w:t>
            </w:r>
            <w:r w:rsidR="00EB0BB5">
              <w:rPr>
                <w:rFonts w:cs="Arial"/>
                <w:sz w:val="24"/>
                <w:szCs w:val="24"/>
              </w:rPr>
              <w:t>nd my technical tutor delivered</w:t>
            </w:r>
            <w:r w:rsidR="00701727" w:rsidRPr="00701727">
              <w:rPr>
                <w:rFonts w:cs="Arial"/>
                <w:sz w:val="24"/>
                <w:szCs w:val="24"/>
              </w:rPr>
              <w:t xml:space="preserve"> dissertation workshops on applied research ethics following the successful completion of her MSc research on Dementia Carers and her involvement as a research assistant on my Tenovu</w:t>
            </w:r>
            <w:r w:rsidR="007E2AFA">
              <w:rPr>
                <w:rFonts w:cs="Arial"/>
                <w:sz w:val="24"/>
                <w:szCs w:val="24"/>
              </w:rPr>
              <w:t>s-funded cancer research grants [V3].</w:t>
            </w:r>
          </w:p>
          <w:p w:rsidR="004747FE" w:rsidRDefault="004747FE" w:rsidP="00465D02">
            <w:pPr>
              <w:jc w:val="both"/>
              <w:rPr>
                <w:rFonts w:cs="Arial"/>
                <w:sz w:val="24"/>
                <w:szCs w:val="24"/>
              </w:rPr>
            </w:pPr>
          </w:p>
          <w:p w:rsidR="00D53586" w:rsidRDefault="00C65FF8" w:rsidP="00465D02">
            <w:pPr>
              <w:jc w:val="both"/>
              <w:rPr>
                <w:rFonts w:cs="Arial"/>
                <w:sz w:val="24"/>
                <w:szCs w:val="24"/>
              </w:rPr>
            </w:pPr>
            <w:r>
              <w:rPr>
                <w:rFonts w:cs="Arial"/>
                <w:sz w:val="24"/>
                <w:szCs w:val="24"/>
              </w:rPr>
              <w:t>R</w:t>
            </w:r>
            <w:r w:rsidR="00F362EC">
              <w:rPr>
                <w:rFonts w:cs="Arial"/>
                <w:sz w:val="24"/>
                <w:szCs w:val="24"/>
              </w:rPr>
              <w:t>ecognising the need to facilitate the sharing of teaching and learning practices from staff across both campuses in order to identify good practice and innovation in teaching (Thoma</w:t>
            </w:r>
            <w:r w:rsidR="00C57081">
              <w:rPr>
                <w:rFonts w:cs="Arial"/>
                <w:sz w:val="24"/>
                <w:szCs w:val="24"/>
              </w:rPr>
              <w:t>s</w:t>
            </w:r>
            <w:r w:rsidR="00F362EC">
              <w:rPr>
                <w:rFonts w:cs="Arial"/>
                <w:sz w:val="24"/>
                <w:szCs w:val="24"/>
              </w:rPr>
              <w:t xml:space="preserve"> et al., 2014) </w:t>
            </w:r>
            <w:r>
              <w:rPr>
                <w:rFonts w:cs="Arial"/>
                <w:sz w:val="24"/>
                <w:szCs w:val="24"/>
              </w:rPr>
              <w:t>I ensure that each member of staff engages</w:t>
            </w:r>
            <w:r w:rsidR="00F362EC">
              <w:rPr>
                <w:rFonts w:cs="Arial"/>
                <w:sz w:val="24"/>
                <w:szCs w:val="24"/>
              </w:rPr>
              <w:t xml:space="preserve"> in peer observation of a colleague from another campus. </w:t>
            </w:r>
            <w:r w:rsidR="002C14FF">
              <w:rPr>
                <w:rFonts w:cs="Arial"/>
                <w:sz w:val="24"/>
                <w:szCs w:val="24"/>
              </w:rPr>
              <w:t>T</w:t>
            </w:r>
            <w:r w:rsidR="0032535F">
              <w:rPr>
                <w:rFonts w:cs="Arial"/>
                <w:sz w:val="24"/>
                <w:szCs w:val="24"/>
              </w:rPr>
              <w:t xml:space="preserve">his approach has enabled less experienced teaching staff to develop more effective strategies for engaging smaller groups of students, in dealing with disruptive classroom behaviour, and using more discussion within lectures. Through regular team meetings and informal away days I actively encourage my staff </w:t>
            </w:r>
            <w:r w:rsidR="003A4629">
              <w:rPr>
                <w:rFonts w:cs="Arial"/>
                <w:sz w:val="24"/>
                <w:szCs w:val="24"/>
              </w:rPr>
              <w:t xml:space="preserve">to </w:t>
            </w:r>
            <w:r w:rsidR="00D53586">
              <w:rPr>
                <w:rFonts w:cs="Arial"/>
                <w:sz w:val="24"/>
                <w:szCs w:val="24"/>
              </w:rPr>
              <w:t>share g</w:t>
            </w:r>
            <w:r w:rsidR="0032535F">
              <w:rPr>
                <w:rFonts w:cs="Arial"/>
                <w:sz w:val="24"/>
                <w:szCs w:val="24"/>
              </w:rPr>
              <w:t>ood practice</w:t>
            </w:r>
            <w:r w:rsidR="000F48E9">
              <w:rPr>
                <w:rFonts w:cs="Arial"/>
                <w:sz w:val="24"/>
                <w:szCs w:val="24"/>
              </w:rPr>
              <w:t xml:space="preserve"> in relation to teaching and learning</w:t>
            </w:r>
            <w:r w:rsidR="00D53586">
              <w:rPr>
                <w:rFonts w:cs="Arial"/>
                <w:sz w:val="24"/>
                <w:szCs w:val="24"/>
              </w:rPr>
              <w:t xml:space="preserve">. A recent example of this is </w:t>
            </w:r>
            <w:r w:rsidR="0038289B">
              <w:rPr>
                <w:rFonts w:cs="Arial"/>
                <w:sz w:val="24"/>
                <w:szCs w:val="24"/>
              </w:rPr>
              <w:t xml:space="preserve">a colleague </w:t>
            </w:r>
            <w:r w:rsidR="00D53586">
              <w:rPr>
                <w:rFonts w:cs="Arial"/>
                <w:sz w:val="24"/>
                <w:szCs w:val="24"/>
              </w:rPr>
              <w:t xml:space="preserve">on the Carmarthen campus </w:t>
            </w:r>
            <w:r w:rsidR="0038289B">
              <w:rPr>
                <w:rFonts w:cs="Arial"/>
                <w:sz w:val="24"/>
                <w:szCs w:val="24"/>
              </w:rPr>
              <w:t xml:space="preserve">willingly sharing </w:t>
            </w:r>
            <w:r w:rsidR="00D53586">
              <w:rPr>
                <w:rFonts w:cs="Arial"/>
                <w:sz w:val="24"/>
                <w:szCs w:val="24"/>
              </w:rPr>
              <w:t>a series of Panopto video demonstrations that she had created for students on how to use SPSS with c</w:t>
            </w:r>
            <w:r w:rsidR="0038289B">
              <w:rPr>
                <w:rFonts w:cs="Arial"/>
                <w:sz w:val="24"/>
                <w:szCs w:val="24"/>
              </w:rPr>
              <w:t xml:space="preserve">olleagues on the Swansea campus, with a colleague on the </w:t>
            </w:r>
            <w:r w:rsidR="00D53586">
              <w:rPr>
                <w:rFonts w:cs="Arial"/>
                <w:sz w:val="24"/>
                <w:szCs w:val="24"/>
              </w:rPr>
              <w:t xml:space="preserve">Swansea campus </w:t>
            </w:r>
            <w:r w:rsidR="0038289B">
              <w:rPr>
                <w:rFonts w:cs="Arial"/>
                <w:sz w:val="24"/>
                <w:szCs w:val="24"/>
              </w:rPr>
              <w:t xml:space="preserve">later </w:t>
            </w:r>
            <w:r w:rsidR="00D53586">
              <w:rPr>
                <w:rFonts w:cs="Arial"/>
                <w:sz w:val="24"/>
                <w:szCs w:val="24"/>
              </w:rPr>
              <w:t xml:space="preserve">sharing his Panopto demonstration on Superlab [K5, K6].  </w:t>
            </w:r>
          </w:p>
          <w:p w:rsidR="00FE08B2" w:rsidRDefault="00FE08B2" w:rsidP="00465D02">
            <w:pPr>
              <w:jc w:val="both"/>
              <w:rPr>
                <w:rFonts w:cs="Arial"/>
                <w:sz w:val="24"/>
                <w:szCs w:val="24"/>
              </w:rPr>
            </w:pPr>
          </w:p>
          <w:p w:rsidR="00D62EE0" w:rsidRDefault="00956BB5" w:rsidP="007073E3">
            <w:pPr>
              <w:jc w:val="both"/>
              <w:rPr>
                <w:rFonts w:cs="Arial"/>
                <w:sz w:val="24"/>
                <w:szCs w:val="24"/>
              </w:rPr>
            </w:pPr>
            <w:r>
              <w:rPr>
                <w:rFonts w:cs="Arial"/>
                <w:sz w:val="24"/>
                <w:szCs w:val="24"/>
              </w:rPr>
              <w:t xml:space="preserve">At Master’s level </w:t>
            </w:r>
            <w:r w:rsidR="00C65FF8">
              <w:rPr>
                <w:rFonts w:cs="Arial"/>
                <w:sz w:val="24"/>
                <w:szCs w:val="24"/>
              </w:rPr>
              <w:t xml:space="preserve">I use a </w:t>
            </w:r>
            <w:r w:rsidR="000F48E9">
              <w:rPr>
                <w:rFonts w:cs="Arial"/>
                <w:sz w:val="24"/>
                <w:szCs w:val="24"/>
              </w:rPr>
              <w:t xml:space="preserve">significant </w:t>
            </w:r>
            <w:r w:rsidR="00C65FF8">
              <w:rPr>
                <w:rFonts w:cs="Arial"/>
                <w:sz w:val="24"/>
                <w:szCs w:val="24"/>
              </w:rPr>
              <w:t xml:space="preserve">amount of </w:t>
            </w:r>
            <w:r w:rsidR="000F48E9">
              <w:rPr>
                <w:rFonts w:cs="Arial"/>
                <w:sz w:val="24"/>
                <w:szCs w:val="24"/>
              </w:rPr>
              <w:t>flipped</w:t>
            </w:r>
            <w:r w:rsidR="00D62EE0">
              <w:rPr>
                <w:rFonts w:cs="Arial"/>
                <w:sz w:val="24"/>
                <w:szCs w:val="24"/>
              </w:rPr>
              <w:t xml:space="preserve"> </w:t>
            </w:r>
            <w:r w:rsidR="00C82049">
              <w:rPr>
                <w:rFonts w:cs="Arial"/>
                <w:sz w:val="24"/>
                <w:szCs w:val="24"/>
              </w:rPr>
              <w:t>learning to</w:t>
            </w:r>
            <w:r w:rsidR="007F62B2">
              <w:rPr>
                <w:rFonts w:cs="Arial"/>
                <w:sz w:val="24"/>
                <w:szCs w:val="24"/>
              </w:rPr>
              <w:t xml:space="preserve"> facilitate </w:t>
            </w:r>
            <w:r w:rsidR="00C82049">
              <w:rPr>
                <w:rFonts w:cs="Arial"/>
                <w:sz w:val="24"/>
                <w:szCs w:val="24"/>
              </w:rPr>
              <w:t xml:space="preserve">active </w:t>
            </w:r>
            <w:r w:rsidR="00D62EE0">
              <w:rPr>
                <w:rFonts w:cs="Arial"/>
                <w:sz w:val="24"/>
                <w:szCs w:val="24"/>
              </w:rPr>
              <w:t>critical discussion and debate</w:t>
            </w:r>
            <w:r w:rsidR="00C65FF8">
              <w:rPr>
                <w:rFonts w:cs="Arial"/>
                <w:sz w:val="24"/>
                <w:szCs w:val="24"/>
              </w:rPr>
              <w:t xml:space="preserve"> within a small cohort </w:t>
            </w:r>
            <w:r w:rsidR="00C82049">
              <w:rPr>
                <w:rFonts w:cs="Arial"/>
                <w:sz w:val="24"/>
                <w:szCs w:val="24"/>
              </w:rPr>
              <w:t>through the application</w:t>
            </w:r>
            <w:r w:rsidR="00C65FF8">
              <w:rPr>
                <w:rFonts w:cs="Arial"/>
                <w:sz w:val="24"/>
                <w:szCs w:val="24"/>
              </w:rPr>
              <w:t xml:space="preserve"> of knowledge to current policy/</w:t>
            </w:r>
            <w:r w:rsidR="00C82049">
              <w:rPr>
                <w:rFonts w:cs="Arial"/>
                <w:sz w:val="24"/>
                <w:szCs w:val="24"/>
              </w:rPr>
              <w:t xml:space="preserve">societal issues (Smith, Brown, Purnell &amp; Martin, 2015; Moffett, 2015).  </w:t>
            </w:r>
            <w:r w:rsidR="000F48E9">
              <w:rPr>
                <w:rFonts w:cs="Arial"/>
                <w:sz w:val="24"/>
                <w:szCs w:val="24"/>
              </w:rPr>
              <w:t xml:space="preserve">In order to support an </w:t>
            </w:r>
            <w:r w:rsidR="000C63A3">
              <w:rPr>
                <w:rFonts w:cs="Arial"/>
                <w:sz w:val="24"/>
                <w:szCs w:val="24"/>
              </w:rPr>
              <w:t xml:space="preserve">MSc student from a specific ethnic background facing a number of personal issues I agreed (in consultation with her fellow peers) </w:t>
            </w:r>
            <w:r w:rsidR="00C65FF8">
              <w:rPr>
                <w:rFonts w:cs="Arial"/>
                <w:sz w:val="24"/>
                <w:szCs w:val="24"/>
              </w:rPr>
              <w:t xml:space="preserve">that </w:t>
            </w:r>
            <w:r w:rsidR="000C63A3">
              <w:rPr>
                <w:rFonts w:cs="Arial"/>
                <w:sz w:val="24"/>
                <w:szCs w:val="24"/>
              </w:rPr>
              <w:t xml:space="preserve">the student </w:t>
            </w:r>
            <w:r w:rsidR="00C65FF8">
              <w:rPr>
                <w:rFonts w:cs="Arial"/>
                <w:sz w:val="24"/>
                <w:szCs w:val="24"/>
              </w:rPr>
              <w:t xml:space="preserve">could </w:t>
            </w:r>
            <w:r w:rsidR="000C63A3">
              <w:rPr>
                <w:rFonts w:cs="Arial"/>
                <w:sz w:val="24"/>
                <w:szCs w:val="24"/>
              </w:rPr>
              <w:t>join us remotely by skype.  Whilst I was concerned about the impact this may have had on her own and her peers’ learning experience (and my ability to deliver a coherent session) I have discovered that this approach can work effe</w:t>
            </w:r>
            <w:r w:rsidR="00820E9B">
              <w:rPr>
                <w:rFonts w:cs="Arial"/>
                <w:sz w:val="24"/>
                <w:szCs w:val="24"/>
              </w:rPr>
              <w:t xml:space="preserve">ctively within a small cohort, and </w:t>
            </w:r>
            <w:r w:rsidR="000C63A3">
              <w:rPr>
                <w:rFonts w:cs="Arial"/>
                <w:sz w:val="24"/>
                <w:szCs w:val="24"/>
              </w:rPr>
              <w:t>has helped me reconsider the opportunities for a more a blended approach to this programme in the future</w:t>
            </w:r>
            <w:r w:rsidR="00820E9B">
              <w:rPr>
                <w:rFonts w:cs="Arial"/>
                <w:sz w:val="24"/>
                <w:szCs w:val="24"/>
              </w:rPr>
              <w:t>.</w:t>
            </w:r>
            <w:r w:rsidR="00856909">
              <w:rPr>
                <w:rFonts w:cs="Arial"/>
                <w:sz w:val="24"/>
                <w:szCs w:val="24"/>
              </w:rPr>
              <w:t xml:space="preserve"> </w:t>
            </w:r>
            <w:r w:rsidR="00C82049">
              <w:rPr>
                <w:rFonts w:cs="Arial"/>
                <w:sz w:val="24"/>
                <w:szCs w:val="24"/>
              </w:rPr>
              <w:t xml:space="preserve">[K3; K4; </w:t>
            </w:r>
            <w:r w:rsidR="007E2AFA">
              <w:rPr>
                <w:rFonts w:cs="Arial"/>
                <w:sz w:val="24"/>
                <w:szCs w:val="24"/>
              </w:rPr>
              <w:t xml:space="preserve">K5, </w:t>
            </w:r>
            <w:r w:rsidR="00C82049">
              <w:rPr>
                <w:rFonts w:cs="Arial"/>
                <w:sz w:val="24"/>
                <w:szCs w:val="24"/>
              </w:rPr>
              <w:t xml:space="preserve">V1].  </w:t>
            </w:r>
          </w:p>
          <w:p w:rsidR="00D62EE0" w:rsidRDefault="00D62EE0" w:rsidP="007073E3">
            <w:pPr>
              <w:jc w:val="both"/>
              <w:rPr>
                <w:rFonts w:cs="Arial"/>
                <w:sz w:val="24"/>
                <w:szCs w:val="24"/>
              </w:rPr>
            </w:pPr>
          </w:p>
          <w:p w:rsidR="0088725F" w:rsidRDefault="007F62B2" w:rsidP="007073E3">
            <w:pPr>
              <w:jc w:val="both"/>
              <w:rPr>
                <w:rFonts w:cs="Arial"/>
                <w:sz w:val="24"/>
                <w:szCs w:val="24"/>
              </w:rPr>
            </w:pPr>
            <w:r>
              <w:rPr>
                <w:rFonts w:cs="Arial"/>
                <w:sz w:val="24"/>
                <w:szCs w:val="24"/>
              </w:rPr>
              <w:t xml:space="preserve">The MSc module </w:t>
            </w:r>
            <w:r w:rsidR="00B54710" w:rsidRPr="00B54710">
              <w:rPr>
                <w:rFonts w:cs="Arial"/>
                <w:i/>
                <w:sz w:val="24"/>
                <w:szCs w:val="24"/>
              </w:rPr>
              <w:t>Professional Research Skills</w:t>
            </w:r>
            <w:r w:rsidR="00B54710">
              <w:rPr>
                <w:rFonts w:cs="Arial"/>
                <w:sz w:val="24"/>
                <w:szCs w:val="24"/>
              </w:rPr>
              <w:t xml:space="preserve"> </w:t>
            </w:r>
            <w:r>
              <w:rPr>
                <w:rFonts w:cs="Arial"/>
                <w:sz w:val="24"/>
                <w:szCs w:val="24"/>
              </w:rPr>
              <w:t>(which I</w:t>
            </w:r>
            <w:r w:rsidR="00FE08B2">
              <w:rPr>
                <w:rFonts w:cs="Arial"/>
                <w:sz w:val="24"/>
                <w:szCs w:val="24"/>
              </w:rPr>
              <w:t xml:space="preserve"> co-developed with a colleague</w:t>
            </w:r>
            <w:r>
              <w:rPr>
                <w:rFonts w:cs="Arial"/>
                <w:sz w:val="24"/>
                <w:szCs w:val="24"/>
              </w:rPr>
              <w:t xml:space="preserve"> and which has been</w:t>
            </w:r>
            <w:r w:rsidR="00FE08B2">
              <w:rPr>
                <w:rFonts w:cs="Arial"/>
                <w:sz w:val="24"/>
                <w:szCs w:val="24"/>
              </w:rPr>
              <w:t xml:space="preserve"> commended highly by our external examiner for its unique approach)</w:t>
            </w:r>
            <w:r w:rsidR="00D9782F">
              <w:rPr>
                <w:rFonts w:cs="Arial"/>
                <w:sz w:val="24"/>
                <w:szCs w:val="24"/>
              </w:rPr>
              <w:t xml:space="preserve"> involves little active</w:t>
            </w:r>
            <w:r w:rsidR="00EB0BB5">
              <w:rPr>
                <w:rFonts w:cs="Arial"/>
                <w:sz w:val="24"/>
                <w:szCs w:val="24"/>
              </w:rPr>
              <w:t xml:space="preserve"> teaching</w:t>
            </w:r>
            <w:r w:rsidR="00B54710">
              <w:rPr>
                <w:rFonts w:cs="Arial"/>
                <w:sz w:val="24"/>
                <w:szCs w:val="24"/>
              </w:rPr>
              <w:t xml:space="preserve">, with students encouraged to </w:t>
            </w:r>
            <w:r w:rsidR="00A40164">
              <w:rPr>
                <w:rFonts w:cs="Arial"/>
                <w:sz w:val="24"/>
                <w:szCs w:val="24"/>
              </w:rPr>
              <w:t xml:space="preserve">collaborate </w:t>
            </w:r>
            <w:r w:rsidR="00B54710">
              <w:rPr>
                <w:rFonts w:cs="Arial"/>
                <w:sz w:val="24"/>
                <w:szCs w:val="24"/>
              </w:rPr>
              <w:t xml:space="preserve">as a research team on a specific project, </w:t>
            </w:r>
            <w:r w:rsidR="00A40164">
              <w:rPr>
                <w:rFonts w:cs="Arial"/>
                <w:sz w:val="24"/>
                <w:szCs w:val="24"/>
              </w:rPr>
              <w:t xml:space="preserve">to identify and test </w:t>
            </w:r>
            <w:r w:rsidR="00B54710">
              <w:rPr>
                <w:rFonts w:cs="Arial"/>
                <w:sz w:val="24"/>
                <w:szCs w:val="24"/>
              </w:rPr>
              <w:t>ideas</w:t>
            </w:r>
            <w:r w:rsidR="001E4FF4">
              <w:rPr>
                <w:rFonts w:cs="Arial"/>
                <w:sz w:val="24"/>
                <w:szCs w:val="24"/>
              </w:rPr>
              <w:t xml:space="preserve"> </w:t>
            </w:r>
            <w:r w:rsidR="00A40164">
              <w:rPr>
                <w:rFonts w:cs="Arial"/>
                <w:sz w:val="24"/>
                <w:szCs w:val="24"/>
              </w:rPr>
              <w:t xml:space="preserve">that were then fed back to myself for </w:t>
            </w:r>
            <w:r w:rsidR="001E4FF4">
              <w:rPr>
                <w:rFonts w:cs="Arial"/>
                <w:sz w:val="24"/>
                <w:szCs w:val="24"/>
              </w:rPr>
              <w:t>feedback</w:t>
            </w:r>
            <w:r w:rsidR="00354CFA">
              <w:rPr>
                <w:rFonts w:cs="Arial"/>
                <w:sz w:val="24"/>
                <w:szCs w:val="24"/>
              </w:rPr>
              <w:t xml:space="preserve"> [</w:t>
            </w:r>
            <w:r w:rsidR="00A222ED">
              <w:rPr>
                <w:rFonts w:cs="Arial"/>
                <w:sz w:val="24"/>
                <w:szCs w:val="24"/>
              </w:rPr>
              <w:t xml:space="preserve">K2; </w:t>
            </w:r>
            <w:r w:rsidR="00354CFA">
              <w:rPr>
                <w:rFonts w:cs="Arial"/>
                <w:sz w:val="24"/>
                <w:szCs w:val="24"/>
              </w:rPr>
              <w:t>K3]</w:t>
            </w:r>
            <w:r w:rsidR="00B54710">
              <w:rPr>
                <w:rFonts w:cs="Arial"/>
                <w:sz w:val="24"/>
                <w:szCs w:val="24"/>
              </w:rPr>
              <w:t xml:space="preserve">.  This process of </w:t>
            </w:r>
            <w:r w:rsidR="00A40164">
              <w:rPr>
                <w:rFonts w:cs="Arial"/>
                <w:sz w:val="24"/>
                <w:szCs w:val="24"/>
              </w:rPr>
              <w:t xml:space="preserve">cooperative learning </w:t>
            </w:r>
            <w:r w:rsidR="00B54710">
              <w:rPr>
                <w:rFonts w:cs="Arial"/>
                <w:sz w:val="24"/>
                <w:szCs w:val="24"/>
              </w:rPr>
              <w:t>was designed to reflect the principles of professional research values and group work</w:t>
            </w:r>
            <w:r w:rsidR="00A222ED">
              <w:rPr>
                <w:rFonts w:cs="Arial"/>
                <w:sz w:val="24"/>
                <w:szCs w:val="24"/>
              </w:rPr>
              <w:t xml:space="preserve"> </w:t>
            </w:r>
            <w:r w:rsidR="00A40164">
              <w:rPr>
                <w:rFonts w:cs="Arial"/>
                <w:sz w:val="24"/>
                <w:szCs w:val="24"/>
              </w:rPr>
              <w:t xml:space="preserve"> and encourage greater engagement with research methods</w:t>
            </w:r>
            <w:r w:rsidR="00A40164">
              <w:rPr>
                <w:sz w:val="24"/>
                <w:szCs w:val="24"/>
              </w:rPr>
              <w:t xml:space="preserve"> (</w:t>
            </w:r>
            <w:r w:rsidR="002F0A25">
              <w:rPr>
                <w:sz w:val="24"/>
                <w:szCs w:val="24"/>
              </w:rPr>
              <w:t>Vitae</w:t>
            </w:r>
            <w:r w:rsidR="005B1F0B">
              <w:rPr>
                <w:sz w:val="24"/>
                <w:szCs w:val="24"/>
              </w:rPr>
              <w:t xml:space="preserve"> 2010</w:t>
            </w:r>
            <w:r w:rsidR="002F0A25">
              <w:rPr>
                <w:sz w:val="24"/>
                <w:szCs w:val="24"/>
              </w:rPr>
              <w:t xml:space="preserve">;  </w:t>
            </w:r>
            <w:r w:rsidR="00A40164">
              <w:rPr>
                <w:sz w:val="24"/>
                <w:szCs w:val="24"/>
              </w:rPr>
              <w:t xml:space="preserve">Onwuegbuzie, </w:t>
            </w:r>
            <w:r w:rsidR="00A40164" w:rsidRPr="00A85F7E">
              <w:rPr>
                <w:sz w:val="24"/>
                <w:szCs w:val="24"/>
              </w:rPr>
              <w:t>Collin</w:t>
            </w:r>
            <w:r w:rsidR="00A40164">
              <w:rPr>
                <w:sz w:val="24"/>
                <w:szCs w:val="24"/>
              </w:rPr>
              <w:t xml:space="preserve">s &amp; Jiao, 2009) </w:t>
            </w:r>
            <w:r w:rsidR="00A40164">
              <w:rPr>
                <w:rFonts w:cs="Arial"/>
                <w:sz w:val="24"/>
                <w:szCs w:val="24"/>
              </w:rPr>
              <w:t xml:space="preserve"> </w:t>
            </w:r>
            <w:r w:rsidR="00A222ED">
              <w:rPr>
                <w:rFonts w:cs="Arial"/>
                <w:sz w:val="24"/>
                <w:szCs w:val="24"/>
              </w:rPr>
              <w:t>[V3]</w:t>
            </w:r>
            <w:r w:rsidR="00B54710">
              <w:rPr>
                <w:rFonts w:cs="Arial"/>
                <w:sz w:val="24"/>
                <w:szCs w:val="24"/>
              </w:rPr>
              <w:t xml:space="preserve">.  </w:t>
            </w:r>
            <w:r w:rsidR="009C44D5">
              <w:rPr>
                <w:rFonts w:cs="Arial"/>
                <w:sz w:val="24"/>
                <w:szCs w:val="24"/>
              </w:rPr>
              <w:t xml:space="preserve">Student feedback from </w:t>
            </w:r>
            <w:r w:rsidR="00B84FFB">
              <w:rPr>
                <w:rFonts w:cs="Arial"/>
                <w:sz w:val="24"/>
                <w:szCs w:val="24"/>
              </w:rPr>
              <w:t xml:space="preserve">this experience of cooperative learning </w:t>
            </w:r>
            <w:r w:rsidR="001E4FF4">
              <w:rPr>
                <w:rFonts w:cs="Arial"/>
                <w:sz w:val="24"/>
                <w:szCs w:val="24"/>
              </w:rPr>
              <w:t>indicates that, whilst</w:t>
            </w:r>
            <w:r w:rsidR="009C44D5">
              <w:rPr>
                <w:rFonts w:cs="Arial"/>
                <w:sz w:val="24"/>
                <w:szCs w:val="24"/>
              </w:rPr>
              <w:t xml:space="preserve"> personally challenging</w:t>
            </w:r>
            <w:r w:rsidR="001E4FF4">
              <w:rPr>
                <w:rFonts w:cs="Arial"/>
                <w:sz w:val="24"/>
                <w:szCs w:val="24"/>
              </w:rPr>
              <w:t xml:space="preserve"> at times</w:t>
            </w:r>
            <w:r w:rsidR="009C44D5">
              <w:rPr>
                <w:rFonts w:cs="Arial"/>
                <w:sz w:val="24"/>
                <w:szCs w:val="24"/>
              </w:rPr>
              <w:t xml:space="preserve">, this is a module that students </w:t>
            </w:r>
            <w:r w:rsidR="00FE08B2">
              <w:rPr>
                <w:rFonts w:cs="Arial"/>
                <w:sz w:val="24"/>
                <w:szCs w:val="24"/>
              </w:rPr>
              <w:t xml:space="preserve">see as instrumental in helping them </w:t>
            </w:r>
            <w:r w:rsidR="009C44D5">
              <w:rPr>
                <w:rFonts w:cs="Arial"/>
                <w:sz w:val="24"/>
                <w:szCs w:val="24"/>
              </w:rPr>
              <w:t xml:space="preserve">gain professional employment or PhD study </w:t>
            </w:r>
            <w:r w:rsidR="00354CFA">
              <w:rPr>
                <w:rFonts w:cs="Arial"/>
                <w:sz w:val="24"/>
                <w:szCs w:val="24"/>
              </w:rPr>
              <w:t>[</w:t>
            </w:r>
            <w:r w:rsidR="007E2AFA">
              <w:rPr>
                <w:rFonts w:cs="Arial"/>
                <w:sz w:val="24"/>
                <w:szCs w:val="24"/>
              </w:rPr>
              <w:t xml:space="preserve">V2; </w:t>
            </w:r>
            <w:r w:rsidR="00354CFA">
              <w:rPr>
                <w:rFonts w:cs="Arial"/>
                <w:sz w:val="24"/>
                <w:szCs w:val="24"/>
              </w:rPr>
              <w:t>K5]</w:t>
            </w:r>
            <w:r w:rsidR="009C44D5">
              <w:rPr>
                <w:rFonts w:cs="Arial"/>
                <w:sz w:val="24"/>
                <w:szCs w:val="24"/>
              </w:rPr>
              <w:t>.</w:t>
            </w:r>
            <w:r w:rsidR="001E4FF4">
              <w:rPr>
                <w:rFonts w:cs="Arial"/>
                <w:sz w:val="24"/>
                <w:szCs w:val="24"/>
              </w:rPr>
              <w:t xml:space="preserve"> </w:t>
            </w:r>
            <w:r w:rsidR="00C62C68">
              <w:rPr>
                <w:rFonts w:cs="Arial"/>
                <w:sz w:val="24"/>
                <w:szCs w:val="24"/>
              </w:rPr>
              <w:t xml:space="preserve"> </w:t>
            </w:r>
          </w:p>
          <w:p w:rsidR="00A525C5" w:rsidRDefault="00A525C5" w:rsidP="0072625A">
            <w:pPr>
              <w:jc w:val="both"/>
              <w:rPr>
                <w:rFonts w:cs="Arial"/>
                <w:sz w:val="24"/>
                <w:szCs w:val="24"/>
              </w:rPr>
            </w:pPr>
          </w:p>
          <w:p w:rsidR="00625EB7" w:rsidRDefault="00625EB7" w:rsidP="0072625A">
            <w:pPr>
              <w:jc w:val="both"/>
              <w:rPr>
                <w:rFonts w:cs="Arial"/>
                <w:sz w:val="24"/>
                <w:szCs w:val="24"/>
              </w:rPr>
            </w:pPr>
            <w:r>
              <w:rPr>
                <w:rFonts w:cs="Arial"/>
                <w:sz w:val="24"/>
                <w:szCs w:val="24"/>
              </w:rPr>
              <w:t>References</w:t>
            </w:r>
          </w:p>
          <w:p w:rsidR="00C82049" w:rsidRPr="00C65FF8" w:rsidRDefault="00C82049" w:rsidP="00D9782F">
            <w:pPr>
              <w:rPr>
                <w:rFonts w:cs="Arial"/>
                <w:sz w:val="24"/>
                <w:szCs w:val="24"/>
              </w:rPr>
            </w:pPr>
          </w:p>
          <w:p w:rsidR="00C82049" w:rsidRDefault="00C82049" w:rsidP="00D9782F">
            <w:pPr>
              <w:rPr>
                <w:rFonts w:cs="Arial"/>
                <w:sz w:val="24"/>
                <w:szCs w:val="24"/>
                <w:u w:val="single"/>
              </w:rPr>
            </w:pPr>
            <w:r w:rsidRPr="00C65FF8">
              <w:rPr>
                <w:rFonts w:cs="Arial"/>
                <w:sz w:val="24"/>
                <w:szCs w:val="24"/>
                <w:shd w:val="clear" w:color="auto" w:fill="FFFFFF"/>
              </w:rPr>
              <w:t>Moffett</w:t>
            </w:r>
            <w:r w:rsidR="00D9782F">
              <w:rPr>
                <w:rFonts w:cs="Arial"/>
                <w:sz w:val="24"/>
                <w:szCs w:val="24"/>
                <w:shd w:val="clear" w:color="auto" w:fill="FFFFFF"/>
              </w:rPr>
              <w:t xml:space="preserve">, J. </w:t>
            </w:r>
            <w:r w:rsidRPr="00C65FF8">
              <w:rPr>
                <w:rFonts w:cs="Arial"/>
                <w:sz w:val="24"/>
                <w:szCs w:val="24"/>
                <w:shd w:val="clear" w:color="auto" w:fill="FFFFFF"/>
              </w:rPr>
              <w:t> (2015) Twelve ti</w:t>
            </w:r>
            <w:r w:rsidR="00D9782F">
              <w:rPr>
                <w:rFonts w:cs="Arial"/>
                <w:sz w:val="24"/>
                <w:szCs w:val="24"/>
                <w:shd w:val="clear" w:color="auto" w:fill="FFFFFF"/>
              </w:rPr>
              <w:t xml:space="preserve">ps for “flipping” the classroom. </w:t>
            </w:r>
            <w:r w:rsidRPr="00C65FF8">
              <w:rPr>
                <w:rFonts w:cs="Arial"/>
                <w:sz w:val="24"/>
                <w:szCs w:val="24"/>
                <w:shd w:val="clear" w:color="auto" w:fill="FFFFFF"/>
              </w:rPr>
              <w:t> </w:t>
            </w:r>
            <w:r w:rsidRPr="00D9782F">
              <w:rPr>
                <w:rFonts w:cs="Arial"/>
                <w:i/>
                <w:sz w:val="24"/>
                <w:szCs w:val="24"/>
                <w:shd w:val="clear" w:color="auto" w:fill="FFFFFF"/>
              </w:rPr>
              <w:t>Medical Teacher, 37</w:t>
            </w:r>
            <w:r w:rsidR="00D9782F">
              <w:rPr>
                <w:rFonts w:cs="Arial"/>
                <w:sz w:val="24"/>
                <w:szCs w:val="24"/>
                <w:shd w:val="clear" w:color="auto" w:fill="FFFFFF"/>
              </w:rPr>
              <w:t>(</w:t>
            </w:r>
            <w:r w:rsidRPr="00C65FF8">
              <w:rPr>
                <w:rFonts w:cs="Arial"/>
                <w:sz w:val="24"/>
                <w:szCs w:val="24"/>
                <w:shd w:val="clear" w:color="auto" w:fill="FFFFFF"/>
              </w:rPr>
              <w:t>4</w:t>
            </w:r>
            <w:r w:rsidR="00D9782F">
              <w:rPr>
                <w:rFonts w:cs="Arial"/>
                <w:sz w:val="24"/>
                <w:szCs w:val="24"/>
                <w:shd w:val="clear" w:color="auto" w:fill="FFFFFF"/>
              </w:rPr>
              <w:t>)</w:t>
            </w:r>
            <w:r w:rsidRPr="00C65FF8">
              <w:rPr>
                <w:rFonts w:cs="Arial"/>
                <w:sz w:val="24"/>
                <w:szCs w:val="24"/>
                <w:shd w:val="clear" w:color="auto" w:fill="FFFFFF"/>
              </w:rPr>
              <w:t>, 331-336, DOI: </w:t>
            </w:r>
            <w:hyperlink r:id="rId12" w:history="1">
              <w:r w:rsidRPr="00C65FF8">
                <w:rPr>
                  <w:rFonts w:cs="Arial"/>
                  <w:sz w:val="24"/>
                  <w:szCs w:val="24"/>
                  <w:u w:val="single"/>
                </w:rPr>
                <w:t>10.3109/0142159X.2014.943710</w:t>
              </w:r>
            </w:hyperlink>
          </w:p>
          <w:p w:rsidR="00D9782F" w:rsidRPr="00C65FF8" w:rsidRDefault="00D9782F" w:rsidP="00D9782F">
            <w:pPr>
              <w:rPr>
                <w:rFonts w:cs="Arial"/>
                <w:sz w:val="24"/>
                <w:szCs w:val="24"/>
              </w:rPr>
            </w:pPr>
          </w:p>
          <w:p w:rsidR="00D9782F" w:rsidRPr="00C65FF8" w:rsidRDefault="00D9782F" w:rsidP="00D9782F">
            <w:pPr>
              <w:rPr>
                <w:rFonts w:cs="Arial"/>
                <w:sz w:val="24"/>
                <w:szCs w:val="24"/>
              </w:rPr>
            </w:pPr>
            <w:r w:rsidRPr="00C65FF8">
              <w:rPr>
                <w:rFonts w:cs="Arial"/>
                <w:sz w:val="24"/>
                <w:szCs w:val="24"/>
              </w:rPr>
              <w:t>Onwuegbuzie, A J.; Collins, K M. T.&amp;  Jiao, Q G. (2009) Performance of Cooperative Learning Groups in a Postgraduate Education Research Methodology Course: The Role of Social Interdependence</w:t>
            </w:r>
            <w:r>
              <w:rPr>
                <w:rFonts w:cs="Arial"/>
                <w:sz w:val="24"/>
                <w:szCs w:val="24"/>
              </w:rPr>
              <w:t xml:space="preserve">.  </w:t>
            </w:r>
            <w:r w:rsidRPr="00C65FF8">
              <w:rPr>
                <w:rFonts w:cs="Arial"/>
                <w:sz w:val="24"/>
                <w:szCs w:val="24"/>
              </w:rPr>
              <w:t xml:space="preserve"> </w:t>
            </w:r>
            <w:r w:rsidRPr="00C65FF8">
              <w:rPr>
                <w:rFonts w:cs="Arial"/>
                <w:i/>
                <w:sz w:val="24"/>
                <w:szCs w:val="24"/>
              </w:rPr>
              <w:t>Active Learning in Higher Education</w:t>
            </w:r>
            <w:r w:rsidRPr="00C65FF8">
              <w:rPr>
                <w:rFonts w:cs="Arial"/>
                <w:sz w:val="24"/>
                <w:szCs w:val="24"/>
              </w:rPr>
              <w:t>,10(3), 265-277</w:t>
            </w:r>
          </w:p>
          <w:p w:rsidR="00C82049" w:rsidRPr="00C65FF8" w:rsidRDefault="00C82049" w:rsidP="00D9782F">
            <w:pPr>
              <w:rPr>
                <w:rFonts w:cs="Arial"/>
                <w:sz w:val="24"/>
                <w:szCs w:val="24"/>
              </w:rPr>
            </w:pPr>
          </w:p>
          <w:p w:rsidR="00682921" w:rsidRPr="00C65FF8" w:rsidRDefault="00682921" w:rsidP="00D9782F">
            <w:pPr>
              <w:rPr>
                <w:rFonts w:cs="Arial"/>
                <w:sz w:val="24"/>
                <w:szCs w:val="24"/>
              </w:rPr>
            </w:pPr>
            <w:r w:rsidRPr="00C65FF8">
              <w:rPr>
                <w:rFonts w:cs="Arial"/>
                <w:sz w:val="24"/>
                <w:szCs w:val="24"/>
              </w:rPr>
              <w:t xml:space="preserve">Rest, J. (1982). A psychologist looks at the teaching of ethics. </w:t>
            </w:r>
            <w:r w:rsidRPr="00C65FF8">
              <w:rPr>
                <w:rFonts w:cs="Arial"/>
                <w:i/>
                <w:sz w:val="24"/>
                <w:szCs w:val="24"/>
              </w:rPr>
              <w:t>The Hastings Center Report</w:t>
            </w:r>
            <w:r w:rsidRPr="00C65FF8">
              <w:rPr>
                <w:rFonts w:cs="Arial"/>
                <w:sz w:val="24"/>
                <w:szCs w:val="24"/>
              </w:rPr>
              <w:t>,</w:t>
            </w:r>
          </w:p>
          <w:p w:rsidR="00682921" w:rsidRDefault="00682921" w:rsidP="00D9782F">
            <w:pPr>
              <w:rPr>
                <w:rFonts w:cs="Arial"/>
                <w:sz w:val="24"/>
                <w:szCs w:val="24"/>
              </w:rPr>
            </w:pPr>
            <w:r w:rsidRPr="00C65FF8">
              <w:rPr>
                <w:rFonts w:cs="Arial"/>
                <w:i/>
                <w:sz w:val="24"/>
                <w:szCs w:val="24"/>
              </w:rPr>
              <w:t>12</w:t>
            </w:r>
            <w:r w:rsidRPr="00C65FF8">
              <w:rPr>
                <w:rFonts w:cs="Arial"/>
                <w:sz w:val="24"/>
                <w:szCs w:val="24"/>
              </w:rPr>
              <w:t>(1), 29–36.</w:t>
            </w:r>
          </w:p>
          <w:p w:rsidR="00D9782F" w:rsidRDefault="00D9782F" w:rsidP="00D9782F">
            <w:pPr>
              <w:rPr>
                <w:rFonts w:cs="Arial"/>
                <w:sz w:val="24"/>
                <w:szCs w:val="24"/>
              </w:rPr>
            </w:pPr>
          </w:p>
          <w:p w:rsidR="00D9782F" w:rsidRPr="00C65FF8" w:rsidRDefault="00D9782F" w:rsidP="00D9782F">
            <w:pPr>
              <w:rPr>
                <w:rFonts w:cs="Arial"/>
                <w:sz w:val="24"/>
                <w:szCs w:val="24"/>
              </w:rPr>
            </w:pPr>
            <w:r>
              <w:rPr>
                <w:rFonts w:cs="Arial"/>
                <w:sz w:val="24"/>
                <w:szCs w:val="24"/>
              </w:rPr>
              <w:t>Smith S., Brown D., Purnell E. &amp;</w:t>
            </w:r>
            <w:r w:rsidRPr="00C65FF8">
              <w:rPr>
                <w:rFonts w:cs="Arial"/>
                <w:sz w:val="24"/>
                <w:szCs w:val="24"/>
              </w:rPr>
              <w:t xml:space="preserve"> Martin J. (2015) ‘Flipping’ the Postgraduate Classroom: Supporting the Student Experience. In: Layne P., Lake P. (eds) </w:t>
            </w:r>
            <w:r w:rsidRPr="00D9782F">
              <w:rPr>
                <w:rFonts w:cs="Arial"/>
                <w:i/>
                <w:sz w:val="24"/>
                <w:szCs w:val="24"/>
              </w:rPr>
              <w:t>Global Innovation of Teaching and Learning in Higher Education. Professional Learning and Development in Schools and Higher Education,</w:t>
            </w:r>
            <w:r>
              <w:rPr>
                <w:rFonts w:cs="Arial"/>
                <w:sz w:val="24"/>
                <w:szCs w:val="24"/>
              </w:rPr>
              <w:t xml:space="preserve"> </w:t>
            </w:r>
            <w:r w:rsidRPr="00C65FF8">
              <w:rPr>
                <w:rFonts w:cs="Arial"/>
                <w:sz w:val="24"/>
                <w:szCs w:val="24"/>
              </w:rPr>
              <w:t>11. Springer, Cham</w:t>
            </w:r>
          </w:p>
          <w:p w:rsidR="00682921" w:rsidRPr="00C65FF8" w:rsidRDefault="00682921" w:rsidP="00D9782F">
            <w:pPr>
              <w:rPr>
                <w:rFonts w:cs="Arial"/>
                <w:sz w:val="24"/>
                <w:szCs w:val="24"/>
              </w:rPr>
            </w:pPr>
          </w:p>
          <w:p w:rsidR="00B83172" w:rsidRPr="00C65FF8" w:rsidRDefault="00B83172" w:rsidP="00D9782F">
            <w:pPr>
              <w:autoSpaceDE w:val="0"/>
              <w:autoSpaceDN w:val="0"/>
              <w:adjustRightInd w:val="0"/>
              <w:rPr>
                <w:rFonts w:eastAsiaTheme="minorHAnsi" w:cs="Arial"/>
                <w:iCs/>
                <w:sz w:val="24"/>
                <w:szCs w:val="24"/>
                <w:lang w:eastAsia="en-US"/>
              </w:rPr>
            </w:pPr>
            <w:r w:rsidRPr="00C65FF8">
              <w:rPr>
                <w:rFonts w:cs="Arial"/>
                <w:sz w:val="24"/>
                <w:szCs w:val="24"/>
              </w:rPr>
              <w:t>The British Psychological Society (2009).</w:t>
            </w:r>
            <w:r w:rsidRPr="00C65FF8">
              <w:rPr>
                <w:rFonts w:eastAsiaTheme="minorHAnsi" w:cs="Arial"/>
                <w:iCs/>
                <w:sz w:val="24"/>
                <w:szCs w:val="24"/>
                <w:lang w:eastAsia="en-US"/>
              </w:rPr>
              <w:t xml:space="preserve"> </w:t>
            </w:r>
            <w:r w:rsidRPr="00C65FF8">
              <w:rPr>
                <w:rFonts w:eastAsiaTheme="minorHAnsi" w:cs="Arial"/>
                <w:i/>
                <w:iCs/>
                <w:sz w:val="24"/>
                <w:szCs w:val="24"/>
                <w:lang w:eastAsia="en-US"/>
              </w:rPr>
              <w:t>Code of Ethics and Conduct</w:t>
            </w:r>
            <w:r w:rsidRPr="00C65FF8">
              <w:rPr>
                <w:rFonts w:eastAsiaTheme="minorHAnsi" w:cs="Arial"/>
                <w:iCs/>
                <w:sz w:val="24"/>
                <w:szCs w:val="24"/>
                <w:lang w:eastAsia="en-US"/>
              </w:rPr>
              <w:t xml:space="preserve">. </w:t>
            </w:r>
            <w:r w:rsidRPr="00C65FF8">
              <w:rPr>
                <w:rFonts w:cs="Arial"/>
                <w:sz w:val="24"/>
                <w:szCs w:val="24"/>
              </w:rPr>
              <w:t xml:space="preserve"> BPS: Leicester.</w:t>
            </w:r>
          </w:p>
          <w:p w:rsidR="00B83172" w:rsidRPr="00C65FF8" w:rsidRDefault="00B83172" w:rsidP="00D9782F">
            <w:pPr>
              <w:rPr>
                <w:rFonts w:cs="Arial"/>
                <w:sz w:val="24"/>
                <w:szCs w:val="24"/>
              </w:rPr>
            </w:pPr>
          </w:p>
          <w:p w:rsidR="00A525C5" w:rsidRPr="00C65FF8" w:rsidRDefault="00A525C5" w:rsidP="00D9782F">
            <w:pPr>
              <w:rPr>
                <w:rFonts w:cs="Arial"/>
                <w:i/>
                <w:sz w:val="24"/>
                <w:szCs w:val="24"/>
              </w:rPr>
            </w:pPr>
            <w:r w:rsidRPr="00C65FF8">
              <w:rPr>
                <w:rFonts w:cs="Arial"/>
                <w:sz w:val="24"/>
                <w:szCs w:val="24"/>
              </w:rPr>
              <w:t>The British Psychological Society (2017</w:t>
            </w:r>
            <w:r w:rsidRPr="00C65FF8">
              <w:rPr>
                <w:rFonts w:cs="Arial"/>
                <w:i/>
                <w:sz w:val="24"/>
                <w:szCs w:val="24"/>
              </w:rPr>
              <w:t>). Supplementary guidance for research and</w:t>
            </w:r>
          </w:p>
          <w:p w:rsidR="00A525C5" w:rsidRPr="00C65FF8" w:rsidRDefault="00A525C5" w:rsidP="00D9782F">
            <w:pPr>
              <w:rPr>
                <w:rFonts w:cs="Arial"/>
                <w:i/>
                <w:sz w:val="24"/>
                <w:szCs w:val="24"/>
              </w:rPr>
            </w:pPr>
            <w:r w:rsidRPr="00C65FF8">
              <w:rPr>
                <w:rFonts w:cs="Arial"/>
                <w:i/>
                <w:sz w:val="24"/>
                <w:szCs w:val="24"/>
              </w:rPr>
              <w:t>research methods on Society accredited undergraduate and conversion programmes.  BPS: Leicester.</w:t>
            </w:r>
          </w:p>
          <w:p w:rsidR="00A525C5" w:rsidRPr="00C65FF8" w:rsidRDefault="00A525C5" w:rsidP="00D9782F">
            <w:pPr>
              <w:rPr>
                <w:rFonts w:cs="Arial"/>
                <w:i/>
                <w:sz w:val="24"/>
                <w:szCs w:val="24"/>
              </w:rPr>
            </w:pPr>
          </w:p>
          <w:p w:rsidR="002153CF" w:rsidRPr="00C65FF8" w:rsidRDefault="002153CF" w:rsidP="00D9782F">
            <w:pPr>
              <w:rPr>
                <w:rFonts w:cs="Arial"/>
                <w:i/>
                <w:sz w:val="24"/>
                <w:szCs w:val="24"/>
              </w:rPr>
            </w:pPr>
            <w:r w:rsidRPr="00C65FF8">
              <w:rPr>
                <w:rFonts w:cs="Arial"/>
                <w:sz w:val="24"/>
                <w:szCs w:val="24"/>
              </w:rPr>
              <w:t>The British Psychological Society (2015</w:t>
            </w:r>
            <w:r w:rsidRPr="00C65FF8">
              <w:rPr>
                <w:rFonts w:cs="Arial"/>
                <w:i/>
                <w:sz w:val="24"/>
                <w:szCs w:val="24"/>
              </w:rPr>
              <w:t>). Guidance on teaching and assessment of ethical competence in psychology education. BPS: Leicester.</w:t>
            </w:r>
          </w:p>
          <w:p w:rsidR="0096268A" w:rsidRPr="00C65FF8" w:rsidRDefault="0096268A" w:rsidP="00D9782F">
            <w:pPr>
              <w:rPr>
                <w:rFonts w:cs="Arial"/>
                <w:i/>
                <w:sz w:val="24"/>
                <w:szCs w:val="24"/>
              </w:rPr>
            </w:pPr>
          </w:p>
          <w:p w:rsidR="0096268A" w:rsidRPr="00C65FF8" w:rsidRDefault="0096268A" w:rsidP="00D9782F">
            <w:pPr>
              <w:rPr>
                <w:rFonts w:cs="Arial"/>
                <w:sz w:val="24"/>
                <w:szCs w:val="24"/>
              </w:rPr>
            </w:pPr>
            <w:r w:rsidRPr="00C65FF8">
              <w:rPr>
                <w:rFonts w:cs="Arial"/>
                <w:sz w:val="24"/>
                <w:szCs w:val="24"/>
              </w:rPr>
              <w:t>Thomas, S., Chie, Q.T., Abraham,M., Raj, S. &amp; Beh, L.S. (2014).  A qualitative review of literature on peer review of teaching in higher education: an application of the SWOT framework</w:t>
            </w:r>
            <w:r w:rsidRPr="00C65FF8">
              <w:rPr>
                <w:rFonts w:cs="Arial"/>
                <w:i/>
                <w:sz w:val="24"/>
                <w:szCs w:val="24"/>
              </w:rPr>
              <w:t>.  Review of Educational Research, 84</w:t>
            </w:r>
            <w:r w:rsidRPr="00C65FF8">
              <w:rPr>
                <w:rFonts w:cs="Arial"/>
                <w:sz w:val="24"/>
                <w:szCs w:val="24"/>
              </w:rPr>
              <w:t>(1), 112-159.</w:t>
            </w:r>
          </w:p>
          <w:p w:rsidR="005B1F0B" w:rsidRPr="00C65FF8" w:rsidRDefault="005B1F0B" w:rsidP="00D9782F">
            <w:pPr>
              <w:rPr>
                <w:rFonts w:cs="Arial"/>
                <w:sz w:val="24"/>
                <w:szCs w:val="24"/>
              </w:rPr>
            </w:pPr>
          </w:p>
          <w:p w:rsidR="005B1F0B" w:rsidRPr="00C65FF8" w:rsidRDefault="005B1F0B" w:rsidP="00D9782F">
            <w:pPr>
              <w:rPr>
                <w:rStyle w:val="Hyperlink"/>
                <w:rFonts w:cs="Arial"/>
                <w:color w:val="auto"/>
                <w:sz w:val="24"/>
                <w:szCs w:val="24"/>
              </w:rPr>
            </w:pPr>
            <w:r w:rsidRPr="00C65FF8">
              <w:rPr>
                <w:rFonts w:cs="Arial"/>
                <w:sz w:val="24"/>
                <w:szCs w:val="24"/>
              </w:rPr>
              <w:t xml:space="preserve">Vitae (2010) Researcher Development Framework  </w:t>
            </w:r>
            <w:hyperlink r:id="rId13" w:history="1">
              <w:r w:rsidRPr="00C65FF8">
                <w:rPr>
                  <w:rStyle w:val="Hyperlink"/>
                  <w:rFonts w:cs="Arial"/>
                  <w:color w:val="auto"/>
                  <w:sz w:val="24"/>
                  <w:szCs w:val="24"/>
                </w:rPr>
                <w:t>www.vitae.ac.uk/rdf</w:t>
              </w:r>
            </w:hyperlink>
          </w:p>
          <w:p w:rsidR="005B1F0B" w:rsidRPr="00C65FF8" w:rsidRDefault="005B1F0B" w:rsidP="00D9782F">
            <w:pPr>
              <w:rPr>
                <w:rFonts w:cs="Arial"/>
                <w:sz w:val="24"/>
                <w:szCs w:val="24"/>
              </w:rPr>
            </w:pPr>
          </w:p>
          <w:p w:rsidR="00C308D1" w:rsidRPr="00C65FF8" w:rsidRDefault="00C308D1" w:rsidP="00D9782F">
            <w:pPr>
              <w:rPr>
                <w:rFonts w:cs="Arial"/>
                <w:sz w:val="24"/>
                <w:szCs w:val="24"/>
              </w:rPr>
            </w:pPr>
            <w:r w:rsidRPr="00C65FF8">
              <w:rPr>
                <w:rFonts w:cs="Arial"/>
                <w:sz w:val="24"/>
                <w:szCs w:val="24"/>
              </w:rPr>
              <w:t xml:space="preserve">Walkington, H. </w:t>
            </w:r>
            <w:r w:rsidR="00D9782F">
              <w:rPr>
                <w:rFonts w:cs="Arial"/>
                <w:sz w:val="24"/>
                <w:szCs w:val="24"/>
              </w:rPr>
              <w:t>(</w:t>
            </w:r>
            <w:r w:rsidRPr="00C65FF8">
              <w:rPr>
                <w:rFonts w:cs="Arial"/>
                <w:sz w:val="24"/>
                <w:szCs w:val="24"/>
              </w:rPr>
              <w:t>2015</w:t>
            </w:r>
            <w:r w:rsidR="00D9782F">
              <w:rPr>
                <w:rFonts w:cs="Arial"/>
                <w:sz w:val="24"/>
                <w:szCs w:val="24"/>
              </w:rPr>
              <w:t>)</w:t>
            </w:r>
            <w:r w:rsidRPr="00C65FF8">
              <w:rPr>
                <w:rFonts w:cs="Arial"/>
                <w:sz w:val="24"/>
                <w:szCs w:val="24"/>
              </w:rPr>
              <w:t xml:space="preserve">. Students as researchers: supporting undergraduate research in the disciplines in higher education. York: HEA. </w:t>
            </w:r>
            <w:hyperlink r:id="rId14" w:history="1">
              <w:r w:rsidR="00A85F7E" w:rsidRPr="00C65FF8">
                <w:rPr>
                  <w:rStyle w:val="Hyperlink"/>
                  <w:rFonts w:cs="Arial"/>
                  <w:color w:val="auto"/>
                  <w:sz w:val="24"/>
                  <w:szCs w:val="24"/>
                </w:rPr>
                <w:t>https://www.heacademy.ac.uk/resource/studentsresearchers-supporting-undergraduate-research-disciplines-higher-education</w:t>
              </w:r>
            </w:hyperlink>
          </w:p>
          <w:p w:rsidR="00A85F7E" w:rsidRPr="00C65FF8" w:rsidRDefault="00A85F7E" w:rsidP="00D9782F">
            <w:pPr>
              <w:rPr>
                <w:rFonts w:cs="Arial"/>
                <w:sz w:val="24"/>
                <w:szCs w:val="24"/>
              </w:rPr>
            </w:pPr>
          </w:p>
          <w:p w:rsidR="00A525C5" w:rsidRPr="00C22A3A" w:rsidRDefault="00A525C5" w:rsidP="00D9782F">
            <w:pPr>
              <w:rPr>
                <w:rFonts w:cs="Arial"/>
                <w:sz w:val="24"/>
                <w:szCs w:val="24"/>
              </w:rPr>
            </w:pPr>
          </w:p>
        </w:tc>
      </w:tr>
    </w:tbl>
    <w:p w:rsidR="005F1278" w:rsidRPr="00C22A3A" w:rsidRDefault="005F1278">
      <w:pPr>
        <w:rPr>
          <w:rFonts w:cs="Arial"/>
        </w:rPr>
      </w:pPr>
    </w:p>
    <w:p w:rsidR="00F27006" w:rsidRPr="00C22A3A" w:rsidRDefault="00F27006">
      <w:pPr>
        <w:rPr>
          <w:rFonts w:cs="Arial"/>
        </w:rPr>
      </w:pPr>
    </w:p>
    <w:tbl>
      <w:tblPr>
        <w:tblStyle w:val="TableGrid"/>
        <w:tblW w:w="0" w:type="auto"/>
        <w:tblLook w:val="04A0" w:firstRow="1" w:lastRow="0" w:firstColumn="1" w:lastColumn="0" w:noHBand="0" w:noVBand="1"/>
      </w:tblPr>
      <w:tblGrid>
        <w:gridCol w:w="4870"/>
        <w:gridCol w:w="5586"/>
      </w:tblGrid>
      <w:tr w:rsidR="00CA12DC" w:rsidRPr="00C22A3A" w:rsidTr="00AC5818">
        <w:tc>
          <w:tcPr>
            <w:tcW w:w="10598" w:type="dxa"/>
            <w:gridSpan w:val="2"/>
          </w:tcPr>
          <w:p w:rsidR="00CA12DC" w:rsidRPr="00C22A3A" w:rsidRDefault="00CA12DC" w:rsidP="00F52416">
            <w:pPr>
              <w:jc w:val="both"/>
              <w:rPr>
                <w:rFonts w:cs="Arial"/>
                <w:b/>
                <w:sz w:val="28"/>
                <w:szCs w:val="28"/>
              </w:rPr>
            </w:pPr>
            <w:r w:rsidRPr="00C22A3A">
              <w:rPr>
                <w:rFonts w:cs="Arial"/>
                <w:b/>
                <w:sz w:val="28"/>
                <w:szCs w:val="28"/>
              </w:rPr>
              <w:t>A3:</w:t>
            </w:r>
            <w:r w:rsidRPr="00C22A3A">
              <w:rPr>
                <w:rFonts w:cs="Arial"/>
                <w:sz w:val="28"/>
                <w:szCs w:val="28"/>
              </w:rPr>
              <w:t xml:space="preserve">  </w:t>
            </w:r>
            <w:r w:rsidRPr="00C22A3A">
              <w:rPr>
                <w:rFonts w:cs="Arial"/>
                <w:b/>
                <w:sz w:val="28"/>
                <w:szCs w:val="28"/>
              </w:rPr>
              <w:t>Assessing an</w:t>
            </w:r>
            <w:r w:rsidR="005407DE" w:rsidRPr="00C22A3A">
              <w:rPr>
                <w:rFonts w:cs="Arial"/>
                <w:b/>
                <w:sz w:val="28"/>
                <w:szCs w:val="28"/>
              </w:rPr>
              <w:t>d giving feedback to learners (7</w:t>
            </w:r>
            <w:r w:rsidRPr="00C22A3A">
              <w:rPr>
                <w:rFonts w:cs="Arial"/>
                <w:b/>
                <w:sz w:val="28"/>
                <w:szCs w:val="28"/>
              </w:rPr>
              <w:t>00 words)</w:t>
            </w:r>
          </w:p>
          <w:p w:rsidR="00CA12DC" w:rsidRPr="00C22A3A" w:rsidRDefault="00CA12DC" w:rsidP="007D2877">
            <w:pPr>
              <w:jc w:val="both"/>
              <w:rPr>
                <w:rFonts w:cs="Arial"/>
                <w:sz w:val="24"/>
                <w:szCs w:val="24"/>
              </w:rPr>
            </w:pPr>
            <w:r w:rsidRPr="00C22A3A">
              <w:rPr>
                <w:rFonts w:cs="Arial"/>
                <w:sz w:val="24"/>
                <w:szCs w:val="24"/>
              </w:rPr>
              <w:t>Show how you</w:t>
            </w:r>
            <w:r w:rsidR="007D2877" w:rsidRPr="00C22A3A">
              <w:rPr>
                <w:rFonts w:cs="Arial"/>
                <w:sz w:val="24"/>
                <w:szCs w:val="24"/>
              </w:rPr>
              <w:t xml:space="preserve"> develop </w:t>
            </w:r>
            <w:r w:rsidRPr="00C22A3A">
              <w:rPr>
                <w:rFonts w:cs="Arial"/>
                <w:sz w:val="24"/>
                <w:szCs w:val="24"/>
              </w:rPr>
              <w:t xml:space="preserve">assessment strategies and activities </w:t>
            </w:r>
            <w:r w:rsidR="007D2877" w:rsidRPr="00C22A3A">
              <w:rPr>
                <w:rFonts w:cs="Arial"/>
                <w:sz w:val="24"/>
                <w:szCs w:val="24"/>
              </w:rPr>
              <w:t xml:space="preserve">that </w:t>
            </w:r>
            <w:r w:rsidRPr="00C22A3A">
              <w:rPr>
                <w:rFonts w:cs="Arial"/>
                <w:sz w:val="24"/>
                <w:szCs w:val="24"/>
              </w:rPr>
              <w:t>are appropriate to learning experiences</w:t>
            </w:r>
            <w:r w:rsidR="007D2877" w:rsidRPr="00C22A3A">
              <w:rPr>
                <w:rFonts w:cs="Arial"/>
                <w:sz w:val="24"/>
                <w:szCs w:val="24"/>
              </w:rPr>
              <w:t xml:space="preserve"> in a collegial manner</w:t>
            </w:r>
            <w:r w:rsidRPr="00C22A3A">
              <w:rPr>
                <w:rFonts w:cs="Arial"/>
                <w:sz w:val="24"/>
                <w:szCs w:val="24"/>
              </w:rPr>
              <w:t>; your approaches to marking and moderation and how these approaches ensure that assessment is reliable and robust; and your approaches to feedback and the extent to which students are involved in the feedback process.</w:t>
            </w:r>
            <w:r w:rsidR="005407DE" w:rsidRPr="00C22A3A">
              <w:rPr>
                <w:rFonts w:cs="Arial"/>
                <w:sz w:val="24"/>
                <w:szCs w:val="24"/>
              </w:rPr>
              <w:t xml:space="preserve"> The assessment may be formative o</w:t>
            </w:r>
            <w:r w:rsidR="007D2877" w:rsidRPr="00C22A3A">
              <w:rPr>
                <w:rFonts w:cs="Arial"/>
                <w:sz w:val="24"/>
                <w:szCs w:val="24"/>
              </w:rPr>
              <w:t>r summative, formal or informal and should include examples of how your practice impacts/influences the professional practices of others.</w:t>
            </w:r>
            <w:r w:rsidR="005407DE" w:rsidRPr="00C22A3A">
              <w:rPr>
                <w:rFonts w:cs="Arial"/>
                <w:sz w:val="24"/>
                <w:szCs w:val="24"/>
              </w:rPr>
              <w:t xml:space="preserve"> </w:t>
            </w:r>
          </w:p>
        </w:tc>
      </w:tr>
      <w:tr w:rsidR="00CA12DC" w:rsidRPr="00C22A3A" w:rsidTr="00E0025F">
        <w:tc>
          <w:tcPr>
            <w:tcW w:w="4928" w:type="dxa"/>
          </w:tcPr>
          <w:p w:rsidR="00CA12DC" w:rsidRPr="00C22A3A" w:rsidRDefault="00CA12DC" w:rsidP="00F52416">
            <w:pPr>
              <w:rPr>
                <w:rFonts w:cs="Arial"/>
                <w:sz w:val="20"/>
                <w:szCs w:val="20"/>
                <w:u w:val="single"/>
              </w:rPr>
            </w:pPr>
            <w:r w:rsidRPr="00C22A3A">
              <w:rPr>
                <w:rFonts w:cs="Arial"/>
                <w:sz w:val="20"/>
                <w:szCs w:val="20"/>
                <w:u w:val="single"/>
              </w:rPr>
              <w:t>Engagement with appropriate assessment strategies including:</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Use of assessments relevant to learning outcomes</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Appropriate assessments for the student profile</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Engagement in formal quality assurance processes relating to assessment</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Selection and use of appropriate feedback mechanisms</w:t>
            </w:r>
          </w:p>
        </w:tc>
        <w:tc>
          <w:tcPr>
            <w:tcW w:w="5670" w:type="dxa"/>
          </w:tcPr>
          <w:p w:rsidR="00CA12DC" w:rsidRPr="00C22A3A" w:rsidRDefault="00CA12DC" w:rsidP="00F52416">
            <w:pPr>
              <w:jc w:val="both"/>
              <w:rPr>
                <w:rFonts w:cs="Arial"/>
                <w:sz w:val="20"/>
                <w:szCs w:val="20"/>
              </w:rPr>
            </w:pPr>
            <w:r w:rsidRPr="00C22A3A">
              <w:rPr>
                <w:rFonts w:cs="Arial"/>
                <w:sz w:val="20"/>
                <w:szCs w:val="20"/>
                <w:u w:val="single"/>
              </w:rPr>
              <w:t>Evidence might include</w:t>
            </w:r>
            <w:r w:rsidR="007D2877" w:rsidRPr="00C22A3A">
              <w:rPr>
                <w:rFonts w:cs="Arial"/>
                <w:sz w:val="20"/>
                <w:szCs w:val="20"/>
                <w:u w:val="single"/>
              </w:rPr>
              <w:t xml:space="preserve"> collaborative working to develop</w:t>
            </w:r>
            <w:r w:rsidR="00711466" w:rsidRPr="00C22A3A">
              <w:rPr>
                <w:rFonts w:cs="Arial"/>
                <w:sz w:val="20"/>
                <w:szCs w:val="20"/>
                <w:u w:val="single"/>
              </w:rPr>
              <w:t xml:space="preserve"> and influence</w:t>
            </w:r>
            <w:r w:rsidRPr="00C22A3A">
              <w:rPr>
                <w:rFonts w:cs="Arial"/>
                <w:sz w:val="20"/>
                <w:szCs w:val="20"/>
                <w:u w:val="single"/>
              </w:rPr>
              <w:t>:</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Appropriately targeted assessment tasks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Student evaluations</w:t>
            </w:r>
          </w:p>
          <w:p w:rsidR="00CA12DC" w:rsidRPr="00187853" w:rsidRDefault="00CA12DC" w:rsidP="00CA12DC">
            <w:pPr>
              <w:pStyle w:val="ListParagraph"/>
              <w:numPr>
                <w:ilvl w:val="0"/>
                <w:numId w:val="1"/>
              </w:numPr>
              <w:spacing w:after="0" w:line="240" w:lineRule="auto"/>
              <w:ind w:left="414" w:hanging="357"/>
              <w:rPr>
                <w:rFonts w:ascii="Arial" w:hAnsi="Arial" w:cs="Arial"/>
                <w:sz w:val="20"/>
                <w:szCs w:val="20"/>
              </w:rPr>
            </w:pPr>
            <w:r w:rsidRPr="00187853">
              <w:rPr>
                <w:rFonts w:ascii="Arial" w:hAnsi="Arial" w:cs="Arial"/>
                <w:sz w:val="20"/>
                <w:szCs w:val="20"/>
              </w:rPr>
              <w:t>Peer reviews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Observation feedback</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Learning materials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Moderation documents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External examiner activity</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Innovative approaches to assessment and feedback</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Student responses to feedback</w:t>
            </w:r>
          </w:p>
          <w:p w:rsidR="005407DE" w:rsidRPr="00C22A3A" w:rsidRDefault="005407DE" w:rsidP="005407DE">
            <w:pPr>
              <w:ind w:left="57"/>
              <w:rPr>
                <w:rFonts w:cs="Arial"/>
                <w:sz w:val="20"/>
                <w:szCs w:val="20"/>
              </w:rPr>
            </w:pPr>
          </w:p>
        </w:tc>
      </w:tr>
      <w:tr w:rsidR="005407DE" w:rsidRPr="00C22A3A" w:rsidTr="00AC5818">
        <w:tc>
          <w:tcPr>
            <w:tcW w:w="10598" w:type="dxa"/>
            <w:gridSpan w:val="2"/>
          </w:tcPr>
          <w:p w:rsidR="005407DE" w:rsidRDefault="005407DE" w:rsidP="00F52416">
            <w:pPr>
              <w:jc w:val="both"/>
              <w:rPr>
                <w:rFonts w:cs="Arial"/>
                <w:b/>
                <w:sz w:val="24"/>
                <w:szCs w:val="24"/>
                <w:u w:val="single"/>
              </w:rPr>
            </w:pPr>
            <w:r w:rsidRPr="00C22A3A">
              <w:rPr>
                <w:rFonts w:cs="Arial"/>
                <w:b/>
                <w:sz w:val="24"/>
                <w:szCs w:val="24"/>
                <w:u w:val="single"/>
              </w:rPr>
              <w:t>Write your evidence here</w:t>
            </w:r>
          </w:p>
          <w:p w:rsidR="005407DE" w:rsidRDefault="005407DE" w:rsidP="00F52416">
            <w:pPr>
              <w:jc w:val="both"/>
              <w:rPr>
                <w:rFonts w:cs="Arial"/>
                <w:sz w:val="24"/>
                <w:szCs w:val="24"/>
              </w:rPr>
            </w:pPr>
          </w:p>
          <w:p w:rsidR="00027A34" w:rsidRDefault="007F1FA8" w:rsidP="00027A34">
            <w:pPr>
              <w:jc w:val="both"/>
              <w:rPr>
                <w:sz w:val="24"/>
                <w:szCs w:val="24"/>
              </w:rPr>
            </w:pPr>
            <w:r>
              <w:rPr>
                <w:rFonts w:cs="Arial"/>
                <w:sz w:val="24"/>
                <w:szCs w:val="24"/>
              </w:rPr>
              <w:t xml:space="preserve">The BPS states that accredited </w:t>
            </w:r>
            <w:r w:rsidR="008A78F7">
              <w:rPr>
                <w:rFonts w:cs="Arial"/>
                <w:sz w:val="24"/>
                <w:szCs w:val="24"/>
              </w:rPr>
              <w:t>programmes “</w:t>
            </w:r>
            <w:r w:rsidR="008A78F7" w:rsidRPr="008A78F7">
              <w:rPr>
                <w:rFonts w:cs="Arial"/>
                <w:sz w:val="24"/>
                <w:szCs w:val="24"/>
              </w:rPr>
              <w:t>must have in place an assessmen</w:t>
            </w:r>
            <w:r>
              <w:rPr>
                <w:rFonts w:cs="Arial"/>
                <w:sz w:val="24"/>
                <w:szCs w:val="24"/>
              </w:rPr>
              <w:t>t strategy that maps clearly ont</w:t>
            </w:r>
            <w:r w:rsidR="008A78F7" w:rsidRPr="008A78F7">
              <w:rPr>
                <w:rFonts w:cs="Arial"/>
                <w:sz w:val="24"/>
                <w:szCs w:val="24"/>
              </w:rPr>
              <w:t>o programme and module learning outcome</w:t>
            </w:r>
            <w:r w:rsidR="008A78F7">
              <w:rPr>
                <w:rFonts w:cs="Arial"/>
                <w:sz w:val="24"/>
                <w:szCs w:val="24"/>
              </w:rPr>
              <w:t xml:space="preserve">s, incorporates a wide range of </w:t>
            </w:r>
            <w:r w:rsidR="008A78F7" w:rsidRPr="008A78F7">
              <w:rPr>
                <w:rFonts w:cs="Arial"/>
                <w:sz w:val="24"/>
                <w:szCs w:val="24"/>
              </w:rPr>
              <w:t>formative and summative assessments, and which</w:t>
            </w:r>
            <w:r w:rsidR="008A78F7">
              <w:rPr>
                <w:rFonts w:cs="Arial"/>
                <w:sz w:val="24"/>
                <w:szCs w:val="24"/>
              </w:rPr>
              <w:t xml:space="preserve"> reflects students’ development </w:t>
            </w:r>
            <w:r w:rsidR="008A78F7" w:rsidRPr="008A78F7">
              <w:rPr>
                <w:rFonts w:cs="Arial"/>
                <w:sz w:val="24"/>
                <w:szCs w:val="24"/>
              </w:rPr>
              <w:t>of knowledge and skills as they</w:t>
            </w:r>
            <w:r w:rsidR="008A78F7">
              <w:rPr>
                <w:rFonts w:cs="Arial"/>
                <w:sz w:val="24"/>
                <w:szCs w:val="24"/>
              </w:rPr>
              <w:t xml:space="preserve"> progress through their studies”</w:t>
            </w:r>
            <w:r w:rsidR="003B4706">
              <w:rPr>
                <w:rFonts w:cs="Arial"/>
                <w:sz w:val="24"/>
                <w:szCs w:val="24"/>
              </w:rPr>
              <w:t xml:space="preserve"> (BPS, 2017, p7) [V4].</w:t>
            </w:r>
            <w:r w:rsidR="00027A34">
              <w:rPr>
                <w:rFonts w:cs="Arial"/>
                <w:sz w:val="24"/>
                <w:szCs w:val="24"/>
              </w:rPr>
              <w:t xml:space="preserve"> </w:t>
            </w:r>
            <w:r w:rsidR="007B1A03">
              <w:rPr>
                <w:rFonts w:cs="Arial"/>
                <w:sz w:val="24"/>
                <w:szCs w:val="24"/>
              </w:rPr>
              <w:t>The challenge of how “best” to assess students and to provide students with feedbac</w:t>
            </w:r>
            <w:r w:rsidR="00651152">
              <w:rPr>
                <w:rFonts w:cs="Arial"/>
                <w:sz w:val="24"/>
                <w:szCs w:val="24"/>
              </w:rPr>
              <w:t>k has long been recognised (</w:t>
            </w:r>
            <w:r w:rsidR="00547B16">
              <w:rPr>
                <w:rFonts w:cs="Arial"/>
                <w:sz w:val="24"/>
                <w:szCs w:val="24"/>
              </w:rPr>
              <w:t xml:space="preserve">Brown, 2005; </w:t>
            </w:r>
            <w:r w:rsidR="00651152">
              <w:rPr>
                <w:rFonts w:cs="Arial"/>
                <w:sz w:val="24"/>
                <w:szCs w:val="24"/>
              </w:rPr>
              <w:t>Clouder et al., 2009)</w:t>
            </w:r>
            <w:r w:rsidR="00A83454">
              <w:rPr>
                <w:rFonts w:cs="Arial"/>
                <w:sz w:val="24"/>
                <w:szCs w:val="24"/>
              </w:rPr>
              <w:t xml:space="preserve"> and has continued to be a </w:t>
            </w:r>
            <w:r w:rsidR="007B1A03">
              <w:rPr>
                <w:rFonts w:cs="Arial"/>
                <w:sz w:val="24"/>
                <w:szCs w:val="24"/>
              </w:rPr>
              <w:t xml:space="preserve">point of critical discussion and reflection </w:t>
            </w:r>
            <w:r w:rsidR="007B1A03">
              <w:rPr>
                <w:rFonts w:cs="Arial"/>
                <w:sz w:val="24"/>
                <w:szCs w:val="24"/>
              </w:rPr>
              <w:lastRenderedPageBreak/>
              <w:t xml:space="preserve">within my team and in my wider Faculty role. </w:t>
            </w:r>
            <w:r>
              <w:rPr>
                <w:rFonts w:cs="Arial"/>
                <w:sz w:val="24"/>
                <w:szCs w:val="24"/>
              </w:rPr>
              <w:t xml:space="preserve"> It was pleasing therefore that t</w:t>
            </w:r>
            <w:r w:rsidR="00027A34">
              <w:rPr>
                <w:rFonts w:cs="Arial"/>
                <w:sz w:val="24"/>
                <w:szCs w:val="24"/>
              </w:rPr>
              <w:t>he le</w:t>
            </w:r>
            <w:r w:rsidR="005919A8">
              <w:rPr>
                <w:rFonts w:cs="Arial"/>
                <w:sz w:val="24"/>
                <w:szCs w:val="24"/>
              </w:rPr>
              <w:t xml:space="preserve">vel of student feedback across our </w:t>
            </w:r>
            <w:r w:rsidR="00027A34">
              <w:rPr>
                <w:rFonts w:cs="Arial"/>
                <w:sz w:val="24"/>
                <w:szCs w:val="24"/>
              </w:rPr>
              <w:t>programmes wa</w:t>
            </w:r>
            <w:r>
              <w:rPr>
                <w:rFonts w:cs="Arial"/>
                <w:sz w:val="24"/>
                <w:szCs w:val="24"/>
              </w:rPr>
              <w:t>s commended by the British Psych</w:t>
            </w:r>
            <w:r w:rsidR="00027A34">
              <w:rPr>
                <w:rFonts w:cs="Arial"/>
                <w:sz w:val="24"/>
                <w:szCs w:val="24"/>
              </w:rPr>
              <w:t xml:space="preserve">ological Society in February of this year as part of our re-accreditation visit: </w:t>
            </w:r>
            <w:r w:rsidR="00027A34" w:rsidRPr="005919A8">
              <w:rPr>
                <w:rFonts w:cs="Arial"/>
                <w:i/>
                <w:sz w:val="24"/>
                <w:szCs w:val="24"/>
              </w:rPr>
              <w:t>“</w:t>
            </w:r>
            <w:r w:rsidR="00027A34" w:rsidRPr="005919A8">
              <w:rPr>
                <w:i/>
                <w:sz w:val="24"/>
                <w:szCs w:val="24"/>
              </w:rPr>
              <w:t>There is a good depth and range of assessments and high quality and consistent feedback is provided to students”</w:t>
            </w:r>
            <w:r w:rsidR="00027A34" w:rsidRPr="007214F3">
              <w:rPr>
                <w:sz w:val="24"/>
                <w:szCs w:val="24"/>
              </w:rPr>
              <w:t xml:space="preserve"> (BPS-UWTSD Visit Report, 2018).</w:t>
            </w:r>
            <w:r w:rsidR="007B62B7">
              <w:rPr>
                <w:sz w:val="24"/>
                <w:szCs w:val="24"/>
              </w:rPr>
              <w:t xml:space="preserve"> [K2, K3, K4, K5].</w:t>
            </w:r>
          </w:p>
          <w:p w:rsidR="00E05DDE" w:rsidRDefault="00E05DDE" w:rsidP="00027A34">
            <w:pPr>
              <w:jc w:val="both"/>
              <w:rPr>
                <w:sz w:val="24"/>
                <w:szCs w:val="24"/>
              </w:rPr>
            </w:pPr>
          </w:p>
          <w:p w:rsidR="005919A8" w:rsidRDefault="00E05DDE" w:rsidP="005919A8">
            <w:pPr>
              <w:jc w:val="both"/>
              <w:rPr>
                <w:rFonts w:cs="Arial"/>
                <w:sz w:val="24"/>
                <w:szCs w:val="24"/>
              </w:rPr>
            </w:pPr>
            <w:r>
              <w:rPr>
                <w:sz w:val="24"/>
                <w:szCs w:val="24"/>
              </w:rPr>
              <w:t>In my own teaching I have increasingly engaged with self and peer review assessment and feedback, seeking to increase students’ self-reflection skills in relation to</w:t>
            </w:r>
            <w:r w:rsidR="00701A75">
              <w:rPr>
                <w:sz w:val="24"/>
                <w:szCs w:val="24"/>
              </w:rPr>
              <w:t xml:space="preserve"> their engagement with learning (Dochy, </w:t>
            </w:r>
            <w:r w:rsidR="006E399B">
              <w:rPr>
                <w:sz w:val="24"/>
                <w:szCs w:val="24"/>
              </w:rPr>
              <w:t xml:space="preserve">Segers &amp; Sluijmans, </w:t>
            </w:r>
            <w:r w:rsidR="00701A75">
              <w:rPr>
                <w:sz w:val="24"/>
                <w:szCs w:val="24"/>
              </w:rPr>
              <w:t>1999)</w:t>
            </w:r>
            <w:r w:rsidR="006E399B">
              <w:rPr>
                <w:sz w:val="24"/>
                <w:szCs w:val="24"/>
              </w:rPr>
              <w:t xml:space="preserve">.  </w:t>
            </w:r>
            <w:r>
              <w:rPr>
                <w:sz w:val="24"/>
                <w:szCs w:val="24"/>
              </w:rPr>
              <w:t xml:space="preserve">I encourage students to </w:t>
            </w:r>
            <w:r w:rsidR="005919A8">
              <w:rPr>
                <w:sz w:val="24"/>
                <w:szCs w:val="24"/>
              </w:rPr>
              <w:t>identify</w:t>
            </w:r>
            <w:r>
              <w:rPr>
                <w:sz w:val="24"/>
                <w:szCs w:val="24"/>
              </w:rPr>
              <w:t xml:space="preserve"> areas of strengths and improvement in each piece of work </w:t>
            </w:r>
            <w:r w:rsidR="006A0DD7">
              <w:rPr>
                <w:sz w:val="24"/>
                <w:szCs w:val="24"/>
              </w:rPr>
              <w:t xml:space="preserve">in order to </w:t>
            </w:r>
            <w:r>
              <w:rPr>
                <w:sz w:val="24"/>
                <w:szCs w:val="24"/>
              </w:rPr>
              <w:t xml:space="preserve">identify how to continue to improve upon this work. </w:t>
            </w:r>
            <w:r w:rsidR="005919A8">
              <w:rPr>
                <w:rFonts w:cs="Arial"/>
                <w:sz w:val="24"/>
                <w:szCs w:val="24"/>
              </w:rPr>
              <w:t>In supporting teams in continuing to critically consider assessment and feedback mechanisms for our revalidations this year all staff have been given opportunity to reflect on their own module assessment and feedback strategies through both informal discussion and formal module review evaluations. I have ensured that all staff take part in “assessment peer review” meetings annually where the programme team share their planned assessment wording and strategies for the ne</w:t>
            </w:r>
            <w:r w:rsidR="001016D4">
              <w:rPr>
                <w:rFonts w:cs="Arial"/>
                <w:sz w:val="24"/>
                <w:szCs w:val="24"/>
              </w:rPr>
              <w:t xml:space="preserve">xt academic year in an open </w:t>
            </w:r>
            <w:r w:rsidR="005919A8">
              <w:rPr>
                <w:rFonts w:cs="Arial"/>
                <w:sz w:val="24"/>
                <w:szCs w:val="24"/>
              </w:rPr>
              <w:t xml:space="preserve">constructive yet critically questioning environment.  Identified areas in need of improvement have been embedded into our newly (re)-validated programmes and includes a </w:t>
            </w:r>
            <w:r w:rsidR="001016D4">
              <w:rPr>
                <w:rFonts w:cs="Arial"/>
                <w:sz w:val="24"/>
                <w:szCs w:val="24"/>
              </w:rPr>
              <w:t xml:space="preserve">greater </w:t>
            </w:r>
            <w:r w:rsidR="005919A8">
              <w:rPr>
                <w:rFonts w:cs="Arial"/>
                <w:sz w:val="24"/>
                <w:szCs w:val="24"/>
              </w:rPr>
              <w:t xml:space="preserve">range of innovative assessment techniques </w:t>
            </w:r>
            <w:r w:rsidR="001016D4">
              <w:rPr>
                <w:rFonts w:cs="Arial"/>
                <w:sz w:val="24"/>
                <w:szCs w:val="24"/>
              </w:rPr>
              <w:t>and</w:t>
            </w:r>
            <w:r w:rsidR="005919A8">
              <w:rPr>
                <w:rFonts w:cs="Arial"/>
                <w:sz w:val="24"/>
                <w:szCs w:val="24"/>
              </w:rPr>
              <w:t xml:space="preserve"> focus on formative assessments and feed forward approaches (Duncan, 2007; Lopez-Pastor &amp; Sicilia-Camacho, 2015), particularly in areas such as oral presentations where students often lack confidence and understanding in how to improve their performance (</w:t>
            </w:r>
            <w:r w:rsidR="005919A8" w:rsidRPr="00860B84">
              <w:rPr>
                <w:rFonts w:cs="Arial"/>
                <w:sz w:val="24"/>
                <w:szCs w:val="24"/>
                <w:shd w:val="clear" w:color="auto" w:fill="FFFFFF"/>
              </w:rPr>
              <w:t>van Ginkel</w:t>
            </w:r>
            <w:r w:rsidR="005919A8">
              <w:rPr>
                <w:rFonts w:cs="Arial"/>
                <w:sz w:val="24"/>
                <w:szCs w:val="24"/>
              </w:rPr>
              <w:t xml:space="preserve"> et al., 2017).</w:t>
            </w:r>
            <w:r w:rsidR="00A83454">
              <w:rPr>
                <w:rFonts w:cs="Arial"/>
                <w:sz w:val="24"/>
                <w:szCs w:val="24"/>
              </w:rPr>
              <w:t xml:space="preserve"> [K2, K3, K4, K5].</w:t>
            </w:r>
            <w:r w:rsidR="005919A8">
              <w:rPr>
                <w:rFonts w:cs="Arial"/>
                <w:sz w:val="24"/>
                <w:szCs w:val="24"/>
              </w:rPr>
              <w:t xml:space="preserve">  </w:t>
            </w:r>
          </w:p>
          <w:p w:rsidR="005919A8" w:rsidRDefault="005919A8" w:rsidP="00E05DDE">
            <w:pPr>
              <w:jc w:val="both"/>
              <w:rPr>
                <w:sz w:val="24"/>
                <w:szCs w:val="24"/>
              </w:rPr>
            </w:pPr>
          </w:p>
          <w:p w:rsidR="00E05DDE" w:rsidRDefault="00E05DDE" w:rsidP="00E05DDE">
            <w:pPr>
              <w:jc w:val="both"/>
              <w:rPr>
                <w:rFonts w:cs="Arial"/>
                <w:sz w:val="24"/>
                <w:szCs w:val="24"/>
              </w:rPr>
            </w:pPr>
            <w:r>
              <w:rPr>
                <w:rFonts w:cs="Arial"/>
                <w:sz w:val="24"/>
                <w:szCs w:val="24"/>
              </w:rPr>
              <w:t>In developing our</w:t>
            </w:r>
            <w:r w:rsidR="005919A8">
              <w:rPr>
                <w:rFonts w:cs="Arial"/>
                <w:sz w:val="24"/>
                <w:szCs w:val="24"/>
              </w:rPr>
              <w:t xml:space="preserve"> MSc programme I was keen that</w:t>
            </w:r>
            <w:r>
              <w:rPr>
                <w:rFonts w:cs="Arial"/>
                <w:sz w:val="24"/>
                <w:szCs w:val="24"/>
              </w:rPr>
              <w:t xml:space="preserve"> assessments enabled the learner to demonstrate the development of higher level professional skills as well as academic skills</w:t>
            </w:r>
            <w:r w:rsidR="006D3A70">
              <w:rPr>
                <w:rFonts w:cs="Arial"/>
                <w:sz w:val="24"/>
                <w:szCs w:val="24"/>
              </w:rPr>
              <w:t xml:space="preserve"> [K1, K2, K3]</w:t>
            </w:r>
            <w:r>
              <w:rPr>
                <w:rFonts w:cs="Arial"/>
                <w:sz w:val="24"/>
                <w:szCs w:val="24"/>
              </w:rPr>
              <w:t xml:space="preserve">. </w:t>
            </w:r>
            <w:r w:rsidR="005919A8">
              <w:rPr>
                <w:rFonts w:cs="Arial"/>
                <w:sz w:val="24"/>
                <w:szCs w:val="24"/>
              </w:rPr>
              <w:t>T</w:t>
            </w:r>
            <w:r>
              <w:rPr>
                <w:rFonts w:cs="Arial"/>
                <w:sz w:val="24"/>
                <w:szCs w:val="24"/>
              </w:rPr>
              <w:t>he purpose of the assessment for the MSc Professional Research Skills module (a portfolio of research skills developed, reflective piece and presentation) was not to evaluate the overall quality or outcome of the research project but to allow st</w:t>
            </w:r>
            <w:r w:rsidR="005919A8">
              <w:rPr>
                <w:rFonts w:cs="Arial"/>
                <w:sz w:val="24"/>
                <w:szCs w:val="24"/>
              </w:rPr>
              <w:t>udents to demonstrate how well they</w:t>
            </w:r>
            <w:r>
              <w:rPr>
                <w:rFonts w:cs="Arial"/>
                <w:sz w:val="24"/>
                <w:szCs w:val="24"/>
              </w:rPr>
              <w:t xml:space="preserve"> have worked collaboratively, taken ownership of specific elements of the project, and, importantly, developed their own professional confidence and competencies.  I created an approach for the MSc whereby the feedback that is delivered to students is packaged within a “Personal Development Planning” underpinning mentoring approach, aimed a</w:t>
            </w:r>
            <w:r w:rsidR="005919A8">
              <w:rPr>
                <w:rFonts w:cs="Arial"/>
                <w:sz w:val="24"/>
                <w:szCs w:val="24"/>
              </w:rPr>
              <w:t>t recognising and supporting each</w:t>
            </w:r>
            <w:r>
              <w:rPr>
                <w:rFonts w:cs="Arial"/>
                <w:sz w:val="24"/>
                <w:szCs w:val="24"/>
              </w:rPr>
              <w:t xml:space="preserve"> individual</w:t>
            </w:r>
            <w:r w:rsidR="005919A8">
              <w:rPr>
                <w:rFonts w:cs="Arial"/>
                <w:sz w:val="24"/>
                <w:szCs w:val="24"/>
              </w:rPr>
              <w:t>’s</w:t>
            </w:r>
            <w:r>
              <w:rPr>
                <w:rFonts w:cs="Arial"/>
                <w:sz w:val="24"/>
                <w:szCs w:val="24"/>
              </w:rPr>
              <w:t xml:space="preserve"> needs, c</w:t>
            </w:r>
            <w:r w:rsidR="006D3A70">
              <w:rPr>
                <w:rFonts w:cs="Arial"/>
                <w:sz w:val="24"/>
                <w:szCs w:val="24"/>
              </w:rPr>
              <w:t xml:space="preserve">hallenges, and career ambitions.  </w:t>
            </w:r>
            <w:r>
              <w:rPr>
                <w:rFonts w:cs="Arial"/>
                <w:sz w:val="24"/>
                <w:szCs w:val="24"/>
              </w:rPr>
              <w:t xml:space="preserve">This PDP process starts during the initial induction programme where students are encouraged to engage with the Vitae Researcher Development Framework (Vitae, 2010; </w:t>
            </w:r>
            <w:hyperlink r:id="rId15" w:history="1">
              <w:r w:rsidRPr="00F113E7">
                <w:rPr>
                  <w:rStyle w:val="Hyperlink"/>
                  <w:rFonts w:cs="Arial"/>
                  <w:sz w:val="24"/>
                  <w:szCs w:val="24"/>
                </w:rPr>
                <w:t>www.vitae.ac.uk/rdf</w:t>
              </w:r>
            </w:hyperlink>
            <w:r>
              <w:rPr>
                <w:rFonts w:cs="Arial"/>
                <w:sz w:val="24"/>
                <w:szCs w:val="24"/>
              </w:rPr>
              <w:t>) where I encourage the student to reflect upon perceptions of current knowledge and intellectual abilities</w:t>
            </w:r>
            <w:r w:rsidR="004318C4">
              <w:rPr>
                <w:rFonts w:cs="Arial"/>
                <w:sz w:val="24"/>
                <w:szCs w:val="24"/>
              </w:rPr>
              <w:t xml:space="preserve"> and personal effectiveness</w:t>
            </w:r>
            <w:r>
              <w:rPr>
                <w:rFonts w:cs="Arial"/>
                <w:sz w:val="24"/>
                <w:szCs w:val="24"/>
              </w:rPr>
              <w:t>. Students are then able to attend regular PDP mentor meetings with me to review their development in line with their assessed feedback and wider sen</w:t>
            </w:r>
            <w:r w:rsidR="006D3A70">
              <w:rPr>
                <w:rFonts w:cs="Arial"/>
                <w:sz w:val="24"/>
                <w:szCs w:val="24"/>
              </w:rPr>
              <w:t xml:space="preserve">se of development on the course. </w:t>
            </w:r>
            <w:r w:rsidR="006D3A70" w:rsidRPr="006D3A70">
              <w:rPr>
                <w:rFonts w:cs="Arial"/>
                <w:sz w:val="24"/>
                <w:szCs w:val="24"/>
              </w:rPr>
              <w:t xml:space="preserve">[V1, V2].  </w:t>
            </w:r>
          </w:p>
          <w:p w:rsidR="00F52B73" w:rsidRDefault="00F52B73" w:rsidP="00F52416">
            <w:pPr>
              <w:jc w:val="both"/>
              <w:rPr>
                <w:rFonts w:cs="Arial"/>
                <w:sz w:val="24"/>
                <w:szCs w:val="24"/>
              </w:rPr>
            </w:pPr>
          </w:p>
          <w:p w:rsidR="00230B08" w:rsidRDefault="006A0D4B" w:rsidP="00F52416">
            <w:pPr>
              <w:jc w:val="both"/>
              <w:rPr>
                <w:rFonts w:cs="Arial"/>
                <w:sz w:val="24"/>
                <w:szCs w:val="24"/>
              </w:rPr>
            </w:pPr>
            <w:r>
              <w:rPr>
                <w:rFonts w:cs="Arial"/>
                <w:sz w:val="24"/>
                <w:szCs w:val="24"/>
              </w:rPr>
              <w:t xml:space="preserve">This year I recognised that </w:t>
            </w:r>
            <w:r w:rsidR="00B55602">
              <w:rPr>
                <w:rFonts w:cs="Arial"/>
                <w:sz w:val="24"/>
                <w:szCs w:val="24"/>
              </w:rPr>
              <w:t>whilst</w:t>
            </w:r>
            <w:r w:rsidR="00230B08">
              <w:rPr>
                <w:rFonts w:cs="Arial"/>
                <w:sz w:val="24"/>
                <w:szCs w:val="24"/>
              </w:rPr>
              <w:t xml:space="preserve"> staff across different programmes and campus locations were </w:t>
            </w:r>
            <w:r w:rsidR="00B55602">
              <w:rPr>
                <w:rFonts w:cs="Arial"/>
                <w:sz w:val="24"/>
                <w:szCs w:val="24"/>
              </w:rPr>
              <w:t>using the agreed Assignment Proformas to inform students of the assessment expectations for their modules and to provide feedback to students, there was limited engagement with the use of the relate</w:t>
            </w:r>
            <w:r w:rsidR="00917F61">
              <w:rPr>
                <w:rFonts w:cs="Arial"/>
                <w:sz w:val="24"/>
                <w:szCs w:val="24"/>
              </w:rPr>
              <w:t>d</w:t>
            </w:r>
            <w:r w:rsidR="00B55602">
              <w:rPr>
                <w:rFonts w:cs="Arial"/>
                <w:sz w:val="24"/>
                <w:szCs w:val="24"/>
              </w:rPr>
              <w:t xml:space="preserve"> online Feedback Rubrics on</w:t>
            </w:r>
            <w:r w:rsidR="00A83454">
              <w:rPr>
                <w:rFonts w:cs="Arial"/>
                <w:sz w:val="24"/>
                <w:szCs w:val="24"/>
              </w:rPr>
              <w:t xml:space="preserve"> Moodle</w:t>
            </w:r>
            <w:r w:rsidR="00B55602">
              <w:rPr>
                <w:rFonts w:cs="Arial"/>
                <w:sz w:val="24"/>
                <w:szCs w:val="24"/>
              </w:rPr>
              <w:t xml:space="preserve">.  Recognising that greater engagement with such online rubrics would create a more consistent approach to the provision of detailed feedback and potentially reduce staff time spent on giving large amounts of individual feedback, I arranged </w:t>
            </w:r>
            <w:r w:rsidR="00917F61">
              <w:rPr>
                <w:rFonts w:cs="Arial"/>
                <w:sz w:val="24"/>
                <w:szCs w:val="24"/>
              </w:rPr>
              <w:t xml:space="preserve">internal </w:t>
            </w:r>
            <w:r w:rsidR="00B55602">
              <w:rPr>
                <w:rFonts w:cs="Arial"/>
                <w:sz w:val="24"/>
                <w:szCs w:val="24"/>
              </w:rPr>
              <w:t>staff training</w:t>
            </w:r>
            <w:r w:rsidR="006D3A70">
              <w:rPr>
                <w:rFonts w:cs="Arial"/>
                <w:sz w:val="24"/>
                <w:szCs w:val="24"/>
              </w:rPr>
              <w:t xml:space="preserve">.  </w:t>
            </w:r>
            <w:r w:rsidR="00917F61">
              <w:rPr>
                <w:rFonts w:cs="Arial"/>
                <w:sz w:val="24"/>
                <w:szCs w:val="24"/>
              </w:rPr>
              <w:t>Following this I</w:t>
            </w:r>
            <w:r w:rsidR="00B55602">
              <w:rPr>
                <w:rFonts w:cs="Arial"/>
                <w:sz w:val="24"/>
                <w:szCs w:val="24"/>
              </w:rPr>
              <w:t xml:space="preserve"> tasked staff with creating specific assignment rubrics for key assessment activities (e.g. research-related assessments, written essays, presentations) ready </w:t>
            </w:r>
            <w:r w:rsidR="00B55602">
              <w:rPr>
                <w:rFonts w:cs="Arial"/>
                <w:sz w:val="24"/>
                <w:szCs w:val="24"/>
              </w:rPr>
              <w:lastRenderedPageBreak/>
              <w:t>for the next academic year, with two member</w:t>
            </w:r>
            <w:r w:rsidR="00917F61">
              <w:rPr>
                <w:rFonts w:cs="Arial"/>
                <w:sz w:val="24"/>
                <w:szCs w:val="24"/>
              </w:rPr>
              <w:t>s</w:t>
            </w:r>
            <w:r w:rsidR="00B55602">
              <w:rPr>
                <w:rFonts w:cs="Arial"/>
                <w:sz w:val="24"/>
                <w:szCs w:val="24"/>
              </w:rPr>
              <w:t xml:space="preserve"> of staff (one from each campus) agreeing to work together on specific rubrics.  </w:t>
            </w:r>
            <w:r w:rsidR="006D3A70">
              <w:rPr>
                <w:rFonts w:cs="Arial"/>
                <w:sz w:val="24"/>
                <w:szCs w:val="24"/>
              </w:rPr>
              <w:t>[</w:t>
            </w:r>
            <w:r w:rsidR="00A83454">
              <w:rPr>
                <w:rFonts w:cs="Arial"/>
                <w:sz w:val="24"/>
                <w:szCs w:val="24"/>
              </w:rPr>
              <w:t xml:space="preserve">K4, </w:t>
            </w:r>
            <w:r w:rsidR="006D3A70">
              <w:rPr>
                <w:rFonts w:cs="Arial"/>
                <w:sz w:val="24"/>
                <w:szCs w:val="24"/>
              </w:rPr>
              <w:t>K5, K6].</w:t>
            </w:r>
          </w:p>
          <w:p w:rsidR="00625EB7" w:rsidRDefault="00625EB7" w:rsidP="00F52416">
            <w:pPr>
              <w:jc w:val="both"/>
              <w:rPr>
                <w:rFonts w:cs="Arial"/>
                <w:sz w:val="24"/>
                <w:szCs w:val="24"/>
              </w:rPr>
            </w:pPr>
          </w:p>
          <w:p w:rsidR="00625EB7" w:rsidRDefault="00625EB7" w:rsidP="00F52416">
            <w:pPr>
              <w:jc w:val="both"/>
              <w:rPr>
                <w:rFonts w:cs="Arial"/>
                <w:sz w:val="24"/>
                <w:szCs w:val="24"/>
              </w:rPr>
            </w:pPr>
            <w:r>
              <w:rPr>
                <w:rFonts w:cs="Arial"/>
                <w:sz w:val="24"/>
                <w:szCs w:val="24"/>
              </w:rPr>
              <w:t xml:space="preserve">References </w:t>
            </w:r>
          </w:p>
          <w:p w:rsidR="00625EB7" w:rsidRDefault="00625EB7" w:rsidP="00F52416">
            <w:pPr>
              <w:jc w:val="both"/>
              <w:rPr>
                <w:rFonts w:cs="Arial"/>
                <w:sz w:val="24"/>
                <w:szCs w:val="24"/>
              </w:rPr>
            </w:pPr>
          </w:p>
          <w:p w:rsidR="00651152" w:rsidRDefault="00651152" w:rsidP="005154F2">
            <w:pPr>
              <w:rPr>
                <w:rFonts w:cs="Arial"/>
                <w:sz w:val="24"/>
                <w:szCs w:val="24"/>
              </w:rPr>
            </w:pPr>
            <w:r w:rsidRPr="0090756D">
              <w:rPr>
                <w:rFonts w:cs="Arial"/>
                <w:sz w:val="24"/>
                <w:szCs w:val="24"/>
              </w:rPr>
              <w:t xml:space="preserve">Brown, S. (2015). </w:t>
            </w:r>
            <w:r w:rsidRPr="00110803">
              <w:rPr>
                <w:rFonts w:cs="Arial"/>
                <w:i/>
                <w:sz w:val="24"/>
                <w:szCs w:val="24"/>
              </w:rPr>
              <w:t>Learning, teaching and assessment in higher education: global perspectives</w:t>
            </w:r>
            <w:r w:rsidRPr="0090756D">
              <w:rPr>
                <w:rFonts w:cs="Arial"/>
                <w:sz w:val="24"/>
                <w:szCs w:val="24"/>
              </w:rPr>
              <w:t>. Hampshire: Palgrave Macmillan.</w:t>
            </w:r>
          </w:p>
          <w:p w:rsidR="00651152" w:rsidRDefault="00651152" w:rsidP="005154F2">
            <w:pPr>
              <w:rPr>
                <w:rFonts w:cs="Arial"/>
                <w:sz w:val="24"/>
                <w:szCs w:val="24"/>
              </w:rPr>
            </w:pPr>
          </w:p>
          <w:p w:rsidR="00651152" w:rsidRDefault="00651152" w:rsidP="005154F2">
            <w:pPr>
              <w:rPr>
                <w:rFonts w:cs="Arial"/>
                <w:sz w:val="24"/>
                <w:szCs w:val="24"/>
              </w:rPr>
            </w:pPr>
            <w:r w:rsidRPr="0090756D">
              <w:rPr>
                <w:rFonts w:cs="Arial"/>
                <w:sz w:val="24"/>
                <w:szCs w:val="24"/>
              </w:rPr>
              <w:t>Clou</w:t>
            </w:r>
            <w:r w:rsidR="005154F2">
              <w:rPr>
                <w:rFonts w:cs="Arial"/>
                <w:sz w:val="24"/>
                <w:szCs w:val="24"/>
              </w:rPr>
              <w:t xml:space="preserve">der, L., Broughan, C., Jewell, </w:t>
            </w:r>
            <w:r w:rsidRPr="0090756D">
              <w:rPr>
                <w:rFonts w:cs="Arial"/>
                <w:sz w:val="24"/>
                <w:szCs w:val="24"/>
              </w:rPr>
              <w:t xml:space="preserve">S. &amp; Steventon, G. (2009). </w:t>
            </w:r>
            <w:r w:rsidRPr="00110803">
              <w:rPr>
                <w:rFonts w:cs="Arial"/>
                <w:i/>
                <w:sz w:val="24"/>
                <w:szCs w:val="24"/>
              </w:rPr>
              <w:t>Improving student engagement and development through assessment: Theory and practice in higher education</w:t>
            </w:r>
            <w:r w:rsidRPr="0090756D">
              <w:rPr>
                <w:rFonts w:cs="Arial"/>
                <w:sz w:val="24"/>
                <w:szCs w:val="24"/>
              </w:rPr>
              <w:t>. Abington: Routledge.</w:t>
            </w:r>
          </w:p>
          <w:p w:rsidR="00701A75" w:rsidRDefault="00701A75" w:rsidP="005154F2">
            <w:pPr>
              <w:rPr>
                <w:rFonts w:cs="Arial"/>
                <w:sz w:val="24"/>
                <w:szCs w:val="24"/>
              </w:rPr>
            </w:pPr>
          </w:p>
          <w:p w:rsidR="00701A75" w:rsidRDefault="00701A75" w:rsidP="005154F2">
            <w:pPr>
              <w:rPr>
                <w:rFonts w:cs="Arial"/>
                <w:sz w:val="24"/>
                <w:szCs w:val="24"/>
              </w:rPr>
            </w:pPr>
            <w:r w:rsidRPr="00701A75">
              <w:rPr>
                <w:rFonts w:cs="Arial"/>
                <w:sz w:val="24"/>
                <w:szCs w:val="24"/>
              </w:rPr>
              <w:t xml:space="preserve">Dochy, </w:t>
            </w:r>
            <w:r>
              <w:rPr>
                <w:rFonts w:cs="Arial"/>
                <w:sz w:val="24"/>
                <w:szCs w:val="24"/>
              </w:rPr>
              <w:t>F.,</w:t>
            </w:r>
            <w:r w:rsidRPr="00701A75">
              <w:rPr>
                <w:rFonts w:cs="Arial"/>
                <w:sz w:val="24"/>
                <w:szCs w:val="24"/>
              </w:rPr>
              <w:t xml:space="preserve"> Segers</w:t>
            </w:r>
            <w:r>
              <w:rPr>
                <w:rFonts w:cs="Arial"/>
                <w:sz w:val="24"/>
                <w:szCs w:val="24"/>
              </w:rPr>
              <w:t xml:space="preserve">, M.  &amp; </w:t>
            </w:r>
            <w:r w:rsidR="005154F2">
              <w:rPr>
                <w:rFonts w:cs="Arial"/>
                <w:sz w:val="24"/>
                <w:szCs w:val="24"/>
              </w:rPr>
              <w:t xml:space="preserve"> </w:t>
            </w:r>
            <w:r w:rsidRPr="00701A75">
              <w:rPr>
                <w:rFonts w:cs="Arial"/>
                <w:sz w:val="24"/>
                <w:szCs w:val="24"/>
              </w:rPr>
              <w:t>Sluijsmans</w:t>
            </w:r>
            <w:r>
              <w:rPr>
                <w:rFonts w:cs="Arial"/>
                <w:sz w:val="24"/>
                <w:szCs w:val="24"/>
              </w:rPr>
              <w:t>, D.</w:t>
            </w:r>
            <w:r w:rsidRPr="00701A75">
              <w:rPr>
                <w:rFonts w:cs="Arial"/>
                <w:sz w:val="24"/>
                <w:szCs w:val="24"/>
              </w:rPr>
              <w:t xml:space="preserve"> (1999) The use of self-, peer and co-assessment in higher education: </w:t>
            </w:r>
            <w:r w:rsidR="00BD5946">
              <w:rPr>
                <w:rFonts w:cs="Arial"/>
                <w:sz w:val="24"/>
                <w:szCs w:val="24"/>
              </w:rPr>
              <w:t>a review.</w:t>
            </w:r>
            <w:r w:rsidRPr="00BD5946">
              <w:rPr>
                <w:rFonts w:cs="Arial"/>
                <w:i/>
                <w:sz w:val="24"/>
                <w:szCs w:val="24"/>
              </w:rPr>
              <w:t xml:space="preserve"> Studies in Higher Education,</w:t>
            </w:r>
            <w:r w:rsidR="005154F2">
              <w:rPr>
                <w:rFonts w:cs="Arial"/>
                <w:sz w:val="24"/>
                <w:szCs w:val="24"/>
              </w:rPr>
              <w:t xml:space="preserve"> 24(</w:t>
            </w:r>
            <w:r w:rsidRPr="00701A75">
              <w:rPr>
                <w:rFonts w:cs="Arial"/>
                <w:sz w:val="24"/>
                <w:szCs w:val="24"/>
              </w:rPr>
              <w:t>3</w:t>
            </w:r>
            <w:r w:rsidR="005154F2">
              <w:rPr>
                <w:rFonts w:cs="Arial"/>
                <w:sz w:val="24"/>
                <w:szCs w:val="24"/>
              </w:rPr>
              <w:t>)</w:t>
            </w:r>
            <w:r w:rsidRPr="00701A75">
              <w:rPr>
                <w:rFonts w:cs="Arial"/>
                <w:sz w:val="24"/>
                <w:szCs w:val="24"/>
              </w:rPr>
              <w:t>, 331-350, DOI: 10.1080/03075079912331379935</w:t>
            </w:r>
          </w:p>
          <w:p w:rsidR="00651152" w:rsidRDefault="00651152" w:rsidP="005154F2">
            <w:pPr>
              <w:rPr>
                <w:rFonts w:cs="Arial"/>
                <w:sz w:val="24"/>
                <w:szCs w:val="24"/>
              </w:rPr>
            </w:pPr>
          </w:p>
          <w:p w:rsidR="00651152" w:rsidRDefault="00651152" w:rsidP="005154F2">
            <w:pPr>
              <w:rPr>
                <w:rFonts w:cs="Arial"/>
                <w:sz w:val="24"/>
                <w:szCs w:val="24"/>
              </w:rPr>
            </w:pPr>
            <w:r w:rsidRPr="0090756D">
              <w:rPr>
                <w:rFonts w:cs="Arial"/>
                <w:sz w:val="24"/>
                <w:szCs w:val="24"/>
              </w:rPr>
              <w:t>Duncan, N. (2007). ‘Feed</w:t>
            </w:r>
            <w:r w:rsidRPr="0090756D">
              <w:rPr>
                <w:rFonts w:ascii="Cambria Math" w:hAnsi="Cambria Math" w:cs="Arial"/>
                <w:sz w:val="24"/>
                <w:szCs w:val="24"/>
              </w:rPr>
              <w:t>‐</w:t>
            </w:r>
            <w:r w:rsidRPr="0090756D">
              <w:rPr>
                <w:rFonts w:cs="Arial"/>
                <w:sz w:val="24"/>
                <w:szCs w:val="24"/>
              </w:rPr>
              <w:t>forward’: improving students' use of tutors' comments</w:t>
            </w:r>
            <w:r w:rsidRPr="00110803">
              <w:rPr>
                <w:rFonts w:cs="Arial"/>
                <w:i/>
                <w:sz w:val="24"/>
                <w:szCs w:val="24"/>
              </w:rPr>
              <w:t>. Assessment &amp; Evaluation in Higher Education, 32</w:t>
            </w:r>
            <w:r w:rsidRPr="0090756D">
              <w:rPr>
                <w:rFonts w:cs="Arial"/>
                <w:sz w:val="24"/>
                <w:szCs w:val="24"/>
              </w:rPr>
              <w:t>(3), 271-283.</w:t>
            </w:r>
          </w:p>
          <w:p w:rsidR="007B62B7" w:rsidRDefault="007B62B7" w:rsidP="005154F2">
            <w:pPr>
              <w:rPr>
                <w:rFonts w:cs="Arial"/>
                <w:sz w:val="24"/>
                <w:szCs w:val="24"/>
              </w:rPr>
            </w:pPr>
          </w:p>
          <w:p w:rsidR="007B62B7" w:rsidRDefault="007B62B7" w:rsidP="005154F2">
            <w:pPr>
              <w:rPr>
                <w:rFonts w:cs="Arial"/>
                <w:sz w:val="24"/>
                <w:szCs w:val="24"/>
              </w:rPr>
            </w:pPr>
            <w:r w:rsidRPr="007B62B7">
              <w:rPr>
                <w:rFonts w:cs="Arial"/>
                <w:sz w:val="24"/>
                <w:szCs w:val="24"/>
              </w:rPr>
              <w:t>López-Pastor</w:t>
            </w:r>
            <w:r>
              <w:rPr>
                <w:rFonts w:cs="Arial"/>
                <w:sz w:val="24"/>
                <w:szCs w:val="24"/>
              </w:rPr>
              <w:t xml:space="preserve">, V. </w:t>
            </w:r>
            <w:r w:rsidRPr="007B62B7">
              <w:rPr>
                <w:rFonts w:cs="Arial"/>
                <w:sz w:val="24"/>
                <w:szCs w:val="24"/>
              </w:rPr>
              <w:t xml:space="preserve"> &amp; </w:t>
            </w:r>
            <w:r>
              <w:rPr>
                <w:rFonts w:cs="Arial"/>
                <w:sz w:val="24"/>
                <w:szCs w:val="24"/>
              </w:rPr>
              <w:t xml:space="preserve"> </w:t>
            </w:r>
            <w:r w:rsidRPr="007B62B7">
              <w:rPr>
                <w:rFonts w:cs="Arial"/>
                <w:sz w:val="24"/>
                <w:szCs w:val="24"/>
              </w:rPr>
              <w:t>Sicilia-Camacho</w:t>
            </w:r>
            <w:r>
              <w:rPr>
                <w:rFonts w:cs="Arial"/>
                <w:sz w:val="24"/>
                <w:szCs w:val="24"/>
              </w:rPr>
              <w:t xml:space="preserve">, A. </w:t>
            </w:r>
            <w:r w:rsidRPr="007B62B7">
              <w:rPr>
                <w:rFonts w:cs="Arial"/>
                <w:sz w:val="24"/>
                <w:szCs w:val="24"/>
              </w:rPr>
              <w:t xml:space="preserve"> (2017)</w:t>
            </w:r>
            <w:r>
              <w:rPr>
                <w:rFonts w:cs="Arial"/>
                <w:sz w:val="24"/>
                <w:szCs w:val="24"/>
              </w:rPr>
              <w:t>.</w:t>
            </w:r>
            <w:r w:rsidRPr="007B62B7">
              <w:rPr>
                <w:rFonts w:cs="Arial"/>
                <w:sz w:val="24"/>
                <w:szCs w:val="24"/>
              </w:rPr>
              <w:t xml:space="preserve"> Formative and shared assessment in higher education. Lessons learned</w:t>
            </w:r>
            <w:r>
              <w:rPr>
                <w:rFonts w:cs="Arial"/>
                <w:sz w:val="24"/>
                <w:szCs w:val="24"/>
              </w:rPr>
              <w:t xml:space="preserve"> and challenges for the future.  </w:t>
            </w:r>
            <w:r w:rsidRPr="007B62B7">
              <w:rPr>
                <w:rFonts w:cs="Arial"/>
                <w:i/>
                <w:sz w:val="24"/>
                <w:szCs w:val="24"/>
              </w:rPr>
              <w:t>Assessment &amp; Evaluation in Higher Education, 42</w:t>
            </w:r>
            <w:r>
              <w:rPr>
                <w:rFonts w:cs="Arial"/>
                <w:sz w:val="24"/>
                <w:szCs w:val="24"/>
              </w:rPr>
              <w:t>(1),</w:t>
            </w:r>
            <w:r w:rsidRPr="007B62B7">
              <w:rPr>
                <w:rFonts w:cs="Arial"/>
                <w:sz w:val="24"/>
                <w:szCs w:val="24"/>
              </w:rPr>
              <w:t xml:space="preserve"> 77-97, DOI: 10.1080/02602938.2015.1083535</w:t>
            </w:r>
          </w:p>
          <w:p w:rsidR="00860B84" w:rsidRDefault="00860B84" w:rsidP="005154F2">
            <w:pPr>
              <w:rPr>
                <w:rFonts w:cs="Arial"/>
                <w:sz w:val="24"/>
                <w:szCs w:val="24"/>
              </w:rPr>
            </w:pPr>
          </w:p>
          <w:p w:rsidR="00860B84" w:rsidRPr="00860B84" w:rsidRDefault="00860B84" w:rsidP="005154F2">
            <w:pPr>
              <w:rPr>
                <w:rFonts w:cs="Arial"/>
                <w:sz w:val="24"/>
                <w:szCs w:val="24"/>
              </w:rPr>
            </w:pPr>
            <w:r w:rsidRPr="00860B84">
              <w:rPr>
                <w:rFonts w:cs="Arial"/>
                <w:sz w:val="24"/>
                <w:szCs w:val="24"/>
                <w:shd w:val="clear" w:color="auto" w:fill="FFFFFF"/>
              </w:rPr>
              <w:t xml:space="preserve">van Ginkel, S. Gulikers,J., Biemans, H. &amp; Mulder, M.  (2017), The impact of the feedback source on developing oral presentation competence. </w:t>
            </w:r>
            <w:r w:rsidRPr="001973E3">
              <w:rPr>
                <w:rFonts w:cs="Arial"/>
                <w:i/>
                <w:sz w:val="24"/>
                <w:szCs w:val="24"/>
                <w:shd w:val="clear" w:color="auto" w:fill="FFFFFF"/>
              </w:rPr>
              <w:t>Studies in Higher Education, </w:t>
            </w:r>
            <w:r w:rsidR="001973E3">
              <w:rPr>
                <w:rFonts w:cs="Arial"/>
                <w:i/>
                <w:sz w:val="24"/>
                <w:szCs w:val="24"/>
                <w:shd w:val="clear" w:color="auto" w:fill="FFFFFF"/>
              </w:rPr>
              <w:t>42(</w:t>
            </w:r>
            <w:r w:rsidRPr="001973E3">
              <w:rPr>
                <w:rFonts w:cs="Arial"/>
                <w:i/>
                <w:sz w:val="24"/>
                <w:szCs w:val="24"/>
                <w:shd w:val="clear" w:color="auto" w:fill="FFFFFF"/>
              </w:rPr>
              <w:t>9</w:t>
            </w:r>
            <w:r w:rsidR="001973E3">
              <w:rPr>
                <w:rFonts w:cs="Arial"/>
                <w:i/>
                <w:sz w:val="24"/>
                <w:szCs w:val="24"/>
                <w:shd w:val="clear" w:color="auto" w:fill="FFFFFF"/>
              </w:rPr>
              <w:t>)</w:t>
            </w:r>
            <w:r w:rsidRPr="00860B84">
              <w:rPr>
                <w:rFonts w:cs="Arial"/>
                <w:sz w:val="24"/>
                <w:szCs w:val="24"/>
                <w:shd w:val="clear" w:color="auto" w:fill="FFFFFF"/>
              </w:rPr>
              <w:t>, 1671-1685, DOI: </w:t>
            </w:r>
            <w:hyperlink r:id="rId16" w:history="1">
              <w:r w:rsidRPr="00860B84">
                <w:rPr>
                  <w:rFonts w:cs="Arial"/>
                  <w:sz w:val="24"/>
                  <w:szCs w:val="24"/>
                  <w:u w:val="single"/>
                </w:rPr>
                <w:t>10.1080/03075079.2015.1117064</w:t>
              </w:r>
            </w:hyperlink>
          </w:p>
          <w:p w:rsidR="00651152" w:rsidRDefault="00651152" w:rsidP="005154F2">
            <w:pPr>
              <w:rPr>
                <w:rFonts w:cs="Arial"/>
                <w:sz w:val="24"/>
                <w:szCs w:val="24"/>
              </w:rPr>
            </w:pPr>
          </w:p>
          <w:p w:rsidR="00A525C5" w:rsidRDefault="00942D84" w:rsidP="005154F2">
            <w:pPr>
              <w:rPr>
                <w:rStyle w:val="Hyperlink"/>
                <w:rFonts w:cs="Arial"/>
                <w:sz w:val="24"/>
                <w:szCs w:val="24"/>
              </w:rPr>
            </w:pPr>
            <w:r>
              <w:rPr>
                <w:rFonts w:cs="Arial"/>
                <w:sz w:val="24"/>
                <w:szCs w:val="24"/>
              </w:rPr>
              <w:t>Vitae</w:t>
            </w:r>
            <w:r w:rsidR="00E8681E">
              <w:rPr>
                <w:rFonts w:cs="Arial"/>
                <w:sz w:val="24"/>
                <w:szCs w:val="24"/>
              </w:rPr>
              <w:t xml:space="preserve"> </w:t>
            </w:r>
            <w:r>
              <w:rPr>
                <w:rFonts w:cs="Arial"/>
                <w:sz w:val="24"/>
                <w:szCs w:val="24"/>
              </w:rPr>
              <w:t>(</w:t>
            </w:r>
            <w:r w:rsidR="00E8681E">
              <w:rPr>
                <w:rFonts w:cs="Arial"/>
                <w:sz w:val="24"/>
                <w:szCs w:val="24"/>
              </w:rPr>
              <w:t>2010</w:t>
            </w:r>
            <w:r>
              <w:rPr>
                <w:rFonts w:cs="Arial"/>
                <w:sz w:val="24"/>
                <w:szCs w:val="24"/>
              </w:rPr>
              <w:t xml:space="preserve">) </w:t>
            </w:r>
            <w:r w:rsidR="00E8681E">
              <w:rPr>
                <w:rFonts w:cs="Arial"/>
                <w:sz w:val="24"/>
                <w:szCs w:val="24"/>
              </w:rPr>
              <w:t xml:space="preserve">Researcher Development Framework  </w:t>
            </w:r>
            <w:hyperlink r:id="rId17" w:history="1">
              <w:r w:rsidR="00E8681E" w:rsidRPr="00F113E7">
                <w:rPr>
                  <w:rStyle w:val="Hyperlink"/>
                  <w:rFonts w:cs="Arial"/>
                  <w:sz w:val="24"/>
                  <w:szCs w:val="24"/>
                </w:rPr>
                <w:t>www.vitae.ac.uk/rdf</w:t>
              </w:r>
            </w:hyperlink>
          </w:p>
          <w:p w:rsidR="005407DE" w:rsidRPr="00C22A3A" w:rsidRDefault="005407DE" w:rsidP="00F52416">
            <w:pPr>
              <w:jc w:val="both"/>
              <w:rPr>
                <w:rFonts w:cs="Arial"/>
                <w:sz w:val="24"/>
                <w:szCs w:val="24"/>
              </w:rPr>
            </w:pPr>
          </w:p>
        </w:tc>
      </w:tr>
    </w:tbl>
    <w:p w:rsidR="005407DE" w:rsidRPr="00C22A3A"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5001"/>
        <w:gridCol w:w="5455"/>
      </w:tblGrid>
      <w:tr w:rsidR="00CA12DC" w:rsidRPr="00C22A3A" w:rsidTr="00E0025F">
        <w:tc>
          <w:tcPr>
            <w:tcW w:w="10598" w:type="dxa"/>
            <w:gridSpan w:val="2"/>
          </w:tcPr>
          <w:p w:rsidR="00CA12DC" w:rsidRPr="00C22A3A" w:rsidRDefault="00CA12DC" w:rsidP="00F52416">
            <w:pPr>
              <w:jc w:val="both"/>
              <w:rPr>
                <w:rFonts w:cs="Arial"/>
                <w:b/>
                <w:sz w:val="28"/>
                <w:szCs w:val="28"/>
              </w:rPr>
            </w:pPr>
            <w:r w:rsidRPr="00C22A3A">
              <w:rPr>
                <w:rFonts w:cs="Arial"/>
                <w:b/>
                <w:sz w:val="28"/>
                <w:szCs w:val="28"/>
              </w:rPr>
              <w:t>A4:  Developing effective learning environments and approaches to</w:t>
            </w:r>
            <w:r w:rsidR="005407DE" w:rsidRPr="00C22A3A">
              <w:rPr>
                <w:rFonts w:cs="Arial"/>
                <w:b/>
                <w:sz w:val="28"/>
                <w:szCs w:val="28"/>
              </w:rPr>
              <w:t xml:space="preserve"> student support and guidance (7</w:t>
            </w:r>
            <w:r w:rsidRPr="00C22A3A">
              <w:rPr>
                <w:rFonts w:cs="Arial"/>
                <w:b/>
                <w:sz w:val="28"/>
                <w:szCs w:val="28"/>
              </w:rPr>
              <w:t>00 words)</w:t>
            </w:r>
          </w:p>
          <w:p w:rsidR="00CA12DC" w:rsidRPr="00C22A3A" w:rsidRDefault="00502713" w:rsidP="00F52416">
            <w:pPr>
              <w:jc w:val="both"/>
              <w:rPr>
                <w:rFonts w:cs="Arial"/>
                <w:sz w:val="24"/>
                <w:szCs w:val="24"/>
              </w:rPr>
            </w:pPr>
            <w:r w:rsidRPr="00C22A3A">
              <w:rPr>
                <w:rFonts w:cs="Arial"/>
                <w:sz w:val="24"/>
                <w:szCs w:val="24"/>
              </w:rPr>
              <w:t xml:space="preserve">This Area of Activity is about how you </w:t>
            </w:r>
            <w:r w:rsidR="007D2877" w:rsidRPr="00C22A3A">
              <w:rPr>
                <w:rFonts w:cs="Arial"/>
                <w:sz w:val="24"/>
                <w:szCs w:val="24"/>
              </w:rPr>
              <w:t xml:space="preserve">work with colleagues, internally and/or externally, to </w:t>
            </w:r>
            <w:r w:rsidRPr="00C22A3A">
              <w:rPr>
                <w:rFonts w:cs="Arial"/>
                <w:sz w:val="24"/>
                <w:szCs w:val="24"/>
              </w:rPr>
              <w:t xml:space="preserve">make effective use of both the formal and informal learning environment to facilitate learning. </w:t>
            </w:r>
            <w:r w:rsidR="00CA12DC" w:rsidRPr="00C22A3A">
              <w:rPr>
                <w:rFonts w:cs="Arial"/>
                <w:sz w:val="24"/>
                <w:szCs w:val="24"/>
              </w:rPr>
              <w:t>Show how your contribution to the design and development of learning environments has impacted positively on student learning and the practices you</w:t>
            </w:r>
            <w:r w:rsidR="007D2877" w:rsidRPr="00C22A3A">
              <w:rPr>
                <w:rFonts w:cs="Arial"/>
                <w:sz w:val="24"/>
                <w:szCs w:val="24"/>
              </w:rPr>
              <w:t xml:space="preserve"> and others</w:t>
            </w:r>
            <w:r w:rsidR="00CA12DC" w:rsidRPr="00C22A3A">
              <w:rPr>
                <w:rFonts w:cs="Arial"/>
                <w:sz w:val="24"/>
                <w:szCs w:val="24"/>
              </w:rPr>
              <w:t xml:space="preserve"> undertake to support learners including for example, tutor systems, advising, guidance and involvement in widening participation and inclusive initiatives and activities.</w:t>
            </w:r>
          </w:p>
        </w:tc>
      </w:tr>
      <w:tr w:rsidR="00CA12DC" w:rsidRPr="00C22A3A" w:rsidTr="00E0025F">
        <w:tc>
          <w:tcPr>
            <w:tcW w:w="5070" w:type="dxa"/>
          </w:tcPr>
          <w:p w:rsidR="00CA12DC" w:rsidRPr="00C22A3A" w:rsidRDefault="00CA12DC" w:rsidP="00F52416">
            <w:pPr>
              <w:rPr>
                <w:rFonts w:cs="Arial"/>
                <w:sz w:val="20"/>
                <w:szCs w:val="20"/>
                <w:u w:val="single"/>
              </w:rPr>
            </w:pPr>
            <w:r w:rsidRPr="00C22A3A">
              <w:rPr>
                <w:rFonts w:cs="Arial"/>
                <w:sz w:val="20"/>
                <w:szCs w:val="20"/>
                <w:u w:val="single"/>
              </w:rPr>
              <w:t>Engagement with:</w:t>
            </w:r>
          </w:p>
          <w:p w:rsidR="00CA12DC" w:rsidRPr="0040268E" w:rsidRDefault="00CA12DC" w:rsidP="00CA12DC">
            <w:pPr>
              <w:pStyle w:val="ListParagraph"/>
              <w:numPr>
                <w:ilvl w:val="0"/>
                <w:numId w:val="2"/>
              </w:numPr>
              <w:spacing w:after="0" w:line="240" w:lineRule="auto"/>
              <w:ind w:left="414" w:hanging="357"/>
              <w:rPr>
                <w:rFonts w:ascii="Arial" w:hAnsi="Arial" w:cs="Arial"/>
                <w:sz w:val="20"/>
                <w:szCs w:val="20"/>
              </w:rPr>
            </w:pPr>
            <w:r w:rsidRPr="0040268E">
              <w:rPr>
                <w:rFonts w:ascii="Arial" w:hAnsi="Arial" w:cs="Arial"/>
                <w:sz w:val="20"/>
                <w:szCs w:val="20"/>
              </w:rPr>
              <w:t>Different media and technologies, both physical and virtual</w:t>
            </w:r>
          </w:p>
          <w:p w:rsidR="00CA12DC" w:rsidRPr="0040268E" w:rsidRDefault="00CA12DC" w:rsidP="00CA12DC">
            <w:pPr>
              <w:pStyle w:val="ListParagraph"/>
              <w:numPr>
                <w:ilvl w:val="0"/>
                <w:numId w:val="2"/>
              </w:numPr>
              <w:spacing w:after="0" w:line="240" w:lineRule="auto"/>
              <w:ind w:left="414" w:hanging="357"/>
              <w:rPr>
                <w:rFonts w:ascii="Arial" w:hAnsi="Arial" w:cs="Arial"/>
                <w:sz w:val="20"/>
                <w:szCs w:val="20"/>
              </w:rPr>
            </w:pPr>
            <w:r w:rsidRPr="0040268E">
              <w:rPr>
                <w:rFonts w:ascii="Arial" w:hAnsi="Arial" w:cs="Arial"/>
                <w:sz w:val="20"/>
                <w:szCs w:val="20"/>
              </w:rPr>
              <w:t>Different kinds of learners e.g. international, culturally diverse, special educational needs</w:t>
            </w:r>
            <w:r w:rsidR="0007207A" w:rsidRPr="0040268E">
              <w:rPr>
                <w:rFonts w:ascii="Arial" w:hAnsi="Arial" w:cs="Arial"/>
                <w:sz w:val="20"/>
                <w:szCs w:val="20"/>
              </w:rPr>
              <w:t>, disabled</w:t>
            </w:r>
            <w:r w:rsidR="00502713" w:rsidRPr="0040268E">
              <w:rPr>
                <w:rFonts w:ascii="Arial" w:hAnsi="Arial" w:cs="Arial"/>
                <w:sz w:val="20"/>
                <w:szCs w:val="20"/>
              </w:rPr>
              <w:t xml:space="preserve"> learners, </w:t>
            </w:r>
            <w:r w:rsidRPr="0040268E">
              <w:rPr>
                <w:rFonts w:ascii="Arial" w:hAnsi="Arial" w:cs="Arial"/>
                <w:sz w:val="20"/>
                <w:szCs w:val="20"/>
              </w:rPr>
              <w:t>home-based, full-time, part-time, etc.</w:t>
            </w:r>
          </w:p>
          <w:p w:rsidR="00CA12DC" w:rsidRPr="0040268E" w:rsidRDefault="00CA12DC" w:rsidP="00CA12DC">
            <w:pPr>
              <w:pStyle w:val="ListParagraph"/>
              <w:numPr>
                <w:ilvl w:val="0"/>
                <w:numId w:val="2"/>
              </w:numPr>
              <w:spacing w:after="0" w:line="240" w:lineRule="auto"/>
              <w:ind w:left="414" w:hanging="357"/>
              <w:rPr>
                <w:rFonts w:ascii="Arial" w:hAnsi="Arial" w:cs="Arial"/>
                <w:sz w:val="20"/>
                <w:szCs w:val="20"/>
              </w:rPr>
            </w:pPr>
            <w:r w:rsidRPr="0040268E">
              <w:rPr>
                <w:rFonts w:ascii="Arial" w:hAnsi="Arial" w:cs="Arial"/>
                <w:sz w:val="20"/>
                <w:szCs w:val="20"/>
              </w:rPr>
              <w:t xml:space="preserve">Different modes of learning e.g. distance-based, blended, work/practice-based, etc. </w:t>
            </w:r>
          </w:p>
          <w:p w:rsidR="00502713" w:rsidRPr="0040268E" w:rsidRDefault="00502713" w:rsidP="00CA12DC">
            <w:pPr>
              <w:pStyle w:val="ListParagraph"/>
              <w:numPr>
                <w:ilvl w:val="0"/>
                <w:numId w:val="2"/>
              </w:numPr>
              <w:spacing w:after="0" w:line="240" w:lineRule="auto"/>
              <w:ind w:left="414" w:hanging="357"/>
              <w:rPr>
                <w:rFonts w:ascii="Arial" w:hAnsi="Arial" w:cs="Arial"/>
                <w:sz w:val="20"/>
                <w:szCs w:val="20"/>
              </w:rPr>
            </w:pPr>
            <w:r w:rsidRPr="0040268E">
              <w:rPr>
                <w:rFonts w:ascii="Arial" w:hAnsi="Arial" w:cs="Arial"/>
                <w:sz w:val="20"/>
                <w:szCs w:val="20"/>
              </w:rPr>
              <w:t>Personal and academic tutoring</w:t>
            </w:r>
          </w:p>
          <w:p w:rsidR="00502713" w:rsidRPr="0040268E" w:rsidRDefault="00502713" w:rsidP="00CA12DC">
            <w:pPr>
              <w:pStyle w:val="ListParagraph"/>
              <w:numPr>
                <w:ilvl w:val="0"/>
                <w:numId w:val="2"/>
              </w:numPr>
              <w:spacing w:after="0" w:line="240" w:lineRule="auto"/>
              <w:ind w:left="414" w:hanging="357"/>
              <w:rPr>
                <w:rFonts w:ascii="Arial" w:hAnsi="Arial" w:cs="Arial"/>
                <w:sz w:val="20"/>
                <w:szCs w:val="20"/>
              </w:rPr>
            </w:pPr>
            <w:r w:rsidRPr="0040268E">
              <w:rPr>
                <w:rFonts w:ascii="Arial" w:hAnsi="Arial" w:cs="Arial"/>
                <w:sz w:val="20"/>
                <w:szCs w:val="20"/>
              </w:rPr>
              <w:t>One-to-one advice</w:t>
            </w:r>
          </w:p>
          <w:p w:rsidR="00502713" w:rsidRPr="0040268E" w:rsidRDefault="00502713" w:rsidP="00CA12DC">
            <w:pPr>
              <w:pStyle w:val="ListParagraph"/>
              <w:numPr>
                <w:ilvl w:val="0"/>
                <w:numId w:val="2"/>
              </w:numPr>
              <w:spacing w:after="0" w:line="240" w:lineRule="auto"/>
              <w:ind w:left="414" w:hanging="357"/>
              <w:rPr>
                <w:rFonts w:ascii="Arial" w:hAnsi="Arial" w:cs="Arial"/>
                <w:sz w:val="20"/>
                <w:szCs w:val="20"/>
              </w:rPr>
            </w:pPr>
            <w:r w:rsidRPr="0040268E">
              <w:rPr>
                <w:rFonts w:ascii="Arial" w:hAnsi="Arial" w:cs="Arial"/>
                <w:sz w:val="20"/>
                <w:szCs w:val="20"/>
              </w:rPr>
              <w:t>Counselling</w:t>
            </w:r>
          </w:p>
          <w:p w:rsidR="00502713" w:rsidRPr="00C22A3A" w:rsidRDefault="00502713" w:rsidP="00502713">
            <w:pPr>
              <w:pStyle w:val="ListParagraph"/>
              <w:spacing w:after="0" w:line="240" w:lineRule="auto"/>
              <w:ind w:left="414"/>
              <w:rPr>
                <w:rFonts w:ascii="Arial" w:hAnsi="Arial" w:cs="Arial"/>
                <w:sz w:val="20"/>
                <w:szCs w:val="20"/>
              </w:rPr>
            </w:pPr>
          </w:p>
        </w:tc>
        <w:tc>
          <w:tcPr>
            <w:tcW w:w="5528" w:type="dxa"/>
          </w:tcPr>
          <w:p w:rsidR="00CA12DC" w:rsidRPr="00C22A3A" w:rsidRDefault="00CA12DC" w:rsidP="00F52416">
            <w:pPr>
              <w:jc w:val="both"/>
              <w:rPr>
                <w:rFonts w:cs="Arial"/>
                <w:sz w:val="20"/>
                <w:szCs w:val="20"/>
              </w:rPr>
            </w:pPr>
            <w:r w:rsidRPr="00C22A3A">
              <w:rPr>
                <w:rFonts w:cs="Arial"/>
                <w:sz w:val="20"/>
                <w:szCs w:val="20"/>
                <w:u w:val="single"/>
              </w:rPr>
              <w:t>Evidence might include:</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Reflective logs/diaries</w:t>
            </w:r>
            <w:r w:rsidR="007D2877" w:rsidRPr="00C22A3A">
              <w:rPr>
                <w:rFonts w:ascii="Arial" w:hAnsi="Arial" w:cs="Arial"/>
                <w:sz w:val="20"/>
                <w:szCs w:val="20"/>
              </w:rPr>
              <w:t>; professional dialogue</w:t>
            </w:r>
          </w:p>
          <w:p w:rsidR="00502713" w:rsidRPr="00C22A3A" w:rsidRDefault="00CA12DC" w:rsidP="00502713">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Peer review</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Formal and informal/unsolicited feedback from students and colleagues</w:t>
            </w:r>
            <w:r w:rsidR="00711466" w:rsidRPr="00C22A3A">
              <w:rPr>
                <w:rFonts w:ascii="Arial" w:hAnsi="Arial" w:cs="Arial"/>
                <w:sz w:val="20"/>
                <w:szCs w:val="20"/>
              </w:rPr>
              <w:t xml:space="preserve"> to improve impact on teaching and learning, both personally and on the practice of others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Observations of teaching/learning activities</w:t>
            </w:r>
          </w:p>
          <w:p w:rsidR="00CA12DC" w:rsidRPr="00C22A3A" w:rsidRDefault="00F27006" w:rsidP="00F27006">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Analysis and sharing of e</w:t>
            </w:r>
            <w:r w:rsidR="00CA12DC" w:rsidRPr="00C22A3A">
              <w:rPr>
                <w:rFonts w:ascii="Arial" w:hAnsi="Arial" w:cs="Arial"/>
                <w:sz w:val="20"/>
                <w:szCs w:val="20"/>
              </w:rPr>
              <w:t>vidence</w:t>
            </w:r>
            <w:r w:rsidR="00CA12DC" w:rsidRPr="00C22A3A">
              <w:rPr>
                <w:rFonts w:ascii="Arial" w:hAnsi="Arial" w:cs="Arial"/>
                <w:b/>
                <w:sz w:val="20"/>
                <w:szCs w:val="20"/>
              </w:rPr>
              <w:t xml:space="preserve"> </w:t>
            </w:r>
            <w:r w:rsidR="00CA12DC" w:rsidRPr="00C22A3A">
              <w:rPr>
                <w:rFonts w:ascii="Arial" w:hAnsi="Arial" w:cs="Arial"/>
                <w:sz w:val="20"/>
                <w:szCs w:val="20"/>
              </w:rPr>
              <w:t>from electronic forms such as blogs and discussion forums</w:t>
            </w:r>
            <w:r w:rsidR="00711466" w:rsidRPr="00C22A3A">
              <w:rPr>
                <w:rFonts w:ascii="Arial" w:hAnsi="Arial" w:cs="Arial"/>
                <w:sz w:val="20"/>
                <w:szCs w:val="20"/>
              </w:rPr>
              <w:t xml:space="preserve"> to influence future practice</w:t>
            </w:r>
          </w:p>
        </w:tc>
      </w:tr>
      <w:tr w:rsidR="00502713" w:rsidRPr="00C22A3A" w:rsidTr="00E0025F">
        <w:tc>
          <w:tcPr>
            <w:tcW w:w="10598" w:type="dxa"/>
            <w:gridSpan w:val="2"/>
          </w:tcPr>
          <w:p w:rsidR="00502713" w:rsidRDefault="00502713" w:rsidP="00F52416">
            <w:pPr>
              <w:jc w:val="both"/>
              <w:rPr>
                <w:rFonts w:cs="Arial"/>
                <w:b/>
                <w:sz w:val="24"/>
                <w:szCs w:val="24"/>
              </w:rPr>
            </w:pPr>
            <w:r w:rsidRPr="00C22A3A">
              <w:rPr>
                <w:rFonts w:cs="Arial"/>
                <w:b/>
                <w:sz w:val="24"/>
                <w:szCs w:val="24"/>
              </w:rPr>
              <w:lastRenderedPageBreak/>
              <w:t>Write your evidence here</w:t>
            </w:r>
          </w:p>
          <w:p w:rsidR="0040268E" w:rsidRPr="00C22A3A" w:rsidRDefault="0040268E" w:rsidP="00F52416">
            <w:pPr>
              <w:jc w:val="both"/>
              <w:rPr>
                <w:rFonts w:cs="Arial"/>
                <w:b/>
                <w:sz w:val="24"/>
                <w:szCs w:val="24"/>
              </w:rPr>
            </w:pPr>
          </w:p>
          <w:p w:rsidR="00F765C9" w:rsidRDefault="000F5E4F" w:rsidP="00F52416">
            <w:pPr>
              <w:jc w:val="both"/>
              <w:rPr>
                <w:rFonts w:cs="Arial"/>
                <w:sz w:val="24"/>
                <w:szCs w:val="24"/>
              </w:rPr>
            </w:pPr>
            <w:bookmarkStart w:id="0" w:name="_GoBack"/>
            <w:r>
              <w:rPr>
                <w:rFonts w:cs="Arial"/>
                <w:sz w:val="24"/>
                <w:szCs w:val="24"/>
              </w:rPr>
              <w:t>Having taught in a range of learning environments at</w:t>
            </w:r>
            <w:r w:rsidR="00B74575">
              <w:rPr>
                <w:rFonts w:cs="Arial"/>
                <w:sz w:val="24"/>
                <w:szCs w:val="24"/>
              </w:rPr>
              <w:t xml:space="preserve"> UWTSD and </w:t>
            </w:r>
            <w:r>
              <w:rPr>
                <w:rFonts w:cs="Arial"/>
                <w:sz w:val="24"/>
                <w:szCs w:val="24"/>
              </w:rPr>
              <w:t>Cardiff university, i</w:t>
            </w:r>
            <w:r w:rsidR="00892DA1">
              <w:rPr>
                <w:rFonts w:cs="Arial"/>
                <w:sz w:val="24"/>
                <w:szCs w:val="24"/>
              </w:rPr>
              <w:t xml:space="preserve">n my current leadership role I have endeavoured to create a learning environment for students and colleagues that embraces the </w:t>
            </w:r>
            <w:r w:rsidR="00371E15">
              <w:rPr>
                <w:rFonts w:cs="Arial"/>
                <w:sz w:val="24"/>
                <w:szCs w:val="24"/>
              </w:rPr>
              <w:t>positive psychology principl</w:t>
            </w:r>
            <w:r w:rsidR="004E3D7A">
              <w:rPr>
                <w:rFonts w:cs="Arial"/>
                <w:sz w:val="24"/>
                <w:szCs w:val="24"/>
              </w:rPr>
              <w:t xml:space="preserve">es of strength-based growth and </w:t>
            </w:r>
            <w:r w:rsidR="00371E15">
              <w:rPr>
                <w:rFonts w:cs="Arial"/>
                <w:sz w:val="24"/>
                <w:szCs w:val="24"/>
              </w:rPr>
              <w:t>confidence build</w:t>
            </w:r>
            <w:r w:rsidR="00190334">
              <w:rPr>
                <w:rFonts w:cs="Arial"/>
                <w:sz w:val="24"/>
                <w:szCs w:val="24"/>
              </w:rPr>
              <w:t>ing (Cook-Sather et al</w:t>
            </w:r>
            <w:r w:rsidR="004E3D7A">
              <w:rPr>
                <w:rFonts w:cs="Arial"/>
                <w:sz w:val="24"/>
                <w:szCs w:val="24"/>
              </w:rPr>
              <w:t>., 2017)</w:t>
            </w:r>
            <w:r w:rsidR="001A10B7">
              <w:rPr>
                <w:rFonts w:cs="Arial"/>
                <w:sz w:val="24"/>
                <w:szCs w:val="24"/>
              </w:rPr>
              <w:t xml:space="preserve">. </w:t>
            </w:r>
            <w:r w:rsidR="00C65FF8">
              <w:rPr>
                <w:rFonts w:cs="Arial"/>
                <w:sz w:val="24"/>
                <w:szCs w:val="24"/>
              </w:rPr>
              <w:t xml:space="preserve">  It has been pleasing to see a number of students from diverse backgrounds, including those with significant physical and mental disabilities</w:t>
            </w:r>
            <w:r w:rsidR="0082458B">
              <w:rPr>
                <w:rFonts w:cs="Arial"/>
                <w:sz w:val="24"/>
                <w:szCs w:val="24"/>
              </w:rPr>
              <w:t>,</w:t>
            </w:r>
            <w:r w:rsidR="00C65FF8">
              <w:rPr>
                <w:rFonts w:cs="Arial"/>
                <w:sz w:val="24"/>
                <w:szCs w:val="24"/>
              </w:rPr>
              <w:t xml:space="preserve"> thrive in this supportive learning environment and go on to further success. </w:t>
            </w:r>
            <w:r w:rsidR="0082458B">
              <w:rPr>
                <w:rFonts w:cs="Arial"/>
                <w:sz w:val="24"/>
                <w:szCs w:val="24"/>
              </w:rPr>
              <w:t xml:space="preserve">This </w:t>
            </w:r>
            <w:r w:rsidR="00C65FF8">
              <w:rPr>
                <w:rFonts w:cs="Arial"/>
                <w:sz w:val="24"/>
                <w:szCs w:val="24"/>
              </w:rPr>
              <w:t xml:space="preserve">year I have seen our first cohort of international undergraduate students joining us from Malaysia and was struck by their level of conscientiousness and worth ethic.  I believe that exposure to a diverse range of learners can be a positive experience for </w:t>
            </w:r>
            <w:r w:rsidR="007047E1">
              <w:rPr>
                <w:rFonts w:cs="Arial"/>
                <w:sz w:val="24"/>
                <w:szCs w:val="24"/>
              </w:rPr>
              <w:t>not only staff but also</w:t>
            </w:r>
            <w:r w:rsidR="00CE7169">
              <w:rPr>
                <w:rFonts w:cs="Arial"/>
                <w:sz w:val="24"/>
                <w:szCs w:val="24"/>
              </w:rPr>
              <w:t xml:space="preserve"> for our</w:t>
            </w:r>
            <w:r w:rsidR="00C65FF8">
              <w:rPr>
                <w:rFonts w:cs="Arial"/>
                <w:sz w:val="24"/>
                <w:szCs w:val="24"/>
              </w:rPr>
              <w:t xml:space="preserve"> students, providing </w:t>
            </w:r>
            <w:r w:rsidR="00CE7169">
              <w:rPr>
                <w:rFonts w:cs="Arial"/>
                <w:sz w:val="24"/>
                <w:szCs w:val="24"/>
              </w:rPr>
              <w:t xml:space="preserve">staff </w:t>
            </w:r>
            <w:r w:rsidR="007047E1">
              <w:rPr>
                <w:rFonts w:cs="Arial"/>
                <w:sz w:val="24"/>
                <w:szCs w:val="24"/>
              </w:rPr>
              <w:t xml:space="preserve">(including myself) </w:t>
            </w:r>
            <w:r w:rsidR="00CE7169">
              <w:rPr>
                <w:rFonts w:cs="Arial"/>
                <w:sz w:val="24"/>
                <w:szCs w:val="24"/>
              </w:rPr>
              <w:t xml:space="preserve">with the challenge of considering their own teaching styles, and for students </w:t>
            </w:r>
            <w:r w:rsidR="00C65FF8">
              <w:rPr>
                <w:rFonts w:cs="Arial"/>
                <w:sz w:val="24"/>
                <w:szCs w:val="24"/>
              </w:rPr>
              <w:t>a wider insigh</w:t>
            </w:r>
            <w:r w:rsidR="00CE7169">
              <w:rPr>
                <w:rFonts w:cs="Arial"/>
                <w:sz w:val="24"/>
                <w:szCs w:val="24"/>
              </w:rPr>
              <w:t>t and reflection into</w:t>
            </w:r>
            <w:r w:rsidR="00C65FF8">
              <w:rPr>
                <w:rFonts w:cs="Arial"/>
                <w:sz w:val="24"/>
                <w:szCs w:val="24"/>
              </w:rPr>
              <w:t xml:space="preserve"> their own lifestyl</w:t>
            </w:r>
            <w:r w:rsidR="00CE7169">
              <w:rPr>
                <w:rFonts w:cs="Arial"/>
                <w:sz w:val="24"/>
                <w:szCs w:val="24"/>
              </w:rPr>
              <w:t>es and motivations for learning, embedded within a learning culture of respect</w:t>
            </w:r>
            <w:r w:rsidR="00684973">
              <w:rPr>
                <w:rFonts w:cs="Arial"/>
                <w:sz w:val="24"/>
                <w:szCs w:val="24"/>
              </w:rPr>
              <w:t>,</w:t>
            </w:r>
            <w:r w:rsidR="00CE7169">
              <w:rPr>
                <w:rFonts w:cs="Arial"/>
                <w:sz w:val="24"/>
                <w:szCs w:val="24"/>
              </w:rPr>
              <w:t xml:space="preserve"> professionalism</w:t>
            </w:r>
            <w:r w:rsidR="00684973">
              <w:rPr>
                <w:rFonts w:cs="Arial"/>
                <w:sz w:val="24"/>
                <w:szCs w:val="24"/>
              </w:rPr>
              <w:t>, and ethical conduct</w:t>
            </w:r>
            <w:r w:rsidR="007047E1">
              <w:rPr>
                <w:rFonts w:cs="Arial"/>
                <w:sz w:val="24"/>
                <w:szCs w:val="24"/>
              </w:rPr>
              <w:t xml:space="preserve">. </w:t>
            </w:r>
            <w:r w:rsidR="00827933">
              <w:rPr>
                <w:rFonts w:cs="Arial"/>
                <w:sz w:val="24"/>
                <w:szCs w:val="24"/>
              </w:rPr>
              <w:t>[</w:t>
            </w:r>
            <w:r w:rsidR="00D505F5">
              <w:rPr>
                <w:rFonts w:cs="Arial"/>
                <w:sz w:val="24"/>
                <w:szCs w:val="24"/>
              </w:rPr>
              <w:t xml:space="preserve">K2, K3, </w:t>
            </w:r>
            <w:r w:rsidR="00827933">
              <w:rPr>
                <w:rFonts w:cs="Arial"/>
                <w:sz w:val="24"/>
                <w:szCs w:val="24"/>
              </w:rPr>
              <w:t>V1, V2].</w:t>
            </w:r>
          </w:p>
          <w:p w:rsidR="004E3D7A" w:rsidRDefault="004E3D7A" w:rsidP="00F52416">
            <w:pPr>
              <w:jc w:val="both"/>
              <w:rPr>
                <w:rFonts w:cs="Arial"/>
                <w:sz w:val="24"/>
                <w:szCs w:val="24"/>
              </w:rPr>
            </w:pPr>
          </w:p>
          <w:p w:rsidR="00827933" w:rsidRDefault="00D9405B" w:rsidP="00F52416">
            <w:pPr>
              <w:jc w:val="both"/>
              <w:rPr>
                <w:rFonts w:cs="Arial"/>
                <w:sz w:val="24"/>
                <w:szCs w:val="24"/>
              </w:rPr>
            </w:pPr>
            <w:r w:rsidRPr="00D9405B">
              <w:rPr>
                <w:rFonts w:cs="Arial"/>
                <w:sz w:val="24"/>
                <w:szCs w:val="24"/>
              </w:rPr>
              <w:t xml:space="preserve">The QAA (2016) states that </w:t>
            </w:r>
            <w:r w:rsidRPr="000F5E4F">
              <w:rPr>
                <w:rFonts w:cs="Arial"/>
                <w:i/>
                <w:sz w:val="24"/>
                <w:szCs w:val="24"/>
              </w:rPr>
              <w:t>“psychology graduates, with an understanding of the nature of human behaviour and decision-making and the relationship between attitudes and behaviour, are well-placed to contribute to sustainable development”.</w:t>
            </w:r>
            <w:r>
              <w:rPr>
                <w:rFonts w:cs="Arial"/>
                <w:sz w:val="24"/>
                <w:szCs w:val="24"/>
              </w:rPr>
              <w:t xml:space="preserve">  </w:t>
            </w:r>
            <w:r w:rsidR="000F5E4F">
              <w:rPr>
                <w:rFonts w:cs="Arial"/>
                <w:sz w:val="24"/>
                <w:szCs w:val="24"/>
              </w:rPr>
              <w:t>With o</w:t>
            </w:r>
            <w:r w:rsidR="00395A49">
              <w:rPr>
                <w:rFonts w:cs="Arial"/>
                <w:sz w:val="24"/>
                <w:szCs w:val="24"/>
              </w:rPr>
              <w:t xml:space="preserve">ur subject </w:t>
            </w:r>
            <w:r>
              <w:rPr>
                <w:rFonts w:cs="Arial"/>
                <w:sz w:val="24"/>
                <w:szCs w:val="24"/>
              </w:rPr>
              <w:t xml:space="preserve">clearly </w:t>
            </w:r>
            <w:r w:rsidR="000F5E4F">
              <w:rPr>
                <w:rFonts w:cs="Arial"/>
                <w:sz w:val="24"/>
                <w:szCs w:val="24"/>
              </w:rPr>
              <w:t>addressing</w:t>
            </w:r>
            <w:r>
              <w:rPr>
                <w:rFonts w:cs="Arial"/>
                <w:sz w:val="24"/>
                <w:szCs w:val="24"/>
              </w:rPr>
              <w:t xml:space="preserve"> individual</w:t>
            </w:r>
            <w:r w:rsidR="000F5E4F">
              <w:rPr>
                <w:rFonts w:cs="Arial"/>
                <w:sz w:val="24"/>
                <w:szCs w:val="24"/>
              </w:rPr>
              <w:t>, societal and environmental</w:t>
            </w:r>
            <w:r w:rsidR="00395A49">
              <w:rPr>
                <w:rFonts w:cs="Arial"/>
                <w:sz w:val="24"/>
                <w:szCs w:val="24"/>
              </w:rPr>
              <w:t xml:space="preserve"> wellbeing, this has underpinned a </w:t>
            </w:r>
            <w:r w:rsidR="007047E1">
              <w:rPr>
                <w:rFonts w:cs="Arial"/>
                <w:sz w:val="24"/>
                <w:szCs w:val="24"/>
              </w:rPr>
              <w:t>learning environment that embed</w:t>
            </w:r>
            <w:r w:rsidR="008D1691">
              <w:rPr>
                <w:rFonts w:cs="Arial"/>
                <w:sz w:val="24"/>
                <w:szCs w:val="24"/>
              </w:rPr>
              <w:t>s</w:t>
            </w:r>
            <w:r w:rsidR="007047E1">
              <w:rPr>
                <w:rFonts w:cs="Arial"/>
                <w:sz w:val="24"/>
                <w:szCs w:val="24"/>
              </w:rPr>
              <w:t xml:space="preserve"> the notion of sustainability at the core of its teaching and learning activities</w:t>
            </w:r>
            <w:r>
              <w:rPr>
                <w:rFonts w:cs="Arial"/>
                <w:sz w:val="24"/>
                <w:szCs w:val="24"/>
              </w:rPr>
              <w:t xml:space="preserve"> (Seatter &amp; Ceulemans, </w:t>
            </w:r>
            <w:r w:rsidRPr="00F765C9">
              <w:rPr>
                <w:rFonts w:cs="Arial"/>
                <w:sz w:val="24"/>
                <w:szCs w:val="24"/>
              </w:rPr>
              <w:t>2017)</w:t>
            </w:r>
            <w:r>
              <w:rPr>
                <w:rFonts w:cs="Arial"/>
                <w:sz w:val="24"/>
                <w:szCs w:val="24"/>
              </w:rPr>
              <w:t>, with a strong focus on the development of employability skills and se</w:t>
            </w:r>
            <w:r w:rsidR="00827933">
              <w:rPr>
                <w:rFonts w:cs="Arial"/>
                <w:sz w:val="24"/>
                <w:szCs w:val="24"/>
              </w:rPr>
              <w:t xml:space="preserve">lf-reflection in our learners. [V1, V2]. </w:t>
            </w:r>
          </w:p>
          <w:p w:rsidR="00827933" w:rsidRDefault="00827933" w:rsidP="00F52416">
            <w:pPr>
              <w:jc w:val="both"/>
              <w:rPr>
                <w:rFonts w:cs="Arial"/>
                <w:sz w:val="24"/>
                <w:szCs w:val="24"/>
              </w:rPr>
            </w:pPr>
          </w:p>
          <w:p w:rsidR="00843A84" w:rsidRDefault="00F765C9" w:rsidP="00F52416">
            <w:pPr>
              <w:jc w:val="both"/>
              <w:rPr>
                <w:rFonts w:cs="Arial"/>
                <w:sz w:val="24"/>
                <w:szCs w:val="24"/>
              </w:rPr>
            </w:pPr>
            <w:r>
              <w:rPr>
                <w:rFonts w:cs="Arial"/>
                <w:sz w:val="24"/>
                <w:szCs w:val="24"/>
              </w:rPr>
              <w:t>In embracing our widening participation agenda i</w:t>
            </w:r>
            <w:r w:rsidR="0040268E">
              <w:rPr>
                <w:rFonts w:cs="Arial"/>
                <w:sz w:val="24"/>
                <w:szCs w:val="24"/>
              </w:rPr>
              <w:t>t has become increasingly</w:t>
            </w:r>
            <w:r w:rsidR="00843A84">
              <w:rPr>
                <w:rFonts w:cs="Arial"/>
                <w:sz w:val="24"/>
                <w:szCs w:val="24"/>
              </w:rPr>
              <w:t xml:space="preserve"> clear</w:t>
            </w:r>
            <w:r w:rsidR="0040268E">
              <w:rPr>
                <w:rFonts w:cs="Arial"/>
                <w:sz w:val="24"/>
                <w:szCs w:val="24"/>
              </w:rPr>
              <w:t xml:space="preserve"> </w:t>
            </w:r>
            <w:r w:rsidR="00843A84">
              <w:rPr>
                <w:rFonts w:cs="Arial"/>
                <w:sz w:val="24"/>
                <w:szCs w:val="24"/>
              </w:rPr>
              <w:t>that we need to create learning environments that effectively support the mental health</w:t>
            </w:r>
            <w:r>
              <w:rPr>
                <w:rFonts w:cs="Arial"/>
                <w:sz w:val="24"/>
                <w:szCs w:val="24"/>
              </w:rPr>
              <w:t xml:space="preserve"> and wellbeing </w:t>
            </w:r>
            <w:r w:rsidR="00843A84">
              <w:rPr>
                <w:rFonts w:cs="Arial"/>
                <w:sz w:val="24"/>
                <w:szCs w:val="24"/>
              </w:rPr>
              <w:t xml:space="preserve">of </w:t>
            </w:r>
            <w:r>
              <w:rPr>
                <w:rFonts w:cs="Arial"/>
                <w:sz w:val="24"/>
                <w:szCs w:val="24"/>
              </w:rPr>
              <w:t xml:space="preserve">all </w:t>
            </w:r>
            <w:r w:rsidR="00843A84">
              <w:rPr>
                <w:rFonts w:cs="Arial"/>
                <w:sz w:val="24"/>
                <w:szCs w:val="24"/>
              </w:rPr>
              <w:t>our studen</w:t>
            </w:r>
            <w:r w:rsidR="00CF1345">
              <w:rPr>
                <w:rFonts w:cs="Arial"/>
                <w:sz w:val="24"/>
                <w:szCs w:val="24"/>
              </w:rPr>
              <w:t>ts and help to build resilience in those with low self-esteem and poor coping strategies (Robbins, Kaye &amp; Cailting, 2018).</w:t>
            </w:r>
            <w:r w:rsidR="00827933">
              <w:rPr>
                <w:rFonts w:cs="Arial"/>
                <w:sz w:val="24"/>
                <w:szCs w:val="24"/>
              </w:rPr>
              <w:t xml:space="preserve"> [V1, V2].</w:t>
            </w:r>
            <w:r w:rsidR="00CF1345">
              <w:rPr>
                <w:rFonts w:cs="Arial"/>
                <w:sz w:val="24"/>
                <w:szCs w:val="24"/>
              </w:rPr>
              <w:t xml:space="preserve">  </w:t>
            </w:r>
            <w:r w:rsidR="008F71EE">
              <w:rPr>
                <w:rFonts w:cs="Arial"/>
                <w:sz w:val="24"/>
                <w:szCs w:val="24"/>
              </w:rPr>
              <w:t>Within this I</w:t>
            </w:r>
            <w:r w:rsidR="00A027D9">
              <w:rPr>
                <w:rFonts w:cs="Arial"/>
                <w:sz w:val="24"/>
                <w:szCs w:val="24"/>
              </w:rPr>
              <w:t xml:space="preserve"> </w:t>
            </w:r>
            <w:r w:rsidR="008F71EE">
              <w:rPr>
                <w:rFonts w:cs="Arial"/>
                <w:sz w:val="24"/>
                <w:szCs w:val="24"/>
              </w:rPr>
              <w:t xml:space="preserve">fully </w:t>
            </w:r>
            <w:r w:rsidR="00843A84">
              <w:rPr>
                <w:rFonts w:cs="Arial"/>
                <w:sz w:val="24"/>
                <w:szCs w:val="24"/>
              </w:rPr>
              <w:t xml:space="preserve">recognise the importance of the </w:t>
            </w:r>
            <w:r w:rsidR="00815B73">
              <w:rPr>
                <w:rFonts w:cs="Arial"/>
                <w:sz w:val="24"/>
                <w:szCs w:val="24"/>
              </w:rPr>
              <w:t xml:space="preserve">personal tutor system </w:t>
            </w:r>
            <w:r w:rsidR="00843A84">
              <w:rPr>
                <w:rFonts w:cs="Arial"/>
                <w:sz w:val="24"/>
                <w:szCs w:val="24"/>
              </w:rPr>
              <w:t xml:space="preserve">that operates within the </w:t>
            </w:r>
            <w:r w:rsidR="0040268E">
              <w:rPr>
                <w:rFonts w:cs="Arial"/>
                <w:sz w:val="24"/>
                <w:szCs w:val="24"/>
              </w:rPr>
              <w:t xml:space="preserve">School and its benefit </w:t>
            </w:r>
            <w:r w:rsidR="002F622C">
              <w:rPr>
                <w:rFonts w:cs="Arial"/>
                <w:sz w:val="24"/>
                <w:szCs w:val="24"/>
              </w:rPr>
              <w:t xml:space="preserve">in supporting students we may otherwise lose, particularly those from diverse backgrounds.  However, I </w:t>
            </w:r>
            <w:r w:rsidR="00843A84">
              <w:rPr>
                <w:rFonts w:cs="Arial"/>
                <w:sz w:val="24"/>
                <w:szCs w:val="24"/>
              </w:rPr>
              <w:t>often find myself c</w:t>
            </w:r>
            <w:r w:rsidR="008F71EE">
              <w:rPr>
                <w:rFonts w:cs="Arial"/>
                <w:sz w:val="24"/>
                <w:szCs w:val="24"/>
              </w:rPr>
              <w:t>oncerned</w:t>
            </w:r>
            <w:r w:rsidR="00843A84">
              <w:rPr>
                <w:rFonts w:cs="Arial"/>
                <w:sz w:val="24"/>
                <w:szCs w:val="24"/>
              </w:rPr>
              <w:t xml:space="preserve"> by the potential boundary issues regarding the role of academic stuff in supporting students in crisis</w:t>
            </w:r>
            <w:r w:rsidR="008F71EE">
              <w:rPr>
                <w:rFonts w:cs="Arial"/>
                <w:sz w:val="24"/>
                <w:szCs w:val="24"/>
              </w:rPr>
              <w:t xml:space="preserve">, particularly given our </w:t>
            </w:r>
            <w:r>
              <w:rPr>
                <w:rFonts w:cs="Arial"/>
                <w:sz w:val="24"/>
                <w:szCs w:val="24"/>
              </w:rPr>
              <w:t>discipline</w:t>
            </w:r>
            <w:r w:rsidR="00843A84">
              <w:rPr>
                <w:rFonts w:cs="Arial"/>
                <w:sz w:val="24"/>
                <w:szCs w:val="24"/>
              </w:rPr>
              <w:t xml:space="preserve">.  </w:t>
            </w:r>
            <w:r w:rsidR="008F71EE">
              <w:rPr>
                <w:rFonts w:cs="Arial"/>
                <w:sz w:val="24"/>
                <w:szCs w:val="24"/>
              </w:rPr>
              <w:t xml:space="preserve">I therefore ensure that all staff are aware of their role as supportive gatekeepers to qualified professionals and encourage staff to discuss any issues of concern with me should they be unsure of how to proceed in a certain potentially </w:t>
            </w:r>
            <w:r w:rsidR="002F622C">
              <w:rPr>
                <w:rFonts w:cs="Arial"/>
                <w:sz w:val="24"/>
                <w:szCs w:val="24"/>
              </w:rPr>
              <w:t xml:space="preserve">high risk situation and believe that approach has facilitated more timely and appropriate support for students in distress than was sometimes previously the case. </w:t>
            </w:r>
            <w:r w:rsidR="007E2AFA">
              <w:rPr>
                <w:rFonts w:cs="Arial"/>
                <w:sz w:val="24"/>
                <w:szCs w:val="24"/>
              </w:rPr>
              <w:t xml:space="preserve">Alongside this, I continue to reflect on the need to ensure that my staff also feel suitably supported in their own well-being so that they can continue to offer students the best learning experience possible. </w:t>
            </w:r>
          </w:p>
          <w:p w:rsidR="00D64214" w:rsidRDefault="00D64214" w:rsidP="00F52416">
            <w:pPr>
              <w:jc w:val="both"/>
              <w:rPr>
                <w:rFonts w:cs="Arial"/>
                <w:sz w:val="24"/>
                <w:szCs w:val="24"/>
              </w:rPr>
            </w:pPr>
          </w:p>
          <w:p w:rsidR="00D64214" w:rsidRDefault="00A027D9" w:rsidP="00D64214">
            <w:pPr>
              <w:jc w:val="both"/>
              <w:rPr>
                <w:rFonts w:cs="Arial"/>
                <w:sz w:val="24"/>
                <w:szCs w:val="24"/>
              </w:rPr>
            </w:pPr>
            <w:r>
              <w:rPr>
                <w:rFonts w:cs="Arial"/>
                <w:sz w:val="24"/>
                <w:szCs w:val="24"/>
              </w:rPr>
              <w:t xml:space="preserve">Recognising </w:t>
            </w:r>
            <w:r w:rsidR="00FF0092">
              <w:rPr>
                <w:rFonts w:cs="Arial"/>
                <w:sz w:val="24"/>
                <w:szCs w:val="24"/>
              </w:rPr>
              <w:t xml:space="preserve">that many students struggle to overcome their </w:t>
            </w:r>
            <w:r w:rsidR="00B05BB3">
              <w:rPr>
                <w:rFonts w:cs="Arial"/>
                <w:sz w:val="24"/>
                <w:szCs w:val="24"/>
              </w:rPr>
              <w:t xml:space="preserve">lack of confidence and </w:t>
            </w:r>
            <w:r w:rsidR="00FF0092">
              <w:rPr>
                <w:rFonts w:cs="Arial"/>
                <w:sz w:val="24"/>
                <w:szCs w:val="24"/>
              </w:rPr>
              <w:t>anxiety about research methods and statistics (Bourne, 2018), i</w:t>
            </w:r>
            <w:r w:rsidR="00D64214">
              <w:rPr>
                <w:rFonts w:cs="Arial"/>
                <w:sz w:val="24"/>
                <w:szCs w:val="24"/>
              </w:rPr>
              <w:t>n June 2018 I planned and delivered a two-day “research bootcamp” to undergraduate students.  This was an innovative approach aimed at providing students struggling with their understanding of research design and research ethics with a further optional opportunity to take part in a coll</w:t>
            </w:r>
            <w:r w:rsidR="00CC72DD">
              <w:rPr>
                <w:rFonts w:cs="Arial"/>
                <w:sz w:val="24"/>
                <w:szCs w:val="24"/>
              </w:rPr>
              <w:t xml:space="preserve">aborative learning experience. </w:t>
            </w:r>
            <w:r w:rsidR="00D64214">
              <w:rPr>
                <w:rFonts w:cs="Arial"/>
                <w:sz w:val="24"/>
                <w:szCs w:val="24"/>
              </w:rPr>
              <w:t>This bringing together of smaller groups of already-formed cohorts, would, I feel, add a new dynamic to the learning experience which would have to be carefully facilitated.  Therefore, I used my previous experience of running successful workshops with professional colleagues within and outside of the institution to establish a collaborative, non-threatening learning space.  The bootcamp was delivered in workshop style</w:t>
            </w:r>
            <w:r w:rsidR="00F765C9">
              <w:rPr>
                <w:rFonts w:cs="Arial"/>
                <w:sz w:val="24"/>
                <w:szCs w:val="24"/>
              </w:rPr>
              <w:t xml:space="preserve"> by myself and my technical tutor</w:t>
            </w:r>
            <w:r w:rsidR="00D64214">
              <w:rPr>
                <w:rFonts w:cs="Arial"/>
                <w:sz w:val="24"/>
                <w:szCs w:val="24"/>
              </w:rPr>
              <w:t xml:space="preserve">, involving minimal didactic teaching and a large </w:t>
            </w:r>
            <w:r w:rsidR="00CC72DD">
              <w:rPr>
                <w:rFonts w:cs="Arial"/>
                <w:sz w:val="24"/>
                <w:szCs w:val="24"/>
              </w:rPr>
              <w:t>proportion</w:t>
            </w:r>
            <w:r w:rsidR="00D64214">
              <w:rPr>
                <w:rFonts w:cs="Arial"/>
                <w:sz w:val="24"/>
                <w:szCs w:val="24"/>
              </w:rPr>
              <w:t xml:space="preserve"> of small group work and feeding back to the wider group. Students were </w:t>
            </w:r>
            <w:r w:rsidR="00D64214">
              <w:rPr>
                <w:rFonts w:cs="Arial"/>
                <w:sz w:val="24"/>
                <w:szCs w:val="24"/>
              </w:rPr>
              <w:lastRenderedPageBreak/>
              <w:t xml:space="preserve">able to work within their existing peer groups or to collaborate with others, and it was pleasing to see a willingness to engage with other student cohorts during the course of the event.  </w:t>
            </w:r>
            <w:r w:rsidR="00B6308A">
              <w:rPr>
                <w:rFonts w:cs="Arial"/>
                <w:sz w:val="24"/>
                <w:szCs w:val="24"/>
              </w:rPr>
              <w:t>Whilst I recognise</w:t>
            </w:r>
            <w:r w:rsidR="007908F8">
              <w:rPr>
                <w:rFonts w:cs="Arial"/>
                <w:sz w:val="24"/>
                <w:szCs w:val="24"/>
              </w:rPr>
              <w:t xml:space="preserve"> that this is only </w:t>
            </w:r>
            <w:r w:rsidR="00B6308A">
              <w:rPr>
                <w:rFonts w:cs="Arial"/>
                <w:sz w:val="24"/>
                <w:szCs w:val="24"/>
              </w:rPr>
              <w:t xml:space="preserve">one </w:t>
            </w:r>
            <w:r w:rsidR="00F9783F">
              <w:rPr>
                <w:rFonts w:cs="Arial"/>
                <w:sz w:val="24"/>
                <w:szCs w:val="24"/>
              </w:rPr>
              <w:t>potential intervention that may not be effective for all learners (Bourne, 2018), f</w:t>
            </w:r>
            <w:r w:rsidR="00D64214">
              <w:rPr>
                <w:rFonts w:cs="Arial"/>
                <w:sz w:val="24"/>
                <w:szCs w:val="24"/>
              </w:rPr>
              <w:t>eedback from students from this</w:t>
            </w:r>
            <w:r w:rsidR="00C93B2B">
              <w:rPr>
                <w:rFonts w:cs="Arial"/>
                <w:sz w:val="24"/>
                <w:szCs w:val="24"/>
              </w:rPr>
              <w:t xml:space="preserve"> event were extremely positive and this will now be implemented on an annual basis in collaboration with colleagues</w:t>
            </w:r>
            <w:r w:rsidR="00D64214">
              <w:rPr>
                <w:rFonts w:cs="Arial"/>
                <w:sz w:val="24"/>
                <w:szCs w:val="24"/>
              </w:rPr>
              <w:t xml:space="preserve"> [</w:t>
            </w:r>
            <w:r w:rsidR="00827933">
              <w:rPr>
                <w:rFonts w:cs="Arial"/>
                <w:sz w:val="24"/>
                <w:szCs w:val="24"/>
              </w:rPr>
              <w:t>K</w:t>
            </w:r>
            <w:r w:rsidR="00D505F5">
              <w:rPr>
                <w:rFonts w:cs="Arial"/>
                <w:sz w:val="24"/>
                <w:szCs w:val="24"/>
              </w:rPr>
              <w:t>2, K</w:t>
            </w:r>
            <w:r w:rsidR="00827933">
              <w:rPr>
                <w:rFonts w:cs="Arial"/>
                <w:sz w:val="24"/>
                <w:szCs w:val="24"/>
              </w:rPr>
              <w:t xml:space="preserve">3, K5, </w:t>
            </w:r>
            <w:r w:rsidR="00D64214">
              <w:rPr>
                <w:rFonts w:cs="Arial"/>
                <w:sz w:val="24"/>
                <w:szCs w:val="24"/>
              </w:rPr>
              <w:t>V1, V2]</w:t>
            </w:r>
            <w:r w:rsidR="00C93B2B">
              <w:rPr>
                <w:rFonts w:cs="Arial"/>
                <w:sz w:val="24"/>
                <w:szCs w:val="24"/>
              </w:rPr>
              <w:t>.</w:t>
            </w:r>
          </w:p>
          <w:bookmarkEnd w:id="0"/>
          <w:p w:rsidR="00892DA1" w:rsidRDefault="00892DA1" w:rsidP="00D64214">
            <w:pPr>
              <w:jc w:val="both"/>
              <w:rPr>
                <w:rFonts w:cs="Arial"/>
                <w:sz w:val="24"/>
                <w:szCs w:val="24"/>
              </w:rPr>
            </w:pPr>
          </w:p>
          <w:p w:rsidR="00633F68" w:rsidRDefault="00633F68" w:rsidP="00D64214">
            <w:pPr>
              <w:jc w:val="both"/>
              <w:rPr>
                <w:rFonts w:cs="Arial"/>
                <w:sz w:val="24"/>
                <w:szCs w:val="24"/>
              </w:rPr>
            </w:pPr>
          </w:p>
          <w:p w:rsidR="00625EB7" w:rsidRPr="00E36739" w:rsidRDefault="00625EB7" w:rsidP="00D64214">
            <w:pPr>
              <w:jc w:val="both"/>
              <w:rPr>
                <w:rFonts w:cs="Arial"/>
                <w:sz w:val="24"/>
                <w:szCs w:val="24"/>
              </w:rPr>
            </w:pPr>
            <w:r w:rsidRPr="00E36739">
              <w:rPr>
                <w:rFonts w:cs="Arial"/>
                <w:sz w:val="24"/>
                <w:szCs w:val="24"/>
              </w:rPr>
              <w:t xml:space="preserve">References </w:t>
            </w:r>
          </w:p>
          <w:p w:rsidR="00625EB7" w:rsidRPr="00E36739" w:rsidRDefault="00625EB7" w:rsidP="00D64214">
            <w:pPr>
              <w:jc w:val="both"/>
              <w:rPr>
                <w:rFonts w:cs="Arial"/>
                <w:sz w:val="24"/>
                <w:szCs w:val="24"/>
              </w:rPr>
            </w:pPr>
          </w:p>
          <w:p w:rsidR="00FF0092" w:rsidRPr="00E36739" w:rsidRDefault="005358AB" w:rsidP="00F765C9">
            <w:pPr>
              <w:rPr>
                <w:rFonts w:cs="Arial"/>
                <w:i/>
                <w:sz w:val="24"/>
                <w:szCs w:val="24"/>
              </w:rPr>
            </w:pPr>
            <w:r w:rsidRPr="00E36739">
              <w:rPr>
                <w:rFonts w:cs="Arial"/>
                <w:sz w:val="24"/>
                <w:szCs w:val="24"/>
              </w:rPr>
              <w:t>Bourne, V.</w:t>
            </w:r>
            <w:r w:rsidR="00FF0092" w:rsidRPr="00E36739">
              <w:rPr>
                <w:rFonts w:cs="Arial"/>
                <w:sz w:val="24"/>
                <w:szCs w:val="24"/>
              </w:rPr>
              <w:t xml:space="preserve"> J. (2018) Exploring Statistics Anxiety: Contrasting Mathematical, Academic Performance and Trait Psychological Predictors.  </w:t>
            </w:r>
            <w:r w:rsidR="00FF0092" w:rsidRPr="00E36739">
              <w:rPr>
                <w:rFonts w:cs="Arial"/>
                <w:i/>
                <w:sz w:val="24"/>
                <w:szCs w:val="24"/>
              </w:rPr>
              <w:t xml:space="preserve">Psychology Teaching Review, 24 </w:t>
            </w:r>
            <w:r w:rsidR="00FF0092" w:rsidRPr="00E36739">
              <w:rPr>
                <w:rFonts w:cs="Arial"/>
                <w:sz w:val="24"/>
                <w:szCs w:val="24"/>
              </w:rPr>
              <w:t>(1) 35-43.</w:t>
            </w:r>
            <w:r w:rsidR="0044501C" w:rsidRPr="00E36739">
              <w:rPr>
                <w:rFonts w:cs="Arial"/>
                <w:sz w:val="24"/>
                <w:szCs w:val="24"/>
              </w:rPr>
              <w:t xml:space="preserve"> </w:t>
            </w:r>
          </w:p>
          <w:p w:rsidR="00FF0092" w:rsidRPr="00E36739" w:rsidRDefault="00FF0092" w:rsidP="00F765C9">
            <w:pPr>
              <w:rPr>
                <w:rFonts w:cs="Arial"/>
                <w:sz w:val="24"/>
                <w:szCs w:val="24"/>
              </w:rPr>
            </w:pPr>
          </w:p>
          <w:p w:rsidR="00892DA1" w:rsidRPr="00E36739" w:rsidRDefault="00892DA1" w:rsidP="00F765C9">
            <w:pPr>
              <w:rPr>
                <w:rFonts w:cs="Arial"/>
                <w:sz w:val="24"/>
                <w:szCs w:val="24"/>
              </w:rPr>
            </w:pPr>
            <w:r w:rsidRPr="00E36739">
              <w:rPr>
                <w:rFonts w:cs="Arial"/>
                <w:sz w:val="24"/>
                <w:szCs w:val="24"/>
                <w:shd w:val="clear" w:color="auto" w:fill="FFFFFF"/>
              </w:rPr>
              <w:t>Cook-Sather,</w:t>
            </w:r>
            <w:r w:rsidR="00F765C9" w:rsidRPr="00E36739">
              <w:rPr>
                <w:rFonts w:cs="Arial"/>
                <w:sz w:val="24"/>
                <w:szCs w:val="24"/>
                <w:shd w:val="clear" w:color="auto" w:fill="FFFFFF"/>
              </w:rPr>
              <w:t xml:space="preserve"> A;</w:t>
            </w:r>
            <w:r w:rsidRPr="00E36739">
              <w:rPr>
                <w:rFonts w:cs="Arial"/>
                <w:sz w:val="24"/>
                <w:szCs w:val="24"/>
                <w:shd w:val="clear" w:color="auto" w:fill="FFFFFF"/>
              </w:rPr>
              <w:t xml:space="preserve"> Schlosser, </w:t>
            </w:r>
            <w:r w:rsidR="00F765C9" w:rsidRPr="00E36739">
              <w:rPr>
                <w:rFonts w:cs="Arial"/>
                <w:sz w:val="24"/>
                <w:szCs w:val="24"/>
                <w:shd w:val="clear" w:color="auto" w:fill="FFFFFF"/>
              </w:rPr>
              <w:t>J,A;</w:t>
            </w:r>
            <w:r w:rsidRPr="00E36739">
              <w:rPr>
                <w:rFonts w:cs="Arial"/>
                <w:sz w:val="24"/>
                <w:szCs w:val="24"/>
                <w:shd w:val="clear" w:color="auto" w:fill="FFFFFF"/>
              </w:rPr>
              <w:t xml:space="preserve"> Sweeney,</w:t>
            </w:r>
            <w:r w:rsidR="00F765C9" w:rsidRPr="00E36739">
              <w:rPr>
                <w:rFonts w:cs="Arial"/>
                <w:sz w:val="24"/>
                <w:szCs w:val="24"/>
                <w:shd w:val="clear" w:color="auto" w:fill="FFFFFF"/>
              </w:rPr>
              <w:t xml:space="preserve"> A; </w:t>
            </w:r>
            <w:r w:rsidRPr="00E36739">
              <w:rPr>
                <w:rFonts w:cs="Arial"/>
                <w:sz w:val="24"/>
                <w:szCs w:val="24"/>
                <w:shd w:val="clear" w:color="auto" w:fill="FFFFFF"/>
              </w:rPr>
              <w:t xml:space="preserve">Peterson, </w:t>
            </w:r>
            <w:r w:rsidR="00F765C9" w:rsidRPr="00E36739">
              <w:rPr>
                <w:rFonts w:cs="Arial"/>
                <w:sz w:val="24"/>
                <w:szCs w:val="24"/>
                <w:shd w:val="clear" w:color="auto" w:fill="FFFFFF"/>
              </w:rPr>
              <w:t xml:space="preserve">L,M., </w:t>
            </w:r>
            <w:r w:rsidRPr="00E36739">
              <w:rPr>
                <w:rFonts w:cs="Arial"/>
                <w:sz w:val="24"/>
                <w:szCs w:val="24"/>
                <w:shd w:val="clear" w:color="auto" w:fill="FFFFFF"/>
              </w:rPr>
              <w:t>Wright Cassidy</w:t>
            </w:r>
            <w:r w:rsidR="00F765C9" w:rsidRPr="00E36739">
              <w:rPr>
                <w:rFonts w:cs="Arial"/>
                <w:sz w:val="24"/>
                <w:szCs w:val="24"/>
                <w:shd w:val="clear" w:color="auto" w:fill="FFFFFF"/>
              </w:rPr>
              <w:t xml:space="preserve">, K &amp; Colón García, A. </w:t>
            </w:r>
            <w:r w:rsidRPr="00E36739">
              <w:rPr>
                <w:rFonts w:cs="Arial"/>
                <w:sz w:val="24"/>
                <w:szCs w:val="24"/>
                <w:shd w:val="clear" w:color="auto" w:fill="FFFFFF"/>
              </w:rPr>
              <w:t>(2018) The pedagogical benefits of enacting positive psychology practices through a student–faculty partnership approach to academic development, </w:t>
            </w:r>
            <w:r w:rsidRPr="00827933">
              <w:rPr>
                <w:rFonts w:cs="Arial"/>
                <w:i/>
                <w:sz w:val="24"/>
                <w:szCs w:val="24"/>
                <w:shd w:val="clear" w:color="auto" w:fill="FFFFFF"/>
              </w:rPr>
              <w:t>International</w:t>
            </w:r>
            <w:r w:rsidRPr="00E36739">
              <w:rPr>
                <w:rFonts w:cs="Arial"/>
                <w:sz w:val="24"/>
                <w:szCs w:val="24"/>
                <w:shd w:val="clear" w:color="auto" w:fill="FFFFFF"/>
              </w:rPr>
              <w:t xml:space="preserve"> </w:t>
            </w:r>
            <w:r w:rsidRPr="00E36739">
              <w:rPr>
                <w:rFonts w:cs="Arial"/>
                <w:i/>
                <w:sz w:val="24"/>
                <w:szCs w:val="24"/>
                <w:shd w:val="clear" w:color="auto" w:fill="FFFFFF"/>
              </w:rPr>
              <w:t>Journal for Academic Development, 23</w:t>
            </w:r>
            <w:r w:rsidR="00F765C9" w:rsidRPr="00E36739">
              <w:rPr>
                <w:rFonts w:cs="Arial"/>
                <w:sz w:val="24"/>
                <w:szCs w:val="24"/>
                <w:shd w:val="clear" w:color="auto" w:fill="FFFFFF"/>
              </w:rPr>
              <w:t xml:space="preserve"> (</w:t>
            </w:r>
            <w:r w:rsidRPr="00E36739">
              <w:rPr>
                <w:rFonts w:cs="Arial"/>
                <w:sz w:val="24"/>
                <w:szCs w:val="24"/>
                <w:shd w:val="clear" w:color="auto" w:fill="FFFFFF"/>
              </w:rPr>
              <w:t>2</w:t>
            </w:r>
            <w:r w:rsidR="00F765C9" w:rsidRPr="00E36739">
              <w:rPr>
                <w:rFonts w:cs="Arial"/>
                <w:sz w:val="24"/>
                <w:szCs w:val="24"/>
                <w:shd w:val="clear" w:color="auto" w:fill="FFFFFF"/>
              </w:rPr>
              <w:t>)</w:t>
            </w:r>
            <w:r w:rsidRPr="00E36739">
              <w:rPr>
                <w:rFonts w:cs="Arial"/>
                <w:sz w:val="24"/>
                <w:szCs w:val="24"/>
                <w:shd w:val="clear" w:color="auto" w:fill="FFFFFF"/>
              </w:rPr>
              <w:t>, 123-134, DOI: </w:t>
            </w:r>
            <w:hyperlink r:id="rId18" w:history="1">
              <w:r w:rsidRPr="00E36739">
                <w:rPr>
                  <w:rFonts w:cs="Arial"/>
                  <w:sz w:val="24"/>
                  <w:szCs w:val="24"/>
                  <w:u w:val="single"/>
                </w:rPr>
                <w:t>10.1080/1360144X.2017.1401539</w:t>
              </w:r>
            </w:hyperlink>
          </w:p>
          <w:p w:rsidR="00E0025F" w:rsidRPr="00E36739" w:rsidRDefault="00E0025F" w:rsidP="00F765C9">
            <w:pPr>
              <w:rPr>
                <w:rFonts w:cs="Arial"/>
                <w:sz w:val="24"/>
                <w:szCs w:val="24"/>
              </w:rPr>
            </w:pPr>
          </w:p>
          <w:p w:rsidR="00190334" w:rsidRPr="00E36739" w:rsidRDefault="00F765C9" w:rsidP="00F765C9">
            <w:pPr>
              <w:rPr>
                <w:rFonts w:cs="Arial"/>
                <w:sz w:val="24"/>
                <w:szCs w:val="24"/>
              </w:rPr>
            </w:pPr>
            <w:r w:rsidRPr="00E36739">
              <w:rPr>
                <w:rFonts w:cs="Arial"/>
                <w:sz w:val="24"/>
                <w:szCs w:val="24"/>
              </w:rPr>
              <w:t xml:space="preserve">Seatter, C.S &amp; Ceulemans, K. (2017). </w:t>
            </w:r>
            <w:r w:rsidR="00190334" w:rsidRPr="00E36739">
              <w:rPr>
                <w:rFonts w:cs="Arial"/>
                <w:sz w:val="24"/>
                <w:szCs w:val="24"/>
              </w:rPr>
              <w:t>Teaching Sustainability in Higher Education: Pedagogical Styles That Make a Difference</w:t>
            </w:r>
            <w:r w:rsidRPr="00E36739">
              <w:rPr>
                <w:rFonts w:cs="Arial"/>
                <w:sz w:val="24"/>
                <w:szCs w:val="24"/>
              </w:rPr>
              <w:t xml:space="preserve">. </w:t>
            </w:r>
            <w:r w:rsidR="00190334" w:rsidRPr="00E36739">
              <w:rPr>
                <w:rFonts w:cs="Arial"/>
                <w:i/>
                <w:sz w:val="24"/>
                <w:szCs w:val="24"/>
              </w:rPr>
              <w:t>Canadia</w:t>
            </w:r>
            <w:r w:rsidRPr="00E36739">
              <w:rPr>
                <w:rFonts w:cs="Arial"/>
                <w:i/>
                <w:sz w:val="24"/>
                <w:szCs w:val="24"/>
              </w:rPr>
              <w:t>n Journal of Higher Education, 47</w:t>
            </w:r>
            <w:r w:rsidRPr="00E36739">
              <w:rPr>
                <w:rFonts w:cs="Arial"/>
                <w:sz w:val="24"/>
                <w:szCs w:val="24"/>
              </w:rPr>
              <w:t>(</w:t>
            </w:r>
            <w:r w:rsidR="00190334" w:rsidRPr="00E36739">
              <w:rPr>
                <w:rFonts w:cs="Arial"/>
                <w:sz w:val="24"/>
                <w:szCs w:val="24"/>
              </w:rPr>
              <w:t>2</w:t>
            </w:r>
            <w:r w:rsidRPr="00E36739">
              <w:rPr>
                <w:rFonts w:cs="Arial"/>
                <w:sz w:val="24"/>
                <w:szCs w:val="24"/>
              </w:rPr>
              <w:t xml:space="preserve">), </w:t>
            </w:r>
            <w:r w:rsidR="00190334" w:rsidRPr="00E36739">
              <w:rPr>
                <w:rFonts w:cs="Arial"/>
                <w:sz w:val="24"/>
                <w:szCs w:val="24"/>
              </w:rPr>
              <w:t>47-70</w:t>
            </w:r>
            <w:r w:rsidR="00190334" w:rsidRPr="00E36739">
              <w:rPr>
                <w:rFonts w:cs="Arial"/>
                <w:i/>
                <w:sz w:val="24"/>
                <w:szCs w:val="24"/>
              </w:rPr>
              <w:t xml:space="preserve"> </w:t>
            </w:r>
          </w:p>
          <w:p w:rsidR="00CF1345" w:rsidRPr="00E36739" w:rsidRDefault="00CF1345" w:rsidP="00F765C9">
            <w:pPr>
              <w:rPr>
                <w:rFonts w:cs="Arial"/>
                <w:sz w:val="24"/>
                <w:szCs w:val="24"/>
              </w:rPr>
            </w:pPr>
          </w:p>
          <w:p w:rsidR="00CF1345" w:rsidRPr="00E36739" w:rsidRDefault="00CF1345" w:rsidP="00F765C9">
            <w:pPr>
              <w:rPr>
                <w:rFonts w:cs="Arial"/>
                <w:sz w:val="24"/>
                <w:szCs w:val="24"/>
              </w:rPr>
            </w:pPr>
            <w:r w:rsidRPr="00E36739">
              <w:rPr>
                <w:rFonts w:cs="Arial"/>
                <w:sz w:val="24"/>
                <w:szCs w:val="24"/>
              </w:rPr>
              <w:t xml:space="preserve">Robbins, A.; Kaye, E.; Catling, J. C. (2018) Predictors of Student </w:t>
            </w:r>
            <w:r w:rsidR="00E36739">
              <w:rPr>
                <w:rFonts w:cs="Arial"/>
                <w:sz w:val="24"/>
                <w:szCs w:val="24"/>
              </w:rPr>
              <w:t xml:space="preserve">Resilience in Higher Education.  </w:t>
            </w:r>
            <w:r w:rsidRPr="00E36739">
              <w:rPr>
                <w:rFonts w:cs="Arial"/>
                <w:i/>
                <w:sz w:val="24"/>
                <w:szCs w:val="24"/>
              </w:rPr>
              <w:t>Psychology Teaching Review, 24(1)</w:t>
            </w:r>
            <w:r w:rsidRPr="00E36739">
              <w:rPr>
                <w:rFonts w:cs="Arial"/>
                <w:sz w:val="24"/>
                <w:szCs w:val="24"/>
              </w:rPr>
              <w:t xml:space="preserve"> 44-52.</w:t>
            </w:r>
          </w:p>
          <w:p w:rsidR="00190334" w:rsidRPr="00C22A3A" w:rsidRDefault="00190334" w:rsidP="00892DA1">
            <w:pPr>
              <w:jc w:val="both"/>
              <w:rPr>
                <w:rFonts w:cs="Arial"/>
                <w:sz w:val="24"/>
                <w:szCs w:val="24"/>
              </w:rPr>
            </w:pPr>
          </w:p>
        </w:tc>
      </w:tr>
    </w:tbl>
    <w:p w:rsidR="00CA12DC" w:rsidRPr="00C22A3A" w:rsidRDefault="00CA12DC" w:rsidP="00CA12DC">
      <w:pPr>
        <w:jc w:val="both"/>
        <w:rPr>
          <w:rFonts w:cs="Arial"/>
          <w:sz w:val="24"/>
          <w:szCs w:val="24"/>
        </w:rPr>
      </w:pPr>
    </w:p>
    <w:p w:rsidR="00711466" w:rsidRDefault="00711466" w:rsidP="00CA12DC">
      <w:pPr>
        <w:jc w:val="both"/>
        <w:rPr>
          <w:rFonts w:cs="Arial"/>
          <w:sz w:val="24"/>
          <w:szCs w:val="24"/>
        </w:rPr>
      </w:pPr>
    </w:p>
    <w:p w:rsidR="005C13B8" w:rsidRDefault="005C13B8" w:rsidP="00CA12DC">
      <w:pPr>
        <w:jc w:val="both"/>
        <w:rPr>
          <w:rFonts w:cs="Arial"/>
          <w:sz w:val="24"/>
          <w:szCs w:val="24"/>
        </w:rPr>
      </w:pPr>
    </w:p>
    <w:p w:rsidR="005C13B8" w:rsidRPr="00C22A3A" w:rsidRDefault="005C13B8"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C22A3A" w:rsidTr="00E0025F">
        <w:tc>
          <w:tcPr>
            <w:tcW w:w="10598" w:type="dxa"/>
            <w:gridSpan w:val="2"/>
          </w:tcPr>
          <w:p w:rsidR="00CA12DC" w:rsidRPr="00C22A3A" w:rsidRDefault="00CA12DC" w:rsidP="00F52416">
            <w:pPr>
              <w:jc w:val="both"/>
              <w:rPr>
                <w:rFonts w:cs="Arial"/>
                <w:b/>
                <w:sz w:val="28"/>
                <w:szCs w:val="28"/>
              </w:rPr>
            </w:pPr>
            <w:r w:rsidRPr="00C22A3A">
              <w:rPr>
                <w:rFonts w:cs="Arial"/>
                <w:b/>
                <w:sz w:val="28"/>
                <w:szCs w:val="28"/>
              </w:rPr>
              <w:t>A5:  Engaging in continuing professional development, research and the evaluation of teaching and learning rel</w:t>
            </w:r>
            <w:r w:rsidR="00E0025F" w:rsidRPr="00C22A3A">
              <w:rPr>
                <w:rFonts w:cs="Arial"/>
                <w:b/>
                <w:sz w:val="28"/>
                <w:szCs w:val="28"/>
              </w:rPr>
              <w:t>ated professional development (7</w:t>
            </w:r>
            <w:r w:rsidRPr="00C22A3A">
              <w:rPr>
                <w:rFonts w:cs="Arial"/>
                <w:b/>
                <w:sz w:val="28"/>
                <w:szCs w:val="28"/>
              </w:rPr>
              <w:t>00 words)</w:t>
            </w:r>
          </w:p>
          <w:p w:rsidR="00CA12DC" w:rsidRDefault="00CA12DC" w:rsidP="00A33E6F">
            <w:pPr>
              <w:jc w:val="both"/>
              <w:rPr>
                <w:rFonts w:cs="Arial"/>
                <w:sz w:val="24"/>
                <w:szCs w:val="24"/>
              </w:rPr>
            </w:pPr>
            <w:r w:rsidRPr="00C22A3A">
              <w:rPr>
                <w:rFonts w:cs="Arial"/>
                <w:sz w:val="24"/>
                <w:szCs w:val="24"/>
              </w:rPr>
              <w:t xml:space="preserve">Show how your continuing professional development in your discipline and pedagogy, incorporation of research and scholarly activity, and evaluation of your professional practices supports and enhances </w:t>
            </w:r>
            <w:r w:rsidR="007D2877" w:rsidRPr="00C22A3A">
              <w:rPr>
                <w:rFonts w:cs="Arial"/>
                <w:sz w:val="24"/>
                <w:szCs w:val="24"/>
              </w:rPr>
              <w:t xml:space="preserve">teaching and </w:t>
            </w:r>
            <w:r w:rsidRPr="00C22A3A">
              <w:rPr>
                <w:rFonts w:cs="Arial"/>
                <w:sz w:val="24"/>
                <w:szCs w:val="24"/>
              </w:rPr>
              <w:t>learning</w:t>
            </w:r>
            <w:r w:rsidR="007D2877" w:rsidRPr="00C22A3A">
              <w:rPr>
                <w:rFonts w:cs="Arial"/>
                <w:sz w:val="24"/>
                <w:szCs w:val="24"/>
              </w:rPr>
              <w:t xml:space="preserve"> within your own personal practice, your School/Faculty and/or the institution as a whole</w:t>
            </w:r>
            <w:r w:rsidRPr="00C22A3A">
              <w:rPr>
                <w:rFonts w:cs="Arial"/>
                <w:sz w:val="24"/>
                <w:szCs w:val="24"/>
              </w:rPr>
              <w:t xml:space="preserve">. You should demonstrate explicitly connections between your research and/or scholarly activity and your </w:t>
            </w:r>
            <w:r w:rsidR="007D2877" w:rsidRPr="00C22A3A">
              <w:rPr>
                <w:rFonts w:cs="Arial"/>
                <w:sz w:val="24"/>
                <w:szCs w:val="24"/>
              </w:rPr>
              <w:t xml:space="preserve">and others’ </w:t>
            </w:r>
            <w:r w:rsidRPr="00C22A3A">
              <w:rPr>
                <w:rFonts w:cs="Arial"/>
                <w:sz w:val="24"/>
                <w:szCs w:val="24"/>
              </w:rPr>
              <w:t>professional practice, as well as how you evaluate the effectiveness of that practice.</w:t>
            </w:r>
          </w:p>
          <w:p w:rsidR="00FD0415" w:rsidRPr="00C22A3A" w:rsidRDefault="00FD0415" w:rsidP="00A33E6F">
            <w:pPr>
              <w:jc w:val="both"/>
              <w:rPr>
                <w:rFonts w:cs="Arial"/>
                <w:sz w:val="24"/>
                <w:szCs w:val="24"/>
              </w:rPr>
            </w:pPr>
          </w:p>
        </w:tc>
      </w:tr>
      <w:tr w:rsidR="00CA12DC" w:rsidRPr="00C22A3A" w:rsidTr="00E0025F">
        <w:tc>
          <w:tcPr>
            <w:tcW w:w="5211" w:type="dxa"/>
          </w:tcPr>
          <w:p w:rsidR="00CA12DC" w:rsidRPr="00C22A3A" w:rsidRDefault="00CA12DC" w:rsidP="00F52416">
            <w:pPr>
              <w:rPr>
                <w:rFonts w:cs="Arial"/>
                <w:sz w:val="20"/>
                <w:szCs w:val="20"/>
                <w:u w:val="single"/>
              </w:rPr>
            </w:pPr>
            <w:r w:rsidRPr="00C22A3A">
              <w:rPr>
                <w:rFonts w:cs="Arial"/>
                <w:sz w:val="20"/>
                <w:szCs w:val="20"/>
                <w:u w:val="single"/>
              </w:rPr>
              <w:t>Engagement in:</w:t>
            </w:r>
          </w:p>
          <w:p w:rsidR="00CA12DC" w:rsidRPr="00F012C0" w:rsidRDefault="00CA12DC"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Self-reflective practice</w:t>
            </w:r>
          </w:p>
          <w:p w:rsidR="00CA12DC" w:rsidRPr="00F012C0" w:rsidRDefault="00CA12DC"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Proactive planning</w:t>
            </w:r>
          </w:p>
          <w:p w:rsidR="00CA12DC" w:rsidRPr="00F012C0" w:rsidRDefault="00CA12DC"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Participation in a range of activities to extend professional learning</w:t>
            </w:r>
          </w:p>
          <w:p w:rsidR="00CA12DC" w:rsidRPr="00F012C0" w:rsidRDefault="00CA12DC"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 xml:space="preserve">Successful involvement in/completion of relevant teaching-related qualification(s) </w:t>
            </w:r>
          </w:p>
          <w:p w:rsidR="00A33E6F" w:rsidRPr="00F012C0"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Presenting or participating in conferences on teaching and learning (often discipline specific)</w:t>
            </w:r>
          </w:p>
          <w:p w:rsidR="00A33E6F" w:rsidRPr="00F012C0"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Attending workshops or training events</w:t>
            </w:r>
          </w:p>
          <w:p w:rsidR="00A33E6F" w:rsidRPr="00F012C0"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Engaging in per observation or peer review of teaching</w:t>
            </w:r>
          </w:p>
          <w:p w:rsidR="00A33E6F" w:rsidRPr="00F012C0"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Regular departmental meetings where the discussion is about learning and teaching issues</w:t>
            </w:r>
          </w:p>
          <w:p w:rsidR="00A33E6F" w:rsidRPr="00F012C0"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lastRenderedPageBreak/>
              <w:t>‘corridor’ discussions about teaching</w:t>
            </w:r>
          </w:p>
          <w:p w:rsidR="00A33E6F" w:rsidRPr="00F012C0"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Bidding for and involvement in projects or research on teaching and learning</w:t>
            </w:r>
          </w:p>
          <w:p w:rsidR="00A33E6F" w:rsidRPr="00F012C0"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Implementing new approaches</w:t>
            </w:r>
          </w:p>
          <w:p w:rsidR="00A33E6F" w:rsidRPr="00F012C0"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Subject and other network activities</w:t>
            </w:r>
          </w:p>
          <w:p w:rsidR="00A33E6F" w:rsidRPr="00F012C0"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Reading</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F012C0">
              <w:rPr>
                <w:rFonts w:ascii="Arial" w:hAnsi="Arial" w:cs="Arial"/>
                <w:sz w:val="20"/>
                <w:szCs w:val="20"/>
              </w:rPr>
              <w:t>Visits to other institutions/organisations</w:t>
            </w:r>
          </w:p>
        </w:tc>
        <w:tc>
          <w:tcPr>
            <w:tcW w:w="5387" w:type="dxa"/>
          </w:tcPr>
          <w:p w:rsidR="00CA12DC" w:rsidRPr="00C22A3A" w:rsidRDefault="00CA12DC" w:rsidP="00F52416">
            <w:pPr>
              <w:jc w:val="both"/>
              <w:rPr>
                <w:rFonts w:cs="Arial"/>
                <w:sz w:val="20"/>
                <w:szCs w:val="20"/>
              </w:rPr>
            </w:pPr>
            <w:r w:rsidRPr="00C22A3A">
              <w:rPr>
                <w:rFonts w:cs="Arial"/>
                <w:sz w:val="20"/>
                <w:szCs w:val="20"/>
                <w:u w:val="single"/>
              </w:rPr>
              <w:lastRenderedPageBreak/>
              <w:t>Evidence might include:</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Portfolios related to academic/professional development</w:t>
            </w:r>
          </w:p>
          <w:p w:rsidR="00CA12DC" w:rsidRPr="00F012C0" w:rsidRDefault="00CA12DC" w:rsidP="00CA12DC">
            <w:pPr>
              <w:pStyle w:val="ListParagraph"/>
              <w:numPr>
                <w:ilvl w:val="0"/>
                <w:numId w:val="1"/>
              </w:numPr>
              <w:spacing w:after="0" w:line="240" w:lineRule="auto"/>
              <w:ind w:left="414" w:hanging="357"/>
              <w:rPr>
                <w:rFonts w:ascii="Arial" w:hAnsi="Arial" w:cs="Arial"/>
                <w:sz w:val="20"/>
                <w:szCs w:val="20"/>
              </w:rPr>
            </w:pPr>
            <w:r w:rsidRPr="00F012C0">
              <w:rPr>
                <w:rFonts w:ascii="Arial" w:hAnsi="Arial" w:cs="Arial"/>
                <w:sz w:val="20"/>
                <w:szCs w:val="20"/>
              </w:rPr>
              <w:t>Reflective logs</w:t>
            </w:r>
          </w:p>
          <w:p w:rsidR="00CA12DC" w:rsidRPr="00F012C0" w:rsidRDefault="00CA12DC" w:rsidP="00CA12DC">
            <w:pPr>
              <w:pStyle w:val="ListParagraph"/>
              <w:numPr>
                <w:ilvl w:val="0"/>
                <w:numId w:val="1"/>
              </w:numPr>
              <w:spacing w:after="0" w:line="240" w:lineRule="auto"/>
              <w:ind w:left="414" w:hanging="357"/>
              <w:rPr>
                <w:rFonts w:ascii="Arial" w:hAnsi="Arial" w:cs="Arial"/>
                <w:sz w:val="20"/>
                <w:szCs w:val="20"/>
              </w:rPr>
            </w:pPr>
            <w:r w:rsidRPr="00F012C0">
              <w:rPr>
                <w:rFonts w:ascii="Arial" w:hAnsi="Arial" w:cs="Arial"/>
                <w:sz w:val="20"/>
                <w:szCs w:val="20"/>
              </w:rPr>
              <w:t xml:space="preserve">CPD records </w:t>
            </w:r>
          </w:p>
          <w:p w:rsidR="00CA12DC" w:rsidRPr="00F012C0" w:rsidRDefault="00CA12DC" w:rsidP="00CA12DC">
            <w:pPr>
              <w:pStyle w:val="ListParagraph"/>
              <w:numPr>
                <w:ilvl w:val="0"/>
                <w:numId w:val="1"/>
              </w:numPr>
              <w:spacing w:after="0" w:line="240" w:lineRule="auto"/>
              <w:ind w:left="414" w:hanging="357"/>
              <w:rPr>
                <w:rFonts w:ascii="Arial" w:hAnsi="Arial" w:cs="Arial"/>
                <w:sz w:val="20"/>
                <w:szCs w:val="20"/>
              </w:rPr>
            </w:pPr>
            <w:r w:rsidRPr="00F012C0">
              <w:rPr>
                <w:rFonts w:ascii="Arial" w:hAnsi="Arial" w:cs="Arial"/>
                <w:sz w:val="20"/>
                <w:szCs w:val="20"/>
              </w:rPr>
              <w:t>Exemplars of proactive changes in teaching/supporting learning based on own learning and research/scholarly activity</w:t>
            </w:r>
          </w:p>
          <w:p w:rsidR="00CA12DC" w:rsidRPr="00F012C0" w:rsidRDefault="00CA12DC" w:rsidP="00CA12DC">
            <w:pPr>
              <w:pStyle w:val="ListParagraph"/>
              <w:numPr>
                <w:ilvl w:val="0"/>
                <w:numId w:val="1"/>
              </w:numPr>
              <w:spacing w:after="0" w:line="240" w:lineRule="auto"/>
              <w:ind w:left="414" w:hanging="357"/>
              <w:rPr>
                <w:rFonts w:ascii="Arial" w:hAnsi="Arial" w:cs="Arial"/>
                <w:sz w:val="20"/>
                <w:szCs w:val="20"/>
              </w:rPr>
            </w:pPr>
            <w:r w:rsidRPr="00F012C0">
              <w:rPr>
                <w:rFonts w:ascii="Arial" w:hAnsi="Arial" w:cs="Arial"/>
                <w:sz w:val="20"/>
                <w:szCs w:val="20"/>
              </w:rPr>
              <w:t>Evidence of changes in practice following engagement with initial and/or continuing professional development, including events, conferences, training, learning, seminars, workshops, etc.</w:t>
            </w:r>
          </w:p>
          <w:p w:rsidR="00A33E6F" w:rsidRPr="00F012C0" w:rsidRDefault="00A33E6F" w:rsidP="00CA12DC">
            <w:pPr>
              <w:pStyle w:val="ListParagraph"/>
              <w:numPr>
                <w:ilvl w:val="0"/>
                <w:numId w:val="1"/>
              </w:numPr>
              <w:spacing w:after="0" w:line="240" w:lineRule="auto"/>
              <w:ind w:left="414" w:hanging="357"/>
              <w:rPr>
                <w:rFonts w:ascii="Arial" w:hAnsi="Arial" w:cs="Arial"/>
                <w:sz w:val="20"/>
                <w:szCs w:val="20"/>
              </w:rPr>
            </w:pPr>
            <w:r w:rsidRPr="00F012C0">
              <w:rPr>
                <w:rFonts w:ascii="Arial" w:hAnsi="Arial" w:cs="Arial"/>
                <w:sz w:val="20"/>
                <w:szCs w:val="20"/>
              </w:rPr>
              <w:t>Conference papers/presentations/etc.</w:t>
            </w:r>
          </w:p>
          <w:p w:rsidR="00A33E6F" w:rsidRPr="00C22A3A" w:rsidRDefault="00A33E6F" w:rsidP="00CA12DC">
            <w:pPr>
              <w:pStyle w:val="ListParagraph"/>
              <w:numPr>
                <w:ilvl w:val="0"/>
                <w:numId w:val="1"/>
              </w:numPr>
              <w:spacing w:after="0" w:line="240" w:lineRule="auto"/>
              <w:ind w:left="414" w:hanging="357"/>
              <w:rPr>
                <w:rFonts w:ascii="Arial" w:hAnsi="Arial" w:cs="Arial"/>
                <w:sz w:val="20"/>
                <w:szCs w:val="20"/>
              </w:rPr>
            </w:pPr>
            <w:r w:rsidRPr="00F012C0">
              <w:rPr>
                <w:rFonts w:ascii="Arial" w:hAnsi="Arial" w:cs="Arial"/>
                <w:sz w:val="20"/>
                <w:szCs w:val="20"/>
              </w:rPr>
              <w:lastRenderedPageBreak/>
              <w:t>Bid and project documentation</w:t>
            </w:r>
          </w:p>
        </w:tc>
      </w:tr>
      <w:tr w:rsidR="00A33E6F" w:rsidRPr="00C22A3A" w:rsidTr="00E0025F">
        <w:tc>
          <w:tcPr>
            <w:tcW w:w="10598" w:type="dxa"/>
            <w:gridSpan w:val="2"/>
          </w:tcPr>
          <w:p w:rsidR="00A33E6F" w:rsidRPr="00C22A3A" w:rsidRDefault="00A33E6F" w:rsidP="00F52416">
            <w:pPr>
              <w:jc w:val="both"/>
              <w:rPr>
                <w:rFonts w:cs="Arial"/>
                <w:b/>
                <w:sz w:val="24"/>
                <w:szCs w:val="24"/>
                <w:u w:val="single"/>
              </w:rPr>
            </w:pPr>
            <w:r w:rsidRPr="00C22A3A">
              <w:rPr>
                <w:rFonts w:cs="Arial"/>
                <w:b/>
                <w:sz w:val="24"/>
                <w:szCs w:val="24"/>
                <w:u w:val="single"/>
              </w:rPr>
              <w:t>Write your evidence here</w:t>
            </w:r>
          </w:p>
          <w:p w:rsidR="00A33E6F" w:rsidRPr="00C22A3A" w:rsidRDefault="00A33E6F" w:rsidP="00F52416">
            <w:pPr>
              <w:jc w:val="both"/>
              <w:rPr>
                <w:rFonts w:cs="Arial"/>
                <w:sz w:val="24"/>
                <w:szCs w:val="24"/>
              </w:rPr>
            </w:pPr>
          </w:p>
          <w:p w:rsidR="00FD0415" w:rsidRPr="00395A49" w:rsidRDefault="00D33B3F" w:rsidP="00FD0415">
            <w:pPr>
              <w:jc w:val="both"/>
              <w:rPr>
                <w:rFonts w:cs="Arial"/>
                <w:sz w:val="24"/>
                <w:szCs w:val="24"/>
              </w:rPr>
            </w:pPr>
            <w:r w:rsidRPr="00395A49">
              <w:rPr>
                <w:rFonts w:cs="Arial"/>
                <w:sz w:val="24"/>
                <w:szCs w:val="24"/>
              </w:rPr>
              <w:t xml:space="preserve">I </w:t>
            </w:r>
            <w:r w:rsidR="00533097" w:rsidRPr="00395A49">
              <w:rPr>
                <w:rFonts w:cs="Arial"/>
                <w:sz w:val="24"/>
                <w:szCs w:val="24"/>
              </w:rPr>
              <w:t xml:space="preserve">am an </w:t>
            </w:r>
            <w:r w:rsidRPr="00395A49">
              <w:rPr>
                <w:rFonts w:cs="Arial"/>
                <w:sz w:val="24"/>
                <w:szCs w:val="24"/>
              </w:rPr>
              <w:t>Associate Fellow of the</w:t>
            </w:r>
            <w:r w:rsidR="0016771B" w:rsidRPr="00395A49">
              <w:rPr>
                <w:rFonts w:cs="Arial"/>
                <w:sz w:val="24"/>
                <w:szCs w:val="24"/>
              </w:rPr>
              <w:t xml:space="preserve"> British Psychological Society </w:t>
            </w:r>
            <w:r w:rsidRPr="00395A49">
              <w:rPr>
                <w:rFonts w:cs="Arial"/>
                <w:sz w:val="24"/>
                <w:szCs w:val="24"/>
              </w:rPr>
              <w:t xml:space="preserve">and </w:t>
            </w:r>
            <w:r w:rsidR="0043089D" w:rsidRPr="00395A49">
              <w:rPr>
                <w:rFonts w:cs="Arial"/>
                <w:sz w:val="24"/>
                <w:szCs w:val="24"/>
              </w:rPr>
              <w:t xml:space="preserve">HCPC registered </w:t>
            </w:r>
            <w:r w:rsidRPr="00395A49">
              <w:rPr>
                <w:rFonts w:cs="Arial"/>
                <w:sz w:val="24"/>
                <w:szCs w:val="24"/>
              </w:rPr>
              <w:t xml:space="preserve">Practising Psychologist.  </w:t>
            </w:r>
            <w:r w:rsidR="00536588" w:rsidRPr="00395A49">
              <w:rPr>
                <w:rFonts w:cs="Arial"/>
                <w:sz w:val="24"/>
                <w:szCs w:val="24"/>
              </w:rPr>
              <w:t xml:space="preserve">I am </w:t>
            </w:r>
            <w:r w:rsidR="00533097" w:rsidRPr="00395A49">
              <w:rPr>
                <w:rFonts w:cs="Arial"/>
                <w:sz w:val="24"/>
                <w:szCs w:val="24"/>
              </w:rPr>
              <w:t>an active researcher</w:t>
            </w:r>
            <w:r w:rsidR="0016771B" w:rsidRPr="00395A49">
              <w:rPr>
                <w:rFonts w:cs="Arial"/>
                <w:sz w:val="24"/>
                <w:szCs w:val="24"/>
              </w:rPr>
              <w:t xml:space="preserve">, </w:t>
            </w:r>
            <w:r w:rsidR="008056EC" w:rsidRPr="00395A49">
              <w:rPr>
                <w:rFonts w:cs="Arial"/>
                <w:sz w:val="24"/>
                <w:szCs w:val="24"/>
              </w:rPr>
              <w:t>member of the Welsh Government’s Health and Care</w:t>
            </w:r>
            <w:r w:rsidR="00436A86" w:rsidRPr="00395A49">
              <w:rPr>
                <w:rFonts w:cs="Arial"/>
                <w:sz w:val="24"/>
                <w:szCs w:val="24"/>
              </w:rPr>
              <w:t xml:space="preserve"> Research Wales Funding Board and </w:t>
            </w:r>
            <w:r w:rsidR="0016771B" w:rsidRPr="00395A49">
              <w:rPr>
                <w:rFonts w:cs="Arial"/>
                <w:sz w:val="24"/>
                <w:szCs w:val="24"/>
              </w:rPr>
              <w:t>ex-</w:t>
            </w:r>
            <w:r w:rsidR="00436A86" w:rsidRPr="00395A49">
              <w:rPr>
                <w:rFonts w:cs="Arial"/>
                <w:sz w:val="24"/>
                <w:szCs w:val="24"/>
              </w:rPr>
              <w:t>member of the South West Wales NHS Res</w:t>
            </w:r>
            <w:r w:rsidR="00533097" w:rsidRPr="00395A49">
              <w:rPr>
                <w:rFonts w:cs="Arial"/>
                <w:sz w:val="24"/>
                <w:szCs w:val="24"/>
              </w:rPr>
              <w:t xml:space="preserve">earch Ethics Committee. </w:t>
            </w:r>
            <w:r w:rsidR="00FD0415" w:rsidRPr="00395A49">
              <w:rPr>
                <w:rFonts w:cs="Arial"/>
                <w:sz w:val="24"/>
                <w:szCs w:val="24"/>
              </w:rPr>
              <w:t xml:space="preserve">Section A2 has already documented how I have used these experiences to inform my own teaching approaches.  A further example is being asked to deliver training workshops to staff across the Faculty in 2015/16 on good practice in research ethics, subsequently helping to identify a more robust process of ethical approval for student and staff projects within the Faculty and becoming Chair of the Faculty Research Ethics Committee (a role relinquished upon becoming Head of School).  </w:t>
            </w:r>
          </w:p>
          <w:p w:rsidR="00FD0415" w:rsidRPr="00395A49" w:rsidRDefault="00FD0415" w:rsidP="00C615F6">
            <w:pPr>
              <w:jc w:val="both"/>
              <w:rPr>
                <w:rFonts w:cs="Arial"/>
                <w:sz w:val="24"/>
                <w:szCs w:val="24"/>
              </w:rPr>
            </w:pPr>
          </w:p>
          <w:p w:rsidR="00C615F6" w:rsidRPr="00395A49" w:rsidRDefault="00C85314" w:rsidP="00C615F6">
            <w:pPr>
              <w:jc w:val="both"/>
              <w:rPr>
                <w:rFonts w:cs="Arial"/>
                <w:sz w:val="24"/>
                <w:szCs w:val="24"/>
              </w:rPr>
            </w:pPr>
            <w:r w:rsidRPr="00395A49">
              <w:rPr>
                <w:rFonts w:cs="Arial"/>
                <w:sz w:val="24"/>
                <w:szCs w:val="24"/>
              </w:rPr>
              <w:t xml:space="preserve">I am currently completing </w:t>
            </w:r>
            <w:r w:rsidR="00C615F6" w:rsidRPr="00395A49">
              <w:rPr>
                <w:rFonts w:cs="Arial"/>
                <w:sz w:val="24"/>
                <w:szCs w:val="24"/>
              </w:rPr>
              <w:t xml:space="preserve">training in motivational interviewing (Miller &amp; Rollnick, 1991) </w:t>
            </w:r>
            <w:r w:rsidRPr="00395A49">
              <w:rPr>
                <w:rFonts w:cs="Arial"/>
                <w:sz w:val="24"/>
                <w:szCs w:val="24"/>
              </w:rPr>
              <w:t xml:space="preserve">and </w:t>
            </w:r>
            <w:r w:rsidR="000E110B" w:rsidRPr="00395A49">
              <w:rPr>
                <w:rFonts w:cs="Arial"/>
                <w:sz w:val="24"/>
                <w:szCs w:val="24"/>
              </w:rPr>
              <w:t xml:space="preserve">hope this will help me strengthen my non-judgmental and collaborative approach to individual interactions with staff and students to encourage those seeking guidance in the face of uncertainty or ambivalence </w:t>
            </w:r>
            <w:r w:rsidR="00C615F6" w:rsidRPr="00395A49">
              <w:rPr>
                <w:rFonts w:cs="Arial"/>
                <w:sz w:val="24"/>
                <w:szCs w:val="24"/>
              </w:rPr>
              <w:t>to “</w:t>
            </w:r>
            <w:r w:rsidR="00C615F6" w:rsidRPr="00395A49">
              <w:rPr>
                <w:rFonts w:cs="Arial"/>
                <w:i/>
                <w:sz w:val="24"/>
                <w:szCs w:val="24"/>
              </w:rPr>
              <w:t>clarify their strengths and aspirations, evoke their own motivations for change and promote autonomy in decision making”</w:t>
            </w:r>
            <w:r w:rsidR="00C615F6" w:rsidRPr="00395A49">
              <w:rPr>
                <w:rFonts w:cs="Arial"/>
                <w:sz w:val="24"/>
                <w:szCs w:val="24"/>
              </w:rPr>
              <w:t xml:space="preserve"> (Rollnick et al 2008)</w:t>
            </w:r>
            <w:r w:rsidR="000576A7" w:rsidRPr="00395A49">
              <w:rPr>
                <w:rFonts w:cs="Arial"/>
                <w:sz w:val="24"/>
                <w:szCs w:val="24"/>
              </w:rPr>
              <w:t>. W</w:t>
            </w:r>
            <w:r w:rsidR="00C615F6" w:rsidRPr="00395A49">
              <w:rPr>
                <w:rFonts w:cs="Arial"/>
                <w:sz w:val="24"/>
                <w:szCs w:val="24"/>
              </w:rPr>
              <w:t>hilst fully recognising that sometimes a more dir</w:t>
            </w:r>
            <w:r w:rsidR="005C13B8" w:rsidRPr="00395A49">
              <w:rPr>
                <w:rFonts w:cs="Arial"/>
                <w:sz w:val="24"/>
                <w:szCs w:val="24"/>
              </w:rPr>
              <w:t>ective approach is required (Rollnick &amp; Miller, 2009</w:t>
            </w:r>
            <w:r w:rsidR="000576A7" w:rsidRPr="00395A49">
              <w:rPr>
                <w:rFonts w:cs="Arial"/>
                <w:sz w:val="24"/>
                <w:szCs w:val="24"/>
              </w:rPr>
              <w:t>) I am keen to explore the promising role that MI can have in a higher education setting (</w:t>
            </w:r>
            <w:r w:rsidR="000576A7" w:rsidRPr="00395A49">
              <w:rPr>
                <w:rFonts w:cs="Arial"/>
                <w:sz w:val="24"/>
                <w:szCs w:val="24"/>
                <w:shd w:val="clear" w:color="auto" w:fill="FFFFFF"/>
              </w:rPr>
              <w:t>Snape &amp; Atkinson (2016; </w:t>
            </w:r>
            <w:r w:rsidR="000576A7" w:rsidRPr="00395A49">
              <w:rPr>
                <w:rFonts w:cs="Arial"/>
                <w:sz w:val="24"/>
                <w:szCs w:val="24"/>
              </w:rPr>
              <w:t>Wells &amp; Jones, 2018)</w:t>
            </w:r>
          </w:p>
          <w:p w:rsidR="00304BCA" w:rsidRPr="00395A49" w:rsidRDefault="00304BCA" w:rsidP="00304BCA">
            <w:pPr>
              <w:jc w:val="both"/>
              <w:rPr>
                <w:rFonts w:cs="Arial"/>
                <w:sz w:val="24"/>
                <w:szCs w:val="24"/>
              </w:rPr>
            </w:pPr>
          </w:p>
          <w:p w:rsidR="00FD0415" w:rsidRPr="00395A49" w:rsidRDefault="00FD0415" w:rsidP="00FD0415">
            <w:pPr>
              <w:jc w:val="both"/>
              <w:rPr>
                <w:rFonts w:cs="Arial"/>
                <w:sz w:val="24"/>
                <w:szCs w:val="24"/>
              </w:rPr>
            </w:pPr>
            <w:r w:rsidRPr="00395A49">
              <w:rPr>
                <w:rFonts w:cs="Arial"/>
                <w:sz w:val="24"/>
                <w:szCs w:val="24"/>
              </w:rPr>
              <w:t xml:space="preserve">I firmly believe that continued professional development is an essential driver in both myself and my team being able to continue to deliver teaching and learning that is based on current subject specific knowledge and skills. </w:t>
            </w:r>
            <w:r w:rsidR="00FC64CE" w:rsidRPr="00395A49">
              <w:rPr>
                <w:rFonts w:cs="Arial"/>
                <w:sz w:val="24"/>
                <w:szCs w:val="24"/>
              </w:rPr>
              <w:t>This philosophy alig</w:t>
            </w:r>
            <w:r w:rsidR="0016771B" w:rsidRPr="00395A49">
              <w:rPr>
                <w:rFonts w:cs="Arial"/>
                <w:sz w:val="24"/>
                <w:szCs w:val="24"/>
              </w:rPr>
              <w:t xml:space="preserve">ns not only with the UKPSF </w:t>
            </w:r>
            <w:r w:rsidR="00FC64CE" w:rsidRPr="00395A49">
              <w:rPr>
                <w:rFonts w:cs="Arial"/>
                <w:sz w:val="24"/>
                <w:szCs w:val="24"/>
              </w:rPr>
              <w:t>but also with the British Psychological Society who expect to see a significant commitment to ongoing CPD in staff members linked to accredited programmes</w:t>
            </w:r>
            <w:r w:rsidR="0016771B" w:rsidRPr="00395A49">
              <w:rPr>
                <w:rFonts w:cs="Arial"/>
                <w:sz w:val="24"/>
                <w:szCs w:val="24"/>
              </w:rPr>
              <w:t xml:space="preserve"> [V3, V4]</w:t>
            </w:r>
            <w:r w:rsidR="00FC64CE" w:rsidRPr="00395A49">
              <w:rPr>
                <w:rFonts w:cs="Arial"/>
                <w:sz w:val="24"/>
                <w:szCs w:val="24"/>
              </w:rPr>
              <w:t xml:space="preserve">.  </w:t>
            </w:r>
            <w:r w:rsidRPr="00395A49">
              <w:rPr>
                <w:rFonts w:cs="Arial"/>
                <w:sz w:val="24"/>
                <w:szCs w:val="24"/>
              </w:rPr>
              <w:t xml:space="preserve">Recognising a significant lack of staff development activity, I prioritised supporting extensive CPD during my first two years as Head of School.  All eligible staff have been supported to gain fellowship of the HEA, either through completion of UWTSD’s PGCE PCET programme or through the CPD route, and of the 7.5 FTE staff within my School, 6 have attained FHEA status in the last three years, with another due to complete her PGCE CERTHE this year [V3, V4]. Staff have been supported to engage in research, reducing heavy teaching loads and identifying capacity for research activity in line with appraisal and staff development targets.  This application of CPD related activities to informing teaching practice and enhancing the student experience is supported by the BPS’s position that encourages us to </w:t>
            </w:r>
            <w:r w:rsidRPr="00395A49">
              <w:rPr>
                <w:rFonts w:cs="Arial"/>
                <w:i/>
                <w:sz w:val="24"/>
                <w:szCs w:val="24"/>
              </w:rPr>
              <w:t xml:space="preserve">“create flexibility for programmes to develop distinctive identities, by making the most of particular strengths around research and practice shared by their staff team, or those that are reflected in the strategic priorities of their department or university” (BPS, 2017). </w:t>
            </w:r>
          </w:p>
          <w:p w:rsidR="00304BCA" w:rsidRPr="00395A49" w:rsidRDefault="00304BCA" w:rsidP="00D33B3F">
            <w:pPr>
              <w:jc w:val="both"/>
              <w:rPr>
                <w:rFonts w:cs="Arial"/>
                <w:sz w:val="24"/>
                <w:szCs w:val="24"/>
              </w:rPr>
            </w:pPr>
          </w:p>
          <w:p w:rsidR="00F21436" w:rsidRPr="00395A49" w:rsidRDefault="00304BCA" w:rsidP="00D33B3F">
            <w:pPr>
              <w:jc w:val="both"/>
              <w:rPr>
                <w:rFonts w:cs="Arial"/>
                <w:sz w:val="24"/>
                <w:szCs w:val="24"/>
              </w:rPr>
            </w:pPr>
            <w:r w:rsidRPr="00395A49">
              <w:rPr>
                <w:rFonts w:cs="Arial"/>
                <w:sz w:val="24"/>
                <w:szCs w:val="24"/>
              </w:rPr>
              <w:t>In the last academic year myself and my team</w:t>
            </w:r>
            <w:r w:rsidR="00F21436" w:rsidRPr="00395A49">
              <w:rPr>
                <w:rFonts w:cs="Arial"/>
                <w:sz w:val="24"/>
                <w:szCs w:val="24"/>
              </w:rPr>
              <w:t xml:space="preserve"> have attended an internal staff development training session on the Sony Vision Exchange System and have sin</w:t>
            </w:r>
            <w:r w:rsidRPr="00395A49">
              <w:rPr>
                <w:rFonts w:cs="Arial"/>
                <w:sz w:val="24"/>
                <w:szCs w:val="24"/>
              </w:rPr>
              <w:t xml:space="preserve">ce then identified appropriate </w:t>
            </w:r>
            <w:r w:rsidR="00F21436" w:rsidRPr="00395A49">
              <w:rPr>
                <w:rFonts w:cs="Arial"/>
                <w:sz w:val="24"/>
                <w:szCs w:val="24"/>
              </w:rPr>
              <w:t>opportunities to engage with this software in order to maximise student learning and the wider student experience once we move to our new campus location</w:t>
            </w:r>
            <w:r w:rsidR="008B2660" w:rsidRPr="00395A49">
              <w:rPr>
                <w:rFonts w:cs="Arial"/>
                <w:sz w:val="24"/>
                <w:szCs w:val="24"/>
              </w:rPr>
              <w:t xml:space="preserve"> [K4]</w:t>
            </w:r>
            <w:r w:rsidR="00F21436" w:rsidRPr="00395A49">
              <w:rPr>
                <w:rFonts w:cs="Arial"/>
                <w:sz w:val="24"/>
                <w:szCs w:val="24"/>
              </w:rPr>
              <w:t>.  I have also instigated in-house trai</w:t>
            </w:r>
            <w:r w:rsidR="008B2660" w:rsidRPr="00395A49">
              <w:rPr>
                <w:rFonts w:cs="Arial"/>
                <w:sz w:val="24"/>
                <w:szCs w:val="24"/>
              </w:rPr>
              <w:t>ning in the use of grademark</w:t>
            </w:r>
            <w:r w:rsidR="00F21436" w:rsidRPr="00395A49">
              <w:rPr>
                <w:rFonts w:cs="Arial"/>
                <w:sz w:val="24"/>
                <w:szCs w:val="24"/>
              </w:rPr>
              <w:t xml:space="preserve"> rubrics on our VLE system on Moodle </w:t>
            </w:r>
            <w:r w:rsidR="008B2660" w:rsidRPr="00395A49">
              <w:rPr>
                <w:rFonts w:cs="Arial"/>
                <w:sz w:val="24"/>
                <w:szCs w:val="24"/>
              </w:rPr>
              <w:t xml:space="preserve">(see A3). </w:t>
            </w:r>
          </w:p>
          <w:p w:rsidR="00F30711" w:rsidRPr="00395A49" w:rsidRDefault="00F30711" w:rsidP="00D33B3F">
            <w:pPr>
              <w:jc w:val="both"/>
              <w:rPr>
                <w:rFonts w:cs="Arial"/>
                <w:sz w:val="24"/>
                <w:szCs w:val="24"/>
              </w:rPr>
            </w:pPr>
          </w:p>
          <w:p w:rsidR="00304BCA" w:rsidRPr="00395A49" w:rsidRDefault="0016771B" w:rsidP="00D33B3F">
            <w:pPr>
              <w:jc w:val="both"/>
              <w:rPr>
                <w:rFonts w:cs="Arial"/>
                <w:sz w:val="24"/>
                <w:szCs w:val="24"/>
              </w:rPr>
            </w:pPr>
            <w:r w:rsidRPr="00395A49">
              <w:rPr>
                <w:rFonts w:cs="Arial"/>
                <w:sz w:val="24"/>
                <w:szCs w:val="24"/>
              </w:rPr>
              <w:lastRenderedPageBreak/>
              <w:t xml:space="preserve">In 2015 </w:t>
            </w:r>
            <w:r w:rsidR="00F30711" w:rsidRPr="00395A49">
              <w:rPr>
                <w:rFonts w:cs="Arial"/>
                <w:sz w:val="24"/>
                <w:szCs w:val="24"/>
              </w:rPr>
              <w:t>I successfully led a bid</w:t>
            </w:r>
            <w:r w:rsidR="00C615F6" w:rsidRPr="00395A49">
              <w:rPr>
                <w:rFonts w:cs="Arial"/>
                <w:sz w:val="24"/>
                <w:szCs w:val="24"/>
              </w:rPr>
              <w:t xml:space="preserve"> with colleagues</w:t>
            </w:r>
            <w:r w:rsidR="00F30711" w:rsidRPr="00395A49">
              <w:rPr>
                <w:rFonts w:cs="Arial"/>
                <w:sz w:val="24"/>
                <w:szCs w:val="24"/>
              </w:rPr>
              <w:t xml:space="preserve"> to secure internal funding to conduct a systematic evaluation of </w:t>
            </w:r>
            <w:r w:rsidR="009E2643" w:rsidRPr="00395A49">
              <w:rPr>
                <w:rFonts w:cs="Arial"/>
                <w:sz w:val="24"/>
                <w:szCs w:val="24"/>
              </w:rPr>
              <w:t xml:space="preserve">UWTSD’s Student Experience Department’s “Life Design” initiative </w:t>
            </w:r>
            <w:r w:rsidR="002A50C4" w:rsidRPr="00395A49">
              <w:rPr>
                <w:rFonts w:cs="Arial"/>
                <w:sz w:val="24"/>
                <w:szCs w:val="24"/>
              </w:rPr>
              <w:t>which aimed to increase</w:t>
            </w:r>
            <w:r w:rsidR="009E2643" w:rsidRPr="00395A49">
              <w:rPr>
                <w:rFonts w:cs="Arial"/>
                <w:sz w:val="24"/>
                <w:szCs w:val="24"/>
              </w:rPr>
              <w:t xml:space="preserve"> confidence and self-esteem in student in relation to their future choices.</w:t>
            </w:r>
            <w:r w:rsidR="00124E6B" w:rsidRPr="00395A49">
              <w:rPr>
                <w:rFonts w:cs="Arial"/>
                <w:sz w:val="24"/>
                <w:szCs w:val="24"/>
              </w:rPr>
              <w:t xml:space="preserve"> I used this project to support the development of one of our part-time lecturers, employing her as a research assistant on this grant (which she then subsequently presented at NEXUS 2017).  </w:t>
            </w:r>
            <w:r w:rsidR="00812957" w:rsidRPr="00395A49">
              <w:rPr>
                <w:rFonts w:cs="Arial"/>
                <w:sz w:val="24"/>
                <w:szCs w:val="24"/>
              </w:rPr>
              <w:t>Engagement with this project</w:t>
            </w:r>
            <w:r w:rsidR="00124E6B" w:rsidRPr="00395A49">
              <w:rPr>
                <w:rFonts w:cs="Arial"/>
                <w:sz w:val="24"/>
                <w:szCs w:val="24"/>
              </w:rPr>
              <w:t xml:space="preserve"> has clearly informed our </w:t>
            </w:r>
            <w:r w:rsidR="009E2643" w:rsidRPr="00395A49">
              <w:rPr>
                <w:rFonts w:cs="Arial"/>
                <w:sz w:val="24"/>
                <w:szCs w:val="24"/>
              </w:rPr>
              <w:t xml:space="preserve">thinking in relation to the perceived value of such initiatives, which, inevitably, appear to often fail to engage the students most in need of greater confidence or support </w:t>
            </w:r>
            <w:r w:rsidR="00CE0E4E" w:rsidRPr="00395A49">
              <w:rPr>
                <w:rFonts w:cs="Arial"/>
                <w:sz w:val="24"/>
                <w:szCs w:val="24"/>
              </w:rPr>
              <w:t>(Taylor and Hooley, 2014</w:t>
            </w:r>
            <w:r w:rsidR="00811892" w:rsidRPr="00395A49">
              <w:rPr>
                <w:rFonts w:cs="Arial"/>
                <w:sz w:val="24"/>
                <w:szCs w:val="24"/>
              </w:rPr>
              <w:t>)</w:t>
            </w:r>
            <w:r w:rsidR="00CE0E4E" w:rsidRPr="00395A49">
              <w:rPr>
                <w:rFonts w:cs="Arial"/>
                <w:sz w:val="24"/>
                <w:szCs w:val="24"/>
              </w:rPr>
              <w:t>.</w:t>
            </w:r>
            <w:r w:rsidR="009E2643" w:rsidRPr="00395A49">
              <w:rPr>
                <w:rFonts w:cs="Arial"/>
                <w:sz w:val="24"/>
                <w:szCs w:val="24"/>
              </w:rPr>
              <w:t xml:space="preserve">  Indeed, the </w:t>
            </w:r>
            <w:r w:rsidR="002A50C4" w:rsidRPr="00395A49">
              <w:rPr>
                <w:rFonts w:cs="Arial"/>
                <w:sz w:val="24"/>
                <w:szCs w:val="24"/>
              </w:rPr>
              <w:t xml:space="preserve">fact </w:t>
            </w:r>
            <w:r w:rsidR="009E2643" w:rsidRPr="00395A49">
              <w:rPr>
                <w:rFonts w:cs="Arial"/>
                <w:sz w:val="24"/>
                <w:szCs w:val="24"/>
              </w:rPr>
              <w:t xml:space="preserve">that students reported lower self-esteem in the short-term following the initial Life Design Session reminds us all of the vulnerability of our diverse range of learners and the need to identify evidence-based solutions to support them all appropriately </w:t>
            </w:r>
            <w:r w:rsidR="00CE0E4E" w:rsidRPr="00395A49">
              <w:rPr>
                <w:rFonts w:cs="Arial"/>
                <w:sz w:val="24"/>
                <w:szCs w:val="24"/>
              </w:rPr>
              <w:t>(Smith et al., 2017)</w:t>
            </w:r>
            <w:r w:rsidR="009E2643" w:rsidRPr="00395A49">
              <w:rPr>
                <w:rFonts w:cs="Arial"/>
                <w:sz w:val="24"/>
                <w:szCs w:val="24"/>
              </w:rPr>
              <w:t xml:space="preserve"> [V2, V3].</w:t>
            </w:r>
          </w:p>
          <w:p w:rsidR="00625EB7" w:rsidRDefault="00625EB7" w:rsidP="00D33B3F">
            <w:pPr>
              <w:jc w:val="both"/>
              <w:rPr>
                <w:rFonts w:cs="Arial"/>
                <w:sz w:val="24"/>
                <w:szCs w:val="24"/>
              </w:rPr>
            </w:pPr>
          </w:p>
          <w:p w:rsidR="009F3F6B" w:rsidRDefault="009F3F6B" w:rsidP="00D33B3F">
            <w:pPr>
              <w:jc w:val="both"/>
              <w:rPr>
                <w:rFonts w:cs="Arial"/>
                <w:sz w:val="24"/>
                <w:szCs w:val="24"/>
              </w:rPr>
            </w:pPr>
          </w:p>
          <w:p w:rsidR="00625EB7" w:rsidRDefault="00625EB7" w:rsidP="00D33B3F">
            <w:pPr>
              <w:jc w:val="both"/>
              <w:rPr>
                <w:rFonts w:cs="Arial"/>
                <w:sz w:val="24"/>
                <w:szCs w:val="24"/>
              </w:rPr>
            </w:pPr>
            <w:r>
              <w:rPr>
                <w:rFonts w:cs="Arial"/>
                <w:sz w:val="24"/>
                <w:szCs w:val="24"/>
              </w:rPr>
              <w:t>References</w:t>
            </w:r>
          </w:p>
          <w:p w:rsidR="00587E47" w:rsidRDefault="00587E47" w:rsidP="00D33B3F">
            <w:pPr>
              <w:jc w:val="both"/>
              <w:rPr>
                <w:rFonts w:cs="Arial"/>
                <w:sz w:val="24"/>
                <w:szCs w:val="24"/>
              </w:rPr>
            </w:pPr>
          </w:p>
          <w:p w:rsidR="00587E47" w:rsidRPr="00587E47" w:rsidRDefault="00587E47" w:rsidP="00587E47">
            <w:pPr>
              <w:rPr>
                <w:rFonts w:cs="Arial"/>
                <w:sz w:val="24"/>
                <w:szCs w:val="24"/>
              </w:rPr>
            </w:pPr>
            <w:r w:rsidRPr="00587E47">
              <w:rPr>
                <w:rFonts w:cs="Arial"/>
                <w:sz w:val="24"/>
                <w:szCs w:val="24"/>
              </w:rPr>
              <w:t>Miller, W. R. &amp; Rollnick, S. (1991)</w:t>
            </w:r>
            <w:r w:rsidRPr="00587E47">
              <w:rPr>
                <w:rFonts w:cs="Arial"/>
                <w:i/>
                <w:sz w:val="24"/>
                <w:szCs w:val="24"/>
              </w:rPr>
              <w:t xml:space="preserve"> Motivational interviewing: Preparing people to change addictive behavior. </w:t>
            </w:r>
            <w:r w:rsidRPr="00587E47">
              <w:rPr>
                <w:rFonts w:cs="Arial"/>
                <w:sz w:val="24"/>
                <w:szCs w:val="24"/>
              </w:rPr>
              <w:t>New York: Guilford Press ISBN 0–89862–566–1</w:t>
            </w:r>
          </w:p>
          <w:p w:rsidR="00587E47" w:rsidRPr="00587E47" w:rsidRDefault="00587E47" w:rsidP="00587E47">
            <w:pPr>
              <w:jc w:val="both"/>
              <w:rPr>
                <w:rFonts w:cs="Arial"/>
                <w:i/>
                <w:sz w:val="24"/>
                <w:szCs w:val="24"/>
              </w:rPr>
            </w:pPr>
          </w:p>
          <w:p w:rsidR="00587E47" w:rsidRPr="00587E47" w:rsidRDefault="00587E47" w:rsidP="00587E47">
            <w:pPr>
              <w:jc w:val="both"/>
              <w:rPr>
                <w:rFonts w:cs="Arial"/>
                <w:sz w:val="24"/>
                <w:szCs w:val="24"/>
              </w:rPr>
            </w:pPr>
            <w:r w:rsidRPr="00587E47">
              <w:rPr>
                <w:rFonts w:cs="Arial"/>
                <w:sz w:val="24"/>
                <w:szCs w:val="24"/>
              </w:rPr>
              <w:t xml:space="preserve">Rollnick, S. &amp; Miller, W. R. (2009). Ten Things that Motivational Interviewing Is Not.  </w:t>
            </w:r>
            <w:r w:rsidRPr="00587E47">
              <w:rPr>
                <w:rFonts w:cs="Arial"/>
                <w:i/>
                <w:sz w:val="24"/>
                <w:szCs w:val="24"/>
              </w:rPr>
              <w:t>Behavioural and Cognitive Psychotherapy, 37</w:t>
            </w:r>
            <w:r w:rsidRPr="00587E47">
              <w:rPr>
                <w:rFonts w:cs="Arial"/>
                <w:sz w:val="24"/>
                <w:szCs w:val="24"/>
              </w:rPr>
              <w:t>, 129–14</w:t>
            </w:r>
          </w:p>
          <w:p w:rsidR="00D17ACE" w:rsidRPr="00587E47" w:rsidRDefault="00D17ACE" w:rsidP="00D33B3F">
            <w:pPr>
              <w:jc w:val="both"/>
              <w:rPr>
                <w:rFonts w:cs="Arial"/>
                <w:sz w:val="24"/>
                <w:szCs w:val="24"/>
              </w:rPr>
            </w:pPr>
          </w:p>
          <w:p w:rsidR="00D17ACE" w:rsidRPr="00587E47" w:rsidRDefault="00D17ACE" w:rsidP="00625EB7">
            <w:pPr>
              <w:rPr>
                <w:rFonts w:cs="Arial"/>
                <w:sz w:val="24"/>
                <w:szCs w:val="24"/>
                <w:u w:val="single"/>
              </w:rPr>
            </w:pPr>
            <w:r w:rsidRPr="00587E47">
              <w:rPr>
                <w:rFonts w:cs="Arial"/>
                <w:sz w:val="24"/>
                <w:szCs w:val="24"/>
                <w:shd w:val="clear" w:color="auto" w:fill="FFFFFF"/>
              </w:rPr>
              <w:t>Snape, L &amp; Atkinson, C (2016) The evidence for student-focused motivational interviewing in educational setti</w:t>
            </w:r>
            <w:r w:rsidR="000576A7" w:rsidRPr="00587E47">
              <w:rPr>
                <w:rFonts w:cs="Arial"/>
                <w:sz w:val="24"/>
                <w:szCs w:val="24"/>
                <w:shd w:val="clear" w:color="auto" w:fill="FFFFFF"/>
              </w:rPr>
              <w:t xml:space="preserve">ngs: a review of the literature. </w:t>
            </w:r>
            <w:r w:rsidRPr="00587E47">
              <w:rPr>
                <w:rFonts w:cs="Arial"/>
                <w:sz w:val="24"/>
                <w:szCs w:val="24"/>
                <w:shd w:val="clear" w:color="auto" w:fill="FFFFFF"/>
              </w:rPr>
              <w:t> </w:t>
            </w:r>
            <w:r w:rsidRPr="00587E47">
              <w:rPr>
                <w:rFonts w:cs="Arial"/>
                <w:i/>
                <w:sz w:val="24"/>
                <w:szCs w:val="24"/>
                <w:shd w:val="clear" w:color="auto" w:fill="FFFFFF"/>
              </w:rPr>
              <w:t>Advances in School Mental Health Promotion</w:t>
            </w:r>
            <w:r w:rsidRPr="00587E47">
              <w:rPr>
                <w:rFonts w:cs="Arial"/>
                <w:sz w:val="24"/>
                <w:szCs w:val="24"/>
                <w:shd w:val="clear" w:color="auto" w:fill="FFFFFF"/>
              </w:rPr>
              <w:t>, 9:2, 119-139,DOI: </w:t>
            </w:r>
            <w:hyperlink r:id="rId19" w:history="1">
              <w:r w:rsidRPr="00587E47">
                <w:rPr>
                  <w:rFonts w:cs="Arial"/>
                  <w:sz w:val="24"/>
                  <w:szCs w:val="24"/>
                  <w:u w:val="single"/>
                </w:rPr>
                <w:t>10.1080/1754730X.2016.1157027</w:t>
              </w:r>
            </w:hyperlink>
          </w:p>
          <w:p w:rsidR="00CE0E4E" w:rsidRPr="00587E47" w:rsidRDefault="00CE0E4E" w:rsidP="00625EB7">
            <w:pPr>
              <w:rPr>
                <w:rFonts w:cs="Arial"/>
                <w:sz w:val="24"/>
                <w:szCs w:val="24"/>
                <w:u w:val="single"/>
              </w:rPr>
            </w:pPr>
          </w:p>
          <w:p w:rsidR="00CE0E4E" w:rsidRPr="00587E47" w:rsidRDefault="00CE0E4E" w:rsidP="00CE0E4E">
            <w:pPr>
              <w:rPr>
                <w:rFonts w:cs="Arial"/>
                <w:sz w:val="24"/>
                <w:szCs w:val="24"/>
              </w:rPr>
            </w:pPr>
            <w:r w:rsidRPr="00587E47">
              <w:rPr>
                <w:rFonts w:cs="Arial"/>
                <w:sz w:val="24"/>
                <w:szCs w:val="24"/>
              </w:rPr>
              <w:t xml:space="preserve">Smith, S., Smith, C., Taylor-Smith, E., &amp; Fotheringham, J. (2017). Towards graduate </w:t>
            </w:r>
            <w:r w:rsidRPr="00587E47">
              <w:rPr>
                <w:rFonts w:cs="Arial"/>
                <w:sz w:val="24"/>
                <w:szCs w:val="24"/>
              </w:rPr>
              <w:tab/>
              <w:t xml:space="preserve">employment: exploring student identity through a university-wide employability </w:t>
            </w:r>
            <w:r w:rsidRPr="00587E47">
              <w:rPr>
                <w:rFonts w:cs="Arial"/>
                <w:sz w:val="24"/>
                <w:szCs w:val="24"/>
              </w:rPr>
              <w:tab/>
              <w:t xml:space="preserve">project. </w:t>
            </w:r>
            <w:r w:rsidRPr="00587E47">
              <w:rPr>
                <w:rFonts w:cs="Arial"/>
                <w:i/>
                <w:iCs/>
                <w:sz w:val="24"/>
                <w:szCs w:val="24"/>
              </w:rPr>
              <w:t>Journal of Further and Higher Education</w:t>
            </w:r>
            <w:r w:rsidRPr="00587E47">
              <w:rPr>
                <w:rFonts w:cs="Arial"/>
                <w:sz w:val="24"/>
                <w:szCs w:val="24"/>
              </w:rPr>
              <w:t xml:space="preserve">, 1-13. </w:t>
            </w:r>
          </w:p>
          <w:p w:rsidR="00CE0E4E" w:rsidRPr="00587E47" w:rsidRDefault="00CE0E4E" w:rsidP="00625EB7">
            <w:pPr>
              <w:rPr>
                <w:rFonts w:cs="Arial"/>
                <w:sz w:val="24"/>
                <w:szCs w:val="24"/>
                <w:u w:val="single"/>
              </w:rPr>
            </w:pPr>
          </w:p>
          <w:p w:rsidR="00CE0E4E" w:rsidRPr="00587E47" w:rsidRDefault="00CE0E4E" w:rsidP="00CE0E4E">
            <w:pPr>
              <w:rPr>
                <w:rFonts w:cs="Arial"/>
                <w:sz w:val="24"/>
                <w:szCs w:val="24"/>
                <w:shd w:val="clear" w:color="auto" w:fill="FFFFFF"/>
              </w:rPr>
            </w:pPr>
            <w:r w:rsidRPr="00587E47">
              <w:rPr>
                <w:rFonts w:cs="Arial"/>
                <w:sz w:val="24"/>
                <w:szCs w:val="24"/>
                <w:shd w:val="clear" w:color="auto" w:fill="FFFFFF"/>
              </w:rPr>
              <w:t xml:space="preserve">Taylor, A. R., &amp; Hooley, T. (2014). Evaluating the impact of career management skills </w:t>
            </w:r>
          </w:p>
          <w:p w:rsidR="00CE0E4E" w:rsidRPr="00587E47" w:rsidRDefault="00CE0E4E" w:rsidP="00CE0E4E">
            <w:pPr>
              <w:rPr>
                <w:rFonts w:cs="Arial"/>
                <w:sz w:val="24"/>
                <w:szCs w:val="24"/>
                <w:shd w:val="clear" w:color="auto" w:fill="FFFFFF"/>
              </w:rPr>
            </w:pPr>
            <w:r w:rsidRPr="00587E47">
              <w:rPr>
                <w:rFonts w:cs="Arial"/>
                <w:sz w:val="24"/>
                <w:szCs w:val="24"/>
                <w:shd w:val="clear" w:color="auto" w:fill="FFFFFF"/>
              </w:rPr>
              <w:t>module and internship programme within a university business school. British Journal of Guidance and Counselling, 42 (5), 487-499.</w:t>
            </w:r>
          </w:p>
          <w:p w:rsidR="00D17ACE" w:rsidRPr="00587E47" w:rsidRDefault="00D17ACE" w:rsidP="00625EB7">
            <w:pPr>
              <w:rPr>
                <w:rFonts w:cs="Arial"/>
                <w:sz w:val="24"/>
                <w:szCs w:val="24"/>
              </w:rPr>
            </w:pPr>
          </w:p>
          <w:p w:rsidR="003318DC" w:rsidRPr="00587E47" w:rsidRDefault="003318DC" w:rsidP="00625EB7">
            <w:pPr>
              <w:shd w:val="clear" w:color="auto" w:fill="FFFFFF"/>
              <w:rPr>
                <w:rFonts w:cs="Arial"/>
                <w:sz w:val="24"/>
                <w:szCs w:val="24"/>
              </w:rPr>
            </w:pPr>
            <w:r w:rsidRPr="00587E47">
              <w:rPr>
                <w:rFonts w:cs="Arial"/>
                <w:sz w:val="24"/>
                <w:szCs w:val="24"/>
              </w:rPr>
              <w:t xml:space="preserve">Wells </w:t>
            </w:r>
            <w:r w:rsidR="00294DB0" w:rsidRPr="00587E47">
              <w:rPr>
                <w:rFonts w:cs="Arial"/>
                <w:sz w:val="24"/>
                <w:szCs w:val="24"/>
              </w:rPr>
              <w:t xml:space="preserve">H </w:t>
            </w:r>
            <w:r w:rsidRPr="00587E47">
              <w:rPr>
                <w:rFonts w:cs="Arial"/>
                <w:sz w:val="24"/>
                <w:szCs w:val="24"/>
              </w:rPr>
              <w:t>&amp; Jones</w:t>
            </w:r>
            <w:r w:rsidR="00294DB0" w:rsidRPr="00587E47">
              <w:rPr>
                <w:rFonts w:cs="Arial"/>
                <w:sz w:val="24"/>
                <w:szCs w:val="24"/>
              </w:rPr>
              <w:t xml:space="preserve"> A</w:t>
            </w:r>
            <w:r w:rsidRPr="00587E47">
              <w:rPr>
                <w:rFonts w:cs="Arial"/>
                <w:sz w:val="24"/>
                <w:szCs w:val="24"/>
              </w:rPr>
              <w:t> (2018) Learning to change: the rationale for the use of motivational interviewing in higher education, </w:t>
            </w:r>
            <w:r w:rsidRPr="00587E47">
              <w:rPr>
                <w:rFonts w:cs="Arial"/>
                <w:i/>
                <w:sz w:val="24"/>
                <w:szCs w:val="24"/>
              </w:rPr>
              <w:t>Innovations in Education and Teaching International</w:t>
            </w:r>
            <w:r w:rsidRPr="00587E47">
              <w:rPr>
                <w:rFonts w:cs="Arial"/>
                <w:sz w:val="24"/>
                <w:szCs w:val="24"/>
              </w:rPr>
              <w:t>, 55:1, 111-118, DOI: </w:t>
            </w:r>
            <w:hyperlink r:id="rId20" w:history="1">
              <w:r w:rsidRPr="00587E47">
                <w:rPr>
                  <w:rFonts w:cs="Arial"/>
                  <w:sz w:val="24"/>
                  <w:szCs w:val="24"/>
                  <w:u w:val="single"/>
                </w:rPr>
                <w:t>10.1080/14703297.2016.1198714</w:t>
              </w:r>
            </w:hyperlink>
          </w:p>
          <w:p w:rsidR="00141F98" w:rsidRPr="00625EB7" w:rsidRDefault="00141F98" w:rsidP="00625EB7">
            <w:pPr>
              <w:rPr>
                <w:rFonts w:cs="Arial"/>
                <w:sz w:val="24"/>
                <w:szCs w:val="24"/>
              </w:rPr>
            </w:pPr>
          </w:p>
          <w:p w:rsidR="00A33E6F" w:rsidRPr="00C22A3A" w:rsidRDefault="00A33E6F" w:rsidP="00587E47">
            <w:pPr>
              <w:jc w:val="both"/>
              <w:rPr>
                <w:rFonts w:cs="Arial"/>
                <w:sz w:val="24"/>
                <w:szCs w:val="24"/>
              </w:rPr>
            </w:pPr>
          </w:p>
        </w:tc>
      </w:tr>
    </w:tbl>
    <w:p w:rsidR="006277D0" w:rsidRPr="00C22A3A" w:rsidRDefault="006277D0" w:rsidP="00CA12DC">
      <w:pPr>
        <w:jc w:val="both"/>
        <w:rPr>
          <w:rFonts w:cs="Arial"/>
          <w:sz w:val="24"/>
          <w:szCs w:val="24"/>
        </w:rPr>
      </w:pPr>
    </w:p>
    <w:p w:rsidR="001C34F4" w:rsidRDefault="001C34F4">
      <w:pPr>
        <w:spacing w:after="200" w:line="276" w:lineRule="auto"/>
        <w:rPr>
          <w:rFonts w:cs="Arial"/>
          <w:sz w:val="24"/>
          <w:szCs w:val="24"/>
        </w:rPr>
      </w:pPr>
      <w:r>
        <w:rPr>
          <w:rFonts w:cs="Arial"/>
          <w:sz w:val="24"/>
          <w:szCs w:val="24"/>
        </w:rPr>
        <w:br w:type="page"/>
      </w:r>
    </w:p>
    <w:p w:rsidR="00D107F9" w:rsidRPr="00C22A3A" w:rsidRDefault="00D107F9" w:rsidP="00CA12DC">
      <w:pPr>
        <w:jc w:val="both"/>
        <w:rPr>
          <w:rFonts w:cs="Arial"/>
          <w:sz w:val="24"/>
          <w:szCs w:val="24"/>
        </w:rPr>
      </w:pPr>
    </w:p>
    <w:p w:rsidR="00711466" w:rsidRPr="00C22A3A" w:rsidRDefault="00711466" w:rsidP="00CA12DC">
      <w:pPr>
        <w:jc w:val="both"/>
        <w:rPr>
          <w:rFonts w:cs="Arial"/>
          <w:b/>
          <w:color w:val="365F91" w:themeColor="accent1" w:themeShade="BF"/>
          <w:sz w:val="24"/>
          <w:szCs w:val="24"/>
          <w:u w:val="single"/>
        </w:rPr>
      </w:pPr>
    </w:p>
    <w:p w:rsidR="00D107F9" w:rsidRPr="00C22A3A" w:rsidRDefault="00D107F9" w:rsidP="00CA12DC">
      <w:pPr>
        <w:jc w:val="both"/>
        <w:rPr>
          <w:rFonts w:cs="Arial"/>
          <w:b/>
          <w:sz w:val="24"/>
          <w:szCs w:val="24"/>
          <w:u w:val="single"/>
        </w:rPr>
      </w:pPr>
      <w:r w:rsidRPr="00C22A3A">
        <w:rPr>
          <w:rFonts w:cs="Arial"/>
          <w:b/>
          <w:sz w:val="24"/>
          <w:szCs w:val="24"/>
          <w:u w:val="single"/>
        </w:rPr>
        <w:t>The Case Studies</w:t>
      </w:r>
    </w:p>
    <w:p w:rsidR="00D107F9" w:rsidRPr="00C22A3A" w:rsidRDefault="00D107F9" w:rsidP="00CA12DC">
      <w:pPr>
        <w:jc w:val="both"/>
        <w:rPr>
          <w:rFonts w:cs="Arial"/>
          <w:sz w:val="24"/>
          <w:szCs w:val="24"/>
        </w:rPr>
      </w:pPr>
    </w:p>
    <w:p w:rsidR="00D107F9" w:rsidRPr="00C22A3A" w:rsidRDefault="00D107F9" w:rsidP="00D107F9">
      <w:pPr>
        <w:rPr>
          <w:rFonts w:cs="Arial"/>
        </w:rPr>
      </w:pPr>
      <w:r w:rsidRPr="00C22A3A">
        <w:rPr>
          <w:rFonts w:cs="Arial"/>
        </w:rPr>
        <w:t>As well as completing the Application Form for Senior Fellow, applicants must also submit two case studies.</w:t>
      </w:r>
    </w:p>
    <w:p w:rsidR="00D107F9" w:rsidRPr="00C22A3A" w:rsidRDefault="00D107F9" w:rsidP="00D107F9">
      <w:pPr>
        <w:rPr>
          <w:rFonts w:cs="Arial"/>
        </w:rPr>
      </w:pPr>
    </w:p>
    <w:p w:rsidR="00D107F9" w:rsidRPr="00C22A3A" w:rsidRDefault="00D107F9" w:rsidP="00D107F9">
      <w:pPr>
        <w:rPr>
          <w:sz w:val="24"/>
          <w:szCs w:val="24"/>
        </w:rPr>
      </w:pPr>
      <w:r w:rsidRPr="00C22A3A">
        <w:rPr>
          <w:rFonts w:cs="Arial"/>
        </w:rPr>
        <w:t xml:space="preserve">The case studies should </w:t>
      </w:r>
      <w:r w:rsidRPr="00C22A3A">
        <w:rPr>
          <w:sz w:val="24"/>
          <w:szCs w:val="24"/>
        </w:rPr>
        <w:t xml:space="preserve">provide reflective accounts of two particular contributions or experiences which: </w:t>
      </w:r>
    </w:p>
    <w:p w:rsidR="00D107F9" w:rsidRPr="00C22A3A" w:rsidRDefault="00D107F9" w:rsidP="00D107F9">
      <w:pPr>
        <w:rPr>
          <w:rFonts w:cs="Arial"/>
          <w:sz w:val="24"/>
          <w:szCs w:val="24"/>
        </w:rPr>
      </w:pPr>
    </w:p>
    <w:p w:rsidR="00D107F9" w:rsidRPr="00C22A3A" w:rsidRDefault="00D107F9" w:rsidP="00D107F9">
      <w:pPr>
        <w:pStyle w:val="ListParagraph"/>
        <w:numPr>
          <w:ilvl w:val="0"/>
          <w:numId w:val="13"/>
        </w:numPr>
        <w:jc w:val="both"/>
        <w:rPr>
          <w:rFonts w:ascii="Arial" w:hAnsi="Arial" w:cs="Arial"/>
          <w:sz w:val="24"/>
          <w:szCs w:val="24"/>
        </w:rPr>
      </w:pPr>
      <w:r w:rsidRPr="00C22A3A">
        <w:rPr>
          <w:rFonts w:ascii="Arial" w:hAnsi="Arial" w:cs="Arial"/>
          <w:sz w:val="24"/>
          <w:szCs w:val="24"/>
        </w:rPr>
        <w:t>have had a significant impact upon the co-ordination, support, supervision, management and/or mentoring of others (whether individuals and/or teams), in relation to learning and teaching</w:t>
      </w:r>
    </w:p>
    <w:p w:rsidR="00D107F9" w:rsidRPr="00C22A3A" w:rsidRDefault="00D107F9" w:rsidP="00D107F9">
      <w:pPr>
        <w:pStyle w:val="ListParagraph"/>
        <w:numPr>
          <w:ilvl w:val="0"/>
          <w:numId w:val="13"/>
        </w:numPr>
        <w:jc w:val="both"/>
        <w:rPr>
          <w:rFonts w:ascii="Arial" w:hAnsi="Arial" w:cs="Arial"/>
          <w:sz w:val="24"/>
          <w:szCs w:val="24"/>
        </w:rPr>
      </w:pPr>
      <w:r w:rsidRPr="00C22A3A">
        <w:rPr>
          <w:rFonts w:ascii="Arial" w:hAnsi="Arial" w:cs="Arial"/>
          <w:sz w:val="24"/>
          <w:szCs w:val="24"/>
        </w:rPr>
        <w:t>demonstrate the applicant’s sustained effectiveness in relation to learning and teaching and that they meet the criteria for Senior Fellowship.</w:t>
      </w:r>
    </w:p>
    <w:p w:rsidR="00D107F9" w:rsidRPr="00C22A3A" w:rsidRDefault="00D107F9" w:rsidP="00D107F9">
      <w:pPr>
        <w:jc w:val="both"/>
        <w:rPr>
          <w:rFonts w:cs="Arial"/>
        </w:rPr>
      </w:pPr>
      <w:r w:rsidRPr="00C22A3A">
        <w:rPr>
          <w:rFonts w:cs="Arial"/>
        </w:rPr>
        <w:t>Applicants should use the two case studies to address different aspects of Descriptor 3, with a focus on their organisation, leadership and/or management of specific aspects of learning and teaching provision. They might include informal activities, whether individual, collaborative or team-based, that have had a significant impact on their academic practice and/or on the practice of others. The emphasis should be on their effectiveness in relation to learning and teaching and should incorporate how they have led, organised or managed specific aspects of learning and teaching provision.</w:t>
      </w:r>
    </w:p>
    <w:p w:rsidR="00D107F9" w:rsidRPr="00C22A3A" w:rsidRDefault="00D107F9" w:rsidP="00D107F9">
      <w:pPr>
        <w:ind w:left="360"/>
        <w:rPr>
          <w:rFonts w:cs="Arial"/>
        </w:rPr>
      </w:pPr>
    </w:p>
    <w:p w:rsidR="00D107F9" w:rsidRPr="00C22A3A" w:rsidRDefault="00D107F9" w:rsidP="00D107F9">
      <w:pPr>
        <w:rPr>
          <w:rFonts w:cs="Arial"/>
        </w:rPr>
      </w:pPr>
      <w:r w:rsidRPr="00C22A3A">
        <w:rPr>
          <w:rFonts w:cs="Arial"/>
        </w:rPr>
        <w:t xml:space="preserve">At least one of the case studies should focus on a situation where the applicant worked with others using their skills, knowledge and awareness in leading, managing or organising programmes, subjects and/or disciplinary areas. They should clearly demonstrate an integrated and reflective approach to academic practice that incorporates research, scholarship and/or professional practice. </w:t>
      </w:r>
    </w:p>
    <w:p w:rsidR="00D107F9" w:rsidRPr="00C22A3A" w:rsidRDefault="00D107F9" w:rsidP="00D107F9">
      <w:pPr>
        <w:ind w:left="360"/>
        <w:rPr>
          <w:rFonts w:cs="Arial"/>
        </w:rPr>
      </w:pPr>
    </w:p>
    <w:p w:rsidR="00D107F9" w:rsidRDefault="00D107F9" w:rsidP="00D107F9">
      <w:pPr>
        <w:rPr>
          <w:rFonts w:cs="Arial"/>
        </w:rPr>
      </w:pPr>
      <w:r w:rsidRPr="00C22A3A">
        <w:rPr>
          <w:rFonts w:cs="Arial"/>
        </w:rPr>
        <w:t>Applicants are advised to refer to the Guidance Handbook for more advice.</w:t>
      </w:r>
    </w:p>
    <w:p w:rsidR="00465E25" w:rsidRDefault="00465E25">
      <w:pPr>
        <w:spacing w:after="200" w:line="276" w:lineRule="auto"/>
        <w:rPr>
          <w:rFonts w:cs="Arial"/>
        </w:rPr>
      </w:pPr>
      <w:r>
        <w:rPr>
          <w:rFonts w:cs="Arial"/>
        </w:rPr>
        <w:br w:type="page"/>
      </w:r>
    </w:p>
    <w:p w:rsidR="00AE12BF" w:rsidRPr="00C22A3A" w:rsidRDefault="00AE12BF" w:rsidP="00D107F9">
      <w:pPr>
        <w:rPr>
          <w:rFonts w:cs="Arial"/>
        </w:rPr>
      </w:pPr>
    </w:p>
    <w:p w:rsidR="00D107F9" w:rsidRPr="00C22A3A" w:rsidRDefault="00D107F9" w:rsidP="00D107F9">
      <w:pPr>
        <w:rPr>
          <w:rFonts w:cs="Arial"/>
        </w:rPr>
      </w:pPr>
    </w:p>
    <w:tbl>
      <w:tblPr>
        <w:tblStyle w:val="TableGrid"/>
        <w:tblW w:w="0" w:type="auto"/>
        <w:tblLook w:val="04A0" w:firstRow="1" w:lastRow="0" w:firstColumn="1" w:lastColumn="0" w:noHBand="0" w:noVBand="1"/>
      </w:tblPr>
      <w:tblGrid>
        <w:gridCol w:w="10456"/>
      </w:tblGrid>
      <w:tr w:rsidR="00F568EF" w:rsidRPr="00C22A3A" w:rsidTr="00F52416">
        <w:tc>
          <w:tcPr>
            <w:tcW w:w="10598" w:type="dxa"/>
          </w:tcPr>
          <w:p w:rsidR="00F568EF" w:rsidRPr="00C22A3A" w:rsidRDefault="00F568EF" w:rsidP="00F52416">
            <w:pPr>
              <w:jc w:val="both"/>
              <w:rPr>
                <w:rFonts w:cs="Arial"/>
                <w:b/>
                <w:sz w:val="28"/>
                <w:szCs w:val="28"/>
              </w:rPr>
            </w:pPr>
            <w:r w:rsidRPr="00C22A3A">
              <w:rPr>
                <w:rFonts w:cs="Arial"/>
                <w:b/>
                <w:sz w:val="28"/>
                <w:szCs w:val="28"/>
              </w:rPr>
              <w:t>Case Study 1. (1,000 words)</w:t>
            </w:r>
          </w:p>
          <w:p w:rsidR="00F568EF" w:rsidRPr="00C22A3A" w:rsidRDefault="00F568EF" w:rsidP="00F52416">
            <w:pPr>
              <w:jc w:val="both"/>
              <w:rPr>
                <w:rFonts w:cs="Arial"/>
                <w:sz w:val="24"/>
                <w:szCs w:val="24"/>
              </w:rPr>
            </w:pPr>
          </w:p>
        </w:tc>
      </w:tr>
      <w:tr w:rsidR="00F568EF" w:rsidRPr="00C22A3A" w:rsidTr="00F52416">
        <w:tc>
          <w:tcPr>
            <w:tcW w:w="10598" w:type="dxa"/>
          </w:tcPr>
          <w:p w:rsidR="00F568EF" w:rsidRDefault="00F568EF" w:rsidP="00F52416">
            <w:pPr>
              <w:jc w:val="both"/>
              <w:rPr>
                <w:rFonts w:cs="Arial"/>
                <w:b/>
                <w:sz w:val="24"/>
                <w:szCs w:val="24"/>
                <w:u w:val="single"/>
              </w:rPr>
            </w:pPr>
            <w:r w:rsidRPr="00C22A3A">
              <w:rPr>
                <w:rFonts w:cs="Arial"/>
                <w:b/>
                <w:sz w:val="24"/>
                <w:szCs w:val="24"/>
                <w:u w:val="single"/>
              </w:rPr>
              <w:t>Write your Case Study</w:t>
            </w:r>
            <w:r w:rsidR="000C378E" w:rsidRPr="00C22A3A">
              <w:rPr>
                <w:rFonts w:cs="Arial"/>
                <w:b/>
                <w:sz w:val="24"/>
                <w:szCs w:val="24"/>
                <w:u w:val="single"/>
              </w:rPr>
              <w:t xml:space="preserve"> here</w:t>
            </w:r>
          </w:p>
          <w:p w:rsidR="00E24379" w:rsidRDefault="00E24379" w:rsidP="00F52416">
            <w:pPr>
              <w:jc w:val="both"/>
              <w:rPr>
                <w:rFonts w:cs="Arial"/>
                <w:b/>
                <w:sz w:val="24"/>
                <w:szCs w:val="24"/>
                <w:u w:val="single"/>
              </w:rPr>
            </w:pPr>
          </w:p>
          <w:p w:rsidR="005E479F" w:rsidRPr="00E24379" w:rsidRDefault="00E24379" w:rsidP="00F52416">
            <w:pPr>
              <w:jc w:val="both"/>
              <w:rPr>
                <w:rFonts w:cs="Arial"/>
                <w:b/>
                <w:sz w:val="24"/>
                <w:szCs w:val="24"/>
              </w:rPr>
            </w:pPr>
            <w:r w:rsidRPr="00E24379">
              <w:rPr>
                <w:rFonts w:cs="Arial"/>
                <w:b/>
                <w:sz w:val="24"/>
                <w:szCs w:val="24"/>
              </w:rPr>
              <w:t>Co-ordination and management in re</w:t>
            </w:r>
            <w:r w:rsidR="00982CF2">
              <w:rPr>
                <w:rFonts w:cs="Arial"/>
                <w:b/>
                <w:sz w:val="24"/>
                <w:szCs w:val="24"/>
              </w:rPr>
              <w:t>lation to learning and teaching: BPS accreditation 2018</w:t>
            </w:r>
          </w:p>
          <w:p w:rsidR="00992049" w:rsidRDefault="00992049" w:rsidP="00F52416">
            <w:pPr>
              <w:jc w:val="both"/>
              <w:rPr>
                <w:rFonts w:cs="Arial"/>
                <w:sz w:val="24"/>
                <w:szCs w:val="24"/>
              </w:rPr>
            </w:pPr>
          </w:p>
          <w:p w:rsidR="00F51163" w:rsidRDefault="00F51163" w:rsidP="00F52416">
            <w:pPr>
              <w:jc w:val="both"/>
              <w:rPr>
                <w:rFonts w:cs="Arial"/>
                <w:sz w:val="24"/>
                <w:szCs w:val="24"/>
              </w:rPr>
            </w:pPr>
            <w:r>
              <w:rPr>
                <w:rFonts w:cs="Arial"/>
                <w:sz w:val="24"/>
                <w:szCs w:val="24"/>
              </w:rPr>
              <w:t>U</w:t>
            </w:r>
            <w:r w:rsidR="00992049">
              <w:rPr>
                <w:rFonts w:cs="Arial"/>
                <w:sz w:val="24"/>
                <w:szCs w:val="24"/>
              </w:rPr>
              <w:t xml:space="preserve">pon becoming Head of School in 2015 I was fully aware that one of the biggest challenges ahead of me was to lead the teams across the two campuses (Swansea and Camarthen) to work together to </w:t>
            </w:r>
            <w:r w:rsidR="00561A4F">
              <w:rPr>
                <w:rFonts w:cs="Arial"/>
                <w:sz w:val="24"/>
                <w:szCs w:val="24"/>
              </w:rPr>
              <w:t xml:space="preserve">achieve </w:t>
            </w:r>
            <w:r w:rsidR="00992049">
              <w:rPr>
                <w:rFonts w:cs="Arial"/>
                <w:sz w:val="24"/>
                <w:szCs w:val="24"/>
              </w:rPr>
              <w:t xml:space="preserve">successful BPS accreditation for our additional psychology undergraduate programme on the Carmarthen campus.  </w:t>
            </w:r>
            <w:r>
              <w:rPr>
                <w:rFonts w:cs="Arial"/>
                <w:sz w:val="24"/>
                <w:szCs w:val="24"/>
              </w:rPr>
              <w:t xml:space="preserve">I was </w:t>
            </w:r>
            <w:r w:rsidR="00070053">
              <w:rPr>
                <w:rFonts w:cs="Arial"/>
                <w:sz w:val="24"/>
                <w:szCs w:val="24"/>
              </w:rPr>
              <w:t>acutely aware that there appeared to be an informal perception within the team and indeed their students that the Carmarthen programme was academically infer</w:t>
            </w:r>
            <w:r>
              <w:rPr>
                <w:rFonts w:cs="Arial"/>
                <w:sz w:val="24"/>
                <w:szCs w:val="24"/>
              </w:rPr>
              <w:t>ior to the Swansea programmes, and a reluctance from staff teaching on accredited programmes in Swansea to teach on another campus.</w:t>
            </w:r>
            <w:r w:rsidR="00EC4366">
              <w:rPr>
                <w:rFonts w:cs="Arial"/>
                <w:sz w:val="24"/>
                <w:szCs w:val="24"/>
              </w:rPr>
              <w:t xml:space="preserve"> </w:t>
            </w:r>
          </w:p>
          <w:p w:rsidR="00F51163" w:rsidRDefault="00F51163" w:rsidP="00F52416">
            <w:pPr>
              <w:jc w:val="both"/>
              <w:rPr>
                <w:rFonts w:cs="Arial"/>
                <w:sz w:val="24"/>
                <w:szCs w:val="24"/>
              </w:rPr>
            </w:pPr>
          </w:p>
          <w:p w:rsidR="00F31881" w:rsidRDefault="00F51163" w:rsidP="00F52416">
            <w:pPr>
              <w:jc w:val="both"/>
              <w:rPr>
                <w:rFonts w:cs="Arial"/>
                <w:sz w:val="24"/>
                <w:szCs w:val="24"/>
              </w:rPr>
            </w:pPr>
            <w:r>
              <w:rPr>
                <w:rFonts w:cs="Arial"/>
                <w:sz w:val="24"/>
                <w:szCs w:val="24"/>
              </w:rPr>
              <w:t xml:space="preserve">My first challenge was to </w:t>
            </w:r>
            <w:r w:rsidR="00590411">
              <w:rPr>
                <w:rFonts w:cs="Arial"/>
                <w:sz w:val="24"/>
                <w:szCs w:val="24"/>
              </w:rPr>
              <w:t xml:space="preserve">identify capacity for two members of the Swansea programmes with appropriate subject expertise to </w:t>
            </w:r>
            <w:r w:rsidR="00FD0F94">
              <w:rPr>
                <w:rFonts w:cs="Arial"/>
                <w:sz w:val="24"/>
                <w:szCs w:val="24"/>
              </w:rPr>
              <w:t xml:space="preserve">start contributing to teaching and learning on the Carmarthen Campus.  </w:t>
            </w:r>
            <w:r>
              <w:rPr>
                <w:rFonts w:cs="Arial"/>
                <w:sz w:val="24"/>
                <w:szCs w:val="24"/>
              </w:rPr>
              <w:t xml:space="preserve">My second challenge was that </w:t>
            </w:r>
            <w:r w:rsidR="00FD0F94">
              <w:rPr>
                <w:rFonts w:cs="Arial"/>
                <w:sz w:val="24"/>
                <w:szCs w:val="24"/>
              </w:rPr>
              <w:t xml:space="preserve">I felt that there were a number of </w:t>
            </w:r>
            <w:r>
              <w:rPr>
                <w:rFonts w:cs="Arial"/>
                <w:sz w:val="24"/>
                <w:szCs w:val="24"/>
              </w:rPr>
              <w:t xml:space="preserve">excellent </w:t>
            </w:r>
            <w:r w:rsidR="00FD0F94">
              <w:rPr>
                <w:rFonts w:cs="Arial"/>
                <w:sz w:val="24"/>
                <w:szCs w:val="24"/>
              </w:rPr>
              <w:t xml:space="preserve">teaching and learning practices </w:t>
            </w:r>
            <w:r>
              <w:rPr>
                <w:rFonts w:cs="Arial"/>
                <w:sz w:val="24"/>
                <w:szCs w:val="24"/>
              </w:rPr>
              <w:t xml:space="preserve">across campuses that needed to be better shared across the entire team.  My third challenge was recognising that some teaching and learning and associated QA processes needed to be better aligned across </w:t>
            </w:r>
            <w:r w:rsidR="00FD0F94">
              <w:rPr>
                <w:rFonts w:cs="Arial"/>
                <w:sz w:val="24"/>
                <w:szCs w:val="24"/>
              </w:rPr>
              <w:t xml:space="preserve">programmes on both campuses in order that the overall submission to the BPS would demonstrate a coherent approach to learning and teaching and consistency of student experience. </w:t>
            </w:r>
          </w:p>
          <w:p w:rsidR="004861C9" w:rsidRDefault="004861C9" w:rsidP="00F52416">
            <w:pPr>
              <w:jc w:val="both"/>
              <w:rPr>
                <w:rFonts w:cs="Arial"/>
                <w:sz w:val="24"/>
                <w:szCs w:val="24"/>
              </w:rPr>
            </w:pPr>
          </w:p>
          <w:p w:rsidR="0016756C" w:rsidRDefault="00EF7E07" w:rsidP="00F52416">
            <w:pPr>
              <w:jc w:val="both"/>
              <w:rPr>
                <w:rFonts w:cs="Arial"/>
                <w:sz w:val="24"/>
                <w:szCs w:val="24"/>
              </w:rPr>
            </w:pPr>
            <w:r>
              <w:rPr>
                <w:rFonts w:cs="Arial"/>
                <w:sz w:val="24"/>
                <w:szCs w:val="24"/>
              </w:rPr>
              <w:t>I chose to approach this through working</w:t>
            </w:r>
            <w:r w:rsidR="006B6A3B">
              <w:rPr>
                <w:rFonts w:cs="Arial"/>
                <w:sz w:val="24"/>
                <w:szCs w:val="24"/>
              </w:rPr>
              <w:t xml:space="preserve"> closely with the programme teams, bringing them together on a number of occasions off-site and on-campus to </w:t>
            </w:r>
            <w:r w:rsidR="00EC4366">
              <w:rPr>
                <w:rFonts w:cs="Arial"/>
                <w:sz w:val="24"/>
                <w:szCs w:val="24"/>
              </w:rPr>
              <w:t xml:space="preserve">facilitate knowledge sharing and </w:t>
            </w:r>
            <w:r w:rsidR="006B6A3B">
              <w:rPr>
                <w:rFonts w:cs="Arial"/>
                <w:sz w:val="24"/>
                <w:szCs w:val="24"/>
              </w:rPr>
              <w:t>encourage ownership of the programme deve</w:t>
            </w:r>
            <w:r w:rsidR="00EC4366">
              <w:rPr>
                <w:rFonts w:cs="Arial"/>
                <w:sz w:val="24"/>
                <w:szCs w:val="24"/>
              </w:rPr>
              <w:t xml:space="preserve">lopments and creative thinking (Li, </w:t>
            </w:r>
            <w:r w:rsidR="00EC4366" w:rsidRPr="00EC4366">
              <w:rPr>
                <w:rFonts w:cs="Arial"/>
                <w:sz w:val="24"/>
                <w:szCs w:val="24"/>
              </w:rPr>
              <w:t xml:space="preserve">Shang, Liu, </w:t>
            </w:r>
            <w:r w:rsidR="00993B2F">
              <w:rPr>
                <w:rFonts w:cs="Arial"/>
                <w:sz w:val="24"/>
                <w:szCs w:val="24"/>
              </w:rPr>
              <w:t xml:space="preserve">&amp; Xi, </w:t>
            </w:r>
            <w:r w:rsidR="001C34F4">
              <w:rPr>
                <w:rFonts w:cs="Arial"/>
                <w:sz w:val="24"/>
                <w:szCs w:val="24"/>
              </w:rPr>
              <w:t xml:space="preserve">2014; </w:t>
            </w:r>
            <w:r w:rsidR="00EC4366" w:rsidRPr="00EC4366">
              <w:rPr>
                <w:rFonts w:cs="Arial"/>
                <w:sz w:val="24"/>
                <w:szCs w:val="24"/>
              </w:rPr>
              <w:t>Li, Mitchell</w:t>
            </w:r>
            <w:r w:rsidR="00EC4366">
              <w:rPr>
                <w:rFonts w:cs="Arial"/>
                <w:sz w:val="24"/>
                <w:szCs w:val="24"/>
              </w:rPr>
              <w:t xml:space="preserve">, &amp; Boyle, </w:t>
            </w:r>
            <w:r w:rsidR="00EC4366" w:rsidRPr="00EC4366">
              <w:rPr>
                <w:rFonts w:cs="Arial"/>
                <w:sz w:val="24"/>
                <w:szCs w:val="24"/>
              </w:rPr>
              <w:t>2016</w:t>
            </w:r>
            <w:r w:rsidR="00993B2F">
              <w:rPr>
                <w:rFonts w:cs="Arial"/>
                <w:sz w:val="24"/>
                <w:szCs w:val="24"/>
              </w:rPr>
              <w:t>)</w:t>
            </w:r>
            <w:r w:rsidR="00EC4366" w:rsidRPr="00EC4366">
              <w:rPr>
                <w:rFonts w:cs="Arial"/>
                <w:sz w:val="24"/>
                <w:szCs w:val="24"/>
              </w:rPr>
              <w:t>.</w:t>
            </w:r>
            <w:r w:rsidR="00993B2F">
              <w:rPr>
                <w:rFonts w:cs="Arial"/>
                <w:sz w:val="24"/>
                <w:szCs w:val="24"/>
              </w:rPr>
              <w:t xml:space="preserve">  During a key </w:t>
            </w:r>
            <w:r w:rsidR="006B6A3B">
              <w:rPr>
                <w:rFonts w:cs="Arial"/>
                <w:sz w:val="24"/>
                <w:szCs w:val="24"/>
              </w:rPr>
              <w:t>off-site meeting I acted a</w:t>
            </w:r>
            <w:r>
              <w:rPr>
                <w:rFonts w:cs="Arial"/>
                <w:sz w:val="24"/>
                <w:szCs w:val="24"/>
              </w:rPr>
              <w:t>s a</w:t>
            </w:r>
            <w:r w:rsidR="006B6A3B">
              <w:rPr>
                <w:rFonts w:cs="Arial"/>
                <w:sz w:val="24"/>
                <w:szCs w:val="24"/>
              </w:rPr>
              <w:t xml:space="preserve"> mere facilitator, e</w:t>
            </w:r>
            <w:r>
              <w:rPr>
                <w:rFonts w:cs="Arial"/>
                <w:sz w:val="24"/>
                <w:szCs w:val="24"/>
              </w:rPr>
              <w:t>ncouraging</w:t>
            </w:r>
            <w:r w:rsidR="006B6A3B">
              <w:rPr>
                <w:rFonts w:cs="Arial"/>
                <w:sz w:val="24"/>
                <w:szCs w:val="24"/>
              </w:rPr>
              <w:t xml:space="preserve"> every single member of the team (including our PhD students/technical tutors) to contribute their ideas to how they would like to see their programmes and modules develop.  </w:t>
            </w:r>
            <w:r w:rsidR="00431EEA">
              <w:rPr>
                <w:rFonts w:cs="Arial"/>
                <w:sz w:val="24"/>
                <w:szCs w:val="24"/>
              </w:rPr>
              <w:t xml:space="preserve">It seemed to me that as a result of these early discussions we needed to protect the </w:t>
            </w:r>
            <w:r>
              <w:rPr>
                <w:rFonts w:cs="Arial"/>
                <w:sz w:val="24"/>
                <w:szCs w:val="24"/>
              </w:rPr>
              <w:t>unique</w:t>
            </w:r>
            <w:r w:rsidR="00431EEA">
              <w:rPr>
                <w:rFonts w:cs="Arial"/>
                <w:sz w:val="24"/>
                <w:szCs w:val="24"/>
              </w:rPr>
              <w:t xml:space="preserve"> identify of all the programmes, which had clearly developed from the specialist areas of interest of the programme team members.  At the same time, it was clear that there were areas when closer alignment and sharing of resources and expertise would probably enhance the student experience.</w:t>
            </w:r>
            <w:r w:rsidR="00550B87">
              <w:rPr>
                <w:rFonts w:cs="Arial"/>
                <w:sz w:val="24"/>
                <w:szCs w:val="24"/>
              </w:rPr>
              <w:t xml:space="preserve">  We agreed therefore to align the final year Dissertation module, creating one Dissertation Handbook for this module and operating the same processes of dissertation supervision, ethical approval and submission deadlines. </w:t>
            </w:r>
            <w:r w:rsidR="00190D87">
              <w:rPr>
                <w:rFonts w:cs="Arial"/>
                <w:sz w:val="24"/>
                <w:szCs w:val="24"/>
              </w:rPr>
              <w:t xml:space="preserve">In contrast </w:t>
            </w:r>
            <w:r w:rsidR="00993B2F">
              <w:rPr>
                <w:rFonts w:cs="Arial"/>
                <w:sz w:val="24"/>
                <w:szCs w:val="24"/>
              </w:rPr>
              <w:t xml:space="preserve">there was a clear belief across teams that </w:t>
            </w:r>
            <w:r w:rsidR="00190D87">
              <w:rPr>
                <w:rFonts w:cs="Arial"/>
                <w:sz w:val="24"/>
                <w:szCs w:val="24"/>
              </w:rPr>
              <w:t xml:space="preserve">the level four and five research methods-based modules that underpinned this dissertation </w:t>
            </w:r>
            <w:r w:rsidR="004861C9">
              <w:rPr>
                <w:rFonts w:cs="Arial"/>
                <w:sz w:val="24"/>
                <w:szCs w:val="24"/>
              </w:rPr>
              <w:t xml:space="preserve">benefitted from lecturers being able to draw upon their own specialist experienced in delivering this module, and in </w:t>
            </w:r>
            <w:r>
              <w:rPr>
                <w:rFonts w:cs="Arial"/>
                <w:sz w:val="24"/>
                <w:szCs w:val="24"/>
              </w:rPr>
              <w:t xml:space="preserve">a </w:t>
            </w:r>
            <w:r w:rsidR="004861C9">
              <w:rPr>
                <w:rFonts w:cs="Arial"/>
                <w:sz w:val="24"/>
                <w:szCs w:val="24"/>
              </w:rPr>
              <w:t xml:space="preserve">way which teams knew worked effectively for these students.  </w:t>
            </w:r>
          </w:p>
          <w:p w:rsidR="0016756C" w:rsidRDefault="0016756C" w:rsidP="00F52416">
            <w:pPr>
              <w:jc w:val="both"/>
              <w:rPr>
                <w:rFonts w:cs="Arial"/>
                <w:sz w:val="24"/>
                <w:szCs w:val="24"/>
              </w:rPr>
            </w:pPr>
          </w:p>
          <w:p w:rsidR="00EF7E07" w:rsidRDefault="00F31881" w:rsidP="00F52416">
            <w:pPr>
              <w:jc w:val="both"/>
              <w:rPr>
                <w:rFonts w:cs="Arial"/>
                <w:sz w:val="24"/>
                <w:szCs w:val="24"/>
              </w:rPr>
            </w:pPr>
            <w:r>
              <w:rPr>
                <w:rFonts w:cs="Arial"/>
                <w:sz w:val="24"/>
                <w:szCs w:val="24"/>
              </w:rPr>
              <w:t xml:space="preserve">I also had to carefully negotiate with the existing programme directors and programme teams their need to accept and support changes in the way some members of the team were used to support learning and teaching; with two members of staff now having to contribute to teaching across two campus locations and having to report to two programme directors.  I </w:t>
            </w:r>
            <w:r w:rsidR="002B33D4">
              <w:rPr>
                <w:rFonts w:cs="Arial"/>
                <w:sz w:val="24"/>
                <w:szCs w:val="24"/>
              </w:rPr>
              <w:t xml:space="preserve">could see that </w:t>
            </w:r>
            <w:r>
              <w:rPr>
                <w:rFonts w:cs="Arial"/>
                <w:sz w:val="24"/>
                <w:szCs w:val="24"/>
              </w:rPr>
              <w:t xml:space="preserve">was particularly challenging for the Carmarthen team </w:t>
            </w:r>
            <w:r w:rsidR="002B33D4">
              <w:rPr>
                <w:rFonts w:cs="Arial"/>
                <w:sz w:val="24"/>
                <w:szCs w:val="24"/>
              </w:rPr>
              <w:t>who were struggling</w:t>
            </w:r>
            <w:r>
              <w:rPr>
                <w:rFonts w:cs="Arial"/>
                <w:sz w:val="24"/>
                <w:szCs w:val="24"/>
              </w:rPr>
              <w:t xml:space="preserve"> between recognising that if they wanted BPS accreditation then they had to facilitate this change, whilst also being reluctant </w:t>
            </w:r>
            <w:r>
              <w:rPr>
                <w:rFonts w:cs="Arial"/>
                <w:sz w:val="24"/>
                <w:szCs w:val="24"/>
              </w:rPr>
              <w:lastRenderedPageBreak/>
              <w:t xml:space="preserve">to change a programme that has been very tightly delivered by the existing team for a number of years.  </w:t>
            </w:r>
            <w:r w:rsidR="007F0258">
              <w:rPr>
                <w:rFonts w:cs="Arial"/>
                <w:sz w:val="24"/>
                <w:szCs w:val="24"/>
              </w:rPr>
              <w:t xml:space="preserve">I worked closely with the programme director to reassure and support her decisions in relation to how best to utilise these staff, and was pleased to see how prepared the team were to accept these changes.  Of course, we also needed to navigate how students perceived this change, as it was clear they enjoyed having high levels of access to and support from the three members of their teaching team, and we identified a process for introducing the new members of the teaching team in a </w:t>
            </w:r>
            <w:r w:rsidR="00EF7E07">
              <w:rPr>
                <w:rFonts w:cs="Arial"/>
                <w:sz w:val="24"/>
                <w:szCs w:val="24"/>
              </w:rPr>
              <w:t>positive light, supported by a</w:t>
            </w:r>
            <w:r w:rsidR="007F0258">
              <w:rPr>
                <w:rFonts w:cs="Arial"/>
                <w:sz w:val="24"/>
                <w:szCs w:val="24"/>
              </w:rPr>
              <w:t xml:space="preserve"> deliberate </w:t>
            </w:r>
            <w:r w:rsidR="00EF7E07">
              <w:rPr>
                <w:rFonts w:cs="Arial"/>
                <w:sz w:val="24"/>
                <w:szCs w:val="24"/>
              </w:rPr>
              <w:t xml:space="preserve">wider </w:t>
            </w:r>
            <w:r w:rsidR="007F0258">
              <w:rPr>
                <w:rFonts w:cs="Arial"/>
                <w:sz w:val="24"/>
                <w:szCs w:val="24"/>
              </w:rPr>
              <w:t>approach to increase cross-campus communications and opportunities for students (for example, myself and others from the Swa</w:t>
            </w:r>
            <w:r w:rsidR="00EF7E07">
              <w:rPr>
                <w:rFonts w:cs="Arial"/>
                <w:sz w:val="24"/>
                <w:szCs w:val="24"/>
              </w:rPr>
              <w:t xml:space="preserve">nsea team delivered a talk on our </w:t>
            </w:r>
            <w:r w:rsidR="007F0258">
              <w:rPr>
                <w:rFonts w:cs="Arial"/>
                <w:sz w:val="24"/>
                <w:szCs w:val="24"/>
              </w:rPr>
              <w:t xml:space="preserve">research to Carmarthen students, </w:t>
            </w:r>
            <w:r w:rsidR="00083168">
              <w:rPr>
                <w:rFonts w:cs="Arial"/>
                <w:sz w:val="24"/>
                <w:szCs w:val="24"/>
              </w:rPr>
              <w:t>Carmarthen students were invited to th</w:t>
            </w:r>
            <w:r w:rsidR="00EF7E07">
              <w:rPr>
                <w:rFonts w:cs="Arial"/>
                <w:sz w:val="24"/>
                <w:szCs w:val="24"/>
              </w:rPr>
              <w:t>e Swansea Research Bootcamp</w:t>
            </w:r>
            <w:r w:rsidR="00083168">
              <w:rPr>
                <w:rFonts w:cs="Arial"/>
                <w:sz w:val="24"/>
                <w:szCs w:val="24"/>
              </w:rPr>
              <w:t xml:space="preserve"> weekend, and I authorised the design of TeamPsych hoodies for students t</w:t>
            </w:r>
            <w:r w:rsidR="00993B2F">
              <w:rPr>
                <w:rFonts w:cs="Arial"/>
                <w:sz w:val="24"/>
                <w:szCs w:val="24"/>
              </w:rPr>
              <w:t xml:space="preserve">o purchase across both campuses).  Upon reflection it was clear that more genuine effort </w:t>
            </w:r>
            <w:r w:rsidR="00DF45CA">
              <w:rPr>
                <w:rFonts w:cs="Arial"/>
                <w:sz w:val="24"/>
                <w:szCs w:val="24"/>
              </w:rPr>
              <w:t xml:space="preserve">was </w:t>
            </w:r>
            <w:r w:rsidR="00993B2F">
              <w:rPr>
                <w:rFonts w:cs="Arial"/>
                <w:sz w:val="24"/>
                <w:szCs w:val="24"/>
              </w:rPr>
              <w:t>needed to be m</w:t>
            </w:r>
            <w:r w:rsidR="00605D34">
              <w:rPr>
                <w:rFonts w:cs="Arial"/>
                <w:sz w:val="24"/>
                <w:szCs w:val="24"/>
              </w:rPr>
              <w:t>ade by existing programmes team</w:t>
            </w:r>
            <w:r w:rsidR="00993B2F">
              <w:rPr>
                <w:rFonts w:cs="Arial"/>
                <w:sz w:val="24"/>
                <w:szCs w:val="24"/>
              </w:rPr>
              <w:t xml:space="preserve"> to support the acceptance of new members of staff onto their existing </w:t>
            </w:r>
            <w:r w:rsidR="002B33D4">
              <w:rPr>
                <w:rFonts w:cs="Arial"/>
                <w:sz w:val="24"/>
                <w:szCs w:val="24"/>
              </w:rPr>
              <w:t xml:space="preserve">programmes.  </w:t>
            </w:r>
            <w:r w:rsidR="00993B2F">
              <w:rPr>
                <w:rFonts w:cs="Arial"/>
                <w:sz w:val="24"/>
                <w:szCs w:val="24"/>
              </w:rPr>
              <w:t xml:space="preserve">I was pleased that I was able to have a constructive dialogue with the programme director who recognised the need to integrate these additional staff members more </w:t>
            </w:r>
            <w:r w:rsidR="00DF45CA">
              <w:rPr>
                <w:rFonts w:cs="Arial"/>
                <w:sz w:val="24"/>
                <w:szCs w:val="24"/>
              </w:rPr>
              <w:t xml:space="preserve">fully into the programme team, and one of these staff members has now become a module leader on that programme. </w:t>
            </w:r>
          </w:p>
          <w:p w:rsidR="00EF7E07" w:rsidRDefault="00EF7E07" w:rsidP="00F52416">
            <w:pPr>
              <w:jc w:val="both"/>
              <w:rPr>
                <w:rFonts w:cs="Arial"/>
                <w:sz w:val="24"/>
                <w:szCs w:val="24"/>
              </w:rPr>
            </w:pPr>
          </w:p>
          <w:p w:rsidR="00EF7E07" w:rsidRDefault="002B33D4" w:rsidP="00F52416">
            <w:pPr>
              <w:jc w:val="both"/>
              <w:rPr>
                <w:rFonts w:cs="Arial"/>
                <w:sz w:val="24"/>
                <w:szCs w:val="24"/>
              </w:rPr>
            </w:pPr>
            <w:r>
              <w:rPr>
                <w:rFonts w:cs="Arial"/>
                <w:sz w:val="24"/>
                <w:szCs w:val="24"/>
              </w:rPr>
              <w:t>A</w:t>
            </w:r>
            <w:r w:rsidR="00EF7E07">
              <w:rPr>
                <w:rFonts w:cs="Arial"/>
                <w:sz w:val="24"/>
                <w:szCs w:val="24"/>
              </w:rPr>
              <w:t>ll</w:t>
            </w:r>
            <w:r w:rsidR="00DF45CA">
              <w:rPr>
                <w:rFonts w:cs="Arial"/>
                <w:sz w:val="24"/>
                <w:szCs w:val="24"/>
              </w:rPr>
              <w:t xml:space="preserve"> programmes underwent scrutiny</w:t>
            </w:r>
            <w:r w:rsidR="00EF7E07">
              <w:rPr>
                <w:rFonts w:cs="Arial"/>
                <w:sz w:val="24"/>
                <w:szCs w:val="24"/>
              </w:rPr>
              <w:t xml:space="preserve"> by the BPS visiting team as part of the </w:t>
            </w:r>
            <w:r w:rsidR="00DF45CA">
              <w:rPr>
                <w:rFonts w:cs="Arial"/>
                <w:sz w:val="24"/>
                <w:szCs w:val="24"/>
              </w:rPr>
              <w:t>re-</w:t>
            </w:r>
            <w:r w:rsidR="00EF7E07">
              <w:rPr>
                <w:rFonts w:cs="Arial"/>
                <w:sz w:val="24"/>
                <w:szCs w:val="24"/>
              </w:rPr>
              <w:t>accreditation process</w:t>
            </w:r>
            <w:r w:rsidR="00605D34">
              <w:rPr>
                <w:rFonts w:cs="Arial"/>
                <w:sz w:val="24"/>
                <w:szCs w:val="24"/>
              </w:rPr>
              <w:t xml:space="preserve"> and received successful re-</w:t>
            </w:r>
            <w:r>
              <w:rPr>
                <w:rFonts w:cs="Arial"/>
                <w:sz w:val="24"/>
                <w:szCs w:val="24"/>
              </w:rPr>
              <w:t xml:space="preserve">accreditation in February 2018.  On reflection </w:t>
            </w:r>
            <w:r w:rsidR="00EF7E07">
              <w:rPr>
                <w:rFonts w:cs="Arial"/>
                <w:sz w:val="24"/>
                <w:szCs w:val="24"/>
              </w:rPr>
              <w:t xml:space="preserve">it </w:t>
            </w:r>
            <w:r>
              <w:rPr>
                <w:rFonts w:cs="Arial"/>
                <w:sz w:val="24"/>
                <w:szCs w:val="24"/>
              </w:rPr>
              <w:t>is perhaps satisfying</w:t>
            </w:r>
            <w:r w:rsidR="00EF7E07">
              <w:rPr>
                <w:rFonts w:cs="Arial"/>
                <w:sz w:val="24"/>
                <w:szCs w:val="24"/>
              </w:rPr>
              <w:t xml:space="preserve"> </w:t>
            </w:r>
            <w:r w:rsidR="00DF45CA">
              <w:rPr>
                <w:rFonts w:cs="Arial"/>
                <w:sz w:val="24"/>
                <w:szCs w:val="24"/>
              </w:rPr>
              <w:t xml:space="preserve">that </w:t>
            </w:r>
            <w:r w:rsidR="00EF7E07">
              <w:rPr>
                <w:rFonts w:cs="Arial"/>
                <w:sz w:val="24"/>
                <w:szCs w:val="24"/>
              </w:rPr>
              <w:t xml:space="preserve">at the end of the day </w:t>
            </w:r>
            <w:r w:rsidR="00DF45CA">
              <w:rPr>
                <w:rFonts w:cs="Arial"/>
                <w:sz w:val="24"/>
                <w:szCs w:val="24"/>
              </w:rPr>
              <w:t xml:space="preserve">the visiting team </w:t>
            </w:r>
            <w:r w:rsidR="00EF7E07">
              <w:rPr>
                <w:rFonts w:cs="Arial"/>
                <w:sz w:val="24"/>
                <w:szCs w:val="24"/>
              </w:rPr>
              <w:t xml:space="preserve">acknowledged the need to ensure parity of student experience and available resources across both campuses but also appeared to support the continued embedding of particular areas of expertise into core modules such as research methods.  I believe that the way forward is the continued </w:t>
            </w:r>
            <w:r w:rsidR="00E66EA0">
              <w:rPr>
                <w:rFonts w:cs="Arial"/>
                <w:sz w:val="24"/>
                <w:szCs w:val="24"/>
              </w:rPr>
              <w:t xml:space="preserve">sharing of good and effective teaching and learning practices, celebration of specific skillsets in those delivering these programmes, and a clearer recognition of the fact that accredited programmes in psychology delivered on different campus and learning environments can endeavour to offer the same standard of student experience, but can be unique in the way that this is delivered. </w:t>
            </w:r>
          </w:p>
          <w:p w:rsidR="00EF7E07" w:rsidRDefault="00EF7E07" w:rsidP="00F52416">
            <w:pPr>
              <w:jc w:val="both"/>
              <w:rPr>
                <w:rFonts w:cs="Arial"/>
                <w:sz w:val="24"/>
                <w:szCs w:val="24"/>
              </w:rPr>
            </w:pPr>
          </w:p>
          <w:p w:rsidR="00DF45CA" w:rsidRPr="00C14B81" w:rsidRDefault="00D9293E" w:rsidP="00DF45CA">
            <w:pPr>
              <w:jc w:val="both"/>
              <w:rPr>
                <w:sz w:val="24"/>
                <w:szCs w:val="24"/>
              </w:rPr>
            </w:pPr>
            <w:r>
              <w:rPr>
                <w:sz w:val="24"/>
                <w:szCs w:val="24"/>
              </w:rPr>
              <w:t>“T</w:t>
            </w:r>
            <w:r w:rsidR="00DF45CA" w:rsidRPr="00C14B81">
              <w:rPr>
                <w:sz w:val="24"/>
                <w:szCs w:val="24"/>
              </w:rPr>
              <w:t>eaching teams” in educational settings are not always recognised in terms of established team frameworks (Vangrieke</w:t>
            </w:r>
            <w:r>
              <w:rPr>
                <w:sz w:val="24"/>
                <w:szCs w:val="24"/>
              </w:rPr>
              <w:t>n, Boon, Dochy, &amp; Kyndt, 2017). F</w:t>
            </w:r>
            <w:r w:rsidR="00DF45CA" w:rsidRPr="00C14B81">
              <w:rPr>
                <w:sz w:val="24"/>
                <w:szCs w:val="24"/>
              </w:rPr>
              <w:t xml:space="preserve">or me, </w:t>
            </w:r>
            <w:r w:rsidR="00C14B81" w:rsidRPr="00C14B81">
              <w:rPr>
                <w:sz w:val="24"/>
                <w:szCs w:val="24"/>
              </w:rPr>
              <w:t xml:space="preserve">the successful accreditation and validation of these programmes in parallel with a growing positive team culture suggests that I </w:t>
            </w:r>
            <w:r w:rsidR="00DF45CA" w:rsidRPr="00C14B81">
              <w:rPr>
                <w:sz w:val="24"/>
                <w:szCs w:val="24"/>
              </w:rPr>
              <w:t>have</w:t>
            </w:r>
            <w:r w:rsidR="00C14B81" w:rsidRPr="00C14B81">
              <w:rPr>
                <w:sz w:val="24"/>
                <w:szCs w:val="24"/>
              </w:rPr>
              <w:t xml:space="preserve"> helped to build</w:t>
            </w:r>
            <w:r w:rsidR="00DF45CA" w:rsidRPr="00C14B81">
              <w:rPr>
                <w:sz w:val="24"/>
                <w:szCs w:val="24"/>
              </w:rPr>
              <w:t xml:space="preserve"> a successful platform on which to balance the uniqueness of the student experience and learning environment across both campuses with the wider sense of being part of a coherent “whole” which I hope, is (as </w:t>
            </w:r>
            <w:r w:rsidR="00605D34">
              <w:rPr>
                <w:sz w:val="24"/>
                <w:szCs w:val="24"/>
              </w:rPr>
              <w:t>Gestalt theory would suggest</w:t>
            </w:r>
            <w:r w:rsidR="00DF45CA" w:rsidRPr="00C14B81">
              <w:rPr>
                <w:sz w:val="24"/>
                <w:szCs w:val="24"/>
              </w:rPr>
              <w:t>) greater than the sum of the individual parts.</w:t>
            </w:r>
          </w:p>
          <w:p w:rsidR="00DF45CA" w:rsidRDefault="00DF45CA" w:rsidP="00DF45CA">
            <w:pPr>
              <w:jc w:val="both"/>
            </w:pPr>
          </w:p>
          <w:p w:rsidR="00156A49" w:rsidRDefault="00156A49" w:rsidP="00890E9B">
            <w:pPr>
              <w:rPr>
                <w:rFonts w:cs="Arial"/>
                <w:sz w:val="24"/>
                <w:szCs w:val="24"/>
              </w:rPr>
            </w:pPr>
          </w:p>
          <w:p w:rsidR="00156A49" w:rsidRDefault="00156A49" w:rsidP="00890E9B">
            <w:pPr>
              <w:rPr>
                <w:rFonts w:cs="Arial"/>
                <w:sz w:val="24"/>
                <w:szCs w:val="24"/>
              </w:rPr>
            </w:pPr>
            <w:r w:rsidRPr="00156A49">
              <w:rPr>
                <w:rFonts w:cs="Arial"/>
                <w:sz w:val="24"/>
                <w:szCs w:val="24"/>
              </w:rPr>
              <w:t xml:space="preserve">Li, V., Mitchell, R., &amp; Boyle, B. (2016). The divergent effects of transformational leadership on </w:t>
            </w:r>
            <w:r>
              <w:rPr>
                <w:rFonts w:cs="Arial"/>
                <w:sz w:val="24"/>
                <w:szCs w:val="24"/>
              </w:rPr>
              <w:t xml:space="preserve">individual and team innovation. </w:t>
            </w:r>
            <w:r w:rsidRPr="00890E9B">
              <w:rPr>
                <w:rFonts w:cs="Arial"/>
                <w:i/>
                <w:sz w:val="24"/>
                <w:szCs w:val="24"/>
              </w:rPr>
              <w:t xml:space="preserve">Group &amp; Organization Management, 41, </w:t>
            </w:r>
            <w:r w:rsidRPr="00890E9B">
              <w:rPr>
                <w:rFonts w:cs="Arial"/>
                <w:sz w:val="24"/>
                <w:szCs w:val="24"/>
              </w:rPr>
              <w:t>66–97.</w:t>
            </w:r>
          </w:p>
          <w:p w:rsidR="00156A49" w:rsidRPr="00156A49" w:rsidRDefault="00156A49" w:rsidP="00890E9B">
            <w:pPr>
              <w:rPr>
                <w:rFonts w:cs="Arial"/>
                <w:sz w:val="24"/>
                <w:szCs w:val="24"/>
              </w:rPr>
            </w:pPr>
          </w:p>
          <w:p w:rsidR="00156A49" w:rsidRDefault="00156A49" w:rsidP="00890E9B">
            <w:pPr>
              <w:rPr>
                <w:rFonts w:cs="Arial"/>
                <w:sz w:val="24"/>
                <w:szCs w:val="24"/>
              </w:rPr>
            </w:pPr>
            <w:r w:rsidRPr="00156A49">
              <w:rPr>
                <w:rFonts w:cs="Arial"/>
                <w:sz w:val="24"/>
                <w:szCs w:val="24"/>
              </w:rPr>
              <w:t>Li, G., Shang, Y., Liu, H., &amp; Xi, Y. (2014). Differentiated transformational leadership and k</w:t>
            </w:r>
            <w:r>
              <w:rPr>
                <w:rFonts w:cs="Arial"/>
                <w:sz w:val="24"/>
                <w:szCs w:val="24"/>
              </w:rPr>
              <w:t xml:space="preserve">nowledge sharing: A cross-level </w:t>
            </w:r>
            <w:r w:rsidRPr="00156A49">
              <w:rPr>
                <w:rFonts w:cs="Arial"/>
                <w:sz w:val="24"/>
                <w:szCs w:val="24"/>
              </w:rPr>
              <w:t xml:space="preserve">investigation. </w:t>
            </w:r>
            <w:r w:rsidRPr="00890E9B">
              <w:rPr>
                <w:rFonts w:cs="Arial"/>
                <w:i/>
                <w:sz w:val="24"/>
                <w:szCs w:val="24"/>
              </w:rPr>
              <w:t>European Management Journal, 32</w:t>
            </w:r>
            <w:r w:rsidRPr="00156A49">
              <w:rPr>
                <w:rFonts w:cs="Arial"/>
                <w:sz w:val="24"/>
                <w:szCs w:val="24"/>
              </w:rPr>
              <w:t>, 554–563.</w:t>
            </w:r>
          </w:p>
          <w:p w:rsidR="00890E9B" w:rsidRDefault="00890E9B" w:rsidP="00890E9B">
            <w:pPr>
              <w:rPr>
                <w:rFonts w:cs="Arial"/>
                <w:sz w:val="24"/>
                <w:szCs w:val="24"/>
              </w:rPr>
            </w:pPr>
          </w:p>
          <w:p w:rsidR="00890E9B" w:rsidRDefault="00890E9B" w:rsidP="00890E9B">
            <w:pPr>
              <w:rPr>
                <w:rFonts w:cs="Arial"/>
                <w:sz w:val="24"/>
                <w:szCs w:val="24"/>
              </w:rPr>
            </w:pPr>
            <w:r w:rsidRPr="00DF45CA">
              <w:rPr>
                <w:rFonts w:cs="Arial"/>
                <w:sz w:val="24"/>
                <w:szCs w:val="24"/>
              </w:rPr>
              <w:t>Vangrieken,</w:t>
            </w:r>
            <w:r>
              <w:rPr>
                <w:rFonts w:cs="Arial"/>
                <w:sz w:val="24"/>
                <w:szCs w:val="24"/>
              </w:rPr>
              <w:t xml:space="preserve"> K., </w:t>
            </w:r>
            <w:r w:rsidRPr="00DF45CA">
              <w:rPr>
                <w:rFonts w:cs="Arial"/>
                <w:sz w:val="24"/>
                <w:szCs w:val="24"/>
              </w:rPr>
              <w:t>Boon,</w:t>
            </w:r>
            <w:r>
              <w:rPr>
                <w:rFonts w:cs="Arial"/>
                <w:sz w:val="24"/>
                <w:szCs w:val="24"/>
              </w:rPr>
              <w:t xml:space="preserve"> A; </w:t>
            </w:r>
            <w:r w:rsidRPr="00DF45CA">
              <w:rPr>
                <w:rFonts w:cs="Arial"/>
                <w:sz w:val="24"/>
                <w:szCs w:val="24"/>
              </w:rPr>
              <w:t xml:space="preserve">Dochy, </w:t>
            </w:r>
            <w:r>
              <w:rPr>
                <w:rFonts w:cs="Arial"/>
                <w:sz w:val="24"/>
                <w:szCs w:val="24"/>
              </w:rPr>
              <w:t xml:space="preserve">F; &amp; </w:t>
            </w:r>
            <w:r w:rsidRPr="00DF45CA">
              <w:rPr>
                <w:rFonts w:cs="Arial"/>
                <w:sz w:val="24"/>
                <w:szCs w:val="24"/>
              </w:rPr>
              <w:t xml:space="preserve"> Kyndt</w:t>
            </w:r>
            <w:r>
              <w:rPr>
                <w:rFonts w:cs="Arial"/>
                <w:sz w:val="24"/>
                <w:szCs w:val="24"/>
              </w:rPr>
              <w:t xml:space="preserve"> , E. (2017)  </w:t>
            </w:r>
            <w:r w:rsidRPr="00DF45CA">
              <w:rPr>
                <w:rFonts w:cs="Arial"/>
                <w:sz w:val="24"/>
                <w:szCs w:val="24"/>
              </w:rPr>
              <w:t xml:space="preserve">Group, team, or something </w:t>
            </w:r>
            <w:r>
              <w:rPr>
                <w:rFonts w:cs="Arial"/>
                <w:sz w:val="24"/>
                <w:szCs w:val="24"/>
              </w:rPr>
              <w:t xml:space="preserve">in between? Conceptualising and </w:t>
            </w:r>
            <w:r w:rsidRPr="00DF45CA">
              <w:rPr>
                <w:rFonts w:cs="Arial"/>
                <w:sz w:val="24"/>
                <w:szCs w:val="24"/>
              </w:rPr>
              <w:t>measuring team entitativity</w:t>
            </w:r>
            <w:r>
              <w:rPr>
                <w:rFonts w:cs="Arial"/>
                <w:sz w:val="24"/>
                <w:szCs w:val="24"/>
              </w:rPr>
              <w:t xml:space="preserve">.  </w:t>
            </w:r>
            <w:r w:rsidRPr="00890E9B">
              <w:rPr>
                <w:rFonts w:cs="Arial"/>
                <w:i/>
                <w:sz w:val="24"/>
                <w:szCs w:val="24"/>
              </w:rPr>
              <w:t>Frontline Learning Research 5(4)</w:t>
            </w:r>
          </w:p>
          <w:p w:rsidR="00D107F9" w:rsidRDefault="00D107F9" w:rsidP="0016756C">
            <w:pPr>
              <w:jc w:val="both"/>
              <w:rPr>
                <w:rFonts w:cs="Arial"/>
                <w:sz w:val="24"/>
                <w:szCs w:val="24"/>
              </w:rPr>
            </w:pPr>
          </w:p>
          <w:p w:rsidR="00316975" w:rsidRDefault="00316975" w:rsidP="0016756C">
            <w:pPr>
              <w:jc w:val="both"/>
              <w:rPr>
                <w:rFonts w:cs="Arial"/>
                <w:sz w:val="24"/>
                <w:szCs w:val="24"/>
              </w:rPr>
            </w:pPr>
          </w:p>
          <w:p w:rsidR="00316975" w:rsidRPr="00C22A3A" w:rsidRDefault="00316975" w:rsidP="0016756C">
            <w:pPr>
              <w:jc w:val="both"/>
              <w:rPr>
                <w:rFonts w:cs="Arial"/>
                <w:sz w:val="24"/>
                <w:szCs w:val="24"/>
              </w:rPr>
            </w:pPr>
          </w:p>
        </w:tc>
      </w:tr>
    </w:tbl>
    <w:p w:rsidR="00F568EF" w:rsidRPr="00C22A3A" w:rsidRDefault="00F568EF"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F568EF" w:rsidRPr="00C22A3A" w:rsidTr="00F52416">
        <w:tc>
          <w:tcPr>
            <w:tcW w:w="10598" w:type="dxa"/>
          </w:tcPr>
          <w:p w:rsidR="00F568EF" w:rsidRPr="00C22A3A" w:rsidRDefault="00F568EF" w:rsidP="00F52416">
            <w:pPr>
              <w:jc w:val="both"/>
              <w:rPr>
                <w:rFonts w:cs="Arial"/>
                <w:b/>
                <w:sz w:val="28"/>
                <w:szCs w:val="28"/>
              </w:rPr>
            </w:pPr>
            <w:r w:rsidRPr="00C22A3A">
              <w:rPr>
                <w:rFonts w:cs="Arial"/>
                <w:b/>
                <w:sz w:val="28"/>
                <w:szCs w:val="28"/>
              </w:rPr>
              <w:lastRenderedPageBreak/>
              <w:t>Case Study 2. (1,000 words)</w:t>
            </w:r>
          </w:p>
          <w:p w:rsidR="00F568EF" w:rsidRPr="00C22A3A" w:rsidRDefault="00F568EF" w:rsidP="00F52416">
            <w:pPr>
              <w:jc w:val="both"/>
              <w:rPr>
                <w:rFonts w:cs="Arial"/>
                <w:sz w:val="24"/>
                <w:szCs w:val="24"/>
              </w:rPr>
            </w:pPr>
          </w:p>
        </w:tc>
      </w:tr>
      <w:tr w:rsidR="00F568EF" w:rsidRPr="00C22A3A" w:rsidTr="00F52416">
        <w:tc>
          <w:tcPr>
            <w:tcW w:w="10598" w:type="dxa"/>
          </w:tcPr>
          <w:p w:rsidR="00F568EF" w:rsidRDefault="00F568EF" w:rsidP="00F52416">
            <w:pPr>
              <w:jc w:val="both"/>
              <w:rPr>
                <w:rFonts w:cs="Arial"/>
                <w:b/>
                <w:sz w:val="24"/>
                <w:szCs w:val="24"/>
                <w:u w:val="single"/>
              </w:rPr>
            </w:pPr>
            <w:r w:rsidRPr="00C22A3A">
              <w:rPr>
                <w:rFonts w:cs="Arial"/>
                <w:b/>
                <w:sz w:val="24"/>
                <w:szCs w:val="24"/>
                <w:u w:val="single"/>
              </w:rPr>
              <w:t>Write your Case Study here</w:t>
            </w:r>
          </w:p>
          <w:p w:rsidR="00495CEC" w:rsidRDefault="00495CEC" w:rsidP="00F52416">
            <w:pPr>
              <w:jc w:val="both"/>
              <w:rPr>
                <w:rFonts w:cs="Arial"/>
                <w:b/>
                <w:sz w:val="24"/>
                <w:szCs w:val="24"/>
                <w:u w:val="single"/>
              </w:rPr>
            </w:pPr>
          </w:p>
          <w:p w:rsidR="00796F96" w:rsidRDefault="00495CEC" w:rsidP="0036402E">
            <w:pPr>
              <w:jc w:val="both"/>
              <w:rPr>
                <w:rFonts w:cs="Arial"/>
                <w:b/>
                <w:sz w:val="24"/>
                <w:szCs w:val="24"/>
              </w:rPr>
            </w:pPr>
            <w:r w:rsidRPr="00495CEC">
              <w:rPr>
                <w:rFonts w:cs="Arial"/>
                <w:b/>
                <w:sz w:val="24"/>
                <w:szCs w:val="24"/>
              </w:rPr>
              <w:t>Support and Mentoring</w:t>
            </w:r>
            <w:r>
              <w:rPr>
                <w:rFonts w:cs="Arial"/>
                <w:b/>
                <w:sz w:val="24"/>
                <w:szCs w:val="24"/>
              </w:rPr>
              <w:t xml:space="preserve">: </w:t>
            </w:r>
          </w:p>
          <w:p w:rsidR="00CF3D99" w:rsidRDefault="00CF3D99" w:rsidP="0036402E">
            <w:pPr>
              <w:jc w:val="both"/>
              <w:rPr>
                <w:rFonts w:cs="Arial"/>
                <w:b/>
                <w:sz w:val="24"/>
                <w:szCs w:val="24"/>
              </w:rPr>
            </w:pPr>
          </w:p>
          <w:p w:rsidR="00D85E38" w:rsidRDefault="00F51163" w:rsidP="00495CEC">
            <w:pPr>
              <w:jc w:val="both"/>
              <w:rPr>
                <w:rFonts w:cs="Arial"/>
                <w:sz w:val="24"/>
                <w:szCs w:val="24"/>
              </w:rPr>
            </w:pPr>
            <w:r>
              <w:rPr>
                <w:rFonts w:cs="Arial"/>
                <w:sz w:val="24"/>
                <w:szCs w:val="24"/>
              </w:rPr>
              <w:t xml:space="preserve">Through my </w:t>
            </w:r>
            <w:r w:rsidRPr="00F51163">
              <w:rPr>
                <w:rFonts w:cs="Arial"/>
                <w:sz w:val="24"/>
                <w:szCs w:val="24"/>
              </w:rPr>
              <w:t>transformational approach to leadership I have tried to meet the challenge of supporting individual development across programmes and campus locations and encouraging an open approach to knowledge sharing within an overall team approach (Dong et al., 2016)</w:t>
            </w:r>
            <w:r w:rsidR="00D85E38">
              <w:rPr>
                <w:rFonts w:cs="Arial"/>
                <w:sz w:val="24"/>
                <w:szCs w:val="24"/>
              </w:rPr>
              <w:t>, as well as protecting staff well-being</w:t>
            </w:r>
            <w:r w:rsidR="00D85E38">
              <w:t xml:space="preserve"> (</w:t>
            </w:r>
            <w:r w:rsidR="00D85E38">
              <w:rPr>
                <w:rFonts w:cs="Arial"/>
                <w:sz w:val="24"/>
                <w:szCs w:val="24"/>
              </w:rPr>
              <w:t>Hildenbrand</w:t>
            </w:r>
            <w:r w:rsidR="00D85E38" w:rsidRPr="00D85E38">
              <w:rPr>
                <w:rFonts w:cs="Arial"/>
                <w:sz w:val="24"/>
                <w:szCs w:val="24"/>
              </w:rPr>
              <w:t>,</w:t>
            </w:r>
            <w:r w:rsidR="004B2EA0">
              <w:rPr>
                <w:rFonts w:cs="Arial"/>
                <w:sz w:val="24"/>
                <w:szCs w:val="24"/>
              </w:rPr>
              <w:t xml:space="preserve"> Sacramento &amp; </w:t>
            </w:r>
            <w:r w:rsidR="00D85E38">
              <w:rPr>
                <w:rFonts w:cs="Arial"/>
                <w:sz w:val="24"/>
                <w:szCs w:val="24"/>
              </w:rPr>
              <w:t>Binnewies</w:t>
            </w:r>
            <w:r w:rsidR="004B2EA0">
              <w:rPr>
                <w:rFonts w:cs="Arial"/>
                <w:sz w:val="24"/>
                <w:szCs w:val="24"/>
              </w:rPr>
              <w:t>,</w:t>
            </w:r>
            <w:r w:rsidR="00D85E38">
              <w:rPr>
                <w:rFonts w:cs="Arial"/>
                <w:sz w:val="24"/>
                <w:szCs w:val="24"/>
              </w:rPr>
              <w:t xml:space="preserve"> 2018)</w:t>
            </w:r>
            <w:r w:rsidRPr="00F51163">
              <w:rPr>
                <w:rFonts w:cs="Arial"/>
                <w:sz w:val="24"/>
                <w:szCs w:val="24"/>
              </w:rPr>
              <w:t xml:space="preserve">. </w:t>
            </w:r>
            <w:r w:rsidR="00F613CA">
              <w:rPr>
                <w:rFonts w:cs="Arial"/>
                <w:sz w:val="24"/>
                <w:szCs w:val="24"/>
              </w:rPr>
              <w:t xml:space="preserve"> </w:t>
            </w:r>
            <w:r w:rsidR="00FC64CE">
              <w:rPr>
                <w:rFonts w:cs="Arial"/>
                <w:sz w:val="24"/>
                <w:szCs w:val="24"/>
              </w:rPr>
              <w:t>With a primarily young and early-career team of lecturing staff, I have always recognised the value of both formal and informal mentor</w:t>
            </w:r>
            <w:r w:rsidR="00D85E38">
              <w:rPr>
                <w:rFonts w:cs="Arial"/>
                <w:sz w:val="24"/>
                <w:szCs w:val="24"/>
              </w:rPr>
              <w:t xml:space="preserve">ing of less experienced staff </w:t>
            </w:r>
            <w:r w:rsidR="00630C8A">
              <w:rPr>
                <w:rFonts w:cs="Arial"/>
                <w:sz w:val="24"/>
                <w:szCs w:val="24"/>
              </w:rPr>
              <w:t>through appropriate means (Holt &amp; Lope</w:t>
            </w:r>
            <w:r w:rsidR="00980C18">
              <w:rPr>
                <w:rFonts w:cs="Arial"/>
                <w:sz w:val="24"/>
                <w:szCs w:val="24"/>
              </w:rPr>
              <w:t>z, 2014)</w:t>
            </w:r>
            <w:r w:rsidR="006F5CFC">
              <w:rPr>
                <w:rFonts w:cs="Arial"/>
                <w:sz w:val="24"/>
                <w:szCs w:val="24"/>
              </w:rPr>
              <w:t xml:space="preserve">. I have </w:t>
            </w:r>
            <w:r w:rsidR="005E1B39">
              <w:rPr>
                <w:rFonts w:cs="Arial"/>
                <w:sz w:val="24"/>
                <w:szCs w:val="24"/>
              </w:rPr>
              <w:t xml:space="preserve">individually mentored all new members of my team and have increasingly </w:t>
            </w:r>
            <w:r w:rsidR="006F5CFC">
              <w:rPr>
                <w:rFonts w:cs="Arial"/>
                <w:sz w:val="24"/>
                <w:szCs w:val="24"/>
              </w:rPr>
              <w:t>encouraged extensiv</w:t>
            </w:r>
            <w:r w:rsidR="005E1B39">
              <w:rPr>
                <w:rFonts w:cs="Arial"/>
                <w:sz w:val="24"/>
                <w:szCs w:val="24"/>
              </w:rPr>
              <w:t xml:space="preserve">e mentoring amongst my team. I </w:t>
            </w:r>
            <w:r w:rsidR="006F5CFC">
              <w:rPr>
                <w:rFonts w:cs="Arial"/>
                <w:sz w:val="24"/>
                <w:szCs w:val="24"/>
              </w:rPr>
              <w:t>firmly believe tha</w:t>
            </w:r>
            <w:r w:rsidR="005E1B39">
              <w:rPr>
                <w:rFonts w:cs="Arial"/>
                <w:sz w:val="24"/>
                <w:szCs w:val="24"/>
              </w:rPr>
              <w:t>t these processes have helped both less experienced and</w:t>
            </w:r>
            <w:r w:rsidR="006F5CFC">
              <w:rPr>
                <w:rFonts w:cs="Arial"/>
                <w:sz w:val="24"/>
                <w:szCs w:val="24"/>
              </w:rPr>
              <w:t xml:space="preserve"> more experienced members of the team </w:t>
            </w:r>
            <w:r w:rsidR="005E1B39">
              <w:rPr>
                <w:rFonts w:cs="Arial"/>
                <w:sz w:val="24"/>
                <w:szCs w:val="24"/>
              </w:rPr>
              <w:t xml:space="preserve">not only to reflect on their own teaching and learning but to also build constructive </w:t>
            </w:r>
            <w:r w:rsidR="006F5CFC" w:rsidRPr="006F5CFC">
              <w:rPr>
                <w:rFonts w:cs="Arial"/>
                <w:sz w:val="24"/>
                <w:szCs w:val="24"/>
              </w:rPr>
              <w:t>professional</w:t>
            </w:r>
            <w:r w:rsidR="005E1B39">
              <w:rPr>
                <w:rFonts w:cs="Arial"/>
                <w:sz w:val="24"/>
                <w:szCs w:val="24"/>
              </w:rPr>
              <w:t xml:space="preserve"> relationships which</w:t>
            </w:r>
            <w:r w:rsidR="006F5CFC" w:rsidRPr="006F5CFC">
              <w:rPr>
                <w:rFonts w:cs="Arial"/>
                <w:sz w:val="24"/>
                <w:szCs w:val="24"/>
              </w:rPr>
              <w:t xml:space="preserve"> </w:t>
            </w:r>
            <w:r w:rsidR="005E1B39">
              <w:rPr>
                <w:rFonts w:cs="Arial"/>
                <w:sz w:val="24"/>
                <w:szCs w:val="24"/>
              </w:rPr>
              <w:t xml:space="preserve">led to a greater motivation to develop their own careers and support </w:t>
            </w:r>
            <w:r w:rsidR="005E1B39" w:rsidRPr="005E1B39">
              <w:rPr>
                <w:rFonts w:cs="Arial"/>
                <w:sz w:val="24"/>
                <w:szCs w:val="24"/>
              </w:rPr>
              <w:t>eachother (</w:t>
            </w:r>
            <w:r w:rsidR="004B2EA0">
              <w:rPr>
                <w:rFonts w:cs="Arial"/>
                <w:spacing w:val="5"/>
                <w:sz w:val="24"/>
                <w:szCs w:val="24"/>
              </w:rPr>
              <w:t>Ambler Harvey &amp; de Cahir,</w:t>
            </w:r>
            <w:r w:rsidR="005E1B39" w:rsidRPr="005E1B39">
              <w:rPr>
                <w:rFonts w:cs="Arial"/>
                <w:spacing w:val="5"/>
                <w:sz w:val="24"/>
                <w:szCs w:val="24"/>
              </w:rPr>
              <w:t xml:space="preserve"> 2016).</w:t>
            </w:r>
            <w:r w:rsidR="005E1B39">
              <w:rPr>
                <w:rFonts w:cs="Arial"/>
                <w:spacing w:val="5"/>
                <w:sz w:val="24"/>
                <w:szCs w:val="24"/>
              </w:rPr>
              <w:t xml:space="preserve"> I am also aware that in my continued mentoring role that I need to be mindful of</w:t>
            </w:r>
            <w:r w:rsidR="005E1B39">
              <w:rPr>
                <w:rFonts w:cs="Arial"/>
                <w:sz w:val="24"/>
                <w:szCs w:val="24"/>
              </w:rPr>
              <w:t xml:space="preserve"> </w:t>
            </w:r>
            <w:r w:rsidR="00980C18">
              <w:rPr>
                <w:rFonts w:cs="Arial"/>
                <w:sz w:val="24"/>
                <w:szCs w:val="24"/>
              </w:rPr>
              <w:t>the potential tensions that an inappropriate approach to mentoring could bring once I had stepped into the role of Head of School (Christie, 2014).</w:t>
            </w:r>
          </w:p>
          <w:p w:rsidR="00D85E38" w:rsidRDefault="00D85E38" w:rsidP="00495CEC">
            <w:pPr>
              <w:jc w:val="both"/>
              <w:rPr>
                <w:rFonts w:cs="Arial"/>
                <w:sz w:val="24"/>
                <w:szCs w:val="24"/>
              </w:rPr>
            </w:pPr>
          </w:p>
          <w:p w:rsidR="0036402E" w:rsidRDefault="00495CEC" w:rsidP="00495CEC">
            <w:pPr>
              <w:jc w:val="both"/>
              <w:rPr>
                <w:rFonts w:cs="Arial"/>
                <w:sz w:val="24"/>
                <w:szCs w:val="24"/>
              </w:rPr>
            </w:pPr>
            <w:r>
              <w:rPr>
                <w:rFonts w:cs="Arial"/>
                <w:sz w:val="24"/>
                <w:szCs w:val="24"/>
              </w:rPr>
              <w:t>One of the first decisions made upon my appoin</w:t>
            </w:r>
            <w:r w:rsidR="00630C8A">
              <w:rPr>
                <w:rFonts w:cs="Arial"/>
                <w:sz w:val="24"/>
                <w:szCs w:val="24"/>
              </w:rPr>
              <w:t xml:space="preserve">tment as Head of School </w:t>
            </w:r>
            <w:r>
              <w:rPr>
                <w:rFonts w:cs="Arial"/>
                <w:sz w:val="24"/>
                <w:szCs w:val="24"/>
              </w:rPr>
              <w:t xml:space="preserve">was to support one of our recent </w:t>
            </w:r>
            <w:r w:rsidR="00630C8A">
              <w:rPr>
                <w:rFonts w:cs="Arial"/>
                <w:sz w:val="24"/>
                <w:szCs w:val="24"/>
              </w:rPr>
              <w:t xml:space="preserve">Psychology </w:t>
            </w:r>
            <w:r>
              <w:rPr>
                <w:rFonts w:cs="Arial"/>
                <w:sz w:val="24"/>
                <w:szCs w:val="24"/>
              </w:rPr>
              <w:t xml:space="preserve">graduates in her PGCE placement, ensuring that she was embedded within part of the team and had supportive yet professional mentoring throughout this process.  I am proud of the fact that this individual went on to become a permanent lecturer within the School and readily reflect the professional standards expected as part of our team, by the HEA and by our discipline accredited body the BPS. </w:t>
            </w:r>
          </w:p>
          <w:p w:rsidR="0036402E" w:rsidRDefault="0036402E" w:rsidP="00495CEC">
            <w:pPr>
              <w:jc w:val="both"/>
              <w:rPr>
                <w:rFonts w:cs="Arial"/>
                <w:sz w:val="24"/>
                <w:szCs w:val="24"/>
              </w:rPr>
            </w:pPr>
          </w:p>
          <w:p w:rsidR="00701727" w:rsidRDefault="00495CEC" w:rsidP="00495CEC">
            <w:pPr>
              <w:jc w:val="both"/>
              <w:rPr>
                <w:rFonts w:cs="Arial"/>
                <w:sz w:val="24"/>
                <w:szCs w:val="24"/>
              </w:rPr>
            </w:pPr>
            <w:r>
              <w:rPr>
                <w:rFonts w:cs="Arial"/>
                <w:sz w:val="24"/>
                <w:szCs w:val="24"/>
              </w:rPr>
              <w:t xml:space="preserve">This philosophy of supportive yet challenging mentoring has continued, with two research assistants/PhD students gaining Technical Tutor </w:t>
            </w:r>
            <w:r w:rsidR="00703CDF">
              <w:rPr>
                <w:rFonts w:cs="Arial"/>
                <w:sz w:val="24"/>
                <w:szCs w:val="24"/>
              </w:rPr>
              <w:t xml:space="preserve">(TT) </w:t>
            </w:r>
            <w:r>
              <w:rPr>
                <w:rFonts w:cs="Arial"/>
                <w:sz w:val="24"/>
                <w:szCs w:val="24"/>
              </w:rPr>
              <w:t xml:space="preserve">roles (equivalent to a GTA in most institutions) as a consequence of recognising the value of nurturing and developing promising new talent. </w:t>
            </w:r>
            <w:r w:rsidR="005A11B2">
              <w:rPr>
                <w:rFonts w:cs="Arial"/>
                <w:sz w:val="24"/>
                <w:szCs w:val="24"/>
              </w:rPr>
              <w:t xml:space="preserve">Both of these TTs has been recent graduates on the programmes which they would now help support, and clear role boundaries needed to be established in the creation of these roles.  </w:t>
            </w:r>
            <w:r>
              <w:rPr>
                <w:rFonts w:cs="Arial"/>
                <w:sz w:val="24"/>
                <w:szCs w:val="24"/>
              </w:rPr>
              <w:t>One of these technical tutors posts has been established to primarily assist me in my teaching delivery on the undergraduate programmes. During her first year as my technical tutor</w:t>
            </w:r>
            <w:r w:rsidR="00703CDF">
              <w:rPr>
                <w:rFonts w:cs="Arial"/>
                <w:sz w:val="24"/>
                <w:szCs w:val="24"/>
              </w:rPr>
              <w:t xml:space="preserve">, primarily on the Level Five </w:t>
            </w:r>
            <w:r w:rsidR="00703CDF" w:rsidRPr="00703CDF">
              <w:rPr>
                <w:rFonts w:cs="Arial"/>
                <w:i/>
                <w:sz w:val="24"/>
                <w:szCs w:val="24"/>
              </w:rPr>
              <w:t>Psychology, Health &amp; Medicine module</w:t>
            </w:r>
            <w:r w:rsidR="00703CDF">
              <w:rPr>
                <w:rFonts w:cs="Arial"/>
                <w:sz w:val="24"/>
                <w:szCs w:val="24"/>
              </w:rPr>
              <w:t xml:space="preserve">, </w:t>
            </w:r>
            <w:r>
              <w:rPr>
                <w:rFonts w:cs="Arial"/>
                <w:sz w:val="24"/>
                <w:szCs w:val="24"/>
              </w:rPr>
              <w:t xml:space="preserve">clearly the individual’s confidence and teaching support skills needed to be gently developed; this was achieved through encouraging a collaborative approach to teaching delivery.  We would sit down together each week and review the plan for the following week’s lecture and seminar for </w:t>
            </w:r>
            <w:r w:rsidRPr="00677A06">
              <w:rPr>
                <w:rFonts w:cs="Arial"/>
                <w:i/>
                <w:sz w:val="24"/>
                <w:szCs w:val="24"/>
              </w:rPr>
              <w:t>Psychology, Health &amp; Medicine</w:t>
            </w:r>
            <w:r>
              <w:rPr>
                <w:rFonts w:cs="Arial"/>
                <w:sz w:val="24"/>
                <w:szCs w:val="24"/>
              </w:rPr>
              <w:t>; we would discuss options for how best to deliver the seminar content following my lecture and would identify e</w:t>
            </w:r>
            <w:r w:rsidR="0036402E">
              <w:rPr>
                <w:rFonts w:cs="Arial"/>
                <w:sz w:val="24"/>
                <w:szCs w:val="24"/>
              </w:rPr>
              <w:t>lements of that session which she</w:t>
            </w:r>
            <w:r>
              <w:rPr>
                <w:rFonts w:cs="Arial"/>
                <w:sz w:val="24"/>
                <w:szCs w:val="24"/>
              </w:rPr>
              <w:t xml:space="preserve"> felt comfortabl</w:t>
            </w:r>
            <w:r w:rsidR="00703CDF">
              <w:rPr>
                <w:rFonts w:cs="Arial"/>
                <w:sz w:val="24"/>
                <w:szCs w:val="24"/>
              </w:rPr>
              <w:t>e assisting with.  In this first year</w:t>
            </w:r>
            <w:r>
              <w:rPr>
                <w:rFonts w:cs="Arial"/>
                <w:sz w:val="24"/>
                <w:szCs w:val="24"/>
              </w:rPr>
              <w:t xml:space="preserve">, it was very much a case of </w:t>
            </w:r>
            <w:r w:rsidR="00703CDF">
              <w:rPr>
                <w:rFonts w:cs="Arial"/>
                <w:sz w:val="24"/>
                <w:szCs w:val="24"/>
              </w:rPr>
              <w:t xml:space="preserve">the TT primarily supporting me with the preparation of seminar materials in advance of each session and moving around the room helping to facilitate discussions within small groups of students.  In preparation for the second year, I worked with my TT in the creation of the module handbook and encouraged her to identify potentially relevant seminar materials and readings; we then sat down and agreed the schedule which my TT then uploaded onto our VLE system moodle with appropriate links.  I encouraged my TT to then lead on the majority of seminar sessions during her second year in the role, supporting her to use material she felt confident with from her additional </w:t>
            </w:r>
            <w:r w:rsidR="00677A06">
              <w:rPr>
                <w:rFonts w:cs="Arial"/>
                <w:sz w:val="24"/>
                <w:szCs w:val="24"/>
              </w:rPr>
              <w:t xml:space="preserve">work with me as </w:t>
            </w:r>
            <w:r w:rsidR="00703CDF">
              <w:rPr>
                <w:rFonts w:cs="Arial"/>
                <w:sz w:val="24"/>
                <w:szCs w:val="24"/>
              </w:rPr>
              <w:t xml:space="preserve">Research Assistant on funded </w:t>
            </w:r>
            <w:r w:rsidR="00703CDF">
              <w:rPr>
                <w:rFonts w:cs="Arial"/>
                <w:sz w:val="24"/>
                <w:szCs w:val="24"/>
              </w:rPr>
              <w:lastRenderedPageBreak/>
              <w:t>projects in the are</w:t>
            </w:r>
            <w:r w:rsidR="00677A06">
              <w:rPr>
                <w:rFonts w:cs="Arial"/>
                <w:sz w:val="24"/>
                <w:szCs w:val="24"/>
              </w:rPr>
              <w:t>a of health psychology.  I was</w:t>
            </w:r>
            <w:r w:rsidR="00703CDF">
              <w:rPr>
                <w:rFonts w:cs="Arial"/>
                <w:sz w:val="24"/>
                <w:szCs w:val="24"/>
              </w:rPr>
              <w:t xml:space="preserve"> pleased to see her confidence growing and her initiative in designing seminar tasks based around her own knowledge and understanding, recognising that all materials delivered needed to meet the module descr</w:t>
            </w:r>
            <w:r w:rsidR="004E4490">
              <w:rPr>
                <w:rFonts w:cs="Arial"/>
                <w:sz w:val="24"/>
                <w:szCs w:val="24"/>
              </w:rPr>
              <w:t xml:space="preserve">iptor and learning outcomes [V3] </w:t>
            </w:r>
            <w:r w:rsidR="00C01D98">
              <w:rPr>
                <w:rFonts w:cs="Arial"/>
                <w:sz w:val="24"/>
                <w:szCs w:val="24"/>
              </w:rPr>
              <w:t xml:space="preserve">For example, in the planned seminar focusing upon Quality of Life and measurement issues, my TT felt confident in </w:t>
            </w:r>
            <w:r w:rsidR="00E703AF">
              <w:rPr>
                <w:rFonts w:cs="Arial"/>
                <w:sz w:val="24"/>
                <w:szCs w:val="24"/>
              </w:rPr>
              <w:t xml:space="preserve">identifying several Quality of Life measures that we can critically considered for inclusion in a recent NHS evaluation, and was able to use this knowledge to instigate a dynamic workshop session which the students appeared to thoroughly enjoy.  Another example is where she felt happy to lead a workshop session on applied research ethics where we asked students to </w:t>
            </w:r>
            <w:r w:rsidR="004E4490">
              <w:rPr>
                <w:rFonts w:cs="Arial"/>
                <w:sz w:val="24"/>
                <w:szCs w:val="24"/>
              </w:rPr>
              <w:t xml:space="preserve">act as mini-research ethics committees and to critically evaluate a real-life research proposal for a study looking at coping in cancer which we had both been involved in. </w:t>
            </w:r>
            <w:r w:rsidR="00A2644D">
              <w:rPr>
                <w:rFonts w:cs="Arial"/>
                <w:sz w:val="24"/>
                <w:szCs w:val="24"/>
              </w:rPr>
              <w:t xml:space="preserve">In all sessions where my TT lead the seminars I always ensured I dropped in at some point in the workshop to offer any additional support, guidance or clarification of issues; and each session was followed by an informal debrief.  </w:t>
            </w:r>
            <w:r w:rsidR="00244757">
              <w:rPr>
                <w:rFonts w:cs="Arial"/>
                <w:sz w:val="24"/>
                <w:szCs w:val="24"/>
              </w:rPr>
              <w:t xml:space="preserve">With my TT now entering her third year of supporting me in this role, I am delighted that she has now been awarded a fully-funded PhD studentship in the area of Health Psychology and Psychosocial Oncology, and have now asked to think about further leading on some of these sessions and also to prepare for delivering a lecture on PhD-related topics to our undergraduate students.  </w:t>
            </w:r>
          </w:p>
          <w:p w:rsidR="00701727" w:rsidRDefault="00701727" w:rsidP="00495CEC">
            <w:pPr>
              <w:jc w:val="both"/>
              <w:rPr>
                <w:rFonts w:cs="Arial"/>
                <w:sz w:val="24"/>
                <w:szCs w:val="24"/>
              </w:rPr>
            </w:pPr>
          </w:p>
          <w:p w:rsidR="00495CEC" w:rsidRDefault="00244757" w:rsidP="00495CEC">
            <w:pPr>
              <w:jc w:val="both"/>
              <w:rPr>
                <w:rFonts w:cs="Arial"/>
                <w:sz w:val="24"/>
                <w:szCs w:val="24"/>
              </w:rPr>
            </w:pPr>
            <w:r>
              <w:rPr>
                <w:rFonts w:cs="Arial"/>
                <w:sz w:val="24"/>
                <w:szCs w:val="24"/>
              </w:rPr>
              <w:t>I feel that the amount of mentoring and support requi</w:t>
            </w:r>
            <w:r w:rsidR="005A11B2">
              <w:rPr>
                <w:rFonts w:cs="Arial"/>
                <w:sz w:val="24"/>
                <w:szCs w:val="24"/>
              </w:rPr>
              <w:t xml:space="preserve">red in the early stages of this TT role, whilst significant, has now helped to develop new talent with a shared passion for effective teaching and learning and which has significantly contributed to the wider student experience and learning environment for our students who have exposure to the technical tutors. </w:t>
            </w:r>
            <w:r w:rsidR="006F5CFC">
              <w:rPr>
                <w:rFonts w:cs="Arial"/>
                <w:sz w:val="24"/>
                <w:szCs w:val="24"/>
              </w:rPr>
              <w:t>I can also that the development of leadership skills in this individual as a consequ</w:t>
            </w:r>
            <w:r w:rsidR="00890E9B">
              <w:rPr>
                <w:rFonts w:cs="Arial"/>
                <w:sz w:val="24"/>
                <w:szCs w:val="24"/>
              </w:rPr>
              <w:t xml:space="preserve">ence of this mentoring process.  </w:t>
            </w:r>
            <w:r w:rsidR="005A11B2">
              <w:rPr>
                <w:rFonts w:cs="Arial"/>
                <w:sz w:val="24"/>
                <w:szCs w:val="24"/>
              </w:rPr>
              <w:t xml:space="preserve">It was, therefore, extremely satisfying to see one of the commendations from the BPS specifically relating to the use of the technical tutors as the BPS panel stated that the value of these roles was rated extremely positively by the student cohort being interviewed and their role within the wider programme team clear. </w:t>
            </w:r>
          </w:p>
          <w:p w:rsidR="00F568EF" w:rsidRDefault="00F568EF" w:rsidP="00F52416">
            <w:pPr>
              <w:jc w:val="both"/>
              <w:rPr>
                <w:rFonts w:cs="Arial"/>
                <w:sz w:val="24"/>
                <w:szCs w:val="24"/>
              </w:rPr>
            </w:pPr>
          </w:p>
          <w:p w:rsidR="00700C06" w:rsidRDefault="004B2EA0" w:rsidP="00FE08B2">
            <w:pPr>
              <w:jc w:val="both"/>
              <w:rPr>
                <w:rFonts w:cs="Arial"/>
                <w:spacing w:val="5"/>
                <w:sz w:val="24"/>
                <w:szCs w:val="24"/>
              </w:rPr>
            </w:pPr>
            <w:r w:rsidRPr="00860BBF">
              <w:rPr>
                <w:rFonts w:cs="Arial"/>
                <w:spacing w:val="5"/>
                <w:sz w:val="24"/>
                <w:szCs w:val="24"/>
              </w:rPr>
              <w:t>Ambler, T;  Harvey, J &amp; de Cahir, J (2016) University academics’ experiences of learning through mentoring</w:t>
            </w:r>
            <w:r>
              <w:rPr>
                <w:rFonts w:cs="Arial"/>
                <w:spacing w:val="5"/>
                <w:sz w:val="24"/>
                <w:szCs w:val="24"/>
              </w:rPr>
              <w:t xml:space="preserve">. </w:t>
            </w:r>
            <w:r w:rsidRPr="00860BBF">
              <w:rPr>
                <w:sz w:val="24"/>
                <w:szCs w:val="24"/>
              </w:rPr>
              <w:t xml:space="preserve"> </w:t>
            </w:r>
            <w:r w:rsidRPr="00860BBF">
              <w:rPr>
                <w:i/>
                <w:sz w:val="24"/>
                <w:szCs w:val="24"/>
              </w:rPr>
              <w:t>T</w:t>
            </w:r>
            <w:r w:rsidRPr="00860BBF">
              <w:rPr>
                <w:rFonts w:cs="Arial"/>
                <w:i/>
                <w:spacing w:val="5"/>
                <w:sz w:val="24"/>
                <w:szCs w:val="24"/>
              </w:rPr>
              <w:t>he Australian Educational Researcher</w:t>
            </w:r>
            <w:r w:rsidRPr="00860BBF">
              <w:rPr>
                <w:i/>
                <w:sz w:val="24"/>
                <w:szCs w:val="24"/>
              </w:rPr>
              <w:t xml:space="preserve"> </w:t>
            </w:r>
            <w:r w:rsidRPr="00860BBF">
              <w:rPr>
                <w:rFonts w:cs="Arial"/>
                <w:i/>
                <w:spacing w:val="5"/>
                <w:sz w:val="24"/>
                <w:szCs w:val="24"/>
              </w:rPr>
              <w:t>43</w:t>
            </w:r>
            <w:r>
              <w:rPr>
                <w:rFonts w:cs="Arial"/>
                <w:spacing w:val="5"/>
                <w:sz w:val="24"/>
                <w:szCs w:val="24"/>
              </w:rPr>
              <w:t>: 609 – 627</w:t>
            </w:r>
            <w:r w:rsidRPr="00860BBF">
              <w:rPr>
                <w:rFonts w:cs="Arial"/>
                <w:spacing w:val="5"/>
                <w:sz w:val="24"/>
                <w:szCs w:val="24"/>
              </w:rPr>
              <w:t xml:space="preserve"> </w:t>
            </w:r>
            <w:hyperlink r:id="rId21" w:history="1">
              <w:r w:rsidRPr="00127549">
                <w:rPr>
                  <w:rStyle w:val="Hyperlink"/>
                  <w:rFonts w:cs="Arial"/>
                  <w:spacing w:val="5"/>
                  <w:sz w:val="24"/>
                  <w:szCs w:val="24"/>
                </w:rPr>
                <w:t>https://doi.org/10.1007/s13384-016-0214-7</w:t>
              </w:r>
            </w:hyperlink>
          </w:p>
          <w:p w:rsidR="004B2EA0" w:rsidRDefault="004B2EA0" w:rsidP="00FE08B2">
            <w:pPr>
              <w:jc w:val="both"/>
              <w:rPr>
                <w:rFonts w:cs="Arial"/>
                <w:spacing w:val="5"/>
                <w:sz w:val="24"/>
                <w:szCs w:val="24"/>
              </w:rPr>
            </w:pPr>
          </w:p>
          <w:p w:rsidR="004B2EA0" w:rsidRPr="00606EDC" w:rsidRDefault="004B2EA0" w:rsidP="004B2EA0">
            <w:pPr>
              <w:rPr>
                <w:sz w:val="24"/>
                <w:szCs w:val="24"/>
              </w:rPr>
            </w:pPr>
            <w:r>
              <w:rPr>
                <w:sz w:val="24"/>
                <w:szCs w:val="24"/>
              </w:rPr>
              <w:t xml:space="preserve">Dong, Y., Bartol, K.M., Zhang, Z. &amp; Chenwei, L. (2016). </w:t>
            </w:r>
            <w:r w:rsidRPr="00E705AE">
              <w:rPr>
                <w:sz w:val="24"/>
                <w:szCs w:val="24"/>
              </w:rPr>
              <w:t>Enhancing employee creativity via individual skill development and team knowledge sharing: Influences of dual-focused transfor</w:t>
            </w:r>
            <w:r>
              <w:rPr>
                <w:sz w:val="24"/>
                <w:szCs w:val="24"/>
              </w:rPr>
              <w:t xml:space="preserve">mational leadership.  </w:t>
            </w:r>
            <w:r w:rsidRPr="00606EDC">
              <w:rPr>
                <w:i/>
                <w:sz w:val="24"/>
                <w:szCs w:val="24"/>
              </w:rPr>
              <w:t>Journal of Organizational Behavior</w:t>
            </w:r>
            <w:r w:rsidRPr="00E705AE">
              <w:rPr>
                <w:sz w:val="24"/>
                <w:szCs w:val="24"/>
              </w:rPr>
              <w:t>, DOI: 10.1002/job.2134</w:t>
            </w:r>
          </w:p>
          <w:p w:rsidR="00786356" w:rsidRPr="00E705AE" w:rsidRDefault="00786356" w:rsidP="00700C06">
            <w:pPr>
              <w:rPr>
                <w:rFonts w:cs="Arial"/>
                <w:sz w:val="24"/>
                <w:szCs w:val="24"/>
              </w:rPr>
            </w:pPr>
          </w:p>
          <w:p w:rsidR="00D85E38" w:rsidRPr="00E705AE" w:rsidRDefault="00D85E38" w:rsidP="00700C06">
            <w:pPr>
              <w:rPr>
                <w:rFonts w:cs="Arial"/>
                <w:sz w:val="24"/>
                <w:szCs w:val="24"/>
              </w:rPr>
            </w:pPr>
            <w:r w:rsidRPr="00E705AE">
              <w:rPr>
                <w:rFonts w:cs="Arial"/>
                <w:sz w:val="24"/>
                <w:szCs w:val="24"/>
                <w:shd w:val="clear" w:color="auto" w:fill="FFFFFF"/>
              </w:rPr>
              <w:t>Christie</w:t>
            </w:r>
            <w:r w:rsidR="00246263">
              <w:rPr>
                <w:rFonts w:cs="Arial"/>
                <w:sz w:val="24"/>
                <w:szCs w:val="24"/>
                <w:shd w:val="clear" w:color="auto" w:fill="FFFFFF"/>
              </w:rPr>
              <w:t xml:space="preserve">, H. </w:t>
            </w:r>
            <w:r w:rsidRPr="00E705AE">
              <w:rPr>
                <w:rFonts w:cs="Arial"/>
                <w:sz w:val="24"/>
                <w:szCs w:val="24"/>
                <w:shd w:val="clear" w:color="auto" w:fill="FFFFFF"/>
              </w:rPr>
              <w:t> (2014) Peer mentoring in higher educatio</w:t>
            </w:r>
            <w:r w:rsidR="00E705AE">
              <w:rPr>
                <w:rFonts w:cs="Arial"/>
                <w:sz w:val="24"/>
                <w:szCs w:val="24"/>
                <w:shd w:val="clear" w:color="auto" w:fill="FFFFFF"/>
              </w:rPr>
              <w:t xml:space="preserve">n: issues of power and control.  </w:t>
            </w:r>
            <w:r w:rsidRPr="00E705AE">
              <w:rPr>
                <w:rFonts w:cs="Arial"/>
                <w:i/>
                <w:sz w:val="24"/>
                <w:szCs w:val="24"/>
                <w:shd w:val="clear" w:color="auto" w:fill="FFFFFF"/>
              </w:rPr>
              <w:t>Teaching in Higher Education, 19</w:t>
            </w:r>
            <w:r w:rsidR="00E705AE">
              <w:rPr>
                <w:rFonts w:cs="Arial"/>
                <w:sz w:val="24"/>
                <w:szCs w:val="24"/>
                <w:shd w:val="clear" w:color="auto" w:fill="FFFFFF"/>
              </w:rPr>
              <w:t>(</w:t>
            </w:r>
            <w:r w:rsidRPr="00E705AE">
              <w:rPr>
                <w:rFonts w:cs="Arial"/>
                <w:sz w:val="24"/>
                <w:szCs w:val="24"/>
                <w:shd w:val="clear" w:color="auto" w:fill="FFFFFF"/>
              </w:rPr>
              <w:t>8</w:t>
            </w:r>
            <w:r w:rsidR="00E705AE">
              <w:rPr>
                <w:rFonts w:cs="Arial"/>
                <w:sz w:val="24"/>
                <w:szCs w:val="24"/>
                <w:shd w:val="clear" w:color="auto" w:fill="FFFFFF"/>
              </w:rPr>
              <w:t>)</w:t>
            </w:r>
            <w:r w:rsidRPr="00E705AE">
              <w:rPr>
                <w:rFonts w:cs="Arial"/>
                <w:sz w:val="24"/>
                <w:szCs w:val="24"/>
                <w:shd w:val="clear" w:color="auto" w:fill="FFFFFF"/>
              </w:rPr>
              <w:t>, 955-965, DOI: </w:t>
            </w:r>
            <w:hyperlink r:id="rId22" w:history="1">
              <w:r w:rsidRPr="00E705AE">
                <w:rPr>
                  <w:rFonts w:cs="Arial"/>
                  <w:sz w:val="24"/>
                  <w:szCs w:val="24"/>
                  <w:u w:val="single"/>
                </w:rPr>
                <w:t>10.1080/13562517.2014.934355</w:t>
              </w:r>
            </w:hyperlink>
          </w:p>
          <w:p w:rsidR="00964FE3" w:rsidRPr="00E705AE" w:rsidRDefault="00964FE3" w:rsidP="00964FE3">
            <w:pPr>
              <w:shd w:val="clear" w:color="auto" w:fill="FFFFFF"/>
              <w:rPr>
                <w:rFonts w:cs="Arial"/>
                <w:sz w:val="24"/>
                <w:szCs w:val="24"/>
              </w:rPr>
            </w:pPr>
          </w:p>
          <w:p w:rsidR="00964FE3" w:rsidRDefault="00964FE3" w:rsidP="00964FE3">
            <w:pPr>
              <w:shd w:val="clear" w:color="auto" w:fill="FFFFFF"/>
              <w:rPr>
                <w:rFonts w:cs="Arial"/>
                <w:sz w:val="24"/>
                <w:szCs w:val="24"/>
              </w:rPr>
            </w:pPr>
            <w:r w:rsidRPr="00E705AE">
              <w:rPr>
                <w:rFonts w:cs="Arial"/>
                <w:sz w:val="24"/>
                <w:szCs w:val="24"/>
              </w:rPr>
              <w:t xml:space="preserve">Hildenbrand, </w:t>
            </w:r>
            <w:r w:rsidR="00606EDC">
              <w:rPr>
                <w:rFonts w:cs="Arial"/>
                <w:sz w:val="24"/>
                <w:szCs w:val="24"/>
              </w:rPr>
              <w:t xml:space="preserve">K., Sacramento, C. </w:t>
            </w:r>
            <w:r w:rsidR="00FF7025">
              <w:rPr>
                <w:rFonts w:cs="Arial"/>
                <w:sz w:val="24"/>
                <w:szCs w:val="24"/>
              </w:rPr>
              <w:t xml:space="preserve">A., </w:t>
            </w:r>
            <w:r w:rsidR="00606EDC">
              <w:rPr>
                <w:rFonts w:cs="Arial"/>
                <w:sz w:val="24"/>
                <w:szCs w:val="24"/>
              </w:rPr>
              <w:t>Binnewies, C</w:t>
            </w:r>
            <w:r w:rsidR="00FF7025">
              <w:rPr>
                <w:rFonts w:cs="Arial"/>
                <w:sz w:val="24"/>
                <w:szCs w:val="24"/>
              </w:rPr>
              <w:t>.</w:t>
            </w:r>
            <w:r w:rsidR="00606EDC">
              <w:rPr>
                <w:rFonts w:cs="Arial"/>
                <w:sz w:val="24"/>
                <w:szCs w:val="24"/>
              </w:rPr>
              <w:t xml:space="preserve"> (2018)</w:t>
            </w:r>
            <w:r w:rsidR="00FF7025">
              <w:rPr>
                <w:rFonts w:cs="Arial"/>
                <w:sz w:val="24"/>
                <w:szCs w:val="24"/>
              </w:rPr>
              <w:t>.</w:t>
            </w:r>
            <w:r w:rsidRPr="00E705AE">
              <w:rPr>
                <w:rFonts w:cs="Arial"/>
                <w:i/>
                <w:iCs/>
                <w:sz w:val="24"/>
                <w:szCs w:val="24"/>
              </w:rPr>
              <w:t xml:space="preserve"> </w:t>
            </w:r>
            <w:r w:rsidRPr="002C5475">
              <w:rPr>
                <w:rFonts w:cs="Arial"/>
                <w:iCs/>
                <w:sz w:val="24"/>
                <w:szCs w:val="24"/>
              </w:rPr>
              <w:t>Transformational leadership and burnout: The role of thriving and followers’ openness to experience</w:t>
            </w:r>
            <w:r w:rsidRPr="00E705AE">
              <w:rPr>
                <w:rFonts w:cs="Arial"/>
                <w:i/>
                <w:iCs/>
                <w:sz w:val="24"/>
                <w:szCs w:val="24"/>
              </w:rPr>
              <w:t xml:space="preserve">. </w:t>
            </w:r>
            <w:r w:rsidRPr="002C5475">
              <w:rPr>
                <w:rFonts w:cs="Arial"/>
                <w:i/>
                <w:sz w:val="24"/>
                <w:szCs w:val="24"/>
              </w:rPr>
              <w:t>Journal of Occ</w:t>
            </w:r>
            <w:r w:rsidR="00606EDC" w:rsidRPr="002C5475">
              <w:rPr>
                <w:rFonts w:cs="Arial"/>
                <w:i/>
                <w:sz w:val="24"/>
                <w:szCs w:val="24"/>
              </w:rPr>
              <w:t>upational Health Psychology,</w:t>
            </w:r>
            <w:r w:rsidRPr="002C5475">
              <w:rPr>
                <w:rFonts w:cs="Arial"/>
                <w:i/>
                <w:sz w:val="24"/>
                <w:szCs w:val="24"/>
              </w:rPr>
              <w:t xml:space="preserve"> 23</w:t>
            </w:r>
            <w:r w:rsidRPr="00FF7025">
              <w:rPr>
                <w:rFonts w:cs="Arial"/>
                <w:sz w:val="24"/>
                <w:szCs w:val="24"/>
              </w:rPr>
              <w:t>(1), 31-43</w:t>
            </w:r>
          </w:p>
          <w:p w:rsidR="004B2EA0" w:rsidRDefault="004B2EA0" w:rsidP="00964FE3">
            <w:pPr>
              <w:shd w:val="clear" w:color="auto" w:fill="FFFFFF"/>
              <w:rPr>
                <w:rFonts w:cs="Arial"/>
                <w:sz w:val="24"/>
                <w:szCs w:val="24"/>
              </w:rPr>
            </w:pPr>
          </w:p>
          <w:p w:rsidR="004B2EA0" w:rsidRPr="00E705AE" w:rsidRDefault="004B2EA0" w:rsidP="004B2EA0">
            <w:pPr>
              <w:shd w:val="clear" w:color="auto" w:fill="FFFFFF"/>
              <w:rPr>
                <w:rFonts w:cs="Arial"/>
                <w:sz w:val="24"/>
                <w:szCs w:val="24"/>
              </w:rPr>
            </w:pPr>
            <w:r w:rsidRPr="00E705AE">
              <w:rPr>
                <w:rFonts w:cs="Arial"/>
                <w:sz w:val="24"/>
                <w:szCs w:val="24"/>
              </w:rPr>
              <w:t>Holt</w:t>
            </w:r>
            <w:r>
              <w:rPr>
                <w:rFonts w:cs="Arial"/>
                <w:sz w:val="24"/>
                <w:szCs w:val="24"/>
              </w:rPr>
              <w:t>, L.J</w:t>
            </w:r>
            <w:r w:rsidRPr="00E705AE">
              <w:rPr>
                <w:rFonts w:cs="Arial"/>
                <w:sz w:val="24"/>
                <w:szCs w:val="24"/>
              </w:rPr>
              <w:t xml:space="preserve"> &amp; </w:t>
            </w:r>
            <w:r>
              <w:rPr>
                <w:rFonts w:cs="Arial"/>
                <w:sz w:val="24"/>
                <w:szCs w:val="24"/>
              </w:rPr>
              <w:t xml:space="preserve">Lopez, M. </w:t>
            </w:r>
            <w:r w:rsidRPr="00E705AE">
              <w:rPr>
                <w:rFonts w:cs="Arial"/>
                <w:sz w:val="24"/>
                <w:szCs w:val="24"/>
              </w:rPr>
              <w:t>(2014) Characteristics and Correlates of Supportive Peer Me</w:t>
            </w:r>
            <w:r>
              <w:rPr>
                <w:rFonts w:cs="Arial"/>
                <w:sz w:val="24"/>
                <w:szCs w:val="24"/>
              </w:rPr>
              <w:t xml:space="preserve">ntoring: A Mixed Methods Study. </w:t>
            </w:r>
            <w:r w:rsidRPr="00E705AE">
              <w:rPr>
                <w:rFonts w:cs="Arial"/>
                <w:i/>
                <w:sz w:val="24"/>
                <w:szCs w:val="24"/>
              </w:rPr>
              <w:t>Mentoring &amp; Tutori</w:t>
            </w:r>
            <w:r>
              <w:rPr>
                <w:rFonts w:cs="Arial"/>
                <w:i/>
                <w:sz w:val="24"/>
                <w:szCs w:val="24"/>
              </w:rPr>
              <w:t>ng: Partnership in Learning, 22(</w:t>
            </w:r>
            <w:r w:rsidRPr="00E705AE">
              <w:rPr>
                <w:rFonts w:cs="Arial"/>
                <w:i/>
                <w:sz w:val="24"/>
                <w:szCs w:val="24"/>
              </w:rPr>
              <w:t>5</w:t>
            </w:r>
            <w:r>
              <w:rPr>
                <w:rFonts w:cs="Arial"/>
                <w:i/>
                <w:sz w:val="24"/>
                <w:szCs w:val="24"/>
              </w:rPr>
              <w:t>)</w:t>
            </w:r>
            <w:r w:rsidRPr="00E705AE">
              <w:rPr>
                <w:rFonts w:cs="Arial"/>
                <w:sz w:val="24"/>
                <w:szCs w:val="24"/>
              </w:rPr>
              <w:t>, 415-432, DOI: </w:t>
            </w:r>
            <w:hyperlink r:id="rId23" w:history="1">
              <w:r w:rsidRPr="00E705AE">
                <w:rPr>
                  <w:rFonts w:cs="Arial"/>
                  <w:sz w:val="24"/>
                  <w:szCs w:val="24"/>
                  <w:u w:val="single"/>
                </w:rPr>
                <w:t>10.1080/13611267.2014.983326</w:t>
              </w:r>
            </w:hyperlink>
          </w:p>
          <w:p w:rsidR="00964FE3" w:rsidRPr="00E705AE" w:rsidRDefault="00964FE3" w:rsidP="00964FE3">
            <w:pPr>
              <w:rPr>
                <w:rFonts w:cs="Arial"/>
                <w:sz w:val="24"/>
                <w:szCs w:val="24"/>
              </w:rPr>
            </w:pPr>
          </w:p>
          <w:p w:rsidR="00964FE3" w:rsidRDefault="00786356" w:rsidP="00964FE3">
            <w:pPr>
              <w:rPr>
                <w:sz w:val="24"/>
                <w:szCs w:val="24"/>
              </w:rPr>
            </w:pPr>
            <w:r w:rsidRPr="00E705AE">
              <w:rPr>
                <w:sz w:val="24"/>
                <w:szCs w:val="24"/>
              </w:rPr>
              <w:lastRenderedPageBreak/>
              <w:t xml:space="preserve">Kok, </w:t>
            </w:r>
            <w:r w:rsidR="002C5475">
              <w:rPr>
                <w:sz w:val="24"/>
                <w:szCs w:val="24"/>
              </w:rPr>
              <w:t xml:space="preserve">S.K &amp; McDonald, C.  (2017) </w:t>
            </w:r>
            <w:r w:rsidRPr="00E705AE">
              <w:rPr>
                <w:sz w:val="24"/>
                <w:szCs w:val="24"/>
              </w:rPr>
              <w:t>Underpinning excellence in higher education  an investigation into the leadership, governance and management behaviours of high-pe</w:t>
            </w:r>
            <w:r w:rsidR="002C5475">
              <w:rPr>
                <w:sz w:val="24"/>
                <w:szCs w:val="24"/>
              </w:rPr>
              <w:t xml:space="preserve">rforming academic departments. </w:t>
            </w:r>
            <w:r w:rsidRPr="00E705AE">
              <w:rPr>
                <w:sz w:val="24"/>
                <w:szCs w:val="24"/>
              </w:rPr>
              <w:t xml:space="preserve"> </w:t>
            </w:r>
            <w:r w:rsidRPr="002C5475">
              <w:rPr>
                <w:i/>
                <w:sz w:val="24"/>
                <w:szCs w:val="24"/>
              </w:rPr>
              <w:t>Studies in higher education</w:t>
            </w:r>
            <w:r w:rsidR="002C5475">
              <w:rPr>
                <w:sz w:val="24"/>
                <w:szCs w:val="24"/>
              </w:rPr>
              <w:t xml:space="preserve">, </w:t>
            </w:r>
            <w:r w:rsidRPr="002C5475">
              <w:rPr>
                <w:i/>
                <w:sz w:val="24"/>
                <w:szCs w:val="24"/>
              </w:rPr>
              <w:t>42</w:t>
            </w:r>
            <w:r w:rsidR="002C5475">
              <w:rPr>
                <w:sz w:val="24"/>
                <w:szCs w:val="24"/>
              </w:rPr>
              <w:t xml:space="preserve">(2), </w:t>
            </w:r>
            <w:r w:rsidRPr="00E705AE">
              <w:rPr>
                <w:sz w:val="24"/>
                <w:szCs w:val="24"/>
              </w:rPr>
              <w:t>210-231.</w:t>
            </w:r>
          </w:p>
          <w:p w:rsidR="005E1B39" w:rsidRPr="006F5CFC" w:rsidRDefault="005E1B39" w:rsidP="00860BBF">
            <w:pPr>
              <w:shd w:val="clear" w:color="auto" w:fill="FFFFFF"/>
              <w:rPr>
                <w:rFonts w:cs="Arial"/>
                <w:color w:val="515151"/>
                <w:spacing w:val="5"/>
                <w:sz w:val="24"/>
                <w:szCs w:val="24"/>
              </w:rPr>
            </w:pPr>
          </w:p>
        </w:tc>
      </w:tr>
    </w:tbl>
    <w:p w:rsidR="00F568EF" w:rsidRPr="00C22A3A" w:rsidRDefault="00F568EF" w:rsidP="00CA12DC">
      <w:pPr>
        <w:jc w:val="both"/>
        <w:rPr>
          <w:rFonts w:cs="Arial"/>
          <w:sz w:val="24"/>
          <w:szCs w:val="24"/>
        </w:rPr>
      </w:pPr>
    </w:p>
    <w:p w:rsidR="000C378E" w:rsidRDefault="000C378E" w:rsidP="00CA12DC">
      <w:pPr>
        <w:jc w:val="both"/>
        <w:rPr>
          <w:rFonts w:cs="Arial"/>
          <w:sz w:val="24"/>
          <w:szCs w:val="24"/>
        </w:rPr>
      </w:pPr>
    </w:p>
    <w:p w:rsidR="00D55A19" w:rsidRDefault="00D55A19" w:rsidP="00CA12DC">
      <w:pPr>
        <w:jc w:val="both"/>
        <w:rPr>
          <w:rFonts w:cs="Arial"/>
          <w:sz w:val="24"/>
          <w:szCs w:val="24"/>
        </w:rPr>
      </w:pPr>
    </w:p>
    <w:p w:rsidR="00D55A19" w:rsidRDefault="00D55A19" w:rsidP="00CA12DC">
      <w:pPr>
        <w:jc w:val="both"/>
        <w:rPr>
          <w:rFonts w:cs="Arial"/>
          <w:sz w:val="24"/>
          <w:szCs w:val="24"/>
        </w:rPr>
      </w:pPr>
    </w:p>
    <w:p w:rsidR="00D55A19" w:rsidRDefault="00D55A19" w:rsidP="00CA12DC">
      <w:pPr>
        <w:jc w:val="both"/>
        <w:rPr>
          <w:rFonts w:cs="Arial"/>
          <w:sz w:val="24"/>
          <w:szCs w:val="24"/>
        </w:rPr>
      </w:pPr>
    </w:p>
    <w:p w:rsidR="00D55A19" w:rsidRPr="00C22A3A" w:rsidRDefault="00D55A19" w:rsidP="00CA12DC">
      <w:pPr>
        <w:jc w:val="both"/>
        <w:rPr>
          <w:rFonts w:cs="Arial"/>
          <w:sz w:val="24"/>
          <w:szCs w:val="24"/>
        </w:rPr>
      </w:pPr>
    </w:p>
    <w:p w:rsidR="00C22A3A" w:rsidRDefault="00C22A3A" w:rsidP="00CA12DC">
      <w:pPr>
        <w:jc w:val="both"/>
        <w:rPr>
          <w:rFonts w:cs="Arial"/>
          <w:b/>
          <w:sz w:val="32"/>
          <w:szCs w:val="32"/>
        </w:rPr>
      </w:pPr>
    </w:p>
    <w:p w:rsidR="00CA12DC" w:rsidRPr="00C22A3A" w:rsidRDefault="00CA12DC" w:rsidP="00CA12DC">
      <w:pPr>
        <w:jc w:val="both"/>
        <w:rPr>
          <w:rFonts w:cs="Arial"/>
          <w:b/>
          <w:sz w:val="32"/>
          <w:szCs w:val="32"/>
        </w:rPr>
      </w:pPr>
      <w:r w:rsidRPr="00C22A3A">
        <w:rPr>
          <w:rFonts w:cs="Arial"/>
          <w:b/>
          <w:sz w:val="32"/>
          <w:szCs w:val="32"/>
        </w:rPr>
        <w:t>SECTION THREE:</w:t>
      </w:r>
      <w:r w:rsidRPr="00C22A3A">
        <w:rPr>
          <w:rFonts w:cs="Arial"/>
          <w:b/>
          <w:sz w:val="32"/>
          <w:szCs w:val="32"/>
        </w:rPr>
        <w:tab/>
        <w:t>Referees</w:t>
      </w:r>
    </w:p>
    <w:p w:rsidR="00CA12DC" w:rsidRPr="00C22A3A" w:rsidRDefault="00CA12DC" w:rsidP="00CA12DC">
      <w:pPr>
        <w:jc w:val="both"/>
        <w:rPr>
          <w:rFonts w:cs="Arial"/>
          <w:sz w:val="24"/>
          <w:szCs w:val="24"/>
        </w:rPr>
      </w:pPr>
    </w:p>
    <w:p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in a position to comment on your teaching and learning practices and achievements. </w:t>
      </w:r>
    </w:p>
    <w:p w:rsidR="0092057B" w:rsidRPr="00C22A3A" w:rsidRDefault="0092057B" w:rsidP="00CA12DC">
      <w:pPr>
        <w:jc w:val="both"/>
        <w:rPr>
          <w:rFonts w:cs="Arial"/>
          <w:sz w:val="24"/>
          <w:szCs w:val="24"/>
        </w:rPr>
      </w:pPr>
    </w:p>
    <w:p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rsidR="0092057B" w:rsidRPr="00C22A3A" w:rsidRDefault="0092057B" w:rsidP="00CA12DC">
      <w:pPr>
        <w:jc w:val="both"/>
        <w:rPr>
          <w:rFonts w:cs="Arial"/>
          <w:sz w:val="24"/>
          <w:szCs w:val="24"/>
        </w:rPr>
      </w:pPr>
    </w:p>
    <w:p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At least one of your Referees should either be a Fellow, Senior Fellow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rsidR="0092057B" w:rsidRPr="00C22A3A" w:rsidRDefault="0092057B" w:rsidP="00CA12DC">
      <w:pPr>
        <w:jc w:val="both"/>
        <w:rPr>
          <w:rFonts w:cs="Arial"/>
          <w:sz w:val="24"/>
          <w:szCs w:val="24"/>
        </w:rPr>
      </w:pPr>
    </w:p>
    <w:p w:rsidR="0092057B"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rsidR="00516BE6" w:rsidRDefault="00516BE6" w:rsidP="00CA12DC">
      <w:pPr>
        <w:jc w:val="both"/>
        <w:rPr>
          <w:rFonts w:cs="Arial"/>
          <w:b/>
          <w:sz w:val="24"/>
          <w:szCs w:val="24"/>
        </w:rPr>
      </w:pPr>
    </w:p>
    <w:p w:rsidR="00516BE6" w:rsidRPr="00C22A3A" w:rsidRDefault="00516BE6" w:rsidP="00CA12DC">
      <w:pPr>
        <w:jc w:val="both"/>
        <w:rPr>
          <w:rFonts w:cs="Arial"/>
          <w:b/>
          <w:sz w:val="24"/>
          <w:szCs w:val="24"/>
        </w:rPr>
      </w:pPr>
    </w:p>
    <w:p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2"/>
        <w:gridCol w:w="5864"/>
      </w:tblGrid>
      <w:tr w:rsidR="00CA12DC" w:rsidRPr="00C22A3A" w:rsidTr="0092057B">
        <w:tc>
          <w:tcPr>
            <w:tcW w:w="10598" w:type="dxa"/>
            <w:gridSpan w:val="2"/>
          </w:tcPr>
          <w:p w:rsidR="00CA12DC" w:rsidRPr="00C22A3A" w:rsidRDefault="00CA12DC" w:rsidP="00F52416">
            <w:pPr>
              <w:jc w:val="both"/>
              <w:rPr>
                <w:rFonts w:cs="Arial"/>
                <w:b/>
                <w:sz w:val="24"/>
                <w:szCs w:val="24"/>
              </w:rPr>
            </w:pPr>
            <w:r w:rsidRPr="00C22A3A">
              <w:rPr>
                <w:rFonts w:cs="Arial"/>
                <w:b/>
                <w:sz w:val="24"/>
                <w:szCs w:val="24"/>
              </w:rPr>
              <w:t>First Referee:</w:t>
            </w:r>
          </w:p>
          <w:p w:rsidR="00CA12DC" w:rsidRPr="00C22A3A" w:rsidRDefault="00CA12DC" w:rsidP="00F52416">
            <w:pPr>
              <w:jc w:val="both"/>
              <w:rPr>
                <w:rFonts w:cs="Arial"/>
                <w:sz w:val="24"/>
                <w:szCs w:val="24"/>
              </w:rPr>
            </w:pPr>
          </w:p>
        </w:tc>
      </w:tr>
      <w:tr w:rsidR="00CA12DC" w:rsidRPr="00C22A3A" w:rsidTr="0092057B">
        <w:tc>
          <w:tcPr>
            <w:tcW w:w="4621" w:type="dxa"/>
          </w:tcPr>
          <w:p w:rsidR="00CA12DC" w:rsidRPr="00C22A3A" w:rsidRDefault="00CA12DC" w:rsidP="00F52416">
            <w:pPr>
              <w:jc w:val="both"/>
              <w:rPr>
                <w:rFonts w:cs="Arial"/>
                <w:sz w:val="24"/>
                <w:szCs w:val="24"/>
              </w:rPr>
            </w:pPr>
            <w:r w:rsidRPr="00C22A3A">
              <w:rPr>
                <w:rFonts w:cs="Arial"/>
                <w:sz w:val="24"/>
                <w:szCs w:val="24"/>
              </w:rPr>
              <w:t>Name</w:t>
            </w:r>
          </w:p>
        </w:tc>
        <w:tc>
          <w:tcPr>
            <w:tcW w:w="5977" w:type="dxa"/>
          </w:tcPr>
          <w:p w:rsidR="00CA12DC" w:rsidRPr="00C22A3A" w:rsidRDefault="009F3F6B" w:rsidP="00F52416">
            <w:pPr>
              <w:jc w:val="both"/>
              <w:rPr>
                <w:rFonts w:cs="Arial"/>
                <w:sz w:val="24"/>
                <w:szCs w:val="24"/>
              </w:rPr>
            </w:pPr>
            <w:r>
              <w:rPr>
                <w:rFonts w:cs="Arial"/>
                <w:sz w:val="24"/>
                <w:szCs w:val="24"/>
              </w:rPr>
              <w:t>Dr Christine Jones</w:t>
            </w:r>
          </w:p>
        </w:tc>
      </w:tr>
      <w:tr w:rsidR="00CA12DC" w:rsidRPr="00C22A3A" w:rsidTr="0092057B">
        <w:tc>
          <w:tcPr>
            <w:tcW w:w="4621" w:type="dxa"/>
          </w:tcPr>
          <w:p w:rsidR="00CA12DC" w:rsidRPr="00C22A3A" w:rsidRDefault="00CA12DC" w:rsidP="00F52416">
            <w:pPr>
              <w:jc w:val="both"/>
              <w:rPr>
                <w:rFonts w:cs="Arial"/>
                <w:sz w:val="24"/>
                <w:szCs w:val="24"/>
              </w:rPr>
            </w:pPr>
            <w:r w:rsidRPr="00C22A3A">
              <w:rPr>
                <w:rFonts w:cs="Arial"/>
                <w:sz w:val="24"/>
                <w:szCs w:val="24"/>
              </w:rPr>
              <w:t>Job Title</w:t>
            </w:r>
          </w:p>
        </w:tc>
        <w:tc>
          <w:tcPr>
            <w:tcW w:w="5977" w:type="dxa"/>
          </w:tcPr>
          <w:p w:rsidR="00CA12DC" w:rsidRPr="00C22A3A" w:rsidRDefault="009F3F6B" w:rsidP="00F52416">
            <w:pPr>
              <w:jc w:val="both"/>
              <w:rPr>
                <w:rFonts w:cs="Arial"/>
                <w:sz w:val="24"/>
                <w:szCs w:val="24"/>
              </w:rPr>
            </w:pPr>
            <w:r>
              <w:rPr>
                <w:rFonts w:cs="Arial"/>
                <w:b/>
                <w:sz w:val="24"/>
                <w:szCs w:val="24"/>
              </w:rPr>
              <w:t>Assistant Dean Quality and Student Experience</w:t>
            </w:r>
          </w:p>
        </w:tc>
      </w:tr>
      <w:tr w:rsidR="00CA12DC" w:rsidRPr="00C22A3A" w:rsidTr="0092057B">
        <w:tc>
          <w:tcPr>
            <w:tcW w:w="4621" w:type="dxa"/>
          </w:tcPr>
          <w:p w:rsidR="00CA12DC" w:rsidRPr="00C22A3A" w:rsidRDefault="00CA12DC" w:rsidP="00F52416">
            <w:pPr>
              <w:jc w:val="both"/>
              <w:rPr>
                <w:rFonts w:cs="Arial"/>
                <w:sz w:val="24"/>
                <w:szCs w:val="24"/>
              </w:rPr>
            </w:pPr>
            <w:r w:rsidRPr="00C22A3A">
              <w:rPr>
                <w:rFonts w:cs="Arial"/>
                <w:sz w:val="24"/>
                <w:szCs w:val="24"/>
              </w:rPr>
              <w:t>Faculty/Centre/School/Department</w:t>
            </w:r>
          </w:p>
        </w:tc>
        <w:tc>
          <w:tcPr>
            <w:tcW w:w="5977" w:type="dxa"/>
          </w:tcPr>
          <w:p w:rsidR="00CA12DC" w:rsidRPr="00C22A3A" w:rsidRDefault="009F3F6B" w:rsidP="00F52416">
            <w:pPr>
              <w:jc w:val="both"/>
              <w:rPr>
                <w:rFonts w:cs="Arial"/>
                <w:sz w:val="24"/>
                <w:szCs w:val="24"/>
              </w:rPr>
            </w:pPr>
            <w:r>
              <w:rPr>
                <w:rFonts w:cs="Arial"/>
                <w:sz w:val="24"/>
                <w:szCs w:val="24"/>
              </w:rPr>
              <w:t xml:space="preserve">Yr Athrofa </w:t>
            </w:r>
          </w:p>
        </w:tc>
      </w:tr>
      <w:tr w:rsidR="00CA12DC" w:rsidRPr="00C22A3A" w:rsidTr="0092057B">
        <w:tc>
          <w:tcPr>
            <w:tcW w:w="4621" w:type="dxa"/>
          </w:tcPr>
          <w:p w:rsidR="00CA12DC" w:rsidRPr="00C22A3A" w:rsidRDefault="00CA12DC" w:rsidP="00F52416">
            <w:pPr>
              <w:jc w:val="both"/>
              <w:rPr>
                <w:rFonts w:cs="Arial"/>
                <w:sz w:val="24"/>
                <w:szCs w:val="24"/>
              </w:rPr>
            </w:pPr>
            <w:r w:rsidRPr="00C22A3A">
              <w:rPr>
                <w:rFonts w:cs="Arial"/>
                <w:sz w:val="24"/>
                <w:szCs w:val="24"/>
              </w:rPr>
              <w:t>Email address</w:t>
            </w:r>
          </w:p>
        </w:tc>
        <w:tc>
          <w:tcPr>
            <w:tcW w:w="5977" w:type="dxa"/>
          </w:tcPr>
          <w:p w:rsidR="00CA12DC" w:rsidRPr="00C22A3A" w:rsidRDefault="009F3F6B" w:rsidP="00F52416">
            <w:pPr>
              <w:jc w:val="both"/>
              <w:rPr>
                <w:rFonts w:cs="Arial"/>
                <w:sz w:val="24"/>
                <w:szCs w:val="24"/>
              </w:rPr>
            </w:pPr>
            <w:r w:rsidRPr="009F3F6B">
              <w:rPr>
                <w:rFonts w:cs="Arial"/>
                <w:sz w:val="24"/>
                <w:szCs w:val="24"/>
              </w:rPr>
              <w:t>c.m.jones@tsd.uwtsd.ac.uk</w:t>
            </w:r>
          </w:p>
        </w:tc>
      </w:tr>
      <w:tr w:rsidR="00CA12DC" w:rsidRPr="00C22A3A" w:rsidTr="0092057B">
        <w:tc>
          <w:tcPr>
            <w:tcW w:w="10598" w:type="dxa"/>
            <w:gridSpan w:val="2"/>
          </w:tcPr>
          <w:p w:rsidR="00CA12DC" w:rsidRPr="00C22A3A" w:rsidRDefault="00CA12DC" w:rsidP="00F52416">
            <w:pPr>
              <w:jc w:val="both"/>
              <w:rPr>
                <w:rFonts w:cs="Arial"/>
                <w:sz w:val="24"/>
                <w:szCs w:val="24"/>
              </w:rPr>
            </w:pPr>
            <w:r w:rsidRPr="00C22A3A">
              <w:rPr>
                <w:rFonts w:cs="Arial"/>
                <w:sz w:val="24"/>
                <w:szCs w:val="24"/>
              </w:rPr>
              <w:t>In what capacity can this individual comment on your professional practice?</w:t>
            </w:r>
          </w:p>
          <w:p w:rsidR="00CA12DC" w:rsidRPr="00C22A3A" w:rsidRDefault="00CA12DC" w:rsidP="00F52416">
            <w:pPr>
              <w:jc w:val="both"/>
              <w:rPr>
                <w:rFonts w:cs="Arial"/>
                <w:sz w:val="24"/>
                <w:szCs w:val="24"/>
              </w:rPr>
            </w:pPr>
          </w:p>
          <w:p w:rsidR="0092057B" w:rsidRPr="00C22A3A" w:rsidRDefault="009F3F6B" w:rsidP="00F52416">
            <w:pPr>
              <w:jc w:val="both"/>
              <w:rPr>
                <w:rFonts w:cs="Arial"/>
                <w:sz w:val="24"/>
                <w:szCs w:val="24"/>
              </w:rPr>
            </w:pPr>
            <w:r>
              <w:rPr>
                <w:rFonts w:cs="Arial"/>
                <w:sz w:val="24"/>
                <w:szCs w:val="24"/>
              </w:rPr>
              <w:t xml:space="preserve">Dr Christine Jones is my line manager and has conducted annual appraisals with me over the last three years. </w:t>
            </w:r>
          </w:p>
          <w:p w:rsidR="0092057B" w:rsidRPr="00C22A3A" w:rsidRDefault="0092057B" w:rsidP="00F52416">
            <w:pPr>
              <w:jc w:val="both"/>
              <w:rPr>
                <w:rFonts w:cs="Arial"/>
                <w:sz w:val="24"/>
                <w:szCs w:val="24"/>
              </w:rPr>
            </w:pPr>
          </w:p>
          <w:p w:rsidR="0092057B" w:rsidRPr="00C22A3A" w:rsidRDefault="0092057B" w:rsidP="00F52416">
            <w:pPr>
              <w:jc w:val="both"/>
              <w:rPr>
                <w:rFonts w:cs="Arial"/>
                <w:sz w:val="24"/>
                <w:szCs w:val="24"/>
              </w:rPr>
            </w:pPr>
          </w:p>
        </w:tc>
      </w:tr>
    </w:tbl>
    <w:p w:rsidR="00CA12DC" w:rsidRDefault="00CA12DC" w:rsidP="00CA12DC">
      <w:pPr>
        <w:rPr>
          <w:rFonts w:cs="Arial"/>
        </w:rPr>
      </w:pPr>
    </w:p>
    <w:p w:rsidR="009F3F6B" w:rsidRDefault="009F3F6B" w:rsidP="00CA12DC">
      <w:pPr>
        <w:rPr>
          <w:rFonts w:cs="Arial"/>
        </w:rPr>
      </w:pPr>
    </w:p>
    <w:p w:rsidR="00EC04AE" w:rsidRDefault="00EC04AE" w:rsidP="00CA12DC">
      <w:pPr>
        <w:rPr>
          <w:rFonts w:cs="Arial"/>
        </w:rPr>
      </w:pPr>
    </w:p>
    <w:p w:rsidR="009F3F6B" w:rsidRDefault="009F3F6B" w:rsidP="00CA12DC">
      <w:pPr>
        <w:rPr>
          <w:rFonts w:cs="Arial"/>
        </w:rPr>
      </w:pPr>
    </w:p>
    <w:p w:rsidR="009F3F6B" w:rsidRPr="00C22A3A" w:rsidRDefault="009F3F6B"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rsidTr="0092057B">
        <w:tc>
          <w:tcPr>
            <w:tcW w:w="10598" w:type="dxa"/>
            <w:gridSpan w:val="2"/>
          </w:tcPr>
          <w:p w:rsidR="00CA12DC" w:rsidRPr="00C22A3A" w:rsidRDefault="00CA12DC" w:rsidP="00F52416">
            <w:pPr>
              <w:jc w:val="both"/>
              <w:rPr>
                <w:rFonts w:cs="Arial"/>
                <w:b/>
                <w:sz w:val="24"/>
                <w:szCs w:val="24"/>
              </w:rPr>
            </w:pPr>
            <w:r w:rsidRPr="00C22A3A">
              <w:rPr>
                <w:rFonts w:cs="Arial"/>
                <w:b/>
                <w:sz w:val="24"/>
                <w:szCs w:val="24"/>
              </w:rPr>
              <w:lastRenderedPageBreak/>
              <w:t>Second Referee:</w:t>
            </w:r>
          </w:p>
          <w:p w:rsidR="00CA12DC" w:rsidRPr="00C22A3A" w:rsidRDefault="00CA12DC" w:rsidP="00F52416">
            <w:pPr>
              <w:jc w:val="both"/>
              <w:rPr>
                <w:rFonts w:cs="Arial"/>
                <w:sz w:val="24"/>
                <w:szCs w:val="24"/>
              </w:rPr>
            </w:pPr>
          </w:p>
        </w:tc>
      </w:tr>
      <w:tr w:rsidR="00CA12DC" w:rsidRPr="00C22A3A" w:rsidTr="0092057B">
        <w:tc>
          <w:tcPr>
            <w:tcW w:w="4621" w:type="dxa"/>
          </w:tcPr>
          <w:p w:rsidR="00CA12DC" w:rsidRPr="00C22A3A" w:rsidRDefault="00CA12DC" w:rsidP="00F52416">
            <w:pPr>
              <w:jc w:val="both"/>
              <w:rPr>
                <w:rFonts w:cs="Arial"/>
                <w:sz w:val="24"/>
                <w:szCs w:val="24"/>
              </w:rPr>
            </w:pPr>
            <w:r w:rsidRPr="00C22A3A">
              <w:rPr>
                <w:rFonts w:cs="Arial"/>
                <w:sz w:val="24"/>
                <w:szCs w:val="24"/>
              </w:rPr>
              <w:t>Name</w:t>
            </w:r>
          </w:p>
        </w:tc>
        <w:tc>
          <w:tcPr>
            <w:tcW w:w="5977" w:type="dxa"/>
          </w:tcPr>
          <w:p w:rsidR="00CA12DC" w:rsidRPr="00C22A3A" w:rsidRDefault="009F3F6B" w:rsidP="00F52416">
            <w:pPr>
              <w:jc w:val="both"/>
              <w:rPr>
                <w:rFonts w:cs="Arial"/>
                <w:sz w:val="24"/>
                <w:szCs w:val="24"/>
              </w:rPr>
            </w:pPr>
            <w:r>
              <w:rPr>
                <w:rFonts w:cs="Arial"/>
                <w:sz w:val="24"/>
                <w:szCs w:val="24"/>
              </w:rPr>
              <w:t xml:space="preserve">Dr Jane Waters </w:t>
            </w:r>
          </w:p>
        </w:tc>
      </w:tr>
      <w:tr w:rsidR="00CA12DC" w:rsidRPr="00C22A3A" w:rsidTr="0092057B">
        <w:tc>
          <w:tcPr>
            <w:tcW w:w="4621" w:type="dxa"/>
          </w:tcPr>
          <w:p w:rsidR="00CA12DC" w:rsidRPr="00C22A3A" w:rsidRDefault="00CA12DC" w:rsidP="00F52416">
            <w:pPr>
              <w:jc w:val="both"/>
              <w:rPr>
                <w:rFonts w:cs="Arial"/>
                <w:sz w:val="24"/>
                <w:szCs w:val="24"/>
              </w:rPr>
            </w:pPr>
            <w:r w:rsidRPr="00C22A3A">
              <w:rPr>
                <w:rFonts w:cs="Arial"/>
                <w:sz w:val="24"/>
                <w:szCs w:val="24"/>
              </w:rPr>
              <w:t>Job Title</w:t>
            </w:r>
          </w:p>
        </w:tc>
        <w:tc>
          <w:tcPr>
            <w:tcW w:w="5977" w:type="dxa"/>
          </w:tcPr>
          <w:p w:rsidR="00CA12DC" w:rsidRPr="009F3F6B" w:rsidRDefault="009F3F6B" w:rsidP="009F3F6B">
            <w:pPr>
              <w:jc w:val="both"/>
              <w:rPr>
                <w:rFonts w:cs="Arial"/>
                <w:sz w:val="24"/>
                <w:szCs w:val="24"/>
              </w:rPr>
            </w:pPr>
            <w:r w:rsidRPr="009F3F6B">
              <w:rPr>
                <w:rFonts w:cs="Arial"/>
                <w:sz w:val="24"/>
                <w:szCs w:val="24"/>
              </w:rPr>
              <w:t>Assistant Dean Research</w:t>
            </w:r>
          </w:p>
        </w:tc>
      </w:tr>
      <w:tr w:rsidR="00CA12DC" w:rsidRPr="00C22A3A" w:rsidTr="0092057B">
        <w:tc>
          <w:tcPr>
            <w:tcW w:w="4621" w:type="dxa"/>
          </w:tcPr>
          <w:p w:rsidR="00CA12DC" w:rsidRPr="00C22A3A" w:rsidRDefault="00CA12DC" w:rsidP="00F52416">
            <w:pPr>
              <w:jc w:val="both"/>
              <w:rPr>
                <w:rFonts w:cs="Arial"/>
                <w:sz w:val="24"/>
                <w:szCs w:val="24"/>
              </w:rPr>
            </w:pPr>
            <w:r w:rsidRPr="00C22A3A">
              <w:rPr>
                <w:rFonts w:cs="Arial"/>
                <w:sz w:val="24"/>
                <w:szCs w:val="24"/>
              </w:rPr>
              <w:t>Faculty/Centre/School/Department</w:t>
            </w:r>
          </w:p>
        </w:tc>
        <w:tc>
          <w:tcPr>
            <w:tcW w:w="5977" w:type="dxa"/>
          </w:tcPr>
          <w:p w:rsidR="00CA12DC" w:rsidRPr="00C22A3A" w:rsidRDefault="009F3F6B" w:rsidP="00F52416">
            <w:pPr>
              <w:jc w:val="both"/>
              <w:rPr>
                <w:rFonts w:cs="Arial"/>
                <w:sz w:val="24"/>
                <w:szCs w:val="24"/>
              </w:rPr>
            </w:pPr>
            <w:r>
              <w:rPr>
                <w:rFonts w:cs="Arial"/>
                <w:sz w:val="24"/>
                <w:szCs w:val="24"/>
              </w:rPr>
              <w:t xml:space="preserve">Yr Athrofa </w:t>
            </w:r>
          </w:p>
        </w:tc>
      </w:tr>
      <w:tr w:rsidR="00CA12DC" w:rsidRPr="00C22A3A" w:rsidTr="0092057B">
        <w:tc>
          <w:tcPr>
            <w:tcW w:w="4621" w:type="dxa"/>
          </w:tcPr>
          <w:p w:rsidR="00CA12DC" w:rsidRPr="00C22A3A" w:rsidRDefault="00CA12DC" w:rsidP="00F52416">
            <w:pPr>
              <w:jc w:val="both"/>
              <w:rPr>
                <w:rFonts w:cs="Arial"/>
                <w:sz w:val="24"/>
                <w:szCs w:val="24"/>
              </w:rPr>
            </w:pPr>
            <w:r w:rsidRPr="00C22A3A">
              <w:rPr>
                <w:rFonts w:cs="Arial"/>
                <w:sz w:val="24"/>
                <w:szCs w:val="24"/>
              </w:rPr>
              <w:t>Email address</w:t>
            </w:r>
          </w:p>
        </w:tc>
        <w:tc>
          <w:tcPr>
            <w:tcW w:w="5977" w:type="dxa"/>
          </w:tcPr>
          <w:p w:rsidR="00CA12DC" w:rsidRPr="00C22A3A" w:rsidRDefault="009F3F6B" w:rsidP="00F52416">
            <w:pPr>
              <w:jc w:val="both"/>
              <w:rPr>
                <w:rFonts w:cs="Arial"/>
                <w:sz w:val="24"/>
                <w:szCs w:val="24"/>
              </w:rPr>
            </w:pPr>
            <w:r>
              <w:rPr>
                <w:rFonts w:cs="Arial"/>
                <w:sz w:val="24"/>
                <w:szCs w:val="24"/>
              </w:rPr>
              <w:t>Jane.waters@uwtsd.ac.uk</w:t>
            </w:r>
          </w:p>
        </w:tc>
      </w:tr>
      <w:tr w:rsidR="00CA12DC" w:rsidRPr="00C22A3A" w:rsidTr="0092057B">
        <w:tc>
          <w:tcPr>
            <w:tcW w:w="10598" w:type="dxa"/>
            <w:gridSpan w:val="2"/>
          </w:tcPr>
          <w:p w:rsidR="00CA12DC" w:rsidRDefault="00CA12DC" w:rsidP="00F52416">
            <w:pPr>
              <w:jc w:val="both"/>
              <w:rPr>
                <w:rFonts w:cs="Arial"/>
                <w:sz w:val="24"/>
                <w:szCs w:val="24"/>
              </w:rPr>
            </w:pPr>
            <w:r w:rsidRPr="00C22A3A">
              <w:rPr>
                <w:rFonts w:cs="Arial"/>
                <w:sz w:val="24"/>
                <w:szCs w:val="24"/>
              </w:rPr>
              <w:t>In what capacity can this individual comment on your professional practice?</w:t>
            </w:r>
          </w:p>
          <w:p w:rsidR="009F3F6B" w:rsidRPr="00C22A3A" w:rsidRDefault="009F3F6B" w:rsidP="00F52416">
            <w:pPr>
              <w:jc w:val="both"/>
              <w:rPr>
                <w:rFonts w:cs="Arial"/>
                <w:sz w:val="24"/>
                <w:szCs w:val="24"/>
              </w:rPr>
            </w:pPr>
          </w:p>
          <w:p w:rsidR="00CA12DC" w:rsidRPr="00C22A3A" w:rsidRDefault="009F3F6B" w:rsidP="00F52416">
            <w:pPr>
              <w:jc w:val="both"/>
              <w:rPr>
                <w:rFonts w:cs="Arial"/>
                <w:sz w:val="24"/>
                <w:szCs w:val="24"/>
              </w:rPr>
            </w:pPr>
            <w:r>
              <w:rPr>
                <w:rFonts w:cs="Arial"/>
                <w:sz w:val="24"/>
                <w:szCs w:val="24"/>
              </w:rPr>
              <w:t>Dr Jane Waters has been a senior colleague within the Faculty for several years, and has had oversight of my contribution to a number of cross-Faculty teaching and learning initiatives, particularly in the areas of research-related CPD activity.</w:t>
            </w:r>
          </w:p>
          <w:p w:rsidR="0092057B" w:rsidRPr="00C22A3A" w:rsidRDefault="0092057B" w:rsidP="00F52416">
            <w:pPr>
              <w:jc w:val="both"/>
              <w:rPr>
                <w:rFonts w:cs="Arial"/>
                <w:sz w:val="24"/>
                <w:szCs w:val="24"/>
              </w:rPr>
            </w:pPr>
          </w:p>
        </w:tc>
      </w:tr>
    </w:tbl>
    <w:p w:rsidR="00356BA8" w:rsidRPr="00C22A3A" w:rsidRDefault="00356BA8">
      <w:pPr>
        <w:rPr>
          <w:rFonts w:cs="Arial"/>
        </w:rPr>
      </w:pPr>
    </w:p>
    <w:p w:rsidR="004F687F" w:rsidRPr="00C22A3A" w:rsidRDefault="004F687F">
      <w:pPr>
        <w:rPr>
          <w:rFonts w:cs="Arial"/>
        </w:rPr>
      </w:pPr>
    </w:p>
    <w:p w:rsidR="004F687F" w:rsidRPr="00C22A3A" w:rsidRDefault="004F687F">
      <w:pPr>
        <w:rPr>
          <w:rFonts w:cs="Arial"/>
        </w:rPr>
      </w:pPr>
    </w:p>
    <w:p w:rsidR="004F687F" w:rsidRPr="00C22A3A" w:rsidRDefault="004F687F">
      <w:pPr>
        <w:rPr>
          <w:rFonts w:cs="Arial"/>
        </w:rPr>
      </w:pPr>
    </w:p>
    <w:p w:rsidR="004F687F" w:rsidRPr="00C22A3A" w:rsidRDefault="004F687F">
      <w:pPr>
        <w:rPr>
          <w:rFonts w:cs="Arial"/>
        </w:rPr>
      </w:pPr>
    </w:p>
    <w:p w:rsidR="00711466" w:rsidRPr="00C22A3A" w:rsidRDefault="00711466" w:rsidP="004F687F">
      <w:pPr>
        <w:jc w:val="both"/>
        <w:rPr>
          <w:rFonts w:cs="Arial"/>
          <w:b/>
          <w:sz w:val="32"/>
          <w:szCs w:val="32"/>
        </w:rPr>
      </w:pPr>
    </w:p>
    <w:p w:rsidR="004F687F" w:rsidRPr="00C22A3A" w:rsidRDefault="00594F89" w:rsidP="004F687F">
      <w:pPr>
        <w:jc w:val="both"/>
        <w:rPr>
          <w:rFonts w:cs="Arial"/>
          <w:b/>
          <w:sz w:val="32"/>
          <w:szCs w:val="32"/>
        </w:rPr>
      </w:pPr>
      <w:r w:rsidRPr="00C22A3A">
        <w:rPr>
          <w:rFonts w:cs="Arial"/>
          <w:b/>
          <w:sz w:val="32"/>
          <w:szCs w:val="32"/>
        </w:rPr>
        <w:t xml:space="preserve">SECTION </w:t>
      </w:r>
      <w:r w:rsidR="005F1A50" w:rsidRPr="00C22A3A">
        <w:rPr>
          <w:rFonts w:cs="Arial"/>
          <w:b/>
          <w:sz w:val="32"/>
          <w:szCs w:val="32"/>
        </w:rPr>
        <w:t>FOUR</w:t>
      </w:r>
      <w:r w:rsidRPr="00C22A3A">
        <w:rPr>
          <w:rFonts w:cs="Arial"/>
          <w:b/>
          <w:sz w:val="32"/>
          <w:szCs w:val="32"/>
        </w:rPr>
        <w:t>:</w:t>
      </w:r>
      <w:r w:rsidRPr="00C22A3A">
        <w:rPr>
          <w:rFonts w:cs="Arial"/>
          <w:b/>
          <w:sz w:val="32"/>
          <w:szCs w:val="32"/>
        </w:rPr>
        <w:tab/>
        <w:t>Endorsement from the Institution</w:t>
      </w:r>
    </w:p>
    <w:p w:rsidR="004F687F" w:rsidRPr="00C22A3A" w:rsidRDefault="004F687F">
      <w:pPr>
        <w:rPr>
          <w:rFonts w:cs="Arial"/>
          <w:sz w:val="24"/>
          <w:szCs w:val="24"/>
        </w:rPr>
      </w:pPr>
    </w:p>
    <w:p w:rsidR="004F687F" w:rsidRPr="00C22A3A" w:rsidRDefault="004F687F">
      <w:pPr>
        <w:rPr>
          <w:rFonts w:cs="Arial"/>
          <w:sz w:val="24"/>
          <w:szCs w:val="24"/>
        </w:rPr>
      </w:pPr>
      <w:r w:rsidRPr="00C22A3A">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C22A3A" w:rsidRDefault="004F687F">
      <w:pPr>
        <w:rPr>
          <w:rFonts w:cs="Arial"/>
          <w:sz w:val="24"/>
          <w:szCs w:val="24"/>
        </w:rPr>
      </w:pPr>
    </w:p>
    <w:p w:rsidR="004F687F"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Head of Personnel</w:t>
      </w:r>
    </w:p>
    <w:p w:rsidR="00594F89"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Head of Learning and Teaching</w:t>
      </w:r>
    </w:p>
    <w:p w:rsidR="00594F89"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Head of Academic Registry</w:t>
      </w:r>
    </w:p>
    <w:p w:rsidR="00594F89"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Dean of Faculty</w:t>
      </w:r>
    </w:p>
    <w:p w:rsidR="00594F89"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Vice Chancellor</w:t>
      </w:r>
    </w:p>
    <w:p w:rsidR="00594F89" w:rsidRPr="009F3F6B" w:rsidRDefault="00594F89" w:rsidP="00594F89">
      <w:pPr>
        <w:pStyle w:val="ListParagraph"/>
        <w:numPr>
          <w:ilvl w:val="0"/>
          <w:numId w:val="10"/>
        </w:numPr>
        <w:rPr>
          <w:rFonts w:ascii="Arial" w:hAnsi="Arial" w:cs="Arial"/>
          <w:sz w:val="24"/>
          <w:szCs w:val="24"/>
        </w:rPr>
      </w:pPr>
      <w:r w:rsidRPr="00C22A3A">
        <w:rPr>
          <w:rFonts w:ascii="Arial" w:hAnsi="Arial" w:cs="Arial"/>
          <w:sz w:val="24"/>
          <w:szCs w:val="24"/>
        </w:rPr>
        <w:t>Senior Provost</w:t>
      </w:r>
    </w:p>
    <w:tbl>
      <w:tblPr>
        <w:tblStyle w:val="TableGrid"/>
        <w:tblW w:w="0" w:type="auto"/>
        <w:tblLook w:val="04A0" w:firstRow="1" w:lastRow="0" w:firstColumn="1" w:lastColumn="0" w:noHBand="0" w:noVBand="1"/>
      </w:tblPr>
      <w:tblGrid>
        <w:gridCol w:w="4603"/>
        <w:gridCol w:w="5853"/>
      </w:tblGrid>
      <w:tr w:rsidR="00594F89" w:rsidRPr="00C22A3A" w:rsidTr="00F52416">
        <w:tc>
          <w:tcPr>
            <w:tcW w:w="10598" w:type="dxa"/>
            <w:gridSpan w:val="2"/>
          </w:tcPr>
          <w:p w:rsidR="00594F89" w:rsidRPr="00C22A3A" w:rsidRDefault="00594F89" w:rsidP="00F52416">
            <w:pPr>
              <w:jc w:val="both"/>
              <w:rPr>
                <w:rFonts w:cs="Arial"/>
                <w:b/>
                <w:sz w:val="24"/>
                <w:szCs w:val="24"/>
              </w:rPr>
            </w:pPr>
            <w:r w:rsidRPr="00C22A3A">
              <w:rPr>
                <w:rFonts w:cs="Arial"/>
                <w:b/>
                <w:sz w:val="24"/>
                <w:szCs w:val="24"/>
              </w:rPr>
              <w:t>Institutional Signatory</w:t>
            </w:r>
          </w:p>
          <w:p w:rsidR="00594F89" w:rsidRPr="00C22A3A" w:rsidRDefault="00594F89" w:rsidP="00F52416">
            <w:pPr>
              <w:jc w:val="both"/>
              <w:rPr>
                <w:rFonts w:cs="Arial"/>
                <w:sz w:val="24"/>
                <w:szCs w:val="24"/>
              </w:rPr>
            </w:pPr>
          </w:p>
        </w:tc>
      </w:tr>
      <w:tr w:rsidR="00594F89" w:rsidRPr="00C22A3A" w:rsidTr="00F52416">
        <w:tc>
          <w:tcPr>
            <w:tcW w:w="4621" w:type="dxa"/>
          </w:tcPr>
          <w:p w:rsidR="00594F89" w:rsidRPr="00C22A3A" w:rsidRDefault="00594F89" w:rsidP="00F52416">
            <w:pPr>
              <w:jc w:val="both"/>
              <w:rPr>
                <w:rFonts w:cs="Arial"/>
                <w:b/>
                <w:sz w:val="24"/>
                <w:szCs w:val="24"/>
              </w:rPr>
            </w:pPr>
            <w:r w:rsidRPr="00C22A3A">
              <w:rPr>
                <w:rFonts w:cs="Arial"/>
                <w:b/>
                <w:sz w:val="24"/>
                <w:szCs w:val="24"/>
              </w:rPr>
              <w:t>Name of Applicant</w:t>
            </w:r>
          </w:p>
        </w:tc>
        <w:tc>
          <w:tcPr>
            <w:tcW w:w="5977" w:type="dxa"/>
          </w:tcPr>
          <w:p w:rsidR="00594F89" w:rsidRPr="00C22A3A" w:rsidRDefault="009F3F6B" w:rsidP="00F52416">
            <w:pPr>
              <w:jc w:val="both"/>
              <w:rPr>
                <w:rFonts w:cs="Arial"/>
                <w:sz w:val="24"/>
                <w:szCs w:val="24"/>
              </w:rPr>
            </w:pPr>
            <w:r>
              <w:rPr>
                <w:rFonts w:cs="Arial"/>
                <w:sz w:val="24"/>
                <w:szCs w:val="24"/>
              </w:rPr>
              <w:t xml:space="preserve">Dr Ceri Phelps </w:t>
            </w:r>
          </w:p>
        </w:tc>
      </w:tr>
      <w:tr w:rsidR="00594F89" w:rsidRPr="00C22A3A" w:rsidTr="00F52416">
        <w:tc>
          <w:tcPr>
            <w:tcW w:w="4621" w:type="dxa"/>
          </w:tcPr>
          <w:p w:rsidR="00594F89" w:rsidRPr="00C22A3A" w:rsidRDefault="00594F89" w:rsidP="00F52416">
            <w:pPr>
              <w:jc w:val="both"/>
              <w:rPr>
                <w:rFonts w:cs="Arial"/>
                <w:b/>
                <w:sz w:val="24"/>
                <w:szCs w:val="24"/>
              </w:rPr>
            </w:pPr>
            <w:r w:rsidRPr="00C22A3A">
              <w:rPr>
                <w:rFonts w:cs="Arial"/>
                <w:b/>
                <w:sz w:val="24"/>
                <w:szCs w:val="24"/>
              </w:rPr>
              <w:t>Name of Signatory</w:t>
            </w:r>
          </w:p>
        </w:tc>
        <w:tc>
          <w:tcPr>
            <w:tcW w:w="5977" w:type="dxa"/>
          </w:tcPr>
          <w:p w:rsidR="00594F89" w:rsidRPr="00C22A3A" w:rsidRDefault="009F3F6B" w:rsidP="00F52416">
            <w:pPr>
              <w:jc w:val="both"/>
              <w:rPr>
                <w:rFonts w:cs="Arial"/>
                <w:sz w:val="24"/>
                <w:szCs w:val="24"/>
              </w:rPr>
            </w:pPr>
            <w:r>
              <w:rPr>
                <w:rFonts w:cs="Arial"/>
                <w:sz w:val="24"/>
                <w:szCs w:val="24"/>
              </w:rPr>
              <w:t>Professor Dylan Jones</w:t>
            </w:r>
          </w:p>
        </w:tc>
      </w:tr>
      <w:tr w:rsidR="00594F89" w:rsidRPr="00C22A3A" w:rsidTr="00F52416">
        <w:tc>
          <w:tcPr>
            <w:tcW w:w="4621" w:type="dxa"/>
          </w:tcPr>
          <w:p w:rsidR="00594F89" w:rsidRPr="00C22A3A" w:rsidRDefault="00594F89" w:rsidP="00F52416">
            <w:pPr>
              <w:jc w:val="both"/>
              <w:rPr>
                <w:rFonts w:cs="Arial"/>
                <w:b/>
                <w:sz w:val="24"/>
                <w:szCs w:val="24"/>
              </w:rPr>
            </w:pPr>
            <w:r w:rsidRPr="00C22A3A">
              <w:rPr>
                <w:rFonts w:cs="Arial"/>
                <w:b/>
                <w:sz w:val="24"/>
                <w:szCs w:val="24"/>
              </w:rPr>
              <w:t>Job Title</w:t>
            </w:r>
          </w:p>
        </w:tc>
        <w:tc>
          <w:tcPr>
            <w:tcW w:w="5977" w:type="dxa"/>
          </w:tcPr>
          <w:p w:rsidR="00594F89" w:rsidRPr="00C22A3A" w:rsidRDefault="009F3F6B" w:rsidP="00F52416">
            <w:pPr>
              <w:jc w:val="both"/>
              <w:rPr>
                <w:rFonts w:cs="Arial"/>
                <w:sz w:val="24"/>
                <w:szCs w:val="24"/>
              </w:rPr>
            </w:pPr>
            <w:r>
              <w:rPr>
                <w:rFonts w:cs="Arial"/>
                <w:sz w:val="24"/>
                <w:szCs w:val="24"/>
              </w:rPr>
              <w:t>Dean of Faculty</w:t>
            </w:r>
          </w:p>
        </w:tc>
      </w:tr>
      <w:tr w:rsidR="00594F89" w:rsidRPr="00C22A3A" w:rsidTr="00F52416">
        <w:tc>
          <w:tcPr>
            <w:tcW w:w="4621" w:type="dxa"/>
          </w:tcPr>
          <w:p w:rsidR="00594F89" w:rsidRPr="00C22A3A" w:rsidRDefault="00594F89" w:rsidP="00F52416">
            <w:pPr>
              <w:jc w:val="both"/>
              <w:rPr>
                <w:rFonts w:cs="Arial"/>
                <w:b/>
                <w:sz w:val="24"/>
                <w:szCs w:val="24"/>
              </w:rPr>
            </w:pPr>
            <w:r w:rsidRPr="00C22A3A">
              <w:rPr>
                <w:rFonts w:cs="Arial"/>
                <w:b/>
                <w:sz w:val="24"/>
                <w:szCs w:val="24"/>
              </w:rPr>
              <w:t>Faculty/Centre/School/Department</w:t>
            </w:r>
          </w:p>
        </w:tc>
        <w:tc>
          <w:tcPr>
            <w:tcW w:w="5977" w:type="dxa"/>
          </w:tcPr>
          <w:p w:rsidR="00594F89" w:rsidRPr="00C22A3A" w:rsidRDefault="009F3F6B" w:rsidP="00F52416">
            <w:pPr>
              <w:jc w:val="both"/>
              <w:rPr>
                <w:rFonts w:cs="Arial"/>
                <w:sz w:val="24"/>
                <w:szCs w:val="24"/>
              </w:rPr>
            </w:pPr>
            <w:r>
              <w:rPr>
                <w:rFonts w:cs="Arial"/>
                <w:sz w:val="24"/>
                <w:szCs w:val="24"/>
              </w:rPr>
              <w:t>Yr Athrofa</w:t>
            </w:r>
          </w:p>
        </w:tc>
      </w:tr>
      <w:tr w:rsidR="00594F89" w:rsidRPr="00C22A3A" w:rsidTr="00F52416">
        <w:tc>
          <w:tcPr>
            <w:tcW w:w="4621" w:type="dxa"/>
          </w:tcPr>
          <w:p w:rsidR="00594F89" w:rsidRPr="00C22A3A" w:rsidRDefault="00594F89" w:rsidP="00F52416">
            <w:pPr>
              <w:jc w:val="both"/>
              <w:rPr>
                <w:rFonts w:cs="Arial"/>
                <w:b/>
                <w:sz w:val="24"/>
                <w:szCs w:val="24"/>
              </w:rPr>
            </w:pPr>
            <w:r w:rsidRPr="00C22A3A">
              <w:rPr>
                <w:rFonts w:cs="Arial"/>
                <w:b/>
                <w:sz w:val="24"/>
                <w:szCs w:val="24"/>
              </w:rPr>
              <w:t>Email address</w:t>
            </w:r>
          </w:p>
        </w:tc>
        <w:tc>
          <w:tcPr>
            <w:tcW w:w="5977" w:type="dxa"/>
          </w:tcPr>
          <w:p w:rsidR="00594F89" w:rsidRPr="00C22A3A" w:rsidRDefault="00E4467C" w:rsidP="00F52416">
            <w:pPr>
              <w:jc w:val="both"/>
              <w:rPr>
                <w:rFonts w:cs="Arial"/>
                <w:sz w:val="24"/>
                <w:szCs w:val="24"/>
              </w:rPr>
            </w:pPr>
            <w:hyperlink r:id="rId24" w:history="1">
              <w:r w:rsidR="009F3F6B" w:rsidRPr="00F762CC">
                <w:rPr>
                  <w:rStyle w:val="Hyperlink"/>
                  <w:rFonts w:cs="Arial"/>
                  <w:sz w:val="24"/>
                  <w:szCs w:val="24"/>
                </w:rPr>
                <w:t>d.e.jones@uwtsd.ac.uk</w:t>
              </w:r>
            </w:hyperlink>
            <w:r w:rsidR="009F3F6B">
              <w:rPr>
                <w:rFonts w:cs="Arial"/>
                <w:sz w:val="24"/>
                <w:szCs w:val="24"/>
              </w:rPr>
              <w:t xml:space="preserve"> </w:t>
            </w:r>
          </w:p>
        </w:tc>
      </w:tr>
      <w:tr w:rsidR="00594F89" w:rsidRPr="00F109C7" w:rsidTr="00F52416">
        <w:tc>
          <w:tcPr>
            <w:tcW w:w="10598" w:type="dxa"/>
            <w:gridSpan w:val="2"/>
          </w:tcPr>
          <w:p w:rsidR="00594F89" w:rsidRPr="00C22A3A" w:rsidRDefault="00594F89" w:rsidP="00F52416">
            <w:pPr>
              <w:jc w:val="both"/>
              <w:rPr>
                <w:rFonts w:cs="Arial"/>
                <w:sz w:val="24"/>
                <w:szCs w:val="24"/>
              </w:rPr>
            </w:pPr>
          </w:p>
          <w:p w:rsidR="00594F89" w:rsidRPr="00C22A3A" w:rsidRDefault="00594F89" w:rsidP="00F52416">
            <w:pPr>
              <w:jc w:val="both"/>
              <w:rPr>
                <w:rFonts w:cs="Arial"/>
                <w:sz w:val="24"/>
                <w:szCs w:val="24"/>
              </w:rPr>
            </w:pPr>
            <w:r w:rsidRPr="00C22A3A">
              <w:rPr>
                <w:rFonts w:cs="Arial"/>
                <w:sz w:val="24"/>
                <w:szCs w:val="24"/>
              </w:rPr>
              <w:t>Dear Sir/Madam</w:t>
            </w:r>
          </w:p>
          <w:p w:rsidR="00594F89" w:rsidRPr="00C22A3A" w:rsidRDefault="00594F89" w:rsidP="00F52416">
            <w:pPr>
              <w:jc w:val="both"/>
              <w:rPr>
                <w:rFonts w:cs="Arial"/>
                <w:sz w:val="24"/>
                <w:szCs w:val="24"/>
              </w:rPr>
            </w:pPr>
          </w:p>
          <w:p w:rsidR="00594F89" w:rsidRPr="00C22A3A" w:rsidRDefault="00454D31" w:rsidP="00F52416">
            <w:pPr>
              <w:jc w:val="both"/>
              <w:rPr>
                <w:rFonts w:cs="Arial"/>
                <w:sz w:val="24"/>
                <w:szCs w:val="24"/>
              </w:rPr>
            </w:pPr>
            <w:r>
              <w:rPr>
                <w:noProof/>
              </w:rPr>
              <w:drawing>
                <wp:anchor distT="0" distB="0" distL="114300" distR="114300" simplePos="0" relativeHeight="251659264" behindDoc="1" locked="0" layoutInCell="1" allowOverlap="1" wp14:anchorId="33020AA6" wp14:editId="705F5792">
                  <wp:simplePos x="0" y="0"/>
                  <wp:positionH relativeFrom="column">
                    <wp:posOffset>961391</wp:posOffset>
                  </wp:positionH>
                  <wp:positionV relativeFrom="paragraph">
                    <wp:posOffset>207011</wp:posOffset>
                  </wp:positionV>
                  <wp:extent cx="1371600" cy="1136650"/>
                  <wp:effectExtent l="209550" t="285750" r="209550" b="292100"/>
                  <wp:wrapNone/>
                  <wp:docPr id="1" name="Picture 1" descr="llofnod dej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lofnod dej_0001"/>
                          <pic:cNvPicPr>
                            <a:picLocks noChangeAspect="1" noChangeArrowheads="1"/>
                          </pic:cNvPicPr>
                        </pic:nvPicPr>
                        <pic:blipFill>
                          <a:blip r:embed="rId25" cstate="print">
                            <a:extLst>
                              <a:ext uri="{28A0092B-C50C-407E-A947-70E740481C1C}">
                                <a14:useLocalDpi xmlns:a14="http://schemas.microsoft.com/office/drawing/2010/main" val="0"/>
                              </a:ext>
                            </a:extLst>
                          </a:blip>
                          <a:srcRect l="38503" t="18137" r="25134" b="60579"/>
                          <a:stretch>
                            <a:fillRect/>
                          </a:stretch>
                        </pic:blipFill>
                        <pic:spPr bwMode="auto">
                          <a:xfrm rot="-1902692">
                            <a:off x="0" y="0"/>
                            <a:ext cx="1371600"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94F89" w:rsidRPr="00C22A3A">
              <w:rPr>
                <w:rFonts w:cs="Arial"/>
                <w:sz w:val="24"/>
                <w:szCs w:val="24"/>
              </w:rPr>
              <w:t xml:space="preserve">Please sign below to confirm that you endorse the application for </w:t>
            </w:r>
            <w:r w:rsidR="00F568EF" w:rsidRPr="00C22A3A">
              <w:rPr>
                <w:rFonts w:cs="Arial"/>
                <w:sz w:val="24"/>
                <w:szCs w:val="24"/>
              </w:rPr>
              <w:t xml:space="preserve">Senior </w:t>
            </w:r>
            <w:r w:rsidR="00594F89" w:rsidRPr="00C22A3A">
              <w:rPr>
                <w:rFonts w:cs="Arial"/>
                <w:sz w:val="24"/>
                <w:szCs w:val="24"/>
              </w:rPr>
              <w:t>Fellow status recognition from the person named above:</w:t>
            </w:r>
          </w:p>
          <w:p w:rsidR="00594F89" w:rsidRPr="00C22A3A" w:rsidRDefault="00594F89" w:rsidP="00F52416">
            <w:pPr>
              <w:jc w:val="both"/>
              <w:rPr>
                <w:rFonts w:cs="Arial"/>
                <w:sz w:val="24"/>
                <w:szCs w:val="24"/>
              </w:rPr>
            </w:pPr>
          </w:p>
          <w:p w:rsidR="00594F89" w:rsidRPr="00C22A3A" w:rsidRDefault="00594F89" w:rsidP="00F52416">
            <w:pPr>
              <w:jc w:val="both"/>
              <w:rPr>
                <w:rFonts w:cs="Arial"/>
                <w:sz w:val="24"/>
                <w:szCs w:val="24"/>
              </w:rPr>
            </w:pPr>
          </w:p>
          <w:p w:rsidR="00594F89" w:rsidRDefault="00594F89" w:rsidP="00F52416">
            <w:pPr>
              <w:jc w:val="both"/>
              <w:rPr>
                <w:rFonts w:cs="Arial"/>
                <w:sz w:val="24"/>
                <w:szCs w:val="24"/>
              </w:rPr>
            </w:pPr>
            <w:r w:rsidRPr="00C22A3A">
              <w:rPr>
                <w:rFonts w:cs="Arial"/>
                <w:b/>
                <w:sz w:val="24"/>
                <w:szCs w:val="24"/>
              </w:rPr>
              <w:t>Signature:</w:t>
            </w:r>
            <w:r w:rsidRPr="00C22A3A">
              <w:rPr>
                <w:rFonts w:cs="Arial"/>
                <w:sz w:val="24"/>
                <w:szCs w:val="24"/>
              </w:rPr>
              <w:t>___</w:t>
            </w:r>
            <w:r w:rsidR="00454D31">
              <w:rPr>
                <w:noProof/>
              </w:rPr>
              <w:t xml:space="preserve"> </w:t>
            </w:r>
            <w:r w:rsidRPr="00C22A3A">
              <w:rPr>
                <w:rFonts w:cs="Arial"/>
                <w:sz w:val="24"/>
                <w:szCs w:val="24"/>
              </w:rPr>
              <w:t>______</w:t>
            </w:r>
            <w:r w:rsidR="00B378C5" w:rsidRPr="00C22A3A">
              <w:rPr>
                <w:rFonts w:cs="Arial"/>
                <w:sz w:val="24"/>
                <w:szCs w:val="24"/>
              </w:rPr>
              <w:t>_______________________</w:t>
            </w:r>
            <w:r w:rsidRPr="00C22A3A">
              <w:rPr>
                <w:rFonts w:cs="Arial"/>
                <w:b/>
                <w:sz w:val="24"/>
                <w:szCs w:val="24"/>
              </w:rPr>
              <w:t>Date:</w:t>
            </w:r>
            <w:r w:rsidR="00C22A3A">
              <w:rPr>
                <w:rFonts w:cs="Arial"/>
                <w:sz w:val="24"/>
                <w:szCs w:val="24"/>
              </w:rPr>
              <w:t xml:space="preserve"> ___</w:t>
            </w:r>
            <w:r w:rsidR="00454D31">
              <w:rPr>
                <w:rFonts w:cs="Arial"/>
                <w:sz w:val="24"/>
                <w:szCs w:val="24"/>
              </w:rPr>
              <w:t>06/07/2018</w:t>
            </w:r>
            <w:r w:rsidR="00C22A3A">
              <w:rPr>
                <w:rFonts w:cs="Arial"/>
                <w:sz w:val="24"/>
                <w:szCs w:val="24"/>
              </w:rPr>
              <w:t>____________</w:t>
            </w:r>
          </w:p>
          <w:p w:rsidR="00B378C5" w:rsidRPr="00F109C7" w:rsidRDefault="00B378C5" w:rsidP="00F52416">
            <w:pPr>
              <w:jc w:val="both"/>
              <w:rPr>
                <w:rFonts w:cs="Arial"/>
                <w:sz w:val="24"/>
                <w:szCs w:val="24"/>
              </w:rPr>
            </w:pPr>
          </w:p>
        </w:tc>
      </w:tr>
    </w:tbl>
    <w:p w:rsidR="004F687F" w:rsidRPr="00F109C7" w:rsidRDefault="004F687F">
      <w:pPr>
        <w:rPr>
          <w:rFonts w:cs="Arial"/>
          <w:sz w:val="24"/>
          <w:szCs w:val="24"/>
        </w:rPr>
      </w:pPr>
    </w:p>
    <w:sectPr w:rsidR="004F687F" w:rsidRPr="00F109C7" w:rsidSect="00C86610">
      <w:headerReference w:type="default" r:id="rId26"/>
      <w:footerReference w:type="defaul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67C" w:rsidRDefault="00E4467C" w:rsidP="00CA12DC">
      <w:r>
        <w:separator/>
      </w:r>
    </w:p>
  </w:endnote>
  <w:endnote w:type="continuationSeparator" w:id="0">
    <w:p w:rsidR="00E4467C" w:rsidRDefault="00E4467C"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FF8" w:rsidRDefault="00C65FF8" w:rsidP="00CA12DC">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67C" w:rsidRDefault="00E4467C" w:rsidP="00CA12DC">
      <w:r>
        <w:separator/>
      </w:r>
    </w:p>
  </w:footnote>
  <w:footnote w:type="continuationSeparator" w:id="0">
    <w:p w:rsidR="00E4467C" w:rsidRDefault="00E4467C" w:rsidP="00CA1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FF8" w:rsidRPr="00CA12DC" w:rsidRDefault="00C65FF8">
    <w:pPr>
      <w:pStyle w:val="Header"/>
      <w:rPr>
        <w:rFonts w:ascii="Times New Roman" w:hAnsi="Times New Roman"/>
        <w:b/>
      </w:rPr>
    </w:pPr>
    <w:r>
      <w:rPr>
        <w:noProof/>
      </w:rPr>
      <w:drawing>
        <wp:inline distT="0" distB="0" distL="0" distR="0" wp14:anchorId="135DD72B" wp14:editId="121449FE">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8"/>
  </w:num>
  <w:num w:numId="5">
    <w:abstractNumId w:val="7"/>
  </w:num>
  <w:num w:numId="6">
    <w:abstractNumId w:val="14"/>
  </w:num>
  <w:num w:numId="7">
    <w:abstractNumId w:val="9"/>
  </w:num>
  <w:num w:numId="8">
    <w:abstractNumId w:val="6"/>
  </w:num>
  <w:num w:numId="9">
    <w:abstractNumId w:val="10"/>
  </w:num>
  <w:num w:numId="10">
    <w:abstractNumId w:val="12"/>
  </w:num>
  <w:num w:numId="11">
    <w:abstractNumId w:val="1"/>
  </w:num>
  <w:num w:numId="12">
    <w:abstractNumId w:val="11"/>
  </w:num>
  <w:num w:numId="13">
    <w:abstractNumId w:val="4"/>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27A34"/>
    <w:rsid w:val="00033567"/>
    <w:rsid w:val="000403D1"/>
    <w:rsid w:val="000576A7"/>
    <w:rsid w:val="00070053"/>
    <w:rsid w:val="0007207A"/>
    <w:rsid w:val="00083168"/>
    <w:rsid w:val="0008417C"/>
    <w:rsid w:val="00090127"/>
    <w:rsid w:val="000A7669"/>
    <w:rsid w:val="000B232F"/>
    <w:rsid w:val="000C378E"/>
    <w:rsid w:val="000C63A3"/>
    <w:rsid w:val="000E110B"/>
    <w:rsid w:val="000E2E8D"/>
    <w:rsid w:val="000E3A5B"/>
    <w:rsid w:val="000F07A7"/>
    <w:rsid w:val="000F27E1"/>
    <w:rsid w:val="000F325D"/>
    <w:rsid w:val="000F335F"/>
    <w:rsid w:val="000F48E9"/>
    <w:rsid w:val="000F5E4F"/>
    <w:rsid w:val="001016D4"/>
    <w:rsid w:val="001067F8"/>
    <w:rsid w:val="001112EB"/>
    <w:rsid w:val="00123AD6"/>
    <w:rsid w:val="0012466F"/>
    <w:rsid w:val="00124E6B"/>
    <w:rsid w:val="00131093"/>
    <w:rsid w:val="00131F2C"/>
    <w:rsid w:val="00141F98"/>
    <w:rsid w:val="00150A2A"/>
    <w:rsid w:val="00156A49"/>
    <w:rsid w:val="0016197A"/>
    <w:rsid w:val="00165F43"/>
    <w:rsid w:val="0016756C"/>
    <w:rsid w:val="0016771B"/>
    <w:rsid w:val="00170DDA"/>
    <w:rsid w:val="00171AC8"/>
    <w:rsid w:val="00172C50"/>
    <w:rsid w:val="001841FA"/>
    <w:rsid w:val="00187853"/>
    <w:rsid w:val="00190334"/>
    <w:rsid w:val="0019088E"/>
    <w:rsid w:val="00190D87"/>
    <w:rsid w:val="001973E3"/>
    <w:rsid w:val="00197A00"/>
    <w:rsid w:val="001A10B7"/>
    <w:rsid w:val="001B70FD"/>
    <w:rsid w:val="001C34F4"/>
    <w:rsid w:val="001C5AC2"/>
    <w:rsid w:val="001C6B3E"/>
    <w:rsid w:val="001E4FF4"/>
    <w:rsid w:val="001F5260"/>
    <w:rsid w:val="00202699"/>
    <w:rsid w:val="002037A2"/>
    <w:rsid w:val="002068F9"/>
    <w:rsid w:val="002153CF"/>
    <w:rsid w:val="00222811"/>
    <w:rsid w:val="00230B08"/>
    <w:rsid w:val="002343C3"/>
    <w:rsid w:val="00244757"/>
    <w:rsid w:val="00246263"/>
    <w:rsid w:val="0024697A"/>
    <w:rsid w:val="002502E3"/>
    <w:rsid w:val="00253C11"/>
    <w:rsid w:val="00255C71"/>
    <w:rsid w:val="00257EB8"/>
    <w:rsid w:val="00293CF9"/>
    <w:rsid w:val="00294398"/>
    <w:rsid w:val="00294DB0"/>
    <w:rsid w:val="002A44EA"/>
    <w:rsid w:val="002A50C4"/>
    <w:rsid w:val="002B33D4"/>
    <w:rsid w:val="002C14FF"/>
    <w:rsid w:val="002C2CBD"/>
    <w:rsid w:val="002C5475"/>
    <w:rsid w:val="002E3E57"/>
    <w:rsid w:val="002E402E"/>
    <w:rsid w:val="002E6920"/>
    <w:rsid w:val="002F0A25"/>
    <w:rsid w:val="002F622C"/>
    <w:rsid w:val="00301AEC"/>
    <w:rsid w:val="00304BCA"/>
    <w:rsid w:val="0030764C"/>
    <w:rsid w:val="00316149"/>
    <w:rsid w:val="00316975"/>
    <w:rsid w:val="00316D9D"/>
    <w:rsid w:val="00321FA7"/>
    <w:rsid w:val="0032535F"/>
    <w:rsid w:val="003318DC"/>
    <w:rsid w:val="0034336F"/>
    <w:rsid w:val="00354CFA"/>
    <w:rsid w:val="00356BA8"/>
    <w:rsid w:val="00362275"/>
    <w:rsid w:val="003636F2"/>
    <w:rsid w:val="0036402E"/>
    <w:rsid w:val="0036707E"/>
    <w:rsid w:val="00371E15"/>
    <w:rsid w:val="003760C1"/>
    <w:rsid w:val="0038289B"/>
    <w:rsid w:val="00395A49"/>
    <w:rsid w:val="003A4629"/>
    <w:rsid w:val="003B4706"/>
    <w:rsid w:val="003D10EB"/>
    <w:rsid w:val="003E1641"/>
    <w:rsid w:val="003E26A3"/>
    <w:rsid w:val="003E2C4D"/>
    <w:rsid w:val="003E6B5D"/>
    <w:rsid w:val="003F2786"/>
    <w:rsid w:val="0040008F"/>
    <w:rsid w:val="0040268E"/>
    <w:rsid w:val="004233DB"/>
    <w:rsid w:val="00424CF2"/>
    <w:rsid w:val="0043089D"/>
    <w:rsid w:val="004318C4"/>
    <w:rsid w:val="00431EEA"/>
    <w:rsid w:val="00436A86"/>
    <w:rsid w:val="00440A4C"/>
    <w:rsid w:val="00441C51"/>
    <w:rsid w:val="00441F72"/>
    <w:rsid w:val="00442546"/>
    <w:rsid w:val="004447ED"/>
    <w:rsid w:val="004448CA"/>
    <w:rsid w:val="0044501C"/>
    <w:rsid w:val="00454D31"/>
    <w:rsid w:val="00465D02"/>
    <w:rsid w:val="00465E25"/>
    <w:rsid w:val="004666D4"/>
    <w:rsid w:val="004747FE"/>
    <w:rsid w:val="00477F95"/>
    <w:rsid w:val="004851AF"/>
    <w:rsid w:val="004861C9"/>
    <w:rsid w:val="00495CEC"/>
    <w:rsid w:val="004A017A"/>
    <w:rsid w:val="004B2EA0"/>
    <w:rsid w:val="004B3E6C"/>
    <w:rsid w:val="004C1001"/>
    <w:rsid w:val="004D1AA0"/>
    <w:rsid w:val="004D69BA"/>
    <w:rsid w:val="004E3D7A"/>
    <w:rsid w:val="004E4490"/>
    <w:rsid w:val="004F687F"/>
    <w:rsid w:val="00502713"/>
    <w:rsid w:val="00506998"/>
    <w:rsid w:val="00511C1B"/>
    <w:rsid w:val="005154F2"/>
    <w:rsid w:val="00515B14"/>
    <w:rsid w:val="00516BE6"/>
    <w:rsid w:val="00527954"/>
    <w:rsid w:val="00530CDC"/>
    <w:rsid w:val="00532DBE"/>
    <w:rsid w:val="00533097"/>
    <w:rsid w:val="00534CB0"/>
    <w:rsid w:val="005358AB"/>
    <w:rsid w:val="00536588"/>
    <w:rsid w:val="00540671"/>
    <w:rsid w:val="005407DE"/>
    <w:rsid w:val="00547B16"/>
    <w:rsid w:val="00550B87"/>
    <w:rsid w:val="0056012A"/>
    <w:rsid w:val="00560CCD"/>
    <w:rsid w:val="00561A4F"/>
    <w:rsid w:val="0058465D"/>
    <w:rsid w:val="00587E47"/>
    <w:rsid w:val="00590411"/>
    <w:rsid w:val="005919A8"/>
    <w:rsid w:val="00594F89"/>
    <w:rsid w:val="005A11B2"/>
    <w:rsid w:val="005A64FB"/>
    <w:rsid w:val="005B1F0B"/>
    <w:rsid w:val="005C0DD4"/>
    <w:rsid w:val="005C13B8"/>
    <w:rsid w:val="005C1D2C"/>
    <w:rsid w:val="005D606E"/>
    <w:rsid w:val="005E1B39"/>
    <w:rsid w:val="005E479F"/>
    <w:rsid w:val="005F1278"/>
    <w:rsid w:val="005F1640"/>
    <w:rsid w:val="005F1A50"/>
    <w:rsid w:val="005F45F4"/>
    <w:rsid w:val="00601304"/>
    <w:rsid w:val="00605D34"/>
    <w:rsid w:val="00606EDC"/>
    <w:rsid w:val="006128E7"/>
    <w:rsid w:val="00625EB7"/>
    <w:rsid w:val="006277D0"/>
    <w:rsid w:val="00630C8A"/>
    <w:rsid w:val="00633F68"/>
    <w:rsid w:val="00651152"/>
    <w:rsid w:val="00673E12"/>
    <w:rsid w:val="00673F8B"/>
    <w:rsid w:val="00677A06"/>
    <w:rsid w:val="00682921"/>
    <w:rsid w:val="00684973"/>
    <w:rsid w:val="006A0D4B"/>
    <w:rsid w:val="006A0DD7"/>
    <w:rsid w:val="006A405F"/>
    <w:rsid w:val="006B6A3B"/>
    <w:rsid w:val="006C3F07"/>
    <w:rsid w:val="006C77B9"/>
    <w:rsid w:val="006D0E12"/>
    <w:rsid w:val="006D3154"/>
    <w:rsid w:val="006D39AA"/>
    <w:rsid w:val="006D3A70"/>
    <w:rsid w:val="006E399B"/>
    <w:rsid w:val="006E542E"/>
    <w:rsid w:val="006E7EA2"/>
    <w:rsid w:val="006F5CFC"/>
    <w:rsid w:val="00700C06"/>
    <w:rsid w:val="00701727"/>
    <w:rsid w:val="00701A75"/>
    <w:rsid w:val="00703CDF"/>
    <w:rsid w:val="007047E1"/>
    <w:rsid w:val="007073E3"/>
    <w:rsid w:val="00711466"/>
    <w:rsid w:val="007143E9"/>
    <w:rsid w:val="007214F3"/>
    <w:rsid w:val="00722704"/>
    <w:rsid w:val="00723B05"/>
    <w:rsid w:val="0072491E"/>
    <w:rsid w:val="007250D8"/>
    <w:rsid w:val="0072625A"/>
    <w:rsid w:val="0073597D"/>
    <w:rsid w:val="00735F48"/>
    <w:rsid w:val="00764DD4"/>
    <w:rsid w:val="00776FFC"/>
    <w:rsid w:val="00780494"/>
    <w:rsid w:val="007825DE"/>
    <w:rsid w:val="00782BF3"/>
    <w:rsid w:val="00785AE1"/>
    <w:rsid w:val="00786356"/>
    <w:rsid w:val="00787060"/>
    <w:rsid w:val="007905BA"/>
    <w:rsid w:val="007908F8"/>
    <w:rsid w:val="0079283C"/>
    <w:rsid w:val="00794B55"/>
    <w:rsid w:val="00796F96"/>
    <w:rsid w:val="007B1A03"/>
    <w:rsid w:val="007B62B7"/>
    <w:rsid w:val="007C1D8D"/>
    <w:rsid w:val="007D2877"/>
    <w:rsid w:val="007E01B9"/>
    <w:rsid w:val="007E2AFA"/>
    <w:rsid w:val="007E5CC8"/>
    <w:rsid w:val="007F0258"/>
    <w:rsid w:val="007F1FA8"/>
    <w:rsid w:val="007F4FD8"/>
    <w:rsid w:val="007F62A5"/>
    <w:rsid w:val="007F62B2"/>
    <w:rsid w:val="00801AAF"/>
    <w:rsid w:val="008056EC"/>
    <w:rsid w:val="0080730A"/>
    <w:rsid w:val="00810CC3"/>
    <w:rsid w:val="00810FA4"/>
    <w:rsid w:val="00811892"/>
    <w:rsid w:val="00812957"/>
    <w:rsid w:val="00815B73"/>
    <w:rsid w:val="00820E9B"/>
    <w:rsid w:val="0082373B"/>
    <w:rsid w:val="0082458B"/>
    <w:rsid w:val="00825B6D"/>
    <w:rsid w:val="00827933"/>
    <w:rsid w:val="00831C63"/>
    <w:rsid w:val="0083367E"/>
    <w:rsid w:val="00833A62"/>
    <w:rsid w:val="00843980"/>
    <w:rsid w:val="00843A84"/>
    <w:rsid w:val="00856909"/>
    <w:rsid w:val="00860B84"/>
    <w:rsid w:val="00860BBF"/>
    <w:rsid w:val="0088725F"/>
    <w:rsid w:val="00890E9B"/>
    <w:rsid w:val="00892DA1"/>
    <w:rsid w:val="008A0585"/>
    <w:rsid w:val="008A38F0"/>
    <w:rsid w:val="008A78F7"/>
    <w:rsid w:val="008B2660"/>
    <w:rsid w:val="008C409A"/>
    <w:rsid w:val="008C7158"/>
    <w:rsid w:val="008D1691"/>
    <w:rsid w:val="008E5689"/>
    <w:rsid w:val="008F2F61"/>
    <w:rsid w:val="008F40A7"/>
    <w:rsid w:val="008F5D9A"/>
    <w:rsid w:val="008F71EE"/>
    <w:rsid w:val="00912165"/>
    <w:rsid w:val="00917F61"/>
    <w:rsid w:val="0092057B"/>
    <w:rsid w:val="00936BE5"/>
    <w:rsid w:val="00936F88"/>
    <w:rsid w:val="00937F6F"/>
    <w:rsid w:val="00942D84"/>
    <w:rsid w:val="00952DD9"/>
    <w:rsid w:val="00955BC2"/>
    <w:rsid w:val="00956BB5"/>
    <w:rsid w:val="0096268A"/>
    <w:rsid w:val="00964FE3"/>
    <w:rsid w:val="00980C18"/>
    <w:rsid w:val="00980E37"/>
    <w:rsid w:val="00982CF2"/>
    <w:rsid w:val="009839A4"/>
    <w:rsid w:val="00992049"/>
    <w:rsid w:val="00993B2F"/>
    <w:rsid w:val="009A00E5"/>
    <w:rsid w:val="009B3895"/>
    <w:rsid w:val="009C2A6D"/>
    <w:rsid w:val="009C44D5"/>
    <w:rsid w:val="009D40CE"/>
    <w:rsid w:val="009D43F4"/>
    <w:rsid w:val="009E2643"/>
    <w:rsid w:val="009E2E40"/>
    <w:rsid w:val="009F3F6B"/>
    <w:rsid w:val="009F48FE"/>
    <w:rsid w:val="00A027D9"/>
    <w:rsid w:val="00A1372E"/>
    <w:rsid w:val="00A222ED"/>
    <w:rsid w:val="00A248AB"/>
    <w:rsid w:val="00A2644D"/>
    <w:rsid w:val="00A33E6F"/>
    <w:rsid w:val="00A40164"/>
    <w:rsid w:val="00A50840"/>
    <w:rsid w:val="00A525C5"/>
    <w:rsid w:val="00A73C45"/>
    <w:rsid w:val="00A77A94"/>
    <w:rsid w:val="00A82BA4"/>
    <w:rsid w:val="00A83454"/>
    <w:rsid w:val="00A85F7E"/>
    <w:rsid w:val="00A86526"/>
    <w:rsid w:val="00AA16E3"/>
    <w:rsid w:val="00AA3C8F"/>
    <w:rsid w:val="00AB6B17"/>
    <w:rsid w:val="00AC5818"/>
    <w:rsid w:val="00AD5857"/>
    <w:rsid w:val="00AE12BF"/>
    <w:rsid w:val="00AF566C"/>
    <w:rsid w:val="00B04AF1"/>
    <w:rsid w:val="00B05BB3"/>
    <w:rsid w:val="00B12AD2"/>
    <w:rsid w:val="00B20E12"/>
    <w:rsid w:val="00B27EA4"/>
    <w:rsid w:val="00B3223F"/>
    <w:rsid w:val="00B378C5"/>
    <w:rsid w:val="00B4478A"/>
    <w:rsid w:val="00B4718F"/>
    <w:rsid w:val="00B52936"/>
    <w:rsid w:val="00B54710"/>
    <w:rsid w:val="00B55602"/>
    <w:rsid w:val="00B5776D"/>
    <w:rsid w:val="00B6261C"/>
    <w:rsid w:val="00B6308A"/>
    <w:rsid w:val="00B64410"/>
    <w:rsid w:val="00B64D06"/>
    <w:rsid w:val="00B7430F"/>
    <w:rsid w:val="00B74575"/>
    <w:rsid w:val="00B83172"/>
    <w:rsid w:val="00B84CB4"/>
    <w:rsid w:val="00B84FFB"/>
    <w:rsid w:val="00B8725E"/>
    <w:rsid w:val="00B954E3"/>
    <w:rsid w:val="00BB477D"/>
    <w:rsid w:val="00BC0B6A"/>
    <w:rsid w:val="00BC0F40"/>
    <w:rsid w:val="00BD5946"/>
    <w:rsid w:val="00BF4C2E"/>
    <w:rsid w:val="00C01D98"/>
    <w:rsid w:val="00C14B81"/>
    <w:rsid w:val="00C2148A"/>
    <w:rsid w:val="00C22A3A"/>
    <w:rsid w:val="00C241CC"/>
    <w:rsid w:val="00C308D1"/>
    <w:rsid w:val="00C33884"/>
    <w:rsid w:val="00C34FAE"/>
    <w:rsid w:val="00C3572F"/>
    <w:rsid w:val="00C57081"/>
    <w:rsid w:val="00C615F6"/>
    <w:rsid w:val="00C62C68"/>
    <w:rsid w:val="00C65FF8"/>
    <w:rsid w:val="00C82049"/>
    <w:rsid w:val="00C85314"/>
    <w:rsid w:val="00C86610"/>
    <w:rsid w:val="00C93B2B"/>
    <w:rsid w:val="00CA0A66"/>
    <w:rsid w:val="00CA12DC"/>
    <w:rsid w:val="00CB2CBF"/>
    <w:rsid w:val="00CC3129"/>
    <w:rsid w:val="00CC72DD"/>
    <w:rsid w:val="00CD26E0"/>
    <w:rsid w:val="00CE0E4E"/>
    <w:rsid w:val="00CE7169"/>
    <w:rsid w:val="00CF0794"/>
    <w:rsid w:val="00CF1345"/>
    <w:rsid w:val="00CF3D99"/>
    <w:rsid w:val="00CF4A7C"/>
    <w:rsid w:val="00CF57BE"/>
    <w:rsid w:val="00CF79E5"/>
    <w:rsid w:val="00D107F9"/>
    <w:rsid w:val="00D155AF"/>
    <w:rsid w:val="00D1674F"/>
    <w:rsid w:val="00D17ACE"/>
    <w:rsid w:val="00D23F69"/>
    <w:rsid w:val="00D33B3F"/>
    <w:rsid w:val="00D439A2"/>
    <w:rsid w:val="00D44641"/>
    <w:rsid w:val="00D505F5"/>
    <w:rsid w:val="00D52FAA"/>
    <w:rsid w:val="00D53586"/>
    <w:rsid w:val="00D55A19"/>
    <w:rsid w:val="00D62EE0"/>
    <w:rsid w:val="00D64214"/>
    <w:rsid w:val="00D670A9"/>
    <w:rsid w:val="00D678EB"/>
    <w:rsid w:val="00D72BA1"/>
    <w:rsid w:val="00D85E38"/>
    <w:rsid w:val="00D9293E"/>
    <w:rsid w:val="00D9405B"/>
    <w:rsid w:val="00D9782F"/>
    <w:rsid w:val="00DA5791"/>
    <w:rsid w:val="00DA5D3B"/>
    <w:rsid w:val="00DF27A7"/>
    <w:rsid w:val="00DF45CA"/>
    <w:rsid w:val="00DF71C7"/>
    <w:rsid w:val="00E0025F"/>
    <w:rsid w:val="00E02FFE"/>
    <w:rsid w:val="00E0501C"/>
    <w:rsid w:val="00E05DDE"/>
    <w:rsid w:val="00E06A21"/>
    <w:rsid w:val="00E10EFB"/>
    <w:rsid w:val="00E1517F"/>
    <w:rsid w:val="00E24379"/>
    <w:rsid w:val="00E31C3F"/>
    <w:rsid w:val="00E36739"/>
    <w:rsid w:val="00E4467C"/>
    <w:rsid w:val="00E63CBC"/>
    <w:rsid w:val="00E66EA0"/>
    <w:rsid w:val="00E703AF"/>
    <w:rsid w:val="00E705AE"/>
    <w:rsid w:val="00E71D13"/>
    <w:rsid w:val="00E8681E"/>
    <w:rsid w:val="00EB0BB5"/>
    <w:rsid w:val="00EB1DC1"/>
    <w:rsid w:val="00EC04AE"/>
    <w:rsid w:val="00EC4366"/>
    <w:rsid w:val="00ED12D7"/>
    <w:rsid w:val="00EE1FC6"/>
    <w:rsid w:val="00EF091D"/>
    <w:rsid w:val="00EF7E07"/>
    <w:rsid w:val="00F012C0"/>
    <w:rsid w:val="00F10033"/>
    <w:rsid w:val="00F109C7"/>
    <w:rsid w:val="00F158F8"/>
    <w:rsid w:val="00F21436"/>
    <w:rsid w:val="00F27006"/>
    <w:rsid w:val="00F30711"/>
    <w:rsid w:val="00F31881"/>
    <w:rsid w:val="00F362EC"/>
    <w:rsid w:val="00F50127"/>
    <w:rsid w:val="00F50E3A"/>
    <w:rsid w:val="00F51163"/>
    <w:rsid w:val="00F5223B"/>
    <w:rsid w:val="00F52416"/>
    <w:rsid w:val="00F52B73"/>
    <w:rsid w:val="00F568EF"/>
    <w:rsid w:val="00F60911"/>
    <w:rsid w:val="00F613CA"/>
    <w:rsid w:val="00F754FB"/>
    <w:rsid w:val="00F765C9"/>
    <w:rsid w:val="00F9783F"/>
    <w:rsid w:val="00FB4EA6"/>
    <w:rsid w:val="00FB5124"/>
    <w:rsid w:val="00FC3281"/>
    <w:rsid w:val="00FC3A6E"/>
    <w:rsid w:val="00FC64CE"/>
    <w:rsid w:val="00FD0415"/>
    <w:rsid w:val="00FD0F94"/>
    <w:rsid w:val="00FE08B2"/>
    <w:rsid w:val="00FF0092"/>
    <w:rsid w:val="00FF3618"/>
    <w:rsid w:val="00FF7025"/>
    <w:rsid w:val="00FF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20DE58-630F-4D94-97FF-F0994EAE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131093"/>
    <w:rPr>
      <w:color w:val="0000FF" w:themeColor="hyperlink"/>
      <w:u w:val="single"/>
    </w:rPr>
  </w:style>
  <w:style w:type="paragraph" w:customStyle="1" w:styleId="Default">
    <w:name w:val="Default"/>
    <w:rsid w:val="003B470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529010">
      <w:bodyDiv w:val="1"/>
      <w:marLeft w:val="0"/>
      <w:marRight w:val="0"/>
      <w:marTop w:val="0"/>
      <w:marBottom w:val="0"/>
      <w:divBdr>
        <w:top w:val="none" w:sz="0" w:space="0" w:color="auto"/>
        <w:left w:val="none" w:sz="0" w:space="0" w:color="auto"/>
        <w:bottom w:val="none" w:sz="0" w:space="0" w:color="auto"/>
        <w:right w:val="none" w:sz="0" w:space="0" w:color="auto"/>
      </w:divBdr>
    </w:div>
    <w:div w:id="305935392">
      <w:bodyDiv w:val="1"/>
      <w:marLeft w:val="0"/>
      <w:marRight w:val="0"/>
      <w:marTop w:val="0"/>
      <w:marBottom w:val="0"/>
      <w:divBdr>
        <w:top w:val="none" w:sz="0" w:space="0" w:color="auto"/>
        <w:left w:val="none" w:sz="0" w:space="0" w:color="auto"/>
        <w:bottom w:val="none" w:sz="0" w:space="0" w:color="auto"/>
        <w:right w:val="none" w:sz="0" w:space="0" w:color="auto"/>
      </w:divBdr>
      <w:divsChild>
        <w:div w:id="946429285">
          <w:marLeft w:val="0"/>
          <w:marRight w:val="0"/>
          <w:marTop w:val="0"/>
          <w:marBottom w:val="150"/>
          <w:divBdr>
            <w:top w:val="none" w:sz="0" w:space="0" w:color="auto"/>
            <w:left w:val="none" w:sz="0" w:space="0" w:color="auto"/>
            <w:bottom w:val="none" w:sz="0" w:space="0" w:color="auto"/>
            <w:right w:val="none" w:sz="0" w:space="0" w:color="auto"/>
          </w:divBdr>
        </w:div>
        <w:div w:id="1294751270">
          <w:marLeft w:val="0"/>
          <w:marRight w:val="0"/>
          <w:marTop w:val="0"/>
          <w:marBottom w:val="120"/>
          <w:divBdr>
            <w:top w:val="none" w:sz="0" w:space="0" w:color="auto"/>
            <w:left w:val="none" w:sz="0" w:space="0" w:color="auto"/>
            <w:bottom w:val="none" w:sz="0" w:space="0" w:color="auto"/>
            <w:right w:val="none" w:sz="0" w:space="0" w:color="auto"/>
          </w:divBdr>
          <w:divsChild>
            <w:div w:id="105463751">
              <w:marLeft w:val="0"/>
              <w:marRight w:val="0"/>
              <w:marTop w:val="0"/>
              <w:marBottom w:val="0"/>
              <w:divBdr>
                <w:top w:val="none" w:sz="0" w:space="0" w:color="auto"/>
                <w:left w:val="none" w:sz="0" w:space="0" w:color="auto"/>
                <w:bottom w:val="none" w:sz="0" w:space="0" w:color="auto"/>
                <w:right w:val="none" w:sz="0" w:space="0" w:color="auto"/>
              </w:divBdr>
            </w:div>
            <w:div w:id="152490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681144">
      <w:bodyDiv w:val="1"/>
      <w:marLeft w:val="0"/>
      <w:marRight w:val="0"/>
      <w:marTop w:val="0"/>
      <w:marBottom w:val="0"/>
      <w:divBdr>
        <w:top w:val="none" w:sz="0" w:space="0" w:color="auto"/>
        <w:left w:val="none" w:sz="0" w:space="0" w:color="auto"/>
        <w:bottom w:val="none" w:sz="0" w:space="0" w:color="auto"/>
        <w:right w:val="none" w:sz="0" w:space="0" w:color="auto"/>
      </w:divBdr>
    </w:div>
    <w:div w:id="462578985">
      <w:bodyDiv w:val="1"/>
      <w:marLeft w:val="0"/>
      <w:marRight w:val="0"/>
      <w:marTop w:val="0"/>
      <w:marBottom w:val="0"/>
      <w:divBdr>
        <w:top w:val="none" w:sz="0" w:space="0" w:color="auto"/>
        <w:left w:val="none" w:sz="0" w:space="0" w:color="auto"/>
        <w:bottom w:val="none" w:sz="0" w:space="0" w:color="auto"/>
        <w:right w:val="none" w:sz="0" w:space="0" w:color="auto"/>
      </w:divBdr>
      <w:divsChild>
        <w:div w:id="705832764">
          <w:marLeft w:val="0"/>
          <w:marRight w:val="0"/>
          <w:marTop w:val="0"/>
          <w:marBottom w:val="150"/>
          <w:divBdr>
            <w:top w:val="none" w:sz="0" w:space="0" w:color="auto"/>
            <w:left w:val="none" w:sz="0" w:space="0" w:color="auto"/>
            <w:bottom w:val="none" w:sz="0" w:space="0" w:color="auto"/>
            <w:right w:val="none" w:sz="0" w:space="0" w:color="auto"/>
          </w:divBdr>
        </w:div>
        <w:div w:id="2078747051">
          <w:marLeft w:val="0"/>
          <w:marRight w:val="0"/>
          <w:marTop w:val="0"/>
          <w:marBottom w:val="120"/>
          <w:divBdr>
            <w:top w:val="none" w:sz="0" w:space="0" w:color="auto"/>
            <w:left w:val="none" w:sz="0" w:space="0" w:color="auto"/>
            <w:bottom w:val="none" w:sz="0" w:space="0" w:color="auto"/>
            <w:right w:val="none" w:sz="0" w:space="0" w:color="auto"/>
          </w:divBdr>
          <w:divsChild>
            <w:div w:id="1038772826">
              <w:marLeft w:val="0"/>
              <w:marRight w:val="0"/>
              <w:marTop w:val="0"/>
              <w:marBottom w:val="0"/>
              <w:divBdr>
                <w:top w:val="none" w:sz="0" w:space="0" w:color="auto"/>
                <w:left w:val="none" w:sz="0" w:space="0" w:color="auto"/>
                <w:bottom w:val="none" w:sz="0" w:space="0" w:color="auto"/>
                <w:right w:val="none" w:sz="0" w:space="0" w:color="auto"/>
              </w:divBdr>
            </w:div>
            <w:div w:id="87708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441869">
      <w:bodyDiv w:val="1"/>
      <w:marLeft w:val="0"/>
      <w:marRight w:val="0"/>
      <w:marTop w:val="0"/>
      <w:marBottom w:val="0"/>
      <w:divBdr>
        <w:top w:val="none" w:sz="0" w:space="0" w:color="auto"/>
        <w:left w:val="none" w:sz="0" w:space="0" w:color="auto"/>
        <w:bottom w:val="none" w:sz="0" w:space="0" w:color="auto"/>
        <w:right w:val="none" w:sz="0" w:space="0" w:color="auto"/>
      </w:divBdr>
    </w:div>
    <w:div w:id="747926644">
      <w:bodyDiv w:val="1"/>
      <w:marLeft w:val="0"/>
      <w:marRight w:val="0"/>
      <w:marTop w:val="0"/>
      <w:marBottom w:val="0"/>
      <w:divBdr>
        <w:top w:val="none" w:sz="0" w:space="0" w:color="auto"/>
        <w:left w:val="none" w:sz="0" w:space="0" w:color="auto"/>
        <w:bottom w:val="none" w:sz="0" w:space="0" w:color="auto"/>
        <w:right w:val="none" w:sz="0" w:space="0" w:color="auto"/>
      </w:divBdr>
      <w:divsChild>
        <w:div w:id="1265842951">
          <w:marLeft w:val="0"/>
          <w:marRight w:val="0"/>
          <w:marTop w:val="0"/>
          <w:marBottom w:val="0"/>
          <w:divBdr>
            <w:top w:val="none" w:sz="0" w:space="0" w:color="auto"/>
            <w:left w:val="none" w:sz="0" w:space="0" w:color="auto"/>
            <w:bottom w:val="none" w:sz="0" w:space="0" w:color="auto"/>
            <w:right w:val="none" w:sz="0" w:space="0" w:color="auto"/>
          </w:divBdr>
        </w:div>
        <w:div w:id="1544176062">
          <w:marLeft w:val="0"/>
          <w:marRight w:val="0"/>
          <w:marTop w:val="0"/>
          <w:marBottom w:val="0"/>
          <w:divBdr>
            <w:top w:val="none" w:sz="0" w:space="0" w:color="auto"/>
            <w:left w:val="none" w:sz="0" w:space="0" w:color="auto"/>
            <w:bottom w:val="none" w:sz="0" w:space="0" w:color="auto"/>
            <w:right w:val="none" w:sz="0" w:space="0" w:color="auto"/>
          </w:divBdr>
          <w:divsChild>
            <w:div w:id="653605836">
              <w:marLeft w:val="0"/>
              <w:marRight w:val="0"/>
              <w:marTop w:val="0"/>
              <w:marBottom w:val="0"/>
              <w:divBdr>
                <w:top w:val="none" w:sz="0" w:space="0" w:color="auto"/>
                <w:left w:val="none" w:sz="0" w:space="0" w:color="auto"/>
                <w:bottom w:val="none" w:sz="0" w:space="0" w:color="auto"/>
                <w:right w:val="none" w:sz="0" w:space="0" w:color="auto"/>
              </w:divBdr>
            </w:div>
            <w:div w:id="66250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30717">
      <w:bodyDiv w:val="1"/>
      <w:marLeft w:val="0"/>
      <w:marRight w:val="0"/>
      <w:marTop w:val="0"/>
      <w:marBottom w:val="0"/>
      <w:divBdr>
        <w:top w:val="none" w:sz="0" w:space="0" w:color="auto"/>
        <w:left w:val="none" w:sz="0" w:space="0" w:color="auto"/>
        <w:bottom w:val="none" w:sz="0" w:space="0" w:color="auto"/>
        <w:right w:val="none" w:sz="0" w:space="0" w:color="auto"/>
      </w:divBdr>
    </w:div>
    <w:div w:id="1787850228">
      <w:bodyDiv w:val="1"/>
      <w:marLeft w:val="0"/>
      <w:marRight w:val="0"/>
      <w:marTop w:val="0"/>
      <w:marBottom w:val="0"/>
      <w:divBdr>
        <w:top w:val="none" w:sz="0" w:space="0" w:color="auto"/>
        <w:left w:val="none" w:sz="0" w:space="0" w:color="auto"/>
        <w:bottom w:val="none" w:sz="0" w:space="0" w:color="auto"/>
        <w:right w:val="none" w:sz="0" w:space="0" w:color="auto"/>
      </w:divBdr>
      <w:divsChild>
        <w:div w:id="961544402">
          <w:marLeft w:val="0"/>
          <w:marRight w:val="0"/>
          <w:marTop w:val="0"/>
          <w:marBottom w:val="150"/>
          <w:divBdr>
            <w:top w:val="none" w:sz="0" w:space="0" w:color="auto"/>
            <w:left w:val="none" w:sz="0" w:space="0" w:color="auto"/>
            <w:bottom w:val="none" w:sz="0" w:space="0" w:color="auto"/>
            <w:right w:val="none" w:sz="0" w:space="0" w:color="auto"/>
          </w:divBdr>
        </w:div>
        <w:div w:id="1304502050">
          <w:marLeft w:val="0"/>
          <w:marRight w:val="0"/>
          <w:marTop w:val="0"/>
          <w:marBottom w:val="120"/>
          <w:divBdr>
            <w:top w:val="none" w:sz="0" w:space="0" w:color="auto"/>
            <w:left w:val="none" w:sz="0" w:space="0" w:color="auto"/>
            <w:bottom w:val="none" w:sz="0" w:space="0" w:color="auto"/>
            <w:right w:val="none" w:sz="0" w:space="0" w:color="auto"/>
          </w:divBdr>
          <w:divsChild>
            <w:div w:id="2032146134">
              <w:marLeft w:val="0"/>
              <w:marRight w:val="0"/>
              <w:marTop w:val="0"/>
              <w:marBottom w:val="0"/>
              <w:divBdr>
                <w:top w:val="none" w:sz="0" w:space="0" w:color="auto"/>
                <w:left w:val="none" w:sz="0" w:space="0" w:color="auto"/>
                <w:bottom w:val="none" w:sz="0" w:space="0" w:color="auto"/>
                <w:right w:val="none" w:sz="0" w:space="0" w:color="auto"/>
              </w:divBdr>
            </w:div>
            <w:div w:id="38379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562940">
      <w:bodyDiv w:val="1"/>
      <w:marLeft w:val="0"/>
      <w:marRight w:val="0"/>
      <w:marTop w:val="0"/>
      <w:marBottom w:val="0"/>
      <w:divBdr>
        <w:top w:val="none" w:sz="0" w:space="0" w:color="auto"/>
        <w:left w:val="none" w:sz="0" w:space="0" w:color="auto"/>
        <w:bottom w:val="none" w:sz="0" w:space="0" w:color="auto"/>
        <w:right w:val="none" w:sz="0" w:space="0" w:color="auto"/>
      </w:divBdr>
    </w:div>
    <w:div w:id="214558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ps.org.uk/system/files/Public%20files/PaCT/Accreditation%20of%20New%20UK%20Programmes%20WEB.pdf" TargetMode="External"/><Relationship Id="rId13" Type="http://schemas.openxmlformats.org/officeDocument/2006/relationships/hyperlink" Target="http://www.vitae.ac.uk/rdf" TargetMode="External"/><Relationship Id="rId18" Type="http://schemas.openxmlformats.org/officeDocument/2006/relationships/hyperlink" Target="https://doi.org/10.1080/1360144X.2017.1401539"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1007/s13384-016-0214-7" TargetMode="External"/><Relationship Id="rId7" Type="http://schemas.openxmlformats.org/officeDocument/2006/relationships/endnotes" Target="endnotes.xml"/><Relationship Id="rId12" Type="http://schemas.openxmlformats.org/officeDocument/2006/relationships/hyperlink" Target="https://doi.org/10.3109/0142159X.2014.943710" TargetMode="External"/><Relationship Id="rId17" Type="http://schemas.openxmlformats.org/officeDocument/2006/relationships/hyperlink" Target="http://www.vitae.ac.uk/rdf"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doi.org/10.1080/03075079.2015.1117064" TargetMode="External"/><Relationship Id="rId20" Type="http://schemas.openxmlformats.org/officeDocument/2006/relationships/hyperlink" Target="https://doi.org/10.1080/14703297.2016.119871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wales/docs/dcells/publications/130611-statement-en.pdf" TargetMode="External"/><Relationship Id="rId24" Type="http://schemas.openxmlformats.org/officeDocument/2006/relationships/hyperlink" Target="mailto:d.e.jones@uwtsd.ac.uk" TargetMode="External"/><Relationship Id="rId5" Type="http://schemas.openxmlformats.org/officeDocument/2006/relationships/webSettings" Target="webSettings.xml"/><Relationship Id="rId15" Type="http://schemas.openxmlformats.org/officeDocument/2006/relationships/hyperlink" Target="http://www.vitae.ac.uk/rdf" TargetMode="External"/><Relationship Id="rId23" Type="http://schemas.openxmlformats.org/officeDocument/2006/relationships/hyperlink" Target="https://doi.org/10.1080/13611267.2014.983326" TargetMode="External"/><Relationship Id="rId28" Type="http://schemas.openxmlformats.org/officeDocument/2006/relationships/fontTable" Target="fontTable.xml"/><Relationship Id="rId10" Type="http://schemas.openxmlformats.org/officeDocument/2006/relationships/hyperlink" Target="http://www.qaa.ac.uk/en/Publications/Documents/SBS-Psychology-16.pdf" TargetMode="External"/><Relationship Id="rId19" Type="http://schemas.openxmlformats.org/officeDocument/2006/relationships/hyperlink" Target="https://doi.org/10.1080/1754730X.2016.1157027" TargetMode="External"/><Relationship Id="rId4" Type="http://schemas.openxmlformats.org/officeDocument/2006/relationships/settings" Target="settings.xml"/><Relationship Id="rId9" Type="http://schemas.openxmlformats.org/officeDocument/2006/relationships/hyperlink" Target="http://www.qaa.ac.uk/en/Publications/Documents/qualifications-frameworks.pdf" TargetMode="External"/><Relationship Id="rId14" Type="http://schemas.openxmlformats.org/officeDocument/2006/relationships/hyperlink" Target="https://www.heacademy.ac.uk/resource/studentsresearchers-supporting-undergraduate-research-disciplines-higher-education" TargetMode="External"/><Relationship Id="rId22" Type="http://schemas.openxmlformats.org/officeDocument/2006/relationships/hyperlink" Target="https://doi.org/10.1080/13562517.2014.934355"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4C3DF-FA4D-4E77-A2EB-044982F50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21</Pages>
  <Words>9272</Words>
  <Characters>52854</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62002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Ceri Phelps</cp:lastModifiedBy>
  <cp:revision>60</cp:revision>
  <cp:lastPrinted>2018-07-04T13:07:00Z</cp:lastPrinted>
  <dcterms:created xsi:type="dcterms:W3CDTF">2018-07-06T11:40:00Z</dcterms:created>
  <dcterms:modified xsi:type="dcterms:W3CDTF">2018-07-06T12:51:00Z</dcterms:modified>
</cp:coreProperties>
</file>