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854800"/>
        <w:docPartObj>
          <w:docPartGallery w:val="Cover Pages"/>
          <w:docPartUnique/>
        </w:docPartObj>
      </w:sdtPr>
      <w:sdtContent>
        <w:p w14:paraId="0A4DA748" w14:textId="7CBB8F6C" w:rsidR="00EB3ABE" w:rsidRPr="00EB3ABE" w:rsidRDefault="00EB3ABE">
          <w:pPr>
            <w:rPr>
              <w:sz w:val="24"/>
              <w:szCs w:val="24"/>
            </w:rPr>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EB3ABE" w:rsidRPr="00EB3ABE" w14:paraId="7475D566" w14:textId="77777777">
            <w:sdt>
              <w:sdtPr>
                <w:rPr>
                  <w:sz w:val="24"/>
                  <w:szCs w:val="24"/>
                </w:rPr>
                <w:alias w:val="Company"/>
                <w:id w:val="13406915"/>
                <w:placeholder>
                  <w:docPart w:val="D519B428334644CF8655F150D8A8D752"/>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60172F13" w14:textId="046B60F4" w:rsidR="00EB3ABE" w:rsidRPr="00EB3ABE" w:rsidRDefault="00EB3ABE">
                    <w:pPr>
                      <w:pStyle w:val="NoSpacing"/>
                      <w:rPr>
                        <w:sz w:val="24"/>
                        <w:szCs w:val="24"/>
                      </w:rPr>
                    </w:pPr>
                    <w:r w:rsidRPr="00EB3ABE">
                      <w:rPr>
                        <w:sz w:val="24"/>
                        <w:szCs w:val="24"/>
                      </w:rPr>
                      <w:t>Marketing Essentials BMIH4005</w:t>
                    </w:r>
                  </w:p>
                </w:tc>
              </w:sdtContent>
            </w:sdt>
          </w:tr>
          <w:tr w:rsidR="00EB3ABE" w:rsidRPr="00EB3ABE" w14:paraId="7F888846" w14:textId="77777777">
            <w:tc>
              <w:tcPr>
                <w:tcW w:w="7672" w:type="dxa"/>
              </w:tcPr>
              <w:sdt>
                <w:sdtPr>
                  <w:rPr>
                    <w:rFonts w:asciiTheme="majorHAnsi" w:eastAsiaTheme="majorEastAsia" w:hAnsiTheme="majorHAnsi" w:cstheme="majorBidi"/>
                    <w:sz w:val="28"/>
                    <w:szCs w:val="28"/>
                  </w:rPr>
                  <w:alias w:val="Title"/>
                  <w:id w:val="13406919"/>
                  <w:placeholder>
                    <w:docPart w:val="47ACFB8EEF59468FB4CFAEE5E14340D0"/>
                  </w:placeholder>
                  <w:dataBinding w:prefixMappings="xmlns:ns0='http://schemas.openxmlformats.org/package/2006/metadata/core-properties' xmlns:ns1='http://purl.org/dc/elements/1.1/'" w:xpath="/ns0:coreProperties[1]/ns1:title[1]" w:storeItemID="{6C3C8BC8-F283-45AE-878A-BAB7291924A1}"/>
                  <w:text/>
                </w:sdtPr>
                <w:sdtContent>
                  <w:p w14:paraId="6788A0AA" w14:textId="10451334" w:rsidR="00EB3ABE" w:rsidRPr="00EB3ABE" w:rsidRDefault="001C4605">
                    <w:pPr>
                      <w:pStyle w:val="NoSpacing"/>
                      <w:spacing w:line="216" w:lineRule="auto"/>
                      <w:rPr>
                        <w:rFonts w:asciiTheme="majorHAnsi" w:eastAsiaTheme="majorEastAsia" w:hAnsiTheme="majorHAnsi" w:cstheme="majorBidi"/>
                        <w:sz w:val="24"/>
                        <w:szCs w:val="24"/>
                      </w:rPr>
                    </w:pPr>
                    <w:r>
                      <w:rPr>
                        <w:rFonts w:asciiTheme="majorHAnsi" w:eastAsiaTheme="majorEastAsia" w:hAnsiTheme="majorHAnsi" w:cstheme="majorBidi"/>
                        <w:sz w:val="28"/>
                        <w:szCs w:val="28"/>
                      </w:rPr>
                      <w:t xml:space="preserve">A comparison of the marketing methods of two multinational hotel </w:t>
                    </w:r>
                    <w:proofErr w:type="gramStart"/>
                    <w:r>
                      <w:rPr>
                        <w:rFonts w:asciiTheme="majorHAnsi" w:eastAsiaTheme="majorEastAsia" w:hAnsiTheme="majorHAnsi" w:cstheme="majorBidi"/>
                        <w:sz w:val="28"/>
                        <w:szCs w:val="28"/>
                      </w:rPr>
                      <w:t>brands .</w:t>
                    </w:r>
                    <w:proofErr w:type="gramEnd"/>
                  </w:p>
                </w:sdtContent>
              </w:sdt>
            </w:tc>
          </w:tr>
          <w:tr w:rsidR="00EB3ABE" w:rsidRPr="00EB3ABE" w14:paraId="55606EFA" w14:textId="77777777">
            <w:sdt>
              <w:sdtPr>
                <w:rPr>
                  <w:sz w:val="24"/>
                  <w:szCs w:val="24"/>
                </w:rPr>
                <w:alias w:val="Subtitle"/>
                <w:id w:val="13406923"/>
                <w:placeholder>
                  <w:docPart w:val="C92E0B6CDF84490E8867490BC650CD64"/>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33E0E290" w14:textId="5BB86362" w:rsidR="00EB3ABE" w:rsidRPr="00EB3ABE" w:rsidRDefault="001C4605">
                    <w:pPr>
                      <w:pStyle w:val="NoSpacing"/>
                      <w:rPr>
                        <w:sz w:val="24"/>
                        <w:szCs w:val="24"/>
                      </w:rPr>
                    </w:pPr>
                    <w:r>
                      <w:rPr>
                        <w:sz w:val="24"/>
                        <w:szCs w:val="24"/>
                      </w:rPr>
                      <w:t xml:space="preserve">Student </w:t>
                    </w:r>
                    <w:proofErr w:type="gramStart"/>
                    <w:r>
                      <w:rPr>
                        <w:sz w:val="24"/>
                        <w:szCs w:val="24"/>
                      </w:rPr>
                      <w:t>Name :</w:t>
                    </w:r>
                    <w:proofErr w:type="gramEnd"/>
                    <w:r>
                      <w:rPr>
                        <w:sz w:val="24"/>
                        <w:szCs w:val="24"/>
                      </w:rPr>
                      <w:t xml:space="preserve"> </w:t>
                    </w:r>
                    <w:proofErr w:type="spellStart"/>
                    <w:r>
                      <w:rPr>
                        <w:sz w:val="24"/>
                        <w:szCs w:val="24"/>
                      </w:rPr>
                      <w:t>Bertalan</w:t>
                    </w:r>
                    <w:proofErr w:type="spellEnd"/>
                    <w:r>
                      <w:rPr>
                        <w:sz w:val="24"/>
                        <w:szCs w:val="24"/>
                      </w:rPr>
                      <w:t xml:space="preserve"> Horvath</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EB3ABE" w:rsidRPr="00EB3ABE" w14:paraId="38335B6D" w14:textId="77777777">
            <w:tc>
              <w:tcPr>
                <w:tcW w:w="7221" w:type="dxa"/>
                <w:tcMar>
                  <w:top w:w="216" w:type="dxa"/>
                  <w:left w:w="115" w:type="dxa"/>
                  <w:bottom w:w="216" w:type="dxa"/>
                  <w:right w:w="115" w:type="dxa"/>
                </w:tcMar>
              </w:tcPr>
              <w:sdt>
                <w:sdtPr>
                  <w:rPr>
                    <w:sz w:val="24"/>
                    <w:szCs w:val="24"/>
                  </w:rPr>
                  <w:alias w:val="Author"/>
                  <w:id w:val="13406928"/>
                  <w:placeholder>
                    <w:docPart w:val="067BAA8088544CD5987FA6695C7F143B"/>
                  </w:placeholder>
                  <w:dataBinding w:prefixMappings="xmlns:ns0='http://schemas.openxmlformats.org/package/2006/metadata/core-properties' xmlns:ns1='http://purl.org/dc/elements/1.1/'" w:xpath="/ns0:coreProperties[1]/ns1:creator[1]" w:storeItemID="{6C3C8BC8-F283-45AE-878A-BAB7291924A1}"/>
                  <w:text/>
                </w:sdtPr>
                <w:sdtContent>
                  <w:p w14:paraId="6F8E3D4A" w14:textId="0065244D" w:rsidR="00EB3ABE" w:rsidRPr="00EB3ABE" w:rsidRDefault="00EB3ABE">
                    <w:pPr>
                      <w:pStyle w:val="NoSpacing"/>
                      <w:rPr>
                        <w:sz w:val="24"/>
                        <w:szCs w:val="24"/>
                      </w:rPr>
                    </w:pPr>
                    <w:r w:rsidRPr="00EB3ABE">
                      <w:rPr>
                        <w:sz w:val="24"/>
                        <w:szCs w:val="24"/>
                      </w:rPr>
                      <w:t>Student ID Number:</w:t>
                    </w:r>
                    <w:r w:rsidR="003A4AB2">
                      <w:rPr>
                        <w:sz w:val="24"/>
                        <w:szCs w:val="24"/>
                      </w:rPr>
                      <w:t xml:space="preserve"> 2211103</w:t>
                    </w:r>
                  </w:p>
                </w:sdtContent>
              </w:sdt>
              <w:sdt>
                <w:sdtPr>
                  <w:rPr>
                    <w:sz w:val="24"/>
                    <w:szCs w:val="24"/>
                  </w:rPr>
                  <w:alias w:val="Date"/>
                  <w:tag w:val="Date"/>
                  <w:id w:val="13406932"/>
                  <w:placeholder>
                    <w:docPart w:val="D8B20F62794E4A17A254A248C4E5DBF0"/>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3ED2433C" w14:textId="1E57E2C7" w:rsidR="00EB3ABE" w:rsidRPr="00EB3ABE" w:rsidRDefault="00EB3ABE">
                    <w:pPr>
                      <w:pStyle w:val="NoSpacing"/>
                      <w:rPr>
                        <w:sz w:val="24"/>
                        <w:szCs w:val="24"/>
                      </w:rPr>
                    </w:pPr>
                    <w:r w:rsidRPr="00EB3ABE">
                      <w:rPr>
                        <w:sz w:val="24"/>
                        <w:szCs w:val="24"/>
                      </w:rPr>
                      <w:t xml:space="preserve">Lecturer </w:t>
                    </w:r>
                    <w:proofErr w:type="gramStart"/>
                    <w:r w:rsidRPr="00EB3ABE">
                      <w:rPr>
                        <w:sz w:val="24"/>
                        <w:szCs w:val="24"/>
                      </w:rPr>
                      <w:t>Name :</w:t>
                    </w:r>
                    <w:proofErr w:type="gramEnd"/>
                    <w:r w:rsidRPr="00EB3ABE">
                      <w:rPr>
                        <w:sz w:val="24"/>
                        <w:szCs w:val="24"/>
                      </w:rPr>
                      <w:t xml:space="preserve">    </w:t>
                    </w:r>
                    <w:r w:rsidR="003A4AB2">
                      <w:rPr>
                        <w:sz w:val="24"/>
                        <w:szCs w:val="24"/>
                      </w:rPr>
                      <w:t>Scott James</w:t>
                    </w:r>
                    <w:r w:rsidRPr="00EB3ABE">
                      <w:rPr>
                        <w:sz w:val="24"/>
                        <w:szCs w:val="24"/>
                      </w:rPr>
                      <w:t xml:space="preserve">                                          Word Count:</w:t>
                    </w:r>
                    <w:r w:rsidR="003A4AB2">
                      <w:rPr>
                        <w:sz w:val="24"/>
                        <w:szCs w:val="24"/>
                      </w:rPr>
                      <w:t>1</w:t>
                    </w:r>
                    <w:r w:rsidR="003A4AB2">
                      <w:t>265</w:t>
                    </w:r>
                  </w:p>
                </w:sdtContent>
              </w:sdt>
              <w:p w14:paraId="236A184F" w14:textId="77777777" w:rsidR="00EB3ABE" w:rsidRPr="00EB3ABE" w:rsidRDefault="00EB3ABE">
                <w:pPr>
                  <w:pStyle w:val="NoSpacing"/>
                  <w:rPr>
                    <w:sz w:val="24"/>
                    <w:szCs w:val="24"/>
                  </w:rPr>
                </w:pPr>
              </w:p>
            </w:tc>
          </w:tr>
        </w:tbl>
        <w:p w14:paraId="38576702" w14:textId="77777777" w:rsidR="001C4605" w:rsidRDefault="00EB3ABE" w:rsidP="001E1C88">
          <w:r>
            <w:br w:type="page"/>
          </w:r>
        </w:p>
      </w:sdtContent>
    </w:sdt>
    <w:p w14:paraId="49DC0076" w14:textId="230956E5" w:rsidR="001C4605" w:rsidRPr="00E060D7" w:rsidRDefault="001C4605" w:rsidP="001E1C88">
      <w:pPr>
        <w:rPr>
          <w:rStyle w:val="Strong"/>
        </w:rPr>
      </w:pPr>
      <w:r w:rsidRPr="00E060D7">
        <w:rPr>
          <w:rStyle w:val="Strong"/>
          <w:sz w:val="24"/>
          <w:szCs w:val="24"/>
        </w:rPr>
        <w:lastRenderedPageBreak/>
        <w:t xml:space="preserve">Introduction </w:t>
      </w:r>
    </w:p>
    <w:p w14:paraId="3C7A558D" w14:textId="57A2DAC9" w:rsidR="001E1C88" w:rsidRPr="001E1C88" w:rsidRDefault="001E1C88" w:rsidP="001E1C88">
      <w:pPr>
        <w:rPr>
          <w:rStyle w:val="Strong"/>
          <w:b w:val="0"/>
          <w:bCs w:val="0"/>
          <w:sz w:val="24"/>
          <w:szCs w:val="24"/>
        </w:rPr>
      </w:pPr>
      <w:r w:rsidRPr="001E1C88">
        <w:rPr>
          <w:rStyle w:val="Strong"/>
          <w:b w:val="0"/>
          <w:bCs w:val="0"/>
          <w:sz w:val="24"/>
          <w:szCs w:val="24"/>
        </w:rPr>
        <w:t>In the dynamic and competitive landscape of the global hospitality industry, effective marketing strategies are indispensable for multinational hotel brands seeking to establish a distinctive identity and capture the attention of diverse consumer segments. This essay explores a comparative analysis of the marketing methods employed by two influential multinational hotel brands, Six Senses and Holiday Inn. As the hospitality sector undergoes continual transformations driven by technological advancements and evolving consumer preferences, understanding the nuanced approaches of these industry leaders becomes crucial for both academic inquiry and practical application.</w:t>
      </w:r>
      <w:r w:rsidR="00BB2308">
        <w:rPr>
          <w:rStyle w:val="Strong"/>
          <w:b w:val="0"/>
          <w:bCs w:val="0"/>
          <w:sz w:val="24"/>
          <w:szCs w:val="24"/>
        </w:rPr>
        <w:t xml:space="preserve"> Aguilar (1967)</w:t>
      </w:r>
    </w:p>
    <w:p w14:paraId="3C30DF0F" w14:textId="715FF80F" w:rsidR="001E1C88" w:rsidRPr="001E1C88" w:rsidRDefault="001E1C88" w:rsidP="001E1C88">
      <w:pPr>
        <w:rPr>
          <w:rStyle w:val="Strong"/>
          <w:b w:val="0"/>
          <w:bCs w:val="0"/>
          <w:sz w:val="24"/>
          <w:szCs w:val="24"/>
        </w:rPr>
      </w:pPr>
      <w:r w:rsidRPr="001E1C88">
        <w:rPr>
          <w:rStyle w:val="Strong"/>
          <w:b w:val="0"/>
          <w:bCs w:val="0"/>
          <w:sz w:val="24"/>
          <w:szCs w:val="24"/>
        </w:rPr>
        <w:t>The selected brands, Six Senses and Holiday Inn, represent diverse ends of the hospitality spectrum, with Six Senses synonymous with luxury and sustainability, and Holiday Inn positioned as a more accessible and mainstream choice. By scrutinizing their marketing mix, segmentation targeting and positioning (STP), and marketing communications strategies, this analysis aims to unravel the distinctive methods these brands utilize to connect with their target audiences, differentiate themselves, and ultimately foster brand loyalty in a global context.</w:t>
      </w:r>
      <w:r w:rsidR="00BB2308">
        <w:rPr>
          <w:rStyle w:val="Strong"/>
          <w:b w:val="0"/>
          <w:bCs w:val="0"/>
          <w:sz w:val="24"/>
          <w:szCs w:val="24"/>
        </w:rPr>
        <w:t xml:space="preserve"> </w:t>
      </w:r>
      <w:proofErr w:type="spellStart"/>
      <w:r w:rsidR="00BB2308">
        <w:rPr>
          <w:rStyle w:val="Strong"/>
          <w:b w:val="0"/>
          <w:bCs w:val="0"/>
          <w:sz w:val="24"/>
          <w:szCs w:val="24"/>
        </w:rPr>
        <w:t>Armstong</w:t>
      </w:r>
      <w:proofErr w:type="spellEnd"/>
      <w:r w:rsidR="00BB2308">
        <w:rPr>
          <w:rStyle w:val="Strong"/>
          <w:b w:val="0"/>
          <w:bCs w:val="0"/>
          <w:sz w:val="24"/>
          <w:szCs w:val="24"/>
        </w:rPr>
        <w:t xml:space="preserve"> et al. (2018)</w:t>
      </w:r>
    </w:p>
    <w:p w14:paraId="39EA1E50" w14:textId="77777777" w:rsidR="001E1C88" w:rsidRPr="001E1C88" w:rsidRDefault="001E1C88" w:rsidP="001E1C88">
      <w:pPr>
        <w:rPr>
          <w:rStyle w:val="Strong"/>
          <w:b w:val="0"/>
          <w:bCs w:val="0"/>
          <w:sz w:val="24"/>
          <w:szCs w:val="24"/>
        </w:rPr>
      </w:pPr>
      <w:r w:rsidRPr="001E1C88">
        <w:rPr>
          <w:rStyle w:val="Strong"/>
          <w:b w:val="0"/>
          <w:bCs w:val="0"/>
          <w:sz w:val="24"/>
          <w:szCs w:val="24"/>
        </w:rPr>
        <w:t>As Kotler et al. (2019) assert in "Marketing Management," a comprehensive understanding of a brand's marketing strategies requires a multifaceted exploration encompassing product, price, place, and promotion. Through this comparative analysis, we aim to shed light on the intricacies of Six Senses and Holiday Inn's marketing methods, providing valuable insights into how these brands navigate the challenges and opportunities presented by the contemporary hospitality landscape.</w:t>
      </w:r>
    </w:p>
    <w:p w14:paraId="71006F15" w14:textId="77777777" w:rsidR="00EF13B5" w:rsidRDefault="00EF13B5" w:rsidP="001E1C88">
      <w:pPr>
        <w:rPr>
          <w:rFonts w:ascii="Segoe UI" w:hAnsi="Segoe UI" w:cs="Segoe UI"/>
          <w:color w:val="ECECF1"/>
          <w:shd w:val="clear" w:color="auto" w:fill="343541"/>
        </w:rPr>
      </w:pPr>
    </w:p>
    <w:p w14:paraId="2E1DBFCE" w14:textId="77777777" w:rsidR="00EF13B5" w:rsidRPr="00EF13B5" w:rsidRDefault="00EF13B5" w:rsidP="00EF13B5">
      <w:pPr>
        <w:rPr>
          <w:rStyle w:val="Strong"/>
          <w:b w:val="0"/>
          <w:bCs w:val="0"/>
          <w:sz w:val="24"/>
          <w:szCs w:val="24"/>
        </w:rPr>
      </w:pPr>
    </w:p>
    <w:p w14:paraId="4F42AA08" w14:textId="77777777" w:rsidR="00EF13B5" w:rsidRPr="00EF13B5" w:rsidRDefault="00EF13B5" w:rsidP="00EF13B5">
      <w:pPr>
        <w:rPr>
          <w:rStyle w:val="Strong"/>
          <w:sz w:val="24"/>
          <w:szCs w:val="24"/>
          <w:lang w:eastAsia="en-GB"/>
        </w:rPr>
      </w:pPr>
      <w:r w:rsidRPr="00EF13B5">
        <w:rPr>
          <w:rStyle w:val="Strong"/>
          <w:sz w:val="24"/>
          <w:szCs w:val="24"/>
          <w:lang w:eastAsia="en-GB"/>
        </w:rPr>
        <w:t>Situational Internal and External Analysis of Six Senses and Holiday Inn Hotel</w:t>
      </w:r>
    </w:p>
    <w:p w14:paraId="4B81D93C" w14:textId="77777777" w:rsidR="00EF13B5" w:rsidRPr="00EF13B5" w:rsidRDefault="00EF13B5" w:rsidP="00EF13B5">
      <w:pPr>
        <w:rPr>
          <w:rStyle w:val="Strong"/>
          <w:b w:val="0"/>
          <w:bCs w:val="0"/>
          <w:sz w:val="24"/>
          <w:szCs w:val="24"/>
          <w:lang w:eastAsia="en-GB"/>
        </w:rPr>
      </w:pPr>
      <w:r w:rsidRPr="00EF13B5">
        <w:rPr>
          <w:rStyle w:val="Strong"/>
          <w:b w:val="0"/>
          <w:bCs w:val="0"/>
          <w:sz w:val="24"/>
          <w:szCs w:val="24"/>
          <w:lang w:eastAsia="en-GB"/>
        </w:rPr>
        <w:t>SWOT Analysis - Internal Insights:</w:t>
      </w:r>
    </w:p>
    <w:p w14:paraId="4F77B4F4" w14:textId="6790CBA3" w:rsidR="00EF13B5" w:rsidRPr="00EF13B5" w:rsidRDefault="00EF13B5" w:rsidP="00EF13B5">
      <w:pPr>
        <w:rPr>
          <w:rStyle w:val="Strong"/>
          <w:b w:val="0"/>
          <w:bCs w:val="0"/>
          <w:sz w:val="24"/>
          <w:szCs w:val="24"/>
          <w:lang w:eastAsia="en-GB"/>
        </w:rPr>
      </w:pPr>
      <w:r w:rsidRPr="00413A45">
        <w:rPr>
          <w:rStyle w:val="Strong"/>
          <w:sz w:val="24"/>
          <w:szCs w:val="24"/>
          <w:lang w:eastAsia="en-GB"/>
        </w:rPr>
        <w:t>Six Senses</w:t>
      </w:r>
      <w:r w:rsidRPr="00EF13B5">
        <w:rPr>
          <w:rStyle w:val="Strong"/>
          <w:b w:val="0"/>
          <w:bCs w:val="0"/>
          <w:sz w:val="24"/>
          <w:szCs w:val="24"/>
          <w:lang w:eastAsia="en-GB"/>
        </w:rPr>
        <w:t xml:space="preserve">: Strengths of Six Senses lie in its commitment to luxury and sustainability, positioning itself as a leader in experiential wellness. The brand's focus on holistic and unique experiences resonates well with a discerning clientele. However, the brand operates in a niche market, and its limited global presence may be a potential weakness, impacting its recognition on a broader scale. Balancing exclusivity and expansion </w:t>
      </w:r>
      <w:proofErr w:type="gramStart"/>
      <w:r w:rsidRPr="00EF13B5">
        <w:rPr>
          <w:rStyle w:val="Strong"/>
          <w:b w:val="0"/>
          <w:bCs w:val="0"/>
          <w:sz w:val="24"/>
          <w:szCs w:val="24"/>
          <w:lang w:eastAsia="en-GB"/>
        </w:rPr>
        <w:t>becomes</w:t>
      </w:r>
      <w:proofErr w:type="gramEnd"/>
      <w:r w:rsidRPr="00EF13B5">
        <w:rPr>
          <w:rStyle w:val="Strong"/>
          <w:b w:val="0"/>
          <w:bCs w:val="0"/>
          <w:sz w:val="24"/>
          <w:szCs w:val="24"/>
          <w:lang w:eastAsia="en-GB"/>
        </w:rPr>
        <w:t xml:space="preserve"> a critical challenge for Six Senses.</w:t>
      </w:r>
      <w:r w:rsidR="0024147B">
        <w:rPr>
          <w:rStyle w:val="Strong"/>
          <w:b w:val="0"/>
          <w:bCs w:val="0"/>
          <w:sz w:val="24"/>
          <w:szCs w:val="24"/>
          <w:lang w:eastAsia="en-GB"/>
        </w:rPr>
        <w:t xml:space="preserve"> Six sense </w:t>
      </w:r>
      <w:proofErr w:type="gramStart"/>
      <w:r w:rsidR="0024147B">
        <w:rPr>
          <w:rStyle w:val="Strong"/>
          <w:b w:val="0"/>
          <w:bCs w:val="0"/>
          <w:sz w:val="24"/>
          <w:szCs w:val="24"/>
          <w:lang w:eastAsia="en-GB"/>
        </w:rPr>
        <w:t>( 2019</w:t>
      </w:r>
      <w:proofErr w:type="gramEnd"/>
      <w:r w:rsidR="0024147B">
        <w:rPr>
          <w:rStyle w:val="Strong"/>
          <w:b w:val="0"/>
          <w:bCs w:val="0"/>
          <w:sz w:val="24"/>
          <w:szCs w:val="24"/>
          <w:lang w:eastAsia="en-GB"/>
        </w:rPr>
        <w:t>)</w:t>
      </w:r>
    </w:p>
    <w:p w14:paraId="3E65CC88" w14:textId="7FD519B9" w:rsidR="00EF13B5" w:rsidRPr="00EF13B5" w:rsidRDefault="00EF13B5" w:rsidP="00EF13B5">
      <w:pPr>
        <w:rPr>
          <w:rStyle w:val="Strong"/>
          <w:b w:val="0"/>
          <w:bCs w:val="0"/>
          <w:sz w:val="24"/>
          <w:szCs w:val="24"/>
          <w:lang w:eastAsia="en-GB"/>
        </w:rPr>
      </w:pPr>
      <w:r w:rsidRPr="00413A45">
        <w:rPr>
          <w:rStyle w:val="Strong"/>
          <w:sz w:val="24"/>
          <w:szCs w:val="24"/>
          <w:lang w:eastAsia="en-GB"/>
        </w:rPr>
        <w:t>Holiday Inn</w:t>
      </w:r>
      <w:r w:rsidRPr="00EF13B5">
        <w:rPr>
          <w:rStyle w:val="Strong"/>
          <w:b w:val="0"/>
          <w:bCs w:val="0"/>
          <w:sz w:val="24"/>
          <w:szCs w:val="24"/>
          <w:lang w:eastAsia="en-GB"/>
        </w:rPr>
        <w:t xml:space="preserve">: Holiday Inn's global presence is a significant strength, providing accessibility to diverse </w:t>
      </w:r>
      <w:r w:rsidR="00413A45" w:rsidRPr="00EF13B5">
        <w:rPr>
          <w:rStyle w:val="Strong"/>
          <w:b w:val="0"/>
          <w:bCs w:val="0"/>
          <w:sz w:val="24"/>
          <w:szCs w:val="24"/>
          <w:lang w:eastAsia="en-GB"/>
        </w:rPr>
        <w:t>traveller</w:t>
      </w:r>
      <w:r w:rsidRPr="00EF13B5">
        <w:rPr>
          <w:rStyle w:val="Strong"/>
          <w:b w:val="0"/>
          <w:bCs w:val="0"/>
          <w:sz w:val="24"/>
          <w:szCs w:val="24"/>
          <w:lang w:eastAsia="en-GB"/>
        </w:rPr>
        <w:t xml:space="preserve"> segments. The brand is recognized for its consistent service offerings across a diverse portfolio. However, being perceived as mainstream may limit its appeal to luxury-seeking consumers. Catering to a wide customer base introduces a challenge in maintaining a unified brand identity. Striking a balance between diversity and a cohesive brand image becomes a key challenge for Holiday Inn.</w:t>
      </w:r>
      <w:r w:rsidR="00BB2308">
        <w:rPr>
          <w:rStyle w:val="Strong"/>
          <w:b w:val="0"/>
          <w:bCs w:val="0"/>
          <w:sz w:val="24"/>
          <w:szCs w:val="24"/>
          <w:lang w:eastAsia="en-GB"/>
        </w:rPr>
        <w:t xml:space="preserve"> Lock (2020)</w:t>
      </w:r>
    </w:p>
    <w:p w14:paraId="3BECAE69" w14:textId="77777777" w:rsidR="00E060D7" w:rsidRDefault="00E060D7" w:rsidP="00EF13B5">
      <w:pPr>
        <w:rPr>
          <w:rStyle w:val="Strong"/>
          <w:sz w:val="24"/>
          <w:szCs w:val="24"/>
          <w:lang w:eastAsia="en-GB"/>
        </w:rPr>
      </w:pPr>
    </w:p>
    <w:p w14:paraId="626459B7" w14:textId="74715C3E" w:rsidR="00EF13B5" w:rsidRPr="00413A45" w:rsidRDefault="00EF13B5" w:rsidP="00EF13B5">
      <w:pPr>
        <w:rPr>
          <w:rStyle w:val="Strong"/>
          <w:sz w:val="24"/>
          <w:szCs w:val="24"/>
          <w:lang w:eastAsia="en-GB"/>
        </w:rPr>
      </w:pPr>
      <w:r w:rsidRPr="00413A45">
        <w:rPr>
          <w:rStyle w:val="Strong"/>
          <w:sz w:val="24"/>
          <w:szCs w:val="24"/>
          <w:lang w:eastAsia="en-GB"/>
        </w:rPr>
        <w:lastRenderedPageBreak/>
        <w:t>PESTLE Analysis - External Factors:</w:t>
      </w:r>
    </w:p>
    <w:p w14:paraId="3ED2B94B" w14:textId="77777777" w:rsidR="00EF13B5" w:rsidRPr="00EF13B5" w:rsidRDefault="00EF13B5" w:rsidP="00EF13B5">
      <w:pPr>
        <w:rPr>
          <w:rStyle w:val="Strong"/>
          <w:b w:val="0"/>
          <w:bCs w:val="0"/>
          <w:sz w:val="24"/>
          <w:szCs w:val="24"/>
          <w:lang w:eastAsia="en-GB"/>
        </w:rPr>
      </w:pPr>
      <w:r w:rsidRPr="00E060D7">
        <w:rPr>
          <w:rStyle w:val="Strong"/>
          <w:sz w:val="24"/>
          <w:szCs w:val="24"/>
          <w:lang w:eastAsia="en-GB"/>
        </w:rPr>
        <w:t>Political:</w:t>
      </w:r>
      <w:r w:rsidRPr="00EF13B5">
        <w:rPr>
          <w:rStyle w:val="Strong"/>
          <w:b w:val="0"/>
          <w:bCs w:val="0"/>
          <w:sz w:val="24"/>
          <w:szCs w:val="24"/>
          <w:lang w:eastAsia="en-GB"/>
        </w:rPr>
        <w:t xml:space="preserve"> Political stability is crucial for both brands, but it impacts Six Senses' luxury positioning more significantly, as it often operates in politically stable, high-end destinations. For Holiday Inn, the challenge lies in navigating diverse political climates globally.</w:t>
      </w:r>
    </w:p>
    <w:p w14:paraId="351B36BB" w14:textId="77777777" w:rsidR="00EF13B5" w:rsidRPr="00EF13B5" w:rsidRDefault="00EF13B5" w:rsidP="00EF13B5">
      <w:pPr>
        <w:rPr>
          <w:rStyle w:val="Strong"/>
          <w:b w:val="0"/>
          <w:bCs w:val="0"/>
          <w:sz w:val="24"/>
          <w:szCs w:val="24"/>
          <w:lang w:eastAsia="en-GB"/>
        </w:rPr>
      </w:pPr>
      <w:r w:rsidRPr="00E060D7">
        <w:rPr>
          <w:rStyle w:val="Strong"/>
          <w:sz w:val="24"/>
          <w:szCs w:val="24"/>
          <w:lang w:eastAsia="en-GB"/>
        </w:rPr>
        <w:t>Economic</w:t>
      </w:r>
      <w:r w:rsidRPr="00EF13B5">
        <w:rPr>
          <w:rStyle w:val="Strong"/>
          <w:b w:val="0"/>
          <w:bCs w:val="0"/>
          <w:sz w:val="24"/>
          <w:szCs w:val="24"/>
          <w:lang w:eastAsia="en-GB"/>
        </w:rPr>
        <w:t>: Economic fluctuations impact both brands differently. While Six Senses may face challenges during economic downturns due to its luxury positioning, Holiday Inn's affordability makes it resilient, appealing to a broader consumer base even in challenging economic periods.</w:t>
      </w:r>
    </w:p>
    <w:p w14:paraId="700F7E85" w14:textId="0BCEE172" w:rsidR="00EF13B5" w:rsidRPr="00EF13B5" w:rsidRDefault="00EF13B5" w:rsidP="00EF13B5">
      <w:pPr>
        <w:rPr>
          <w:rStyle w:val="Strong"/>
          <w:b w:val="0"/>
          <w:bCs w:val="0"/>
          <w:sz w:val="24"/>
          <w:szCs w:val="24"/>
          <w:lang w:eastAsia="en-GB"/>
        </w:rPr>
      </w:pPr>
      <w:r w:rsidRPr="00E060D7">
        <w:rPr>
          <w:rStyle w:val="Strong"/>
          <w:sz w:val="24"/>
          <w:szCs w:val="24"/>
          <w:lang w:eastAsia="en-GB"/>
        </w:rPr>
        <w:t>Social</w:t>
      </w:r>
      <w:r w:rsidRPr="00EF13B5">
        <w:rPr>
          <w:rStyle w:val="Strong"/>
          <w:b w:val="0"/>
          <w:bCs w:val="0"/>
          <w:sz w:val="24"/>
          <w:szCs w:val="24"/>
          <w:lang w:eastAsia="en-GB"/>
        </w:rPr>
        <w:t>: The growing trend towards wellness and sustainability is an opportunity for Six Senses to capitalize on evolving consumer preferences. For Holiday Inn, addressing diverse societal needs is crucial for social relevance, but it also introduces challenges in maintaining a consistent brand image.</w:t>
      </w:r>
      <w:r w:rsidR="00814757">
        <w:rPr>
          <w:rStyle w:val="Strong"/>
          <w:b w:val="0"/>
          <w:bCs w:val="0"/>
          <w:sz w:val="24"/>
          <w:szCs w:val="24"/>
          <w:lang w:eastAsia="en-GB"/>
        </w:rPr>
        <w:t xml:space="preserve"> Emery (2012) </w:t>
      </w:r>
    </w:p>
    <w:p w14:paraId="1D75A550" w14:textId="77777777" w:rsidR="00EF13B5" w:rsidRPr="00EF13B5" w:rsidRDefault="00EF13B5" w:rsidP="00EF13B5">
      <w:pPr>
        <w:rPr>
          <w:rStyle w:val="Strong"/>
          <w:b w:val="0"/>
          <w:bCs w:val="0"/>
          <w:sz w:val="24"/>
          <w:szCs w:val="24"/>
          <w:lang w:eastAsia="en-GB"/>
        </w:rPr>
      </w:pPr>
      <w:r w:rsidRPr="00E060D7">
        <w:rPr>
          <w:rStyle w:val="Strong"/>
          <w:sz w:val="24"/>
          <w:szCs w:val="24"/>
          <w:lang w:eastAsia="en-GB"/>
        </w:rPr>
        <w:t>Technological:</w:t>
      </w:r>
      <w:r w:rsidRPr="00EF13B5">
        <w:rPr>
          <w:rStyle w:val="Strong"/>
          <w:b w:val="0"/>
          <w:bCs w:val="0"/>
          <w:sz w:val="24"/>
          <w:szCs w:val="24"/>
          <w:lang w:eastAsia="en-GB"/>
        </w:rPr>
        <w:t xml:space="preserve"> Both brands face the challenge of adapting to rapid technological advancements in the hospitality industry. Incorporating smart technologies and personalized experiences will be vital for staying competitive and meeting evolving consumer expectations.</w:t>
      </w:r>
    </w:p>
    <w:p w14:paraId="45539E3E" w14:textId="77777777" w:rsidR="00EF13B5" w:rsidRPr="00EF13B5" w:rsidRDefault="00EF13B5" w:rsidP="00EF13B5">
      <w:pPr>
        <w:rPr>
          <w:rStyle w:val="Strong"/>
          <w:b w:val="0"/>
          <w:bCs w:val="0"/>
          <w:sz w:val="24"/>
          <w:szCs w:val="24"/>
          <w:lang w:eastAsia="en-GB"/>
        </w:rPr>
      </w:pPr>
      <w:r w:rsidRPr="00E060D7">
        <w:rPr>
          <w:rStyle w:val="Strong"/>
          <w:sz w:val="24"/>
          <w:szCs w:val="24"/>
          <w:lang w:eastAsia="en-GB"/>
        </w:rPr>
        <w:t>Legal:</w:t>
      </w:r>
      <w:r w:rsidRPr="00EF13B5">
        <w:rPr>
          <w:rStyle w:val="Strong"/>
          <w:b w:val="0"/>
          <w:bCs w:val="0"/>
          <w:sz w:val="24"/>
          <w:szCs w:val="24"/>
          <w:lang w:eastAsia="en-GB"/>
        </w:rPr>
        <w:t xml:space="preserve"> Adhering to international legal standards and local regulations is imperative for both Six Senses and Holiday Inn to ensure smooth operations and mitigate legal risks.</w:t>
      </w:r>
    </w:p>
    <w:p w14:paraId="33EA827F" w14:textId="29425CB8" w:rsidR="00EF13B5" w:rsidRPr="00EF13B5" w:rsidRDefault="00EF13B5" w:rsidP="00EF13B5">
      <w:pPr>
        <w:rPr>
          <w:rStyle w:val="Strong"/>
          <w:b w:val="0"/>
          <w:bCs w:val="0"/>
          <w:sz w:val="24"/>
          <w:szCs w:val="24"/>
          <w:lang w:eastAsia="en-GB"/>
        </w:rPr>
      </w:pPr>
      <w:r w:rsidRPr="00E060D7">
        <w:rPr>
          <w:rStyle w:val="Strong"/>
          <w:sz w:val="24"/>
          <w:szCs w:val="24"/>
          <w:lang w:eastAsia="en-GB"/>
        </w:rPr>
        <w:t>Environmental</w:t>
      </w:r>
      <w:r w:rsidRPr="00EF13B5">
        <w:rPr>
          <w:rStyle w:val="Strong"/>
          <w:b w:val="0"/>
          <w:bCs w:val="0"/>
          <w:sz w:val="24"/>
          <w:szCs w:val="24"/>
          <w:lang w:eastAsia="en-GB"/>
        </w:rPr>
        <w:t>: Environmental sustainability is a key aspect for Six Senses, aligning with its brand values. Holiday Inn, too, must consider environmental practices to resonate with the growing eco-conscious consumer segment.</w:t>
      </w:r>
      <w:r w:rsidR="0024147B">
        <w:rPr>
          <w:rStyle w:val="Strong"/>
          <w:b w:val="0"/>
          <w:bCs w:val="0"/>
          <w:sz w:val="24"/>
          <w:szCs w:val="24"/>
          <w:lang w:eastAsia="en-GB"/>
        </w:rPr>
        <w:t xml:space="preserve"> </w:t>
      </w:r>
      <w:proofErr w:type="spellStart"/>
      <w:r w:rsidR="0024147B">
        <w:rPr>
          <w:rStyle w:val="Strong"/>
          <w:b w:val="0"/>
          <w:bCs w:val="0"/>
          <w:sz w:val="24"/>
          <w:szCs w:val="24"/>
          <w:lang w:eastAsia="en-GB"/>
        </w:rPr>
        <w:t>Grafiati</w:t>
      </w:r>
      <w:proofErr w:type="spellEnd"/>
      <w:r w:rsidR="0024147B">
        <w:rPr>
          <w:rStyle w:val="Strong"/>
          <w:b w:val="0"/>
          <w:bCs w:val="0"/>
          <w:sz w:val="24"/>
          <w:szCs w:val="24"/>
          <w:lang w:eastAsia="en-GB"/>
        </w:rPr>
        <w:t xml:space="preserve"> </w:t>
      </w:r>
      <w:proofErr w:type="gramStart"/>
      <w:r w:rsidR="0024147B">
        <w:rPr>
          <w:rStyle w:val="Strong"/>
          <w:b w:val="0"/>
          <w:bCs w:val="0"/>
          <w:sz w:val="24"/>
          <w:szCs w:val="24"/>
          <w:lang w:eastAsia="en-GB"/>
        </w:rPr>
        <w:t>( 2023</w:t>
      </w:r>
      <w:proofErr w:type="gramEnd"/>
      <w:r w:rsidR="0024147B">
        <w:rPr>
          <w:rStyle w:val="Strong"/>
          <w:b w:val="0"/>
          <w:bCs w:val="0"/>
          <w:sz w:val="24"/>
          <w:szCs w:val="24"/>
          <w:lang w:eastAsia="en-GB"/>
        </w:rPr>
        <w:t>)</w:t>
      </w:r>
    </w:p>
    <w:p w14:paraId="469D1109" w14:textId="77777777" w:rsidR="00EF13B5" w:rsidRPr="00E060D7" w:rsidRDefault="00EF13B5" w:rsidP="00EF13B5">
      <w:pPr>
        <w:rPr>
          <w:rStyle w:val="Strong"/>
          <w:sz w:val="24"/>
          <w:szCs w:val="24"/>
          <w:u w:val="single"/>
          <w:lang w:eastAsia="en-GB"/>
        </w:rPr>
      </w:pPr>
      <w:r w:rsidRPr="00E060D7">
        <w:rPr>
          <w:rStyle w:val="Strong"/>
          <w:sz w:val="24"/>
          <w:szCs w:val="24"/>
          <w:u w:val="single"/>
          <w:lang w:eastAsia="en-GB"/>
        </w:rPr>
        <w:t>Challenges and Possibilities:</w:t>
      </w:r>
    </w:p>
    <w:p w14:paraId="12A36A60" w14:textId="77777777" w:rsidR="00EF13B5" w:rsidRPr="00EF13B5" w:rsidRDefault="00EF13B5" w:rsidP="00EF13B5">
      <w:pPr>
        <w:rPr>
          <w:rStyle w:val="Strong"/>
          <w:b w:val="0"/>
          <w:bCs w:val="0"/>
          <w:sz w:val="24"/>
          <w:szCs w:val="24"/>
          <w:lang w:eastAsia="en-GB"/>
        </w:rPr>
      </w:pPr>
      <w:r w:rsidRPr="00EF13B5">
        <w:rPr>
          <w:rStyle w:val="Strong"/>
          <w:b w:val="0"/>
          <w:bCs w:val="0"/>
          <w:sz w:val="24"/>
          <w:szCs w:val="24"/>
          <w:lang w:eastAsia="en-GB"/>
        </w:rPr>
        <w:t>Challenges:</w:t>
      </w:r>
    </w:p>
    <w:p w14:paraId="2234B221" w14:textId="77777777" w:rsidR="00EF13B5" w:rsidRPr="00EF13B5" w:rsidRDefault="00EF13B5" w:rsidP="00EF13B5">
      <w:pPr>
        <w:rPr>
          <w:rStyle w:val="Strong"/>
          <w:b w:val="0"/>
          <w:bCs w:val="0"/>
          <w:sz w:val="24"/>
          <w:szCs w:val="24"/>
          <w:lang w:eastAsia="en-GB"/>
        </w:rPr>
      </w:pPr>
      <w:r w:rsidRPr="00EF13B5">
        <w:rPr>
          <w:rStyle w:val="Strong"/>
          <w:b w:val="0"/>
          <w:bCs w:val="0"/>
          <w:sz w:val="24"/>
          <w:szCs w:val="24"/>
          <w:lang w:eastAsia="en-GB"/>
        </w:rPr>
        <w:t>Six Senses: Balancing exclusivity and expansion in a niche market.</w:t>
      </w:r>
    </w:p>
    <w:p w14:paraId="5AA259E1" w14:textId="3CEA22E3" w:rsidR="00EF13B5" w:rsidRPr="00EF13B5" w:rsidRDefault="00EF13B5" w:rsidP="00EF13B5">
      <w:pPr>
        <w:rPr>
          <w:rStyle w:val="Strong"/>
          <w:b w:val="0"/>
          <w:bCs w:val="0"/>
          <w:sz w:val="24"/>
          <w:szCs w:val="24"/>
          <w:lang w:eastAsia="en-GB"/>
        </w:rPr>
      </w:pPr>
      <w:r w:rsidRPr="00EF13B5">
        <w:rPr>
          <w:rStyle w:val="Strong"/>
          <w:b w:val="0"/>
          <w:bCs w:val="0"/>
          <w:sz w:val="24"/>
          <w:szCs w:val="24"/>
          <w:lang w:eastAsia="en-GB"/>
        </w:rPr>
        <w:t>Holiday Inn: Striking a balance between diverse customer segments while maintaining a unified brand identity.</w:t>
      </w:r>
      <w:r w:rsidR="008A3992">
        <w:rPr>
          <w:rStyle w:val="Strong"/>
          <w:b w:val="0"/>
          <w:bCs w:val="0"/>
          <w:sz w:val="24"/>
          <w:szCs w:val="24"/>
          <w:lang w:eastAsia="en-GB"/>
        </w:rPr>
        <w:t xml:space="preserve"> </w:t>
      </w:r>
      <w:proofErr w:type="spellStart"/>
      <w:r w:rsidR="008A3992">
        <w:rPr>
          <w:rStyle w:val="Strong"/>
          <w:b w:val="0"/>
          <w:bCs w:val="0"/>
          <w:sz w:val="24"/>
          <w:szCs w:val="24"/>
          <w:lang w:eastAsia="en-GB"/>
        </w:rPr>
        <w:t>Pestleanalysis</w:t>
      </w:r>
      <w:proofErr w:type="spellEnd"/>
      <w:r w:rsidR="008A3992">
        <w:rPr>
          <w:rStyle w:val="Strong"/>
          <w:b w:val="0"/>
          <w:bCs w:val="0"/>
          <w:sz w:val="24"/>
          <w:szCs w:val="24"/>
          <w:lang w:eastAsia="en-GB"/>
        </w:rPr>
        <w:t xml:space="preserve"> </w:t>
      </w:r>
      <w:proofErr w:type="gramStart"/>
      <w:r w:rsidR="008A3992">
        <w:rPr>
          <w:rStyle w:val="Strong"/>
          <w:b w:val="0"/>
          <w:bCs w:val="0"/>
          <w:sz w:val="24"/>
          <w:szCs w:val="24"/>
          <w:lang w:eastAsia="en-GB"/>
        </w:rPr>
        <w:t>( 2023</w:t>
      </w:r>
      <w:proofErr w:type="gramEnd"/>
      <w:r w:rsidR="008A3992">
        <w:rPr>
          <w:rStyle w:val="Strong"/>
          <w:b w:val="0"/>
          <w:bCs w:val="0"/>
          <w:sz w:val="24"/>
          <w:szCs w:val="24"/>
          <w:lang w:eastAsia="en-GB"/>
        </w:rPr>
        <w:t>)</w:t>
      </w:r>
    </w:p>
    <w:p w14:paraId="215EE7EE" w14:textId="77777777" w:rsidR="00EF13B5" w:rsidRPr="00413A45" w:rsidRDefault="00EF13B5" w:rsidP="00EF13B5">
      <w:pPr>
        <w:rPr>
          <w:rStyle w:val="Strong"/>
          <w:sz w:val="24"/>
          <w:szCs w:val="24"/>
          <w:lang w:eastAsia="en-GB"/>
        </w:rPr>
      </w:pPr>
      <w:r w:rsidRPr="00413A45">
        <w:rPr>
          <w:rStyle w:val="Strong"/>
          <w:sz w:val="24"/>
          <w:szCs w:val="24"/>
          <w:lang w:eastAsia="en-GB"/>
        </w:rPr>
        <w:t>Possibilities:</w:t>
      </w:r>
    </w:p>
    <w:p w14:paraId="50F44B1C" w14:textId="77777777" w:rsidR="00EF13B5" w:rsidRPr="00EF13B5" w:rsidRDefault="00EF13B5" w:rsidP="00EF13B5">
      <w:pPr>
        <w:rPr>
          <w:rStyle w:val="Strong"/>
          <w:b w:val="0"/>
          <w:bCs w:val="0"/>
          <w:sz w:val="24"/>
          <w:szCs w:val="24"/>
          <w:lang w:eastAsia="en-GB"/>
        </w:rPr>
      </w:pPr>
      <w:r w:rsidRPr="00EF13B5">
        <w:rPr>
          <w:rStyle w:val="Strong"/>
          <w:b w:val="0"/>
          <w:bCs w:val="0"/>
          <w:sz w:val="24"/>
          <w:szCs w:val="24"/>
          <w:lang w:eastAsia="en-GB"/>
        </w:rPr>
        <w:t>Six Senses: Exploring new markets and demographics without compromising luxury and sustainability.</w:t>
      </w:r>
    </w:p>
    <w:p w14:paraId="46F24D1C" w14:textId="77777777" w:rsidR="00EF13B5" w:rsidRPr="00EF13B5" w:rsidRDefault="00EF13B5" w:rsidP="00EF13B5">
      <w:pPr>
        <w:rPr>
          <w:rStyle w:val="Strong"/>
          <w:b w:val="0"/>
          <w:bCs w:val="0"/>
          <w:sz w:val="24"/>
          <w:szCs w:val="24"/>
          <w:lang w:eastAsia="en-GB"/>
        </w:rPr>
      </w:pPr>
      <w:r w:rsidRPr="00EF13B5">
        <w:rPr>
          <w:rStyle w:val="Strong"/>
          <w:b w:val="0"/>
          <w:bCs w:val="0"/>
          <w:sz w:val="24"/>
          <w:szCs w:val="24"/>
          <w:lang w:eastAsia="en-GB"/>
        </w:rPr>
        <w:t>Holiday Inn: Enhancing brand loyalty by leveraging its global network to provide consistent and personalized experiences.</w:t>
      </w:r>
    </w:p>
    <w:p w14:paraId="7E8BC11B" w14:textId="77777777" w:rsidR="001C4605" w:rsidRDefault="001C4605" w:rsidP="00EF13B5">
      <w:pPr>
        <w:rPr>
          <w:rStyle w:val="Strong"/>
          <w:sz w:val="24"/>
          <w:szCs w:val="24"/>
          <w:lang w:eastAsia="en-GB"/>
        </w:rPr>
      </w:pPr>
    </w:p>
    <w:p w14:paraId="7CFC8F56" w14:textId="77777777" w:rsidR="001C4605" w:rsidRDefault="001C4605" w:rsidP="00EF13B5">
      <w:pPr>
        <w:rPr>
          <w:rStyle w:val="Strong"/>
          <w:sz w:val="24"/>
          <w:szCs w:val="24"/>
          <w:lang w:eastAsia="en-GB"/>
        </w:rPr>
      </w:pPr>
    </w:p>
    <w:p w14:paraId="4BD56D0D" w14:textId="77777777" w:rsidR="00E060D7" w:rsidRDefault="00E060D7" w:rsidP="00EF13B5">
      <w:pPr>
        <w:rPr>
          <w:rStyle w:val="Strong"/>
          <w:sz w:val="24"/>
          <w:szCs w:val="24"/>
          <w:u w:val="single"/>
          <w:lang w:eastAsia="en-GB"/>
        </w:rPr>
      </w:pPr>
    </w:p>
    <w:p w14:paraId="0E9D0799" w14:textId="77777777" w:rsidR="00E060D7" w:rsidRDefault="00E060D7" w:rsidP="00EF13B5">
      <w:pPr>
        <w:rPr>
          <w:rStyle w:val="Strong"/>
          <w:sz w:val="24"/>
          <w:szCs w:val="24"/>
          <w:u w:val="single"/>
          <w:lang w:eastAsia="en-GB"/>
        </w:rPr>
      </w:pPr>
    </w:p>
    <w:p w14:paraId="58850024" w14:textId="55C556BA" w:rsidR="00EF13B5" w:rsidRPr="00413A45" w:rsidRDefault="00EF13B5" w:rsidP="00EF13B5">
      <w:pPr>
        <w:rPr>
          <w:rStyle w:val="Strong"/>
          <w:sz w:val="24"/>
          <w:szCs w:val="24"/>
          <w:lang w:eastAsia="en-GB"/>
        </w:rPr>
      </w:pPr>
      <w:r w:rsidRPr="00E060D7">
        <w:rPr>
          <w:rStyle w:val="Strong"/>
          <w:sz w:val="24"/>
          <w:szCs w:val="24"/>
          <w:u w:val="single"/>
          <w:lang w:eastAsia="en-GB"/>
        </w:rPr>
        <w:lastRenderedPageBreak/>
        <w:t>Differences and Similarities</w:t>
      </w:r>
      <w:r w:rsidRPr="00413A45">
        <w:rPr>
          <w:rStyle w:val="Strong"/>
          <w:sz w:val="24"/>
          <w:szCs w:val="24"/>
          <w:lang w:eastAsia="en-GB"/>
        </w:rPr>
        <w:t>:</w:t>
      </w:r>
    </w:p>
    <w:p w14:paraId="01633E2C" w14:textId="77777777" w:rsidR="00EF13B5" w:rsidRPr="00EF13B5" w:rsidRDefault="00EF13B5" w:rsidP="00EF13B5">
      <w:pPr>
        <w:rPr>
          <w:rStyle w:val="Strong"/>
          <w:b w:val="0"/>
          <w:bCs w:val="0"/>
          <w:sz w:val="24"/>
          <w:szCs w:val="24"/>
          <w:lang w:eastAsia="en-GB"/>
        </w:rPr>
      </w:pPr>
      <w:r w:rsidRPr="00EF13B5">
        <w:rPr>
          <w:rStyle w:val="Strong"/>
          <w:b w:val="0"/>
          <w:bCs w:val="0"/>
          <w:sz w:val="24"/>
          <w:szCs w:val="24"/>
          <w:lang w:eastAsia="en-GB"/>
        </w:rPr>
        <w:t>Similarities:</w:t>
      </w:r>
    </w:p>
    <w:p w14:paraId="5754D056" w14:textId="77777777" w:rsidR="00EF13B5" w:rsidRPr="00EF13B5" w:rsidRDefault="00EF13B5" w:rsidP="00EF13B5">
      <w:pPr>
        <w:rPr>
          <w:rStyle w:val="Strong"/>
          <w:b w:val="0"/>
          <w:bCs w:val="0"/>
          <w:sz w:val="24"/>
          <w:szCs w:val="24"/>
          <w:lang w:eastAsia="en-GB"/>
        </w:rPr>
      </w:pPr>
      <w:r w:rsidRPr="00E060D7">
        <w:rPr>
          <w:rStyle w:val="Strong"/>
          <w:b w:val="0"/>
          <w:bCs w:val="0"/>
          <w:sz w:val="24"/>
          <w:szCs w:val="24"/>
          <w:u w:val="single"/>
          <w:lang w:eastAsia="en-GB"/>
        </w:rPr>
        <w:t>Global Presence</w:t>
      </w:r>
      <w:r w:rsidRPr="00EF13B5">
        <w:rPr>
          <w:rStyle w:val="Strong"/>
          <w:b w:val="0"/>
          <w:bCs w:val="0"/>
          <w:sz w:val="24"/>
          <w:szCs w:val="24"/>
          <w:lang w:eastAsia="en-GB"/>
        </w:rPr>
        <w:t>: Both brands have a significant global presence, although with different strategic focuses on location and market segments.</w:t>
      </w:r>
    </w:p>
    <w:p w14:paraId="6BC94F7A" w14:textId="77777777" w:rsidR="00EF13B5" w:rsidRPr="00EF13B5" w:rsidRDefault="00EF13B5" w:rsidP="00EF13B5">
      <w:pPr>
        <w:rPr>
          <w:rStyle w:val="Strong"/>
          <w:b w:val="0"/>
          <w:bCs w:val="0"/>
          <w:sz w:val="24"/>
          <w:szCs w:val="24"/>
          <w:lang w:eastAsia="en-GB"/>
        </w:rPr>
      </w:pPr>
      <w:r w:rsidRPr="00E060D7">
        <w:rPr>
          <w:rStyle w:val="Strong"/>
          <w:b w:val="0"/>
          <w:bCs w:val="0"/>
          <w:sz w:val="24"/>
          <w:szCs w:val="24"/>
          <w:u w:val="single"/>
          <w:lang w:eastAsia="en-GB"/>
        </w:rPr>
        <w:t>Digital Marketing</w:t>
      </w:r>
      <w:r w:rsidRPr="00EF13B5">
        <w:rPr>
          <w:rStyle w:val="Strong"/>
          <w:b w:val="0"/>
          <w:bCs w:val="0"/>
          <w:sz w:val="24"/>
          <w:szCs w:val="24"/>
          <w:lang w:eastAsia="en-GB"/>
        </w:rPr>
        <w:t>: Both Six Senses and Holiday Inn heavily invest in digital marketing, leveraging online channels to reach and engage with their target audiences.</w:t>
      </w:r>
    </w:p>
    <w:p w14:paraId="24FAF7A1" w14:textId="77777777" w:rsidR="00EF13B5" w:rsidRPr="006716D5" w:rsidRDefault="00EF13B5" w:rsidP="00EF13B5">
      <w:pPr>
        <w:rPr>
          <w:rStyle w:val="Strong"/>
          <w:sz w:val="24"/>
          <w:szCs w:val="24"/>
          <w:lang w:eastAsia="en-GB"/>
        </w:rPr>
      </w:pPr>
      <w:r w:rsidRPr="006716D5">
        <w:rPr>
          <w:rStyle w:val="Strong"/>
          <w:sz w:val="24"/>
          <w:szCs w:val="24"/>
          <w:lang w:eastAsia="en-GB"/>
        </w:rPr>
        <w:t>Differences:</w:t>
      </w:r>
    </w:p>
    <w:p w14:paraId="4AFA9C27" w14:textId="77777777" w:rsidR="00EF13B5" w:rsidRPr="00EF13B5" w:rsidRDefault="00EF13B5" w:rsidP="00EF13B5">
      <w:pPr>
        <w:rPr>
          <w:rStyle w:val="Strong"/>
          <w:b w:val="0"/>
          <w:bCs w:val="0"/>
          <w:sz w:val="24"/>
          <w:szCs w:val="24"/>
          <w:lang w:eastAsia="en-GB"/>
        </w:rPr>
      </w:pPr>
      <w:r w:rsidRPr="00E060D7">
        <w:rPr>
          <w:rStyle w:val="Strong"/>
          <w:b w:val="0"/>
          <w:bCs w:val="0"/>
          <w:sz w:val="24"/>
          <w:szCs w:val="24"/>
          <w:u w:val="single"/>
          <w:lang w:eastAsia="en-GB"/>
        </w:rPr>
        <w:t>Target Audience</w:t>
      </w:r>
      <w:r w:rsidRPr="00EF13B5">
        <w:rPr>
          <w:rStyle w:val="Strong"/>
          <w:b w:val="0"/>
          <w:bCs w:val="0"/>
          <w:sz w:val="24"/>
          <w:szCs w:val="24"/>
          <w:lang w:eastAsia="en-GB"/>
        </w:rPr>
        <w:t>: Six Senses targets high-income individuals seeking exclusive, luxury experiences, while Holiday Inn caters to a broader demographic.</w:t>
      </w:r>
    </w:p>
    <w:p w14:paraId="0B4554A5" w14:textId="1C5E81CE" w:rsidR="00EF13B5" w:rsidRPr="00EF13B5" w:rsidRDefault="00EF13B5" w:rsidP="00EF13B5">
      <w:pPr>
        <w:rPr>
          <w:rStyle w:val="Strong"/>
          <w:b w:val="0"/>
          <w:bCs w:val="0"/>
          <w:sz w:val="24"/>
          <w:szCs w:val="24"/>
          <w:lang w:eastAsia="en-GB"/>
        </w:rPr>
      </w:pPr>
      <w:r w:rsidRPr="00E060D7">
        <w:rPr>
          <w:rStyle w:val="Strong"/>
          <w:b w:val="0"/>
          <w:bCs w:val="0"/>
          <w:sz w:val="24"/>
          <w:szCs w:val="24"/>
          <w:u w:val="single"/>
          <w:lang w:eastAsia="en-GB"/>
        </w:rPr>
        <w:t>Brand Positioning</w:t>
      </w:r>
      <w:r w:rsidRPr="00EF13B5">
        <w:rPr>
          <w:rStyle w:val="Strong"/>
          <w:b w:val="0"/>
          <w:bCs w:val="0"/>
          <w:sz w:val="24"/>
          <w:szCs w:val="24"/>
          <w:lang w:eastAsia="en-GB"/>
        </w:rPr>
        <w:t xml:space="preserve">: Six Senses positions itself as a premium, sustainable luxury brand, while Holiday Inn positions itself as a reliable and affordable choice for a wide range of </w:t>
      </w:r>
      <w:r w:rsidR="0080317C" w:rsidRPr="00EF13B5">
        <w:rPr>
          <w:rStyle w:val="Strong"/>
          <w:b w:val="0"/>
          <w:bCs w:val="0"/>
          <w:sz w:val="24"/>
          <w:szCs w:val="24"/>
          <w:lang w:eastAsia="en-GB"/>
        </w:rPr>
        <w:t>travellers</w:t>
      </w:r>
      <w:r w:rsidRPr="00EF13B5">
        <w:rPr>
          <w:rStyle w:val="Strong"/>
          <w:b w:val="0"/>
          <w:bCs w:val="0"/>
          <w:sz w:val="24"/>
          <w:szCs w:val="24"/>
          <w:lang w:eastAsia="en-GB"/>
        </w:rPr>
        <w:t>.</w:t>
      </w:r>
    </w:p>
    <w:p w14:paraId="234E9445" w14:textId="77777777" w:rsidR="0053501E" w:rsidRPr="00E060D7" w:rsidRDefault="0053501E" w:rsidP="0053501E">
      <w:pPr>
        <w:rPr>
          <w:rStyle w:val="Strong"/>
          <w:sz w:val="24"/>
          <w:szCs w:val="24"/>
          <w:u w:val="single"/>
        </w:rPr>
      </w:pPr>
      <w:r w:rsidRPr="00E060D7">
        <w:rPr>
          <w:rStyle w:val="Strong"/>
          <w:sz w:val="24"/>
          <w:szCs w:val="24"/>
          <w:u w:val="single"/>
        </w:rPr>
        <w:t>Marketing Mix Analysis of Six Senses and Holiday Inn Hotels</w:t>
      </w:r>
    </w:p>
    <w:p w14:paraId="189AF0F0" w14:textId="509FF8B8" w:rsidR="0053501E" w:rsidRPr="0053501E" w:rsidRDefault="0053501E" w:rsidP="0053501E">
      <w:pPr>
        <w:rPr>
          <w:rStyle w:val="Strong"/>
          <w:b w:val="0"/>
          <w:bCs w:val="0"/>
          <w:sz w:val="24"/>
          <w:szCs w:val="24"/>
        </w:rPr>
      </w:pPr>
      <w:r w:rsidRPr="0053501E">
        <w:rPr>
          <w:rStyle w:val="Strong"/>
          <w:b w:val="0"/>
          <w:bCs w:val="0"/>
          <w:sz w:val="24"/>
          <w:szCs w:val="24"/>
        </w:rPr>
        <w:t>The marketing mix, commonly known as the 4Ps (Product, Price, Place, and Promotion), serves as a foundational framework for understanding how brands position themselves in the market. Examining the marketing mix of Six Senses and Holiday Inn unveils distinct approaches that define their brand identities.</w:t>
      </w:r>
      <w:r w:rsidR="00D6050F">
        <w:rPr>
          <w:rStyle w:val="Strong"/>
          <w:b w:val="0"/>
          <w:bCs w:val="0"/>
          <w:sz w:val="24"/>
          <w:szCs w:val="24"/>
        </w:rPr>
        <w:t xml:space="preserve"> </w:t>
      </w:r>
      <w:proofErr w:type="spellStart"/>
      <w:r w:rsidR="00D6050F">
        <w:rPr>
          <w:rStyle w:val="Strong"/>
          <w:b w:val="0"/>
          <w:bCs w:val="0"/>
          <w:sz w:val="24"/>
          <w:szCs w:val="24"/>
        </w:rPr>
        <w:t>Frambacja</w:t>
      </w:r>
      <w:proofErr w:type="spellEnd"/>
      <w:r w:rsidR="00D6050F">
        <w:rPr>
          <w:rStyle w:val="Strong"/>
          <w:b w:val="0"/>
          <w:bCs w:val="0"/>
          <w:sz w:val="24"/>
          <w:szCs w:val="24"/>
        </w:rPr>
        <w:t xml:space="preserve"> (2003)</w:t>
      </w:r>
    </w:p>
    <w:p w14:paraId="0B19E0D0" w14:textId="28E0C351" w:rsidR="0053501E" w:rsidRPr="0053501E" w:rsidRDefault="0053501E" w:rsidP="0053501E">
      <w:pPr>
        <w:rPr>
          <w:rStyle w:val="Strong"/>
          <w:b w:val="0"/>
          <w:bCs w:val="0"/>
          <w:sz w:val="24"/>
          <w:szCs w:val="24"/>
        </w:rPr>
      </w:pPr>
      <w:r w:rsidRPr="00E060D7">
        <w:rPr>
          <w:rStyle w:val="Strong"/>
          <w:b w:val="0"/>
          <w:bCs w:val="0"/>
          <w:sz w:val="24"/>
          <w:szCs w:val="24"/>
          <w:u w:val="single"/>
        </w:rPr>
        <w:t>Six Senses:</w:t>
      </w:r>
      <w:r w:rsidRPr="0053501E">
        <w:rPr>
          <w:rStyle w:val="Strong"/>
          <w:b w:val="0"/>
          <w:bCs w:val="0"/>
          <w:sz w:val="24"/>
          <w:szCs w:val="24"/>
        </w:rPr>
        <w:t xml:space="preserve"> Six Senses positions itself as a premium brand, emphasizing luxury and sustainability. Its products include experiential wellness services in picturesque locations, catering to a high-end clientele. The pricing strategy reflects the exclusivity of the brand, commanding premium rates. Strategically located in serene destinations, the place element enhances the brand's image of exclusivity. Promotion revolves around immersive storytelling and content marketing, leveraging social media to create a lifestyle brand synonymous with luxury and sustainability.</w:t>
      </w:r>
      <w:r w:rsidR="002200CE">
        <w:rPr>
          <w:rStyle w:val="Strong"/>
          <w:b w:val="0"/>
          <w:bCs w:val="0"/>
          <w:sz w:val="24"/>
          <w:szCs w:val="24"/>
        </w:rPr>
        <w:t xml:space="preserve"> </w:t>
      </w:r>
      <w:proofErr w:type="spellStart"/>
      <w:r w:rsidR="002200CE">
        <w:rPr>
          <w:rStyle w:val="Strong"/>
          <w:b w:val="0"/>
          <w:bCs w:val="0"/>
          <w:sz w:val="24"/>
          <w:szCs w:val="24"/>
        </w:rPr>
        <w:t>Lifesight</w:t>
      </w:r>
      <w:proofErr w:type="spellEnd"/>
      <w:r w:rsidR="002200CE">
        <w:rPr>
          <w:rStyle w:val="Strong"/>
          <w:b w:val="0"/>
          <w:bCs w:val="0"/>
          <w:sz w:val="24"/>
          <w:szCs w:val="24"/>
        </w:rPr>
        <w:t xml:space="preserve"> (2023)</w:t>
      </w:r>
    </w:p>
    <w:p w14:paraId="7AD232D2" w14:textId="2D393F84" w:rsidR="0053501E" w:rsidRPr="0053501E" w:rsidRDefault="0053501E" w:rsidP="0053501E">
      <w:pPr>
        <w:rPr>
          <w:rStyle w:val="Strong"/>
          <w:b w:val="0"/>
          <w:bCs w:val="0"/>
          <w:sz w:val="24"/>
          <w:szCs w:val="24"/>
        </w:rPr>
      </w:pPr>
      <w:r w:rsidRPr="00E060D7">
        <w:rPr>
          <w:rStyle w:val="Strong"/>
          <w:b w:val="0"/>
          <w:bCs w:val="0"/>
          <w:sz w:val="24"/>
          <w:szCs w:val="24"/>
          <w:u w:val="single"/>
        </w:rPr>
        <w:t>Holiday Inn:</w:t>
      </w:r>
      <w:r w:rsidRPr="0053501E">
        <w:rPr>
          <w:rStyle w:val="Strong"/>
          <w:b w:val="0"/>
          <w:bCs w:val="0"/>
          <w:sz w:val="24"/>
          <w:szCs w:val="24"/>
        </w:rPr>
        <w:t xml:space="preserve"> </w:t>
      </w:r>
      <w:r w:rsidR="00BE58E9">
        <w:rPr>
          <w:rStyle w:val="Strong"/>
          <w:b w:val="0"/>
          <w:bCs w:val="0"/>
          <w:sz w:val="24"/>
          <w:szCs w:val="24"/>
        </w:rPr>
        <w:t xml:space="preserve"> </w:t>
      </w:r>
      <w:r w:rsidRPr="0053501E">
        <w:rPr>
          <w:rStyle w:val="Strong"/>
          <w:b w:val="0"/>
          <w:bCs w:val="0"/>
          <w:sz w:val="24"/>
          <w:szCs w:val="24"/>
        </w:rPr>
        <w:t>Holiday Inn adopts a more accessible pricing strategy, positioning itself as a reliable and affordable choice for diverse customer segments. The brand offers a range of accommodations in both urban and suburban locations, reflecting a broader market reach. Traditional advertising and digital marketing channels are utilized for promotion, emphasizing the brand's consistency and reliability across its global network.</w:t>
      </w:r>
      <w:r w:rsidR="00814757">
        <w:rPr>
          <w:rStyle w:val="Strong"/>
          <w:b w:val="0"/>
          <w:bCs w:val="0"/>
          <w:sz w:val="24"/>
          <w:szCs w:val="24"/>
        </w:rPr>
        <w:t xml:space="preserve"> Indeed (2023)</w:t>
      </w:r>
    </w:p>
    <w:p w14:paraId="6CF4A962" w14:textId="4148036D" w:rsidR="0053501E" w:rsidRDefault="0053501E" w:rsidP="0053501E">
      <w:pPr>
        <w:rPr>
          <w:rStyle w:val="Strong"/>
          <w:b w:val="0"/>
          <w:bCs w:val="0"/>
          <w:sz w:val="24"/>
          <w:szCs w:val="24"/>
        </w:rPr>
      </w:pPr>
      <w:r w:rsidRPr="00E060D7">
        <w:rPr>
          <w:rStyle w:val="Strong"/>
          <w:b w:val="0"/>
          <w:bCs w:val="0"/>
          <w:sz w:val="24"/>
          <w:szCs w:val="24"/>
          <w:u w:val="single"/>
        </w:rPr>
        <w:t>Comparisons and Implications:</w:t>
      </w:r>
      <w:r w:rsidRPr="0053501E">
        <w:rPr>
          <w:rStyle w:val="Strong"/>
          <w:b w:val="0"/>
          <w:bCs w:val="0"/>
          <w:sz w:val="24"/>
          <w:szCs w:val="24"/>
        </w:rPr>
        <w:t xml:space="preserve"> While both brands operate in the hospitality industry, Six Senses and Holiday Inn diverge in their target audiences, pricing strategies, and promotional approaches. Six Senses' focus on luxury and sustainability contrasts with Holiday Inn's emphasis on accessibility and consistency. This differentiation is crucial for their brand strategies, enabling Six Senses to maintain exclusivity while Holiday Inn appeals to a wider demographic. The assumptions about their target markets and brand positioning are confirmed through this analysis, emphasizing the importance of aligning the marketing mix with overall brand strategies</w:t>
      </w:r>
      <w:r w:rsidR="003A4AB2">
        <w:rPr>
          <w:rStyle w:val="Strong"/>
          <w:b w:val="0"/>
          <w:bCs w:val="0"/>
          <w:sz w:val="24"/>
          <w:szCs w:val="24"/>
        </w:rPr>
        <w:t>.</w:t>
      </w:r>
      <w:r w:rsidR="002200CE">
        <w:rPr>
          <w:rStyle w:val="Strong"/>
          <w:b w:val="0"/>
          <w:bCs w:val="0"/>
          <w:sz w:val="24"/>
          <w:szCs w:val="24"/>
        </w:rPr>
        <w:t xml:space="preserve"> Connell (1992)</w:t>
      </w:r>
    </w:p>
    <w:p w14:paraId="278BD114" w14:textId="1189F25A" w:rsidR="003A4AB2" w:rsidRDefault="003A4AB2" w:rsidP="0053501E">
      <w:pPr>
        <w:rPr>
          <w:rStyle w:val="Strong"/>
          <w:b w:val="0"/>
          <w:bCs w:val="0"/>
          <w:sz w:val="24"/>
          <w:szCs w:val="24"/>
        </w:rPr>
      </w:pPr>
    </w:p>
    <w:p w14:paraId="0FE2C6EC" w14:textId="77777777" w:rsidR="003A4AB2" w:rsidRPr="008A3992" w:rsidRDefault="003A4AB2" w:rsidP="003A4AB2">
      <w:pPr>
        <w:rPr>
          <w:rStyle w:val="Strong"/>
          <w:sz w:val="24"/>
          <w:szCs w:val="24"/>
        </w:rPr>
      </w:pPr>
      <w:r w:rsidRPr="008A3992">
        <w:rPr>
          <w:rStyle w:val="Strong"/>
          <w:sz w:val="24"/>
          <w:szCs w:val="24"/>
        </w:rPr>
        <w:lastRenderedPageBreak/>
        <w:t>Recommendations to address these challenges:</w:t>
      </w:r>
    </w:p>
    <w:p w14:paraId="3CCE11FB" w14:textId="77777777" w:rsidR="003A4AB2" w:rsidRPr="003A4AB2" w:rsidRDefault="003A4AB2" w:rsidP="003A4AB2">
      <w:pPr>
        <w:rPr>
          <w:rStyle w:val="Strong"/>
          <w:b w:val="0"/>
          <w:bCs w:val="0"/>
          <w:sz w:val="24"/>
          <w:szCs w:val="24"/>
        </w:rPr>
      </w:pPr>
      <w:r w:rsidRPr="003A4AB2">
        <w:rPr>
          <w:rStyle w:val="Strong"/>
          <w:b w:val="0"/>
          <w:bCs w:val="0"/>
          <w:sz w:val="24"/>
          <w:szCs w:val="24"/>
        </w:rPr>
        <w:t>Strategic Planning: Develop a well-researched and flexible marketing plan that aligns with business goals. Regularly review and update the plan to adapt to changing market conditions.</w:t>
      </w:r>
    </w:p>
    <w:p w14:paraId="07C19EBD" w14:textId="77777777" w:rsidR="003A4AB2" w:rsidRPr="003A4AB2" w:rsidRDefault="003A4AB2" w:rsidP="003A4AB2">
      <w:pPr>
        <w:rPr>
          <w:rStyle w:val="Strong"/>
          <w:b w:val="0"/>
          <w:bCs w:val="0"/>
          <w:sz w:val="24"/>
          <w:szCs w:val="24"/>
        </w:rPr>
      </w:pPr>
      <w:r w:rsidRPr="003A4AB2">
        <w:rPr>
          <w:rStyle w:val="Strong"/>
          <w:b w:val="0"/>
          <w:bCs w:val="0"/>
          <w:sz w:val="24"/>
          <w:szCs w:val="24"/>
        </w:rPr>
        <w:t>Customer-Centric Approach: Focus on understanding and meeting customer needs. Tailor marketing strategies to provide value and create meaningful connections with the target audience.</w:t>
      </w:r>
    </w:p>
    <w:p w14:paraId="78A5621C" w14:textId="77777777" w:rsidR="003A4AB2" w:rsidRPr="003A4AB2" w:rsidRDefault="003A4AB2" w:rsidP="003A4AB2">
      <w:pPr>
        <w:rPr>
          <w:rStyle w:val="Strong"/>
          <w:b w:val="0"/>
          <w:bCs w:val="0"/>
          <w:sz w:val="24"/>
          <w:szCs w:val="24"/>
        </w:rPr>
      </w:pPr>
      <w:r w:rsidRPr="003A4AB2">
        <w:rPr>
          <w:rStyle w:val="Strong"/>
          <w:b w:val="0"/>
          <w:bCs w:val="0"/>
          <w:sz w:val="24"/>
          <w:szCs w:val="24"/>
        </w:rPr>
        <w:t>Embrace Technology: Stay informed about emerging technologies and trends in marketing. Embrace tools and platforms that can streamline processes, enhance targeting, and improve overall efficiency.</w:t>
      </w:r>
    </w:p>
    <w:p w14:paraId="6F2E0E4B" w14:textId="77777777" w:rsidR="003A4AB2" w:rsidRPr="003A4AB2" w:rsidRDefault="003A4AB2" w:rsidP="003A4AB2">
      <w:pPr>
        <w:rPr>
          <w:rStyle w:val="Strong"/>
          <w:b w:val="0"/>
          <w:bCs w:val="0"/>
          <w:sz w:val="24"/>
          <w:szCs w:val="24"/>
        </w:rPr>
      </w:pPr>
      <w:r w:rsidRPr="003A4AB2">
        <w:rPr>
          <w:rStyle w:val="Strong"/>
          <w:b w:val="0"/>
          <w:bCs w:val="0"/>
          <w:sz w:val="24"/>
          <w:szCs w:val="24"/>
        </w:rPr>
        <w:t>Budget Optimization: Prioritize marketing channels that provide the best ROI. Consider creative and cost-effective alternatives, such as influencer marketing and user-generated content.</w:t>
      </w:r>
    </w:p>
    <w:p w14:paraId="451826F6" w14:textId="7BA0C835" w:rsidR="003A4AB2" w:rsidRPr="003A4AB2" w:rsidRDefault="003A4AB2" w:rsidP="003A4AB2">
      <w:pPr>
        <w:rPr>
          <w:rStyle w:val="Strong"/>
          <w:b w:val="0"/>
          <w:bCs w:val="0"/>
          <w:sz w:val="24"/>
          <w:szCs w:val="24"/>
        </w:rPr>
      </w:pPr>
      <w:r w:rsidRPr="003A4AB2">
        <w:rPr>
          <w:rStyle w:val="Strong"/>
          <w:b w:val="0"/>
          <w:bCs w:val="0"/>
          <w:sz w:val="24"/>
          <w:szCs w:val="24"/>
        </w:rPr>
        <w:t>Data Analytics: Leverage data analytics to measure the performance of marketing campaigns. Use insights to make informed decisions, refine strategies, and allocate resources effectively.</w:t>
      </w:r>
      <w:r w:rsidR="00FB0410">
        <w:rPr>
          <w:rStyle w:val="Strong"/>
          <w:b w:val="0"/>
          <w:bCs w:val="0"/>
          <w:sz w:val="24"/>
          <w:szCs w:val="24"/>
        </w:rPr>
        <w:t xml:space="preserve"> McCarthy (1964)</w:t>
      </w:r>
    </w:p>
    <w:p w14:paraId="4BB0EFA8" w14:textId="77777777" w:rsidR="003A4AB2" w:rsidRPr="003A4AB2" w:rsidRDefault="003A4AB2" w:rsidP="003A4AB2">
      <w:pPr>
        <w:rPr>
          <w:rStyle w:val="Strong"/>
          <w:b w:val="0"/>
          <w:bCs w:val="0"/>
          <w:sz w:val="24"/>
          <w:szCs w:val="24"/>
        </w:rPr>
      </w:pPr>
      <w:r w:rsidRPr="003A4AB2">
        <w:rPr>
          <w:rStyle w:val="Strong"/>
          <w:b w:val="0"/>
          <w:bCs w:val="0"/>
          <w:sz w:val="24"/>
          <w:szCs w:val="24"/>
        </w:rPr>
        <w:t>Adaptability: Stay agile and be prepared to adjust strategies quickly in response to market changes or unexpected events.</w:t>
      </w:r>
    </w:p>
    <w:p w14:paraId="7ECD9453" w14:textId="77777777" w:rsidR="003A4AB2" w:rsidRPr="003A4AB2" w:rsidRDefault="003A4AB2" w:rsidP="003A4AB2">
      <w:pPr>
        <w:rPr>
          <w:rStyle w:val="Strong"/>
          <w:b w:val="0"/>
          <w:bCs w:val="0"/>
          <w:sz w:val="24"/>
          <w:szCs w:val="24"/>
        </w:rPr>
      </w:pPr>
      <w:r w:rsidRPr="003A4AB2">
        <w:rPr>
          <w:rStyle w:val="Strong"/>
          <w:b w:val="0"/>
          <w:bCs w:val="0"/>
          <w:sz w:val="24"/>
          <w:szCs w:val="24"/>
        </w:rPr>
        <w:t>Compliance and Ethics: Stay updated on data privacy regulations and ethical marketing practices to build and maintain customer trust.</w:t>
      </w:r>
    </w:p>
    <w:p w14:paraId="795DD2FB" w14:textId="77777777" w:rsidR="003A4AB2" w:rsidRPr="003A4AB2" w:rsidRDefault="003A4AB2" w:rsidP="003A4AB2">
      <w:pPr>
        <w:rPr>
          <w:rStyle w:val="Strong"/>
          <w:b w:val="0"/>
          <w:bCs w:val="0"/>
          <w:sz w:val="24"/>
          <w:szCs w:val="24"/>
        </w:rPr>
      </w:pPr>
      <w:r w:rsidRPr="003A4AB2">
        <w:rPr>
          <w:rStyle w:val="Strong"/>
          <w:b w:val="0"/>
          <w:bCs w:val="0"/>
          <w:sz w:val="24"/>
          <w:szCs w:val="24"/>
        </w:rPr>
        <w:t>Educate and Train Teams: Ensure that marketing teams are well-trained and knowledgeable about the latest marketing trends, tools, and techniques.</w:t>
      </w:r>
    </w:p>
    <w:p w14:paraId="08243067" w14:textId="7FECADF2" w:rsidR="003A4AB2" w:rsidRDefault="003A4AB2" w:rsidP="003A4AB2">
      <w:pPr>
        <w:rPr>
          <w:rStyle w:val="Strong"/>
          <w:b w:val="0"/>
          <w:bCs w:val="0"/>
          <w:sz w:val="24"/>
          <w:szCs w:val="24"/>
        </w:rPr>
      </w:pPr>
      <w:r w:rsidRPr="003A4AB2">
        <w:rPr>
          <w:rStyle w:val="Strong"/>
          <w:b w:val="0"/>
          <w:bCs w:val="0"/>
          <w:sz w:val="24"/>
          <w:szCs w:val="24"/>
        </w:rPr>
        <w:t>Collaboration: Foster collaboration between marketing, sales, and other relevant departments to ensure a cohesive approach to customer engagement and business growth.</w:t>
      </w:r>
      <w:r w:rsidR="008A3992">
        <w:rPr>
          <w:rStyle w:val="Strong"/>
          <w:b w:val="0"/>
          <w:bCs w:val="0"/>
          <w:sz w:val="24"/>
          <w:szCs w:val="24"/>
        </w:rPr>
        <w:t xml:space="preserve"> Blythe (2014)</w:t>
      </w:r>
    </w:p>
    <w:p w14:paraId="74232FD3" w14:textId="6C7ACFFC" w:rsidR="003A4AB2" w:rsidRDefault="003A4AB2" w:rsidP="003A4AB2">
      <w:pPr>
        <w:rPr>
          <w:rStyle w:val="Strong"/>
          <w:b w:val="0"/>
          <w:bCs w:val="0"/>
          <w:sz w:val="24"/>
          <w:szCs w:val="24"/>
        </w:rPr>
      </w:pPr>
      <w:r w:rsidRPr="003A4AB2">
        <w:rPr>
          <w:rStyle w:val="Strong"/>
          <w:b w:val="0"/>
          <w:bCs w:val="0"/>
          <w:sz w:val="24"/>
          <w:szCs w:val="24"/>
        </w:rPr>
        <w:t>By addressing these challenges and implementing these recommendations, businesses can enhance their marketing effectiveness and adapt to the dynamic landscape of the marketplace.</w:t>
      </w:r>
      <w:r w:rsidR="0024147B">
        <w:rPr>
          <w:rStyle w:val="Strong"/>
          <w:b w:val="0"/>
          <w:bCs w:val="0"/>
          <w:sz w:val="24"/>
          <w:szCs w:val="24"/>
        </w:rPr>
        <w:t xml:space="preserve"> Bowie et al. (2017)</w:t>
      </w:r>
    </w:p>
    <w:p w14:paraId="043961E1" w14:textId="77777777" w:rsidR="003A4AB2" w:rsidRPr="0053501E" w:rsidRDefault="003A4AB2" w:rsidP="0053501E">
      <w:pPr>
        <w:rPr>
          <w:rStyle w:val="Strong"/>
          <w:b w:val="0"/>
          <w:bCs w:val="0"/>
          <w:sz w:val="24"/>
          <w:szCs w:val="24"/>
        </w:rPr>
      </w:pPr>
    </w:p>
    <w:p w14:paraId="218606BD" w14:textId="77777777" w:rsidR="00EF13B5" w:rsidRDefault="00EF13B5" w:rsidP="001E1C88">
      <w:pPr>
        <w:rPr>
          <w:rStyle w:val="Strong"/>
          <w:b w:val="0"/>
          <w:bCs w:val="0"/>
          <w:sz w:val="24"/>
          <w:szCs w:val="24"/>
        </w:rPr>
      </w:pPr>
    </w:p>
    <w:p w14:paraId="20054625" w14:textId="77777777" w:rsidR="004D7D15" w:rsidRDefault="004D7D15" w:rsidP="001E1C88">
      <w:pPr>
        <w:rPr>
          <w:rStyle w:val="Strong"/>
          <w:b w:val="0"/>
          <w:bCs w:val="0"/>
          <w:sz w:val="24"/>
          <w:szCs w:val="24"/>
        </w:rPr>
      </w:pPr>
    </w:p>
    <w:p w14:paraId="69663E93" w14:textId="77777777" w:rsidR="004D7D15" w:rsidRDefault="004D7D15" w:rsidP="001E1C88">
      <w:pPr>
        <w:rPr>
          <w:rStyle w:val="Strong"/>
          <w:b w:val="0"/>
          <w:bCs w:val="0"/>
          <w:sz w:val="24"/>
          <w:szCs w:val="24"/>
        </w:rPr>
      </w:pPr>
    </w:p>
    <w:p w14:paraId="2B01CCE3" w14:textId="77777777" w:rsidR="002200CE" w:rsidRDefault="002200CE" w:rsidP="001E1C88">
      <w:pPr>
        <w:rPr>
          <w:rStyle w:val="Strong"/>
          <w:b w:val="0"/>
          <w:bCs w:val="0"/>
          <w:sz w:val="24"/>
          <w:szCs w:val="24"/>
        </w:rPr>
      </w:pPr>
    </w:p>
    <w:p w14:paraId="398331C1" w14:textId="77777777" w:rsidR="002200CE" w:rsidRDefault="002200CE" w:rsidP="001E1C88">
      <w:pPr>
        <w:rPr>
          <w:rStyle w:val="Strong"/>
          <w:b w:val="0"/>
          <w:bCs w:val="0"/>
          <w:sz w:val="24"/>
          <w:szCs w:val="24"/>
        </w:rPr>
      </w:pPr>
    </w:p>
    <w:p w14:paraId="3D0A007D" w14:textId="77777777" w:rsidR="002200CE" w:rsidRDefault="002200CE" w:rsidP="001E1C88">
      <w:pPr>
        <w:rPr>
          <w:rStyle w:val="Strong"/>
          <w:b w:val="0"/>
          <w:bCs w:val="0"/>
          <w:sz w:val="24"/>
          <w:szCs w:val="24"/>
        </w:rPr>
      </w:pPr>
    </w:p>
    <w:p w14:paraId="2D8BAFE3" w14:textId="79188743" w:rsidR="004D7D15" w:rsidRDefault="004D7D15" w:rsidP="001E1C88">
      <w:pPr>
        <w:rPr>
          <w:rStyle w:val="Strong"/>
          <w:b w:val="0"/>
          <w:bCs w:val="0"/>
          <w:sz w:val="24"/>
          <w:szCs w:val="24"/>
        </w:rPr>
      </w:pPr>
      <w:proofErr w:type="gramStart"/>
      <w:r>
        <w:rPr>
          <w:rStyle w:val="Strong"/>
          <w:b w:val="0"/>
          <w:bCs w:val="0"/>
          <w:sz w:val="24"/>
          <w:szCs w:val="24"/>
        </w:rPr>
        <w:lastRenderedPageBreak/>
        <w:t>References :</w:t>
      </w:r>
      <w:proofErr w:type="gramEnd"/>
      <w:r>
        <w:rPr>
          <w:rStyle w:val="Strong"/>
          <w:b w:val="0"/>
          <w:bCs w:val="0"/>
          <w:sz w:val="24"/>
          <w:szCs w:val="24"/>
        </w:rPr>
        <w:t xml:space="preserve"> </w:t>
      </w:r>
    </w:p>
    <w:p w14:paraId="138DF623" w14:textId="77777777" w:rsidR="0024147B" w:rsidRDefault="0024147B" w:rsidP="00BB2308">
      <w:pPr>
        <w:rPr>
          <w:sz w:val="24"/>
          <w:szCs w:val="24"/>
        </w:rPr>
      </w:pPr>
    </w:p>
    <w:p w14:paraId="4E683029" w14:textId="77777777" w:rsidR="0024147B" w:rsidRDefault="0024147B" w:rsidP="00BB2308">
      <w:pPr>
        <w:rPr>
          <w:sz w:val="24"/>
          <w:szCs w:val="24"/>
        </w:rPr>
      </w:pPr>
    </w:p>
    <w:p w14:paraId="611E025D" w14:textId="48285596" w:rsidR="00BB2308" w:rsidRDefault="00BB2308" w:rsidP="00BB2308">
      <w:pPr>
        <w:rPr>
          <w:sz w:val="24"/>
          <w:szCs w:val="24"/>
        </w:rPr>
      </w:pPr>
      <w:r w:rsidRPr="00BB2308">
        <w:rPr>
          <w:sz w:val="24"/>
          <w:szCs w:val="24"/>
        </w:rPr>
        <w:t>Aguilar F., 1967, Scanning the business environment. Macmillan.</w:t>
      </w:r>
    </w:p>
    <w:p w14:paraId="4ECB35A6" w14:textId="35DA1DA4" w:rsidR="00BB2308" w:rsidRDefault="00BB2308" w:rsidP="00BB2308">
      <w:pPr>
        <w:rPr>
          <w:sz w:val="24"/>
          <w:szCs w:val="24"/>
        </w:rPr>
      </w:pPr>
      <w:r w:rsidRPr="00BB2308">
        <w:rPr>
          <w:sz w:val="24"/>
          <w:szCs w:val="24"/>
        </w:rPr>
        <w:t xml:space="preserve">Armstrong G.; Stewart Adam; Sara </w:t>
      </w:r>
      <w:proofErr w:type="spellStart"/>
      <w:r w:rsidRPr="00BB2308">
        <w:rPr>
          <w:sz w:val="24"/>
          <w:szCs w:val="24"/>
        </w:rPr>
        <w:t>Denize</w:t>
      </w:r>
      <w:proofErr w:type="spellEnd"/>
      <w:r w:rsidRPr="00BB2308">
        <w:rPr>
          <w:sz w:val="24"/>
          <w:szCs w:val="24"/>
        </w:rPr>
        <w:t>; Michael Volkov; Philip Kotler, 2018, Principles of marketing, Sydney: Pearson Australia,</w:t>
      </w:r>
    </w:p>
    <w:p w14:paraId="0BAFF8D2" w14:textId="6F588159" w:rsidR="008A3992" w:rsidRDefault="008A3992" w:rsidP="00BB2308">
      <w:pPr>
        <w:rPr>
          <w:sz w:val="24"/>
          <w:szCs w:val="24"/>
        </w:rPr>
      </w:pPr>
      <w:r>
        <w:rPr>
          <w:sz w:val="24"/>
          <w:szCs w:val="24"/>
        </w:rPr>
        <w:t>Blythe J., 2014, Principles and practice of Marketing, London</w:t>
      </w:r>
    </w:p>
    <w:p w14:paraId="4CD4C09E" w14:textId="02B84B50" w:rsidR="0024147B" w:rsidRDefault="0024147B" w:rsidP="00BB2308">
      <w:pPr>
        <w:rPr>
          <w:sz w:val="24"/>
          <w:szCs w:val="24"/>
        </w:rPr>
      </w:pPr>
      <w:r>
        <w:rPr>
          <w:sz w:val="24"/>
          <w:szCs w:val="24"/>
        </w:rPr>
        <w:t xml:space="preserve">Bowie, Buttle, Brookes, </w:t>
      </w:r>
      <w:proofErr w:type="spellStart"/>
      <w:r>
        <w:rPr>
          <w:sz w:val="24"/>
          <w:szCs w:val="24"/>
        </w:rPr>
        <w:t>Marriussen</w:t>
      </w:r>
      <w:proofErr w:type="spellEnd"/>
      <w:r>
        <w:rPr>
          <w:sz w:val="24"/>
          <w:szCs w:val="24"/>
        </w:rPr>
        <w:t>, 2017, Hospitality Marketing 3</w:t>
      </w:r>
      <w:r w:rsidRPr="0024147B">
        <w:rPr>
          <w:sz w:val="24"/>
          <w:szCs w:val="24"/>
          <w:vertAlign w:val="superscript"/>
        </w:rPr>
        <w:t>rd</w:t>
      </w:r>
      <w:r>
        <w:rPr>
          <w:sz w:val="24"/>
          <w:szCs w:val="24"/>
        </w:rPr>
        <w:t xml:space="preserve"> </w:t>
      </w:r>
      <w:proofErr w:type="spellStart"/>
      <w:r>
        <w:rPr>
          <w:sz w:val="24"/>
          <w:szCs w:val="24"/>
        </w:rPr>
        <w:t>Edn</w:t>
      </w:r>
      <w:proofErr w:type="spellEnd"/>
      <w:r>
        <w:rPr>
          <w:sz w:val="24"/>
          <w:szCs w:val="24"/>
        </w:rPr>
        <w:t>.</w:t>
      </w:r>
    </w:p>
    <w:p w14:paraId="732DDFF3" w14:textId="63A4A5DE" w:rsidR="002200CE" w:rsidRDefault="002200CE" w:rsidP="00BB2308">
      <w:pPr>
        <w:rPr>
          <w:sz w:val="24"/>
          <w:szCs w:val="24"/>
        </w:rPr>
      </w:pPr>
      <w:proofErr w:type="spellStart"/>
      <w:r>
        <w:rPr>
          <w:sz w:val="24"/>
          <w:szCs w:val="24"/>
        </w:rPr>
        <w:t>Connel</w:t>
      </w:r>
      <w:proofErr w:type="spellEnd"/>
      <w:r>
        <w:rPr>
          <w:sz w:val="24"/>
          <w:szCs w:val="24"/>
        </w:rPr>
        <w:t xml:space="preserve"> J., 1992, Branding Hotel portfolios.</w:t>
      </w:r>
    </w:p>
    <w:p w14:paraId="2B23F004" w14:textId="2DF26D2F" w:rsidR="00142ABE" w:rsidRDefault="00142ABE" w:rsidP="00BB2308">
      <w:pPr>
        <w:rPr>
          <w:sz w:val="24"/>
          <w:szCs w:val="24"/>
        </w:rPr>
      </w:pPr>
      <w:r>
        <w:rPr>
          <w:sz w:val="24"/>
          <w:szCs w:val="24"/>
        </w:rPr>
        <w:t>Emery B., 2012</w:t>
      </w:r>
      <w:r w:rsidR="00814757">
        <w:rPr>
          <w:sz w:val="24"/>
          <w:szCs w:val="24"/>
        </w:rPr>
        <w:t xml:space="preserve">, Sustainable Marketing, Harlow: Pearson Education.  </w:t>
      </w:r>
    </w:p>
    <w:p w14:paraId="786957D1" w14:textId="3EB18E4E" w:rsidR="00814757" w:rsidRDefault="00814757" w:rsidP="00814757">
      <w:pPr>
        <w:rPr>
          <w:sz w:val="24"/>
          <w:szCs w:val="24"/>
        </w:rPr>
      </w:pPr>
      <w:r w:rsidRPr="00814757">
        <w:rPr>
          <w:sz w:val="24"/>
          <w:szCs w:val="24"/>
        </w:rPr>
        <w:t xml:space="preserve">Families at Six Senses. (n.d.). Retrieved from </w:t>
      </w:r>
      <w:hyperlink r:id="rId6" w:history="1">
        <w:r w:rsidRPr="00814757">
          <w:rPr>
            <w:rStyle w:val="Hyperlink"/>
            <w:sz w:val="24"/>
            <w:szCs w:val="24"/>
          </w:rPr>
          <w:t>https://www.sixsenses.com/en/experiences/family</w:t>
        </w:r>
      </w:hyperlink>
      <w:r w:rsidRPr="00814757">
        <w:rPr>
          <w:sz w:val="24"/>
          <w:szCs w:val="24"/>
        </w:rPr>
        <w:t>. [Accessed 18 November 2023]</w:t>
      </w:r>
    </w:p>
    <w:p w14:paraId="3CAD16A9" w14:textId="13121FB2" w:rsidR="00D6050F" w:rsidRPr="00814757" w:rsidRDefault="00D6050F" w:rsidP="00814757">
      <w:pPr>
        <w:rPr>
          <w:sz w:val="24"/>
          <w:szCs w:val="24"/>
        </w:rPr>
      </w:pPr>
      <w:proofErr w:type="spellStart"/>
      <w:r>
        <w:rPr>
          <w:sz w:val="24"/>
          <w:szCs w:val="24"/>
        </w:rPr>
        <w:t>Frambacja</w:t>
      </w:r>
      <w:proofErr w:type="spellEnd"/>
      <w:r>
        <w:rPr>
          <w:sz w:val="24"/>
          <w:szCs w:val="24"/>
        </w:rPr>
        <w:t xml:space="preserve">, </w:t>
      </w:r>
      <w:proofErr w:type="spellStart"/>
      <w:r>
        <w:rPr>
          <w:sz w:val="24"/>
          <w:szCs w:val="24"/>
        </w:rPr>
        <w:t>Prahbub</w:t>
      </w:r>
      <w:proofErr w:type="spellEnd"/>
      <w:r>
        <w:rPr>
          <w:sz w:val="24"/>
          <w:szCs w:val="24"/>
        </w:rPr>
        <w:t xml:space="preserve">, </w:t>
      </w:r>
      <w:proofErr w:type="spellStart"/>
      <w:r>
        <w:rPr>
          <w:sz w:val="24"/>
          <w:szCs w:val="24"/>
        </w:rPr>
        <w:t>Verhallence</w:t>
      </w:r>
      <w:proofErr w:type="spellEnd"/>
      <w:r>
        <w:rPr>
          <w:sz w:val="24"/>
          <w:szCs w:val="24"/>
        </w:rPr>
        <w:t>, 2003, The influence of business strategy on product activity.</w:t>
      </w:r>
    </w:p>
    <w:p w14:paraId="7A92008B" w14:textId="1740C721" w:rsidR="0024147B" w:rsidRDefault="0024147B" w:rsidP="00BB2308">
      <w:pPr>
        <w:rPr>
          <w:sz w:val="24"/>
          <w:szCs w:val="24"/>
        </w:rPr>
      </w:pPr>
      <w:proofErr w:type="spellStart"/>
      <w:r>
        <w:rPr>
          <w:sz w:val="24"/>
          <w:szCs w:val="24"/>
        </w:rPr>
        <w:t>Grafiati</w:t>
      </w:r>
      <w:proofErr w:type="spellEnd"/>
      <w:r>
        <w:rPr>
          <w:sz w:val="24"/>
          <w:szCs w:val="24"/>
        </w:rPr>
        <w:t>, 2023,</w:t>
      </w:r>
      <w:hyperlink r:id="rId7" w:history="1">
        <w:r w:rsidRPr="0024147B">
          <w:rPr>
            <w:rStyle w:val="Hyperlink"/>
            <w:sz w:val="24"/>
            <w:szCs w:val="24"/>
          </w:rPr>
          <w:t xml:space="preserve">Bibliographies: 'PESTLE analysis' – </w:t>
        </w:r>
        <w:proofErr w:type="spellStart"/>
        <w:r w:rsidRPr="0024147B">
          <w:rPr>
            <w:rStyle w:val="Hyperlink"/>
            <w:sz w:val="24"/>
            <w:szCs w:val="24"/>
          </w:rPr>
          <w:t>Grafiati</w:t>
        </w:r>
        <w:proofErr w:type="spellEnd"/>
      </w:hyperlink>
      <w:r>
        <w:rPr>
          <w:sz w:val="24"/>
          <w:szCs w:val="24"/>
        </w:rPr>
        <w:t xml:space="preserve"> </w:t>
      </w:r>
      <w:r w:rsidR="008A3992">
        <w:rPr>
          <w:sz w:val="24"/>
          <w:szCs w:val="24"/>
        </w:rPr>
        <w:t>[</w:t>
      </w:r>
      <w:r>
        <w:rPr>
          <w:sz w:val="24"/>
          <w:szCs w:val="24"/>
        </w:rPr>
        <w:t>Accessed</w:t>
      </w:r>
      <w:r w:rsidR="008A3992">
        <w:rPr>
          <w:sz w:val="24"/>
          <w:szCs w:val="24"/>
        </w:rPr>
        <w:t xml:space="preserve"> </w:t>
      </w:r>
      <w:proofErr w:type="gramStart"/>
      <w:r w:rsidR="008A3992">
        <w:rPr>
          <w:sz w:val="24"/>
          <w:szCs w:val="24"/>
        </w:rPr>
        <w:t>18.November</w:t>
      </w:r>
      <w:proofErr w:type="gramEnd"/>
      <w:r w:rsidR="008A3992">
        <w:rPr>
          <w:sz w:val="24"/>
          <w:szCs w:val="24"/>
        </w:rPr>
        <w:t xml:space="preserve"> 2023]</w:t>
      </w:r>
    </w:p>
    <w:p w14:paraId="50C51BE9" w14:textId="08466F97" w:rsidR="00BB2308" w:rsidRDefault="00BB2308" w:rsidP="00BB2308">
      <w:pPr>
        <w:rPr>
          <w:sz w:val="24"/>
          <w:szCs w:val="24"/>
        </w:rPr>
      </w:pPr>
      <w:r w:rsidRPr="00BB2308">
        <w:rPr>
          <w:sz w:val="24"/>
          <w:szCs w:val="24"/>
        </w:rPr>
        <w:t>Kotler, P., Keller, K. L., Brady, M., Goodman, M., &amp; Hansen, T. (2019). Marketing Management (3rd ed.). Pearson.</w:t>
      </w:r>
    </w:p>
    <w:p w14:paraId="1133B605" w14:textId="2377E49E" w:rsidR="00814757" w:rsidRDefault="00814757" w:rsidP="00BB2308">
      <w:pPr>
        <w:rPr>
          <w:sz w:val="24"/>
          <w:szCs w:val="24"/>
        </w:rPr>
      </w:pPr>
      <w:r>
        <w:rPr>
          <w:sz w:val="24"/>
          <w:szCs w:val="24"/>
        </w:rPr>
        <w:t xml:space="preserve">Indeed, 2023, </w:t>
      </w:r>
      <w:hyperlink r:id="rId8" w:history="1">
        <w:r w:rsidRPr="00814757">
          <w:rPr>
            <w:rStyle w:val="Hyperlink"/>
            <w:sz w:val="24"/>
            <w:szCs w:val="24"/>
          </w:rPr>
          <w:t xml:space="preserve">What is pestle analysis? </w:t>
        </w:r>
        <w:proofErr w:type="gramStart"/>
        <w:r w:rsidRPr="00814757">
          <w:rPr>
            <w:rStyle w:val="Hyperlink"/>
            <w:sz w:val="24"/>
            <w:szCs w:val="24"/>
          </w:rPr>
          <w:t>Plus</w:t>
        </w:r>
        <w:proofErr w:type="gramEnd"/>
        <w:r w:rsidRPr="00814757">
          <w:rPr>
            <w:rStyle w:val="Hyperlink"/>
            <w:sz w:val="24"/>
            <w:szCs w:val="24"/>
          </w:rPr>
          <w:t xml:space="preserve"> its factors and their uses | Indeed.com UK</w:t>
        </w:r>
      </w:hyperlink>
      <w:r>
        <w:rPr>
          <w:sz w:val="24"/>
          <w:szCs w:val="24"/>
        </w:rPr>
        <w:t xml:space="preserve"> [ accessed 19 November 2023]</w:t>
      </w:r>
    </w:p>
    <w:p w14:paraId="74735343" w14:textId="51B1D610" w:rsidR="00BB2308" w:rsidRDefault="00BB2308" w:rsidP="00BB2308">
      <w:pPr>
        <w:rPr>
          <w:sz w:val="24"/>
          <w:szCs w:val="24"/>
        </w:rPr>
      </w:pPr>
      <w:r w:rsidRPr="00BB2308">
        <w:rPr>
          <w:sz w:val="24"/>
          <w:szCs w:val="24"/>
        </w:rPr>
        <w:t xml:space="preserve">Lock,2020, Premier Inn hotel room occupancy rates in the UK 2011-2020, available at: </w:t>
      </w:r>
      <w:hyperlink r:id="rId9" w:history="1">
        <w:r w:rsidRPr="00BB2308">
          <w:rPr>
            <w:rStyle w:val="Hyperlink"/>
            <w:sz w:val="24"/>
            <w:szCs w:val="24"/>
          </w:rPr>
          <w:t>https://www.statista.com/statistics/739831/premier-inn-hotel-occupancy-rates/</w:t>
        </w:r>
      </w:hyperlink>
      <w:r w:rsidRPr="00BB2308">
        <w:rPr>
          <w:sz w:val="24"/>
          <w:szCs w:val="24"/>
        </w:rPr>
        <w:t xml:space="preserve"> [Accessed 2</w:t>
      </w:r>
      <w:r w:rsidR="0024147B">
        <w:rPr>
          <w:sz w:val="24"/>
          <w:szCs w:val="24"/>
        </w:rPr>
        <w:t>0</w:t>
      </w:r>
      <w:r w:rsidRPr="00BB2308">
        <w:rPr>
          <w:sz w:val="24"/>
          <w:szCs w:val="24"/>
        </w:rPr>
        <w:t xml:space="preserve"> November 202</w:t>
      </w:r>
      <w:r w:rsidR="0024147B">
        <w:rPr>
          <w:sz w:val="24"/>
          <w:szCs w:val="24"/>
        </w:rPr>
        <w:t>3</w:t>
      </w:r>
      <w:r w:rsidRPr="00BB2308">
        <w:rPr>
          <w:sz w:val="24"/>
          <w:szCs w:val="24"/>
        </w:rPr>
        <w:t>]</w:t>
      </w:r>
    </w:p>
    <w:p w14:paraId="2E6E0346" w14:textId="5FCAF000" w:rsidR="002200CE" w:rsidRDefault="002200CE" w:rsidP="00BB2308">
      <w:pPr>
        <w:rPr>
          <w:sz w:val="24"/>
          <w:szCs w:val="24"/>
        </w:rPr>
      </w:pPr>
      <w:proofErr w:type="spellStart"/>
      <w:r>
        <w:rPr>
          <w:sz w:val="24"/>
          <w:szCs w:val="24"/>
        </w:rPr>
        <w:t>Lifesight</w:t>
      </w:r>
      <w:proofErr w:type="spellEnd"/>
      <w:r>
        <w:rPr>
          <w:sz w:val="24"/>
          <w:szCs w:val="24"/>
        </w:rPr>
        <w:t xml:space="preserve">, 2023, </w:t>
      </w:r>
      <w:hyperlink r:id="rId10" w:history="1">
        <w:r w:rsidRPr="002200CE">
          <w:rPr>
            <w:rStyle w:val="Hyperlink"/>
            <w:sz w:val="24"/>
            <w:szCs w:val="24"/>
          </w:rPr>
          <w:t xml:space="preserve">Marketing Mix </w:t>
        </w:r>
        <w:proofErr w:type="spellStart"/>
        <w:r w:rsidRPr="002200CE">
          <w:rPr>
            <w:rStyle w:val="Hyperlink"/>
            <w:sz w:val="24"/>
            <w:szCs w:val="24"/>
          </w:rPr>
          <w:t>Modeling</w:t>
        </w:r>
        <w:proofErr w:type="spellEnd"/>
        <w:r w:rsidRPr="002200CE">
          <w:rPr>
            <w:rStyle w:val="Hyperlink"/>
            <w:sz w:val="24"/>
            <w:szCs w:val="24"/>
          </w:rPr>
          <w:t xml:space="preserve"> | </w:t>
        </w:r>
        <w:proofErr w:type="spellStart"/>
        <w:r w:rsidRPr="002200CE">
          <w:rPr>
            <w:rStyle w:val="Hyperlink"/>
            <w:sz w:val="24"/>
            <w:szCs w:val="24"/>
          </w:rPr>
          <w:t>Lifesight</w:t>
        </w:r>
        <w:proofErr w:type="spellEnd"/>
      </w:hyperlink>
      <w:r>
        <w:rPr>
          <w:sz w:val="24"/>
          <w:szCs w:val="24"/>
        </w:rPr>
        <w:t xml:space="preserve"> [Accessed 17 November 2023]</w:t>
      </w:r>
    </w:p>
    <w:p w14:paraId="2F2BC0C5" w14:textId="47747370" w:rsidR="0024147B" w:rsidRDefault="00FB0410" w:rsidP="00BB2308">
      <w:pPr>
        <w:rPr>
          <w:sz w:val="24"/>
          <w:szCs w:val="24"/>
        </w:rPr>
      </w:pPr>
      <w:bookmarkStart w:id="0" w:name="_Hlk151312592"/>
      <w:r w:rsidRPr="00FB0410">
        <w:rPr>
          <w:sz w:val="24"/>
          <w:szCs w:val="24"/>
        </w:rPr>
        <w:t>McCarthy, Jerome E. (1964). Basic Marketing. A Managerial Approach. Homewood, IL: Irwin.</w:t>
      </w:r>
    </w:p>
    <w:bookmarkEnd w:id="0"/>
    <w:p w14:paraId="7A66F802" w14:textId="11260652" w:rsidR="008A3992" w:rsidRPr="00BB2308" w:rsidRDefault="008A3992" w:rsidP="00BB2308">
      <w:pPr>
        <w:rPr>
          <w:sz w:val="24"/>
          <w:szCs w:val="24"/>
        </w:rPr>
      </w:pPr>
      <w:proofErr w:type="spellStart"/>
      <w:r>
        <w:rPr>
          <w:sz w:val="24"/>
          <w:szCs w:val="24"/>
        </w:rPr>
        <w:t>Pastle</w:t>
      </w:r>
      <w:r w:rsidR="002200CE">
        <w:rPr>
          <w:sz w:val="24"/>
          <w:szCs w:val="24"/>
        </w:rPr>
        <w:t>analysis</w:t>
      </w:r>
      <w:proofErr w:type="spellEnd"/>
      <w:r w:rsidR="002200CE">
        <w:rPr>
          <w:sz w:val="24"/>
          <w:szCs w:val="24"/>
        </w:rPr>
        <w:t xml:space="preserve">, 2023, </w:t>
      </w:r>
      <w:hyperlink r:id="rId11" w:history="1">
        <w:r w:rsidR="002200CE" w:rsidRPr="002200CE">
          <w:rPr>
            <w:rStyle w:val="Hyperlink"/>
            <w:sz w:val="24"/>
            <w:szCs w:val="24"/>
          </w:rPr>
          <w:t>6 Frustrating Disadvantages of PESTLE Analysis</w:t>
        </w:r>
      </w:hyperlink>
      <w:r w:rsidR="002200CE">
        <w:rPr>
          <w:sz w:val="24"/>
          <w:szCs w:val="24"/>
        </w:rPr>
        <w:t xml:space="preserve"> [ Accessed 19 November 2023]</w:t>
      </w:r>
    </w:p>
    <w:p w14:paraId="67BB83AE" w14:textId="77777777" w:rsidR="00BB2308" w:rsidRPr="00BB2308" w:rsidRDefault="00BB2308" w:rsidP="00BB2308">
      <w:pPr>
        <w:rPr>
          <w:sz w:val="24"/>
          <w:szCs w:val="24"/>
        </w:rPr>
      </w:pPr>
    </w:p>
    <w:p w14:paraId="6635F19E" w14:textId="77777777" w:rsidR="00BB2308" w:rsidRPr="00BB2308" w:rsidRDefault="00BB2308" w:rsidP="00BB2308">
      <w:pPr>
        <w:rPr>
          <w:sz w:val="24"/>
          <w:szCs w:val="24"/>
        </w:rPr>
      </w:pPr>
    </w:p>
    <w:p w14:paraId="016769C7" w14:textId="77777777" w:rsidR="00BB2308" w:rsidRPr="004D7D15" w:rsidRDefault="00BB2308" w:rsidP="004D7D15">
      <w:pPr>
        <w:rPr>
          <w:rStyle w:val="Strong"/>
          <w:b w:val="0"/>
          <w:bCs w:val="0"/>
          <w:sz w:val="24"/>
          <w:szCs w:val="24"/>
        </w:rPr>
      </w:pPr>
    </w:p>
    <w:p w14:paraId="6852FB60" w14:textId="77777777" w:rsidR="004D7D15" w:rsidRPr="001E1C88" w:rsidRDefault="004D7D15" w:rsidP="001E1C88">
      <w:pPr>
        <w:rPr>
          <w:rStyle w:val="Strong"/>
          <w:b w:val="0"/>
          <w:bCs w:val="0"/>
          <w:sz w:val="24"/>
          <w:szCs w:val="24"/>
        </w:rPr>
      </w:pPr>
    </w:p>
    <w:sectPr w:rsidR="004D7D15" w:rsidRPr="001E1C88" w:rsidSect="00EB3AB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15253"/>
    <w:multiLevelType w:val="multilevel"/>
    <w:tmpl w:val="1C82F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98B5604"/>
    <w:multiLevelType w:val="multilevel"/>
    <w:tmpl w:val="264E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9021579"/>
    <w:multiLevelType w:val="multilevel"/>
    <w:tmpl w:val="152C9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9BC543D"/>
    <w:multiLevelType w:val="multilevel"/>
    <w:tmpl w:val="B930E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98416480">
    <w:abstractNumId w:val="3"/>
  </w:num>
  <w:num w:numId="2" w16cid:durableId="215556129">
    <w:abstractNumId w:val="2"/>
  </w:num>
  <w:num w:numId="3" w16cid:durableId="1964341764">
    <w:abstractNumId w:val="1"/>
  </w:num>
  <w:num w:numId="4" w16cid:durableId="1736388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ABE"/>
    <w:rsid w:val="000D5FCB"/>
    <w:rsid w:val="00142ABE"/>
    <w:rsid w:val="001C4605"/>
    <w:rsid w:val="001E1C88"/>
    <w:rsid w:val="002200CE"/>
    <w:rsid w:val="0024147B"/>
    <w:rsid w:val="003A4AB2"/>
    <w:rsid w:val="00413A45"/>
    <w:rsid w:val="004D7D15"/>
    <w:rsid w:val="00513AC7"/>
    <w:rsid w:val="0053501E"/>
    <w:rsid w:val="006716D5"/>
    <w:rsid w:val="0080317C"/>
    <w:rsid w:val="00814757"/>
    <w:rsid w:val="00866965"/>
    <w:rsid w:val="008A3992"/>
    <w:rsid w:val="008F7F04"/>
    <w:rsid w:val="00B63ED8"/>
    <w:rsid w:val="00BA07CB"/>
    <w:rsid w:val="00BB2308"/>
    <w:rsid w:val="00BE58E9"/>
    <w:rsid w:val="00D6050F"/>
    <w:rsid w:val="00E060D7"/>
    <w:rsid w:val="00EB3ABE"/>
    <w:rsid w:val="00EF13B5"/>
    <w:rsid w:val="00FB0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B1DF7"/>
  <w15:chartTrackingRefBased/>
  <w15:docId w15:val="{F950DE8C-2877-4571-96B7-A77EDB758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B3AB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B3ABE"/>
    <w:rPr>
      <w:rFonts w:eastAsiaTheme="minorEastAsia"/>
      <w:kern w:val="0"/>
      <w:lang w:val="en-US"/>
      <w14:ligatures w14:val="none"/>
    </w:rPr>
  </w:style>
  <w:style w:type="paragraph" w:styleId="NormalWeb">
    <w:name w:val="Normal (Web)"/>
    <w:basedOn w:val="Normal"/>
    <w:uiPriority w:val="99"/>
    <w:semiHidden/>
    <w:unhideWhenUsed/>
    <w:rsid w:val="00EB3AB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E1C88"/>
    <w:rPr>
      <w:b/>
      <w:bCs/>
    </w:rPr>
  </w:style>
  <w:style w:type="character" w:styleId="Emphasis">
    <w:name w:val="Emphasis"/>
    <w:basedOn w:val="DefaultParagraphFont"/>
    <w:uiPriority w:val="20"/>
    <w:qFormat/>
    <w:rsid w:val="00EF13B5"/>
    <w:rPr>
      <w:i/>
      <w:iCs/>
    </w:rPr>
  </w:style>
  <w:style w:type="paragraph" w:styleId="Title">
    <w:name w:val="Title"/>
    <w:basedOn w:val="Normal"/>
    <w:next w:val="Normal"/>
    <w:link w:val="TitleChar"/>
    <w:uiPriority w:val="10"/>
    <w:qFormat/>
    <w:rsid w:val="0053501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501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BB2308"/>
    <w:rPr>
      <w:color w:val="0563C1" w:themeColor="hyperlink"/>
      <w:u w:val="single"/>
    </w:rPr>
  </w:style>
  <w:style w:type="character" w:styleId="UnresolvedMention">
    <w:name w:val="Unresolved Mention"/>
    <w:basedOn w:val="DefaultParagraphFont"/>
    <w:uiPriority w:val="99"/>
    <w:semiHidden/>
    <w:unhideWhenUsed/>
    <w:rsid w:val="00BB23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8386">
      <w:bodyDiv w:val="1"/>
      <w:marLeft w:val="0"/>
      <w:marRight w:val="0"/>
      <w:marTop w:val="0"/>
      <w:marBottom w:val="0"/>
      <w:divBdr>
        <w:top w:val="none" w:sz="0" w:space="0" w:color="auto"/>
        <w:left w:val="none" w:sz="0" w:space="0" w:color="auto"/>
        <w:bottom w:val="none" w:sz="0" w:space="0" w:color="auto"/>
        <w:right w:val="none" w:sz="0" w:space="0" w:color="auto"/>
      </w:divBdr>
    </w:div>
    <w:div w:id="166410202">
      <w:bodyDiv w:val="1"/>
      <w:marLeft w:val="0"/>
      <w:marRight w:val="0"/>
      <w:marTop w:val="0"/>
      <w:marBottom w:val="0"/>
      <w:divBdr>
        <w:top w:val="none" w:sz="0" w:space="0" w:color="auto"/>
        <w:left w:val="none" w:sz="0" w:space="0" w:color="auto"/>
        <w:bottom w:val="none" w:sz="0" w:space="0" w:color="auto"/>
        <w:right w:val="none" w:sz="0" w:space="0" w:color="auto"/>
      </w:divBdr>
    </w:div>
    <w:div w:id="334764498">
      <w:bodyDiv w:val="1"/>
      <w:marLeft w:val="0"/>
      <w:marRight w:val="0"/>
      <w:marTop w:val="0"/>
      <w:marBottom w:val="0"/>
      <w:divBdr>
        <w:top w:val="none" w:sz="0" w:space="0" w:color="auto"/>
        <w:left w:val="none" w:sz="0" w:space="0" w:color="auto"/>
        <w:bottom w:val="none" w:sz="0" w:space="0" w:color="auto"/>
        <w:right w:val="none" w:sz="0" w:space="0" w:color="auto"/>
      </w:divBdr>
    </w:div>
    <w:div w:id="879558827">
      <w:bodyDiv w:val="1"/>
      <w:marLeft w:val="0"/>
      <w:marRight w:val="0"/>
      <w:marTop w:val="0"/>
      <w:marBottom w:val="0"/>
      <w:divBdr>
        <w:top w:val="none" w:sz="0" w:space="0" w:color="auto"/>
        <w:left w:val="none" w:sz="0" w:space="0" w:color="auto"/>
        <w:bottom w:val="none" w:sz="0" w:space="0" w:color="auto"/>
        <w:right w:val="none" w:sz="0" w:space="0" w:color="auto"/>
      </w:divBdr>
    </w:div>
    <w:div w:id="1572496015">
      <w:bodyDiv w:val="1"/>
      <w:marLeft w:val="0"/>
      <w:marRight w:val="0"/>
      <w:marTop w:val="0"/>
      <w:marBottom w:val="0"/>
      <w:divBdr>
        <w:top w:val="none" w:sz="0" w:space="0" w:color="auto"/>
        <w:left w:val="none" w:sz="0" w:space="0" w:color="auto"/>
        <w:bottom w:val="none" w:sz="0" w:space="0" w:color="auto"/>
        <w:right w:val="none" w:sz="0" w:space="0" w:color="auto"/>
      </w:divBdr>
    </w:div>
    <w:div w:id="164399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areer-advice/career-development/pestle-analysi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hyperlink" Target="https://www.grafiati.com/en/literature-selections/pestle-analysis/"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ixsenses.com/en/experiences/family" TargetMode="External"/><Relationship Id="rId11" Type="http://schemas.openxmlformats.org/officeDocument/2006/relationships/hyperlink" Target="https://pestleanalysis.com/disadvantages-of-pestle-analysis/" TargetMode="External"/><Relationship Id="rId5" Type="http://schemas.openxmlformats.org/officeDocument/2006/relationships/webSettings" Target="webSettings.xml"/><Relationship Id="rId10" Type="http://schemas.openxmlformats.org/officeDocument/2006/relationships/hyperlink" Target="https://www.lifesight.io/marketing-mix-modelling?utm_source=google&amp;utm_medium=search&amp;utm_campaign=mmm&amp;utm_id=cpc&amp;utm_term=uk&amp;utm_source=google&amp;utm_medium=search&amp;utm_campaign=mmm&amp;utm_id=cpc&amp;utm_term=uk&amp;gclid=CjwKCAiAgeeqBhBAEiwAoDDhn08SbSoSmhunI-3UwL2EfgJJwhkWID6_YXCi-ist7a37Vepkcayv1RoCU3cQAvD_BwE" TargetMode="External"/><Relationship Id="rId4" Type="http://schemas.openxmlformats.org/officeDocument/2006/relationships/settings" Target="settings.xml"/><Relationship Id="rId9" Type="http://schemas.openxmlformats.org/officeDocument/2006/relationships/hyperlink" Target="https://www.statista.com/statistics/739831/premier-inn-hotel-occupancy-rates/"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519B428334644CF8655F150D8A8D752"/>
        <w:category>
          <w:name w:val="General"/>
          <w:gallery w:val="placeholder"/>
        </w:category>
        <w:types>
          <w:type w:val="bbPlcHdr"/>
        </w:types>
        <w:behaviors>
          <w:behavior w:val="content"/>
        </w:behaviors>
        <w:guid w:val="{E93EDA70-F98D-434D-B34A-9A50A2337DBC}"/>
      </w:docPartPr>
      <w:docPartBody>
        <w:p w:rsidR="000D364E" w:rsidRDefault="00B57B52" w:rsidP="00B57B52">
          <w:pPr>
            <w:pStyle w:val="D519B428334644CF8655F150D8A8D752"/>
          </w:pPr>
          <w:r>
            <w:rPr>
              <w:color w:val="2F5496" w:themeColor="accent1" w:themeShade="BF"/>
              <w:sz w:val="24"/>
              <w:szCs w:val="24"/>
            </w:rPr>
            <w:t>[Company name]</w:t>
          </w:r>
        </w:p>
      </w:docPartBody>
    </w:docPart>
    <w:docPart>
      <w:docPartPr>
        <w:name w:val="47ACFB8EEF59468FB4CFAEE5E14340D0"/>
        <w:category>
          <w:name w:val="General"/>
          <w:gallery w:val="placeholder"/>
        </w:category>
        <w:types>
          <w:type w:val="bbPlcHdr"/>
        </w:types>
        <w:behaviors>
          <w:behavior w:val="content"/>
        </w:behaviors>
        <w:guid w:val="{065DB266-FC2C-4B00-8A5E-F452FCA0BC89}"/>
      </w:docPartPr>
      <w:docPartBody>
        <w:p w:rsidR="000D364E" w:rsidRDefault="00B57B52" w:rsidP="00B57B52">
          <w:pPr>
            <w:pStyle w:val="47ACFB8EEF59468FB4CFAEE5E14340D0"/>
          </w:pPr>
          <w:r>
            <w:rPr>
              <w:rFonts w:asciiTheme="majorHAnsi" w:eastAsiaTheme="majorEastAsia" w:hAnsiTheme="majorHAnsi" w:cstheme="majorBidi"/>
              <w:color w:val="4472C4" w:themeColor="accent1"/>
              <w:sz w:val="88"/>
              <w:szCs w:val="88"/>
            </w:rPr>
            <w:t>[Document title]</w:t>
          </w:r>
        </w:p>
      </w:docPartBody>
    </w:docPart>
    <w:docPart>
      <w:docPartPr>
        <w:name w:val="C92E0B6CDF84490E8867490BC650CD64"/>
        <w:category>
          <w:name w:val="General"/>
          <w:gallery w:val="placeholder"/>
        </w:category>
        <w:types>
          <w:type w:val="bbPlcHdr"/>
        </w:types>
        <w:behaviors>
          <w:behavior w:val="content"/>
        </w:behaviors>
        <w:guid w:val="{ECCFA150-9C1D-4DB8-A860-E6352744235E}"/>
      </w:docPartPr>
      <w:docPartBody>
        <w:p w:rsidR="000D364E" w:rsidRDefault="00B57B52" w:rsidP="00B57B52">
          <w:pPr>
            <w:pStyle w:val="C92E0B6CDF84490E8867490BC650CD64"/>
          </w:pPr>
          <w:r>
            <w:rPr>
              <w:color w:val="2F5496" w:themeColor="accent1" w:themeShade="BF"/>
              <w:sz w:val="24"/>
              <w:szCs w:val="24"/>
            </w:rPr>
            <w:t>[Document subtitle]</w:t>
          </w:r>
        </w:p>
      </w:docPartBody>
    </w:docPart>
    <w:docPart>
      <w:docPartPr>
        <w:name w:val="067BAA8088544CD5987FA6695C7F143B"/>
        <w:category>
          <w:name w:val="General"/>
          <w:gallery w:val="placeholder"/>
        </w:category>
        <w:types>
          <w:type w:val="bbPlcHdr"/>
        </w:types>
        <w:behaviors>
          <w:behavior w:val="content"/>
        </w:behaviors>
        <w:guid w:val="{75D65DD2-DAC4-46A1-9122-041A8E72258D}"/>
      </w:docPartPr>
      <w:docPartBody>
        <w:p w:rsidR="000D364E" w:rsidRDefault="00B57B52" w:rsidP="00B57B52">
          <w:pPr>
            <w:pStyle w:val="067BAA8088544CD5987FA6695C7F143B"/>
          </w:pPr>
          <w:r>
            <w:rPr>
              <w:color w:val="4472C4" w:themeColor="accent1"/>
              <w:sz w:val="28"/>
              <w:szCs w:val="28"/>
            </w:rPr>
            <w:t>[Author name]</w:t>
          </w:r>
        </w:p>
      </w:docPartBody>
    </w:docPart>
    <w:docPart>
      <w:docPartPr>
        <w:name w:val="D8B20F62794E4A17A254A248C4E5DBF0"/>
        <w:category>
          <w:name w:val="General"/>
          <w:gallery w:val="placeholder"/>
        </w:category>
        <w:types>
          <w:type w:val="bbPlcHdr"/>
        </w:types>
        <w:behaviors>
          <w:behavior w:val="content"/>
        </w:behaviors>
        <w:guid w:val="{40E9C267-5391-4AEA-87E7-7A0A9CF3A404}"/>
      </w:docPartPr>
      <w:docPartBody>
        <w:p w:rsidR="000D364E" w:rsidRDefault="00B57B52" w:rsidP="00B57B52">
          <w:pPr>
            <w:pStyle w:val="D8B20F62794E4A17A254A248C4E5DBF0"/>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B52"/>
    <w:rsid w:val="00071159"/>
    <w:rsid w:val="000D364E"/>
    <w:rsid w:val="005E1523"/>
    <w:rsid w:val="00B57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19B428334644CF8655F150D8A8D752">
    <w:name w:val="D519B428334644CF8655F150D8A8D752"/>
    <w:rsid w:val="00B57B52"/>
  </w:style>
  <w:style w:type="paragraph" w:customStyle="1" w:styleId="47ACFB8EEF59468FB4CFAEE5E14340D0">
    <w:name w:val="47ACFB8EEF59468FB4CFAEE5E14340D0"/>
    <w:rsid w:val="00B57B52"/>
  </w:style>
  <w:style w:type="paragraph" w:customStyle="1" w:styleId="C92E0B6CDF84490E8867490BC650CD64">
    <w:name w:val="C92E0B6CDF84490E8867490BC650CD64"/>
    <w:rsid w:val="00B57B52"/>
  </w:style>
  <w:style w:type="paragraph" w:customStyle="1" w:styleId="067BAA8088544CD5987FA6695C7F143B">
    <w:name w:val="067BAA8088544CD5987FA6695C7F143B"/>
    <w:rsid w:val="00B57B52"/>
  </w:style>
  <w:style w:type="paragraph" w:customStyle="1" w:styleId="D8B20F62794E4A17A254A248C4E5DBF0">
    <w:name w:val="D8B20F62794E4A17A254A248C4E5DBF0"/>
    <w:rsid w:val="00B57B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Lecturer Name :    Scott James                                          Word Count:1265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1790</Words>
  <Characters>10203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brands .</vt:lpstr>
    </vt:vector>
  </TitlesOfParts>
  <Company>Marketing Essentials BMIH4005</Company>
  <LinksUpToDate>false</LinksUpToDate>
  <CharactersWithSpaces>11970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 .</dc:title>
  <dc:subject>Student Name : Bertalan Horvath</dc:subject>
  <dc:creator>Student ID Number: 2211103</dc:creator>
  <cp:keywords/>
  <dc:description/>
  <cp:lastModifiedBy>bduleba123@gmail.com</cp:lastModifiedBy>
  <cp:revision>2</cp:revision>
  <dcterms:created xsi:type="dcterms:W3CDTF">2023-11-19T19:15:00Z</dcterms:created>
  <dcterms:modified xsi:type="dcterms:W3CDTF">2023-11-19T19:15:00Z</dcterms:modified>
</cp:coreProperties>
</file>