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2DA803" w14:textId="77777777" w:rsidR="00E630D1" w:rsidRDefault="00E630D1" w:rsidP="00D96D15">
      <w:pPr>
        <w:jc w:val="center"/>
        <w:rPr>
          <w:b/>
          <w:sz w:val="32"/>
          <w:szCs w:val="32"/>
          <w:lang w:val="en-GB"/>
        </w:rPr>
      </w:pPr>
    </w:p>
    <w:p w14:paraId="5493584D" w14:textId="77777777" w:rsidR="00E630D1" w:rsidRDefault="00E630D1" w:rsidP="00D96D15">
      <w:pPr>
        <w:jc w:val="center"/>
        <w:rPr>
          <w:b/>
          <w:sz w:val="32"/>
          <w:szCs w:val="32"/>
          <w:lang w:val="en-GB"/>
        </w:rPr>
      </w:pPr>
    </w:p>
    <w:p w14:paraId="33AF5A50" w14:textId="77777777" w:rsidR="00E630D1" w:rsidRDefault="00E630D1" w:rsidP="00D96D15">
      <w:pPr>
        <w:jc w:val="center"/>
        <w:rPr>
          <w:b/>
          <w:sz w:val="32"/>
          <w:szCs w:val="32"/>
          <w:lang w:val="en-GB"/>
        </w:rPr>
      </w:pPr>
    </w:p>
    <w:p w14:paraId="69288ED2" w14:textId="77777777" w:rsidR="00E630D1" w:rsidRDefault="00E630D1" w:rsidP="00D96D15">
      <w:pPr>
        <w:jc w:val="center"/>
        <w:rPr>
          <w:b/>
          <w:sz w:val="32"/>
          <w:szCs w:val="32"/>
          <w:lang w:val="en-GB"/>
        </w:rPr>
      </w:pPr>
    </w:p>
    <w:p w14:paraId="3DDE2022" w14:textId="77777777" w:rsidR="00D96D15" w:rsidRPr="00E630D1" w:rsidRDefault="00D96D15" w:rsidP="00D96D15">
      <w:pPr>
        <w:jc w:val="center"/>
        <w:rPr>
          <w:b/>
          <w:sz w:val="32"/>
          <w:szCs w:val="32"/>
          <w:lang w:val="en-GB"/>
        </w:rPr>
      </w:pPr>
    </w:p>
    <w:p w14:paraId="0D837A72" w14:textId="77777777" w:rsidR="00D96D15" w:rsidRPr="00E630D1" w:rsidRDefault="00D96D15" w:rsidP="00D96D15">
      <w:pPr>
        <w:jc w:val="center"/>
        <w:rPr>
          <w:b/>
          <w:sz w:val="32"/>
          <w:szCs w:val="32"/>
          <w:lang w:val="en-GB"/>
        </w:rPr>
      </w:pPr>
    </w:p>
    <w:p w14:paraId="07FD137A" w14:textId="77777777" w:rsidR="00FE0AF6" w:rsidRPr="00D96D15" w:rsidRDefault="00611D86" w:rsidP="00D96D15">
      <w:pPr>
        <w:jc w:val="center"/>
        <w:rPr>
          <w:b/>
          <w:lang w:val="en-GB"/>
        </w:rPr>
      </w:pPr>
      <w:r w:rsidRPr="00E630D1">
        <w:rPr>
          <w:b/>
          <w:sz w:val="32"/>
          <w:szCs w:val="32"/>
          <w:lang w:val="en-GB"/>
        </w:rPr>
        <w:t>INTRODUCING THE MODERN WORKPLACE</w:t>
      </w:r>
      <w:r w:rsidRPr="00D96D15">
        <w:rPr>
          <w:lang w:val="en-GB"/>
        </w:rPr>
        <w:br w:type="page"/>
      </w:r>
    </w:p>
    <w:sdt>
      <w:sdtPr>
        <w:rPr>
          <w:rFonts w:ascii="Arial" w:eastAsia="Arial" w:hAnsi="Arial" w:cs="Arial"/>
          <w:b w:val="0"/>
          <w:bCs w:val="0"/>
          <w:color w:val="auto"/>
          <w:sz w:val="22"/>
          <w:szCs w:val="22"/>
          <w:lang w:val="en" w:eastAsia="en-IN"/>
        </w:rPr>
        <w:id w:val="-252129613"/>
        <w:docPartObj>
          <w:docPartGallery w:val="Table of Contents"/>
          <w:docPartUnique/>
        </w:docPartObj>
      </w:sdtPr>
      <w:sdtEndPr>
        <w:rPr>
          <w:rFonts w:ascii="Times New Roman" w:hAnsi="Times New Roman"/>
          <w:noProof/>
          <w:sz w:val="24"/>
        </w:rPr>
      </w:sdtEndPr>
      <w:sdtContent>
        <w:p w14:paraId="12E0DB4E" w14:textId="77777777" w:rsidR="00D96D15" w:rsidRPr="00D96D15" w:rsidRDefault="00D96D15" w:rsidP="00D96D15">
          <w:pPr>
            <w:pStyle w:val="TOCHeading"/>
            <w:jc w:val="center"/>
            <w:rPr>
              <w:rFonts w:ascii="Arial" w:hAnsi="Arial" w:cs="Arial"/>
              <w:color w:val="auto"/>
              <w:sz w:val="22"/>
              <w:szCs w:val="22"/>
            </w:rPr>
          </w:pPr>
          <w:r w:rsidRPr="00D96D15">
            <w:rPr>
              <w:rFonts w:ascii="Arial" w:hAnsi="Arial" w:cs="Arial"/>
              <w:color w:val="auto"/>
              <w:sz w:val="22"/>
              <w:szCs w:val="22"/>
            </w:rPr>
            <w:t xml:space="preserve"> Table of Contents</w:t>
          </w:r>
        </w:p>
        <w:p w14:paraId="574A0AB6" w14:textId="77777777" w:rsidR="00D96D15" w:rsidRDefault="00D96D15" w:rsidP="00D96D15">
          <w:pPr>
            <w:pStyle w:val="TOC1"/>
            <w:tabs>
              <w:tab w:val="right" w:leader="dot" w:pos="9350"/>
            </w:tabs>
            <w:rPr>
              <w:noProof/>
            </w:rPr>
          </w:pPr>
          <w:r>
            <w:fldChar w:fldCharType="begin"/>
          </w:r>
          <w:r>
            <w:instrText xml:space="preserve"> TOC \o "1-3" \h \z \u </w:instrText>
          </w:r>
          <w:r>
            <w:fldChar w:fldCharType="separate"/>
          </w:r>
          <w:hyperlink w:anchor="_Toc65590792" w:history="1">
            <w:r w:rsidRPr="005C1775">
              <w:rPr>
                <w:rStyle w:val="Hyperlink"/>
                <w:noProof/>
                <w:lang w:val="en-GB"/>
              </w:rPr>
              <w:t>Introduction</w:t>
            </w:r>
            <w:r>
              <w:rPr>
                <w:noProof/>
                <w:webHidden/>
              </w:rPr>
              <w:tab/>
            </w:r>
            <w:r>
              <w:rPr>
                <w:noProof/>
                <w:webHidden/>
              </w:rPr>
              <w:fldChar w:fldCharType="begin"/>
            </w:r>
            <w:r>
              <w:rPr>
                <w:noProof/>
                <w:webHidden/>
              </w:rPr>
              <w:instrText xml:space="preserve"> PAGEREF _Toc65590792 \h </w:instrText>
            </w:r>
            <w:r>
              <w:rPr>
                <w:noProof/>
                <w:webHidden/>
              </w:rPr>
            </w:r>
            <w:r>
              <w:rPr>
                <w:noProof/>
                <w:webHidden/>
              </w:rPr>
              <w:fldChar w:fldCharType="separate"/>
            </w:r>
            <w:r>
              <w:rPr>
                <w:noProof/>
                <w:webHidden/>
              </w:rPr>
              <w:t>3</w:t>
            </w:r>
            <w:r>
              <w:rPr>
                <w:noProof/>
                <w:webHidden/>
              </w:rPr>
              <w:fldChar w:fldCharType="end"/>
            </w:r>
          </w:hyperlink>
        </w:p>
        <w:p w14:paraId="4E89DDFB" w14:textId="77777777" w:rsidR="00D96D15" w:rsidRDefault="00DA62EC" w:rsidP="00D96D15">
          <w:pPr>
            <w:pStyle w:val="TOC1"/>
            <w:tabs>
              <w:tab w:val="right" w:leader="dot" w:pos="9350"/>
            </w:tabs>
            <w:rPr>
              <w:noProof/>
            </w:rPr>
          </w:pPr>
          <w:hyperlink w:anchor="_Toc65590793" w:history="1">
            <w:r w:rsidR="00D96D15" w:rsidRPr="005C1775">
              <w:rPr>
                <w:rStyle w:val="Hyperlink"/>
                <w:noProof/>
                <w:lang w:val="en-GB"/>
              </w:rPr>
              <w:t>Choosing two companies</w:t>
            </w:r>
            <w:r w:rsidR="00D96D15">
              <w:rPr>
                <w:noProof/>
                <w:webHidden/>
              </w:rPr>
              <w:tab/>
            </w:r>
            <w:r w:rsidR="00D96D15">
              <w:rPr>
                <w:noProof/>
                <w:webHidden/>
              </w:rPr>
              <w:fldChar w:fldCharType="begin"/>
            </w:r>
            <w:r w:rsidR="00D96D15">
              <w:rPr>
                <w:noProof/>
                <w:webHidden/>
              </w:rPr>
              <w:instrText xml:space="preserve"> PAGEREF _Toc65590793 \h </w:instrText>
            </w:r>
            <w:r w:rsidR="00D96D15">
              <w:rPr>
                <w:noProof/>
                <w:webHidden/>
              </w:rPr>
            </w:r>
            <w:r w:rsidR="00D96D15">
              <w:rPr>
                <w:noProof/>
                <w:webHidden/>
              </w:rPr>
              <w:fldChar w:fldCharType="separate"/>
            </w:r>
            <w:r w:rsidR="00D96D15">
              <w:rPr>
                <w:noProof/>
                <w:webHidden/>
              </w:rPr>
              <w:t>4</w:t>
            </w:r>
            <w:r w:rsidR="00D96D15">
              <w:rPr>
                <w:noProof/>
                <w:webHidden/>
              </w:rPr>
              <w:fldChar w:fldCharType="end"/>
            </w:r>
          </w:hyperlink>
        </w:p>
        <w:p w14:paraId="1A15B54F" w14:textId="77777777" w:rsidR="00D96D15" w:rsidRDefault="00DA62EC" w:rsidP="00D96D15">
          <w:pPr>
            <w:pStyle w:val="TOC1"/>
            <w:tabs>
              <w:tab w:val="right" w:leader="dot" w:pos="9350"/>
            </w:tabs>
            <w:rPr>
              <w:noProof/>
            </w:rPr>
          </w:pPr>
          <w:hyperlink w:anchor="_Toc65590794" w:history="1">
            <w:r w:rsidR="00D96D15" w:rsidRPr="005C1775">
              <w:rPr>
                <w:rStyle w:val="Hyperlink"/>
                <w:noProof/>
                <w:lang w:val="en-GB"/>
              </w:rPr>
              <w:t>Identifying their structure and culture</w:t>
            </w:r>
            <w:r w:rsidR="00D96D15">
              <w:rPr>
                <w:noProof/>
                <w:webHidden/>
              </w:rPr>
              <w:tab/>
            </w:r>
            <w:r w:rsidR="00D96D15">
              <w:rPr>
                <w:noProof/>
                <w:webHidden/>
              </w:rPr>
              <w:fldChar w:fldCharType="begin"/>
            </w:r>
            <w:r w:rsidR="00D96D15">
              <w:rPr>
                <w:noProof/>
                <w:webHidden/>
              </w:rPr>
              <w:instrText xml:space="preserve"> PAGEREF _Toc65590794 \h </w:instrText>
            </w:r>
            <w:r w:rsidR="00D96D15">
              <w:rPr>
                <w:noProof/>
                <w:webHidden/>
              </w:rPr>
            </w:r>
            <w:r w:rsidR="00D96D15">
              <w:rPr>
                <w:noProof/>
                <w:webHidden/>
              </w:rPr>
              <w:fldChar w:fldCharType="separate"/>
            </w:r>
            <w:r w:rsidR="00D96D15">
              <w:rPr>
                <w:noProof/>
                <w:webHidden/>
              </w:rPr>
              <w:t>5</w:t>
            </w:r>
            <w:r w:rsidR="00D96D15">
              <w:rPr>
                <w:noProof/>
                <w:webHidden/>
              </w:rPr>
              <w:fldChar w:fldCharType="end"/>
            </w:r>
          </w:hyperlink>
        </w:p>
        <w:p w14:paraId="4DD96A58" w14:textId="77777777" w:rsidR="00D96D15" w:rsidRDefault="00DA62EC" w:rsidP="00D96D15">
          <w:pPr>
            <w:pStyle w:val="TOC1"/>
            <w:tabs>
              <w:tab w:val="right" w:leader="dot" w:pos="9350"/>
            </w:tabs>
            <w:rPr>
              <w:noProof/>
            </w:rPr>
          </w:pPr>
          <w:hyperlink w:anchor="_Toc65590795" w:history="1">
            <w:r w:rsidR="00D96D15" w:rsidRPr="005C1775">
              <w:rPr>
                <w:rStyle w:val="Hyperlink"/>
                <w:noProof/>
                <w:lang w:val="en-GB"/>
              </w:rPr>
              <w:t>Discussing structure and culture and the way it impacts employee and organisational performance</w:t>
            </w:r>
            <w:r w:rsidR="00D96D15">
              <w:rPr>
                <w:noProof/>
                <w:webHidden/>
              </w:rPr>
              <w:tab/>
            </w:r>
            <w:r w:rsidR="00D96D15">
              <w:rPr>
                <w:noProof/>
                <w:webHidden/>
              </w:rPr>
              <w:fldChar w:fldCharType="begin"/>
            </w:r>
            <w:r w:rsidR="00D96D15">
              <w:rPr>
                <w:noProof/>
                <w:webHidden/>
              </w:rPr>
              <w:instrText xml:space="preserve"> PAGEREF _Toc65590795 \h </w:instrText>
            </w:r>
            <w:r w:rsidR="00D96D15">
              <w:rPr>
                <w:noProof/>
                <w:webHidden/>
              </w:rPr>
            </w:r>
            <w:r w:rsidR="00D96D15">
              <w:rPr>
                <w:noProof/>
                <w:webHidden/>
              </w:rPr>
              <w:fldChar w:fldCharType="separate"/>
            </w:r>
            <w:r w:rsidR="00D96D15">
              <w:rPr>
                <w:noProof/>
                <w:webHidden/>
              </w:rPr>
              <w:t>6</w:t>
            </w:r>
            <w:r w:rsidR="00D96D15">
              <w:rPr>
                <w:noProof/>
                <w:webHidden/>
              </w:rPr>
              <w:fldChar w:fldCharType="end"/>
            </w:r>
          </w:hyperlink>
        </w:p>
        <w:p w14:paraId="28D19939" w14:textId="77777777" w:rsidR="00D96D15" w:rsidRDefault="00DA62EC" w:rsidP="00D96D15">
          <w:pPr>
            <w:pStyle w:val="TOC1"/>
            <w:tabs>
              <w:tab w:val="right" w:leader="dot" w:pos="9350"/>
            </w:tabs>
            <w:rPr>
              <w:noProof/>
            </w:rPr>
          </w:pPr>
          <w:hyperlink w:anchor="_Toc65590796" w:history="1">
            <w:r w:rsidR="00D96D15" w:rsidRPr="005C1775">
              <w:rPr>
                <w:rStyle w:val="Hyperlink"/>
                <w:noProof/>
                <w:lang w:val="en-GB"/>
              </w:rPr>
              <w:t>Identifying factors which influence employee behaviour and motivation in the chosen companies</w:t>
            </w:r>
            <w:r w:rsidR="00D96D15">
              <w:rPr>
                <w:noProof/>
                <w:webHidden/>
              </w:rPr>
              <w:tab/>
            </w:r>
            <w:r w:rsidR="00D96D15">
              <w:rPr>
                <w:noProof/>
                <w:webHidden/>
              </w:rPr>
              <w:fldChar w:fldCharType="begin"/>
            </w:r>
            <w:r w:rsidR="00D96D15">
              <w:rPr>
                <w:noProof/>
                <w:webHidden/>
              </w:rPr>
              <w:instrText xml:space="preserve"> PAGEREF _Toc65590796 \h </w:instrText>
            </w:r>
            <w:r w:rsidR="00D96D15">
              <w:rPr>
                <w:noProof/>
                <w:webHidden/>
              </w:rPr>
            </w:r>
            <w:r w:rsidR="00D96D15">
              <w:rPr>
                <w:noProof/>
                <w:webHidden/>
              </w:rPr>
              <w:fldChar w:fldCharType="separate"/>
            </w:r>
            <w:r w:rsidR="00D96D15">
              <w:rPr>
                <w:noProof/>
                <w:webHidden/>
              </w:rPr>
              <w:t>10</w:t>
            </w:r>
            <w:r w:rsidR="00D96D15">
              <w:rPr>
                <w:noProof/>
                <w:webHidden/>
              </w:rPr>
              <w:fldChar w:fldCharType="end"/>
            </w:r>
          </w:hyperlink>
        </w:p>
        <w:p w14:paraId="0BEFDEBA" w14:textId="77777777" w:rsidR="00D96D15" w:rsidRDefault="00DA62EC" w:rsidP="00D96D15">
          <w:pPr>
            <w:pStyle w:val="TOC1"/>
            <w:tabs>
              <w:tab w:val="right" w:leader="dot" w:pos="9350"/>
            </w:tabs>
            <w:rPr>
              <w:noProof/>
            </w:rPr>
          </w:pPr>
          <w:hyperlink w:anchor="_Toc65590797" w:history="1">
            <w:r w:rsidR="00D96D15" w:rsidRPr="005C1775">
              <w:rPr>
                <w:rStyle w:val="Hyperlink"/>
                <w:noProof/>
                <w:lang w:val="en-GB"/>
              </w:rPr>
              <w:t>Conclu</w:t>
            </w:r>
            <w:r w:rsidR="00D96D15" w:rsidRPr="005C1775">
              <w:rPr>
                <w:rStyle w:val="Hyperlink"/>
                <w:noProof/>
                <w:lang w:val="en-GB"/>
              </w:rPr>
              <w:t>s</w:t>
            </w:r>
            <w:r w:rsidR="00D96D15" w:rsidRPr="005C1775">
              <w:rPr>
                <w:rStyle w:val="Hyperlink"/>
                <w:noProof/>
                <w:lang w:val="en-GB"/>
              </w:rPr>
              <w:t>ion</w:t>
            </w:r>
            <w:r w:rsidR="00D96D15">
              <w:rPr>
                <w:noProof/>
                <w:webHidden/>
              </w:rPr>
              <w:tab/>
            </w:r>
            <w:r w:rsidR="00D96D15">
              <w:rPr>
                <w:noProof/>
                <w:webHidden/>
              </w:rPr>
              <w:fldChar w:fldCharType="begin"/>
            </w:r>
            <w:r w:rsidR="00D96D15">
              <w:rPr>
                <w:noProof/>
                <w:webHidden/>
              </w:rPr>
              <w:instrText xml:space="preserve"> PAGEREF _Toc65590797 \h </w:instrText>
            </w:r>
            <w:r w:rsidR="00D96D15">
              <w:rPr>
                <w:noProof/>
                <w:webHidden/>
              </w:rPr>
            </w:r>
            <w:r w:rsidR="00D96D15">
              <w:rPr>
                <w:noProof/>
                <w:webHidden/>
              </w:rPr>
              <w:fldChar w:fldCharType="separate"/>
            </w:r>
            <w:r w:rsidR="00D96D15">
              <w:rPr>
                <w:noProof/>
                <w:webHidden/>
              </w:rPr>
              <w:t>11</w:t>
            </w:r>
            <w:r w:rsidR="00D96D15">
              <w:rPr>
                <w:noProof/>
                <w:webHidden/>
              </w:rPr>
              <w:fldChar w:fldCharType="end"/>
            </w:r>
          </w:hyperlink>
        </w:p>
        <w:p w14:paraId="0C402FD5" w14:textId="77777777" w:rsidR="00D96D15" w:rsidRDefault="00DA62EC" w:rsidP="00D96D15">
          <w:pPr>
            <w:pStyle w:val="TOC1"/>
            <w:tabs>
              <w:tab w:val="right" w:leader="dot" w:pos="9350"/>
            </w:tabs>
            <w:rPr>
              <w:noProof/>
            </w:rPr>
          </w:pPr>
          <w:hyperlink w:anchor="_Toc65590798" w:history="1">
            <w:r w:rsidR="00D96D15" w:rsidRPr="005C1775">
              <w:rPr>
                <w:rStyle w:val="Hyperlink"/>
                <w:noProof/>
                <w:lang w:val="en-GB"/>
              </w:rPr>
              <w:t>Reference List</w:t>
            </w:r>
            <w:r w:rsidR="00D96D15">
              <w:rPr>
                <w:noProof/>
                <w:webHidden/>
              </w:rPr>
              <w:tab/>
            </w:r>
            <w:r w:rsidR="00D96D15">
              <w:rPr>
                <w:noProof/>
                <w:webHidden/>
              </w:rPr>
              <w:fldChar w:fldCharType="begin"/>
            </w:r>
            <w:r w:rsidR="00D96D15">
              <w:rPr>
                <w:noProof/>
                <w:webHidden/>
              </w:rPr>
              <w:instrText xml:space="preserve"> PAGEREF _Toc65590798 \h </w:instrText>
            </w:r>
            <w:r w:rsidR="00D96D15">
              <w:rPr>
                <w:noProof/>
                <w:webHidden/>
              </w:rPr>
            </w:r>
            <w:r w:rsidR="00D96D15">
              <w:rPr>
                <w:noProof/>
                <w:webHidden/>
              </w:rPr>
              <w:fldChar w:fldCharType="separate"/>
            </w:r>
            <w:r w:rsidR="00D96D15">
              <w:rPr>
                <w:noProof/>
                <w:webHidden/>
              </w:rPr>
              <w:t>12</w:t>
            </w:r>
            <w:r w:rsidR="00D96D15">
              <w:rPr>
                <w:noProof/>
                <w:webHidden/>
              </w:rPr>
              <w:fldChar w:fldCharType="end"/>
            </w:r>
          </w:hyperlink>
        </w:p>
        <w:p w14:paraId="1577C2F1" w14:textId="77777777" w:rsidR="00D96D15" w:rsidRDefault="00D96D15">
          <w:r>
            <w:rPr>
              <w:b/>
              <w:bCs/>
              <w:noProof/>
            </w:rPr>
            <w:fldChar w:fldCharType="end"/>
          </w:r>
        </w:p>
      </w:sdtContent>
    </w:sdt>
    <w:p w14:paraId="2E7E52BF" w14:textId="77777777" w:rsidR="00FE0AF6" w:rsidRPr="00D96D15" w:rsidRDefault="00FE0AF6" w:rsidP="00D96D15">
      <w:pPr>
        <w:rPr>
          <w:b/>
          <w:lang w:val="en-GB"/>
        </w:rPr>
      </w:pPr>
    </w:p>
    <w:p w14:paraId="3F392FE5" w14:textId="77777777" w:rsidR="00FE0AF6" w:rsidRPr="00D96D15" w:rsidRDefault="00FE0AF6" w:rsidP="00D96D15">
      <w:pPr>
        <w:rPr>
          <w:b/>
          <w:lang w:val="en-GB"/>
        </w:rPr>
      </w:pPr>
    </w:p>
    <w:p w14:paraId="0FEF3B1D" w14:textId="77777777" w:rsidR="00D96D15" w:rsidRDefault="00D96D15">
      <w:pPr>
        <w:rPr>
          <w:b/>
          <w:lang w:val="en-GB"/>
        </w:rPr>
      </w:pPr>
      <w:r>
        <w:rPr>
          <w:b/>
          <w:lang w:val="en-GB"/>
        </w:rPr>
        <w:br w:type="page"/>
      </w:r>
    </w:p>
    <w:p w14:paraId="67BB6F9F" w14:textId="77777777" w:rsidR="00FE0AF6" w:rsidRPr="00D96D15" w:rsidRDefault="00611D86" w:rsidP="00D96D15">
      <w:pPr>
        <w:pStyle w:val="Heading1"/>
        <w:rPr>
          <w:lang w:val="en-GB"/>
        </w:rPr>
      </w:pPr>
      <w:bookmarkStart w:id="0" w:name="_Toc65590792"/>
      <w:r w:rsidRPr="00D96D15">
        <w:rPr>
          <w:lang w:val="en-GB"/>
        </w:rPr>
        <w:lastRenderedPageBreak/>
        <w:t>Introduction</w:t>
      </w:r>
      <w:bookmarkEnd w:id="0"/>
      <w:r w:rsidRPr="00D96D15">
        <w:rPr>
          <w:lang w:val="en-GB"/>
        </w:rPr>
        <w:t xml:space="preserve"> </w:t>
      </w:r>
    </w:p>
    <w:p w14:paraId="1CB6076C" w14:textId="6F081AFE" w:rsidR="00FE0AF6" w:rsidRPr="00D96D15" w:rsidRDefault="00611D86" w:rsidP="00D96D15">
      <w:pPr>
        <w:rPr>
          <w:b/>
          <w:lang w:val="en-GB"/>
        </w:rPr>
      </w:pPr>
      <w:r w:rsidRPr="00D96D15">
        <w:rPr>
          <w:lang w:val="en-GB"/>
        </w:rPr>
        <w:t xml:space="preserve">The report has showcased the relation between organisational structure and its culture.  It can be said that both culture and structure are the pillars of a business. The structure of an organisation presents guidelines through which culture is developed. The structure and culture need to be </w:t>
      </w:r>
      <w:r w:rsidR="003A7694" w:rsidRPr="00D96D15">
        <w:rPr>
          <w:lang w:val="en-GB"/>
        </w:rPr>
        <w:t>creative,</w:t>
      </w:r>
      <w:r w:rsidRPr="00D96D15">
        <w:rPr>
          <w:lang w:val="en-GB"/>
        </w:rPr>
        <w:t xml:space="preserve"> innovative and creative to attain more success. This makes the working environment more positive and satisfies both employees and customers. The concerned report has selected two companies which are TESCO and Marks &amp; Spencer. The organisational structure and culture of the mentioned companies ha</w:t>
      </w:r>
      <w:r w:rsidR="00E838BD">
        <w:rPr>
          <w:lang w:val="en-GB"/>
        </w:rPr>
        <w:t>ve</w:t>
      </w:r>
      <w:r w:rsidRPr="00D96D15">
        <w:rPr>
          <w:lang w:val="en-GB"/>
        </w:rPr>
        <w:t xml:space="preserve"> been discussed. The way it impacts </w:t>
      </w:r>
      <w:r w:rsidR="00E838BD">
        <w:rPr>
          <w:lang w:val="en-GB"/>
        </w:rPr>
        <w:t>organisation</w:t>
      </w:r>
      <w:r w:rsidRPr="00D96D15">
        <w:rPr>
          <w:lang w:val="en-GB"/>
        </w:rPr>
        <w:t>al and employee performance is also highlighted. The factors that influence workers motivation and behaviour in the chosen organisation are also highlighted. In this competitive marketplace</w:t>
      </w:r>
      <w:r w:rsidR="00E838BD">
        <w:rPr>
          <w:lang w:val="en-GB"/>
        </w:rPr>
        <w:t>,</w:t>
      </w:r>
      <w:r w:rsidRPr="00D96D15">
        <w:rPr>
          <w:lang w:val="en-GB"/>
        </w:rPr>
        <w:t xml:space="preserve"> it is important to give motivation to the employees to deliver </w:t>
      </w:r>
      <w:r w:rsidR="00E838BD">
        <w:rPr>
          <w:lang w:val="en-GB"/>
        </w:rPr>
        <w:t xml:space="preserve">a </w:t>
      </w:r>
      <w:r w:rsidRPr="00D96D15">
        <w:rPr>
          <w:lang w:val="en-GB"/>
        </w:rPr>
        <w:t>better quality of service. In this case</w:t>
      </w:r>
      <w:r w:rsidR="00E838BD">
        <w:rPr>
          <w:lang w:val="en-GB"/>
        </w:rPr>
        <w:t>,</w:t>
      </w:r>
      <w:r w:rsidRPr="00D96D15">
        <w:rPr>
          <w:lang w:val="en-GB"/>
        </w:rPr>
        <w:t xml:space="preserve"> both the culture and structure must provide a soothing workplace </w:t>
      </w:r>
      <w:r w:rsidR="00E838BD" w:rsidRPr="00D96D15">
        <w:rPr>
          <w:lang w:val="en-GB"/>
        </w:rPr>
        <w:t>environment.</w:t>
      </w:r>
      <w:r w:rsidRPr="00D96D15">
        <w:rPr>
          <w:lang w:val="en-GB"/>
        </w:rPr>
        <w:br w:type="page"/>
      </w:r>
    </w:p>
    <w:p w14:paraId="0E4779DA" w14:textId="77777777" w:rsidR="00FE0AF6" w:rsidRPr="00D96D15" w:rsidRDefault="00FE0AF6" w:rsidP="00D96D15">
      <w:pPr>
        <w:rPr>
          <w:b/>
          <w:lang w:val="en-GB"/>
        </w:rPr>
      </w:pPr>
    </w:p>
    <w:p w14:paraId="671A5BD6" w14:textId="77777777" w:rsidR="00FE0AF6" w:rsidRPr="00D96D15" w:rsidRDefault="00611D86" w:rsidP="00D96D15">
      <w:pPr>
        <w:pStyle w:val="Heading1"/>
        <w:rPr>
          <w:lang w:val="en-GB"/>
        </w:rPr>
      </w:pPr>
      <w:bookmarkStart w:id="1" w:name="_Toc65590793"/>
      <w:r w:rsidRPr="00D96D15">
        <w:rPr>
          <w:lang w:val="en-GB"/>
        </w:rPr>
        <w:t>Choosing two companies</w:t>
      </w:r>
      <w:bookmarkEnd w:id="1"/>
    </w:p>
    <w:p w14:paraId="7942110E" w14:textId="363288E4" w:rsidR="00FE0AF6" w:rsidRPr="00D96D15" w:rsidRDefault="00611D86" w:rsidP="00D96D15">
      <w:pPr>
        <w:rPr>
          <w:lang w:val="en-GB"/>
        </w:rPr>
      </w:pPr>
      <w:r w:rsidRPr="00D96D15">
        <w:rPr>
          <w:lang w:val="en-GB"/>
        </w:rPr>
        <w:t xml:space="preserve">The two companies which are selected over here are TESCO and Marks &amp; Spencer. Both companies are UK based companies and have a stable position in the current market. </w:t>
      </w:r>
    </w:p>
    <w:p w14:paraId="76955100" w14:textId="53E6F00B" w:rsidR="00FE0AF6" w:rsidRPr="00D96D15" w:rsidRDefault="00611D86" w:rsidP="00D96D15">
      <w:pPr>
        <w:rPr>
          <w:lang w:val="en-GB"/>
        </w:rPr>
      </w:pPr>
      <w:r w:rsidRPr="00D96D15">
        <w:rPr>
          <w:lang w:val="en-GB"/>
        </w:rPr>
        <w:t xml:space="preserve">TESCO is recognized as a multinational grocery of </w:t>
      </w:r>
      <w:r w:rsidR="00E838BD">
        <w:rPr>
          <w:lang w:val="en-GB"/>
        </w:rPr>
        <w:t xml:space="preserve">the </w:t>
      </w:r>
      <w:r w:rsidRPr="00D96D15">
        <w:rPr>
          <w:lang w:val="en-GB"/>
        </w:rPr>
        <w:t>British market and a company of general merchandise. In the whole world</w:t>
      </w:r>
      <w:r w:rsidR="00E838BD">
        <w:rPr>
          <w:lang w:val="en-GB"/>
        </w:rPr>
        <w:t>,</w:t>
      </w:r>
      <w:r w:rsidRPr="00D96D15">
        <w:rPr>
          <w:lang w:val="en-GB"/>
        </w:rPr>
        <w:t xml:space="preserve"> it stands third in the field of </w:t>
      </w:r>
      <w:r w:rsidR="00E838BD">
        <w:rPr>
          <w:lang w:val="en-GB"/>
        </w:rPr>
        <w:t xml:space="preserve">the </w:t>
      </w:r>
      <w:r w:rsidRPr="00D96D15">
        <w:rPr>
          <w:lang w:val="en-GB"/>
        </w:rPr>
        <w:t>retailer. The company was founded by Jack Cohen in 1919. At present</w:t>
      </w:r>
      <w:r w:rsidR="00E838BD">
        <w:rPr>
          <w:lang w:val="en-GB"/>
        </w:rPr>
        <w:t>,</w:t>
      </w:r>
      <w:r w:rsidRPr="00D96D15">
        <w:rPr>
          <w:lang w:val="en-GB"/>
        </w:rPr>
        <w:t xml:space="preserve"> the total </w:t>
      </w:r>
      <w:r w:rsidR="003A7694" w:rsidRPr="00D96D15">
        <w:rPr>
          <w:lang w:val="en-GB"/>
        </w:rPr>
        <w:t>number of employees working in TESCO is</w:t>
      </w:r>
      <w:r w:rsidRPr="00D96D15">
        <w:rPr>
          <w:lang w:val="en-GB"/>
        </w:rPr>
        <w:t xml:space="preserve"> 423,092. It has various brands like </w:t>
      </w:r>
      <w:r w:rsidR="003A7694" w:rsidRPr="00D96D15">
        <w:rPr>
          <w:lang w:val="en-GB"/>
        </w:rPr>
        <w:t>Marko,</w:t>
      </w:r>
      <w:r w:rsidRPr="00D96D15">
        <w:rPr>
          <w:lang w:val="en-GB"/>
        </w:rPr>
        <w:t xml:space="preserve"> One Stop and Premier. It has expanded in various parts of the world </w:t>
      </w:r>
      <w:r w:rsidR="003A7694" w:rsidRPr="00D96D15">
        <w:rPr>
          <w:lang w:val="en-GB"/>
        </w:rPr>
        <w:t>like Ireland,</w:t>
      </w:r>
      <w:r w:rsidRPr="00D96D15">
        <w:rPr>
          <w:lang w:val="en-GB"/>
        </w:rPr>
        <w:t xml:space="preserve"> Slovakia and Hungary. It provides services of groceries, clothing and banking facilities as well. TESCO is a leading retailer </w:t>
      </w:r>
      <w:r w:rsidRPr="00D96D15">
        <w:rPr>
          <w:highlight w:val="white"/>
          <w:lang w:val="en-GB"/>
        </w:rPr>
        <w:t>(Tesco Plc, 2021)</w:t>
      </w:r>
      <w:r w:rsidRPr="00D96D15">
        <w:rPr>
          <w:lang w:val="en-GB"/>
        </w:rPr>
        <w:t>. Millions of customers are served each week in both online and offline ways. Since the year 1960</w:t>
      </w:r>
      <w:r w:rsidR="00E838BD">
        <w:rPr>
          <w:lang w:val="en-GB"/>
        </w:rPr>
        <w:t>,</w:t>
      </w:r>
      <w:r w:rsidRPr="00D96D15">
        <w:rPr>
          <w:lang w:val="en-GB"/>
        </w:rPr>
        <w:t xml:space="preserve"> it has diversified into many </w:t>
      </w:r>
      <w:r w:rsidR="003A7694">
        <w:rPr>
          <w:lang w:val="en-GB"/>
        </w:rPr>
        <w:t>areas l</w:t>
      </w:r>
      <w:r w:rsidR="003A7694" w:rsidRPr="00D96D15">
        <w:rPr>
          <w:lang w:val="en-GB"/>
        </w:rPr>
        <w:t>ike</w:t>
      </w:r>
      <w:r w:rsidRPr="00D96D15">
        <w:rPr>
          <w:lang w:val="en-GB"/>
        </w:rPr>
        <w:t xml:space="preserve"> finance, petrol, furniture, electronics and telecoms. The value has been gained by </w:t>
      </w:r>
      <w:r w:rsidR="00E838BD">
        <w:rPr>
          <w:lang w:val="en-GB"/>
        </w:rPr>
        <w:t xml:space="preserve">the </w:t>
      </w:r>
      <w:r w:rsidRPr="00D96D15">
        <w:rPr>
          <w:lang w:val="en-GB"/>
        </w:rPr>
        <w:t>“low cost” strategy. Through various ways</w:t>
      </w:r>
      <w:r w:rsidR="00E838BD">
        <w:rPr>
          <w:lang w:val="en-GB"/>
        </w:rPr>
        <w:t>,</w:t>
      </w:r>
      <w:r w:rsidRPr="00D96D15">
        <w:rPr>
          <w:lang w:val="en-GB"/>
        </w:rPr>
        <w:t xml:space="preserve"> the company attracts its customers and gains positive outcomes. In the London Stock Exchange</w:t>
      </w:r>
      <w:r w:rsidR="00E838BD">
        <w:rPr>
          <w:lang w:val="en-GB"/>
        </w:rPr>
        <w:t>,</w:t>
      </w:r>
      <w:r w:rsidRPr="00D96D15">
        <w:rPr>
          <w:lang w:val="en-GB"/>
        </w:rPr>
        <w:t xml:space="preserve"> TESCO is listed which has enhanced the core value. The company is immensely hard to reach this position and gain customers and employees loyalty.</w:t>
      </w:r>
    </w:p>
    <w:p w14:paraId="59516436" w14:textId="6197169D" w:rsidR="00FE0AF6" w:rsidRPr="00D96D15" w:rsidRDefault="00611D86" w:rsidP="00D96D15">
      <w:pPr>
        <w:rPr>
          <w:lang w:val="en-GB"/>
        </w:rPr>
      </w:pPr>
      <w:r w:rsidRPr="00D96D15">
        <w:rPr>
          <w:lang w:val="en-GB"/>
        </w:rPr>
        <w:t xml:space="preserve">Marks and Spencer Group </w:t>
      </w:r>
      <w:r w:rsidR="003A7694" w:rsidRPr="00D96D15">
        <w:rPr>
          <w:lang w:val="en-GB"/>
        </w:rPr>
        <w:t>plc.</w:t>
      </w:r>
      <w:r w:rsidRPr="00D96D15">
        <w:rPr>
          <w:lang w:val="en-GB"/>
        </w:rPr>
        <w:t xml:space="preserve"> is referred to as </w:t>
      </w:r>
      <w:r w:rsidR="00E838BD">
        <w:rPr>
          <w:lang w:val="en-GB"/>
        </w:rPr>
        <w:t xml:space="preserve">a </w:t>
      </w:r>
      <w:r w:rsidRPr="00D96D15">
        <w:rPr>
          <w:lang w:val="en-GB"/>
        </w:rPr>
        <w:t xml:space="preserve">“British multinational retailer”. It is specialized in selling food </w:t>
      </w:r>
      <w:r w:rsidR="003A7694" w:rsidRPr="00D96D15">
        <w:rPr>
          <w:lang w:val="en-GB"/>
        </w:rPr>
        <w:t>products,</w:t>
      </w:r>
      <w:r w:rsidRPr="00D96D15">
        <w:rPr>
          <w:lang w:val="en-GB"/>
        </w:rPr>
        <w:t xml:space="preserve"> home products and clothes. It is also listed </w:t>
      </w:r>
      <w:r w:rsidR="00E838BD">
        <w:rPr>
          <w:lang w:val="en-GB"/>
        </w:rPr>
        <w:t>o</w:t>
      </w:r>
      <w:r w:rsidRPr="00D96D15">
        <w:rPr>
          <w:lang w:val="en-GB"/>
        </w:rPr>
        <w:t xml:space="preserve">n </w:t>
      </w:r>
      <w:r w:rsidR="00E838BD">
        <w:rPr>
          <w:lang w:val="en-GB"/>
        </w:rPr>
        <w:t xml:space="preserve">the </w:t>
      </w:r>
      <w:r w:rsidRPr="00D96D15">
        <w:rPr>
          <w:lang w:val="en-GB"/>
        </w:rPr>
        <w:t>“London Stock Exchange”. It was founded by Michael Marks and Thomas Spencer in 1884. At present</w:t>
      </w:r>
      <w:r w:rsidR="00E838BD">
        <w:rPr>
          <w:lang w:val="en-GB"/>
        </w:rPr>
        <w:t>,</w:t>
      </w:r>
      <w:r w:rsidRPr="00D96D15">
        <w:rPr>
          <w:lang w:val="en-GB"/>
        </w:rPr>
        <w:t xml:space="preserve"> it has 959 stores. Through the medium </w:t>
      </w:r>
      <w:r w:rsidR="003A7694" w:rsidRPr="00D96D15">
        <w:rPr>
          <w:lang w:val="en-GB"/>
        </w:rPr>
        <w:t>of TV</w:t>
      </w:r>
      <w:r w:rsidRPr="00D96D15">
        <w:rPr>
          <w:lang w:val="en-GB"/>
        </w:rPr>
        <w:t xml:space="preserve"> advertising</w:t>
      </w:r>
      <w:r w:rsidR="00E838BD">
        <w:rPr>
          <w:lang w:val="en-GB"/>
        </w:rPr>
        <w:t>,</w:t>
      </w:r>
      <w:r w:rsidRPr="00D96D15">
        <w:rPr>
          <w:lang w:val="en-GB"/>
        </w:rPr>
        <w:t xml:space="preserve"> it targets its customers. Through Ocado</w:t>
      </w:r>
      <w:r w:rsidR="00E838BD">
        <w:rPr>
          <w:lang w:val="en-GB"/>
        </w:rPr>
        <w:t xml:space="preserve"> </w:t>
      </w:r>
      <w:r w:rsidRPr="00D96D15">
        <w:rPr>
          <w:lang w:val="en-GB"/>
        </w:rPr>
        <w:t xml:space="preserve">retail Marks &amp; Spencer offer </w:t>
      </w:r>
      <w:r w:rsidR="00E838BD">
        <w:rPr>
          <w:lang w:val="en-GB"/>
        </w:rPr>
        <w:t xml:space="preserve">an </w:t>
      </w:r>
      <w:r w:rsidRPr="00D96D15">
        <w:rPr>
          <w:lang w:val="en-GB"/>
        </w:rPr>
        <w:t>online service of food delivery. There was a time when the company faced a serious threat from its major customers who were women. The ladies stopped purchasing any product from Marks &amp; Spencer. After that</w:t>
      </w:r>
      <w:r w:rsidR="00E838BD">
        <w:rPr>
          <w:lang w:val="en-GB"/>
        </w:rPr>
        <w:t>,</w:t>
      </w:r>
      <w:r w:rsidRPr="00D96D15">
        <w:rPr>
          <w:lang w:val="en-GB"/>
        </w:rPr>
        <w:t xml:space="preserve"> the company came up with different solutions to deal with the problems </w:t>
      </w:r>
      <w:r w:rsidRPr="00D96D15">
        <w:rPr>
          <w:highlight w:val="white"/>
          <w:lang w:val="en-GB"/>
        </w:rPr>
        <w:t>(Marks and Spencer, 2021)</w:t>
      </w:r>
      <w:r w:rsidRPr="00D96D15">
        <w:rPr>
          <w:lang w:val="en-GB"/>
        </w:rPr>
        <w:t xml:space="preserve">. The corporate </w:t>
      </w:r>
      <w:r w:rsidR="003A7694" w:rsidRPr="00D96D15">
        <w:rPr>
          <w:lang w:val="en-GB"/>
        </w:rPr>
        <w:t>culture has</w:t>
      </w:r>
      <w:r w:rsidRPr="00D96D15">
        <w:rPr>
          <w:lang w:val="en-GB"/>
        </w:rPr>
        <w:t xml:space="preserve"> been changed in order to rectify its mistakes and maintain a sustainable position in the global market. This has made the company get back its loyal customers and earn sufficient growth. The company has also expanded to various parts of the globe like Canada and France. The current pandemic “Coronavirus” has created problems for the company where numerous jobs have been cut down. Motivating employees to perform well and gain success is one of its core values.</w:t>
      </w:r>
    </w:p>
    <w:p w14:paraId="227E4529" w14:textId="77777777" w:rsidR="00FE0AF6" w:rsidRPr="00D96D15" w:rsidRDefault="00FE0AF6" w:rsidP="00D96D15">
      <w:pPr>
        <w:rPr>
          <w:lang w:val="en-GB"/>
        </w:rPr>
      </w:pPr>
    </w:p>
    <w:p w14:paraId="612FEBB1" w14:textId="480DB4A0" w:rsidR="00FE0AF6" w:rsidRPr="00D96D15" w:rsidRDefault="00611D86" w:rsidP="00D96D15">
      <w:pPr>
        <w:rPr>
          <w:lang w:val="en-GB"/>
        </w:rPr>
      </w:pPr>
      <w:r w:rsidRPr="00D96D15">
        <w:rPr>
          <w:lang w:val="en-GB"/>
        </w:rPr>
        <w:lastRenderedPageBreak/>
        <w:t xml:space="preserve">Both the selected companies play a major role </w:t>
      </w:r>
      <w:r w:rsidR="00E838BD">
        <w:rPr>
          <w:lang w:val="en-GB"/>
        </w:rPr>
        <w:t>in</w:t>
      </w:r>
      <w:r w:rsidRPr="00D96D15">
        <w:rPr>
          <w:lang w:val="en-GB"/>
        </w:rPr>
        <w:t xml:space="preserve"> </w:t>
      </w:r>
      <w:r w:rsidR="00E838BD">
        <w:rPr>
          <w:lang w:val="en-GB"/>
        </w:rPr>
        <w:t>organisation</w:t>
      </w:r>
      <w:r w:rsidRPr="00D96D15">
        <w:rPr>
          <w:lang w:val="en-GB"/>
        </w:rPr>
        <w:t>al culture and structure to earn maximum revenue.</w:t>
      </w:r>
    </w:p>
    <w:p w14:paraId="0671CF2E" w14:textId="77777777" w:rsidR="00FE0AF6" w:rsidRPr="00D96D15" w:rsidRDefault="00FE0AF6" w:rsidP="00D96D15">
      <w:pPr>
        <w:rPr>
          <w:b/>
          <w:lang w:val="en-GB"/>
        </w:rPr>
      </w:pPr>
    </w:p>
    <w:p w14:paraId="5725BE13" w14:textId="77777777" w:rsidR="00FE0AF6" w:rsidRPr="00D96D15" w:rsidRDefault="00611D86" w:rsidP="00D96D15">
      <w:pPr>
        <w:pStyle w:val="Heading1"/>
        <w:rPr>
          <w:lang w:val="en-GB"/>
        </w:rPr>
      </w:pPr>
      <w:bookmarkStart w:id="2" w:name="_Toc65590794"/>
      <w:r w:rsidRPr="00D96D15">
        <w:rPr>
          <w:lang w:val="en-GB"/>
        </w:rPr>
        <w:t>Identifying their structure and culture</w:t>
      </w:r>
      <w:bookmarkEnd w:id="2"/>
    </w:p>
    <w:p w14:paraId="5DF9B8BD" w14:textId="12695C56" w:rsidR="00FE0AF6" w:rsidRPr="00D96D15" w:rsidRDefault="00611D86" w:rsidP="00D96D15">
      <w:pPr>
        <w:rPr>
          <w:lang w:val="en-GB"/>
        </w:rPr>
      </w:pPr>
      <w:r w:rsidRPr="00D96D15">
        <w:rPr>
          <w:lang w:val="en-GB"/>
        </w:rPr>
        <w:t>TESCO is considered to be a multinational grocery and it</w:t>
      </w:r>
      <w:r w:rsidR="00BC681D">
        <w:rPr>
          <w:lang w:val="en-GB"/>
        </w:rPr>
        <w:t>’</w:t>
      </w:r>
      <w:r w:rsidRPr="00D96D15">
        <w:rPr>
          <w:lang w:val="en-GB"/>
        </w:rPr>
        <w:t xml:space="preserve">s headquarter is in England. The organisational structure followed by TESCO is </w:t>
      </w:r>
      <w:r w:rsidR="00E838BD">
        <w:rPr>
          <w:lang w:val="en-GB"/>
        </w:rPr>
        <w:t xml:space="preserve">a </w:t>
      </w:r>
      <w:r w:rsidRPr="00D96D15">
        <w:rPr>
          <w:lang w:val="en-GB"/>
        </w:rPr>
        <w:t xml:space="preserve">Hierarchical organisational structure. The structure showcases that into various parts the possession is divided. </w:t>
      </w:r>
      <w:r w:rsidR="00E838BD">
        <w:rPr>
          <w:lang w:val="en-GB"/>
        </w:rPr>
        <w:t>The m</w:t>
      </w:r>
      <w:r w:rsidRPr="00D96D15">
        <w:rPr>
          <w:lang w:val="en-GB"/>
        </w:rPr>
        <w:t xml:space="preserve">aximum amount of responsibility is with the one who is at the top of the business structure. This is done to make the work run </w:t>
      </w:r>
      <w:r w:rsidR="00E838BD">
        <w:rPr>
          <w:lang w:val="en-GB"/>
        </w:rPr>
        <w:t>efficiently and smoothl</w:t>
      </w:r>
      <w:r w:rsidRPr="00D96D15">
        <w:rPr>
          <w:lang w:val="en-GB"/>
        </w:rPr>
        <w:t>y (</w:t>
      </w:r>
      <w:r w:rsidRPr="00D96D15">
        <w:rPr>
          <w:color w:val="222222"/>
          <w:highlight w:val="white"/>
          <w:lang w:val="en-GB"/>
        </w:rPr>
        <w:t xml:space="preserve">Dang-Pham </w:t>
      </w:r>
      <w:r w:rsidRPr="00D96D15">
        <w:rPr>
          <w:i/>
          <w:color w:val="222222"/>
          <w:highlight w:val="white"/>
          <w:lang w:val="en-GB"/>
        </w:rPr>
        <w:t>et al</w:t>
      </w:r>
      <w:r w:rsidRPr="00D96D15">
        <w:rPr>
          <w:color w:val="222222"/>
          <w:highlight w:val="white"/>
          <w:lang w:val="en-GB"/>
        </w:rPr>
        <w:t>., 2017).</w:t>
      </w:r>
      <w:r w:rsidRPr="00D96D15">
        <w:rPr>
          <w:lang w:val="en-GB"/>
        </w:rPr>
        <w:t xml:space="preserve"> The organisational structure of TESCO focuses on each department. As the company is large and has various layers, </w:t>
      </w:r>
      <w:r w:rsidR="00E838BD">
        <w:rPr>
          <w:lang w:val="en-GB"/>
        </w:rPr>
        <w:t xml:space="preserve">the </w:t>
      </w:r>
      <w:r w:rsidRPr="00D96D15">
        <w:rPr>
          <w:lang w:val="en-GB"/>
        </w:rPr>
        <w:t xml:space="preserve">hierarchical organisational structure is used. </w:t>
      </w:r>
      <w:r w:rsidR="00E838BD">
        <w:rPr>
          <w:lang w:val="en-GB"/>
        </w:rPr>
        <w:t>Numerous employees</w:t>
      </w:r>
      <w:r w:rsidRPr="00D96D15">
        <w:rPr>
          <w:lang w:val="en-GB"/>
        </w:rPr>
        <w:t xml:space="preserve"> work in this concerned company. It is not possible to handle such a big organisation single </w:t>
      </w:r>
      <w:r w:rsidR="003A7694" w:rsidRPr="00D96D15">
        <w:rPr>
          <w:lang w:val="en-GB"/>
        </w:rPr>
        <w:t>headedly</w:t>
      </w:r>
      <w:r w:rsidRPr="00D96D15">
        <w:rPr>
          <w:lang w:val="en-GB"/>
        </w:rPr>
        <w:t>. So vario</w:t>
      </w:r>
      <w:r w:rsidR="003A7694">
        <w:rPr>
          <w:lang w:val="en-GB"/>
        </w:rPr>
        <w:t>u</w:t>
      </w:r>
      <w:r w:rsidRPr="00D96D15">
        <w:rPr>
          <w:lang w:val="en-GB"/>
        </w:rPr>
        <w:t xml:space="preserve">s people are hired for different positions and obligations. Through this business </w:t>
      </w:r>
      <w:r w:rsidR="003A7694" w:rsidRPr="00D96D15">
        <w:rPr>
          <w:lang w:val="en-GB"/>
        </w:rPr>
        <w:t>structure,</w:t>
      </w:r>
      <w:r w:rsidRPr="00D96D15">
        <w:rPr>
          <w:lang w:val="en-GB"/>
        </w:rPr>
        <w:t xml:space="preserve"> consumers get satisfactory levels of service </w:t>
      </w:r>
      <w:r w:rsidRPr="00D96D15">
        <w:rPr>
          <w:highlight w:val="white"/>
          <w:lang w:val="en-GB"/>
        </w:rPr>
        <w:t>(Dudovskiy, 2021)</w:t>
      </w:r>
      <w:r w:rsidRPr="00D96D15">
        <w:rPr>
          <w:lang w:val="en-GB"/>
        </w:rPr>
        <w:t>.</w:t>
      </w:r>
    </w:p>
    <w:p w14:paraId="503122B2" w14:textId="77777777" w:rsidR="00FE0AF6" w:rsidRPr="00D96D15" w:rsidRDefault="00FE0AF6" w:rsidP="00D96D15">
      <w:pPr>
        <w:rPr>
          <w:lang w:val="en-GB"/>
        </w:rPr>
      </w:pPr>
    </w:p>
    <w:p w14:paraId="080CE00F" w14:textId="2D971BCA" w:rsidR="00FE0AF6" w:rsidRPr="00D96D15" w:rsidRDefault="00611D86" w:rsidP="00D96D15">
      <w:pPr>
        <w:rPr>
          <w:lang w:val="en-GB"/>
        </w:rPr>
      </w:pPr>
      <w:r w:rsidRPr="00D96D15">
        <w:rPr>
          <w:lang w:val="en-GB"/>
        </w:rPr>
        <w:t xml:space="preserve">Organisation culture is also defined as </w:t>
      </w:r>
      <w:r w:rsidR="00E838BD">
        <w:rPr>
          <w:lang w:val="en-GB"/>
        </w:rPr>
        <w:t xml:space="preserve">the </w:t>
      </w:r>
      <w:r w:rsidRPr="00D96D15">
        <w:rPr>
          <w:lang w:val="en-GB"/>
        </w:rPr>
        <w:t xml:space="preserve">shared </w:t>
      </w:r>
      <w:r w:rsidR="003A7694" w:rsidRPr="00D96D15">
        <w:rPr>
          <w:lang w:val="en-GB"/>
        </w:rPr>
        <w:t>values,</w:t>
      </w:r>
      <w:r w:rsidRPr="00D96D15">
        <w:rPr>
          <w:lang w:val="en-GB"/>
        </w:rPr>
        <w:t xml:space="preserve"> practice and attitude of the organisation. If TESCO is considered, their values are centralized to their respective </w:t>
      </w:r>
      <w:r w:rsidR="003A7694" w:rsidRPr="00D96D15">
        <w:rPr>
          <w:lang w:val="en-GB"/>
        </w:rPr>
        <w:t>businesses. Role</w:t>
      </w:r>
      <w:r w:rsidRPr="00D96D15">
        <w:rPr>
          <w:lang w:val="en-GB"/>
        </w:rPr>
        <w:t xml:space="preserve"> culture is mostly utilized as there are different functional bodies. </w:t>
      </w:r>
      <w:r w:rsidR="00E838BD">
        <w:rPr>
          <w:lang w:val="en-GB"/>
        </w:rPr>
        <w:t>B</w:t>
      </w:r>
      <w:r w:rsidRPr="00D96D15">
        <w:rPr>
          <w:lang w:val="en-GB"/>
        </w:rPr>
        <w:t xml:space="preserve">usiness value has become an integral part of their culture. It signifies that each employee must understand the importance of their work. The employees must understand the way of working and satisfy the customers at any cost </w:t>
      </w:r>
      <w:r w:rsidRPr="00D96D15">
        <w:rPr>
          <w:highlight w:val="white"/>
          <w:lang w:val="en-GB"/>
        </w:rPr>
        <w:t>(Tesco Careers, 2021)</w:t>
      </w:r>
      <w:r w:rsidRPr="00D96D15">
        <w:rPr>
          <w:lang w:val="en-GB"/>
        </w:rPr>
        <w:t>. Understanding the communities of colleagues and customers is another cultural value. Trying to make things better in an innovative way is its major concern. Shared beliefs and values are high and attempts are made to solve the queries of employees and customers.</w:t>
      </w:r>
    </w:p>
    <w:p w14:paraId="70FC474F" w14:textId="77777777" w:rsidR="00FE0AF6" w:rsidRPr="00D96D15" w:rsidRDefault="00FE0AF6" w:rsidP="00D96D15">
      <w:pPr>
        <w:rPr>
          <w:lang w:val="en-GB"/>
        </w:rPr>
      </w:pPr>
    </w:p>
    <w:p w14:paraId="194893D1" w14:textId="64764F86" w:rsidR="00FE0AF6" w:rsidRPr="00D96D15" w:rsidRDefault="00611D86" w:rsidP="00D96D15">
      <w:pPr>
        <w:rPr>
          <w:lang w:val="en-GB"/>
        </w:rPr>
      </w:pPr>
      <w:r w:rsidRPr="00D96D15">
        <w:rPr>
          <w:lang w:val="en-GB"/>
        </w:rPr>
        <w:t xml:space="preserve">The organisational structure followed by Marks &amp; Spencer is </w:t>
      </w:r>
      <w:r w:rsidR="00E838BD">
        <w:rPr>
          <w:lang w:val="en-GB"/>
        </w:rPr>
        <w:t xml:space="preserve">a </w:t>
      </w:r>
      <w:r w:rsidRPr="00D96D15">
        <w:rPr>
          <w:lang w:val="en-GB"/>
        </w:rPr>
        <w:t xml:space="preserve">flat organisational structure. It showcases that there are limited management levels. It is between employees of </w:t>
      </w:r>
      <w:r w:rsidR="00E838BD">
        <w:rPr>
          <w:lang w:val="en-GB"/>
        </w:rPr>
        <w:t xml:space="preserve">the </w:t>
      </w:r>
      <w:r w:rsidRPr="00D96D15">
        <w:rPr>
          <w:lang w:val="en-GB"/>
        </w:rPr>
        <w:t xml:space="preserve">front-line </w:t>
      </w:r>
      <w:r w:rsidR="00E838BD">
        <w:rPr>
          <w:lang w:val="en-GB"/>
        </w:rPr>
        <w:t>an</w:t>
      </w:r>
      <w:r w:rsidRPr="00D96D15">
        <w:rPr>
          <w:lang w:val="en-GB"/>
        </w:rPr>
        <w:t xml:space="preserve">d administrative level. This is followed by the concerned company to encourage workers in case of making any decision. The company focuses on improved quality of customer service. This can be done </w:t>
      </w:r>
      <w:r w:rsidR="00E838BD">
        <w:rPr>
          <w:lang w:val="en-GB"/>
        </w:rPr>
        <w:t>through</w:t>
      </w:r>
      <w:r w:rsidRPr="00D96D15">
        <w:rPr>
          <w:lang w:val="en-GB"/>
        </w:rPr>
        <w:t xml:space="preserve"> innovative measures. </w:t>
      </w:r>
      <w:r w:rsidR="00E838BD">
        <w:rPr>
          <w:lang w:val="en-GB"/>
        </w:rPr>
        <w:t>The f</w:t>
      </w:r>
      <w:r w:rsidRPr="00D96D15">
        <w:rPr>
          <w:lang w:val="en-GB"/>
        </w:rPr>
        <w:t xml:space="preserve">lat organisational structure </w:t>
      </w:r>
      <w:r w:rsidR="00E838BD">
        <w:rPr>
          <w:lang w:val="en-GB"/>
        </w:rPr>
        <w:t>helps reduce</w:t>
      </w:r>
      <w:r w:rsidRPr="00D96D15">
        <w:rPr>
          <w:lang w:val="en-GB"/>
        </w:rPr>
        <w:t xml:space="preserve"> </w:t>
      </w:r>
      <w:r w:rsidR="003A7694" w:rsidRPr="00D96D15">
        <w:rPr>
          <w:lang w:val="en-GB"/>
        </w:rPr>
        <w:lastRenderedPageBreak/>
        <w:t xml:space="preserve">bureaucracy. </w:t>
      </w:r>
      <w:r w:rsidRPr="00D96D15">
        <w:rPr>
          <w:lang w:val="en-GB"/>
        </w:rPr>
        <w:t xml:space="preserve">The company is in favour of making the employees more skilled by </w:t>
      </w:r>
      <w:r w:rsidR="00E838BD">
        <w:rPr>
          <w:lang w:val="en-GB"/>
        </w:rPr>
        <w:t>authorizing them</w:t>
      </w:r>
      <w:r w:rsidRPr="00D96D15">
        <w:rPr>
          <w:lang w:val="en-GB"/>
        </w:rPr>
        <w:t xml:space="preserve"> to take decisions. As the level of communication between employees of baseline and upper manager solution is easily found and </w:t>
      </w:r>
      <w:r w:rsidR="003A7694" w:rsidRPr="00D96D15">
        <w:rPr>
          <w:lang w:val="en-GB"/>
        </w:rPr>
        <w:t>implemented.</w:t>
      </w:r>
    </w:p>
    <w:p w14:paraId="105B84FB" w14:textId="270405AA" w:rsidR="00FE0AF6" w:rsidRPr="00D96D15" w:rsidRDefault="00611D86" w:rsidP="00D96D15">
      <w:pPr>
        <w:rPr>
          <w:lang w:val="en-GB"/>
        </w:rPr>
      </w:pPr>
      <w:r w:rsidRPr="00D96D15">
        <w:rPr>
          <w:lang w:val="en-GB"/>
        </w:rPr>
        <w:t>Marks &amp; Spencer follows the organisational culture of customer</w:t>
      </w:r>
      <w:r w:rsidR="00E838BD">
        <w:rPr>
          <w:lang w:val="en-GB"/>
        </w:rPr>
        <w:t>-</w:t>
      </w:r>
      <w:r w:rsidRPr="00D96D15">
        <w:rPr>
          <w:lang w:val="en-GB"/>
        </w:rPr>
        <w:t xml:space="preserve">driven. This showcases that the company makes </w:t>
      </w:r>
      <w:r w:rsidR="00E838BD">
        <w:rPr>
          <w:lang w:val="en-GB"/>
        </w:rPr>
        <w:t xml:space="preserve">an </w:t>
      </w:r>
      <w:r w:rsidRPr="00D96D15">
        <w:rPr>
          <w:lang w:val="en-GB"/>
        </w:rPr>
        <w:t xml:space="preserve">accurate effort to improve the service of customers. Employing capable </w:t>
      </w:r>
      <w:r w:rsidR="003A7694" w:rsidRPr="00D96D15">
        <w:rPr>
          <w:lang w:val="en-GB"/>
        </w:rPr>
        <w:t>employees,</w:t>
      </w:r>
      <w:r w:rsidRPr="00D96D15">
        <w:rPr>
          <w:lang w:val="en-GB"/>
        </w:rPr>
        <w:t xml:space="preserve"> doing market research and giving them training is its culture. Marks &amp; Spencer is working hard to update the e-commerce technology. The company makes certain changes when necessary and comes up with new business ideas</w:t>
      </w:r>
      <w:r w:rsidR="003A7694">
        <w:rPr>
          <w:lang w:val="en-GB"/>
        </w:rPr>
        <w:t xml:space="preserve"> </w:t>
      </w:r>
      <w:r w:rsidRPr="00D96D15">
        <w:rPr>
          <w:lang w:val="en-GB"/>
        </w:rPr>
        <w:t>(</w:t>
      </w:r>
      <w:r w:rsidRPr="00D96D15">
        <w:rPr>
          <w:color w:val="222222"/>
          <w:highlight w:val="white"/>
          <w:lang w:val="en-GB"/>
        </w:rPr>
        <w:t xml:space="preserve">Wainwright </w:t>
      </w:r>
      <w:r w:rsidRPr="00D96D15">
        <w:rPr>
          <w:i/>
          <w:color w:val="222222"/>
          <w:highlight w:val="white"/>
          <w:lang w:val="en-GB"/>
        </w:rPr>
        <w:t>et al.</w:t>
      </w:r>
      <w:r w:rsidRPr="00D96D15">
        <w:rPr>
          <w:color w:val="222222"/>
          <w:highlight w:val="white"/>
          <w:lang w:val="en-GB"/>
        </w:rPr>
        <w:t>, 2019).</w:t>
      </w:r>
      <w:r w:rsidRPr="00D96D15">
        <w:rPr>
          <w:lang w:val="en-GB"/>
        </w:rPr>
        <w:t xml:space="preserve"> Marks &amp; Spencer are dynamic which helps them to make the employees work as a team. This has made the company </w:t>
      </w:r>
      <w:r w:rsidR="003A7694" w:rsidRPr="00D96D15">
        <w:rPr>
          <w:lang w:val="en-GB"/>
        </w:rPr>
        <w:t>attain</w:t>
      </w:r>
      <w:r w:rsidRPr="00D96D15">
        <w:rPr>
          <w:lang w:val="en-GB"/>
        </w:rPr>
        <w:t xml:space="preserve"> specific growth in this current </w:t>
      </w:r>
      <w:r w:rsidR="00BC681D" w:rsidRPr="00D96D15">
        <w:rPr>
          <w:lang w:val="en-GB"/>
        </w:rPr>
        <w:t>marketplace</w:t>
      </w:r>
      <w:r w:rsidRPr="00D96D15">
        <w:rPr>
          <w:lang w:val="en-GB"/>
        </w:rPr>
        <w:t xml:space="preserve">.  </w:t>
      </w:r>
    </w:p>
    <w:p w14:paraId="220952AC" w14:textId="77777777" w:rsidR="00FE0AF6" w:rsidRPr="00D96D15" w:rsidRDefault="00FE0AF6" w:rsidP="00D96D15">
      <w:pPr>
        <w:rPr>
          <w:lang w:val="en-GB"/>
        </w:rPr>
      </w:pPr>
    </w:p>
    <w:p w14:paraId="5AB560E2" w14:textId="77777777" w:rsidR="00FE0AF6" w:rsidRPr="00D96D15" w:rsidRDefault="00611D86" w:rsidP="00D96D15">
      <w:pPr>
        <w:pStyle w:val="Heading1"/>
        <w:rPr>
          <w:lang w:val="en-GB"/>
        </w:rPr>
      </w:pPr>
      <w:bookmarkStart w:id="3" w:name="_Toc65590795"/>
      <w:r w:rsidRPr="00D96D15">
        <w:rPr>
          <w:lang w:val="en-GB"/>
        </w:rPr>
        <w:t>Discussing structure and culture and the way it impacts employee and organisational performance</w:t>
      </w:r>
      <w:bookmarkEnd w:id="3"/>
    </w:p>
    <w:p w14:paraId="7B52941E" w14:textId="1336F6E9" w:rsidR="00FE0AF6" w:rsidRDefault="00611D86" w:rsidP="00D96D15">
      <w:pPr>
        <w:rPr>
          <w:lang w:val="en-GB"/>
        </w:rPr>
      </w:pPr>
      <w:r w:rsidRPr="00D96D15">
        <w:rPr>
          <w:lang w:val="en-GB"/>
        </w:rPr>
        <w:t xml:space="preserve">TESCO ‘follows the organisational structure of </w:t>
      </w:r>
      <w:r w:rsidR="00E838BD">
        <w:rPr>
          <w:lang w:val="en-GB"/>
        </w:rPr>
        <w:t xml:space="preserve">the </w:t>
      </w:r>
      <w:r w:rsidRPr="00D96D15">
        <w:rPr>
          <w:lang w:val="en-GB"/>
        </w:rPr>
        <w:t xml:space="preserve">hierarchy. Being </w:t>
      </w:r>
      <w:r w:rsidR="003A7694" w:rsidRPr="00D96D15">
        <w:rPr>
          <w:lang w:val="en-GB"/>
        </w:rPr>
        <w:t>such a</w:t>
      </w:r>
      <w:r w:rsidRPr="00D96D15">
        <w:rPr>
          <w:lang w:val="en-GB"/>
        </w:rPr>
        <w:t xml:space="preserve"> renowned company </w:t>
      </w:r>
      <w:r w:rsidR="00E838BD">
        <w:rPr>
          <w:lang w:val="en-GB"/>
        </w:rPr>
        <w:t>one person can't</w:t>
      </w:r>
      <w:r w:rsidRPr="00D96D15">
        <w:rPr>
          <w:lang w:val="en-GB"/>
        </w:rPr>
        <w:t xml:space="preserve"> handle it. So</w:t>
      </w:r>
      <w:r w:rsidR="00EB31E8">
        <w:rPr>
          <w:lang w:val="en-GB"/>
        </w:rPr>
        <w:t>,</w:t>
      </w:r>
      <w:r w:rsidRPr="00D96D15">
        <w:rPr>
          <w:lang w:val="en-GB"/>
        </w:rPr>
        <w:t xml:space="preserve"> for different positions</w:t>
      </w:r>
      <w:r w:rsidR="00E838BD">
        <w:rPr>
          <w:lang w:val="en-GB"/>
        </w:rPr>
        <w:t>,</w:t>
      </w:r>
      <w:r w:rsidRPr="00D96D15">
        <w:rPr>
          <w:lang w:val="en-GB"/>
        </w:rPr>
        <w:t xml:space="preserve"> </w:t>
      </w:r>
      <w:r w:rsidR="003A7694" w:rsidRPr="00D96D15">
        <w:rPr>
          <w:lang w:val="en-GB"/>
        </w:rPr>
        <w:t>various</w:t>
      </w:r>
      <w:r w:rsidRPr="00D96D15">
        <w:rPr>
          <w:lang w:val="en-GB"/>
        </w:rPr>
        <w:t xml:space="preserve"> people are hired. The person at the top of the pyramid holds maximum </w:t>
      </w:r>
      <w:r w:rsidR="003A7694" w:rsidRPr="00D96D15">
        <w:rPr>
          <w:lang w:val="en-GB"/>
        </w:rPr>
        <w:t>responsibility (</w:t>
      </w:r>
      <w:r w:rsidRPr="00D96D15">
        <w:rPr>
          <w:color w:val="222222"/>
          <w:highlight w:val="white"/>
          <w:lang w:val="en-GB"/>
        </w:rPr>
        <w:t xml:space="preserve">Wisskirchen </w:t>
      </w:r>
      <w:r w:rsidRPr="00D96D15">
        <w:rPr>
          <w:i/>
          <w:color w:val="222222"/>
          <w:highlight w:val="white"/>
          <w:lang w:val="en-GB"/>
        </w:rPr>
        <w:t>et al</w:t>
      </w:r>
      <w:r w:rsidRPr="00D96D15">
        <w:rPr>
          <w:color w:val="222222"/>
          <w:highlight w:val="white"/>
          <w:lang w:val="en-GB"/>
        </w:rPr>
        <w:t>., 2017).</w:t>
      </w:r>
      <w:r w:rsidRPr="00D96D15">
        <w:rPr>
          <w:lang w:val="en-GB"/>
        </w:rPr>
        <w:t xml:space="preserve"> There are five committees and are led by the Group Chief Executive. There are 10 members </w:t>
      </w:r>
      <w:r w:rsidR="00E838BD">
        <w:rPr>
          <w:lang w:val="en-GB"/>
        </w:rPr>
        <w:t>o</w:t>
      </w:r>
      <w:r w:rsidRPr="00D96D15">
        <w:rPr>
          <w:lang w:val="en-GB"/>
        </w:rPr>
        <w:t xml:space="preserve">n the board of </w:t>
      </w:r>
      <w:r w:rsidR="003A7694" w:rsidRPr="00D96D15">
        <w:rPr>
          <w:lang w:val="en-GB"/>
        </w:rPr>
        <w:t>directors. The</w:t>
      </w:r>
      <w:r w:rsidRPr="00D96D15">
        <w:rPr>
          <w:lang w:val="en-GB"/>
        </w:rPr>
        <w:t xml:space="preserve"> board consists of an audit </w:t>
      </w:r>
      <w:r w:rsidR="003A7694" w:rsidRPr="00D96D15">
        <w:rPr>
          <w:lang w:val="en-GB"/>
        </w:rPr>
        <w:t>committee, remuneration</w:t>
      </w:r>
      <w:r w:rsidRPr="00D96D15">
        <w:rPr>
          <w:lang w:val="en-GB"/>
        </w:rPr>
        <w:t xml:space="preserve"> committee, nomination </w:t>
      </w:r>
      <w:r w:rsidR="003A7694" w:rsidRPr="00D96D15">
        <w:rPr>
          <w:lang w:val="en-GB"/>
        </w:rPr>
        <w:t>committee, disclosure</w:t>
      </w:r>
      <w:r w:rsidRPr="00D96D15">
        <w:rPr>
          <w:lang w:val="en-GB"/>
        </w:rPr>
        <w:t xml:space="preserve"> committee and corporate responsibility committee. It also comprises </w:t>
      </w:r>
      <w:r w:rsidR="00E838BD">
        <w:rPr>
          <w:lang w:val="en-GB"/>
        </w:rPr>
        <w:t xml:space="preserve">the </w:t>
      </w:r>
      <w:r w:rsidRPr="00D96D15">
        <w:rPr>
          <w:lang w:val="en-GB"/>
        </w:rPr>
        <w:t xml:space="preserve">regional manager at the head then comes </w:t>
      </w:r>
      <w:r w:rsidR="00E838BD">
        <w:rPr>
          <w:lang w:val="en-GB"/>
        </w:rPr>
        <w:t xml:space="preserve">the </w:t>
      </w:r>
      <w:r w:rsidRPr="00D96D15">
        <w:rPr>
          <w:lang w:val="en-GB"/>
        </w:rPr>
        <w:t xml:space="preserve">store manager. Managers for different levels like food </w:t>
      </w:r>
      <w:r w:rsidR="003A7694" w:rsidRPr="00D96D15">
        <w:rPr>
          <w:lang w:val="en-GB"/>
        </w:rPr>
        <w:t>trading, non-food</w:t>
      </w:r>
      <w:r w:rsidRPr="00D96D15">
        <w:rPr>
          <w:lang w:val="en-GB"/>
        </w:rPr>
        <w:t xml:space="preserve"> trading and personal manager are </w:t>
      </w:r>
      <w:r w:rsidR="003A7694" w:rsidRPr="00D96D15">
        <w:rPr>
          <w:lang w:val="en-GB"/>
        </w:rPr>
        <w:t xml:space="preserve">there. </w:t>
      </w:r>
      <w:r w:rsidR="00E838BD">
        <w:rPr>
          <w:lang w:val="en-GB"/>
        </w:rPr>
        <w:t>The m</w:t>
      </w:r>
      <w:r w:rsidR="003A7694" w:rsidRPr="00D96D15">
        <w:rPr>
          <w:lang w:val="en-GB"/>
        </w:rPr>
        <w:t>anager</w:t>
      </w:r>
      <w:r w:rsidRPr="00D96D15">
        <w:rPr>
          <w:lang w:val="en-GB"/>
        </w:rPr>
        <w:t xml:space="preserve"> of </w:t>
      </w:r>
      <w:r w:rsidR="00E838BD">
        <w:rPr>
          <w:lang w:val="en-GB"/>
        </w:rPr>
        <w:t xml:space="preserve">the </w:t>
      </w:r>
      <w:r w:rsidRPr="00D96D15">
        <w:rPr>
          <w:lang w:val="en-GB"/>
        </w:rPr>
        <w:t xml:space="preserve">fresh food section, personal </w:t>
      </w:r>
      <w:r w:rsidR="003A7694" w:rsidRPr="00D96D15">
        <w:rPr>
          <w:lang w:val="en-GB"/>
        </w:rPr>
        <w:t>assistant, manager</w:t>
      </w:r>
      <w:r w:rsidRPr="00D96D15">
        <w:rPr>
          <w:lang w:val="en-GB"/>
        </w:rPr>
        <w:t xml:space="preserve"> of </w:t>
      </w:r>
      <w:r w:rsidR="00E838BD">
        <w:rPr>
          <w:lang w:val="en-GB"/>
        </w:rPr>
        <w:t xml:space="preserve">the </w:t>
      </w:r>
      <w:r w:rsidRPr="00D96D15">
        <w:rPr>
          <w:lang w:val="en-GB"/>
        </w:rPr>
        <w:t xml:space="preserve">electrical section and clothing section manager </w:t>
      </w:r>
      <w:r w:rsidR="003A7694" w:rsidRPr="00D96D15">
        <w:rPr>
          <w:lang w:val="en-GB"/>
        </w:rPr>
        <w:t>are</w:t>
      </w:r>
      <w:r w:rsidRPr="00D96D15">
        <w:rPr>
          <w:lang w:val="en-GB"/>
        </w:rPr>
        <w:t xml:space="preserve"> al</w:t>
      </w:r>
      <w:r w:rsidR="003A7694">
        <w:rPr>
          <w:lang w:val="en-GB"/>
        </w:rPr>
        <w:t>s</w:t>
      </w:r>
      <w:r w:rsidRPr="00D96D15">
        <w:rPr>
          <w:lang w:val="en-GB"/>
        </w:rPr>
        <w:t xml:space="preserve">o there. There are </w:t>
      </w:r>
      <w:r w:rsidR="003A7694" w:rsidRPr="00D96D15">
        <w:rPr>
          <w:lang w:val="en-GB"/>
        </w:rPr>
        <w:t>marketing,</w:t>
      </w:r>
      <w:r w:rsidRPr="00D96D15">
        <w:rPr>
          <w:lang w:val="en-GB"/>
        </w:rPr>
        <w:t xml:space="preserve"> HR, financial team as well to look after the other aspects of the business and generate more sales. The concerned structure is used because it is easy in case of usage. The </w:t>
      </w:r>
      <w:r w:rsidR="003A7694" w:rsidRPr="00D96D15">
        <w:rPr>
          <w:lang w:val="en-GB"/>
        </w:rPr>
        <w:t>role of different workers is</w:t>
      </w:r>
      <w:r w:rsidRPr="00D96D15">
        <w:rPr>
          <w:lang w:val="en-GB"/>
        </w:rPr>
        <w:t xml:space="preserve"> </w:t>
      </w:r>
      <w:r w:rsidR="003A7694" w:rsidRPr="00D96D15">
        <w:rPr>
          <w:lang w:val="en-GB"/>
        </w:rPr>
        <w:t>clearer</w:t>
      </w:r>
      <w:r w:rsidRPr="00D96D15">
        <w:rPr>
          <w:lang w:val="en-GB"/>
        </w:rPr>
        <w:t xml:space="preserve"> and can focus on work properly. </w:t>
      </w:r>
    </w:p>
    <w:p w14:paraId="2A0930D2" w14:textId="77777777" w:rsidR="003A7694" w:rsidRPr="00D96D15" w:rsidRDefault="003A7694" w:rsidP="00D96D15">
      <w:pPr>
        <w:rPr>
          <w:lang w:val="en-GB"/>
        </w:rPr>
      </w:pPr>
    </w:p>
    <w:p w14:paraId="3DA2ADC0" w14:textId="08950B81" w:rsidR="00FE0AF6" w:rsidRPr="00D96D15" w:rsidRDefault="00611D86" w:rsidP="00D96D15">
      <w:pPr>
        <w:rPr>
          <w:lang w:val="en-GB"/>
        </w:rPr>
      </w:pPr>
      <w:r w:rsidRPr="00D96D15">
        <w:rPr>
          <w:lang w:val="en-GB"/>
        </w:rPr>
        <w:t>TESCO’s organisational culture is to nurture the best environment for the workplace. A clean and bright facility is provided to the team members. It is a mixture of healthy work, personal and professional development. Culture of trust, success and work is the priority and is mainly concerned.</w:t>
      </w:r>
    </w:p>
    <w:p w14:paraId="24F060D7" w14:textId="77777777" w:rsidR="00FE0AF6" w:rsidRPr="00D96D15" w:rsidRDefault="00FE0AF6" w:rsidP="00D96D15">
      <w:pPr>
        <w:rPr>
          <w:lang w:val="en-GB"/>
        </w:rPr>
      </w:pPr>
    </w:p>
    <w:p w14:paraId="34BFD386" w14:textId="77777777" w:rsidR="00FE0AF6" w:rsidRPr="00D96D15" w:rsidRDefault="00FE0AF6" w:rsidP="00D96D15">
      <w:pPr>
        <w:rPr>
          <w:lang w:val="en-GB"/>
        </w:rPr>
      </w:pPr>
    </w:p>
    <w:p w14:paraId="3E229718" w14:textId="77777777" w:rsidR="00FE0AF6" w:rsidRPr="00D96D15" w:rsidRDefault="00FE0AF6" w:rsidP="00D96D15">
      <w:pPr>
        <w:rPr>
          <w:lang w:val="en-GB"/>
        </w:rPr>
      </w:pPr>
    </w:p>
    <w:p w14:paraId="500B3E46" w14:textId="77777777" w:rsidR="00FE0AF6" w:rsidRPr="00D96D15" w:rsidRDefault="00FE0AF6" w:rsidP="00D96D15">
      <w:pPr>
        <w:rPr>
          <w:lang w:val="en-GB"/>
        </w:rPr>
      </w:pPr>
    </w:p>
    <w:p w14:paraId="5A60D301" w14:textId="77777777" w:rsidR="00FE0AF6" w:rsidRPr="00D96D15" w:rsidRDefault="00FE0AF6" w:rsidP="00D96D15">
      <w:pPr>
        <w:rPr>
          <w:lang w:val="en-GB"/>
        </w:rPr>
      </w:pPr>
    </w:p>
    <w:p w14:paraId="4F8BA375" w14:textId="77777777" w:rsidR="00FE0AF6" w:rsidRPr="00D96D15" w:rsidRDefault="00FE0AF6" w:rsidP="00D96D15">
      <w:pPr>
        <w:rPr>
          <w:lang w:val="en-GB"/>
        </w:rPr>
      </w:pPr>
    </w:p>
    <w:p w14:paraId="3B0A8E08" w14:textId="77777777" w:rsidR="00FE0AF6" w:rsidRPr="00D96D15" w:rsidRDefault="00FE0AF6" w:rsidP="00D96D15">
      <w:pPr>
        <w:rPr>
          <w:lang w:val="en-GB"/>
        </w:rPr>
      </w:pPr>
    </w:p>
    <w:p w14:paraId="1EF78A2C" w14:textId="77777777" w:rsidR="00FE0AF6" w:rsidRPr="00D96D15" w:rsidRDefault="00611D86" w:rsidP="003A7694">
      <w:pPr>
        <w:jc w:val="center"/>
        <w:rPr>
          <w:lang w:val="en-GB"/>
        </w:rPr>
      </w:pPr>
      <w:r w:rsidRPr="00D96D15">
        <w:rPr>
          <w:noProof/>
          <w:lang w:val="en-GB"/>
        </w:rPr>
        <w:drawing>
          <wp:inline distT="114300" distB="114300" distL="114300" distR="114300" wp14:anchorId="0C5C5E19" wp14:editId="4E928E11">
            <wp:extent cx="5734050" cy="127635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4050" cy="1276350"/>
                    </a:xfrm>
                    <a:prstGeom prst="rect">
                      <a:avLst/>
                    </a:prstGeom>
                    <a:ln/>
                  </pic:spPr>
                </pic:pic>
              </a:graphicData>
            </a:graphic>
          </wp:inline>
        </w:drawing>
      </w:r>
    </w:p>
    <w:p w14:paraId="197C757B" w14:textId="77777777" w:rsidR="00FE0AF6" w:rsidRPr="00D96D15" w:rsidRDefault="00FE0AF6" w:rsidP="00D96D15">
      <w:pPr>
        <w:rPr>
          <w:lang w:val="en-GB"/>
        </w:rPr>
      </w:pPr>
    </w:p>
    <w:p w14:paraId="56B3ABB3" w14:textId="77777777" w:rsidR="00FE0AF6" w:rsidRPr="00D96D15" w:rsidRDefault="00611D86" w:rsidP="003A7694">
      <w:pPr>
        <w:jc w:val="center"/>
        <w:rPr>
          <w:lang w:val="en-GB"/>
        </w:rPr>
      </w:pPr>
      <w:r w:rsidRPr="00D96D15">
        <w:rPr>
          <w:noProof/>
          <w:lang w:val="en-GB"/>
        </w:rPr>
        <w:drawing>
          <wp:inline distT="114300" distB="114300" distL="114300" distR="114300" wp14:anchorId="676109B9" wp14:editId="10BEFF76">
            <wp:extent cx="5734050" cy="30765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4050" cy="3076575"/>
                    </a:xfrm>
                    <a:prstGeom prst="rect">
                      <a:avLst/>
                    </a:prstGeom>
                    <a:ln/>
                  </pic:spPr>
                </pic:pic>
              </a:graphicData>
            </a:graphic>
          </wp:inline>
        </w:drawing>
      </w:r>
    </w:p>
    <w:p w14:paraId="45CEDED3" w14:textId="77777777" w:rsidR="00FE0AF6" w:rsidRPr="00D96D15" w:rsidRDefault="00611D86" w:rsidP="003A7694">
      <w:pPr>
        <w:jc w:val="center"/>
        <w:rPr>
          <w:lang w:val="en-GB"/>
        </w:rPr>
      </w:pPr>
      <w:r w:rsidRPr="00D96D15">
        <w:rPr>
          <w:lang w:val="en-GB"/>
        </w:rPr>
        <w:t>Figure 1: TESCO Organisational Chart</w:t>
      </w:r>
    </w:p>
    <w:p w14:paraId="2C47149A" w14:textId="58E7071D" w:rsidR="00FE0AF6" w:rsidRPr="00E838BD" w:rsidRDefault="003A7694" w:rsidP="003A7694">
      <w:pPr>
        <w:jc w:val="center"/>
        <w:rPr>
          <w:bCs/>
          <w:lang w:val="en-GB"/>
        </w:rPr>
      </w:pPr>
      <w:r w:rsidRPr="00E838BD">
        <w:rPr>
          <w:bCs/>
          <w:lang w:val="en-GB"/>
        </w:rPr>
        <w:t>(</w:t>
      </w:r>
      <w:r w:rsidR="00611D86" w:rsidRPr="00E838BD">
        <w:rPr>
          <w:bCs/>
          <w:lang w:val="en-GB"/>
        </w:rPr>
        <w:t xml:space="preserve">Source: </w:t>
      </w:r>
      <w:r w:rsidR="00611D86" w:rsidRPr="00E838BD">
        <w:rPr>
          <w:bCs/>
          <w:highlight w:val="white"/>
          <w:lang w:val="en-GB"/>
        </w:rPr>
        <w:t>Meng, 2021)</w:t>
      </w:r>
    </w:p>
    <w:p w14:paraId="3DEE2A84" w14:textId="68FAB281" w:rsidR="00FE0AF6" w:rsidRPr="00D96D15" w:rsidRDefault="00E838BD" w:rsidP="00D96D15">
      <w:pPr>
        <w:rPr>
          <w:lang w:val="en-GB"/>
        </w:rPr>
      </w:pPr>
      <w:r>
        <w:rPr>
          <w:lang w:val="en-GB"/>
        </w:rPr>
        <w:t>A</w:t>
      </w:r>
      <w:r w:rsidR="00611D86" w:rsidRPr="00D96D15">
        <w:rPr>
          <w:lang w:val="en-GB"/>
        </w:rPr>
        <w:t xml:space="preserve">daptability to the changing environment is possible because of the flexible environment. The </w:t>
      </w:r>
      <w:r w:rsidR="003A7694" w:rsidRPr="00D96D15">
        <w:rPr>
          <w:lang w:val="en-GB"/>
        </w:rPr>
        <w:t>loyalty of employees for the firm has</w:t>
      </w:r>
      <w:r w:rsidR="00611D86" w:rsidRPr="00D96D15">
        <w:rPr>
          <w:lang w:val="en-GB"/>
        </w:rPr>
        <w:t xml:space="preserve"> increased due to shared beliefs and culture. As the company follows </w:t>
      </w:r>
      <w:r>
        <w:rPr>
          <w:lang w:val="en-GB"/>
        </w:rPr>
        <w:t xml:space="preserve">a </w:t>
      </w:r>
      <w:r w:rsidR="003D0AFB" w:rsidRPr="00D96D15">
        <w:rPr>
          <w:lang w:val="en-GB"/>
        </w:rPr>
        <w:t>shared culture employee</w:t>
      </w:r>
      <w:r w:rsidR="00611D86" w:rsidRPr="00D96D15">
        <w:rPr>
          <w:lang w:val="en-GB"/>
        </w:rPr>
        <w:t xml:space="preserve"> </w:t>
      </w:r>
      <w:r>
        <w:rPr>
          <w:lang w:val="en-GB"/>
        </w:rPr>
        <w:t>can</w:t>
      </w:r>
      <w:r w:rsidR="00611D86" w:rsidRPr="00D96D15">
        <w:rPr>
          <w:lang w:val="en-GB"/>
        </w:rPr>
        <w:t xml:space="preserve"> understand their customers in a better way. There is a huge span of control </w:t>
      </w:r>
      <w:r>
        <w:rPr>
          <w:lang w:val="en-GB"/>
        </w:rPr>
        <w:t>that</w:t>
      </w:r>
      <w:r w:rsidR="00611D86" w:rsidRPr="00D96D15">
        <w:rPr>
          <w:lang w:val="en-GB"/>
        </w:rPr>
        <w:t xml:space="preserve"> has reduced the command chain and has improved reception </w:t>
      </w:r>
      <w:r w:rsidR="00611D86" w:rsidRPr="00D96D15">
        <w:rPr>
          <w:lang w:val="en-GB"/>
        </w:rPr>
        <w:lastRenderedPageBreak/>
        <w:t xml:space="preserve">with each </w:t>
      </w:r>
      <w:r w:rsidR="003A7694" w:rsidRPr="00D96D15">
        <w:rPr>
          <w:lang w:val="en-GB"/>
        </w:rPr>
        <w:t>employee (</w:t>
      </w:r>
      <w:r w:rsidR="00611D86" w:rsidRPr="00D96D15">
        <w:rPr>
          <w:color w:val="222222"/>
          <w:highlight w:val="white"/>
          <w:lang w:val="en-GB"/>
        </w:rPr>
        <w:t>Spencer and Bailey, 2020).</w:t>
      </w:r>
      <w:r w:rsidR="00611D86" w:rsidRPr="00D96D15">
        <w:rPr>
          <w:lang w:val="en-GB"/>
        </w:rPr>
        <w:t xml:space="preserve"> As the organisational structure is hierarchy so all the decisions are made by high authority. In case of any bad decision</w:t>
      </w:r>
      <w:r>
        <w:rPr>
          <w:lang w:val="en-GB"/>
        </w:rPr>
        <w:t>,</w:t>
      </w:r>
      <w:r w:rsidR="00611D86" w:rsidRPr="00D96D15">
        <w:rPr>
          <w:lang w:val="en-GB"/>
        </w:rPr>
        <w:t xml:space="preserve"> the employees are not held responsible. The structure empowers the employees to work in an effective way. In this concern</w:t>
      </w:r>
      <w:r>
        <w:rPr>
          <w:lang w:val="en-GB"/>
        </w:rPr>
        <w:t>ing</w:t>
      </w:r>
      <w:r w:rsidR="00611D86" w:rsidRPr="00D96D15">
        <w:rPr>
          <w:lang w:val="en-GB"/>
        </w:rPr>
        <w:t xml:space="preserve"> organisational structure, it takes time to pass the job and make them understand. Due to so many </w:t>
      </w:r>
      <w:r w:rsidR="003A7694" w:rsidRPr="00D96D15">
        <w:rPr>
          <w:lang w:val="en-GB"/>
        </w:rPr>
        <w:t>positions,</w:t>
      </w:r>
      <w:r w:rsidR="00611D86" w:rsidRPr="00D96D15">
        <w:rPr>
          <w:lang w:val="en-GB"/>
        </w:rPr>
        <w:t xml:space="preserve"> it takes time to take any business decision and implement it. As the structure is complex it takes time for completing certain activities. The employees are made to understand their exact work and close control is laid upon the workers to make the job done in an effective way. </w:t>
      </w:r>
      <w:r>
        <w:rPr>
          <w:lang w:val="en-GB"/>
        </w:rPr>
        <w:t>The m</w:t>
      </w:r>
      <w:r w:rsidR="00611D86" w:rsidRPr="00D96D15">
        <w:rPr>
          <w:lang w:val="en-GB"/>
        </w:rPr>
        <w:t>ain focus is given to respective goals and through this</w:t>
      </w:r>
      <w:r>
        <w:rPr>
          <w:lang w:val="en-GB"/>
        </w:rPr>
        <w:t>,</w:t>
      </w:r>
      <w:r w:rsidR="00611D86" w:rsidRPr="00D96D15">
        <w:rPr>
          <w:lang w:val="en-GB"/>
        </w:rPr>
        <w:t xml:space="preserve"> the organisation focuses on its goal. This enhances both </w:t>
      </w:r>
      <w:r>
        <w:rPr>
          <w:lang w:val="en-GB"/>
        </w:rPr>
        <w:t>organisation</w:t>
      </w:r>
      <w:r w:rsidR="00611D86" w:rsidRPr="00D96D15">
        <w:rPr>
          <w:lang w:val="en-GB"/>
        </w:rPr>
        <w:t>al and employee performance.</w:t>
      </w:r>
    </w:p>
    <w:p w14:paraId="74E1EA3C" w14:textId="77777777" w:rsidR="00FE0AF6" w:rsidRPr="00D96D15" w:rsidRDefault="00FE0AF6" w:rsidP="00D96D15">
      <w:pPr>
        <w:rPr>
          <w:lang w:val="en-GB"/>
        </w:rPr>
      </w:pPr>
    </w:p>
    <w:p w14:paraId="19E3E94C" w14:textId="36497B2F" w:rsidR="00FE0AF6" w:rsidRPr="00D96D15" w:rsidRDefault="00611D86" w:rsidP="00D96D15">
      <w:pPr>
        <w:rPr>
          <w:b/>
          <w:i/>
          <w:lang w:val="en-GB"/>
        </w:rPr>
      </w:pPr>
      <w:r w:rsidRPr="00D96D15">
        <w:rPr>
          <w:lang w:val="en-GB"/>
        </w:rPr>
        <w:t xml:space="preserve">Marks and Spencer Group </w:t>
      </w:r>
      <w:r w:rsidR="003A7694" w:rsidRPr="00D96D15">
        <w:rPr>
          <w:lang w:val="en-GB"/>
        </w:rPr>
        <w:t>Plc.</w:t>
      </w:r>
      <w:r w:rsidRPr="00D96D15">
        <w:rPr>
          <w:lang w:val="en-GB"/>
        </w:rPr>
        <w:t xml:space="preserve"> is a multinational retailer indulged in selling </w:t>
      </w:r>
      <w:r w:rsidR="003A7694" w:rsidRPr="00D96D15">
        <w:rPr>
          <w:lang w:val="en-GB"/>
        </w:rPr>
        <w:t>home,</w:t>
      </w:r>
      <w:r w:rsidRPr="00D96D15">
        <w:rPr>
          <w:lang w:val="en-GB"/>
        </w:rPr>
        <w:t xml:space="preserve"> food products and clothes. The organisation follows </w:t>
      </w:r>
      <w:r w:rsidR="00E838BD">
        <w:rPr>
          <w:lang w:val="en-GB"/>
        </w:rPr>
        <w:t xml:space="preserve">a </w:t>
      </w:r>
      <w:r w:rsidRPr="00D96D15">
        <w:rPr>
          <w:lang w:val="en-GB"/>
        </w:rPr>
        <w:t xml:space="preserve">flat </w:t>
      </w:r>
      <w:r w:rsidR="00E838BD">
        <w:rPr>
          <w:lang w:val="en-GB"/>
        </w:rPr>
        <w:t>organisation</w:t>
      </w:r>
      <w:r w:rsidRPr="00D96D15">
        <w:rPr>
          <w:lang w:val="en-GB"/>
        </w:rPr>
        <w:t xml:space="preserve">al structure. It consists of the Board of </w:t>
      </w:r>
      <w:r w:rsidR="003A7694" w:rsidRPr="00D96D15">
        <w:rPr>
          <w:lang w:val="en-GB"/>
        </w:rPr>
        <w:t>directors,</w:t>
      </w:r>
      <w:r w:rsidRPr="00D96D15">
        <w:rPr>
          <w:lang w:val="en-GB"/>
        </w:rPr>
        <w:t xml:space="preserve"> chief </w:t>
      </w:r>
      <w:r w:rsidR="00E630D1" w:rsidRPr="00D96D15">
        <w:rPr>
          <w:lang w:val="en-GB"/>
        </w:rPr>
        <w:t>executive,</w:t>
      </w:r>
      <w:r w:rsidRPr="00D96D15">
        <w:rPr>
          <w:lang w:val="en-GB"/>
        </w:rPr>
        <w:t xml:space="preserve"> production director,</w:t>
      </w:r>
      <w:r w:rsidR="00E838BD">
        <w:rPr>
          <w:lang w:val="en-GB"/>
        </w:rPr>
        <w:t xml:space="preserve"> </w:t>
      </w:r>
      <w:r w:rsidRPr="00D96D15">
        <w:rPr>
          <w:lang w:val="en-GB"/>
        </w:rPr>
        <w:t xml:space="preserve">administrative director, marketing and sales director. It also involves finance, HR, R&amp;D and the production department. There is effective communication between all the departments. </w:t>
      </w:r>
      <w:r w:rsidR="00E838BD">
        <w:rPr>
          <w:lang w:val="en-GB"/>
        </w:rPr>
        <w:t>The c</w:t>
      </w:r>
      <w:r w:rsidRPr="00D96D15">
        <w:rPr>
          <w:lang w:val="en-GB"/>
        </w:rPr>
        <w:t>ustomer</w:t>
      </w:r>
      <w:r w:rsidR="00E838BD">
        <w:rPr>
          <w:lang w:val="en-GB"/>
        </w:rPr>
        <w:t>-</w:t>
      </w:r>
      <w:r w:rsidRPr="00D96D15">
        <w:rPr>
          <w:lang w:val="en-GB"/>
        </w:rPr>
        <w:t xml:space="preserve">driven culture is followed by Marks &amp; Spencer. </w:t>
      </w:r>
      <w:r w:rsidR="003A7694" w:rsidRPr="00D96D15">
        <w:rPr>
          <w:lang w:val="en-GB"/>
        </w:rPr>
        <w:t>Employees</w:t>
      </w:r>
      <w:r w:rsidRPr="00D96D15">
        <w:rPr>
          <w:lang w:val="en-GB"/>
        </w:rPr>
        <w:t xml:space="preserve"> are motivation and suitable business changes are done within the organisation</w:t>
      </w:r>
    </w:p>
    <w:p w14:paraId="5779D8DB" w14:textId="77777777" w:rsidR="00FE0AF6" w:rsidRPr="00D96D15" w:rsidRDefault="00611D86" w:rsidP="003A7694">
      <w:pPr>
        <w:jc w:val="center"/>
        <w:rPr>
          <w:b/>
          <w:lang w:val="en-GB"/>
        </w:rPr>
      </w:pPr>
      <w:r w:rsidRPr="00D96D15">
        <w:rPr>
          <w:b/>
          <w:noProof/>
          <w:lang w:val="en-GB"/>
        </w:rPr>
        <w:drawing>
          <wp:inline distT="114300" distB="114300" distL="114300" distR="114300" wp14:anchorId="0A5B1202" wp14:editId="62CE9CC8">
            <wp:extent cx="5943600" cy="33909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390900"/>
                    </a:xfrm>
                    <a:prstGeom prst="rect">
                      <a:avLst/>
                    </a:prstGeom>
                    <a:ln/>
                  </pic:spPr>
                </pic:pic>
              </a:graphicData>
            </a:graphic>
          </wp:inline>
        </w:drawing>
      </w:r>
    </w:p>
    <w:p w14:paraId="78813800" w14:textId="77777777" w:rsidR="00FE0AF6" w:rsidRPr="00D96D15" w:rsidRDefault="00611D86" w:rsidP="003A7694">
      <w:pPr>
        <w:jc w:val="center"/>
        <w:rPr>
          <w:b/>
          <w:lang w:val="en-GB"/>
        </w:rPr>
      </w:pPr>
      <w:r w:rsidRPr="00D96D15">
        <w:rPr>
          <w:b/>
          <w:noProof/>
          <w:lang w:val="en-GB"/>
        </w:rPr>
        <w:lastRenderedPageBreak/>
        <w:drawing>
          <wp:inline distT="114300" distB="114300" distL="114300" distR="114300" wp14:anchorId="2B619E7E" wp14:editId="5B0A0896">
            <wp:extent cx="5943600" cy="43688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4368800"/>
                    </a:xfrm>
                    <a:prstGeom prst="rect">
                      <a:avLst/>
                    </a:prstGeom>
                    <a:ln/>
                  </pic:spPr>
                </pic:pic>
              </a:graphicData>
            </a:graphic>
          </wp:inline>
        </w:drawing>
      </w:r>
    </w:p>
    <w:p w14:paraId="104E4E2A" w14:textId="77777777" w:rsidR="00FE0AF6" w:rsidRPr="00D96D15" w:rsidRDefault="00611D86" w:rsidP="003A7694">
      <w:pPr>
        <w:jc w:val="center"/>
        <w:rPr>
          <w:b/>
          <w:lang w:val="en-GB"/>
        </w:rPr>
      </w:pPr>
      <w:r w:rsidRPr="00D96D15">
        <w:rPr>
          <w:b/>
          <w:noProof/>
          <w:lang w:val="en-GB"/>
        </w:rPr>
        <w:drawing>
          <wp:inline distT="114300" distB="114300" distL="114300" distR="114300" wp14:anchorId="2AF840E7" wp14:editId="10DEB2AA">
            <wp:extent cx="2819400" cy="181927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2819400" cy="1819275"/>
                    </a:xfrm>
                    <a:prstGeom prst="rect">
                      <a:avLst/>
                    </a:prstGeom>
                    <a:ln/>
                  </pic:spPr>
                </pic:pic>
              </a:graphicData>
            </a:graphic>
          </wp:inline>
        </w:drawing>
      </w:r>
    </w:p>
    <w:p w14:paraId="271965F8" w14:textId="77777777" w:rsidR="00FE0AF6" w:rsidRPr="00D96D15" w:rsidRDefault="00611D86" w:rsidP="003A7694">
      <w:pPr>
        <w:jc w:val="center"/>
        <w:rPr>
          <w:b/>
          <w:lang w:val="en-GB"/>
        </w:rPr>
      </w:pPr>
      <w:r w:rsidRPr="00D96D15">
        <w:rPr>
          <w:lang w:val="en-GB"/>
        </w:rPr>
        <w:t>Figure 1: MARKS and SPENCER Organisational Chart</w:t>
      </w:r>
    </w:p>
    <w:p w14:paraId="1469A43A" w14:textId="77777777" w:rsidR="00FE0AF6" w:rsidRPr="00E838BD" w:rsidRDefault="003A7694" w:rsidP="003A7694">
      <w:pPr>
        <w:jc w:val="center"/>
        <w:rPr>
          <w:bCs/>
          <w:lang w:val="en-GB"/>
        </w:rPr>
      </w:pPr>
      <w:r w:rsidRPr="00E838BD">
        <w:rPr>
          <w:bCs/>
          <w:lang w:val="en-GB"/>
        </w:rPr>
        <w:t>(</w:t>
      </w:r>
      <w:r w:rsidR="00611D86" w:rsidRPr="00E838BD">
        <w:rPr>
          <w:bCs/>
          <w:lang w:val="en-GB"/>
        </w:rPr>
        <w:t xml:space="preserve">Source: </w:t>
      </w:r>
      <w:r w:rsidR="00611D86" w:rsidRPr="00E838BD">
        <w:rPr>
          <w:bCs/>
          <w:highlight w:val="white"/>
          <w:lang w:val="en-GB"/>
        </w:rPr>
        <w:t>Org Chart Marks and Spencer Group, 2021)</w:t>
      </w:r>
    </w:p>
    <w:p w14:paraId="33CE0356" w14:textId="77155D69" w:rsidR="00FE0AF6" w:rsidRPr="00D96D15" w:rsidRDefault="00611D86" w:rsidP="00D96D15">
      <w:pPr>
        <w:rPr>
          <w:lang w:val="en-GB"/>
        </w:rPr>
      </w:pPr>
      <w:r w:rsidRPr="00D96D15">
        <w:rPr>
          <w:lang w:val="en-GB"/>
        </w:rPr>
        <w:t>Both organisational structure and culture have a positive impact on organisational and employees</w:t>
      </w:r>
      <w:r w:rsidR="003D0AFB">
        <w:rPr>
          <w:lang w:val="en-GB"/>
        </w:rPr>
        <w:t>’</w:t>
      </w:r>
      <w:r w:rsidRPr="00D96D15">
        <w:rPr>
          <w:lang w:val="en-GB"/>
        </w:rPr>
        <w:t xml:space="preserve"> performance (</w:t>
      </w:r>
      <w:r w:rsidRPr="00D96D15">
        <w:rPr>
          <w:color w:val="222222"/>
          <w:highlight w:val="white"/>
          <w:lang w:val="en-GB"/>
        </w:rPr>
        <w:t xml:space="preserve">Alkhateri </w:t>
      </w:r>
      <w:r w:rsidRPr="00D96D15">
        <w:rPr>
          <w:i/>
          <w:color w:val="222222"/>
          <w:highlight w:val="white"/>
          <w:lang w:val="en-GB"/>
        </w:rPr>
        <w:t>et al</w:t>
      </w:r>
      <w:r w:rsidRPr="00D96D15">
        <w:rPr>
          <w:color w:val="222222"/>
          <w:highlight w:val="white"/>
          <w:lang w:val="en-GB"/>
        </w:rPr>
        <w:t>., 2018).</w:t>
      </w:r>
      <w:r w:rsidRPr="00D96D15">
        <w:rPr>
          <w:lang w:val="en-GB"/>
        </w:rPr>
        <w:t xml:space="preserve"> The level of bureaucracy is decreased and the employees can make decisions. This makes them believe that they are an integral part of the company. Effective training is given so that skilled workers can give away better service delivery. This has allowed the organisation to work in a less resistant way and an easier </w:t>
      </w:r>
      <w:r w:rsidRPr="00D96D15">
        <w:rPr>
          <w:lang w:val="en-GB"/>
        </w:rPr>
        <w:lastRenderedPageBreak/>
        <w:t xml:space="preserve">condition. The overall cost of the organisation is cut and makes the working speed up. The employees are given more responsibility and there is more scope </w:t>
      </w:r>
      <w:r w:rsidR="00E838BD">
        <w:rPr>
          <w:lang w:val="en-GB"/>
        </w:rPr>
        <w:t>for</w:t>
      </w:r>
      <w:r w:rsidRPr="00D96D15">
        <w:rPr>
          <w:lang w:val="en-GB"/>
        </w:rPr>
        <w:t xml:space="preserve"> open communication. The speed of applying new ideas and solutions increases with the help of </w:t>
      </w:r>
      <w:r w:rsidR="00E838BD">
        <w:rPr>
          <w:lang w:val="en-GB"/>
        </w:rPr>
        <w:t xml:space="preserve">the </w:t>
      </w:r>
      <w:r w:rsidRPr="00D96D15">
        <w:rPr>
          <w:lang w:val="en-GB"/>
        </w:rPr>
        <w:t>concerned company’s structure and culture.</w:t>
      </w:r>
    </w:p>
    <w:p w14:paraId="0162D1EA" w14:textId="678E8C49" w:rsidR="00FE0AF6" w:rsidRPr="00D96D15" w:rsidRDefault="00611D86" w:rsidP="00D96D15">
      <w:pPr>
        <w:pStyle w:val="Heading1"/>
        <w:rPr>
          <w:lang w:val="en-GB"/>
        </w:rPr>
      </w:pPr>
      <w:bookmarkStart w:id="4" w:name="_Toc65590796"/>
      <w:r w:rsidRPr="00D96D15">
        <w:rPr>
          <w:lang w:val="en-GB"/>
        </w:rPr>
        <w:t xml:space="preserve">Identifying factors </w:t>
      </w:r>
      <w:r w:rsidR="00E838BD">
        <w:rPr>
          <w:lang w:val="en-GB"/>
        </w:rPr>
        <w:t>that</w:t>
      </w:r>
      <w:r w:rsidRPr="00D96D15">
        <w:rPr>
          <w:lang w:val="en-GB"/>
        </w:rPr>
        <w:t xml:space="preserve"> influence employee behaviour and motivation in the chosen companies</w:t>
      </w:r>
      <w:bookmarkEnd w:id="4"/>
    </w:p>
    <w:p w14:paraId="471B9F0D" w14:textId="777913FD" w:rsidR="00FE0AF6" w:rsidRPr="00D96D15" w:rsidRDefault="00611D86" w:rsidP="00D96D15">
      <w:pPr>
        <w:rPr>
          <w:lang w:val="en-GB"/>
        </w:rPr>
      </w:pPr>
      <w:r w:rsidRPr="00D96D15">
        <w:rPr>
          <w:lang w:val="en-GB"/>
        </w:rPr>
        <w:t xml:space="preserve">Factors </w:t>
      </w:r>
      <w:r w:rsidR="00E838BD">
        <w:rPr>
          <w:lang w:val="en-GB"/>
        </w:rPr>
        <w:t>that</w:t>
      </w:r>
      <w:r w:rsidRPr="00D96D15">
        <w:rPr>
          <w:lang w:val="en-GB"/>
        </w:rPr>
        <w:t xml:space="preserve"> influence employee behaviour and motivation in TESCO are </w:t>
      </w:r>
    </w:p>
    <w:p w14:paraId="09B1938A" w14:textId="222FC95E" w:rsidR="00FE0AF6" w:rsidRPr="00D96D15" w:rsidRDefault="00E630D1" w:rsidP="00D96D15">
      <w:pPr>
        <w:numPr>
          <w:ilvl w:val="0"/>
          <w:numId w:val="2"/>
        </w:numPr>
        <w:rPr>
          <w:b/>
          <w:lang w:val="en-GB"/>
        </w:rPr>
      </w:pPr>
      <w:r w:rsidRPr="00D96D15">
        <w:rPr>
          <w:b/>
          <w:lang w:val="en-GB"/>
        </w:rPr>
        <w:t>Bureaucratic:</w:t>
      </w:r>
      <w:r w:rsidR="00611D86" w:rsidRPr="00D96D15">
        <w:rPr>
          <w:b/>
          <w:lang w:val="en-GB"/>
        </w:rPr>
        <w:t xml:space="preserve"> </w:t>
      </w:r>
      <w:r w:rsidR="00611D86" w:rsidRPr="00D96D15">
        <w:rPr>
          <w:lang w:val="en-GB"/>
        </w:rPr>
        <w:t xml:space="preserve">The organisational structure is </w:t>
      </w:r>
      <w:r w:rsidR="00E838BD">
        <w:rPr>
          <w:lang w:val="en-GB"/>
        </w:rPr>
        <w:t xml:space="preserve">a </w:t>
      </w:r>
      <w:r w:rsidR="00611D86" w:rsidRPr="00D96D15">
        <w:rPr>
          <w:lang w:val="en-GB"/>
        </w:rPr>
        <w:t xml:space="preserve">hierarchy </w:t>
      </w:r>
      <w:r w:rsidR="00E838BD">
        <w:rPr>
          <w:lang w:val="en-GB"/>
        </w:rPr>
        <w:t>that</w:t>
      </w:r>
      <w:r w:rsidR="00611D86" w:rsidRPr="00D96D15">
        <w:rPr>
          <w:lang w:val="en-GB"/>
        </w:rPr>
        <w:t xml:space="preserve"> showcases that employees are not asked for their opinion. Full control of the head is on the </w:t>
      </w:r>
      <w:r w:rsidR="003D0AFB" w:rsidRPr="00D96D15">
        <w:rPr>
          <w:lang w:val="en-GB"/>
        </w:rPr>
        <w:t>employees (</w:t>
      </w:r>
      <w:r w:rsidR="00611D86" w:rsidRPr="00D96D15">
        <w:rPr>
          <w:color w:val="222222"/>
          <w:highlight w:val="white"/>
          <w:lang w:val="en-GB"/>
        </w:rPr>
        <w:t>Su and Swanson, 2019).</w:t>
      </w:r>
      <w:r w:rsidR="00611D86" w:rsidRPr="00D96D15">
        <w:rPr>
          <w:lang w:val="en-GB"/>
        </w:rPr>
        <w:t xml:space="preserve"> This makes the workers work in an effective way and maintains </w:t>
      </w:r>
      <w:r w:rsidRPr="00D96D15">
        <w:rPr>
          <w:lang w:val="en-GB"/>
        </w:rPr>
        <w:t>decorum. In</w:t>
      </w:r>
      <w:r w:rsidR="00611D86" w:rsidRPr="00D96D15">
        <w:rPr>
          <w:lang w:val="en-GB"/>
        </w:rPr>
        <w:t xml:space="preserve"> some respects</w:t>
      </w:r>
      <w:r w:rsidR="00E838BD">
        <w:rPr>
          <w:lang w:val="en-GB"/>
        </w:rPr>
        <w:t>,</w:t>
      </w:r>
      <w:r w:rsidR="00611D86" w:rsidRPr="00D96D15">
        <w:rPr>
          <w:lang w:val="en-GB"/>
        </w:rPr>
        <w:t xml:space="preserve"> it has a negative because employees are fully </w:t>
      </w:r>
      <w:r w:rsidR="003D0AFB" w:rsidRPr="00D96D15">
        <w:rPr>
          <w:lang w:val="en-GB"/>
        </w:rPr>
        <w:t>controlled,</w:t>
      </w:r>
      <w:r w:rsidR="00611D86" w:rsidRPr="00D96D15">
        <w:rPr>
          <w:lang w:val="en-GB"/>
        </w:rPr>
        <w:t xml:space="preserve"> and their decisions are not appreciated.</w:t>
      </w:r>
    </w:p>
    <w:p w14:paraId="7C75BD97" w14:textId="414D6224" w:rsidR="00FE0AF6" w:rsidRPr="00D96D15" w:rsidRDefault="00611D86" w:rsidP="00D96D15">
      <w:pPr>
        <w:numPr>
          <w:ilvl w:val="0"/>
          <w:numId w:val="2"/>
        </w:numPr>
        <w:rPr>
          <w:b/>
          <w:lang w:val="en-GB"/>
        </w:rPr>
      </w:pPr>
      <w:r w:rsidRPr="00D96D15">
        <w:rPr>
          <w:b/>
          <w:lang w:val="en-GB"/>
        </w:rPr>
        <w:t xml:space="preserve">Taylor’s motivational theory usage: </w:t>
      </w:r>
      <w:r w:rsidRPr="00D96D15">
        <w:rPr>
          <w:lang w:val="en-GB"/>
        </w:rPr>
        <w:t>Presently TESCO is using Taylor’s motivational theory as it is good for the firm. Through this approach</w:t>
      </w:r>
      <w:r w:rsidR="00E838BD">
        <w:rPr>
          <w:lang w:val="en-GB"/>
        </w:rPr>
        <w:t>,</w:t>
      </w:r>
      <w:r w:rsidRPr="00D96D15">
        <w:rPr>
          <w:lang w:val="en-GB"/>
        </w:rPr>
        <w:t xml:space="preserve"> workers are paid for their good results. It motivates them to work properly.</w:t>
      </w:r>
    </w:p>
    <w:p w14:paraId="4BF74D5B" w14:textId="3770FDB1" w:rsidR="00FE0AF6" w:rsidRPr="00D96D15" w:rsidRDefault="00611D86" w:rsidP="00D96D15">
      <w:pPr>
        <w:numPr>
          <w:ilvl w:val="0"/>
          <w:numId w:val="2"/>
        </w:numPr>
        <w:rPr>
          <w:b/>
          <w:lang w:val="en-GB"/>
        </w:rPr>
      </w:pPr>
      <w:r w:rsidRPr="00D96D15">
        <w:rPr>
          <w:b/>
          <w:lang w:val="en-GB"/>
        </w:rPr>
        <w:t xml:space="preserve">Employee reward: </w:t>
      </w:r>
      <w:r w:rsidRPr="00D96D15">
        <w:rPr>
          <w:lang w:val="en-GB"/>
        </w:rPr>
        <w:t xml:space="preserve">TESCO follows </w:t>
      </w:r>
      <w:r w:rsidR="00E838BD">
        <w:rPr>
          <w:lang w:val="en-GB"/>
        </w:rPr>
        <w:t xml:space="preserve">the </w:t>
      </w:r>
      <w:r w:rsidRPr="00D96D15">
        <w:rPr>
          <w:lang w:val="en-GB"/>
        </w:rPr>
        <w:t>“Employee Reward Program” and is the same as “</w:t>
      </w:r>
      <w:r w:rsidR="00E630D1" w:rsidRPr="00D96D15">
        <w:rPr>
          <w:lang w:val="en-GB"/>
        </w:rPr>
        <w:t>Taylor’s</w:t>
      </w:r>
      <w:r w:rsidRPr="00D96D15">
        <w:rPr>
          <w:lang w:val="en-GB"/>
        </w:rPr>
        <w:t xml:space="preserve"> theory. The </w:t>
      </w:r>
      <w:r w:rsidR="00E630D1" w:rsidRPr="00D96D15">
        <w:rPr>
          <w:lang w:val="en-GB"/>
        </w:rPr>
        <w:t>package of financial reward is</w:t>
      </w:r>
      <w:r w:rsidRPr="00D96D15">
        <w:rPr>
          <w:lang w:val="en-GB"/>
        </w:rPr>
        <w:t xml:space="preserve"> the motivating elements.</w:t>
      </w:r>
    </w:p>
    <w:p w14:paraId="695F6D81" w14:textId="77777777" w:rsidR="00FE0AF6" w:rsidRPr="00D96D15" w:rsidRDefault="00FE0AF6" w:rsidP="00D96D15">
      <w:pPr>
        <w:rPr>
          <w:lang w:val="en-GB"/>
        </w:rPr>
      </w:pPr>
    </w:p>
    <w:p w14:paraId="0CF8D8B7" w14:textId="77777777" w:rsidR="00FE0AF6" w:rsidRPr="00D96D15" w:rsidRDefault="00611D86" w:rsidP="00D96D15">
      <w:pPr>
        <w:rPr>
          <w:lang w:val="en-GB"/>
        </w:rPr>
      </w:pPr>
      <w:r w:rsidRPr="00D96D15">
        <w:rPr>
          <w:lang w:val="en-GB"/>
        </w:rPr>
        <w:t>Factors which influence employee behaviour and motivation in Marks &amp; Spencer are</w:t>
      </w:r>
    </w:p>
    <w:p w14:paraId="419E98B5" w14:textId="1E4CE1CF" w:rsidR="00FE0AF6" w:rsidRPr="00D96D15" w:rsidRDefault="00611D86" w:rsidP="00D96D15">
      <w:pPr>
        <w:numPr>
          <w:ilvl w:val="0"/>
          <w:numId w:val="1"/>
        </w:numPr>
        <w:rPr>
          <w:b/>
          <w:lang w:val="en-GB"/>
        </w:rPr>
      </w:pPr>
      <w:r w:rsidRPr="00D96D15">
        <w:rPr>
          <w:b/>
          <w:lang w:val="en-GB"/>
        </w:rPr>
        <w:t>Cost</w:t>
      </w:r>
      <w:r w:rsidR="00E838BD">
        <w:rPr>
          <w:b/>
          <w:lang w:val="en-GB"/>
        </w:rPr>
        <w:t>-</w:t>
      </w:r>
      <w:r w:rsidRPr="00D96D15">
        <w:rPr>
          <w:b/>
          <w:lang w:val="en-GB"/>
        </w:rPr>
        <w:t xml:space="preserve">cutting: </w:t>
      </w:r>
      <w:r w:rsidRPr="00D96D15">
        <w:rPr>
          <w:lang w:val="en-GB"/>
        </w:rPr>
        <w:t>Through the method of cost</w:t>
      </w:r>
      <w:r w:rsidR="00E838BD">
        <w:rPr>
          <w:lang w:val="en-GB"/>
        </w:rPr>
        <w:t>-</w:t>
      </w:r>
      <w:r w:rsidRPr="00D96D15">
        <w:rPr>
          <w:lang w:val="en-GB"/>
        </w:rPr>
        <w:t>cutting the employees are provided with more payment. This helps in strengthening relationships with upper and lower level workers</w:t>
      </w:r>
      <w:r w:rsidR="003D0AFB">
        <w:rPr>
          <w:lang w:val="en-GB"/>
        </w:rPr>
        <w:t xml:space="preserve"> </w:t>
      </w:r>
      <w:r w:rsidRPr="00D96D15">
        <w:rPr>
          <w:lang w:val="en-GB"/>
        </w:rPr>
        <w:t>(</w:t>
      </w:r>
      <w:r w:rsidRPr="00D96D15">
        <w:rPr>
          <w:color w:val="222222"/>
          <w:highlight w:val="white"/>
          <w:lang w:val="en-GB"/>
        </w:rPr>
        <w:t>Stoyanova and Iliev, 2017).</w:t>
      </w:r>
      <w:r w:rsidR="00E838BD">
        <w:rPr>
          <w:color w:val="222222"/>
          <w:highlight w:val="white"/>
          <w:lang w:val="en-GB"/>
        </w:rPr>
        <w:t xml:space="preserve"> </w:t>
      </w:r>
      <w:r w:rsidRPr="00D96D15">
        <w:rPr>
          <w:lang w:val="en-GB"/>
        </w:rPr>
        <w:t>At a cheaper rate</w:t>
      </w:r>
      <w:r w:rsidR="00E838BD">
        <w:rPr>
          <w:lang w:val="en-GB"/>
        </w:rPr>
        <w:t>,</w:t>
      </w:r>
      <w:r w:rsidRPr="00D96D15">
        <w:rPr>
          <w:lang w:val="en-GB"/>
        </w:rPr>
        <w:t xml:space="preserve"> the products are made available which is beneficial for the firm in this competitive market.</w:t>
      </w:r>
    </w:p>
    <w:p w14:paraId="7C552261" w14:textId="094A78A3" w:rsidR="00FE0AF6" w:rsidRPr="00D96D15" w:rsidRDefault="00611D86" w:rsidP="00D96D15">
      <w:pPr>
        <w:numPr>
          <w:ilvl w:val="0"/>
          <w:numId w:val="1"/>
        </w:numPr>
        <w:rPr>
          <w:b/>
          <w:lang w:val="en-GB"/>
        </w:rPr>
      </w:pPr>
      <w:r w:rsidRPr="00D96D15">
        <w:rPr>
          <w:b/>
          <w:lang w:val="en-GB"/>
        </w:rPr>
        <w:t xml:space="preserve">Usage of </w:t>
      </w:r>
      <w:r w:rsidR="00E630D1" w:rsidRPr="00D96D15">
        <w:rPr>
          <w:b/>
          <w:lang w:val="en-GB"/>
        </w:rPr>
        <w:t>technology:</w:t>
      </w:r>
      <w:r w:rsidRPr="00D96D15">
        <w:rPr>
          <w:b/>
          <w:lang w:val="en-GB"/>
        </w:rPr>
        <w:t xml:space="preserve"> </w:t>
      </w:r>
      <w:r w:rsidRPr="00D96D15">
        <w:rPr>
          <w:lang w:val="en-GB"/>
        </w:rPr>
        <w:t xml:space="preserve">Marks &amp; Spencer uses social media and other technical equipment to boost </w:t>
      </w:r>
      <w:r w:rsidR="003D0AFB" w:rsidRPr="00D96D15">
        <w:rPr>
          <w:lang w:val="en-GB"/>
        </w:rPr>
        <w:t>employee’s</w:t>
      </w:r>
      <w:r w:rsidRPr="00D96D15">
        <w:rPr>
          <w:lang w:val="en-GB"/>
        </w:rPr>
        <w:t xml:space="preserve"> behaviour and motivation. </w:t>
      </w:r>
    </w:p>
    <w:p w14:paraId="6914E024" w14:textId="0B129A8D" w:rsidR="00FE0AF6" w:rsidRPr="00D96D15" w:rsidRDefault="00611D86" w:rsidP="00D96D15">
      <w:pPr>
        <w:numPr>
          <w:ilvl w:val="0"/>
          <w:numId w:val="1"/>
        </w:numPr>
        <w:rPr>
          <w:lang w:val="en-GB"/>
        </w:rPr>
      </w:pPr>
      <w:r w:rsidRPr="00D96D15">
        <w:rPr>
          <w:b/>
          <w:lang w:val="en-GB"/>
        </w:rPr>
        <w:t>Empowering employees</w:t>
      </w:r>
      <w:r w:rsidRPr="00D96D15">
        <w:rPr>
          <w:lang w:val="en-GB"/>
        </w:rPr>
        <w:t xml:space="preserve">: The employees are empowered by the use of </w:t>
      </w:r>
      <w:r w:rsidR="00E838BD">
        <w:rPr>
          <w:lang w:val="en-GB"/>
        </w:rPr>
        <w:t xml:space="preserve">a </w:t>
      </w:r>
      <w:r w:rsidRPr="00D96D15">
        <w:rPr>
          <w:lang w:val="en-GB"/>
        </w:rPr>
        <w:t xml:space="preserve">flat </w:t>
      </w:r>
      <w:r w:rsidR="00E838BD">
        <w:rPr>
          <w:lang w:val="en-GB"/>
        </w:rPr>
        <w:t>organisation</w:t>
      </w:r>
      <w:r w:rsidRPr="00D96D15">
        <w:rPr>
          <w:lang w:val="en-GB"/>
        </w:rPr>
        <w:t>al structure. Workers can take essential decisions and effective teamwork is seen</w:t>
      </w:r>
      <w:r w:rsidR="00E630D1">
        <w:rPr>
          <w:lang w:val="en-GB"/>
        </w:rPr>
        <w:t xml:space="preserve"> (</w:t>
      </w:r>
      <w:r w:rsidRPr="00D96D15">
        <w:rPr>
          <w:color w:val="222222"/>
          <w:highlight w:val="white"/>
          <w:lang w:val="en-GB"/>
        </w:rPr>
        <w:t>Safa</w:t>
      </w:r>
      <w:r w:rsidRPr="00D96D15">
        <w:rPr>
          <w:i/>
          <w:color w:val="222222"/>
          <w:highlight w:val="white"/>
          <w:lang w:val="en-GB"/>
        </w:rPr>
        <w:t xml:space="preserve"> et al.</w:t>
      </w:r>
      <w:r w:rsidRPr="00D96D15">
        <w:rPr>
          <w:color w:val="222222"/>
          <w:highlight w:val="white"/>
          <w:lang w:val="en-GB"/>
        </w:rPr>
        <w:t>, 2018).</w:t>
      </w:r>
      <w:r w:rsidRPr="00D96D15">
        <w:rPr>
          <w:lang w:val="en-GB"/>
        </w:rPr>
        <w:t xml:space="preserve"> Training facilities and rewards are given to influence </w:t>
      </w:r>
      <w:r w:rsidR="00E630D1" w:rsidRPr="00D96D15">
        <w:rPr>
          <w:lang w:val="en-GB"/>
        </w:rPr>
        <w:t>employee’s</w:t>
      </w:r>
      <w:r w:rsidRPr="00D96D15">
        <w:rPr>
          <w:lang w:val="en-GB"/>
        </w:rPr>
        <w:t xml:space="preserve"> </w:t>
      </w:r>
      <w:r w:rsidR="00E630D1" w:rsidRPr="00D96D15">
        <w:rPr>
          <w:lang w:val="en-GB"/>
        </w:rPr>
        <w:t>behaviour</w:t>
      </w:r>
      <w:r w:rsidRPr="00D96D15">
        <w:rPr>
          <w:lang w:val="en-GB"/>
        </w:rPr>
        <w:t>.</w:t>
      </w:r>
    </w:p>
    <w:p w14:paraId="60E7BD7C" w14:textId="77777777" w:rsidR="00FE0AF6" w:rsidRPr="00D96D15" w:rsidRDefault="00FE0AF6" w:rsidP="00D96D15">
      <w:pPr>
        <w:rPr>
          <w:lang w:val="en-GB"/>
        </w:rPr>
      </w:pPr>
    </w:p>
    <w:p w14:paraId="355D3A47" w14:textId="77777777" w:rsidR="00FE0AF6" w:rsidRPr="00D96D15" w:rsidRDefault="00611D86" w:rsidP="00D96D15">
      <w:pPr>
        <w:rPr>
          <w:b/>
          <w:lang w:val="en-GB"/>
        </w:rPr>
      </w:pPr>
      <w:r w:rsidRPr="00D96D15">
        <w:rPr>
          <w:lang w:val="en-GB"/>
        </w:rPr>
        <w:lastRenderedPageBreak/>
        <w:br w:type="page"/>
      </w:r>
    </w:p>
    <w:p w14:paraId="549195C6" w14:textId="77777777" w:rsidR="00FE0AF6" w:rsidRPr="00D96D15" w:rsidRDefault="00611D86" w:rsidP="00D96D15">
      <w:pPr>
        <w:pStyle w:val="Heading1"/>
        <w:rPr>
          <w:lang w:val="en-GB"/>
        </w:rPr>
      </w:pPr>
      <w:bookmarkStart w:id="5" w:name="_Toc65590797"/>
      <w:r w:rsidRPr="00D96D15">
        <w:rPr>
          <w:lang w:val="en-GB"/>
        </w:rPr>
        <w:lastRenderedPageBreak/>
        <w:t>Conclusion</w:t>
      </w:r>
      <w:bookmarkEnd w:id="5"/>
      <w:r w:rsidRPr="00D96D15">
        <w:rPr>
          <w:lang w:val="en-GB"/>
        </w:rPr>
        <w:t xml:space="preserve"> </w:t>
      </w:r>
    </w:p>
    <w:p w14:paraId="702BC0EB" w14:textId="382A46AB" w:rsidR="00FE0AF6" w:rsidRPr="00D96D15" w:rsidRDefault="00611D86" w:rsidP="00D96D15">
      <w:pPr>
        <w:rPr>
          <w:lang w:val="en-GB"/>
        </w:rPr>
      </w:pPr>
      <w:r w:rsidRPr="00D96D15">
        <w:rPr>
          <w:lang w:val="en-GB"/>
        </w:rPr>
        <w:t>The above</w:t>
      </w:r>
      <w:r w:rsidR="00E838BD">
        <w:rPr>
          <w:lang w:val="en-GB"/>
        </w:rPr>
        <w:t>-</w:t>
      </w:r>
      <w:r w:rsidRPr="00D96D15">
        <w:rPr>
          <w:lang w:val="en-GB"/>
        </w:rPr>
        <w:t xml:space="preserve">discussed study showcases the aspects of two different organisations. Both </w:t>
      </w:r>
      <w:r w:rsidR="00E838BD">
        <w:rPr>
          <w:lang w:val="en-GB"/>
        </w:rPr>
        <w:t xml:space="preserve">the </w:t>
      </w:r>
      <w:r w:rsidRPr="00D96D15">
        <w:rPr>
          <w:lang w:val="en-GB"/>
        </w:rPr>
        <w:t xml:space="preserve">organisational structure and culture of the companies </w:t>
      </w:r>
      <w:r w:rsidR="00E838BD">
        <w:rPr>
          <w:lang w:val="en-GB"/>
        </w:rPr>
        <w:t>are</w:t>
      </w:r>
      <w:r w:rsidRPr="00D96D15">
        <w:rPr>
          <w:lang w:val="en-GB"/>
        </w:rPr>
        <w:t xml:space="preserve"> highlighted. TESCO follows </w:t>
      </w:r>
      <w:r w:rsidR="00E838BD">
        <w:rPr>
          <w:lang w:val="en-GB"/>
        </w:rPr>
        <w:t xml:space="preserve">a </w:t>
      </w:r>
      <w:r w:rsidRPr="00D96D15">
        <w:rPr>
          <w:lang w:val="en-GB"/>
        </w:rPr>
        <w:t xml:space="preserve">hierarchical structure. on the other </w:t>
      </w:r>
      <w:r w:rsidR="00F616C2" w:rsidRPr="00D96D15">
        <w:rPr>
          <w:lang w:val="en-GB"/>
        </w:rPr>
        <w:t>hand,</w:t>
      </w:r>
      <w:r w:rsidRPr="00D96D15">
        <w:rPr>
          <w:lang w:val="en-GB"/>
        </w:rPr>
        <w:t xml:space="preserve"> Marks&amp; Spencer follows </w:t>
      </w:r>
      <w:r w:rsidR="00E838BD">
        <w:rPr>
          <w:lang w:val="en-GB"/>
        </w:rPr>
        <w:t xml:space="preserve">a </w:t>
      </w:r>
      <w:r w:rsidRPr="00D96D15">
        <w:rPr>
          <w:lang w:val="en-GB"/>
        </w:rPr>
        <w:t xml:space="preserve">flat organisational structure. TESCO is more work driver and Marks&amp; Spencer is </w:t>
      </w:r>
      <w:r w:rsidR="00F616C2" w:rsidRPr="00D96D15">
        <w:rPr>
          <w:lang w:val="en-GB"/>
        </w:rPr>
        <w:t>customer</w:t>
      </w:r>
      <w:r w:rsidR="00F616C2">
        <w:rPr>
          <w:lang w:val="en-GB"/>
        </w:rPr>
        <w:t xml:space="preserve"> driven</w:t>
      </w:r>
      <w:r w:rsidRPr="00D96D15">
        <w:rPr>
          <w:lang w:val="en-GB"/>
        </w:rPr>
        <w:t>. TESCO follows more shared values and beliefs and the top of the pyramid takes important decisions. In TESCO more focus is laid on work and understanding the core of the job. On the other hand, Marks &amp; Spencer makes its employees priority to satisfy a huge number of customers.</w:t>
      </w:r>
      <w:r w:rsidRPr="00D96D15">
        <w:rPr>
          <w:lang w:val="en-GB"/>
        </w:rPr>
        <w:br w:type="page"/>
      </w:r>
    </w:p>
    <w:p w14:paraId="5994D81A" w14:textId="77777777" w:rsidR="00FE0AF6" w:rsidRDefault="00611D86" w:rsidP="00D96D15">
      <w:pPr>
        <w:pStyle w:val="Heading1"/>
        <w:rPr>
          <w:lang w:val="en-GB"/>
        </w:rPr>
      </w:pPr>
      <w:bookmarkStart w:id="6" w:name="_Toc65590798"/>
      <w:r w:rsidRPr="00D96D15">
        <w:rPr>
          <w:lang w:val="en-GB"/>
        </w:rPr>
        <w:lastRenderedPageBreak/>
        <w:t>Reference List</w:t>
      </w:r>
      <w:bookmarkEnd w:id="6"/>
    </w:p>
    <w:p w14:paraId="3E334A77" w14:textId="77777777" w:rsidR="00CC5D22" w:rsidRPr="00CC5D22" w:rsidRDefault="00CC5D22" w:rsidP="00CC5D22">
      <w:pPr>
        <w:rPr>
          <w:b/>
          <w:lang w:val="en-GB"/>
        </w:rPr>
      </w:pPr>
      <w:r w:rsidRPr="00CC5D22">
        <w:rPr>
          <w:b/>
          <w:lang w:val="en-GB"/>
        </w:rPr>
        <w:t xml:space="preserve">Journals </w:t>
      </w:r>
    </w:p>
    <w:p w14:paraId="50BC9C15" w14:textId="1C5F7295" w:rsidR="00CC5D22" w:rsidRDefault="00CC5D22" w:rsidP="00D96D15">
      <w:pPr>
        <w:rPr>
          <w:color w:val="222222"/>
          <w:highlight w:val="white"/>
          <w:lang w:val="en-GB"/>
        </w:rPr>
      </w:pPr>
      <w:r w:rsidRPr="00D96D15">
        <w:rPr>
          <w:color w:val="222222"/>
          <w:highlight w:val="white"/>
          <w:lang w:val="en-GB"/>
        </w:rPr>
        <w:t xml:space="preserve">Alkhateri, A.S., Abuelhassan, A.E., Khalifa, G.S., Nusari, M. and Ameen, A., 2018. The Impact of perceived supervisor support on employees turnover intention: The Mediating role of job satisfaction and affective </w:t>
      </w:r>
      <w:r w:rsidR="00E838BD">
        <w:rPr>
          <w:color w:val="222222"/>
          <w:highlight w:val="white"/>
          <w:lang w:val="en-GB"/>
        </w:rPr>
        <w:t>organisation</w:t>
      </w:r>
      <w:r w:rsidRPr="00D96D15">
        <w:rPr>
          <w:color w:val="222222"/>
          <w:highlight w:val="white"/>
          <w:lang w:val="en-GB"/>
        </w:rPr>
        <w:t xml:space="preserve">al commitment. </w:t>
      </w:r>
      <w:r w:rsidRPr="00D96D15">
        <w:rPr>
          <w:i/>
          <w:color w:val="222222"/>
          <w:highlight w:val="white"/>
          <w:lang w:val="en-GB"/>
        </w:rPr>
        <w:t>International Business Management</w:t>
      </w:r>
      <w:r w:rsidRPr="00D96D15">
        <w:rPr>
          <w:color w:val="222222"/>
          <w:highlight w:val="white"/>
          <w:lang w:val="en-GB"/>
        </w:rPr>
        <w:t xml:space="preserve">, </w:t>
      </w:r>
      <w:r w:rsidRPr="00D96D15">
        <w:rPr>
          <w:i/>
          <w:color w:val="222222"/>
          <w:highlight w:val="white"/>
          <w:lang w:val="en-GB"/>
        </w:rPr>
        <w:t>12</w:t>
      </w:r>
      <w:r w:rsidRPr="00D96D15">
        <w:rPr>
          <w:color w:val="222222"/>
          <w:highlight w:val="white"/>
          <w:lang w:val="en-GB"/>
        </w:rPr>
        <w:t>(7), pp.477-492.</w:t>
      </w:r>
    </w:p>
    <w:p w14:paraId="6EBCBE33" w14:textId="77777777" w:rsidR="00CC5D22" w:rsidRPr="00D96D15" w:rsidRDefault="00CC5D22" w:rsidP="00D96D15">
      <w:pPr>
        <w:rPr>
          <w:color w:val="222222"/>
          <w:highlight w:val="white"/>
          <w:lang w:val="en-GB"/>
        </w:rPr>
      </w:pPr>
    </w:p>
    <w:p w14:paraId="59D98BEF" w14:textId="77777777" w:rsidR="00CC5D22" w:rsidRDefault="00CC5D22" w:rsidP="00D96D15">
      <w:pPr>
        <w:rPr>
          <w:color w:val="222222"/>
          <w:highlight w:val="white"/>
          <w:lang w:val="en-GB"/>
        </w:rPr>
      </w:pPr>
      <w:r w:rsidRPr="00D96D15">
        <w:rPr>
          <w:color w:val="222222"/>
          <w:highlight w:val="white"/>
          <w:lang w:val="en-GB"/>
        </w:rPr>
        <w:t xml:space="preserve">Dang-Pham, D., Pittayachawan, S. and Bruno, V., 2017. Why employees share information security advice? Exploring the contributing factors and structural patterns of security advice sharing in the workplace. </w:t>
      </w:r>
      <w:r w:rsidRPr="00D96D15">
        <w:rPr>
          <w:i/>
          <w:color w:val="222222"/>
          <w:highlight w:val="white"/>
          <w:lang w:val="en-GB"/>
        </w:rPr>
        <w:t>Computers in Human Behavior</w:t>
      </w:r>
      <w:r w:rsidRPr="00D96D15">
        <w:rPr>
          <w:color w:val="222222"/>
          <w:highlight w:val="white"/>
          <w:lang w:val="en-GB"/>
        </w:rPr>
        <w:t xml:space="preserve">, </w:t>
      </w:r>
      <w:r w:rsidRPr="00D96D15">
        <w:rPr>
          <w:i/>
          <w:color w:val="222222"/>
          <w:highlight w:val="white"/>
          <w:lang w:val="en-GB"/>
        </w:rPr>
        <w:t>67</w:t>
      </w:r>
      <w:r w:rsidRPr="00D96D15">
        <w:rPr>
          <w:color w:val="222222"/>
          <w:highlight w:val="white"/>
          <w:lang w:val="en-GB"/>
        </w:rPr>
        <w:t>, pp.196-206.</w:t>
      </w:r>
    </w:p>
    <w:p w14:paraId="09DA2EC3" w14:textId="77777777" w:rsidR="00CC5D22" w:rsidRPr="00D96D15" w:rsidRDefault="00CC5D22" w:rsidP="00D96D15">
      <w:pPr>
        <w:rPr>
          <w:color w:val="222222"/>
          <w:highlight w:val="white"/>
          <w:lang w:val="en-GB"/>
        </w:rPr>
      </w:pPr>
    </w:p>
    <w:p w14:paraId="1240A7A3" w14:textId="77777777" w:rsidR="00CC5D22" w:rsidRDefault="00CC5D22" w:rsidP="00D96D15">
      <w:pPr>
        <w:rPr>
          <w:color w:val="222222"/>
          <w:highlight w:val="white"/>
          <w:lang w:val="en-GB"/>
        </w:rPr>
      </w:pPr>
      <w:r w:rsidRPr="00D96D15">
        <w:rPr>
          <w:color w:val="222222"/>
          <w:highlight w:val="white"/>
          <w:lang w:val="en-GB"/>
        </w:rPr>
        <w:t xml:space="preserve">Ruck, K., Welch, M. and Menara, B., 2017. Employee voice: an antecedent to organisational engagement?. </w:t>
      </w:r>
      <w:r w:rsidRPr="00D96D15">
        <w:rPr>
          <w:i/>
          <w:color w:val="222222"/>
          <w:highlight w:val="white"/>
          <w:lang w:val="en-GB"/>
        </w:rPr>
        <w:t>Public Relations Review</w:t>
      </w:r>
      <w:r w:rsidRPr="00D96D15">
        <w:rPr>
          <w:color w:val="222222"/>
          <w:highlight w:val="white"/>
          <w:lang w:val="en-GB"/>
        </w:rPr>
        <w:t xml:space="preserve">, </w:t>
      </w:r>
      <w:r w:rsidRPr="00D96D15">
        <w:rPr>
          <w:i/>
          <w:color w:val="222222"/>
          <w:highlight w:val="white"/>
          <w:lang w:val="en-GB"/>
        </w:rPr>
        <w:t>43</w:t>
      </w:r>
      <w:r w:rsidRPr="00D96D15">
        <w:rPr>
          <w:color w:val="222222"/>
          <w:highlight w:val="white"/>
          <w:lang w:val="en-GB"/>
        </w:rPr>
        <w:t>(5), pp.904-914.</w:t>
      </w:r>
    </w:p>
    <w:p w14:paraId="556BE5EA" w14:textId="77777777" w:rsidR="00CC5D22" w:rsidRPr="00D96D15" w:rsidRDefault="00CC5D22" w:rsidP="00D96D15">
      <w:pPr>
        <w:rPr>
          <w:color w:val="222222"/>
          <w:highlight w:val="white"/>
          <w:lang w:val="en-GB"/>
        </w:rPr>
      </w:pPr>
    </w:p>
    <w:p w14:paraId="276029B6" w14:textId="77777777" w:rsidR="00CC5D22" w:rsidRDefault="00CC5D22" w:rsidP="00D96D15">
      <w:pPr>
        <w:rPr>
          <w:color w:val="222222"/>
          <w:highlight w:val="white"/>
          <w:lang w:val="en-GB"/>
        </w:rPr>
      </w:pPr>
      <w:r w:rsidRPr="00D96D15">
        <w:rPr>
          <w:color w:val="222222"/>
          <w:highlight w:val="white"/>
          <w:lang w:val="en-GB"/>
        </w:rPr>
        <w:t xml:space="preserve">Safa, N.S., Maple, C., Watson, T. and Von Solms, R., 2018. Motivation and opportunity based model to reduce information security insider threats in organisations. </w:t>
      </w:r>
      <w:r w:rsidRPr="00D96D15">
        <w:rPr>
          <w:i/>
          <w:color w:val="222222"/>
          <w:highlight w:val="white"/>
          <w:lang w:val="en-GB"/>
        </w:rPr>
        <w:t>Journal of information security and applications</w:t>
      </w:r>
      <w:r w:rsidRPr="00D96D15">
        <w:rPr>
          <w:color w:val="222222"/>
          <w:highlight w:val="white"/>
          <w:lang w:val="en-GB"/>
        </w:rPr>
        <w:t xml:space="preserve">, </w:t>
      </w:r>
      <w:r w:rsidRPr="00D96D15">
        <w:rPr>
          <w:i/>
          <w:color w:val="222222"/>
          <w:highlight w:val="white"/>
          <w:lang w:val="en-GB"/>
        </w:rPr>
        <w:t>40</w:t>
      </w:r>
      <w:r w:rsidRPr="00D96D15">
        <w:rPr>
          <w:color w:val="222222"/>
          <w:highlight w:val="white"/>
          <w:lang w:val="en-GB"/>
        </w:rPr>
        <w:t>, pp.247-257.</w:t>
      </w:r>
    </w:p>
    <w:p w14:paraId="2F2CED94" w14:textId="77777777" w:rsidR="00CC5D22" w:rsidRDefault="00CC5D22" w:rsidP="00D96D15">
      <w:pPr>
        <w:rPr>
          <w:color w:val="222222"/>
          <w:highlight w:val="white"/>
          <w:lang w:val="en-GB"/>
        </w:rPr>
      </w:pPr>
    </w:p>
    <w:p w14:paraId="69A32506" w14:textId="77777777" w:rsidR="00CC5D22" w:rsidRDefault="00CC5D22" w:rsidP="00D96D15">
      <w:pPr>
        <w:rPr>
          <w:color w:val="222222"/>
          <w:highlight w:val="white"/>
          <w:lang w:val="en-GB"/>
        </w:rPr>
      </w:pPr>
      <w:r w:rsidRPr="00D96D15">
        <w:rPr>
          <w:color w:val="222222"/>
          <w:highlight w:val="white"/>
          <w:lang w:val="en-GB"/>
        </w:rPr>
        <w:t xml:space="preserve">Spencer, N. and Bailey, M., 2020. Design for complex situations: Navigating matters of concern. </w:t>
      </w:r>
      <w:r w:rsidRPr="00D96D15">
        <w:rPr>
          <w:i/>
          <w:color w:val="222222"/>
          <w:highlight w:val="white"/>
          <w:lang w:val="en-GB"/>
        </w:rPr>
        <w:t>International Journal of Design</w:t>
      </w:r>
      <w:r w:rsidRPr="00D96D15">
        <w:rPr>
          <w:color w:val="222222"/>
          <w:highlight w:val="white"/>
          <w:lang w:val="en-GB"/>
        </w:rPr>
        <w:t xml:space="preserve">, </w:t>
      </w:r>
      <w:r w:rsidRPr="00D96D15">
        <w:rPr>
          <w:i/>
          <w:color w:val="222222"/>
          <w:highlight w:val="white"/>
          <w:lang w:val="en-GB"/>
        </w:rPr>
        <w:t>14</w:t>
      </w:r>
      <w:r w:rsidRPr="00D96D15">
        <w:rPr>
          <w:color w:val="222222"/>
          <w:highlight w:val="white"/>
          <w:lang w:val="en-GB"/>
        </w:rPr>
        <w:t>(3), pp.69-83.</w:t>
      </w:r>
    </w:p>
    <w:p w14:paraId="32D0445A" w14:textId="77777777" w:rsidR="00CC5D22" w:rsidRPr="00D96D15" w:rsidRDefault="00CC5D22" w:rsidP="00D96D15">
      <w:pPr>
        <w:rPr>
          <w:color w:val="222222"/>
          <w:highlight w:val="white"/>
          <w:lang w:val="en-GB"/>
        </w:rPr>
      </w:pPr>
    </w:p>
    <w:p w14:paraId="7ADAFD1E" w14:textId="7818C0EC" w:rsidR="00CC5D22" w:rsidRDefault="00CC5D22" w:rsidP="00D96D15">
      <w:pPr>
        <w:rPr>
          <w:color w:val="222222"/>
          <w:highlight w:val="white"/>
          <w:lang w:val="en-GB"/>
        </w:rPr>
      </w:pPr>
      <w:r w:rsidRPr="00D96D15">
        <w:rPr>
          <w:color w:val="222222"/>
          <w:highlight w:val="white"/>
          <w:lang w:val="en-GB"/>
        </w:rPr>
        <w:t xml:space="preserve">Stoyanova, T. and Iliev, I., 2017. Employee engagement factor for </w:t>
      </w:r>
      <w:r w:rsidR="00E838BD">
        <w:rPr>
          <w:color w:val="222222"/>
          <w:highlight w:val="white"/>
          <w:lang w:val="en-GB"/>
        </w:rPr>
        <w:t>organisation</w:t>
      </w:r>
      <w:r w:rsidRPr="00D96D15">
        <w:rPr>
          <w:color w:val="222222"/>
          <w:highlight w:val="white"/>
          <w:lang w:val="en-GB"/>
        </w:rPr>
        <w:t xml:space="preserve">al excellence. </w:t>
      </w:r>
      <w:r w:rsidRPr="00D96D15">
        <w:rPr>
          <w:i/>
          <w:color w:val="222222"/>
          <w:highlight w:val="white"/>
          <w:lang w:val="en-GB"/>
        </w:rPr>
        <w:t>International Journal of Business and Economic Sciences Applied Research (IJBESAR)</w:t>
      </w:r>
      <w:r w:rsidRPr="00D96D15">
        <w:rPr>
          <w:color w:val="222222"/>
          <w:highlight w:val="white"/>
          <w:lang w:val="en-GB"/>
        </w:rPr>
        <w:t xml:space="preserve">, </w:t>
      </w:r>
      <w:r w:rsidRPr="00D96D15">
        <w:rPr>
          <w:i/>
          <w:color w:val="222222"/>
          <w:highlight w:val="white"/>
          <w:lang w:val="en-GB"/>
        </w:rPr>
        <w:t>10</w:t>
      </w:r>
      <w:r w:rsidRPr="00D96D15">
        <w:rPr>
          <w:color w:val="222222"/>
          <w:highlight w:val="white"/>
          <w:lang w:val="en-GB"/>
        </w:rPr>
        <w:t>(1), pp.23-29.</w:t>
      </w:r>
    </w:p>
    <w:p w14:paraId="3E2D7297" w14:textId="77777777" w:rsidR="00CC5D22" w:rsidRPr="00D96D15" w:rsidRDefault="00CC5D22" w:rsidP="00D96D15">
      <w:pPr>
        <w:rPr>
          <w:color w:val="222222"/>
          <w:highlight w:val="white"/>
          <w:lang w:val="en-GB"/>
        </w:rPr>
      </w:pPr>
    </w:p>
    <w:p w14:paraId="7091ED15" w14:textId="77777777" w:rsidR="00CC5D22" w:rsidRDefault="00CC5D22" w:rsidP="00D96D15">
      <w:pPr>
        <w:rPr>
          <w:color w:val="222222"/>
          <w:highlight w:val="white"/>
          <w:lang w:val="en-GB"/>
        </w:rPr>
      </w:pPr>
      <w:r w:rsidRPr="00D96D15">
        <w:rPr>
          <w:color w:val="222222"/>
          <w:highlight w:val="white"/>
          <w:lang w:val="en-GB"/>
        </w:rPr>
        <w:t xml:space="preserve">Su, L. and Swanson, S.R., 2019. Perceived corporate social responsibility's impact on the well-being and supportive green behaviors of hotel employees: The mediating role of the employee-corporate relationship. </w:t>
      </w:r>
      <w:r w:rsidRPr="00D96D15">
        <w:rPr>
          <w:i/>
          <w:color w:val="222222"/>
          <w:highlight w:val="white"/>
          <w:lang w:val="en-GB"/>
        </w:rPr>
        <w:t>Tourism Management</w:t>
      </w:r>
      <w:r w:rsidRPr="00D96D15">
        <w:rPr>
          <w:color w:val="222222"/>
          <w:highlight w:val="white"/>
          <w:lang w:val="en-GB"/>
        </w:rPr>
        <w:t xml:space="preserve">, </w:t>
      </w:r>
      <w:r w:rsidRPr="00D96D15">
        <w:rPr>
          <w:i/>
          <w:color w:val="222222"/>
          <w:highlight w:val="white"/>
          <w:lang w:val="en-GB"/>
        </w:rPr>
        <w:t>72</w:t>
      </w:r>
      <w:r w:rsidRPr="00D96D15">
        <w:rPr>
          <w:color w:val="222222"/>
          <w:highlight w:val="white"/>
          <w:lang w:val="en-GB"/>
        </w:rPr>
        <w:t>, pp.437-450.</w:t>
      </w:r>
    </w:p>
    <w:p w14:paraId="294143DA" w14:textId="77777777" w:rsidR="00CC5D22" w:rsidRPr="00D96D15" w:rsidRDefault="00CC5D22" w:rsidP="00D96D15">
      <w:pPr>
        <w:rPr>
          <w:color w:val="222222"/>
          <w:highlight w:val="white"/>
          <w:lang w:val="en-GB"/>
        </w:rPr>
      </w:pPr>
    </w:p>
    <w:p w14:paraId="47D4DA89" w14:textId="77777777" w:rsidR="00CC5D22" w:rsidRPr="00D96D15" w:rsidRDefault="00CC5D22" w:rsidP="00D96D15">
      <w:pPr>
        <w:rPr>
          <w:color w:val="222222"/>
          <w:highlight w:val="white"/>
          <w:lang w:val="en-GB"/>
        </w:rPr>
      </w:pPr>
      <w:r w:rsidRPr="00D96D15">
        <w:rPr>
          <w:color w:val="222222"/>
          <w:highlight w:val="white"/>
          <w:lang w:val="en-GB"/>
        </w:rPr>
        <w:lastRenderedPageBreak/>
        <w:t xml:space="preserve">Wainwright, D., Crawford, J., Loretto, W., Phillipson, C., Robinson, M., Shepherd, S., Vickerstaff, S. and Weyman, A., 2019. Extending working life and the management of change. Is the workplace ready for the ageing worker?. </w:t>
      </w:r>
      <w:r w:rsidRPr="00D96D15">
        <w:rPr>
          <w:i/>
          <w:color w:val="222222"/>
          <w:highlight w:val="white"/>
          <w:lang w:val="en-GB"/>
        </w:rPr>
        <w:t>Ageing &amp; Society</w:t>
      </w:r>
      <w:r w:rsidRPr="00D96D15">
        <w:rPr>
          <w:color w:val="222222"/>
          <w:highlight w:val="white"/>
          <w:lang w:val="en-GB"/>
        </w:rPr>
        <w:t xml:space="preserve">, </w:t>
      </w:r>
      <w:r w:rsidRPr="00D96D15">
        <w:rPr>
          <w:i/>
          <w:color w:val="222222"/>
          <w:highlight w:val="white"/>
          <w:lang w:val="en-GB"/>
        </w:rPr>
        <w:t>39</w:t>
      </w:r>
      <w:r w:rsidRPr="00D96D15">
        <w:rPr>
          <w:color w:val="222222"/>
          <w:highlight w:val="white"/>
          <w:lang w:val="en-GB"/>
        </w:rPr>
        <w:t>(11), pp.2397-2419.</w:t>
      </w:r>
    </w:p>
    <w:p w14:paraId="4BD09987" w14:textId="77777777" w:rsidR="00CC5D22" w:rsidRDefault="00CC5D22" w:rsidP="00D96D15">
      <w:pPr>
        <w:rPr>
          <w:color w:val="222222"/>
          <w:highlight w:val="white"/>
          <w:lang w:val="en-GB"/>
        </w:rPr>
      </w:pPr>
      <w:r w:rsidRPr="00D96D15">
        <w:rPr>
          <w:color w:val="222222"/>
          <w:highlight w:val="white"/>
          <w:lang w:val="en-GB"/>
        </w:rPr>
        <w:t xml:space="preserve">Wisskirchen, G., Biacabe, B.T., Bormann, U., Muntz, A., Niehaus, G., Soler, G.J. and von Brauchitsch, B., 2017. Artificial intelligence and robotics and their impact on the workplace. </w:t>
      </w:r>
      <w:r w:rsidRPr="00D96D15">
        <w:rPr>
          <w:i/>
          <w:color w:val="222222"/>
          <w:highlight w:val="white"/>
          <w:lang w:val="en-GB"/>
        </w:rPr>
        <w:t>IBA Global Employment Institute</w:t>
      </w:r>
      <w:r w:rsidRPr="00D96D15">
        <w:rPr>
          <w:color w:val="222222"/>
          <w:highlight w:val="white"/>
          <w:lang w:val="en-GB"/>
        </w:rPr>
        <w:t xml:space="preserve">, </w:t>
      </w:r>
      <w:r w:rsidRPr="00D96D15">
        <w:rPr>
          <w:i/>
          <w:color w:val="222222"/>
          <w:highlight w:val="white"/>
          <w:lang w:val="en-GB"/>
        </w:rPr>
        <w:t>11</w:t>
      </w:r>
      <w:r w:rsidRPr="00D96D15">
        <w:rPr>
          <w:color w:val="222222"/>
          <w:highlight w:val="white"/>
          <w:lang w:val="en-GB"/>
        </w:rPr>
        <w:t>(5), pp.49-67.</w:t>
      </w:r>
    </w:p>
    <w:p w14:paraId="1C9EAF21" w14:textId="77777777" w:rsidR="00CC5D22" w:rsidRPr="00D96D15" w:rsidRDefault="00CC5D22" w:rsidP="00D96D15">
      <w:pPr>
        <w:rPr>
          <w:color w:val="222222"/>
          <w:highlight w:val="white"/>
          <w:lang w:val="en-GB"/>
        </w:rPr>
      </w:pPr>
    </w:p>
    <w:p w14:paraId="0EB14BB9" w14:textId="77777777" w:rsidR="00CC5D22" w:rsidRPr="00D96D15" w:rsidRDefault="00CC5D22" w:rsidP="00D96D15">
      <w:pPr>
        <w:rPr>
          <w:color w:val="222222"/>
          <w:highlight w:val="white"/>
          <w:lang w:val="en-GB"/>
        </w:rPr>
      </w:pPr>
      <w:r w:rsidRPr="00D96D15">
        <w:rPr>
          <w:color w:val="222222"/>
          <w:highlight w:val="white"/>
          <w:lang w:val="en-GB"/>
        </w:rPr>
        <w:t xml:space="preserve">Yawson, D.E., 2020. Understanding Consumer Information Use in Small Businesses: The Determinants and Performance Outcomes. </w:t>
      </w:r>
      <w:r w:rsidRPr="00D96D15">
        <w:rPr>
          <w:i/>
          <w:color w:val="222222"/>
          <w:highlight w:val="white"/>
          <w:lang w:val="en-GB"/>
        </w:rPr>
        <w:t>International Review of Management and Marketing</w:t>
      </w:r>
      <w:r w:rsidRPr="00D96D15">
        <w:rPr>
          <w:color w:val="222222"/>
          <w:highlight w:val="white"/>
          <w:lang w:val="en-GB"/>
        </w:rPr>
        <w:t xml:space="preserve">, </w:t>
      </w:r>
      <w:r w:rsidRPr="00D96D15">
        <w:rPr>
          <w:i/>
          <w:color w:val="222222"/>
          <w:highlight w:val="white"/>
          <w:lang w:val="en-GB"/>
        </w:rPr>
        <w:t>10</w:t>
      </w:r>
      <w:r w:rsidRPr="00D96D15">
        <w:rPr>
          <w:color w:val="222222"/>
          <w:highlight w:val="white"/>
          <w:lang w:val="en-GB"/>
        </w:rPr>
        <w:t>(5), pp.50-62.</w:t>
      </w:r>
    </w:p>
    <w:p w14:paraId="42B2BDAA" w14:textId="77777777" w:rsidR="00CC5D22" w:rsidRDefault="00CC5D22" w:rsidP="00D96D15">
      <w:pPr>
        <w:rPr>
          <w:color w:val="222222"/>
          <w:highlight w:val="white"/>
          <w:lang w:val="en-GB"/>
        </w:rPr>
      </w:pPr>
    </w:p>
    <w:p w14:paraId="5E230B35" w14:textId="77777777" w:rsidR="00CC5D22" w:rsidRPr="00CC5D22" w:rsidRDefault="00CC5D22" w:rsidP="00D96D15">
      <w:pPr>
        <w:rPr>
          <w:b/>
          <w:color w:val="222222"/>
          <w:highlight w:val="white"/>
          <w:lang w:val="en-GB"/>
        </w:rPr>
      </w:pPr>
      <w:r w:rsidRPr="00CC5D22">
        <w:rPr>
          <w:b/>
          <w:color w:val="222222"/>
          <w:highlight w:val="white"/>
          <w:lang w:val="en-GB"/>
        </w:rPr>
        <w:t xml:space="preserve">Websites </w:t>
      </w:r>
    </w:p>
    <w:p w14:paraId="0171D20A" w14:textId="513EFC23" w:rsidR="00CC5D22" w:rsidRDefault="00CC5D22" w:rsidP="00D96D15">
      <w:pPr>
        <w:rPr>
          <w:color w:val="222222"/>
          <w:highlight w:val="white"/>
          <w:lang w:val="en-GB"/>
        </w:rPr>
      </w:pPr>
      <w:r w:rsidRPr="00D96D15">
        <w:rPr>
          <w:color w:val="222222"/>
          <w:highlight w:val="white"/>
          <w:lang w:val="en-GB"/>
        </w:rPr>
        <w:t xml:space="preserve">Dudovskiy, J., 2021. </w:t>
      </w:r>
      <w:r w:rsidRPr="00D96D15">
        <w:rPr>
          <w:i/>
          <w:color w:val="222222"/>
          <w:highlight w:val="white"/>
          <w:lang w:val="en-GB"/>
        </w:rPr>
        <w:t xml:space="preserve">Tesco </w:t>
      </w:r>
      <w:r w:rsidR="00E838BD">
        <w:rPr>
          <w:i/>
          <w:color w:val="222222"/>
          <w:highlight w:val="white"/>
          <w:lang w:val="en-GB"/>
        </w:rPr>
        <w:t>Organisation</w:t>
      </w:r>
      <w:r w:rsidRPr="00D96D15">
        <w:rPr>
          <w:i/>
          <w:color w:val="222222"/>
          <w:highlight w:val="white"/>
          <w:lang w:val="en-GB"/>
        </w:rPr>
        <w:t>al Structure - Research-Methodology</w:t>
      </w:r>
      <w:r w:rsidRPr="00D96D15">
        <w:rPr>
          <w:color w:val="222222"/>
          <w:highlight w:val="white"/>
          <w:lang w:val="en-GB"/>
        </w:rPr>
        <w:t>. [online] Research-Methodology. Available at: &lt;https://research-methodology.net/tesco-</w:t>
      </w:r>
      <w:r w:rsidR="00E838BD">
        <w:rPr>
          <w:color w:val="222222"/>
          <w:highlight w:val="white"/>
          <w:lang w:val="en-GB"/>
        </w:rPr>
        <w:t>organisation</w:t>
      </w:r>
      <w:r w:rsidRPr="00D96D15">
        <w:rPr>
          <w:color w:val="222222"/>
          <w:highlight w:val="white"/>
          <w:lang w:val="en-GB"/>
        </w:rPr>
        <w:t>al-structure/&gt; [Accessed 2 March 2021].</w:t>
      </w:r>
    </w:p>
    <w:p w14:paraId="06937EB0" w14:textId="77777777" w:rsidR="00CC5D22" w:rsidRPr="00D96D15" w:rsidRDefault="00CC5D22" w:rsidP="00D96D15">
      <w:pPr>
        <w:rPr>
          <w:color w:val="222222"/>
          <w:highlight w:val="white"/>
          <w:lang w:val="en-GB"/>
        </w:rPr>
      </w:pPr>
    </w:p>
    <w:p w14:paraId="636FCA21" w14:textId="77777777" w:rsidR="00CC5D22" w:rsidRDefault="00CC5D22" w:rsidP="00D96D15">
      <w:pPr>
        <w:rPr>
          <w:color w:val="222222"/>
          <w:highlight w:val="white"/>
          <w:lang w:val="en-GB"/>
        </w:rPr>
      </w:pPr>
      <w:r w:rsidRPr="00D96D15">
        <w:rPr>
          <w:color w:val="222222"/>
          <w:highlight w:val="white"/>
          <w:lang w:val="en-GB"/>
        </w:rPr>
        <w:t xml:space="preserve">Marks and Spencer, 2021. </w:t>
      </w:r>
      <w:r w:rsidRPr="00D96D15">
        <w:rPr>
          <w:i/>
          <w:color w:val="222222"/>
          <w:highlight w:val="white"/>
          <w:lang w:val="en-GB"/>
        </w:rPr>
        <w:t>Welcome to Marks &amp; Spencer</w:t>
      </w:r>
      <w:r w:rsidRPr="00D96D15">
        <w:rPr>
          <w:color w:val="222222"/>
          <w:highlight w:val="white"/>
          <w:lang w:val="en-GB"/>
        </w:rPr>
        <w:t>. [online] Marksandspencer.com. Available at: &lt;https://www.marksandspencer.com/&gt; [Accessed 2 March 2021].</w:t>
      </w:r>
    </w:p>
    <w:p w14:paraId="52AA2F0F" w14:textId="77777777" w:rsidR="00CC5D22" w:rsidRPr="00D96D15" w:rsidRDefault="00CC5D22" w:rsidP="00D96D15">
      <w:pPr>
        <w:rPr>
          <w:color w:val="222222"/>
          <w:highlight w:val="white"/>
          <w:lang w:val="en-GB"/>
        </w:rPr>
      </w:pPr>
    </w:p>
    <w:p w14:paraId="65DC2F95" w14:textId="77777777" w:rsidR="00CC5D22" w:rsidRDefault="00CC5D22" w:rsidP="00D96D15">
      <w:pPr>
        <w:rPr>
          <w:color w:val="222222"/>
          <w:highlight w:val="white"/>
          <w:lang w:val="en-GB"/>
        </w:rPr>
      </w:pPr>
      <w:r w:rsidRPr="00D96D15">
        <w:rPr>
          <w:color w:val="222222"/>
          <w:highlight w:val="white"/>
          <w:lang w:val="en-GB"/>
        </w:rPr>
        <w:t xml:space="preserve">Meng, M., 2021. </w:t>
      </w:r>
      <w:r w:rsidRPr="00D96D15">
        <w:rPr>
          <w:i/>
          <w:color w:val="222222"/>
          <w:highlight w:val="white"/>
          <w:lang w:val="en-GB"/>
        </w:rPr>
        <w:t>Tesco Company Organisational Structure Chart Example | Org Charting</w:t>
      </w:r>
      <w:r w:rsidRPr="00D96D15">
        <w:rPr>
          <w:color w:val="222222"/>
          <w:highlight w:val="white"/>
          <w:lang w:val="en-GB"/>
        </w:rPr>
        <w:t>. [online] Orgcharting.com. Available at: &lt;https://www.orgcharting.com/tesco-company-organisational-structure-chart-example/&gt; [Accessed 2 March 2021].</w:t>
      </w:r>
    </w:p>
    <w:p w14:paraId="4B1A5EDD" w14:textId="77777777" w:rsidR="00CC5D22" w:rsidRPr="00D96D15" w:rsidRDefault="00CC5D22" w:rsidP="00D96D15">
      <w:pPr>
        <w:rPr>
          <w:color w:val="222222"/>
          <w:highlight w:val="white"/>
          <w:lang w:val="en-GB"/>
        </w:rPr>
      </w:pPr>
    </w:p>
    <w:p w14:paraId="4DB6282A" w14:textId="77777777" w:rsidR="00CC5D22" w:rsidRDefault="00CC5D22" w:rsidP="00D96D15">
      <w:pPr>
        <w:rPr>
          <w:color w:val="222222"/>
          <w:highlight w:val="white"/>
          <w:lang w:val="en-GB"/>
        </w:rPr>
      </w:pPr>
      <w:r w:rsidRPr="00D96D15">
        <w:rPr>
          <w:color w:val="222222"/>
          <w:highlight w:val="white"/>
          <w:lang w:val="en-GB"/>
        </w:rPr>
        <w:t xml:space="preserve">Tesco Careers, 2021. </w:t>
      </w:r>
      <w:r w:rsidRPr="00D96D15">
        <w:rPr>
          <w:i/>
          <w:color w:val="222222"/>
          <w:highlight w:val="white"/>
          <w:lang w:val="en-GB"/>
        </w:rPr>
        <w:t>Culture | Tesco Careers</w:t>
      </w:r>
      <w:r w:rsidRPr="00D96D15">
        <w:rPr>
          <w:color w:val="222222"/>
          <w:highlight w:val="white"/>
          <w:lang w:val="en-GB"/>
        </w:rPr>
        <w:t>. [online] Tesco-careers.com. Available at: &lt;https://www.tesco-careers.com/explore-our-world/our-culture/&gt; [Accessed 2 March 2021].</w:t>
      </w:r>
    </w:p>
    <w:p w14:paraId="602FB1F7" w14:textId="77777777" w:rsidR="00CC5D22" w:rsidRPr="00D96D15" w:rsidRDefault="00CC5D22" w:rsidP="00D96D15">
      <w:pPr>
        <w:rPr>
          <w:color w:val="222222"/>
          <w:highlight w:val="white"/>
          <w:lang w:val="en-GB"/>
        </w:rPr>
      </w:pPr>
    </w:p>
    <w:p w14:paraId="20CB415A" w14:textId="77777777" w:rsidR="00CC5D22" w:rsidRDefault="00CC5D22" w:rsidP="00D96D15">
      <w:pPr>
        <w:rPr>
          <w:color w:val="222222"/>
          <w:highlight w:val="white"/>
          <w:lang w:val="en-GB"/>
        </w:rPr>
      </w:pPr>
      <w:r w:rsidRPr="00D96D15">
        <w:rPr>
          <w:color w:val="222222"/>
          <w:highlight w:val="white"/>
          <w:lang w:val="en-GB"/>
        </w:rPr>
        <w:t xml:space="preserve">Tesco Plc, 2021. </w:t>
      </w:r>
      <w:r w:rsidRPr="00D96D15">
        <w:rPr>
          <w:i/>
          <w:color w:val="222222"/>
          <w:highlight w:val="white"/>
          <w:lang w:val="en-GB"/>
        </w:rPr>
        <w:t>What's Happening</w:t>
      </w:r>
      <w:r w:rsidRPr="00D96D15">
        <w:rPr>
          <w:color w:val="222222"/>
          <w:highlight w:val="white"/>
          <w:lang w:val="en-GB"/>
        </w:rPr>
        <w:t>. [online] Available at: &lt;https://www.tescoplc.com/&gt; [Accessed 2 March 2021].</w:t>
      </w:r>
    </w:p>
    <w:p w14:paraId="3096CD66" w14:textId="77777777" w:rsidR="00CC5D22" w:rsidRPr="00D96D15" w:rsidRDefault="00CC5D22" w:rsidP="00D96D15">
      <w:pPr>
        <w:rPr>
          <w:color w:val="222222"/>
          <w:highlight w:val="white"/>
          <w:lang w:val="en-GB"/>
        </w:rPr>
      </w:pPr>
    </w:p>
    <w:p w14:paraId="24528245" w14:textId="77777777" w:rsidR="00CC5D22" w:rsidRDefault="00CC5D22" w:rsidP="00D96D15">
      <w:pPr>
        <w:rPr>
          <w:color w:val="222222"/>
          <w:highlight w:val="white"/>
          <w:lang w:val="en-GB"/>
        </w:rPr>
      </w:pPr>
      <w:r w:rsidRPr="00D96D15">
        <w:rPr>
          <w:color w:val="222222"/>
          <w:highlight w:val="white"/>
          <w:lang w:val="en-GB"/>
        </w:rPr>
        <w:lastRenderedPageBreak/>
        <w:t xml:space="preserve">The Official Board. 2021. </w:t>
      </w:r>
      <w:r w:rsidRPr="00D96D15">
        <w:rPr>
          <w:i/>
          <w:color w:val="222222"/>
          <w:highlight w:val="white"/>
          <w:lang w:val="en-GB"/>
        </w:rPr>
        <w:t>Org Chart Marks and Spencer Group</w:t>
      </w:r>
      <w:r w:rsidRPr="00D96D15">
        <w:rPr>
          <w:color w:val="222222"/>
          <w:highlight w:val="white"/>
          <w:lang w:val="en-GB"/>
        </w:rPr>
        <w:t>. [online] Available at: &lt;https://www.theofficialboard.com/org-chart/marks-and-spencer-group&gt; [Accessed 2 March 2021].</w:t>
      </w:r>
    </w:p>
    <w:sectPr w:rsidR="00CC5D22" w:rsidSect="00D96D15">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BEE3B1" w14:textId="77777777" w:rsidR="00DA62EC" w:rsidRDefault="00DA62EC" w:rsidP="00D96D15">
      <w:pPr>
        <w:spacing w:line="240" w:lineRule="auto"/>
      </w:pPr>
      <w:r>
        <w:separator/>
      </w:r>
    </w:p>
  </w:endnote>
  <w:endnote w:type="continuationSeparator" w:id="0">
    <w:p w14:paraId="4E56E5ED" w14:textId="77777777" w:rsidR="00DA62EC" w:rsidRDefault="00DA62EC" w:rsidP="00D96D1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31974005"/>
      <w:docPartObj>
        <w:docPartGallery w:val="Page Numbers (Bottom of Page)"/>
        <w:docPartUnique/>
      </w:docPartObj>
    </w:sdtPr>
    <w:sdtEndPr>
      <w:rPr>
        <w:noProof/>
      </w:rPr>
    </w:sdtEndPr>
    <w:sdtContent>
      <w:p w14:paraId="78B357F6" w14:textId="77777777" w:rsidR="00D96D15" w:rsidRDefault="00D96D15">
        <w:pPr>
          <w:pStyle w:val="Footer"/>
          <w:jc w:val="right"/>
        </w:pPr>
        <w:r>
          <w:fldChar w:fldCharType="begin"/>
        </w:r>
        <w:r>
          <w:instrText xml:space="preserve"> PAGE   \* MERGEFORMAT </w:instrText>
        </w:r>
        <w:r>
          <w:fldChar w:fldCharType="separate"/>
        </w:r>
        <w:r w:rsidR="00C22882">
          <w:rPr>
            <w:noProof/>
          </w:rPr>
          <w:t>2</w:t>
        </w:r>
        <w:r>
          <w:rPr>
            <w:noProof/>
          </w:rPr>
          <w:fldChar w:fldCharType="end"/>
        </w:r>
      </w:p>
    </w:sdtContent>
  </w:sdt>
  <w:p w14:paraId="13427B32" w14:textId="77777777" w:rsidR="00D96D15" w:rsidRDefault="00D96D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128F66" w14:textId="77777777" w:rsidR="00DA62EC" w:rsidRDefault="00DA62EC" w:rsidP="00D96D15">
      <w:pPr>
        <w:spacing w:line="240" w:lineRule="auto"/>
      </w:pPr>
      <w:r>
        <w:separator/>
      </w:r>
    </w:p>
  </w:footnote>
  <w:footnote w:type="continuationSeparator" w:id="0">
    <w:p w14:paraId="3EDB0C66" w14:textId="77777777" w:rsidR="00DA62EC" w:rsidRDefault="00DA62EC" w:rsidP="00D96D1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8009B3"/>
    <w:multiLevelType w:val="multilevel"/>
    <w:tmpl w:val="A0AA37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1B116BB"/>
    <w:multiLevelType w:val="multilevel"/>
    <w:tmpl w:val="6D64F63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ytTQ0NTYwMjUyMDO0NLZU0lEKTi0uzszPAykwrAUAQoYmfiwAAAA="/>
  </w:docVars>
  <w:rsids>
    <w:rsidRoot w:val="00FE0AF6"/>
    <w:rsid w:val="003A7694"/>
    <w:rsid w:val="003D0AFB"/>
    <w:rsid w:val="00611D86"/>
    <w:rsid w:val="007777D6"/>
    <w:rsid w:val="00816F8A"/>
    <w:rsid w:val="00BC681D"/>
    <w:rsid w:val="00C22882"/>
    <w:rsid w:val="00CC5D22"/>
    <w:rsid w:val="00D96D15"/>
    <w:rsid w:val="00DA62EC"/>
    <w:rsid w:val="00E630D1"/>
    <w:rsid w:val="00E838BD"/>
    <w:rsid w:val="00EB31E8"/>
    <w:rsid w:val="00F616C2"/>
    <w:rsid w:val="00FE0AF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74DF5"/>
  <w15:docId w15:val="{4354CB81-F034-4EB4-8C01-FC1A44D88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E838BD"/>
    <w:pPr>
      <w:spacing w:line="360" w:lineRule="auto"/>
      <w:jc w:val="both"/>
    </w:pPr>
    <w:rPr>
      <w:rFonts w:ascii="Times New Roman" w:hAnsi="Times New Roman"/>
      <w:sz w:val="24"/>
    </w:rPr>
  </w:style>
  <w:style w:type="paragraph" w:styleId="Heading1">
    <w:name w:val="heading 1"/>
    <w:basedOn w:val="Normal"/>
    <w:next w:val="Normal"/>
    <w:rsid w:val="00E838BD"/>
    <w:pPr>
      <w:keepNext/>
      <w:keepLines/>
      <w:spacing w:before="280"/>
      <w:outlineLvl w:val="0"/>
    </w:pPr>
    <w:rPr>
      <w:b/>
      <w:sz w:val="28"/>
      <w:szCs w:val="40"/>
    </w:rPr>
  </w:style>
  <w:style w:type="paragraph" w:styleId="Heading2">
    <w:name w:val="heading 2"/>
    <w:basedOn w:val="Normal"/>
    <w:next w:val="Normal"/>
    <w:rsid w:val="00E838BD"/>
    <w:pPr>
      <w:keepNext/>
      <w:keepLines/>
      <w:spacing w:before="360" w:after="120"/>
      <w:outlineLvl w:val="1"/>
    </w:pPr>
    <w:rPr>
      <w:b/>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96D15"/>
    <w:pPr>
      <w:tabs>
        <w:tab w:val="center" w:pos="4513"/>
        <w:tab w:val="right" w:pos="9026"/>
      </w:tabs>
      <w:spacing w:line="240" w:lineRule="auto"/>
    </w:pPr>
  </w:style>
  <w:style w:type="character" w:customStyle="1" w:styleId="HeaderChar">
    <w:name w:val="Header Char"/>
    <w:basedOn w:val="DefaultParagraphFont"/>
    <w:link w:val="Header"/>
    <w:uiPriority w:val="99"/>
    <w:rsid w:val="00D96D15"/>
  </w:style>
  <w:style w:type="paragraph" w:styleId="Footer">
    <w:name w:val="footer"/>
    <w:basedOn w:val="Normal"/>
    <w:link w:val="FooterChar"/>
    <w:uiPriority w:val="99"/>
    <w:unhideWhenUsed/>
    <w:rsid w:val="00D96D15"/>
    <w:pPr>
      <w:tabs>
        <w:tab w:val="center" w:pos="4513"/>
        <w:tab w:val="right" w:pos="9026"/>
      </w:tabs>
      <w:spacing w:line="240" w:lineRule="auto"/>
    </w:pPr>
  </w:style>
  <w:style w:type="character" w:customStyle="1" w:styleId="FooterChar">
    <w:name w:val="Footer Char"/>
    <w:basedOn w:val="DefaultParagraphFont"/>
    <w:link w:val="Footer"/>
    <w:uiPriority w:val="99"/>
    <w:rsid w:val="00D96D15"/>
  </w:style>
  <w:style w:type="paragraph" w:styleId="BalloonText">
    <w:name w:val="Balloon Text"/>
    <w:basedOn w:val="Normal"/>
    <w:link w:val="BalloonTextChar"/>
    <w:uiPriority w:val="99"/>
    <w:semiHidden/>
    <w:unhideWhenUsed/>
    <w:rsid w:val="00D96D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6D15"/>
    <w:rPr>
      <w:rFonts w:ascii="Tahoma" w:hAnsi="Tahoma" w:cs="Tahoma"/>
      <w:sz w:val="16"/>
      <w:szCs w:val="16"/>
    </w:rPr>
  </w:style>
  <w:style w:type="paragraph" w:styleId="TOCHeading">
    <w:name w:val="TOC Heading"/>
    <w:basedOn w:val="Heading1"/>
    <w:next w:val="Normal"/>
    <w:uiPriority w:val="39"/>
    <w:semiHidden/>
    <w:unhideWhenUsed/>
    <w:qFormat/>
    <w:rsid w:val="00D96D15"/>
    <w:pPr>
      <w:spacing w:before="480"/>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D96D15"/>
    <w:pPr>
      <w:spacing w:after="100"/>
    </w:pPr>
  </w:style>
  <w:style w:type="character" w:styleId="Hyperlink">
    <w:name w:val="Hyperlink"/>
    <w:basedOn w:val="DefaultParagraphFont"/>
    <w:uiPriority w:val="99"/>
    <w:unhideWhenUsed/>
    <w:rsid w:val="00D96D1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12F525-F028-4939-A475-565D72147A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15</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Baishali Singh</dc:creator>
  <cp:lastModifiedBy>lkff</cp:lastModifiedBy>
  <cp:revision>8</cp:revision>
  <dcterms:created xsi:type="dcterms:W3CDTF">2021-03-02T10:01:00Z</dcterms:created>
  <dcterms:modified xsi:type="dcterms:W3CDTF">2021-03-02T10:10:00Z</dcterms:modified>
</cp:coreProperties>
</file>