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C59A4" w14:textId="77777777" w:rsidR="00932C5E" w:rsidRDefault="00932C5E" w:rsidP="00932C5E">
      <w:pPr>
        <w:jc w:val="center"/>
        <w:rPr>
          <w:b/>
          <w:bCs/>
          <w:sz w:val="36"/>
          <w:szCs w:val="36"/>
        </w:rPr>
      </w:pPr>
    </w:p>
    <w:p w14:paraId="6D0B4726" w14:textId="77777777" w:rsidR="00932C5E" w:rsidRDefault="00932C5E" w:rsidP="00932C5E">
      <w:pPr>
        <w:jc w:val="center"/>
        <w:rPr>
          <w:b/>
          <w:bCs/>
          <w:sz w:val="36"/>
          <w:szCs w:val="36"/>
        </w:rPr>
      </w:pPr>
    </w:p>
    <w:p w14:paraId="1D6A96DD" w14:textId="77777777" w:rsidR="00932C5E" w:rsidRDefault="00932C5E" w:rsidP="00932C5E">
      <w:pPr>
        <w:jc w:val="center"/>
        <w:rPr>
          <w:b/>
          <w:bCs/>
          <w:sz w:val="36"/>
          <w:szCs w:val="36"/>
        </w:rPr>
      </w:pPr>
    </w:p>
    <w:p w14:paraId="7DA14238" w14:textId="77777777" w:rsidR="00932C5E" w:rsidRDefault="00932C5E" w:rsidP="00932C5E">
      <w:pPr>
        <w:jc w:val="center"/>
        <w:rPr>
          <w:b/>
          <w:bCs/>
          <w:sz w:val="36"/>
          <w:szCs w:val="36"/>
        </w:rPr>
      </w:pPr>
    </w:p>
    <w:p w14:paraId="0FF03D32" w14:textId="77777777" w:rsidR="00932C5E" w:rsidRDefault="00932C5E" w:rsidP="00932C5E">
      <w:pPr>
        <w:jc w:val="center"/>
        <w:rPr>
          <w:b/>
          <w:bCs/>
          <w:sz w:val="36"/>
          <w:szCs w:val="36"/>
        </w:rPr>
      </w:pPr>
    </w:p>
    <w:p w14:paraId="55EE25CA" w14:textId="77777777" w:rsidR="00932C5E" w:rsidRDefault="00932C5E" w:rsidP="00932C5E">
      <w:pPr>
        <w:jc w:val="center"/>
        <w:rPr>
          <w:b/>
          <w:bCs/>
          <w:sz w:val="36"/>
          <w:szCs w:val="36"/>
        </w:rPr>
      </w:pPr>
    </w:p>
    <w:p w14:paraId="47716C2D" w14:textId="77777777" w:rsidR="00932C5E" w:rsidRDefault="00932C5E" w:rsidP="00932C5E">
      <w:pPr>
        <w:jc w:val="center"/>
        <w:rPr>
          <w:b/>
          <w:bCs/>
          <w:sz w:val="36"/>
          <w:szCs w:val="36"/>
        </w:rPr>
      </w:pPr>
    </w:p>
    <w:p w14:paraId="43ED9734" w14:textId="77777777" w:rsidR="00932C5E" w:rsidRDefault="00932C5E" w:rsidP="00932C5E">
      <w:pPr>
        <w:jc w:val="center"/>
        <w:rPr>
          <w:b/>
          <w:bCs/>
          <w:sz w:val="36"/>
          <w:szCs w:val="36"/>
        </w:rPr>
      </w:pPr>
    </w:p>
    <w:p w14:paraId="517353D2" w14:textId="442EF08D" w:rsidR="003F2747" w:rsidRPr="00932C5E" w:rsidRDefault="00932C5E" w:rsidP="00932C5E">
      <w:pPr>
        <w:jc w:val="center"/>
        <w:rPr>
          <w:b/>
          <w:bCs/>
          <w:sz w:val="36"/>
          <w:szCs w:val="36"/>
        </w:rPr>
      </w:pPr>
      <w:r w:rsidRPr="00932C5E">
        <w:rPr>
          <w:b/>
          <w:bCs/>
          <w:sz w:val="36"/>
          <w:szCs w:val="36"/>
        </w:rPr>
        <w:t xml:space="preserve">Module: </w:t>
      </w:r>
      <w:r w:rsidR="00AA0294">
        <w:rPr>
          <w:b/>
          <w:bCs/>
          <w:sz w:val="36"/>
          <w:szCs w:val="36"/>
        </w:rPr>
        <w:t>Project Management</w:t>
      </w:r>
    </w:p>
    <w:p w14:paraId="7A465A3E" w14:textId="77777777" w:rsidR="004B76F0" w:rsidRDefault="004B76F0" w:rsidP="00932C5E">
      <w:pPr>
        <w:jc w:val="center"/>
        <w:rPr>
          <w:b/>
          <w:bCs/>
          <w:sz w:val="36"/>
          <w:szCs w:val="36"/>
        </w:rPr>
      </w:pPr>
    </w:p>
    <w:p w14:paraId="7606064B" w14:textId="55C514C7" w:rsidR="00932C5E" w:rsidRDefault="00932C5E" w:rsidP="00932C5E">
      <w:pPr>
        <w:jc w:val="center"/>
        <w:rPr>
          <w:b/>
          <w:bCs/>
          <w:sz w:val="36"/>
          <w:szCs w:val="36"/>
        </w:rPr>
      </w:pPr>
      <w:r w:rsidRPr="00932C5E">
        <w:rPr>
          <w:b/>
          <w:bCs/>
          <w:sz w:val="36"/>
          <w:szCs w:val="36"/>
        </w:rPr>
        <w:t xml:space="preserve">Assignment </w:t>
      </w:r>
      <w:r w:rsidR="00DA4CF5">
        <w:rPr>
          <w:b/>
          <w:bCs/>
          <w:sz w:val="36"/>
          <w:szCs w:val="36"/>
        </w:rPr>
        <w:t>2</w:t>
      </w:r>
    </w:p>
    <w:p w14:paraId="5562C5FB" w14:textId="77777777" w:rsidR="004B76F0" w:rsidRDefault="004B76F0" w:rsidP="00932C5E">
      <w:pPr>
        <w:jc w:val="center"/>
        <w:rPr>
          <w:b/>
          <w:bCs/>
          <w:sz w:val="36"/>
          <w:szCs w:val="36"/>
        </w:rPr>
      </w:pPr>
    </w:p>
    <w:p w14:paraId="79D8CAEE" w14:textId="0CEE13EF" w:rsidR="00932C5E" w:rsidRDefault="00932C5E" w:rsidP="00932C5E">
      <w:pPr>
        <w:jc w:val="center"/>
        <w:rPr>
          <w:b/>
          <w:bCs/>
          <w:sz w:val="36"/>
          <w:szCs w:val="36"/>
        </w:rPr>
      </w:pPr>
    </w:p>
    <w:p w14:paraId="247F7AE3" w14:textId="499A1FBF" w:rsidR="00932C5E" w:rsidRDefault="00932C5E" w:rsidP="00932C5E">
      <w:pPr>
        <w:jc w:val="center"/>
        <w:rPr>
          <w:b/>
          <w:bCs/>
          <w:sz w:val="36"/>
          <w:szCs w:val="36"/>
        </w:rPr>
      </w:pPr>
    </w:p>
    <w:p w14:paraId="38C0AE97" w14:textId="52F6A647" w:rsidR="00932C5E" w:rsidRDefault="00932C5E" w:rsidP="00932C5E">
      <w:pPr>
        <w:jc w:val="center"/>
        <w:rPr>
          <w:b/>
          <w:bCs/>
          <w:sz w:val="36"/>
          <w:szCs w:val="36"/>
        </w:rPr>
      </w:pPr>
    </w:p>
    <w:p w14:paraId="5B55E050" w14:textId="088B33D5" w:rsidR="00932C5E" w:rsidRDefault="00932C5E" w:rsidP="00932C5E">
      <w:pPr>
        <w:jc w:val="center"/>
        <w:rPr>
          <w:b/>
          <w:bCs/>
          <w:sz w:val="36"/>
          <w:szCs w:val="36"/>
        </w:rPr>
      </w:pPr>
    </w:p>
    <w:p w14:paraId="5F5032E4" w14:textId="22BD3DBB" w:rsidR="00932C5E" w:rsidRDefault="00932C5E" w:rsidP="00932C5E">
      <w:pPr>
        <w:jc w:val="center"/>
        <w:rPr>
          <w:b/>
          <w:bCs/>
          <w:sz w:val="36"/>
          <w:szCs w:val="36"/>
        </w:rPr>
      </w:pPr>
    </w:p>
    <w:p w14:paraId="50F5EDCC" w14:textId="05B0942A" w:rsidR="00932C5E" w:rsidRDefault="00932C5E" w:rsidP="00932C5E">
      <w:pPr>
        <w:jc w:val="center"/>
        <w:rPr>
          <w:b/>
          <w:bCs/>
          <w:sz w:val="36"/>
          <w:szCs w:val="36"/>
        </w:rPr>
      </w:pPr>
    </w:p>
    <w:p w14:paraId="6230B5B2" w14:textId="01B74E7A" w:rsidR="00932C5E" w:rsidRDefault="00932C5E" w:rsidP="00932C5E">
      <w:pPr>
        <w:jc w:val="center"/>
        <w:rPr>
          <w:b/>
          <w:bCs/>
          <w:sz w:val="36"/>
          <w:szCs w:val="36"/>
        </w:rPr>
      </w:pPr>
    </w:p>
    <w:p w14:paraId="704A4581" w14:textId="6C5965FE" w:rsidR="00932C5E" w:rsidRDefault="00932C5E" w:rsidP="00932C5E">
      <w:pPr>
        <w:jc w:val="center"/>
        <w:rPr>
          <w:b/>
          <w:bCs/>
          <w:sz w:val="36"/>
          <w:szCs w:val="36"/>
        </w:rPr>
      </w:pPr>
    </w:p>
    <w:p w14:paraId="3CAAA30E" w14:textId="187AC31F" w:rsidR="00932C5E" w:rsidRDefault="00932C5E" w:rsidP="00932C5E">
      <w:pPr>
        <w:jc w:val="right"/>
      </w:pPr>
      <w:r>
        <w:t xml:space="preserve">Student name: Ana </w:t>
      </w:r>
      <w:r w:rsidR="004B38AB">
        <w:t xml:space="preserve">Maria </w:t>
      </w:r>
      <w:r>
        <w:t>Cirstea</w:t>
      </w:r>
    </w:p>
    <w:p w14:paraId="59EC3D9D" w14:textId="6A0DAB3B" w:rsidR="003B31C3" w:rsidRDefault="00932C5E" w:rsidP="004B76F0">
      <w:pPr>
        <w:jc w:val="right"/>
      </w:pPr>
      <w:r>
        <w:t>Student ID:</w:t>
      </w:r>
      <w:r w:rsidR="004B38AB">
        <w:t xml:space="preserve"> 2011016</w:t>
      </w:r>
    </w:p>
    <w:sdt>
      <w:sdtPr>
        <w:rPr>
          <w:rFonts w:ascii="Arial" w:eastAsiaTheme="minorHAnsi" w:hAnsi="Arial" w:cs="Times New Roman"/>
          <w:color w:val="000000" w:themeColor="text1"/>
          <w:kern w:val="2"/>
          <w:sz w:val="24"/>
          <w:szCs w:val="22"/>
          <w:lang w:val="en-GB"/>
          <w14:ligatures w14:val="standardContextual"/>
        </w:rPr>
        <w:id w:val="880441113"/>
        <w:docPartObj>
          <w:docPartGallery w:val="Table of Contents"/>
          <w:docPartUnique/>
        </w:docPartObj>
      </w:sdtPr>
      <w:sdtEndPr>
        <w:rPr>
          <w:b/>
          <w:bCs/>
          <w:noProof/>
        </w:rPr>
      </w:sdtEndPr>
      <w:sdtContent>
        <w:p w14:paraId="50278FBB" w14:textId="56EA3DD2" w:rsidR="003B31C3" w:rsidRDefault="003B31C3">
          <w:pPr>
            <w:pStyle w:val="TOCHeading"/>
            <w:rPr>
              <w:rFonts w:ascii="Arial" w:hAnsi="Arial" w:cs="Arial"/>
              <w:b/>
              <w:bCs/>
              <w:color w:val="000000" w:themeColor="text1"/>
              <w:sz w:val="24"/>
              <w:szCs w:val="24"/>
            </w:rPr>
          </w:pPr>
          <w:r w:rsidRPr="003B31C3">
            <w:rPr>
              <w:rFonts w:ascii="Arial" w:hAnsi="Arial" w:cs="Arial"/>
              <w:b/>
              <w:bCs/>
              <w:color w:val="000000" w:themeColor="text1"/>
              <w:sz w:val="24"/>
              <w:szCs w:val="24"/>
            </w:rPr>
            <w:t>Contents</w:t>
          </w:r>
        </w:p>
        <w:p w14:paraId="7352937A" w14:textId="77777777" w:rsidR="003B31C3" w:rsidRPr="003B31C3" w:rsidRDefault="003B31C3" w:rsidP="003B31C3">
          <w:pPr>
            <w:rPr>
              <w:lang w:val="en-US"/>
            </w:rPr>
          </w:pPr>
        </w:p>
        <w:p w14:paraId="2B4AA083" w14:textId="4418DF37" w:rsidR="005827BB" w:rsidRDefault="003B31C3">
          <w:pPr>
            <w:pStyle w:val="TOC1"/>
            <w:tabs>
              <w:tab w:val="right" w:leader="dot" w:pos="9060"/>
            </w:tabs>
            <w:rPr>
              <w:rFonts w:asciiTheme="minorHAnsi" w:eastAsiaTheme="minorEastAsia" w:hAnsiTheme="minorHAnsi" w:cstheme="minorBidi"/>
              <w:noProof/>
              <w:color w:val="auto"/>
              <w:kern w:val="0"/>
              <w:sz w:val="22"/>
              <w:lang w:eastAsia="en-GB"/>
              <w14:ligatures w14:val="none"/>
            </w:rPr>
          </w:pPr>
          <w:r>
            <w:fldChar w:fldCharType="begin"/>
          </w:r>
          <w:r>
            <w:instrText xml:space="preserve"> TOC \o "1-3" \h \z \u </w:instrText>
          </w:r>
          <w:r>
            <w:fldChar w:fldCharType="separate"/>
          </w:r>
          <w:hyperlink w:anchor="_Toc134183672" w:history="1">
            <w:r w:rsidR="005827BB" w:rsidRPr="00E622F6">
              <w:rPr>
                <w:rStyle w:val="Hyperlink"/>
                <w:noProof/>
              </w:rPr>
              <w:t>Introduction</w:t>
            </w:r>
            <w:r w:rsidR="005827BB">
              <w:rPr>
                <w:noProof/>
                <w:webHidden/>
              </w:rPr>
              <w:tab/>
            </w:r>
            <w:r w:rsidR="005827BB">
              <w:rPr>
                <w:noProof/>
                <w:webHidden/>
              </w:rPr>
              <w:fldChar w:fldCharType="begin"/>
            </w:r>
            <w:r w:rsidR="005827BB">
              <w:rPr>
                <w:noProof/>
                <w:webHidden/>
              </w:rPr>
              <w:instrText xml:space="preserve"> PAGEREF _Toc134183672 \h </w:instrText>
            </w:r>
            <w:r w:rsidR="005827BB">
              <w:rPr>
                <w:noProof/>
                <w:webHidden/>
              </w:rPr>
            </w:r>
            <w:r w:rsidR="005827BB">
              <w:rPr>
                <w:noProof/>
                <w:webHidden/>
              </w:rPr>
              <w:fldChar w:fldCharType="separate"/>
            </w:r>
            <w:r w:rsidR="005827BB">
              <w:rPr>
                <w:noProof/>
                <w:webHidden/>
              </w:rPr>
              <w:t>2</w:t>
            </w:r>
            <w:r w:rsidR="005827BB">
              <w:rPr>
                <w:noProof/>
                <w:webHidden/>
              </w:rPr>
              <w:fldChar w:fldCharType="end"/>
            </w:r>
          </w:hyperlink>
        </w:p>
        <w:p w14:paraId="68FC8FE3" w14:textId="02077F65" w:rsidR="005827BB" w:rsidRDefault="005827BB">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4183673" w:history="1">
            <w:r w:rsidRPr="00E622F6">
              <w:rPr>
                <w:rStyle w:val="Hyperlink"/>
                <w:noProof/>
              </w:rPr>
              <w:t>Main body</w:t>
            </w:r>
            <w:r>
              <w:rPr>
                <w:noProof/>
                <w:webHidden/>
              </w:rPr>
              <w:tab/>
            </w:r>
            <w:r>
              <w:rPr>
                <w:noProof/>
                <w:webHidden/>
              </w:rPr>
              <w:fldChar w:fldCharType="begin"/>
            </w:r>
            <w:r>
              <w:rPr>
                <w:noProof/>
                <w:webHidden/>
              </w:rPr>
              <w:instrText xml:space="preserve"> PAGEREF _Toc134183673 \h </w:instrText>
            </w:r>
            <w:r>
              <w:rPr>
                <w:noProof/>
                <w:webHidden/>
              </w:rPr>
            </w:r>
            <w:r>
              <w:rPr>
                <w:noProof/>
                <w:webHidden/>
              </w:rPr>
              <w:fldChar w:fldCharType="separate"/>
            </w:r>
            <w:r>
              <w:rPr>
                <w:noProof/>
                <w:webHidden/>
              </w:rPr>
              <w:t>3</w:t>
            </w:r>
            <w:r>
              <w:rPr>
                <w:noProof/>
                <w:webHidden/>
              </w:rPr>
              <w:fldChar w:fldCharType="end"/>
            </w:r>
          </w:hyperlink>
        </w:p>
        <w:p w14:paraId="3C28F08D" w14:textId="359BB8E0" w:rsidR="005827BB" w:rsidRDefault="005827BB">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4183674" w:history="1">
            <w:r w:rsidRPr="00E622F6">
              <w:rPr>
                <w:rStyle w:val="Hyperlink"/>
                <w:noProof/>
              </w:rPr>
              <w:t>Conclusion</w:t>
            </w:r>
            <w:r>
              <w:rPr>
                <w:noProof/>
                <w:webHidden/>
              </w:rPr>
              <w:tab/>
            </w:r>
            <w:r>
              <w:rPr>
                <w:noProof/>
                <w:webHidden/>
              </w:rPr>
              <w:fldChar w:fldCharType="begin"/>
            </w:r>
            <w:r>
              <w:rPr>
                <w:noProof/>
                <w:webHidden/>
              </w:rPr>
              <w:instrText xml:space="preserve"> PAGEREF _Toc134183674 \h </w:instrText>
            </w:r>
            <w:r>
              <w:rPr>
                <w:noProof/>
                <w:webHidden/>
              </w:rPr>
            </w:r>
            <w:r>
              <w:rPr>
                <w:noProof/>
                <w:webHidden/>
              </w:rPr>
              <w:fldChar w:fldCharType="separate"/>
            </w:r>
            <w:r>
              <w:rPr>
                <w:noProof/>
                <w:webHidden/>
              </w:rPr>
              <w:t>7</w:t>
            </w:r>
            <w:r>
              <w:rPr>
                <w:noProof/>
                <w:webHidden/>
              </w:rPr>
              <w:fldChar w:fldCharType="end"/>
            </w:r>
          </w:hyperlink>
        </w:p>
        <w:p w14:paraId="09A11915" w14:textId="1C295DC0" w:rsidR="005827BB" w:rsidRDefault="005827BB">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4183675" w:history="1">
            <w:r w:rsidRPr="00E622F6">
              <w:rPr>
                <w:rStyle w:val="Hyperlink"/>
                <w:noProof/>
              </w:rPr>
              <w:t>References</w:t>
            </w:r>
            <w:r>
              <w:rPr>
                <w:noProof/>
                <w:webHidden/>
              </w:rPr>
              <w:tab/>
            </w:r>
            <w:r>
              <w:rPr>
                <w:noProof/>
                <w:webHidden/>
              </w:rPr>
              <w:fldChar w:fldCharType="begin"/>
            </w:r>
            <w:r>
              <w:rPr>
                <w:noProof/>
                <w:webHidden/>
              </w:rPr>
              <w:instrText xml:space="preserve"> PAGEREF _Toc134183675 \h </w:instrText>
            </w:r>
            <w:r>
              <w:rPr>
                <w:noProof/>
                <w:webHidden/>
              </w:rPr>
            </w:r>
            <w:r>
              <w:rPr>
                <w:noProof/>
                <w:webHidden/>
              </w:rPr>
              <w:fldChar w:fldCharType="separate"/>
            </w:r>
            <w:r>
              <w:rPr>
                <w:noProof/>
                <w:webHidden/>
              </w:rPr>
              <w:t>9</w:t>
            </w:r>
            <w:r>
              <w:rPr>
                <w:noProof/>
                <w:webHidden/>
              </w:rPr>
              <w:fldChar w:fldCharType="end"/>
            </w:r>
          </w:hyperlink>
        </w:p>
        <w:p w14:paraId="18C1D852" w14:textId="044BF587" w:rsidR="003B31C3" w:rsidRDefault="003B31C3">
          <w:r>
            <w:rPr>
              <w:b/>
              <w:bCs/>
              <w:noProof/>
            </w:rPr>
            <w:fldChar w:fldCharType="end"/>
          </w:r>
        </w:p>
      </w:sdtContent>
    </w:sdt>
    <w:p w14:paraId="67FB7C13" w14:textId="77777777" w:rsidR="003B31C3" w:rsidRDefault="003B31C3" w:rsidP="003B31C3"/>
    <w:p w14:paraId="0EF1F64A" w14:textId="41F0A8A1" w:rsidR="00D15EE7" w:rsidRDefault="00D15EE7" w:rsidP="00932C5E">
      <w:pPr>
        <w:jc w:val="right"/>
      </w:pPr>
    </w:p>
    <w:p w14:paraId="48820553" w14:textId="3F131D04" w:rsidR="003B31C3" w:rsidRDefault="003B31C3" w:rsidP="00932C5E">
      <w:pPr>
        <w:jc w:val="right"/>
      </w:pPr>
    </w:p>
    <w:p w14:paraId="5B4CF074" w14:textId="31B16F5A" w:rsidR="003B31C3" w:rsidRDefault="003B31C3" w:rsidP="00932C5E">
      <w:pPr>
        <w:jc w:val="right"/>
      </w:pPr>
    </w:p>
    <w:p w14:paraId="7F09A808" w14:textId="30804107" w:rsidR="003B31C3" w:rsidRDefault="003B31C3" w:rsidP="00932C5E">
      <w:pPr>
        <w:jc w:val="right"/>
      </w:pPr>
    </w:p>
    <w:p w14:paraId="434B88C7" w14:textId="43CB0EF6" w:rsidR="003B31C3" w:rsidRDefault="003B31C3" w:rsidP="00932C5E">
      <w:pPr>
        <w:jc w:val="right"/>
      </w:pPr>
    </w:p>
    <w:p w14:paraId="6009D6F2" w14:textId="7487EB1C" w:rsidR="003B31C3" w:rsidRDefault="003B31C3" w:rsidP="00932C5E">
      <w:pPr>
        <w:jc w:val="right"/>
      </w:pPr>
    </w:p>
    <w:p w14:paraId="1D539247" w14:textId="2A1F6012" w:rsidR="003B31C3" w:rsidRDefault="003B31C3" w:rsidP="00932C5E">
      <w:pPr>
        <w:jc w:val="right"/>
      </w:pPr>
    </w:p>
    <w:p w14:paraId="10B567D0" w14:textId="1A5C3ECD" w:rsidR="003B31C3" w:rsidRDefault="003B31C3" w:rsidP="00932C5E">
      <w:pPr>
        <w:jc w:val="right"/>
      </w:pPr>
    </w:p>
    <w:p w14:paraId="5FE206B4" w14:textId="7D28051F" w:rsidR="003B31C3" w:rsidRDefault="003B31C3" w:rsidP="00932C5E">
      <w:pPr>
        <w:jc w:val="right"/>
      </w:pPr>
    </w:p>
    <w:p w14:paraId="1914E56C" w14:textId="77777777" w:rsidR="004B76F0" w:rsidRDefault="004B76F0" w:rsidP="004B76F0"/>
    <w:p w14:paraId="2CC63FA5" w14:textId="77777777" w:rsidR="005827BB" w:rsidRDefault="005827BB" w:rsidP="004B76F0"/>
    <w:p w14:paraId="0FC5343B" w14:textId="77777777" w:rsidR="005827BB" w:rsidRDefault="005827BB" w:rsidP="004B76F0"/>
    <w:p w14:paraId="68FAFADA" w14:textId="77777777" w:rsidR="005827BB" w:rsidRDefault="005827BB" w:rsidP="004B76F0"/>
    <w:p w14:paraId="7A68C0C4" w14:textId="77777777" w:rsidR="005827BB" w:rsidRDefault="005827BB" w:rsidP="004B76F0"/>
    <w:p w14:paraId="73D93EB3" w14:textId="77777777" w:rsidR="005827BB" w:rsidRDefault="005827BB" w:rsidP="004B76F0"/>
    <w:p w14:paraId="7BCCA309" w14:textId="77777777" w:rsidR="005827BB" w:rsidRDefault="005827BB" w:rsidP="004B76F0"/>
    <w:p w14:paraId="77712DF9" w14:textId="77777777" w:rsidR="005827BB" w:rsidRDefault="005827BB" w:rsidP="004B76F0"/>
    <w:p w14:paraId="5E1A81DD" w14:textId="77777777" w:rsidR="005827BB" w:rsidRDefault="005827BB" w:rsidP="004B76F0"/>
    <w:p w14:paraId="02530AC6" w14:textId="77777777" w:rsidR="005827BB" w:rsidRDefault="005827BB" w:rsidP="004B76F0"/>
    <w:p w14:paraId="59D9B3D8" w14:textId="77777777" w:rsidR="005827BB" w:rsidRDefault="005827BB" w:rsidP="004B76F0"/>
    <w:p w14:paraId="050CB2CE" w14:textId="77777777" w:rsidR="005827BB" w:rsidRDefault="005827BB" w:rsidP="004B76F0"/>
    <w:p w14:paraId="138DB6AC" w14:textId="77777777" w:rsidR="005827BB" w:rsidRDefault="005827BB" w:rsidP="004B76F0"/>
    <w:p w14:paraId="72DD3D5D" w14:textId="77777777" w:rsidR="005827BB" w:rsidRDefault="005827BB" w:rsidP="004B76F0"/>
    <w:p w14:paraId="37726AD1" w14:textId="3B78A7EC" w:rsidR="00D15EE7" w:rsidRDefault="00D15EE7" w:rsidP="00932C5E">
      <w:pPr>
        <w:jc w:val="right"/>
      </w:pPr>
    </w:p>
    <w:p w14:paraId="6BDE0205" w14:textId="51B21EE0" w:rsidR="000F185E" w:rsidRDefault="00425BC5" w:rsidP="00047A15">
      <w:pPr>
        <w:pStyle w:val="Heading1"/>
      </w:pPr>
      <w:bookmarkStart w:id="0" w:name="_Toc134183672"/>
      <w:r>
        <w:lastRenderedPageBreak/>
        <w:t>Introduction</w:t>
      </w:r>
      <w:bookmarkEnd w:id="0"/>
    </w:p>
    <w:p w14:paraId="39574B85" w14:textId="64F9067B" w:rsidR="004B76F0" w:rsidRDefault="004B76F0" w:rsidP="004B76F0"/>
    <w:p w14:paraId="79FF203D" w14:textId="77777777" w:rsidR="008A4471" w:rsidRDefault="008A4471" w:rsidP="008A4471">
      <w:r>
        <w:t>Building a nuclear power station at Hinkley Point C in Somerset, England, requires a considerable construction effort. The project is a partnership between state-owned China General Nuclear Power Corporation (CGN) and French energy firm EDF. The project's construction started in 2016 and will be operational in 2026.</w:t>
      </w:r>
    </w:p>
    <w:p w14:paraId="4B84CA95" w14:textId="77777777" w:rsidR="008A4471" w:rsidRDefault="008A4471" w:rsidP="008A4471"/>
    <w:p w14:paraId="405C8AE0" w14:textId="77777777" w:rsidR="008A4471" w:rsidRDefault="008A4471" w:rsidP="008A4471">
      <w:r>
        <w:t xml:space="preserve">The Hinkley Point C project's current state </w:t>
      </w:r>
      <w:proofErr w:type="gramStart"/>
      <w:r>
        <w:t>has to</w:t>
      </w:r>
      <w:proofErr w:type="gramEnd"/>
      <w:r>
        <w:t xml:space="preserve"> promise and worrying results. The project's construction has advanced significantly, which is an excellent development. Over half of the primary civil works have been completed, including the reactor building, turbine rooms and other vital infrastructure. The initiative has also helped the local economy by creating thousands of new jobs.</w:t>
      </w:r>
    </w:p>
    <w:p w14:paraId="3948778F" w14:textId="77777777" w:rsidR="008A4471" w:rsidRDefault="008A4471" w:rsidP="008A4471"/>
    <w:p w14:paraId="2C1F8E07" w14:textId="77777777" w:rsidR="008A4471" w:rsidRDefault="008A4471" w:rsidP="008A4471">
      <w:r>
        <w:t xml:space="preserve">However, there were significant difficulties and delays with the project. In addition, the project's cost has increased considerably since it was initially announced, which is a severe problem. The estimated cost is £23 billion, or more than double the first estimate. Some argued that the project's price was too </w:t>
      </w:r>
      <w:proofErr w:type="gramStart"/>
      <w:r>
        <w:t>high</w:t>
      </w:r>
      <w:proofErr w:type="gramEnd"/>
      <w:r>
        <w:t xml:space="preserve"> and that the money would be better spent on alternative renewable energy sources.</w:t>
      </w:r>
    </w:p>
    <w:p w14:paraId="51987DA8" w14:textId="77777777" w:rsidR="008A4471" w:rsidRDefault="008A4471" w:rsidP="008A4471"/>
    <w:p w14:paraId="62196B13" w14:textId="77777777" w:rsidR="008A4471" w:rsidRDefault="008A4471" w:rsidP="008A4471">
      <w:r>
        <w:t>Technical difficulties and delays, along with financial ones, plagued the project. Due to the COVID-19 pandemic, the project was delayed by six months in 2020. As a result of Covid 19, the supply chain was disrupted, leading to more delays and higher prices.</w:t>
      </w:r>
    </w:p>
    <w:p w14:paraId="042D97F7" w14:textId="77777777" w:rsidR="008A4471" w:rsidRDefault="008A4471" w:rsidP="008A4471"/>
    <w:p w14:paraId="642B8CF6" w14:textId="77777777" w:rsidR="008A4471" w:rsidRDefault="008A4471" w:rsidP="008A4471">
      <w:r>
        <w:t>The use of nuclear power in the Hinkley Point C project has also been criticized. The project's safety and potential environmental damage have been identified as concerns by several environmental organizations. Concerns about the potential dangers of nuclear power have made it a divisive energy source.</w:t>
      </w:r>
    </w:p>
    <w:p w14:paraId="75CB95FA" w14:textId="77777777" w:rsidR="008A4471" w:rsidRDefault="008A4471" w:rsidP="008A4471"/>
    <w:p w14:paraId="54D064D8" w14:textId="1E458525" w:rsidR="00D8187C" w:rsidRDefault="008A4471" w:rsidP="008A4471">
      <w:r>
        <w:t xml:space="preserve">In conclusion, the </w:t>
      </w:r>
      <w:proofErr w:type="gramStart"/>
      <w:r>
        <w:t>current status</w:t>
      </w:r>
      <w:proofErr w:type="gramEnd"/>
      <w:r>
        <w:t xml:space="preserve"> of the Hinkley Point C project shows that substantial construction progress has been made. The cost and use of nuclear power were challenging aspects of the project, as were delays. There are still questions about the feasibility and overall effect of the project, even though it is scheduled to become valid in 2025.</w:t>
      </w:r>
    </w:p>
    <w:p w14:paraId="40A70915" w14:textId="77777777" w:rsidR="00D8187C" w:rsidRPr="00D8187C" w:rsidRDefault="00D8187C" w:rsidP="00D8187C"/>
    <w:p w14:paraId="657C9546" w14:textId="23779E99" w:rsidR="00047A15" w:rsidRDefault="00070419" w:rsidP="00070419">
      <w:pPr>
        <w:pStyle w:val="Heading1"/>
      </w:pPr>
      <w:bookmarkStart w:id="1" w:name="_Toc134183673"/>
      <w:r>
        <w:lastRenderedPageBreak/>
        <w:t>Main body</w:t>
      </w:r>
      <w:bookmarkEnd w:id="1"/>
      <w:r>
        <w:t xml:space="preserve"> </w:t>
      </w:r>
    </w:p>
    <w:p w14:paraId="6B0D3833" w14:textId="77779257" w:rsidR="008048FA" w:rsidRDefault="008048FA" w:rsidP="008048FA"/>
    <w:p w14:paraId="50819707" w14:textId="3C5944CB" w:rsidR="00D26737" w:rsidRDefault="00D26737" w:rsidP="00DB4CDB">
      <w:r w:rsidRPr="00D26737">
        <w:t>Reactions to Hinkley Point C have been primarily adverse and favourable. That is due to widespread concern that it has negative ecological repercussions. The most significant effect on the environment is due to the increased use of non-renewable energy sources needed to power factory equipment and production. The mining and processing of uranium, a critical raw material in manufacturing nuclear power, consumes significant amounts of energy. Bringing the mined uranium to the point of impact also requires much energy. Because they release gases that can contribute to air pollution, operations that rely on non-renewable fossil fuels pose a risk to the environment.</w:t>
      </w:r>
    </w:p>
    <w:p w14:paraId="0A168352" w14:textId="77777777" w:rsidR="00D26737" w:rsidRDefault="00D26737" w:rsidP="00DB4CDB"/>
    <w:p w14:paraId="05BE0309" w14:textId="168BBE76" w:rsidR="00DB4CDB" w:rsidRDefault="00DB4CDB" w:rsidP="00DB4CDB">
      <w:r>
        <w:t>When Hinkley Point C is fully operational, it will be the first new nuclear power station in the UK in 20 years and will provide around 7% of the country's energy needs. Backers of the plan say atomic power is vital to Britain's climate change strategy because it allows for a low-carbon substitute for fossil fuel energy. They also highlight the economic advantages and job creation resulting from building and operating the power plant.</w:t>
      </w:r>
    </w:p>
    <w:p w14:paraId="65871BE0" w14:textId="77777777" w:rsidR="00DB4CDB" w:rsidRDefault="00DB4CDB" w:rsidP="00DB4CDB"/>
    <w:p w14:paraId="0B4555A4" w14:textId="77777777" w:rsidR="00DB4CDB" w:rsidRDefault="00DB4CDB" w:rsidP="00DB4CDB">
      <w:r>
        <w:t>Many people oppose the plan because of the high price of nuclear power, the risk of nuclear accidents and catastrophes, and the difficulty of disposing of radioactive waste. They argue that using renewable energy sources such as wind and solar power to power the UK is safer and more economical than fossil fuels while reducing the country's carbon footprint.</w:t>
      </w:r>
    </w:p>
    <w:p w14:paraId="7DF33251" w14:textId="77777777" w:rsidR="00DB4CDB" w:rsidRDefault="00DB4CDB" w:rsidP="00DB4CDB"/>
    <w:p w14:paraId="4AC6B36C" w14:textId="75DE410A" w:rsidR="00070419" w:rsidRDefault="00DB4CDB" w:rsidP="00DB4CDB">
      <w:r>
        <w:t>The future of the UK energy industry is uncertain, and different parties may have different views on the pros and cons of Hinkley Point C.</w:t>
      </w:r>
    </w:p>
    <w:p w14:paraId="077DA6C0" w14:textId="77777777" w:rsidR="00450FEB" w:rsidRDefault="00450FEB" w:rsidP="00DB4CDB"/>
    <w:p w14:paraId="2EDD262E" w14:textId="77777777" w:rsidR="00450FEB" w:rsidRDefault="00450FEB" w:rsidP="00450FEB">
      <w:r>
        <w:t>The Hinkley Point C project has been heavily criticised and debated, mainly because of its exorbitant cost and lengthy building period. According to some projections, the project might cost up to £22.5 billion, making it substantially more expensive than alternative energy sources such as solar and wind energy. In addition, some experts argue that nuclear power is an insufficient solution for the UK's energy needs due to its high cost.</w:t>
      </w:r>
    </w:p>
    <w:p w14:paraId="750E7CF6" w14:textId="77777777" w:rsidR="00450FEB" w:rsidRDefault="00450FEB" w:rsidP="00450FEB"/>
    <w:p w14:paraId="47DCE9CB" w14:textId="77777777" w:rsidR="00450FEB" w:rsidRDefault="00450FEB" w:rsidP="00450FEB">
      <w:r>
        <w:t>Furthermore, the plant's construction has been plagued by delays and technical difficulties, raising the project's costs and risks. Some detractors think these difficulties signal that the initiative may fail in the long run.</w:t>
      </w:r>
    </w:p>
    <w:p w14:paraId="0101F77A" w14:textId="77777777" w:rsidR="00450FEB" w:rsidRDefault="00450FEB" w:rsidP="00450FEB"/>
    <w:p w14:paraId="437FB7EC" w14:textId="77777777" w:rsidR="00450FEB" w:rsidRDefault="00450FEB" w:rsidP="00450FEB">
      <w:r>
        <w:t>On the other side, nuclear power supporters say that Hinkley Point C will be critical in satisfying the UK's energy demands while decreasing carbon emissions. The project planned to create low-carbon power for about six million households, is regarded as an essential component of the UK's energy balance.</w:t>
      </w:r>
    </w:p>
    <w:p w14:paraId="15BF9FD8" w14:textId="77777777" w:rsidR="00450FEB" w:rsidRDefault="00450FEB" w:rsidP="00450FEB"/>
    <w:p w14:paraId="4926870D" w14:textId="664E3AC5" w:rsidR="00450FEB" w:rsidRDefault="006D0726" w:rsidP="00450FEB">
      <w:r w:rsidRPr="006D0726">
        <w:t>Hinkley Point C's management procedures have their share of challenges. Structural and unpredictable changes like project management activity have weakened the management process. There are times when project managers need access to the full range of relevant environmental data. Because of this, how the various parts of the Hinkley Point C project operate has changed. The difficulty in tracing the origin of materials damages technological, organisational, and ecological systems.</w:t>
      </w:r>
    </w:p>
    <w:p w14:paraId="2233C247" w14:textId="77777777" w:rsidR="006D0726" w:rsidRDefault="006D0726" w:rsidP="00450FEB"/>
    <w:p w14:paraId="6A6AE812" w14:textId="77777777" w:rsidR="006D0726" w:rsidRPr="006D0726" w:rsidRDefault="006D0726" w:rsidP="006D0726">
      <w:pPr>
        <w:rPr>
          <w:lang w:eastAsia="en-GB"/>
        </w:rPr>
      </w:pPr>
      <w:r w:rsidRPr="006D0726">
        <w:rPr>
          <w:lang w:eastAsia="en-GB"/>
        </w:rPr>
        <w:t>The disadvantages of managing the Hinkley Point C project are:</w:t>
      </w:r>
    </w:p>
    <w:p w14:paraId="2255DD72" w14:textId="77777777" w:rsidR="006D0726" w:rsidRPr="006D0726" w:rsidRDefault="006D0726" w:rsidP="006D0726">
      <w:pPr>
        <w:pStyle w:val="ListParagraph"/>
        <w:numPr>
          <w:ilvl w:val="0"/>
          <w:numId w:val="5"/>
        </w:numPr>
        <w:rPr>
          <w:lang w:eastAsia="en-GB"/>
        </w:rPr>
      </w:pPr>
      <w:r w:rsidRPr="006D0726">
        <w:rPr>
          <w:lang w:eastAsia="en-GB"/>
        </w:rPr>
        <w:t>Its dynamic complexity.</w:t>
      </w:r>
    </w:p>
    <w:p w14:paraId="531D2F43" w14:textId="77777777" w:rsidR="006D0726" w:rsidRPr="006D0726" w:rsidRDefault="006D0726" w:rsidP="006D0726">
      <w:pPr>
        <w:pStyle w:val="ListParagraph"/>
        <w:numPr>
          <w:ilvl w:val="0"/>
          <w:numId w:val="5"/>
        </w:numPr>
        <w:rPr>
          <w:lang w:eastAsia="en-GB"/>
        </w:rPr>
      </w:pPr>
      <w:r w:rsidRPr="006D0726">
        <w:rPr>
          <w:lang w:eastAsia="en-GB"/>
        </w:rPr>
        <w:t>The changes and development of the processing time.</w:t>
      </w:r>
    </w:p>
    <w:p w14:paraId="21AAF6CE" w14:textId="77777777" w:rsidR="006D0726" w:rsidRPr="006D0726" w:rsidRDefault="006D0726" w:rsidP="006D0726">
      <w:pPr>
        <w:pStyle w:val="ListParagraph"/>
        <w:numPr>
          <w:ilvl w:val="0"/>
          <w:numId w:val="5"/>
        </w:numPr>
        <w:rPr>
          <w:lang w:eastAsia="en-GB"/>
        </w:rPr>
      </w:pPr>
      <w:r w:rsidRPr="006D0726">
        <w:rPr>
          <w:lang w:eastAsia="en-GB"/>
        </w:rPr>
        <w:t>The diminishing supply of the material components for carrying out the project.</w:t>
      </w:r>
    </w:p>
    <w:p w14:paraId="36CB1208" w14:textId="77777777" w:rsidR="006D0726" w:rsidRPr="006D0726" w:rsidRDefault="006D0726" w:rsidP="006D0726">
      <w:pPr>
        <w:rPr>
          <w:lang w:eastAsia="en-GB"/>
        </w:rPr>
      </w:pPr>
      <w:r w:rsidRPr="006D0726">
        <w:rPr>
          <w:lang w:eastAsia="en-GB"/>
        </w:rPr>
        <w:t>Other critical problems with Hinkley Point C project management include manager-worker conflicts, stakeholder confusion, network infrastructure flaws, and government regulations.</w:t>
      </w:r>
    </w:p>
    <w:p w14:paraId="4C17B9FC" w14:textId="77777777" w:rsidR="006D0726" w:rsidRDefault="006D0726" w:rsidP="00450FEB"/>
    <w:p w14:paraId="167C1DD6" w14:textId="77777777" w:rsidR="006D0726" w:rsidRDefault="006D0726" w:rsidP="006D0726">
      <w:r>
        <w:t xml:space="preserve">Managing the nuclear reactor construction at Hinkley Point C is a fantastic opportunity to put people to work in the area. Hinkley Point C provides four options for creating locally sourced, environmentally friendly building materials. Hinkley Point C is an ideal location for creating cutting-edge green infrastructure. Hinkley Point C has said they want to put the money they make from the project towards schools. </w:t>
      </w:r>
    </w:p>
    <w:p w14:paraId="329148AD" w14:textId="77777777" w:rsidR="006D0726" w:rsidRDefault="006D0726" w:rsidP="006D0726"/>
    <w:p w14:paraId="3A1F414E" w14:textId="7C3853B0" w:rsidR="006D0726" w:rsidRDefault="006D0726" w:rsidP="006D0726">
      <w:r>
        <w:t xml:space="preserve">Capital, funds, and resource capacity from investors, stakeholders, and other sources may be organised with the help of programme management. Conflicts in project management may be handled better with the use of programme management. The </w:t>
      </w:r>
      <w:r>
        <w:lastRenderedPageBreak/>
        <w:t>programme managers need to understand how the plan is put into action. The techniques provide insight that aids in the execution of project management tasks. Hinkley argues that C has embraced project management to develop its present-day institutional strengths. Managers use programme management to examine the big picture and determine what changes may boost performance. The success of the Hinkley Point C project has been attributed in part to the programme management effort (Guillaume, 201</w:t>
      </w:r>
      <w:r>
        <w:t>7</w:t>
      </w:r>
      <w:r>
        <w:t xml:space="preserve">). The project's primary objective is to ensure that the nuclear power station can continue operating safely and indefinitely. The Hinkley Point C project's programme management is working to take advantage of chances to keep sustainability features intact. Leaders tasked with carrying out a plan do so by adopting new approaches to project management. It </w:t>
      </w:r>
      <w:proofErr w:type="gramStart"/>
      <w:r>
        <w:t>opens up</w:t>
      </w:r>
      <w:proofErr w:type="gramEnd"/>
      <w:r>
        <w:t xml:space="preserve"> possibilities in areas of project management, including team empowerment, customer value delivery, and embracing change across the board.</w:t>
      </w:r>
    </w:p>
    <w:p w14:paraId="4D028235" w14:textId="77777777" w:rsidR="00AB26BD" w:rsidRDefault="00AB26BD" w:rsidP="006D0726"/>
    <w:p w14:paraId="585E881F" w14:textId="6DF6A873" w:rsidR="00AB26BD" w:rsidRDefault="000E0E20" w:rsidP="006D0726">
      <w:r w:rsidRPr="000E0E20">
        <w:t xml:space="preserve">While the Covid-19 pandemic has impacted several construction projects (including the London Tideway and The Sunshine Project), the Hinkley Point C project has been singled out because of the need for innovative solutions to problem-solving brought on by the spread of the virus. There has been a significant slowdown in the rate at which project activities are being carried out due to regulations put in place by the UK government out of concern for people's health. Davies Ambrose (2020) estimates that more than 4,000 workers will be needed to finish the Hinkley Point C project on schedule so that operations may commence in 2023. However, as the number of reported cases of Covid-19 rises in the UK, the </w:t>
      </w:r>
      <w:proofErr w:type="spellStart"/>
      <w:r w:rsidRPr="000E0E20">
        <w:t>Electricite</w:t>
      </w:r>
      <w:proofErr w:type="spellEnd"/>
      <w:r w:rsidRPr="000E0E20">
        <w:t xml:space="preserve"> de France (EDF), the company responsible for building the nuclear power plant, is being forced to come up with a novel approach to scheduling activities to circumvent the delays, higher costs, and potential health risks to workers that have resulted from the virus. According to </w:t>
      </w:r>
      <w:proofErr w:type="spellStart"/>
      <w:r w:rsidRPr="000E0E20">
        <w:t>Cann</w:t>
      </w:r>
      <w:proofErr w:type="spellEnd"/>
      <w:r w:rsidRPr="000E0E20">
        <w:t>, director of construction delivery, fewer workers are needed to ensure compliance with safety regulations (BBC, 2021). The Construction Leadership Council (CLC) put into place safety recommendations that are utilised as Site Operating Procedures and mirror UK Government instructions to relax the lockdown (BBC, 2021).</w:t>
      </w:r>
    </w:p>
    <w:p w14:paraId="06D2BF2D" w14:textId="77777777" w:rsidR="00943046" w:rsidRDefault="00943046" w:rsidP="006D0726"/>
    <w:p w14:paraId="6253FA67" w14:textId="77777777" w:rsidR="00943046" w:rsidRDefault="00943046" w:rsidP="00943046">
      <w:pPr>
        <w:rPr>
          <w:rFonts w:ascii="Times New Roman" w:hAnsi="Times New Roman"/>
        </w:rPr>
      </w:pPr>
      <w:r>
        <w:t xml:space="preserve">Hinkley Point C is a nuclear power project now under construction in the United Kingdom. It has sparked controversy and criticism due to its high cost, possible safety </w:t>
      </w:r>
      <w:r>
        <w:lastRenderedPageBreak/>
        <w:t>hazards, and environmental effect. Here are several arguments and lessons to be drawn from Hinkley Point C:</w:t>
      </w:r>
    </w:p>
    <w:p w14:paraId="4ABA2B11" w14:textId="77777777" w:rsidR="00943046" w:rsidRDefault="00943046" w:rsidP="00943046"/>
    <w:p w14:paraId="6313095C" w14:textId="77777777" w:rsidR="00943046" w:rsidRDefault="00943046" w:rsidP="00943046">
      <w:r>
        <w:rPr>
          <w:rStyle w:val="Strong"/>
          <w:color w:val="0E101A"/>
        </w:rPr>
        <w:t>Justification:</w:t>
      </w:r>
      <w:r>
        <w:t> Hinkley Point C was designed to replace the UK's ageing nuclear power reactors and aid its shift to a low-carbon economy.</w:t>
      </w:r>
    </w:p>
    <w:p w14:paraId="6C5AF49F" w14:textId="77777777" w:rsidR="00943046" w:rsidRDefault="00943046" w:rsidP="00943046"/>
    <w:p w14:paraId="78676EAB" w14:textId="77777777" w:rsidR="00943046" w:rsidRDefault="00943046" w:rsidP="00943046">
      <w:r>
        <w:t>To compensate for climate change, it is critical to analyse the viability and cost-effectiveness of various energy sources. However, before deciding on the best course of action, it is necessary to consider multiple alternatives, such as renewable energy sources.</w:t>
      </w:r>
    </w:p>
    <w:p w14:paraId="330DA084" w14:textId="77777777" w:rsidR="00943046" w:rsidRDefault="00943046" w:rsidP="00943046"/>
    <w:p w14:paraId="2CD3AE50" w14:textId="77777777" w:rsidR="00943046" w:rsidRDefault="00943046" w:rsidP="00943046">
      <w:r>
        <w:rPr>
          <w:rStyle w:val="Strong"/>
          <w:color w:val="0E101A"/>
        </w:rPr>
        <w:t>Justification:</w:t>
      </w:r>
      <w:r>
        <w:t> The building of Hinkley Point C was projected to generate employment and support economic growth in the United Kingdom.</w:t>
      </w:r>
    </w:p>
    <w:p w14:paraId="4FD2FC0B" w14:textId="77777777" w:rsidR="00943046" w:rsidRDefault="00943046" w:rsidP="00943046"/>
    <w:p w14:paraId="6C1C08B0" w14:textId="77777777" w:rsidR="00943046" w:rsidRDefault="00943046" w:rsidP="00943046">
      <w:r>
        <w:t>Evaluating the economic advantages of massive construction projects is essential, but it is also critical to guarantee that the expenses and benefits are spread equitably. In certain circumstances, the costs of such initiatives may exceed the advantages, and there may be more efficient methods to generate employment and boost economic development.</w:t>
      </w:r>
    </w:p>
    <w:p w14:paraId="0A8627D9" w14:textId="77777777" w:rsidR="00943046" w:rsidRDefault="00943046" w:rsidP="00943046"/>
    <w:p w14:paraId="57B3767D" w14:textId="77777777" w:rsidR="00943046" w:rsidRDefault="00943046" w:rsidP="00943046">
      <w:r>
        <w:rPr>
          <w:rStyle w:val="Strong"/>
          <w:color w:val="0E101A"/>
        </w:rPr>
        <w:t>Justification:</w:t>
      </w:r>
      <w:r>
        <w:t> The Hinkley Point C design features safety safeguards to avoid accidents and lessen repercussions.</w:t>
      </w:r>
    </w:p>
    <w:p w14:paraId="1AD57E44" w14:textId="77777777" w:rsidR="00943046" w:rsidRDefault="00943046" w:rsidP="00943046"/>
    <w:p w14:paraId="0B59BCEA" w14:textId="77777777" w:rsidR="00943046" w:rsidRDefault="00943046" w:rsidP="00943046">
      <w:r>
        <w:t>Safety should pose a key concern in the planning and execution of nuclear power facilities. However, it is critical to recognise that accidents can occur and that effective contingency plans are in place to minimise their impact.</w:t>
      </w:r>
    </w:p>
    <w:p w14:paraId="0CB1180E" w14:textId="77777777" w:rsidR="00943046" w:rsidRDefault="00943046" w:rsidP="00943046"/>
    <w:p w14:paraId="00F489A9" w14:textId="77777777" w:rsidR="00943046" w:rsidRDefault="00943046" w:rsidP="00943046">
      <w:r>
        <w:rPr>
          <w:rStyle w:val="Strong"/>
          <w:color w:val="0E101A"/>
        </w:rPr>
        <w:t>Justification:</w:t>
      </w:r>
      <w:r>
        <w:t> Hinkley Point C is contentious because of its high cost, possible safety issues, and environmental effect.</w:t>
      </w:r>
    </w:p>
    <w:p w14:paraId="4051D131" w14:textId="77777777" w:rsidR="00943046" w:rsidRDefault="00943046" w:rsidP="00943046"/>
    <w:p w14:paraId="1DD31281" w14:textId="77777777" w:rsidR="00943046" w:rsidRDefault="00943046" w:rsidP="00943046">
      <w:r>
        <w:t xml:space="preserve"> Including stakeholders, such as local communities, environmental organisations, and independent specialists, in the decision-making process for large-scale infrastructure projects is critical. That may assist in identifying and managing any risks and issues </w:t>
      </w:r>
      <w:r>
        <w:lastRenderedPageBreak/>
        <w:t>and ensuring that the project is in the public interest. Ensuring openness and accountability throughout the project's lifespan is also crucial.</w:t>
      </w:r>
    </w:p>
    <w:p w14:paraId="38CAD659" w14:textId="77777777" w:rsidR="00E22EEE" w:rsidRDefault="00E22EEE" w:rsidP="00943046"/>
    <w:p w14:paraId="6203C710" w14:textId="77777777" w:rsidR="00E22EEE" w:rsidRDefault="00E22EEE" w:rsidP="00E22EEE">
      <w:r>
        <w:t>Finally, whether Hinkley Point C is, a success or failure for the future energy sector is determined by several variables, such as the capacity to produce low-carbon electricity at an affordable price and its ability to solve the specific and safety concerns associated with nuclear power.</w:t>
      </w:r>
    </w:p>
    <w:p w14:paraId="593BB10B" w14:textId="77777777" w:rsidR="00E22EEE" w:rsidRDefault="00E22EEE" w:rsidP="00943046"/>
    <w:p w14:paraId="3BDB21C5" w14:textId="77777777" w:rsidR="00943046" w:rsidRDefault="00943046" w:rsidP="00943046"/>
    <w:p w14:paraId="295DEF72" w14:textId="41AAF367" w:rsidR="00943046" w:rsidRDefault="00E22EEE" w:rsidP="00E22EEE">
      <w:pPr>
        <w:pStyle w:val="Heading1"/>
      </w:pPr>
      <w:bookmarkStart w:id="2" w:name="_Toc134183674"/>
      <w:r>
        <w:t>Conclusion</w:t>
      </w:r>
      <w:bookmarkEnd w:id="2"/>
      <w:r>
        <w:t xml:space="preserve"> </w:t>
      </w:r>
    </w:p>
    <w:p w14:paraId="38268D69" w14:textId="77777777" w:rsidR="00E22EEE" w:rsidRDefault="00E22EEE" w:rsidP="00943046"/>
    <w:p w14:paraId="219CE3AE" w14:textId="77777777" w:rsidR="00E22EEE" w:rsidRDefault="00E22EEE" w:rsidP="00E22EEE">
      <w:r>
        <w:t>Because Hinkley Point C is still being constructed and has yet to begin producing electricity, it is too soon to definitively decide whether the project will be a success or a failure and what influence it will have on the future energy sector of the United Kingdom. Despite this, the project has been met with many serious hurdles and controversies, most notably over the enormous expense of the project and the possible threats it poses to the safety and the environment.</w:t>
      </w:r>
    </w:p>
    <w:p w14:paraId="1AD73FF0" w14:textId="77777777" w:rsidR="00E22EEE" w:rsidRDefault="00E22EEE" w:rsidP="00E22EEE">
      <w:r>
        <w:t>The success or failure of Hinkley Point C will be determined by several different variables, such as its capacity to provide dependable power and low carbon at a competitive price, its track record of safety, and the influence that it will have on the people and environment nearby. However, if the project is successful, it may contribute to meeting the energy requirements of the UK, lowering the country's emissions of greenhouse gases, and assisting the transition of the economy to one that uses less carbon.</w:t>
      </w:r>
    </w:p>
    <w:p w14:paraId="4EBC96BB" w14:textId="77777777" w:rsidR="00E22EEE" w:rsidRDefault="00E22EEE" w:rsidP="00E22EEE">
      <w:r>
        <w:t>On the other hand, if the project is not successful in meeting these objectives, it can have substantial repercussions for the energy industry in the UK in the future. It might cause people to lose faith in nuclear power as a practical source of energy, which would result in a greater dependence on energy sources that rely on oil and gas or alternative energy sources. Given the massive amount of capital necessary to construct and maintain the plant, this could have financial and economic repercussions.</w:t>
      </w:r>
    </w:p>
    <w:p w14:paraId="6ECED0B8" w14:textId="33EF54C8" w:rsidR="00E22EEE" w:rsidRDefault="00E22EEE" w:rsidP="00E22EEE">
      <w:r>
        <w:t xml:space="preserve">The ultimate success or failure of Hinkley Point C will, in the grand scheme of things, rely on various circumstances and will have repercussions for the future of the energy industry in the UK. It highlights the relevance of incorporating participants in the </w:t>
      </w:r>
      <w:r>
        <w:lastRenderedPageBreak/>
        <w:t>decision-making process and the need to give due attention and appraisal to large-scale infrastructure projects.</w:t>
      </w:r>
    </w:p>
    <w:p w14:paraId="4579ABAA" w14:textId="77777777" w:rsidR="00943046" w:rsidRDefault="00943046" w:rsidP="00943046">
      <w:pPr>
        <w:pStyle w:val="NormalWeb"/>
        <w:spacing w:before="0" w:beforeAutospacing="0" w:after="0" w:afterAutospacing="0"/>
        <w:rPr>
          <w:color w:val="0E101A"/>
        </w:rPr>
      </w:pPr>
    </w:p>
    <w:p w14:paraId="491711E5" w14:textId="77777777" w:rsidR="00943046" w:rsidRDefault="00943046" w:rsidP="006D0726"/>
    <w:p w14:paraId="19962A0A" w14:textId="77777777" w:rsidR="000E0E20" w:rsidRDefault="000E0E20" w:rsidP="006D0726"/>
    <w:p w14:paraId="54ABE53B" w14:textId="77777777" w:rsidR="000E0E20" w:rsidRDefault="000E0E20" w:rsidP="006D0726"/>
    <w:p w14:paraId="3C259BF1" w14:textId="77777777" w:rsidR="00450FEB" w:rsidRDefault="00450FEB" w:rsidP="00450FEB"/>
    <w:p w14:paraId="615D2952" w14:textId="77777777" w:rsidR="00450FEB" w:rsidRDefault="00450FEB" w:rsidP="00450FEB"/>
    <w:p w14:paraId="7F3076AA" w14:textId="77777777" w:rsidR="00450FEB" w:rsidRDefault="00450FEB" w:rsidP="00450FEB"/>
    <w:p w14:paraId="5CCDA438" w14:textId="77777777" w:rsidR="00450FEB" w:rsidRDefault="00450FEB" w:rsidP="00450FEB"/>
    <w:p w14:paraId="256C47FF" w14:textId="77777777" w:rsidR="00450FEB" w:rsidRDefault="00450FEB" w:rsidP="00450FEB"/>
    <w:p w14:paraId="586A17CF" w14:textId="77777777" w:rsidR="00450FEB" w:rsidRDefault="00450FEB" w:rsidP="00450FEB"/>
    <w:p w14:paraId="63A76B94" w14:textId="77777777" w:rsidR="00450FEB" w:rsidRDefault="00450FEB" w:rsidP="00450FEB"/>
    <w:p w14:paraId="5C55E08F" w14:textId="77777777" w:rsidR="00450FEB" w:rsidRDefault="00450FEB" w:rsidP="00450FEB"/>
    <w:p w14:paraId="14A4EEA9" w14:textId="77777777" w:rsidR="00450FEB" w:rsidRDefault="00450FEB" w:rsidP="00450FEB"/>
    <w:p w14:paraId="275F50F6" w14:textId="77777777" w:rsidR="00450FEB" w:rsidRDefault="00450FEB" w:rsidP="00450FEB"/>
    <w:p w14:paraId="546AD6FA" w14:textId="77777777" w:rsidR="00450FEB" w:rsidRDefault="00450FEB" w:rsidP="00450FEB"/>
    <w:p w14:paraId="49189971" w14:textId="77777777" w:rsidR="00450FEB" w:rsidRDefault="00450FEB" w:rsidP="00450FEB"/>
    <w:p w14:paraId="154C01A0" w14:textId="77777777" w:rsidR="00450FEB" w:rsidRDefault="00450FEB" w:rsidP="00450FEB"/>
    <w:p w14:paraId="7C359722" w14:textId="77777777" w:rsidR="00450FEB" w:rsidRDefault="00450FEB" w:rsidP="00450FEB"/>
    <w:p w14:paraId="5F212859" w14:textId="77777777" w:rsidR="00450FEB" w:rsidRDefault="00450FEB" w:rsidP="00450FEB"/>
    <w:p w14:paraId="5F0CEAB1" w14:textId="77777777" w:rsidR="00450FEB" w:rsidRDefault="00450FEB" w:rsidP="00450FEB"/>
    <w:p w14:paraId="12715AA3" w14:textId="77777777" w:rsidR="00450FEB" w:rsidRDefault="00450FEB" w:rsidP="00450FEB"/>
    <w:p w14:paraId="4E64D8FA" w14:textId="77777777" w:rsidR="00450FEB" w:rsidRDefault="00450FEB" w:rsidP="00450FEB"/>
    <w:p w14:paraId="1C93F156" w14:textId="77777777" w:rsidR="00450FEB" w:rsidRDefault="00450FEB" w:rsidP="00450FEB"/>
    <w:p w14:paraId="3ADDD836" w14:textId="77777777" w:rsidR="00450FEB" w:rsidRDefault="00450FEB" w:rsidP="00450FEB"/>
    <w:p w14:paraId="3438156C" w14:textId="77777777" w:rsidR="00450FEB" w:rsidRDefault="00450FEB" w:rsidP="00450FEB"/>
    <w:p w14:paraId="536D8FC0" w14:textId="77777777" w:rsidR="00450FEB" w:rsidRDefault="00450FEB" w:rsidP="00450FEB"/>
    <w:p w14:paraId="3CA52ED2" w14:textId="77777777" w:rsidR="00450FEB" w:rsidRDefault="00450FEB" w:rsidP="00450FEB"/>
    <w:p w14:paraId="6EB4460A" w14:textId="77777777" w:rsidR="00450FEB" w:rsidRDefault="00450FEB" w:rsidP="00450FEB"/>
    <w:p w14:paraId="52F442F4" w14:textId="77777777" w:rsidR="00450FEB" w:rsidRDefault="00450FEB" w:rsidP="00450FEB"/>
    <w:p w14:paraId="096CD089" w14:textId="77777777" w:rsidR="00450FEB" w:rsidRDefault="00450FEB" w:rsidP="00450FEB"/>
    <w:p w14:paraId="5242F20A" w14:textId="77777777" w:rsidR="00450FEB" w:rsidRDefault="00450FEB" w:rsidP="00450FEB"/>
    <w:p w14:paraId="5A1A4340" w14:textId="77777777" w:rsidR="00047A15" w:rsidRDefault="00047A15" w:rsidP="008048FA"/>
    <w:p w14:paraId="2FCE27BF" w14:textId="5FF18DC7" w:rsidR="00D8187C" w:rsidRDefault="00425BC5" w:rsidP="00293BD3">
      <w:pPr>
        <w:pStyle w:val="Heading1"/>
      </w:pPr>
      <w:bookmarkStart w:id="3" w:name="_Toc134183675"/>
      <w:r>
        <w:lastRenderedPageBreak/>
        <w:t>References</w:t>
      </w:r>
      <w:bookmarkEnd w:id="3"/>
      <w:r>
        <w:t xml:space="preserve"> </w:t>
      </w:r>
    </w:p>
    <w:p w14:paraId="366F8BE9" w14:textId="77777777" w:rsidR="00D8187C" w:rsidRDefault="00D8187C" w:rsidP="00D8187C"/>
    <w:p w14:paraId="7FDA9AD4" w14:textId="038D410D" w:rsidR="00E22EEE" w:rsidRDefault="00E22EEE" w:rsidP="00E22EEE">
      <w:r>
        <w:t>1. EDF (</w:t>
      </w:r>
      <w:r>
        <w:t>2000</w:t>
      </w:r>
      <w:r>
        <w:t xml:space="preserve">) </w:t>
      </w:r>
      <w:r>
        <w:rPr>
          <w:i/>
          <w:iCs/>
        </w:rPr>
        <w:t>About Hinkley point C</w:t>
      </w:r>
      <w:r>
        <w:t xml:space="preserve">, </w:t>
      </w:r>
      <w:r>
        <w:rPr>
          <w:i/>
          <w:iCs/>
        </w:rPr>
        <w:t>EDF</w:t>
      </w:r>
      <w:r>
        <w:t xml:space="preserve">. Available at: </w:t>
      </w:r>
      <w:hyperlink r:id="rId6" w:history="1">
        <w:r w:rsidRPr="000E4456">
          <w:rPr>
            <w:rStyle w:val="Hyperlink"/>
          </w:rPr>
          <w:t>https://www.edfenergy.com/energy/nuclear-new-build-projects/hinkley-point-c/about</w:t>
        </w:r>
      </w:hyperlink>
      <w:r>
        <w:t xml:space="preserve"> (Accessed: </w:t>
      </w:r>
      <w:r>
        <w:t>April</w:t>
      </w:r>
      <w:r>
        <w:t xml:space="preserve"> </w:t>
      </w:r>
      <w:r>
        <w:t>24</w:t>
      </w:r>
      <w:r>
        <w:t xml:space="preserve">, 2023). </w:t>
      </w:r>
    </w:p>
    <w:p w14:paraId="0072BDF7" w14:textId="77777777" w:rsidR="00E22EEE" w:rsidRDefault="00E22EEE" w:rsidP="00E22EEE"/>
    <w:p w14:paraId="4CEE6573" w14:textId="3FEE907C" w:rsidR="00E22EEE" w:rsidRDefault="00E22EEE" w:rsidP="00E22EEE">
      <w:r>
        <w:t>2. Harvey, D. (202</w:t>
      </w:r>
      <w:r>
        <w:t>2</w:t>
      </w:r>
      <w:r>
        <w:t xml:space="preserve">) </w:t>
      </w:r>
      <w:r>
        <w:rPr>
          <w:i/>
          <w:iCs/>
        </w:rPr>
        <w:t>Hinkley Nuclear Power Station on track for 2026 opening</w:t>
      </w:r>
      <w:r>
        <w:t xml:space="preserve">, </w:t>
      </w:r>
      <w:r>
        <w:rPr>
          <w:i/>
          <w:iCs/>
        </w:rPr>
        <w:t>BBC News</w:t>
      </w:r>
      <w:r>
        <w:t xml:space="preserve">. BBC. </w:t>
      </w:r>
    </w:p>
    <w:p w14:paraId="70B6D9DF" w14:textId="77777777" w:rsidR="00E22EEE" w:rsidRDefault="00E22EEE" w:rsidP="00E22EEE"/>
    <w:p w14:paraId="31D1374C" w14:textId="145728B8" w:rsidR="00E22EEE" w:rsidRDefault="00E22EEE" w:rsidP="00E22EEE">
      <w:r>
        <w:t xml:space="preserve">3. NAO (2022) </w:t>
      </w:r>
      <w:r>
        <w:rPr>
          <w:i/>
          <w:iCs/>
        </w:rPr>
        <w:t>Hinkley Point C - National Audit Office (NAO) report</w:t>
      </w:r>
      <w:r>
        <w:t xml:space="preserve">, </w:t>
      </w:r>
      <w:r>
        <w:rPr>
          <w:i/>
          <w:iCs/>
        </w:rPr>
        <w:t>National Audit Office (NAO)</w:t>
      </w:r>
      <w:r>
        <w:t xml:space="preserve">. Available at: </w:t>
      </w:r>
      <w:hyperlink r:id="rId7" w:history="1">
        <w:r w:rsidRPr="005A6CF9">
          <w:rPr>
            <w:rStyle w:val="Hyperlink"/>
          </w:rPr>
          <w:t>https://www.nao.org.uk/reports/hinkley-point-c/</w:t>
        </w:r>
      </w:hyperlink>
      <w:r>
        <w:t xml:space="preserve"> (Accessed: </w:t>
      </w:r>
      <w:r>
        <w:t>April</w:t>
      </w:r>
      <w:r>
        <w:t xml:space="preserve"> 2</w:t>
      </w:r>
      <w:r>
        <w:t>5</w:t>
      </w:r>
      <w:r>
        <w:t xml:space="preserve">, 2023). </w:t>
      </w:r>
    </w:p>
    <w:p w14:paraId="424A2C8C" w14:textId="77777777" w:rsidR="00E22EEE" w:rsidRDefault="00E22EEE" w:rsidP="00E22EEE"/>
    <w:p w14:paraId="329BBFB1" w14:textId="6E1D8D98" w:rsidR="00E22EEE" w:rsidRDefault="00E22EEE" w:rsidP="00E22EEE">
      <w:r>
        <w:t xml:space="preserve">5. EDF (2020) </w:t>
      </w:r>
      <w:r>
        <w:rPr>
          <w:i/>
          <w:iCs/>
        </w:rPr>
        <w:t>Hinkley Point C project achieves latest major milestone on schedule</w:t>
      </w:r>
      <w:r>
        <w:t xml:space="preserve">, </w:t>
      </w:r>
      <w:r>
        <w:rPr>
          <w:i/>
          <w:iCs/>
        </w:rPr>
        <w:t>EDF</w:t>
      </w:r>
      <w:r>
        <w:t xml:space="preserve">. EDF. Available at: </w:t>
      </w:r>
      <w:hyperlink r:id="rId8" w:history="1">
        <w:r w:rsidRPr="005A6CF9">
          <w:rPr>
            <w:rStyle w:val="Hyperlink"/>
          </w:rPr>
          <w:t>https://www.edfenergy.com/energy/nuclear-new-build-projects/hinkley-point-c/j0/news-views/hinkley-point-c-project-achieves-latest-major-milestone-on-schedule</w:t>
        </w:r>
      </w:hyperlink>
      <w:r>
        <w:t xml:space="preserve"> (Accessed: </w:t>
      </w:r>
      <w:r>
        <w:t>April</w:t>
      </w:r>
      <w:r>
        <w:t xml:space="preserve"> 26, 2023). </w:t>
      </w:r>
    </w:p>
    <w:p w14:paraId="09220912" w14:textId="77777777" w:rsidR="00E22EEE" w:rsidRDefault="00E22EEE" w:rsidP="00E22EEE"/>
    <w:p w14:paraId="79C2BD12" w14:textId="3C8EE80A" w:rsidR="00E22EEE" w:rsidRDefault="00E22EEE" w:rsidP="00E22EEE">
      <w:r>
        <w:t xml:space="preserve">7. </w:t>
      </w:r>
      <w:proofErr w:type="spellStart"/>
      <w:r>
        <w:t>Cossins</w:t>
      </w:r>
      <w:proofErr w:type="spellEnd"/>
      <w:r>
        <w:t xml:space="preserve">-Smith, A. (2023) </w:t>
      </w:r>
      <w:r>
        <w:rPr>
          <w:i/>
          <w:iCs/>
        </w:rPr>
        <w:t xml:space="preserve">Cost of EDF's Hinkley Point C Nuclear Project </w:t>
      </w:r>
    </w:p>
    <w:p w14:paraId="33CE4A3D" w14:textId="77777777" w:rsidR="00E22EEE" w:rsidRDefault="00E22EEE" w:rsidP="00E22EEE"/>
    <w:p w14:paraId="3EDC4AF5" w14:textId="4326D34D" w:rsidR="00E22EEE" w:rsidRDefault="00E22EEE" w:rsidP="00E22EEE">
      <w:r>
        <w:t>8. ONR (202</w:t>
      </w:r>
      <w:r>
        <w:t>1</w:t>
      </w:r>
      <w:r>
        <w:t xml:space="preserve">) </w:t>
      </w:r>
      <w:r>
        <w:rPr>
          <w:i/>
          <w:iCs/>
        </w:rPr>
        <w:t>Operating facilities</w:t>
      </w:r>
      <w:r>
        <w:t xml:space="preserve">, </w:t>
      </w:r>
      <w:r>
        <w:rPr>
          <w:i/>
          <w:iCs/>
        </w:rPr>
        <w:t>ONR</w:t>
      </w:r>
      <w:r>
        <w:t xml:space="preserve">. Available at: </w:t>
      </w:r>
      <w:hyperlink r:id="rId9" w:history="1">
        <w:r w:rsidRPr="005A6CF9">
          <w:rPr>
            <w:rStyle w:val="Hyperlink"/>
          </w:rPr>
          <w:t>https://www.onr.org.uk/operating-facilities.htm</w:t>
        </w:r>
      </w:hyperlink>
      <w:r>
        <w:t xml:space="preserve"> (Accessed: </w:t>
      </w:r>
      <w:proofErr w:type="spellStart"/>
      <w:r>
        <w:t>Aprill</w:t>
      </w:r>
      <w:proofErr w:type="spellEnd"/>
      <w:r>
        <w:t xml:space="preserve">, 2023). </w:t>
      </w:r>
    </w:p>
    <w:p w14:paraId="6113E2D0" w14:textId="77777777" w:rsidR="00E22EEE" w:rsidRDefault="00E22EEE" w:rsidP="00E22EEE"/>
    <w:p w14:paraId="5942561A" w14:textId="77777777" w:rsidR="00425BC5" w:rsidRPr="00425BC5" w:rsidRDefault="00425BC5" w:rsidP="00D8187C"/>
    <w:sectPr w:rsidR="00425BC5" w:rsidRPr="00425BC5" w:rsidSect="00A51900">
      <w:pgSz w:w="11906" w:h="16838"/>
      <w:pgMar w:top="1418" w:right="1418" w:bottom="1418" w:left="1418"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03C4F"/>
    <w:multiLevelType w:val="hybridMultilevel"/>
    <w:tmpl w:val="58264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C66A31"/>
    <w:multiLevelType w:val="multilevel"/>
    <w:tmpl w:val="5246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F934EF"/>
    <w:multiLevelType w:val="hybridMultilevel"/>
    <w:tmpl w:val="E766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8E0EC4"/>
    <w:multiLevelType w:val="hybridMultilevel"/>
    <w:tmpl w:val="8D209D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63099"/>
    <w:multiLevelType w:val="hybridMultilevel"/>
    <w:tmpl w:val="08200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077936">
    <w:abstractNumId w:val="3"/>
  </w:num>
  <w:num w:numId="2" w16cid:durableId="1335840322">
    <w:abstractNumId w:val="4"/>
  </w:num>
  <w:num w:numId="3" w16cid:durableId="90592934">
    <w:abstractNumId w:val="2"/>
  </w:num>
  <w:num w:numId="4" w16cid:durableId="270668385">
    <w:abstractNumId w:val="1"/>
  </w:num>
  <w:num w:numId="5" w16cid:durableId="904799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5E"/>
    <w:rsid w:val="00013221"/>
    <w:rsid w:val="000176B1"/>
    <w:rsid w:val="000344EF"/>
    <w:rsid w:val="0004771B"/>
    <w:rsid w:val="00047A15"/>
    <w:rsid w:val="00070419"/>
    <w:rsid w:val="00075AB5"/>
    <w:rsid w:val="000A1A0D"/>
    <w:rsid w:val="000A232D"/>
    <w:rsid w:val="000C39F5"/>
    <w:rsid w:val="000C7724"/>
    <w:rsid w:val="000E0E20"/>
    <w:rsid w:val="000F0879"/>
    <w:rsid w:val="000F185E"/>
    <w:rsid w:val="001042B6"/>
    <w:rsid w:val="001048BE"/>
    <w:rsid w:val="00147BF3"/>
    <w:rsid w:val="001570B1"/>
    <w:rsid w:val="00166786"/>
    <w:rsid w:val="00167321"/>
    <w:rsid w:val="001B529D"/>
    <w:rsid w:val="00206A1B"/>
    <w:rsid w:val="002078BD"/>
    <w:rsid w:val="002303D7"/>
    <w:rsid w:val="00245CD8"/>
    <w:rsid w:val="00293BD3"/>
    <w:rsid w:val="002C6124"/>
    <w:rsid w:val="002E5959"/>
    <w:rsid w:val="002F1A6D"/>
    <w:rsid w:val="00303D4B"/>
    <w:rsid w:val="00311305"/>
    <w:rsid w:val="003229CC"/>
    <w:rsid w:val="003239D9"/>
    <w:rsid w:val="00351732"/>
    <w:rsid w:val="003547CC"/>
    <w:rsid w:val="00364838"/>
    <w:rsid w:val="00375B65"/>
    <w:rsid w:val="00376E36"/>
    <w:rsid w:val="00380908"/>
    <w:rsid w:val="00381E1A"/>
    <w:rsid w:val="003850AC"/>
    <w:rsid w:val="00386F85"/>
    <w:rsid w:val="003B31C3"/>
    <w:rsid w:val="003B397A"/>
    <w:rsid w:val="003D32F7"/>
    <w:rsid w:val="003E210C"/>
    <w:rsid w:val="003F20BC"/>
    <w:rsid w:val="003F2747"/>
    <w:rsid w:val="00405BD9"/>
    <w:rsid w:val="00425BC5"/>
    <w:rsid w:val="00425FE1"/>
    <w:rsid w:val="00431114"/>
    <w:rsid w:val="00446ACF"/>
    <w:rsid w:val="004505E7"/>
    <w:rsid w:val="00450FEB"/>
    <w:rsid w:val="004706B5"/>
    <w:rsid w:val="00480FA1"/>
    <w:rsid w:val="004855F3"/>
    <w:rsid w:val="004B38AB"/>
    <w:rsid w:val="004B76F0"/>
    <w:rsid w:val="004F4BA5"/>
    <w:rsid w:val="004F527A"/>
    <w:rsid w:val="005105DA"/>
    <w:rsid w:val="005236F6"/>
    <w:rsid w:val="00534BB3"/>
    <w:rsid w:val="0054280D"/>
    <w:rsid w:val="005827BB"/>
    <w:rsid w:val="005904BA"/>
    <w:rsid w:val="005C15D6"/>
    <w:rsid w:val="006114B8"/>
    <w:rsid w:val="00617D9B"/>
    <w:rsid w:val="00642E51"/>
    <w:rsid w:val="00677589"/>
    <w:rsid w:val="00680955"/>
    <w:rsid w:val="00681A45"/>
    <w:rsid w:val="006966A1"/>
    <w:rsid w:val="006A6852"/>
    <w:rsid w:val="006B0E9E"/>
    <w:rsid w:val="006B49E8"/>
    <w:rsid w:val="006D0726"/>
    <w:rsid w:val="006D2BB8"/>
    <w:rsid w:val="0072651E"/>
    <w:rsid w:val="007640EC"/>
    <w:rsid w:val="0076497D"/>
    <w:rsid w:val="007766C5"/>
    <w:rsid w:val="0078116D"/>
    <w:rsid w:val="007879AD"/>
    <w:rsid w:val="00793454"/>
    <w:rsid w:val="007A6946"/>
    <w:rsid w:val="007C3A07"/>
    <w:rsid w:val="007C5685"/>
    <w:rsid w:val="008048FA"/>
    <w:rsid w:val="00847887"/>
    <w:rsid w:val="008839C7"/>
    <w:rsid w:val="00886018"/>
    <w:rsid w:val="00892ABD"/>
    <w:rsid w:val="00896391"/>
    <w:rsid w:val="008A288D"/>
    <w:rsid w:val="008A4471"/>
    <w:rsid w:val="008E1A53"/>
    <w:rsid w:val="008E385A"/>
    <w:rsid w:val="008F1E9E"/>
    <w:rsid w:val="00902E56"/>
    <w:rsid w:val="00915F9B"/>
    <w:rsid w:val="00932C5E"/>
    <w:rsid w:val="00943046"/>
    <w:rsid w:val="0095188A"/>
    <w:rsid w:val="0096231E"/>
    <w:rsid w:val="00970392"/>
    <w:rsid w:val="00984F33"/>
    <w:rsid w:val="00995087"/>
    <w:rsid w:val="009E6D36"/>
    <w:rsid w:val="00A0232B"/>
    <w:rsid w:val="00A156D0"/>
    <w:rsid w:val="00A46123"/>
    <w:rsid w:val="00A51900"/>
    <w:rsid w:val="00A616CA"/>
    <w:rsid w:val="00A82A74"/>
    <w:rsid w:val="00AA0294"/>
    <w:rsid w:val="00AB26BD"/>
    <w:rsid w:val="00AC618A"/>
    <w:rsid w:val="00AC6218"/>
    <w:rsid w:val="00AD4D7A"/>
    <w:rsid w:val="00AE25FA"/>
    <w:rsid w:val="00AE7967"/>
    <w:rsid w:val="00B1098E"/>
    <w:rsid w:val="00B63FCE"/>
    <w:rsid w:val="00B74C7C"/>
    <w:rsid w:val="00B9349D"/>
    <w:rsid w:val="00BA0D34"/>
    <w:rsid w:val="00BA6445"/>
    <w:rsid w:val="00BB1265"/>
    <w:rsid w:val="00BB6BD7"/>
    <w:rsid w:val="00BD7618"/>
    <w:rsid w:val="00BE1B65"/>
    <w:rsid w:val="00C11052"/>
    <w:rsid w:val="00C1751C"/>
    <w:rsid w:val="00C23BA7"/>
    <w:rsid w:val="00C23FAA"/>
    <w:rsid w:val="00C52624"/>
    <w:rsid w:val="00C564BE"/>
    <w:rsid w:val="00C72480"/>
    <w:rsid w:val="00C7792F"/>
    <w:rsid w:val="00C90C4A"/>
    <w:rsid w:val="00CA2793"/>
    <w:rsid w:val="00CA73A8"/>
    <w:rsid w:val="00CA749F"/>
    <w:rsid w:val="00CC5516"/>
    <w:rsid w:val="00D15EE7"/>
    <w:rsid w:val="00D26737"/>
    <w:rsid w:val="00D42298"/>
    <w:rsid w:val="00D44772"/>
    <w:rsid w:val="00D536AE"/>
    <w:rsid w:val="00D8187C"/>
    <w:rsid w:val="00DA4CF5"/>
    <w:rsid w:val="00DB4CDB"/>
    <w:rsid w:val="00DC5E35"/>
    <w:rsid w:val="00DD5204"/>
    <w:rsid w:val="00DE06FA"/>
    <w:rsid w:val="00DE78FE"/>
    <w:rsid w:val="00E22EEE"/>
    <w:rsid w:val="00E24EE6"/>
    <w:rsid w:val="00E26290"/>
    <w:rsid w:val="00E42AE4"/>
    <w:rsid w:val="00E452D0"/>
    <w:rsid w:val="00E570AA"/>
    <w:rsid w:val="00E7405D"/>
    <w:rsid w:val="00E85755"/>
    <w:rsid w:val="00EC6BF4"/>
    <w:rsid w:val="00ED4E55"/>
    <w:rsid w:val="00ED5CA9"/>
    <w:rsid w:val="00EF5D8F"/>
    <w:rsid w:val="00F00E96"/>
    <w:rsid w:val="00F07A2C"/>
    <w:rsid w:val="00F31319"/>
    <w:rsid w:val="00F575CA"/>
    <w:rsid w:val="00F7334A"/>
    <w:rsid w:val="00FA79C4"/>
    <w:rsid w:val="00FB6986"/>
    <w:rsid w:val="00FC3FE2"/>
    <w:rsid w:val="00FE2810"/>
    <w:rsid w:val="00FE367C"/>
    <w:rsid w:val="00FE40D3"/>
    <w:rsid w:val="00FE54EB"/>
    <w:rsid w:val="00FF0102"/>
    <w:rsid w:val="00FF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978E"/>
  <w15:chartTrackingRefBased/>
  <w15:docId w15:val="{F91DC4E8-D068-4450-A452-47EBEAE1E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A35" w:themeColor="text2" w:themeShade="80"/>
        <w:kern w:val="2"/>
        <w:sz w:val="24"/>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454"/>
    <w:pPr>
      <w:jc w:val="both"/>
    </w:pPr>
    <w:rPr>
      <w:rFonts w:ascii="Arial" w:hAnsi="Arial"/>
      <w:color w:val="000000" w:themeColor="text1"/>
    </w:rPr>
  </w:style>
  <w:style w:type="paragraph" w:styleId="Heading1">
    <w:name w:val="heading 1"/>
    <w:basedOn w:val="Normal"/>
    <w:next w:val="Normal"/>
    <w:link w:val="Heading1Char"/>
    <w:uiPriority w:val="9"/>
    <w:qFormat/>
    <w:rsid w:val="00425BC5"/>
    <w:pPr>
      <w:keepNext/>
      <w:keepLines/>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245CD8"/>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BC5"/>
    <w:rPr>
      <w:rFonts w:ascii="Arial" w:eastAsiaTheme="majorEastAsia" w:hAnsi="Arial" w:cstheme="majorBidi"/>
      <w:b/>
      <w:color w:val="auto"/>
      <w:szCs w:val="32"/>
    </w:rPr>
  </w:style>
  <w:style w:type="paragraph" w:styleId="NormalWeb">
    <w:name w:val="Normal (Web)"/>
    <w:basedOn w:val="Normal"/>
    <w:uiPriority w:val="99"/>
    <w:semiHidden/>
    <w:unhideWhenUsed/>
    <w:rsid w:val="00425BC5"/>
    <w:pPr>
      <w:spacing w:before="100" w:beforeAutospacing="1" w:after="100" w:afterAutospacing="1" w:line="240" w:lineRule="auto"/>
      <w:jc w:val="left"/>
    </w:pPr>
    <w:rPr>
      <w:rFonts w:ascii="Times New Roman" w:eastAsia="Times New Roman" w:hAnsi="Times New Roman"/>
      <w:color w:val="auto"/>
      <w:kern w:val="0"/>
      <w:szCs w:val="24"/>
      <w:lang w:eastAsia="en-GB"/>
      <w14:ligatures w14:val="none"/>
    </w:rPr>
  </w:style>
  <w:style w:type="character" w:styleId="Hyperlink">
    <w:name w:val="Hyperlink"/>
    <w:basedOn w:val="DefaultParagraphFont"/>
    <w:uiPriority w:val="99"/>
    <w:unhideWhenUsed/>
    <w:rsid w:val="00425BC5"/>
    <w:rPr>
      <w:color w:val="0563C1" w:themeColor="hyperlink"/>
      <w:u w:val="single"/>
    </w:rPr>
  </w:style>
  <w:style w:type="character" w:styleId="UnresolvedMention">
    <w:name w:val="Unresolved Mention"/>
    <w:basedOn w:val="DefaultParagraphFont"/>
    <w:uiPriority w:val="99"/>
    <w:semiHidden/>
    <w:unhideWhenUsed/>
    <w:rsid w:val="00425BC5"/>
    <w:rPr>
      <w:color w:val="605E5C"/>
      <w:shd w:val="clear" w:color="auto" w:fill="E1DFDD"/>
    </w:rPr>
  </w:style>
  <w:style w:type="paragraph" w:styleId="NoSpacing">
    <w:name w:val="No Spacing"/>
    <w:uiPriority w:val="1"/>
    <w:qFormat/>
    <w:rsid w:val="007C3A07"/>
    <w:pPr>
      <w:spacing w:line="240" w:lineRule="auto"/>
      <w:jc w:val="both"/>
    </w:pPr>
    <w:rPr>
      <w:rFonts w:ascii="Arial" w:hAnsi="Arial"/>
    </w:rPr>
  </w:style>
  <w:style w:type="character" w:styleId="Strong">
    <w:name w:val="Strong"/>
    <w:basedOn w:val="DefaultParagraphFont"/>
    <w:uiPriority w:val="22"/>
    <w:qFormat/>
    <w:rsid w:val="004706B5"/>
    <w:rPr>
      <w:b/>
      <w:bCs/>
    </w:rPr>
  </w:style>
  <w:style w:type="paragraph" w:styleId="TOCHeading">
    <w:name w:val="TOC Heading"/>
    <w:basedOn w:val="Heading1"/>
    <w:next w:val="Normal"/>
    <w:uiPriority w:val="39"/>
    <w:unhideWhenUsed/>
    <w:qFormat/>
    <w:rsid w:val="003B31C3"/>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B31C3"/>
    <w:pPr>
      <w:spacing w:after="100"/>
    </w:pPr>
  </w:style>
  <w:style w:type="character" w:customStyle="1" w:styleId="Heading2Char">
    <w:name w:val="Heading 2 Char"/>
    <w:basedOn w:val="DefaultParagraphFont"/>
    <w:link w:val="Heading2"/>
    <w:uiPriority w:val="9"/>
    <w:rsid w:val="00245CD8"/>
    <w:rPr>
      <w:rFonts w:ascii="Arial" w:eastAsiaTheme="majorEastAsia" w:hAnsi="Arial" w:cstheme="majorBidi"/>
      <w:b/>
      <w:i/>
      <w:color w:val="000000" w:themeColor="text1"/>
      <w:szCs w:val="26"/>
    </w:rPr>
  </w:style>
  <w:style w:type="paragraph" w:styleId="TOC2">
    <w:name w:val="toc 2"/>
    <w:basedOn w:val="Normal"/>
    <w:next w:val="Normal"/>
    <w:autoRedefine/>
    <w:uiPriority w:val="39"/>
    <w:unhideWhenUsed/>
    <w:rsid w:val="00245CD8"/>
    <w:pPr>
      <w:spacing w:after="100"/>
      <w:ind w:left="240"/>
    </w:pPr>
  </w:style>
  <w:style w:type="character" w:customStyle="1" w:styleId="t">
    <w:name w:val="t"/>
    <w:basedOn w:val="DefaultParagraphFont"/>
    <w:rsid w:val="00FF0102"/>
  </w:style>
  <w:style w:type="table" w:styleId="TableGrid">
    <w:name w:val="Table Grid"/>
    <w:basedOn w:val="TableNormal"/>
    <w:uiPriority w:val="39"/>
    <w:rsid w:val="00E570A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0AA"/>
    <w:pPr>
      <w:ind w:left="720"/>
      <w:contextualSpacing/>
    </w:pPr>
  </w:style>
  <w:style w:type="character" w:customStyle="1" w:styleId="activitytitle">
    <w:name w:val="activitytitle"/>
    <w:basedOn w:val="DefaultParagraphFont"/>
    <w:rsid w:val="00D8187C"/>
  </w:style>
  <w:style w:type="character" w:styleId="FollowedHyperlink">
    <w:name w:val="FollowedHyperlink"/>
    <w:basedOn w:val="DefaultParagraphFont"/>
    <w:uiPriority w:val="99"/>
    <w:semiHidden/>
    <w:unhideWhenUsed/>
    <w:rsid w:val="004B76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2395">
      <w:bodyDiv w:val="1"/>
      <w:marLeft w:val="0"/>
      <w:marRight w:val="0"/>
      <w:marTop w:val="0"/>
      <w:marBottom w:val="0"/>
      <w:divBdr>
        <w:top w:val="none" w:sz="0" w:space="0" w:color="auto"/>
        <w:left w:val="none" w:sz="0" w:space="0" w:color="auto"/>
        <w:bottom w:val="none" w:sz="0" w:space="0" w:color="auto"/>
        <w:right w:val="none" w:sz="0" w:space="0" w:color="auto"/>
      </w:divBdr>
    </w:div>
    <w:div w:id="240797008">
      <w:bodyDiv w:val="1"/>
      <w:marLeft w:val="0"/>
      <w:marRight w:val="0"/>
      <w:marTop w:val="0"/>
      <w:marBottom w:val="0"/>
      <w:divBdr>
        <w:top w:val="none" w:sz="0" w:space="0" w:color="auto"/>
        <w:left w:val="none" w:sz="0" w:space="0" w:color="auto"/>
        <w:bottom w:val="none" w:sz="0" w:space="0" w:color="auto"/>
        <w:right w:val="none" w:sz="0" w:space="0" w:color="auto"/>
      </w:divBdr>
    </w:div>
    <w:div w:id="302395476">
      <w:bodyDiv w:val="1"/>
      <w:marLeft w:val="0"/>
      <w:marRight w:val="0"/>
      <w:marTop w:val="0"/>
      <w:marBottom w:val="0"/>
      <w:divBdr>
        <w:top w:val="none" w:sz="0" w:space="0" w:color="auto"/>
        <w:left w:val="none" w:sz="0" w:space="0" w:color="auto"/>
        <w:bottom w:val="none" w:sz="0" w:space="0" w:color="auto"/>
        <w:right w:val="none" w:sz="0" w:space="0" w:color="auto"/>
      </w:divBdr>
    </w:div>
    <w:div w:id="330987715">
      <w:bodyDiv w:val="1"/>
      <w:marLeft w:val="0"/>
      <w:marRight w:val="0"/>
      <w:marTop w:val="0"/>
      <w:marBottom w:val="0"/>
      <w:divBdr>
        <w:top w:val="none" w:sz="0" w:space="0" w:color="auto"/>
        <w:left w:val="none" w:sz="0" w:space="0" w:color="auto"/>
        <w:bottom w:val="none" w:sz="0" w:space="0" w:color="auto"/>
        <w:right w:val="none" w:sz="0" w:space="0" w:color="auto"/>
      </w:divBdr>
    </w:div>
    <w:div w:id="334112806">
      <w:bodyDiv w:val="1"/>
      <w:marLeft w:val="0"/>
      <w:marRight w:val="0"/>
      <w:marTop w:val="0"/>
      <w:marBottom w:val="0"/>
      <w:divBdr>
        <w:top w:val="none" w:sz="0" w:space="0" w:color="auto"/>
        <w:left w:val="none" w:sz="0" w:space="0" w:color="auto"/>
        <w:bottom w:val="none" w:sz="0" w:space="0" w:color="auto"/>
        <w:right w:val="none" w:sz="0" w:space="0" w:color="auto"/>
      </w:divBdr>
    </w:div>
    <w:div w:id="398210465">
      <w:bodyDiv w:val="1"/>
      <w:marLeft w:val="0"/>
      <w:marRight w:val="0"/>
      <w:marTop w:val="0"/>
      <w:marBottom w:val="0"/>
      <w:divBdr>
        <w:top w:val="none" w:sz="0" w:space="0" w:color="auto"/>
        <w:left w:val="none" w:sz="0" w:space="0" w:color="auto"/>
        <w:bottom w:val="none" w:sz="0" w:space="0" w:color="auto"/>
        <w:right w:val="none" w:sz="0" w:space="0" w:color="auto"/>
      </w:divBdr>
    </w:div>
    <w:div w:id="435516878">
      <w:bodyDiv w:val="1"/>
      <w:marLeft w:val="0"/>
      <w:marRight w:val="0"/>
      <w:marTop w:val="0"/>
      <w:marBottom w:val="0"/>
      <w:divBdr>
        <w:top w:val="none" w:sz="0" w:space="0" w:color="auto"/>
        <w:left w:val="none" w:sz="0" w:space="0" w:color="auto"/>
        <w:bottom w:val="none" w:sz="0" w:space="0" w:color="auto"/>
        <w:right w:val="none" w:sz="0" w:space="0" w:color="auto"/>
      </w:divBdr>
    </w:div>
    <w:div w:id="581989011">
      <w:bodyDiv w:val="1"/>
      <w:marLeft w:val="0"/>
      <w:marRight w:val="0"/>
      <w:marTop w:val="0"/>
      <w:marBottom w:val="0"/>
      <w:divBdr>
        <w:top w:val="none" w:sz="0" w:space="0" w:color="auto"/>
        <w:left w:val="none" w:sz="0" w:space="0" w:color="auto"/>
        <w:bottom w:val="none" w:sz="0" w:space="0" w:color="auto"/>
        <w:right w:val="none" w:sz="0" w:space="0" w:color="auto"/>
      </w:divBdr>
    </w:div>
    <w:div w:id="612715426">
      <w:bodyDiv w:val="1"/>
      <w:marLeft w:val="0"/>
      <w:marRight w:val="0"/>
      <w:marTop w:val="0"/>
      <w:marBottom w:val="0"/>
      <w:divBdr>
        <w:top w:val="none" w:sz="0" w:space="0" w:color="auto"/>
        <w:left w:val="none" w:sz="0" w:space="0" w:color="auto"/>
        <w:bottom w:val="none" w:sz="0" w:space="0" w:color="auto"/>
        <w:right w:val="none" w:sz="0" w:space="0" w:color="auto"/>
      </w:divBdr>
    </w:div>
    <w:div w:id="615480005">
      <w:bodyDiv w:val="1"/>
      <w:marLeft w:val="0"/>
      <w:marRight w:val="0"/>
      <w:marTop w:val="0"/>
      <w:marBottom w:val="0"/>
      <w:divBdr>
        <w:top w:val="none" w:sz="0" w:space="0" w:color="auto"/>
        <w:left w:val="none" w:sz="0" w:space="0" w:color="auto"/>
        <w:bottom w:val="none" w:sz="0" w:space="0" w:color="auto"/>
        <w:right w:val="none" w:sz="0" w:space="0" w:color="auto"/>
      </w:divBdr>
    </w:div>
    <w:div w:id="629365884">
      <w:bodyDiv w:val="1"/>
      <w:marLeft w:val="0"/>
      <w:marRight w:val="0"/>
      <w:marTop w:val="0"/>
      <w:marBottom w:val="0"/>
      <w:divBdr>
        <w:top w:val="none" w:sz="0" w:space="0" w:color="auto"/>
        <w:left w:val="none" w:sz="0" w:space="0" w:color="auto"/>
        <w:bottom w:val="none" w:sz="0" w:space="0" w:color="auto"/>
        <w:right w:val="none" w:sz="0" w:space="0" w:color="auto"/>
      </w:divBdr>
    </w:div>
    <w:div w:id="673335811">
      <w:bodyDiv w:val="1"/>
      <w:marLeft w:val="0"/>
      <w:marRight w:val="0"/>
      <w:marTop w:val="0"/>
      <w:marBottom w:val="0"/>
      <w:divBdr>
        <w:top w:val="none" w:sz="0" w:space="0" w:color="auto"/>
        <w:left w:val="none" w:sz="0" w:space="0" w:color="auto"/>
        <w:bottom w:val="none" w:sz="0" w:space="0" w:color="auto"/>
        <w:right w:val="none" w:sz="0" w:space="0" w:color="auto"/>
      </w:divBdr>
    </w:div>
    <w:div w:id="712387786">
      <w:bodyDiv w:val="1"/>
      <w:marLeft w:val="0"/>
      <w:marRight w:val="0"/>
      <w:marTop w:val="0"/>
      <w:marBottom w:val="0"/>
      <w:divBdr>
        <w:top w:val="none" w:sz="0" w:space="0" w:color="auto"/>
        <w:left w:val="none" w:sz="0" w:space="0" w:color="auto"/>
        <w:bottom w:val="none" w:sz="0" w:space="0" w:color="auto"/>
        <w:right w:val="none" w:sz="0" w:space="0" w:color="auto"/>
      </w:divBdr>
    </w:div>
    <w:div w:id="727608756">
      <w:bodyDiv w:val="1"/>
      <w:marLeft w:val="0"/>
      <w:marRight w:val="0"/>
      <w:marTop w:val="0"/>
      <w:marBottom w:val="0"/>
      <w:divBdr>
        <w:top w:val="none" w:sz="0" w:space="0" w:color="auto"/>
        <w:left w:val="none" w:sz="0" w:space="0" w:color="auto"/>
        <w:bottom w:val="none" w:sz="0" w:space="0" w:color="auto"/>
        <w:right w:val="none" w:sz="0" w:space="0" w:color="auto"/>
      </w:divBdr>
    </w:div>
    <w:div w:id="750278260">
      <w:bodyDiv w:val="1"/>
      <w:marLeft w:val="0"/>
      <w:marRight w:val="0"/>
      <w:marTop w:val="0"/>
      <w:marBottom w:val="0"/>
      <w:divBdr>
        <w:top w:val="none" w:sz="0" w:space="0" w:color="auto"/>
        <w:left w:val="none" w:sz="0" w:space="0" w:color="auto"/>
        <w:bottom w:val="none" w:sz="0" w:space="0" w:color="auto"/>
        <w:right w:val="none" w:sz="0" w:space="0" w:color="auto"/>
      </w:divBdr>
    </w:div>
    <w:div w:id="778719626">
      <w:bodyDiv w:val="1"/>
      <w:marLeft w:val="0"/>
      <w:marRight w:val="0"/>
      <w:marTop w:val="0"/>
      <w:marBottom w:val="0"/>
      <w:divBdr>
        <w:top w:val="none" w:sz="0" w:space="0" w:color="auto"/>
        <w:left w:val="none" w:sz="0" w:space="0" w:color="auto"/>
        <w:bottom w:val="none" w:sz="0" w:space="0" w:color="auto"/>
        <w:right w:val="none" w:sz="0" w:space="0" w:color="auto"/>
      </w:divBdr>
    </w:div>
    <w:div w:id="888686422">
      <w:bodyDiv w:val="1"/>
      <w:marLeft w:val="0"/>
      <w:marRight w:val="0"/>
      <w:marTop w:val="0"/>
      <w:marBottom w:val="0"/>
      <w:divBdr>
        <w:top w:val="none" w:sz="0" w:space="0" w:color="auto"/>
        <w:left w:val="none" w:sz="0" w:space="0" w:color="auto"/>
        <w:bottom w:val="none" w:sz="0" w:space="0" w:color="auto"/>
        <w:right w:val="none" w:sz="0" w:space="0" w:color="auto"/>
      </w:divBdr>
    </w:div>
    <w:div w:id="904530637">
      <w:bodyDiv w:val="1"/>
      <w:marLeft w:val="0"/>
      <w:marRight w:val="0"/>
      <w:marTop w:val="0"/>
      <w:marBottom w:val="0"/>
      <w:divBdr>
        <w:top w:val="none" w:sz="0" w:space="0" w:color="auto"/>
        <w:left w:val="none" w:sz="0" w:space="0" w:color="auto"/>
        <w:bottom w:val="none" w:sz="0" w:space="0" w:color="auto"/>
        <w:right w:val="none" w:sz="0" w:space="0" w:color="auto"/>
      </w:divBdr>
    </w:div>
    <w:div w:id="1003818972">
      <w:bodyDiv w:val="1"/>
      <w:marLeft w:val="0"/>
      <w:marRight w:val="0"/>
      <w:marTop w:val="0"/>
      <w:marBottom w:val="0"/>
      <w:divBdr>
        <w:top w:val="none" w:sz="0" w:space="0" w:color="auto"/>
        <w:left w:val="none" w:sz="0" w:space="0" w:color="auto"/>
        <w:bottom w:val="none" w:sz="0" w:space="0" w:color="auto"/>
        <w:right w:val="none" w:sz="0" w:space="0" w:color="auto"/>
      </w:divBdr>
    </w:div>
    <w:div w:id="1040520879">
      <w:bodyDiv w:val="1"/>
      <w:marLeft w:val="0"/>
      <w:marRight w:val="0"/>
      <w:marTop w:val="0"/>
      <w:marBottom w:val="0"/>
      <w:divBdr>
        <w:top w:val="none" w:sz="0" w:space="0" w:color="auto"/>
        <w:left w:val="none" w:sz="0" w:space="0" w:color="auto"/>
        <w:bottom w:val="none" w:sz="0" w:space="0" w:color="auto"/>
        <w:right w:val="none" w:sz="0" w:space="0" w:color="auto"/>
      </w:divBdr>
    </w:div>
    <w:div w:id="1046686940">
      <w:bodyDiv w:val="1"/>
      <w:marLeft w:val="0"/>
      <w:marRight w:val="0"/>
      <w:marTop w:val="0"/>
      <w:marBottom w:val="0"/>
      <w:divBdr>
        <w:top w:val="none" w:sz="0" w:space="0" w:color="auto"/>
        <w:left w:val="none" w:sz="0" w:space="0" w:color="auto"/>
        <w:bottom w:val="none" w:sz="0" w:space="0" w:color="auto"/>
        <w:right w:val="none" w:sz="0" w:space="0" w:color="auto"/>
      </w:divBdr>
    </w:div>
    <w:div w:id="1050768905">
      <w:bodyDiv w:val="1"/>
      <w:marLeft w:val="0"/>
      <w:marRight w:val="0"/>
      <w:marTop w:val="0"/>
      <w:marBottom w:val="0"/>
      <w:divBdr>
        <w:top w:val="none" w:sz="0" w:space="0" w:color="auto"/>
        <w:left w:val="none" w:sz="0" w:space="0" w:color="auto"/>
        <w:bottom w:val="none" w:sz="0" w:space="0" w:color="auto"/>
        <w:right w:val="none" w:sz="0" w:space="0" w:color="auto"/>
      </w:divBdr>
    </w:div>
    <w:div w:id="1079403362">
      <w:bodyDiv w:val="1"/>
      <w:marLeft w:val="0"/>
      <w:marRight w:val="0"/>
      <w:marTop w:val="0"/>
      <w:marBottom w:val="0"/>
      <w:divBdr>
        <w:top w:val="none" w:sz="0" w:space="0" w:color="auto"/>
        <w:left w:val="none" w:sz="0" w:space="0" w:color="auto"/>
        <w:bottom w:val="none" w:sz="0" w:space="0" w:color="auto"/>
        <w:right w:val="none" w:sz="0" w:space="0" w:color="auto"/>
      </w:divBdr>
    </w:div>
    <w:div w:id="1141773912">
      <w:bodyDiv w:val="1"/>
      <w:marLeft w:val="0"/>
      <w:marRight w:val="0"/>
      <w:marTop w:val="0"/>
      <w:marBottom w:val="0"/>
      <w:divBdr>
        <w:top w:val="none" w:sz="0" w:space="0" w:color="auto"/>
        <w:left w:val="none" w:sz="0" w:space="0" w:color="auto"/>
        <w:bottom w:val="none" w:sz="0" w:space="0" w:color="auto"/>
        <w:right w:val="none" w:sz="0" w:space="0" w:color="auto"/>
      </w:divBdr>
    </w:div>
    <w:div w:id="1187213968">
      <w:bodyDiv w:val="1"/>
      <w:marLeft w:val="0"/>
      <w:marRight w:val="0"/>
      <w:marTop w:val="0"/>
      <w:marBottom w:val="0"/>
      <w:divBdr>
        <w:top w:val="none" w:sz="0" w:space="0" w:color="auto"/>
        <w:left w:val="none" w:sz="0" w:space="0" w:color="auto"/>
        <w:bottom w:val="none" w:sz="0" w:space="0" w:color="auto"/>
        <w:right w:val="none" w:sz="0" w:space="0" w:color="auto"/>
      </w:divBdr>
    </w:div>
    <w:div w:id="1223251380">
      <w:bodyDiv w:val="1"/>
      <w:marLeft w:val="0"/>
      <w:marRight w:val="0"/>
      <w:marTop w:val="0"/>
      <w:marBottom w:val="0"/>
      <w:divBdr>
        <w:top w:val="none" w:sz="0" w:space="0" w:color="auto"/>
        <w:left w:val="none" w:sz="0" w:space="0" w:color="auto"/>
        <w:bottom w:val="none" w:sz="0" w:space="0" w:color="auto"/>
        <w:right w:val="none" w:sz="0" w:space="0" w:color="auto"/>
      </w:divBdr>
    </w:div>
    <w:div w:id="1323897643">
      <w:bodyDiv w:val="1"/>
      <w:marLeft w:val="0"/>
      <w:marRight w:val="0"/>
      <w:marTop w:val="0"/>
      <w:marBottom w:val="0"/>
      <w:divBdr>
        <w:top w:val="none" w:sz="0" w:space="0" w:color="auto"/>
        <w:left w:val="none" w:sz="0" w:space="0" w:color="auto"/>
        <w:bottom w:val="none" w:sz="0" w:space="0" w:color="auto"/>
        <w:right w:val="none" w:sz="0" w:space="0" w:color="auto"/>
      </w:divBdr>
    </w:div>
    <w:div w:id="1442719976">
      <w:bodyDiv w:val="1"/>
      <w:marLeft w:val="0"/>
      <w:marRight w:val="0"/>
      <w:marTop w:val="0"/>
      <w:marBottom w:val="0"/>
      <w:divBdr>
        <w:top w:val="none" w:sz="0" w:space="0" w:color="auto"/>
        <w:left w:val="none" w:sz="0" w:space="0" w:color="auto"/>
        <w:bottom w:val="none" w:sz="0" w:space="0" w:color="auto"/>
        <w:right w:val="none" w:sz="0" w:space="0" w:color="auto"/>
      </w:divBdr>
    </w:div>
    <w:div w:id="1491754174">
      <w:bodyDiv w:val="1"/>
      <w:marLeft w:val="0"/>
      <w:marRight w:val="0"/>
      <w:marTop w:val="0"/>
      <w:marBottom w:val="0"/>
      <w:divBdr>
        <w:top w:val="none" w:sz="0" w:space="0" w:color="auto"/>
        <w:left w:val="none" w:sz="0" w:space="0" w:color="auto"/>
        <w:bottom w:val="none" w:sz="0" w:space="0" w:color="auto"/>
        <w:right w:val="none" w:sz="0" w:space="0" w:color="auto"/>
      </w:divBdr>
    </w:div>
    <w:div w:id="1550997912">
      <w:bodyDiv w:val="1"/>
      <w:marLeft w:val="0"/>
      <w:marRight w:val="0"/>
      <w:marTop w:val="0"/>
      <w:marBottom w:val="0"/>
      <w:divBdr>
        <w:top w:val="none" w:sz="0" w:space="0" w:color="auto"/>
        <w:left w:val="none" w:sz="0" w:space="0" w:color="auto"/>
        <w:bottom w:val="none" w:sz="0" w:space="0" w:color="auto"/>
        <w:right w:val="none" w:sz="0" w:space="0" w:color="auto"/>
      </w:divBdr>
    </w:div>
    <w:div w:id="1602254835">
      <w:bodyDiv w:val="1"/>
      <w:marLeft w:val="0"/>
      <w:marRight w:val="0"/>
      <w:marTop w:val="0"/>
      <w:marBottom w:val="0"/>
      <w:divBdr>
        <w:top w:val="none" w:sz="0" w:space="0" w:color="auto"/>
        <w:left w:val="none" w:sz="0" w:space="0" w:color="auto"/>
        <w:bottom w:val="none" w:sz="0" w:space="0" w:color="auto"/>
        <w:right w:val="none" w:sz="0" w:space="0" w:color="auto"/>
      </w:divBdr>
    </w:div>
    <w:div w:id="1647274059">
      <w:bodyDiv w:val="1"/>
      <w:marLeft w:val="0"/>
      <w:marRight w:val="0"/>
      <w:marTop w:val="0"/>
      <w:marBottom w:val="0"/>
      <w:divBdr>
        <w:top w:val="none" w:sz="0" w:space="0" w:color="auto"/>
        <w:left w:val="none" w:sz="0" w:space="0" w:color="auto"/>
        <w:bottom w:val="none" w:sz="0" w:space="0" w:color="auto"/>
        <w:right w:val="none" w:sz="0" w:space="0" w:color="auto"/>
      </w:divBdr>
    </w:div>
    <w:div w:id="1648893366">
      <w:bodyDiv w:val="1"/>
      <w:marLeft w:val="0"/>
      <w:marRight w:val="0"/>
      <w:marTop w:val="0"/>
      <w:marBottom w:val="0"/>
      <w:divBdr>
        <w:top w:val="none" w:sz="0" w:space="0" w:color="auto"/>
        <w:left w:val="none" w:sz="0" w:space="0" w:color="auto"/>
        <w:bottom w:val="none" w:sz="0" w:space="0" w:color="auto"/>
        <w:right w:val="none" w:sz="0" w:space="0" w:color="auto"/>
      </w:divBdr>
    </w:div>
    <w:div w:id="1703744638">
      <w:bodyDiv w:val="1"/>
      <w:marLeft w:val="0"/>
      <w:marRight w:val="0"/>
      <w:marTop w:val="0"/>
      <w:marBottom w:val="0"/>
      <w:divBdr>
        <w:top w:val="none" w:sz="0" w:space="0" w:color="auto"/>
        <w:left w:val="none" w:sz="0" w:space="0" w:color="auto"/>
        <w:bottom w:val="none" w:sz="0" w:space="0" w:color="auto"/>
        <w:right w:val="none" w:sz="0" w:space="0" w:color="auto"/>
      </w:divBdr>
    </w:div>
    <w:div w:id="1772050515">
      <w:bodyDiv w:val="1"/>
      <w:marLeft w:val="0"/>
      <w:marRight w:val="0"/>
      <w:marTop w:val="0"/>
      <w:marBottom w:val="0"/>
      <w:divBdr>
        <w:top w:val="none" w:sz="0" w:space="0" w:color="auto"/>
        <w:left w:val="none" w:sz="0" w:space="0" w:color="auto"/>
        <w:bottom w:val="none" w:sz="0" w:space="0" w:color="auto"/>
        <w:right w:val="none" w:sz="0" w:space="0" w:color="auto"/>
      </w:divBdr>
    </w:div>
    <w:div w:id="1793089722">
      <w:bodyDiv w:val="1"/>
      <w:marLeft w:val="0"/>
      <w:marRight w:val="0"/>
      <w:marTop w:val="0"/>
      <w:marBottom w:val="0"/>
      <w:divBdr>
        <w:top w:val="none" w:sz="0" w:space="0" w:color="auto"/>
        <w:left w:val="none" w:sz="0" w:space="0" w:color="auto"/>
        <w:bottom w:val="none" w:sz="0" w:space="0" w:color="auto"/>
        <w:right w:val="none" w:sz="0" w:space="0" w:color="auto"/>
      </w:divBdr>
    </w:div>
    <w:div w:id="1814637760">
      <w:bodyDiv w:val="1"/>
      <w:marLeft w:val="0"/>
      <w:marRight w:val="0"/>
      <w:marTop w:val="0"/>
      <w:marBottom w:val="0"/>
      <w:divBdr>
        <w:top w:val="none" w:sz="0" w:space="0" w:color="auto"/>
        <w:left w:val="none" w:sz="0" w:space="0" w:color="auto"/>
        <w:bottom w:val="none" w:sz="0" w:space="0" w:color="auto"/>
        <w:right w:val="none" w:sz="0" w:space="0" w:color="auto"/>
      </w:divBdr>
    </w:div>
    <w:div w:id="1888450888">
      <w:bodyDiv w:val="1"/>
      <w:marLeft w:val="0"/>
      <w:marRight w:val="0"/>
      <w:marTop w:val="0"/>
      <w:marBottom w:val="0"/>
      <w:divBdr>
        <w:top w:val="none" w:sz="0" w:space="0" w:color="auto"/>
        <w:left w:val="none" w:sz="0" w:space="0" w:color="auto"/>
        <w:bottom w:val="none" w:sz="0" w:space="0" w:color="auto"/>
        <w:right w:val="none" w:sz="0" w:space="0" w:color="auto"/>
      </w:divBdr>
    </w:div>
    <w:div w:id="1905793751">
      <w:bodyDiv w:val="1"/>
      <w:marLeft w:val="0"/>
      <w:marRight w:val="0"/>
      <w:marTop w:val="0"/>
      <w:marBottom w:val="0"/>
      <w:divBdr>
        <w:top w:val="none" w:sz="0" w:space="0" w:color="auto"/>
        <w:left w:val="none" w:sz="0" w:space="0" w:color="auto"/>
        <w:bottom w:val="none" w:sz="0" w:space="0" w:color="auto"/>
        <w:right w:val="none" w:sz="0" w:space="0" w:color="auto"/>
      </w:divBdr>
    </w:div>
    <w:div w:id="1980064087">
      <w:bodyDiv w:val="1"/>
      <w:marLeft w:val="0"/>
      <w:marRight w:val="0"/>
      <w:marTop w:val="0"/>
      <w:marBottom w:val="0"/>
      <w:divBdr>
        <w:top w:val="none" w:sz="0" w:space="0" w:color="auto"/>
        <w:left w:val="none" w:sz="0" w:space="0" w:color="auto"/>
        <w:bottom w:val="none" w:sz="0" w:space="0" w:color="auto"/>
        <w:right w:val="none" w:sz="0" w:space="0" w:color="auto"/>
      </w:divBdr>
    </w:div>
    <w:div w:id="2079011533">
      <w:bodyDiv w:val="1"/>
      <w:marLeft w:val="0"/>
      <w:marRight w:val="0"/>
      <w:marTop w:val="0"/>
      <w:marBottom w:val="0"/>
      <w:divBdr>
        <w:top w:val="none" w:sz="0" w:space="0" w:color="auto"/>
        <w:left w:val="none" w:sz="0" w:space="0" w:color="auto"/>
        <w:bottom w:val="none" w:sz="0" w:space="0" w:color="auto"/>
        <w:right w:val="none" w:sz="0" w:space="0" w:color="auto"/>
      </w:divBdr>
    </w:div>
    <w:div w:id="209801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fenergy.com/energy/nuclear-new-build-projects/hinkley-point-c/j0/news-views/hinkley-point-c-project-achieves-latest-major-milestone-on-schedule" TargetMode="External"/><Relationship Id="rId3" Type="http://schemas.openxmlformats.org/officeDocument/2006/relationships/styles" Target="styles.xml"/><Relationship Id="rId7" Type="http://schemas.openxmlformats.org/officeDocument/2006/relationships/hyperlink" Target="https://www.nao.org.uk/reports/hinkley-point-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dfenergy.com/energy/nuclear-new-build-projects/hinkley-point-c/abou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nr.org.uk/operating-faciliti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6FCB9C-288D-433F-AB89-DC61B6B7B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8124</TotalTime>
  <Pages>10</Pages>
  <Words>2180</Words>
  <Characters>12427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GATEJ</dc:creator>
  <cp:keywords/>
  <dc:description/>
  <cp:lastModifiedBy>LAVINIA GATEJ</cp:lastModifiedBy>
  <cp:revision>134</cp:revision>
  <dcterms:created xsi:type="dcterms:W3CDTF">2023-03-24T18:20:00Z</dcterms:created>
  <dcterms:modified xsi:type="dcterms:W3CDTF">2023-05-05T11:54:00Z</dcterms:modified>
</cp:coreProperties>
</file>