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D5B32" w:rsidRDefault="00DD5B32" w:rsidP="00DD5B32">
      <w:pPr>
        <w:contextualSpacing/>
        <w:jc w:val="center"/>
        <w:rPr>
          <w:rFonts w:ascii="Arial" w:hAnsi="Arial" w:cs="Arial"/>
          <w:b/>
          <w:bCs/>
          <w:sz w:val="70"/>
          <w:szCs w:val="70"/>
          <w:lang w:val="en"/>
        </w:rPr>
      </w:pPr>
      <w:r w:rsidRPr="002B0945">
        <w:rPr>
          <w:rFonts w:ascii="Arial" w:hAnsi="Arial" w:cs="Arial"/>
          <w:b/>
          <w:bCs/>
          <w:sz w:val="70"/>
          <w:szCs w:val="70"/>
          <w:lang w:val="en"/>
        </w:rPr>
        <w:t>BA Business Management</w:t>
      </w:r>
    </w:p>
    <w:p w:rsidR="00DD5B32" w:rsidRDefault="00DD5B32" w:rsidP="00DD5B32">
      <w:pPr>
        <w:contextualSpacing/>
        <w:jc w:val="center"/>
        <w:rPr>
          <w:rFonts w:ascii="Arial" w:hAnsi="Arial" w:cs="Arial"/>
          <w:b/>
          <w:bCs/>
          <w:sz w:val="70"/>
          <w:szCs w:val="70"/>
          <w:lang w:val="en"/>
        </w:rPr>
      </w:pPr>
    </w:p>
    <w:p w:rsidR="00DD5B32" w:rsidRPr="00DD5B32" w:rsidRDefault="00DD5B32" w:rsidP="00DD5B32">
      <w:pPr>
        <w:contextualSpacing/>
        <w:jc w:val="center"/>
        <w:rPr>
          <w:rFonts w:ascii="Arial" w:hAnsi="Arial" w:cs="Arial"/>
          <w:b/>
          <w:bCs/>
          <w:sz w:val="56"/>
          <w:szCs w:val="56"/>
          <w:lang w:val="en"/>
        </w:rPr>
      </w:pPr>
    </w:p>
    <w:p w:rsidR="00DD5B32" w:rsidRPr="00DD5B32" w:rsidRDefault="00DD5B32" w:rsidP="00DD5B32">
      <w:pPr>
        <w:shd w:val="clear" w:color="auto" w:fill="FFFFFF"/>
        <w:spacing w:after="100" w:afterAutospacing="1" w:line="240" w:lineRule="auto"/>
        <w:jc w:val="center"/>
        <w:outlineLvl w:val="0"/>
        <w:rPr>
          <w:rFonts w:ascii="Segoe UI" w:eastAsia="Times New Roman" w:hAnsi="Segoe UI" w:cs="Segoe UI"/>
          <w:b/>
          <w:bCs/>
          <w:color w:val="1D2125"/>
          <w:kern w:val="36"/>
          <w:sz w:val="56"/>
          <w:szCs w:val="56"/>
          <w:lang w:eastAsia="en-GB"/>
        </w:rPr>
      </w:pPr>
      <w:r w:rsidRPr="00DD5B32">
        <w:rPr>
          <w:rFonts w:ascii="Segoe UI" w:eastAsia="Times New Roman" w:hAnsi="Segoe UI" w:cs="Segoe UI"/>
          <w:b/>
          <w:bCs/>
          <w:color w:val="1D2125"/>
          <w:kern w:val="36"/>
          <w:sz w:val="56"/>
          <w:szCs w:val="56"/>
          <w:lang w:eastAsia="en-GB"/>
        </w:rPr>
        <w:t>Leadership &amp; Management</w:t>
      </w:r>
    </w:p>
    <w:p w:rsidR="00DD5B32" w:rsidRPr="00DD5B32" w:rsidRDefault="00DD5B32" w:rsidP="00DD5B32">
      <w:pPr>
        <w:shd w:val="clear" w:color="auto" w:fill="FFFFFF"/>
        <w:spacing w:after="100" w:afterAutospacing="1" w:line="240" w:lineRule="auto"/>
        <w:jc w:val="center"/>
        <w:outlineLvl w:val="0"/>
        <w:rPr>
          <w:rFonts w:ascii="Segoe UI" w:eastAsia="Times New Roman" w:hAnsi="Segoe UI" w:cs="Segoe UI"/>
          <w:b/>
          <w:bCs/>
          <w:color w:val="1D2125"/>
          <w:kern w:val="36"/>
          <w:sz w:val="56"/>
          <w:szCs w:val="56"/>
          <w:lang w:eastAsia="en-GB"/>
        </w:rPr>
      </w:pPr>
      <w:r w:rsidRPr="00DD5B32">
        <w:rPr>
          <w:rFonts w:ascii="Segoe UI" w:eastAsia="Times New Roman" w:hAnsi="Segoe UI" w:cs="Segoe UI"/>
          <w:b/>
          <w:bCs/>
          <w:color w:val="1D2125"/>
          <w:kern w:val="36"/>
          <w:sz w:val="56"/>
          <w:szCs w:val="56"/>
          <w:lang w:eastAsia="en-GB"/>
        </w:rPr>
        <w:t>LCBB4008</w:t>
      </w:r>
    </w:p>
    <w:p w:rsidR="00DD5B32" w:rsidRPr="00DD5B32" w:rsidRDefault="00DD5B32" w:rsidP="00DD5B32">
      <w:pPr>
        <w:spacing w:line="240" w:lineRule="auto"/>
        <w:contextualSpacing/>
        <w:jc w:val="center"/>
        <w:rPr>
          <w:rFonts w:ascii="Segoe UI" w:hAnsi="Segoe UI" w:cs="Segoe UI"/>
          <w:b/>
          <w:sz w:val="40"/>
          <w:szCs w:val="40"/>
        </w:rPr>
      </w:pPr>
    </w:p>
    <w:p w:rsidR="00DD5B32" w:rsidRPr="00DD5B32" w:rsidRDefault="00DD5B32" w:rsidP="00DD5B32">
      <w:pPr>
        <w:spacing w:line="240" w:lineRule="auto"/>
        <w:contextualSpacing/>
        <w:jc w:val="center"/>
        <w:rPr>
          <w:rFonts w:ascii="Segoe UI" w:hAnsi="Segoe UI" w:cs="Segoe UI"/>
          <w:b/>
          <w:sz w:val="52"/>
          <w:szCs w:val="52"/>
        </w:rPr>
      </w:pPr>
      <w:r w:rsidRPr="00DD5B32">
        <w:rPr>
          <w:rFonts w:ascii="Segoe UI" w:hAnsi="Segoe UI" w:cs="Segoe UI"/>
          <w:b/>
          <w:sz w:val="52"/>
          <w:szCs w:val="52"/>
        </w:rPr>
        <w:t>Essay</w:t>
      </w:r>
    </w:p>
    <w:p w:rsidR="00DD5B32" w:rsidRPr="00DD5B32" w:rsidRDefault="00DD5B32" w:rsidP="00DD5B32">
      <w:pPr>
        <w:spacing w:line="240" w:lineRule="auto"/>
        <w:contextualSpacing/>
        <w:jc w:val="center"/>
        <w:rPr>
          <w:rFonts w:ascii="Segoe UI" w:hAnsi="Segoe UI" w:cs="Segoe UI"/>
          <w:b/>
          <w:sz w:val="52"/>
          <w:szCs w:val="52"/>
        </w:rPr>
      </w:pPr>
      <w:r w:rsidRPr="00DD5B32">
        <w:rPr>
          <w:rFonts w:ascii="Segoe UI" w:hAnsi="Segoe UI" w:cs="Segoe UI"/>
          <w:b/>
          <w:sz w:val="52"/>
          <w:szCs w:val="52"/>
        </w:rPr>
        <w:t>(Component  1)</w:t>
      </w:r>
    </w:p>
    <w:p w:rsidR="00DD5B32" w:rsidRPr="00DD5B32" w:rsidRDefault="00DD5B32" w:rsidP="00DD5B32">
      <w:pPr>
        <w:spacing w:line="240" w:lineRule="auto"/>
        <w:contextualSpacing/>
        <w:jc w:val="center"/>
        <w:rPr>
          <w:rFonts w:ascii="Segoe UI" w:hAnsi="Segoe UI" w:cs="Segoe UI"/>
          <w:b/>
          <w:sz w:val="48"/>
          <w:szCs w:val="48"/>
        </w:rPr>
      </w:pPr>
    </w:p>
    <w:p w:rsidR="00DD5B32" w:rsidRDefault="00DD5B32" w:rsidP="00DD5B32">
      <w:pPr>
        <w:spacing w:line="240" w:lineRule="auto"/>
        <w:contextualSpacing/>
        <w:jc w:val="center"/>
        <w:rPr>
          <w:sz w:val="28"/>
          <w:szCs w:val="28"/>
        </w:rPr>
      </w:pPr>
    </w:p>
    <w:p w:rsidR="00DD5B32" w:rsidRDefault="00DD5B32" w:rsidP="00DD5B32">
      <w:pPr>
        <w:spacing w:line="240" w:lineRule="auto"/>
        <w:contextualSpacing/>
        <w:jc w:val="center"/>
        <w:rPr>
          <w:sz w:val="28"/>
          <w:szCs w:val="28"/>
        </w:rPr>
      </w:pPr>
    </w:p>
    <w:p w:rsidR="00DD5B32" w:rsidRDefault="00DD5B32" w:rsidP="00DD5B32">
      <w:pPr>
        <w:spacing w:line="240" w:lineRule="auto"/>
        <w:contextualSpacing/>
        <w:jc w:val="center"/>
        <w:rPr>
          <w:sz w:val="28"/>
          <w:szCs w:val="28"/>
        </w:rPr>
      </w:pPr>
    </w:p>
    <w:p w:rsidR="00DD5B32" w:rsidRPr="00DD5B32" w:rsidRDefault="00DD5B32" w:rsidP="00DD5B32">
      <w:pPr>
        <w:spacing w:line="240" w:lineRule="auto"/>
        <w:contextualSpacing/>
        <w:jc w:val="center"/>
        <w:rPr>
          <w:sz w:val="28"/>
          <w:szCs w:val="28"/>
        </w:rPr>
      </w:pPr>
    </w:p>
    <w:p w:rsidR="00DD5B32" w:rsidRPr="002B0945" w:rsidRDefault="00DD5B32" w:rsidP="00DD5B32">
      <w:pPr>
        <w:contextualSpacing/>
        <w:jc w:val="center"/>
        <w:rPr>
          <w:rFonts w:ascii="Arial" w:hAnsi="Arial" w:cs="Arial"/>
          <w:bCs/>
          <w:sz w:val="48"/>
          <w:szCs w:val="48"/>
          <w:lang w:val="en"/>
        </w:rPr>
      </w:pPr>
      <w:r w:rsidRPr="002B0945">
        <w:rPr>
          <w:rFonts w:ascii="Arial" w:hAnsi="Arial" w:cs="Arial"/>
          <w:bCs/>
          <w:sz w:val="48"/>
          <w:szCs w:val="48"/>
          <w:lang w:val="en"/>
        </w:rPr>
        <w:t>Student Name: Maria Tudor</w:t>
      </w:r>
    </w:p>
    <w:p w:rsidR="00DD5B32" w:rsidRPr="002B0945" w:rsidRDefault="00DD5B32" w:rsidP="00DD5B32">
      <w:pPr>
        <w:contextualSpacing/>
        <w:jc w:val="center"/>
        <w:rPr>
          <w:rFonts w:ascii="Arial" w:hAnsi="Arial" w:cs="Arial"/>
          <w:bCs/>
          <w:sz w:val="48"/>
          <w:szCs w:val="48"/>
          <w:lang w:val="en"/>
        </w:rPr>
      </w:pPr>
      <w:r w:rsidRPr="002B0945">
        <w:rPr>
          <w:rFonts w:ascii="Arial" w:hAnsi="Arial" w:cs="Arial"/>
          <w:bCs/>
          <w:sz w:val="48"/>
          <w:szCs w:val="48"/>
          <w:lang w:val="en"/>
        </w:rPr>
        <w:t>Student Number: 2323981</w:t>
      </w:r>
    </w:p>
    <w:p w:rsidR="00DD5B32" w:rsidRDefault="00DD5B32" w:rsidP="00DD5B32">
      <w:pPr>
        <w:jc w:val="center"/>
        <w:rPr>
          <w:rFonts w:ascii="Arial" w:hAnsi="Arial" w:cs="Arial"/>
          <w:bCs/>
          <w:sz w:val="48"/>
          <w:szCs w:val="48"/>
          <w:lang w:val="en"/>
        </w:rPr>
      </w:pPr>
      <w:r w:rsidRPr="002B0945">
        <w:rPr>
          <w:rFonts w:ascii="Arial" w:hAnsi="Arial" w:cs="Arial"/>
          <w:bCs/>
          <w:sz w:val="48"/>
          <w:szCs w:val="48"/>
          <w:lang w:val="en"/>
        </w:rPr>
        <w:t>Lecturer Name:</w:t>
      </w:r>
      <w:r>
        <w:rPr>
          <w:rFonts w:ascii="Arial" w:hAnsi="Arial" w:cs="Arial"/>
          <w:bCs/>
          <w:sz w:val="48"/>
          <w:szCs w:val="48"/>
          <w:lang w:val="en"/>
        </w:rPr>
        <w:t xml:space="preserve"> Uju Ugochukwu</w:t>
      </w:r>
    </w:p>
    <w:p w:rsidR="00DD5B32" w:rsidRDefault="00DD5B32" w:rsidP="00DD5B32">
      <w:pPr>
        <w:jc w:val="center"/>
        <w:rPr>
          <w:rFonts w:ascii="Arial" w:hAnsi="Arial" w:cs="Arial"/>
          <w:bCs/>
          <w:sz w:val="48"/>
          <w:szCs w:val="48"/>
          <w:lang w:val="en"/>
        </w:rPr>
      </w:pPr>
    </w:p>
    <w:p w:rsidR="00DD5B32" w:rsidRDefault="00DD5B32" w:rsidP="00DD5B32">
      <w:pPr>
        <w:jc w:val="center"/>
        <w:rPr>
          <w:rFonts w:ascii="Arial" w:hAnsi="Arial" w:cs="Arial"/>
          <w:bCs/>
          <w:sz w:val="48"/>
          <w:szCs w:val="48"/>
          <w:lang w:val="en"/>
        </w:rPr>
      </w:pPr>
    </w:p>
    <w:p w:rsidR="00DD5B32" w:rsidRDefault="00DD5B32" w:rsidP="00DD5B32">
      <w:pPr>
        <w:jc w:val="center"/>
        <w:rPr>
          <w:rFonts w:ascii="Arial" w:hAnsi="Arial" w:cs="Arial"/>
          <w:bCs/>
          <w:sz w:val="48"/>
          <w:szCs w:val="48"/>
          <w:lang w:val="en"/>
        </w:rPr>
      </w:pPr>
    </w:p>
    <w:p w:rsidR="00BE579E" w:rsidRPr="00BE579E" w:rsidRDefault="00BE579E" w:rsidP="00BE579E">
      <w:pPr>
        <w:rPr>
          <w:rFonts w:ascii="Arial" w:hAnsi="Arial" w:cs="Arial"/>
          <w:bCs/>
          <w:sz w:val="48"/>
          <w:szCs w:val="48"/>
          <w:lang w:val="en"/>
        </w:rPr>
      </w:pPr>
    </w:p>
    <w:p w:rsidR="00BE579E" w:rsidRPr="00BE579E" w:rsidRDefault="00BE579E" w:rsidP="00BE579E">
      <w:pPr>
        <w:spacing w:line="360" w:lineRule="auto"/>
        <w:ind w:firstLine="720"/>
        <w:contextualSpacing/>
        <w:rPr>
          <w:rFonts w:ascii="Arial" w:hAnsi="Arial" w:cs="Arial"/>
          <w:bCs/>
          <w:sz w:val="28"/>
          <w:szCs w:val="28"/>
          <w:lang w:val="en"/>
        </w:rPr>
      </w:pPr>
      <w:bookmarkStart w:id="0" w:name="_GoBack"/>
      <w:bookmarkEnd w:id="0"/>
      <w:r w:rsidRPr="00BE579E">
        <w:rPr>
          <w:rFonts w:ascii="Arial" w:hAnsi="Arial" w:cs="Arial"/>
          <w:bCs/>
          <w:sz w:val="28"/>
          <w:szCs w:val="28"/>
          <w:lang w:val="en"/>
        </w:rPr>
        <w:lastRenderedPageBreak/>
        <w:t>Leadership is the process of guiding and motivating individuals to achieve shared goals. It is essential in any organisation because it directly impacts the overall effectiveness, morale, and productivity of its employees. According to Northhouse (2022), leadership is "a process whereby an individual influences a group of individuals to achieve a common goal." This definition highlights the significance of influence and the pursuit of shared objectives, underlining why leadership is crucial for organisational success.</w:t>
      </w:r>
    </w:p>
    <w:p w:rsidR="00BE579E" w:rsidRDefault="00BE579E" w:rsidP="00BE579E">
      <w:pPr>
        <w:spacing w:line="360" w:lineRule="auto"/>
        <w:rPr>
          <w:rFonts w:ascii="Arial" w:hAnsi="Arial" w:cs="Arial"/>
          <w:bCs/>
          <w:sz w:val="28"/>
          <w:szCs w:val="28"/>
          <w:lang w:val="en"/>
        </w:rPr>
      </w:pPr>
    </w:p>
    <w:p w:rsidR="00BE579E" w:rsidRPr="00BE579E" w:rsidRDefault="00BE579E" w:rsidP="00BE579E">
      <w:pPr>
        <w:spacing w:line="360" w:lineRule="auto"/>
        <w:rPr>
          <w:rFonts w:ascii="Arial" w:hAnsi="Arial" w:cs="Arial"/>
          <w:b/>
          <w:bCs/>
          <w:sz w:val="28"/>
          <w:szCs w:val="28"/>
          <w:lang w:val="en"/>
        </w:rPr>
      </w:pPr>
      <w:r>
        <w:rPr>
          <w:rFonts w:ascii="Arial" w:hAnsi="Arial" w:cs="Arial"/>
          <w:b/>
          <w:bCs/>
          <w:sz w:val="28"/>
          <w:szCs w:val="28"/>
          <w:lang w:val="en"/>
        </w:rPr>
        <w:t>Leadership Styles at Ford</w:t>
      </w:r>
    </w:p>
    <w:p w:rsidR="00BE579E" w:rsidRPr="00BE579E" w:rsidRDefault="00BE579E" w:rsidP="00BE579E">
      <w:pPr>
        <w:pStyle w:val="ListParagraph"/>
        <w:numPr>
          <w:ilvl w:val="0"/>
          <w:numId w:val="2"/>
        </w:numPr>
        <w:spacing w:line="360" w:lineRule="auto"/>
        <w:rPr>
          <w:rFonts w:ascii="Arial" w:hAnsi="Arial" w:cs="Arial"/>
          <w:b/>
          <w:bCs/>
          <w:sz w:val="28"/>
          <w:szCs w:val="28"/>
          <w:lang w:val="en"/>
        </w:rPr>
      </w:pPr>
      <w:r w:rsidRPr="00BE579E">
        <w:rPr>
          <w:rFonts w:ascii="Arial" w:hAnsi="Arial" w:cs="Arial"/>
          <w:b/>
          <w:bCs/>
          <w:sz w:val="28"/>
          <w:szCs w:val="28"/>
          <w:lang w:val="en"/>
        </w:rPr>
        <w:t>Autocratic Leadership</w:t>
      </w:r>
    </w:p>
    <w:p w:rsidR="00BE579E" w:rsidRPr="00BE579E" w:rsidRDefault="00BE579E" w:rsidP="00BE579E">
      <w:pPr>
        <w:pStyle w:val="ListParagraph"/>
        <w:spacing w:line="360" w:lineRule="auto"/>
        <w:rPr>
          <w:rFonts w:ascii="Arial" w:hAnsi="Arial" w:cs="Arial"/>
          <w:bCs/>
          <w:sz w:val="28"/>
          <w:szCs w:val="28"/>
          <w:lang w:val="en"/>
        </w:rPr>
      </w:pPr>
    </w:p>
    <w:p w:rsidR="00BE579E" w:rsidRPr="00BE579E" w:rsidRDefault="00BE579E" w:rsidP="00BE579E">
      <w:pPr>
        <w:spacing w:line="360" w:lineRule="auto"/>
        <w:ind w:firstLine="720"/>
        <w:rPr>
          <w:rFonts w:ascii="Arial" w:hAnsi="Arial" w:cs="Arial"/>
          <w:bCs/>
          <w:sz w:val="28"/>
          <w:szCs w:val="28"/>
          <w:lang w:val="en"/>
        </w:rPr>
      </w:pPr>
      <w:r w:rsidRPr="00BE579E">
        <w:rPr>
          <w:rFonts w:ascii="Arial" w:hAnsi="Arial" w:cs="Arial"/>
          <w:bCs/>
          <w:sz w:val="28"/>
          <w:szCs w:val="28"/>
          <w:lang w:val="en"/>
        </w:rPr>
        <w:t>Historically, Ford Motor Company, particularly under the leadership of Henry Ford, exemplified autocratic leadership. This style involves centralised decision-making with little input from subordinates, where the leader maintains strict control over all aspects of operations and expects compliance from employees.</w:t>
      </w:r>
    </w:p>
    <w:p w:rsidR="00BE579E" w:rsidRPr="00BE579E" w:rsidRDefault="00BE579E" w:rsidP="00BE579E">
      <w:pPr>
        <w:spacing w:line="360" w:lineRule="auto"/>
        <w:rPr>
          <w:rFonts w:ascii="Arial" w:hAnsi="Arial" w:cs="Arial"/>
          <w:b/>
          <w:bCs/>
          <w:sz w:val="28"/>
          <w:szCs w:val="28"/>
          <w:lang w:val="en"/>
        </w:rPr>
      </w:pPr>
      <w:r w:rsidRPr="00BE579E">
        <w:rPr>
          <w:rFonts w:ascii="Arial" w:hAnsi="Arial" w:cs="Arial"/>
          <w:b/>
          <w:bCs/>
          <w:sz w:val="28"/>
          <w:szCs w:val="28"/>
          <w:lang w:val="en"/>
        </w:rPr>
        <w:t>Advantages:</w:t>
      </w:r>
    </w:p>
    <w:p w:rsidR="00BE579E" w:rsidRPr="00BE579E" w:rsidRDefault="00BE579E" w:rsidP="00BE579E">
      <w:pPr>
        <w:pStyle w:val="ListParagraph"/>
        <w:numPr>
          <w:ilvl w:val="0"/>
          <w:numId w:val="3"/>
        </w:numPr>
        <w:spacing w:line="360" w:lineRule="auto"/>
        <w:rPr>
          <w:rFonts w:ascii="Arial" w:hAnsi="Arial" w:cs="Arial"/>
          <w:bCs/>
          <w:sz w:val="28"/>
          <w:szCs w:val="28"/>
          <w:lang w:val="en"/>
        </w:rPr>
      </w:pPr>
      <w:r w:rsidRPr="00BE579E">
        <w:rPr>
          <w:rFonts w:ascii="Arial" w:hAnsi="Arial" w:cs="Arial"/>
          <w:bCs/>
          <w:sz w:val="28"/>
          <w:szCs w:val="28"/>
          <w:lang w:val="en"/>
        </w:rPr>
        <w:t>Efficiency: Autocratic leadership can lead to quick decision-making and streamlined processes. Clear directives from the top ensure that everyone knows their roles and responsibilities (Cole &amp; Kelly, 2020).</w:t>
      </w:r>
    </w:p>
    <w:p w:rsidR="00BE579E" w:rsidRPr="00BE579E" w:rsidRDefault="00BE579E" w:rsidP="00BE579E">
      <w:pPr>
        <w:pStyle w:val="ListParagraph"/>
        <w:numPr>
          <w:ilvl w:val="0"/>
          <w:numId w:val="3"/>
        </w:numPr>
        <w:spacing w:line="360" w:lineRule="auto"/>
        <w:rPr>
          <w:rFonts w:ascii="Arial" w:hAnsi="Arial" w:cs="Arial"/>
          <w:bCs/>
          <w:sz w:val="28"/>
          <w:szCs w:val="28"/>
          <w:lang w:val="en"/>
        </w:rPr>
      </w:pPr>
      <w:r>
        <w:rPr>
          <w:rFonts w:ascii="Arial" w:hAnsi="Arial" w:cs="Arial"/>
          <w:bCs/>
          <w:sz w:val="28"/>
          <w:szCs w:val="28"/>
          <w:lang w:val="en"/>
        </w:rPr>
        <w:t>Consistency:</w:t>
      </w:r>
      <w:r w:rsidRPr="00BE579E">
        <w:rPr>
          <w:rFonts w:ascii="Arial" w:hAnsi="Arial" w:cs="Arial"/>
          <w:bCs/>
          <w:sz w:val="28"/>
          <w:szCs w:val="28"/>
          <w:lang w:val="en"/>
        </w:rPr>
        <w:t xml:space="preserve"> This style maintains consistency and uniformity in operations, which is crucial for large-scale manufacturing environments like Ford (Yukl &amp; Gardner, 2020).</w:t>
      </w:r>
    </w:p>
    <w:p w:rsidR="00BE579E" w:rsidRPr="00BE579E" w:rsidRDefault="00BE579E" w:rsidP="00BE579E">
      <w:pPr>
        <w:pStyle w:val="ListParagraph"/>
        <w:numPr>
          <w:ilvl w:val="0"/>
          <w:numId w:val="3"/>
        </w:numPr>
        <w:spacing w:line="360" w:lineRule="auto"/>
        <w:rPr>
          <w:rFonts w:ascii="Arial" w:hAnsi="Arial" w:cs="Arial"/>
          <w:bCs/>
          <w:sz w:val="28"/>
          <w:szCs w:val="28"/>
          <w:lang w:val="en"/>
        </w:rPr>
      </w:pPr>
      <w:r w:rsidRPr="00BE579E">
        <w:rPr>
          <w:rFonts w:ascii="Arial" w:hAnsi="Arial" w:cs="Arial"/>
          <w:bCs/>
          <w:sz w:val="28"/>
          <w:szCs w:val="28"/>
          <w:lang w:val="en"/>
        </w:rPr>
        <w:lastRenderedPageBreak/>
        <w:t>Control: It allows leaders to maintain tight control over operations, which can be beneficial in crisis situations where rapid and decisive action is required (Bass, 2008).</w:t>
      </w:r>
    </w:p>
    <w:p w:rsidR="00BE579E" w:rsidRDefault="00BE579E" w:rsidP="00BE579E">
      <w:pPr>
        <w:pStyle w:val="ListParagraph"/>
        <w:numPr>
          <w:ilvl w:val="0"/>
          <w:numId w:val="3"/>
        </w:numPr>
        <w:spacing w:line="360" w:lineRule="auto"/>
        <w:rPr>
          <w:rFonts w:ascii="Arial" w:hAnsi="Arial" w:cs="Arial"/>
          <w:bCs/>
          <w:sz w:val="28"/>
          <w:szCs w:val="28"/>
          <w:lang w:val="en"/>
        </w:rPr>
      </w:pPr>
      <w:r w:rsidRPr="00BE579E">
        <w:rPr>
          <w:rFonts w:ascii="Arial" w:hAnsi="Arial" w:cs="Arial"/>
          <w:bCs/>
          <w:sz w:val="28"/>
          <w:szCs w:val="28"/>
          <w:lang w:val="en"/>
        </w:rPr>
        <w:t>Clarity in Direction: Employees under autocratic leadership often have clear direction and expectations, minimizing confusion and ambiguity (Northouse, 2022).</w:t>
      </w:r>
    </w:p>
    <w:p w:rsidR="00BE579E" w:rsidRPr="00BE579E" w:rsidRDefault="00BE579E" w:rsidP="00BE579E">
      <w:pPr>
        <w:pStyle w:val="ListParagraph"/>
        <w:spacing w:line="360" w:lineRule="auto"/>
        <w:rPr>
          <w:rFonts w:ascii="Arial" w:hAnsi="Arial" w:cs="Arial"/>
          <w:bCs/>
          <w:sz w:val="28"/>
          <w:szCs w:val="28"/>
          <w:lang w:val="en"/>
        </w:rPr>
      </w:pPr>
    </w:p>
    <w:p w:rsidR="00BE579E" w:rsidRPr="00BE579E" w:rsidRDefault="00BE579E" w:rsidP="00BE579E">
      <w:pPr>
        <w:spacing w:line="360" w:lineRule="auto"/>
        <w:rPr>
          <w:rFonts w:ascii="Arial" w:hAnsi="Arial" w:cs="Arial"/>
          <w:b/>
          <w:bCs/>
          <w:sz w:val="28"/>
          <w:szCs w:val="28"/>
          <w:lang w:val="en"/>
        </w:rPr>
      </w:pPr>
      <w:r w:rsidRPr="00BE579E">
        <w:rPr>
          <w:rFonts w:ascii="Arial" w:hAnsi="Arial" w:cs="Arial"/>
          <w:b/>
          <w:bCs/>
          <w:sz w:val="28"/>
          <w:szCs w:val="28"/>
          <w:lang w:val="en"/>
        </w:rPr>
        <w:t>Disadvantages:</w:t>
      </w:r>
    </w:p>
    <w:p w:rsidR="00BE579E" w:rsidRPr="00BE579E" w:rsidRDefault="00BE579E" w:rsidP="00BE579E">
      <w:pPr>
        <w:pStyle w:val="ListParagraph"/>
        <w:numPr>
          <w:ilvl w:val="0"/>
          <w:numId w:val="5"/>
        </w:numPr>
        <w:spacing w:line="360" w:lineRule="auto"/>
        <w:rPr>
          <w:rFonts w:ascii="Arial" w:hAnsi="Arial" w:cs="Arial"/>
          <w:bCs/>
          <w:sz w:val="28"/>
          <w:szCs w:val="28"/>
          <w:lang w:val="en"/>
        </w:rPr>
      </w:pPr>
      <w:r w:rsidRPr="00BE579E">
        <w:rPr>
          <w:rFonts w:ascii="Arial" w:hAnsi="Arial" w:cs="Arial"/>
          <w:bCs/>
          <w:sz w:val="28"/>
          <w:szCs w:val="28"/>
          <w:lang w:val="en"/>
        </w:rPr>
        <w:t>Lack of Innovation: The lack of employee input and rigid control can stifle creativity and innovation. Employees may feel disengaged and less motivated to contribute new ideas (Mullins &amp; Christy, 2016).</w:t>
      </w:r>
    </w:p>
    <w:p w:rsidR="00BE579E" w:rsidRPr="00BE579E" w:rsidRDefault="00BE579E" w:rsidP="00BE579E">
      <w:pPr>
        <w:pStyle w:val="ListParagraph"/>
        <w:numPr>
          <w:ilvl w:val="0"/>
          <w:numId w:val="5"/>
        </w:numPr>
        <w:spacing w:line="360" w:lineRule="auto"/>
        <w:rPr>
          <w:rFonts w:ascii="Arial" w:hAnsi="Arial" w:cs="Arial"/>
          <w:bCs/>
          <w:sz w:val="28"/>
          <w:szCs w:val="28"/>
          <w:lang w:val="en"/>
        </w:rPr>
      </w:pPr>
      <w:r w:rsidRPr="00BE579E">
        <w:rPr>
          <w:rFonts w:ascii="Arial" w:hAnsi="Arial" w:cs="Arial"/>
          <w:bCs/>
          <w:sz w:val="28"/>
          <w:szCs w:val="28"/>
          <w:lang w:val="en"/>
        </w:rPr>
        <w:t>Low Morale: The authoritative approach can lead to low morale and job satisfaction among employees, as they may feel undervalued and restricted (Northouse, 2022).</w:t>
      </w:r>
    </w:p>
    <w:p w:rsidR="00BE579E" w:rsidRPr="00BE579E" w:rsidRDefault="00BE579E" w:rsidP="00BE579E">
      <w:pPr>
        <w:pStyle w:val="ListParagraph"/>
        <w:numPr>
          <w:ilvl w:val="0"/>
          <w:numId w:val="5"/>
        </w:numPr>
        <w:spacing w:line="360" w:lineRule="auto"/>
        <w:rPr>
          <w:rFonts w:ascii="Arial" w:hAnsi="Arial" w:cs="Arial"/>
          <w:bCs/>
          <w:sz w:val="28"/>
          <w:szCs w:val="28"/>
          <w:lang w:val="en"/>
        </w:rPr>
      </w:pPr>
      <w:r w:rsidRPr="00BE579E">
        <w:rPr>
          <w:rFonts w:ascii="Arial" w:hAnsi="Arial" w:cs="Arial"/>
          <w:bCs/>
          <w:sz w:val="28"/>
          <w:szCs w:val="28"/>
          <w:lang w:val="en"/>
        </w:rPr>
        <w:t>High Turnover: Employees dissatisfied with the lack of autonomy and input may leave the organisation, leading to high turnover rates and associated costs (Waldman &amp; O’Reilly, 2019).</w:t>
      </w:r>
    </w:p>
    <w:p w:rsidR="00BE579E" w:rsidRPr="00BE579E" w:rsidRDefault="00BE579E" w:rsidP="00BE579E">
      <w:pPr>
        <w:pStyle w:val="ListParagraph"/>
        <w:numPr>
          <w:ilvl w:val="0"/>
          <w:numId w:val="5"/>
        </w:numPr>
        <w:spacing w:line="360" w:lineRule="auto"/>
        <w:rPr>
          <w:rFonts w:ascii="Arial" w:hAnsi="Arial" w:cs="Arial"/>
          <w:bCs/>
          <w:sz w:val="28"/>
          <w:szCs w:val="28"/>
          <w:lang w:val="en"/>
        </w:rPr>
      </w:pPr>
      <w:r w:rsidRPr="00BE579E">
        <w:rPr>
          <w:rFonts w:ascii="Arial" w:hAnsi="Arial" w:cs="Arial"/>
          <w:bCs/>
          <w:sz w:val="28"/>
          <w:szCs w:val="28"/>
          <w:lang w:val="en"/>
        </w:rPr>
        <w:t>Resistance to Change:</w:t>
      </w:r>
      <w:r>
        <w:rPr>
          <w:rFonts w:ascii="Arial" w:hAnsi="Arial" w:cs="Arial"/>
          <w:bCs/>
          <w:sz w:val="28"/>
          <w:szCs w:val="28"/>
          <w:lang w:val="en"/>
        </w:rPr>
        <w:t xml:space="preserve"> </w:t>
      </w:r>
      <w:r w:rsidRPr="00BE579E">
        <w:rPr>
          <w:rFonts w:ascii="Arial" w:hAnsi="Arial" w:cs="Arial"/>
          <w:bCs/>
          <w:sz w:val="28"/>
          <w:szCs w:val="28"/>
          <w:lang w:val="en"/>
        </w:rPr>
        <w:t xml:space="preserve"> Autocratic leaders may face resistance from employees when implementing changes or new initiatives, as they feel excluded from decision-making processes (Yukl &amp; Gardner, 2020).</w:t>
      </w:r>
    </w:p>
    <w:p w:rsidR="00BE579E" w:rsidRPr="00BE579E" w:rsidRDefault="00BE579E" w:rsidP="00BE579E">
      <w:pPr>
        <w:spacing w:line="360" w:lineRule="auto"/>
        <w:rPr>
          <w:rFonts w:ascii="Arial" w:hAnsi="Arial" w:cs="Arial"/>
          <w:bCs/>
          <w:sz w:val="28"/>
          <w:szCs w:val="28"/>
          <w:lang w:val="en"/>
        </w:rPr>
      </w:pPr>
    </w:p>
    <w:p w:rsidR="00BE579E" w:rsidRPr="00BE579E" w:rsidRDefault="00BE579E" w:rsidP="00905652">
      <w:pPr>
        <w:spacing w:line="360" w:lineRule="auto"/>
        <w:rPr>
          <w:rFonts w:ascii="Arial" w:hAnsi="Arial" w:cs="Arial"/>
          <w:b/>
          <w:bCs/>
          <w:sz w:val="28"/>
          <w:szCs w:val="28"/>
          <w:lang w:val="en"/>
        </w:rPr>
      </w:pPr>
      <w:r w:rsidRPr="00BE579E">
        <w:rPr>
          <w:rFonts w:ascii="Arial" w:hAnsi="Arial" w:cs="Arial"/>
          <w:b/>
          <w:bCs/>
          <w:sz w:val="28"/>
          <w:szCs w:val="28"/>
          <w:lang w:val="en"/>
        </w:rPr>
        <w:t>Situational adaptation:</w:t>
      </w:r>
    </w:p>
    <w:p w:rsidR="00BE579E" w:rsidRPr="00BE579E" w:rsidRDefault="00BE579E" w:rsidP="00BE579E">
      <w:pPr>
        <w:spacing w:line="360" w:lineRule="auto"/>
        <w:ind w:firstLine="720"/>
        <w:rPr>
          <w:rFonts w:ascii="Arial" w:hAnsi="Arial" w:cs="Arial"/>
          <w:bCs/>
          <w:sz w:val="28"/>
          <w:szCs w:val="28"/>
          <w:lang w:val="en"/>
        </w:rPr>
      </w:pPr>
      <w:r w:rsidRPr="00BE579E">
        <w:rPr>
          <w:rFonts w:ascii="Arial" w:hAnsi="Arial" w:cs="Arial"/>
          <w:bCs/>
          <w:sz w:val="28"/>
          <w:szCs w:val="28"/>
          <w:lang w:val="en"/>
        </w:rPr>
        <w:t xml:space="preserve">In its early days, Ford's focus on mass production and efficiency required a strong autocratic leadership style to manage the complex manufacturing processes and ensure consistency in output. However, </w:t>
      </w:r>
      <w:r w:rsidRPr="00BE579E">
        <w:rPr>
          <w:rFonts w:ascii="Arial" w:hAnsi="Arial" w:cs="Arial"/>
          <w:bCs/>
          <w:sz w:val="28"/>
          <w:szCs w:val="28"/>
          <w:lang w:val="en"/>
        </w:rPr>
        <w:lastRenderedPageBreak/>
        <w:t>this approach was less effective in promoting innovation and employee satisfaction.</w:t>
      </w:r>
    </w:p>
    <w:p w:rsidR="00BE579E" w:rsidRPr="00BE579E" w:rsidRDefault="00BE579E" w:rsidP="00BE579E">
      <w:pPr>
        <w:spacing w:line="360" w:lineRule="auto"/>
        <w:rPr>
          <w:rFonts w:ascii="Arial" w:hAnsi="Arial" w:cs="Arial"/>
          <w:bCs/>
          <w:sz w:val="28"/>
          <w:szCs w:val="28"/>
          <w:lang w:val="en"/>
        </w:rPr>
      </w:pPr>
    </w:p>
    <w:p w:rsidR="00BE579E" w:rsidRPr="00BE579E" w:rsidRDefault="00BE579E" w:rsidP="00BE579E">
      <w:pPr>
        <w:spacing w:line="360" w:lineRule="auto"/>
        <w:rPr>
          <w:rFonts w:ascii="Arial" w:hAnsi="Arial" w:cs="Arial"/>
          <w:b/>
          <w:bCs/>
          <w:sz w:val="28"/>
          <w:szCs w:val="28"/>
          <w:lang w:val="en"/>
        </w:rPr>
      </w:pPr>
      <w:r w:rsidRPr="00BE579E">
        <w:rPr>
          <w:rFonts w:ascii="Arial" w:hAnsi="Arial" w:cs="Arial"/>
          <w:b/>
          <w:bCs/>
          <w:sz w:val="28"/>
          <w:szCs w:val="28"/>
          <w:lang w:val="en"/>
        </w:rPr>
        <w:t>2. Participative Leadership</w:t>
      </w:r>
    </w:p>
    <w:p w:rsidR="00BE579E" w:rsidRPr="00BE579E" w:rsidRDefault="00BE579E" w:rsidP="00BE579E">
      <w:pPr>
        <w:spacing w:line="360" w:lineRule="auto"/>
        <w:rPr>
          <w:rFonts w:ascii="Arial" w:hAnsi="Arial" w:cs="Arial"/>
          <w:bCs/>
          <w:sz w:val="28"/>
          <w:szCs w:val="28"/>
          <w:lang w:val="en"/>
        </w:rPr>
      </w:pPr>
    </w:p>
    <w:p w:rsidR="00BE579E" w:rsidRDefault="00BE579E" w:rsidP="00BE579E">
      <w:pPr>
        <w:spacing w:line="360" w:lineRule="auto"/>
        <w:ind w:firstLine="720"/>
        <w:rPr>
          <w:rFonts w:ascii="Arial" w:hAnsi="Arial" w:cs="Arial"/>
          <w:bCs/>
          <w:sz w:val="28"/>
          <w:szCs w:val="28"/>
          <w:lang w:val="en"/>
        </w:rPr>
      </w:pPr>
      <w:r w:rsidRPr="00BE579E">
        <w:rPr>
          <w:rFonts w:ascii="Arial" w:hAnsi="Arial" w:cs="Arial"/>
          <w:bCs/>
          <w:sz w:val="28"/>
          <w:szCs w:val="28"/>
          <w:lang w:val="en"/>
        </w:rPr>
        <w:t>In recent years, Ford has shifted towards a more participative leadership style to foster innovation and adaptability in the face of a rapidly changing automotive industry. This style involves engaging employees in decision-making processes, valuing their input and feedback.</w:t>
      </w:r>
    </w:p>
    <w:p w:rsidR="00BE579E" w:rsidRPr="00BE579E" w:rsidRDefault="00BE579E" w:rsidP="00BE579E">
      <w:pPr>
        <w:spacing w:line="360" w:lineRule="auto"/>
        <w:ind w:firstLine="720"/>
        <w:rPr>
          <w:rFonts w:ascii="Arial" w:hAnsi="Arial" w:cs="Arial"/>
          <w:bCs/>
          <w:sz w:val="28"/>
          <w:szCs w:val="28"/>
          <w:lang w:val="en"/>
        </w:rPr>
      </w:pPr>
    </w:p>
    <w:p w:rsidR="00BE579E" w:rsidRPr="00BE579E" w:rsidRDefault="00BE579E" w:rsidP="00BE579E">
      <w:pPr>
        <w:spacing w:line="360" w:lineRule="auto"/>
        <w:rPr>
          <w:rFonts w:ascii="Arial" w:hAnsi="Arial" w:cs="Arial"/>
          <w:b/>
          <w:bCs/>
          <w:sz w:val="28"/>
          <w:szCs w:val="28"/>
          <w:lang w:val="en"/>
        </w:rPr>
      </w:pPr>
      <w:r w:rsidRPr="00BE579E">
        <w:rPr>
          <w:rFonts w:ascii="Arial" w:hAnsi="Arial" w:cs="Arial"/>
          <w:b/>
          <w:bCs/>
          <w:sz w:val="28"/>
          <w:szCs w:val="28"/>
          <w:lang w:val="en"/>
        </w:rPr>
        <w:t>Advantages</w:t>
      </w:r>
    </w:p>
    <w:p w:rsidR="00BE579E" w:rsidRPr="00BE579E" w:rsidRDefault="00BE579E" w:rsidP="00BE579E">
      <w:pPr>
        <w:pStyle w:val="ListParagraph"/>
        <w:numPr>
          <w:ilvl w:val="0"/>
          <w:numId w:val="7"/>
        </w:numPr>
        <w:spacing w:line="360" w:lineRule="auto"/>
        <w:rPr>
          <w:rFonts w:ascii="Arial" w:hAnsi="Arial" w:cs="Arial"/>
          <w:bCs/>
          <w:sz w:val="28"/>
          <w:szCs w:val="28"/>
          <w:lang w:val="en"/>
        </w:rPr>
      </w:pPr>
      <w:r w:rsidRPr="00BE579E">
        <w:rPr>
          <w:rFonts w:ascii="Arial" w:hAnsi="Arial" w:cs="Arial"/>
          <w:bCs/>
          <w:sz w:val="28"/>
          <w:szCs w:val="28"/>
          <w:lang w:val="en"/>
        </w:rPr>
        <w:t>Increased Motivation: Employees feel valued and motivated because their ideas are considered, leading to higher job satisfaction (Waldman &amp; O’Reilly, 2019).</w:t>
      </w:r>
    </w:p>
    <w:p w:rsidR="00BE579E" w:rsidRPr="00BE579E" w:rsidRDefault="00BE579E" w:rsidP="00BE579E">
      <w:pPr>
        <w:pStyle w:val="ListParagraph"/>
        <w:numPr>
          <w:ilvl w:val="0"/>
          <w:numId w:val="7"/>
        </w:numPr>
        <w:spacing w:line="360" w:lineRule="auto"/>
        <w:rPr>
          <w:rFonts w:ascii="Arial" w:hAnsi="Arial" w:cs="Arial"/>
          <w:bCs/>
          <w:sz w:val="28"/>
          <w:szCs w:val="28"/>
          <w:lang w:val="en"/>
        </w:rPr>
      </w:pPr>
      <w:r w:rsidRPr="00BE579E">
        <w:rPr>
          <w:rFonts w:ascii="Arial" w:hAnsi="Arial" w:cs="Arial"/>
          <w:bCs/>
          <w:sz w:val="28"/>
          <w:szCs w:val="28"/>
          <w:lang w:val="en"/>
        </w:rPr>
        <w:t>Better Decision-Making: Involving multiple perspectives can result in more innovative and well-rounded decisions (Bass, 2008).</w:t>
      </w:r>
    </w:p>
    <w:p w:rsidR="00BE579E" w:rsidRPr="00BE579E" w:rsidRDefault="00BE579E" w:rsidP="00BE579E">
      <w:pPr>
        <w:pStyle w:val="ListParagraph"/>
        <w:numPr>
          <w:ilvl w:val="0"/>
          <w:numId w:val="7"/>
        </w:numPr>
        <w:spacing w:line="360" w:lineRule="auto"/>
        <w:rPr>
          <w:rFonts w:ascii="Arial" w:hAnsi="Arial" w:cs="Arial"/>
          <w:bCs/>
          <w:sz w:val="28"/>
          <w:szCs w:val="28"/>
          <w:lang w:val="en"/>
        </w:rPr>
      </w:pPr>
      <w:r w:rsidRPr="00BE579E">
        <w:rPr>
          <w:rFonts w:ascii="Arial" w:hAnsi="Arial" w:cs="Arial"/>
          <w:bCs/>
          <w:sz w:val="28"/>
          <w:szCs w:val="28"/>
          <w:lang w:val="en"/>
        </w:rPr>
        <w:t>Enhanced Creativity: Encouraging input from various levels can lead to more creative solutions and innovations (Western &amp; Garcia, 2018).</w:t>
      </w:r>
    </w:p>
    <w:p w:rsidR="00BE579E" w:rsidRPr="00BE579E" w:rsidRDefault="00BE579E" w:rsidP="00BE579E">
      <w:pPr>
        <w:pStyle w:val="ListParagraph"/>
        <w:numPr>
          <w:ilvl w:val="0"/>
          <w:numId w:val="7"/>
        </w:numPr>
        <w:spacing w:line="360" w:lineRule="auto"/>
        <w:rPr>
          <w:rFonts w:ascii="Arial" w:hAnsi="Arial" w:cs="Arial"/>
          <w:bCs/>
          <w:sz w:val="28"/>
          <w:szCs w:val="28"/>
          <w:lang w:val="en"/>
        </w:rPr>
      </w:pPr>
      <w:r w:rsidRPr="00BE579E">
        <w:rPr>
          <w:rFonts w:ascii="Arial" w:hAnsi="Arial" w:cs="Arial"/>
          <w:bCs/>
          <w:sz w:val="28"/>
          <w:szCs w:val="28"/>
          <w:lang w:val="en"/>
        </w:rPr>
        <w:t>Employee Development: Participative leadership fosters employee growth and development by empowering them to take ownership of their work (Mullins &amp; Christy, 2016).</w:t>
      </w:r>
    </w:p>
    <w:p w:rsidR="00BE579E" w:rsidRPr="00BE579E" w:rsidRDefault="00BE579E" w:rsidP="00BE579E">
      <w:pPr>
        <w:spacing w:line="360" w:lineRule="auto"/>
        <w:rPr>
          <w:rFonts w:ascii="Arial" w:hAnsi="Arial" w:cs="Arial"/>
          <w:bCs/>
          <w:sz w:val="28"/>
          <w:szCs w:val="28"/>
          <w:lang w:val="en"/>
        </w:rPr>
      </w:pPr>
    </w:p>
    <w:p w:rsidR="00BE579E" w:rsidRDefault="00BE579E" w:rsidP="00BE579E">
      <w:pPr>
        <w:spacing w:line="360" w:lineRule="auto"/>
        <w:rPr>
          <w:rFonts w:ascii="Arial" w:hAnsi="Arial" w:cs="Arial"/>
          <w:bCs/>
          <w:sz w:val="28"/>
          <w:szCs w:val="28"/>
          <w:lang w:val="en"/>
        </w:rPr>
      </w:pPr>
    </w:p>
    <w:p w:rsidR="00BE579E" w:rsidRPr="00BE579E" w:rsidRDefault="00BE579E" w:rsidP="00BE579E">
      <w:pPr>
        <w:spacing w:line="360" w:lineRule="auto"/>
        <w:rPr>
          <w:rFonts w:ascii="Arial" w:hAnsi="Arial" w:cs="Arial"/>
          <w:b/>
          <w:bCs/>
          <w:sz w:val="28"/>
          <w:szCs w:val="28"/>
          <w:lang w:val="en"/>
        </w:rPr>
      </w:pPr>
      <w:r w:rsidRPr="00BE579E">
        <w:rPr>
          <w:rFonts w:ascii="Arial" w:hAnsi="Arial" w:cs="Arial"/>
          <w:b/>
          <w:bCs/>
          <w:sz w:val="28"/>
          <w:szCs w:val="28"/>
          <w:lang w:val="en"/>
        </w:rPr>
        <w:lastRenderedPageBreak/>
        <w:t>Disadvantages:</w:t>
      </w:r>
    </w:p>
    <w:p w:rsidR="00BE579E" w:rsidRPr="00BE579E" w:rsidRDefault="00BE579E" w:rsidP="00BE579E">
      <w:pPr>
        <w:pStyle w:val="ListParagraph"/>
        <w:numPr>
          <w:ilvl w:val="0"/>
          <w:numId w:val="9"/>
        </w:numPr>
        <w:spacing w:line="360" w:lineRule="auto"/>
        <w:rPr>
          <w:rFonts w:ascii="Arial" w:hAnsi="Arial" w:cs="Arial"/>
          <w:bCs/>
          <w:sz w:val="28"/>
          <w:szCs w:val="28"/>
          <w:lang w:val="en"/>
        </w:rPr>
      </w:pPr>
      <w:r w:rsidRPr="00BE579E">
        <w:rPr>
          <w:rFonts w:ascii="Arial" w:hAnsi="Arial" w:cs="Arial"/>
          <w:bCs/>
          <w:sz w:val="28"/>
          <w:szCs w:val="28"/>
          <w:lang w:val="en"/>
        </w:rPr>
        <w:t>Time-Consuming: Participative leadership can slow down decision-making processes because it involves consulting multiple stakeholders (Yukl &amp; Gardner, 2020).</w:t>
      </w:r>
    </w:p>
    <w:p w:rsidR="00BE579E" w:rsidRPr="00BE579E" w:rsidRDefault="00BE579E" w:rsidP="00BE579E">
      <w:pPr>
        <w:pStyle w:val="ListParagraph"/>
        <w:numPr>
          <w:ilvl w:val="0"/>
          <w:numId w:val="9"/>
        </w:numPr>
        <w:spacing w:line="360" w:lineRule="auto"/>
        <w:rPr>
          <w:rFonts w:ascii="Arial" w:hAnsi="Arial" w:cs="Arial"/>
          <w:bCs/>
          <w:sz w:val="28"/>
          <w:szCs w:val="28"/>
          <w:lang w:val="en"/>
        </w:rPr>
      </w:pPr>
      <w:r w:rsidRPr="00BE579E">
        <w:rPr>
          <w:rFonts w:ascii="Arial" w:hAnsi="Arial" w:cs="Arial"/>
          <w:bCs/>
          <w:sz w:val="28"/>
          <w:szCs w:val="28"/>
          <w:lang w:val="en"/>
        </w:rPr>
        <w:t>Potential for Conflict: Having too many opinions can sometimes lead to disagreements and conflicts, which may hinder progress (Cole &amp; Kelly, 2020).</w:t>
      </w:r>
    </w:p>
    <w:p w:rsidR="00BE579E" w:rsidRPr="00BE579E" w:rsidRDefault="00BE579E" w:rsidP="00BE579E">
      <w:pPr>
        <w:pStyle w:val="ListParagraph"/>
        <w:numPr>
          <w:ilvl w:val="0"/>
          <w:numId w:val="9"/>
        </w:numPr>
        <w:spacing w:line="360" w:lineRule="auto"/>
        <w:rPr>
          <w:rFonts w:ascii="Arial" w:hAnsi="Arial" w:cs="Arial"/>
          <w:bCs/>
          <w:sz w:val="28"/>
          <w:szCs w:val="28"/>
          <w:lang w:val="en"/>
        </w:rPr>
      </w:pPr>
      <w:r w:rsidRPr="00BE579E">
        <w:rPr>
          <w:rFonts w:ascii="Arial" w:hAnsi="Arial" w:cs="Arial"/>
          <w:bCs/>
          <w:sz w:val="28"/>
          <w:szCs w:val="28"/>
          <w:lang w:val="en"/>
        </w:rPr>
        <w:t>Implementation Challenges: Incorporating diverse viewpoints can complicate the implementation of decisions, requiring additional coordination and compromise (Mullins &amp; Christy, 2016).</w:t>
      </w:r>
    </w:p>
    <w:p w:rsidR="00BE579E" w:rsidRPr="00BE579E" w:rsidRDefault="00BE579E" w:rsidP="00BE579E">
      <w:pPr>
        <w:pStyle w:val="ListParagraph"/>
        <w:numPr>
          <w:ilvl w:val="0"/>
          <w:numId w:val="9"/>
        </w:numPr>
        <w:spacing w:line="360" w:lineRule="auto"/>
        <w:rPr>
          <w:rFonts w:ascii="Arial" w:hAnsi="Arial" w:cs="Arial"/>
          <w:bCs/>
          <w:sz w:val="28"/>
          <w:szCs w:val="28"/>
          <w:lang w:val="en"/>
        </w:rPr>
      </w:pPr>
      <w:r w:rsidRPr="00BE579E">
        <w:rPr>
          <w:rFonts w:ascii="Arial" w:hAnsi="Arial" w:cs="Arial"/>
          <w:bCs/>
          <w:sz w:val="28"/>
          <w:szCs w:val="28"/>
          <w:lang w:val="en"/>
        </w:rPr>
        <w:t>Decision Quality: In complex situations, participative decision-making may lead to compromises that dilute the quality of decisions made (Northouse, 2022).</w:t>
      </w:r>
    </w:p>
    <w:p w:rsidR="00BE579E" w:rsidRPr="00BE579E" w:rsidRDefault="00BE579E" w:rsidP="00BE579E">
      <w:pPr>
        <w:spacing w:line="360" w:lineRule="auto"/>
        <w:rPr>
          <w:rFonts w:ascii="Arial" w:hAnsi="Arial" w:cs="Arial"/>
          <w:bCs/>
          <w:sz w:val="28"/>
          <w:szCs w:val="28"/>
          <w:lang w:val="en"/>
        </w:rPr>
      </w:pPr>
    </w:p>
    <w:p w:rsidR="00BE579E" w:rsidRPr="00BE579E" w:rsidRDefault="00BE579E" w:rsidP="00BE579E">
      <w:pPr>
        <w:spacing w:line="360" w:lineRule="auto"/>
        <w:rPr>
          <w:rFonts w:ascii="Arial" w:hAnsi="Arial" w:cs="Arial"/>
          <w:b/>
          <w:bCs/>
          <w:sz w:val="28"/>
          <w:szCs w:val="28"/>
          <w:lang w:val="en"/>
        </w:rPr>
      </w:pPr>
      <w:r w:rsidRPr="00BE579E">
        <w:rPr>
          <w:rFonts w:ascii="Arial" w:hAnsi="Arial" w:cs="Arial"/>
          <w:b/>
          <w:bCs/>
          <w:sz w:val="28"/>
          <w:szCs w:val="28"/>
          <w:lang w:val="en"/>
        </w:rPr>
        <w:t>Situational Adaptation:</w:t>
      </w:r>
    </w:p>
    <w:p w:rsidR="00BE579E" w:rsidRPr="00BE579E" w:rsidRDefault="00BE579E" w:rsidP="00BE579E">
      <w:pPr>
        <w:spacing w:line="360" w:lineRule="auto"/>
        <w:ind w:firstLine="720"/>
        <w:rPr>
          <w:rFonts w:ascii="Arial" w:hAnsi="Arial" w:cs="Arial"/>
          <w:bCs/>
          <w:sz w:val="28"/>
          <w:szCs w:val="28"/>
          <w:lang w:val="en"/>
        </w:rPr>
      </w:pPr>
      <w:r w:rsidRPr="00BE579E">
        <w:rPr>
          <w:rFonts w:ascii="Arial" w:hAnsi="Arial" w:cs="Arial"/>
          <w:bCs/>
          <w:sz w:val="28"/>
          <w:szCs w:val="28"/>
          <w:lang w:val="en"/>
        </w:rPr>
        <w:t>During the transition to electric vehicles, Ford's leadership engaged more with employees and stakeholders to incorporate diverse perspectives and ideas (Western &amp; Garcia, 2018). This change demonstrates how autocratic leadership can evolve into a more collaborative approach when the situation demands flexibility and innovation. The participative approach helped Ford harness the collective expertise of its workforce to drive innovation and respond to market demands effectively.</w:t>
      </w:r>
    </w:p>
    <w:p w:rsidR="00BE579E" w:rsidRPr="00BE579E" w:rsidRDefault="00BE579E" w:rsidP="00BE579E">
      <w:pPr>
        <w:spacing w:line="360" w:lineRule="auto"/>
        <w:rPr>
          <w:rFonts w:ascii="Arial" w:hAnsi="Arial" w:cs="Arial"/>
          <w:bCs/>
          <w:sz w:val="28"/>
          <w:szCs w:val="28"/>
          <w:lang w:val="en"/>
        </w:rPr>
      </w:pPr>
    </w:p>
    <w:p w:rsidR="00BE579E" w:rsidRDefault="00BE579E" w:rsidP="00BE579E">
      <w:pPr>
        <w:spacing w:line="360" w:lineRule="auto"/>
        <w:rPr>
          <w:rFonts w:ascii="Arial" w:hAnsi="Arial" w:cs="Arial"/>
          <w:bCs/>
          <w:sz w:val="28"/>
          <w:szCs w:val="28"/>
          <w:lang w:val="en"/>
        </w:rPr>
      </w:pPr>
      <w:r w:rsidRPr="00BE579E">
        <w:rPr>
          <w:rFonts w:ascii="Arial" w:hAnsi="Arial" w:cs="Arial"/>
          <w:bCs/>
          <w:sz w:val="28"/>
          <w:szCs w:val="28"/>
          <w:lang w:val="en"/>
        </w:rPr>
        <w:t>**</w:t>
      </w:r>
    </w:p>
    <w:p w:rsidR="00BE579E" w:rsidRDefault="00BE579E" w:rsidP="00BE579E">
      <w:pPr>
        <w:spacing w:line="360" w:lineRule="auto"/>
        <w:rPr>
          <w:rFonts w:ascii="Arial" w:hAnsi="Arial" w:cs="Arial"/>
          <w:bCs/>
          <w:sz w:val="28"/>
          <w:szCs w:val="28"/>
          <w:lang w:val="en"/>
        </w:rPr>
      </w:pPr>
    </w:p>
    <w:p w:rsidR="00BE579E" w:rsidRPr="00BE579E" w:rsidRDefault="00BE579E" w:rsidP="00BE579E">
      <w:pPr>
        <w:spacing w:line="360" w:lineRule="auto"/>
        <w:rPr>
          <w:rFonts w:ascii="Arial" w:hAnsi="Arial" w:cs="Arial"/>
          <w:b/>
          <w:bCs/>
          <w:sz w:val="28"/>
          <w:szCs w:val="28"/>
          <w:lang w:val="en"/>
        </w:rPr>
      </w:pPr>
      <w:r w:rsidRPr="00BE579E">
        <w:rPr>
          <w:rFonts w:ascii="Arial" w:hAnsi="Arial" w:cs="Arial"/>
          <w:b/>
          <w:bCs/>
          <w:sz w:val="28"/>
          <w:szCs w:val="28"/>
          <w:lang w:val="en"/>
        </w:rPr>
        <w:lastRenderedPageBreak/>
        <w:t>Integration of Theory and Practice:</w:t>
      </w:r>
    </w:p>
    <w:p w:rsidR="00BE579E" w:rsidRPr="00BE579E" w:rsidRDefault="00BE579E" w:rsidP="005F34E8">
      <w:pPr>
        <w:spacing w:line="360" w:lineRule="auto"/>
        <w:ind w:firstLine="720"/>
        <w:rPr>
          <w:rFonts w:ascii="Arial" w:hAnsi="Arial" w:cs="Arial"/>
          <w:bCs/>
          <w:sz w:val="28"/>
          <w:szCs w:val="28"/>
          <w:lang w:val="en"/>
        </w:rPr>
      </w:pPr>
      <w:r w:rsidRPr="00BE579E">
        <w:rPr>
          <w:rFonts w:ascii="Arial" w:hAnsi="Arial" w:cs="Arial"/>
          <w:bCs/>
          <w:sz w:val="28"/>
          <w:szCs w:val="28"/>
          <w:lang w:val="en"/>
        </w:rPr>
        <w:t>Yukl and Gardner (2020) highlight that effective leaders adapt their styles to the needs of the situation. Ford's shift from autocratic to participative leadership reflects this principle. By engaging employees and encouraging their input, Ford's leaders are applying transformational leadership theories, which emphasize the importance of inspiring and motivating employees to achieve higher levels of performance (Bass, 2008). This real-life application of theoretical concepts demonstrates how leadership flexibility can enhance innovation and employee satisfaction.</w:t>
      </w:r>
    </w:p>
    <w:p w:rsidR="00BE579E" w:rsidRPr="00BE579E" w:rsidRDefault="00BE579E" w:rsidP="00BE579E">
      <w:pPr>
        <w:spacing w:line="360" w:lineRule="auto"/>
        <w:rPr>
          <w:rFonts w:ascii="Arial" w:hAnsi="Arial" w:cs="Arial"/>
          <w:bCs/>
          <w:sz w:val="28"/>
          <w:szCs w:val="28"/>
          <w:lang w:val="en"/>
        </w:rPr>
      </w:pPr>
    </w:p>
    <w:p w:rsidR="00BE579E" w:rsidRPr="005F34E8" w:rsidRDefault="00BE579E" w:rsidP="00BE579E">
      <w:pPr>
        <w:spacing w:line="360" w:lineRule="auto"/>
        <w:rPr>
          <w:rFonts w:ascii="Arial" w:hAnsi="Arial" w:cs="Arial"/>
          <w:b/>
          <w:bCs/>
          <w:sz w:val="28"/>
          <w:szCs w:val="28"/>
          <w:lang w:val="en"/>
        </w:rPr>
      </w:pPr>
      <w:r w:rsidRPr="005F34E8">
        <w:rPr>
          <w:rFonts w:ascii="Arial" w:hAnsi="Arial" w:cs="Arial"/>
          <w:b/>
          <w:bCs/>
          <w:sz w:val="28"/>
          <w:szCs w:val="28"/>
          <w:lang w:val="en"/>
        </w:rPr>
        <w:t>Leadership Styles at Primark</w:t>
      </w:r>
    </w:p>
    <w:p w:rsidR="00BE579E" w:rsidRPr="00BE579E" w:rsidRDefault="00BE579E" w:rsidP="00BE579E">
      <w:pPr>
        <w:spacing w:line="360" w:lineRule="auto"/>
        <w:rPr>
          <w:rFonts w:ascii="Arial" w:hAnsi="Arial" w:cs="Arial"/>
          <w:bCs/>
          <w:sz w:val="28"/>
          <w:szCs w:val="28"/>
          <w:lang w:val="en"/>
        </w:rPr>
      </w:pPr>
    </w:p>
    <w:p w:rsidR="00BE579E" w:rsidRPr="005F34E8" w:rsidRDefault="00BE579E" w:rsidP="005F34E8">
      <w:pPr>
        <w:pStyle w:val="ListParagraph"/>
        <w:numPr>
          <w:ilvl w:val="0"/>
          <w:numId w:val="11"/>
        </w:numPr>
        <w:spacing w:line="360" w:lineRule="auto"/>
        <w:rPr>
          <w:rFonts w:ascii="Arial" w:hAnsi="Arial" w:cs="Arial"/>
          <w:b/>
          <w:bCs/>
          <w:sz w:val="28"/>
          <w:szCs w:val="28"/>
          <w:lang w:val="en"/>
        </w:rPr>
      </w:pPr>
      <w:r w:rsidRPr="005F34E8">
        <w:rPr>
          <w:rFonts w:ascii="Arial" w:hAnsi="Arial" w:cs="Arial"/>
          <w:b/>
          <w:bCs/>
          <w:sz w:val="28"/>
          <w:szCs w:val="28"/>
          <w:lang w:val="en"/>
        </w:rPr>
        <w:t>Democratic Leadership</w:t>
      </w:r>
    </w:p>
    <w:p w:rsidR="00BE579E" w:rsidRDefault="00BE579E" w:rsidP="00BE579E">
      <w:pPr>
        <w:spacing w:line="360" w:lineRule="auto"/>
        <w:rPr>
          <w:rFonts w:ascii="Arial" w:hAnsi="Arial" w:cs="Arial"/>
          <w:bCs/>
          <w:sz w:val="28"/>
          <w:szCs w:val="28"/>
          <w:lang w:val="en"/>
        </w:rPr>
      </w:pPr>
      <w:r w:rsidRPr="00BE579E">
        <w:rPr>
          <w:rFonts w:ascii="Arial" w:hAnsi="Arial" w:cs="Arial"/>
          <w:bCs/>
          <w:sz w:val="28"/>
          <w:szCs w:val="28"/>
          <w:lang w:val="en"/>
        </w:rPr>
        <w:t>Primark is known for its democratic leadership style, where leaders involve employees in decision-making pr</w:t>
      </w:r>
      <w:r w:rsidR="005F34E8">
        <w:rPr>
          <w:rFonts w:ascii="Arial" w:hAnsi="Arial" w:cs="Arial"/>
          <w:bCs/>
          <w:sz w:val="28"/>
          <w:szCs w:val="28"/>
          <w:lang w:val="en"/>
        </w:rPr>
        <w:t xml:space="preserve">ocesses. This style encourages </w:t>
      </w:r>
      <w:r w:rsidRPr="00BE579E">
        <w:rPr>
          <w:rFonts w:ascii="Arial" w:hAnsi="Arial" w:cs="Arial"/>
          <w:bCs/>
          <w:sz w:val="28"/>
          <w:szCs w:val="28"/>
          <w:lang w:val="en"/>
        </w:rPr>
        <w:t xml:space="preserve"> team-oriented approach and v</w:t>
      </w:r>
      <w:r w:rsidR="005F34E8">
        <w:rPr>
          <w:rFonts w:ascii="Arial" w:hAnsi="Arial" w:cs="Arial"/>
          <w:bCs/>
          <w:sz w:val="28"/>
          <w:szCs w:val="28"/>
          <w:lang w:val="en"/>
        </w:rPr>
        <w:t>alues the input of all members.</w:t>
      </w:r>
    </w:p>
    <w:p w:rsidR="005F34E8" w:rsidRPr="00BE579E" w:rsidRDefault="005F34E8" w:rsidP="00BE579E">
      <w:pPr>
        <w:spacing w:line="360" w:lineRule="auto"/>
        <w:rPr>
          <w:rFonts w:ascii="Arial" w:hAnsi="Arial" w:cs="Arial"/>
          <w:bCs/>
          <w:sz w:val="28"/>
          <w:szCs w:val="28"/>
          <w:lang w:val="en"/>
        </w:rPr>
      </w:pPr>
    </w:p>
    <w:p w:rsidR="005F34E8" w:rsidRPr="005F34E8" w:rsidRDefault="00BE579E" w:rsidP="00BE579E">
      <w:pPr>
        <w:spacing w:line="360" w:lineRule="auto"/>
        <w:rPr>
          <w:rFonts w:ascii="Arial" w:hAnsi="Arial" w:cs="Arial"/>
          <w:b/>
          <w:bCs/>
          <w:sz w:val="28"/>
          <w:szCs w:val="28"/>
          <w:lang w:val="en"/>
        </w:rPr>
      </w:pPr>
      <w:r w:rsidRPr="005F34E8">
        <w:rPr>
          <w:rFonts w:ascii="Arial" w:hAnsi="Arial" w:cs="Arial"/>
          <w:b/>
          <w:bCs/>
          <w:sz w:val="28"/>
          <w:szCs w:val="28"/>
          <w:lang w:val="en"/>
        </w:rPr>
        <w:t>Advantages</w:t>
      </w:r>
      <w:r w:rsidR="005F34E8" w:rsidRPr="005F34E8">
        <w:rPr>
          <w:rFonts w:ascii="Arial" w:hAnsi="Arial" w:cs="Arial"/>
          <w:b/>
          <w:bCs/>
          <w:sz w:val="28"/>
          <w:szCs w:val="28"/>
          <w:lang w:val="en"/>
        </w:rPr>
        <w:t>:</w:t>
      </w:r>
    </w:p>
    <w:p w:rsidR="00BE579E" w:rsidRPr="005F34E8" w:rsidRDefault="00BE579E" w:rsidP="005F34E8">
      <w:pPr>
        <w:pStyle w:val="ListParagraph"/>
        <w:numPr>
          <w:ilvl w:val="0"/>
          <w:numId w:val="12"/>
        </w:numPr>
        <w:spacing w:line="360" w:lineRule="auto"/>
        <w:rPr>
          <w:rFonts w:ascii="Arial" w:hAnsi="Arial" w:cs="Arial"/>
          <w:bCs/>
          <w:sz w:val="28"/>
          <w:szCs w:val="28"/>
          <w:lang w:val="en"/>
        </w:rPr>
      </w:pPr>
      <w:r w:rsidRPr="005F34E8">
        <w:rPr>
          <w:rFonts w:ascii="Arial" w:hAnsi="Arial" w:cs="Arial"/>
          <w:bCs/>
          <w:sz w:val="28"/>
          <w:szCs w:val="28"/>
          <w:lang w:val="en"/>
        </w:rPr>
        <w:t>I</w:t>
      </w:r>
      <w:r w:rsidR="005F34E8" w:rsidRPr="005F34E8">
        <w:rPr>
          <w:rFonts w:ascii="Arial" w:hAnsi="Arial" w:cs="Arial"/>
          <w:bCs/>
          <w:sz w:val="28"/>
          <w:szCs w:val="28"/>
          <w:lang w:val="en"/>
        </w:rPr>
        <w:t>ncreased Motivation:</w:t>
      </w:r>
      <w:r w:rsidRPr="005F34E8">
        <w:rPr>
          <w:rFonts w:ascii="Arial" w:hAnsi="Arial" w:cs="Arial"/>
          <w:bCs/>
          <w:sz w:val="28"/>
          <w:szCs w:val="28"/>
          <w:lang w:val="en"/>
        </w:rPr>
        <w:t xml:space="preserve"> Employees feel valued and motivated because their ideas are considered, leading to higher job satisfaction (Waldman &amp; O’Reilly, 2019).</w:t>
      </w:r>
    </w:p>
    <w:p w:rsidR="00BE579E" w:rsidRPr="005F34E8" w:rsidRDefault="00BE579E" w:rsidP="005F34E8">
      <w:pPr>
        <w:pStyle w:val="ListParagraph"/>
        <w:numPr>
          <w:ilvl w:val="0"/>
          <w:numId w:val="12"/>
        </w:numPr>
        <w:spacing w:line="360" w:lineRule="auto"/>
        <w:rPr>
          <w:rFonts w:ascii="Arial" w:hAnsi="Arial" w:cs="Arial"/>
          <w:bCs/>
          <w:sz w:val="28"/>
          <w:szCs w:val="28"/>
          <w:lang w:val="en"/>
        </w:rPr>
      </w:pPr>
      <w:r w:rsidRPr="005F34E8">
        <w:rPr>
          <w:rFonts w:ascii="Arial" w:hAnsi="Arial" w:cs="Arial"/>
          <w:bCs/>
          <w:sz w:val="28"/>
          <w:szCs w:val="28"/>
          <w:lang w:val="en"/>
        </w:rPr>
        <w:t>Better Decision-Making: Involving multiple perspectives can result in more innovative and well-rounded decisions (Bass, 2008).</w:t>
      </w:r>
    </w:p>
    <w:p w:rsidR="00BE579E" w:rsidRPr="005F34E8" w:rsidRDefault="00BE579E" w:rsidP="005F34E8">
      <w:pPr>
        <w:pStyle w:val="ListParagraph"/>
        <w:numPr>
          <w:ilvl w:val="0"/>
          <w:numId w:val="12"/>
        </w:numPr>
        <w:spacing w:line="360" w:lineRule="auto"/>
        <w:rPr>
          <w:rFonts w:ascii="Arial" w:hAnsi="Arial" w:cs="Arial"/>
          <w:bCs/>
          <w:sz w:val="28"/>
          <w:szCs w:val="28"/>
          <w:lang w:val="en"/>
        </w:rPr>
      </w:pPr>
      <w:r w:rsidRPr="005F34E8">
        <w:rPr>
          <w:rFonts w:ascii="Arial" w:hAnsi="Arial" w:cs="Arial"/>
          <w:bCs/>
          <w:sz w:val="28"/>
          <w:szCs w:val="28"/>
          <w:lang w:val="en"/>
        </w:rPr>
        <w:lastRenderedPageBreak/>
        <w:t>Higher Engagement: Employees are more engaged and committed to their work when they have a say in decisions that affect them (Cole &amp; Kelly, 2020).</w:t>
      </w:r>
    </w:p>
    <w:p w:rsidR="00BE579E" w:rsidRPr="005F34E8" w:rsidRDefault="00BE579E" w:rsidP="005F34E8">
      <w:pPr>
        <w:pStyle w:val="ListParagraph"/>
        <w:numPr>
          <w:ilvl w:val="0"/>
          <w:numId w:val="12"/>
        </w:numPr>
        <w:spacing w:line="360" w:lineRule="auto"/>
        <w:rPr>
          <w:rFonts w:ascii="Arial" w:hAnsi="Arial" w:cs="Arial"/>
          <w:bCs/>
          <w:sz w:val="28"/>
          <w:szCs w:val="28"/>
          <w:lang w:val="en"/>
        </w:rPr>
      </w:pPr>
      <w:r w:rsidRPr="005F34E8">
        <w:rPr>
          <w:rFonts w:ascii="Arial" w:hAnsi="Arial" w:cs="Arial"/>
          <w:bCs/>
          <w:sz w:val="28"/>
          <w:szCs w:val="28"/>
          <w:lang w:val="en"/>
        </w:rPr>
        <w:t>Improved Communication: Democratic leadership fosters open communication channels between leaders and employees, enhancing transparency and trust (Mullins &amp; Christy, 2016).</w:t>
      </w:r>
    </w:p>
    <w:p w:rsidR="00BE579E" w:rsidRPr="005F34E8" w:rsidRDefault="00BE579E" w:rsidP="00BE579E">
      <w:pPr>
        <w:spacing w:line="360" w:lineRule="auto"/>
        <w:rPr>
          <w:rFonts w:ascii="Arial" w:hAnsi="Arial" w:cs="Arial"/>
          <w:b/>
          <w:bCs/>
          <w:sz w:val="28"/>
          <w:szCs w:val="28"/>
          <w:lang w:val="en"/>
        </w:rPr>
      </w:pPr>
    </w:p>
    <w:p w:rsidR="005F34E8" w:rsidRDefault="00BE579E" w:rsidP="00BE579E">
      <w:pPr>
        <w:spacing w:line="360" w:lineRule="auto"/>
        <w:rPr>
          <w:rFonts w:ascii="Arial" w:hAnsi="Arial" w:cs="Arial"/>
          <w:bCs/>
          <w:sz w:val="28"/>
          <w:szCs w:val="28"/>
          <w:lang w:val="en"/>
        </w:rPr>
      </w:pPr>
      <w:r w:rsidRPr="005F34E8">
        <w:rPr>
          <w:rFonts w:ascii="Arial" w:hAnsi="Arial" w:cs="Arial"/>
          <w:b/>
          <w:bCs/>
          <w:sz w:val="28"/>
          <w:szCs w:val="28"/>
          <w:lang w:val="en"/>
        </w:rPr>
        <w:t>Disadvantages</w:t>
      </w:r>
      <w:r w:rsidR="005F34E8">
        <w:rPr>
          <w:rFonts w:ascii="Arial" w:hAnsi="Arial" w:cs="Arial"/>
          <w:bCs/>
          <w:sz w:val="28"/>
          <w:szCs w:val="28"/>
          <w:lang w:val="en"/>
        </w:rPr>
        <w:t>:</w:t>
      </w:r>
    </w:p>
    <w:p w:rsidR="00BE579E" w:rsidRPr="005F34E8" w:rsidRDefault="00BE579E" w:rsidP="005F34E8">
      <w:pPr>
        <w:pStyle w:val="ListParagraph"/>
        <w:numPr>
          <w:ilvl w:val="0"/>
          <w:numId w:val="14"/>
        </w:numPr>
        <w:spacing w:line="360" w:lineRule="auto"/>
        <w:rPr>
          <w:rFonts w:ascii="Arial" w:hAnsi="Arial" w:cs="Arial"/>
          <w:bCs/>
          <w:sz w:val="28"/>
          <w:szCs w:val="28"/>
          <w:lang w:val="en"/>
        </w:rPr>
      </w:pPr>
      <w:r w:rsidRPr="005F34E8">
        <w:rPr>
          <w:rFonts w:ascii="Arial" w:hAnsi="Arial" w:cs="Arial"/>
          <w:bCs/>
          <w:sz w:val="28"/>
          <w:szCs w:val="28"/>
          <w:lang w:val="en"/>
        </w:rPr>
        <w:t>Time-Consuming: Democratic leadership can slow down decision-making processes because it involves consulting multiple stakeholders (Yukl &amp; Gardner, 2020).</w:t>
      </w:r>
    </w:p>
    <w:p w:rsidR="00BE579E" w:rsidRPr="005F34E8" w:rsidRDefault="00BE579E" w:rsidP="005F34E8">
      <w:pPr>
        <w:pStyle w:val="ListParagraph"/>
        <w:numPr>
          <w:ilvl w:val="0"/>
          <w:numId w:val="14"/>
        </w:numPr>
        <w:spacing w:line="360" w:lineRule="auto"/>
        <w:rPr>
          <w:rFonts w:ascii="Arial" w:hAnsi="Arial" w:cs="Arial"/>
          <w:bCs/>
          <w:sz w:val="28"/>
          <w:szCs w:val="28"/>
          <w:lang w:val="en"/>
        </w:rPr>
      </w:pPr>
      <w:r w:rsidRPr="005F34E8">
        <w:rPr>
          <w:rFonts w:ascii="Arial" w:hAnsi="Arial" w:cs="Arial"/>
          <w:bCs/>
          <w:sz w:val="28"/>
          <w:szCs w:val="28"/>
          <w:lang w:val="en"/>
        </w:rPr>
        <w:t>Potential for Conflict: Having too many opinions can sometimes lead to disagreements and conflicts, which may hinder progress (Cole &amp; Kelly, 2020).</w:t>
      </w:r>
    </w:p>
    <w:p w:rsidR="00BE579E" w:rsidRPr="005F34E8" w:rsidRDefault="00BE579E" w:rsidP="005F34E8">
      <w:pPr>
        <w:pStyle w:val="ListParagraph"/>
        <w:numPr>
          <w:ilvl w:val="0"/>
          <w:numId w:val="14"/>
        </w:numPr>
        <w:spacing w:line="360" w:lineRule="auto"/>
        <w:rPr>
          <w:rFonts w:ascii="Arial" w:hAnsi="Arial" w:cs="Arial"/>
          <w:bCs/>
          <w:sz w:val="28"/>
          <w:szCs w:val="28"/>
          <w:lang w:val="en"/>
        </w:rPr>
      </w:pPr>
      <w:r w:rsidRPr="005F34E8">
        <w:rPr>
          <w:rFonts w:ascii="Arial" w:hAnsi="Arial" w:cs="Arial"/>
          <w:bCs/>
          <w:sz w:val="28"/>
          <w:szCs w:val="28"/>
          <w:lang w:val="en"/>
        </w:rPr>
        <w:t>Diluted Accountability: Shared decision-making can sometimes lead to a lack of clear accountability, making it difficult to pinpoint responsibility for decisions (Mullins &amp; Christy, 2016).</w:t>
      </w:r>
    </w:p>
    <w:p w:rsidR="00BE579E" w:rsidRPr="005F34E8" w:rsidRDefault="00BE579E" w:rsidP="005F34E8">
      <w:pPr>
        <w:pStyle w:val="ListParagraph"/>
        <w:numPr>
          <w:ilvl w:val="0"/>
          <w:numId w:val="14"/>
        </w:numPr>
        <w:spacing w:line="360" w:lineRule="auto"/>
        <w:rPr>
          <w:rFonts w:ascii="Arial" w:hAnsi="Arial" w:cs="Arial"/>
          <w:bCs/>
          <w:sz w:val="28"/>
          <w:szCs w:val="28"/>
          <w:lang w:val="en"/>
        </w:rPr>
      </w:pPr>
      <w:r w:rsidRPr="005F34E8">
        <w:rPr>
          <w:rFonts w:ascii="Arial" w:hAnsi="Arial" w:cs="Arial"/>
          <w:bCs/>
          <w:sz w:val="28"/>
          <w:szCs w:val="28"/>
          <w:lang w:val="en"/>
        </w:rPr>
        <w:t>Decision Consensus: Achieving consensus among diverse viewpoints can be challenging and may delay timely decision-making (Northouse, 2022).</w:t>
      </w:r>
    </w:p>
    <w:p w:rsidR="00BE579E" w:rsidRPr="00BE579E" w:rsidRDefault="00BE579E" w:rsidP="00BE579E">
      <w:pPr>
        <w:spacing w:line="360" w:lineRule="auto"/>
        <w:rPr>
          <w:rFonts w:ascii="Arial" w:hAnsi="Arial" w:cs="Arial"/>
          <w:bCs/>
          <w:sz w:val="28"/>
          <w:szCs w:val="28"/>
          <w:lang w:val="en"/>
        </w:rPr>
      </w:pPr>
    </w:p>
    <w:p w:rsidR="005F34E8" w:rsidRPr="005F34E8" w:rsidRDefault="00BE579E" w:rsidP="00BE579E">
      <w:pPr>
        <w:spacing w:line="360" w:lineRule="auto"/>
        <w:rPr>
          <w:rFonts w:ascii="Arial" w:hAnsi="Arial" w:cs="Arial"/>
          <w:b/>
          <w:bCs/>
          <w:sz w:val="28"/>
          <w:szCs w:val="28"/>
          <w:lang w:val="en"/>
        </w:rPr>
      </w:pPr>
      <w:r w:rsidRPr="005F34E8">
        <w:rPr>
          <w:rFonts w:ascii="Arial" w:hAnsi="Arial" w:cs="Arial"/>
          <w:b/>
          <w:bCs/>
          <w:sz w:val="28"/>
          <w:szCs w:val="28"/>
          <w:lang w:val="en"/>
        </w:rPr>
        <w:t>Situational Adaptation</w:t>
      </w:r>
      <w:r w:rsidR="005F34E8" w:rsidRPr="005F34E8">
        <w:rPr>
          <w:rFonts w:ascii="Arial" w:hAnsi="Arial" w:cs="Arial"/>
          <w:b/>
          <w:bCs/>
          <w:sz w:val="28"/>
          <w:szCs w:val="28"/>
          <w:lang w:val="en"/>
        </w:rPr>
        <w:t>:</w:t>
      </w:r>
    </w:p>
    <w:p w:rsidR="00BE579E" w:rsidRPr="00BE579E" w:rsidRDefault="00BE579E" w:rsidP="005F34E8">
      <w:pPr>
        <w:spacing w:line="360" w:lineRule="auto"/>
        <w:ind w:firstLine="720"/>
        <w:rPr>
          <w:rFonts w:ascii="Arial" w:hAnsi="Arial" w:cs="Arial"/>
          <w:bCs/>
          <w:sz w:val="28"/>
          <w:szCs w:val="28"/>
          <w:lang w:val="en"/>
        </w:rPr>
      </w:pPr>
      <w:r w:rsidRPr="00BE579E">
        <w:rPr>
          <w:rFonts w:ascii="Arial" w:hAnsi="Arial" w:cs="Arial"/>
          <w:bCs/>
          <w:sz w:val="28"/>
          <w:szCs w:val="28"/>
          <w:lang w:val="en"/>
        </w:rPr>
        <w:t xml:space="preserve">During high-demand periods, such as holiday seasons, Primark may adopt a more directive leadership style to ensure efficiency and manage the increased workload. However, during regular operations, the company maintains its democratic approach, encouraging </w:t>
      </w:r>
      <w:r w:rsidRPr="00BE579E">
        <w:rPr>
          <w:rFonts w:ascii="Arial" w:hAnsi="Arial" w:cs="Arial"/>
          <w:bCs/>
          <w:sz w:val="28"/>
          <w:szCs w:val="28"/>
          <w:lang w:val="en"/>
        </w:rPr>
        <w:lastRenderedPageBreak/>
        <w:t>employees to contribute ideas on improving store operations and customer experience (Mullins &amp; Christy, 2016). This flexibility shows how Primark adapts its leadership style based on situational needs.</w:t>
      </w:r>
    </w:p>
    <w:p w:rsidR="00BE579E" w:rsidRPr="00BE579E" w:rsidRDefault="00BE579E" w:rsidP="00BE579E">
      <w:pPr>
        <w:spacing w:line="360" w:lineRule="auto"/>
        <w:rPr>
          <w:rFonts w:ascii="Arial" w:hAnsi="Arial" w:cs="Arial"/>
          <w:bCs/>
          <w:sz w:val="28"/>
          <w:szCs w:val="28"/>
          <w:lang w:val="en"/>
        </w:rPr>
      </w:pPr>
    </w:p>
    <w:p w:rsidR="005F34E8" w:rsidRPr="005F34E8" w:rsidRDefault="00BE579E" w:rsidP="00BE579E">
      <w:pPr>
        <w:spacing w:line="360" w:lineRule="auto"/>
        <w:rPr>
          <w:rFonts w:ascii="Arial" w:hAnsi="Arial" w:cs="Arial"/>
          <w:b/>
          <w:bCs/>
          <w:sz w:val="28"/>
          <w:szCs w:val="28"/>
          <w:lang w:val="en"/>
        </w:rPr>
      </w:pPr>
      <w:r w:rsidRPr="005F34E8">
        <w:rPr>
          <w:rFonts w:ascii="Arial" w:hAnsi="Arial" w:cs="Arial"/>
          <w:b/>
          <w:bCs/>
          <w:sz w:val="28"/>
          <w:szCs w:val="28"/>
          <w:lang w:val="en"/>
        </w:rPr>
        <w:t>Integration of Theory and Practice</w:t>
      </w:r>
      <w:r w:rsidR="005F34E8" w:rsidRPr="005F34E8">
        <w:rPr>
          <w:rFonts w:ascii="Arial" w:hAnsi="Arial" w:cs="Arial"/>
          <w:b/>
          <w:bCs/>
          <w:sz w:val="28"/>
          <w:szCs w:val="28"/>
          <w:lang w:val="en"/>
        </w:rPr>
        <w:t>:</w:t>
      </w:r>
    </w:p>
    <w:p w:rsidR="00BE579E" w:rsidRPr="00BE579E" w:rsidRDefault="00BE579E" w:rsidP="005F34E8">
      <w:pPr>
        <w:spacing w:line="360" w:lineRule="auto"/>
        <w:ind w:firstLine="720"/>
        <w:rPr>
          <w:rFonts w:ascii="Arial" w:hAnsi="Arial" w:cs="Arial"/>
          <w:bCs/>
          <w:sz w:val="28"/>
          <w:szCs w:val="28"/>
          <w:lang w:val="en"/>
        </w:rPr>
      </w:pPr>
      <w:r w:rsidRPr="00BE579E">
        <w:rPr>
          <w:rFonts w:ascii="Arial" w:hAnsi="Arial" w:cs="Arial"/>
          <w:bCs/>
          <w:sz w:val="28"/>
          <w:szCs w:val="28"/>
          <w:lang w:val="en"/>
        </w:rPr>
        <w:t>The democratic leadership at Primark aligns with participative leadership theories, which suggest that involving employees in decision-making processes can lead to more effective and innovative outcomes (Mullins &amp; Christy, 2016). By adapting its leadership style during peak times, Primark demonstrates situational leadership, which is the ability to modify leadership approaches based on the context (Northouse, 2022). This practical application of leadership theory enhances employee engagement and organisational performance.</w:t>
      </w:r>
    </w:p>
    <w:p w:rsidR="00BE579E" w:rsidRPr="00BE579E" w:rsidRDefault="00BE579E" w:rsidP="00BE579E">
      <w:pPr>
        <w:spacing w:line="360" w:lineRule="auto"/>
        <w:rPr>
          <w:rFonts w:ascii="Arial" w:hAnsi="Arial" w:cs="Arial"/>
          <w:bCs/>
          <w:sz w:val="28"/>
          <w:szCs w:val="28"/>
          <w:lang w:val="en"/>
        </w:rPr>
      </w:pPr>
    </w:p>
    <w:p w:rsidR="00BE579E" w:rsidRPr="005F34E8" w:rsidRDefault="00BE579E" w:rsidP="00BE579E">
      <w:pPr>
        <w:spacing w:line="360" w:lineRule="auto"/>
        <w:rPr>
          <w:rFonts w:ascii="Arial" w:hAnsi="Arial" w:cs="Arial"/>
          <w:b/>
          <w:bCs/>
          <w:sz w:val="28"/>
          <w:szCs w:val="28"/>
          <w:lang w:val="en"/>
        </w:rPr>
      </w:pPr>
      <w:r w:rsidRPr="005F34E8">
        <w:rPr>
          <w:rFonts w:ascii="Arial" w:hAnsi="Arial" w:cs="Arial"/>
          <w:b/>
          <w:bCs/>
          <w:sz w:val="28"/>
          <w:szCs w:val="28"/>
          <w:lang w:val="en"/>
        </w:rPr>
        <w:t>2. Transformational Leadership</w:t>
      </w:r>
    </w:p>
    <w:p w:rsidR="00BE579E" w:rsidRPr="00BE579E" w:rsidRDefault="00BE579E" w:rsidP="00BE579E">
      <w:pPr>
        <w:spacing w:line="360" w:lineRule="auto"/>
        <w:rPr>
          <w:rFonts w:ascii="Arial" w:hAnsi="Arial" w:cs="Arial"/>
          <w:bCs/>
          <w:sz w:val="28"/>
          <w:szCs w:val="28"/>
          <w:lang w:val="en"/>
        </w:rPr>
      </w:pPr>
    </w:p>
    <w:p w:rsidR="00BE579E" w:rsidRPr="00BE579E" w:rsidRDefault="00BE579E" w:rsidP="005F34E8">
      <w:pPr>
        <w:spacing w:line="360" w:lineRule="auto"/>
        <w:ind w:firstLine="720"/>
        <w:rPr>
          <w:rFonts w:ascii="Arial" w:hAnsi="Arial" w:cs="Arial"/>
          <w:bCs/>
          <w:sz w:val="28"/>
          <w:szCs w:val="28"/>
          <w:lang w:val="en"/>
        </w:rPr>
      </w:pPr>
      <w:r w:rsidRPr="00BE579E">
        <w:rPr>
          <w:rFonts w:ascii="Arial" w:hAnsi="Arial" w:cs="Arial"/>
          <w:bCs/>
          <w:sz w:val="28"/>
          <w:szCs w:val="28"/>
          <w:lang w:val="en"/>
        </w:rPr>
        <w:t>Primark also employs transformational leadership, where leaders inspire and motivate employees to exceed their own expectations and capabilities. This style focuses on creating a vision for the future and encouraging employees to work towards achieving it.</w:t>
      </w:r>
    </w:p>
    <w:p w:rsidR="00BE579E" w:rsidRPr="00BE579E" w:rsidRDefault="00BE579E" w:rsidP="00BE579E">
      <w:pPr>
        <w:spacing w:line="360" w:lineRule="auto"/>
        <w:rPr>
          <w:rFonts w:ascii="Arial" w:hAnsi="Arial" w:cs="Arial"/>
          <w:bCs/>
          <w:sz w:val="28"/>
          <w:szCs w:val="28"/>
          <w:lang w:val="en"/>
        </w:rPr>
      </w:pPr>
    </w:p>
    <w:p w:rsidR="005F34E8" w:rsidRPr="005F34E8" w:rsidRDefault="00BE579E" w:rsidP="00BE579E">
      <w:pPr>
        <w:spacing w:line="360" w:lineRule="auto"/>
        <w:rPr>
          <w:rFonts w:ascii="Arial" w:hAnsi="Arial" w:cs="Arial"/>
          <w:b/>
          <w:bCs/>
          <w:sz w:val="28"/>
          <w:szCs w:val="28"/>
          <w:lang w:val="en"/>
        </w:rPr>
      </w:pPr>
      <w:r w:rsidRPr="005F34E8">
        <w:rPr>
          <w:rFonts w:ascii="Arial" w:hAnsi="Arial" w:cs="Arial"/>
          <w:b/>
          <w:bCs/>
          <w:sz w:val="28"/>
          <w:szCs w:val="28"/>
          <w:lang w:val="en"/>
        </w:rPr>
        <w:t>Advantages</w:t>
      </w:r>
    </w:p>
    <w:p w:rsidR="00BE579E" w:rsidRPr="005F34E8" w:rsidRDefault="005F34E8" w:rsidP="005F34E8">
      <w:pPr>
        <w:pStyle w:val="ListParagraph"/>
        <w:numPr>
          <w:ilvl w:val="0"/>
          <w:numId w:val="16"/>
        </w:numPr>
        <w:spacing w:line="360" w:lineRule="auto"/>
        <w:rPr>
          <w:rFonts w:ascii="Arial" w:hAnsi="Arial" w:cs="Arial"/>
          <w:bCs/>
          <w:sz w:val="28"/>
          <w:szCs w:val="28"/>
          <w:lang w:val="en"/>
        </w:rPr>
      </w:pPr>
      <w:r w:rsidRPr="005F34E8">
        <w:rPr>
          <w:rFonts w:ascii="Arial" w:hAnsi="Arial" w:cs="Arial"/>
          <w:bCs/>
          <w:sz w:val="28"/>
          <w:szCs w:val="28"/>
          <w:lang w:val="en"/>
        </w:rPr>
        <w:t>Inspiration and Motivation:</w:t>
      </w:r>
      <w:r w:rsidR="00BE579E" w:rsidRPr="005F34E8">
        <w:rPr>
          <w:rFonts w:ascii="Arial" w:hAnsi="Arial" w:cs="Arial"/>
          <w:bCs/>
          <w:sz w:val="28"/>
          <w:szCs w:val="28"/>
          <w:lang w:val="en"/>
        </w:rPr>
        <w:t xml:space="preserve"> Transformational leaders inspire employees to work towards a shared vision, leading to increased motivation and commitment (Bass, 2008).</w:t>
      </w:r>
    </w:p>
    <w:p w:rsidR="00BE579E" w:rsidRPr="000A2863" w:rsidRDefault="00BE579E" w:rsidP="000A2863">
      <w:pPr>
        <w:pStyle w:val="ListParagraph"/>
        <w:numPr>
          <w:ilvl w:val="0"/>
          <w:numId w:val="16"/>
        </w:numPr>
        <w:spacing w:line="360" w:lineRule="auto"/>
        <w:rPr>
          <w:rFonts w:ascii="Arial" w:hAnsi="Arial" w:cs="Arial"/>
          <w:bCs/>
          <w:sz w:val="28"/>
          <w:szCs w:val="28"/>
          <w:lang w:val="en"/>
        </w:rPr>
      </w:pPr>
      <w:r w:rsidRPr="000A2863">
        <w:rPr>
          <w:rFonts w:ascii="Arial" w:hAnsi="Arial" w:cs="Arial"/>
          <w:bCs/>
          <w:sz w:val="28"/>
          <w:szCs w:val="28"/>
          <w:lang w:val="en"/>
        </w:rPr>
        <w:lastRenderedPageBreak/>
        <w:t>Employee Development: This leadership style encourages personal and professional growth, helping employees to develop their skills and achieve their potential (Waldman &amp; O’Reilly, 2019).</w:t>
      </w:r>
    </w:p>
    <w:p w:rsidR="00BE579E" w:rsidRPr="000A2863" w:rsidRDefault="000A2863" w:rsidP="000A2863">
      <w:pPr>
        <w:pStyle w:val="ListParagraph"/>
        <w:numPr>
          <w:ilvl w:val="0"/>
          <w:numId w:val="16"/>
        </w:numPr>
        <w:spacing w:line="360" w:lineRule="auto"/>
        <w:rPr>
          <w:rFonts w:ascii="Arial" w:hAnsi="Arial" w:cs="Arial"/>
          <w:bCs/>
          <w:sz w:val="28"/>
          <w:szCs w:val="28"/>
          <w:lang w:val="en"/>
        </w:rPr>
      </w:pPr>
      <w:r w:rsidRPr="000A2863">
        <w:rPr>
          <w:rFonts w:ascii="Arial" w:hAnsi="Arial" w:cs="Arial"/>
          <w:bCs/>
          <w:sz w:val="28"/>
          <w:szCs w:val="28"/>
          <w:lang w:val="en"/>
        </w:rPr>
        <w:t>High Performance:</w:t>
      </w:r>
      <w:r w:rsidR="00BE579E" w:rsidRPr="000A2863">
        <w:rPr>
          <w:rFonts w:ascii="Arial" w:hAnsi="Arial" w:cs="Arial"/>
          <w:bCs/>
          <w:sz w:val="28"/>
          <w:szCs w:val="28"/>
          <w:lang w:val="en"/>
        </w:rPr>
        <w:t xml:space="preserve"> Transformational leadership can drive high performance by fostering a strong sense of purpose and direction among employees (Northouse, 2022).</w:t>
      </w:r>
    </w:p>
    <w:p w:rsidR="00BE579E" w:rsidRPr="000A2863" w:rsidRDefault="000A2863" w:rsidP="000A2863">
      <w:pPr>
        <w:pStyle w:val="ListParagraph"/>
        <w:numPr>
          <w:ilvl w:val="0"/>
          <w:numId w:val="16"/>
        </w:numPr>
        <w:spacing w:line="360" w:lineRule="auto"/>
        <w:rPr>
          <w:rFonts w:ascii="Arial" w:hAnsi="Arial" w:cs="Arial"/>
          <w:bCs/>
          <w:sz w:val="28"/>
          <w:szCs w:val="28"/>
          <w:lang w:val="en"/>
        </w:rPr>
      </w:pPr>
      <w:r w:rsidRPr="000A2863">
        <w:rPr>
          <w:rFonts w:ascii="Arial" w:hAnsi="Arial" w:cs="Arial"/>
          <w:bCs/>
          <w:sz w:val="28"/>
          <w:szCs w:val="28"/>
          <w:lang w:val="en"/>
        </w:rPr>
        <w:t>Innovation:</w:t>
      </w:r>
      <w:r w:rsidR="00BE579E" w:rsidRPr="000A2863">
        <w:rPr>
          <w:rFonts w:ascii="Arial" w:hAnsi="Arial" w:cs="Arial"/>
          <w:bCs/>
          <w:sz w:val="28"/>
          <w:szCs w:val="28"/>
          <w:lang w:val="en"/>
        </w:rPr>
        <w:t xml:space="preserve"> Transformational leaders encourage creativity and innovation by challenging employees to think differently and explore new ideas (Cole &amp; Kelly, 2020).</w:t>
      </w:r>
    </w:p>
    <w:p w:rsidR="00BE579E" w:rsidRPr="00BE579E" w:rsidRDefault="00BE579E" w:rsidP="00BE579E">
      <w:pPr>
        <w:spacing w:line="360" w:lineRule="auto"/>
        <w:rPr>
          <w:rFonts w:ascii="Arial" w:hAnsi="Arial" w:cs="Arial"/>
          <w:bCs/>
          <w:sz w:val="28"/>
          <w:szCs w:val="28"/>
          <w:lang w:val="en"/>
        </w:rPr>
      </w:pPr>
    </w:p>
    <w:p w:rsidR="00BE579E" w:rsidRPr="000A2863" w:rsidRDefault="000A2863" w:rsidP="00BE579E">
      <w:pPr>
        <w:spacing w:line="360" w:lineRule="auto"/>
        <w:rPr>
          <w:rFonts w:ascii="Arial" w:hAnsi="Arial" w:cs="Arial"/>
          <w:b/>
          <w:bCs/>
          <w:sz w:val="28"/>
          <w:szCs w:val="28"/>
          <w:lang w:val="en"/>
        </w:rPr>
      </w:pPr>
      <w:r w:rsidRPr="000A2863">
        <w:rPr>
          <w:rFonts w:ascii="Arial" w:hAnsi="Arial" w:cs="Arial"/>
          <w:b/>
          <w:bCs/>
          <w:sz w:val="28"/>
          <w:szCs w:val="28"/>
          <w:lang w:val="en"/>
        </w:rPr>
        <w:t>Disadvantages:</w:t>
      </w:r>
    </w:p>
    <w:p w:rsidR="00BE579E" w:rsidRPr="000A2863" w:rsidRDefault="000A2863" w:rsidP="000A2863">
      <w:pPr>
        <w:pStyle w:val="ListParagraph"/>
        <w:numPr>
          <w:ilvl w:val="0"/>
          <w:numId w:val="18"/>
        </w:numPr>
        <w:spacing w:line="360" w:lineRule="auto"/>
        <w:rPr>
          <w:rFonts w:ascii="Arial" w:hAnsi="Arial" w:cs="Arial"/>
          <w:bCs/>
          <w:sz w:val="28"/>
          <w:szCs w:val="28"/>
          <w:lang w:val="en"/>
        </w:rPr>
      </w:pPr>
      <w:r w:rsidRPr="000A2863">
        <w:rPr>
          <w:rFonts w:ascii="Arial" w:hAnsi="Arial" w:cs="Arial"/>
          <w:bCs/>
          <w:sz w:val="28"/>
          <w:szCs w:val="28"/>
          <w:lang w:val="en"/>
        </w:rPr>
        <w:t>Dependence on Leader:</w:t>
      </w:r>
      <w:r w:rsidR="00BE579E" w:rsidRPr="000A2863">
        <w:rPr>
          <w:rFonts w:ascii="Arial" w:hAnsi="Arial" w:cs="Arial"/>
          <w:bCs/>
          <w:sz w:val="28"/>
          <w:szCs w:val="28"/>
          <w:lang w:val="en"/>
        </w:rPr>
        <w:t xml:space="preserve"> The success of transformational leadership often relies heavily on the leader's ability to inspire and motivate, which can be challenging to sustain over time (Yukl &amp; Gardner, 2020).</w:t>
      </w:r>
    </w:p>
    <w:p w:rsidR="00BE579E" w:rsidRPr="000A2863" w:rsidRDefault="000A2863" w:rsidP="000A2863">
      <w:pPr>
        <w:pStyle w:val="ListParagraph"/>
        <w:numPr>
          <w:ilvl w:val="0"/>
          <w:numId w:val="18"/>
        </w:numPr>
        <w:spacing w:line="360" w:lineRule="auto"/>
        <w:rPr>
          <w:rFonts w:ascii="Arial" w:hAnsi="Arial" w:cs="Arial"/>
          <w:bCs/>
          <w:sz w:val="28"/>
          <w:szCs w:val="28"/>
          <w:lang w:val="en"/>
        </w:rPr>
      </w:pPr>
      <w:r w:rsidRPr="000A2863">
        <w:rPr>
          <w:rFonts w:ascii="Arial" w:hAnsi="Arial" w:cs="Arial"/>
          <w:bCs/>
          <w:sz w:val="28"/>
          <w:szCs w:val="28"/>
          <w:lang w:val="en"/>
        </w:rPr>
        <w:t>Risk of Burnout:</w:t>
      </w:r>
      <w:r w:rsidR="00BE579E" w:rsidRPr="000A2863">
        <w:rPr>
          <w:rFonts w:ascii="Arial" w:hAnsi="Arial" w:cs="Arial"/>
          <w:bCs/>
          <w:sz w:val="28"/>
          <w:szCs w:val="28"/>
          <w:lang w:val="en"/>
        </w:rPr>
        <w:t xml:space="preserve"> The high levels of motivation and commitment required can sometimes lead to employee burnout if not managed properly (Cole &amp; Kelly, 2020).</w:t>
      </w:r>
    </w:p>
    <w:p w:rsidR="00BE579E" w:rsidRPr="000A2863" w:rsidRDefault="000A2863" w:rsidP="000A2863">
      <w:pPr>
        <w:pStyle w:val="ListParagraph"/>
        <w:numPr>
          <w:ilvl w:val="0"/>
          <w:numId w:val="18"/>
        </w:numPr>
        <w:spacing w:line="360" w:lineRule="auto"/>
        <w:rPr>
          <w:rFonts w:ascii="Arial" w:hAnsi="Arial" w:cs="Arial"/>
          <w:bCs/>
          <w:sz w:val="28"/>
          <w:szCs w:val="28"/>
          <w:lang w:val="en"/>
        </w:rPr>
      </w:pPr>
      <w:r w:rsidRPr="000A2863">
        <w:rPr>
          <w:rFonts w:ascii="Arial" w:hAnsi="Arial" w:cs="Arial"/>
          <w:bCs/>
          <w:sz w:val="28"/>
          <w:szCs w:val="28"/>
          <w:lang w:val="en"/>
        </w:rPr>
        <w:t>Unrealistic Expectations:</w:t>
      </w:r>
      <w:r w:rsidR="00BE579E" w:rsidRPr="000A2863">
        <w:rPr>
          <w:rFonts w:ascii="Arial" w:hAnsi="Arial" w:cs="Arial"/>
          <w:bCs/>
          <w:sz w:val="28"/>
          <w:szCs w:val="28"/>
          <w:lang w:val="en"/>
        </w:rPr>
        <w:t xml:space="preserve"> Transformational leaders may set high expectations that can be difficult to achieve, leading to potential frustration and disappointment among employees (Bass, 2008).</w:t>
      </w:r>
    </w:p>
    <w:p w:rsidR="00BE579E" w:rsidRPr="000A2863" w:rsidRDefault="000A2863" w:rsidP="00BE579E">
      <w:pPr>
        <w:pStyle w:val="ListParagraph"/>
        <w:numPr>
          <w:ilvl w:val="0"/>
          <w:numId w:val="18"/>
        </w:numPr>
        <w:spacing w:line="360" w:lineRule="auto"/>
        <w:rPr>
          <w:rFonts w:ascii="Arial" w:hAnsi="Arial" w:cs="Arial"/>
          <w:bCs/>
          <w:sz w:val="28"/>
          <w:szCs w:val="28"/>
          <w:lang w:val="en"/>
        </w:rPr>
      </w:pPr>
      <w:r w:rsidRPr="000A2863">
        <w:rPr>
          <w:rFonts w:ascii="Arial" w:hAnsi="Arial" w:cs="Arial"/>
          <w:bCs/>
          <w:sz w:val="28"/>
          <w:szCs w:val="28"/>
          <w:lang w:val="en"/>
        </w:rPr>
        <w:t>Resistance to Change:</w:t>
      </w:r>
      <w:r w:rsidR="00BE579E" w:rsidRPr="000A2863">
        <w:rPr>
          <w:rFonts w:ascii="Arial" w:hAnsi="Arial" w:cs="Arial"/>
          <w:bCs/>
          <w:sz w:val="28"/>
          <w:szCs w:val="28"/>
          <w:lang w:val="en"/>
        </w:rPr>
        <w:t>Employees accustomed to traditional methods may resist the transformative changes introduced by leadership, slowing down progress (Waldman &amp; O’Reilly, 2019).</w:t>
      </w: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BE579E" w:rsidRPr="000A2863" w:rsidRDefault="000A2863" w:rsidP="00BE579E">
      <w:pPr>
        <w:spacing w:line="360" w:lineRule="auto"/>
        <w:rPr>
          <w:rFonts w:ascii="Arial" w:hAnsi="Arial" w:cs="Arial"/>
          <w:b/>
          <w:bCs/>
          <w:sz w:val="28"/>
          <w:szCs w:val="28"/>
          <w:lang w:val="en"/>
        </w:rPr>
      </w:pPr>
      <w:r w:rsidRPr="000A2863">
        <w:rPr>
          <w:rFonts w:ascii="Arial" w:hAnsi="Arial" w:cs="Arial"/>
          <w:b/>
          <w:bCs/>
          <w:sz w:val="28"/>
          <w:szCs w:val="28"/>
          <w:lang w:val="en"/>
        </w:rPr>
        <w:lastRenderedPageBreak/>
        <w:t>Situational Adaptation:</w:t>
      </w:r>
    </w:p>
    <w:p w:rsidR="00BE579E" w:rsidRPr="00BE579E" w:rsidRDefault="00BE579E" w:rsidP="000A2863">
      <w:pPr>
        <w:spacing w:line="360" w:lineRule="auto"/>
        <w:ind w:firstLine="720"/>
        <w:rPr>
          <w:rFonts w:ascii="Arial" w:hAnsi="Arial" w:cs="Arial"/>
          <w:bCs/>
          <w:sz w:val="28"/>
          <w:szCs w:val="28"/>
          <w:lang w:val="en"/>
        </w:rPr>
      </w:pPr>
      <w:r w:rsidRPr="00BE579E">
        <w:rPr>
          <w:rFonts w:ascii="Arial" w:hAnsi="Arial" w:cs="Arial"/>
          <w:bCs/>
          <w:sz w:val="28"/>
          <w:szCs w:val="28"/>
          <w:lang w:val="en"/>
        </w:rPr>
        <w:t>During times of significant change, such as the implementation of new store formats or major strategic shifts, Primark's leaders use transformational leadership to align employees with the new vision and motivate them to embrace the changes. This approach helps ensure that employees are committed to the organisation's goals and are willing to go above</w:t>
      </w:r>
      <w:r w:rsidR="000A2863">
        <w:rPr>
          <w:rFonts w:ascii="Arial" w:hAnsi="Arial" w:cs="Arial"/>
          <w:bCs/>
          <w:sz w:val="28"/>
          <w:szCs w:val="28"/>
          <w:lang w:val="en"/>
        </w:rPr>
        <w:t xml:space="preserve"> </w:t>
      </w:r>
      <w:r w:rsidRPr="00BE579E">
        <w:rPr>
          <w:rFonts w:ascii="Arial" w:hAnsi="Arial" w:cs="Arial"/>
          <w:bCs/>
          <w:sz w:val="28"/>
          <w:szCs w:val="28"/>
          <w:lang w:val="en"/>
        </w:rPr>
        <w:t>and beyond to achieve them.</w:t>
      </w:r>
    </w:p>
    <w:p w:rsidR="00BE579E" w:rsidRPr="00BE579E" w:rsidRDefault="00BE579E" w:rsidP="00BE579E">
      <w:pPr>
        <w:spacing w:line="360" w:lineRule="auto"/>
        <w:rPr>
          <w:rFonts w:ascii="Arial" w:hAnsi="Arial" w:cs="Arial"/>
          <w:bCs/>
          <w:sz w:val="28"/>
          <w:szCs w:val="28"/>
          <w:lang w:val="en"/>
        </w:rPr>
      </w:pPr>
    </w:p>
    <w:p w:rsidR="000A2863" w:rsidRPr="000A2863" w:rsidRDefault="00BE579E" w:rsidP="00BE579E">
      <w:pPr>
        <w:spacing w:line="360" w:lineRule="auto"/>
        <w:rPr>
          <w:rFonts w:ascii="Arial" w:hAnsi="Arial" w:cs="Arial"/>
          <w:b/>
          <w:bCs/>
          <w:sz w:val="28"/>
          <w:szCs w:val="28"/>
          <w:lang w:val="en"/>
        </w:rPr>
      </w:pPr>
      <w:r w:rsidRPr="000A2863">
        <w:rPr>
          <w:rFonts w:ascii="Arial" w:hAnsi="Arial" w:cs="Arial"/>
          <w:b/>
          <w:bCs/>
          <w:sz w:val="28"/>
          <w:szCs w:val="28"/>
          <w:lang w:val="en"/>
        </w:rPr>
        <w:t>Integration of Theory and Practice</w:t>
      </w:r>
      <w:r w:rsidR="000A2863" w:rsidRPr="000A2863">
        <w:rPr>
          <w:rFonts w:ascii="Arial" w:hAnsi="Arial" w:cs="Arial"/>
          <w:b/>
          <w:bCs/>
          <w:sz w:val="28"/>
          <w:szCs w:val="28"/>
          <w:lang w:val="en"/>
        </w:rPr>
        <w:t>:</w:t>
      </w:r>
    </w:p>
    <w:p w:rsidR="00BE579E" w:rsidRPr="00BE579E" w:rsidRDefault="00BE579E" w:rsidP="000A2863">
      <w:pPr>
        <w:spacing w:line="360" w:lineRule="auto"/>
        <w:ind w:firstLine="720"/>
        <w:rPr>
          <w:rFonts w:ascii="Arial" w:hAnsi="Arial" w:cs="Arial"/>
          <w:bCs/>
          <w:sz w:val="28"/>
          <w:szCs w:val="28"/>
          <w:lang w:val="en"/>
        </w:rPr>
      </w:pPr>
      <w:r w:rsidRPr="00BE579E">
        <w:rPr>
          <w:rFonts w:ascii="Arial" w:hAnsi="Arial" w:cs="Arial"/>
          <w:bCs/>
          <w:sz w:val="28"/>
          <w:szCs w:val="28"/>
          <w:lang w:val="en"/>
        </w:rPr>
        <w:t>Transformational leadership theories emphasize the importance of inspiring and motivating employees to achieve extraordinary outcomes (Bass, 2008). Primark's use of transformational leadership during periods of change aligns with these theories, demonstrating how leadership can be adapted to meet the needs of the organisation and its employees. By fostering a shared vision and encouraging employee development, Primark's leaders enhance organisational performance and employee satisfaction.</w:t>
      </w:r>
    </w:p>
    <w:p w:rsidR="00BE579E" w:rsidRPr="00BE579E" w:rsidRDefault="00BE579E" w:rsidP="00BE579E">
      <w:pPr>
        <w:spacing w:line="360" w:lineRule="auto"/>
        <w:rPr>
          <w:rFonts w:ascii="Arial" w:hAnsi="Arial" w:cs="Arial"/>
          <w:bCs/>
          <w:sz w:val="28"/>
          <w:szCs w:val="28"/>
          <w:lang w:val="en"/>
        </w:rPr>
      </w:pPr>
    </w:p>
    <w:p w:rsidR="00BE579E" w:rsidRPr="00BE579E" w:rsidRDefault="00BE579E" w:rsidP="000A2863">
      <w:pPr>
        <w:spacing w:line="360" w:lineRule="auto"/>
        <w:ind w:firstLine="720"/>
        <w:rPr>
          <w:rFonts w:ascii="Arial" w:hAnsi="Arial" w:cs="Arial"/>
          <w:bCs/>
          <w:sz w:val="28"/>
          <w:szCs w:val="28"/>
          <w:lang w:val="en"/>
        </w:rPr>
      </w:pPr>
      <w:r w:rsidRPr="00BE579E">
        <w:rPr>
          <w:rFonts w:ascii="Arial" w:hAnsi="Arial" w:cs="Arial"/>
          <w:bCs/>
          <w:sz w:val="28"/>
          <w:szCs w:val="28"/>
          <w:lang w:val="en"/>
        </w:rPr>
        <w:t xml:space="preserve">Leadership styles play a pivotal role in shaping organisational culture, employee engagement, and overall success. By examining the autocratic to participative transition at Ford and the democratic and transformational leadership at Primark, it is evident that effective leadership involves adapting styles to suit different situations. Leaders must balance directive control with participatory engagement, depending on the organisational context and objectives, to foster innovation, employee satisfaction, and organisational resilience. Integrating </w:t>
      </w:r>
      <w:r w:rsidRPr="00BE579E">
        <w:rPr>
          <w:rFonts w:ascii="Arial" w:hAnsi="Arial" w:cs="Arial"/>
          <w:bCs/>
          <w:sz w:val="28"/>
          <w:szCs w:val="28"/>
          <w:lang w:val="en"/>
        </w:rPr>
        <w:lastRenderedPageBreak/>
        <w:t>theoretical concepts with practical examples underscores the importance of leadership flexibility in driving organisational effectiveness and employee motivation.</w:t>
      </w:r>
    </w:p>
    <w:p w:rsidR="00BE579E" w:rsidRPr="00BE579E" w:rsidRDefault="00BE579E"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0A2863" w:rsidRDefault="000A2863" w:rsidP="00BE579E">
      <w:pPr>
        <w:spacing w:line="360" w:lineRule="auto"/>
        <w:rPr>
          <w:rFonts w:ascii="Arial" w:hAnsi="Arial" w:cs="Arial"/>
          <w:bCs/>
          <w:sz w:val="28"/>
          <w:szCs w:val="28"/>
          <w:lang w:val="en"/>
        </w:rPr>
      </w:pPr>
    </w:p>
    <w:p w:rsidR="00BE579E" w:rsidRPr="000A2863" w:rsidRDefault="000A2863" w:rsidP="000A2863">
      <w:pPr>
        <w:spacing w:line="360" w:lineRule="auto"/>
        <w:jc w:val="center"/>
        <w:rPr>
          <w:rFonts w:ascii="Arial" w:hAnsi="Arial" w:cs="Arial"/>
          <w:b/>
          <w:bCs/>
          <w:sz w:val="40"/>
          <w:szCs w:val="40"/>
          <w:lang w:val="en"/>
        </w:rPr>
      </w:pPr>
      <w:r w:rsidRPr="000A2863">
        <w:rPr>
          <w:rFonts w:ascii="Arial" w:hAnsi="Arial" w:cs="Arial"/>
          <w:b/>
          <w:bCs/>
          <w:sz w:val="40"/>
          <w:szCs w:val="40"/>
          <w:lang w:val="en"/>
        </w:rPr>
        <w:lastRenderedPageBreak/>
        <w:t>Reference List</w:t>
      </w:r>
    </w:p>
    <w:p w:rsidR="00BE579E" w:rsidRPr="00BE579E" w:rsidRDefault="00BE579E" w:rsidP="00BE579E">
      <w:pPr>
        <w:spacing w:line="360" w:lineRule="auto"/>
        <w:rPr>
          <w:rFonts w:ascii="Arial" w:hAnsi="Arial" w:cs="Arial"/>
          <w:bCs/>
          <w:sz w:val="28"/>
          <w:szCs w:val="28"/>
          <w:lang w:val="en"/>
        </w:rPr>
      </w:pPr>
    </w:p>
    <w:p w:rsidR="00BE579E" w:rsidRPr="000A2863" w:rsidRDefault="000A2863" w:rsidP="00BE579E">
      <w:pPr>
        <w:pStyle w:val="ListParagraph"/>
        <w:numPr>
          <w:ilvl w:val="0"/>
          <w:numId w:val="19"/>
        </w:numPr>
        <w:spacing w:line="360" w:lineRule="auto"/>
        <w:rPr>
          <w:rFonts w:ascii="Arial" w:hAnsi="Arial" w:cs="Arial"/>
          <w:bCs/>
          <w:sz w:val="28"/>
          <w:szCs w:val="28"/>
          <w:lang w:val="en"/>
        </w:rPr>
      </w:pPr>
      <w:r>
        <w:rPr>
          <w:rFonts w:ascii="Arial" w:hAnsi="Arial" w:cs="Arial"/>
          <w:bCs/>
          <w:sz w:val="28"/>
          <w:szCs w:val="28"/>
          <w:lang w:val="en"/>
        </w:rPr>
        <w:t xml:space="preserve">Bass, B. (2008). </w:t>
      </w:r>
      <w:r w:rsidR="00BE579E" w:rsidRPr="000A2863">
        <w:rPr>
          <w:rFonts w:ascii="Arial" w:hAnsi="Arial" w:cs="Arial"/>
          <w:bCs/>
          <w:i/>
          <w:sz w:val="28"/>
          <w:szCs w:val="28"/>
          <w:lang w:val="en"/>
        </w:rPr>
        <w:t>The Bass Handbook of Leadership: Theory, Research, and Managerial Applications</w:t>
      </w:r>
      <w:r w:rsidR="00BE579E" w:rsidRPr="000A2863">
        <w:rPr>
          <w:rFonts w:ascii="Arial" w:hAnsi="Arial" w:cs="Arial"/>
          <w:bCs/>
          <w:sz w:val="28"/>
          <w:szCs w:val="28"/>
          <w:lang w:val="en"/>
        </w:rPr>
        <w:t>. Free Press.</w:t>
      </w:r>
    </w:p>
    <w:p w:rsidR="00BE579E" w:rsidRPr="000A2863" w:rsidRDefault="00BE579E" w:rsidP="00BE579E">
      <w:pPr>
        <w:pStyle w:val="ListParagraph"/>
        <w:numPr>
          <w:ilvl w:val="0"/>
          <w:numId w:val="19"/>
        </w:numPr>
        <w:spacing w:line="360" w:lineRule="auto"/>
        <w:rPr>
          <w:rFonts w:ascii="Arial" w:hAnsi="Arial" w:cs="Arial"/>
          <w:bCs/>
          <w:sz w:val="28"/>
          <w:szCs w:val="28"/>
          <w:lang w:val="en"/>
        </w:rPr>
      </w:pPr>
      <w:r w:rsidRPr="000A2863">
        <w:rPr>
          <w:rFonts w:ascii="Arial" w:hAnsi="Arial" w:cs="Arial"/>
          <w:bCs/>
          <w:sz w:val="28"/>
          <w:szCs w:val="28"/>
          <w:lang w:val="en"/>
        </w:rPr>
        <w:t>C</w:t>
      </w:r>
      <w:r w:rsidR="000A2863">
        <w:rPr>
          <w:rFonts w:ascii="Arial" w:hAnsi="Arial" w:cs="Arial"/>
          <w:bCs/>
          <w:sz w:val="28"/>
          <w:szCs w:val="28"/>
          <w:lang w:val="en"/>
        </w:rPr>
        <w:t xml:space="preserve">ole, G.A., &amp; Kelly, P. (2020). </w:t>
      </w:r>
      <w:r w:rsidRPr="000A2863">
        <w:rPr>
          <w:rFonts w:ascii="Arial" w:hAnsi="Arial" w:cs="Arial"/>
          <w:bCs/>
          <w:i/>
          <w:sz w:val="28"/>
          <w:szCs w:val="28"/>
          <w:lang w:val="en"/>
        </w:rPr>
        <w:t>Management Theory &amp; Practice</w:t>
      </w:r>
      <w:r w:rsidRPr="000A2863">
        <w:rPr>
          <w:rFonts w:ascii="Arial" w:hAnsi="Arial" w:cs="Arial"/>
          <w:bCs/>
          <w:sz w:val="28"/>
          <w:szCs w:val="28"/>
          <w:lang w:val="en"/>
        </w:rPr>
        <w:t>(9th ed.). Cengage Learning.</w:t>
      </w:r>
    </w:p>
    <w:p w:rsidR="00BE579E" w:rsidRPr="000A2863" w:rsidRDefault="00BE579E" w:rsidP="00BE579E">
      <w:pPr>
        <w:pStyle w:val="ListParagraph"/>
        <w:numPr>
          <w:ilvl w:val="0"/>
          <w:numId w:val="19"/>
        </w:numPr>
        <w:spacing w:line="360" w:lineRule="auto"/>
        <w:rPr>
          <w:rFonts w:ascii="Arial" w:hAnsi="Arial" w:cs="Arial"/>
          <w:bCs/>
          <w:sz w:val="28"/>
          <w:szCs w:val="28"/>
          <w:lang w:val="en"/>
        </w:rPr>
      </w:pPr>
      <w:r w:rsidRPr="000A2863">
        <w:rPr>
          <w:rFonts w:ascii="Arial" w:hAnsi="Arial" w:cs="Arial"/>
          <w:bCs/>
          <w:sz w:val="28"/>
          <w:szCs w:val="28"/>
          <w:lang w:val="en"/>
        </w:rPr>
        <w:t>Mullin</w:t>
      </w:r>
      <w:r w:rsidR="000A2863">
        <w:rPr>
          <w:rFonts w:ascii="Arial" w:hAnsi="Arial" w:cs="Arial"/>
          <w:bCs/>
          <w:sz w:val="28"/>
          <w:szCs w:val="28"/>
          <w:lang w:val="en"/>
        </w:rPr>
        <w:t xml:space="preserve">s, L.J., &amp; Christy, G. (2016). </w:t>
      </w:r>
      <w:r w:rsidRPr="000A2863">
        <w:rPr>
          <w:rFonts w:ascii="Arial" w:hAnsi="Arial" w:cs="Arial"/>
          <w:bCs/>
          <w:i/>
          <w:sz w:val="28"/>
          <w:szCs w:val="28"/>
          <w:lang w:val="en"/>
        </w:rPr>
        <w:t>Management &amp; Organisational Behaviour</w:t>
      </w:r>
      <w:r w:rsidRPr="000A2863">
        <w:rPr>
          <w:rFonts w:ascii="Arial" w:hAnsi="Arial" w:cs="Arial"/>
          <w:bCs/>
          <w:sz w:val="28"/>
          <w:szCs w:val="28"/>
          <w:lang w:val="en"/>
        </w:rPr>
        <w:t xml:space="preserve"> (11th ed.). Pearson.</w:t>
      </w:r>
    </w:p>
    <w:p w:rsidR="00BE579E" w:rsidRPr="000A2863" w:rsidRDefault="000A2863" w:rsidP="00BE579E">
      <w:pPr>
        <w:pStyle w:val="ListParagraph"/>
        <w:numPr>
          <w:ilvl w:val="0"/>
          <w:numId w:val="19"/>
        </w:numPr>
        <w:spacing w:line="360" w:lineRule="auto"/>
        <w:rPr>
          <w:rFonts w:ascii="Arial" w:hAnsi="Arial" w:cs="Arial"/>
          <w:bCs/>
          <w:sz w:val="28"/>
          <w:szCs w:val="28"/>
          <w:lang w:val="en"/>
        </w:rPr>
      </w:pPr>
      <w:r>
        <w:rPr>
          <w:rFonts w:ascii="Arial" w:hAnsi="Arial" w:cs="Arial"/>
          <w:bCs/>
          <w:sz w:val="28"/>
          <w:szCs w:val="28"/>
          <w:lang w:val="en"/>
        </w:rPr>
        <w:t xml:space="preserve">Northhouse, P.G. (2022). </w:t>
      </w:r>
      <w:r w:rsidR="00BE579E" w:rsidRPr="000A2863">
        <w:rPr>
          <w:rFonts w:ascii="Arial" w:hAnsi="Arial" w:cs="Arial"/>
          <w:bCs/>
          <w:i/>
          <w:sz w:val="28"/>
          <w:szCs w:val="28"/>
          <w:lang w:val="en"/>
        </w:rPr>
        <w:t>Leadership: Theory &amp; Practice</w:t>
      </w:r>
      <w:r w:rsidR="00BE579E" w:rsidRPr="000A2863">
        <w:rPr>
          <w:rFonts w:ascii="Arial" w:hAnsi="Arial" w:cs="Arial"/>
          <w:bCs/>
          <w:sz w:val="28"/>
          <w:szCs w:val="28"/>
          <w:lang w:val="en"/>
        </w:rPr>
        <w:t xml:space="preserve"> (9th ed.). SAGE.</w:t>
      </w:r>
    </w:p>
    <w:p w:rsidR="00BE579E" w:rsidRPr="000A2863" w:rsidRDefault="00BE579E" w:rsidP="000A2863">
      <w:pPr>
        <w:pStyle w:val="ListParagraph"/>
        <w:numPr>
          <w:ilvl w:val="0"/>
          <w:numId w:val="19"/>
        </w:numPr>
        <w:spacing w:line="360" w:lineRule="auto"/>
        <w:rPr>
          <w:rFonts w:ascii="Arial" w:hAnsi="Arial" w:cs="Arial"/>
          <w:bCs/>
          <w:sz w:val="28"/>
          <w:szCs w:val="28"/>
          <w:lang w:val="en"/>
        </w:rPr>
      </w:pPr>
      <w:r w:rsidRPr="000A2863">
        <w:rPr>
          <w:rFonts w:ascii="Arial" w:hAnsi="Arial" w:cs="Arial"/>
          <w:bCs/>
          <w:sz w:val="28"/>
          <w:szCs w:val="28"/>
          <w:lang w:val="en"/>
        </w:rPr>
        <w:t>Waldman</w:t>
      </w:r>
      <w:r w:rsidR="000A2863">
        <w:rPr>
          <w:rFonts w:ascii="Arial" w:hAnsi="Arial" w:cs="Arial"/>
          <w:bCs/>
          <w:sz w:val="28"/>
          <w:szCs w:val="28"/>
          <w:lang w:val="en"/>
        </w:rPr>
        <w:t xml:space="preserve">, D.C., &amp; O’Reilly, C. (2019). </w:t>
      </w:r>
      <w:r w:rsidRPr="000A2863">
        <w:rPr>
          <w:rFonts w:ascii="Arial" w:hAnsi="Arial" w:cs="Arial"/>
          <w:bCs/>
          <w:i/>
          <w:sz w:val="28"/>
          <w:szCs w:val="28"/>
          <w:lang w:val="en"/>
        </w:rPr>
        <w:t>Leadership for Organizations</w:t>
      </w:r>
      <w:r w:rsidRPr="000A2863">
        <w:rPr>
          <w:rFonts w:ascii="Arial" w:hAnsi="Arial" w:cs="Arial"/>
          <w:bCs/>
          <w:sz w:val="28"/>
          <w:szCs w:val="28"/>
          <w:lang w:val="en"/>
        </w:rPr>
        <w:t>. 1st ed. SAGE.</w:t>
      </w:r>
    </w:p>
    <w:p w:rsidR="00BE579E" w:rsidRPr="000A2863" w:rsidRDefault="00BE579E" w:rsidP="00BE579E">
      <w:pPr>
        <w:pStyle w:val="ListParagraph"/>
        <w:numPr>
          <w:ilvl w:val="0"/>
          <w:numId w:val="19"/>
        </w:numPr>
        <w:spacing w:line="360" w:lineRule="auto"/>
        <w:rPr>
          <w:rFonts w:ascii="Arial" w:hAnsi="Arial" w:cs="Arial"/>
          <w:bCs/>
          <w:sz w:val="28"/>
          <w:szCs w:val="28"/>
          <w:lang w:val="en"/>
        </w:rPr>
      </w:pPr>
      <w:r w:rsidRPr="000A2863">
        <w:rPr>
          <w:rFonts w:ascii="Arial" w:hAnsi="Arial" w:cs="Arial"/>
          <w:bCs/>
          <w:sz w:val="28"/>
          <w:szCs w:val="28"/>
          <w:lang w:val="en"/>
        </w:rPr>
        <w:t>Wes</w:t>
      </w:r>
      <w:r w:rsidR="000A2863">
        <w:rPr>
          <w:rFonts w:ascii="Arial" w:hAnsi="Arial" w:cs="Arial"/>
          <w:bCs/>
          <w:sz w:val="28"/>
          <w:szCs w:val="28"/>
          <w:lang w:val="en"/>
        </w:rPr>
        <w:t xml:space="preserve">tern, S., &amp; Garcia, E. (2018). </w:t>
      </w:r>
      <w:r w:rsidRPr="000A2863">
        <w:rPr>
          <w:rFonts w:ascii="Arial" w:hAnsi="Arial" w:cs="Arial"/>
          <w:bCs/>
          <w:i/>
          <w:sz w:val="28"/>
          <w:szCs w:val="28"/>
          <w:lang w:val="en"/>
        </w:rPr>
        <w:t>Global Leadership Perspectives: Insights and Analysis</w:t>
      </w:r>
      <w:r w:rsidRPr="000A2863">
        <w:rPr>
          <w:rFonts w:ascii="Arial" w:hAnsi="Arial" w:cs="Arial"/>
          <w:bCs/>
          <w:sz w:val="28"/>
          <w:szCs w:val="28"/>
          <w:lang w:val="en"/>
        </w:rPr>
        <w:t>. SAGE.</w:t>
      </w:r>
    </w:p>
    <w:p w:rsidR="00BE579E" w:rsidRPr="000A2863" w:rsidRDefault="00BE579E" w:rsidP="000A2863">
      <w:pPr>
        <w:pStyle w:val="ListParagraph"/>
        <w:numPr>
          <w:ilvl w:val="0"/>
          <w:numId w:val="19"/>
        </w:numPr>
        <w:spacing w:line="360" w:lineRule="auto"/>
        <w:rPr>
          <w:rFonts w:ascii="Arial" w:hAnsi="Arial" w:cs="Arial"/>
          <w:bCs/>
          <w:sz w:val="28"/>
          <w:szCs w:val="28"/>
          <w:lang w:val="en"/>
        </w:rPr>
      </w:pPr>
      <w:r w:rsidRPr="000A2863">
        <w:rPr>
          <w:rFonts w:ascii="Arial" w:hAnsi="Arial" w:cs="Arial"/>
          <w:bCs/>
          <w:sz w:val="28"/>
          <w:szCs w:val="28"/>
          <w:lang w:val="en"/>
        </w:rPr>
        <w:t>Yukl,</w:t>
      </w:r>
      <w:r w:rsidR="000A2863">
        <w:rPr>
          <w:rFonts w:ascii="Arial" w:hAnsi="Arial" w:cs="Arial"/>
          <w:bCs/>
          <w:sz w:val="28"/>
          <w:szCs w:val="28"/>
          <w:lang w:val="en"/>
        </w:rPr>
        <w:t xml:space="preserve"> G.A., &amp; Gardner, W.L. (2020). </w:t>
      </w:r>
      <w:r w:rsidRPr="000A2863">
        <w:rPr>
          <w:rFonts w:ascii="Arial" w:hAnsi="Arial" w:cs="Arial"/>
          <w:bCs/>
          <w:i/>
          <w:sz w:val="28"/>
          <w:szCs w:val="28"/>
          <w:lang w:val="en"/>
        </w:rPr>
        <w:t>Leadership in Organizations</w:t>
      </w:r>
      <w:r w:rsidR="000A2863">
        <w:rPr>
          <w:rFonts w:ascii="Arial" w:hAnsi="Arial" w:cs="Arial"/>
          <w:bCs/>
          <w:sz w:val="28"/>
          <w:szCs w:val="28"/>
          <w:lang w:val="en"/>
        </w:rPr>
        <w:t>*</w:t>
      </w:r>
      <w:r w:rsidRPr="000A2863">
        <w:rPr>
          <w:rFonts w:ascii="Arial" w:hAnsi="Arial" w:cs="Arial"/>
          <w:bCs/>
          <w:sz w:val="28"/>
          <w:szCs w:val="28"/>
          <w:lang w:val="en"/>
        </w:rPr>
        <w:t>(9th ed.). Pearson.</w:t>
      </w:r>
    </w:p>
    <w:p w:rsidR="00BE579E" w:rsidRPr="00BE579E" w:rsidRDefault="00BE579E" w:rsidP="00BE579E">
      <w:pPr>
        <w:spacing w:line="360" w:lineRule="auto"/>
        <w:rPr>
          <w:rFonts w:ascii="Arial" w:hAnsi="Arial" w:cs="Arial"/>
          <w:bCs/>
          <w:sz w:val="28"/>
          <w:szCs w:val="28"/>
          <w:lang w:val="en"/>
        </w:rPr>
      </w:pPr>
    </w:p>
    <w:p w:rsidR="00DD5B32" w:rsidRDefault="00DD5B32" w:rsidP="00DD5B32">
      <w:pPr>
        <w:jc w:val="center"/>
      </w:pPr>
    </w:p>
    <w:sectPr w:rsidR="00DD5B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E0973" w:rsidRDefault="000E0973" w:rsidP="00905652">
      <w:pPr>
        <w:spacing w:after="0" w:line="240" w:lineRule="auto"/>
      </w:pPr>
      <w:r>
        <w:separator/>
      </w:r>
    </w:p>
  </w:endnote>
  <w:endnote w:type="continuationSeparator" w:id="0">
    <w:p w:rsidR="000E0973" w:rsidRDefault="000E0973" w:rsidP="00905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3846565"/>
      <w:docPartObj>
        <w:docPartGallery w:val="Page Numbers (Bottom of Page)"/>
        <w:docPartUnique/>
      </w:docPartObj>
    </w:sdtPr>
    <w:sdtEndPr>
      <w:rPr>
        <w:noProof/>
      </w:rPr>
    </w:sdtEndPr>
    <w:sdtContent>
      <w:p w:rsidR="00905652" w:rsidRDefault="009056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05652" w:rsidRDefault="009056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E0973" w:rsidRDefault="000E0973" w:rsidP="00905652">
      <w:pPr>
        <w:spacing w:after="0" w:line="240" w:lineRule="auto"/>
      </w:pPr>
      <w:r>
        <w:separator/>
      </w:r>
    </w:p>
  </w:footnote>
  <w:footnote w:type="continuationSeparator" w:id="0">
    <w:p w:rsidR="000E0973" w:rsidRDefault="000E0973" w:rsidP="009056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C75D0"/>
    <w:multiLevelType w:val="hybridMultilevel"/>
    <w:tmpl w:val="FE94F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3603037"/>
    <w:multiLevelType w:val="hybridMultilevel"/>
    <w:tmpl w:val="B8841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3657A52"/>
    <w:multiLevelType w:val="hybridMultilevel"/>
    <w:tmpl w:val="8760D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3877672"/>
    <w:multiLevelType w:val="hybridMultilevel"/>
    <w:tmpl w:val="9F6C9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7711993"/>
    <w:multiLevelType w:val="hybridMultilevel"/>
    <w:tmpl w:val="BAECA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CED207E"/>
    <w:multiLevelType w:val="hybridMultilevel"/>
    <w:tmpl w:val="849A8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EAC5AE0"/>
    <w:multiLevelType w:val="hybridMultilevel"/>
    <w:tmpl w:val="A11E7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374BEC"/>
    <w:multiLevelType w:val="hybridMultilevel"/>
    <w:tmpl w:val="CD165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842687B"/>
    <w:multiLevelType w:val="hybridMultilevel"/>
    <w:tmpl w:val="7A14D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D0A599E"/>
    <w:multiLevelType w:val="hybridMultilevel"/>
    <w:tmpl w:val="9BB86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D62230C"/>
    <w:multiLevelType w:val="hybridMultilevel"/>
    <w:tmpl w:val="94E8E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0833006"/>
    <w:multiLevelType w:val="hybridMultilevel"/>
    <w:tmpl w:val="1B446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0F41C4B"/>
    <w:multiLevelType w:val="hybridMultilevel"/>
    <w:tmpl w:val="5FC46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7C47923"/>
    <w:multiLevelType w:val="hybridMultilevel"/>
    <w:tmpl w:val="3036F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8ED6081"/>
    <w:multiLevelType w:val="hybridMultilevel"/>
    <w:tmpl w:val="EB0CA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08E2498"/>
    <w:multiLevelType w:val="hybridMultilevel"/>
    <w:tmpl w:val="F6140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F352F2C"/>
    <w:multiLevelType w:val="hybridMultilevel"/>
    <w:tmpl w:val="440E1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7A302C6"/>
    <w:multiLevelType w:val="hybridMultilevel"/>
    <w:tmpl w:val="3962D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9CE2356"/>
    <w:multiLevelType w:val="hybridMultilevel"/>
    <w:tmpl w:val="62BC2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5"/>
  </w:num>
  <w:num w:numId="3">
    <w:abstractNumId w:val="18"/>
  </w:num>
  <w:num w:numId="4">
    <w:abstractNumId w:val="13"/>
  </w:num>
  <w:num w:numId="5">
    <w:abstractNumId w:val="6"/>
  </w:num>
  <w:num w:numId="6">
    <w:abstractNumId w:val="0"/>
  </w:num>
  <w:num w:numId="7">
    <w:abstractNumId w:val="7"/>
  </w:num>
  <w:num w:numId="8">
    <w:abstractNumId w:val="9"/>
  </w:num>
  <w:num w:numId="9">
    <w:abstractNumId w:val="4"/>
  </w:num>
  <w:num w:numId="10">
    <w:abstractNumId w:val="11"/>
  </w:num>
  <w:num w:numId="11">
    <w:abstractNumId w:val="3"/>
  </w:num>
  <w:num w:numId="12">
    <w:abstractNumId w:val="12"/>
  </w:num>
  <w:num w:numId="13">
    <w:abstractNumId w:val="1"/>
  </w:num>
  <w:num w:numId="14">
    <w:abstractNumId w:val="5"/>
  </w:num>
  <w:num w:numId="15">
    <w:abstractNumId w:val="17"/>
  </w:num>
  <w:num w:numId="16">
    <w:abstractNumId w:val="8"/>
  </w:num>
  <w:num w:numId="17">
    <w:abstractNumId w:val="10"/>
  </w:num>
  <w:num w:numId="18">
    <w:abstractNumId w:val="2"/>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5B32"/>
    <w:rsid w:val="000A2863"/>
    <w:rsid w:val="000E0973"/>
    <w:rsid w:val="005F34E8"/>
    <w:rsid w:val="00905652"/>
    <w:rsid w:val="009A6E96"/>
    <w:rsid w:val="00BE579E"/>
    <w:rsid w:val="00DD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5B32"/>
  </w:style>
  <w:style w:type="paragraph" w:styleId="Heading1">
    <w:name w:val="heading 1"/>
    <w:basedOn w:val="Normal"/>
    <w:link w:val="Heading1Char"/>
    <w:uiPriority w:val="9"/>
    <w:qFormat/>
    <w:rsid w:val="00DD5B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B3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BE579E"/>
    <w:pPr>
      <w:ind w:left="720"/>
      <w:contextualSpacing/>
    </w:pPr>
  </w:style>
  <w:style w:type="paragraph" w:styleId="Header">
    <w:name w:val="header"/>
    <w:basedOn w:val="Normal"/>
    <w:link w:val="HeaderChar"/>
    <w:uiPriority w:val="99"/>
    <w:unhideWhenUsed/>
    <w:rsid w:val="00905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652"/>
  </w:style>
  <w:style w:type="paragraph" w:styleId="Footer">
    <w:name w:val="footer"/>
    <w:basedOn w:val="Normal"/>
    <w:link w:val="FooterChar"/>
    <w:uiPriority w:val="99"/>
    <w:unhideWhenUsed/>
    <w:rsid w:val="00905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65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5B32"/>
  </w:style>
  <w:style w:type="paragraph" w:styleId="Heading1">
    <w:name w:val="heading 1"/>
    <w:basedOn w:val="Normal"/>
    <w:link w:val="Heading1Char"/>
    <w:uiPriority w:val="9"/>
    <w:qFormat/>
    <w:rsid w:val="00DD5B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B3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BE579E"/>
    <w:pPr>
      <w:ind w:left="720"/>
      <w:contextualSpacing/>
    </w:pPr>
  </w:style>
  <w:style w:type="paragraph" w:styleId="Header">
    <w:name w:val="header"/>
    <w:basedOn w:val="Normal"/>
    <w:link w:val="HeaderChar"/>
    <w:uiPriority w:val="99"/>
    <w:unhideWhenUsed/>
    <w:rsid w:val="00905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652"/>
  </w:style>
  <w:style w:type="paragraph" w:styleId="Footer">
    <w:name w:val="footer"/>
    <w:basedOn w:val="Normal"/>
    <w:link w:val="FooterChar"/>
    <w:uiPriority w:val="99"/>
    <w:unhideWhenUsed/>
    <w:rsid w:val="00905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2365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192608-F220-42D8-B580-827436CF3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1813</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Tudor</dc:creator>
  <cp:lastModifiedBy>Maria Tudor</cp:lastModifiedBy>
  <cp:revision>3</cp:revision>
  <dcterms:created xsi:type="dcterms:W3CDTF">2024-06-22T16:28:00Z</dcterms:created>
  <dcterms:modified xsi:type="dcterms:W3CDTF">2024-06-22T17:37:00Z</dcterms:modified>
</cp:coreProperties>
</file>