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AAE529" w14:textId="77777777" w:rsidR="00CC3EAB" w:rsidRPr="00CC3EAB" w:rsidRDefault="00CC3EAB" w:rsidP="00CC3EAB">
      <w:pPr>
        <w:jc w:val="center"/>
        <w:rPr>
          <w:rFonts w:ascii="Times New Roman" w:eastAsia="Times New Roman" w:hAnsi="Times New Roman" w:cs="Times New Roman"/>
          <w:b/>
          <w:bCs/>
          <w:sz w:val="36"/>
          <w:szCs w:val="36"/>
          <w:lang w:eastAsia="en-GB"/>
        </w:rPr>
      </w:pPr>
      <w:r w:rsidRPr="00CC3EAB">
        <w:rPr>
          <w:rFonts w:ascii="Times New Roman" w:eastAsia="Times New Roman" w:hAnsi="Times New Roman" w:cs="Times New Roman"/>
          <w:b/>
          <w:bCs/>
          <w:sz w:val="36"/>
          <w:szCs w:val="36"/>
          <w:lang w:eastAsia="en-GB"/>
        </w:rPr>
        <w:t xml:space="preserve">The Global Business Environment of the fashion industry     </w:t>
      </w:r>
    </w:p>
    <w:p w14:paraId="53263859" w14:textId="77777777" w:rsidR="00CC3EAB" w:rsidRPr="00CC3EAB" w:rsidRDefault="00CC3EAB" w:rsidP="00CC3EAB">
      <w:pPr>
        <w:jc w:val="center"/>
        <w:rPr>
          <w:rFonts w:ascii="Times New Roman" w:eastAsia="Times New Roman" w:hAnsi="Times New Roman" w:cs="Times New Roman"/>
          <w:b/>
          <w:bCs/>
          <w:sz w:val="36"/>
          <w:szCs w:val="36"/>
          <w:lang w:eastAsia="en-GB"/>
        </w:rPr>
      </w:pPr>
      <w:r w:rsidRPr="00CC3EAB">
        <w:rPr>
          <w:rFonts w:ascii="Times New Roman" w:eastAsia="Times New Roman" w:hAnsi="Times New Roman" w:cs="Times New Roman"/>
          <w:b/>
          <w:bCs/>
          <w:sz w:val="36"/>
          <w:szCs w:val="36"/>
          <w:lang w:eastAsia="en-GB"/>
        </w:rPr>
        <w:t xml:space="preserve"> LCCB4005</w:t>
      </w:r>
    </w:p>
    <w:p w14:paraId="7C4CA218" w14:textId="77777777" w:rsidR="00CC3EAB" w:rsidRPr="00CC3EAB" w:rsidRDefault="00CC3EAB" w:rsidP="00CC3EAB">
      <w:pPr>
        <w:jc w:val="center"/>
        <w:rPr>
          <w:rFonts w:ascii="Times New Roman" w:eastAsia="Times New Roman" w:hAnsi="Times New Roman" w:cs="Times New Roman"/>
          <w:b/>
          <w:bCs/>
          <w:sz w:val="32"/>
          <w:szCs w:val="32"/>
          <w:lang w:eastAsia="en-GB"/>
        </w:rPr>
      </w:pPr>
    </w:p>
    <w:p w14:paraId="22F364E9" w14:textId="77777777" w:rsidR="00CC3EAB" w:rsidRPr="00CC3EAB" w:rsidRDefault="00CC3EAB" w:rsidP="00CC3EAB">
      <w:pPr>
        <w:jc w:val="center"/>
        <w:rPr>
          <w:rFonts w:ascii="Times New Roman" w:eastAsia="Times New Roman" w:hAnsi="Times New Roman" w:cs="Times New Roman"/>
          <w:b/>
          <w:bCs/>
          <w:sz w:val="32"/>
          <w:szCs w:val="32"/>
          <w:lang w:eastAsia="en-GB"/>
        </w:rPr>
      </w:pPr>
    </w:p>
    <w:p w14:paraId="6E731196" w14:textId="77777777" w:rsidR="00CC3EAB" w:rsidRPr="00CC3EAB" w:rsidRDefault="00CC3EAB" w:rsidP="00CC3EAB">
      <w:pPr>
        <w:jc w:val="center"/>
        <w:rPr>
          <w:rFonts w:ascii="Times New Roman" w:eastAsia="Times New Roman" w:hAnsi="Times New Roman" w:cs="Times New Roman"/>
          <w:sz w:val="24"/>
          <w:szCs w:val="24"/>
          <w:lang w:eastAsia="en-GB"/>
        </w:rPr>
      </w:pPr>
    </w:p>
    <w:p w14:paraId="4F76AA9E" w14:textId="77777777" w:rsidR="00CC3EAB" w:rsidRPr="00CC3EAB" w:rsidRDefault="00CC3EAB" w:rsidP="00CC3EAB">
      <w:pPr>
        <w:jc w:val="center"/>
        <w:rPr>
          <w:rFonts w:ascii="Times New Roman" w:eastAsia="Times New Roman" w:hAnsi="Times New Roman" w:cs="Times New Roman"/>
          <w:sz w:val="24"/>
          <w:szCs w:val="24"/>
          <w:lang w:eastAsia="en-GB"/>
        </w:rPr>
      </w:pPr>
    </w:p>
    <w:p w14:paraId="167C4472" w14:textId="77777777" w:rsidR="00CC3EAB" w:rsidRPr="00CC3EAB" w:rsidRDefault="00CC3EAB" w:rsidP="00CC3EAB">
      <w:pPr>
        <w:jc w:val="center"/>
        <w:rPr>
          <w:rFonts w:ascii="Times New Roman" w:eastAsia="Times New Roman" w:hAnsi="Times New Roman" w:cs="Times New Roman"/>
          <w:sz w:val="24"/>
          <w:szCs w:val="24"/>
          <w:lang w:eastAsia="en-GB"/>
        </w:rPr>
      </w:pPr>
    </w:p>
    <w:p w14:paraId="385A831C" w14:textId="77777777" w:rsidR="00CC3EAB" w:rsidRPr="00CC3EAB" w:rsidRDefault="00CC3EAB" w:rsidP="00CC3EAB">
      <w:pPr>
        <w:jc w:val="both"/>
        <w:rPr>
          <w:rFonts w:ascii="Times New Roman" w:eastAsia="Times New Roman" w:hAnsi="Times New Roman" w:cs="Times New Roman"/>
          <w:sz w:val="24"/>
          <w:szCs w:val="24"/>
          <w:lang w:eastAsia="en-GB"/>
        </w:rPr>
      </w:pPr>
    </w:p>
    <w:p w14:paraId="03649DC5" w14:textId="77777777" w:rsidR="00CC3EAB" w:rsidRPr="00CC3EAB" w:rsidRDefault="00CC3EAB" w:rsidP="00CC3EAB">
      <w:pPr>
        <w:jc w:val="center"/>
        <w:rPr>
          <w:rFonts w:ascii="Times New Roman" w:eastAsia="Times New Roman" w:hAnsi="Times New Roman" w:cs="Times New Roman"/>
          <w:sz w:val="28"/>
          <w:szCs w:val="28"/>
          <w:lang w:eastAsia="en-GB"/>
        </w:rPr>
      </w:pPr>
    </w:p>
    <w:p w14:paraId="460544D0" w14:textId="77777777" w:rsidR="00CC3EAB" w:rsidRPr="00CC3EAB" w:rsidRDefault="00CC3EAB" w:rsidP="00CC3EAB">
      <w:pPr>
        <w:jc w:val="center"/>
        <w:rPr>
          <w:rFonts w:ascii="Times New Roman" w:eastAsia="Times New Roman" w:hAnsi="Times New Roman" w:cs="Times New Roman"/>
          <w:sz w:val="28"/>
          <w:szCs w:val="28"/>
          <w:lang w:eastAsia="en-GB"/>
        </w:rPr>
      </w:pPr>
      <w:r w:rsidRPr="00CC3EAB">
        <w:rPr>
          <w:rFonts w:ascii="Times New Roman" w:eastAsia="Times New Roman" w:hAnsi="Times New Roman" w:cs="Times New Roman"/>
          <w:sz w:val="28"/>
          <w:szCs w:val="28"/>
          <w:lang w:eastAsia="en-GB"/>
        </w:rPr>
        <w:t>Kristina   Spasova      ID: 2014059</w:t>
      </w:r>
    </w:p>
    <w:p w14:paraId="532DCCE2" w14:textId="77777777" w:rsidR="00CC3EAB" w:rsidRPr="00CC3EAB" w:rsidRDefault="00CC3EAB" w:rsidP="00CC3EAB">
      <w:pPr>
        <w:jc w:val="center"/>
        <w:rPr>
          <w:rFonts w:ascii="Times New Roman" w:eastAsia="Times New Roman" w:hAnsi="Times New Roman" w:cs="Times New Roman"/>
          <w:sz w:val="28"/>
          <w:szCs w:val="28"/>
          <w:lang w:eastAsia="en-GB"/>
        </w:rPr>
      </w:pPr>
    </w:p>
    <w:p w14:paraId="1F19D478" w14:textId="77777777" w:rsidR="00CC3EAB" w:rsidRPr="00CC3EAB" w:rsidRDefault="00CC3EAB" w:rsidP="00CC3EAB">
      <w:pPr>
        <w:jc w:val="center"/>
        <w:rPr>
          <w:rFonts w:ascii="Times New Roman" w:eastAsia="Times New Roman" w:hAnsi="Times New Roman" w:cs="Times New Roman"/>
          <w:sz w:val="28"/>
          <w:szCs w:val="28"/>
          <w:lang w:eastAsia="en-GB"/>
        </w:rPr>
      </w:pPr>
      <w:r w:rsidRPr="00CC3EAB">
        <w:rPr>
          <w:rFonts w:ascii="Times New Roman" w:eastAsia="Times New Roman" w:hAnsi="Times New Roman" w:cs="Times New Roman"/>
          <w:sz w:val="28"/>
          <w:szCs w:val="28"/>
          <w:lang w:eastAsia="en-GB"/>
        </w:rPr>
        <w:t>BUSINESS MANAGEMENT</w:t>
      </w:r>
    </w:p>
    <w:p w14:paraId="3CF8B551" w14:textId="77777777" w:rsidR="00CC3EAB" w:rsidRPr="00CC3EAB" w:rsidRDefault="00CC3EAB" w:rsidP="00CC3EAB">
      <w:pPr>
        <w:jc w:val="center"/>
        <w:rPr>
          <w:rFonts w:ascii="Times New Roman" w:eastAsia="Times New Roman" w:hAnsi="Times New Roman" w:cs="Times New Roman"/>
          <w:sz w:val="28"/>
          <w:szCs w:val="28"/>
          <w:lang w:eastAsia="en-GB"/>
        </w:rPr>
      </w:pPr>
      <w:r w:rsidRPr="00CC3EAB">
        <w:rPr>
          <w:rFonts w:ascii="Times New Roman" w:eastAsia="Times New Roman" w:hAnsi="Times New Roman" w:cs="Times New Roman"/>
          <w:sz w:val="28"/>
          <w:szCs w:val="28"/>
          <w:lang w:eastAsia="en-GB"/>
        </w:rPr>
        <w:t>LECTURER: Hossein Shokri</w:t>
      </w:r>
    </w:p>
    <w:p w14:paraId="2C50C755" w14:textId="77777777" w:rsidR="00CC3EAB" w:rsidRPr="00CC3EAB" w:rsidRDefault="00CC3EAB" w:rsidP="00CC3EAB">
      <w:pPr>
        <w:jc w:val="center"/>
        <w:rPr>
          <w:rFonts w:ascii="Times New Roman" w:eastAsia="Times New Roman" w:hAnsi="Times New Roman" w:cs="Times New Roman"/>
          <w:sz w:val="28"/>
          <w:szCs w:val="28"/>
          <w:lang w:eastAsia="en-GB"/>
        </w:rPr>
      </w:pPr>
      <w:r w:rsidRPr="00CC3EAB">
        <w:rPr>
          <w:rFonts w:ascii="Times New Roman" w:eastAsia="Times New Roman" w:hAnsi="Times New Roman" w:cs="Times New Roman"/>
          <w:sz w:val="28"/>
          <w:szCs w:val="28"/>
          <w:lang w:eastAsia="en-GB"/>
        </w:rPr>
        <w:t>UWTSD</w:t>
      </w:r>
    </w:p>
    <w:p w14:paraId="31FBD8BA" w14:textId="77777777" w:rsidR="00CC3EAB" w:rsidRPr="00CC3EAB" w:rsidRDefault="00CC3EAB" w:rsidP="00CC3EAB">
      <w:pPr>
        <w:jc w:val="center"/>
        <w:rPr>
          <w:rFonts w:ascii="Times New Roman" w:eastAsia="Times New Roman" w:hAnsi="Times New Roman" w:cs="Times New Roman"/>
          <w:sz w:val="28"/>
          <w:szCs w:val="28"/>
          <w:lang w:eastAsia="en-GB"/>
        </w:rPr>
      </w:pPr>
      <w:r w:rsidRPr="00CC3EAB">
        <w:rPr>
          <w:rFonts w:ascii="Times New Roman" w:eastAsia="Times New Roman" w:hAnsi="Times New Roman" w:cs="Times New Roman"/>
          <w:sz w:val="28"/>
          <w:szCs w:val="28"/>
          <w:lang w:eastAsia="en-GB"/>
        </w:rPr>
        <w:t>LONDON</w:t>
      </w:r>
    </w:p>
    <w:p w14:paraId="25B63109" w14:textId="49244F08" w:rsidR="00CC3EAB" w:rsidRPr="00CC3EAB" w:rsidRDefault="00CC3EAB" w:rsidP="00CC3EAB">
      <w:pPr>
        <w:jc w:val="center"/>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18</w:t>
      </w:r>
      <w:r w:rsidRPr="00CC3EAB">
        <w:rPr>
          <w:rFonts w:ascii="Times New Roman" w:eastAsia="Times New Roman" w:hAnsi="Times New Roman" w:cs="Times New Roman"/>
          <w:sz w:val="28"/>
          <w:szCs w:val="28"/>
          <w:lang w:eastAsia="en-GB"/>
        </w:rPr>
        <w:t>/0</w:t>
      </w:r>
      <w:r>
        <w:rPr>
          <w:rFonts w:ascii="Times New Roman" w:eastAsia="Times New Roman" w:hAnsi="Times New Roman" w:cs="Times New Roman"/>
          <w:sz w:val="28"/>
          <w:szCs w:val="28"/>
          <w:lang w:eastAsia="en-GB"/>
        </w:rPr>
        <w:t>1</w:t>
      </w:r>
      <w:r w:rsidRPr="00CC3EAB">
        <w:rPr>
          <w:rFonts w:ascii="Times New Roman" w:eastAsia="Times New Roman" w:hAnsi="Times New Roman" w:cs="Times New Roman"/>
          <w:sz w:val="28"/>
          <w:szCs w:val="28"/>
          <w:lang w:eastAsia="en-GB"/>
        </w:rPr>
        <w:t>/202</w:t>
      </w:r>
      <w:r>
        <w:rPr>
          <w:rFonts w:ascii="Times New Roman" w:eastAsia="Times New Roman" w:hAnsi="Times New Roman" w:cs="Times New Roman"/>
          <w:sz w:val="28"/>
          <w:szCs w:val="28"/>
          <w:lang w:eastAsia="en-GB"/>
        </w:rPr>
        <w:t>2</w:t>
      </w:r>
    </w:p>
    <w:p w14:paraId="5983FB76" w14:textId="77777777" w:rsidR="00CC3EAB" w:rsidRPr="00CC3EAB" w:rsidRDefault="00CC3EAB" w:rsidP="00CC3EAB">
      <w:pPr>
        <w:jc w:val="center"/>
        <w:rPr>
          <w:rFonts w:ascii="Times New Roman" w:eastAsia="Times New Roman" w:hAnsi="Times New Roman" w:cs="Times New Roman"/>
          <w:sz w:val="24"/>
          <w:szCs w:val="24"/>
          <w:lang w:eastAsia="en-GB"/>
        </w:rPr>
      </w:pPr>
    </w:p>
    <w:p w14:paraId="3752CBDD" w14:textId="77777777" w:rsidR="00CC3EAB" w:rsidRPr="00CC3EAB" w:rsidRDefault="00CC3EAB" w:rsidP="00CC3EAB">
      <w:pPr>
        <w:jc w:val="both"/>
        <w:rPr>
          <w:rFonts w:ascii="Times New Roman" w:eastAsia="Times New Roman" w:hAnsi="Times New Roman" w:cs="Times New Roman"/>
          <w:sz w:val="24"/>
          <w:szCs w:val="24"/>
          <w:lang w:eastAsia="en-GB"/>
        </w:rPr>
      </w:pPr>
    </w:p>
    <w:p w14:paraId="7E63A9A2" w14:textId="77777777" w:rsidR="00CC3EAB" w:rsidRPr="00CC3EAB" w:rsidRDefault="00CC3EAB" w:rsidP="00CC3EAB">
      <w:pPr>
        <w:jc w:val="both"/>
        <w:rPr>
          <w:rFonts w:ascii="Times New Roman" w:eastAsia="Times New Roman" w:hAnsi="Times New Roman" w:cs="Times New Roman"/>
          <w:sz w:val="24"/>
          <w:szCs w:val="24"/>
          <w:lang w:eastAsia="en-GB"/>
        </w:rPr>
      </w:pPr>
    </w:p>
    <w:p w14:paraId="506FAF93" w14:textId="77777777" w:rsidR="00CC3EAB" w:rsidRPr="00CC3EAB" w:rsidRDefault="00CC3EAB" w:rsidP="00CC3EAB">
      <w:pPr>
        <w:jc w:val="both"/>
        <w:rPr>
          <w:rFonts w:ascii="Times New Roman" w:eastAsia="Times New Roman" w:hAnsi="Times New Roman" w:cs="Times New Roman"/>
          <w:sz w:val="24"/>
          <w:szCs w:val="24"/>
          <w:lang w:eastAsia="en-GB"/>
        </w:rPr>
      </w:pPr>
    </w:p>
    <w:p w14:paraId="67AF80D4" w14:textId="77777777" w:rsidR="00CC3EAB" w:rsidRPr="00CC3EAB" w:rsidRDefault="00CC3EAB" w:rsidP="00CC3EAB">
      <w:pPr>
        <w:jc w:val="both"/>
        <w:rPr>
          <w:rFonts w:ascii="Times New Roman" w:eastAsia="Times New Roman" w:hAnsi="Times New Roman" w:cs="Times New Roman"/>
          <w:sz w:val="24"/>
          <w:szCs w:val="24"/>
          <w:lang w:eastAsia="en-GB"/>
        </w:rPr>
      </w:pPr>
    </w:p>
    <w:p w14:paraId="52EE2A78" w14:textId="77777777" w:rsidR="00CC3EAB" w:rsidRPr="00CC3EAB" w:rsidRDefault="00CC3EAB" w:rsidP="00CC3EAB">
      <w:pPr>
        <w:jc w:val="both"/>
        <w:rPr>
          <w:rFonts w:ascii="Times New Roman" w:eastAsia="Times New Roman" w:hAnsi="Times New Roman" w:cs="Times New Roman"/>
          <w:sz w:val="24"/>
          <w:szCs w:val="24"/>
          <w:lang w:eastAsia="en-GB"/>
        </w:rPr>
      </w:pPr>
    </w:p>
    <w:p w14:paraId="15E01530" w14:textId="77777777" w:rsidR="00CC3EAB" w:rsidRPr="00CC3EAB" w:rsidRDefault="00CC3EAB" w:rsidP="00CC3EAB">
      <w:pPr>
        <w:jc w:val="both"/>
        <w:rPr>
          <w:rFonts w:ascii="Times New Roman" w:eastAsia="Times New Roman" w:hAnsi="Times New Roman" w:cs="Times New Roman"/>
          <w:sz w:val="24"/>
          <w:szCs w:val="24"/>
          <w:lang w:eastAsia="en-GB"/>
        </w:rPr>
      </w:pPr>
    </w:p>
    <w:p w14:paraId="509992E0" w14:textId="77777777" w:rsidR="00CC3EAB" w:rsidRPr="00CC3EAB" w:rsidRDefault="00CC3EAB" w:rsidP="00CC3EAB">
      <w:pPr>
        <w:jc w:val="both"/>
        <w:rPr>
          <w:rFonts w:ascii="Times New Roman" w:eastAsia="Times New Roman" w:hAnsi="Times New Roman" w:cs="Times New Roman"/>
          <w:sz w:val="24"/>
          <w:szCs w:val="24"/>
          <w:lang w:eastAsia="en-GB"/>
        </w:rPr>
      </w:pPr>
    </w:p>
    <w:p w14:paraId="2EA47D4F" w14:textId="77777777" w:rsidR="00CC3EAB" w:rsidRPr="00CC3EAB" w:rsidRDefault="00CC3EAB" w:rsidP="00CC3EAB">
      <w:pPr>
        <w:jc w:val="both"/>
        <w:rPr>
          <w:rFonts w:ascii="Times New Roman" w:eastAsia="Times New Roman" w:hAnsi="Times New Roman" w:cs="Times New Roman"/>
          <w:sz w:val="24"/>
          <w:szCs w:val="24"/>
          <w:lang w:eastAsia="en-GB"/>
        </w:rPr>
      </w:pPr>
    </w:p>
    <w:p w14:paraId="0E0BBF6A" w14:textId="77777777" w:rsidR="00B31E2A" w:rsidRDefault="00B31E2A" w:rsidP="00B31E2A"/>
    <w:sdt>
      <w:sdtPr>
        <w:rPr>
          <w:rFonts w:asciiTheme="minorHAnsi" w:eastAsiaTheme="minorHAnsi" w:hAnsiTheme="minorHAnsi" w:cstheme="minorBidi"/>
          <w:color w:val="auto"/>
          <w:sz w:val="22"/>
          <w:szCs w:val="22"/>
        </w:rPr>
        <w:id w:val="-1486073923"/>
        <w:docPartObj>
          <w:docPartGallery w:val="Table of Contents"/>
          <w:docPartUnique/>
        </w:docPartObj>
      </w:sdtPr>
      <w:sdtEndPr>
        <w:rPr>
          <w:b/>
          <w:bCs/>
          <w:noProof/>
        </w:rPr>
      </w:sdtEndPr>
      <w:sdtContent>
        <w:p w14:paraId="73BAF23D" w14:textId="77777777" w:rsidR="00313EA0" w:rsidRDefault="00313EA0">
          <w:pPr>
            <w:pStyle w:val="TOCHeading"/>
          </w:pPr>
          <w:r>
            <w:t>Table of Contents</w:t>
          </w:r>
        </w:p>
        <w:p w14:paraId="65EBF8DB" w14:textId="77777777" w:rsidR="00313EA0" w:rsidRDefault="00313EA0">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93176183" w:history="1">
            <w:r w:rsidRPr="004C494D">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_Toc93176183 \h </w:instrText>
            </w:r>
            <w:r>
              <w:rPr>
                <w:noProof/>
                <w:webHidden/>
              </w:rPr>
            </w:r>
            <w:r>
              <w:rPr>
                <w:noProof/>
                <w:webHidden/>
              </w:rPr>
              <w:fldChar w:fldCharType="separate"/>
            </w:r>
            <w:r>
              <w:rPr>
                <w:noProof/>
                <w:webHidden/>
              </w:rPr>
              <w:t>2</w:t>
            </w:r>
            <w:r>
              <w:rPr>
                <w:noProof/>
                <w:webHidden/>
              </w:rPr>
              <w:fldChar w:fldCharType="end"/>
            </w:r>
          </w:hyperlink>
        </w:p>
        <w:p w14:paraId="28B6DC93" w14:textId="77777777" w:rsidR="00313EA0" w:rsidRDefault="004048C8">
          <w:pPr>
            <w:pStyle w:val="TOC1"/>
            <w:tabs>
              <w:tab w:val="right" w:leader="dot" w:pos="9350"/>
            </w:tabs>
            <w:rPr>
              <w:rFonts w:eastAsiaTheme="minorEastAsia"/>
              <w:noProof/>
            </w:rPr>
          </w:pPr>
          <w:hyperlink w:anchor="_Toc93176184" w:history="1">
            <w:r w:rsidR="00313EA0" w:rsidRPr="004C494D">
              <w:rPr>
                <w:rStyle w:val="Hyperlink"/>
                <w:rFonts w:ascii="Times New Roman" w:hAnsi="Times New Roman" w:cs="Times New Roman"/>
                <w:noProof/>
              </w:rPr>
              <w:t>Impact of Covid-19</w:t>
            </w:r>
            <w:r w:rsidR="00313EA0">
              <w:rPr>
                <w:noProof/>
                <w:webHidden/>
              </w:rPr>
              <w:tab/>
            </w:r>
            <w:r w:rsidR="00313EA0">
              <w:rPr>
                <w:noProof/>
                <w:webHidden/>
              </w:rPr>
              <w:fldChar w:fldCharType="begin"/>
            </w:r>
            <w:r w:rsidR="00313EA0">
              <w:rPr>
                <w:noProof/>
                <w:webHidden/>
              </w:rPr>
              <w:instrText xml:space="preserve"> PAGEREF _Toc93176184 \h </w:instrText>
            </w:r>
            <w:r w:rsidR="00313EA0">
              <w:rPr>
                <w:noProof/>
                <w:webHidden/>
              </w:rPr>
            </w:r>
            <w:r w:rsidR="00313EA0">
              <w:rPr>
                <w:noProof/>
                <w:webHidden/>
              </w:rPr>
              <w:fldChar w:fldCharType="separate"/>
            </w:r>
            <w:r w:rsidR="00313EA0">
              <w:rPr>
                <w:noProof/>
                <w:webHidden/>
              </w:rPr>
              <w:t>2</w:t>
            </w:r>
            <w:r w:rsidR="00313EA0">
              <w:rPr>
                <w:noProof/>
                <w:webHidden/>
              </w:rPr>
              <w:fldChar w:fldCharType="end"/>
            </w:r>
          </w:hyperlink>
        </w:p>
        <w:p w14:paraId="0A38C647" w14:textId="77777777" w:rsidR="00313EA0" w:rsidRDefault="004048C8">
          <w:pPr>
            <w:pStyle w:val="TOC1"/>
            <w:tabs>
              <w:tab w:val="right" w:leader="dot" w:pos="9350"/>
            </w:tabs>
            <w:rPr>
              <w:rFonts w:eastAsiaTheme="minorEastAsia"/>
              <w:noProof/>
            </w:rPr>
          </w:pPr>
          <w:hyperlink w:anchor="_Toc93176185" w:history="1">
            <w:r w:rsidR="00313EA0" w:rsidRPr="004C494D">
              <w:rPr>
                <w:rStyle w:val="Hyperlink"/>
                <w:rFonts w:ascii="Times New Roman" w:hAnsi="Times New Roman" w:cs="Times New Roman"/>
                <w:noProof/>
              </w:rPr>
              <w:t>Pestle Analysis</w:t>
            </w:r>
            <w:r w:rsidR="00313EA0">
              <w:rPr>
                <w:noProof/>
                <w:webHidden/>
              </w:rPr>
              <w:tab/>
            </w:r>
            <w:r w:rsidR="00313EA0">
              <w:rPr>
                <w:noProof/>
                <w:webHidden/>
              </w:rPr>
              <w:fldChar w:fldCharType="begin"/>
            </w:r>
            <w:r w:rsidR="00313EA0">
              <w:rPr>
                <w:noProof/>
                <w:webHidden/>
              </w:rPr>
              <w:instrText xml:space="preserve"> PAGEREF _Toc93176185 \h </w:instrText>
            </w:r>
            <w:r w:rsidR="00313EA0">
              <w:rPr>
                <w:noProof/>
                <w:webHidden/>
              </w:rPr>
            </w:r>
            <w:r w:rsidR="00313EA0">
              <w:rPr>
                <w:noProof/>
                <w:webHidden/>
              </w:rPr>
              <w:fldChar w:fldCharType="separate"/>
            </w:r>
            <w:r w:rsidR="00313EA0">
              <w:rPr>
                <w:noProof/>
                <w:webHidden/>
              </w:rPr>
              <w:t>4</w:t>
            </w:r>
            <w:r w:rsidR="00313EA0">
              <w:rPr>
                <w:noProof/>
                <w:webHidden/>
              </w:rPr>
              <w:fldChar w:fldCharType="end"/>
            </w:r>
          </w:hyperlink>
        </w:p>
        <w:p w14:paraId="3F1B4139" w14:textId="77777777" w:rsidR="00313EA0" w:rsidRDefault="004048C8">
          <w:pPr>
            <w:pStyle w:val="TOC2"/>
            <w:tabs>
              <w:tab w:val="right" w:leader="dot" w:pos="9350"/>
            </w:tabs>
            <w:rPr>
              <w:rFonts w:eastAsiaTheme="minorEastAsia"/>
              <w:noProof/>
            </w:rPr>
          </w:pPr>
          <w:hyperlink w:anchor="_Toc93176186" w:history="1">
            <w:r w:rsidR="00313EA0" w:rsidRPr="004C494D">
              <w:rPr>
                <w:rStyle w:val="Hyperlink"/>
                <w:rFonts w:ascii="Times New Roman" w:hAnsi="Times New Roman" w:cs="Times New Roman"/>
                <w:noProof/>
              </w:rPr>
              <w:t>Political Factors</w:t>
            </w:r>
            <w:r w:rsidR="00313EA0">
              <w:rPr>
                <w:noProof/>
                <w:webHidden/>
              </w:rPr>
              <w:tab/>
            </w:r>
            <w:r w:rsidR="00313EA0">
              <w:rPr>
                <w:noProof/>
                <w:webHidden/>
              </w:rPr>
              <w:fldChar w:fldCharType="begin"/>
            </w:r>
            <w:r w:rsidR="00313EA0">
              <w:rPr>
                <w:noProof/>
                <w:webHidden/>
              </w:rPr>
              <w:instrText xml:space="preserve"> PAGEREF _Toc93176186 \h </w:instrText>
            </w:r>
            <w:r w:rsidR="00313EA0">
              <w:rPr>
                <w:noProof/>
                <w:webHidden/>
              </w:rPr>
            </w:r>
            <w:r w:rsidR="00313EA0">
              <w:rPr>
                <w:noProof/>
                <w:webHidden/>
              </w:rPr>
              <w:fldChar w:fldCharType="separate"/>
            </w:r>
            <w:r w:rsidR="00313EA0">
              <w:rPr>
                <w:noProof/>
                <w:webHidden/>
              </w:rPr>
              <w:t>5</w:t>
            </w:r>
            <w:r w:rsidR="00313EA0">
              <w:rPr>
                <w:noProof/>
                <w:webHidden/>
              </w:rPr>
              <w:fldChar w:fldCharType="end"/>
            </w:r>
          </w:hyperlink>
        </w:p>
        <w:p w14:paraId="13A200BA" w14:textId="77777777" w:rsidR="00313EA0" w:rsidRDefault="004048C8">
          <w:pPr>
            <w:pStyle w:val="TOC2"/>
            <w:tabs>
              <w:tab w:val="right" w:leader="dot" w:pos="9350"/>
            </w:tabs>
            <w:rPr>
              <w:rFonts w:eastAsiaTheme="minorEastAsia"/>
              <w:noProof/>
            </w:rPr>
          </w:pPr>
          <w:hyperlink w:anchor="_Toc93176187" w:history="1">
            <w:r w:rsidR="00313EA0" w:rsidRPr="004C494D">
              <w:rPr>
                <w:rStyle w:val="Hyperlink"/>
                <w:rFonts w:ascii="Times New Roman" w:hAnsi="Times New Roman" w:cs="Times New Roman"/>
                <w:noProof/>
              </w:rPr>
              <w:t>Economic factors</w:t>
            </w:r>
            <w:r w:rsidR="00313EA0">
              <w:rPr>
                <w:noProof/>
                <w:webHidden/>
              </w:rPr>
              <w:tab/>
            </w:r>
            <w:r w:rsidR="00313EA0">
              <w:rPr>
                <w:noProof/>
                <w:webHidden/>
              </w:rPr>
              <w:fldChar w:fldCharType="begin"/>
            </w:r>
            <w:r w:rsidR="00313EA0">
              <w:rPr>
                <w:noProof/>
                <w:webHidden/>
              </w:rPr>
              <w:instrText xml:space="preserve"> PAGEREF _Toc93176187 \h </w:instrText>
            </w:r>
            <w:r w:rsidR="00313EA0">
              <w:rPr>
                <w:noProof/>
                <w:webHidden/>
              </w:rPr>
            </w:r>
            <w:r w:rsidR="00313EA0">
              <w:rPr>
                <w:noProof/>
                <w:webHidden/>
              </w:rPr>
              <w:fldChar w:fldCharType="separate"/>
            </w:r>
            <w:r w:rsidR="00313EA0">
              <w:rPr>
                <w:noProof/>
                <w:webHidden/>
              </w:rPr>
              <w:t>5</w:t>
            </w:r>
            <w:r w:rsidR="00313EA0">
              <w:rPr>
                <w:noProof/>
                <w:webHidden/>
              </w:rPr>
              <w:fldChar w:fldCharType="end"/>
            </w:r>
          </w:hyperlink>
        </w:p>
        <w:p w14:paraId="49028AF4" w14:textId="77777777" w:rsidR="00313EA0" w:rsidRDefault="004048C8">
          <w:pPr>
            <w:pStyle w:val="TOC2"/>
            <w:tabs>
              <w:tab w:val="right" w:leader="dot" w:pos="9350"/>
            </w:tabs>
            <w:rPr>
              <w:rFonts w:eastAsiaTheme="minorEastAsia"/>
              <w:noProof/>
            </w:rPr>
          </w:pPr>
          <w:hyperlink w:anchor="_Toc93176188" w:history="1">
            <w:r w:rsidR="00313EA0" w:rsidRPr="004C494D">
              <w:rPr>
                <w:rStyle w:val="Hyperlink"/>
                <w:rFonts w:ascii="Times New Roman" w:hAnsi="Times New Roman" w:cs="Times New Roman"/>
                <w:noProof/>
              </w:rPr>
              <w:t>Social Factors</w:t>
            </w:r>
            <w:r w:rsidR="00313EA0">
              <w:rPr>
                <w:noProof/>
                <w:webHidden/>
              </w:rPr>
              <w:tab/>
            </w:r>
            <w:r w:rsidR="00313EA0">
              <w:rPr>
                <w:noProof/>
                <w:webHidden/>
              </w:rPr>
              <w:fldChar w:fldCharType="begin"/>
            </w:r>
            <w:r w:rsidR="00313EA0">
              <w:rPr>
                <w:noProof/>
                <w:webHidden/>
              </w:rPr>
              <w:instrText xml:space="preserve"> PAGEREF _Toc93176188 \h </w:instrText>
            </w:r>
            <w:r w:rsidR="00313EA0">
              <w:rPr>
                <w:noProof/>
                <w:webHidden/>
              </w:rPr>
            </w:r>
            <w:r w:rsidR="00313EA0">
              <w:rPr>
                <w:noProof/>
                <w:webHidden/>
              </w:rPr>
              <w:fldChar w:fldCharType="separate"/>
            </w:r>
            <w:r w:rsidR="00313EA0">
              <w:rPr>
                <w:noProof/>
                <w:webHidden/>
              </w:rPr>
              <w:t>6</w:t>
            </w:r>
            <w:r w:rsidR="00313EA0">
              <w:rPr>
                <w:noProof/>
                <w:webHidden/>
              </w:rPr>
              <w:fldChar w:fldCharType="end"/>
            </w:r>
          </w:hyperlink>
        </w:p>
        <w:p w14:paraId="01999301" w14:textId="77777777" w:rsidR="00313EA0" w:rsidRDefault="004048C8">
          <w:pPr>
            <w:pStyle w:val="TOC2"/>
            <w:tabs>
              <w:tab w:val="right" w:leader="dot" w:pos="9350"/>
            </w:tabs>
            <w:rPr>
              <w:rFonts w:eastAsiaTheme="minorEastAsia"/>
              <w:noProof/>
            </w:rPr>
          </w:pPr>
          <w:hyperlink w:anchor="_Toc93176189" w:history="1">
            <w:r w:rsidR="00313EA0" w:rsidRPr="004C494D">
              <w:rPr>
                <w:rStyle w:val="Hyperlink"/>
                <w:rFonts w:ascii="Times New Roman" w:hAnsi="Times New Roman" w:cs="Times New Roman"/>
                <w:noProof/>
              </w:rPr>
              <w:t>Technological Factors</w:t>
            </w:r>
            <w:r w:rsidR="00313EA0">
              <w:rPr>
                <w:noProof/>
                <w:webHidden/>
              </w:rPr>
              <w:tab/>
            </w:r>
            <w:r w:rsidR="00313EA0">
              <w:rPr>
                <w:noProof/>
                <w:webHidden/>
              </w:rPr>
              <w:fldChar w:fldCharType="begin"/>
            </w:r>
            <w:r w:rsidR="00313EA0">
              <w:rPr>
                <w:noProof/>
                <w:webHidden/>
              </w:rPr>
              <w:instrText xml:space="preserve"> PAGEREF _Toc93176189 \h </w:instrText>
            </w:r>
            <w:r w:rsidR="00313EA0">
              <w:rPr>
                <w:noProof/>
                <w:webHidden/>
              </w:rPr>
            </w:r>
            <w:r w:rsidR="00313EA0">
              <w:rPr>
                <w:noProof/>
                <w:webHidden/>
              </w:rPr>
              <w:fldChar w:fldCharType="separate"/>
            </w:r>
            <w:r w:rsidR="00313EA0">
              <w:rPr>
                <w:noProof/>
                <w:webHidden/>
              </w:rPr>
              <w:t>6</w:t>
            </w:r>
            <w:r w:rsidR="00313EA0">
              <w:rPr>
                <w:noProof/>
                <w:webHidden/>
              </w:rPr>
              <w:fldChar w:fldCharType="end"/>
            </w:r>
          </w:hyperlink>
        </w:p>
        <w:p w14:paraId="7BA9311A" w14:textId="77777777" w:rsidR="00313EA0" w:rsidRDefault="004048C8">
          <w:pPr>
            <w:pStyle w:val="TOC2"/>
            <w:tabs>
              <w:tab w:val="right" w:leader="dot" w:pos="9350"/>
            </w:tabs>
            <w:rPr>
              <w:rFonts w:eastAsiaTheme="minorEastAsia"/>
              <w:noProof/>
            </w:rPr>
          </w:pPr>
          <w:hyperlink w:anchor="_Toc93176190" w:history="1">
            <w:r w:rsidR="00313EA0" w:rsidRPr="004C494D">
              <w:rPr>
                <w:rStyle w:val="Hyperlink"/>
                <w:rFonts w:ascii="Times New Roman" w:hAnsi="Times New Roman" w:cs="Times New Roman"/>
                <w:noProof/>
              </w:rPr>
              <w:t>Legal Factors</w:t>
            </w:r>
            <w:r w:rsidR="00313EA0">
              <w:rPr>
                <w:noProof/>
                <w:webHidden/>
              </w:rPr>
              <w:tab/>
            </w:r>
            <w:r w:rsidR="00313EA0">
              <w:rPr>
                <w:noProof/>
                <w:webHidden/>
              </w:rPr>
              <w:fldChar w:fldCharType="begin"/>
            </w:r>
            <w:r w:rsidR="00313EA0">
              <w:rPr>
                <w:noProof/>
                <w:webHidden/>
              </w:rPr>
              <w:instrText xml:space="preserve"> PAGEREF _Toc93176190 \h </w:instrText>
            </w:r>
            <w:r w:rsidR="00313EA0">
              <w:rPr>
                <w:noProof/>
                <w:webHidden/>
              </w:rPr>
            </w:r>
            <w:r w:rsidR="00313EA0">
              <w:rPr>
                <w:noProof/>
                <w:webHidden/>
              </w:rPr>
              <w:fldChar w:fldCharType="separate"/>
            </w:r>
            <w:r w:rsidR="00313EA0">
              <w:rPr>
                <w:noProof/>
                <w:webHidden/>
              </w:rPr>
              <w:t>7</w:t>
            </w:r>
            <w:r w:rsidR="00313EA0">
              <w:rPr>
                <w:noProof/>
                <w:webHidden/>
              </w:rPr>
              <w:fldChar w:fldCharType="end"/>
            </w:r>
          </w:hyperlink>
        </w:p>
        <w:p w14:paraId="24CDA4F0" w14:textId="77777777" w:rsidR="00313EA0" w:rsidRDefault="004048C8">
          <w:pPr>
            <w:pStyle w:val="TOC2"/>
            <w:tabs>
              <w:tab w:val="right" w:leader="dot" w:pos="9350"/>
            </w:tabs>
            <w:rPr>
              <w:rFonts w:eastAsiaTheme="minorEastAsia"/>
              <w:noProof/>
            </w:rPr>
          </w:pPr>
          <w:hyperlink w:anchor="_Toc93176191" w:history="1">
            <w:r w:rsidR="00313EA0" w:rsidRPr="004C494D">
              <w:rPr>
                <w:rStyle w:val="Hyperlink"/>
                <w:rFonts w:ascii="Times New Roman" w:hAnsi="Times New Roman" w:cs="Times New Roman"/>
                <w:noProof/>
              </w:rPr>
              <w:t>Environment Factors</w:t>
            </w:r>
            <w:r w:rsidR="00313EA0">
              <w:rPr>
                <w:noProof/>
                <w:webHidden/>
              </w:rPr>
              <w:tab/>
            </w:r>
            <w:r w:rsidR="00313EA0">
              <w:rPr>
                <w:noProof/>
                <w:webHidden/>
              </w:rPr>
              <w:fldChar w:fldCharType="begin"/>
            </w:r>
            <w:r w:rsidR="00313EA0">
              <w:rPr>
                <w:noProof/>
                <w:webHidden/>
              </w:rPr>
              <w:instrText xml:space="preserve"> PAGEREF _Toc93176191 \h </w:instrText>
            </w:r>
            <w:r w:rsidR="00313EA0">
              <w:rPr>
                <w:noProof/>
                <w:webHidden/>
              </w:rPr>
            </w:r>
            <w:r w:rsidR="00313EA0">
              <w:rPr>
                <w:noProof/>
                <w:webHidden/>
              </w:rPr>
              <w:fldChar w:fldCharType="separate"/>
            </w:r>
            <w:r w:rsidR="00313EA0">
              <w:rPr>
                <w:noProof/>
                <w:webHidden/>
              </w:rPr>
              <w:t>7</w:t>
            </w:r>
            <w:r w:rsidR="00313EA0">
              <w:rPr>
                <w:noProof/>
                <w:webHidden/>
              </w:rPr>
              <w:fldChar w:fldCharType="end"/>
            </w:r>
          </w:hyperlink>
        </w:p>
        <w:p w14:paraId="003D5F30" w14:textId="77777777" w:rsidR="00313EA0" w:rsidRDefault="004048C8">
          <w:pPr>
            <w:pStyle w:val="TOC1"/>
            <w:tabs>
              <w:tab w:val="right" w:leader="dot" w:pos="9350"/>
            </w:tabs>
            <w:rPr>
              <w:rFonts w:eastAsiaTheme="minorEastAsia"/>
              <w:noProof/>
            </w:rPr>
          </w:pPr>
          <w:hyperlink w:anchor="_Toc93176192" w:history="1">
            <w:r w:rsidR="00313EA0" w:rsidRPr="004C494D">
              <w:rPr>
                <w:rStyle w:val="Hyperlink"/>
                <w:rFonts w:ascii="Times New Roman" w:hAnsi="Times New Roman" w:cs="Times New Roman"/>
                <w:noProof/>
              </w:rPr>
              <w:t>Conclusion:</w:t>
            </w:r>
            <w:r w:rsidR="00313EA0">
              <w:rPr>
                <w:noProof/>
                <w:webHidden/>
              </w:rPr>
              <w:tab/>
            </w:r>
            <w:r w:rsidR="00313EA0">
              <w:rPr>
                <w:noProof/>
                <w:webHidden/>
              </w:rPr>
              <w:fldChar w:fldCharType="begin"/>
            </w:r>
            <w:r w:rsidR="00313EA0">
              <w:rPr>
                <w:noProof/>
                <w:webHidden/>
              </w:rPr>
              <w:instrText xml:space="preserve"> PAGEREF _Toc93176192 \h </w:instrText>
            </w:r>
            <w:r w:rsidR="00313EA0">
              <w:rPr>
                <w:noProof/>
                <w:webHidden/>
              </w:rPr>
            </w:r>
            <w:r w:rsidR="00313EA0">
              <w:rPr>
                <w:noProof/>
                <w:webHidden/>
              </w:rPr>
              <w:fldChar w:fldCharType="separate"/>
            </w:r>
            <w:r w:rsidR="00313EA0">
              <w:rPr>
                <w:noProof/>
                <w:webHidden/>
              </w:rPr>
              <w:t>7</w:t>
            </w:r>
            <w:r w:rsidR="00313EA0">
              <w:rPr>
                <w:noProof/>
                <w:webHidden/>
              </w:rPr>
              <w:fldChar w:fldCharType="end"/>
            </w:r>
          </w:hyperlink>
        </w:p>
        <w:p w14:paraId="4D79594D" w14:textId="77777777" w:rsidR="00313EA0" w:rsidRDefault="004048C8">
          <w:pPr>
            <w:pStyle w:val="TOC1"/>
            <w:tabs>
              <w:tab w:val="right" w:leader="dot" w:pos="9350"/>
            </w:tabs>
            <w:rPr>
              <w:rFonts w:eastAsiaTheme="minorEastAsia"/>
              <w:noProof/>
            </w:rPr>
          </w:pPr>
          <w:hyperlink w:anchor="_Toc93176193" w:history="1">
            <w:r w:rsidR="00313EA0" w:rsidRPr="004C494D">
              <w:rPr>
                <w:rStyle w:val="Hyperlink"/>
                <w:noProof/>
              </w:rPr>
              <w:t>References</w:t>
            </w:r>
            <w:r w:rsidR="00313EA0">
              <w:rPr>
                <w:noProof/>
                <w:webHidden/>
              </w:rPr>
              <w:tab/>
            </w:r>
            <w:r w:rsidR="00313EA0">
              <w:rPr>
                <w:noProof/>
                <w:webHidden/>
              </w:rPr>
              <w:fldChar w:fldCharType="begin"/>
            </w:r>
            <w:r w:rsidR="00313EA0">
              <w:rPr>
                <w:noProof/>
                <w:webHidden/>
              </w:rPr>
              <w:instrText xml:space="preserve"> PAGEREF _Toc93176193 \h </w:instrText>
            </w:r>
            <w:r w:rsidR="00313EA0">
              <w:rPr>
                <w:noProof/>
                <w:webHidden/>
              </w:rPr>
            </w:r>
            <w:r w:rsidR="00313EA0">
              <w:rPr>
                <w:noProof/>
                <w:webHidden/>
              </w:rPr>
              <w:fldChar w:fldCharType="separate"/>
            </w:r>
            <w:r w:rsidR="00313EA0">
              <w:rPr>
                <w:noProof/>
                <w:webHidden/>
              </w:rPr>
              <w:t>8</w:t>
            </w:r>
            <w:r w:rsidR="00313EA0">
              <w:rPr>
                <w:noProof/>
                <w:webHidden/>
              </w:rPr>
              <w:fldChar w:fldCharType="end"/>
            </w:r>
          </w:hyperlink>
        </w:p>
        <w:p w14:paraId="4363C6E6" w14:textId="77777777" w:rsidR="00313EA0" w:rsidRDefault="00313EA0">
          <w:r>
            <w:rPr>
              <w:b/>
              <w:bCs/>
              <w:noProof/>
            </w:rPr>
            <w:fldChar w:fldCharType="end"/>
          </w:r>
        </w:p>
      </w:sdtContent>
    </w:sdt>
    <w:p w14:paraId="65D24B4E" w14:textId="77777777" w:rsidR="00B31E2A" w:rsidRDefault="00B31E2A" w:rsidP="00B31E2A"/>
    <w:p w14:paraId="4F9FE2CD" w14:textId="77777777" w:rsidR="00B31E2A" w:rsidRDefault="00B31E2A" w:rsidP="00B31E2A"/>
    <w:p w14:paraId="43CCA8CA" w14:textId="77777777" w:rsidR="00B31E2A" w:rsidRDefault="00B31E2A" w:rsidP="00B31E2A"/>
    <w:p w14:paraId="1D7430D1" w14:textId="77777777" w:rsidR="00B31E2A" w:rsidRDefault="00B31E2A" w:rsidP="00B31E2A"/>
    <w:p w14:paraId="0D8176D4" w14:textId="77777777" w:rsidR="00B31E2A" w:rsidRDefault="00B31E2A" w:rsidP="00B31E2A"/>
    <w:p w14:paraId="3AB85FA2" w14:textId="77777777" w:rsidR="00B31E2A" w:rsidRDefault="00B31E2A" w:rsidP="00B31E2A"/>
    <w:p w14:paraId="4E39A1AB" w14:textId="77777777" w:rsidR="00B31E2A" w:rsidRDefault="00B31E2A" w:rsidP="00B31E2A"/>
    <w:p w14:paraId="13FBF278" w14:textId="77777777" w:rsidR="00B31E2A" w:rsidRDefault="00B31E2A" w:rsidP="00B31E2A"/>
    <w:p w14:paraId="439194CC" w14:textId="77777777" w:rsidR="00B31E2A" w:rsidRDefault="00B31E2A" w:rsidP="00B31E2A"/>
    <w:p w14:paraId="43064095" w14:textId="77777777" w:rsidR="00B31E2A" w:rsidRDefault="00B31E2A" w:rsidP="00B31E2A"/>
    <w:p w14:paraId="61E8723D" w14:textId="77777777" w:rsidR="00B31E2A" w:rsidRDefault="00B31E2A" w:rsidP="00B31E2A"/>
    <w:p w14:paraId="2D736D65" w14:textId="77777777" w:rsidR="00B31E2A" w:rsidRDefault="00B31E2A" w:rsidP="00B31E2A"/>
    <w:p w14:paraId="4038905C" w14:textId="77777777" w:rsidR="00B31E2A" w:rsidRDefault="00B31E2A" w:rsidP="00B31E2A"/>
    <w:p w14:paraId="5506FD00" w14:textId="77777777" w:rsidR="00B31E2A" w:rsidRDefault="00B31E2A" w:rsidP="00B31E2A"/>
    <w:p w14:paraId="0824D234" w14:textId="77777777" w:rsidR="002642C0" w:rsidRDefault="002642C0" w:rsidP="004278D5">
      <w:pPr>
        <w:spacing w:line="360" w:lineRule="auto"/>
        <w:rPr>
          <w:rFonts w:ascii="Times New Roman" w:hAnsi="Times New Roman" w:cs="Times New Roman"/>
          <w:sz w:val="24"/>
          <w:szCs w:val="24"/>
        </w:rPr>
      </w:pPr>
    </w:p>
    <w:p w14:paraId="07A0C945" w14:textId="77777777" w:rsidR="002642C0" w:rsidRPr="00D407BD" w:rsidRDefault="002642C0" w:rsidP="002642C0">
      <w:pPr>
        <w:pStyle w:val="Heading1"/>
        <w:spacing w:before="0" w:line="360" w:lineRule="auto"/>
        <w:jc w:val="both"/>
        <w:rPr>
          <w:rFonts w:ascii="Times New Roman" w:hAnsi="Times New Roman" w:cs="Times New Roman"/>
          <w:color w:val="5B9BD5" w:themeColor="accent1"/>
          <w:sz w:val="28"/>
          <w:szCs w:val="28"/>
        </w:rPr>
      </w:pPr>
      <w:r w:rsidRPr="00D407BD">
        <w:rPr>
          <w:rFonts w:ascii="Times New Roman" w:hAnsi="Times New Roman" w:cs="Times New Roman"/>
          <w:b/>
          <w:bCs/>
          <w:color w:val="5B9BD5" w:themeColor="accent1"/>
          <w:sz w:val="28"/>
          <w:szCs w:val="28"/>
        </w:rPr>
        <w:lastRenderedPageBreak/>
        <w:t>Introduction </w:t>
      </w:r>
    </w:p>
    <w:p w14:paraId="3E560E45" w14:textId="77777777" w:rsidR="002642C0" w:rsidRPr="002642C0" w:rsidRDefault="002642C0" w:rsidP="002642C0">
      <w:pPr>
        <w:pStyle w:val="NormalWeb"/>
        <w:spacing w:before="0" w:beforeAutospacing="0" w:after="0" w:afterAutospacing="0" w:line="360" w:lineRule="auto"/>
        <w:jc w:val="both"/>
        <w:rPr>
          <w:color w:val="0E101A"/>
        </w:rPr>
      </w:pPr>
      <w:r w:rsidRPr="002642C0">
        <w:rPr>
          <w:color w:val="0E101A"/>
        </w:rPr>
        <w:t>An individual's style may be expressed via various means, including the use of make-up, clothes, footwear, accessories, and hairstyles. The fashion industry's lifespan is measured in months, not seasons. Sophisticated fashion is, in the words of sociologist Pierre Bourdieu, "something new and unusual." I do not know how long it will last. On the other hand, the style has a longer shelf life and maybe worn through several seasons (Pang et al., 2021).</w:t>
      </w:r>
    </w:p>
    <w:p w14:paraId="066E3B5F" w14:textId="77777777" w:rsidR="002642C0" w:rsidRPr="002642C0" w:rsidRDefault="002642C0" w:rsidP="002642C0">
      <w:pPr>
        <w:pStyle w:val="NormalWeb"/>
        <w:spacing w:before="0" w:beforeAutospacing="0" w:after="0" w:afterAutospacing="0" w:line="360" w:lineRule="auto"/>
        <w:jc w:val="both"/>
        <w:rPr>
          <w:color w:val="0E101A"/>
        </w:rPr>
      </w:pPr>
      <w:r w:rsidRPr="002642C0">
        <w:rPr>
          <w:color w:val="0E101A"/>
        </w:rPr>
        <w:t>Around the middle of the 19th century, the fashion industry was born. However, it is now a fully developed multinational business, where designers make clothing in one country, produce them in another, and sell them in many global markets. In a nutshell, the fashion business is divided into the following distinct segments;</w:t>
      </w:r>
    </w:p>
    <w:p w14:paraId="4DE857DE" w14:textId="77777777" w:rsidR="002642C0" w:rsidRPr="002642C0" w:rsidRDefault="002642C0" w:rsidP="002642C0">
      <w:pPr>
        <w:numPr>
          <w:ilvl w:val="0"/>
          <w:numId w:val="3"/>
        </w:numPr>
        <w:spacing w:after="0" w:line="360" w:lineRule="auto"/>
        <w:jc w:val="both"/>
        <w:rPr>
          <w:rFonts w:ascii="Times New Roman" w:hAnsi="Times New Roman" w:cs="Times New Roman"/>
          <w:color w:val="0E101A"/>
          <w:sz w:val="24"/>
          <w:szCs w:val="24"/>
        </w:rPr>
      </w:pPr>
      <w:r w:rsidRPr="002642C0">
        <w:rPr>
          <w:rFonts w:ascii="Times New Roman" w:hAnsi="Times New Roman" w:cs="Times New Roman"/>
          <w:color w:val="0E101A"/>
          <w:sz w:val="24"/>
          <w:szCs w:val="24"/>
        </w:rPr>
        <w:t>Manufacturers</w:t>
      </w:r>
    </w:p>
    <w:p w14:paraId="657FCDDE" w14:textId="77777777" w:rsidR="002642C0" w:rsidRPr="002642C0" w:rsidRDefault="002642C0" w:rsidP="002642C0">
      <w:pPr>
        <w:numPr>
          <w:ilvl w:val="0"/>
          <w:numId w:val="3"/>
        </w:numPr>
        <w:spacing w:after="0" w:line="360" w:lineRule="auto"/>
        <w:jc w:val="both"/>
        <w:rPr>
          <w:rFonts w:ascii="Times New Roman" w:hAnsi="Times New Roman" w:cs="Times New Roman"/>
          <w:color w:val="0E101A"/>
          <w:sz w:val="24"/>
          <w:szCs w:val="24"/>
        </w:rPr>
      </w:pPr>
      <w:r w:rsidRPr="002642C0">
        <w:rPr>
          <w:rFonts w:ascii="Times New Roman" w:hAnsi="Times New Roman" w:cs="Times New Roman"/>
          <w:color w:val="0E101A"/>
          <w:sz w:val="24"/>
          <w:szCs w:val="24"/>
        </w:rPr>
        <w:t>Designers</w:t>
      </w:r>
    </w:p>
    <w:p w14:paraId="73099EE7" w14:textId="77777777" w:rsidR="002642C0" w:rsidRPr="002642C0" w:rsidRDefault="002642C0" w:rsidP="002642C0">
      <w:pPr>
        <w:numPr>
          <w:ilvl w:val="0"/>
          <w:numId w:val="3"/>
        </w:numPr>
        <w:spacing w:after="0" w:line="360" w:lineRule="auto"/>
        <w:jc w:val="both"/>
        <w:rPr>
          <w:rFonts w:ascii="Times New Roman" w:hAnsi="Times New Roman" w:cs="Times New Roman"/>
          <w:color w:val="0E101A"/>
          <w:sz w:val="24"/>
          <w:szCs w:val="24"/>
        </w:rPr>
      </w:pPr>
      <w:r w:rsidRPr="002642C0">
        <w:rPr>
          <w:rFonts w:ascii="Times New Roman" w:hAnsi="Times New Roman" w:cs="Times New Roman"/>
          <w:color w:val="0E101A"/>
          <w:sz w:val="24"/>
          <w:szCs w:val="24"/>
        </w:rPr>
        <w:t>Contractors</w:t>
      </w:r>
    </w:p>
    <w:p w14:paraId="5321FB47" w14:textId="77777777" w:rsidR="002642C0" w:rsidRPr="002642C0" w:rsidRDefault="002642C0" w:rsidP="002642C0">
      <w:pPr>
        <w:numPr>
          <w:ilvl w:val="0"/>
          <w:numId w:val="3"/>
        </w:numPr>
        <w:spacing w:after="0" w:line="360" w:lineRule="auto"/>
        <w:jc w:val="both"/>
        <w:rPr>
          <w:rFonts w:ascii="Times New Roman" w:hAnsi="Times New Roman" w:cs="Times New Roman"/>
          <w:color w:val="0E101A"/>
          <w:sz w:val="24"/>
          <w:szCs w:val="24"/>
        </w:rPr>
      </w:pPr>
      <w:r w:rsidRPr="002642C0">
        <w:rPr>
          <w:rFonts w:ascii="Times New Roman" w:hAnsi="Times New Roman" w:cs="Times New Roman"/>
          <w:color w:val="0E101A"/>
          <w:sz w:val="24"/>
          <w:szCs w:val="24"/>
        </w:rPr>
        <w:t>Sales in stores</w:t>
      </w:r>
    </w:p>
    <w:p w14:paraId="59B1BA45" w14:textId="77777777" w:rsidR="002642C0" w:rsidRDefault="002642C0" w:rsidP="002642C0">
      <w:pPr>
        <w:numPr>
          <w:ilvl w:val="0"/>
          <w:numId w:val="3"/>
        </w:numPr>
        <w:spacing w:after="0" w:line="360" w:lineRule="auto"/>
        <w:jc w:val="both"/>
        <w:rPr>
          <w:rFonts w:ascii="Times New Roman" w:hAnsi="Times New Roman" w:cs="Times New Roman"/>
          <w:color w:val="0E101A"/>
          <w:sz w:val="24"/>
          <w:szCs w:val="24"/>
        </w:rPr>
      </w:pPr>
      <w:r w:rsidRPr="002642C0">
        <w:rPr>
          <w:rFonts w:ascii="Times New Roman" w:hAnsi="Times New Roman" w:cs="Times New Roman"/>
          <w:color w:val="0E101A"/>
          <w:sz w:val="24"/>
          <w:szCs w:val="24"/>
        </w:rPr>
        <w:t>Advertising, marketing, and promotion</w:t>
      </w:r>
    </w:p>
    <w:p w14:paraId="1243BCFD" w14:textId="77777777" w:rsidR="00D407BD" w:rsidRPr="002642C0" w:rsidRDefault="00D407BD" w:rsidP="00D407BD">
      <w:pPr>
        <w:spacing w:after="0" w:line="360" w:lineRule="auto"/>
        <w:ind w:left="360"/>
        <w:jc w:val="both"/>
        <w:rPr>
          <w:rFonts w:ascii="Times New Roman" w:hAnsi="Times New Roman" w:cs="Times New Roman"/>
          <w:color w:val="0E101A"/>
          <w:sz w:val="24"/>
          <w:szCs w:val="24"/>
        </w:rPr>
      </w:pPr>
    </w:p>
    <w:p w14:paraId="4BB5FA2B" w14:textId="77777777" w:rsidR="002642C0" w:rsidRDefault="002642C0" w:rsidP="002642C0">
      <w:pPr>
        <w:pStyle w:val="NormalWeb"/>
        <w:spacing w:before="0" w:beforeAutospacing="0" w:after="0" w:afterAutospacing="0" w:line="360" w:lineRule="auto"/>
        <w:jc w:val="both"/>
        <w:rPr>
          <w:color w:val="0E101A"/>
        </w:rPr>
      </w:pPr>
      <w:r w:rsidRPr="002642C0">
        <w:rPr>
          <w:color w:val="0E101A"/>
        </w:rPr>
        <w:t>As said, each aspect of the aforementioned level is entirely unique while yet being interrelated. The goal is to produce excellent goods to the end consumers and meet their expectations, regardless of whether it is the procurement of quality raw materials, competent designers and manufacturers, sales of the finished products, or advertising.</w:t>
      </w:r>
    </w:p>
    <w:p w14:paraId="1F4B2FAC" w14:textId="77777777" w:rsidR="002642C0" w:rsidRPr="002642C0" w:rsidRDefault="002642C0" w:rsidP="002642C0">
      <w:pPr>
        <w:pStyle w:val="NormalWeb"/>
        <w:spacing w:before="0" w:beforeAutospacing="0" w:after="0" w:afterAutospacing="0" w:line="360" w:lineRule="auto"/>
        <w:jc w:val="both"/>
        <w:rPr>
          <w:color w:val="0E101A"/>
        </w:rPr>
      </w:pPr>
    </w:p>
    <w:p w14:paraId="22708A1D" w14:textId="77777777" w:rsidR="002642C0" w:rsidRPr="00D407BD" w:rsidRDefault="002642C0" w:rsidP="002642C0">
      <w:pPr>
        <w:pStyle w:val="Heading1"/>
        <w:spacing w:before="0" w:line="360" w:lineRule="auto"/>
        <w:jc w:val="both"/>
        <w:rPr>
          <w:rFonts w:ascii="Times New Roman" w:hAnsi="Times New Roman" w:cs="Times New Roman"/>
          <w:color w:val="5B9BD5" w:themeColor="accent1"/>
          <w:sz w:val="28"/>
          <w:szCs w:val="28"/>
        </w:rPr>
      </w:pPr>
      <w:r w:rsidRPr="00D407BD">
        <w:rPr>
          <w:rFonts w:ascii="Times New Roman" w:hAnsi="Times New Roman" w:cs="Times New Roman"/>
          <w:b/>
          <w:bCs/>
          <w:color w:val="5B9BD5" w:themeColor="accent1"/>
          <w:sz w:val="28"/>
          <w:szCs w:val="28"/>
        </w:rPr>
        <w:t>Impact of Covid-19</w:t>
      </w:r>
    </w:p>
    <w:p w14:paraId="526F4FF4" w14:textId="77777777" w:rsidR="002642C0" w:rsidRPr="002642C0" w:rsidRDefault="002642C0" w:rsidP="002642C0">
      <w:pPr>
        <w:pStyle w:val="NormalWeb"/>
        <w:spacing w:before="0" w:beforeAutospacing="0" w:after="0" w:afterAutospacing="0" w:line="360" w:lineRule="auto"/>
        <w:jc w:val="both"/>
        <w:rPr>
          <w:color w:val="0E101A"/>
        </w:rPr>
      </w:pPr>
      <w:r w:rsidRPr="002642C0">
        <w:rPr>
          <w:color w:val="0E101A"/>
        </w:rPr>
        <w:t>Even while there is no denying that the COVID-19 epidemic has had a significant impact on the fashion business, this catastrophe might provide a chance to reconsider the sector's structure and practices.</w:t>
      </w:r>
    </w:p>
    <w:p w14:paraId="135B202E" w14:textId="77777777" w:rsidR="002642C0" w:rsidRPr="002642C0" w:rsidRDefault="002642C0" w:rsidP="002642C0">
      <w:pPr>
        <w:pStyle w:val="NormalWeb"/>
        <w:spacing w:before="0" w:beforeAutospacing="0" w:after="0" w:afterAutospacing="0" w:line="360" w:lineRule="auto"/>
        <w:jc w:val="both"/>
        <w:rPr>
          <w:color w:val="0E101A"/>
        </w:rPr>
      </w:pPr>
      <w:r w:rsidRPr="002642C0">
        <w:rPr>
          <w:color w:val="0E101A"/>
        </w:rPr>
        <w:t>As a result of the COVID-19 epidemic, every aspect of the fashion industry has been adversely impacted, from stores to supply chains to final consumers. Several stores have shut down, manufacturing has stopped, and demand has fallen.</w:t>
      </w:r>
    </w:p>
    <w:p w14:paraId="29EE44B4" w14:textId="77777777" w:rsidR="002642C0" w:rsidRPr="002642C0" w:rsidRDefault="002642C0" w:rsidP="002642C0">
      <w:pPr>
        <w:pStyle w:val="NormalWeb"/>
        <w:spacing w:before="0" w:beforeAutospacing="0" w:after="0" w:afterAutospacing="0" w:line="360" w:lineRule="auto"/>
        <w:jc w:val="both"/>
        <w:rPr>
          <w:color w:val="0E101A"/>
        </w:rPr>
      </w:pPr>
      <w:r w:rsidRPr="002642C0">
        <w:rPr>
          <w:color w:val="0E101A"/>
        </w:rPr>
        <w:t>Some employees have been exploited due to giant firms' efforts to save money.</w:t>
      </w:r>
    </w:p>
    <w:p w14:paraId="34CE6583" w14:textId="77777777" w:rsidR="002642C0" w:rsidRDefault="002642C0" w:rsidP="002642C0">
      <w:pPr>
        <w:pStyle w:val="NormalWeb"/>
        <w:spacing w:before="0" w:beforeAutospacing="0" w:after="0" w:afterAutospacing="0" w:line="360" w:lineRule="auto"/>
        <w:jc w:val="both"/>
        <w:rPr>
          <w:color w:val="0E101A"/>
        </w:rPr>
      </w:pPr>
      <w:r w:rsidRPr="002642C0">
        <w:rPr>
          <w:color w:val="0E101A"/>
        </w:rPr>
        <w:lastRenderedPageBreak/>
        <w:t>H&amp;M has just stated that it would close about 70 per cent of its shops globally, which has had a significant impact on high-street retailers. Fast fashion firms on the internet are not feeling any sting; in fact, they benefit from it (</w:t>
      </w:r>
      <w:proofErr w:type="spellStart"/>
      <w:r w:rsidRPr="002642C0">
        <w:rPr>
          <w:color w:val="0E101A"/>
        </w:rPr>
        <w:t>Brydges</w:t>
      </w:r>
      <w:proofErr w:type="spellEnd"/>
      <w:r w:rsidRPr="002642C0">
        <w:rPr>
          <w:color w:val="0E101A"/>
        </w:rPr>
        <w:t xml:space="preserve"> et al., 2020).</w:t>
      </w:r>
    </w:p>
    <w:p w14:paraId="6D192E4D" w14:textId="77777777" w:rsidR="00D407BD" w:rsidRPr="002642C0" w:rsidRDefault="00D407BD" w:rsidP="002642C0">
      <w:pPr>
        <w:pStyle w:val="NormalWeb"/>
        <w:spacing w:before="0" w:beforeAutospacing="0" w:after="0" w:afterAutospacing="0" w:line="360" w:lineRule="auto"/>
        <w:jc w:val="both"/>
        <w:rPr>
          <w:color w:val="0E101A"/>
        </w:rPr>
      </w:pPr>
    </w:p>
    <w:p w14:paraId="7A122665" w14:textId="122D5D5C" w:rsidR="002642C0" w:rsidRDefault="002642C0" w:rsidP="002642C0">
      <w:pPr>
        <w:pStyle w:val="NormalWeb"/>
        <w:spacing w:before="0" w:beforeAutospacing="0" w:after="0" w:afterAutospacing="0" w:line="360" w:lineRule="auto"/>
        <w:jc w:val="both"/>
        <w:rPr>
          <w:color w:val="0E101A"/>
        </w:rPr>
      </w:pPr>
      <w:r w:rsidRPr="002642C0">
        <w:rPr>
          <w:color w:val="0E101A"/>
        </w:rPr>
        <w:t xml:space="preserve">In addition to being </w:t>
      </w:r>
      <w:r w:rsidR="009B1357" w:rsidRPr="002642C0">
        <w:rPr>
          <w:color w:val="0E101A"/>
        </w:rPr>
        <w:t>criticized</w:t>
      </w:r>
      <w:r w:rsidRPr="002642C0">
        <w:rPr>
          <w:color w:val="0E101A"/>
        </w:rPr>
        <w:t xml:space="preserve"> for their unsustainable business models, fast fashion e-tailers are also being accused of employing lockdown sales as a means of luring in new clients. Many manufacturers' websites advertise promotions with discounts of up to 70%. No one can hold them accountable for maintaining their physical locations operating, but that does not imply their employees can stop working in warehouses because they are located online. This has given rise to a number of concerns (</w:t>
      </w:r>
      <w:proofErr w:type="spellStart"/>
      <w:r w:rsidRPr="002642C0">
        <w:rPr>
          <w:color w:val="0E101A"/>
        </w:rPr>
        <w:t>D'Adamo</w:t>
      </w:r>
      <w:proofErr w:type="spellEnd"/>
      <w:r w:rsidRPr="002642C0">
        <w:rPr>
          <w:color w:val="0E101A"/>
        </w:rPr>
        <w:t xml:space="preserve">, and </w:t>
      </w:r>
      <w:proofErr w:type="spellStart"/>
      <w:r w:rsidRPr="002642C0">
        <w:rPr>
          <w:color w:val="0E101A"/>
        </w:rPr>
        <w:t>Lupi</w:t>
      </w:r>
      <w:proofErr w:type="spellEnd"/>
      <w:r w:rsidRPr="002642C0">
        <w:rPr>
          <w:color w:val="0E101A"/>
        </w:rPr>
        <w:t>, 2021)</w:t>
      </w:r>
    </w:p>
    <w:p w14:paraId="2557FC96" w14:textId="77777777" w:rsidR="00D407BD" w:rsidRPr="002642C0" w:rsidRDefault="00D407BD" w:rsidP="002642C0">
      <w:pPr>
        <w:pStyle w:val="NormalWeb"/>
        <w:spacing w:before="0" w:beforeAutospacing="0" w:after="0" w:afterAutospacing="0" w:line="360" w:lineRule="auto"/>
        <w:jc w:val="both"/>
        <w:rPr>
          <w:color w:val="0E101A"/>
        </w:rPr>
      </w:pPr>
    </w:p>
    <w:p w14:paraId="3B81BEC4" w14:textId="77777777" w:rsidR="002642C0" w:rsidRDefault="002642C0" w:rsidP="002642C0">
      <w:pPr>
        <w:pStyle w:val="NormalWeb"/>
        <w:spacing w:before="0" w:beforeAutospacing="0" w:after="0" w:afterAutospacing="0" w:line="360" w:lineRule="auto"/>
        <w:jc w:val="both"/>
        <w:rPr>
          <w:color w:val="0E101A"/>
        </w:rPr>
      </w:pPr>
      <w:r w:rsidRPr="002642C0">
        <w:rPr>
          <w:color w:val="0E101A"/>
        </w:rPr>
        <w:t>In a recent poll by the GMB Union, terrified ASOS employees claimed they felt like rats in a warehouse they have dubbed a "cradle of sickness." GMB conducted a poll of 4,000 Grimethorpe ASOS employees and found that 98 per cent of them felt uncomfortable at work. According to reports, ASOS has allegedly increased its operations in Barnsley, while other stores have supposedly closed their doors to keep employees safe (Sen et al., 2020). </w:t>
      </w:r>
    </w:p>
    <w:p w14:paraId="7B80287C" w14:textId="77777777" w:rsidR="00D407BD" w:rsidRPr="002642C0" w:rsidRDefault="00D407BD" w:rsidP="002642C0">
      <w:pPr>
        <w:pStyle w:val="NormalWeb"/>
        <w:spacing w:before="0" w:beforeAutospacing="0" w:after="0" w:afterAutospacing="0" w:line="360" w:lineRule="auto"/>
        <w:jc w:val="both"/>
        <w:rPr>
          <w:color w:val="0E101A"/>
        </w:rPr>
      </w:pPr>
    </w:p>
    <w:p w14:paraId="7E9E2197" w14:textId="77777777" w:rsidR="002642C0" w:rsidRDefault="002642C0" w:rsidP="002642C0">
      <w:pPr>
        <w:pStyle w:val="NormalWeb"/>
        <w:spacing w:before="0" w:beforeAutospacing="0" w:after="0" w:afterAutospacing="0" w:line="360" w:lineRule="auto"/>
        <w:jc w:val="both"/>
        <w:rPr>
          <w:color w:val="0E101A"/>
        </w:rPr>
      </w:pPr>
      <w:r w:rsidRPr="002642C0">
        <w:rPr>
          <w:color w:val="0E101A"/>
        </w:rPr>
        <w:t>The fashion industry as a whole has been accused of failing to follow safety standards during the COVID-19 outbreak, and ASOS is just one example. A Boohoo employee complained that individuals were "breathing in one other's faces" due to a lack of room" as they worked. It just takes one of us to get it done so we can all benefit," he said. They believe that we are indispensable and that everyone needs clothing, but this is not true. They are always running deals to promote revenue. The only thing that's being done here is to add salt to an already-inflamed wound (</w:t>
      </w:r>
      <w:proofErr w:type="spellStart"/>
      <w:r w:rsidRPr="002642C0">
        <w:rPr>
          <w:color w:val="0E101A"/>
        </w:rPr>
        <w:t>Granskog</w:t>
      </w:r>
      <w:proofErr w:type="spellEnd"/>
      <w:r w:rsidRPr="002642C0">
        <w:rPr>
          <w:color w:val="0E101A"/>
        </w:rPr>
        <w:t xml:space="preserve"> et al., 2021).</w:t>
      </w:r>
    </w:p>
    <w:p w14:paraId="137BAA80" w14:textId="77777777" w:rsidR="00D407BD" w:rsidRPr="002642C0" w:rsidRDefault="00D407BD" w:rsidP="002642C0">
      <w:pPr>
        <w:pStyle w:val="NormalWeb"/>
        <w:spacing w:before="0" w:beforeAutospacing="0" w:after="0" w:afterAutospacing="0" w:line="360" w:lineRule="auto"/>
        <w:jc w:val="both"/>
        <w:rPr>
          <w:color w:val="0E101A"/>
        </w:rPr>
      </w:pPr>
    </w:p>
    <w:p w14:paraId="0A48A1BB" w14:textId="77777777" w:rsidR="002642C0" w:rsidRPr="002642C0" w:rsidRDefault="002642C0" w:rsidP="002642C0">
      <w:pPr>
        <w:pStyle w:val="NormalWeb"/>
        <w:spacing w:before="0" w:beforeAutospacing="0" w:after="0" w:afterAutospacing="0" w:line="360" w:lineRule="auto"/>
        <w:jc w:val="both"/>
        <w:rPr>
          <w:color w:val="0E101A"/>
        </w:rPr>
      </w:pPr>
      <w:r w:rsidRPr="002642C0">
        <w:rPr>
          <w:color w:val="0E101A"/>
        </w:rPr>
        <w:t>Bangladesh, the world's second-largest garment supplier of Western fast fashion companies, has been severely affected by the recent earthquake and tsunami. According to a Bloomberg article, the COVID-19 epidemic has resulted in orders being cancelled at the cost of $1.5 billion for 1,089 Bangladeshi garment companies (Sen et al., 2020).</w:t>
      </w:r>
    </w:p>
    <w:p w14:paraId="1F714360" w14:textId="77777777" w:rsidR="002642C0" w:rsidRDefault="002642C0" w:rsidP="002642C0">
      <w:pPr>
        <w:pStyle w:val="NormalWeb"/>
        <w:spacing w:before="0" w:beforeAutospacing="0" w:after="0" w:afterAutospacing="0" w:line="360" w:lineRule="auto"/>
        <w:jc w:val="both"/>
        <w:rPr>
          <w:color w:val="0E101A"/>
        </w:rPr>
      </w:pPr>
      <w:r w:rsidRPr="002642C0">
        <w:rPr>
          <w:color w:val="0E101A"/>
        </w:rPr>
        <w:lastRenderedPageBreak/>
        <w:t>Some Bangladeshi industries have been forced to shut down permanently due to the current political climate. However, although a few employees got compensation of less than a month's wages, the majority of them received none whatsoever.</w:t>
      </w:r>
    </w:p>
    <w:p w14:paraId="57327571" w14:textId="77777777" w:rsidR="00D407BD" w:rsidRPr="002642C0" w:rsidRDefault="00D407BD" w:rsidP="002642C0">
      <w:pPr>
        <w:pStyle w:val="NormalWeb"/>
        <w:spacing w:before="0" w:beforeAutospacing="0" w:after="0" w:afterAutospacing="0" w:line="360" w:lineRule="auto"/>
        <w:jc w:val="both"/>
        <w:rPr>
          <w:color w:val="0E101A"/>
        </w:rPr>
      </w:pPr>
    </w:p>
    <w:p w14:paraId="45D05966" w14:textId="77777777" w:rsidR="002642C0" w:rsidRPr="002642C0" w:rsidRDefault="002642C0" w:rsidP="002642C0">
      <w:pPr>
        <w:pStyle w:val="NormalWeb"/>
        <w:spacing w:before="0" w:beforeAutospacing="0" w:after="0" w:afterAutospacing="0" w:line="360" w:lineRule="auto"/>
        <w:jc w:val="both"/>
        <w:rPr>
          <w:color w:val="0E101A"/>
        </w:rPr>
      </w:pPr>
      <w:r w:rsidRPr="002642C0">
        <w:rPr>
          <w:color w:val="0E101A"/>
        </w:rPr>
        <w:t>Hundreds of thousands of Bangladeshi garment workers have lately returned to work as factories reopen to restart production after the statewide COVID-19 strike. Contrary to ministry guidance, the danger of infection to both employees and communities has increased as a result.</w:t>
      </w:r>
    </w:p>
    <w:p w14:paraId="650286BA" w14:textId="7B9034BC" w:rsidR="002642C0" w:rsidRPr="002642C0" w:rsidRDefault="002642C0" w:rsidP="002642C0">
      <w:pPr>
        <w:pStyle w:val="NormalWeb"/>
        <w:spacing w:before="0" w:beforeAutospacing="0" w:after="0" w:afterAutospacing="0" w:line="360" w:lineRule="auto"/>
        <w:jc w:val="both"/>
        <w:rPr>
          <w:color w:val="0E101A"/>
        </w:rPr>
      </w:pPr>
      <w:r w:rsidRPr="002642C0">
        <w:rPr>
          <w:color w:val="0E101A"/>
        </w:rPr>
        <w:t xml:space="preserve">As the COVID-19 epidemic continues to ravage the world, several high-profile fashion designers have shown their support and assisted those who have been impacted the most. The </w:t>
      </w:r>
      <w:proofErr w:type="spellStart"/>
      <w:r w:rsidRPr="002642C0">
        <w:rPr>
          <w:color w:val="0E101A"/>
        </w:rPr>
        <w:t>Awaj</w:t>
      </w:r>
      <w:proofErr w:type="spellEnd"/>
      <w:r w:rsidRPr="002642C0">
        <w:rPr>
          <w:color w:val="0E101A"/>
        </w:rPr>
        <w:t xml:space="preserve"> Foundation, a Bangladesh-based NGO, has been fighting for the rights of Bangladesh's poorest garment workers for a long time (Sen et al., 2020). On the other hand, the situation has brought to light the fact that certain businesses continue to </w:t>
      </w:r>
      <w:r w:rsidR="00C33EB8" w:rsidRPr="002642C0">
        <w:rPr>
          <w:color w:val="0E101A"/>
        </w:rPr>
        <w:t>prioritize</w:t>
      </w:r>
      <w:r w:rsidRPr="002642C0">
        <w:rPr>
          <w:color w:val="0E101A"/>
        </w:rPr>
        <w:t xml:space="preserve"> profits before people. Fast fashion is demonstrating the bad aspects of the business during this worldwide pandemic, from a general lack of concern for sustainability to a disdain for the safety of its employees. </w:t>
      </w:r>
    </w:p>
    <w:p w14:paraId="2CF78442" w14:textId="77777777" w:rsidR="00D407BD" w:rsidRPr="002642C0" w:rsidRDefault="002642C0" w:rsidP="002642C0">
      <w:pPr>
        <w:pStyle w:val="NormalWeb"/>
        <w:spacing w:before="0" w:beforeAutospacing="0" w:after="0" w:afterAutospacing="0" w:line="360" w:lineRule="auto"/>
        <w:jc w:val="both"/>
        <w:rPr>
          <w:color w:val="0E101A"/>
        </w:rPr>
      </w:pPr>
      <w:r w:rsidRPr="002642C0">
        <w:rPr>
          <w:color w:val="0E101A"/>
        </w:rPr>
        <w:t>As a result of this unusual mix of circumstances, the fashion industry may finally see a good transformation that has been long overdue. The fashion sector is responsible for 10% of global carbon emissions and drying out and polluting waterways.</w:t>
      </w:r>
    </w:p>
    <w:p w14:paraId="2E99A707" w14:textId="77777777" w:rsidR="002642C0" w:rsidRPr="002642C0" w:rsidRDefault="002642C0" w:rsidP="002642C0">
      <w:pPr>
        <w:pStyle w:val="NormalWeb"/>
        <w:spacing w:before="0" w:beforeAutospacing="0" w:after="0" w:afterAutospacing="0" w:line="360" w:lineRule="auto"/>
        <w:jc w:val="both"/>
        <w:rPr>
          <w:color w:val="0E101A"/>
        </w:rPr>
      </w:pPr>
      <w:r w:rsidRPr="002642C0">
        <w:rPr>
          <w:color w:val="0E101A"/>
        </w:rPr>
        <w:t>It is anticipated that the amount of time we have spent inside as a result of the COVID-19 epidemic would make us more aware of the adverse effects of the fashion industry. Hopefully, it will inspire us to reuse and repair our clothing and adopt a long-term wardrobe perspective.</w:t>
      </w:r>
    </w:p>
    <w:p w14:paraId="57A98338" w14:textId="77777777" w:rsidR="002642C0" w:rsidRPr="002642C0" w:rsidRDefault="002642C0" w:rsidP="002642C0">
      <w:pPr>
        <w:pStyle w:val="NormalWeb"/>
        <w:spacing w:before="0" w:beforeAutospacing="0" w:after="0" w:afterAutospacing="0" w:line="360" w:lineRule="auto"/>
        <w:jc w:val="both"/>
        <w:rPr>
          <w:color w:val="0E101A"/>
        </w:rPr>
      </w:pPr>
      <w:r w:rsidRPr="002642C0">
        <w:rPr>
          <w:color w:val="0E101A"/>
        </w:rPr>
        <w:t xml:space="preserve">Much apparel has been sitting in shops and warehouses for a long time because of business closures. What can you do with it when you have much leftover stock? After COVID-19, there may be a window of opportunity to rethink how the fashion industry invests in recycling and </w:t>
      </w:r>
      <w:r w:rsidR="00D407BD" w:rsidRPr="002642C0">
        <w:rPr>
          <w:color w:val="0E101A"/>
        </w:rPr>
        <w:t>up cycling</w:t>
      </w:r>
      <w:r w:rsidRPr="002642C0">
        <w:rPr>
          <w:color w:val="0E101A"/>
        </w:rPr>
        <w:t>.</w:t>
      </w:r>
    </w:p>
    <w:p w14:paraId="1D1BE6B8" w14:textId="77777777" w:rsidR="002642C0" w:rsidRDefault="002642C0" w:rsidP="002642C0">
      <w:pPr>
        <w:pStyle w:val="NormalWeb"/>
        <w:spacing w:before="0" w:beforeAutospacing="0" w:after="0" w:afterAutospacing="0" w:line="360" w:lineRule="auto"/>
        <w:jc w:val="both"/>
        <w:rPr>
          <w:color w:val="0E101A"/>
        </w:rPr>
      </w:pPr>
      <w:r w:rsidRPr="002642C0">
        <w:rPr>
          <w:color w:val="0E101A"/>
        </w:rPr>
        <w:t>Our industry and our lives should be examined, and our values should be reconsidered due to this event. It is a chance for us to reevaluate what our industry stands for due to this event. </w:t>
      </w:r>
    </w:p>
    <w:p w14:paraId="526EDF7C" w14:textId="77777777" w:rsidR="002642C0" w:rsidRPr="002642C0" w:rsidRDefault="002642C0" w:rsidP="002642C0">
      <w:pPr>
        <w:pStyle w:val="NormalWeb"/>
        <w:spacing w:before="0" w:beforeAutospacing="0" w:after="0" w:afterAutospacing="0" w:line="360" w:lineRule="auto"/>
        <w:jc w:val="both"/>
        <w:rPr>
          <w:color w:val="0E101A"/>
        </w:rPr>
      </w:pPr>
    </w:p>
    <w:p w14:paraId="02806C32" w14:textId="77777777" w:rsidR="002642C0" w:rsidRPr="00D407BD" w:rsidRDefault="002642C0" w:rsidP="002642C0">
      <w:pPr>
        <w:pStyle w:val="Heading1"/>
        <w:spacing w:before="0" w:line="360" w:lineRule="auto"/>
        <w:jc w:val="both"/>
        <w:rPr>
          <w:rFonts w:ascii="Times New Roman" w:hAnsi="Times New Roman" w:cs="Times New Roman"/>
          <w:color w:val="5B9BD5" w:themeColor="accent1"/>
          <w:sz w:val="28"/>
          <w:szCs w:val="28"/>
        </w:rPr>
      </w:pPr>
      <w:r w:rsidRPr="00D407BD">
        <w:rPr>
          <w:rFonts w:ascii="Times New Roman" w:hAnsi="Times New Roman" w:cs="Times New Roman"/>
          <w:b/>
          <w:bCs/>
          <w:color w:val="5B9BD5" w:themeColor="accent1"/>
          <w:sz w:val="28"/>
          <w:szCs w:val="28"/>
        </w:rPr>
        <w:t>Pestle Analysis </w:t>
      </w:r>
    </w:p>
    <w:p w14:paraId="13C36CF8" w14:textId="77777777" w:rsidR="002642C0" w:rsidRDefault="002642C0" w:rsidP="002642C0">
      <w:pPr>
        <w:pStyle w:val="NormalWeb"/>
        <w:spacing w:before="0" w:beforeAutospacing="0" w:after="0" w:afterAutospacing="0" w:line="360" w:lineRule="auto"/>
        <w:jc w:val="both"/>
        <w:rPr>
          <w:color w:val="0E101A"/>
        </w:rPr>
      </w:pPr>
      <w:r w:rsidRPr="002642C0">
        <w:rPr>
          <w:color w:val="0E101A"/>
        </w:rPr>
        <w:t>Discussions on the fashion industry's effect on new trends and how it changes over time will take place now that new issues such as politics, economics, society, technology, law, and the environment have been considered. The Pestle Analysis of the Fashion Industry is shown here.</w:t>
      </w:r>
    </w:p>
    <w:p w14:paraId="4B381F6A" w14:textId="77777777" w:rsidR="002642C0" w:rsidRPr="002642C0" w:rsidRDefault="002642C0" w:rsidP="002642C0">
      <w:pPr>
        <w:pStyle w:val="NormalWeb"/>
        <w:spacing w:before="0" w:beforeAutospacing="0" w:after="0" w:afterAutospacing="0" w:line="360" w:lineRule="auto"/>
        <w:jc w:val="both"/>
        <w:rPr>
          <w:color w:val="0E101A"/>
        </w:rPr>
      </w:pPr>
    </w:p>
    <w:p w14:paraId="431A14A0" w14:textId="77777777" w:rsidR="002642C0" w:rsidRPr="00D407BD" w:rsidRDefault="002642C0" w:rsidP="002642C0">
      <w:pPr>
        <w:pStyle w:val="Heading2"/>
        <w:spacing w:before="0" w:line="360" w:lineRule="auto"/>
        <w:jc w:val="both"/>
        <w:rPr>
          <w:rFonts w:ascii="Times New Roman" w:hAnsi="Times New Roman" w:cs="Times New Roman"/>
          <w:color w:val="5B9BD5" w:themeColor="accent1"/>
          <w:sz w:val="28"/>
          <w:szCs w:val="28"/>
        </w:rPr>
      </w:pPr>
      <w:r w:rsidRPr="00D407BD">
        <w:rPr>
          <w:rFonts w:ascii="Times New Roman" w:hAnsi="Times New Roman" w:cs="Times New Roman"/>
          <w:b/>
          <w:bCs/>
          <w:color w:val="5B9BD5" w:themeColor="accent1"/>
          <w:sz w:val="28"/>
          <w:szCs w:val="28"/>
        </w:rPr>
        <w:t>Political Factors</w:t>
      </w:r>
    </w:p>
    <w:p w14:paraId="5A962646" w14:textId="77D41A1B" w:rsidR="002642C0" w:rsidRPr="002642C0" w:rsidRDefault="002642C0" w:rsidP="002642C0">
      <w:pPr>
        <w:pStyle w:val="NormalWeb"/>
        <w:spacing w:before="0" w:beforeAutospacing="0" w:after="0" w:afterAutospacing="0" w:line="360" w:lineRule="auto"/>
        <w:jc w:val="both"/>
        <w:rPr>
          <w:color w:val="0E101A"/>
        </w:rPr>
      </w:pPr>
      <w:r w:rsidRPr="002642C0">
        <w:rPr>
          <w:color w:val="0E101A"/>
        </w:rPr>
        <w:t xml:space="preserve">Suppose the cost of imported goods rises due to taxes or the border tariff. As a result, the government often encourages citizens to purchase clothing from local designers and small-scale manufacturers. To avoid dealing with firms that </w:t>
      </w:r>
      <w:r w:rsidR="00C33EB8" w:rsidRPr="002642C0">
        <w:rPr>
          <w:color w:val="0E101A"/>
        </w:rPr>
        <w:t>utilize</w:t>
      </w:r>
      <w:r w:rsidRPr="002642C0">
        <w:rPr>
          <w:color w:val="0E101A"/>
        </w:rPr>
        <w:t xml:space="preserve"> animal fur, specific </w:t>
      </w:r>
      <w:r w:rsidR="00C33EB8" w:rsidRPr="002642C0">
        <w:rPr>
          <w:color w:val="0E101A"/>
        </w:rPr>
        <w:t>organizations</w:t>
      </w:r>
      <w:r w:rsidRPr="002642C0">
        <w:rPr>
          <w:color w:val="0E101A"/>
        </w:rPr>
        <w:t xml:space="preserve"> such as PETA refuse to accept orders or payments from companies that do. There is a common goal, regardless of whether it is a local or multinational </w:t>
      </w:r>
      <w:r w:rsidR="00C33EB8" w:rsidRPr="002642C0">
        <w:rPr>
          <w:color w:val="0E101A"/>
        </w:rPr>
        <w:t>organization</w:t>
      </w:r>
      <w:r w:rsidRPr="002642C0">
        <w:rPr>
          <w:color w:val="0E101A"/>
        </w:rPr>
        <w:t>.</w:t>
      </w:r>
    </w:p>
    <w:p w14:paraId="4D4737B3" w14:textId="77777777" w:rsidR="002642C0" w:rsidRPr="002642C0" w:rsidRDefault="002642C0" w:rsidP="002642C0">
      <w:pPr>
        <w:pStyle w:val="NormalWeb"/>
        <w:spacing w:before="0" w:beforeAutospacing="0" w:after="0" w:afterAutospacing="0" w:line="360" w:lineRule="auto"/>
        <w:jc w:val="both"/>
        <w:rPr>
          <w:color w:val="0E101A"/>
        </w:rPr>
      </w:pPr>
      <w:r w:rsidRPr="002642C0">
        <w:rPr>
          <w:color w:val="0E101A"/>
        </w:rPr>
        <w:t>In the fashion business, politicians and political leaders have a disproportionate impact. Millions of people look up to them when it comes to persons like Melania Trump (or Michelle Obama), British Prime Minister Theresa May (or even any other country's first lady). In other words, their garments do not merely cover the body; they also serve as a means of communicating a deeper meaning. The fashion industry's association with political figures began with Jackie Kennedy, and the rest is history (</w:t>
      </w:r>
      <w:proofErr w:type="spellStart"/>
      <w:r w:rsidRPr="002642C0">
        <w:rPr>
          <w:color w:val="0E101A"/>
        </w:rPr>
        <w:t>Brydges</w:t>
      </w:r>
      <w:proofErr w:type="spellEnd"/>
      <w:r w:rsidRPr="002642C0">
        <w:rPr>
          <w:color w:val="0E101A"/>
        </w:rPr>
        <w:t xml:space="preserve"> et al., 2020).</w:t>
      </w:r>
    </w:p>
    <w:p w14:paraId="4030B9ED" w14:textId="77777777" w:rsidR="002642C0" w:rsidRDefault="002642C0" w:rsidP="002642C0">
      <w:pPr>
        <w:pStyle w:val="NormalWeb"/>
        <w:spacing w:before="0" w:beforeAutospacing="0" w:after="0" w:afterAutospacing="0" w:line="360" w:lineRule="auto"/>
        <w:jc w:val="both"/>
        <w:rPr>
          <w:color w:val="0E101A"/>
        </w:rPr>
      </w:pPr>
      <w:r w:rsidRPr="002642C0">
        <w:rPr>
          <w:color w:val="0E101A"/>
        </w:rPr>
        <w:t>Trends do not merely spring out from the stars, artists, and social media activists. Female politicians, too, have a fondness for fashion stars (</w:t>
      </w:r>
      <w:proofErr w:type="spellStart"/>
      <w:r w:rsidRPr="002642C0">
        <w:rPr>
          <w:color w:val="0E101A"/>
        </w:rPr>
        <w:t>Gockeln</w:t>
      </w:r>
      <w:proofErr w:type="spellEnd"/>
      <w:r w:rsidRPr="002642C0">
        <w:rPr>
          <w:color w:val="0E101A"/>
        </w:rPr>
        <w:t>, 2014). </w:t>
      </w:r>
    </w:p>
    <w:p w14:paraId="28598228" w14:textId="77777777" w:rsidR="002642C0" w:rsidRPr="002642C0" w:rsidRDefault="002642C0" w:rsidP="002642C0">
      <w:pPr>
        <w:pStyle w:val="NormalWeb"/>
        <w:spacing w:before="0" w:beforeAutospacing="0" w:after="0" w:afterAutospacing="0" w:line="360" w:lineRule="auto"/>
        <w:jc w:val="both"/>
        <w:rPr>
          <w:color w:val="0E101A"/>
        </w:rPr>
      </w:pPr>
    </w:p>
    <w:p w14:paraId="0CE2EFD5" w14:textId="77777777" w:rsidR="002642C0" w:rsidRPr="00D407BD" w:rsidRDefault="002642C0" w:rsidP="002642C0">
      <w:pPr>
        <w:pStyle w:val="Heading2"/>
        <w:spacing w:before="0" w:line="360" w:lineRule="auto"/>
        <w:jc w:val="both"/>
        <w:rPr>
          <w:rFonts w:ascii="Times New Roman" w:hAnsi="Times New Roman" w:cs="Times New Roman"/>
          <w:color w:val="5B9BD5" w:themeColor="accent1"/>
          <w:sz w:val="28"/>
          <w:szCs w:val="28"/>
        </w:rPr>
      </w:pPr>
      <w:r w:rsidRPr="00D407BD">
        <w:rPr>
          <w:rFonts w:ascii="Times New Roman" w:hAnsi="Times New Roman" w:cs="Times New Roman"/>
          <w:b/>
          <w:bCs/>
          <w:color w:val="5B9BD5" w:themeColor="accent1"/>
          <w:sz w:val="28"/>
          <w:szCs w:val="28"/>
        </w:rPr>
        <w:t>Economic Factors</w:t>
      </w:r>
    </w:p>
    <w:p w14:paraId="791773CD" w14:textId="77777777" w:rsidR="002642C0" w:rsidRPr="002642C0" w:rsidRDefault="002642C0" w:rsidP="002642C0">
      <w:pPr>
        <w:pStyle w:val="NormalWeb"/>
        <w:spacing w:before="0" w:beforeAutospacing="0" w:after="0" w:afterAutospacing="0" w:line="360" w:lineRule="auto"/>
        <w:jc w:val="both"/>
        <w:rPr>
          <w:color w:val="0E101A"/>
        </w:rPr>
      </w:pPr>
      <w:r w:rsidRPr="002642C0">
        <w:rPr>
          <w:color w:val="0E101A"/>
        </w:rPr>
        <w:t>We perceive the world in two extremes: high-income nations where people can afford to purchase stylish items and accessories and low-income countries where people cannot afford to buy anything at all. Food and water are more vital than fashion in nations with high unemployment and low incomes since it is a luxury they cannot afford.</w:t>
      </w:r>
    </w:p>
    <w:p w14:paraId="13C26CDF" w14:textId="77777777" w:rsidR="002642C0" w:rsidRDefault="002642C0" w:rsidP="002642C0">
      <w:pPr>
        <w:pStyle w:val="NormalWeb"/>
        <w:spacing w:before="0" w:beforeAutospacing="0" w:after="0" w:afterAutospacing="0" w:line="360" w:lineRule="auto"/>
        <w:jc w:val="both"/>
        <w:rPr>
          <w:color w:val="0E101A"/>
        </w:rPr>
      </w:pPr>
      <w:r w:rsidRPr="002642C0">
        <w:rPr>
          <w:color w:val="0E101A"/>
        </w:rPr>
        <w:t xml:space="preserve">Rental clothing and </w:t>
      </w:r>
      <w:proofErr w:type="spellStart"/>
      <w:r w:rsidRPr="002642C0">
        <w:rPr>
          <w:color w:val="0E101A"/>
        </w:rPr>
        <w:t>jewellery</w:t>
      </w:r>
      <w:proofErr w:type="spellEnd"/>
      <w:r w:rsidRPr="002642C0">
        <w:rPr>
          <w:color w:val="0E101A"/>
        </w:rPr>
        <w:t xml:space="preserve"> are preferred by middle or lower-middle classes who lack financial means. This business is seasonal and constantly evolving, as we all know. If you acquire fashion goods that you want to retain for a long time, you will also have to pay for additional storage space. Rental clothing services are much less expensive than buying new clothes since you do not have to pay extra for them (Chavan, 2018). </w:t>
      </w:r>
    </w:p>
    <w:p w14:paraId="24D761FB" w14:textId="77777777" w:rsidR="002642C0" w:rsidRPr="002642C0" w:rsidRDefault="002642C0" w:rsidP="002642C0">
      <w:pPr>
        <w:pStyle w:val="NormalWeb"/>
        <w:spacing w:before="0" w:beforeAutospacing="0" w:after="0" w:afterAutospacing="0" w:line="360" w:lineRule="auto"/>
        <w:jc w:val="both"/>
        <w:rPr>
          <w:color w:val="0E101A"/>
        </w:rPr>
      </w:pPr>
    </w:p>
    <w:p w14:paraId="75D6B225" w14:textId="77777777" w:rsidR="002642C0" w:rsidRPr="00D407BD" w:rsidRDefault="002642C0" w:rsidP="002642C0">
      <w:pPr>
        <w:pStyle w:val="Heading2"/>
        <w:spacing w:before="0" w:line="360" w:lineRule="auto"/>
        <w:jc w:val="both"/>
        <w:rPr>
          <w:rFonts w:ascii="Times New Roman" w:hAnsi="Times New Roman" w:cs="Times New Roman"/>
          <w:color w:val="5B9BD5" w:themeColor="accent1"/>
          <w:sz w:val="28"/>
          <w:szCs w:val="28"/>
        </w:rPr>
      </w:pPr>
      <w:r w:rsidRPr="00D407BD">
        <w:rPr>
          <w:rFonts w:ascii="Times New Roman" w:hAnsi="Times New Roman" w:cs="Times New Roman"/>
          <w:b/>
          <w:bCs/>
          <w:color w:val="5B9BD5" w:themeColor="accent1"/>
          <w:sz w:val="28"/>
          <w:szCs w:val="28"/>
        </w:rPr>
        <w:t>Social Factors</w:t>
      </w:r>
    </w:p>
    <w:p w14:paraId="487D3F16" w14:textId="77777777" w:rsidR="002642C0" w:rsidRPr="002642C0" w:rsidRDefault="002642C0" w:rsidP="002642C0">
      <w:pPr>
        <w:pStyle w:val="NormalWeb"/>
        <w:spacing w:before="0" w:beforeAutospacing="0" w:after="0" w:afterAutospacing="0" w:line="360" w:lineRule="auto"/>
        <w:jc w:val="both"/>
        <w:rPr>
          <w:color w:val="0E101A"/>
        </w:rPr>
      </w:pPr>
      <w:r w:rsidRPr="002642C0">
        <w:rPr>
          <w:color w:val="0E101A"/>
        </w:rPr>
        <w:t>Dressing up like a musician, singer, or artist is a way to show off one's talent. As a way to distinguish yourself from the rest of the throng, your followers and media contacts would notice you right away. The spotlight is yours after you have gained the attention of others.</w:t>
      </w:r>
    </w:p>
    <w:p w14:paraId="07E9FC66" w14:textId="77777777" w:rsidR="002642C0" w:rsidRPr="002642C0" w:rsidRDefault="002642C0" w:rsidP="002642C0">
      <w:pPr>
        <w:pStyle w:val="NormalWeb"/>
        <w:spacing w:before="0" w:beforeAutospacing="0" w:after="0" w:afterAutospacing="0" w:line="360" w:lineRule="auto"/>
        <w:jc w:val="both"/>
        <w:rPr>
          <w:color w:val="0E101A"/>
        </w:rPr>
      </w:pPr>
      <w:r w:rsidRPr="002642C0">
        <w:rPr>
          <w:color w:val="0E101A"/>
        </w:rPr>
        <w:lastRenderedPageBreak/>
        <w:t>It is not uncommon for an outfit to become a brand emblem for a particular person.</w:t>
      </w:r>
    </w:p>
    <w:p w14:paraId="36847A85" w14:textId="77777777" w:rsidR="002642C0" w:rsidRPr="002642C0" w:rsidRDefault="002642C0" w:rsidP="002642C0">
      <w:pPr>
        <w:pStyle w:val="NormalWeb"/>
        <w:spacing w:before="0" w:beforeAutospacing="0" w:after="0" w:afterAutospacing="0" w:line="360" w:lineRule="auto"/>
        <w:jc w:val="both"/>
        <w:rPr>
          <w:color w:val="0E101A"/>
        </w:rPr>
      </w:pPr>
      <w:r w:rsidRPr="002642C0">
        <w:rPr>
          <w:color w:val="0E101A"/>
        </w:rPr>
        <w:t xml:space="preserve">For example, Michael Jackson's LED-lit glove, celebrities' drooping or torn pants, or a gold chain. This has not become a symbol for the singers and artists that wear these items. As a result, they are </w:t>
      </w:r>
      <w:proofErr w:type="spellStart"/>
      <w:r w:rsidRPr="002642C0">
        <w:rPr>
          <w:color w:val="0E101A"/>
        </w:rPr>
        <w:t>recognised</w:t>
      </w:r>
      <w:proofErr w:type="spellEnd"/>
      <w:r w:rsidRPr="002642C0">
        <w:rPr>
          <w:color w:val="0E101A"/>
        </w:rPr>
        <w:t xml:space="preserve"> by their followers and significantly influence the brand.</w:t>
      </w:r>
    </w:p>
    <w:p w14:paraId="135D1344" w14:textId="77777777" w:rsidR="002642C0" w:rsidRDefault="002642C0" w:rsidP="002642C0">
      <w:pPr>
        <w:pStyle w:val="NormalWeb"/>
        <w:spacing w:before="0" w:beforeAutospacing="0" w:after="0" w:afterAutospacing="0" w:line="360" w:lineRule="auto"/>
        <w:jc w:val="both"/>
        <w:rPr>
          <w:color w:val="0E101A"/>
        </w:rPr>
      </w:pPr>
      <w:r w:rsidRPr="002642C0">
        <w:rPr>
          <w:color w:val="0E101A"/>
        </w:rPr>
        <w:t>Fashion does not necessarily imply that you have to stand out; it may be simple and casual, depending on the occasion. If, for example, a person is going for an interview, they should dress in a suit and tie. Casual light fashion is what the average office worker wears to work, which is a mix of semi-formal and casual attire and comfortable shoes. However, most people either do not notice or are hesitant to embrace it as a trend (</w:t>
      </w:r>
      <w:proofErr w:type="spellStart"/>
      <w:r w:rsidRPr="002642C0">
        <w:rPr>
          <w:color w:val="0E101A"/>
        </w:rPr>
        <w:t>Déri</w:t>
      </w:r>
      <w:proofErr w:type="spellEnd"/>
      <w:r w:rsidRPr="002642C0">
        <w:rPr>
          <w:color w:val="0E101A"/>
        </w:rPr>
        <w:t>, 2013). </w:t>
      </w:r>
    </w:p>
    <w:p w14:paraId="74B8CE19" w14:textId="77777777" w:rsidR="00D407BD" w:rsidRPr="00D407BD" w:rsidRDefault="00D407BD" w:rsidP="002642C0">
      <w:pPr>
        <w:pStyle w:val="NormalWeb"/>
        <w:spacing w:before="0" w:beforeAutospacing="0" w:after="0" w:afterAutospacing="0" w:line="360" w:lineRule="auto"/>
        <w:jc w:val="both"/>
        <w:rPr>
          <w:color w:val="5B9BD5" w:themeColor="accent1"/>
        </w:rPr>
      </w:pPr>
    </w:p>
    <w:p w14:paraId="70C79056" w14:textId="77777777" w:rsidR="002642C0" w:rsidRPr="00D407BD" w:rsidRDefault="002642C0" w:rsidP="002642C0">
      <w:pPr>
        <w:pStyle w:val="Heading2"/>
        <w:spacing w:before="0" w:line="360" w:lineRule="auto"/>
        <w:jc w:val="both"/>
        <w:rPr>
          <w:rFonts w:ascii="Times New Roman" w:hAnsi="Times New Roman" w:cs="Times New Roman"/>
          <w:color w:val="5B9BD5" w:themeColor="accent1"/>
          <w:sz w:val="28"/>
          <w:szCs w:val="24"/>
        </w:rPr>
      </w:pPr>
      <w:r w:rsidRPr="00D407BD">
        <w:rPr>
          <w:rFonts w:ascii="Times New Roman" w:hAnsi="Times New Roman" w:cs="Times New Roman"/>
          <w:b/>
          <w:bCs/>
          <w:color w:val="5B9BD5" w:themeColor="accent1"/>
          <w:sz w:val="28"/>
          <w:szCs w:val="24"/>
        </w:rPr>
        <w:t>Technological Factors</w:t>
      </w:r>
    </w:p>
    <w:p w14:paraId="32F92BCE" w14:textId="77777777" w:rsidR="002642C0" w:rsidRPr="002642C0" w:rsidRDefault="002642C0" w:rsidP="002642C0">
      <w:pPr>
        <w:pStyle w:val="NormalWeb"/>
        <w:spacing w:before="0" w:beforeAutospacing="0" w:after="0" w:afterAutospacing="0" w:line="360" w:lineRule="auto"/>
        <w:jc w:val="both"/>
        <w:rPr>
          <w:color w:val="0E101A"/>
        </w:rPr>
      </w:pPr>
      <w:r w:rsidRPr="002642C0">
        <w:rPr>
          <w:color w:val="0E101A"/>
        </w:rPr>
        <w:t>For some consumers, internet shopping offers the convenience of quickly comparing items from various retailers. Those they like would be added to the shopping basket, and the customer might then proceed to check out. Travelling and walking are too taxing for them; therefore, they want to avoid them at all costs.</w:t>
      </w:r>
    </w:p>
    <w:p w14:paraId="1C123B5B" w14:textId="77777777" w:rsidR="002642C0" w:rsidRPr="002642C0" w:rsidRDefault="002642C0" w:rsidP="002642C0">
      <w:pPr>
        <w:pStyle w:val="NormalWeb"/>
        <w:spacing w:before="0" w:beforeAutospacing="0" w:after="0" w:afterAutospacing="0" w:line="360" w:lineRule="auto"/>
        <w:jc w:val="both"/>
        <w:rPr>
          <w:color w:val="0E101A"/>
        </w:rPr>
      </w:pPr>
      <w:r w:rsidRPr="002642C0">
        <w:rPr>
          <w:color w:val="0E101A"/>
        </w:rPr>
        <w:t xml:space="preserve">Thanks to the Internet, the setup of an online business is now simple. Only a few years ago, Sophia </w:t>
      </w:r>
      <w:proofErr w:type="spellStart"/>
      <w:r w:rsidRPr="002642C0">
        <w:rPr>
          <w:color w:val="0E101A"/>
        </w:rPr>
        <w:t>Amoruso</w:t>
      </w:r>
      <w:proofErr w:type="spellEnd"/>
      <w:r w:rsidRPr="002642C0">
        <w:rPr>
          <w:color w:val="0E101A"/>
        </w:rPr>
        <w:t xml:space="preserve"> started collecting antique clothing from the golden era of fashion. Since then, she has built a successful online business selling her items on eBay. Assets had a combined value of more than $300 million at the end of last year.</w:t>
      </w:r>
    </w:p>
    <w:p w14:paraId="027BCA69" w14:textId="77777777" w:rsidR="002642C0" w:rsidRPr="002642C0" w:rsidRDefault="002642C0" w:rsidP="002642C0">
      <w:pPr>
        <w:pStyle w:val="NormalWeb"/>
        <w:spacing w:before="0" w:beforeAutospacing="0" w:after="0" w:afterAutospacing="0" w:line="360" w:lineRule="auto"/>
        <w:jc w:val="both"/>
        <w:rPr>
          <w:color w:val="0E101A"/>
        </w:rPr>
      </w:pPr>
      <w:r w:rsidRPr="002642C0">
        <w:rPr>
          <w:color w:val="0E101A"/>
        </w:rPr>
        <w:t>Fashion industry experts and designers discuss the industry's future on runway events while showcasing their most recent creations and items on display. There are business shows that explore the new investors and young, brilliant companies in the fashion sector and how their futures could look.</w:t>
      </w:r>
    </w:p>
    <w:p w14:paraId="6210C209" w14:textId="77777777" w:rsidR="002642C0" w:rsidRDefault="002642C0" w:rsidP="002642C0">
      <w:pPr>
        <w:pStyle w:val="NormalWeb"/>
        <w:spacing w:before="0" w:beforeAutospacing="0" w:after="0" w:afterAutospacing="0" w:line="360" w:lineRule="auto"/>
        <w:jc w:val="both"/>
        <w:rPr>
          <w:color w:val="0E101A"/>
        </w:rPr>
      </w:pPr>
      <w:r w:rsidRPr="002642C0">
        <w:rPr>
          <w:color w:val="0E101A"/>
        </w:rPr>
        <w:t>Technology is a godsend when it comes to helping designers and consumers obtain what they want. To make a living, designers are coming up with inventive business models.</w:t>
      </w:r>
    </w:p>
    <w:p w14:paraId="37F0AD56" w14:textId="77777777" w:rsidR="00D407BD" w:rsidRPr="002642C0" w:rsidRDefault="00D407BD" w:rsidP="002642C0">
      <w:pPr>
        <w:pStyle w:val="NormalWeb"/>
        <w:spacing w:before="0" w:beforeAutospacing="0" w:after="0" w:afterAutospacing="0" w:line="360" w:lineRule="auto"/>
        <w:jc w:val="both"/>
        <w:rPr>
          <w:color w:val="0E101A"/>
        </w:rPr>
      </w:pPr>
    </w:p>
    <w:p w14:paraId="27369376" w14:textId="77777777" w:rsidR="002642C0" w:rsidRPr="00D407BD" w:rsidRDefault="002642C0" w:rsidP="002642C0">
      <w:pPr>
        <w:pStyle w:val="Heading2"/>
        <w:spacing w:before="0" w:line="360" w:lineRule="auto"/>
        <w:jc w:val="both"/>
        <w:rPr>
          <w:rFonts w:ascii="Times New Roman" w:hAnsi="Times New Roman" w:cs="Times New Roman"/>
          <w:color w:val="5B9BD5" w:themeColor="accent1"/>
          <w:sz w:val="28"/>
          <w:szCs w:val="24"/>
        </w:rPr>
      </w:pPr>
      <w:r w:rsidRPr="00D407BD">
        <w:rPr>
          <w:rFonts w:ascii="Times New Roman" w:hAnsi="Times New Roman" w:cs="Times New Roman"/>
          <w:b/>
          <w:bCs/>
          <w:color w:val="5B9BD5" w:themeColor="accent1"/>
          <w:sz w:val="28"/>
          <w:szCs w:val="24"/>
        </w:rPr>
        <w:t>Legal Factors</w:t>
      </w:r>
    </w:p>
    <w:p w14:paraId="73C3D9D3" w14:textId="77777777" w:rsidR="002642C0" w:rsidRDefault="002642C0" w:rsidP="002642C0">
      <w:pPr>
        <w:pStyle w:val="NormalWeb"/>
        <w:spacing w:before="0" w:beforeAutospacing="0" w:after="0" w:afterAutospacing="0" w:line="360" w:lineRule="auto"/>
        <w:jc w:val="both"/>
        <w:rPr>
          <w:color w:val="0E101A"/>
        </w:rPr>
      </w:pPr>
      <w:r w:rsidRPr="002642C0">
        <w:rPr>
          <w:color w:val="0E101A"/>
        </w:rPr>
        <w:t xml:space="preserve">In terms of legal compliance, the fashion sector is no different. It must adhere to the same taxes regulations, inflation costs, </w:t>
      </w:r>
      <w:proofErr w:type="spellStart"/>
      <w:r w:rsidRPr="002642C0">
        <w:rPr>
          <w:color w:val="0E101A"/>
        </w:rPr>
        <w:t>labour</w:t>
      </w:r>
      <w:proofErr w:type="spellEnd"/>
      <w:r w:rsidRPr="002642C0">
        <w:rPr>
          <w:color w:val="0E101A"/>
        </w:rPr>
        <w:t xml:space="preserve"> laws, and export and import limitations as the rest of the nation. A whole country's laws and a company's image are affected when it outsources work to other Asian nations in quest of low-cost </w:t>
      </w:r>
      <w:proofErr w:type="spellStart"/>
      <w:r w:rsidRPr="002642C0">
        <w:rPr>
          <w:color w:val="0E101A"/>
        </w:rPr>
        <w:t>labour</w:t>
      </w:r>
      <w:proofErr w:type="spellEnd"/>
      <w:r w:rsidRPr="002642C0">
        <w:rPr>
          <w:color w:val="0E101A"/>
        </w:rPr>
        <w:t xml:space="preserve">. Exporting domestic jobs and resources results in a decrease </w:t>
      </w:r>
      <w:r w:rsidRPr="002642C0">
        <w:rPr>
          <w:color w:val="0E101A"/>
        </w:rPr>
        <w:lastRenderedPageBreak/>
        <w:t>for the local economy and its citizens. This is why some individuals refuse to buy anything from companies that manufacture their goods in other nations (</w:t>
      </w:r>
      <w:proofErr w:type="spellStart"/>
      <w:r w:rsidRPr="002642C0">
        <w:rPr>
          <w:color w:val="0E101A"/>
        </w:rPr>
        <w:t>Brydges</w:t>
      </w:r>
      <w:proofErr w:type="spellEnd"/>
      <w:r w:rsidRPr="002642C0">
        <w:rPr>
          <w:color w:val="0E101A"/>
        </w:rPr>
        <w:t xml:space="preserve"> et al., 2021). </w:t>
      </w:r>
    </w:p>
    <w:p w14:paraId="3B886A31" w14:textId="77777777" w:rsidR="00D407BD" w:rsidRPr="002642C0" w:rsidRDefault="00D407BD" w:rsidP="002642C0">
      <w:pPr>
        <w:pStyle w:val="NormalWeb"/>
        <w:spacing w:before="0" w:beforeAutospacing="0" w:after="0" w:afterAutospacing="0" w:line="360" w:lineRule="auto"/>
        <w:jc w:val="both"/>
        <w:rPr>
          <w:color w:val="0E101A"/>
        </w:rPr>
      </w:pPr>
    </w:p>
    <w:p w14:paraId="7B5E9B0F" w14:textId="77777777" w:rsidR="002642C0" w:rsidRPr="00D407BD" w:rsidRDefault="002642C0" w:rsidP="002642C0">
      <w:pPr>
        <w:pStyle w:val="Heading2"/>
        <w:spacing w:before="0" w:line="360" w:lineRule="auto"/>
        <w:jc w:val="both"/>
        <w:rPr>
          <w:rFonts w:ascii="Times New Roman" w:hAnsi="Times New Roman" w:cs="Times New Roman"/>
          <w:color w:val="5B9BD5" w:themeColor="accent1"/>
          <w:sz w:val="28"/>
          <w:szCs w:val="24"/>
        </w:rPr>
      </w:pPr>
      <w:r w:rsidRPr="00D407BD">
        <w:rPr>
          <w:rFonts w:ascii="Times New Roman" w:hAnsi="Times New Roman" w:cs="Times New Roman"/>
          <w:b/>
          <w:bCs/>
          <w:color w:val="5B9BD5" w:themeColor="accent1"/>
          <w:sz w:val="28"/>
          <w:szCs w:val="24"/>
        </w:rPr>
        <w:t>Environment Factors</w:t>
      </w:r>
    </w:p>
    <w:p w14:paraId="776F96AA" w14:textId="77777777" w:rsidR="002642C0" w:rsidRPr="002642C0" w:rsidRDefault="002642C0" w:rsidP="002642C0">
      <w:pPr>
        <w:pStyle w:val="NormalWeb"/>
        <w:spacing w:before="0" w:beforeAutospacing="0" w:after="0" w:afterAutospacing="0" w:line="360" w:lineRule="auto"/>
        <w:jc w:val="both"/>
        <w:rPr>
          <w:color w:val="0E101A"/>
        </w:rPr>
      </w:pPr>
      <w:r w:rsidRPr="002642C0">
        <w:rPr>
          <w:color w:val="0E101A"/>
        </w:rPr>
        <w:t>The fashion industry's goods have a negative influence on the environment in various ways. To begin, manufacturers chemically treat cotton to make jeans, releasing chemical fumes into the sky. During the transportation phase, trucks and vehicles produce fumes and smocks that pollute the air. As long as the transport is made by sea, there will be oil spills.</w:t>
      </w:r>
    </w:p>
    <w:p w14:paraId="0EF400A8" w14:textId="77777777" w:rsidR="002642C0" w:rsidRPr="002642C0" w:rsidRDefault="002642C0" w:rsidP="002642C0">
      <w:pPr>
        <w:pStyle w:val="NormalWeb"/>
        <w:spacing w:before="0" w:beforeAutospacing="0" w:after="0" w:afterAutospacing="0" w:line="360" w:lineRule="auto"/>
        <w:jc w:val="both"/>
        <w:rPr>
          <w:color w:val="0E101A"/>
        </w:rPr>
      </w:pPr>
      <w:r w:rsidRPr="002642C0">
        <w:rPr>
          <w:color w:val="0E101A"/>
        </w:rPr>
        <w:t>It ends up in landfills as trash when clients finish using it and throw it away. According to a recent survey, average Americans throw away almost 80 pounds of clothing per year. During the previous 15 years, waste has climbed by 60%. A staggering amount of fabric is wasted when the worldwide total is considered. The fashion industry is a significant contributor to clothing waste since each new season ushers in an array of fresh looks and styles.</w:t>
      </w:r>
    </w:p>
    <w:p w14:paraId="41C9DB1D" w14:textId="77777777" w:rsidR="002642C0" w:rsidRDefault="002642C0" w:rsidP="002642C0">
      <w:pPr>
        <w:pStyle w:val="NormalWeb"/>
        <w:spacing w:before="0" w:beforeAutospacing="0" w:after="0" w:afterAutospacing="0" w:line="360" w:lineRule="auto"/>
        <w:jc w:val="both"/>
        <w:rPr>
          <w:color w:val="0E101A"/>
        </w:rPr>
      </w:pPr>
      <w:r w:rsidRPr="002642C0">
        <w:rPr>
          <w:color w:val="0E101A"/>
        </w:rPr>
        <w:t>Recycling worn-out clothing has begun in several businesses, but the effort is still relatively modest. In order to clean up the environment, all industries and countries should take this first step.</w:t>
      </w:r>
    </w:p>
    <w:p w14:paraId="77E7B635" w14:textId="77777777" w:rsidR="00D407BD" w:rsidRPr="002642C0" w:rsidRDefault="00D407BD" w:rsidP="002642C0">
      <w:pPr>
        <w:pStyle w:val="NormalWeb"/>
        <w:spacing w:before="0" w:beforeAutospacing="0" w:after="0" w:afterAutospacing="0" w:line="360" w:lineRule="auto"/>
        <w:jc w:val="both"/>
        <w:rPr>
          <w:color w:val="0E101A"/>
        </w:rPr>
      </w:pPr>
    </w:p>
    <w:p w14:paraId="0F4604D2" w14:textId="77777777" w:rsidR="002642C0" w:rsidRPr="00D407BD" w:rsidRDefault="002642C0" w:rsidP="002642C0">
      <w:pPr>
        <w:pStyle w:val="Heading1"/>
        <w:spacing w:before="0" w:line="360" w:lineRule="auto"/>
        <w:jc w:val="both"/>
        <w:rPr>
          <w:rFonts w:ascii="Times New Roman" w:hAnsi="Times New Roman" w:cs="Times New Roman"/>
          <w:color w:val="auto"/>
          <w:sz w:val="28"/>
          <w:szCs w:val="24"/>
        </w:rPr>
      </w:pPr>
      <w:r w:rsidRPr="00D407BD">
        <w:rPr>
          <w:rFonts w:ascii="Times New Roman" w:hAnsi="Times New Roman" w:cs="Times New Roman"/>
          <w:b/>
          <w:bCs/>
          <w:color w:val="auto"/>
          <w:sz w:val="28"/>
          <w:szCs w:val="24"/>
        </w:rPr>
        <w:t>Conclusion: </w:t>
      </w:r>
    </w:p>
    <w:p w14:paraId="0C339F9E" w14:textId="77777777" w:rsidR="002642C0" w:rsidRPr="002642C0" w:rsidRDefault="002642C0" w:rsidP="002642C0">
      <w:pPr>
        <w:pStyle w:val="NormalWeb"/>
        <w:spacing w:before="0" w:beforeAutospacing="0" w:after="0" w:afterAutospacing="0" w:line="360" w:lineRule="auto"/>
        <w:jc w:val="both"/>
        <w:rPr>
          <w:color w:val="0E101A"/>
        </w:rPr>
      </w:pPr>
      <w:r w:rsidRPr="002642C0">
        <w:rPr>
          <w:color w:val="0E101A"/>
        </w:rPr>
        <w:t>Culture, trends, communities, and economies depend on the fashion business, and we cannot dispute that. This is the truth. In order to do this, however, we must not harm or pollute our planet's ecosystem. Customers and businesses alike should purchase and sell recycled items. </w:t>
      </w:r>
    </w:p>
    <w:p w14:paraId="337F3422" w14:textId="77777777" w:rsidR="002642C0" w:rsidRDefault="002642C0" w:rsidP="004278D5">
      <w:pPr>
        <w:spacing w:line="360" w:lineRule="auto"/>
        <w:rPr>
          <w:rFonts w:ascii="Times New Roman" w:hAnsi="Times New Roman" w:cs="Times New Roman"/>
          <w:sz w:val="24"/>
          <w:szCs w:val="24"/>
        </w:rPr>
      </w:pPr>
    </w:p>
    <w:p w14:paraId="31FFDDFC" w14:textId="77777777" w:rsidR="00B31E2A" w:rsidRDefault="00B31E2A" w:rsidP="004278D5">
      <w:pPr>
        <w:spacing w:line="360" w:lineRule="auto"/>
        <w:rPr>
          <w:rFonts w:ascii="Times New Roman" w:hAnsi="Times New Roman" w:cs="Times New Roman"/>
          <w:sz w:val="24"/>
          <w:szCs w:val="24"/>
        </w:rPr>
      </w:pPr>
    </w:p>
    <w:p w14:paraId="3FF3DA06" w14:textId="77777777" w:rsidR="00B31E2A" w:rsidRDefault="00B31E2A" w:rsidP="004278D5">
      <w:pPr>
        <w:spacing w:line="360" w:lineRule="auto"/>
        <w:rPr>
          <w:rFonts w:ascii="Times New Roman" w:hAnsi="Times New Roman" w:cs="Times New Roman"/>
          <w:sz w:val="24"/>
          <w:szCs w:val="24"/>
        </w:rPr>
      </w:pPr>
    </w:p>
    <w:p w14:paraId="08FFEAFB" w14:textId="77777777" w:rsidR="00B31E2A" w:rsidRDefault="00B31E2A" w:rsidP="004278D5">
      <w:pPr>
        <w:spacing w:line="360" w:lineRule="auto"/>
        <w:rPr>
          <w:rFonts w:ascii="Times New Roman" w:hAnsi="Times New Roman" w:cs="Times New Roman"/>
          <w:sz w:val="24"/>
          <w:szCs w:val="24"/>
        </w:rPr>
      </w:pPr>
    </w:p>
    <w:p w14:paraId="5CE647A5" w14:textId="77777777" w:rsidR="00B31E2A" w:rsidRDefault="00B31E2A" w:rsidP="004278D5">
      <w:pPr>
        <w:spacing w:line="360" w:lineRule="auto"/>
        <w:rPr>
          <w:rFonts w:ascii="Times New Roman" w:hAnsi="Times New Roman" w:cs="Times New Roman"/>
          <w:sz w:val="24"/>
          <w:szCs w:val="24"/>
        </w:rPr>
      </w:pPr>
    </w:p>
    <w:p w14:paraId="09576215" w14:textId="77777777" w:rsidR="00B31E2A" w:rsidRDefault="00B31E2A" w:rsidP="004278D5">
      <w:pPr>
        <w:spacing w:line="360" w:lineRule="auto"/>
        <w:rPr>
          <w:rFonts w:ascii="Times New Roman" w:hAnsi="Times New Roman" w:cs="Times New Roman"/>
          <w:sz w:val="24"/>
          <w:szCs w:val="24"/>
        </w:rPr>
      </w:pPr>
    </w:p>
    <w:p w14:paraId="785A6AA2" w14:textId="77777777" w:rsidR="00B31E2A" w:rsidRDefault="00B31E2A" w:rsidP="004278D5">
      <w:pPr>
        <w:spacing w:line="360" w:lineRule="auto"/>
        <w:rPr>
          <w:rFonts w:ascii="Times New Roman" w:hAnsi="Times New Roman" w:cs="Times New Roman"/>
          <w:sz w:val="24"/>
          <w:szCs w:val="24"/>
        </w:rPr>
      </w:pPr>
    </w:p>
    <w:p w14:paraId="3FB9D318" w14:textId="77777777" w:rsidR="00B31E2A" w:rsidRDefault="00B31E2A" w:rsidP="004278D5">
      <w:pPr>
        <w:spacing w:line="360" w:lineRule="auto"/>
        <w:rPr>
          <w:rFonts w:ascii="Times New Roman" w:hAnsi="Times New Roman" w:cs="Times New Roman"/>
          <w:sz w:val="24"/>
          <w:szCs w:val="24"/>
        </w:rPr>
      </w:pPr>
    </w:p>
    <w:p w14:paraId="56E41E81" w14:textId="77777777" w:rsidR="00B31E2A" w:rsidRDefault="00B31E2A" w:rsidP="00B31E2A">
      <w:pPr>
        <w:pStyle w:val="Heading1"/>
      </w:pPr>
      <w:bookmarkStart w:id="0" w:name="_Toc93176193"/>
      <w:r>
        <w:t>References</w:t>
      </w:r>
      <w:bookmarkEnd w:id="0"/>
      <w:r>
        <w:t xml:space="preserve"> </w:t>
      </w:r>
    </w:p>
    <w:p w14:paraId="08730C17" w14:textId="77777777" w:rsidR="00E11E14" w:rsidRPr="00BB5919" w:rsidRDefault="00E11E14" w:rsidP="00E11E14">
      <w:pPr>
        <w:rPr>
          <w:rFonts w:ascii="Times New Roman" w:hAnsi="Times New Roman" w:cs="Times New Roman"/>
          <w:sz w:val="24"/>
          <w:szCs w:val="24"/>
        </w:rPr>
      </w:pPr>
    </w:p>
    <w:p w14:paraId="40A37DEF" w14:textId="06DC8CFC" w:rsidR="00E11E14" w:rsidRPr="00BB5919" w:rsidRDefault="00E11E14" w:rsidP="00E11E14">
      <w:pPr>
        <w:rPr>
          <w:rFonts w:ascii="Times New Roman" w:hAnsi="Times New Roman" w:cs="Times New Roman"/>
          <w:sz w:val="24"/>
          <w:szCs w:val="24"/>
        </w:rPr>
      </w:pPr>
      <w:proofErr w:type="spellStart"/>
      <w:r w:rsidRPr="00BB5919">
        <w:rPr>
          <w:rFonts w:ascii="Times New Roman" w:hAnsi="Times New Roman" w:cs="Times New Roman"/>
          <w:sz w:val="24"/>
          <w:szCs w:val="24"/>
        </w:rPr>
        <w:t>Brydges</w:t>
      </w:r>
      <w:proofErr w:type="spellEnd"/>
      <w:r w:rsidRPr="00BB5919">
        <w:rPr>
          <w:rFonts w:ascii="Times New Roman" w:hAnsi="Times New Roman" w:cs="Times New Roman"/>
          <w:sz w:val="24"/>
          <w:szCs w:val="24"/>
        </w:rPr>
        <w:t xml:space="preserve">, T., Retamal, M. and Hanlon, M., 2020. Will COVID-19 support the transition to a more sustainable fashion </w:t>
      </w:r>
      <w:r w:rsidR="009B1357" w:rsidRPr="00BB5919">
        <w:rPr>
          <w:rFonts w:ascii="Times New Roman" w:hAnsi="Times New Roman" w:cs="Times New Roman"/>
          <w:sz w:val="24"/>
          <w:szCs w:val="24"/>
        </w:rPr>
        <w:t>industry?</w:t>
      </w:r>
      <w:r w:rsidRPr="00BB5919">
        <w:rPr>
          <w:rFonts w:ascii="Times New Roman" w:hAnsi="Times New Roman" w:cs="Times New Roman"/>
          <w:sz w:val="24"/>
          <w:szCs w:val="24"/>
        </w:rPr>
        <w:t> </w:t>
      </w:r>
      <w:r w:rsidRPr="00BB5919">
        <w:rPr>
          <w:rFonts w:ascii="Times New Roman" w:hAnsi="Times New Roman" w:cs="Times New Roman"/>
          <w:i/>
          <w:iCs/>
          <w:sz w:val="24"/>
          <w:szCs w:val="24"/>
        </w:rPr>
        <w:t>Sustainability: Science, Practice and Policy</w:t>
      </w:r>
      <w:r w:rsidRPr="00BB5919">
        <w:rPr>
          <w:rFonts w:ascii="Times New Roman" w:hAnsi="Times New Roman" w:cs="Times New Roman"/>
          <w:sz w:val="24"/>
          <w:szCs w:val="24"/>
        </w:rPr>
        <w:t>, </w:t>
      </w:r>
      <w:r w:rsidRPr="00BB5919">
        <w:rPr>
          <w:rFonts w:ascii="Times New Roman" w:hAnsi="Times New Roman" w:cs="Times New Roman"/>
          <w:i/>
          <w:iCs/>
          <w:sz w:val="24"/>
          <w:szCs w:val="24"/>
        </w:rPr>
        <w:t>16</w:t>
      </w:r>
      <w:r w:rsidRPr="00BB5919">
        <w:rPr>
          <w:rFonts w:ascii="Times New Roman" w:hAnsi="Times New Roman" w:cs="Times New Roman"/>
          <w:sz w:val="24"/>
          <w:szCs w:val="24"/>
        </w:rPr>
        <w:t>(1), pp.298-308.</w:t>
      </w:r>
    </w:p>
    <w:p w14:paraId="5B2320C6" w14:textId="77777777" w:rsidR="00E11E14" w:rsidRPr="00BB5919" w:rsidRDefault="00F60048" w:rsidP="00E11E14">
      <w:pPr>
        <w:rPr>
          <w:rFonts w:ascii="Times New Roman" w:hAnsi="Times New Roman" w:cs="Times New Roman"/>
          <w:sz w:val="24"/>
          <w:szCs w:val="24"/>
        </w:rPr>
      </w:pPr>
      <w:proofErr w:type="spellStart"/>
      <w:r w:rsidRPr="00BB5919">
        <w:rPr>
          <w:rFonts w:ascii="Times New Roman" w:hAnsi="Times New Roman" w:cs="Times New Roman"/>
          <w:sz w:val="24"/>
          <w:szCs w:val="24"/>
        </w:rPr>
        <w:t>Brydges</w:t>
      </w:r>
      <w:proofErr w:type="spellEnd"/>
      <w:r w:rsidRPr="00BB5919">
        <w:rPr>
          <w:rFonts w:ascii="Times New Roman" w:hAnsi="Times New Roman" w:cs="Times New Roman"/>
          <w:sz w:val="24"/>
          <w:szCs w:val="24"/>
        </w:rPr>
        <w:t>, T. and Hanlon, M., 2020. Garment worker rights and the fashion industry’s response to COVID-19. </w:t>
      </w:r>
      <w:r w:rsidRPr="00BB5919">
        <w:rPr>
          <w:rFonts w:ascii="Times New Roman" w:hAnsi="Times New Roman" w:cs="Times New Roman"/>
          <w:i/>
          <w:iCs/>
          <w:sz w:val="24"/>
          <w:szCs w:val="24"/>
        </w:rPr>
        <w:t>Dialogues in Human Geography</w:t>
      </w:r>
      <w:r w:rsidRPr="00BB5919">
        <w:rPr>
          <w:rFonts w:ascii="Times New Roman" w:hAnsi="Times New Roman" w:cs="Times New Roman"/>
          <w:sz w:val="24"/>
          <w:szCs w:val="24"/>
        </w:rPr>
        <w:t>, </w:t>
      </w:r>
      <w:r w:rsidRPr="00BB5919">
        <w:rPr>
          <w:rFonts w:ascii="Times New Roman" w:hAnsi="Times New Roman" w:cs="Times New Roman"/>
          <w:i/>
          <w:iCs/>
          <w:sz w:val="24"/>
          <w:szCs w:val="24"/>
        </w:rPr>
        <w:t>10</w:t>
      </w:r>
      <w:r w:rsidRPr="00BB5919">
        <w:rPr>
          <w:rFonts w:ascii="Times New Roman" w:hAnsi="Times New Roman" w:cs="Times New Roman"/>
          <w:sz w:val="24"/>
          <w:szCs w:val="24"/>
        </w:rPr>
        <w:t>(2), pp.195-198.</w:t>
      </w:r>
    </w:p>
    <w:p w14:paraId="6DAD3BCC" w14:textId="77777777" w:rsidR="00F60048" w:rsidRPr="00BB5919" w:rsidRDefault="00F60048" w:rsidP="00E11E14">
      <w:pPr>
        <w:rPr>
          <w:rFonts w:ascii="Times New Roman" w:hAnsi="Times New Roman" w:cs="Times New Roman"/>
          <w:sz w:val="24"/>
          <w:szCs w:val="24"/>
        </w:rPr>
      </w:pPr>
      <w:proofErr w:type="spellStart"/>
      <w:r w:rsidRPr="00BB5919">
        <w:rPr>
          <w:rFonts w:ascii="Times New Roman" w:hAnsi="Times New Roman" w:cs="Times New Roman"/>
          <w:sz w:val="24"/>
          <w:szCs w:val="24"/>
        </w:rPr>
        <w:t>Brydges</w:t>
      </w:r>
      <w:proofErr w:type="spellEnd"/>
      <w:r w:rsidRPr="00BB5919">
        <w:rPr>
          <w:rFonts w:ascii="Times New Roman" w:hAnsi="Times New Roman" w:cs="Times New Roman"/>
          <w:sz w:val="24"/>
          <w:szCs w:val="24"/>
        </w:rPr>
        <w:t>, T., Heinze, L., Retamal, M. and Henninger, C.E., 2021. Platforms and the pandemic: A case study of fashion rental platforms during COVID‐19. </w:t>
      </w:r>
      <w:r w:rsidRPr="00BB5919">
        <w:rPr>
          <w:rFonts w:ascii="Times New Roman" w:hAnsi="Times New Roman" w:cs="Times New Roman"/>
          <w:i/>
          <w:iCs/>
          <w:sz w:val="24"/>
          <w:szCs w:val="24"/>
        </w:rPr>
        <w:t>The Geographical Journal</w:t>
      </w:r>
      <w:r w:rsidRPr="00BB5919">
        <w:rPr>
          <w:rFonts w:ascii="Times New Roman" w:hAnsi="Times New Roman" w:cs="Times New Roman"/>
          <w:sz w:val="24"/>
          <w:szCs w:val="24"/>
        </w:rPr>
        <w:t>, </w:t>
      </w:r>
      <w:r w:rsidRPr="00BB5919">
        <w:rPr>
          <w:rFonts w:ascii="Times New Roman" w:hAnsi="Times New Roman" w:cs="Times New Roman"/>
          <w:i/>
          <w:iCs/>
          <w:sz w:val="24"/>
          <w:szCs w:val="24"/>
        </w:rPr>
        <w:t>187</w:t>
      </w:r>
      <w:r w:rsidRPr="00BB5919">
        <w:rPr>
          <w:rFonts w:ascii="Times New Roman" w:hAnsi="Times New Roman" w:cs="Times New Roman"/>
          <w:sz w:val="24"/>
          <w:szCs w:val="24"/>
        </w:rPr>
        <w:t>(1), pp.57-63.</w:t>
      </w:r>
    </w:p>
    <w:p w14:paraId="29DBE238" w14:textId="77777777" w:rsidR="00F60048" w:rsidRPr="00BB5919" w:rsidRDefault="00F60048" w:rsidP="00E11E14">
      <w:pPr>
        <w:rPr>
          <w:rFonts w:ascii="Times New Roman" w:hAnsi="Times New Roman" w:cs="Times New Roman"/>
          <w:sz w:val="24"/>
          <w:szCs w:val="24"/>
        </w:rPr>
      </w:pPr>
      <w:r w:rsidRPr="00BB5919">
        <w:rPr>
          <w:rFonts w:ascii="Times New Roman" w:hAnsi="Times New Roman" w:cs="Times New Roman"/>
          <w:sz w:val="24"/>
          <w:szCs w:val="24"/>
        </w:rPr>
        <w:t>Pang, W., Ko, J., Kim, S.J. and Ko, E., 2021. Impact of COVID-19 pandemic upon fashion consumer behavior: focus on mass and luxury products. </w:t>
      </w:r>
      <w:r w:rsidRPr="00BB5919">
        <w:rPr>
          <w:rFonts w:ascii="Times New Roman" w:hAnsi="Times New Roman" w:cs="Times New Roman"/>
          <w:i/>
          <w:iCs/>
          <w:sz w:val="24"/>
          <w:szCs w:val="24"/>
        </w:rPr>
        <w:t>Asia Pacific Journal of Marketing and Logistics</w:t>
      </w:r>
      <w:r w:rsidRPr="00BB5919">
        <w:rPr>
          <w:rFonts w:ascii="Times New Roman" w:hAnsi="Times New Roman" w:cs="Times New Roman"/>
          <w:sz w:val="24"/>
          <w:szCs w:val="24"/>
        </w:rPr>
        <w:t>.</w:t>
      </w:r>
    </w:p>
    <w:p w14:paraId="73824167" w14:textId="77777777" w:rsidR="00F60048" w:rsidRPr="00BB5919" w:rsidRDefault="00F60048" w:rsidP="00E11E14">
      <w:pPr>
        <w:rPr>
          <w:rFonts w:ascii="Times New Roman" w:hAnsi="Times New Roman" w:cs="Times New Roman"/>
          <w:sz w:val="24"/>
          <w:szCs w:val="24"/>
        </w:rPr>
      </w:pPr>
      <w:r w:rsidRPr="00BB5919">
        <w:rPr>
          <w:rFonts w:ascii="Times New Roman" w:hAnsi="Times New Roman" w:cs="Times New Roman"/>
          <w:sz w:val="24"/>
          <w:szCs w:val="24"/>
        </w:rPr>
        <w:t>Chakraborty, S. and Biswas, M.C., 2020. Impact of COVID-19 on the textile, apparel and fashion manufacturing industry supply chain: case study on a ready-made garment manufacturing industry. </w:t>
      </w:r>
      <w:r w:rsidRPr="00BB5919">
        <w:rPr>
          <w:rFonts w:ascii="Times New Roman" w:hAnsi="Times New Roman" w:cs="Times New Roman"/>
          <w:i/>
          <w:iCs/>
          <w:sz w:val="24"/>
          <w:szCs w:val="24"/>
        </w:rPr>
        <w:t>Journal of Supply Chain Management, Logistics and Procurement</w:t>
      </w:r>
      <w:r w:rsidRPr="00BB5919">
        <w:rPr>
          <w:rFonts w:ascii="Times New Roman" w:hAnsi="Times New Roman" w:cs="Times New Roman"/>
          <w:sz w:val="24"/>
          <w:szCs w:val="24"/>
        </w:rPr>
        <w:t>, </w:t>
      </w:r>
      <w:r w:rsidRPr="00BB5919">
        <w:rPr>
          <w:rFonts w:ascii="Times New Roman" w:hAnsi="Times New Roman" w:cs="Times New Roman"/>
          <w:i/>
          <w:iCs/>
          <w:sz w:val="24"/>
          <w:szCs w:val="24"/>
        </w:rPr>
        <w:t>3</w:t>
      </w:r>
      <w:r w:rsidRPr="00BB5919">
        <w:rPr>
          <w:rFonts w:ascii="Times New Roman" w:hAnsi="Times New Roman" w:cs="Times New Roman"/>
          <w:sz w:val="24"/>
          <w:szCs w:val="24"/>
        </w:rPr>
        <w:t>(2), pp.181-199.</w:t>
      </w:r>
    </w:p>
    <w:p w14:paraId="6713FC0F" w14:textId="77777777" w:rsidR="00F60048" w:rsidRPr="00BB5919" w:rsidRDefault="00F60048" w:rsidP="00E11E14">
      <w:pPr>
        <w:rPr>
          <w:rFonts w:ascii="Times New Roman" w:hAnsi="Times New Roman" w:cs="Times New Roman"/>
          <w:sz w:val="24"/>
          <w:szCs w:val="24"/>
        </w:rPr>
      </w:pPr>
      <w:proofErr w:type="spellStart"/>
      <w:r w:rsidRPr="00BB5919">
        <w:rPr>
          <w:rFonts w:ascii="Times New Roman" w:hAnsi="Times New Roman" w:cs="Times New Roman"/>
          <w:sz w:val="24"/>
          <w:szCs w:val="24"/>
        </w:rPr>
        <w:t>Granskog</w:t>
      </w:r>
      <w:proofErr w:type="spellEnd"/>
      <w:r w:rsidRPr="00BB5919">
        <w:rPr>
          <w:rFonts w:ascii="Times New Roman" w:hAnsi="Times New Roman" w:cs="Times New Roman"/>
          <w:sz w:val="24"/>
          <w:szCs w:val="24"/>
        </w:rPr>
        <w:t xml:space="preserve">, A., Lee, L., Magnus, K.H. and </w:t>
      </w:r>
      <w:proofErr w:type="spellStart"/>
      <w:r w:rsidRPr="00BB5919">
        <w:rPr>
          <w:rFonts w:ascii="Times New Roman" w:hAnsi="Times New Roman" w:cs="Times New Roman"/>
          <w:sz w:val="24"/>
          <w:szCs w:val="24"/>
        </w:rPr>
        <w:t>Sawers</w:t>
      </w:r>
      <w:proofErr w:type="spellEnd"/>
      <w:r w:rsidRPr="00BB5919">
        <w:rPr>
          <w:rFonts w:ascii="Times New Roman" w:hAnsi="Times New Roman" w:cs="Times New Roman"/>
          <w:sz w:val="24"/>
          <w:szCs w:val="24"/>
        </w:rPr>
        <w:t>, C., 2020. Survey: Consumer sentiment on sustainability in fashion. </w:t>
      </w:r>
      <w:r w:rsidRPr="00BB5919">
        <w:rPr>
          <w:rFonts w:ascii="Times New Roman" w:hAnsi="Times New Roman" w:cs="Times New Roman"/>
          <w:i/>
          <w:iCs/>
          <w:sz w:val="24"/>
          <w:szCs w:val="24"/>
        </w:rPr>
        <w:t>McKinsey &amp; Company</w:t>
      </w:r>
      <w:r w:rsidRPr="00BB5919">
        <w:rPr>
          <w:rFonts w:ascii="Times New Roman" w:hAnsi="Times New Roman" w:cs="Times New Roman"/>
          <w:sz w:val="24"/>
          <w:szCs w:val="24"/>
        </w:rPr>
        <w:t>, </w:t>
      </w:r>
      <w:r w:rsidRPr="00BB5919">
        <w:rPr>
          <w:rFonts w:ascii="Times New Roman" w:hAnsi="Times New Roman" w:cs="Times New Roman"/>
          <w:i/>
          <w:iCs/>
          <w:sz w:val="24"/>
          <w:szCs w:val="24"/>
        </w:rPr>
        <w:t>17</w:t>
      </w:r>
      <w:r w:rsidRPr="00BB5919">
        <w:rPr>
          <w:rFonts w:ascii="Times New Roman" w:hAnsi="Times New Roman" w:cs="Times New Roman"/>
          <w:sz w:val="24"/>
          <w:szCs w:val="24"/>
        </w:rPr>
        <w:t>.</w:t>
      </w:r>
    </w:p>
    <w:p w14:paraId="04B9BE2B" w14:textId="77777777" w:rsidR="00F60048" w:rsidRPr="00BB5919" w:rsidRDefault="00F60048" w:rsidP="00E11E14">
      <w:pPr>
        <w:rPr>
          <w:rFonts w:ascii="Times New Roman" w:hAnsi="Times New Roman" w:cs="Times New Roman"/>
          <w:sz w:val="24"/>
          <w:szCs w:val="24"/>
        </w:rPr>
      </w:pPr>
      <w:r w:rsidRPr="00BB5919">
        <w:rPr>
          <w:rFonts w:ascii="Times New Roman" w:hAnsi="Times New Roman" w:cs="Times New Roman"/>
          <w:sz w:val="24"/>
          <w:szCs w:val="24"/>
        </w:rPr>
        <w:t>Sen, S., Antara, N., Sen, S. and Chowdhury, S., 2020. The Unprecedented Pandemic'COVID-19'Effect on the Bangladesh Apparel Workers by Shivering the Apparel Supply Chain. </w:t>
      </w:r>
      <w:r w:rsidRPr="00BB5919">
        <w:rPr>
          <w:rFonts w:ascii="Times New Roman" w:hAnsi="Times New Roman" w:cs="Times New Roman"/>
          <w:i/>
          <w:iCs/>
          <w:sz w:val="24"/>
          <w:szCs w:val="24"/>
        </w:rPr>
        <w:t xml:space="preserve">Sen, S., Antara, N., Sen, S., &amp; Chowdhury, </w:t>
      </w:r>
      <w:proofErr w:type="gramStart"/>
      <w:r w:rsidRPr="00BB5919">
        <w:rPr>
          <w:rFonts w:ascii="Times New Roman" w:hAnsi="Times New Roman" w:cs="Times New Roman"/>
          <w:i/>
          <w:iCs/>
          <w:sz w:val="24"/>
          <w:szCs w:val="24"/>
        </w:rPr>
        <w:t>S.(</w:t>
      </w:r>
      <w:proofErr w:type="gramEnd"/>
      <w:r w:rsidRPr="00BB5919">
        <w:rPr>
          <w:rFonts w:ascii="Times New Roman" w:hAnsi="Times New Roman" w:cs="Times New Roman"/>
          <w:i/>
          <w:iCs/>
          <w:sz w:val="24"/>
          <w:szCs w:val="24"/>
        </w:rPr>
        <w:t>2020). The Unprecedented Pandemic'COVID-19'Effect on the Apparel Workers by shivering the Apparel Supply Chain. Journal of Textile and Apparel, Technology and Management</w:t>
      </w:r>
      <w:r w:rsidRPr="00BB5919">
        <w:rPr>
          <w:rFonts w:ascii="Times New Roman" w:hAnsi="Times New Roman" w:cs="Times New Roman"/>
          <w:sz w:val="24"/>
          <w:szCs w:val="24"/>
        </w:rPr>
        <w:t>, </w:t>
      </w:r>
      <w:r w:rsidRPr="00BB5919">
        <w:rPr>
          <w:rFonts w:ascii="Times New Roman" w:hAnsi="Times New Roman" w:cs="Times New Roman"/>
          <w:i/>
          <w:iCs/>
          <w:sz w:val="24"/>
          <w:szCs w:val="24"/>
        </w:rPr>
        <w:t>11</w:t>
      </w:r>
      <w:r w:rsidRPr="00BB5919">
        <w:rPr>
          <w:rFonts w:ascii="Times New Roman" w:hAnsi="Times New Roman" w:cs="Times New Roman"/>
          <w:sz w:val="24"/>
          <w:szCs w:val="24"/>
        </w:rPr>
        <w:t>(3), pp.1-20.</w:t>
      </w:r>
    </w:p>
    <w:p w14:paraId="64C12E9E" w14:textId="77777777" w:rsidR="00F60048" w:rsidRPr="00BB5919" w:rsidRDefault="00F60048" w:rsidP="00E11E14">
      <w:pPr>
        <w:rPr>
          <w:rFonts w:ascii="Times New Roman" w:hAnsi="Times New Roman" w:cs="Times New Roman"/>
          <w:sz w:val="24"/>
          <w:szCs w:val="24"/>
        </w:rPr>
      </w:pPr>
      <w:proofErr w:type="spellStart"/>
      <w:r w:rsidRPr="00BB5919">
        <w:rPr>
          <w:rFonts w:ascii="Times New Roman" w:hAnsi="Times New Roman" w:cs="Times New Roman"/>
          <w:sz w:val="24"/>
          <w:szCs w:val="24"/>
        </w:rPr>
        <w:t>D’Adamo</w:t>
      </w:r>
      <w:proofErr w:type="spellEnd"/>
      <w:r w:rsidRPr="00BB5919">
        <w:rPr>
          <w:rFonts w:ascii="Times New Roman" w:hAnsi="Times New Roman" w:cs="Times New Roman"/>
          <w:sz w:val="24"/>
          <w:szCs w:val="24"/>
        </w:rPr>
        <w:t xml:space="preserve">, I. and </w:t>
      </w:r>
      <w:proofErr w:type="spellStart"/>
      <w:r w:rsidRPr="00BB5919">
        <w:rPr>
          <w:rFonts w:ascii="Times New Roman" w:hAnsi="Times New Roman" w:cs="Times New Roman"/>
          <w:sz w:val="24"/>
          <w:szCs w:val="24"/>
        </w:rPr>
        <w:t>Lupi</w:t>
      </w:r>
      <w:proofErr w:type="spellEnd"/>
      <w:r w:rsidRPr="00BB5919">
        <w:rPr>
          <w:rFonts w:ascii="Times New Roman" w:hAnsi="Times New Roman" w:cs="Times New Roman"/>
          <w:sz w:val="24"/>
          <w:szCs w:val="24"/>
        </w:rPr>
        <w:t>, G., 2021. Sustainability and resilience after COVID-19: A circular premium in the fashion industry. </w:t>
      </w:r>
      <w:r w:rsidRPr="00BB5919">
        <w:rPr>
          <w:rFonts w:ascii="Times New Roman" w:hAnsi="Times New Roman" w:cs="Times New Roman"/>
          <w:i/>
          <w:iCs/>
          <w:sz w:val="24"/>
          <w:szCs w:val="24"/>
        </w:rPr>
        <w:t>Sustainability</w:t>
      </w:r>
      <w:r w:rsidRPr="00BB5919">
        <w:rPr>
          <w:rFonts w:ascii="Times New Roman" w:hAnsi="Times New Roman" w:cs="Times New Roman"/>
          <w:sz w:val="24"/>
          <w:szCs w:val="24"/>
        </w:rPr>
        <w:t>, </w:t>
      </w:r>
      <w:r w:rsidRPr="00BB5919">
        <w:rPr>
          <w:rFonts w:ascii="Times New Roman" w:hAnsi="Times New Roman" w:cs="Times New Roman"/>
          <w:i/>
          <w:iCs/>
          <w:sz w:val="24"/>
          <w:szCs w:val="24"/>
        </w:rPr>
        <w:t>13</w:t>
      </w:r>
      <w:r w:rsidRPr="00BB5919">
        <w:rPr>
          <w:rFonts w:ascii="Times New Roman" w:hAnsi="Times New Roman" w:cs="Times New Roman"/>
          <w:sz w:val="24"/>
          <w:szCs w:val="24"/>
        </w:rPr>
        <w:t>(4), p.1861.</w:t>
      </w:r>
    </w:p>
    <w:p w14:paraId="622649AC" w14:textId="77777777" w:rsidR="00F60048" w:rsidRPr="00BB5919" w:rsidRDefault="00F60048" w:rsidP="00E11E14">
      <w:pPr>
        <w:rPr>
          <w:rFonts w:ascii="Times New Roman" w:hAnsi="Times New Roman" w:cs="Times New Roman"/>
          <w:sz w:val="24"/>
          <w:szCs w:val="24"/>
        </w:rPr>
      </w:pPr>
      <w:proofErr w:type="spellStart"/>
      <w:r w:rsidRPr="00BB5919">
        <w:rPr>
          <w:rFonts w:ascii="Times New Roman" w:hAnsi="Times New Roman" w:cs="Times New Roman"/>
          <w:sz w:val="24"/>
          <w:szCs w:val="24"/>
        </w:rPr>
        <w:t>Gockeln</w:t>
      </w:r>
      <w:proofErr w:type="spellEnd"/>
      <w:r w:rsidRPr="00BB5919">
        <w:rPr>
          <w:rFonts w:ascii="Times New Roman" w:hAnsi="Times New Roman" w:cs="Times New Roman"/>
          <w:sz w:val="24"/>
          <w:szCs w:val="24"/>
        </w:rPr>
        <w:t>, L., 2014. </w:t>
      </w:r>
      <w:r w:rsidRPr="00BB5919">
        <w:rPr>
          <w:rFonts w:ascii="Times New Roman" w:hAnsi="Times New Roman" w:cs="Times New Roman"/>
          <w:i/>
          <w:iCs/>
          <w:sz w:val="24"/>
          <w:szCs w:val="24"/>
        </w:rPr>
        <w:t>Fashion industry analysis from the perspective of business model dynamics</w:t>
      </w:r>
      <w:r w:rsidRPr="00BB5919">
        <w:rPr>
          <w:rFonts w:ascii="Times New Roman" w:hAnsi="Times New Roman" w:cs="Times New Roman"/>
          <w:sz w:val="24"/>
          <w:szCs w:val="24"/>
        </w:rPr>
        <w:t> (Bachelor's thesis, University of Twente).</w:t>
      </w:r>
    </w:p>
    <w:p w14:paraId="71E5495C" w14:textId="77777777" w:rsidR="00F60048" w:rsidRPr="00BB5919" w:rsidRDefault="00F60048" w:rsidP="00E11E14">
      <w:pPr>
        <w:rPr>
          <w:rFonts w:ascii="Times New Roman" w:hAnsi="Times New Roman" w:cs="Times New Roman"/>
          <w:sz w:val="24"/>
          <w:szCs w:val="24"/>
        </w:rPr>
      </w:pPr>
      <w:proofErr w:type="spellStart"/>
      <w:r w:rsidRPr="00BB5919">
        <w:rPr>
          <w:rFonts w:ascii="Times New Roman" w:hAnsi="Times New Roman" w:cs="Times New Roman"/>
          <w:sz w:val="24"/>
          <w:szCs w:val="24"/>
        </w:rPr>
        <w:t>Déri</w:t>
      </w:r>
      <w:proofErr w:type="spellEnd"/>
      <w:r w:rsidRPr="00BB5919">
        <w:rPr>
          <w:rFonts w:ascii="Times New Roman" w:hAnsi="Times New Roman" w:cs="Times New Roman"/>
          <w:sz w:val="24"/>
          <w:szCs w:val="24"/>
        </w:rPr>
        <w:t xml:space="preserve">, E., 2013. Challenges of Environmental and </w:t>
      </w:r>
      <w:proofErr w:type="spellStart"/>
      <w:r w:rsidRPr="00BB5919">
        <w:rPr>
          <w:rFonts w:ascii="Times New Roman" w:hAnsi="Times New Roman" w:cs="Times New Roman"/>
          <w:sz w:val="24"/>
          <w:szCs w:val="24"/>
        </w:rPr>
        <w:t>SocialResponsibility</w:t>
      </w:r>
      <w:proofErr w:type="spellEnd"/>
      <w:r w:rsidRPr="00BB5919">
        <w:rPr>
          <w:rFonts w:ascii="Times New Roman" w:hAnsi="Times New Roman" w:cs="Times New Roman"/>
          <w:sz w:val="24"/>
          <w:szCs w:val="24"/>
        </w:rPr>
        <w:t xml:space="preserve"> in the Fashion Industry.</w:t>
      </w:r>
    </w:p>
    <w:p w14:paraId="043C549F" w14:textId="77777777" w:rsidR="00F60048" w:rsidRPr="00BB5919" w:rsidRDefault="00F60048" w:rsidP="00E11E14">
      <w:pPr>
        <w:rPr>
          <w:rFonts w:ascii="Times New Roman" w:hAnsi="Times New Roman" w:cs="Times New Roman"/>
          <w:sz w:val="24"/>
          <w:szCs w:val="24"/>
        </w:rPr>
      </w:pPr>
      <w:r w:rsidRPr="00BB5919">
        <w:rPr>
          <w:rFonts w:ascii="Times New Roman" w:hAnsi="Times New Roman" w:cs="Times New Roman"/>
          <w:sz w:val="24"/>
          <w:szCs w:val="24"/>
        </w:rPr>
        <w:t xml:space="preserve">Chavan, R.B., Analysis of Fashion Industry Business Environment. Trends in Textile &amp; </w:t>
      </w:r>
      <w:proofErr w:type="spellStart"/>
      <w:r w:rsidRPr="00BB5919">
        <w:rPr>
          <w:rFonts w:ascii="Times New Roman" w:hAnsi="Times New Roman" w:cs="Times New Roman"/>
          <w:sz w:val="24"/>
          <w:szCs w:val="24"/>
        </w:rPr>
        <w:t>Fash</w:t>
      </w:r>
      <w:proofErr w:type="spellEnd"/>
      <w:r w:rsidRPr="00BB5919">
        <w:rPr>
          <w:rFonts w:ascii="Times New Roman" w:hAnsi="Times New Roman" w:cs="Times New Roman"/>
          <w:sz w:val="24"/>
          <w:szCs w:val="24"/>
        </w:rPr>
        <w:t xml:space="preserve"> Design 2 (4)-2018. LTTFD. MS. ID. 000144. DOI: 10.32474/LTTFD. 2018.02. 000144. 212. </w:t>
      </w:r>
      <w:r w:rsidRPr="00BB5919">
        <w:rPr>
          <w:rFonts w:ascii="Times New Roman" w:hAnsi="Times New Roman" w:cs="Times New Roman"/>
          <w:i/>
          <w:iCs/>
          <w:sz w:val="24"/>
          <w:szCs w:val="24"/>
        </w:rPr>
        <w:t>Management</w:t>
      </w:r>
      <w:r w:rsidRPr="00BB5919">
        <w:rPr>
          <w:rFonts w:ascii="Times New Roman" w:hAnsi="Times New Roman" w:cs="Times New Roman"/>
          <w:sz w:val="24"/>
          <w:szCs w:val="24"/>
        </w:rPr>
        <w:t>, </w:t>
      </w:r>
      <w:r w:rsidRPr="00BB5919">
        <w:rPr>
          <w:rFonts w:ascii="Times New Roman" w:hAnsi="Times New Roman" w:cs="Times New Roman"/>
          <w:i/>
          <w:iCs/>
          <w:sz w:val="24"/>
          <w:szCs w:val="24"/>
        </w:rPr>
        <w:t>41</w:t>
      </w:r>
      <w:r w:rsidRPr="00BB5919">
        <w:rPr>
          <w:rFonts w:ascii="Times New Roman" w:hAnsi="Times New Roman" w:cs="Times New Roman"/>
          <w:sz w:val="24"/>
          <w:szCs w:val="24"/>
        </w:rPr>
        <w:t>(5), pp.807-815.</w:t>
      </w:r>
    </w:p>
    <w:sectPr w:rsidR="00F60048" w:rsidRPr="00BB5919">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FD9C1D" w14:textId="77777777" w:rsidR="004048C8" w:rsidRDefault="004048C8" w:rsidP="00EA68E8">
      <w:pPr>
        <w:spacing w:after="0" w:line="240" w:lineRule="auto"/>
      </w:pPr>
      <w:r>
        <w:separator/>
      </w:r>
    </w:p>
  </w:endnote>
  <w:endnote w:type="continuationSeparator" w:id="0">
    <w:p w14:paraId="579E31C1" w14:textId="77777777" w:rsidR="004048C8" w:rsidRDefault="004048C8" w:rsidP="00EA68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9477834"/>
      <w:docPartObj>
        <w:docPartGallery w:val="Page Numbers (Bottom of Page)"/>
        <w:docPartUnique/>
      </w:docPartObj>
    </w:sdtPr>
    <w:sdtEndPr>
      <w:rPr>
        <w:noProof/>
      </w:rPr>
    </w:sdtEndPr>
    <w:sdtContent>
      <w:p w14:paraId="1C92C78A" w14:textId="77777777" w:rsidR="00EA68E8" w:rsidRDefault="00EA68E8">
        <w:pPr>
          <w:pStyle w:val="Footer"/>
          <w:jc w:val="center"/>
        </w:pPr>
        <w:r>
          <w:fldChar w:fldCharType="begin"/>
        </w:r>
        <w:r>
          <w:instrText xml:space="preserve"> PAGE   \* MERGEFORMAT </w:instrText>
        </w:r>
        <w:r>
          <w:fldChar w:fldCharType="separate"/>
        </w:r>
        <w:r w:rsidR="00D407BD">
          <w:rPr>
            <w:noProof/>
          </w:rPr>
          <w:t>1</w:t>
        </w:r>
        <w:r>
          <w:rPr>
            <w:noProof/>
          </w:rPr>
          <w:fldChar w:fldCharType="end"/>
        </w:r>
      </w:p>
    </w:sdtContent>
  </w:sdt>
  <w:p w14:paraId="45FDC795" w14:textId="77777777" w:rsidR="00EA68E8" w:rsidRDefault="00EA68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3E8CC5" w14:textId="77777777" w:rsidR="004048C8" w:rsidRDefault="004048C8" w:rsidP="00EA68E8">
      <w:pPr>
        <w:spacing w:after="0" w:line="240" w:lineRule="auto"/>
      </w:pPr>
      <w:r>
        <w:separator/>
      </w:r>
    </w:p>
  </w:footnote>
  <w:footnote w:type="continuationSeparator" w:id="0">
    <w:p w14:paraId="55CFB45E" w14:textId="77777777" w:rsidR="004048C8" w:rsidRDefault="004048C8" w:rsidP="00EA68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BFF00CC"/>
    <w:multiLevelType w:val="multilevel"/>
    <w:tmpl w:val="A5C4B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60C7E48"/>
    <w:multiLevelType w:val="hybridMultilevel"/>
    <w:tmpl w:val="CECC25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E9D1B22"/>
    <w:multiLevelType w:val="multilevel"/>
    <w:tmpl w:val="5E2AD1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715E"/>
    <w:rsid w:val="00014429"/>
    <w:rsid w:val="00072AE3"/>
    <w:rsid w:val="00137BBA"/>
    <w:rsid w:val="00187B23"/>
    <w:rsid w:val="002642C0"/>
    <w:rsid w:val="002B3334"/>
    <w:rsid w:val="00313EA0"/>
    <w:rsid w:val="003405DF"/>
    <w:rsid w:val="00354C40"/>
    <w:rsid w:val="003663AA"/>
    <w:rsid w:val="003E3429"/>
    <w:rsid w:val="004048C8"/>
    <w:rsid w:val="004278D5"/>
    <w:rsid w:val="00474E4B"/>
    <w:rsid w:val="00484EB6"/>
    <w:rsid w:val="004D6285"/>
    <w:rsid w:val="005009F7"/>
    <w:rsid w:val="00520174"/>
    <w:rsid w:val="00541A65"/>
    <w:rsid w:val="006331A3"/>
    <w:rsid w:val="0068350E"/>
    <w:rsid w:val="00687134"/>
    <w:rsid w:val="00696C2C"/>
    <w:rsid w:val="006A0B10"/>
    <w:rsid w:val="006C5E22"/>
    <w:rsid w:val="007074AA"/>
    <w:rsid w:val="00734B4D"/>
    <w:rsid w:val="00734E7C"/>
    <w:rsid w:val="00770E34"/>
    <w:rsid w:val="0083715E"/>
    <w:rsid w:val="008C0802"/>
    <w:rsid w:val="008E3266"/>
    <w:rsid w:val="0094362C"/>
    <w:rsid w:val="00975982"/>
    <w:rsid w:val="009B1357"/>
    <w:rsid w:val="009C3A4F"/>
    <w:rsid w:val="00A00CF2"/>
    <w:rsid w:val="00A26231"/>
    <w:rsid w:val="00A728DF"/>
    <w:rsid w:val="00AB0BF7"/>
    <w:rsid w:val="00B31E2A"/>
    <w:rsid w:val="00BB5919"/>
    <w:rsid w:val="00BE6382"/>
    <w:rsid w:val="00C031A4"/>
    <w:rsid w:val="00C27A8B"/>
    <w:rsid w:val="00C33EB8"/>
    <w:rsid w:val="00CC3EAB"/>
    <w:rsid w:val="00D00D8B"/>
    <w:rsid w:val="00D407BD"/>
    <w:rsid w:val="00DC212D"/>
    <w:rsid w:val="00E11E14"/>
    <w:rsid w:val="00E137A5"/>
    <w:rsid w:val="00E46161"/>
    <w:rsid w:val="00E807FC"/>
    <w:rsid w:val="00EA68E8"/>
    <w:rsid w:val="00EE14AF"/>
    <w:rsid w:val="00EF71FD"/>
    <w:rsid w:val="00F60048"/>
    <w:rsid w:val="00F91B95"/>
    <w:rsid w:val="00FE0F9A"/>
    <w:rsid w:val="00FE52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8FDAE6"/>
  <w15:docId w15:val="{81FA659B-7A3C-4D36-8C4D-F247378DA3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0F9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E0F9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C3A4F"/>
    <w:rPr>
      <w:color w:val="0563C1" w:themeColor="hyperlink"/>
      <w:u w:val="single"/>
    </w:rPr>
  </w:style>
  <w:style w:type="paragraph" w:styleId="Header">
    <w:name w:val="header"/>
    <w:basedOn w:val="Normal"/>
    <w:link w:val="HeaderChar"/>
    <w:uiPriority w:val="99"/>
    <w:unhideWhenUsed/>
    <w:rsid w:val="00EA68E8"/>
    <w:pPr>
      <w:tabs>
        <w:tab w:val="center" w:pos="4680"/>
        <w:tab w:val="right" w:pos="9360"/>
      </w:tabs>
      <w:spacing w:after="0" w:line="240" w:lineRule="auto"/>
    </w:pPr>
  </w:style>
  <w:style w:type="character" w:customStyle="1" w:styleId="HeaderChar">
    <w:name w:val="Header Char"/>
    <w:basedOn w:val="DefaultParagraphFont"/>
    <w:link w:val="Header"/>
    <w:uiPriority w:val="99"/>
    <w:rsid w:val="00EA68E8"/>
  </w:style>
  <w:style w:type="paragraph" w:styleId="Footer">
    <w:name w:val="footer"/>
    <w:basedOn w:val="Normal"/>
    <w:link w:val="FooterChar"/>
    <w:uiPriority w:val="99"/>
    <w:unhideWhenUsed/>
    <w:rsid w:val="00EA68E8"/>
    <w:pPr>
      <w:tabs>
        <w:tab w:val="center" w:pos="4680"/>
        <w:tab w:val="right" w:pos="9360"/>
      </w:tabs>
      <w:spacing w:after="0" w:line="240" w:lineRule="auto"/>
    </w:pPr>
  </w:style>
  <w:style w:type="character" w:customStyle="1" w:styleId="FooterChar">
    <w:name w:val="Footer Char"/>
    <w:basedOn w:val="DefaultParagraphFont"/>
    <w:link w:val="Footer"/>
    <w:uiPriority w:val="99"/>
    <w:rsid w:val="00EA68E8"/>
  </w:style>
  <w:style w:type="paragraph" w:styleId="ListParagraph">
    <w:name w:val="List Paragraph"/>
    <w:basedOn w:val="Normal"/>
    <w:uiPriority w:val="34"/>
    <w:qFormat/>
    <w:rsid w:val="006A0B10"/>
    <w:pPr>
      <w:ind w:left="720"/>
      <w:contextualSpacing/>
    </w:pPr>
  </w:style>
  <w:style w:type="character" w:customStyle="1" w:styleId="Heading1Char">
    <w:name w:val="Heading 1 Char"/>
    <w:basedOn w:val="DefaultParagraphFont"/>
    <w:link w:val="Heading1"/>
    <w:uiPriority w:val="9"/>
    <w:rsid w:val="00FE0F9A"/>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FE0F9A"/>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E46161"/>
    <w:pPr>
      <w:outlineLvl w:val="9"/>
    </w:pPr>
  </w:style>
  <w:style w:type="paragraph" w:styleId="TOC1">
    <w:name w:val="toc 1"/>
    <w:basedOn w:val="Normal"/>
    <w:next w:val="Normal"/>
    <w:autoRedefine/>
    <w:uiPriority w:val="39"/>
    <w:unhideWhenUsed/>
    <w:rsid w:val="00E46161"/>
    <w:pPr>
      <w:spacing w:after="100"/>
    </w:pPr>
  </w:style>
  <w:style w:type="paragraph" w:styleId="TOC2">
    <w:name w:val="toc 2"/>
    <w:basedOn w:val="Normal"/>
    <w:next w:val="Normal"/>
    <w:autoRedefine/>
    <w:uiPriority w:val="39"/>
    <w:unhideWhenUsed/>
    <w:rsid w:val="00E46161"/>
    <w:pPr>
      <w:spacing w:after="100"/>
      <w:ind w:left="220"/>
    </w:pPr>
  </w:style>
  <w:style w:type="paragraph" w:styleId="BalloonText">
    <w:name w:val="Balloon Text"/>
    <w:basedOn w:val="Normal"/>
    <w:link w:val="BalloonTextChar"/>
    <w:uiPriority w:val="99"/>
    <w:semiHidden/>
    <w:unhideWhenUsed/>
    <w:rsid w:val="002642C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642C0"/>
    <w:rPr>
      <w:rFonts w:ascii="Tahoma" w:hAnsi="Tahoma" w:cs="Tahoma"/>
      <w:sz w:val="16"/>
      <w:szCs w:val="16"/>
    </w:rPr>
  </w:style>
  <w:style w:type="paragraph" w:styleId="NormalWeb">
    <w:name w:val="Normal (Web)"/>
    <w:basedOn w:val="Normal"/>
    <w:uiPriority w:val="99"/>
    <w:semiHidden/>
    <w:unhideWhenUsed/>
    <w:rsid w:val="002642C0"/>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2076496">
      <w:bodyDiv w:val="1"/>
      <w:marLeft w:val="0"/>
      <w:marRight w:val="0"/>
      <w:marTop w:val="0"/>
      <w:marBottom w:val="0"/>
      <w:divBdr>
        <w:top w:val="none" w:sz="0" w:space="0" w:color="auto"/>
        <w:left w:val="none" w:sz="0" w:space="0" w:color="auto"/>
        <w:bottom w:val="none" w:sz="0" w:space="0" w:color="auto"/>
        <w:right w:val="none" w:sz="0" w:space="0" w:color="auto"/>
      </w:divBdr>
    </w:div>
    <w:div w:id="672531473">
      <w:bodyDiv w:val="1"/>
      <w:marLeft w:val="0"/>
      <w:marRight w:val="0"/>
      <w:marTop w:val="0"/>
      <w:marBottom w:val="0"/>
      <w:divBdr>
        <w:top w:val="none" w:sz="0" w:space="0" w:color="auto"/>
        <w:left w:val="none" w:sz="0" w:space="0" w:color="auto"/>
        <w:bottom w:val="none" w:sz="0" w:space="0" w:color="auto"/>
        <w:right w:val="none" w:sz="0" w:space="0" w:color="auto"/>
      </w:divBdr>
    </w:div>
    <w:div w:id="798575860">
      <w:bodyDiv w:val="1"/>
      <w:marLeft w:val="0"/>
      <w:marRight w:val="0"/>
      <w:marTop w:val="0"/>
      <w:marBottom w:val="0"/>
      <w:divBdr>
        <w:top w:val="none" w:sz="0" w:space="0" w:color="auto"/>
        <w:left w:val="none" w:sz="0" w:space="0" w:color="auto"/>
        <w:bottom w:val="none" w:sz="0" w:space="0" w:color="auto"/>
        <w:right w:val="none" w:sz="0" w:space="0" w:color="auto"/>
      </w:divBdr>
    </w:div>
    <w:div w:id="858280142">
      <w:bodyDiv w:val="1"/>
      <w:marLeft w:val="0"/>
      <w:marRight w:val="0"/>
      <w:marTop w:val="0"/>
      <w:marBottom w:val="0"/>
      <w:divBdr>
        <w:top w:val="none" w:sz="0" w:space="0" w:color="auto"/>
        <w:left w:val="none" w:sz="0" w:space="0" w:color="auto"/>
        <w:bottom w:val="none" w:sz="0" w:space="0" w:color="auto"/>
        <w:right w:val="none" w:sz="0" w:space="0" w:color="auto"/>
      </w:divBdr>
    </w:div>
    <w:div w:id="1077747671">
      <w:bodyDiv w:val="1"/>
      <w:marLeft w:val="0"/>
      <w:marRight w:val="0"/>
      <w:marTop w:val="0"/>
      <w:marBottom w:val="0"/>
      <w:divBdr>
        <w:top w:val="none" w:sz="0" w:space="0" w:color="auto"/>
        <w:left w:val="none" w:sz="0" w:space="0" w:color="auto"/>
        <w:bottom w:val="none" w:sz="0" w:space="0" w:color="auto"/>
        <w:right w:val="none" w:sz="0" w:space="0" w:color="auto"/>
      </w:divBdr>
    </w:div>
    <w:div w:id="1096949398">
      <w:bodyDiv w:val="1"/>
      <w:marLeft w:val="0"/>
      <w:marRight w:val="0"/>
      <w:marTop w:val="0"/>
      <w:marBottom w:val="0"/>
      <w:divBdr>
        <w:top w:val="none" w:sz="0" w:space="0" w:color="auto"/>
        <w:left w:val="none" w:sz="0" w:space="0" w:color="auto"/>
        <w:bottom w:val="none" w:sz="0" w:space="0" w:color="auto"/>
        <w:right w:val="none" w:sz="0" w:space="0" w:color="auto"/>
      </w:divBdr>
    </w:div>
    <w:div w:id="1172724343">
      <w:bodyDiv w:val="1"/>
      <w:marLeft w:val="0"/>
      <w:marRight w:val="0"/>
      <w:marTop w:val="0"/>
      <w:marBottom w:val="0"/>
      <w:divBdr>
        <w:top w:val="none" w:sz="0" w:space="0" w:color="auto"/>
        <w:left w:val="none" w:sz="0" w:space="0" w:color="auto"/>
        <w:bottom w:val="none" w:sz="0" w:space="0" w:color="auto"/>
        <w:right w:val="none" w:sz="0" w:space="0" w:color="auto"/>
      </w:divBdr>
    </w:div>
    <w:div w:id="1750615323">
      <w:bodyDiv w:val="1"/>
      <w:marLeft w:val="0"/>
      <w:marRight w:val="0"/>
      <w:marTop w:val="0"/>
      <w:marBottom w:val="0"/>
      <w:divBdr>
        <w:top w:val="none" w:sz="0" w:space="0" w:color="auto"/>
        <w:left w:val="none" w:sz="0" w:space="0" w:color="auto"/>
        <w:bottom w:val="none" w:sz="0" w:space="0" w:color="auto"/>
        <w:right w:val="none" w:sz="0" w:space="0" w:color="auto"/>
      </w:divBdr>
    </w:div>
    <w:div w:id="2053114858">
      <w:bodyDiv w:val="1"/>
      <w:marLeft w:val="0"/>
      <w:marRight w:val="0"/>
      <w:marTop w:val="0"/>
      <w:marBottom w:val="0"/>
      <w:divBdr>
        <w:top w:val="none" w:sz="0" w:space="0" w:color="auto"/>
        <w:left w:val="none" w:sz="0" w:space="0" w:color="auto"/>
        <w:bottom w:val="none" w:sz="0" w:space="0" w:color="auto"/>
        <w:right w:val="none" w:sz="0" w:space="0" w:color="auto"/>
      </w:divBdr>
    </w:div>
    <w:div w:id="21099591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DA05C157-F5EC-492D-B481-2003B339B0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9</Pages>
  <Words>2349</Words>
  <Characters>13393</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Kristina Spasova (2014059)</cp:lastModifiedBy>
  <cp:revision>5</cp:revision>
  <dcterms:created xsi:type="dcterms:W3CDTF">2022-01-18T08:31:00Z</dcterms:created>
  <dcterms:modified xsi:type="dcterms:W3CDTF">2022-01-18T10:28:00Z</dcterms:modified>
</cp:coreProperties>
</file>