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80EFC" w14:textId="7A02CE12" w:rsidR="00A929BF" w:rsidRDefault="00A47BE8">
      <w:r>
        <w:rPr>
          <w:noProof/>
        </w:rPr>
        <w:drawing>
          <wp:inline distT="0" distB="0" distL="0" distR="0" wp14:anchorId="58A87449" wp14:editId="422CB037">
            <wp:extent cx="3544570" cy="2395510"/>
            <wp:effectExtent l="0" t="0" r="0" b="5080"/>
            <wp:docPr id="1692653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53636" name="Picture 169265363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49566" cy="2398886"/>
                    </a:xfrm>
                    <a:prstGeom prst="rect">
                      <a:avLst/>
                    </a:prstGeom>
                  </pic:spPr>
                </pic:pic>
              </a:graphicData>
            </a:graphic>
          </wp:inline>
        </w:drawing>
      </w:r>
    </w:p>
    <w:p w14:paraId="12ACC5CF" w14:textId="77777777" w:rsidR="00A47BE8" w:rsidRDefault="00A47BE8"/>
    <w:p w14:paraId="49C58B11" w14:textId="6D46009F" w:rsidR="00A47BE8" w:rsidRPr="00A47BE8" w:rsidRDefault="00A47BE8">
      <w:pPr>
        <w:rPr>
          <w:b/>
          <w:bCs/>
        </w:rPr>
      </w:pPr>
      <w:r w:rsidRPr="00A47BE8">
        <w:rPr>
          <w:b/>
          <w:bCs/>
        </w:rPr>
        <w:t xml:space="preserve">STUDENT NAME: FLORENTINA COSMA </w:t>
      </w:r>
    </w:p>
    <w:p w14:paraId="3882CEC6" w14:textId="6001117C" w:rsidR="00A47BE8" w:rsidRPr="00A47BE8" w:rsidRDefault="00A47BE8">
      <w:pPr>
        <w:rPr>
          <w:b/>
          <w:bCs/>
        </w:rPr>
      </w:pPr>
      <w:r w:rsidRPr="00A47BE8">
        <w:rPr>
          <w:b/>
          <w:bCs/>
        </w:rPr>
        <w:t>STUDENT ID: 2213581</w:t>
      </w:r>
    </w:p>
    <w:p w14:paraId="1CC3278C" w14:textId="06D6AABF" w:rsidR="00A47BE8" w:rsidRPr="00A47BE8" w:rsidRDefault="00A47BE8">
      <w:pPr>
        <w:rPr>
          <w:b/>
          <w:bCs/>
        </w:rPr>
      </w:pPr>
      <w:r w:rsidRPr="00A47BE8">
        <w:rPr>
          <w:b/>
          <w:bCs/>
        </w:rPr>
        <w:t>MODULE CODE: LCBB6014</w:t>
      </w:r>
    </w:p>
    <w:p w14:paraId="10ED6DE4" w14:textId="5D92319D" w:rsidR="00A47BE8" w:rsidRDefault="00A47BE8">
      <w:pPr>
        <w:rPr>
          <w:b/>
          <w:bCs/>
        </w:rPr>
      </w:pPr>
      <w:r w:rsidRPr="00A47BE8">
        <w:rPr>
          <w:b/>
          <w:bCs/>
        </w:rPr>
        <w:t>WORDS: 1,000</w:t>
      </w:r>
    </w:p>
    <w:p w14:paraId="68AC7E8B" w14:textId="77777777" w:rsidR="00A47BE8" w:rsidRDefault="00A47BE8">
      <w:pPr>
        <w:rPr>
          <w:b/>
          <w:bCs/>
        </w:rPr>
      </w:pPr>
    </w:p>
    <w:p w14:paraId="05BABE13" w14:textId="77777777" w:rsidR="00A47BE8" w:rsidRDefault="00A47BE8">
      <w:pPr>
        <w:rPr>
          <w:b/>
          <w:bCs/>
        </w:rPr>
      </w:pPr>
    </w:p>
    <w:p w14:paraId="3DAB0CF7" w14:textId="77777777" w:rsidR="00A47BE8" w:rsidRDefault="00A47BE8">
      <w:pPr>
        <w:rPr>
          <w:b/>
          <w:bCs/>
        </w:rPr>
      </w:pPr>
    </w:p>
    <w:p w14:paraId="07762766" w14:textId="77777777" w:rsidR="00A47BE8" w:rsidRDefault="00A47BE8">
      <w:pPr>
        <w:rPr>
          <w:b/>
          <w:bCs/>
        </w:rPr>
      </w:pPr>
    </w:p>
    <w:p w14:paraId="4D06A9C6" w14:textId="77777777" w:rsidR="00A47BE8" w:rsidRDefault="00A47BE8">
      <w:pPr>
        <w:rPr>
          <w:b/>
          <w:bCs/>
        </w:rPr>
      </w:pPr>
    </w:p>
    <w:p w14:paraId="460F7117" w14:textId="77777777" w:rsidR="00A47BE8" w:rsidRDefault="00A47BE8">
      <w:pPr>
        <w:rPr>
          <w:b/>
          <w:bCs/>
        </w:rPr>
      </w:pPr>
    </w:p>
    <w:p w14:paraId="1419763A" w14:textId="77777777" w:rsidR="00A47BE8" w:rsidRDefault="00A47BE8">
      <w:pPr>
        <w:rPr>
          <w:b/>
          <w:bCs/>
        </w:rPr>
      </w:pPr>
    </w:p>
    <w:p w14:paraId="3BFD707D" w14:textId="77777777" w:rsidR="00A47BE8" w:rsidRDefault="00A47BE8">
      <w:pPr>
        <w:rPr>
          <w:b/>
          <w:bCs/>
        </w:rPr>
      </w:pPr>
    </w:p>
    <w:p w14:paraId="6CD8C8B8" w14:textId="77777777" w:rsidR="00A47BE8" w:rsidRDefault="00A47BE8">
      <w:pPr>
        <w:rPr>
          <w:b/>
          <w:bCs/>
        </w:rPr>
      </w:pPr>
    </w:p>
    <w:p w14:paraId="36C340F8" w14:textId="77777777" w:rsidR="00A47BE8" w:rsidRDefault="00A47BE8">
      <w:pPr>
        <w:rPr>
          <w:b/>
          <w:bCs/>
        </w:rPr>
      </w:pPr>
    </w:p>
    <w:p w14:paraId="4D21A798" w14:textId="77777777" w:rsidR="00A47BE8" w:rsidRDefault="00A47BE8">
      <w:pPr>
        <w:rPr>
          <w:b/>
          <w:bCs/>
        </w:rPr>
      </w:pPr>
    </w:p>
    <w:p w14:paraId="3FE3010A" w14:textId="77777777" w:rsidR="00A47BE8" w:rsidRDefault="00A47BE8">
      <w:pPr>
        <w:rPr>
          <w:b/>
          <w:bCs/>
        </w:rPr>
      </w:pPr>
    </w:p>
    <w:p w14:paraId="0DD230AC" w14:textId="77777777" w:rsidR="00A47BE8" w:rsidRDefault="00A47BE8">
      <w:pPr>
        <w:rPr>
          <w:b/>
          <w:bCs/>
        </w:rPr>
      </w:pPr>
    </w:p>
    <w:p w14:paraId="04463A4E" w14:textId="77777777" w:rsidR="00A47BE8" w:rsidRDefault="00A47BE8">
      <w:pPr>
        <w:rPr>
          <w:b/>
          <w:bCs/>
        </w:rPr>
      </w:pPr>
    </w:p>
    <w:p w14:paraId="0E2501EA" w14:textId="77777777" w:rsidR="00A47BE8" w:rsidRDefault="00A47BE8">
      <w:pPr>
        <w:rPr>
          <w:b/>
          <w:bCs/>
        </w:rPr>
      </w:pPr>
    </w:p>
    <w:sdt>
      <w:sdtPr>
        <w:id w:val="-1527556613"/>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CB8FC8C" w14:textId="7DC3900B" w:rsidR="00666584" w:rsidRDefault="00666584">
          <w:pPr>
            <w:pStyle w:val="TOCHeading"/>
          </w:pPr>
          <w:r>
            <w:t>Table of Contents</w:t>
          </w:r>
        </w:p>
        <w:p w14:paraId="3F5C73FE" w14:textId="24B9C4AD" w:rsidR="00666584" w:rsidRDefault="00666584" w:rsidP="00666584">
          <w:pPr>
            <w:pStyle w:val="TOC2"/>
            <w:tabs>
              <w:tab w:val="right" w:leader="dot" w:pos="9016"/>
            </w:tabs>
            <w:ind w:left="0"/>
            <w:rPr>
              <w:noProof/>
            </w:rPr>
          </w:pPr>
          <w:r>
            <w:fldChar w:fldCharType="begin"/>
          </w:r>
          <w:r>
            <w:instrText xml:space="preserve"> TOC \o "1-3" \h \z \u </w:instrText>
          </w:r>
          <w:r>
            <w:fldChar w:fldCharType="separate"/>
          </w:r>
          <w:hyperlink w:anchor="_Toc241860977" w:history="1">
            <w:r w:rsidRPr="00B57517">
              <w:rPr>
                <w:rStyle w:val="Hyperlink"/>
                <w:noProof/>
              </w:rPr>
              <w:t>Proposed Research Title and Topic</w:t>
            </w:r>
            <w:r>
              <w:rPr>
                <w:noProof/>
                <w:webHidden/>
              </w:rPr>
              <w:tab/>
            </w:r>
            <w:r>
              <w:rPr>
                <w:noProof/>
                <w:webHidden/>
              </w:rPr>
              <w:fldChar w:fldCharType="begin"/>
            </w:r>
            <w:r>
              <w:rPr>
                <w:noProof/>
                <w:webHidden/>
              </w:rPr>
              <w:instrText xml:space="preserve"> PAGEREF _Toc241860977 \h </w:instrText>
            </w:r>
            <w:r>
              <w:rPr>
                <w:noProof/>
                <w:webHidden/>
              </w:rPr>
            </w:r>
            <w:r>
              <w:rPr>
                <w:noProof/>
                <w:webHidden/>
              </w:rPr>
              <w:fldChar w:fldCharType="separate"/>
            </w:r>
            <w:r>
              <w:rPr>
                <w:noProof/>
                <w:webHidden/>
              </w:rPr>
              <w:t>3</w:t>
            </w:r>
            <w:r>
              <w:rPr>
                <w:noProof/>
                <w:webHidden/>
              </w:rPr>
              <w:fldChar w:fldCharType="end"/>
            </w:r>
          </w:hyperlink>
        </w:p>
        <w:p w14:paraId="58DABE60" w14:textId="6DDD29E3" w:rsidR="00666584" w:rsidRDefault="00666584" w:rsidP="00666584">
          <w:pPr>
            <w:pStyle w:val="TOC2"/>
            <w:tabs>
              <w:tab w:val="right" w:leader="dot" w:pos="9016"/>
            </w:tabs>
            <w:ind w:left="0"/>
            <w:rPr>
              <w:noProof/>
            </w:rPr>
          </w:pPr>
          <w:hyperlink w:anchor="_Toc241860978" w:history="1">
            <w:r w:rsidRPr="00B57517">
              <w:rPr>
                <w:rStyle w:val="Hyperlink"/>
                <w:noProof/>
              </w:rPr>
              <w:t>Justification of the Research</w:t>
            </w:r>
            <w:r>
              <w:rPr>
                <w:noProof/>
                <w:webHidden/>
              </w:rPr>
              <w:tab/>
            </w:r>
            <w:r>
              <w:rPr>
                <w:noProof/>
                <w:webHidden/>
              </w:rPr>
              <w:fldChar w:fldCharType="begin"/>
            </w:r>
            <w:r>
              <w:rPr>
                <w:noProof/>
                <w:webHidden/>
              </w:rPr>
              <w:instrText xml:space="preserve"> PAGEREF _Toc241860978 \h </w:instrText>
            </w:r>
            <w:r>
              <w:rPr>
                <w:noProof/>
                <w:webHidden/>
              </w:rPr>
            </w:r>
            <w:r>
              <w:rPr>
                <w:noProof/>
                <w:webHidden/>
              </w:rPr>
              <w:fldChar w:fldCharType="separate"/>
            </w:r>
            <w:r>
              <w:rPr>
                <w:noProof/>
                <w:webHidden/>
              </w:rPr>
              <w:t>4</w:t>
            </w:r>
            <w:r>
              <w:rPr>
                <w:noProof/>
                <w:webHidden/>
              </w:rPr>
              <w:fldChar w:fldCharType="end"/>
            </w:r>
          </w:hyperlink>
        </w:p>
        <w:p w14:paraId="5AC64051" w14:textId="1580E519" w:rsidR="00666584" w:rsidRDefault="00666584" w:rsidP="00666584">
          <w:pPr>
            <w:pStyle w:val="TOC2"/>
            <w:tabs>
              <w:tab w:val="right" w:leader="dot" w:pos="9016"/>
            </w:tabs>
            <w:ind w:left="0"/>
            <w:rPr>
              <w:noProof/>
            </w:rPr>
          </w:pPr>
          <w:hyperlink w:anchor="_Toc241860979" w:history="1">
            <w:r w:rsidRPr="00B57517">
              <w:rPr>
                <w:rStyle w:val="Hyperlink"/>
                <w:noProof/>
              </w:rPr>
              <w:t>Literature Review</w:t>
            </w:r>
            <w:r>
              <w:rPr>
                <w:noProof/>
                <w:webHidden/>
              </w:rPr>
              <w:tab/>
            </w:r>
            <w:r>
              <w:rPr>
                <w:noProof/>
                <w:webHidden/>
              </w:rPr>
              <w:fldChar w:fldCharType="begin"/>
            </w:r>
            <w:r>
              <w:rPr>
                <w:noProof/>
                <w:webHidden/>
              </w:rPr>
              <w:instrText xml:space="preserve"> PAGEREF _Toc241860979 \h </w:instrText>
            </w:r>
            <w:r>
              <w:rPr>
                <w:noProof/>
                <w:webHidden/>
              </w:rPr>
            </w:r>
            <w:r>
              <w:rPr>
                <w:noProof/>
                <w:webHidden/>
              </w:rPr>
              <w:fldChar w:fldCharType="separate"/>
            </w:r>
            <w:r>
              <w:rPr>
                <w:noProof/>
                <w:webHidden/>
              </w:rPr>
              <w:t>4</w:t>
            </w:r>
            <w:r>
              <w:rPr>
                <w:noProof/>
                <w:webHidden/>
              </w:rPr>
              <w:fldChar w:fldCharType="end"/>
            </w:r>
          </w:hyperlink>
        </w:p>
        <w:p w14:paraId="029E3C4B" w14:textId="47385787" w:rsidR="00666584" w:rsidRDefault="00666584" w:rsidP="00666584">
          <w:pPr>
            <w:pStyle w:val="TOC2"/>
            <w:tabs>
              <w:tab w:val="right" w:leader="dot" w:pos="9016"/>
            </w:tabs>
            <w:ind w:left="0"/>
            <w:rPr>
              <w:noProof/>
            </w:rPr>
          </w:pPr>
          <w:hyperlink w:anchor="_Toc241860980" w:history="1">
            <w:r w:rsidRPr="00B57517">
              <w:rPr>
                <w:rStyle w:val="Hyperlink"/>
                <w:noProof/>
              </w:rPr>
              <w:t>Methodology</w:t>
            </w:r>
            <w:r>
              <w:rPr>
                <w:noProof/>
                <w:webHidden/>
              </w:rPr>
              <w:tab/>
            </w:r>
            <w:r>
              <w:rPr>
                <w:noProof/>
                <w:webHidden/>
              </w:rPr>
              <w:fldChar w:fldCharType="begin"/>
            </w:r>
            <w:r>
              <w:rPr>
                <w:noProof/>
                <w:webHidden/>
              </w:rPr>
              <w:instrText xml:space="preserve"> PAGEREF _Toc241860980 \h </w:instrText>
            </w:r>
            <w:r>
              <w:rPr>
                <w:noProof/>
                <w:webHidden/>
              </w:rPr>
            </w:r>
            <w:r>
              <w:rPr>
                <w:noProof/>
                <w:webHidden/>
              </w:rPr>
              <w:fldChar w:fldCharType="separate"/>
            </w:r>
            <w:r>
              <w:rPr>
                <w:noProof/>
                <w:webHidden/>
              </w:rPr>
              <w:t>6</w:t>
            </w:r>
            <w:r>
              <w:rPr>
                <w:noProof/>
                <w:webHidden/>
              </w:rPr>
              <w:fldChar w:fldCharType="end"/>
            </w:r>
          </w:hyperlink>
        </w:p>
        <w:p w14:paraId="0B7BCD0F" w14:textId="4A23F3F9" w:rsidR="00666584" w:rsidRDefault="00666584" w:rsidP="00666584">
          <w:pPr>
            <w:pStyle w:val="TOC2"/>
            <w:tabs>
              <w:tab w:val="right" w:leader="dot" w:pos="9016"/>
            </w:tabs>
            <w:ind w:left="0"/>
            <w:rPr>
              <w:noProof/>
            </w:rPr>
          </w:pPr>
          <w:hyperlink w:anchor="_Toc241860981" w:history="1">
            <w:r w:rsidRPr="00B57517">
              <w:rPr>
                <w:rStyle w:val="Hyperlink"/>
                <w:noProof/>
              </w:rPr>
              <w:t>References:</w:t>
            </w:r>
            <w:r>
              <w:rPr>
                <w:noProof/>
                <w:webHidden/>
              </w:rPr>
              <w:tab/>
            </w:r>
            <w:r>
              <w:rPr>
                <w:noProof/>
                <w:webHidden/>
              </w:rPr>
              <w:fldChar w:fldCharType="begin"/>
            </w:r>
            <w:r>
              <w:rPr>
                <w:noProof/>
                <w:webHidden/>
              </w:rPr>
              <w:instrText xml:space="preserve"> PAGEREF _Toc241860981 \h </w:instrText>
            </w:r>
            <w:r>
              <w:rPr>
                <w:noProof/>
                <w:webHidden/>
              </w:rPr>
            </w:r>
            <w:r>
              <w:rPr>
                <w:noProof/>
                <w:webHidden/>
              </w:rPr>
              <w:fldChar w:fldCharType="separate"/>
            </w:r>
            <w:r>
              <w:rPr>
                <w:noProof/>
                <w:webHidden/>
              </w:rPr>
              <w:t>7</w:t>
            </w:r>
            <w:r>
              <w:rPr>
                <w:noProof/>
                <w:webHidden/>
              </w:rPr>
              <w:fldChar w:fldCharType="end"/>
            </w:r>
          </w:hyperlink>
        </w:p>
        <w:p w14:paraId="6FBD6EEF" w14:textId="60537BDC" w:rsidR="00666584" w:rsidRDefault="00666584">
          <w:r>
            <w:rPr>
              <w:b/>
              <w:bCs/>
            </w:rPr>
            <w:fldChar w:fldCharType="end"/>
          </w:r>
        </w:p>
      </w:sdtContent>
    </w:sdt>
    <w:p w14:paraId="4105A512" w14:textId="77777777" w:rsidR="00A47BE8" w:rsidRDefault="00A47BE8">
      <w:pPr>
        <w:rPr>
          <w:b/>
          <w:bCs/>
        </w:rPr>
      </w:pPr>
    </w:p>
    <w:p w14:paraId="0F140315" w14:textId="77777777" w:rsidR="00A47BE8" w:rsidRDefault="00A47BE8">
      <w:pPr>
        <w:rPr>
          <w:b/>
          <w:bCs/>
        </w:rPr>
      </w:pPr>
    </w:p>
    <w:p w14:paraId="2340F5A1" w14:textId="77777777" w:rsidR="00A47BE8" w:rsidRDefault="00A47BE8">
      <w:pPr>
        <w:rPr>
          <w:b/>
          <w:bCs/>
        </w:rPr>
      </w:pPr>
    </w:p>
    <w:p w14:paraId="611E475A" w14:textId="77777777" w:rsidR="00A47BE8" w:rsidRDefault="00A47BE8">
      <w:pPr>
        <w:rPr>
          <w:b/>
          <w:bCs/>
        </w:rPr>
      </w:pPr>
    </w:p>
    <w:p w14:paraId="730B9AE4" w14:textId="77777777" w:rsidR="00A47BE8" w:rsidRDefault="00A47BE8">
      <w:pPr>
        <w:rPr>
          <w:b/>
          <w:bCs/>
        </w:rPr>
      </w:pPr>
    </w:p>
    <w:p w14:paraId="46FEA69D" w14:textId="77777777" w:rsidR="00A47BE8" w:rsidRDefault="00A47BE8">
      <w:pPr>
        <w:rPr>
          <w:b/>
          <w:bCs/>
        </w:rPr>
      </w:pPr>
    </w:p>
    <w:p w14:paraId="78B01BB0" w14:textId="77777777" w:rsidR="00A47BE8" w:rsidRDefault="00A47BE8">
      <w:pPr>
        <w:rPr>
          <w:b/>
          <w:bCs/>
        </w:rPr>
      </w:pPr>
    </w:p>
    <w:p w14:paraId="398CC401" w14:textId="77777777" w:rsidR="00A47BE8" w:rsidRDefault="00A47BE8">
      <w:pPr>
        <w:rPr>
          <w:b/>
          <w:bCs/>
        </w:rPr>
      </w:pPr>
    </w:p>
    <w:p w14:paraId="33D9AE25" w14:textId="77777777" w:rsidR="00A47BE8" w:rsidRDefault="00A47BE8">
      <w:pPr>
        <w:rPr>
          <w:b/>
          <w:bCs/>
        </w:rPr>
      </w:pPr>
    </w:p>
    <w:p w14:paraId="64EDFB53" w14:textId="77777777" w:rsidR="00A47BE8" w:rsidRDefault="00A47BE8">
      <w:pPr>
        <w:rPr>
          <w:b/>
          <w:bCs/>
        </w:rPr>
      </w:pPr>
    </w:p>
    <w:p w14:paraId="6BF107F7" w14:textId="77777777" w:rsidR="00A47BE8" w:rsidRDefault="00A47BE8">
      <w:pPr>
        <w:rPr>
          <w:b/>
          <w:bCs/>
        </w:rPr>
      </w:pPr>
    </w:p>
    <w:p w14:paraId="548A94BF" w14:textId="77777777" w:rsidR="00A47BE8" w:rsidRDefault="00A47BE8">
      <w:pPr>
        <w:rPr>
          <w:b/>
          <w:bCs/>
        </w:rPr>
      </w:pPr>
    </w:p>
    <w:p w14:paraId="3C73D426" w14:textId="77777777" w:rsidR="00A47BE8" w:rsidRDefault="00A47BE8">
      <w:pPr>
        <w:rPr>
          <w:b/>
          <w:bCs/>
        </w:rPr>
      </w:pPr>
    </w:p>
    <w:p w14:paraId="57CE608D" w14:textId="77777777" w:rsidR="00A47BE8" w:rsidRDefault="00A47BE8">
      <w:pPr>
        <w:rPr>
          <w:b/>
          <w:bCs/>
        </w:rPr>
      </w:pPr>
    </w:p>
    <w:p w14:paraId="73053EC7" w14:textId="77777777" w:rsidR="00A47BE8" w:rsidRDefault="00A47BE8">
      <w:pPr>
        <w:rPr>
          <w:b/>
          <w:bCs/>
        </w:rPr>
      </w:pPr>
    </w:p>
    <w:p w14:paraId="44CC3129" w14:textId="77777777" w:rsidR="00A47BE8" w:rsidRDefault="00A47BE8">
      <w:pPr>
        <w:rPr>
          <w:b/>
          <w:bCs/>
        </w:rPr>
      </w:pPr>
    </w:p>
    <w:p w14:paraId="18DABF19" w14:textId="77777777" w:rsidR="00A47BE8" w:rsidRDefault="00A47BE8">
      <w:pPr>
        <w:rPr>
          <w:b/>
          <w:bCs/>
        </w:rPr>
      </w:pPr>
    </w:p>
    <w:p w14:paraId="65CA751C" w14:textId="77777777" w:rsidR="00A47BE8" w:rsidRDefault="00A47BE8">
      <w:pPr>
        <w:rPr>
          <w:b/>
          <w:bCs/>
        </w:rPr>
      </w:pPr>
    </w:p>
    <w:p w14:paraId="29D30171" w14:textId="77777777" w:rsidR="00A47BE8" w:rsidRDefault="00A47BE8">
      <w:pPr>
        <w:rPr>
          <w:b/>
          <w:bCs/>
        </w:rPr>
      </w:pPr>
    </w:p>
    <w:p w14:paraId="49448A74" w14:textId="77777777" w:rsidR="00A47BE8" w:rsidRDefault="00A47BE8">
      <w:pPr>
        <w:rPr>
          <w:b/>
          <w:bCs/>
        </w:rPr>
      </w:pPr>
    </w:p>
    <w:p w14:paraId="5C5755F4" w14:textId="77777777" w:rsidR="00666584" w:rsidRDefault="00666584">
      <w:pPr>
        <w:rPr>
          <w:b/>
          <w:bCs/>
        </w:rPr>
      </w:pPr>
    </w:p>
    <w:p w14:paraId="149ED001" w14:textId="1691E87C" w:rsidR="009F49FB" w:rsidRPr="009F2E60" w:rsidRDefault="009F2E60" w:rsidP="009F2E60">
      <w:pPr>
        <w:jc w:val="center"/>
        <w:rPr>
          <w:rFonts w:ascii="Times New Roman" w:hAnsi="Times New Roman" w:cs="Times New Roman"/>
          <w:b/>
          <w:bCs/>
          <w:sz w:val="28"/>
          <w:szCs w:val="28"/>
        </w:rPr>
      </w:pPr>
      <w:r w:rsidRPr="009F2E60">
        <w:rPr>
          <w:rFonts w:ascii="Times New Roman" w:hAnsi="Times New Roman" w:cs="Times New Roman"/>
          <w:b/>
          <w:bCs/>
          <w:sz w:val="28"/>
          <w:szCs w:val="28"/>
        </w:rPr>
        <w:lastRenderedPageBreak/>
        <w:t xml:space="preserve">Topic: </w:t>
      </w:r>
      <w:r w:rsidR="009F49FB" w:rsidRPr="009F2E60">
        <w:rPr>
          <w:rFonts w:ascii="Times New Roman" w:hAnsi="Times New Roman" w:cs="Times New Roman"/>
          <w:b/>
          <w:bCs/>
          <w:sz w:val="28"/>
          <w:szCs w:val="28"/>
        </w:rPr>
        <w:t xml:space="preserve">Cultural Differences in International Business: A Case Study Analysis of the Telecommunications Industry and Vodafone </w:t>
      </w:r>
      <w:r w:rsidR="009F49FB" w:rsidRPr="009F2E60">
        <w:rPr>
          <w:rFonts w:ascii="Times New Roman" w:hAnsi="Times New Roman" w:cs="Times New Roman"/>
          <w:b/>
          <w:bCs/>
          <w:sz w:val="28"/>
          <w:szCs w:val="28"/>
        </w:rPr>
        <w:t xml:space="preserve">in </w:t>
      </w:r>
      <w:r w:rsidR="009F49FB" w:rsidRPr="009F2E60">
        <w:rPr>
          <w:rFonts w:ascii="Times New Roman" w:hAnsi="Times New Roman" w:cs="Times New Roman"/>
          <w:b/>
          <w:bCs/>
          <w:sz w:val="28"/>
          <w:szCs w:val="28"/>
        </w:rPr>
        <w:t>UK</w:t>
      </w:r>
    </w:p>
    <w:p w14:paraId="123BB689" w14:textId="77777777" w:rsidR="009F49FB" w:rsidRPr="009F2E60" w:rsidRDefault="009F49FB" w:rsidP="009F2E60">
      <w:pPr>
        <w:jc w:val="center"/>
        <w:rPr>
          <w:rFonts w:ascii="Times New Roman" w:hAnsi="Times New Roman" w:cs="Times New Roman"/>
          <w:b/>
          <w:bCs/>
          <w:sz w:val="28"/>
          <w:szCs w:val="28"/>
        </w:rPr>
      </w:pPr>
    </w:p>
    <w:p w14:paraId="77942BAC" w14:textId="63081DB6" w:rsidR="009F49FB" w:rsidRDefault="009F49FB" w:rsidP="009F49FB">
      <w:pPr>
        <w:rPr>
          <w:b/>
          <w:bCs/>
        </w:rPr>
      </w:pPr>
    </w:p>
    <w:p w14:paraId="7C0D5F7B" w14:textId="77777777" w:rsidR="009F49FB" w:rsidRDefault="009F49FB" w:rsidP="009F49FB">
      <w:pPr>
        <w:rPr>
          <w:b/>
          <w:bCs/>
        </w:rPr>
      </w:pPr>
    </w:p>
    <w:p w14:paraId="377BCFB0" w14:textId="2E918A1A" w:rsidR="009F49FB" w:rsidRPr="009F2E60" w:rsidRDefault="009F49FB" w:rsidP="009F2E60">
      <w:pPr>
        <w:pStyle w:val="Heading2"/>
      </w:pPr>
      <w:bookmarkStart w:id="0" w:name="_Toc241860977"/>
      <w:r w:rsidRPr="009F2E60">
        <w:t>P</w:t>
      </w:r>
      <w:r w:rsidRPr="009F2E60">
        <w:t>roposed Research Title and Topic</w:t>
      </w:r>
      <w:bookmarkEnd w:id="0"/>
    </w:p>
    <w:p w14:paraId="552403DD" w14:textId="77777777" w:rsidR="009F2E60" w:rsidRPr="009F2E60" w:rsidRDefault="009F2E60" w:rsidP="009F2E60">
      <w:pPr>
        <w:spacing w:line="360" w:lineRule="auto"/>
        <w:jc w:val="both"/>
        <w:rPr>
          <w:rFonts w:ascii="Times New Roman" w:hAnsi="Times New Roman" w:cs="Times New Roman"/>
        </w:rPr>
      </w:pPr>
      <w:r w:rsidRPr="009F2E60">
        <w:rPr>
          <w:rFonts w:ascii="Times New Roman" w:hAnsi="Times New Roman" w:cs="Times New Roman"/>
        </w:rPr>
        <w:t>Research shows how cultures affect international business operations relating to telecoms. Exploring Vodafone UK, this research examines how management practices, communication, employee relations, decision-making, and organizational strategy vary across different international markets due to cultural diversity.</w:t>
      </w:r>
    </w:p>
    <w:p w14:paraId="3CACFE06" w14:textId="77777777" w:rsidR="009F49FB" w:rsidRPr="009F2E60" w:rsidRDefault="009F49FB" w:rsidP="009F2E60">
      <w:pPr>
        <w:spacing w:line="360" w:lineRule="auto"/>
        <w:jc w:val="both"/>
        <w:rPr>
          <w:rFonts w:ascii="Times New Roman" w:hAnsi="Times New Roman" w:cs="Times New Roman"/>
        </w:rPr>
      </w:pPr>
    </w:p>
    <w:p w14:paraId="0A5C4F10" w14:textId="0A72A370" w:rsidR="009F49FB" w:rsidRPr="009F2E60" w:rsidRDefault="009F49FB" w:rsidP="009F2E60">
      <w:pPr>
        <w:spacing w:line="360" w:lineRule="auto"/>
        <w:jc w:val="both"/>
        <w:rPr>
          <w:rFonts w:ascii="Times New Roman" w:hAnsi="Times New Roman" w:cs="Times New Roman"/>
          <w:b/>
          <w:bCs/>
        </w:rPr>
      </w:pPr>
      <w:r w:rsidRPr="009F2E60">
        <w:rPr>
          <w:rFonts w:ascii="Times New Roman" w:hAnsi="Times New Roman" w:cs="Times New Roman"/>
          <w:b/>
          <w:bCs/>
        </w:rPr>
        <w:t xml:space="preserve"> Research Aim and Objectives</w:t>
      </w:r>
    </w:p>
    <w:p w14:paraId="1251C9BE" w14:textId="77777777" w:rsidR="009F49FB" w:rsidRPr="009F2E60" w:rsidRDefault="009F49FB" w:rsidP="009F2E60">
      <w:pPr>
        <w:spacing w:line="360" w:lineRule="auto"/>
        <w:jc w:val="both"/>
        <w:rPr>
          <w:rFonts w:ascii="Times New Roman" w:hAnsi="Times New Roman" w:cs="Times New Roman"/>
          <w:b/>
          <w:bCs/>
        </w:rPr>
      </w:pPr>
      <w:r w:rsidRPr="009F2E60">
        <w:rPr>
          <w:rFonts w:ascii="Times New Roman" w:hAnsi="Times New Roman" w:cs="Times New Roman"/>
          <w:b/>
          <w:bCs/>
        </w:rPr>
        <w:t>Research Aim</w:t>
      </w:r>
    </w:p>
    <w:p w14:paraId="0CA6EB71" w14:textId="10ABE7CA" w:rsidR="009F2E60" w:rsidRPr="009F2E60" w:rsidRDefault="009F2E60" w:rsidP="009F2E60">
      <w:pPr>
        <w:spacing w:line="360" w:lineRule="auto"/>
        <w:jc w:val="both"/>
        <w:rPr>
          <w:rFonts w:ascii="Times New Roman" w:hAnsi="Times New Roman" w:cs="Times New Roman"/>
          <w:b/>
          <w:bCs/>
        </w:rPr>
      </w:pPr>
      <w:r w:rsidRPr="009F2E60">
        <w:rPr>
          <w:rFonts w:ascii="Times New Roman" w:hAnsi="Times New Roman" w:cs="Times New Roman"/>
        </w:rPr>
        <w:t>This project aims to critically evaluate the impact of cultural differences on the telecommunications operations of Vodafone UK and its international operations</w:t>
      </w:r>
      <w:r w:rsidRPr="009F2E60">
        <w:rPr>
          <w:rFonts w:ascii="Times New Roman" w:hAnsi="Times New Roman" w:cs="Times New Roman"/>
          <w:b/>
          <w:bCs/>
        </w:rPr>
        <w:t xml:space="preserve">. </w:t>
      </w:r>
    </w:p>
    <w:p w14:paraId="53BC84B1" w14:textId="78F290B8" w:rsidR="009F49FB" w:rsidRPr="009F2E60" w:rsidRDefault="009F49FB" w:rsidP="009F2E60">
      <w:pPr>
        <w:spacing w:line="360" w:lineRule="auto"/>
        <w:jc w:val="both"/>
        <w:rPr>
          <w:rFonts w:ascii="Times New Roman" w:hAnsi="Times New Roman" w:cs="Times New Roman"/>
          <w:b/>
          <w:bCs/>
        </w:rPr>
      </w:pPr>
      <w:r w:rsidRPr="009F2E60">
        <w:rPr>
          <w:rFonts w:ascii="Times New Roman" w:hAnsi="Times New Roman" w:cs="Times New Roman"/>
          <w:b/>
          <w:bCs/>
        </w:rPr>
        <w:t>Research Objectives</w:t>
      </w:r>
    </w:p>
    <w:p w14:paraId="023B6228" w14:textId="77777777" w:rsidR="009F49FB" w:rsidRPr="009F2E60" w:rsidRDefault="009F49FB" w:rsidP="009F2E60">
      <w:pPr>
        <w:spacing w:line="360" w:lineRule="auto"/>
        <w:jc w:val="both"/>
        <w:rPr>
          <w:rFonts w:ascii="Times New Roman" w:hAnsi="Times New Roman" w:cs="Times New Roman"/>
        </w:rPr>
      </w:pPr>
      <w:r w:rsidRPr="009F2E60">
        <w:rPr>
          <w:rFonts w:ascii="Times New Roman" w:hAnsi="Times New Roman" w:cs="Times New Roman"/>
        </w:rPr>
        <w:t>The research has four objectives:</w:t>
      </w:r>
    </w:p>
    <w:p w14:paraId="3B314291" w14:textId="77777777" w:rsidR="009F49FB" w:rsidRPr="009F2E60" w:rsidRDefault="009F49FB" w:rsidP="009F2E60">
      <w:pPr>
        <w:numPr>
          <w:ilvl w:val="0"/>
          <w:numId w:val="1"/>
        </w:numPr>
        <w:spacing w:line="360" w:lineRule="auto"/>
        <w:jc w:val="both"/>
        <w:rPr>
          <w:rFonts w:ascii="Times New Roman" w:hAnsi="Times New Roman" w:cs="Times New Roman"/>
        </w:rPr>
      </w:pPr>
      <w:r w:rsidRPr="009F2E60">
        <w:rPr>
          <w:rFonts w:ascii="Times New Roman" w:hAnsi="Times New Roman" w:cs="Times New Roman"/>
        </w:rPr>
        <w:t>To examine the main theoretical concepts concerning national and organisational culture in international business.</w:t>
      </w:r>
    </w:p>
    <w:p w14:paraId="6BD38AB2" w14:textId="77777777" w:rsidR="009F49FB" w:rsidRPr="009F2E60" w:rsidRDefault="009F49FB" w:rsidP="009F2E60">
      <w:pPr>
        <w:numPr>
          <w:ilvl w:val="0"/>
          <w:numId w:val="1"/>
        </w:numPr>
        <w:spacing w:line="360" w:lineRule="auto"/>
        <w:jc w:val="both"/>
        <w:rPr>
          <w:rFonts w:ascii="Times New Roman" w:hAnsi="Times New Roman" w:cs="Times New Roman"/>
        </w:rPr>
      </w:pPr>
      <w:r w:rsidRPr="009F2E60">
        <w:rPr>
          <w:rFonts w:ascii="Times New Roman" w:hAnsi="Times New Roman" w:cs="Times New Roman"/>
        </w:rPr>
        <w:t>To investigate how cultural differences influence Vodafone’s international management, communication and human-resource practices.</w:t>
      </w:r>
    </w:p>
    <w:p w14:paraId="2D7CAD3A" w14:textId="77777777" w:rsidR="009F49FB" w:rsidRPr="009F2E60" w:rsidRDefault="009F49FB" w:rsidP="009F2E60">
      <w:pPr>
        <w:numPr>
          <w:ilvl w:val="0"/>
          <w:numId w:val="1"/>
        </w:numPr>
        <w:spacing w:line="360" w:lineRule="auto"/>
        <w:jc w:val="both"/>
        <w:rPr>
          <w:rFonts w:ascii="Times New Roman" w:hAnsi="Times New Roman" w:cs="Times New Roman"/>
        </w:rPr>
      </w:pPr>
      <w:r w:rsidRPr="009F2E60">
        <w:rPr>
          <w:rFonts w:ascii="Times New Roman" w:hAnsi="Times New Roman" w:cs="Times New Roman"/>
        </w:rPr>
        <w:t>To evaluate the challenges and opportunities cultural diversity creates for Vodafone when operating across different national markets.</w:t>
      </w:r>
    </w:p>
    <w:p w14:paraId="230E468A" w14:textId="77777777" w:rsidR="009F49FB" w:rsidRPr="009F2E60" w:rsidRDefault="009F49FB" w:rsidP="009F2E60">
      <w:pPr>
        <w:numPr>
          <w:ilvl w:val="0"/>
          <w:numId w:val="1"/>
        </w:numPr>
        <w:spacing w:line="360" w:lineRule="auto"/>
        <w:jc w:val="both"/>
        <w:rPr>
          <w:rFonts w:ascii="Times New Roman" w:hAnsi="Times New Roman" w:cs="Times New Roman"/>
        </w:rPr>
      </w:pPr>
      <w:r w:rsidRPr="009F2E60">
        <w:rPr>
          <w:rFonts w:ascii="Times New Roman" w:hAnsi="Times New Roman" w:cs="Times New Roman"/>
        </w:rPr>
        <w:t>To identify strategies through which multinational telecommunications companies can manage cultural differences effectively.</w:t>
      </w:r>
    </w:p>
    <w:p w14:paraId="75B4E602" w14:textId="77777777" w:rsidR="009F49FB" w:rsidRPr="009F2E60" w:rsidRDefault="009F49FB" w:rsidP="009F2E60">
      <w:pPr>
        <w:spacing w:line="360" w:lineRule="auto"/>
        <w:jc w:val="both"/>
        <w:rPr>
          <w:rFonts w:ascii="Times New Roman" w:hAnsi="Times New Roman" w:cs="Times New Roman"/>
          <w:b/>
          <w:bCs/>
        </w:rPr>
      </w:pPr>
      <w:r w:rsidRPr="009F2E60">
        <w:rPr>
          <w:rFonts w:ascii="Times New Roman" w:hAnsi="Times New Roman" w:cs="Times New Roman"/>
          <w:b/>
          <w:bCs/>
        </w:rPr>
        <w:t>3. Research Questions</w:t>
      </w:r>
    </w:p>
    <w:p w14:paraId="37E8DEAD" w14:textId="77777777" w:rsidR="009F49FB" w:rsidRPr="009F2E60" w:rsidRDefault="009F49FB" w:rsidP="009F2E60">
      <w:pPr>
        <w:spacing w:line="360" w:lineRule="auto"/>
        <w:jc w:val="both"/>
        <w:rPr>
          <w:rFonts w:ascii="Times New Roman" w:hAnsi="Times New Roman" w:cs="Times New Roman"/>
        </w:rPr>
      </w:pPr>
      <w:r w:rsidRPr="009F2E60">
        <w:rPr>
          <w:rFonts w:ascii="Times New Roman" w:hAnsi="Times New Roman" w:cs="Times New Roman"/>
        </w:rPr>
        <w:t>The study will address the following questions:</w:t>
      </w:r>
    </w:p>
    <w:p w14:paraId="7BB367BD" w14:textId="77777777" w:rsidR="009F49FB" w:rsidRPr="009F2E60" w:rsidRDefault="009F49FB" w:rsidP="009F2E60">
      <w:pPr>
        <w:numPr>
          <w:ilvl w:val="0"/>
          <w:numId w:val="2"/>
        </w:numPr>
        <w:spacing w:line="360" w:lineRule="auto"/>
        <w:jc w:val="both"/>
        <w:rPr>
          <w:rFonts w:ascii="Times New Roman" w:hAnsi="Times New Roman" w:cs="Times New Roman"/>
        </w:rPr>
      </w:pPr>
      <w:r w:rsidRPr="009F2E60">
        <w:rPr>
          <w:rFonts w:ascii="Times New Roman" w:hAnsi="Times New Roman" w:cs="Times New Roman"/>
        </w:rPr>
        <w:lastRenderedPageBreak/>
        <w:t>How do cultural differences influence international business activities in the telecommunications industry?</w:t>
      </w:r>
    </w:p>
    <w:p w14:paraId="2C9FB625" w14:textId="77777777" w:rsidR="009F49FB" w:rsidRPr="009F2E60" w:rsidRDefault="009F49FB" w:rsidP="009F2E60">
      <w:pPr>
        <w:numPr>
          <w:ilvl w:val="0"/>
          <w:numId w:val="2"/>
        </w:numPr>
        <w:spacing w:line="360" w:lineRule="auto"/>
        <w:jc w:val="both"/>
        <w:rPr>
          <w:rFonts w:ascii="Times New Roman" w:hAnsi="Times New Roman" w:cs="Times New Roman"/>
        </w:rPr>
      </w:pPr>
      <w:r w:rsidRPr="009F2E60">
        <w:rPr>
          <w:rFonts w:ascii="Times New Roman" w:hAnsi="Times New Roman" w:cs="Times New Roman"/>
        </w:rPr>
        <w:t>How does Vodafone manage cultural differences across its international operations?</w:t>
      </w:r>
    </w:p>
    <w:p w14:paraId="061B8648" w14:textId="48988348" w:rsidR="009F49FB" w:rsidRPr="009F2E60" w:rsidRDefault="009F49FB" w:rsidP="009F2E60">
      <w:pPr>
        <w:numPr>
          <w:ilvl w:val="0"/>
          <w:numId w:val="2"/>
        </w:numPr>
        <w:spacing w:line="360" w:lineRule="auto"/>
        <w:jc w:val="both"/>
        <w:rPr>
          <w:rFonts w:ascii="Times New Roman" w:hAnsi="Times New Roman" w:cs="Times New Roman"/>
        </w:rPr>
      </w:pPr>
      <w:r w:rsidRPr="009F2E60">
        <w:rPr>
          <w:rFonts w:ascii="Times New Roman" w:hAnsi="Times New Roman" w:cs="Times New Roman"/>
        </w:rPr>
        <w:t xml:space="preserve">What challenges and opportunities </w:t>
      </w:r>
      <w:r w:rsidR="009F2E60" w:rsidRPr="009F2E60">
        <w:rPr>
          <w:rFonts w:ascii="Times New Roman" w:hAnsi="Times New Roman" w:cs="Times New Roman"/>
        </w:rPr>
        <w:t>do</w:t>
      </w:r>
      <w:r w:rsidRPr="009F2E60">
        <w:rPr>
          <w:rFonts w:ascii="Times New Roman" w:hAnsi="Times New Roman" w:cs="Times New Roman"/>
        </w:rPr>
        <w:t xml:space="preserve"> cultural diversity create for Vodafone?</w:t>
      </w:r>
    </w:p>
    <w:p w14:paraId="68FB2DA7" w14:textId="77777777" w:rsidR="009F49FB" w:rsidRPr="009F2E60" w:rsidRDefault="009F49FB" w:rsidP="009F2E60">
      <w:pPr>
        <w:numPr>
          <w:ilvl w:val="0"/>
          <w:numId w:val="2"/>
        </w:numPr>
        <w:spacing w:line="360" w:lineRule="auto"/>
        <w:jc w:val="both"/>
        <w:rPr>
          <w:rFonts w:ascii="Times New Roman" w:hAnsi="Times New Roman" w:cs="Times New Roman"/>
        </w:rPr>
      </w:pPr>
      <w:r w:rsidRPr="009F2E60">
        <w:rPr>
          <w:rFonts w:ascii="Times New Roman" w:hAnsi="Times New Roman" w:cs="Times New Roman"/>
        </w:rPr>
        <w:t>What strategies can multinational telecommunications companies use to improve cross-cultural management?</w:t>
      </w:r>
    </w:p>
    <w:p w14:paraId="07135409" w14:textId="5FDB18B9" w:rsidR="009F49FB" w:rsidRPr="009F2E60" w:rsidRDefault="009F49FB" w:rsidP="009F2E60">
      <w:pPr>
        <w:pStyle w:val="Heading2"/>
      </w:pPr>
      <w:bookmarkStart w:id="1" w:name="_Toc241860978"/>
      <w:r w:rsidRPr="009F2E60">
        <w:t>Justification of the Research</w:t>
      </w:r>
      <w:bookmarkEnd w:id="1"/>
    </w:p>
    <w:p w14:paraId="2972EC1D" w14:textId="77777777" w:rsidR="009F2E60" w:rsidRPr="009F2E60" w:rsidRDefault="009F2E60" w:rsidP="009F2E60">
      <w:pPr>
        <w:spacing w:line="360" w:lineRule="auto"/>
        <w:jc w:val="both"/>
        <w:rPr>
          <w:rFonts w:ascii="Times New Roman" w:hAnsi="Times New Roman" w:cs="Times New Roman"/>
        </w:rPr>
      </w:pPr>
      <w:r w:rsidRPr="009F2E60">
        <w:rPr>
          <w:rFonts w:ascii="Times New Roman" w:hAnsi="Times New Roman" w:cs="Times New Roman"/>
        </w:rPr>
        <w:t>The rise of globalisation has increased interaction between employees, managers, customers and other stakeholders. As a result, MNCs must learn about people’s cultural differences.  Variations in culture may affect the way people communicate, lead, make decisions, negotiate, behave as consumers and employ marketing strategies in different international markets.</w:t>
      </w:r>
    </w:p>
    <w:p w14:paraId="38D8D14E" w14:textId="77777777" w:rsidR="009F2E60" w:rsidRPr="009F2E60" w:rsidRDefault="009F2E60" w:rsidP="009F2E60">
      <w:pPr>
        <w:spacing w:line="360" w:lineRule="auto"/>
        <w:jc w:val="both"/>
        <w:rPr>
          <w:rFonts w:ascii="Times New Roman" w:hAnsi="Times New Roman" w:cs="Times New Roman"/>
        </w:rPr>
      </w:pPr>
      <w:r w:rsidRPr="009F2E60">
        <w:rPr>
          <w:rFonts w:ascii="Times New Roman" w:hAnsi="Times New Roman" w:cs="Times New Roman"/>
        </w:rPr>
        <w:t>A suitable context for our study is a telecommunications company whereby big telecommunications firms often coordinate operations across countries with different cultural, social and institutional settings. Vodafone is important to our research as its business operations span European and African markets, employing workers from different regions and cultures</w:t>
      </w:r>
    </w:p>
    <w:p w14:paraId="70E25CB9" w14:textId="77777777" w:rsidR="009F2E60" w:rsidRPr="009F2E60" w:rsidRDefault="009F2E60" w:rsidP="009F2E60">
      <w:pPr>
        <w:spacing w:line="360" w:lineRule="auto"/>
        <w:jc w:val="both"/>
        <w:rPr>
          <w:rFonts w:ascii="Times New Roman" w:hAnsi="Times New Roman" w:cs="Times New Roman"/>
        </w:rPr>
      </w:pPr>
    </w:p>
    <w:p w14:paraId="370C18AC" w14:textId="77777777" w:rsidR="009F2E60" w:rsidRPr="009F2E60" w:rsidRDefault="009F2E60" w:rsidP="009F2E60">
      <w:pPr>
        <w:spacing w:line="360" w:lineRule="auto"/>
        <w:jc w:val="both"/>
        <w:rPr>
          <w:rFonts w:ascii="Times New Roman" w:hAnsi="Times New Roman" w:cs="Times New Roman"/>
        </w:rPr>
      </w:pPr>
      <w:r w:rsidRPr="009F2E60">
        <w:rPr>
          <w:rFonts w:ascii="Times New Roman" w:hAnsi="Times New Roman" w:cs="Times New Roman"/>
        </w:rPr>
        <w:t xml:space="preserve"> According to Vodafone's corporate reporting, its people, company culture, and diversity are vital to its business. For instance, the annual reporting by Vodafone Group Plc focuses on the company’s employment strategy and diversity at work.</w:t>
      </w:r>
    </w:p>
    <w:p w14:paraId="6D84192B" w14:textId="77777777" w:rsidR="009F2E60" w:rsidRDefault="009F2E60" w:rsidP="009F2E60">
      <w:pPr>
        <w:spacing w:line="360" w:lineRule="auto"/>
        <w:jc w:val="both"/>
        <w:rPr>
          <w:rFonts w:ascii="Times New Roman" w:hAnsi="Times New Roman" w:cs="Times New Roman"/>
        </w:rPr>
      </w:pPr>
      <w:r w:rsidRPr="009F2E60">
        <w:rPr>
          <w:rFonts w:ascii="Times New Roman" w:hAnsi="Times New Roman" w:cs="Times New Roman"/>
        </w:rPr>
        <w:t>The research is therefore academically justifiable because it links cross-cultural theories that are well-established to a multinational organisation. From a practical point of view, it may aid in determining international organisations’ capacity to adapt management practices while maintaining a consistent corporate image.</w:t>
      </w:r>
    </w:p>
    <w:p w14:paraId="6ED36074" w14:textId="2D31E0A6" w:rsidR="009F49FB" w:rsidRPr="009F2E60" w:rsidRDefault="009F49FB" w:rsidP="009F2E60">
      <w:pPr>
        <w:pStyle w:val="Heading2"/>
      </w:pPr>
      <w:r w:rsidRPr="009F2E60">
        <w:t xml:space="preserve"> </w:t>
      </w:r>
      <w:bookmarkStart w:id="2" w:name="_Toc241860979"/>
      <w:r w:rsidRPr="009F2E60">
        <w:t>Literature Review</w:t>
      </w:r>
      <w:bookmarkEnd w:id="2"/>
    </w:p>
    <w:p w14:paraId="5285AEA4" w14:textId="636F9CE6" w:rsidR="009F2E60" w:rsidRPr="009F2E60" w:rsidRDefault="009F2E60" w:rsidP="009F2E60">
      <w:pPr>
        <w:spacing w:line="360" w:lineRule="auto"/>
        <w:jc w:val="both"/>
        <w:rPr>
          <w:rFonts w:ascii="Times New Roman" w:hAnsi="Times New Roman" w:cs="Times New Roman"/>
        </w:rPr>
      </w:pPr>
      <w:r w:rsidRPr="009F2E60">
        <w:rPr>
          <w:rFonts w:ascii="Times New Roman" w:hAnsi="Times New Roman" w:cs="Times New Roman"/>
        </w:rPr>
        <w:t xml:space="preserve">International-business research has studied culture thoroughly. The national culture is conceptualised by </w:t>
      </w:r>
      <w:r>
        <w:rPr>
          <w:rFonts w:ascii="Times New Roman" w:hAnsi="Times New Roman" w:cs="Times New Roman"/>
        </w:rPr>
        <w:t>(</w:t>
      </w:r>
      <w:proofErr w:type="gramStart"/>
      <w:r w:rsidRPr="009F2E60">
        <w:rPr>
          <w:rFonts w:ascii="Times New Roman" w:hAnsi="Times New Roman" w:cs="Times New Roman"/>
        </w:rPr>
        <w:t xml:space="preserve">Hofstede </w:t>
      </w:r>
      <w:r>
        <w:rPr>
          <w:rFonts w:ascii="Times New Roman" w:hAnsi="Times New Roman" w:cs="Times New Roman"/>
        </w:rPr>
        <w:t>,</w:t>
      </w:r>
      <w:proofErr w:type="gramEnd"/>
      <w:r>
        <w:rPr>
          <w:rFonts w:ascii="Times New Roman" w:hAnsi="Times New Roman" w:cs="Times New Roman"/>
        </w:rPr>
        <w:t xml:space="preserve"> </w:t>
      </w:r>
      <w:r w:rsidRPr="009F2E60">
        <w:rPr>
          <w:rFonts w:ascii="Times New Roman" w:hAnsi="Times New Roman" w:cs="Times New Roman"/>
        </w:rPr>
        <w:t>2001) in terms of dimensions such as power distance, individualism versus collectivism, uncertainty avoidance, and masculinity versus femininity. This dimension focuses on the factors that affect individuals’ control over life. It includes their approach to authority, teamwork, risk and organisational relationships.</w:t>
      </w:r>
    </w:p>
    <w:p w14:paraId="6D89987A" w14:textId="793CB903" w:rsidR="009F2E60" w:rsidRPr="009F2E60" w:rsidRDefault="00666584" w:rsidP="009F2E60">
      <w:pPr>
        <w:spacing w:line="360" w:lineRule="auto"/>
        <w:jc w:val="both"/>
        <w:rPr>
          <w:rFonts w:ascii="Times New Roman" w:hAnsi="Times New Roman" w:cs="Times New Roman"/>
        </w:rPr>
      </w:pPr>
      <w:r>
        <w:rPr>
          <w:rFonts w:ascii="Times New Roman" w:hAnsi="Times New Roman" w:cs="Times New Roman"/>
        </w:rPr>
        <w:lastRenderedPageBreak/>
        <w:t>(</w:t>
      </w:r>
      <w:proofErr w:type="gramStart"/>
      <w:r w:rsidR="009F2E60" w:rsidRPr="009F2E60">
        <w:rPr>
          <w:rFonts w:ascii="Times New Roman" w:hAnsi="Times New Roman" w:cs="Times New Roman"/>
        </w:rPr>
        <w:t xml:space="preserve">Hall </w:t>
      </w:r>
      <w:r>
        <w:rPr>
          <w:rFonts w:ascii="Times New Roman" w:hAnsi="Times New Roman" w:cs="Times New Roman"/>
        </w:rPr>
        <w:t>,</w:t>
      </w:r>
      <w:proofErr w:type="gramEnd"/>
      <w:r>
        <w:rPr>
          <w:rFonts w:ascii="Times New Roman" w:hAnsi="Times New Roman" w:cs="Times New Roman"/>
        </w:rPr>
        <w:t xml:space="preserve"> </w:t>
      </w:r>
      <w:r w:rsidR="009F2E60" w:rsidRPr="009F2E60">
        <w:rPr>
          <w:rFonts w:ascii="Times New Roman" w:hAnsi="Times New Roman" w:cs="Times New Roman"/>
        </w:rPr>
        <w:t xml:space="preserve">1976) offers another useful perspective by discerning between high-context and low-context cultures. In high-context cultures, meaning is more made apparent through relationships and understanding of context. Low-context cultures place much more on communication. Multinational companies are particularly affected by differences like these since teams composed of different cultures </w:t>
      </w:r>
      <w:r w:rsidRPr="009F2E60">
        <w:rPr>
          <w:rFonts w:ascii="Times New Roman" w:hAnsi="Times New Roman" w:cs="Times New Roman"/>
        </w:rPr>
        <w:t>interpret communication</w:t>
      </w:r>
      <w:r w:rsidR="009F2E60" w:rsidRPr="009F2E60">
        <w:rPr>
          <w:rFonts w:ascii="Times New Roman" w:hAnsi="Times New Roman" w:cs="Times New Roman"/>
        </w:rPr>
        <w:t xml:space="preserve"> and managerial behaviour differently.</w:t>
      </w:r>
    </w:p>
    <w:p w14:paraId="52AB646C" w14:textId="018820AF" w:rsidR="009F2E60" w:rsidRPr="009F2E60" w:rsidRDefault="009F2E60" w:rsidP="009F2E60">
      <w:pPr>
        <w:spacing w:line="360" w:lineRule="auto"/>
        <w:jc w:val="both"/>
        <w:rPr>
          <w:rFonts w:ascii="Times New Roman" w:hAnsi="Times New Roman" w:cs="Times New Roman"/>
        </w:rPr>
      </w:pPr>
      <w:r w:rsidRPr="009F2E60">
        <w:rPr>
          <w:rFonts w:ascii="Times New Roman" w:hAnsi="Times New Roman" w:cs="Times New Roman"/>
        </w:rPr>
        <w:t xml:space="preserve">The GLOBE study extended cross-cultural studies by investigating the links between societal culture, organisational behaviour and leadership in 62 societies (House et al., 2004). Most importantly for the proposed research, telecommunications </w:t>
      </w:r>
      <w:r w:rsidR="00666584" w:rsidRPr="009F2E60">
        <w:rPr>
          <w:rFonts w:ascii="Times New Roman" w:hAnsi="Times New Roman" w:cs="Times New Roman"/>
        </w:rPr>
        <w:t>were</w:t>
      </w:r>
      <w:r w:rsidRPr="009F2E60">
        <w:rPr>
          <w:rFonts w:ascii="Times New Roman" w:hAnsi="Times New Roman" w:cs="Times New Roman"/>
        </w:rPr>
        <w:t xml:space="preserve"> part of the empirical programme studied. As such, leadership effectiveness cannot necessarily be viewed as a phenomenon </w:t>
      </w:r>
      <w:r w:rsidR="00666584" w:rsidRPr="009F2E60">
        <w:rPr>
          <w:rFonts w:ascii="Times New Roman" w:hAnsi="Times New Roman" w:cs="Times New Roman"/>
        </w:rPr>
        <w:t>divorced</w:t>
      </w:r>
      <w:r w:rsidRPr="009F2E60">
        <w:rPr>
          <w:rFonts w:ascii="Times New Roman" w:hAnsi="Times New Roman" w:cs="Times New Roman"/>
        </w:rPr>
        <w:t xml:space="preserve"> from culture.</w:t>
      </w:r>
    </w:p>
    <w:p w14:paraId="143876DA" w14:textId="7F6C2605" w:rsidR="009F2E60" w:rsidRPr="009F2E60" w:rsidRDefault="009F2E60" w:rsidP="009F2E60">
      <w:pPr>
        <w:spacing w:line="360" w:lineRule="auto"/>
        <w:jc w:val="both"/>
        <w:rPr>
          <w:rFonts w:ascii="Times New Roman" w:hAnsi="Times New Roman" w:cs="Times New Roman"/>
        </w:rPr>
      </w:pPr>
      <w:r w:rsidRPr="009F2E60">
        <w:rPr>
          <w:rFonts w:ascii="Times New Roman" w:hAnsi="Times New Roman" w:cs="Times New Roman"/>
        </w:rPr>
        <w:t xml:space="preserve">Culture may affect the international </w:t>
      </w:r>
      <w:r w:rsidR="00666584" w:rsidRPr="009F2E60">
        <w:rPr>
          <w:rFonts w:ascii="Times New Roman" w:hAnsi="Times New Roman" w:cs="Times New Roman"/>
        </w:rPr>
        <w:t>expansion</w:t>
      </w:r>
      <w:r w:rsidRPr="009F2E60">
        <w:rPr>
          <w:rFonts w:ascii="Times New Roman" w:hAnsi="Times New Roman" w:cs="Times New Roman"/>
        </w:rPr>
        <w:t>. According to Kogut and Singh (1988), national cultural characteristics influence firms’ choice of foreign-market entry. In the same way, Barkema and associates show that cultural barriers can impact foreign expansion and organisational learning. Consequently, cultural disparities can affect personal relations and impact international-business decisions and strategies.</w:t>
      </w:r>
    </w:p>
    <w:p w14:paraId="55344716" w14:textId="5721404B" w:rsidR="009F2E60" w:rsidRPr="009F2E60" w:rsidRDefault="009F2E60" w:rsidP="009F2E60">
      <w:pPr>
        <w:spacing w:line="360" w:lineRule="auto"/>
        <w:jc w:val="both"/>
        <w:rPr>
          <w:rFonts w:ascii="Times New Roman" w:hAnsi="Times New Roman" w:cs="Times New Roman"/>
        </w:rPr>
      </w:pPr>
      <w:r w:rsidRPr="009F2E60">
        <w:rPr>
          <w:rFonts w:ascii="Times New Roman" w:hAnsi="Times New Roman" w:cs="Times New Roman"/>
        </w:rPr>
        <w:t xml:space="preserve">Despite this, national-cultural frameworks are limited. </w:t>
      </w:r>
      <w:r w:rsidR="00666584">
        <w:rPr>
          <w:rFonts w:ascii="Times New Roman" w:hAnsi="Times New Roman" w:cs="Times New Roman"/>
        </w:rPr>
        <w:t>(</w:t>
      </w:r>
      <w:proofErr w:type="spellStart"/>
      <w:proofErr w:type="gramStart"/>
      <w:r w:rsidRPr="009F2E60">
        <w:rPr>
          <w:rFonts w:ascii="Times New Roman" w:hAnsi="Times New Roman" w:cs="Times New Roman"/>
        </w:rPr>
        <w:t>Shenkar</w:t>
      </w:r>
      <w:proofErr w:type="spellEnd"/>
      <w:r w:rsidRPr="009F2E60">
        <w:rPr>
          <w:rFonts w:ascii="Times New Roman" w:hAnsi="Times New Roman" w:cs="Times New Roman"/>
        </w:rPr>
        <w:t xml:space="preserve"> </w:t>
      </w:r>
      <w:r w:rsidR="00666584">
        <w:rPr>
          <w:rFonts w:ascii="Times New Roman" w:hAnsi="Times New Roman" w:cs="Times New Roman"/>
        </w:rPr>
        <w:t>,</w:t>
      </w:r>
      <w:proofErr w:type="gramEnd"/>
      <w:r w:rsidR="00666584">
        <w:rPr>
          <w:rFonts w:ascii="Times New Roman" w:hAnsi="Times New Roman" w:cs="Times New Roman"/>
        </w:rPr>
        <w:t xml:space="preserve"> </w:t>
      </w:r>
      <w:r w:rsidRPr="009F2E60">
        <w:rPr>
          <w:rFonts w:ascii="Times New Roman" w:hAnsi="Times New Roman" w:cs="Times New Roman"/>
        </w:rPr>
        <w:t xml:space="preserve">2001) presents a critique of the crude assumptions surrounding the concept of “cultural distance” urging for greater conceptual and methodological caution. </w:t>
      </w:r>
      <w:r w:rsidR="00666584">
        <w:rPr>
          <w:rFonts w:ascii="Times New Roman" w:hAnsi="Times New Roman" w:cs="Times New Roman"/>
        </w:rPr>
        <w:t>(</w:t>
      </w:r>
      <w:r w:rsidRPr="009F2E60">
        <w:rPr>
          <w:rFonts w:ascii="Times New Roman" w:hAnsi="Times New Roman" w:cs="Times New Roman"/>
        </w:rPr>
        <w:t xml:space="preserve">Taras, Kirkman, and </w:t>
      </w:r>
      <w:r w:rsidR="00666584" w:rsidRPr="009F2E60">
        <w:rPr>
          <w:rFonts w:ascii="Times New Roman" w:hAnsi="Times New Roman" w:cs="Times New Roman"/>
        </w:rPr>
        <w:t>Steel’s,</w:t>
      </w:r>
      <w:r w:rsidR="00666584">
        <w:rPr>
          <w:rFonts w:ascii="Times New Roman" w:hAnsi="Times New Roman" w:cs="Times New Roman"/>
        </w:rPr>
        <w:t xml:space="preserve"> </w:t>
      </w:r>
      <w:r w:rsidRPr="009F2E60">
        <w:rPr>
          <w:rFonts w:ascii="Times New Roman" w:hAnsi="Times New Roman" w:cs="Times New Roman"/>
        </w:rPr>
        <w:t xml:space="preserve">2010) meta-analysis showcases how Hofstede’s dimensions show persistence, </w:t>
      </w:r>
      <w:proofErr w:type="gramStart"/>
      <w:r w:rsidRPr="009F2E60">
        <w:rPr>
          <w:rFonts w:ascii="Times New Roman" w:hAnsi="Times New Roman" w:cs="Times New Roman"/>
        </w:rPr>
        <w:t>and also</w:t>
      </w:r>
      <w:proofErr w:type="gramEnd"/>
      <w:r w:rsidRPr="009F2E60">
        <w:rPr>
          <w:rFonts w:ascii="Times New Roman" w:hAnsi="Times New Roman" w:cs="Times New Roman"/>
        </w:rPr>
        <w:t xml:space="preserve"> the relationships of cultural values and organizational outcomes are complex.  Therefore, people should not automatically be expected to act like the national average.</w:t>
      </w:r>
    </w:p>
    <w:p w14:paraId="2BCC5725" w14:textId="77777777" w:rsidR="009F2E60" w:rsidRPr="009F2E60" w:rsidRDefault="009F2E60" w:rsidP="009F2E60">
      <w:pPr>
        <w:spacing w:line="360" w:lineRule="auto"/>
        <w:jc w:val="both"/>
        <w:rPr>
          <w:rFonts w:ascii="Times New Roman" w:hAnsi="Times New Roman" w:cs="Times New Roman"/>
        </w:rPr>
      </w:pPr>
      <w:r w:rsidRPr="009F2E60">
        <w:rPr>
          <w:rFonts w:ascii="Times New Roman" w:hAnsi="Times New Roman" w:cs="Times New Roman"/>
        </w:rPr>
        <w:t>According to Vodafone, the organisation must coordinate a wide variety of employees and operations in different markets which on the whole form a cultural diversity. Moreover, that does not mean each country has its own strategy but rather that strategies must also share some common features. Vodafone Group Plc's annual report displays a focus on people, inclusiveness and diversity (2025). Proposed research will show whether established cross-cultural theories assist in explaining Vodafone’s international management practices and how national cultural differences affect organisational culture.</w:t>
      </w:r>
    </w:p>
    <w:p w14:paraId="53B4C43C" w14:textId="77777777" w:rsidR="009F2E60" w:rsidRPr="009F2E60" w:rsidRDefault="009F2E60" w:rsidP="009F2E60">
      <w:pPr>
        <w:spacing w:line="360" w:lineRule="auto"/>
        <w:jc w:val="both"/>
        <w:rPr>
          <w:rFonts w:ascii="Times New Roman" w:hAnsi="Times New Roman" w:cs="Times New Roman"/>
          <w:b/>
          <w:bCs/>
        </w:rPr>
      </w:pPr>
    </w:p>
    <w:p w14:paraId="71B59B73" w14:textId="3FC90A88" w:rsidR="009F49FB" w:rsidRPr="009F2E60" w:rsidRDefault="009F49FB" w:rsidP="00666584">
      <w:pPr>
        <w:pStyle w:val="Heading2"/>
      </w:pPr>
      <w:bookmarkStart w:id="3" w:name="_Toc241860980"/>
      <w:r w:rsidRPr="009F2E60">
        <w:lastRenderedPageBreak/>
        <w:t>Methodology</w:t>
      </w:r>
      <w:bookmarkEnd w:id="3"/>
    </w:p>
    <w:p w14:paraId="36EC8840" w14:textId="77777777" w:rsidR="009F2E60" w:rsidRPr="009F2E60" w:rsidRDefault="009F2E60" w:rsidP="009F2E60">
      <w:pPr>
        <w:spacing w:line="360" w:lineRule="auto"/>
        <w:jc w:val="both"/>
        <w:rPr>
          <w:rFonts w:ascii="Times New Roman" w:hAnsi="Times New Roman" w:cs="Times New Roman"/>
        </w:rPr>
      </w:pPr>
      <w:r w:rsidRPr="009F2E60">
        <w:rPr>
          <w:rFonts w:ascii="Times New Roman" w:hAnsi="Times New Roman" w:cs="Times New Roman"/>
        </w:rPr>
        <w:t>The study will be a qualitative case study developed exclusively with secondary data. No primary data collection will be undertaken whatsoever. No questionnaire, interview, focus group.</w:t>
      </w:r>
    </w:p>
    <w:p w14:paraId="2B33BF8A" w14:textId="77777777" w:rsidR="009F2E60" w:rsidRPr="009F2E60" w:rsidRDefault="009F2E60" w:rsidP="009F2E60">
      <w:pPr>
        <w:spacing w:line="360" w:lineRule="auto"/>
        <w:jc w:val="both"/>
        <w:rPr>
          <w:rFonts w:ascii="Times New Roman" w:hAnsi="Times New Roman" w:cs="Times New Roman"/>
        </w:rPr>
      </w:pPr>
      <w:r w:rsidRPr="009F2E60">
        <w:rPr>
          <w:rFonts w:ascii="Times New Roman" w:hAnsi="Times New Roman" w:cs="Times New Roman"/>
        </w:rPr>
        <w:t>Vodafone will be the primary organisational case in the broader context of the telecommunications industry. The collection of secondary evidence will happen using Vodafone annual reports, sustainability/ESG publications, corporate documents, peer-reviewed journal articles, academic books and credible industry reports. I will search for relevant academic literature through academic databases, like Google Scholar, and library databases.</w:t>
      </w:r>
    </w:p>
    <w:p w14:paraId="7B47E520" w14:textId="77777777" w:rsidR="009F2E60" w:rsidRPr="009F2E60" w:rsidRDefault="009F2E60" w:rsidP="009F2E60">
      <w:pPr>
        <w:spacing w:line="360" w:lineRule="auto"/>
        <w:jc w:val="both"/>
        <w:rPr>
          <w:rFonts w:ascii="Times New Roman" w:hAnsi="Times New Roman" w:cs="Times New Roman"/>
        </w:rPr>
      </w:pPr>
      <w:r w:rsidRPr="009F2E60">
        <w:rPr>
          <w:rFonts w:ascii="Times New Roman" w:hAnsi="Times New Roman" w:cs="Times New Roman"/>
        </w:rPr>
        <w:t>Thematic analysis of secondary evidence will be performed. Information will be categorized by common set of themes like national culture, communication, leadership, diversity, human-resource management internationalisation and organisational adaptation. The evidence will be interpreted through Hofstede’s cultural dimensions, Hall’s communication framework and the GLOBE framework.</w:t>
      </w:r>
    </w:p>
    <w:p w14:paraId="3EA051C5" w14:textId="102DEE38" w:rsidR="009F49FB" w:rsidRPr="009F2E60" w:rsidRDefault="009F2E60" w:rsidP="009F2E60">
      <w:pPr>
        <w:spacing w:line="360" w:lineRule="auto"/>
        <w:jc w:val="both"/>
        <w:rPr>
          <w:rFonts w:ascii="Times New Roman" w:hAnsi="Times New Roman" w:cs="Times New Roman"/>
        </w:rPr>
      </w:pPr>
      <w:r w:rsidRPr="009F2E60">
        <w:rPr>
          <w:rFonts w:ascii="Times New Roman" w:hAnsi="Times New Roman" w:cs="Times New Roman"/>
        </w:rPr>
        <w:t>It is appropriate to use secondary data as there is a vast amount of public information on Vodafone and International Cultural Management.  Additionally, it facilitates the comparison between existing academic theories and recorded corporate behaviours without needing access to employees at Vodafone. Yet, the limitations of secondary research come from the fact that a researcher cannot control their collection. Corporate publications may help the organization get across its messages and activities in a positive light. To lessen this limitation, evidence from Vodafone will be compared with independent peer-reviewed academic literature rather than solely relying on company materials.</w:t>
      </w:r>
    </w:p>
    <w:p w14:paraId="4421EAA6" w14:textId="77777777" w:rsidR="009F2E60" w:rsidRPr="009F2E60" w:rsidRDefault="009F2E60" w:rsidP="009F2E60">
      <w:pPr>
        <w:spacing w:line="360" w:lineRule="auto"/>
        <w:jc w:val="both"/>
        <w:rPr>
          <w:rFonts w:ascii="Times New Roman" w:hAnsi="Times New Roman" w:cs="Times New Roman"/>
        </w:rPr>
      </w:pPr>
    </w:p>
    <w:p w14:paraId="3C752A5D" w14:textId="77777777" w:rsidR="009F49FB" w:rsidRPr="009F2E60" w:rsidRDefault="009F49FB" w:rsidP="009F2E60">
      <w:pPr>
        <w:spacing w:line="360" w:lineRule="auto"/>
        <w:jc w:val="both"/>
        <w:rPr>
          <w:rFonts w:ascii="Times New Roman" w:hAnsi="Times New Roman" w:cs="Times New Roman"/>
        </w:rPr>
      </w:pPr>
    </w:p>
    <w:p w14:paraId="3C9040F8" w14:textId="77777777" w:rsidR="009F49FB" w:rsidRPr="009F2E60" w:rsidRDefault="009F49FB" w:rsidP="009F2E60">
      <w:pPr>
        <w:spacing w:line="360" w:lineRule="auto"/>
        <w:jc w:val="both"/>
        <w:rPr>
          <w:rFonts w:ascii="Times New Roman" w:hAnsi="Times New Roman" w:cs="Times New Roman"/>
        </w:rPr>
      </w:pPr>
    </w:p>
    <w:p w14:paraId="345304E1" w14:textId="77777777" w:rsidR="009F49FB" w:rsidRPr="009F2E60" w:rsidRDefault="009F49FB" w:rsidP="009F2E60">
      <w:pPr>
        <w:spacing w:line="360" w:lineRule="auto"/>
        <w:jc w:val="both"/>
        <w:rPr>
          <w:rFonts w:ascii="Times New Roman" w:hAnsi="Times New Roman" w:cs="Times New Roman"/>
        </w:rPr>
      </w:pPr>
    </w:p>
    <w:p w14:paraId="2E94F6D3" w14:textId="77777777" w:rsidR="009F2E60" w:rsidRDefault="009F2E60" w:rsidP="009F2E60">
      <w:pPr>
        <w:spacing w:line="360" w:lineRule="auto"/>
        <w:jc w:val="both"/>
        <w:rPr>
          <w:rFonts w:ascii="Times New Roman" w:hAnsi="Times New Roman" w:cs="Times New Roman"/>
        </w:rPr>
      </w:pPr>
    </w:p>
    <w:p w14:paraId="09F6F89D" w14:textId="77777777" w:rsidR="009F2E60" w:rsidRPr="009F2E60" w:rsidRDefault="009F2E60" w:rsidP="009F2E60">
      <w:pPr>
        <w:spacing w:line="360" w:lineRule="auto"/>
        <w:jc w:val="both"/>
        <w:rPr>
          <w:rFonts w:ascii="Times New Roman" w:hAnsi="Times New Roman" w:cs="Times New Roman"/>
        </w:rPr>
      </w:pPr>
    </w:p>
    <w:p w14:paraId="27DC0272" w14:textId="03E0A25C" w:rsidR="009F49FB" w:rsidRDefault="009F49FB" w:rsidP="009F2E60">
      <w:pPr>
        <w:pStyle w:val="Heading2"/>
      </w:pPr>
      <w:bookmarkStart w:id="4" w:name="_Toc241860981"/>
      <w:r w:rsidRPr="009F2E60">
        <w:lastRenderedPageBreak/>
        <w:t>References</w:t>
      </w:r>
      <w:r w:rsidR="009F2E60">
        <w:t>:</w:t>
      </w:r>
      <w:bookmarkEnd w:id="4"/>
    </w:p>
    <w:p w14:paraId="236344E7" w14:textId="77777777" w:rsidR="009F2E60" w:rsidRPr="009F2E60" w:rsidRDefault="009F2E60" w:rsidP="009F2E60"/>
    <w:p w14:paraId="3E56994B" w14:textId="3FFFA338" w:rsidR="009F49FB" w:rsidRPr="009F2E60" w:rsidRDefault="009F49FB" w:rsidP="009F2E60">
      <w:pPr>
        <w:spacing w:line="360" w:lineRule="auto"/>
        <w:jc w:val="both"/>
        <w:rPr>
          <w:rFonts w:ascii="Times New Roman" w:hAnsi="Times New Roman" w:cs="Times New Roman"/>
        </w:rPr>
      </w:pPr>
      <w:r w:rsidRPr="009F2E60">
        <w:rPr>
          <w:rFonts w:ascii="Times New Roman" w:hAnsi="Times New Roman" w:cs="Times New Roman"/>
        </w:rPr>
        <w:t xml:space="preserve">Barkema, H.G., Bell, J.H.J. and Pennings, J.M. (1996) ‘Foreign entry, cultural barriers, and learning’, </w:t>
      </w:r>
      <w:r w:rsidRPr="009F2E60">
        <w:rPr>
          <w:rFonts w:ascii="Times New Roman" w:hAnsi="Times New Roman" w:cs="Times New Roman"/>
          <w:i/>
          <w:iCs/>
        </w:rPr>
        <w:t>Strategic Management Journal</w:t>
      </w:r>
      <w:r w:rsidRPr="009F2E60">
        <w:rPr>
          <w:rFonts w:ascii="Times New Roman" w:hAnsi="Times New Roman" w:cs="Times New Roman"/>
        </w:rPr>
        <w:t xml:space="preserve">, 17(2), pp. 151–166. </w:t>
      </w:r>
    </w:p>
    <w:p w14:paraId="1B43AFD6" w14:textId="77777777" w:rsidR="009F49FB" w:rsidRPr="009F2E60" w:rsidRDefault="009F49FB" w:rsidP="009F2E60">
      <w:pPr>
        <w:spacing w:line="360" w:lineRule="auto"/>
        <w:jc w:val="both"/>
        <w:rPr>
          <w:rFonts w:ascii="Times New Roman" w:hAnsi="Times New Roman" w:cs="Times New Roman"/>
        </w:rPr>
      </w:pPr>
      <w:r w:rsidRPr="009F2E60">
        <w:rPr>
          <w:rFonts w:ascii="Times New Roman" w:hAnsi="Times New Roman" w:cs="Times New Roman"/>
        </w:rPr>
        <w:t xml:space="preserve">Hall, E.T. (1976) </w:t>
      </w:r>
      <w:r w:rsidRPr="009F2E60">
        <w:rPr>
          <w:rFonts w:ascii="Times New Roman" w:hAnsi="Times New Roman" w:cs="Times New Roman"/>
          <w:i/>
          <w:iCs/>
        </w:rPr>
        <w:t>Beyond Culture</w:t>
      </w:r>
      <w:r w:rsidRPr="009F2E60">
        <w:rPr>
          <w:rFonts w:ascii="Times New Roman" w:hAnsi="Times New Roman" w:cs="Times New Roman"/>
        </w:rPr>
        <w:t>. Garden City, NY: Anchor Press.</w:t>
      </w:r>
    </w:p>
    <w:p w14:paraId="0EBD5333" w14:textId="77777777" w:rsidR="009F49FB" w:rsidRPr="009F2E60" w:rsidRDefault="009F49FB" w:rsidP="009F2E60">
      <w:pPr>
        <w:spacing w:line="360" w:lineRule="auto"/>
        <w:jc w:val="both"/>
        <w:rPr>
          <w:rFonts w:ascii="Times New Roman" w:hAnsi="Times New Roman" w:cs="Times New Roman"/>
        </w:rPr>
      </w:pPr>
      <w:r w:rsidRPr="009F2E60">
        <w:rPr>
          <w:rFonts w:ascii="Times New Roman" w:hAnsi="Times New Roman" w:cs="Times New Roman"/>
        </w:rPr>
        <w:t xml:space="preserve">Hofstede, G. (2001) </w:t>
      </w:r>
      <w:r w:rsidRPr="009F2E60">
        <w:rPr>
          <w:rFonts w:ascii="Times New Roman" w:hAnsi="Times New Roman" w:cs="Times New Roman"/>
          <w:i/>
          <w:iCs/>
        </w:rPr>
        <w:t xml:space="preserve">Culture’s Consequences: Comparing Values, </w:t>
      </w:r>
      <w:proofErr w:type="spellStart"/>
      <w:r w:rsidRPr="009F2E60">
        <w:rPr>
          <w:rFonts w:ascii="Times New Roman" w:hAnsi="Times New Roman" w:cs="Times New Roman"/>
          <w:i/>
          <w:iCs/>
        </w:rPr>
        <w:t>Behaviors</w:t>
      </w:r>
      <w:proofErr w:type="spellEnd"/>
      <w:r w:rsidRPr="009F2E60">
        <w:rPr>
          <w:rFonts w:ascii="Times New Roman" w:hAnsi="Times New Roman" w:cs="Times New Roman"/>
          <w:i/>
          <w:iCs/>
        </w:rPr>
        <w:t>, Institutions and Organizations Across Nations</w:t>
      </w:r>
      <w:r w:rsidRPr="009F2E60">
        <w:rPr>
          <w:rFonts w:ascii="Times New Roman" w:hAnsi="Times New Roman" w:cs="Times New Roman"/>
        </w:rPr>
        <w:t xml:space="preserve">. 2nd </w:t>
      </w:r>
      <w:proofErr w:type="spellStart"/>
      <w:r w:rsidRPr="009F2E60">
        <w:rPr>
          <w:rFonts w:ascii="Times New Roman" w:hAnsi="Times New Roman" w:cs="Times New Roman"/>
        </w:rPr>
        <w:t>edn</w:t>
      </w:r>
      <w:proofErr w:type="spellEnd"/>
      <w:r w:rsidRPr="009F2E60">
        <w:rPr>
          <w:rFonts w:ascii="Times New Roman" w:hAnsi="Times New Roman" w:cs="Times New Roman"/>
        </w:rPr>
        <w:t>. Thousand Oaks, CA: Sage Publications.</w:t>
      </w:r>
    </w:p>
    <w:p w14:paraId="102D96AF" w14:textId="77777777" w:rsidR="009F49FB" w:rsidRPr="009F2E60" w:rsidRDefault="009F49FB" w:rsidP="009F2E60">
      <w:pPr>
        <w:spacing w:line="360" w:lineRule="auto"/>
        <w:jc w:val="both"/>
        <w:rPr>
          <w:rFonts w:ascii="Times New Roman" w:hAnsi="Times New Roman" w:cs="Times New Roman"/>
        </w:rPr>
      </w:pPr>
      <w:r w:rsidRPr="009F2E60">
        <w:rPr>
          <w:rFonts w:ascii="Times New Roman" w:hAnsi="Times New Roman" w:cs="Times New Roman"/>
        </w:rPr>
        <w:t xml:space="preserve">House, R.J., Hanges, P.J., Javidan, M., Dorfman, P.W. and Gupta, V. (eds.) (2004) </w:t>
      </w:r>
      <w:r w:rsidRPr="009F2E60">
        <w:rPr>
          <w:rFonts w:ascii="Times New Roman" w:hAnsi="Times New Roman" w:cs="Times New Roman"/>
          <w:i/>
          <w:iCs/>
        </w:rPr>
        <w:t>Culture, Leadership, and Organizations: The GLOBE Study of 62 Societies</w:t>
      </w:r>
      <w:r w:rsidRPr="009F2E60">
        <w:rPr>
          <w:rFonts w:ascii="Times New Roman" w:hAnsi="Times New Roman" w:cs="Times New Roman"/>
        </w:rPr>
        <w:t>. Thousand Oaks, CA: Sage Publications.</w:t>
      </w:r>
    </w:p>
    <w:p w14:paraId="3FFA722B" w14:textId="77777777" w:rsidR="009F49FB" w:rsidRPr="009F2E60" w:rsidRDefault="009F49FB" w:rsidP="009F2E60">
      <w:pPr>
        <w:spacing w:line="360" w:lineRule="auto"/>
        <w:jc w:val="both"/>
        <w:rPr>
          <w:rFonts w:ascii="Times New Roman" w:hAnsi="Times New Roman" w:cs="Times New Roman"/>
        </w:rPr>
      </w:pPr>
      <w:r w:rsidRPr="009F2E60">
        <w:rPr>
          <w:rFonts w:ascii="Times New Roman" w:hAnsi="Times New Roman" w:cs="Times New Roman"/>
        </w:rPr>
        <w:t xml:space="preserve">Kogut, B. and Singh, H. (1988) ‘The effect of national culture on the choice of entry mode’, </w:t>
      </w:r>
      <w:r w:rsidRPr="009F2E60">
        <w:rPr>
          <w:rFonts w:ascii="Times New Roman" w:hAnsi="Times New Roman" w:cs="Times New Roman"/>
          <w:i/>
          <w:iCs/>
        </w:rPr>
        <w:t>Journal of International Business Studies</w:t>
      </w:r>
      <w:r w:rsidRPr="009F2E60">
        <w:rPr>
          <w:rFonts w:ascii="Times New Roman" w:hAnsi="Times New Roman" w:cs="Times New Roman"/>
        </w:rPr>
        <w:t xml:space="preserve">, 19(3), pp. 411–432. </w:t>
      </w:r>
      <w:proofErr w:type="spellStart"/>
      <w:r w:rsidRPr="009F2E60">
        <w:rPr>
          <w:rFonts w:ascii="Times New Roman" w:hAnsi="Times New Roman" w:cs="Times New Roman"/>
        </w:rPr>
        <w:t>doi</w:t>
      </w:r>
      <w:proofErr w:type="spellEnd"/>
      <w:r w:rsidRPr="009F2E60">
        <w:rPr>
          <w:rFonts w:ascii="Times New Roman" w:hAnsi="Times New Roman" w:cs="Times New Roman"/>
        </w:rPr>
        <w:t>: 10.1057/palgrave.jibs.8490394.</w:t>
      </w:r>
    </w:p>
    <w:p w14:paraId="05FAB71D" w14:textId="77777777" w:rsidR="009F49FB" w:rsidRPr="009F2E60" w:rsidRDefault="009F49FB" w:rsidP="009F2E60">
      <w:pPr>
        <w:spacing w:line="360" w:lineRule="auto"/>
        <w:jc w:val="both"/>
        <w:rPr>
          <w:rFonts w:ascii="Times New Roman" w:hAnsi="Times New Roman" w:cs="Times New Roman"/>
        </w:rPr>
      </w:pPr>
      <w:proofErr w:type="spellStart"/>
      <w:r w:rsidRPr="009F2E60">
        <w:rPr>
          <w:rFonts w:ascii="Times New Roman" w:hAnsi="Times New Roman" w:cs="Times New Roman"/>
        </w:rPr>
        <w:t>Shenkar</w:t>
      </w:r>
      <w:proofErr w:type="spellEnd"/>
      <w:r w:rsidRPr="009F2E60">
        <w:rPr>
          <w:rFonts w:ascii="Times New Roman" w:hAnsi="Times New Roman" w:cs="Times New Roman"/>
        </w:rPr>
        <w:t xml:space="preserve">, O. (2001) ‘Cultural distance revisited: Towards a more rigorous conceptualization and measurement of cultural differences’, </w:t>
      </w:r>
      <w:r w:rsidRPr="009F2E60">
        <w:rPr>
          <w:rFonts w:ascii="Times New Roman" w:hAnsi="Times New Roman" w:cs="Times New Roman"/>
          <w:i/>
          <w:iCs/>
        </w:rPr>
        <w:t>Journal of International Business Studies</w:t>
      </w:r>
      <w:r w:rsidRPr="009F2E60">
        <w:rPr>
          <w:rFonts w:ascii="Times New Roman" w:hAnsi="Times New Roman" w:cs="Times New Roman"/>
        </w:rPr>
        <w:t>, 32(3), pp. 519–535.</w:t>
      </w:r>
    </w:p>
    <w:p w14:paraId="7E4F7EB1" w14:textId="455F158F" w:rsidR="009F49FB" w:rsidRPr="009F2E60" w:rsidRDefault="009F49FB" w:rsidP="009F2E60">
      <w:pPr>
        <w:spacing w:line="360" w:lineRule="auto"/>
        <w:jc w:val="both"/>
        <w:rPr>
          <w:rFonts w:ascii="Times New Roman" w:hAnsi="Times New Roman" w:cs="Times New Roman"/>
        </w:rPr>
      </w:pPr>
      <w:r w:rsidRPr="009F2E60">
        <w:rPr>
          <w:rFonts w:ascii="Times New Roman" w:hAnsi="Times New Roman" w:cs="Times New Roman"/>
        </w:rPr>
        <w:t xml:space="preserve">Steel, P. and Taras, V. (2010) ‘Culture </w:t>
      </w:r>
      <w:r w:rsidR="009F2E60" w:rsidRPr="009F2E60">
        <w:rPr>
          <w:rFonts w:ascii="Times New Roman" w:hAnsi="Times New Roman" w:cs="Times New Roman"/>
        </w:rPr>
        <w:t>consequently</w:t>
      </w:r>
      <w:r w:rsidRPr="009F2E60">
        <w:rPr>
          <w:rFonts w:ascii="Times New Roman" w:hAnsi="Times New Roman" w:cs="Times New Roman"/>
        </w:rPr>
        <w:t xml:space="preserve">: A multi-level multivariate meta-analysis of the effects of individual and country characteristics on work-related cultural values’, </w:t>
      </w:r>
      <w:r w:rsidRPr="009F2E60">
        <w:rPr>
          <w:rFonts w:ascii="Times New Roman" w:hAnsi="Times New Roman" w:cs="Times New Roman"/>
          <w:i/>
          <w:iCs/>
        </w:rPr>
        <w:t>Journal of International Management</w:t>
      </w:r>
      <w:r w:rsidRPr="009F2E60">
        <w:rPr>
          <w:rFonts w:ascii="Times New Roman" w:hAnsi="Times New Roman" w:cs="Times New Roman"/>
        </w:rPr>
        <w:t xml:space="preserve">, 16(3), pp. 211–233. </w:t>
      </w:r>
      <w:proofErr w:type="spellStart"/>
      <w:r w:rsidRPr="009F2E60">
        <w:rPr>
          <w:rFonts w:ascii="Times New Roman" w:hAnsi="Times New Roman" w:cs="Times New Roman"/>
        </w:rPr>
        <w:t>doi</w:t>
      </w:r>
      <w:proofErr w:type="spellEnd"/>
      <w:r w:rsidRPr="009F2E60">
        <w:rPr>
          <w:rFonts w:ascii="Times New Roman" w:hAnsi="Times New Roman" w:cs="Times New Roman"/>
        </w:rPr>
        <w:t>: 10.1016/j.intman.2010.06.002.</w:t>
      </w:r>
    </w:p>
    <w:p w14:paraId="4ABC3E1E" w14:textId="4D257555" w:rsidR="009F49FB" w:rsidRPr="009F2E60" w:rsidRDefault="009F49FB" w:rsidP="009F2E60">
      <w:pPr>
        <w:spacing w:line="360" w:lineRule="auto"/>
        <w:jc w:val="both"/>
        <w:rPr>
          <w:rFonts w:ascii="Times New Roman" w:hAnsi="Times New Roman" w:cs="Times New Roman"/>
        </w:rPr>
      </w:pPr>
      <w:r w:rsidRPr="009F2E60">
        <w:rPr>
          <w:rFonts w:ascii="Times New Roman" w:hAnsi="Times New Roman" w:cs="Times New Roman"/>
        </w:rPr>
        <w:t xml:space="preserve">Taras, V., Kirkman, B.L. and Steel, P. (2010) ‘Examining the impact of Culture’s Consequences: A three-decade, multilevel, meta-analytic review of Hofstede’s cultural value dimensions’, </w:t>
      </w:r>
      <w:r w:rsidRPr="009F2E60">
        <w:rPr>
          <w:rFonts w:ascii="Times New Roman" w:hAnsi="Times New Roman" w:cs="Times New Roman"/>
          <w:i/>
          <w:iCs/>
        </w:rPr>
        <w:t>Journal of Applied Psychology</w:t>
      </w:r>
      <w:r w:rsidRPr="009F2E60">
        <w:rPr>
          <w:rFonts w:ascii="Times New Roman" w:hAnsi="Times New Roman" w:cs="Times New Roman"/>
        </w:rPr>
        <w:t xml:space="preserve">, 95(3), pp. 405–439. </w:t>
      </w:r>
    </w:p>
    <w:p w14:paraId="32A7DB71" w14:textId="77777777" w:rsidR="009F49FB" w:rsidRPr="009F2E60" w:rsidRDefault="009F49FB" w:rsidP="009F2E60">
      <w:pPr>
        <w:spacing w:line="360" w:lineRule="auto"/>
        <w:jc w:val="both"/>
        <w:rPr>
          <w:rFonts w:ascii="Times New Roman" w:hAnsi="Times New Roman" w:cs="Times New Roman"/>
        </w:rPr>
      </w:pPr>
      <w:r w:rsidRPr="009F2E60">
        <w:rPr>
          <w:rFonts w:ascii="Times New Roman" w:hAnsi="Times New Roman" w:cs="Times New Roman"/>
        </w:rPr>
        <w:t xml:space="preserve">Vodafone Group Plc (2024) </w:t>
      </w:r>
      <w:r w:rsidRPr="009F2E60">
        <w:rPr>
          <w:rFonts w:ascii="Times New Roman" w:hAnsi="Times New Roman" w:cs="Times New Roman"/>
          <w:i/>
          <w:iCs/>
        </w:rPr>
        <w:t>Annual Report 2024</w:t>
      </w:r>
      <w:r w:rsidRPr="009F2E60">
        <w:rPr>
          <w:rFonts w:ascii="Times New Roman" w:hAnsi="Times New Roman" w:cs="Times New Roman"/>
        </w:rPr>
        <w:t>. Newbury: Vodafone Group Plc.</w:t>
      </w:r>
    </w:p>
    <w:p w14:paraId="6C9A5005" w14:textId="77777777" w:rsidR="009F49FB" w:rsidRPr="009F2E60" w:rsidRDefault="009F49FB" w:rsidP="009F2E60">
      <w:pPr>
        <w:spacing w:line="360" w:lineRule="auto"/>
        <w:jc w:val="both"/>
        <w:rPr>
          <w:rFonts w:ascii="Times New Roman" w:hAnsi="Times New Roman" w:cs="Times New Roman"/>
        </w:rPr>
      </w:pPr>
      <w:r w:rsidRPr="009F2E60">
        <w:rPr>
          <w:rFonts w:ascii="Times New Roman" w:hAnsi="Times New Roman" w:cs="Times New Roman"/>
        </w:rPr>
        <w:t xml:space="preserve">Vodafone Group Plc (2025) </w:t>
      </w:r>
      <w:r w:rsidRPr="009F2E60">
        <w:rPr>
          <w:rFonts w:ascii="Times New Roman" w:hAnsi="Times New Roman" w:cs="Times New Roman"/>
          <w:i/>
          <w:iCs/>
        </w:rPr>
        <w:t>Annual Report 2025</w:t>
      </w:r>
      <w:r w:rsidRPr="009F2E60">
        <w:rPr>
          <w:rFonts w:ascii="Times New Roman" w:hAnsi="Times New Roman" w:cs="Times New Roman"/>
        </w:rPr>
        <w:t>. Newbury: Vodafone Group Plc.</w:t>
      </w:r>
    </w:p>
    <w:p w14:paraId="1AD6625C" w14:textId="547370FB" w:rsidR="00A47BE8" w:rsidRPr="009F2E60" w:rsidRDefault="00A47BE8" w:rsidP="009F2E60">
      <w:pPr>
        <w:spacing w:line="360" w:lineRule="auto"/>
        <w:jc w:val="both"/>
        <w:rPr>
          <w:rFonts w:ascii="Times New Roman" w:hAnsi="Times New Roman" w:cs="Times New Roman"/>
        </w:rPr>
      </w:pPr>
    </w:p>
    <w:sectPr w:rsidR="00A47BE8" w:rsidRPr="009F2E6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4970D" w14:textId="77777777" w:rsidR="00526DA8" w:rsidRDefault="00526DA8" w:rsidP="00A47BE8">
      <w:pPr>
        <w:spacing w:after="0" w:line="240" w:lineRule="auto"/>
      </w:pPr>
      <w:r>
        <w:separator/>
      </w:r>
    </w:p>
  </w:endnote>
  <w:endnote w:type="continuationSeparator" w:id="0">
    <w:p w14:paraId="596F2D1B" w14:textId="77777777" w:rsidR="00526DA8" w:rsidRDefault="00526DA8" w:rsidP="00A47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2484298"/>
      <w:docPartObj>
        <w:docPartGallery w:val="Page Numbers (Bottom of Page)"/>
        <w:docPartUnique/>
      </w:docPartObj>
    </w:sdtPr>
    <w:sdtContent>
      <w:p w14:paraId="023D5542" w14:textId="41AE6B6D" w:rsidR="00A47BE8" w:rsidRDefault="00A47BE8">
        <w:pPr>
          <w:pStyle w:val="Footer"/>
          <w:jc w:val="right"/>
        </w:pPr>
        <w:r>
          <w:fldChar w:fldCharType="begin"/>
        </w:r>
        <w:r>
          <w:instrText>PAGE   \* MERGEFORMAT</w:instrText>
        </w:r>
        <w:r>
          <w:fldChar w:fldCharType="separate"/>
        </w:r>
        <w:r>
          <w:t>2</w:t>
        </w:r>
        <w:r>
          <w:fldChar w:fldCharType="end"/>
        </w:r>
      </w:p>
    </w:sdtContent>
  </w:sdt>
  <w:p w14:paraId="39BDFD97" w14:textId="77777777" w:rsidR="00A47BE8" w:rsidRDefault="00A47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AD326" w14:textId="77777777" w:rsidR="00526DA8" w:rsidRDefault="00526DA8" w:rsidP="00A47BE8">
      <w:pPr>
        <w:spacing w:after="0" w:line="240" w:lineRule="auto"/>
      </w:pPr>
      <w:r>
        <w:separator/>
      </w:r>
    </w:p>
  </w:footnote>
  <w:footnote w:type="continuationSeparator" w:id="0">
    <w:p w14:paraId="677A9041" w14:textId="77777777" w:rsidR="00526DA8" w:rsidRDefault="00526DA8" w:rsidP="00A47B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84B"/>
    <w:multiLevelType w:val="multilevel"/>
    <w:tmpl w:val="444A1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6E44AF"/>
    <w:multiLevelType w:val="multilevel"/>
    <w:tmpl w:val="5E6E3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4543759">
    <w:abstractNumId w:val="1"/>
  </w:num>
  <w:num w:numId="2" w16cid:durableId="1130397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BE8"/>
    <w:rsid w:val="00526DA8"/>
    <w:rsid w:val="00666584"/>
    <w:rsid w:val="00850858"/>
    <w:rsid w:val="00951857"/>
    <w:rsid w:val="009F2E60"/>
    <w:rsid w:val="009F49FB"/>
    <w:rsid w:val="00A45ADB"/>
    <w:rsid w:val="00A47BE8"/>
    <w:rsid w:val="00A92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17D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A47B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BE8"/>
  </w:style>
  <w:style w:type="paragraph" w:styleId="Footer">
    <w:name w:val="footer"/>
    <w:basedOn w:val="Normal"/>
    <w:link w:val="FooterChar"/>
    <w:uiPriority w:val="99"/>
    <w:unhideWhenUsed/>
    <w:rsid w:val="00A47B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BE8"/>
  </w:style>
  <w:style w:type="paragraph" w:styleId="TOCHeading">
    <w:name w:val="TOC Heading"/>
    <w:basedOn w:val="Heading1"/>
    <w:next w:val="Normal"/>
    <w:uiPriority w:val="39"/>
    <w:unhideWhenUsed/>
    <w:qFormat/>
    <w:rsid w:val="00666584"/>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666584"/>
    <w:pPr>
      <w:spacing w:after="100"/>
      <w:ind w:left="240"/>
    </w:pPr>
  </w:style>
  <w:style w:type="character" w:styleId="Hyperlink">
    <w:name w:val="Hyperlink"/>
    <w:basedOn w:val="DefaultParagraphFont"/>
    <w:uiPriority w:val="99"/>
    <w:unhideWhenUsed/>
    <w:rsid w:val="0066658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71DC3-8A46-475C-85A4-CB73580FA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1464</Words>
  <Characters>8346</Characters>
  <Application>Microsoft Office Word</Application>
  <DocSecurity>0</DocSecurity>
  <Lines>69</Lines>
  <Paragraphs>19</Paragraphs>
  <ScaleCrop>false</ScaleCrop>
  <Company/>
  <LinksUpToDate>false</LinksUpToDate>
  <CharactersWithSpaces>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2026-10-02T18:16:00Z</dcterms:created>
  <dcterms:modified xsi:type="dcterms:W3CDTF">2026-10-02T18:17:00Z</dcterms:modified>
</cp:coreProperties>
</file>