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8CD3A" w14:textId="16250C17" w:rsidR="00DD6F9B" w:rsidRDefault="00DD6F9B" w:rsidP="00DD6F9B">
      <w:pPr>
        <w:spacing w:line="240" w:lineRule="auto"/>
        <w:rPr>
          <w:rFonts w:ascii="Arial" w:hAnsi="Arial" w:cs="Arial"/>
          <w:b/>
          <w:bCs/>
          <w:sz w:val="28"/>
          <w:szCs w:val="28"/>
        </w:rPr>
      </w:pPr>
      <w:r>
        <w:rPr>
          <w:noProof/>
        </w:rPr>
        <w:drawing>
          <wp:anchor distT="0" distB="0" distL="114300" distR="114300" simplePos="0" relativeHeight="251659264" behindDoc="0" locked="0" layoutInCell="1" allowOverlap="1" wp14:anchorId="6FC3E0FD" wp14:editId="489B4072">
            <wp:simplePos x="0" y="0"/>
            <wp:positionH relativeFrom="margin">
              <wp:posOffset>1546603</wp:posOffset>
            </wp:positionH>
            <wp:positionV relativeFrom="paragraph">
              <wp:posOffset>7097</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01160543" w14:textId="77777777" w:rsidR="00DD6F9B" w:rsidRDefault="00DD6F9B" w:rsidP="00DD6F9B">
      <w:pPr>
        <w:spacing w:line="240" w:lineRule="auto"/>
        <w:jc w:val="center"/>
        <w:rPr>
          <w:rFonts w:ascii="Arial" w:hAnsi="Arial" w:cs="Arial"/>
          <w:b/>
          <w:bCs/>
          <w:sz w:val="28"/>
          <w:szCs w:val="28"/>
        </w:rPr>
      </w:pPr>
    </w:p>
    <w:p w14:paraId="44D490FD" w14:textId="77777777" w:rsidR="00DD6F9B" w:rsidRDefault="00DD6F9B" w:rsidP="00DD6F9B">
      <w:pPr>
        <w:spacing w:line="240" w:lineRule="auto"/>
        <w:jc w:val="center"/>
        <w:rPr>
          <w:rFonts w:ascii="Arial" w:hAnsi="Arial" w:cs="Arial"/>
          <w:b/>
          <w:bCs/>
          <w:sz w:val="28"/>
          <w:szCs w:val="28"/>
        </w:rPr>
      </w:pPr>
    </w:p>
    <w:p w14:paraId="29CB15DA" w14:textId="77777777" w:rsidR="00DD6F9B" w:rsidRDefault="00DD6F9B" w:rsidP="00DD6F9B">
      <w:pPr>
        <w:spacing w:line="240" w:lineRule="auto"/>
        <w:jc w:val="center"/>
        <w:rPr>
          <w:rFonts w:ascii="Arial" w:hAnsi="Arial" w:cs="Arial"/>
          <w:b/>
          <w:bCs/>
          <w:sz w:val="28"/>
          <w:szCs w:val="28"/>
        </w:rPr>
      </w:pPr>
    </w:p>
    <w:p w14:paraId="6F120643" w14:textId="77777777" w:rsidR="00DD6F9B" w:rsidRDefault="00DD6F9B" w:rsidP="00DD6F9B">
      <w:pPr>
        <w:spacing w:line="240" w:lineRule="auto"/>
        <w:jc w:val="center"/>
        <w:rPr>
          <w:rFonts w:ascii="Arial" w:hAnsi="Arial" w:cs="Arial"/>
          <w:b/>
          <w:bCs/>
          <w:sz w:val="28"/>
          <w:szCs w:val="28"/>
        </w:rPr>
      </w:pPr>
    </w:p>
    <w:p w14:paraId="21872FC7" w14:textId="77777777" w:rsidR="00DD6F9B" w:rsidRDefault="00DD6F9B" w:rsidP="00DD6F9B">
      <w:pPr>
        <w:spacing w:line="240" w:lineRule="auto"/>
        <w:jc w:val="center"/>
        <w:rPr>
          <w:rFonts w:ascii="Arial" w:hAnsi="Arial" w:cs="Arial"/>
          <w:b/>
          <w:bCs/>
          <w:sz w:val="28"/>
          <w:szCs w:val="28"/>
        </w:rPr>
      </w:pPr>
    </w:p>
    <w:p w14:paraId="5A40AD73" w14:textId="77777777" w:rsidR="00DD6F9B" w:rsidRDefault="00DD6F9B" w:rsidP="00DD6F9B">
      <w:pPr>
        <w:spacing w:line="240" w:lineRule="auto"/>
        <w:jc w:val="center"/>
        <w:rPr>
          <w:rFonts w:ascii="Arial" w:hAnsi="Arial" w:cs="Arial"/>
          <w:b/>
          <w:bCs/>
          <w:sz w:val="28"/>
          <w:szCs w:val="28"/>
        </w:rPr>
      </w:pPr>
    </w:p>
    <w:p w14:paraId="7E4AEB8A" w14:textId="77777777" w:rsidR="00DD6F9B" w:rsidRDefault="00DD6F9B" w:rsidP="00DD6F9B">
      <w:pPr>
        <w:spacing w:line="240" w:lineRule="auto"/>
        <w:jc w:val="center"/>
        <w:rPr>
          <w:rFonts w:ascii="Arial" w:hAnsi="Arial" w:cs="Arial"/>
          <w:b/>
          <w:bCs/>
          <w:sz w:val="28"/>
          <w:szCs w:val="28"/>
        </w:rPr>
      </w:pPr>
      <w:r>
        <w:rPr>
          <w:rFonts w:ascii="Arial" w:hAnsi="Arial" w:cs="Arial"/>
          <w:b/>
          <w:bCs/>
          <w:sz w:val="28"/>
          <w:szCs w:val="28"/>
        </w:rPr>
        <w:t>PRINCIPLE OF HEALTH AND SOCIAL CARE PRACTICE</w:t>
      </w:r>
    </w:p>
    <w:p w14:paraId="1B3B1A60" w14:textId="77777777" w:rsidR="00DD6F9B" w:rsidRPr="0092540F" w:rsidRDefault="00DD6F9B" w:rsidP="00DD6F9B">
      <w:pPr>
        <w:spacing w:line="240" w:lineRule="auto"/>
        <w:jc w:val="center"/>
        <w:rPr>
          <w:rFonts w:ascii="Arial" w:hAnsi="Arial" w:cs="Arial"/>
          <w:b/>
          <w:bCs/>
          <w:sz w:val="28"/>
          <w:szCs w:val="28"/>
        </w:rPr>
      </w:pPr>
      <w:r>
        <w:rPr>
          <w:rFonts w:ascii="Arial" w:hAnsi="Arial" w:cs="Arial"/>
          <w:b/>
          <w:bCs/>
          <w:sz w:val="28"/>
          <w:szCs w:val="28"/>
        </w:rPr>
        <w:t>(BMHP5002)</w:t>
      </w:r>
    </w:p>
    <w:p w14:paraId="456F977C" w14:textId="77777777" w:rsidR="00DD6F9B" w:rsidRPr="00ED1D6F" w:rsidRDefault="00DD6F9B" w:rsidP="00DD6F9B">
      <w:pPr>
        <w:spacing w:line="240" w:lineRule="auto"/>
        <w:jc w:val="center"/>
        <w:rPr>
          <w:rFonts w:ascii="Arial" w:hAnsi="Arial" w:cs="Arial"/>
          <w:b/>
          <w:bCs/>
          <w:sz w:val="28"/>
          <w:szCs w:val="28"/>
          <w:u w:val="single"/>
        </w:rPr>
      </w:pPr>
    </w:p>
    <w:p w14:paraId="65135C3E" w14:textId="77777777" w:rsidR="00DD6F9B" w:rsidRPr="00ED1D6F" w:rsidRDefault="00DD6F9B" w:rsidP="00DD6F9B">
      <w:pPr>
        <w:spacing w:line="240" w:lineRule="auto"/>
        <w:jc w:val="center"/>
        <w:rPr>
          <w:rFonts w:ascii="Arial" w:hAnsi="Arial" w:cs="Arial"/>
          <w:b/>
          <w:bCs/>
          <w:sz w:val="28"/>
          <w:szCs w:val="28"/>
        </w:rPr>
      </w:pPr>
    </w:p>
    <w:p w14:paraId="32C69B74" w14:textId="77777777" w:rsidR="00DD6F9B" w:rsidRDefault="00DD6F9B" w:rsidP="00DD6F9B">
      <w:pPr>
        <w:spacing w:line="240" w:lineRule="auto"/>
        <w:rPr>
          <w:rFonts w:ascii="Arial" w:hAnsi="Arial" w:cs="Arial"/>
          <w:b/>
          <w:bCs/>
        </w:rPr>
      </w:pPr>
    </w:p>
    <w:p w14:paraId="08467E52" w14:textId="77777777" w:rsidR="00DD6F9B" w:rsidRPr="00736BD1" w:rsidRDefault="00DD6F9B" w:rsidP="00DD6F9B">
      <w:pPr>
        <w:rPr>
          <w:rFonts w:ascii="Arial" w:hAnsi="Arial" w:cs="Arial"/>
          <w:b/>
          <w:bCs/>
        </w:rPr>
      </w:pPr>
    </w:p>
    <w:p w14:paraId="1368C6B7" w14:textId="77777777" w:rsidR="00DD6F9B" w:rsidRPr="00736BD1" w:rsidRDefault="00DD6F9B" w:rsidP="00DD6F9B">
      <w:pPr>
        <w:spacing w:line="240" w:lineRule="auto"/>
        <w:rPr>
          <w:rFonts w:ascii="Arial" w:hAnsi="Arial" w:cs="Arial"/>
          <w:b/>
          <w:bCs/>
        </w:rPr>
      </w:pPr>
    </w:p>
    <w:p w14:paraId="359C136D" w14:textId="77777777" w:rsidR="00DD6F9B" w:rsidRPr="00736BD1" w:rsidRDefault="00DD6F9B" w:rsidP="00DD6F9B">
      <w:pPr>
        <w:spacing w:line="240" w:lineRule="auto"/>
        <w:rPr>
          <w:rFonts w:ascii="Arial" w:hAnsi="Arial" w:cs="Arial"/>
          <w:b/>
          <w:bCs/>
        </w:rPr>
      </w:pPr>
      <w:r w:rsidRPr="00736BD1">
        <w:rPr>
          <w:rFonts w:ascii="Arial" w:hAnsi="Arial" w:cs="Arial"/>
          <w:b/>
          <w:bCs/>
        </w:rPr>
        <w:t>Student name:</w:t>
      </w:r>
      <w:r>
        <w:rPr>
          <w:rFonts w:ascii="Arial" w:hAnsi="Arial" w:cs="Arial"/>
          <w:b/>
          <w:bCs/>
        </w:rPr>
        <w:t xml:space="preserve"> Mirela Margareta Lazar</w:t>
      </w:r>
    </w:p>
    <w:p w14:paraId="3FA2183C" w14:textId="77777777" w:rsidR="00DD6F9B" w:rsidRPr="00736BD1" w:rsidRDefault="00DD6F9B" w:rsidP="00DD6F9B">
      <w:pPr>
        <w:spacing w:line="240" w:lineRule="auto"/>
        <w:rPr>
          <w:rFonts w:ascii="Arial" w:hAnsi="Arial" w:cs="Arial"/>
          <w:b/>
          <w:bCs/>
        </w:rPr>
      </w:pPr>
      <w:r w:rsidRPr="00736BD1">
        <w:rPr>
          <w:rFonts w:ascii="Arial" w:hAnsi="Arial" w:cs="Arial"/>
          <w:b/>
          <w:bCs/>
        </w:rPr>
        <w:t>Student number:</w:t>
      </w:r>
      <w:r>
        <w:rPr>
          <w:rFonts w:ascii="Arial" w:hAnsi="Arial" w:cs="Arial"/>
          <w:b/>
          <w:bCs/>
        </w:rPr>
        <w:t xml:space="preserve"> 1921853</w:t>
      </w:r>
    </w:p>
    <w:p w14:paraId="48889541" w14:textId="77777777" w:rsidR="00DD6F9B" w:rsidRPr="00736BD1" w:rsidRDefault="00DD6F9B" w:rsidP="00DD6F9B">
      <w:pPr>
        <w:spacing w:line="240" w:lineRule="auto"/>
        <w:rPr>
          <w:rFonts w:ascii="Arial" w:hAnsi="Arial" w:cs="Arial"/>
          <w:b/>
          <w:bCs/>
        </w:rPr>
      </w:pPr>
      <w:r w:rsidRPr="00736BD1">
        <w:rPr>
          <w:rFonts w:ascii="Arial" w:hAnsi="Arial" w:cs="Arial"/>
          <w:b/>
          <w:bCs/>
        </w:rPr>
        <w:t>Group:</w:t>
      </w:r>
      <w:r>
        <w:rPr>
          <w:rFonts w:ascii="Arial" w:hAnsi="Arial" w:cs="Arial"/>
          <w:b/>
          <w:bCs/>
        </w:rPr>
        <w:t xml:space="preserve"> 2</w:t>
      </w:r>
    </w:p>
    <w:p w14:paraId="3AD2C830" w14:textId="77777777" w:rsidR="00DD6F9B" w:rsidRPr="00736BD1" w:rsidRDefault="00DD6F9B" w:rsidP="00DD6F9B">
      <w:pPr>
        <w:spacing w:line="240" w:lineRule="auto"/>
        <w:rPr>
          <w:rFonts w:ascii="Arial" w:hAnsi="Arial" w:cs="Arial"/>
          <w:b/>
          <w:bCs/>
        </w:rPr>
      </w:pPr>
      <w:r w:rsidRPr="00736BD1">
        <w:rPr>
          <w:rFonts w:ascii="Arial" w:hAnsi="Arial" w:cs="Arial"/>
          <w:b/>
          <w:bCs/>
        </w:rPr>
        <w:t xml:space="preserve">Lecturer name: </w:t>
      </w:r>
      <w:r>
        <w:rPr>
          <w:rFonts w:ascii="Arial" w:hAnsi="Arial" w:cs="Arial"/>
          <w:b/>
          <w:bCs/>
        </w:rPr>
        <w:t xml:space="preserve">Diya </w:t>
      </w:r>
      <w:proofErr w:type="spellStart"/>
      <w:r>
        <w:rPr>
          <w:rFonts w:ascii="Arial" w:hAnsi="Arial" w:cs="Arial"/>
          <w:b/>
          <w:bCs/>
        </w:rPr>
        <w:t>Ganguly</w:t>
      </w:r>
      <w:proofErr w:type="spellEnd"/>
    </w:p>
    <w:p w14:paraId="4356B0A7" w14:textId="22D7CA48" w:rsidR="00DD6F9B" w:rsidRDefault="00DD6F9B" w:rsidP="00DD6F9B">
      <w:pPr>
        <w:spacing w:line="240" w:lineRule="auto"/>
        <w:rPr>
          <w:rFonts w:ascii="Arial" w:hAnsi="Arial" w:cs="Arial"/>
          <w:b/>
          <w:bCs/>
        </w:rPr>
      </w:pPr>
      <w:r>
        <w:rPr>
          <w:rFonts w:ascii="Arial" w:hAnsi="Arial" w:cs="Arial"/>
          <w:b/>
          <w:bCs/>
        </w:rPr>
        <w:t>Assignment 2</w:t>
      </w:r>
    </w:p>
    <w:p w14:paraId="76D0B0F2" w14:textId="77777777" w:rsidR="00016B3C" w:rsidRDefault="00995426">
      <w:pPr>
        <w:spacing w:line="259" w:lineRule="auto"/>
        <w:jc w:val="left"/>
        <w:rPr>
          <w:b/>
          <w:bCs/>
          <w:sz w:val="32"/>
          <w:szCs w:val="28"/>
        </w:rPr>
      </w:pPr>
      <w:r>
        <w:rPr>
          <w:b/>
          <w:bCs/>
          <w:sz w:val="32"/>
          <w:szCs w:val="28"/>
        </w:rPr>
        <w:br w:type="page"/>
      </w:r>
    </w:p>
    <w:sdt>
      <w:sdtPr>
        <w:rPr>
          <w:rFonts w:ascii="Times New Roman" w:eastAsiaTheme="minorHAnsi" w:hAnsi="Times New Roman" w:cstheme="minorBidi"/>
          <w:color w:val="auto"/>
          <w:sz w:val="24"/>
          <w:szCs w:val="22"/>
          <w:lang w:val="en-GB"/>
        </w:rPr>
        <w:id w:val="-1367202780"/>
        <w:docPartObj>
          <w:docPartGallery w:val="Table of Contents"/>
          <w:docPartUnique/>
        </w:docPartObj>
      </w:sdtPr>
      <w:sdtEndPr>
        <w:rPr>
          <w:b/>
          <w:bCs/>
          <w:noProof/>
        </w:rPr>
      </w:sdtEndPr>
      <w:sdtContent>
        <w:p w14:paraId="3F212E0C" w14:textId="7D4B928B" w:rsidR="00016B3C" w:rsidRDefault="00995426">
          <w:pPr>
            <w:pStyle w:val="TOCHeading"/>
          </w:pPr>
          <w:r>
            <w:t>Table of Contents</w:t>
          </w:r>
        </w:p>
        <w:p w14:paraId="063D6914" w14:textId="0FB37C7E" w:rsidR="005E3AC0" w:rsidRDefault="00995426">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79520911" w:history="1">
            <w:r w:rsidR="005E3AC0" w:rsidRPr="002A6E73">
              <w:rPr>
                <w:rStyle w:val="Hyperlink"/>
                <w:noProof/>
              </w:rPr>
              <w:t>Introduction</w:t>
            </w:r>
            <w:r w:rsidR="005E3AC0">
              <w:rPr>
                <w:noProof/>
                <w:webHidden/>
              </w:rPr>
              <w:tab/>
            </w:r>
            <w:r w:rsidR="005E3AC0">
              <w:rPr>
                <w:noProof/>
                <w:webHidden/>
              </w:rPr>
              <w:fldChar w:fldCharType="begin"/>
            </w:r>
            <w:r w:rsidR="005E3AC0">
              <w:rPr>
                <w:noProof/>
                <w:webHidden/>
              </w:rPr>
              <w:instrText xml:space="preserve"> PAGEREF _Toc79520911 \h </w:instrText>
            </w:r>
            <w:r w:rsidR="005E3AC0">
              <w:rPr>
                <w:noProof/>
                <w:webHidden/>
              </w:rPr>
            </w:r>
            <w:r w:rsidR="005E3AC0">
              <w:rPr>
                <w:noProof/>
                <w:webHidden/>
              </w:rPr>
              <w:fldChar w:fldCharType="separate"/>
            </w:r>
            <w:r w:rsidR="005E3AC0">
              <w:rPr>
                <w:noProof/>
                <w:webHidden/>
              </w:rPr>
              <w:t>3</w:t>
            </w:r>
            <w:r w:rsidR="005E3AC0">
              <w:rPr>
                <w:noProof/>
                <w:webHidden/>
              </w:rPr>
              <w:fldChar w:fldCharType="end"/>
            </w:r>
          </w:hyperlink>
        </w:p>
        <w:p w14:paraId="7CF4E394" w14:textId="3610B43A" w:rsidR="005E3AC0" w:rsidRDefault="00E9377C">
          <w:pPr>
            <w:pStyle w:val="TOC1"/>
            <w:tabs>
              <w:tab w:val="right" w:leader="dot" w:pos="9016"/>
            </w:tabs>
            <w:rPr>
              <w:rFonts w:asciiTheme="minorHAnsi" w:eastAsiaTheme="minorEastAsia" w:hAnsiTheme="minorHAnsi"/>
              <w:noProof/>
              <w:sz w:val="22"/>
              <w:lang w:val="en-IN" w:eastAsia="en-IN"/>
            </w:rPr>
          </w:pPr>
          <w:hyperlink w:anchor="_Toc79520912" w:history="1">
            <w:r w:rsidR="005E3AC0" w:rsidRPr="002A6E73">
              <w:rPr>
                <w:rStyle w:val="Hyperlink"/>
                <w:noProof/>
              </w:rPr>
              <w:t>The underlying concept of person-centred care</w:t>
            </w:r>
            <w:r w:rsidR="005E3AC0">
              <w:rPr>
                <w:noProof/>
                <w:webHidden/>
              </w:rPr>
              <w:tab/>
            </w:r>
            <w:r w:rsidR="005E3AC0">
              <w:rPr>
                <w:noProof/>
                <w:webHidden/>
              </w:rPr>
              <w:fldChar w:fldCharType="begin"/>
            </w:r>
            <w:r w:rsidR="005E3AC0">
              <w:rPr>
                <w:noProof/>
                <w:webHidden/>
              </w:rPr>
              <w:instrText xml:space="preserve"> PAGEREF _Toc79520912 \h </w:instrText>
            </w:r>
            <w:r w:rsidR="005E3AC0">
              <w:rPr>
                <w:noProof/>
                <w:webHidden/>
              </w:rPr>
            </w:r>
            <w:r w:rsidR="005E3AC0">
              <w:rPr>
                <w:noProof/>
                <w:webHidden/>
              </w:rPr>
              <w:fldChar w:fldCharType="separate"/>
            </w:r>
            <w:r w:rsidR="005E3AC0">
              <w:rPr>
                <w:noProof/>
                <w:webHidden/>
              </w:rPr>
              <w:t>3</w:t>
            </w:r>
            <w:r w:rsidR="005E3AC0">
              <w:rPr>
                <w:noProof/>
                <w:webHidden/>
              </w:rPr>
              <w:fldChar w:fldCharType="end"/>
            </w:r>
          </w:hyperlink>
        </w:p>
        <w:p w14:paraId="59CB9143" w14:textId="0CFC0CB9" w:rsidR="005E3AC0" w:rsidRDefault="00E9377C">
          <w:pPr>
            <w:pStyle w:val="TOC1"/>
            <w:tabs>
              <w:tab w:val="right" w:leader="dot" w:pos="9016"/>
            </w:tabs>
            <w:rPr>
              <w:rFonts w:asciiTheme="minorHAnsi" w:eastAsiaTheme="minorEastAsia" w:hAnsiTheme="minorHAnsi"/>
              <w:noProof/>
              <w:sz w:val="22"/>
              <w:lang w:val="en-IN" w:eastAsia="en-IN"/>
            </w:rPr>
          </w:pPr>
          <w:hyperlink w:anchor="_Toc79520913" w:history="1">
            <w:r w:rsidR="005E3AC0" w:rsidRPr="002A6E73">
              <w:rPr>
                <w:rStyle w:val="Hyperlink"/>
                <w:noProof/>
              </w:rPr>
              <w:t>The theoretical underpinning of person-centred care</w:t>
            </w:r>
            <w:r w:rsidR="005E3AC0">
              <w:rPr>
                <w:noProof/>
                <w:webHidden/>
              </w:rPr>
              <w:tab/>
            </w:r>
            <w:r w:rsidR="005E3AC0">
              <w:rPr>
                <w:noProof/>
                <w:webHidden/>
              </w:rPr>
              <w:fldChar w:fldCharType="begin"/>
            </w:r>
            <w:r w:rsidR="005E3AC0">
              <w:rPr>
                <w:noProof/>
                <w:webHidden/>
              </w:rPr>
              <w:instrText xml:space="preserve"> PAGEREF _Toc79520913 \h </w:instrText>
            </w:r>
            <w:r w:rsidR="005E3AC0">
              <w:rPr>
                <w:noProof/>
                <w:webHidden/>
              </w:rPr>
            </w:r>
            <w:r w:rsidR="005E3AC0">
              <w:rPr>
                <w:noProof/>
                <w:webHidden/>
              </w:rPr>
              <w:fldChar w:fldCharType="separate"/>
            </w:r>
            <w:r w:rsidR="005E3AC0">
              <w:rPr>
                <w:noProof/>
                <w:webHidden/>
              </w:rPr>
              <w:t>4</w:t>
            </w:r>
            <w:r w:rsidR="005E3AC0">
              <w:rPr>
                <w:noProof/>
                <w:webHidden/>
              </w:rPr>
              <w:fldChar w:fldCharType="end"/>
            </w:r>
          </w:hyperlink>
        </w:p>
        <w:p w14:paraId="719091C7" w14:textId="7E1241C9" w:rsidR="005E3AC0" w:rsidRDefault="00E9377C">
          <w:pPr>
            <w:pStyle w:val="TOC1"/>
            <w:tabs>
              <w:tab w:val="right" w:leader="dot" w:pos="9016"/>
            </w:tabs>
            <w:rPr>
              <w:rFonts w:asciiTheme="minorHAnsi" w:eastAsiaTheme="minorEastAsia" w:hAnsiTheme="minorHAnsi"/>
              <w:noProof/>
              <w:sz w:val="22"/>
              <w:lang w:val="en-IN" w:eastAsia="en-IN"/>
            </w:rPr>
          </w:pPr>
          <w:hyperlink w:anchor="_Toc79520914" w:history="1">
            <w:r w:rsidR="005E3AC0" w:rsidRPr="002A6E73">
              <w:rPr>
                <w:rStyle w:val="Hyperlink"/>
                <w:noProof/>
              </w:rPr>
              <w:t>The ethical underpinning of person-centred care</w:t>
            </w:r>
            <w:r w:rsidR="005E3AC0">
              <w:rPr>
                <w:noProof/>
                <w:webHidden/>
              </w:rPr>
              <w:tab/>
            </w:r>
            <w:r w:rsidR="005E3AC0">
              <w:rPr>
                <w:noProof/>
                <w:webHidden/>
              </w:rPr>
              <w:fldChar w:fldCharType="begin"/>
            </w:r>
            <w:r w:rsidR="005E3AC0">
              <w:rPr>
                <w:noProof/>
                <w:webHidden/>
              </w:rPr>
              <w:instrText xml:space="preserve"> PAGEREF _Toc79520914 \h </w:instrText>
            </w:r>
            <w:r w:rsidR="005E3AC0">
              <w:rPr>
                <w:noProof/>
                <w:webHidden/>
              </w:rPr>
            </w:r>
            <w:r w:rsidR="005E3AC0">
              <w:rPr>
                <w:noProof/>
                <w:webHidden/>
              </w:rPr>
              <w:fldChar w:fldCharType="separate"/>
            </w:r>
            <w:r w:rsidR="005E3AC0">
              <w:rPr>
                <w:noProof/>
                <w:webHidden/>
              </w:rPr>
              <w:t>5</w:t>
            </w:r>
            <w:r w:rsidR="005E3AC0">
              <w:rPr>
                <w:noProof/>
                <w:webHidden/>
              </w:rPr>
              <w:fldChar w:fldCharType="end"/>
            </w:r>
          </w:hyperlink>
        </w:p>
        <w:p w14:paraId="52356259" w14:textId="11CF9A27" w:rsidR="005E3AC0" w:rsidRDefault="00E9377C">
          <w:pPr>
            <w:pStyle w:val="TOC1"/>
            <w:tabs>
              <w:tab w:val="right" w:leader="dot" w:pos="9016"/>
            </w:tabs>
            <w:rPr>
              <w:rFonts w:asciiTheme="minorHAnsi" w:eastAsiaTheme="minorEastAsia" w:hAnsiTheme="minorHAnsi"/>
              <w:noProof/>
              <w:sz w:val="22"/>
              <w:lang w:val="en-IN" w:eastAsia="en-IN"/>
            </w:rPr>
          </w:pPr>
          <w:hyperlink w:anchor="_Toc79520915" w:history="1">
            <w:r w:rsidR="005E3AC0" w:rsidRPr="002A6E73">
              <w:rPr>
                <w:rStyle w:val="Hyperlink"/>
                <w:noProof/>
              </w:rPr>
              <w:t>Main benefits and limitations of person-centred care</w:t>
            </w:r>
            <w:r w:rsidR="005E3AC0">
              <w:rPr>
                <w:noProof/>
                <w:webHidden/>
              </w:rPr>
              <w:tab/>
            </w:r>
            <w:r w:rsidR="005E3AC0">
              <w:rPr>
                <w:noProof/>
                <w:webHidden/>
              </w:rPr>
              <w:fldChar w:fldCharType="begin"/>
            </w:r>
            <w:r w:rsidR="005E3AC0">
              <w:rPr>
                <w:noProof/>
                <w:webHidden/>
              </w:rPr>
              <w:instrText xml:space="preserve"> PAGEREF _Toc79520915 \h </w:instrText>
            </w:r>
            <w:r w:rsidR="005E3AC0">
              <w:rPr>
                <w:noProof/>
                <w:webHidden/>
              </w:rPr>
            </w:r>
            <w:r w:rsidR="005E3AC0">
              <w:rPr>
                <w:noProof/>
                <w:webHidden/>
              </w:rPr>
              <w:fldChar w:fldCharType="separate"/>
            </w:r>
            <w:r w:rsidR="005E3AC0">
              <w:rPr>
                <w:noProof/>
                <w:webHidden/>
              </w:rPr>
              <w:t>7</w:t>
            </w:r>
            <w:r w:rsidR="005E3AC0">
              <w:rPr>
                <w:noProof/>
                <w:webHidden/>
              </w:rPr>
              <w:fldChar w:fldCharType="end"/>
            </w:r>
          </w:hyperlink>
        </w:p>
        <w:p w14:paraId="650ACF44" w14:textId="72AC511F" w:rsidR="005E3AC0" w:rsidRDefault="00E9377C">
          <w:pPr>
            <w:pStyle w:val="TOC1"/>
            <w:tabs>
              <w:tab w:val="right" w:leader="dot" w:pos="9016"/>
            </w:tabs>
            <w:rPr>
              <w:rFonts w:asciiTheme="minorHAnsi" w:eastAsiaTheme="minorEastAsia" w:hAnsiTheme="minorHAnsi"/>
              <w:noProof/>
              <w:sz w:val="22"/>
              <w:lang w:val="en-IN" w:eastAsia="en-IN"/>
            </w:rPr>
          </w:pPr>
          <w:hyperlink w:anchor="_Toc79520916" w:history="1">
            <w:r w:rsidR="005E3AC0" w:rsidRPr="002A6E73">
              <w:rPr>
                <w:rStyle w:val="Hyperlink"/>
                <w:noProof/>
              </w:rPr>
              <w:t>Application of person-centred care into practice (You can choose an example of service provided, such as person-centred care for people with dementia or cancer)</w:t>
            </w:r>
            <w:r w:rsidR="005E3AC0">
              <w:rPr>
                <w:noProof/>
                <w:webHidden/>
              </w:rPr>
              <w:tab/>
            </w:r>
            <w:r w:rsidR="005E3AC0">
              <w:rPr>
                <w:noProof/>
                <w:webHidden/>
              </w:rPr>
              <w:fldChar w:fldCharType="begin"/>
            </w:r>
            <w:r w:rsidR="005E3AC0">
              <w:rPr>
                <w:noProof/>
                <w:webHidden/>
              </w:rPr>
              <w:instrText xml:space="preserve"> PAGEREF _Toc79520916 \h </w:instrText>
            </w:r>
            <w:r w:rsidR="005E3AC0">
              <w:rPr>
                <w:noProof/>
                <w:webHidden/>
              </w:rPr>
            </w:r>
            <w:r w:rsidR="005E3AC0">
              <w:rPr>
                <w:noProof/>
                <w:webHidden/>
              </w:rPr>
              <w:fldChar w:fldCharType="separate"/>
            </w:r>
            <w:r w:rsidR="005E3AC0">
              <w:rPr>
                <w:noProof/>
                <w:webHidden/>
              </w:rPr>
              <w:t>9</w:t>
            </w:r>
            <w:r w:rsidR="005E3AC0">
              <w:rPr>
                <w:noProof/>
                <w:webHidden/>
              </w:rPr>
              <w:fldChar w:fldCharType="end"/>
            </w:r>
          </w:hyperlink>
        </w:p>
        <w:p w14:paraId="6ABE42DC" w14:textId="6A26F4C3" w:rsidR="005E3AC0" w:rsidRDefault="00E9377C">
          <w:pPr>
            <w:pStyle w:val="TOC1"/>
            <w:tabs>
              <w:tab w:val="right" w:leader="dot" w:pos="9016"/>
            </w:tabs>
            <w:rPr>
              <w:rFonts w:asciiTheme="minorHAnsi" w:eastAsiaTheme="minorEastAsia" w:hAnsiTheme="minorHAnsi"/>
              <w:noProof/>
              <w:sz w:val="22"/>
              <w:lang w:val="en-IN" w:eastAsia="en-IN"/>
            </w:rPr>
          </w:pPr>
          <w:hyperlink w:anchor="_Toc79520917" w:history="1">
            <w:r w:rsidR="005E3AC0" w:rsidRPr="002A6E73">
              <w:rPr>
                <w:rStyle w:val="Hyperlink"/>
                <w:noProof/>
              </w:rPr>
              <w:t>Recommendation for improving person-centred care in your chosen settings</w:t>
            </w:r>
            <w:r w:rsidR="005E3AC0">
              <w:rPr>
                <w:noProof/>
                <w:webHidden/>
              </w:rPr>
              <w:tab/>
            </w:r>
            <w:r w:rsidR="005E3AC0">
              <w:rPr>
                <w:noProof/>
                <w:webHidden/>
              </w:rPr>
              <w:fldChar w:fldCharType="begin"/>
            </w:r>
            <w:r w:rsidR="005E3AC0">
              <w:rPr>
                <w:noProof/>
                <w:webHidden/>
              </w:rPr>
              <w:instrText xml:space="preserve"> PAGEREF _Toc79520917 \h </w:instrText>
            </w:r>
            <w:r w:rsidR="005E3AC0">
              <w:rPr>
                <w:noProof/>
                <w:webHidden/>
              </w:rPr>
            </w:r>
            <w:r w:rsidR="005E3AC0">
              <w:rPr>
                <w:noProof/>
                <w:webHidden/>
              </w:rPr>
              <w:fldChar w:fldCharType="separate"/>
            </w:r>
            <w:r w:rsidR="005E3AC0">
              <w:rPr>
                <w:noProof/>
                <w:webHidden/>
              </w:rPr>
              <w:t>11</w:t>
            </w:r>
            <w:r w:rsidR="005E3AC0">
              <w:rPr>
                <w:noProof/>
                <w:webHidden/>
              </w:rPr>
              <w:fldChar w:fldCharType="end"/>
            </w:r>
          </w:hyperlink>
        </w:p>
        <w:p w14:paraId="2017E5FD" w14:textId="7408112D" w:rsidR="005E3AC0" w:rsidRDefault="00E9377C">
          <w:pPr>
            <w:pStyle w:val="TOC1"/>
            <w:tabs>
              <w:tab w:val="right" w:leader="dot" w:pos="9016"/>
            </w:tabs>
            <w:rPr>
              <w:rFonts w:asciiTheme="minorHAnsi" w:eastAsiaTheme="minorEastAsia" w:hAnsiTheme="minorHAnsi"/>
              <w:noProof/>
              <w:sz w:val="22"/>
              <w:lang w:val="en-IN" w:eastAsia="en-IN"/>
            </w:rPr>
          </w:pPr>
          <w:hyperlink w:anchor="_Toc79520918" w:history="1">
            <w:r w:rsidR="005E3AC0" w:rsidRPr="002A6E73">
              <w:rPr>
                <w:rStyle w:val="Hyperlink"/>
                <w:noProof/>
              </w:rPr>
              <w:t>Conclusion</w:t>
            </w:r>
            <w:r w:rsidR="005E3AC0">
              <w:rPr>
                <w:noProof/>
                <w:webHidden/>
              </w:rPr>
              <w:tab/>
            </w:r>
            <w:r w:rsidR="005E3AC0">
              <w:rPr>
                <w:noProof/>
                <w:webHidden/>
              </w:rPr>
              <w:fldChar w:fldCharType="begin"/>
            </w:r>
            <w:r w:rsidR="005E3AC0">
              <w:rPr>
                <w:noProof/>
                <w:webHidden/>
              </w:rPr>
              <w:instrText xml:space="preserve"> PAGEREF _Toc79520918 \h </w:instrText>
            </w:r>
            <w:r w:rsidR="005E3AC0">
              <w:rPr>
                <w:noProof/>
                <w:webHidden/>
              </w:rPr>
            </w:r>
            <w:r w:rsidR="005E3AC0">
              <w:rPr>
                <w:noProof/>
                <w:webHidden/>
              </w:rPr>
              <w:fldChar w:fldCharType="separate"/>
            </w:r>
            <w:r w:rsidR="005E3AC0">
              <w:rPr>
                <w:noProof/>
                <w:webHidden/>
              </w:rPr>
              <w:t>12</w:t>
            </w:r>
            <w:r w:rsidR="005E3AC0">
              <w:rPr>
                <w:noProof/>
                <w:webHidden/>
              </w:rPr>
              <w:fldChar w:fldCharType="end"/>
            </w:r>
          </w:hyperlink>
        </w:p>
        <w:p w14:paraId="4FDEDC3F" w14:textId="4B47B5BC" w:rsidR="005E3AC0" w:rsidRDefault="00E9377C">
          <w:pPr>
            <w:pStyle w:val="TOC1"/>
            <w:tabs>
              <w:tab w:val="right" w:leader="dot" w:pos="9016"/>
            </w:tabs>
            <w:rPr>
              <w:rFonts w:asciiTheme="minorHAnsi" w:eastAsiaTheme="minorEastAsia" w:hAnsiTheme="minorHAnsi"/>
              <w:noProof/>
              <w:sz w:val="22"/>
              <w:lang w:val="en-IN" w:eastAsia="en-IN"/>
            </w:rPr>
          </w:pPr>
          <w:hyperlink w:anchor="_Toc79520919" w:history="1">
            <w:r w:rsidR="005E3AC0" w:rsidRPr="002A6E73">
              <w:rPr>
                <w:rStyle w:val="Hyperlink"/>
                <w:noProof/>
              </w:rPr>
              <w:t>References</w:t>
            </w:r>
            <w:r w:rsidR="005E3AC0">
              <w:rPr>
                <w:noProof/>
                <w:webHidden/>
              </w:rPr>
              <w:tab/>
            </w:r>
            <w:r w:rsidR="005E3AC0">
              <w:rPr>
                <w:noProof/>
                <w:webHidden/>
              </w:rPr>
              <w:fldChar w:fldCharType="begin"/>
            </w:r>
            <w:r w:rsidR="005E3AC0">
              <w:rPr>
                <w:noProof/>
                <w:webHidden/>
              </w:rPr>
              <w:instrText xml:space="preserve"> PAGEREF _Toc79520919 \h </w:instrText>
            </w:r>
            <w:r w:rsidR="005E3AC0">
              <w:rPr>
                <w:noProof/>
                <w:webHidden/>
              </w:rPr>
            </w:r>
            <w:r w:rsidR="005E3AC0">
              <w:rPr>
                <w:noProof/>
                <w:webHidden/>
              </w:rPr>
              <w:fldChar w:fldCharType="separate"/>
            </w:r>
            <w:r w:rsidR="005E3AC0">
              <w:rPr>
                <w:noProof/>
                <w:webHidden/>
              </w:rPr>
              <w:t>13</w:t>
            </w:r>
            <w:r w:rsidR="005E3AC0">
              <w:rPr>
                <w:noProof/>
                <w:webHidden/>
              </w:rPr>
              <w:fldChar w:fldCharType="end"/>
            </w:r>
          </w:hyperlink>
        </w:p>
        <w:p w14:paraId="76F05F31" w14:textId="33B445B6" w:rsidR="00016B3C" w:rsidRDefault="00995426">
          <w:r>
            <w:rPr>
              <w:b/>
              <w:bCs/>
              <w:noProof/>
            </w:rPr>
            <w:fldChar w:fldCharType="end"/>
          </w:r>
        </w:p>
      </w:sdtContent>
    </w:sdt>
    <w:p w14:paraId="2D68018A" w14:textId="683251DB" w:rsidR="00C8705A" w:rsidRPr="00016B3C" w:rsidRDefault="00995426">
      <w:pPr>
        <w:spacing w:line="259" w:lineRule="auto"/>
        <w:jc w:val="left"/>
        <w:rPr>
          <w:b/>
          <w:bCs/>
          <w:sz w:val="32"/>
          <w:szCs w:val="28"/>
        </w:rPr>
      </w:pPr>
      <w:r>
        <w:rPr>
          <w:b/>
          <w:bCs/>
          <w:sz w:val="32"/>
          <w:szCs w:val="28"/>
        </w:rPr>
        <w:br w:type="page"/>
      </w:r>
    </w:p>
    <w:p w14:paraId="07C8C342" w14:textId="2ACF340E" w:rsidR="008C461F" w:rsidRDefault="00995426" w:rsidP="00822251">
      <w:pPr>
        <w:pStyle w:val="Heading1"/>
      </w:pPr>
      <w:bookmarkStart w:id="0" w:name="_Toc79520911"/>
      <w:r>
        <w:lastRenderedPageBreak/>
        <w:t>Introduction</w:t>
      </w:r>
      <w:bookmarkEnd w:id="0"/>
      <w:r>
        <w:t xml:space="preserve"> </w:t>
      </w:r>
    </w:p>
    <w:p w14:paraId="0E0899AD" w14:textId="71BDB4AB" w:rsidR="005F1FA8" w:rsidRDefault="00995426" w:rsidP="00C8705A">
      <w:r>
        <w:t xml:space="preserve">Person-centred </w:t>
      </w:r>
      <w:r w:rsidR="00896C7D">
        <w:t xml:space="preserve">care </w:t>
      </w:r>
      <w:r w:rsidR="00AB2D16">
        <w:t>h</w:t>
      </w:r>
      <w:r w:rsidR="006A49D5">
        <w:t xml:space="preserve">elps a </w:t>
      </w:r>
      <w:r w:rsidR="009C37F3">
        <w:t xml:space="preserve">person </w:t>
      </w:r>
      <w:r w:rsidR="009320F9">
        <w:t xml:space="preserve">to </w:t>
      </w:r>
      <w:r w:rsidR="006A12A3">
        <w:t xml:space="preserve">maximise </w:t>
      </w:r>
      <w:r w:rsidR="00224ED2">
        <w:t xml:space="preserve">his or her quality care </w:t>
      </w:r>
      <w:r w:rsidR="008B5EED">
        <w:t xml:space="preserve">in terms of </w:t>
      </w:r>
      <w:r w:rsidR="00E77312">
        <w:t xml:space="preserve">receiving healthcare </w:t>
      </w:r>
      <w:r w:rsidR="003A48A7">
        <w:t xml:space="preserve">with dignity and </w:t>
      </w:r>
      <w:r w:rsidR="00564403">
        <w:t xml:space="preserve">respect </w:t>
      </w:r>
      <w:r w:rsidR="00766F0D">
        <w:t xml:space="preserve">at </w:t>
      </w:r>
      <w:r w:rsidR="00A5430B">
        <w:t xml:space="preserve">the individual level. </w:t>
      </w:r>
      <w:r w:rsidR="002C701B">
        <w:t xml:space="preserve">Person-centred care </w:t>
      </w:r>
      <w:r w:rsidR="0099424A">
        <w:t xml:space="preserve">is </w:t>
      </w:r>
      <w:r w:rsidR="0048071A">
        <w:t xml:space="preserve">provided </w:t>
      </w:r>
      <w:r w:rsidR="00933FE7">
        <w:t>to a patient</w:t>
      </w:r>
      <w:r w:rsidR="00056910">
        <w:t xml:space="preserve"> in order to </w:t>
      </w:r>
      <w:r w:rsidR="00974606">
        <w:t xml:space="preserve">enable and </w:t>
      </w:r>
      <w:r w:rsidR="00435B26">
        <w:t xml:space="preserve">empower </w:t>
      </w:r>
      <w:r w:rsidR="00E43579">
        <w:t>that pat</w:t>
      </w:r>
      <w:r w:rsidR="00B64628">
        <w:t xml:space="preserve">ient </w:t>
      </w:r>
      <w:r w:rsidR="00BE1CA9">
        <w:t>to become an active participant in t</w:t>
      </w:r>
      <w:r w:rsidR="00B80E8D">
        <w:t xml:space="preserve">he care </w:t>
      </w:r>
      <w:r w:rsidR="005271DD">
        <w:t xml:space="preserve">process. </w:t>
      </w:r>
      <w:r w:rsidR="006A7C21">
        <w:t>Th</w:t>
      </w:r>
      <w:r w:rsidR="00826A1F">
        <w:t xml:space="preserve">is report </w:t>
      </w:r>
      <w:r w:rsidR="000D5F56">
        <w:t xml:space="preserve">will </w:t>
      </w:r>
      <w:r w:rsidR="007F4960">
        <w:t xml:space="preserve">explore </w:t>
      </w:r>
      <w:r w:rsidR="0074650C">
        <w:t xml:space="preserve">all aspects of person-centred care </w:t>
      </w:r>
      <w:r w:rsidR="00BF11CF">
        <w:t xml:space="preserve">based </w:t>
      </w:r>
      <w:r w:rsidR="00A17F4A">
        <w:t xml:space="preserve">on the given case of </w:t>
      </w:r>
      <w:r w:rsidR="007B2B2E">
        <w:t>study of Mr and Mrs T</w:t>
      </w:r>
      <w:r w:rsidR="00E85D12">
        <w:t>. Mr T</w:t>
      </w:r>
      <w:r w:rsidR="000E7285">
        <w:t xml:space="preserve"> </w:t>
      </w:r>
      <w:r w:rsidR="00E85D12">
        <w:t>is</w:t>
      </w:r>
      <w:r w:rsidR="000E7285">
        <w:t xml:space="preserve"> </w:t>
      </w:r>
      <w:r w:rsidR="00DD2B96">
        <w:t xml:space="preserve">suffering from dementia </w:t>
      </w:r>
      <w:r w:rsidR="00992FBD">
        <w:t xml:space="preserve">– a </w:t>
      </w:r>
      <w:r w:rsidR="007A2A91">
        <w:t>disease of memory loss</w:t>
      </w:r>
      <w:r w:rsidR="00E72ACD">
        <w:t xml:space="preserve">, </w:t>
      </w:r>
      <w:r w:rsidR="00E03D11">
        <w:t>w</w:t>
      </w:r>
      <w:r w:rsidR="006C370B">
        <w:t>ho</w:t>
      </w:r>
      <w:r w:rsidR="00E03D11">
        <w:t xml:space="preserve"> required </w:t>
      </w:r>
      <w:r w:rsidR="00271FDE">
        <w:t>individual care or</w:t>
      </w:r>
      <w:r w:rsidR="00254DD2">
        <w:t xml:space="preserve"> person-centred care </w:t>
      </w:r>
      <w:r w:rsidR="006C1871">
        <w:t xml:space="preserve">most </w:t>
      </w:r>
      <w:r w:rsidR="000665C8">
        <w:t xml:space="preserve">in terms of </w:t>
      </w:r>
      <w:r w:rsidR="006A6655">
        <w:t xml:space="preserve">preventing and managing behavioural as well as psychological symptoms </w:t>
      </w:r>
      <w:r w:rsidR="003D1F10">
        <w:t xml:space="preserve">of </w:t>
      </w:r>
      <w:r w:rsidR="00D11926">
        <w:t>dementia</w:t>
      </w:r>
      <w:r w:rsidR="00C96F74">
        <w:t xml:space="preserve">. </w:t>
      </w:r>
      <w:r w:rsidR="004964E3">
        <w:t xml:space="preserve">This report will </w:t>
      </w:r>
      <w:r w:rsidR="00A10733">
        <w:t>discuss the benefit</w:t>
      </w:r>
      <w:r w:rsidR="00F40C67">
        <w:t xml:space="preserve">s and limitations </w:t>
      </w:r>
      <w:r w:rsidR="00DF3C86">
        <w:t xml:space="preserve">of </w:t>
      </w:r>
      <w:r w:rsidR="006A443D">
        <w:t xml:space="preserve">person-centred care </w:t>
      </w:r>
      <w:r w:rsidR="003144CE">
        <w:t>as well</w:t>
      </w:r>
      <w:r w:rsidR="00137BBA">
        <w:t xml:space="preserve">. </w:t>
      </w:r>
      <w:r w:rsidR="00361F5A">
        <w:t xml:space="preserve">Lastly, a recommendation </w:t>
      </w:r>
      <w:r w:rsidR="00BC0741">
        <w:t xml:space="preserve">will be provided </w:t>
      </w:r>
      <w:r w:rsidR="00F73A47">
        <w:t xml:space="preserve">to the </w:t>
      </w:r>
      <w:r w:rsidR="002E5320">
        <w:t xml:space="preserve">chosen setting </w:t>
      </w:r>
      <w:r w:rsidR="00AE6E5C">
        <w:t xml:space="preserve">derived </w:t>
      </w:r>
      <w:r w:rsidR="00851D64">
        <w:t xml:space="preserve">from </w:t>
      </w:r>
      <w:r w:rsidR="0016648E">
        <w:t xml:space="preserve">the previous </w:t>
      </w:r>
      <w:r w:rsidR="00CF2375">
        <w:t xml:space="preserve">discussion </w:t>
      </w:r>
      <w:r w:rsidR="00E6458C">
        <w:t xml:space="preserve">of assessment </w:t>
      </w:r>
      <w:r w:rsidR="009C37CA">
        <w:t>one</w:t>
      </w:r>
      <w:r w:rsidR="00CC614B">
        <w:t xml:space="preserve">. </w:t>
      </w:r>
    </w:p>
    <w:p w14:paraId="68B167E5" w14:textId="495900B1" w:rsidR="00991644" w:rsidRDefault="00995426" w:rsidP="00A62561">
      <w:pPr>
        <w:pStyle w:val="Heading1"/>
      </w:pPr>
      <w:bookmarkStart w:id="1" w:name="_Toc79520912"/>
      <w:r>
        <w:t>The underlying concept of person-centred care</w:t>
      </w:r>
      <w:bookmarkEnd w:id="1"/>
    </w:p>
    <w:p w14:paraId="767C63A9" w14:textId="465DD081" w:rsidR="00A62561" w:rsidRDefault="00995426" w:rsidP="00A62561">
      <w:r>
        <w:t xml:space="preserve">When </w:t>
      </w:r>
      <w:r w:rsidR="008C335B">
        <w:t>a</w:t>
      </w:r>
      <w:r w:rsidR="003626AD">
        <w:t xml:space="preserve"> person </w:t>
      </w:r>
      <w:r w:rsidR="004E38E9">
        <w:t xml:space="preserve">receives </w:t>
      </w:r>
      <w:r w:rsidR="00CA221C">
        <w:t xml:space="preserve">a special </w:t>
      </w:r>
      <w:r w:rsidR="009C7E29">
        <w:t xml:space="preserve">focus on </w:t>
      </w:r>
      <w:r w:rsidR="00D35051">
        <w:t xml:space="preserve">his or her care </w:t>
      </w:r>
      <w:r w:rsidR="00DB15C0">
        <w:t>with dignity and respect</w:t>
      </w:r>
      <w:r w:rsidR="009F0417">
        <w:t xml:space="preserve"> </w:t>
      </w:r>
      <w:r w:rsidR="008E0551">
        <w:t xml:space="preserve">and </w:t>
      </w:r>
      <w:r w:rsidR="00197DF7">
        <w:t>can</w:t>
      </w:r>
      <w:r w:rsidR="006B63D4">
        <w:t xml:space="preserve"> be actively</w:t>
      </w:r>
      <w:r w:rsidR="00197DF7">
        <w:t xml:space="preserve"> involved </w:t>
      </w:r>
      <w:r w:rsidR="008D71B5">
        <w:t xml:space="preserve">in </w:t>
      </w:r>
      <w:r w:rsidR="009368DF">
        <w:t xml:space="preserve">their own medical treatment </w:t>
      </w:r>
      <w:r w:rsidR="007103A3">
        <w:t xml:space="preserve">in </w:t>
      </w:r>
      <w:r w:rsidR="000F2AE9">
        <w:t xml:space="preserve">close cooperation </w:t>
      </w:r>
      <w:r w:rsidR="00532519">
        <w:t>with the healthcare professional</w:t>
      </w:r>
      <w:r w:rsidR="004B7969">
        <w:t>s</w:t>
      </w:r>
      <w:r w:rsidR="00D71589">
        <w:t xml:space="preserve">, </w:t>
      </w:r>
      <w:r w:rsidR="009353EC">
        <w:t xml:space="preserve">known as </w:t>
      </w:r>
      <w:r w:rsidR="00A94FCB">
        <w:t>person-centred care or patient</w:t>
      </w:r>
      <w:r w:rsidR="00652BDC">
        <w:t xml:space="preserve">-centred care. </w:t>
      </w:r>
      <w:r w:rsidR="00627730">
        <w:t xml:space="preserve">Healthcare professionals </w:t>
      </w:r>
      <w:r w:rsidR="00BC4398">
        <w:t xml:space="preserve">put </w:t>
      </w:r>
      <w:r w:rsidR="00963462">
        <w:t>the patient</w:t>
      </w:r>
      <w:r w:rsidR="00F12C27">
        <w:t xml:space="preserve"> </w:t>
      </w:r>
      <w:r w:rsidR="007043F9">
        <w:t xml:space="preserve">at the centre of </w:t>
      </w:r>
      <w:r w:rsidR="00020412">
        <w:t xml:space="preserve">the caregiving </w:t>
      </w:r>
      <w:r w:rsidR="00997E97">
        <w:t>process</w:t>
      </w:r>
      <w:r w:rsidR="001E34C6">
        <w:t xml:space="preserve">, </w:t>
      </w:r>
      <w:r w:rsidR="006F67BB">
        <w:t xml:space="preserve">where </w:t>
      </w:r>
      <w:r w:rsidR="001C0E67">
        <w:t xml:space="preserve">the patient </w:t>
      </w:r>
      <w:r w:rsidR="000D5AB5">
        <w:t xml:space="preserve">receives </w:t>
      </w:r>
      <w:r w:rsidR="000441DF">
        <w:t>respect and compassion, communicate with the service giver</w:t>
      </w:r>
      <w:r w:rsidR="00B667CB">
        <w:t xml:space="preserve"> </w:t>
      </w:r>
      <w:sdt>
        <w:sdtPr>
          <w:id w:val="256564071"/>
          <w:citation/>
        </w:sdtPr>
        <w:sdtEndPr/>
        <w:sdtContent>
          <w:r w:rsidR="00B667CB">
            <w:fldChar w:fldCharType="begin"/>
          </w:r>
          <w:r w:rsidR="00B667CB">
            <w:rPr>
              <w:lang w:val="en-IN"/>
            </w:rPr>
            <w:instrText xml:space="preserve"> CITATION Mar181 \l 16393 </w:instrText>
          </w:r>
          <w:r w:rsidR="00B667CB">
            <w:fldChar w:fldCharType="separate"/>
          </w:r>
          <w:r w:rsidR="00B667CB" w:rsidRPr="00B667CB">
            <w:rPr>
              <w:noProof/>
              <w:lang w:val="en-IN"/>
            </w:rPr>
            <w:t>(Santana, 2018)</w:t>
          </w:r>
          <w:r w:rsidR="00B667CB">
            <w:fldChar w:fldCharType="end"/>
          </w:r>
        </w:sdtContent>
      </w:sdt>
      <w:r w:rsidR="00EA2ED2">
        <w:t xml:space="preserve">. </w:t>
      </w:r>
      <w:r w:rsidR="00040A03">
        <w:t xml:space="preserve">The </w:t>
      </w:r>
      <w:r w:rsidR="00C91017">
        <w:t xml:space="preserve">healthcare organisations </w:t>
      </w:r>
      <w:r w:rsidR="000D063F">
        <w:t xml:space="preserve">provide person-centric care </w:t>
      </w:r>
      <w:r w:rsidR="00A73740">
        <w:t>when the</w:t>
      </w:r>
      <w:r w:rsidR="001E1139">
        <w:t xml:space="preserve"> </w:t>
      </w:r>
      <w:r w:rsidR="008A01FA">
        <w:t xml:space="preserve">patient </w:t>
      </w:r>
      <w:r w:rsidR="00A73FA6">
        <w:t xml:space="preserve">is </w:t>
      </w:r>
      <w:r w:rsidR="00277AC3">
        <w:t>suff</w:t>
      </w:r>
      <w:r w:rsidR="00E53F3E">
        <w:t xml:space="preserve">ering </w:t>
      </w:r>
      <w:r w:rsidR="00FB0E13">
        <w:t xml:space="preserve">from </w:t>
      </w:r>
      <w:r w:rsidR="0018029A">
        <w:t xml:space="preserve">any progressive or chronic </w:t>
      </w:r>
      <w:r w:rsidR="00B12239">
        <w:t xml:space="preserve">disease </w:t>
      </w:r>
      <w:r w:rsidR="00F45672">
        <w:t xml:space="preserve">that required </w:t>
      </w:r>
      <w:r w:rsidR="00881376">
        <w:t>support personally</w:t>
      </w:r>
      <w:r w:rsidR="002743C7">
        <w:t xml:space="preserve">. </w:t>
      </w:r>
      <w:r w:rsidR="00E23EE5">
        <w:t>I</w:t>
      </w:r>
      <w:r w:rsidR="00EF2D92">
        <w:t xml:space="preserve">t helps </w:t>
      </w:r>
      <w:r w:rsidR="004C4222">
        <w:t>the p</w:t>
      </w:r>
      <w:r w:rsidR="003D0EFD">
        <w:t>at</w:t>
      </w:r>
      <w:r w:rsidR="003F7DB6">
        <w:t>ient</w:t>
      </w:r>
      <w:r w:rsidR="00D57EC9">
        <w:t>s</w:t>
      </w:r>
      <w:r w:rsidR="003F7DB6">
        <w:t xml:space="preserve"> </w:t>
      </w:r>
      <w:r w:rsidR="000F2F7B">
        <w:t xml:space="preserve">to </w:t>
      </w:r>
      <w:r w:rsidR="00232637">
        <w:t>get better</w:t>
      </w:r>
      <w:r w:rsidR="00814E3F">
        <w:t xml:space="preserve"> and </w:t>
      </w:r>
      <w:r w:rsidR="006E382A">
        <w:t xml:space="preserve">stay independent </w:t>
      </w:r>
      <w:r w:rsidR="00EB4279">
        <w:t xml:space="preserve">by involving </w:t>
      </w:r>
      <w:r w:rsidR="00A824E6">
        <w:t>the</w:t>
      </w:r>
      <w:r w:rsidR="00D57EC9">
        <w:t>m</w:t>
      </w:r>
      <w:r w:rsidR="00A824E6">
        <w:t xml:space="preserve"> </w:t>
      </w:r>
      <w:r w:rsidR="00AF396E">
        <w:t xml:space="preserve">in </w:t>
      </w:r>
      <w:r w:rsidR="00D57EC9">
        <w:t xml:space="preserve">their </w:t>
      </w:r>
      <w:r w:rsidR="00142A7C">
        <w:t xml:space="preserve">own </w:t>
      </w:r>
      <w:r w:rsidR="00842794">
        <w:t xml:space="preserve">healthcare </w:t>
      </w:r>
      <w:r w:rsidR="00915533">
        <w:t>decisions</w:t>
      </w:r>
      <w:r w:rsidR="0004567E">
        <w:t xml:space="preserve"> </w:t>
      </w:r>
      <w:r w:rsidR="005A4384">
        <w:t xml:space="preserve">as per </w:t>
      </w:r>
      <w:r w:rsidR="002C2BC0">
        <w:t>their requirement</w:t>
      </w:r>
      <w:r w:rsidR="00C11409">
        <w:t xml:space="preserve">s. </w:t>
      </w:r>
      <w:r w:rsidR="00740D19">
        <w:t>To</w:t>
      </w:r>
      <w:r w:rsidR="002F005C">
        <w:t xml:space="preserve"> </w:t>
      </w:r>
      <w:r w:rsidR="002033EC">
        <w:t>provide</w:t>
      </w:r>
      <w:r w:rsidR="00163F8E">
        <w:t xml:space="preserve"> the best</w:t>
      </w:r>
      <w:r w:rsidR="002033EC">
        <w:t xml:space="preserve"> </w:t>
      </w:r>
      <w:r w:rsidR="00163F8E">
        <w:t xml:space="preserve">patient-centred </w:t>
      </w:r>
      <w:r w:rsidR="00BA268C">
        <w:t>care</w:t>
      </w:r>
      <w:r w:rsidR="00485DF6">
        <w:t xml:space="preserve">, the government </w:t>
      </w:r>
      <w:r w:rsidR="006A1BC3">
        <w:t>has made polici</w:t>
      </w:r>
      <w:r w:rsidR="0059006F">
        <w:t xml:space="preserve">es </w:t>
      </w:r>
      <w:r w:rsidR="008012B5">
        <w:t>t</w:t>
      </w:r>
      <w:r w:rsidR="008F2110">
        <w:t xml:space="preserve">o put </w:t>
      </w:r>
      <w:r w:rsidR="00F64C05">
        <w:t xml:space="preserve">the </w:t>
      </w:r>
      <w:r w:rsidR="00FC5438">
        <w:t xml:space="preserve">patient </w:t>
      </w:r>
      <w:r w:rsidR="00F8711C">
        <w:t xml:space="preserve">in the centre of care rather than putting the </w:t>
      </w:r>
      <w:r w:rsidR="00AB0E91">
        <w:t xml:space="preserve">healthcare </w:t>
      </w:r>
      <w:r w:rsidR="00B35D18">
        <w:t xml:space="preserve">organisations </w:t>
      </w:r>
      <w:r w:rsidR="00360B28">
        <w:t>at the</w:t>
      </w:r>
      <w:r w:rsidR="00D41F84">
        <w:t xml:space="preserve"> centre. </w:t>
      </w:r>
      <w:r w:rsidR="00BA0160">
        <w:t xml:space="preserve">The health foundation </w:t>
      </w:r>
      <w:r w:rsidR="00073F74">
        <w:t xml:space="preserve">has set a framework of person-centred care </w:t>
      </w:r>
      <w:r w:rsidR="0005679A">
        <w:t xml:space="preserve">with four principles </w:t>
      </w:r>
      <w:r w:rsidR="00A51BE4">
        <w:t>–</w:t>
      </w:r>
    </w:p>
    <w:p w14:paraId="41B9DBAC" w14:textId="4EAF1CDE" w:rsidR="00A51BE4" w:rsidRDefault="00995426" w:rsidP="003070CE">
      <w:pPr>
        <w:pStyle w:val="ListParagraph"/>
        <w:numPr>
          <w:ilvl w:val="0"/>
          <w:numId w:val="2"/>
        </w:numPr>
      </w:pPr>
      <w:r>
        <w:t>T</w:t>
      </w:r>
      <w:r w:rsidR="0048400A">
        <w:t xml:space="preserve">he care </w:t>
      </w:r>
      <w:r w:rsidR="0078404C">
        <w:t xml:space="preserve">should be </w:t>
      </w:r>
      <w:r w:rsidR="00972A8B">
        <w:t xml:space="preserve">focused on </w:t>
      </w:r>
      <w:r w:rsidR="00774BF7">
        <w:t xml:space="preserve">affording </w:t>
      </w:r>
      <w:r w:rsidR="00AC5F72">
        <w:t xml:space="preserve">people </w:t>
      </w:r>
      <w:r w:rsidR="00611F44">
        <w:t xml:space="preserve">dignity, </w:t>
      </w:r>
      <w:r w:rsidR="00740D19">
        <w:t>respect,</w:t>
      </w:r>
      <w:r w:rsidR="00611F44">
        <w:t xml:space="preserve"> and compassion</w:t>
      </w:r>
      <w:r w:rsidR="00994434">
        <w:t>.</w:t>
      </w:r>
      <w:r w:rsidR="00611F44">
        <w:t xml:space="preserve"> </w:t>
      </w:r>
    </w:p>
    <w:p w14:paraId="6AE1BB24" w14:textId="1A0B0779" w:rsidR="00E20065" w:rsidRDefault="00995426" w:rsidP="003070CE">
      <w:pPr>
        <w:pStyle w:val="ListParagraph"/>
        <w:numPr>
          <w:ilvl w:val="0"/>
          <w:numId w:val="2"/>
        </w:numPr>
      </w:pPr>
      <w:r>
        <w:lastRenderedPageBreak/>
        <w:t xml:space="preserve">The patients should be </w:t>
      </w:r>
      <w:r w:rsidR="0070405B">
        <w:t xml:space="preserve">offered </w:t>
      </w:r>
      <w:r w:rsidR="0081297A">
        <w:t xml:space="preserve">coordination in care, </w:t>
      </w:r>
      <w:r w:rsidR="00206F1F">
        <w:t>support,</w:t>
      </w:r>
      <w:r w:rsidR="0081297A">
        <w:t xml:space="preserve"> </w:t>
      </w:r>
      <w:r w:rsidR="00262E74">
        <w:t>or treatment</w:t>
      </w:r>
      <w:r w:rsidR="009A4B21">
        <w:t>.</w:t>
      </w:r>
    </w:p>
    <w:p w14:paraId="13CDC56B" w14:textId="4AF01260" w:rsidR="003070CE" w:rsidRDefault="00995426" w:rsidP="003070CE">
      <w:pPr>
        <w:pStyle w:val="ListParagraph"/>
        <w:numPr>
          <w:ilvl w:val="0"/>
          <w:numId w:val="2"/>
        </w:numPr>
      </w:pPr>
      <w:r>
        <w:t xml:space="preserve">The </w:t>
      </w:r>
      <w:r w:rsidR="00EB514B">
        <w:t>patients</w:t>
      </w:r>
      <w:r>
        <w:t xml:space="preserve"> should be offered </w:t>
      </w:r>
      <w:r w:rsidR="00FD7335">
        <w:t>personalised care or support or treatment</w:t>
      </w:r>
      <w:r w:rsidR="00C7756A">
        <w:t>.</w:t>
      </w:r>
    </w:p>
    <w:p w14:paraId="5E7D0394" w14:textId="3B05CCE8" w:rsidR="00C7756A" w:rsidRDefault="00995426" w:rsidP="003070CE">
      <w:pPr>
        <w:pStyle w:val="ListParagraph"/>
        <w:numPr>
          <w:ilvl w:val="0"/>
          <w:numId w:val="2"/>
        </w:numPr>
      </w:pPr>
      <w:r>
        <w:t xml:space="preserve">The </w:t>
      </w:r>
      <w:r w:rsidR="00EB514B">
        <w:t>patients</w:t>
      </w:r>
      <w:r>
        <w:t xml:space="preserve"> should be supported </w:t>
      </w:r>
      <w:r w:rsidR="00BC5248">
        <w:t xml:space="preserve">to identify and </w:t>
      </w:r>
      <w:r w:rsidR="007279A7">
        <w:t xml:space="preserve">develop their own strengths </w:t>
      </w:r>
      <w:r w:rsidR="00C02D7D">
        <w:t xml:space="preserve">that </w:t>
      </w:r>
      <w:r w:rsidR="0013015F">
        <w:t xml:space="preserve">make </w:t>
      </w:r>
      <w:r w:rsidR="00EB514B">
        <w:t>them</w:t>
      </w:r>
      <w:r w:rsidR="00FF5AE4">
        <w:t xml:space="preserve"> able to </w:t>
      </w:r>
      <w:r w:rsidR="00296796">
        <w:t>live independently</w:t>
      </w:r>
      <w:r w:rsidR="007662EF">
        <w:t xml:space="preserve"> </w:t>
      </w:r>
      <w:sdt>
        <w:sdtPr>
          <w:id w:val="-917554783"/>
          <w:citation/>
        </w:sdtPr>
        <w:sdtEndPr/>
        <w:sdtContent>
          <w:r w:rsidR="007662EF">
            <w:fldChar w:fldCharType="begin"/>
          </w:r>
          <w:r w:rsidR="007662EF">
            <w:rPr>
              <w:lang w:val="en-IN"/>
            </w:rPr>
            <w:instrText xml:space="preserve"> CITATION loc21 \l 16393 </w:instrText>
          </w:r>
          <w:r w:rsidR="007662EF">
            <w:fldChar w:fldCharType="separate"/>
          </w:r>
          <w:r w:rsidR="007662EF" w:rsidRPr="007662EF">
            <w:rPr>
              <w:noProof/>
              <w:lang w:val="en-IN"/>
            </w:rPr>
            <w:t>(local.gov.uk, 2021)</w:t>
          </w:r>
          <w:r w:rsidR="007662EF">
            <w:fldChar w:fldCharType="end"/>
          </w:r>
        </w:sdtContent>
      </w:sdt>
      <w:r w:rsidR="003E6BC6">
        <w:t xml:space="preserve">. </w:t>
      </w:r>
    </w:p>
    <w:p w14:paraId="2597DDFA" w14:textId="04E95C47" w:rsidR="001B1B2B" w:rsidRDefault="00995426" w:rsidP="00A62561">
      <w:r>
        <w:t xml:space="preserve"> </w:t>
      </w:r>
      <w:r w:rsidR="00804051">
        <w:t xml:space="preserve">Health and social care </w:t>
      </w:r>
      <w:r w:rsidR="0069550D">
        <w:t>collaboratively work in person-centric care</w:t>
      </w:r>
      <w:r w:rsidR="00023D6E">
        <w:t xml:space="preserve">, where </w:t>
      </w:r>
      <w:r w:rsidR="00A91253">
        <w:t xml:space="preserve">providing </w:t>
      </w:r>
      <w:r w:rsidR="00E87B79">
        <w:t xml:space="preserve">healthcare </w:t>
      </w:r>
      <w:r w:rsidR="007240E5">
        <w:t>individu</w:t>
      </w:r>
      <w:r w:rsidR="00FF355D">
        <w:t xml:space="preserve">ally </w:t>
      </w:r>
      <w:r w:rsidR="005A34FC">
        <w:t xml:space="preserve">with </w:t>
      </w:r>
      <w:r w:rsidR="00E62204">
        <w:t xml:space="preserve">dignity and </w:t>
      </w:r>
      <w:r w:rsidR="008D74D6">
        <w:t>patient’s</w:t>
      </w:r>
      <w:r w:rsidR="00A41766">
        <w:t xml:space="preserve"> </w:t>
      </w:r>
      <w:r w:rsidR="00940F46">
        <w:t xml:space="preserve">coordination </w:t>
      </w:r>
      <w:r w:rsidR="009C6E93">
        <w:t xml:space="preserve">supports social </w:t>
      </w:r>
      <w:r w:rsidR="008916C9">
        <w:t>care</w:t>
      </w:r>
      <w:r w:rsidR="003567D9">
        <w:t xml:space="preserve">. </w:t>
      </w:r>
      <w:r w:rsidR="00B25604">
        <w:t xml:space="preserve">Here </w:t>
      </w:r>
      <w:r w:rsidR="00044C64">
        <w:t xml:space="preserve">people develop </w:t>
      </w:r>
      <w:r w:rsidR="00CE67B3">
        <w:t xml:space="preserve">the knowledge, </w:t>
      </w:r>
      <w:r w:rsidR="00206F1F">
        <w:t>confidence,</w:t>
      </w:r>
      <w:r w:rsidR="00CE67B3">
        <w:t xml:space="preserve"> and skills </w:t>
      </w:r>
      <w:r w:rsidR="000E0598">
        <w:t xml:space="preserve">that they </w:t>
      </w:r>
      <w:r w:rsidR="004E0FC4">
        <w:t>can efficiently manage the</w:t>
      </w:r>
      <w:r w:rsidR="00FF30B0">
        <w:t>i</w:t>
      </w:r>
      <w:r w:rsidR="00711B29">
        <w:t xml:space="preserve">r decision </w:t>
      </w:r>
      <w:r w:rsidR="00F0266B">
        <w:t xml:space="preserve">about </w:t>
      </w:r>
      <w:r w:rsidR="000F07A6">
        <w:t>own health</w:t>
      </w:r>
      <w:r w:rsidR="00C04758">
        <w:t xml:space="preserve">. </w:t>
      </w:r>
      <w:r w:rsidR="00C31D5D">
        <w:t>In this case study</w:t>
      </w:r>
      <w:r w:rsidR="00FF5603">
        <w:t xml:space="preserve">, </w:t>
      </w:r>
      <w:r w:rsidR="00E43045">
        <w:t xml:space="preserve">Mr T </w:t>
      </w:r>
      <w:r w:rsidR="0077167D">
        <w:t xml:space="preserve">suffering from </w:t>
      </w:r>
      <w:r w:rsidR="003113EB">
        <w:t>dementi</w:t>
      </w:r>
      <w:r w:rsidR="0047106D">
        <w:t xml:space="preserve">a </w:t>
      </w:r>
      <w:r w:rsidR="00460085">
        <w:t>a</w:t>
      </w:r>
      <w:r w:rsidR="00E73727">
        <w:t xml:space="preserve">nd other </w:t>
      </w:r>
      <w:r w:rsidR="007E1E00">
        <w:t xml:space="preserve">health </w:t>
      </w:r>
      <w:r w:rsidR="00553B04">
        <w:t>sy</w:t>
      </w:r>
      <w:r w:rsidR="00E23141">
        <w:t xml:space="preserve">mptoms </w:t>
      </w:r>
      <w:r w:rsidR="00642325">
        <w:t xml:space="preserve">that required </w:t>
      </w:r>
      <w:r w:rsidR="001605F9">
        <w:t>extra care</w:t>
      </w:r>
      <w:r w:rsidR="001B45DA">
        <w:t xml:space="preserve"> at a personal level</w:t>
      </w:r>
      <w:r w:rsidR="00A85A77">
        <w:t xml:space="preserve"> to make him independent </w:t>
      </w:r>
      <w:r w:rsidR="00AD4D5F">
        <w:t xml:space="preserve">in living. </w:t>
      </w:r>
      <w:r w:rsidR="00742AA2">
        <w:t>A</w:t>
      </w:r>
      <w:r w:rsidR="00DB526E">
        <w:t xml:space="preserve">s </w:t>
      </w:r>
      <w:r w:rsidR="001734DB">
        <w:t xml:space="preserve">he is </w:t>
      </w:r>
      <w:r w:rsidR="00374F7B">
        <w:t xml:space="preserve">a patient of </w:t>
      </w:r>
      <w:r w:rsidR="007B07E6">
        <w:t>BUPA</w:t>
      </w:r>
      <w:r w:rsidR="002A0B4D">
        <w:t xml:space="preserve"> </w:t>
      </w:r>
      <w:r w:rsidR="009D5253">
        <w:t xml:space="preserve">– a private </w:t>
      </w:r>
      <w:r w:rsidR="00B95CDE">
        <w:t xml:space="preserve">healthcare centre </w:t>
      </w:r>
      <w:r w:rsidR="00771C26">
        <w:t xml:space="preserve">in the UK, </w:t>
      </w:r>
      <w:r w:rsidR="00D964CF">
        <w:t xml:space="preserve">he should </w:t>
      </w:r>
      <w:r w:rsidR="00CD5DD9">
        <w:t xml:space="preserve">look </w:t>
      </w:r>
      <w:r w:rsidR="002E1680">
        <w:t xml:space="preserve">for </w:t>
      </w:r>
      <w:r w:rsidR="007C0572">
        <w:t xml:space="preserve">patient-centred care services of BUPA. </w:t>
      </w:r>
      <w:r w:rsidR="00DD7C56">
        <w:t xml:space="preserve">This healthcare organisation </w:t>
      </w:r>
      <w:r w:rsidR="008010DD">
        <w:t xml:space="preserve">has </w:t>
      </w:r>
      <w:r w:rsidR="00AA7909">
        <w:t xml:space="preserve">a </w:t>
      </w:r>
      <w:r w:rsidR="00444939">
        <w:t>residential care serv</w:t>
      </w:r>
      <w:r w:rsidR="00CA212F">
        <w:t xml:space="preserve">ice </w:t>
      </w:r>
      <w:r w:rsidR="007A3D19">
        <w:t xml:space="preserve">that </w:t>
      </w:r>
      <w:r w:rsidR="00E530B5">
        <w:t xml:space="preserve">covers </w:t>
      </w:r>
      <w:r w:rsidR="00EF5A5F">
        <w:t xml:space="preserve">person-centred care </w:t>
      </w:r>
      <w:r w:rsidR="00C42DCB">
        <w:t xml:space="preserve">services to </w:t>
      </w:r>
      <w:r w:rsidR="000F3DD7">
        <w:t xml:space="preserve">support </w:t>
      </w:r>
      <w:r w:rsidR="00332441">
        <w:t xml:space="preserve">old people </w:t>
      </w:r>
      <w:r w:rsidR="00481918">
        <w:t xml:space="preserve">in their </w:t>
      </w:r>
      <w:r w:rsidR="00F662A8">
        <w:t xml:space="preserve">own </w:t>
      </w:r>
      <w:r w:rsidR="006F6B22">
        <w:t xml:space="preserve">place </w:t>
      </w:r>
      <w:r w:rsidR="006A7097">
        <w:t xml:space="preserve">so that </w:t>
      </w:r>
      <w:r w:rsidR="003C6506">
        <w:t xml:space="preserve">they can </w:t>
      </w:r>
      <w:r w:rsidR="00A7319F">
        <w:t xml:space="preserve">carry out there </w:t>
      </w:r>
      <w:r w:rsidR="00AE3BC2">
        <w:t>everyday's</w:t>
      </w:r>
      <w:r w:rsidR="00755D8D">
        <w:t xml:space="preserve"> activities </w:t>
      </w:r>
      <w:r w:rsidR="00AE3BC2">
        <w:t>independently</w:t>
      </w:r>
      <w:r w:rsidR="00AE7862" w:rsidRPr="00AE7862">
        <w:t xml:space="preserve"> </w:t>
      </w:r>
      <w:sdt>
        <w:sdtPr>
          <w:id w:val="-224520625"/>
          <w:citation/>
        </w:sdtPr>
        <w:sdtEndPr/>
        <w:sdtContent>
          <w:r w:rsidR="00AE7862">
            <w:fldChar w:fldCharType="begin"/>
          </w:r>
          <w:r w:rsidR="00AE7862">
            <w:rPr>
              <w:lang w:val="en-US"/>
            </w:rPr>
            <w:instrText xml:space="preserve"> CITATION Bup21 \l 1033 </w:instrText>
          </w:r>
          <w:r w:rsidR="00AE7862">
            <w:fldChar w:fldCharType="separate"/>
          </w:r>
          <w:r w:rsidR="00AE7862" w:rsidRPr="00AE7862">
            <w:rPr>
              <w:noProof/>
              <w:lang w:val="en-US"/>
            </w:rPr>
            <w:t>(Bupa, 2021)</w:t>
          </w:r>
          <w:r w:rsidR="00AE7862">
            <w:fldChar w:fldCharType="end"/>
          </w:r>
        </w:sdtContent>
      </w:sdt>
      <w:r w:rsidR="00591D47">
        <w:t xml:space="preserve">. </w:t>
      </w:r>
    </w:p>
    <w:p w14:paraId="2A69597E" w14:textId="77777777" w:rsidR="005541FA" w:rsidRDefault="00995426" w:rsidP="005541FA">
      <w:pPr>
        <w:pStyle w:val="Heading1"/>
      </w:pPr>
      <w:bookmarkStart w:id="2" w:name="_Toc79520913"/>
      <w:r>
        <w:t>The theoretical underpinning of person-centred care</w:t>
      </w:r>
      <w:bookmarkEnd w:id="2"/>
    </w:p>
    <w:p w14:paraId="269B0034" w14:textId="77777777" w:rsidR="005541FA" w:rsidRDefault="00995426" w:rsidP="00680DDD">
      <w:r>
        <w:t>According to the humanistic approach, person-centred care focuses on the responses of individual people in the healthcare process. As mentioned by van der Meer</w:t>
      </w:r>
      <w:r>
        <w:rPr>
          <w:i/>
          <w:iCs/>
        </w:rPr>
        <w:t xml:space="preserve"> et al.</w:t>
      </w:r>
      <w:r>
        <w:t xml:space="preserve"> (2018), this approach also highlights that self-determination, mutual understanding and emotional attachment are the core approaches for person-centred care for Mr T. In the core person-centred care, a strategic grounded theoretical perspective has been used for its better understanding, as per this theoretical concept, there are mainly four phases of good person-centred care. As stated by Mari (2019), the grounded theory highlights the actual concept of humanizing care based on the actual role of healthcare providers in the process of a person-centred care system. Based on this theory, it can be said that person-centred care embraces the route check-up with patients and identifies their emotional requirements for further recovery. In this context, it can be said </w:t>
      </w:r>
      <w:r>
        <w:lastRenderedPageBreak/>
        <w:t xml:space="preserve">that humanizing care is the main outcome of person-centred care. This theory states that a person-centred care process is a dynamic and continuous process to enhance the actual value of the patient in the targeted segments.  </w:t>
      </w:r>
    </w:p>
    <w:p w14:paraId="2363A508" w14:textId="77777777" w:rsidR="005541FA" w:rsidRDefault="00995426" w:rsidP="0063231A">
      <w:r>
        <w:t xml:space="preserve">It is also identified that such a kind of healthcare approach focuses on McCormack and McCance's care framework. In the words of Havas, Douglas and Bonner (2017), this critical healthcare framework highlights that a person-centred care approach develops a critical evaluation of the patient's needs, which is the main outcome for developing a strategic scenario for managing the healthcare facilities for Mr T. On the other hand, this framework also highlights major healthcare practices, which must be enabled for better enhancement of healthcare services in the target segments. As mentioned by Gyllensten </w:t>
      </w:r>
      <w:r>
        <w:rPr>
          <w:i/>
          <w:iCs/>
        </w:rPr>
        <w:t>et al.</w:t>
      </w:r>
      <w:r>
        <w:t xml:space="preserve"> (2020), it is also identified that person‐centred care is involved in the care development practices in the target segments. For this reason, it is quite effective for denoting the actual needs of the patients. The mentioned care framework also highlights the actual phase of person-centred care and its implication on clinical practices. Prerequisites are the main framework for developing person-centred care, which must be evaluated based on the clinical practices of the healthcare provider. </w:t>
      </w:r>
    </w:p>
    <w:p w14:paraId="40BEEB17" w14:textId="77777777" w:rsidR="005541FA" w:rsidRDefault="00995426" w:rsidP="005541FA">
      <w:pPr>
        <w:pStyle w:val="Heading1"/>
      </w:pPr>
      <w:bookmarkStart w:id="3" w:name="_Toc79520914"/>
      <w:r>
        <w:t>The ethical underpinning of person-centred care</w:t>
      </w:r>
      <w:bookmarkEnd w:id="3"/>
    </w:p>
    <w:p w14:paraId="774D9A42" w14:textId="62F5A30D" w:rsidR="005541FA" w:rsidRDefault="00995426" w:rsidP="0063231A">
      <w:r>
        <w:t xml:space="preserve">Person-centred care must be defined based on ethical consideration, which improves the quality of the healthcare process. In this context, one of the major ethical practices of person-centred care is the development of integrity with the patients. As person-centred care focuses on the requirements of patients. It develops a good integrity level with Mr T for further treatment. In the words of Tomaselli </w:t>
      </w:r>
      <w:r>
        <w:rPr>
          <w:i/>
          <w:iCs/>
        </w:rPr>
        <w:t xml:space="preserve">et al. </w:t>
      </w:r>
      <w:r>
        <w:t xml:space="preserve">(2020), maintenance of higher dignity at the time of the person cares is one of the major ethical perspectives of this framework. During person-centred care, the healthcare provider </w:t>
      </w:r>
      <w:r w:rsidR="00CE657F">
        <w:t>must</w:t>
      </w:r>
      <w:r>
        <w:t xml:space="preserve"> maintain the cultural differences of the patient. The healthcare provider </w:t>
      </w:r>
      <w:r w:rsidR="00305AEC">
        <w:t>must</w:t>
      </w:r>
      <w:r>
        <w:t xml:space="preserve"> respect the culture of the patients during the treatment. The personal preferences </w:t>
      </w:r>
      <w:r>
        <w:lastRenderedPageBreak/>
        <w:t xml:space="preserve">of Mr T need to be maintained by the healthcare providers. On the other hand, respect for every patient is the most important ethical underpinning for developing good person-centred care. In this context, it can be said that the healthcare provider </w:t>
      </w:r>
      <w:r w:rsidR="00206F1F">
        <w:t>must</w:t>
      </w:r>
      <w:r>
        <w:t xml:space="preserve"> make a shared decision to maintain quality in the person-centred care process. A valuable commitment in person-centred care is highly needed for the healthcare procedure to enhance the quality of this care process. </w:t>
      </w:r>
    </w:p>
    <w:p w14:paraId="7723CC0F" w14:textId="77777777" w:rsidR="005541FA" w:rsidRDefault="00995426" w:rsidP="005E3AC0">
      <w:r>
        <w:t>Competency is considered the most vital ethical principle for person-centred care. It helps the healthcare provider to understand the actual condition of the person's health. As argued by Boström</w:t>
      </w:r>
      <w:r>
        <w:rPr>
          <w:i/>
          <w:iCs/>
        </w:rPr>
        <w:t xml:space="preserve"> et al.</w:t>
      </w:r>
      <w:r>
        <w:t xml:space="preserve"> (2020), the social and psychological needs of Mr T must be evaluated by the healthcare provider in the entire healthcare process. Open communication is also a good ethical consideration that helps the healthcare provider to make a good intersection with the patient. This communicative approach also helps the patients to talk about their basic needs from person-centred care for Mr T. Apart from that, it is also evaluated that non-maleficence is the core ethical approach for this care process., with the help of this kind of principle, the healthcare provider ensures strategic development of critical care units for Mr T. Beneficences are another kind of ethical approach, which looks for the wellbeing of the employees. In this aspect, it can be said that intrinsic factors are highly motivated a healthcare provider to enhance the strategic development of person-centred care. </w:t>
      </w:r>
    </w:p>
    <w:p w14:paraId="42148429" w14:textId="01961BA4" w:rsidR="005541FA" w:rsidRPr="005541FA" w:rsidRDefault="00995426" w:rsidP="00A62561">
      <w:pPr>
        <w:rPr>
          <w:rFonts w:cs="Times New Roman"/>
        </w:rPr>
      </w:pPr>
      <w:r>
        <w:rPr>
          <w:rFonts w:cs="Times New Roman"/>
        </w:rPr>
        <w:t xml:space="preserve"> </w:t>
      </w:r>
      <w:r>
        <w:rPr>
          <w:rFonts w:cs="Times New Roman"/>
        </w:rPr>
        <w:br w:type="page"/>
      </w:r>
    </w:p>
    <w:p w14:paraId="7D8AE42E" w14:textId="322D169F" w:rsidR="00991644" w:rsidRDefault="00995426" w:rsidP="00A62561">
      <w:pPr>
        <w:pStyle w:val="Heading1"/>
      </w:pPr>
      <w:bookmarkStart w:id="4" w:name="_Toc79520915"/>
      <w:r>
        <w:lastRenderedPageBreak/>
        <w:t>Main benefits and limitations of person-centred care</w:t>
      </w:r>
      <w:bookmarkEnd w:id="4"/>
    </w:p>
    <w:p w14:paraId="06C99367" w14:textId="48073A46" w:rsidR="00E5550A" w:rsidRDefault="00995426" w:rsidP="00E5550A">
      <w:r>
        <w:t xml:space="preserve">As </w:t>
      </w:r>
      <w:r w:rsidR="00566A5D">
        <w:t xml:space="preserve">the </w:t>
      </w:r>
      <w:r w:rsidR="004A76C0">
        <w:t xml:space="preserve">PCC or patient-centric care delivers </w:t>
      </w:r>
      <w:r w:rsidR="000E5F16">
        <w:t xml:space="preserve">high-quality </w:t>
      </w:r>
      <w:r w:rsidR="003337E7">
        <w:t xml:space="preserve">care to </w:t>
      </w:r>
      <w:r w:rsidR="00D21543">
        <w:t>individual</w:t>
      </w:r>
      <w:r w:rsidR="00C60856">
        <w:t xml:space="preserve">s </w:t>
      </w:r>
      <w:r w:rsidR="00535543">
        <w:t xml:space="preserve">at a personal level, </w:t>
      </w:r>
      <w:r w:rsidR="00581E04">
        <w:t xml:space="preserve">it has </w:t>
      </w:r>
      <w:r w:rsidR="00FD7AFE">
        <w:t xml:space="preserve">various </w:t>
      </w:r>
      <w:r w:rsidR="00BA4628">
        <w:t xml:space="preserve">advantages </w:t>
      </w:r>
      <w:r w:rsidR="005F601E">
        <w:t xml:space="preserve">in the </w:t>
      </w:r>
      <w:r w:rsidR="00124130">
        <w:t xml:space="preserve">health care </w:t>
      </w:r>
      <w:r w:rsidR="008F78E0">
        <w:t xml:space="preserve">system. </w:t>
      </w:r>
      <w:r w:rsidR="00844662">
        <w:t>Along with this</w:t>
      </w:r>
      <w:r w:rsidR="00775E54">
        <w:t xml:space="preserve">, there </w:t>
      </w:r>
      <w:r w:rsidR="002E7836">
        <w:t xml:space="preserve">are some </w:t>
      </w:r>
      <w:r w:rsidR="003B0E01">
        <w:t xml:space="preserve">limitations </w:t>
      </w:r>
      <w:r w:rsidR="00E12469">
        <w:t xml:space="preserve">of this facility </w:t>
      </w:r>
      <w:r w:rsidR="00AB1556">
        <w:t>in the system</w:t>
      </w:r>
      <w:r w:rsidR="0009368E">
        <w:t xml:space="preserve">. </w:t>
      </w:r>
      <w:r w:rsidR="005C452B">
        <w:t>Here</w:t>
      </w:r>
      <w:r w:rsidR="00A26048">
        <w:t xml:space="preserve"> will be discussed </w:t>
      </w:r>
      <w:r w:rsidR="00814B39">
        <w:t>some</w:t>
      </w:r>
      <w:r w:rsidR="00D61F70">
        <w:t xml:space="preserve"> benefits and limitations of </w:t>
      </w:r>
      <w:r w:rsidR="003161C6">
        <w:t xml:space="preserve">person-centred care </w:t>
      </w:r>
      <w:r w:rsidR="003E2C40">
        <w:t xml:space="preserve">below </w:t>
      </w:r>
      <w:r w:rsidR="00042C92">
        <w:t>–</w:t>
      </w:r>
    </w:p>
    <w:p w14:paraId="381B37A8" w14:textId="5169AE87" w:rsidR="00042C92" w:rsidRPr="00F96BAB" w:rsidRDefault="00995426" w:rsidP="00E5550A">
      <w:pPr>
        <w:rPr>
          <w:b/>
          <w:bCs/>
          <w:i/>
          <w:iCs/>
        </w:rPr>
      </w:pPr>
      <w:r w:rsidRPr="00F96BAB">
        <w:rPr>
          <w:b/>
          <w:bCs/>
          <w:i/>
          <w:iCs/>
        </w:rPr>
        <w:t xml:space="preserve">Benefits of </w:t>
      </w:r>
      <w:r w:rsidR="00E85C3A" w:rsidRPr="00F96BAB">
        <w:rPr>
          <w:b/>
          <w:bCs/>
          <w:i/>
          <w:iCs/>
        </w:rPr>
        <w:t xml:space="preserve">person-centred care </w:t>
      </w:r>
    </w:p>
    <w:p w14:paraId="5E5943EA" w14:textId="4E1F340F" w:rsidR="00955BC1" w:rsidRDefault="00995426" w:rsidP="006F7385">
      <w:pPr>
        <w:pStyle w:val="ListParagraph"/>
        <w:numPr>
          <w:ilvl w:val="0"/>
          <w:numId w:val="3"/>
        </w:numPr>
      </w:pPr>
      <w:r>
        <w:t xml:space="preserve">It provides </w:t>
      </w:r>
      <w:r w:rsidR="008F7593">
        <w:t xml:space="preserve">the highest </w:t>
      </w:r>
      <w:r w:rsidR="00A072F7">
        <w:t xml:space="preserve">level of </w:t>
      </w:r>
      <w:r w:rsidR="00AA180A">
        <w:t xml:space="preserve">quality health service </w:t>
      </w:r>
      <w:r w:rsidR="004034AA">
        <w:t xml:space="preserve">to the patient </w:t>
      </w:r>
      <w:r w:rsidR="00931D53">
        <w:t xml:space="preserve">at a personal level so that </w:t>
      </w:r>
      <w:r w:rsidR="003C31AD">
        <w:t xml:space="preserve">individuals </w:t>
      </w:r>
      <w:r w:rsidR="00D779A8">
        <w:t xml:space="preserve">can </w:t>
      </w:r>
      <w:r w:rsidR="003C464E">
        <w:t xml:space="preserve">involve </w:t>
      </w:r>
      <w:r w:rsidR="00E35B2A">
        <w:t xml:space="preserve">with the services for </w:t>
      </w:r>
      <w:r w:rsidR="00007B77">
        <w:t>their ow</w:t>
      </w:r>
      <w:r w:rsidR="00C07055">
        <w:t>n improvement</w:t>
      </w:r>
      <w:r w:rsidR="00CC6154">
        <w:t xml:space="preserve">. </w:t>
      </w:r>
      <w:r w:rsidR="0063196B">
        <w:t xml:space="preserve">It provides some </w:t>
      </w:r>
      <w:r w:rsidR="00EB71EA">
        <w:t xml:space="preserve">positive sense to the patients </w:t>
      </w:r>
      <w:r w:rsidR="00BE10ED">
        <w:t xml:space="preserve">that </w:t>
      </w:r>
      <w:r w:rsidR="00BC5D1A">
        <w:t>prev</w:t>
      </w:r>
      <w:r w:rsidR="0068156E">
        <w:t xml:space="preserve">ent </w:t>
      </w:r>
      <w:r w:rsidR="002A204E">
        <w:t xml:space="preserve">them from being depressed. </w:t>
      </w:r>
    </w:p>
    <w:p w14:paraId="1E1CFA25" w14:textId="7E6B4D7F" w:rsidR="00D35FA3" w:rsidRDefault="00995426" w:rsidP="006F7385">
      <w:pPr>
        <w:pStyle w:val="ListParagraph"/>
        <w:numPr>
          <w:ilvl w:val="0"/>
          <w:numId w:val="3"/>
        </w:numPr>
      </w:pPr>
      <w:r>
        <w:t xml:space="preserve">The residential services of </w:t>
      </w:r>
      <w:r w:rsidR="00167BCA">
        <w:t xml:space="preserve">patient-centric care </w:t>
      </w:r>
      <w:r w:rsidR="00507F0E">
        <w:t xml:space="preserve">of </w:t>
      </w:r>
      <w:r w:rsidR="00A107B7">
        <w:t xml:space="preserve">the healthcare organisations </w:t>
      </w:r>
      <w:r w:rsidR="00E91660">
        <w:t>help</w:t>
      </w:r>
      <w:r w:rsidR="00540162">
        <w:t xml:space="preserve"> the patients </w:t>
      </w:r>
      <w:r w:rsidR="004339AF">
        <w:t>to attach with their families</w:t>
      </w:r>
      <w:r w:rsidR="006152AA">
        <w:t xml:space="preserve"> that </w:t>
      </w:r>
      <w:r w:rsidR="005A23AC">
        <w:t>provide</w:t>
      </w:r>
      <w:r w:rsidR="002C09F3">
        <w:t xml:space="preserve"> </w:t>
      </w:r>
      <w:r w:rsidR="00CD689B">
        <w:t xml:space="preserve">emotional support as well. </w:t>
      </w:r>
      <w:r w:rsidR="006C5BE8">
        <w:t xml:space="preserve">It helps </w:t>
      </w:r>
      <w:r w:rsidR="00D557CE">
        <w:t xml:space="preserve">to improve </w:t>
      </w:r>
      <w:r w:rsidR="00D644F3">
        <w:t xml:space="preserve">the physical health along with the mental </w:t>
      </w:r>
      <w:r w:rsidR="0056325A">
        <w:t xml:space="preserve">health </w:t>
      </w:r>
      <w:r w:rsidR="00B51419">
        <w:t xml:space="preserve">of patients </w:t>
      </w:r>
      <w:r w:rsidR="00E834E2">
        <w:t xml:space="preserve">faster than the </w:t>
      </w:r>
      <w:r w:rsidR="005D76A3">
        <w:t xml:space="preserve">normal </w:t>
      </w:r>
      <w:r w:rsidR="008B1C50">
        <w:t>caregiving process</w:t>
      </w:r>
      <w:r w:rsidR="00185E26">
        <w:t xml:space="preserve"> (</w:t>
      </w:r>
      <w:r w:rsidR="00185E26">
        <w:rPr>
          <w:shd w:val="clear" w:color="auto" w:fill="FFFFFF"/>
        </w:rPr>
        <w:t xml:space="preserve">Ballard, </w:t>
      </w:r>
      <w:r w:rsidR="00185E26" w:rsidRPr="00CD3A3E">
        <w:rPr>
          <w:i/>
          <w:iCs/>
          <w:shd w:val="clear" w:color="auto" w:fill="FFFFFF"/>
        </w:rPr>
        <w:t>et al.</w:t>
      </w:r>
      <w:r w:rsidR="00185E26">
        <w:rPr>
          <w:shd w:val="clear" w:color="auto" w:fill="FFFFFF"/>
        </w:rPr>
        <w:t>, 2018)</w:t>
      </w:r>
      <w:r w:rsidR="008B1C50">
        <w:t xml:space="preserve">. </w:t>
      </w:r>
    </w:p>
    <w:p w14:paraId="52464DBC" w14:textId="6591DEDB" w:rsidR="001F7D2D" w:rsidRDefault="00995426" w:rsidP="006F7385">
      <w:pPr>
        <w:pStyle w:val="ListParagraph"/>
        <w:numPr>
          <w:ilvl w:val="0"/>
          <w:numId w:val="3"/>
        </w:numPr>
      </w:pPr>
      <w:r>
        <w:t xml:space="preserve">Involvement </w:t>
      </w:r>
      <w:r w:rsidR="006E438B">
        <w:t>with the famil</w:t>
      </w:r>
      <w:r w:rsidR="0088540A">
        <w:t xml:space="preserve">y </w:t>
      </w:r>
      <w:r w:rsidR="00C46E7B">
        <w:t xml:space="preserve">provides healthcare professionals </w:t>
      </w:r>
      <w:r w:rsidR="009B1B84">
        <w:t xml:space="preserve">extra support </w:t>
      </w:r>
      <w:r w:rsidR="00B25025">
        <w:t xml:space="preserve">for </w:t>
      </w:r>
      <w:r w:rsidR="0007749E">
        <w:t>the treatmen</w:t>
      </w:r>
      <w:r w:rsidR="00867D12">
        <w:t xml:space="preserve">t </w:t>
      </w:r>
      <w:r w:rsidR="00F340FB">
        <w:t xml:space="preserve">as well. </w:t>
      </w:r>
      <w:r w:rsidR="00326EDD">
        <w:t xml:space="preserve">They can provide </w:t>
      </w:r>
      <w:r w:rsidR="0086126E">
        <w:t xml:space="preserve">clear and </w:t>
      </w:r>
      <w:r w:rsidR="00076F7F">
        <w:t xml:space="preserve">timely information to </w:t>
      </w:r>
      <w:r w:rsidR="00A63FB2">
        <w:t xml:space="preserve">the </w:t>
      </w:r>
      <w:r w:rsidR="00CE55BD">
        <w:t xml:space="preserve">family and </w:t>
      </w:r>
      <w:r w:rsidR="00E91660">
        <w:t>friends</w:t>
      </w:r>
      <w:r w:rsidR="00CE55BD">
        <w:t xml:space="preserve"> </w:t>
      </w:r>
      <w:r w:rsidR="00A23632">
        <w:t>of the patients</w:t>
      </w:r>
      <w:r w:rsidR="004521F9">
        <w:t xml:space="preserve">, also get </w:t>
      </w:r>
      <w:r w:rsidR="00C23CB2">
        <w:t xml:space="preserve">enough information regarding </w:t>
      </w:r>
      <w:r w:rsidR="00A90B05">
        <w:t>patients’</w:t>
      </w:r>
      <w:r w:rsidR="00AD04D7">
        <w:t xml:space="preserve"> health </w:t>
      </w:r>
      <w:r w:rsidR="00AA7F4F">
        <w:t xml:space="preserve">that </w:t>
      </w:r>
      <w:r w:rsidR="00F155B7">
        <w:t>makes the process faster than usual</w:t>
      </w:r>
      <w:r w:rsidR="00473E41">
        <w:t xml:space="preserve">. </w:t>
      </w:r>
    </w:p>
    <w:p w14:paraId="281F55BF" w14:textId="7A1DA9E7" w:rsidR="00614B81" w:rsidRDefault="00995426" w:rsidP="006F7385">
      <w:pPr>
        <w:pStyle w:val="ListParagraph"/>
        <w:numPr>
          <w:ilvl w:val="0"/>
          <w:numId w:val="3"/>
        </w:numPr>
      </w:pPr>
      <w:r>
        <w:t xml:space="preserve">As PCC takes small </w:t>
      </w:r>
      <w:r w:rsidR="006D1CCC">
        <w:t xml:space="preserve">time </w:t>
      </w:r>
      <w:r w:rsidR="009E05F1">
        <w:t xml:space="preserve">to </w:t>
      </w:r>
      <w:r w:rsidR="00CB6804">
        <w:t>recove</w:t>
      </w:r>
      <w:r w:rsidR="009F4026">
        <w:t xml:space="preserve">r </w:t>
      </w:r>
      <w:r w:rsidR="00D94020">
        <w:t>a patient</w:t>
      </w:r>
      <w:r w:rsidR="00BE0FFA">
        <w:t>, it is very cost</w:t>
      </w:r>
      <w:r w:rsidR="006A795C">
        <w:t>-effect</w:t>
      </w:r>
      <w:r w:rsidR="00B86AD9">
        <w:t xml:space="preserve">ive. </w:t>
      </w:r>
      <w:r w:rsidR="0024363F">
        <w:t xml:space="preserve">The healthcare organisations </w:t>
      </w:r>
      <w:r w:rsidR="00A671AF">
        <w:t xml:space="preserve">like hospitals </w:t>
      </w:r>
      <w:r w:rsidR="002421D2">
        <w:t xml:space="preserve">have the </w:t>
      </w:r>
      <w:r w:rsidR="00F23788">
        <w:t xml:space="preserve">goal </w:t>
      </w:r>
      <w:r w:rsidR="00A44BCF">
        <w:t xml:space="preserve">to </w:t>
      </w:r>
      <w:r w:rsidR="00D7427E">
        <w:t xml:space="preserve">treat </w:t>
      </w:r>
      <w:r w:rsidR="0017553F">
        <w:t xml:space="preserve">a patient </w:t>
      </w:r>
      <w:r w:rsidR="00CA6AE7">
        <w:t xml:space="preserve">for a long-time and </w:t>
      </w:r>
      <w:r w:rsidR="00386CAC">
        <w:t xml:space="preserve">enlarge the </w:t>
      </w:r>
      <w:r w:rsidR="00E47D2D">
        <w:t>bill amount</w:t>
      </w:r>
      <w:r w:rsidR="00ED1D4F">
        <w:t xml:space="preserve">, where </w:t>
      </w:r>
      <w:r w:rsidR="00DF0B8E">
        <w:t xml:space="preserve">the </w:t>
      </w:r>
      <w:r w:rsidR="007674B4">
        <w:t>P</w:t>
      </w:r>
      <w:r w:rsidR="00F017EC">
        <w:t xml:space="preserve">CC </w:t>
      </w:r>
      <w:r w:rsidR="00AD5D85">
        <w:t xml:space="preserve">provides </w:t>
      </w:r>
      <w:r w:rsidR="00800120">
        <w:t xml:space="preserve">a small </w:t>
      </w:r>
      <w:r w:rsidR="008628F3">
        <w:t xml:space="preserve">time </w:t>
      </w:r>
      <w:r w:rsidR="00997F8B">
        <w:t>wi</w:t>
      </w:r>
      <w:r w:rsidR="00907684">
        <w:t xml:space="preserve">th quality </w:t>
      </w:r>
      <w:r w:rsidR="00BB56D7">
        <w:t>care</w:t>
      </w:r>
      <w:r w:rsidR="007100AA">
        <w:t xml:space="preserve">. The </w:t>
      </w:r>
      <w:r w:rsidR="00F62BBD">
        <w:t xml:space="preserve">treatment </w:t>
      </w:r>
      <w:r w:rsidR="003E5449">
        <w:t xml:space="preserve">does not require </w:t>
      </w:r>
      <w:r w:rsidR="009370E2">
        <w:t xml:space="preserve">critical use of </w:t>
      </w:r>
      <w:r w:rsidR="00EB1E90">
        <w:t xml:space="preserve">technologies or </w:t>
      </w:r>
      <w:r w:rsidR="00306D86">
        <w:t>machiner</w:t>
      </w:r>
      <w:r w:rsidR="003E1E07">
        <w:t xml:space="preserve">y </w:t>
      </w:r>
      <w:r w:rsidR="00566599">
        <w:t>that can be treate</w:t>
      </w:r>
      <w:r w:rsidR="00E8385C">
        <w:t xml:space="preserve">d </w:t>
      </w:r>
      <w:r w:rsidR="00C117E4">
        <w:t xml:space="preserve">in </w:t>
      </w:r>
      <w:r w:rsidR="00C62140">
        <w:t>PCC very effectively</w:t>
      </w:r>
      <w:r w:rsidR="00AE1AB4">
        <w:t xml:space="preserve"> </w:t>
      </w:r>
      <w:r w:rsidR="00AE1AB4" w:rsidRPr="006D6ABE">
        <w:rPr>
          <w:noProof/>
          <w:lang w:val="en-IN"/>
        </w:rPr>
        <w:t>(Holmström</w:t>
      </w:r>
      <w:r w:rsidR="00AE1AB4">
        <w:rPr>
          <w:noProof/>
          <w:lang w:val="en-IN"/>
        </w:rPr>
        <w:t xml:space="preserve"> </w:t>
      </w:r>
      <w:r w:rsidR="00AE1AB4" w:rsidRPr="00CF3030">
        <w:rPr>
          <w:i/>
          <w:iCs/>
          <w:noProof/>
          <w:lang w:val="en-IN"/>
        </w:rPr>
        <w:t>et al.</w:t>
      </w:r>
      <w:r w:rsidR="00AE1AB4" w:rsidRPr="006D6ABE">
        <w:rPr>
          <w:noProof/>
          <w:lang w:val="en-IN"/>
        </w:rPr>
        <w:t>, 2020)</w:t>
      </w:r>
      <w:r w:rsidR="00002FB1">
        <w:t xml:space="preserve">. </w:t>
      </w:r>
    </w:p>
    <w:p w14:paraId="01DD7C24" w14:textId="7688DCEA" w:rsidR="00306D86" w:rsidRDefault="00995426" w:rsidP="00306D86">
      <w:pPr>
        <w:rPr>
          <w:b/>
          <w:bCs/>
          <w:i/>
          <w:iCs/>
        </w:rPr>
      </w:pPr>
      <w:r w:rsidRPr="00691A63">
        <w:rPr>
          <w:b/>
          <w:bCs/>
          <w:i/>
          <w:iCs/>
        </w:rPr>
        <w:t xml:space="preserve">Limitations of </w:t>
      </w:r>
      <w:r w:rsidR="00D07508" w:rsidRPr="00691A63">
        <w:rPr>
          <w:b/>
          <w:bCs/>
          <w:i/>
          <w:iCs/>
        </w:rPr>
        <w:t xml:space="preserve">person-centric care </w:t>
      </w:r>
    </w:p>
    <w:p w14:paraId="7B8FED06" w14:textId="2571056E" w:rsidR="00691A63" w:rsidRDefault="00995426" w:rsidP="00B31779">
      <w:pPr>
        <w:pStyle w:val="ListParagraph"/>
        <w:numPr>
          <w:ilvl w:val="0"/>
          <w:numId w:val="4"/>
        </w:numPr>
      </w:pPr>
      <w:r>
        <w:lastRenderedPageBreak/>
        <w:t xml:space="preserve">As the treatment </w:t>
      </w:r>
      <w:r w:rsidR="00320C6D">
        <w:t>or support</w:t>
      </w:r>
      <w:r w:rsidR="004E00DB">
        <w:t xml:space="preserve"> delivers </w:t>
      </w:r>
      <w:r w:rsidR="004E1A02">
        <w:t xml:space="preserve">at the personal place of </w:t>
      </w:r>
      <w:r w:rsidR="00BF5947">
        <w:t xml:space="preserve">the </w:t>
      </w:r>
      <w:r w:rsidR="000C3402">
        <w:t>patients</w:t>
      </w:r>
      <w:r w:rsidR="00B55305">
        <w:t xml:space="preserve">, </w:t>
      </w:r>
      <w:r w:rsidR="008E4BB5">
        <w:t>it</w:t>
      </w:r>
      <w:r w:rsidR="004F622B">
        <w:t xml:space="preserve"> sometimes </w:t>
      </w:r>
      <w:r w:rsidR="00C36495">
        <w:t xml:space="preserve">increases </w:t>
      </w:r>
      <w:r w:rsidR="00314F16">
        <w:t xml:space="preserve">the </w:t>
      </w:r>
      <w:r w:rsidR="0084302B">
        <w:t>personal cost</w:t>
      </w:r>
      <w:r w:rsidR="00E536A1">
        <w:t xml:space="preserve">, when </w:t>
      </w:r>
      <w:r w:rsidR="0009439E">
        <w:t>the</w:t>
      </w:r>
      <w:r w:rsidR="004F6699">
        <w:t xml:space="preserve"> treatment </w:t>
      </w:r>
      <w:r w:rsidR="00597CBF">
        <w:t xml:space="preserve">going on injuries, fracture or pain </w:t>
      </w:r>
      <w:r w:rsidR="00D26EC8">
        <w:t xml:space="preserve">or </w:t>
      </w:r>
      <w:r w:rsidR="00897595">
        <w:t xml:space="preserve">any other </w:t>
      </w:r>
      <w:r w:rsidR="00AA52C1">
        <w:t xml:space="preserve">critical </w:t>
      </w:r>
      <w:r w:rsidR="0047249D">
        <w:t xml:space="preserve">complexity. </w:t>
      </w:r>
      <w:r w:rsidR="00660B9E">
        <w:t xml:space="preserve">It increases </w:t>
      </w:r>
      <w:r w:rsidR="00C8521F">
        <w:t xml:space="preserve">expenses </w:t>
      </w:r>
      <w:r w:rsidR="00F520B1">
        <w:t xml:space="preserve">of the care </w:t>
      </w:r>
      <w:r w:rsidR="006F1995">
        <w:t xml:space="preserve">for </w:t>
      </w:r>
      <w:r w:rsidR="00D87625">
        <w:t>such critical cases</w:t>
      </w:r>
      <w:r w:rsidR="00FE7BFF">
        <w:t xml:space="preserve">, </w:t>
      </w:r>
      <w:r w:rsidR="00BA4EED">
        <w:t xml:space="preserve">for which </w:t>
      </w:r>
      <w:r w:rsidR="007F0DDD">
        <w:t xml:space="preserve">PCC </w:t>
      </w:r>
      <w:r w:rsidR="009B7AAE">
        <w:t>is not cost-effect</w:t>
      </w:r>
      <w:r w:rsidR="00F733E7">
        <w:t xml:space="preserve">ive </w:t>
      </w:r>
      <w:r w:rsidR="00852F8D">
        <w:t xml:space="preserve">as well. </w:t>
      </w:r>
      <w:r w:rsidR="00CB1597">
        <w:t xml:space="preserve">For dementia </w:t>
      </w:r>
      <w:r w:rsidR="000D5B4C">
        <w:t xml:space="preserve">care mapping, </w:t>
      </w:r>
      <w:r w:rsidR="00475460">
        <w:t xml:space="preserve">PCC </w:t>
      </w:r>
      <w:r w:rsidR="00473AE4">
        <w:t xml:space="preserve">requires </w:t>
      </w:r>
      <w:r w:rsidR="004E1CCA">
        <w:t>a higher cost</w:t>
      </w:r>
      <w:r w:rsidR="00F05B9B">
        <w:t xml:space="preserve"> than the </w:t>
      </w:r>
      <w:r w:rsidR="004128DA">
        <w:t xml:space="preserve">usual </w:t>
      </w:r>
      <w:r w:rsidR="0021151C">
        <w:t xml:space="preserve">dementia-care group </w:t>
      </w:r>
      <w:r w:rsidR="007F28BD">
        <w:t xml:space="preserve">due to </w:t>
      </w:r>
      <w:r w:rsidR="00F931C4">
        <w:t xml:space="preserve">environmental </w:t>
      </w:r>
      <w:r w:rsidR="001E1087">
        <w:t xml:space="preserve">enhancement </w:t>
      </w:r>
      <w:r w:rsidR="008003EA">
        <w:t xml:space="preserve">and other </w:t>
      </w:r>
      <w:r w:rsidR="00C42BE4">
        <w:t>materials</w:t>
      </w:r>
      <w:r w:rsidR="00356644">
        <w:t xml:space="preserve"> (</w:t>
      </w:r>
      <w:r w:rsidR="00356644">
        <w:rPr>
          <w:shd w:val="clear" w:color="auto" w:fill="FFFFFF"/>
        </w:rPr>
        <w:t xml:space="preserve">Bianco </w:t>
      </w:r>
      <w:r w:rsidR="00356644" w:rsidRPr="00356644">
        <w:rPr>
          <w:i/>
          <w:iCs/>
          <w:shd w:val="clear" w:color="auto" w:fill="FFFFFF"/>
        </w:rPr>
        <w:t>et al</w:t>
      </w:r>
      <w:r w:rsidR="00356644">
        <w:rPr>
          <w:shd w:val="clear" w:color="auto" w:fill="FFFFFF"/>
        </w:rPr>
        <w:t>., 2018)</w:t>
      </w:r>
      <w:r w:rsidR="002655A9">
        <w:t xml:space="preserve">. </w:t>
      </w:r>
    </w:p>
    <w:p w14:paraId="77267155" w14:textId="643DDBCE" w:rsidR="00EB2B8C" w:rsidRDefault="00995426" w:rsidP="00B31779">
      <w:pPr>
        <w:pStyle w:val="ListParagraph"/>
        <w:numPr>
          <w:ilvl w:val="0"/>
          <w:numId w:val="4"/>
        </w:numPr>
      </w:pPr>
      <w:r>
        <w:t xml:space="preserve">There </w:t>
      </w:r>
      <w:r w:rsidR="00272535">
        <w:t xml:space="preserve">are no </w:t>
      </w:r>
      <w:r w:rsidR="00206F1F">
        <w:t>groups</w:t>
      </w:r>
      <w:r w:rsidR="00272535">
        <w:t xml:space="preserve"> </w:t>
      </w:r>
      <w:r w:rsidR="008E1A8D">
        <w:t xml:space="preserve">made </w:t>
      </w:r>
      <w:r w:rsidR="00327F21">
        <w:t xml:space="preserve">for </w:t>
      </w:r>
      <w:r w:rsidR="00D61ABC">
        <w:t>PCC</w:t>
      </w:r>
      <w:r w:rsidR="0096642F">
        <w:t xml:space="preserve"> </w:t>
      </w:r>
      <w:r w:rsidR="008F602B">
        <w:t xml:space="preserve">that can be beneficial </w:t>
      </w:r>
      <w:r w:rsidR="00D14A68">
        <w:t xml:space="preserve">particularly </w:t>
      </w:r>
      <w:r w:rsidR="00324164">
        <w:t xml:space="preserve">for </w:t>
      </w:r>
      <w:r w:rsidR="00D41501">
        <w:t>person-centred care</w:t>
      </w:r>
      <w:r w:rsidR="00766E06">
        <w:t xml:space="preserve">. </w:t>
      </w:r>
      <w:r w:rsidR="00D07D62">
        <w:t xml:space="preserve">There </w:t>
      </w:r>
      <w:r w:rsidR="001C7F4E">
        <w:t xml:space="preserve">are </w:t>
      </w:r>
      <w:r w:rsidR="00E03C01">
        <w:t xml:space="preserve">no </w:t>
      </w:r>
      <w:r w:rsidR="00206F1F">
        <w:t>trained</w:t>
      </w:r>
      <w:r w:rsidR="00A3554A">
        <w:t xml:space="preserve"> professional</w:t>
      </w:r>
      <w:r w:rsidR="00130CEE">
        <w:t xml:space="preserve">s for </w:t>
      </w:r>
      <w:r w:rsidR="00625FE2">
        <w:t xml:space="preserve">PCC </w:t>
      </w:r>
      <w:r w:rsidR="0003087C">
        <w:t xml:space="preserve">who are </w:t>
      </w:r>
      <w:r w:rsidR="00F3300C">
        <w:t xml:space="preserve">only able </w:t>
      </w:r>
      <w:r w:rsidR="000C2DF3">
        <w:t xml:space="preserve">for </w:t>
      </w:r>
      <w:r w:rsidR="00587A9D">
        <w:t xml:space="preserve">this </w:t>
      </w:r>
      <w:r w:rsidR="00E243F8">
        <w:t>treatment.</w:t>
      </w:r>
      <w:r w:rsidR="00F86209">
        <w:t xml:space="preserve"> There </w:t>
      </w:r>
      <w:r w:rsidR="004D79CE">
        <w:t xml:space="preserve">can be </w:t>
      </w:r>
      <w:r w:rsidR="00FD045A">
        <w:t xml:space="preserve">a risk of </w:t>
      </w:r>
      <w:r w:rsidR="00943258">
        <w:t xml:space="preserve">people </w:t>
      </w:r>
      <w:r w:rsidR="00C41758">
        <w:t xml:space="preserve">who can take advantage of </w:t>
      </w:r>
      <w:r w:rsidR="007D0EA6">
        <w:t>the situatio</w:t>
      </w:r>
      <w:r w:rsidR="00063261">
        <w:t>n</w:t>
      </w:r>
      <w:r w:rsidR="000C77F9">
        <w:t xml:space="preserve">, </w:t>
      </w:r>
      <w:r w:rsidR="001D33BF">
        <w:t xml:space="preserve">simply </w:t>
      </w:r>
      <w:r w:rsidR="00C13EE4">
        <w:t>patient</w:t>
      </w:r>
      <w:r w:rsidR="00AA5C69">
        <w:t xml:space="preserve">s or their families </w:t>
      </w:r>
      <w:r w:rsidR="00D15877">
        <w:t xml:space="preserve">can be affected by </w:t>
      </w:r>
      <w:r w:rsidR="00BF26DD">
        <w:t>unprofessional people</w:t>
      </w:r>
      <w:r w:rsidR="00FE28F3">
        <w:t xml:space="preserve"> who are involved in the care. </w:t>
      </w:r>
    </w:p>
    <w:p w14:paraId="0BE8500B" w14:textId="31E57AA8" w:rsidR="003D78B0" w:rsidRDefault="00995426" w:rsidP="00B31779">
      <w:pPr>
        <w:pStyle w:val="ListParagraph"/>
        <w:numPr>
          <w:ilvl w:val="0"/>
          <w:numId w:val="4"/>
        </w:numPr>
      </w:pPr>
      <w:r>
        <w:t xml:space="preserve">Sometimes </w:t>
      </w:r>
      <w:r w:rsidR="004F0EF2">
        <w:t xml:space="preserve">the older persons </w:t>
      </w:r>
      <w:r w:rsidR="00697420">
        <w:t xml:space="preserve">become dependent </w:t>
      </w:r>
      <w:r w:rsidR="00FF5104">
        <w:t xml:space="preserve">on the </w:t>
      </w:r>
      <w:r w:rsidR="00725D1C">
        <w:t>caregiver professio</w:t>
      </w:r>
      <w:r w:rsidR="00842FDC">
        <w:t xml:space="preserve">nals </w:t>
      </w:r>
      <w:r w:rsidR="00377ABD">
        <w:t xml:space="preserve">instead of </w:t>
      </w:r>
      <w:r w:rsidR="002B72E5">
        <w:t>becoming independent</w:t>
      </w:r>
      <w:r w:rsidR="003D1DB3">
        <w:t xml:space="preserve">. </w:t>
      </w:r>
      <w:r w:rsidR="00011F40">
        <w:t>This is person-specific</w:t>
      </w:r>
      <w:r w:rsidR="00EE5EDC">
        <w:t xml:space="preserve">, </w:t>
      </w:r>
      <w:r w:rsidR="00EA48EB">
        <w:t xml:space="preserve">where </w:t>
      </w:r>
      <w:r w:rsidR="002F0554">
        <w:t xml:space="preserve">older persons </w:t>
      </w:r>
      <w:r w:rsidR="006E0CFB">
        <w:t xml:space="preserve">feel </w:t>
      </w:r>
      <w:r w:rsidR="00055982">
        <w:t xml:space="preserve">emotionally </w:t>
      </w:r>
      <w:r w:rsidR="00187992">
        <w:t xml:space="preserve">attached </w:t>
      </w:r>
      <w:r w:rsidR="001808F5">
        <w:t xml:space="preserve">to the </w:t>
      </w:r>
      <w:r w:rsidR="00A41850">
        <w:t xml:space="preserve">professionals and </w:t>
      </w:r>
      <w:r w:rsidR="00D95178">
        <w:t xml:space="preserve">become dependent on them. </w:t>
      </w:r>
    </w:p>
    <w:p w14:paraId="4B9F3C66" w14:textId="48ED6AD7" w:rsidR="00044170" w:rsidRPr="00691A63" w:rsidRDefault="00995426" w:rsidP="00B31779">
      <w:pPr>
        <w:pStyle w:val="ListParagraph"/>
        <w:numPr>
          <w:ilvl w:val="0"/>
          <w:numId w:val="4"/>
        </w:numPr>
      </w:pPr>
      <w:r>
        <w:t>Sometime</w:t>
      </w:r>
      <w:r w:rsidR="00EA474A">
        <w:t>s</w:t>
      </w:r>
      <w:r w:rsidR="00653AB4">
        <w:t xml:space="preserve"> in </w:t>
      </w:r>
      <w:r w:rsidR="00692E09">
        <w:t>the PCC</w:t>
      </w:r>
      <w:r w:rsidR="006D1C00">
        <w:t xml:space="preserve">, the </w:t>
      </w:r>
      <w:r w:rsidR="000923CD">
        <w:t xml:space="preserve">right </w:t>
      </w:r>
      <w:r w:rsidR="00456F37">
        <w:t xml:space="preserve">of the staff </w:t>
      </w:r>
      <w:r w:rsidR="00C369C5">
        <w:t xml:space="preserve">often </w:t>
      </w:r>
      <w:r w:rsidR="00C50F90">
        <w:t>bee</w:t>
      </w:r>
      <w:r w:rsidR="00F077AD">
        <w:t xml:space="preserve">n neglected </w:t>
      </w:r>
      <w:r w:rsidR="00667D94">
        <w:t xml:space="preserve">as </w:t>
      </w:r>
      <w:r w:rsidR="009F4CEC">
        <w:t xml:space="preserve">person-centric </w:t>
      </w:r>
      <w:r w:rsidR="006129FB">
        <w:t xml:space="preserve">care only </w:t>
      </w:r>
      <w:r w:rsidR="0082367C">
        <w:t xml:space="preserve">focuses on </w:t>
      </w:r>
      <w:r w:rsidR="00F64F77">
        <w:t xml:space="preserve">the </w:t>
      </w:r>
      <w:r w:rsidR="00996C63">
        <w:t>patients</w:t>
      </w:r>
      <w:r w:rsidR="00215549">
        <w:t xml:space="preserve">. </w:t>
      </w:r>
      <w:r w:rsidR="00C41C81">
        <w:t xml:space="preserve">This </w:t>
      </w:r>
      <w:r w:rsidR="004820E0">
        <w:t>system sometime</w:t>
      </w:r>
      <w:r w:rsidR="005C3F83">
        <w:t xml:space="preserve">s </w:t>
      </w:r>
      <w:r w:rsidR="005E74EB">
        <w:t>harms</w:t>
      </w:r>
      <w:r w:rsidR="00362487">
        <w:t xml:space="preserve"> the value of </w:t>
      </w:r>
      <w:r w:rsidR="00B02845">
        <w:t xml:space="preserve">the staff </w:t>
      </w:r>
      <w:r w:rsidR="00EE291D">
        <w:t xml:space="preserve">and results in </w:t>
      </w:r>
      <w:r w:rsidR="009E5734">
        <w:t xml:space="preserve">poor working quality </w:t>
      </w:r>
      <w:r w:rsidR="00265FAB">
        <w:t xml:space="preserve">as well as </w:t>
      </w:r>
      <w:r w:rsidR="00B4052B">
        <w:t xml:space="preserve">high </w:t>
      </w:r>
      <w:r w:rsidR="000B3277">
        <w:t>expenses</w:t>
      </w:r>
      <w:r w:rsidR="00376057">
        <w:t xml:space="preserve">. </w:t>
      </w:r>
      <w:r w:rsidR="0061686A">
        <w:t xml:space="preserve">Often </w:t>
      </w:r>
      <w:r w:rsidR="00AE1CFD">
        <w:t>the organisatio</w:t>
      </w:r>
      <w:r w:rsidR="0088013D">
        <w:t xml:space="preserve">n </w:t>
      </w:r>
      <w:r w:rsidR="00263CC4">
        <w:t xml:space="preserve">of </w:t>
      </w:r>
      <w:r w:rsidR="00522A4F">
        <w:t xml:space="preserve">caregiver professionals </w:t>
      </w:r>
      <w:r w:rsidR="008C5A74">
        <w:t>put the</w:t>
      </w:r>
      <w:r w:rsidR="00D84ACA">
        <w:t xml:space="preserve"> </w:t>
      </w:r>
      <w:r w:rsidR="0027629B">
        <w:t xml:space="preserve">thinking on </w:t>
      </w:r>
      <w:r w:rsidR="00E22566">
        <w:t xml:space="preserve">their minds that they </w:t>
      </w:r>
      <w:r w:rsidR="000E1CBA">
        <w:t xml:space="preserve">are doing moral work of </w:t>
      </w:r>
      <w:r w:rsidR="00041955">
        <w:t>caring</w:t>
      </w:r>
      <w:r w:rsidR="0045042F">
        <w:t xml:space="preserve">, </w:t>
      </w:r>
      <w:r w:rsidR="00735D8C">
        <w:t>they should give their</w:t>
      </w:r>
      <w:r w:rsidR="009471B7">
        <w:t xml:space="preserve"> best </w:t>
      </w:r>
      <w:r w:rsidR="00CC1E65">
        <w:t xml:space="preserve">only considering </w:t>
      </w:r>
      <w:r w:rsidR="00574DED">
        <w:t xml:space="preserve">the </w:t>
      </w:r>
      <w:r w:rsidR="00F605E0">
        <w:t>value of</w:t>
      </w:r>
      <w:r w:rsidR="009D2345">
        <w:t xml:space="preserve"> service</w:t>
      </w:r>
      <w:r w:rsidR="00F605E0">
        <w:t xml:space="preserve"> </w:t>
      </w:r>
      <w:r w:rsidR="00496F7B">
        <w:t xml:space="preserve">users. </w:t>
      </w:r>
      <w:r w:rsidR="0021425E">
        <w:t>This</w:t>
      </w:r>
      <w:r w:rsidR="00BD3B82">
        <w:t xml:space="preserve"> sometimes results in a lack of acknowledgement </w:t>
      </w:r>
      <w:r w:rsidR="00E50034">
        <w:t xml:space="preserve">that challenges the </w:t>
      </w:r>
      <w:r w:rsidR="005B6531">
        <w:t>self-</w:t>
      </w:r>
      <w:r w:rsidR="005E74EB">
        <w:t>efficacy</w:t>
      </w:r>
      <w:r w:rsidR="00416225">
        <w:t xml:space="preserve"> of </w:t>
      </w:r>
      <w:r w:rsidR="00957B6D">
        <w:t>care workers</w:t>
      </w:r>
      <w:r w:rsidR="006D6ABE">
        <w:t xml:space="preserve"> </w:t>
      </w:r>
      <w:r w:rsidR="006D6ABE" w:rsidRPr="006D6ABE">
        <w:rPr>
          <w:noProof/>
          <w:lang w:val="en-IN"/>
        </w:rPr>
        <w:t>(Holmström</w:t>
      </w:r>
      <w:r w:rsidR="006D6ABE">
        <w:rPr>
          <w:noProof/>
          <w:lang w:val="en-IN"/>
        </w:rPr>
        <w:t xml:space="preserve"> </w:t>
      </w:r>
      <w:r w:rsidR="006D6ABE" w:rsidRPr="00CF3030">
        <w:rPr>
          <w:i/>
          <w:iCs/>
          <w:noProof/>
          <w:lang w:val="en-IN"/>
        </w:rPr>
        <w:t>et al.</w:t>
      </w:r>
      <w:r w:rsidR="006D6ABE" w:rsidRPr="006D6ABE">
        <w:rPr>
          <w:noProof/>
          <w:lang w:val="en-IN"/>
        </w:rPr>
        <w:t>, 2020)</w:t>
      </w:r>
      <w:r w:rsidR="00957B6D">
        <w:t xml:space="preserve">. </w:t>
      </w:r>
    </w:p>
    <w:p w14:paraId="1EF8E25F" w14:textId="704A7AA2" w:rsidR="00991644" w:rsidRDefault="00995426" w:rsidP="00A62561">
      <w:pPr>
        <w:pStyle w:val="Heading1"/>
      </w:pPr>
      <w:bookmarkStart w:id="5" w:name="_Toc79520916"/>
      <w:r>
        <w:lastRenderedPageBreak/>
        <w:t>Application of person-centred care into practice (You can choose an example of service provided, such as person-centred care for people with dementia or cancer)</w:t>
      </w:r>
      <w:bookmarkEnd w:id="5"/>
    </w:p>
    <w:p w14:paraId="744F9322" w14:textId="464C2C5F" w:rsidR="00485E00" w:rsidRDefault="00995426" w:rsidP="00485E00">
      <w:pPr>
        <w:rPr>
          <w:lang w:val="en-IN"/>
        </w:rPr>
      </w:pPr>
      <w:r>
        <w:rPr>
          <w:lang w:val="en-IN"/>
        </w:rPr>
        <w:t xml:space="preserve">People </w:t>
      </w:r>
      <w:r w:rsidR="00D302EA">
        <w:rPr>
          <w:lang w:val="en-IN"/>
        </w:rPr>
        <w:t xml:space="preserve">consuming </w:t>
      </w:r>
      <w:r w:rsidR="00134115">
        <w:rPr>
          <w:lang w:val="en-IN"/>
        </w:rPr>
        <w:t xml:space="preserve">PCC </w:t>
      </w:r>
      <w:r w:rsidR="00405943">
        <w:rPr>
          <w:lang w:val="en-IN"/>
        </w:rPr>
        <w:t xml:space="preserve">for </w:t>
      </w:r>
      <w:r w:rsidR="00D50213">
        <w:rPr>
          <w:lang w:val="en-IN"/>
        </w:rPr>
        <w:t>takin</w:t>
      </w:r>
      <w:r w:rsidR="00506A73">
        <w:rPr>
          <w:lang w:val="en-IN"/>
        </w:rPr>
        <w:t>g best service</w:t>
      </w:r>
      <w:r w:rsidR="00CE2DA1">
        <w:rPr>
          <w:lang w:val="en-IN"/>
        </w:rPr>
        <w:t xml:space="preserve">s </w:t>
      </w:r>
      <w:r w:rsidR="00A03277">
        <w:rPr>
          <w:lang w:val="en-IN"/>
        </w:rPr>
        <w:t>from the health care professionals</w:t>
      </w:r>
      <w:r w:rsidR="004E7CB8">
        <w:rPr>
          <w:lang w:val="en-IN"/>
        </w:rPr>
        <w:t xml:space="preserve">, </w:t>
      </w:r>
      <w:r w:rsidR="0019473A">
        <w:rPr>
          <w:lang w:val="en-IN"/>
        </w:rPr>
        <w:t xml:space="preserve">who </w:t>
      </w:r>
      <w:r w:rsidR="006A247E">
        <w:rPr>
          <w:lang w:val="en-IN"/>
        </w:rPr>
        <w:t>add</w:t>
      </w:r>
      <w:r w:rsidR="00F3240E">
        <w:rPr>
          <w:lang w:val="en-IN"/>
        </w:rPr>
        <w:t xml:space="preserve"> value </w:t>
      </w:r>
      <w:r w:rsidR="000C1D5E">
        <w:rPr>
          <w:lang w:val="en-IN"/>
        </w:rPr>
        <w:t xml:space="preserve">to </w:t>
      </w:r>
      <w:r w:rsidR="00683718">
        <w:rPr>
          <w:lang w:val="en-IN"/>
        </w:rPr>
        <w:t xml:space="preserve">the care </w:t>
      </w:r>
      <w:r w:rsidR="000106D2">
        <w:rPr>
          <w:lang w:val="en-IN"/>
        </w:rPr>
        <w:t xml:space="preserve">level </w:t>
      </w:r>
      <w:r w:rsidR="00D315B3">
        <w:rPr>
          <w:lang w:val="en-IN"/>
        </w:rPr>
        <w:t xml:space="preserve">by collaborating with the </w:t>
      </w:r>
      <w:r w:rsidR="00B86FF2">
        <w:rPr>
          <w:lang w:val="en-IN"/>
        </w:rPr>
        <w:t>patients</w:t>
      </w:r>
      <w:r w:rsidR="00F65D1A">
        <w:rPr>
          <w:lang w:val="en-IN"/>
        </w:rPr>
        <w:t xml:space="preserve">’ </w:t>
      </w:r>
      <w:r w:rsidR="0079659F">
        <w:rPr>
          <w:lang w:val="en-IN"/>
        </w:rPr>
        <w:t xml:space="preserve">families and friends </w:t>
      </w:r>
      <w:r w:rsidR="00A66CD1">
        <w:rPr>
          <w:lang w:val="en-IN"/>
        </w:rPr>
        <w:t>with t</w:t>
      </w:r>
      <w:r w:rsidR="00A442E6">
        <w:rPr>
          <w:lang w:val="en-IN"/>
        </w:rPr>
        <w:t xml:space="preserve">heir own </w:t>
      </w:r>
      <w:r w:rsidR="00E008BB">
        <w:rPr>
          <w:lang w:val="en-IN"/>
        </w:rPr>
        <w:t xml:space="preserve">expertise and experiences. </w:t>
      </w:r>
      <w:r w:rsidR="007C40BE">
        <w:rPr>
          <w:lang w:val="en-IN"/>
        </w:rPr>
        <w:t xml:space="preserve">Person </w:t>
      </w:r>
      <w:r w:rsidR="0034108D">
        <w:rPr>
          <w:lang w:val="en-IN"/>
        </w:rPr>
        <w:t xml:space="preserve">centric care </w:t>
      </w:r>
      <w:r w:rsidR="00BC568A">
        <w:rPr>
          <w:lang w:val="en-IN"/>
        </w:rPr>
        <w:t xml:space="preserve">runs </w:t>
      </w:r>
      <w:r w:rsidR="003F3F80">
        <w:rPr>
          <w:lang w:val="en-IN"/>
        </w:rPr>
        <w:t xml:space="preserve">through </w:t>
      </w:r>
      <w:r w:rsidR="00261A57">
        <w:rPr>
          <w:lang w:val="en-IN"/>
        </w:rPr>
        <w:t xml:space="preserve">a set </w:t>
      </w:r>
      <w:r w:rsidR="00EE7754">
        <w:rPr>
          <w:lang w:val="en-IN"/>
        </w:rPr>
        <w:t xml:space="preserve">group or </w:t>
      </w:r>
      <w:r w:rsidR="00332103">
        <w:rPr>
          <w:lang w:val="en-IN"/>
        </w:rPr>
        <w:t xml:space="preserve">individual professional </w:t>
      </w:r>
      <w:r w:rsidR="00104C74">
        <w:rPr>
          <w:lang w:val="en-IN"/>
        </w:rPr>
        <w:t>in order to</w:t>
      </w:r>
      <w:r w:rsidR="005D2FC1">
        <w:rPr>
          <w:lang w:val="en-IN"/>
        </w:rPr>
        <w:t xml:space="preserve"> care for </w:t>
      </w:r>
      <w:r w:rsidR="009014A6">
        <w:rPr>
          <w:lang w:val="en-IN"/>
        </w:rPr>
        <w:t xml:space="preserve">the </w:t>
      </w:r>
      <w:r w:rsidR="00AA3A6A">
        <w:rPr>
          <w:lang w:val="en-IN"/>
        </w:rPr>
        <w:t xml:space="preserve">patient </w:t>
      </w:r>
      <w:r w:rsidR="00A213BC">
        <w:rPr>
          <w:lang w:val="en-IN"/>
        </w:rPr>
        <w:t xml:space="preserve">properly </w:t>
      </w:r>
      <w:r w:rsidR="007F6110">
        <w:rPr>
          <w:lang w:val="en-IN"/>
        </w:rPr>
        <w:t xml:space="preserve">with </w:t>
      </w:r>
      <w:r w:rsidR="002823F5">
        <w:rPr>
          <w:lang w:val="en-IN"/>
        </w:rPr>
        <w:t>experience and quality</w:t>
      </w:r>
      <w:r w:rsidR="00F12462">
        <w:rPr>
          <w:lang w:val="en-IN"/>
        </w:rPr>
        <w:t xml:space="preserve"> services. </w:t>
      </w:r>
      <w:r w:rsidR="000F17AF">
        <w:rPr>
          <w:lang w:val="en-IN"/>
        </w:rPr>
        <w:t xml:space="preserve">There are many </w:t>
      </w:r>
      <w:r w:rsidR="001F43DE">
        <w:rPr>
          <w:lang w:val="en-IN"/>
        </w:rPr>
        <w:t xml:space="preserve">independent charities </w:t>
      </w:r>
      <w:r w:rsidR="008752E4">
        <w:rPr>
          <w:lang w:val="en-IN"/>
        </w:rPr>
        <w:t xml:space="preserve">in the UK working </w:t>
      </w:r>
      <w:r w:rsidR="00037D28">
        <w:rPr>
          <w:lang w:val="en-IN"/>
        </w:rPr>
        <w:t xml:space="preserve">for </w:t>
      </w:r>
      <w:r w:rsidR="00982FDA">
        <w:rPr>
          <w:lang w:val="en-IN"/>
        </w:rPr>
        <w:t xml:space="preserve">PCC </w:t>
      </w:r>
      <w:r w:rsidR="00912A5A">
        <w:rPr>
          <w:lang w:val="en-IN"/>
        </w:rPr>
        <w:t>to improve health and caregi</w:t>
      </w:r>
      <w:r w:rsidR="005F450E">
        <w:rPr>
          <w:lang w:val="en-IN"/>
        </w:rPr>
        <w:t>ving quality</w:t>
      </w:r>
      <w:r w:rsidR="00BA658B">
        <w:rPr>
          <w:lang w:val="en-IN"/>
        </w:rPr>
        <w:t xml:space="preserve"> </w:t>
      </w:r>
      <w:sdt>
        <w:sdtPr>
          <w:rPr>
            <w:lang w:val="en-IN"/>
          </w:rPr>
          <w:id w:val="-1233540010"/>
          <w:citation/>
        </w:sdtPr>
        <w:sdtEndPr/>
        <w:sdtContent>
          <w:r w:rsidR="00BA658B">
            <w:rPr>
              <w:lang w:val="en-IN"/>
            </w:rPr>
            <w:fldChar w:fldCharType="begin"/>
          </w:r>
          <w:r w:rsidR="00BA658B">
            <w:rPr>
              <w:lang w:val="en-IN"/>
            </w:rPr>
            <w:instrText xml:space="preserve"> CITATION hea16 \l 16393 </w:instrText>
          </w:r>
          <w:r w:rsidR="00BA658B">
            <w:rPr>
              <w:lang w:val="en-IN"/>
            </w:rPr>
            <w:fldChar w:fldCharType="separate"/>
          </w:r>
          <w:r w:rsidR="00BA658B" w:rsidRPr="00BA658B">
            <w:rPr>
              <w:noProof/>
              <w:lang w:val="en-IN"/>
            </w:rPr>
            <w:t>(health.org.uk, 2016)</w:t>
          </w:r>
          <w:r w:rsidR="00BA658B">
            <w:rPr>
              <w:lang w:val="en-IN"/>
            </w:rPr>
            <w:fldChar w:fldCharType="end"/>
          </w:r>
        </w:sdtContent>
      </w:sdt>
      <w:r w:rsidR="0056206F">
        <w:rPr>
          <w:lang w:val="en-IN"/>
        </w:rPr>
        <w:t xml:space="preserve">. </w:t>
      </w:r>
    </w:p>
    <w:p w14:paraId="4C7B869B" w14:textId="50418952" w:rsidR="006172BD" w:rsidRDefault="00995426" w:rsidP="00485E00">
      <w:pPr>
        <w:rPr>
          <w:lang w:val="en-IN"/>
        </w:rPr>
      </w:pPr>
      <w:r>
        <w:rPr>
          <w:lang w:val="en-IN"/>
        </w:rPr>
        <w:t xml:space="preserve">The example </w:t>
      </w:r>
      <w:r w:rsidR="00EA3804">
        <w:rPr>
          <w:lang w:val="en-IN"/>
        </w:rPr>
        <w:t>of person-centre</w:t>
      </w:r>
      <w:r w:rsidR="00FE1833">
        <w:rPr>
          <w:lang w:val="en-IN"/>
        </w:rPr>
        <w:t xml:space="preserve">d care </w:t>
      </w:r>
      <w:r w:rsidR="007B7A51">
        <w:rPr>
          <w:lang w:val="en-IN"/>
        </w:rPr>
        <w:t xml:space="preserve">can be used </w:t>
      </w:r>
      <w:r w:rsidR="005F2437">
        <w:rPr>
          <w:lang w:val="en-IN"/>
        </w:rPr>
        <w:t>as</w:t>
      </w:r>
      <w:r w:rsidR="000A436B">
        <w:rPr>
          <w:lang w:val="en-IN"/>
        </w:rPr>
        <w:t xml:space="preserve"> the </w:t>
      </w:r>
      <w:r w:rsidR="00C23219">
        <w:rPr>
          <w:lang w:val="en-IN"/>
        </w:rPr>
        <w:t xml:space="preserve">care </w:t>
      </w:r>
      <w:r w:rsidR="003010C2">
        <w:rPr>
          <w:lang w:val="en-IN"/>
        </w:rPr>
        <w:t>of</w:t>
      </w:r>
      <w:r w:rsidR="005F2437">
        <w:rPr>
          <w:lang w:val="en-IN"/>
        </w:rPr>
        <w:t xml:space="preserve"> dem</w:t>
      </w:r>
      <w:r w:rsidR="002C4612">
        <w:rPr>
          <w:lang w:val="en-IN"/>
        </w:rPr>
        <w:t>entia</w:t>
      </w:r>
      <w:r w:rsidR="00E163FD">
        <w:rPr>
          <w:lang w:val="en-IN"/>
        </w:rPr>
        <w:t xml:space="preserve">, </w:t>
      </w:r>
      <w:r w:rsidR="002E7AC1">
        <w:rPr>
          <w:lang w:val="en-IN"/>
        </w:rPr>
        <w:t xml:space="preserve">where </w:t>
      </w:r>
      <w:r w:rsidR="00482CE4">
        <w:rPr>
          <w:lang w:val="en-IN"/>
        </w:rPr>
        <w:t xml:space="preserve">psychological and </w:t>
      </w:r>
      <w:r w:rsidR="00141BAC">
        <w:rPr>
          <w:lang w:val="en-IN"/>
        </w:rPr>
        <w:t xml:space="preserve">physical symptoms of </w:t>
      </w:r>
      <w:r w:rsidR="009F0EAB">
        <w:rPr>
          <w:lang w:val="en-IN"/>
        </w:rPr>
        <w:t xml:space="preserve">dementia </w:t>
      </w:r>
      <w:r w:rsidR="007367FB">
        <w:rPr>
          <w:lang w:val="en-IN"/>
        </w:rPr>
        <w:t xml:space="preserve">are managed </w:t>
      </w:r>
      <w:r w:rsidR="00B2162C">
        <w:rPr>
          <w:lang w:val="en-IN"/>
        </w:rPr>
        <w:t xml:space="preserve">by the </w:t>
      </w:r>
      <w:r w:rsidR="00A91C78">
        <w:rPr>
          <w:lang w:val="en-IN"/>
        </w:rPr>
        <w:t xml:space="preserve">care professionals </w:t>
      </w:r>
      <w:r w:rsidR="00E7262B">
        <w:rPr>
          <w:lang w:val="en-IN"/>
        </w:rPr>
        <w:t xml:space="preserve">and the patient </w:t>
      </w:r>
      <w:r w:rsidR="007751F6">
        <w:rPr>
          <w:lang w:val="en-IN"/>
        </w:rPr>
        <w:t xml:space="preserve">can take part in </w:t>
      </w:r>
      <w:r w:rsidR="00215D0D">
        <w:rPr>
          <w:lang w:val="en-IN"/>
        </w:rPr>
        <w:t>the things that they want to enjoy.</w:t>
      </w:r>
      <w:r w:rsidR="001144FE">
        <w:rPr>
          <w:lang w:val="en-IN"/>
        </w:rPr>
        <w:t xml:space="preserve"> Dementia </w:t>
      </w:r>
      <w:r w:rsidR="00455B1F">
        <w:rPr>
          <w:lang w:val="en-IN"/>
        </w:rPr>
        <w:t xml:space="preserve">is </w:t>
      </w:r>
      <w:r w:rsidR="00EA3C18">
        <w:rPr>
          <w:lang w:val="en-IN"/>
        </w:rPr>
        <w:t xml:space="preserve">a type of </w:t>
      </w:r>
      <w:r w:rsidR="008B773B">
        <w:rPr>
          <w:lang w:val="en-IN"/>
        </w:rPr>
        <w:t>Alzheimer’s</w:t>
      </w:r>
      <w:r w:rsidR="00174DA5">
        <w:rPr>
          <w:lang w:val="en-IN"/>
        </w:rPr>
        <w:t xml:space="preserve"> disease</w:t>
      </w:r>
      <w:r w:rsidR="002E5C80">
        <w:rPr>
          <w:lang w:val="en-IN"/>
        </w:rPr>
        <w:t xml:space="preserve"> that </w:t>
      </w:r>
      <w:r w:rsidR="00B6462E">
        <w:rPr>
          <w:lang w:val="en-IN"/>
        </w:rPr>
        <w:t xml:space="preserve">affects the memory of a person and </w:t>
      </w:r>
      <w:r w:rsidR="00721E04">
        <w:rPr>
          <w:lang w:val="en-IN"/>
        </w:rPr>
        <w:t xml:space="preserve">his or her thinking ability </w:t>
      </w:r>
      <w:r w:rsidR="00A61F0B">
        <w:rPr>
          <w:lang w:val="en-IN"/>
        </w:rPr>
        <w:t xml:space="preserve">that is required </w:t>
      </w:r>
      <w:r w:rsidR="00BA0F46">
        <w:rPr>
          <w:lang w:val="en-IN"/>
        </w:rPr>
        <w:t xml:space="preserve">to live </w:t>
      </w:r>
      <w:r w:rsidR="006B608D">
        <w:rPr>
          <w:lang w:val="en-IN"/>
        </w:rPr>
        <w:t>in daily life</w:t>
      </w:r>
      <w:r w:rsidR="002F17A4">
        <w:rPr>
          <w:lang w:val="en-IN"/>
        </w:rPr>
        <w:t xml:space="preserve"> and functioning properly</w:t>
      </w:r>
      <w:r w:rsidR="00F17D0A">
        <w:rPr>
          <w:lang w:val="en-IN"/>
        </w:rPr>
        <w:t xml:space="preserve">. </w:t>
      </w:r>
      <w:r w:rsidR="00727116">
        <w:rPr>
          <w:lang w:val="en-IN"/>
        </w:rPr>
        <w:t>To</w:t>
      </w:r>
      <w:r w:rsidR="00F76F07">
        <w:rPr>
          <w:lang w:val="en-IN"/>
        </w:rPr>
        <w:t xml:space="preserve"> </w:t>
      </w:r>
      <w:r w:rsidR="00B829F2">
        <w:rPr>
          <w:lang w:val="en-IN"/>
        </w:rPr>
        <w:t xml:space="preserve">provide </w:t>
      </w:r>
      <w:r w:rsidR="00034FCD">
        <w:rPr>
          <w:lang w:val="en-IN"/>
        </w:rPr>
        <w:t xml:space="preserve">support to such a </w:t>
      </w:r>
      <w:r w:rsidR="00184D54">
        <w:rPr>
          <w:lang w:val="en-IN"/>
        </w:rPr>
        <w:t>patient</w:t>
      </w:r>
      <w:r w:rsidR="00A134FE">
        <w:rPr>
          <w:lang w:val="en-IN"/>
        </w:rPr>
        <w:t xml:space="preserve">, the caregiver </w:t>
      </w:r>
      <w:r w:rsidR="00F04243">
        <w:rPr>
          <w:lang w:val="en-IN"/>
        </w:rPr>
        <w:t xml:space="preserve">needs to give extra attention </w:t>
      </w:r>
      <w:r w:rsidR="00D3327C">
        <w:rPr>
          <w:lang w:val="en-IN"/>
        </w:rPr>
        <w:t xml:space="preserve">to the </w:t>
      </w:r>
      <w:r w:rsidR="00347282">
        <w:rPr>
          <w:lang w:val="en-IN"/>
        </w:rPr>
        <w:t xml:space="preserve">patient </w:t>
      </w:r>
      <w:r w:rsidR="00D10262">
        <w:rPr>
          <w:lang w:val="en-IN"/>
        </w:rPr>
        <w:t xml:space="preserve">to </w:t>
      </w:r>
      <w:r w:rsidR="00A8322A">
        <w:rPr>
          <w:lang w:val="en-IN"/>
        </w:rPr>
        <w:t xml:space="preserve">support his or her </w:t>
      </w:r>
      <w:r w:rsidR="003608FF">
        <w:rPr>
          <w:lang w:val="en-IN"/>
        </w:rPr>
        <w:t xml:space="preserve">daily </w:t>
      </w:r>
      <w:r w:rsidR="00884F92">
        <w:rPr>
          <w:lang w:val="en-IN"/>
        </w:rPr>
        <w:t xml:space="preserve">life function. </w:t>
      </w:r>
      <w:r w:rsidR="005A7BE7">
        <w:rPr>
          <w:lang w:val="en-IN"/>
        </w:rPr>
        <w:t>There</w:t>
      </w:r>
      <w:r w:rsidR="00AA0F07">
        <w:rPr>
          <w:lang w:val="en-IN"/>
        </w:rPr>
        <w:t xml:space="preserve"> is </w:t>
      </w:r>
      <w:r w:rsidR="00DA2F2E">
        <w:rPr>
          <w:lang w:val="en-IN"/>
        </w:rPr>
        <w:t xml:space="preserve">no such </w:t>
      </w:r>
      <w:r w:rsidR="00F371F3">
        <w:rPr>
          <w:lang w:val="en-IN"/>
        </w:rPr>
        <w:t xml:space="preserve">clinical </w:t>
      </w:r>
      <w:r w:rsidR="00DA2F2E">
        <w:rPr>
          <w:lang w:val="en-IN"/>
        </w:rPr>
        <w:t xml:space="preserve">treatment </w:t>
      </w:r>
      <w:r w:rsidR="00E1517E">
        <w:rPr>
          <w:lang w:val="en-IN"/>
        </w:rPr>
        <w:t>for deme</w:t>
      </w:r>
      <w:r w:rsidR="00B6288A">
        <w:rPr>
          <w:lang w:val="en-IN"/>
        </w:rPr>
        <w:t>ntia</w:t>
      </w:r>
      <w:r w:rsidR="007B4BD5">
        <w:rPr>
          <w:lang w:val="en-IN"/>
        </w:rPr>
        <w:t>, only a need to</w:t>
      </w:r>
      <w:r w:rsidR="00F371F3">
        <w:rPr>
          <w:lang w:val="en-IN"/>
        </w:rPr>
        <w:t xml:space="preserve"> provide</w:t>
      </w:r>
      <w:r w:rsidR="007B4BD5">
        <w:rPr>
          <w:lang w:val="en-IN"/>
        </w:rPr>
        <w:t xml:space="preserve"> </w:t>
      </w:r>
      <w:r w:rsidR="00FE25DD">
        <w:rPr>
          <w:lang w:val="en-IN"/>
        </w:rPr>
        <w:t xml:space="preserve">support </w:t>
      </w:r>
      <w:r w:rsidR="007C73F9">
        <w:rPr>
          <w:lang w:val="en-IN"/>
        </w:rPr>
        <w:t xml:space="preserve">to the patient. </w:t>
      </w:r>
      <w:r w:rsidR="0019391A">
        <w:rPr>
          <w:lang w:val="en-IN"/>
        </w:rPr>
        <w:t xml:space="preserve">There are some </w:t>
      </w:r>
      <w:r w:rsidR="00F31A88">
        <w:rPr>
          <w:lang w:val="en-IN"/>
        </w:rPr>
        <w:t xml:space="preserve">primary </w:t>
      </w:r>
      <w:r w:rsidR="006F1DC6">
        <w:rPr>
          <w:lang w:val="en-IN"/>
        </w:rPr>
        <w:t xml:space="preserve">goals for </w:t>
      </w:r>
      <w:r w:rsidR="00D24B28">
        <w:rPr>
          <w:lang w:val="en-IN"/>
        </w:rPr>
        <w:t xml:space="preserve">caring </w:t>
      </w:r>
      <w:r w:rsidR="00B62963">
        <w:rPr>
          <w:lang w:val="en-IN"/>
        </w:rPr>
        <w:t>the patient with dem</w:t>
      </w:r>
      <w:r w:rsidR="00A404AF">
        <w:rPr>
          <w:lang w:val="en-IN"/>
        </w:rPr>
        <w:t xml:space="preserve">entia </w:t>
      </w:r>
      <w:r w:rsidR="00337CF0">
        <w:rPr>
          <w:lang w:val="en-IN"/>
        </w:rPr>
        <w:t xml:space="preserve">in </w:t>
      </w:r>
      <w:r w:rsidR="0017781A">
        <w:rPr>
          <w:lang w:val="en-IN"/>
        </w:rPr>
        <w:t>PCC</w:t>
      </w:r>
      <w:r w:rsidR="00F92A0F">
        <w:rPr>
          <w:lang w:val="en-IN"/>
        </w:rPr>
        <w:t xml:space="preserve"> – </w:t>
      </w:r>
    </w:p>
    <w:p w14:paraId="5511819D" w14:textId="64805305" w:rsidR="00F92A0F" w:rsidRPr="00503478" w:rsidRDefault="00995426" w:rsidP="00503478">
      <w:pPr>
        <w:pStyle w:val="ListParagraph"/>
        <w:numPr>
          <w:ilvl w:val="0"/>
          <w:numId w:val="5"/>
        </w:numPr>
        <w:rPr>
          <w:lang w:val="en-IN"/>
        </w:rPr>
      </w:pPr>
      <w:r w:rsidRPr="00503478">
        <w:rPr>
          <w:lang w:val="en-IN"/>
        </w:rPr>
        <w:t>Firstly</w:t>
      </w:r>
      <w:r w:rsidR="00503478">
        <w:rPr>
          <w:lang w:val="en-IN"/>
        </w:rPr>
        <w:t>,</w:t>
      </w:r>
      <w:r w:rsidRPr="00503478">
        <w:rPr>
          <w:lang w:val="en-IN"/>
        </w:rPr>
        <w:t xml:space="preserve"> </w:t>
      </w:r>
      <w:r w:rsidR="007C5F6E" w:rsidRPr="00503478">
        <w:rPr>
          <w:lang w:val="en-IN"/>
        </w:rPr>
        <w:t xml:space="preserve">the need to </w:t>
      </w:r>
      <w:r w:rsidR="00DD022A" w:rsidRPr="00503478">
        <w:rPr>
          <w:lang w:val="en-IN"/>
        </w:rPr>
        <w:t xml:space="preserve">identify the </w:t>
      </w:r>
      <w:r w:rsidR="00D014EE" w:rsidRPr="00503478">
        <w:rPr>
          <w:lang w:val="en-IN"/>
        </w:rPr>
        <w:t xml:space="preserve">diagnosis </w:t>
      </w:r>
      <w:r w:rsidR="00E15F43" w:rsidRPr="00503478">
        <w:rPr>
          <w:lang w:val="en-IN"/>
        </w:rPr>
        <w:t xml:space="preserve">of </w:t>
      </w:r>
      <w:r w:rsidR="00792DD6" w:rsidRPr="00503478">
        <w:rPr>
          <w:lang w:val="en-IN"/>
        </w:rPr>
        <w:t xml:space="preserve">the problems </w:t>
      </w:r>
      <w:r w:rsidR="006B5D93" w:rsidRPr="00503478">
        <w:rPr>
          <w:lang w:val="en-IN"/>
        </w:rPr>
        <w:t xml:space="preserve">and the root of </w:t>
      </w:r>
      <w:r w:rsidR="00121FA9" w:rsidRPr="00503478">
        <w:rPr>
          <w:lang w:val="en-IN"/>
        </w:rPr>
        <w:t xml:space="preserve">them in order to </w:t>
      </w:r>
      <w:r w:rsidR="00F03023" w:rsidRPr="00503478">
        <w:rPr>
          <w:lang w:val="en-IN"/>
        </w:rPr>
        <w:t xml:space="preserve">progress </w:t>
      </w:r>
      <w:r w:rsidR="0007642A" w:rsidRPr="00503478">
        <w:rPr>
          <w:lang w:val="en-IN"/>
        </w:rPr>
        <w:t xml:space="preserve">the </w:t>
      </w:r>
      <w:r w:rsidR="004F166A" w:rsidRPr="00503478">
        <w:rPr>
          <w:lang w:val="en-IN"/>
        </w:rPr>
        <w:t>early and optimal management</w:t>
      </w:r>
      <w:r w:rsidR="0032635E" w:rsidRPr="00503478">
        <w:rPr>
          <w:lang w:val="en-IN"/>
        </w:rPr>
        <w:t>.</w:t>
      </w:r>
    </w:p>
    <w:p w14:paraId="05DA26F1" w14:textId="3CD3D6B1" w:rsidR="0032635E" w:rsidRPr="00503478" w:rsidRDefault="00995426" w:rsidP="00503478">
      <w:pPr>
        <w:pStyle w:val="ListParagraph"/>
        <w:numPr>
          <w:ilvl w:val="0"/>
          <w:numId w:val="5"/>
        </w:numPr>
        <w:rPr>
          <w:lang w:val="en-IN"/>
        </w:rPr>
      </w:pPr>
      <w:r w:rsidRPr="00503478">
        <w:rPr>
          <w:lang w:val="en-IN"/>
        </w:rPr>
        <w:t xml:space="preserve">Need to consider the physical health </w:t>
      </w:r>
      <w:r w:rsidR="007A0B4B" w:rsidRPr="00503478">
        <w:rPr>
          <w:lang w:val="en-IN"/>
        </w:rPr>
        <w:t>and activity level</w:t>
      </w:r>
      <w:r w:rsidR="00C57115" w:rsidRPr="00503478">
        <w:rPr>
          <w:lang w:val="en-IN"/>
        </w:rPr>
        <w:t xml:space="preserve">, </w:t>
      </w:r>
      <w:r w:rsidR="002F6C50" w:rsidRPr="00503478">
        <w:rPr>
          <w:lang w:val="en-IN"/>
        </w:rPr>
        <w:t xml:space="preserve">as well as </w:t>
      </w:r>
      <w:r w:rsidR="00562418" w:rsidRPr="00503478">
        <w:rPr>
          <w:lang w:val="en-IN"/>
        </w:rPr>
        <w:t xml:space="preserve">the cognition and the well-being </w:t>
      </w:r>
      <w:r w:rsidR="005F5590" w:rsidRPr="00503478">
        <w:rPr>
          <w:lang w:val="en-IN"/>
        </w:rPr>
        <w:t>of the patient.</w:t>
      </w:r>
    </w:p>
    <w:p w14:paraId="25E00856" w14:textId="0E1BC154" w:rsidR="000D0580" w:rsidRPr="00503478" w:rsidRDefault="00995426" w:rsidP="00503478">
      <w:pPr>
        <w:pStyle w:val="ListParagraph"/>
        <w:numPr>
          <w:ilvl w:val="0"/>
          <w:numId w:val="5"/>
        </w:numPr>
        <w:rPr>
          <w:lang w:val="en-IN"/>
        </w:rPr>
      </w:pPr>
      <w:r w:rsidRPr="00503478">
        <w:rPr>
          <w:lang w:val="en-IN"/>
        </w:rPr>
        <w:t xml:space="preserve">The </w:t>
      </w:r>
      <w:r w:rsidR="00A11675" w:rsidRPr="00503478">
        <w:rPr>
          <w:lang w:val="en-IN"/>
        </w:rPr>
        <w:t xml:space="preserve">physical illness </w:t>
      </w:r>
      <w:r w:rsidR="00BA6233" w:rsidRPr="00503478">
        <w:rPr>
          <w:lang w:val="en-IN"/>
        </w:rPr>
        <w:t xml:space="preserve">occurs </w:t>
      </w:r>
      <w:r w:rsidR="00A85F5A" w:rsidRPr="00503478">
        <w:rPr>
          <w:lang w:val="en-IN"/>
        </w:rPr>
        <w:t xml:space="preserve">along with </w:t>
      </w:r>
      <w:r w:rsidR="00F543B4" w:rsidRPr="00503478">
        <w:rPr>
          <w:lang w:val="en-IN"/>
        </w:rPr>
        <w:t>memory loss</w:t>
      </w:r>
      <w:r w:rsidR="00DA72DC" w:rsidRPr="00503478">
        <w:rPr>
          <w:lang w:val="en-IN"/>
        </w:rPr>
        <w:t xml:space="preserve">, need to treat first </w:t>
      </w:r>
      <w:r w:rsidR="00FB5998" w:rsidRPr="00503478">
        <w:rPr>
          <w:lang w:val="en-IN"/>
        </w:rPr>
        <w:t xml:space="preserve">or else </w:t>
      </w:r>
      <w:r w:rsidR="007A512F" w:rsidRPr="00503478">
        <w:rPr>
          <w:lang w:val="en-IN"/>
        </w:rPr>
        <w:t xml:space="preserve">it will </w:t>
      </w:r>
      <w:r w:rsidR="00F61D9D" w:rsidRPr="00503478">
        <w:rPr>
          <w:lang w:val="en-IN"/>
        </w:rPr>
        <w:t xml:space="preserve">further </w:t>
      </w:r>
      <w:r w:rsidR="004B7779" w:rsidRPr="00503478">
        <w:rPr>
          <w:lang w:val="en-IN"/>
        </w:rPr>
        <w:t xml:space="preserve">cause </w:t>
      </w:r>
      <w:r w:rsidR="00513083" w:rsidRPr="00503478">
        <w:rPr>
          <w:lang w:val="en-IN"/>
        </w:rPr>
        <w:t>a seve</w:t>
      </w:r>
      <w:r w:rsidR="004D64FD" w:rsidRPr="00503478">
        <w:rPr>
          <w:lang w:val="en-IN"/>
        </w:rPr>
        <w:t>re health risk</w:t>
      </w:r>
      <w:r w:rsidR="00E74AE7" w:rsidRPr="00503478">
        <w:rPr>
          <w:lang w:val="en-IN"/>
        </w:rPr>
        <w:t xml:space="preserve">. </w:t>
      </w:r>
    </w:p>
    <w:p w14:paraId="59D46D95" w14:textId="5D984082" w:rsidR="002E325B" w:rsidRPr="00503478" w:rsidRDefault="00995426" w:rsidP="00503478">
      <w:pPr>
        <w:pStyle w:val="ListParagraph"/>
        <w:numPr>
          <w:ilvl w:val="0"/>
          <w:numId w:val="5"/>
        </w:numPr>
        <w:rPr>
          <w:lang w:val="en-IN"/>
        </w:rPr>
      </w:pPr>
      <w:r w:rsidRPr="00503478">
        <w:rPr>
          <w:lang w:val="en-IN"/>
        </w:rPr>
        <w:lastRenderedPageBreak/>
        <w:t>The need to</w:t>
      </w:r>
      <w:r w:rsidR="005A7891" w:rsidRPr="00503478">
        <w:rPr>
          <w:lang w:val="en-IN"/>
        </w:rPr>
        <w:t xml:space="preserve"> detect </w:t>
      </w:r>
      <w:r w:rsidR="004651DD" w:rsidRPr="00503478">
        <w:rPr>
          <w:lang w:val="en-IN"/>
        </w:rPr>
        <w:t xml:space="preserve">the </w:t>
      </w:r>
      <w:r w:rsidR="00972567" w:rsidRPr="00503478">
        <w:rPr>
          <w:lang w:val="en-IN"/>
        </w:rPr>
        <w:t xml:space="preserve">challenging behaviour </w:t>
      </w:r>
      <w:r w:rsidR="00D97014" w:rsidRPr="00503478">
        <w:rPr>
          <w:lang w:val="en-IN"/>
        </w:rPr>
        <w:t xml:space="preserve">due to dementia </w:t>
      </w:r>
      <w:r w:rsidR="00156417" w:rsidRPr="00503478">
        <w:rPr>
          <w:lang w:val="en-IN"/>
        </w:rPr>
        <w:t xml:space="preserve">and </w:t>
      </w:r>
      <w:r w:rsidR="008A0DC4" w:rsidRPr="00503478">
        <w:rPr>
          <w:lang w:val="en-IN"/>
        </w:rPr>
        <w:t xml:space="preserve">other psychological symptoms </w:t>
      </w:r>
      <w:r w:rsidR="0054687D" w:rsidRPr="00503478">
        <w:rPr>
          <w:lang w:val="en-IN"/>
        </w:rPr>
        <w:t>need to be treated</w:t>
      </w:r>
      <w:r w:rsidR="005D4CB0">
        <w:rPr>
          <w:lang w:val="en-IN"/>
        </w:rPr>
        <w:t xml:space="preserve"> </w:t>
      </w:r>
      <w:sdt>
        <w:sdtPr>
          <w:rPr>
            <w:lang w:val="en-IN"/>
          </w:rPr>
          <w:id w:val="-1567258100"/>
          <w:citation/>
        </w:sdtPr>
        <w:sdtEndPr/>
        <w:sdtContent>
          <w:r w:rsidR="005D4CB0">
            <w:rPr>
              <w:lang w:val="en-IN"/>
            </w:rPr>
            <w:fldChar w:fldCharType="begin"/>
          </w:r>
          <w:r w:rsidR="005D4CB0">
            <w:rPr>
              <w:lang w:val="en-IN"/>
            </w:rPr>
            <w:instrText xml:space="preserve"> CITATION WHO20 \l 16393 </w:instrText>
          </w:r>
          <w:r w:rsidR="005D4CB0">
            <w:rPr>
              <w:lang w:val="en-IN"/>
            </w:rPr>
            <w:fldChar w:fldCharType="separate"/>
          </w:r>
          <w:r w:rsidR="005D4CB0" w:rsidRPr="005D4CB0">
            <w:rPr>
              <w:noProof/>
              <w:lang w:val="en-IN"/>
            </w:rPr>
            <w:t>(WHO, 2020)</w:t>
          </w:r>
          <w:r w:rsidR="005D4CB0">
            <w:rPr>
              <w:lang w:val="en-IN"/>
            </w:rPr>
            <w:fldChar w:fldCharType="end"/>
          </w:r>
        </w:sdtContent>
      </w:sdt>
      <w:r w:rsidR="008C628C" w:rsidRPr="00503478">
        <w:rPr>
          <w:lang w:val="en-IN"/>
        </w:rPr>
        <w:t>.</w:t>
      </w:r>
    </w:p>
    <w:p w14:paraId="528A8177" w14:textId="4C3FD630" w:rsidR="008C628C" w:rsidRDefault="00995426" w:rsidP="00503478">
      <w:pPr>
        <w:pStyle w:val="ListParagraph"/>
        <w:numPr>
          <w:ilvl w:val="0"/>
          <w:numId w:val="5"/>
        </w:numPr>
        <w:rPr>
          <w:lang w:val="en-IN"/>
        </w:rPr>
      </w:pPr>
      <w:r w:rsidRPr="00503478">
        <w:rPr>
          <w:lang w:val="en-IN"/>
        </w:rPr>
        <w:t xml:space="preserve">Need to </w:t>
      </w:r>
      <w:r w:rsidR="009016B9" w:rsidRPr="00503478">
        <w:rPr>
          <w:lang w:val="en-IN"/>
        </w:rPr>
        <w:t xml:space="preserve">get </w:t>
      </w:r>
      <w:r w:rsidR="00AB10E8" w:rsidRPr="00503478">
        <w:rPr>
          <w:lang w:val="en-IN"/>
        </w:rPr>
        <w:t xml:space="preserve">to </w:t>
      </w:r>
      <w:r w:rsidR="00154738" w:rsidRPr="00503478">
        <w:rPr>
          <w:lang w:val="en-IN"/>
        </w:rPr>
        <w:t xml:space="preserve">all the information about the patient </w:t>
      </w:r>
      <w:r w:rsidR="00AC5345" w:rsidRPr="00503478">
        <w:rPr>
          <w:lang w:val="en-IN"/>
        </w:rPr>
        <w:t xml:space="preserve">from </w:t>
      </w:r>
      <w:r w:rsidR="00E306F9" w:rsidRPr="00503478">
        <w:rPr>
          <w:lang w:val="en-IN"/>
        </w:rPr>
        <w:t xml:space="preserve">his or her </w:t>
      </w:r>
      <w:r w:rsidR="000A0FC7" w:rsidRPr="00503478">
        <w:rPr>
          <w:lang w:val="en-IN"/>
        </w:rPr>
        <w:t xml:space="preserve">close </w:t>
      </w:r>
      <w:r w:rsidR="00F13107" w:rsidRPr="00503478">
        <w:rPr>
          <w:lang w:val="en-IN"/>
        </w:rPr>
        <w:t xml:space="preserve">persons </w:t>
      </w:r>
      <w:r w:rsidR="0076135C" w:rsidRPr="00503478">
        <w:rPr>
          <w:lang w:val="en-IN"/>
        </w:rPr>
        <w:t xml:space="preserve">to </w:t>
      </w:r>
      <w:r w:rsidR="000643D3" w:rsidRPr="00503478">
        <w:rPr>
          <w:lang w:val="en-IN"/>
        </w:rPr>
        <w:t xml:space="preserve">get </w:t>
      </w:r>
      <w:r w:rsidR="00B63A0A" w:rsidRPr="00503478">
        <w:rPr>
          <w:lang w:val="en-IN"/>
        </w:rPr>
        <w:t xml:space="preserve">into the </w:t>
      </w:r>
      <w:r w:rsidR="00892659" w:rsidRPr="00503478">
        <w:rPr>
          <w:lang w:val="en-IN"/>
        </w:rPr>
        <w:t xml:space="preserve">issues </w:t>
      </w:r>
      <w:r w:rsidR="00380B0B" w:rsidRPr="00503478">
        <w:rPr>
          <w:lang w:val="en-IN"/>
        </w:rPr>
        <w:t>properly</w:t>
      </w:r>
      <w:r w:rsidR="00084801" w:rsidRPr="00503478">
        <w:rPr>
          <w:lang w:val="en-IN"/>
        </w:rPr>
        <w:t xml:space="preserve">. </w:t>
      </w:r>
    </w:p>
    <w:p w14:paraId="4808CFCC" w14:textId="50AE83CA" w:rsidR="005C2AF9" w:rsidRDefault="00995426" w:rsidP="00503478">
      <w:pPr>
        <w:pStyle w:val="ListParagraph"/>
        <w:numPr>
          <w:ilvl w:val="0"/>
          <w:numId w:val="5"/>
        </w:numPr>
        <w:rPr>
          <w:lang w:val="en-IN"/>
        </w:rPr>
      </w:pPr>
      <w:r>
        <w:rPr>
          <w:lang w:val="en-IN"/>
        </w:rPr>
        <w:t xml:space="preserve">The </w:t>
      </w:r>
      <w:r w:rsidR="00D26A04">
        <w:rPr>
          <w:lang w:val="en-IN"/>
        </w:rPr>
        <w:t xml:space="preserve">care professional </w:t>
      </w:r>
      <w:r w:rsidR="003507C7">
        <w:rPr>
          <w:lang w:val="en-IN"/>
        </w:rPr>
        <w:t xml:space="preserve">should </w:t>
      </w:r>
      <w:r w:rsidR="009F1E21">
        <w:rPr>
          <w:lang w:val="en-IN"/>
        </w:rPr>
        <w:t xml:space="preserve">emotionally </w:t>
      </w:r>
      <w:r w:rsidR="006949B4">
        <w:rPr>
          <w:lang w:val="en-IN"/>
        </w:rPr>
        <w:t xml:space="preserve">attach with the </w:t>
      </w:r>
      <w:r w:rsidR="00AD1133">
        <w:rPr>
          <w:lang w:val="en-IN"/>
        </w:rPr>
        <w:t xml:space="preserve">patient </w:t>
      </w:r>
      <w:r w:rsidR="00124E9F">
        <w:rPr>
          <w:lang w:val="en-IN"/>
        </w:rPr>
        <w:t>so that</w:t>
      </w:r>
      <w:r w:rsidR="00F20079">
        <w:rPr>
          <w:lang w:val="en-IN"/>
        </w:rPr>
        <w:t xml:space="preserve"> the patient </w:t>
      </w:r>
      <w:r w:rsidR="00143F92">
        <w:rPr>
          <w:lang w:val="en-IN"/>
        </w:rPr>
        <w:t xml:space="preserve">can </w:t>
      </w:r>
      <w:r w:rsidR="002363F3">
        <w:rPr>
          <w:lang w:val="en-IN"/>
        </w:rPr>
        <w:t xml:space="preserve">share </w:t>
      </w:r>
      <w:r w:rsidR="00A461C6">
        <w:rPr>
          <w:lang w:val="en-IN"/>
        </w:rPr>
        <w:t xml:space="preserve">all </w:t>
      </w:r>
      <w:r w:rsidR="00CA5CC9">
        <w:rPr>
          <w:lang w:val="en-IN"/>
        </w:rPr>
        <w:t xml:space="preserve">small things </w:t>
      </w:r>
      <w:r w:rsidR="00F94DD4">
        <w:rPr>
          <w:lang w:val="en-IN"/>
        </w:rPr>
        <w:t xml:space="preserve">for the </w:t>
      </w:r>
      <w:r w:rsidR="00A524C8">
        <w:rPr>
          <w:lang w:val="en-IN"/>
        </w:rPr>
        <w:t xml:space="preserve">basic requirement of </w:t>
      </w:r>
      <w:r w:rsidR="00CA5DA3">
        <w:rPr>
          <w:lang w:val="en-IN"/>
        </w:rPr>
        <w:t>treatmen</w:t>
      </w:r>
      <w:r w:rsidR="006F1C2F">
        <w:rPr>
          <w:lang w:val="en-IN"/>
        </w:rPr>
        <w:t xml:space="preserve">t. </w:t>
      </w:r>
    </w:p>
    <w:p w14:paraId="5202C056" w14:textId="28B05052" w:rsidR="002F0EFA" w:rsidRDefault="00995426" w:rsidP="00503478">
      <w:pPr>
        <w:pStyle w:val="ListParagraph"/>
        <w:numPr>
          <w:ilvl w:val="0"/>
          <w:numId w:val="5"/>
        </w:numPr>
        <w:rPr>
          <w:lang w:val="en-IN"/>
        </w:rPr>
      </w:pPr>
      <w:r>
        <w:rPr>
          <w:lang w:val="en-IN"/>
        </w:rPr>
        <w:t xml:space="preserve">If the </w:t>
      </w:r>
      <w:r w:rsidR="000B22E4">
        <w:rPr>
          <w:lang w:val="en-IN"/>
        </w:rPr>
        <w:t xml:space="preserve">patient </w:t>
      </w:r>
      <w:r w:rsidR="002D76A7">
        <w:rPr>
          <w:lang w:val="en-IN"/>
        </w:rPr>
        <w:t>is old</w:t>
      </w:r>
      <w:r w:rsidR="00645AD6">
        <w:rPr>
          <w:lang w:val="en-IN"/>
        </w:rPr>
        <w:t xml:space="preserve">, </w:t>
      </w:r>
      <w:r w:rsidR="008D15AA">
        <w:rPr>
          <w:lang w:val="en-IN"/>
        </w:rPr>
        <w:t xml:space="preserve">it is required to </w:t>
      </w:r>
      <w:r w:rsidR="00FD5E52">
        <w:rPr>
          <w:lang w:val="en-IN"/>
        </w:rPr>
        <w:t xml:space="preserve">measure </w:t>
      </w:r>
      <w:r w:rsidR="00874710">
        <w:rPr>
          <w:lang w:val="en-IN"/>
        </w:rPr>
        <w:t>his or her daily blood pressure</w:t>
      </w:r>
      <w:r w:rsidR="00F74BB3">
        <w:rPr>
          <w:lang w:val="en-IN"/>
        </w:rPr>
        <w:t xml:space="preserve">, </w:t>
      </w:r>
      <w:r w:rsidR="00727116">
        <w:rPr>
          <w:lang w:val="en-IN"/>
        </w:rPr>
        <w:t>cholesterol,</w:t>
      </w:r>
      <w:r w:rsidR="00F74BB3">
        <w:rPr>
          <w:lang w:val="en-IN"/>
        </w:rPr>
        <w:t xml:space="preserve"> and blood </w:t>
      </w:r>
      <w:r w:rsidR="00811761">
        <w:rPr>
          <w:lang w:val="en-IN"/>
        </w:rPr>
        <w:t>sugar</w:t>
      </w:r>
      <w:r w:rsidR="00F74BB3">
        <w:rPr>
          <w:lang w:val="en-IN"/>
        </w:rPr>
        <w:t xml:space="preserve"> levels</w:t>
      </w:r>
      <w:r w:rsidR="00813307">
        <w:rPr>
          <w:lang w:val="en-IN"/>
        </w:rPr>
        <w:t xml:space="preserve">. </w:t>
      </w:r>
    </w:p>
    <w:p w14:paraId="5A185B3C" w14:textId="7225FDD1" w:rsidR="00EF3411" w:rsidRDefault="00995426" w:rsidP="00503478">
      <w:pPr>
        <w:pStyle w:val="ListParagraph"/>
        <w:numPr>
          <w:ilvl w:val="0"/>
          <w:numId w:val="5"/>
        </w:numPr>
        <w:rPr>
          <w:lang w:val="en-IN"/>
        </w:rPr>
      </w:pPr>
      <w:r>
        <w:rPr>
          <w:lang w:val="en-IN"/>
        </w:rPr>
        <w:t xml:space="preserve">The </w:t>
      </w:r>
      <w:r w:rsidR="008E6B71">
        <w:rPr>
          <w:lang w:val="en-IN"/>
        </w:rPr>
        <w:t xml:space="preserve">care professional </w:t>
      </w:r>
      <w:r w:rsidR="006D1634">
        <w:rPr>
          <w:lang w:val="en-IN"/>
        </w:rPr>
        <w:t xml:space="preserve">should </w:t>
      </w:r>
      <w:r w:rsidR="00E70B98">
        <w:rPr>
          <w:lang w:val="en-IN"/>
        </w:rPr>
        <w:t xml:space="preserve">help </w:t>
      </w:r>
      <w:r w:rsidR="00F71E4A">
        <w:rPr>
          <w:lang w:val="en-IN"/>
        </w:rPr>
        <w:t xml:space="preserve">the patient </w:t>
      </w:r>
      <w:r w:rsidR="00BA5845">
        <w:rPr>
          <w:lang w:val="en-IN"/>
        </w:rPr>
        <w:t xml:space="preserve">in </w:t>
      </w:r>
      <w:r w:rsidR="00EF2081">
        <w:rPr>
          <w:lang w:val="en-IN"/>
        </w:rPr>
        <w:t xml:space="preserve">social interaction </w:t>
      </w:r>
      <w:r w:rsidR="00614B89">
        <w:rPr>
          <w:lang w:val="en-IN"/>
        </w:rPr>
        <w:t xml:space="preserve">or else </w:t>
      </w:r>
      <w:r w:rsidR="00CC1938">
        <w:rPr>
          <w:lang w:val="en-IN"/>
        </w:rPr>
        <w:t xml:space="preserve">it </w:t>
      </w:r>
      <w:r w:rsidR="00D84C31">
        <w:rPr>
          <w:lang w:val="en-IN"/>
        </w:rPr>
        <w:t xml:space="preserve">would </w:t>
      </w:r>
      <w:r w:rsidR="006F06DC">
        <w:rPr>
          <w:lang w:val="en-IN"/>
        </w:rPr>
        <w:t xml:space="preserve">include </w:t>
      </w:r>
      <w:r w:rsidR="00884ECC">
        <w:rPr>
          <w:lang w:val="en-IN"/>
        </w:rPr>
        <w:t>depression</w:t>
      </w:r>
      <w:r w:rsidR="00907225">
        <w:rPr>
          <w:lang w:val="en-IN"/>
        </w:rPr>
        <w:t xml:space="preserve">, social </w:t>
      </w:r>
      <w:r w:rsidR="00727116">
        <w:rPr>
          <w:lang w:val="en-IN"/>
        </w:rPr>
        <w:t>isolation,</w:t>
      </w:r>
      <w:r w:rsidR="00907225">
        <w:rPr>
          <w:lang w:val="en-IN"/>
        </w:rPr>
        <w:t xml:space="preserve"> and cognitive inactivity</w:t>
      </w:r>
      <w:r w:rsidR="003E183A">
        <w:rPr>
          <w:lang w:val="en-IN"/>
        </w:rPr>
        <w:t xml:space="preserve">. </w:t>
      </w:r>
    </w:p>
    <w:p w14:paraId="35B006CE" w14:textId="7DCEA8E7" w:rsidR="008449C1" w:rsidRDefault="00995426" w:rsidP="00503478">
      <w:pPr>
        <w:pStyle w:val="ListParagraph"/>
        <w:numPr>
          <w:ilvl w:val="0"/>
          <w:numId w:val="5"/>
        </w:numPr>
        <w:rPr>
          <w:lang w:val="en-IN"/>
        </w:rPr>
      </w:pPr>
      <w:r>
        <w:rPr>
          <w:lang w:val="en-IN"/>
        </w:rPr>
        <w:t>Cognitive and neuropsychological test</w:t>
      </w:r>
      <w:r w:rsidR="00B02350">
        <w:rPr>
          <w:lang w:val="en-IN"/>
        </w:rPr>
        <w:t xml:space="preserve">s </w:t>
      </w:r>
      <w:r w:rsidR="005771C6">
        <w:rPr>
          <w:lang w:val="en-IN"/>
        </w:rPr>
        <w:t xml:space="preserve">are required </w:t>
      </w:r>
      <w:r w:rsidR="00727116">
        <w:rPr>
          <w:lang w:val="en-IN"/>
        </w:rPr>
        <w:t>to</w:t>
      </w:r>
      <w:r w:rsidR="00BC2D78">
        <w:rPr>
          <w:lang w:val="en-IN"/>
        </w:rPr>
        <w:t xml:space="preserve"> measure th</w:t>
      </w:r>
      <w:r w:rsidR="00671156">
        <w:rPr>
          <w:lang w:val="en-IN"/>
        </w:rPr>
        <w:t xml:space="preserve">inking skills i.e., </w:t>
      </w:r>
      <w:r w:rsidR="003A27EC">
        <w:rPr>
          <w:lang w:val="en-IN"/>
        </w:rPr>
        <w:t xml:space="preserve">the ability for </w:t>
      </w:r>
      <w:r w:rsidR="00E67C29">
        <w:rPr>
          <w:lang w:val="en-IN"/>
        </w:rPr>
        <w:t xml:space="preserve">reasoning and judgement, </w:t>
      </w:r>
      <w:r w:rsidR="00637972">
        <w:rPr>
          <w:lang w:val="en-IN"/>
        </w:rPr>
        <w:t xml:space="preserve">language skills, </w:t>
      </w:r>
      <w:r w:rsidR="00390557">
        <w:rPr>
          <w:lang w:val="en-IN"/>
        </w:rPr>
        <w:t>attention and memory</w:t>
      </w:r>
      <w:r w:rsidR="000D2C28">
        <w:rPr>
          <w:lang w:val="en-IN"/>
        </w:rPr>
        <w:t xml:space="preserve">. </w:t>
      </w:r>
    </w:p>
    <w:p w14:paraId="351F23FC" w14:textId="4D7768A2" w:rsidR="00C65D1F" w:rsidRDefault="00995426" w:rsidP="00503478">
      <w:pPr>
        <w:pStyle w:val="ListParagraph"/>
        <w:numPr>
          <w:ilvl w:val="0"/>
          <w:numId w:val="5"/>
        </w:numPr>
        <w:rPr>
          <w:lang w:val="en-IN"/>
        </w:rPr>
      </w:pPr>
      <w:r>
        <w:rPr>
          <w:lang w:val="en-IN"/>
        </w:rPr>
        <w:t xml:space="preserve">The </w:t>
      </w:r>
      <w:r w:rsidR="00F47873">
        <w:rPr>
          <w:lang w:val="en-IN"/>
        </w:rPr>
        <w:t xml:space="preserve">person-centric caregiver </w:t>
      </w:r>
      <w:r w:rsidR="005B5F96">
        <w:rPr>
          <w:lang w:val="en-IN"/>
        </w:rPr>
        <w:t xml:space="preserve">should </w:t>
      </w:r>
      <w:r w:rsidR="00A87EFD">
        <w:rPr>
          <w:lang w:val="en-IN"/>
        </w:rPr>
        <w:t>m</w:t>
      </w:r>
      <w:r w:rsidR="00782CB5">
        <w:rPr>
          <w:lang w:val="en-IN"/>
        </w:rPr>
        <w:t xml:space="preserve">ake </w:t>
      </w:r>
      <w:r w:rsidR="009C4889">
        <w:rPr>
          <w:lang w:val="en-IN"/>
        </w:rPr>
        <w:t xml:space="preserve">the feel to </w:t>
      </w:r>
      <w:r w:rsidR="003104F4">
        <w:rPr>
          <w:lang w:val="en-IN"/>
        </w:rPr>
        <w:t xml:space="preserve">the patient </w:t>
      </w:r>
      <w:r w:rsidR="00315337">
        <w:rPr>
          <w:lang w:val="en-IN"/>
        </w:rPr>
        <w:t xml:space="preserve">that </w:t>
      </w:r>
      <w:r w:rsidR="009F4AA1">
        <w:rPr>
          <w:lang w:val="en-IN"/>
        </w:rPr>
        <w:t xml:space="preserve">his or </w:t>
      </w:r>
      <w:r w:rsidR="00062FD4">
        <w:rPr>
          <w:lang w:val="en-IN"/>
        </w:rPr>
        <w:t xml:space="preserve">her home is safe </w:t>
      </w:r>
      <w:r w:rsidR="00666ECD">
        <w:rPr>
          <w:lang w:val="en-IN"/>
        </w:rPr>
        <w:t xml:space="preserve">in order to prevent the </w:t>
      </w:r>
      <w:r w:rsidR="009B1305">
        <w:rPr>
          <w:lang w:val="en-IN"/>
        </w:rPr>
        <w:t xml:space="preserve">accidents </w:t>
      </w:r>
      <w:r w:rsidR="003B1E7B">
        <w:rPr>
          <w:lang w:val="en-IN"/>
        </w:rPr>
        <w:t xml:space="preserve">like falls. </w:t>
      </w:r>
      <w:r w:rsidR="00C06989">
        <w:rPr>
          <w:lang w:val="en-IN"/>
        </w:rPr>
        <w:t xml:space="preserve">Need </w:t>
      </w:r>
      <w:r w:rsidR="00074D89">
        <w:rPr>
          <w:lang w:val="en-IN"/>
        </w:rPr>
        <w:t xml:space="preserve">to </w:t>
      </w:r>
      <w:r w:rsidR="004C4271">
        <w:rPr>
          <w:lang w:val="en-IN"/>
        </w:rPr>
        <w:t xml:space="preserve">teach the patient </w:t>
      </w:r>
      <w:r w:rsidR="00B80568">
        <w:rPr>
          <w:lang w:val="en-IN"/>
        </w:rPr>
        <w:t>coping behaviour</w:t>
      </w:r>
      <w:r w:rsidR="00CC340C">
        <w:rPr>
          <w:lang w:val="en-IN"/>
        </w:rPr>
        <w:t xml:space="preserve">s </w:t>
      </w:r>
      <w:r w:rsidR="006768F8">
        <w:rPr>
          <w:lang w:val="en-IN"/>
        </w:rPr>
        <w:t xml:space="preserve">for </w:t>
      </w:r>
      <w:r w:rsidR="00980CCF">
        <w:rPr>
          <w:lang w:val="en-IN"/>
        </w:rPr>
        <w:t xml:space="preserve">preparing </w:t>
      </w:r>
      <w:r w:rsidR="00EE164E">
        <w:rPr>
          <w:lang w:val="en-IN"/>
        </w:rPr>
        <w:t xml:space="preserve">dementia progression. </w:t>
      </w:r>
    </w:p>
    <w:p w14:paraId="78F5F055" w14:textId="1107B935" w:rsidR="00350A3C" w:rsidRPr="00503478" w:rsidRDefault="00995426" w:rsidP="00503478">
      <w:pPr>
        <w:pStyle w:val="ListParagraph"/>
        <w:numPr>
          <w:ilvl w:val="0"/>
          <w:numId w:val="5"/>
        </w:numPr>
        <w:rPr>
          <w:lang w:val="en-IN"/>
        </w:rPr>
      </w:pPr>
      <w:r>
        <w:rPr>
          <w:lang w:val="en-IN"/>
        </w:rPr>
        <w:t xml:space="preserve">Reducing </w:t>
      </w:r>
      <w:r w:rsidR="00A43AB9">
        <w:rPr>
          <w:lang w:val="en-IN"/>
        </w:rPr>
        <w:t>noi</w:t>
      </w:r>
      <w:r w:rsidR="00CB2143">
        <w:rPr>
          <w:lang w:val="en-IN"/>
        </w:rPr>
        <w:t xml:space="preserve">se </w:t>
      </w:r>
      <w:r w:rsidR="009407E3">
        <w:rPr>
          <w:lang w:val="en-IN"/>
        </w:rPr>
        <w:t xml:space="preserve">can </w:t>
      </w:r>
      <w:r w:rsidR="00BE63F2">
        <w:rPr>
          <w:lang w:val="en-IN"/>
        </w:rPr>
        <w:t xml:space="preserve">make </w:t>
      </w:r>
      <w:r w:rsidR="007170E8">
        <w:rPr>
          <w:lang w:val="en-IN"/>
        </w:rPr>
        <w:t>the patient with dem</w:t>
      </w:r>
      <w:r w:rsidR="004D0DF6">
        <w:rPr>
          <w:lang w:val="en-IN"/>
        </w:rPr>
        <w:t xml:space="preserve">entia </w:t>
      </w:r>
      <w:r w:rsidR="00846AD3">
        <w:rPr>
          <w:lang w:val="en-IN"/>
        </w:rPr>
        <w:t xml:space="preserve">be focused on </w:t>
      </w:r>
      <w:r w:rsidR="008519E2">
        <w:rPr>
          <w:lang w:val="en-IN"/>
        </w:rPr>
        <w:t>the fu</w:t>
      </w:r>
      <w:r w:rsidR="001339D4">
        <w:rPr>
          <w:lang w:val="en-IN"/>
        </w:rPr>
        <w:t>nction</w:t>
      </w:r>
      <w:r w:rsidR="00E621B5">
        <w:rPr>
          <w:lang w:val="en-IN"/>
        </w:rPr>
        <w:t xml:space="preserve">. </w:t>
      </w:r>
      <w:r w:rsidR="00077036">
        <w:rPr>
          <w:lang w:val="en-IN"/>
        </w:rPr>
        <w:t xml:space="preserve">Also </w:t>
      </w:r>
      <w:r w:rsidR="00295228">
        <w:rPr>
          <w:lang w:val="en-IN"/>
        </w:rPr>
        <w:t xml:space="preserve">simplifying the tasks </w:t>
      </w:r>
      <w:r w:rsidR="008B2D01">
        <w:rPr>
          <w:lang w:val="en-IN"/>
        </w:rPr>
        <w:t xml:space="preserve">is </w:t>
      </w:r>
      <w:r w:rsidR="00D370F3">
        <w:rPr>
          <w:lang w:val="en-IN"/>
        </w:rPr>
        <w:t xml:space="preserve">another </w:t>
      </w:r>
      <w:r w:rsidR="00F1097E">
        <w:rPr>
          <w:lang w:val="en-IN"/>
        </w:rPr>
        <w:t xml:space="preserve">treatment </w:t>
      </w:r>
      <w:r w:rsidR="00D64649">
        <w:rPr>
          <w:lang w:val="en-IN"/>
        </w:rPr>
        <w:t xml:space="preserve">for </w:t>
      </w:r>
      <w:r w:rsidR="00C85D7C">
        <w:rPr>
          <w:lang w:val="en-IN"/>
        </w:rPr>
        <w:t xml:space="preserve">dementia </w:t>
      </w:r>
      <w:r w:rsidR="000F61B2">
        <w:rPr>
          <w:lang w:val="en-IN"/>
        </w:rPr>
        <w:t xml:space="preserve">that </w:t>
      </w:r>
      <w:r w:rsidR="00727C89">
        <w:rPr>
          <w:lang w:val="en-IN"/>
        </w:rPr>
        <w:t xml:space="preserve">can </w:t>
      </w:r>
      <w:r w:rsidR="00ED6C84">
        <w:rPr>
          <w:lang w:val="en-IN"/>
        </w:rPr>
        <w:t xml:space="preserve">be </w:t>
      </w:r>
      <w:r w:rsidR="00881130">
        <w:rPr>
          <w:lang w:val="en-IN"/>
        </w:rPr>
        <w:t xml:space="preserve">taken </w:t>
      </w:r>
      <w:r w:rsidR="00F82E19">
        <w:rPr>
          <w:lang w:val="en-IN"/>
        </w:rPr>
        <w:t xml:space="preserve">by the professional caregiver </w:t>
      </w:r>
      <w:r w:rsidR="007952D3">
        <w:rPr>
          <w:lang w:val="en-IN"/>
        </w:rPr>
        <w:t>in PCC</w:t>
      </w:r>
      <w:r w:rsidR="006D08CA">
        <w:rPr>
          <w:lang w:val="en-IN"/>
        </w:rPr>
        <w:t xml:space="preserve"> </w:t>
      </w:r>
      <w:sdt>
        <w:sdtPr>
          <w:rPr>
            <w:lang w:val="en-IN"/>
          </w:rPr>
          <w:id w:val="652407269"/>
          <w:citation/>
        </w:sdtPr>
        <w:sdtEndPr/>
        <w:sdtContent>
          <w:r w:rsidR="006D08CA">
            <w:rPr>
              <w:lang w:val="en-IN"/>
            </w:rPr>
            <w:fldChar w:fldCharType="begin"/>
          </w:r>
          <w:r w:rsidR="006D08CA">
            <w:rPr>
              <w:lang w:val="en-IN"/>
            </w:rPr>
            <w:instrText xml:space="preserve"> CITATION Myo21 \l 16393 </w:instrText>
          </w:r>
          <w:r w:rsidR="006D08CA">
            <w:rPr>
              <w:lang w:val="en-IN"/>
            </w:rPr>
            <w:fldChar w:fldCharType="separate"/>
          </w:r>
          <w:r w:rsidR="006D08CA" w:rsidRPr="006D08CA">
            <w:rPr>
              <w:noProof/>
              <w:lang w:val="en-IN"/>
            </w:rPr>
            <w:t>(Myoclinic, 2021)</w:t>
          </w:r>
          <w:r w:rsidR="006D08CA">
            <w:rPr>
              <w:lang w:val="en-IN"/>
            </w:rPr>
            <w:fldChar w:fldCharType="end"/>
          </w:r>
        </w:sdtContent>
      </w:sdt>
      <w:r w:rsidR="007952D3">
        <w:rPr>
          <w:lang w:val="en-IN"/>
        </w:rPr>
        <w:t xml:space="preserve">. </w:t>
      </w:r>
    </w:p>
    <w:p w14:paraId="223DFF40" w14:textId="77777777" w:rsidR="005E3AC0" w:rsidRDefault="005E3AC0">
      <w:pPr>
        <w:spacing w:before="0" w:line="259" w:lineRule="auto"/>
        <w:jc w:val="left"/>
        <w:rPr>
          <w:rFonts w:eastAsiaTheme="majorEastAsia" w:cstheme="majorBidi"/>
          <w:b/>
          <w:sz w:val="28"/>
          <w:szCs w:val="32"/>
        </w:rPr>
      </w:pPr>
      <w:r>
        <w:br w:type="page"/>
      </w:r>
    </w:p>
    <w:p w14:paraId="0446E3F9" w14:textId="11952876" w:rsidR="00991644" w:rsidRDefault="00995426" w:rsidP="00A62561">
      <w:pPr>
        <w:pStyle w:val="Heading1"/>
      </w:pPr>
      <w:bookmarkStart w:id="6" w:name="_Toc79520917"/>
      <w:r>
        <w:lastRenderedPageBreak/>
        <w:t>Recommendation for improving person-centred care in your chosen settings</w:t>
      </w:r>
      <w:bookmarkEnd w:id="6"/>
    </w:p>
    <w:p w14:paraId="493F00E1" w14:textId="21232BD0" w:rsidR="0015040B" w:rsidRDefault="00995426" w:rsidP="00D33369">
      <w:r>
        <w:t xml:space="preserve">Based on </w:t>
      </w:r>
      <w:r w:rsidR="003A70F6">
        <w:t xml:space="preserve">the above </w:t>
      </w:r>
      <w:r w:rsidR="004A35F6">
        <w:t>s</w:t>
      </w:r>
      <w:r w:rsidR="004732F1">
        <w:t xml:space="preserve">tudy, </w:t>
      </w:r>
      <w:r w:rsidR="00481233">
        <w:t xml:space="preserve">it can be </w:t>
      </w:r>
      <w:r w:rsidR="00353230">
        <w:t xml:space="preserve">recommended </w:t>
      </w:r>
      <w:r w:rsidR="00ED1948">
        <w:t xml:space="preserve">for </w:t>
      </w:r>
      <w:r w:rsidR="00DA0513">
        <w:t>Mr</w:t>
      </w:r>
      <w:r w:rsidR="00BF317F">
        <w:t>s</w:t>
      </w:r>
      <w:r w:rsidR="00DA0513">
        <w:t xml:space="preserve"> T </w:t>
      </w:r>
      <w:r w:rsidR="002F1174">
        <w:t xml:space="preserve">to look </w:t>
      </w:r>
      <w:r w:rsidR="00C27DD2">
        <w:t xml:space="preserve">for </w:t>
      </w:r>
      <w:r w:rsidR="00A26D3F">
        <w:t xml:space="preserve">the </w:t>
      </w:r>
      <w:r w:rsidR="0044244E">
        <w:t>PCC</w:t>
      </w:r>
      <w:r w:rsidR="00F12901">
        <w:t xml:space="preserve"> </w:t>
      </w:r>
      <w:r w:rsidR="00107D5C">
        <w:t xml:space="preserve">from </w:t>
      </w:r>
      <w:r w:rsidR="00DD4E15">
        <w:t>the healthcare organisation</w:t>
      </w:r>
      <w:r w:rsidR="00840AA6">
        <w:t xml:space="preserve"> BUPA</w:t>
      </w:r>
      <w:r w:rsidR="00785371">
        <w:t xml:space="preserve">, from where </w:t>
      </w:r>
      <w:r w:rsidR="0096378F">
        <w:t xml:space="preserve">Mr </w:t>
      </w:r>
      <w:r w:rsidR="0068280F">
        <w:t xml:space="preserve">T </w:t>
      </w:r>
      <w:r w:rsidR="00274B59">
        <w:t xml:space="preserve">has </w:t>
      </w:r>
      <w:r w:rsidR="00DE0FC8">
        <w:t xml:space="preserve">got </w:t>
      </w:r>
      <w:r w:rsidR="0032692B">
        <w:t xml:space="preserve">the </w:t>
      </w:r>
      <w:r w:rsidR="000D7D6F">
        <w:t>treatment</w:t>
      </w:r>
      <w:r w:rsidR="0032692B">
        <w:t xml:space="preserve"> </w:t>
      </w:r>
      <w:r w:rsidR="00D6005D">
        <w:t xml:space="preserve">as </w:t>
      </w:r>
      <w:r w:rsidR="00D60F03">
        <w:t xml:space="preserve">they have </w:t>
      </w:r>
      <w:r w:rsidR="00770E71">
        <w:t xml:space="preserve">good </w:t>
      </w:r>
      <w:r w:rsidR="00A1076B">
        <w:t>person-</w:t>
      </w:r>
      <w:r w:rsidR="000D7D6F">
        <w:t>centric</w:t>
      </w:r>
      <w:r w:rsidR="00A1076B">
        <w:t xml:space="preserve"> care </w:t>
      </w:r>
      <w:r w:rsidR="00A70229">
        <w:t xml:space="preserve">services </w:t>
      </w:r>
      <w:r w:rsidR="00C16BC0">
        <w:t xml:space="preserve">in the residential service </w:t>
      </w:r>
      <w:r w:rsidR="005A03BC">
        <w:t xml:space="preserve">section </w:t>
      </w:r>
      <w:r w:rsidR="008B0E24">
        <w:t xml:space="preserve">for </w:t>
      </w:r>
      <w:r w:rsidR="00613DBE">
        <w:t>o</w:t>
      </w:r>
      <w:r w:rsidR="003D7ECA">
        <w:t>ld</w:t>
      </w:r>
      <w:r w:rsidR="00613DBE">
        <w:t xml:space="preserve"> people</w:t>
      </w:r>
      <w:r w:rsidR="00117D4E">
        <w:t xml:space="preserve"> </w:t>
      </w:r>
      <w:sdt>
        <w:sdtPr>
          <w:id w:val="-905456782"/>
          <w:citation/>
        </w:sdtPr>
        <w:sdtEndPr/>
        <w:sdtContent>
          <w:r w:rsidR="00117D4E">
            <w:fldChar w:fldCharType="begin"/>
          </w:r>
          <w:r w:rsidR="00117D4E">
            <w:rPr>
              <w:lang w:val="en-US"/>
            </w:rPr>
            <w:instrText xml:space="preserve"> CITATION Bup21 \l 1033 </w:instrText>
          </w:r>
          <w:r w:rsidR="00117D4E">
            <w:fldChar w:fldCharType="separate"/>
          </w:r>
          <w:r w:rsidR="00117D4E" w:rsidRPr="00AE7862">
            <w:rPr>
              <w:noProof/>
              <w:lang w:val="en-US"/>
            </w:rPr>
            <w:t>(Bupa, 2021)</w:t>
          </w:r>
          <w:r w:rsidR="00117D4E">
            <w:fldChar w:fldCharType="end"/>
          </w:r>
        </w:sdtContent>
      </w:sdt>
      <w:r w:rsidR="00613DBE">
        <w:t>.</w:t>
      </w:r>
      <w:r w:rsidR="00694E3F">
        <w:t xml:space="preserve"> </w:t>
      </w:r>
      <w:r w:rsidR="00E63514">
        <w:t xml:space="preserve">As </w:t>
      </w:r>
      <w:r w:rsidR="00722D82">
        <w:t>h</w:t>
      </w:r>
      <w:r w:rsidR="00A93974">
        <w:t xml:space="preserve">is </w:t>
      </w:r>
      <w:r w:rsidR="00ED315F">
        <w:t xml:space="preserve">age is </w:t>
      </w:r>
      <w:r w:rsidR="002A13C8">
        <w:t xml:space="preserve">above 85, </w:t>
      </w:r>
      <w:r w:rsidR="00AD0CAB">
        <w:t xml:space="preserve">it </w:t>
      </w:r>
      <w:r w:rsidR="006447DF">
        <w:t xml:space="preserve">is not easy </w:t>
      </w:r>
      <w:r w:rsidR="00B4091E">
        <w:t xml:space="preserve">to </w:t>
      </w:r>
      <w:r w:rsidR="00142821">
        <w:t>make hi</w:t>
      </w:r>
      <w:r w:rsidR="00CB064F">
        <w:t xml:space="preserve">m </w:t>
      </w:r>
      <w:r w:rsidR="00580D81">
        <w:t xml:space="preserve">comfortable </w:t>
      </w:r>
      <w:r w:rsidR="001C3C47">
        <w:t xml:space="preserve">in </w:t>
      </w:r>
      <w:r w:rsidR="0017034C">
        <w:t xml:space="preserve">remembering </w:t>
      </w:r>
      <w:r w:rsidR="00283CB3">
        <w:t>things</w:t>
      </w:r>
      <w:r w:rsidR="002174B2">
        <w:t xml:space="preserve">. </w:t>
      </w:r>
      <w:r w:rsidR="00533A60">
        <w:t xml:space="preserve">For </w:t>
      </w:r>
      <w:r w:rsidR="006D1739">
        <w:t>helping this</w:t>
      </w:r>
      <w:r w:rsidR="008B4BEC">
        <w:t xml:space="preserve">, the care </w:t>
      </w:r>
      <w:r w:rsidR="00FD3D58">
        <w:t xml:space="preserve">professional </w:t>
      </w:r>
      <w:r w:rsidR="00F1286A">
        <w:t xml:space="preserve">can </w:t>
      </w:r>
      <w:r w:rsidR="00555FD9">
        <w:t xml:space="preserve">make </w:t>
      </w:r>
      <w:r w:rsidR="00F56688">
        <w:t>hi</w:t>
      </w:r>
      <w:r w:rsidR="00C43AAE">
        <w:t xml:space="preserve">m feel </w:t>
      </w:r>
      <w:r w:rsidR="00FB41D7">
        <w:t xml:space="preserve">that </w:t>
      </w:r>
      <w:r w:rsidR="00AB1E8F">
        <w:t xml:space="preserve">he </w:t>
      </w:r>
      <w:r w:rsidR="0029549B">
        <w:t xml:space="preserve">is </w:t>
      </w:r>
      <w:r w:rsidR="0026487C">
        <w:t xml:space="preserve">safe </w:t>
      </w:r>
      <w:r w:rsidR="000435B2">
        <w:t xml:space="preserve">under </w:t>
      </w:r>
      <w:r w:rsidR="006914F5">
        <w:t xml:space="preserve">his or her care and </w:t>
      </w:r>
      <w:r w:rsidR="00A114E0">
        <w:t xml:space="preserve">he can </w:t>
      </w:r>
      <w:r w:rsidR="00C375BB">
        <w:t xml:space="preserve">get </w:t>
      </w:r>
      <w:r w:rsidR="008A5A82">
        <w:t xml:space="preserve">all support </w:t>
      </w:r>
      <w:r w:rsidR="00A85CB6">
        <w:t xml:space="preserve">for </w:t>
      </w:r>
      <w:r w:rsidR="00D206B3">
        <w:t xml:space="preserve">his </w:t>
      </w:r>
      <w:r w:rsidR="007E4F3A">
        <w:t>memory</w:t>
      </w:r>
      <w:r w:rsidR="00797D4A">
        <w:t xml:space="preserve">. </w:t>
      </w:r>
      <w:r w:rsidR="00AD2AAB">
        <w:t xml:space="preserve">He </w:t>
      </w:r>
      <w:r w:rsidR="004C0D88">
        <w:t xml:space="preserve">needs </w:t>
      </w:r>
      <w:r w:rsidR="00A869BB">
        <w:t xml:space="preserve">a thorough </w:t>
      </w:r>
      <w:r w:rsidR="001062D9">
        <w:t>check</w:t>
      </w:r>
      <w:r w:rsidR="004A54E8">
        <w:t xml:space="preserve">-up daily </w:t>
      </w:r>
      <w:r w:rsidR="00A00004">
        <w:t xml:space="preserve">as </w:t>
      </w:r>
      <w:r w:rsidR="00A54549">
        <w:t xml:space="preserve">he </w:t>
      </w:r>
      <w:r w:rsidR="00FE35EA">
        <w:t xml:space="preserve">has other </w:t>
      </w:r>
      <w:r w:rsidR="003745D6">
        <w:t xml:space="preserve">symptoms </w:t>
      </w:r>
      <w:r w:rsidR="00FA7075">
        <w:t>and</w:t>
      </w:r>
      <w:r w:rsidR="00965299">
        <w:t xml:space="preserve"> due to </w:t>
      </w:r>
      <w:r w:rsidR="00B119B4">
        <w:t xml:space="preserve">older age </w:t>
      </w:r>
      <w:r w:rsidR="00D6049A">
        <w:t xml:space="preserve">as well. </w:t>
      </w:r>
      <w:r w:rsidR="00465ABA">
        <w:t xml:space="preserve">The </w:t>
      </w:r>
      <w:r w:rsidR="00DE6318">
        <w:t xml:space="preserve">care professional </w:t>
      </w:r>
      <w:r w:rsidR="0080321F">
        <w:t xml:space="preserve">should think </w:t>
      </w:r>
      <w:r w:rsidR="00820855">
        <w:t xml:space="preserve">about </w:t>
      </w:r>
      <w:r w:rsidR="00103AAA">
        <w:t>the</w:t>
      </w:r>
      <w:r w:rsidR="006E0A15">
        <w:t xml:space="preserve"> </w:t>
      </w:r>
      <w:r w:rsidR="00F46BDC">
        <w:t>independenc</w:t>
      </w:r>
      <w:r w:rsidR="006E0A15">
        <w:t xml:space="preserve">e </w:t>
      </w:r>
      <w:r w:rsidR="00713065">
        <w:t xml:space="preserve">of </w:t>
      </w:r>
      <w:r w:rsidR="00A10306">
        <w:t xml:space="preserve">that </w:t>
      </w:r>
      <w:r w:rsidR="009F6561">
        <w:t>coup</w:t>
      </w:r>
      <w:r w:rsidR="00421D39">
        <w:t xml:space="preserve">le </w:t>
      </w:r>
      <w:r w:rsidR="00B7751E">
        <w:t>– Mr T and Mrs T</w:t>
      </w:r>
      <w:r w:rsidR="00AB023B">
        <w:t xml:space="preserve"> </w:t>
      </w:r>
      <w:r w:rsidR="00134CD0">
        <w:t>and</w:t>
      </w:r>
      <w:r w:rsidR="00A4568C">
        <w:t xml:space="preserve"> need </w:t>
      </w:r>
      <w:r w:rsidR="00883947">
        <w:t xml:space="preserve">to </w:t>
      </w:r>
      <w:r w:rsidR="00054ED7">
        <w:t xml:space="preserve">support </w:t>
      </w:r>
      <w:r w:rsidR="00BF344D">
        <w:t xml:space="preserve">him </w:t>
      </w:r>
      <w:r w:rsidR="00672BE8">
        <w:t xml:space="preserve">to </w:t>
      </w:r>
      <w:r w:rsidR="00604ECA">
        <w:t xml:space="preserve">make </w:t>
      </w:r>
      <w:r w:rsidR="00D2362F">
        <w:t xml:space="preserve">him </w:t>
      </w:r>
      <w:r w:rsidR="000D788E">
        <w:t xml:space="preserve">confident </w:t>
      </w:r>
      <w:r w:rsidR="00302A05">
        <w:t xml:space="preserve">in his activities </w:t>
      </w:r>
      <w:r w:rsidR="00F32751">
        <w:t xml:space="preserve">to prevent </w:t>
      </w:r>
      <w:r w:rsidR="00930083">
        <w:t>depression</w:t>
      </w:r>
      <w:r w:rsidR="00BB4366">
        <w:t xml:space="preserve">. </w:t>
      </w:r>
    </w:p>
    <w:p w14:paraId="5F31C673" w14:textId="77777777" w:rsidR="0015040B" w:rsidRDefault="00995426">
      <w:pPr>
        <w:spacing w:line="259" w:lineRule="auto"/>
        <w:jc w:val="left"/>
      </w:pPr>
      <w:r>
        <w:br w:type="page"/>
      </w:r>
    </w:p>
    <w:p w14:paraId="059EA7DB" w14:textId="28CD693C" w:rsidR="00D33369" w:rsidRDefault="00995426" w:rsidP="0015040B">
      <w:pPr>
        <w:pStyle w:val="Heading1"/>
      </w:pPr>
      <w:bookmarkStart w:id="7" w:name="_Toc79520918"/>
      <w:r>
        <w:lastRenderedPageBreak/>
        <w:t>Conclusion</w:t>
      </w:r>
      <w:bookmarkEnd w:id="7"/>
      <w:r>
        <w:t xml:space="preserve"> </w:t>
      </w:r>
    </w:p>
    <w:p w14:paraId="6B4AEBED" w14:textId="67EA7AAB" w:rsidR="00B437D4" w:rsidRDefault="00995426" w:rsidP="00400184">
      <w:r>
        <w:t xml:space="preserve">The increasing </w:t>
      </w:r>
      <w:r w:rsidR="00D102DE">
        <w:t>dem</w:t>
      </w:r>
      <w:r w:rsidR="00E56FC7">
        <w:t>and for person-centric</w:t>
      </w:r>
      <w:r w:rsidR="00DD1988">
        <w:t xml:space="preserve"> care </w:t>
      </w:r>
      <w:r w:rsidR="00DC395A">
        <w:t xml:space="preserve">makes </w:t>
      </w:r>
      <w:r w:rsidR="00E56D94">
        <w:t>th</w:t>
      </w:r>
      <w:r w:rsidR="00AD1C7C">
        <w:t xml:space="preserve">e </w:t>
      </w:r>
      <w:r w:rsidR="00272ABF">
        <w:t xml:space="preserve">healthcare organisations </w:t>
      </w:r>
      <w:r w:rsidR="0016787F">
        <w:t xml:space="preserve">put </w:t>
      </w:r>
      <w:r w:rsidR="001F11C2">
        <w:t xml:space="preserve">the </w:t>
      </w:r>
      <w:r w:rsidR="009B33B4">
        <w:t xml:space="preserve">service </w:t>
      </w:r>
      <w:r w:rsidR="00862CD9">
        <w:t>in t</w:t>
      </w:r>
      <w:r w:rsidR="00692E98">
        <w:t xml:space="preserve">heir service list </w:t>
      </w:r>
      <w:r w:rsidR="00AA517E">
        <w:t xml:space="preserve">as </w:t>
      </w:r>
      <w:r w:rsidR="00BE0FCE">
        <w:t xml:space="preserve">sometimes </w:t>
      </w:r>
      <w:r w:rsidR="00223122">
        <w:t xml:space="preserve">it is really required </w:t>
      </w:r>
      <w:r w:rsidR="00AF6E33">
        <w:t xml:space="preserve">for some </w:t>
      </w:r>
      <w:r w:rsidR="00C50B1D">
        <w:t>type of patient</w:t>
      </w:r>
      <w:r w:rsidR="00E02C7C">
        <w:t>s</w:t>
      </w:r>
      <w:r w:rsidR="0015040B">
        <w:t xml:space="preserve">. Person-centred care </w:t>
      </w:r>
      <w:r w:rsidR="00D57CD9">
        <w:t xml:space="preserve">increases the confidence </w:t>
      </w:r>
      <w:r w:rsidR="00857444">
        <w:t xml:space="preserve">level </w:t>
      </w:r>
      <w:r w:rsidR="00D14826">
        <w:t>of the patient</w:t>
      </w:r>
      <w:r w:rsidR="00E64F22">
        <w:t xml:space="preserve"> as </w:t>
      </w:r>
      <w:r w:rsidR="00694B6C">
        <w:t xml:space="preserve">it provides </w:t>
      </w:r>
      <w:r w:rsidR="00B06F51">
        <w:t xml:space="preserve">support </w:t>
      </w:r>
      <w:r w:rsidR="003D0A7F">
        <w:t xml:space="preserve">for </w:t>
      </w:r>
      <w:r w:rsidR="000F5F5F">
        <w:t>being independent</w:t>
      </w:r>
      <w:r w:rsidR="00A71517">
        <w:t xml:space="preserve"> preventing</w:t>
      </w:r>
      <w:r w:rsidR="001F4466">
        <w:t xml:space="preserve"> health issues</w:t>
      </w:r>
      <w:r w:rsidR="0015040B">
        <w:t xml:space="preserve">. This report </w:t>
      </w:r>
      <w:r w:rsidR="005B44F3">
        <w:t>has</w:t>
      </w:r>
      <w:r w:rsidR="0015040B">
        <w:t xml:space="preserve"> explore</w:t>
      </w:r>
      <w:r w:rsidR="006C5E74">
        <w:t>d</w:t>
      </w:r>
      <w:r w:rsidR="0015040B">
        <w:t xml:space="preserve"> all aspects of person-centred care based on the given case of study of Mr and Mrs T. Mr T is suffering from dementia – a </w:t>
      </w:r>
      <w:r w:rsidR="006C5E74">
        <w:t>symptom</w:t>
      </w:r>
      <w:r w:rsidR="0015040B">
        <w:t xml:space="preserve"> of memory loss, who required individual care most in terms of preventing and managing behavioural as well as psychological symptoms of dementia. This report </w:t>
      </w:r>
      <w:r w:rsidR="00DC5090">
        <w:t>has</w:t>
      </w:r>
      <w:r w:rsidR="0015040B">
        <w:t xml:space="preserve"> discuss</w:t>
      </w:r>
      <w:r w:rsidR="00DC5090">
        <w:t>ed</w:t>
      </w:r>
      <w:r w:rsidR="0015040B">
        <w:t xml:space="preserve"> the benefits and limitations of person-centred care</w:t>
      </w:r>
      <w:r w:rsidR="00DC5090">
        <w:t xml:space="preserve"> with </w:t>
      </w:r>
      <w:r w:rsidR="00A06B15">
        <w:t xml:space="preserve">the example </w:t>
      </w:r>
      <w:r w:rsidR="00043E8E">
        <w:t xml:space="preserve">of </w:t>
      </w:r>
      <w:r w:rsidR="00E965BC">
        <w:t>dementia treatm</w:t>
      </w:r>
      <w:r w:rsidR="00FD2E32">
        <w:t xml:space="preserve">ent </w:t>
      </w:r>
      <w:r w:rsidR="00435303">
        <w:t>in PCC</w:t>
      </w:r>
      <w:r w:rsidR="00770DDC">
        <w:t>.</w:t>
      </w:r>
      <w:r w:rsidR="0015040B">
        <w:t xml:space="preserve"> </w:t>
      </w:r>
      <w:r w:rsidR="00E15035">
        <w:t xml:space="preserve">Furthermore, </w:t>
      </w:r>
      <w:r w:rsidR="00C5740B">
        <w:t xml:space="preserve">a </w:t>
      </w:r>
      <w:r w:rsidR="00F0025D">
        <w:t xml:space="preserve">recommendation has been provided </w:t>
      </w:r>
      <w:r w:rsidR="007C6C4D">
        <w:t xml:space="preserve">here </w:t>
      </w:r>
      <w:r w:rsidR="008A1C25">
        <w:t xml:space="preserve">for </w:t>
      </w:r>
      <w:r w:rsidR="00BB3838">
        <w:t xml:space="preserve">the </w:t>
      </w:r>
      <w:r w:rsidR="0044489F">
        <w:t xml:space="preserve">care </w:t>
      </w:r>
      <w:r w:rsidR="008F6273">
        <w:t xml:space="preserve">setting for </w:t>
      </w:r>
      <w:r w:rsidR="00FC7EE1">
        <w:t>M</w:t>
      </w:r>
      <w:r w:rsidR="00B44A76">
        <w:t>r T</w:t>
      </w:r>
      <w:r w:rsidR="002B72DF">
        <w:t xml:space="preserve">. </w:t>
      </w:r>
    </w:p>
    <w:p w14:paraId="2970EA75" w14:textId="77777777" w:rsidR="00B437D4" w:rsidRDefault="00995426">
      <w:pPr>
        <w:spacing w:line="259" w:lineRule="auto"/>
        <w:jc w:val="left"/>
      </w:pPr>
      <w:r>
        <w:br w:type="page"/>
      </w:r>
    </w:p>
    <w:p w14:paraId="5ACF9095" w14:textId="20AC95CF" w:rsidR="0015040B" w:rsidRDefault="00995426" w:rsidP="00237796">
      <w:pPr>
        <w:pStyle w:val="Heading1"/>
      </w:pPr>
      <w:bookmarkStart w:id="8" w:name="_Toc79520919"/>
      <w:r>
        <w:lastRenderedPageBreak/>
        <w:t>References</w:t>
      </w:r>
      <w:bookmarkEnd w:id="8"/>
      <w:r>
        <w:t xml:space="preserve"> </w:t>
      </w:r>
    </w:p>
    <w:p w14:paraId="3572C128" w14:textId="77777777" w:rsidR="0064690E" w:rsidRPr="00185E26" w:rsidRDefault="00995426" w:rsidP="0064690E">
      <w:r>
        <w:rPr>
          <w:shd w:val="clear" w:color="auto" w:fill="FFFFFF"/>
        </w:rPr>
        <w:t>Ballard, C., Corbett, A., Orrell, M., Williams, G., Moniz-Cook, E., Romeo, R., Woods, B., Garrod, L., Testad, I., Woodward-Carlton, B. and Wenborn, J., 2018. Impact of person-centred care training and person-centred activities on quality of life, agitation, and antipsychotic use in people with dementia living in nursing homes: A cluster-randomised controlled trial. </w:t>
      </w:r>
      <w:r>
        <w:rPr>
          <w:i/>
          <w:iCs/>
          <w:shd w:val="clear" w:color="auto" w:fill="FFFFFF"/>
        </w:rPr>
        <w:t>PLoS medicine</w:t>
      </w:r>
      <w:r>
        <w:rPr>
          <w:shd w:val="clear" w:color="auto" w:fill="FFFFFF"/>
        </w:rPr>
        <w:t>, </w:t>
      </w:r>
      <w:r>
        <w:rPr>
          <w:i/>
          <w:iCs/>
          <w:shd w:val="clear" w:color="auto" w:fill="FFFFFF"/>
        </w:rPr>
        <w:t>15</w:t>
      </w:r>
      <w:r>
        <w:rPr>
          <w:shd w:val="clear" w:color="auto" w:fill="FFFFFF"/>
        </w:rPr>
        <w:t>(2), p.e1002500.</w:t>
      </w:r>
    </w:p>
    <w:p w14:paraId="17FBE451" w14:textId="6A1320C5" w:rsidR="0064690E" w:rsidRPr="0064690E" w:rsidRDefault="00995426" w:rsidP="0064690E">
      <w:r>
        <w:rPr>
          <w:shd w:val="clear" w:color="auto" w:fill="FFFFFF"/>
        </w:rPr>
        <w:t>Bianco, M.L., Pedell, S., Renda, G. and Kapoor, A., 2018, May. Design standards and disability: Limitations in person-centred home modifications. 4th International Conference on Design4Health, 4-7 December 2017, Melbourne, Australia.</w:t>
      </w:r>
    </w:p>
    <w:sdt>
      <w:sdtPr>
        <w:id w:val="355935391"/>
        <w:bibliography/>
      </w:sdtPr>
      <w:sdtEndPr>
        <w:rPr>
          <w:noProof/>
        </w:rPr>
      </w:sdtEndPr>
      <w:sdtContent>
        <w:p w14:paraId="57395960" w14:textId="77777777" w:rsidR="003D326E" w:rsidRPr="00BE7353" w:rsidRDefault="00995426" w:rsidP="003D326E">
          <w:pPr>
            <w:rPr>
              <w:rFonts w:cs="Times New Roman"/>
            </w:rPr>
          </w:pPr>
          <w:r w:rsidRPr="00BE7353">
            <w:rPr>
              <w:rFonts w:cs="Times New Roman"/>
            </w:rPr>
            <w:t>Boström, E., Ali, L., Fors, A., Ekman, I. and Andersson, A.E., 2020. Registered nurses’ experiences of communication with patients when practising person–centred care over the phone: a qualitative interview study. </w:t>
          </w:r>
          <w:r w:rsidRPr="00BE7353">
            <w:rPr>
              <w:rFonts w:cs="Times New Roman"/>
              <w:i/>
              <w:iCs/>
            </w:rPr>
            <w:t>BMC nursing</w:t>
          </w:r>
          <w:r w:rsidRPr="00BE7353">
            <w:rPr>
              <w:rFonts w:cs="Times New Roman"/>
            </w:rPr>
            <w:t>, </w:t>
          </w:r>
          <w:r w:rsidRPr="00BE7353">
            <w:rPr>
              <w:rFonts w:cs="Times New Roman"/>
              <w:i/>
              <w:iCs/>
            </w:rPr>
            <w:t>19</w:t>
          </w:r>
          <w:r w:rsidRPr="00BE7353">
            <w:rPr>
              <w:rFonts w:cs="Times New Roman"/>
            </w:rPr>
            <w:t>(1), pp.1-8.</w:t>
          </w:r>
        </w:p>
        <w:p w14:paraId="1C4E6610" w14:textId="4E26A532" w:rsidR="007D01E6" w:rsidRDefault="00995426" w:rsidP="007D01E6">
          <w:pPr>
            <w:pStyle w:val="Bibliography"/>
            <w:rPr>
              <w:rFonts w:cs="Times New Roman"/>
              <w:noProof/>
              <w:szCs w:val="24"/>
            </w:rPr>
          </w:pPr>
          <w:r>
            <w:rPr>
              <w:noProof/>
            </w:rPr>
            <w:t xml:space="preserve">Bupa, 2021. </w:t>
          </w:r>
          <w:r>
            <w:rPr>
              <w:i/>
              <w:iCs/>
              <w:noProof/>
            </w:rPr>
            <w:t xml:space="preserve">Residential care. </w:t>
          </w:r>
          <w:r>
            <w:rPr>
              <w:noProof/>
            </w:rPr>
            <w:t xml:space="preserve">[Online] Available at: </w:t>
          </w:r>
          <w:hyperlink r:id="rId9" w:history="1">
            <w:r w:rsidRPr="00074BC4">
              <w:rPr>
                <w:rStyle w:val="Hyperlink"/>
                <w:noProof/>
              </w:rPr>
              <w:t>https://www.bupa.co.uk/care-services/what-type-of-care-do-i-need/residential-care</w:t>
            </w:r>
          </w:hyperlink>
          <w:r>
            <w:rPr>
              <w:noProof/>
            </w:rPr>
            <w:t xml:space="preserve"> [Accessed 10 08 2021].</w:t>
          </w:r>
        </w:p>
        <w:p w14:paraId="107D3A6D" w14:textId="77777777" w:rsidR="003D326E" w:rsidRPr="00BE7353" w:rsidRDefault="00995426" w:rsidP="003D326E">
          <w:pPr>
            <w:rPr>
              <w:rFonts w:cs="Times New Roman"/>
            </w:rPr>
          </w:pPr>
          <w:r w:rsidRPr="00BE7353">
            <w:rPr>
              <w:rFonts w:cs="Times New Roman"/>
            </w:rPr>
            <w:t>Gyllensten, H., Björkman, I., Jakobsson Ung, E., Ekman, I. and Jakobsson, S., 2020. A national research centre for the evaluation and implementation of person‐centred care: Content from the first interventional studies. </w:t>
          </w:r>
          <w:r w:rsidRPr="00BE7353">
            <w:rPr>
              <w:rFonts w:cs="Times New Roman"/>
              <w:i/>
              <w:iCs/>
            </w:rPr>
            <w:t>Health Expectations</w:t>
          </w:r>
          <w:r w:rsidRPr="00BE7353">
            <w:rPr>
              <w:rFonts w:cs="Times New Roman"/>
            </w:rPr>
            <w:t>, </w:t>
          </w:r>
          <w:r w:rsidRPr="00BE7353">
            <w:rPr>
              <w:rFonts w:cs="Times New Roman"/>
              <w:i/>
              <w:iCs/>
            </w:rPr>
            <w:t>23</w:t>
          </w:r>
          <w:r w:rsidRPr="00BE7353">
            <w:rPr>
              <w:rFonts w:cs="Times New Roman"/>
            </w:rPr>
            <w:t>(5), pp.1362-1375.</w:t>
          </w:r>
        </w:p>
        <w:p w14:paraId="73D0CEA3" w14:textId="77777777" w:rsidR="003D326E" w:rsidRPr="00BE7353" w:rsidRDefault="00995426" w:rsidP="003D326E">
          <w:pPr>
            <w:rPr>
              <w:rFonts w:cs="Times New Roman"/>
            </w:rPr>
          </w:pPr>
          <w:r w:rsidRPr="00BE7353">
            <w:rPr>
              <w:rFonts w:cs="Times New Roman"/>
            </w:rPr>
            <w:t>Havas, K., Douglas, C. and Bonner, A., 2017. Person-centred care in chronic kidney disease: a cross-sectional study of patients’ desires for self-management support. </w:t>
          </w:r>
          <w:r w:rsidRPr="00BE7353">
            <w:rPr>
              <w:rFonts w:cs="Times New Roman"/>
              <w:i/>
              <w:iCs/>
            </w:rPr>
            <w:t>BMC nephrology</w:t>
          </w:r>
          <w:r w:rsidRPr="00BE7353">
            <w:rPr>
              <w:rFonts w:cs="Times New Roman"/>
            </w:rPr>
            <w:t>, </w:t>
          </w:r>
          <w:r w:rsidRPr="00BE7353">
            <w:rPr>
              <w:rFonts w:cs="Times New Roman"/>
              <w:i/>
              <w:iCs/>
            </w:rPr>
            <w:t>18</w:t>
          </w:r>
          <w:r w:rsidRPr="00BE7353">
            <w:rPr>
              <w:rFonts w:cs="Times New Roman"/>
            </w:rPr>
            <w:t>(1), pp.1-9.</w:t>
          </w:r>
        </w:p>
        <w:p w14:paraId="06AE3681" w14:textId="18E50D57" w:rsidR="007D01E6" w:rsidRDefault="00995426" w:rsidP="007D01E6">
          <w:pPr>
            <w:pStyle w:val="Bibliography"/>
            <w:rPr>
              <w:noProof/>
            </w:rPr>
          </w:pPr>
          <w:r>
            <w:rPr>
              <w:noProof/>
            </w:rPr>
            <w:t xml:space="preserve">health.org.uk, 2016. </w:t>
          </w:r>
          <w:r>
            <w:rPr>
              <w:i/>
              <w:iCs/>
              <w:noProof/>
            </w:rPr>
            <w:t xml:space="preserve">Person-centred care. </w:t>
          </w:r>
          <w:r>
            <w:rPr>
              <w:noProof/>
            </w:rPr>
            <w:t xml:space="preserve">[Online] Available at: </w:t>
          </w:r>
          <w:hyperlink r:id="rId10" w:history="1">
            <w:r w:rsidRPr="00074BC4">
              <w:rPr>
                <w:rStyle w:val="Hyperlink"/>
                <w:noProof/>
              </w:rPr>
              <w:t>https://www.health.org.uk/sites/default/files/PersonCentredCareMadeSimple.pdf</w:t>
            </w:r>
          </w:hyperlink>
          <w:r>
            <w:rPr>
              <w:noProof/>
            </w:rPr>
            <w:t xml:space="preserve"> [Accessed 10 08 2021].</w:t>
          </w:r>
        </w:p>
        <w:p w14:paraId="646D994D" w14:textId="09C5261F" w:rsidR="007D01E6" w:rsidRDefault="00995426" w:rsidP="007D01E6">
          <w:pPr>
            <w:pStyle w:val="Bibliography"/>
            <w:rPr>
              <w:noProof/>
            </w:rPr>
          </w:pPr>
          <w:r>
            <w:rPr>
              <w:noProof/>
            </w:rPr>
            <w:lastRenderedPageBreak/>
            <w:t xml:space="preserve">Holmström, 2020. </w:t>
          </w:r>
          <w:r>
            <w:rPr>
              <w:i/>
              <w:iCs/>
              <w:noProof/>
            </w:rPr>
            <w:t xml:space="preserve">Paradoxes of person-centred care: A discussion paper. </w:t>
          </w:r>
          <w:r>
            <w:rPr>
              <w:noProof/>
            </w:rPr>
            <w:t xml:space="preserve">[Online] Available at: </w:t>
          </w:r>
          <w:hyperlink r:id="rId11" w:history="1">
            <w:r w:rsidRPr="00074BC4">
              <w:rPr>
                <w:rStyle w:val="Hyperlink"/>
                <w:noProof/>
              </w:rPr>
              <w:t>https://onlinelibrary.wiley.com/doi/full/10.1002/nop2.520</w:t>
            </w:r>
          </w:hyperlink>
          <w:r>
            <w:rPr>
              <w:noProof/>
            </w:rPr>
            <w:t xml:space="preserve"> [Accessed 10 08 2021].</w:t>
          </w:r>
        </w:p>
        <w:p w14:paraId="5B9EFFC7" w14:textId="09FA4045" w:rsidR="007D01E6" w:rsidRDefault="00995426" w:rsidP="007D01E6">
          <w:pPr>
            <w:pStyle w:val="Bibliography"/>
            <w:rPr>
              <w:noProof/>
            </w:rPr>
          </w:pPr>
          <w:r>
            <w:rPr>
              <w:noProof/>
            </w:rPr>
            <w:t xml:space="preserve">local.gov.uk, 2021. </w:t>
          </w:r>
          <w:r>
            <w:rPr>
              <w:i/>
              <w:iCs/>
              <w:noProof/>
            </w:rPr>
            <w:t xml:space="preserve">Person-centred care. </w:t>
          </w:r>
          <w:r>
            <w:rPr>
              <w:noProof/>
            </w:rPr>
            <w:t xml:space="preserve">[Online] Available at: </w:t>
          </w:r>
          <w:hyperlink r:id="rId12" w:history="1">
            <w:r w:rsidRPr="00074BC4">
              <w:rPr>
                <w:rStyle w:val="Hyperlink"/>
                <w:noProof/>
              </w:rPr>
              <w:t>https://www.local.gov.uk/our-support/our-improvement-offer/care-and-health-improvement/integration-and-better-care-fund/better-care-fund/integration-resource-library/person-centred-care</w:t>
            </w:r>
          </w:hyperlink>
          <w:r>
            <w:rPr>
              <w:noProof/>
            </w:rPr>
            <w:t xml:space="preserve"> [Accessed 10 08 2021].</w:t>
          </w:r>
        </w:p>
        <w:p w14:paraId="4B089E5D" w14:textId="77777777" w:rsidR="003D326E" w:rsidRPr="00BE7353" w:rsidRDefault="00995426" w:rsidP="003D326E">
          <w:pPr>
            <w:rPr>
              <w:rFonts w:cs="Times New Roman"/>
            </w:rPr>
          </w:pPr>
          <w:r w:rsidRPr="00BE7353">
            <w:rPr>
              <w:rFonts w:cs="Times New Roman"/>
            </w:rPr>
            <w:t>Mari, L., 2019. Physiotherapists need to engage in a person-centred ethics for better health.</w:t>
          </w:r>
        </w:p>
        <w:p w14:paraId="7DC76934" w14:textId="175241EF" w:rsidR="007D01E6" w:rsidRDefault="00995426" w:rsidP="007D01E6">
          <w:pPr>
            <w:pStyle w:val="Bibliography"/>
            <w:rPr>
              <w:noProof/>
            </w:rPr>
          </w:pPr>
          <w:r>
            <w:rPr>
              <w:noProof/>
            </w:rPr>
            <w:t xml:space="preserve">Myoclinic, 2021. </w:t>
          </w:r>
          <w:r>
            <w:rPr>
              <w:i/>
              <w:iCs/>
              <w:noProof/>
            </w:rPr>
            <w:t xml:space="preserve">Dementia. </w:t>
          </w:r>
          <w:r>
            <w:rPr>
              <w:noProof/>
            </w:rPr>
            <w:t xml:space="preserve">[Online] Available at: </w:t>
          </w:r>
          <w:hyperlink r:id="rId13" w:history="1">
            <w:r w:rsidRPr="00074BC4">
              <w:rPr>
                <w:rStyle w:val="Hyperlink"/>
                <w:noProof/>
              </w:rPr>
              <w:t>https://www.mayoclinic.org/diseases-conditions/dementia/diagnosis-treatment/drc-20352019</w:t>
            </w:r>
          </w:hyperlink>
          <w:r>
            <w:rPr>
              <w:noProof/>
            </w:rPr>
            <w:t xml:space="preserve"> [Accessed 10 08 2021].</w:t>
          </w:r>
        </w:p>
        <w:p w14:paraId="661BF004" w14:textId="38FAED57" w:rsidR="007D01E6" w:rsidRDefault="00995426" w:rsidP="007D01E6">
          <w:pPr>
            <w:pStyle w:val="Bibliography"/>
            <w:rPr>
              <w:noProof/>
            </w:rPr>
          </w:pPr>
          <w:r>
            <w:rPr>
              <w:noProof/>
            </w:rPr>
            <w:t xml:space="preserve">Santana, M. J., 2018. </w:t>
          </w:r>
          <w:r>
            <w:rPr>
              <w:i/>
              <w:iCs/>
              <w:noProof/>
            </w:rPr>
            <w:t xml:space="preserve">How to practice person‐centred care: A conceptual framework. </w:t>
          </w:r>
          <w:r>
            <w:rPr>
              <w:noProof/>
            </w:rPr>
            <w:t xml:space="preserve">[Online] Available at: </w:t>
          </w:r>
          <w:hyperlink r:id="rId14" w:history="1">
            <w:r w:rsidRPr="00074BC4">
              <w:rPr>
                <w:rStyle w:val="Hyperlink"/>
                <w:noProof/>
              </w:rPr>
              <w:t>https://www.ncbi.nlm.nih.gov/pmc/articles/PMC5867327/</w:t>
            </w:r>
          </w:hyperlink>
          <w:r>
            <w:rPr>
              <w:noProof/>
            </w:rPr>
            <w:t xml:space="preserve"> [Accessed 10 08 2021].</w:t>
          </w:r>
        </w:p>
        <w:p w14:paraId="1811286D" w14:textId="77777777" w:rsidR="003D326E" w:rsidRPr="00BE7353" w:rsidRDefault="00995426" w:rsidP="003D326E">
          <w:pPr>
            <w:rPr>
              <w:rFonts w:cs="Times New Roman"/>
            </w:rPr>
          </w:pPr>
          <w:r w:rsidRPr="00BE7353">
            <w:rPr>
              <w:rFonts w:cs="Times New Roman"/>
            </w:rPr>
            <w:t>Tomaselli, G., Buttigieg, S.C., Rosano, A., Cassar, M. and Grima, G., 2020. Person-Centered Care From a Relational Ethics Perspective for the Delivery of High Quality and Safe Healthcare: A Scoping Review. </w:t>
          </w:r>
          <w:r w:rsidRPr="00BE7353">
            <w:rPr>
              <w:rFonts w:cs="Times New Roman"/>
              <w:i/>
              <w:iCs/>
            </w:rPr>
            <w:t>Frontiers in public health</w:t>
          </w:r>
          <w:r w:rsidRPr="00BE7353">
            <w:rPr>
              <w:rFonts w:cs="Times New Roman"/>
            </w:rPr>
            <w:t>, </w:t>
          </w:r>
          <w:r w:rsidRPr="00BE7353">
            <w:rPr>
              <w:rFonts w:cs="Times New Roman"/>
              <w:i/>
              <w:iCs/>
            </w:rPr>
            <w:t>8</w:t>
          </w:r>
          <w:r w:rsidRPr="00BE7353">
            <w:rPr>
              <w:rFonts w:cs="Times New Roman"/>
            </w:rPr>
            <w:t>, p.44.</w:t>
          </w:r>
        </w:p>
        <w:p w14:paraId="36061B29" w14:textId="77777777" w:rsidR="003D326E" w:rsidRPr="00BE7353" w:rsidRDefault="00995426" w:rsidP="003D326E">
          <w:pPr>
            <w:rPr>
              <w:rFonts w:cs="Times New Roman"/>
            </w:rPr>
          </w:pPr>
          <w:r w:rsidRPr="00BE7353">
            <w:rPr>
              <w:rFonts w:cs="Times New Roman"/>
            </w:rPr>
            <w:t>van der Meer, L., Nieboer, A.P., Finkenflügel, H. and Cramm, J.M., 2018. The importance of person‐centred care and co‐creation of care for the well‐being and job satisfaction of professionals working with people with intellectual disabilities. </w:t>
          </w:r>
          <w:r w:rsidRPr="00BE7353">
            <w:rPr>
              <w:rFonts w:cs="Times New Roman"/>
              <w:i/>
              <w:iCs/>
            </w:rPr>
            <w:t>Scandinavian Journal of Caring Sciences</w:t>
          </w:r>
          <w:r w:rsidRPr="00BE7353">
            <w:rPr>
              <w:rFonts w:cs="Times New Roman"/>
            </w:rPr>
            <w:t>, </w:t>
          </w:r>
          <w:r w:rsidRPr="00BE7353">
            <w:rPr>
              <w:rFonts w:cs="Times New Roman"/>
              <w:i/>
              <w:iCs/>
            </w:rPr>
            <w:t>32</w:t>
          </w:r>
          <w:r w:rsidRPr="00BE7353">
            <w:rPr>
              <w:rFonts w:cs="Times New Roman"/>
            </w:rPr>
            <w:t>(1), pp.76-81.</w:t>
          </w:r>
        </w:p>
        <w:p w14:paraId="1E900A5A" w14:textId="333D8BBA" w:rsidR="003D326E" w:rsidRDefault="00995426" w:rsidP="003D326E">
          <w:pPr>
            <w:pStyle w:val="Bibliography"/>
            <w:rPr>
              <w:noProof/>
            </w:rPr>
          </w:pPr>
          <w:r>
            <w:rPr>
              <w:noProof/>
            </w:rPr>
            <w:t xml:space="preserve">WHO, 2020. </w:t>
          </w:r>
          <w:r>
            <w:rPr>
              <w:i/>
              <w:iCs/>
              <w:noProof/>
            </w:rPr>
            <w:t xml:space="preserve">Dementia. </w:t>
          </w:r>
          <w:r>
            <w:rPr>
              <w:noProof/>
            </w:rPr>
            <w:t xml:space="preserve">[Online] Available at: </w:t>
          </w:r>
          <w:hyperlink r:id="rId15" w:history="1">
            <w:r w:rsidRPr="00074BC4">
              <w:rPr>
                <w:rStyle w:val="Hyperlink"/>
                <w:noProof/>
              </w:rPr>
              <w:t>https://www.who.int/news-room/fact-sheets/detail/dementia</w:t>
            </w:r>
          </w:hyperlink>
          <w:r>
            <w:rPr>
              <w:noProof/>
            </w:rPr>
            <w:t xml:space="preserve"> [Accessed 10 08 2021].</w:t>
          </w:r>
        </w:p>
        <w:p w14:paraId="24BD408D" w14:textId="16FDBE93" w:rsidR="007D01E6" w:rsidRDefault="007D01E6" w:rsidP="007D01E6"/>
        <w:p w14:paraId="2A5AF85D" w14:textId="6E27E983" w:rsidR="00D7461C" w:rsidRDefault="00E9377C" w:rsidP="007D01E6">
          <w:pPr>
            <w:pStyle w:val="Bibliography"/>
          </w:pPr>
        </w:p>
      </w:sdtContent>
    </w:sdt>
    <w:sectPr w:rsidR="00D7461C" w:rsidSect="00206015">
      <w:headerReference w:type="default"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A949E" w14:textId="77777777" w:rsidR="00E9377C" w:rsidRDefault="00E9377C">
      <w:pPr>
        <w:spacing w:before="0" w:after="0" w:line="240" w:lineRule="auto"/>
      </w:pPr>
      <w:r>
        <w:separator/>
      </w:r>
    </w:p>
  </w:endnote>
  <w:endnote w:type="continuationSeparator" w:id="0">
    <w:p w14:paraId="6B34F899" w14:textId="77777777" w:rsidR="00E9377C" w:rsidRDefault="00E937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7272299"/>
      <w:docPartObj>
        <w:docPartGallery w:val="Page Numbers (Bottom of Page)"/>
        <w:docPartUnique/>
      </w:docPartObj>
    </w:sdtPr>
    <w:sdtEndPr/>
    <w:sdtContent>
      <w:sdt>
        <w:sdtPr>
          <w:id w:val="-1769616900"/>
          <w:docPartObj>
            <w:docPartGallery w:val="Page Numbers (Top of Page)"/>
            <w:docPartUnique/>
          </w:docPartObj>
        </w:sdtPr>
        <w:sdtEndPr/>
        <w:sdtContent>
          <w:p w14:paraId="3A132F3E" w14:textId="0B91E6E1" w:rsidR="00206015" w:rsidRDefault="0099542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EA86E0F" w14:textId="77777777" w:rsidR="00206015" w:rsidRDefault="00206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47D42" w14:textId="77777777" w:rsidR="00E9377C" w:rsidRDefault="00E9377C">
      <w:pPr>
        <w:spacing w:before="0" w:after="0" w:line="240" w:lineRule="auto"/>
      </w:pPr>
      <w:r>
        <w:separator/>
      </w:r>
    </w:p>
  </w:footnote>
  <w:footnote w:type="continuationSeparator" w:id="0">
    <w:p w14:paraId="6699E960" w14:textId="77777777" w:rsidR="00E9377C" w:rsidRDefault="00E937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A0540" w14:textId="54BC4AE6" w:rsidR="00206015" w:rsidRPr="00206015" w:rsidRDefault="00995426" w:rsidP="00206015">
    <w:pPr>
      <w:jc w:val="right"/>
      <w:rPr>
        <w:b/>
        <w:bCs/>
      </w:rPr>
    </w:pPr>
    <w:r w:rsidRPr="00206015">
      <w:rPr>
        <w:b/>
        <w:bCs/>
      </w:rPr>
      <w:t>Principles of Health and Social Care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A45AB"/>
    <w:multiLevelType w:val="hybridMultilevel"/>
    <w:tmpl w:val="6B5E5A8E"/>
    <w:lvl w:ilvl="0" w:tplc="D0AAA0E6">
      <w:start w:val="1"/>
      <w:numFmt w:val="lowerRoman"/>
      <w:lvlText w:val="%1."/>
      <w:lvlJc w:val="left"/>
      <w:pPr>
        <w:ind w:left="1080" w:hanging="720"/>
      </w:pPr>
      <w:rPr>
        <w:rFonts w:hint="default"/>
      </w:rPr>
    </w:lvl>
    <w:lvl w:ilvl="1" w:tplc="41C0B890" w:tentative="1">
      <w:start w:val="1"/>
      <w:numFmt w:val="lowerLetter"/>
      <w:lvlText w:val="%2."/>
      <w:lvlJc w:val="left"/>
      <w:pPr>
        <w:ind w:left="1440" w:hanging="360"/>
      </w:pPr>
    </w:lvl>
    <w:lvl w:ilvl="2" w:tplc="0116FF2A" w:tentative="1">
      <w:start w:val="1"/>
      <w:numFmt w:val="lowerRoman"/>
      <w:lvlText w:val="%3."/>
      <w:lvlJc w:val="right"/>
      <w:pPr>
        <w:ind w:left="2160" w:hanging="180"/>
      </w:pPr>
    </w:lvl>
    <w:lvl w:ilvl="3" w:tplc="A35453D8" w:tentative="1">
      <w:start w:val="1"/>
      <w:numFmt w:val="decimal"/>
      <w:lvlText w:val="%4."/>
      <w:lvlJc w:val="left"/>
      <w:pPr>
        <w:ind w:left="2880" w:hanging="360"/>
      </w:pPr>
    </w:lvl>
    <w:lvl w:ilvl="4" w:tplc="1022421A" w:tentative="1">
      <w:start w:val="1"/>
      <w:numFmt w:val="lowerLetter"/>
      <w:lvlText w:val="%5."/>
      <w:lvlJc w:val="left"/>
      <w:pPr>
        <w:ind w:left="3600" w:hanging="360"/>
      </w:pPr>
    </w:lvl>
    <w:lvl w:ilvl="5" w:tplc="29B2D690" w:tentative="1">
      <w:start w:val="1"/>
      <w:numFmt w:val="lowerRoman"/>
      <w:lvlText w:val="%6."/>
      <w:lvlJc w:val="right"/>
      <w:pPr>
        <w:ind w:left="4320" w:hanging="180"/>
      </w:pPr>
    </w:lvl>
    <w:lvl w:ilvl="6" w:tplc="ED22F274" w:tentative="1">
      <w:start w:val="1"/>
      <w:numFmt w:val="decimal"/>
      <w:lvlText w:val="%7."/>
      <w:lvlJc w:val="left"/>
      <w:pPr>
        <w:ind w:left="5040" w:hanging="360"/>
      </w:pPr>
    </w:lvl>
    <w:lvl w:ilvl="7" w:tplc="D516239A" w:tentative="1">
      <w:start w:val="1"/>
      <w:numFmt w:val="lowerLetter"/>
      <w:lvlText w:val="%8."/>
      <w:lvlJc w:val="left"/>
      <w:pPr>
        <w:ind w:left="5760" w:hanging="360"/>
      </w:pPr>
    </w:lvl>
    <w:lvl w:ilvl="8" w:tplc="10FAB37A" w:tentative="1">
      <w:start w:val="1"/>
      <w:numFmt w:val="lowerRoman"/>
      <w:lvlText w:val="%9."/>
      <w:lvlJc w:val="right"/>
      <w:pPr>
        <w:ind w:left="6480" w:hanging="180"/>
      </w:pPr>
    </w:lvl>
  </w:abstractNum>
  <w:abstractNum w:abstractNumId="1" w15:restartNumberingAfterBreak="0">
    <w:nsid w:val="32731396"/>
    <w:multiLevelType w:val="hybridMultilevel"/>
    <w:tmpl w:val="DF2E9500"/>
    <w:lvl w:ilvl="0" w:tplc="9592A148">
      <w:start w:val="1"/>
      <w:numFmt w:val="lowerRoman"/>
      <w:lvlText w:val="%1."/>
      <w:lvlJc w:val="left"/>
      <w:pPr>
        <w:ind w:left="1080" w:hanging="720"/>
      </w:pPr>
      <w:rPr>
        <w:rFonts w:hint="default"/>
      </w:rPr>
    </w:lvl>
    <w:lvl w:ilvl="1" w:tplc="B2FE4D20" w:tentative="1">
      <w:start w:val="1"/>
      <w:numFmt w:val="lowerLetter"/>
      <w:lvlText w:val="%2."/>
      <w:lvlJc w:val="left"/>
      <w:pPr>
        <w:ind w:left="1440" w:hanging="360"/>
      </w:pPr>
    </w:lvl>
    <w:lvl w:ilvl="2" w:tplc="47DE87CE" w:tentative="1">
      <w:start w:val="1"/>
      <w:numFmt w:val="lowerRoman"/>
      <w:lvlText w:val="%3."/>
      <w:lvlJc w:val="right"/>
      <w:pPr>
        <w:ind w:left="2160" w:hanging="180"/>
      </w:pPr>
    </w:lvl>
    <w:lvl w:ilvl="3" w:tplc="81AE6956" w:tentative="1">
      <w:start w:val="1"/>
      <w:numFmt w:val="decimal"/>
      <w:lvlText w:val="%4."/>
      <w:lvlJc w:val="left"/>
      <w:pPr>
        <w:ind w:left="2880" w:hanging="360"/>
      </w:pPr>
    </w:lvl>
    <w:lvl w:ilvl="4" w:tplc="68BEB7F6" w:tentative="1">
      <w:start w:val="1"/>
      <w:numFmt w:val="lowerLetter"/>
      <w:lvlText w:val="%5."/>
      <w:lvlJc w:val="left"/>
      <w:pPr>
        <w:ind w:left="3600" w:hanging="360"/>
      </w:pPr>
    </w:lvl>
    <w:lvl w:ilvl="5" w:tplc="F266E256" w:tentative="1">
      <w:start w:val="1"/>
      <w:numFmt w:val="lowerRoman"/>
      <w:lvlText w:val="%6."/>
      <w:lvlJc w:val="right"/>
      <w:pPr>
        <w:ind w:left="4320" w:hanging="180"/>
      </w:pPr>
    </w:lvl>
    <w:lvl w:ilvl="6" w:tplc="AAB0A5E8" w:tentative="1">
      <w:start w:val="1"/>
      <w:numFmt w:val="decimal"/>
      <w:lvlText w:val="%7."/>
      <w:lvlJc w:val="left"/>
      <w:pPr>
        <w:ind w:left="5040" w:hanging="360"/>
      </w:pPr>
    </w:lvl>
    <w:lvl w:ilvl="7" w:tplc="3C783A90" w:tentative="1">
      <w:start w:val="1"/>
      <w:numFmt w:val="lowerLetter"/>
      <w:lvlText w:val="%8."/>
      <w:lvlJc w:val="left"/>
      <w:pPr>
        <w:ind w:left="5760" w:hanging="360"/>
      </w:pPr>
    </w:lvl>
    <w:lvl w:ilvl="8" w:tplc="16F65016" w:tentative="1">
      <w:start w:val="1"/>
      <w:numFmt w:val="lowerRoman"/>
      <w:lvlText w:val="%9."/>
      <w:lvlJc w:val="right"/>
      <w:pPr>
        <w:ind w:left="6480" w:hanging="180"/>
      </w:pPr>
    </w:lvl>
  </w:abstractNum>
  <w:abstractNum w:abstractNumId="2" w15:restartNumberingAfterBreak="0">
    <w:nsid w:val="3CCA5AC2"/>
    <w:multiLevelType w:val="hybridMultilevel"/>
    <w:tmpl w:val="0656853C"/>
    <w:lvl w:ilvl="0" w:tplc="AA40FE5A">
      <w:start w:val="1"/>
      <w:numFmt w:val="bullet"/>
      <w:lvlText w:val=""/>
      <w:lvlJc w:val="left"/>
      <w:pPr>
        <w:ind w:left="720" w:hanging="360"/>
      </w:pPr>
      <w:rPr>
        <w:rFonts w:ascii="Symbol" w:hAnsi="Symbol" w:hint="default"/>
      </w:rPr>
    </w:lvl>
    <w:lvl w:ilvl="1" w:tplc="742A06E0">
      <w:numFmt w:val="bullet"/>
      <w:lvlText w:val="•"/>
      <w:lvlJc w:val="left"/>
      <w:pPr>
        <w:ind w:left="1440" w:hanging="360"/>
      </w:pPr>
      <w:rPr>
        <w:rFonts w:ascii="Times New Roman" w:eastAsiaTheme="minorHAnsi" w:hAnsi="Times New Roman" w:cs="Times New Roman" w:hint="default"/>
      </w:rPr>
    </w:lvl>
    <w:lvl w:ilvl="2" w:tplc="2D487E62" w:tentative="1">
      <w:start w:val="1"/>
      <w:numFmt w:val="bullet"/>
      <w:lvlText w:val=""/>
      <w:lvlJc w:val="left"/>
      <w:pPr>
        <w:ind w:left="2160" w:hanging="360"/>
      </w:pPr>
      <w:rPr>
        <w:rFonts w:ascii="Wingdings" w:hAnsi="Wingdings" w:hint="default"/>
      </w:rPr>
    </w:lvl>
    <w:lvl w:ilvl="3" w:tplc="DB1EACD2" w:tentative="1">
      <w:start w:val="1"/>
      <w:numFmt w:val="bullet"/>
      <w:lvlText w:val=""/>
      <w:lvlJc w:val="left"/>
      <w:pPr>
        <w:ind w:left="2880" w:hanging="360"/>
      </w:pPr>
      <w:rPr>
        <w:rFonts w:ascii="Symbol" w:hAnsi="Symbol" w:hint="default"/>
      </w:rPr>
    </w:lvl>
    <w:lvl w:ilvl="4" w:tplc="A26444C6" w:tentative="1">
      <w:start w:val="1"/>
      <w:numFmt w:val="bullet"/>
      <w:lvlText w:val="o"/>
      <w:lvlJc w:val="left"/>
      <w:pPr>
        <w:ind w:left="3600" w:hanging="360"/>
      </w:pPr>
      <w:rPr>
        <w:rFonts w:ascii="Courier New" w:hAnsi="Courier New" w:cs="Courier New" w:hint="default"/>
      </w:rPr>
    </w:lvl>
    <w:lvl w:ilvl="5" w:tplc="E722AF38" w:tentative="1">
      <w:start w:val="1"/>
      <w:numFmt w:val="bullet"/>
      <w:lvlText w:val=""/>
      <w:lvlJc w:val="left"/>
      <w:pPr>
        <w:ind w:left="4320" w:hanging="360"/>
      </w:pPr>
      <w:rPr>
        <w:rFonts w:ascii="Wingdings" w:hAnsi="Wingdings" w:hint="default"/>
      </w:rPr>
    </w:lvl>
    <w:lvl w:ilvl="6" w:tplc="8624AFE8" w:tentative="1">
      <w:start w:val="1"/>
      <w:numFmt w:val="bullet"/>
      <w:lvlText w:val=""/>
      <w:lvlJc w:val="left"/>
      <w:pPr>
        <w:ind w:left="5040" w:hanging="360"/>
      </w:pPr>
      <w:rPr>
        <w:rFonts w:ascii="Symbol" w:hAnsi="Symbol" w:hint="default"/>
      </w:rPr>
    </w:lvl>
    <w:lvl w:ilvl="7" w:tplc="065EBF94" w:tentative="1">
      <w:start w:val="1"/>
      <w:numFmt w:val="bullet"/>
      <w:lvlText w:val="o"/>
      <w:lvlJc w:val="left"/>
      <w:pPr>
        <w:ind w:left="5760" w:hanging="360"/>
      </w:pPr>
      <w:rPr>
        <w:rFonts w:ascii="Courier New" w:hAnsi="Courier New" w:cs="Courier New" w:hint="default"/>
      </w:rPr>
    </w:lvl>
    <w:lvl w:ilvl="8" w:tplc="3CFE2D14" w:tentative="1">
      <w:start w:val="1"/>
      <w:numFmt w:val="bullet"/>
      <w:lvlText w:val=""/>
      <w:lvlJc w:val="left"/>
      <w:pPr>
        <w:ind w:left="6480" w:hanging="360"/>
      </w:pPr>
      <w:rPr>
        <w:rFonts w:ascii="Wingdings" w:hAnsi="Wingdings" w:hint="default"/>
      </w:rPr>
    </w:lvl>
  </w:abstractNum>
  <w:abstractNum w:abstractNumId="3" w15:restartNumberingAfterBreak="0">
    <w:nsid w:val="69A061B1"/>
    <w:multiLevelType w:val="hybridMultilevel"/>
    <w:tmpl w:val="3ADA21D2"/>
    <w:lvl w:ilvl="0" w:tplc="48BA7110">
      <w:start w:val="1"/>
      <w:numFmt w:val="bullet"/>
      <w:lvlText w:val=""/>
      <w:lvlJc w:val="left"/>
      <w:pPr>
        <w:ind w:left="720" w:hanging="360"/>
      </w:pPr>
      <w:rPr>
        <w:rFonts w:ascii="Symbol" w:hAnsi="Symbol" w:hint="default"/>
      </w:rPr>
    </w:lvl>
    <w:lvl w:ilvl="1" w:tplc="0726C136" w:tentative="1">
      <w:start w:val="1"/>
      <w:numFmt w:val="bullet"/>
      <w:lvlText w:val="o"/>
      <w:lvlJc w:val="left"/>
      <w:pPr>
        <w:ind w:left="1440" w:hanging="360"/>
      </w:pPr>
      <w:rPr>
        <w:rFonts w:ascii="Courier New" w:hAnsi="Courier New" w:cs="Courier New" w:hint="default"/>
      </w:rPr>
    </w:lvl>
    <w:lvl w:ilvl="2" w:tplc="C29E9F6E" w:tentative="1">
      <w:start w:val="1"/>
      <w:numFmt w:val="bullet"/>
      <w:lvlText w:val=""/>
      <w:lvlJc w:val="left"/>
      <w:pPr>
        <w:ind w:left="2160" w:hanging="360"/>
      </w:pPr>
      <w:rPr>
        <w:rFonts w:ascii="Wingdings" w:hAnsi="Wingdings" w:hint="default"/>
      </w:rPr>
    </w:lvl>
    <w:lvl w:ilvl="3" w:tplc="BE6EFE16" w:tentative="1">
      <w:start w:val="1"/>
      <w:numFmt w:val="bullet"/>
      <w:lvlText w:val=""/>
      <w:lvlJc w:val="left"/>
      <w:pPr>
        <w:ind w:left="2880" w:hanging="360"/>
      </w:pPr>
      <w:rPr>
        <w:rFonts w:ascii="Symbol" w:hAnsi="Symbol" w:hint="default"/>
      </w:rPr>
    </w:lvl>
    <w:lvl w:ilvl="4" w:tplc="5EE2608A" w:tentative="1">
      <w:start w:val="1"/>
      <w:numFmt w:val="bullet"/>
      <w:lvlText w:val="o"/>
      <w:lvlJc w:val="left"/>
      <w:pPr>
        <w:ind w:left="3600" w:hanging="360"/>
      </w:pPr>
      <w:rPr>
        <w:rFonts w:ascii="Courier New" w:hAnsi="Courier New" w:cs="Courier New" w:hint="default"/>
      </w:rPr>
    </w:lvl>
    <w:lvl w:ilvl="5" w:tplc="02C4889E" w:tentative="1">
      <w:start w:val="1"/>
      <w:numFmt w:val="bullet"/>
      <w:lvlText w:val=""/>
      <w:lvlJc w:val="left"/>
      <w:pPr>
        <w:ind w:left="4320" w:hanging="360"/>
      </w:pPr>
      <w:rPr>
        <w:rFonts w:ascii="Wingdings" w:hAnsi="Wingdings" w:hint="default"/>
      </w:rPr>
    </w:lvl>
    <w:lvl w:ilvl="6" w:tplc="9E8044E4" w:tentative="1">
      <w:start w:val="1"/>
      <w:numFmt w:val="bullet"/>
      <w:lvlText w:val=""/>
      <w:lvlJc w:val="left"/>
      <w:pPr>
        <w:ind w:left="5040" w:hanging="360"/>
      </w:pPr>
      <w:rPr>
        <w:rFonts w:ascii="Symbol" w:hAnsi="Symbol" w:hint="default"/>
      </w:rPr>
    </w:lvl>
    <w:lvl w:ilvl="7" w:tplc="2C841CC6" w:tentative="1">
      <w:start w:val="1"/>
      <w:numFmt w:val="bullet"/>
      <w:lvlText w:val="o"/>
      <w:lvlJc w:val="left"/>
      <w:pPr>
        <w:ind w:left="5760" w:hanging="360"/>
      </w:pPr>
      <w:rPr>
        <w:rFonts w:ascii="Courier New" w:hAnsi="Courier New" w:cs="Courier New" w:hint="default"/>
      </w:rPr>
    </w:lvl>
    <w:lvl w:ilvl="8" w:tplc="3860146E" w:tentative="1">
      <w:start w:val="1"/>
      <w:numFmt w:val="bullet"/>
      <w:lvlText w:val=""/>
      <w:lvlJc w:val="left"/>
      <w:pPr>
        <w:ind w:left="6480" w:hanging="360"/>
      </w:pPr>
      <w:rPr>
        <w:rFonts w:ascii="Wingdings" w:hAnsi="Wingdings" w:hint="default"/>
      </w:rPr>
    </w:lvl>
  </w:abstractNum>
  <w:abstractNum w:abstractNumId="4" w15:restartNumberingAfterBreak="0">
    <w:nsid w:val="7E2114E9"/>
    <w:multiLevelType w:val="hybridMultilevel"/>
    <w:tmpl w:val="E6BE95A2"/>
    <w:lvl w:ilvl="0" w:tplc="CC546326">
      <w:start w:val="1"/>
      <w:numFmt w:val="bullet"/>
      <w:lvlText w:val=""/>
      <w:lvlJc w:val="left"/>
      <w:pPr>
        <w:ind w:left="720" w:hanging="360"/>
      </w:pPr>
      <w:rPr>
        <w:rFonts w:ascii="Symbol" w:hAnsi="Symbol" w:hint="default"/>
      </w:rPr>
    </w:lvl>
    <w:lvl w:ilvl="1" w:tplc="0C3229DA" w:tentative="1">
      <w:start w:val="1"/>
      <w:numFmt w:val="bullet"/>
      <w:lvlText w:val="o"/>
      <w:lvlJc w:val="left"/>
      <w:pPr>
        <w:ind w:left="1440" w:hanging="360"/>
      </w:pPr>
      <w:rPr>
        <w:rFonts w:ascii="Courier New" w:hAnsi="Courier New" w:cs="Courier New" w:hint="default"/>
      </w:rPr>
    </w:lvl>
    <w:lvl w:ilvl="2" w:tplc="DEA4DD6A" w:tentative="1">
      <w:start w:val="1"/>
      <w:numFmt w:val="bullet"/>
      <w:lvlText w:val=""/>
      <w:lvlJc w:val="left"/>
      <w:pPr>
        <w:ind w:left="2160" w:hanging="360"/>
      </w:pPr>
      <w:rPr>
        <w:rFonts w:ascii="Wingdings" w:hAnsi="Wingdings" w:hint="default"/>
      </w:rPr>
    </w:lvl>
    <w:lvl w:ilvl="3" w:tplc="D9E24F06" w:tentative="1">
      <w:start w:val="1"/>
      <w:numFmt w:val="bullet"/>
      <w:lvlText w:val=""/>
      <w:lvlJc w:val="left"/>
      <w:pPr>
        <w:ind w:left="2880" w:hanging="360"/>
      </w:pPr>
      <w:rPr>
        <w:rFonts w:ascii="Symbol" w:hAnsi="Symbol" w:hint="default"/>
      </w:rPr>
    </w:lvl>
    <w:lvl w:ilvl="4" w:tplc="1262B916" w:tentative="1">
      <w:start w:val="1"/>
      <w:numFmt w:val="bullet"/>
      <w:lvlText w:val="o"/>
      <w:lvlJc w:val="left"/>
      <w:pPr>
        <w:ind w:left="3600" w:hanging="360"/>
      </w:pPr>
      <w:rPr>
        <w:rFonts w:ascii="Courier New" w:hAnsi="Courier New" w:cs="Courier New" w:hint="default"/>
      </w:rPr>
    </w:lvl>
    <w:lvl w:ilvl="5" w:tplc="34C6E3AE" w:tentative="1">
      <w:start w:val="1"/>
      <w:numFmt w:val="bullet"/>
      <w:lvlText w:val=""/>
      <w:lvlJc w:val="left"/>
      <w:pPr>
        <w:ind w:left="4320" w:hanging="360"/>
      </w:pPr>
      <w:rPr>
        <w:rFonts w:ascii="Wingdings" w:hAnsi="Wingdings" w:hint="default"/>
      </w:rPr>
    </w:lvl>
    <w:lvl w:ilvl="6" w:tplc="4EF0C694" w:tentative="1">
      <w:start w:val="1"/>
      <w:numFmt w:val="bullet"/>
      <w:lvlText w:val=""/>
      <w:lvlJc w:val="left"/>
      <w:pPr>
        <w:ind w:left="5040" w:hanging="360"/>
      </w:pPr>
      <w:rPr>
        <w:rFonts w:ascii="Symbol" w:hAnsi="Symbol" w:hint="default"/>
      </w:rPr>
    </w:lvl>
    <w:lvl w:ilvl="7" w:tplc="A4A25DEC" w:tentative="1">
      <w:start w:val="1"/>
      <w:numFmt w:val="bullet"/>
      <w:lvlText w:val="o"/>
      <w:lvlJc w:val="left"/>
      <w:pPr>
        <w:ind w:left="5760" w:hanging="360"/>
      </w:pPr>
      <w:rPr>
        <w:rFonts w:ascii="Courier New" w:hAnsi="Courier New" w:cs="Courier New" w:hint="default"/>
      </w:rPr>
    </w:lvl>
    <w:lvl w:ilvl="8" w:tplc="87F2DC40"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015"/>
    <w:rsid w:val="00002FB1"/>
    <w:rsid w:val="00004948"/>
    <w:rsid w:val="00006468"/>
    <w:rsid w:val="00007B77"/>
    <w:rsid w:val="000106D2"/>
    <w:rsid w:val="00011908"/>
    <w:rsid w:val="00011F40"/>
    <w:rsid w:val="00016B3C"/>
    <w:rsid w:val="00020412"/>
    <w:rsid w:val="00022C48"/>
    <w:rsid w:val="00023D6E"/>
    <w:rsid w:val="0003087C"/>
    <w:rsid w:val="00031CE6"/>
    <w:rsid w:val="0003355F"/>
    <w:rsid w:val="00034A41"/>
    <w:rsid w:val="00034FCD"/>
    <w:rsid w:val="00037D28"/>
    <w:rsid w:val="00040A03"/>
    <w:rsid w:val="00041955"/>
    <w:rsid w:val="00042C92"/>
    <w:rsid w:val="000435B2"/>
    <w:rsid w:val="00043E8E"/>
    <w:rsid w:val="00044170"/>
    <w:rsid w:val="000441DF"/>
    <w:rsid w:val="00044C64"/>
    <w:rsid w:val="0004567E"/>
    <w:rsid w:val="00047EF9"/>
    <w:rsid w:val="00054ED7"/>
    <w:rsid w:val="00055982"/>
    <w:rsid w:val="0005679A"/>
    <w:rsid w:val="00056910"/>
    <w:rsid w:val="00062FD4"/>
    <w:rsid w:val="00063261"/>
    <w:rsid w:val="000643D3"/>
    <w:rsid w:val="000665C8"/>
    <w:rsid w:val="00066CD8"/>
    <w:rsid w:val="00073F74"/>
    <w:rsid w:val="00074BC4"/>
    <w:rsid w:val="00074D89"/>
    <w:rsid w:val="0007642A"/>
    <w:rsid w:val="00076F7F"/>
    <w:rsid w:val="00077036"/>
    <w:rsid w:val="0007749E"/>
    <w:rsid w:val="00084801"/>
    <w:rsid w:val="0008696D"/>
    <w:rsid w:val="000923CD"/>
    <w:rsid w:val="0009368E"/>
    <w:rsid w:val="0009439E"/>
    <w:rsid w:val="000A0FC7"/>
    <w:rsid w:val="000A14D7"/>
    <w:rsid w:val="000A436B"/>
    <w:rsid w:val="000B22E4"/>
    <w:rsid w:val="000B3277"/>
    <w:rsid w:val="000C1D5E"/>
    <w:rsid w:val="000C2DF3"/>
    <w:rsid w:val="000C3402"/>
    <w:rsid w:val="000C77F9"/>
    <w:rsid w:val="000D0580"/>
    <w:rsid w:val="000D063F"/>
    <w:rsid w:val="000D2C28"/>
    <w:rsid w:val="000D5AB5"/>
    <w:rsid w:val="000D5B4C"/>
    <w:rsid w:val="000D5F56"/>
    <w:rsid w:val="000D788E"/>
    <w:rsid w:val="000D7D6F"/>
    <w:rsid w:val="000E0598"/>
    <w:rsid w:val="000E1351"/>
    <w:rsid w:val="000E1CBA"/>
    <w:rsid w:val="000E5F16"/>
    <w:rsid w:val="000E7285"/>
    <w:rsid w:val="000F07A6"/>
    <w:rsid w:val="000F17AF"/>
    <w:rsid w:val="000F2AE9"/>
    <w:rsid w:val="000F2F7B"/>
    <w:rsid w:val="000F3DD7"/>
    <w:rsid w:val="000F5F5F"/>
    <w:rsid w:val="000F61B2"/>
    <w:rsid w:val="00103AAA"/>
    <w:rsid w:val="00104C74"/>
    <w:rsid w:val="001062D9"/>
    <w:rsid w:val="00107D5C"/>
    <w:rsid w:val="001144FE"/>
    <w:rsid w:val="00117D4E"/>
    <w:rsid w:val="00121FA9"/>
    <w:rsid w:val="001240A4"/>
    <w:rsid w:val="00124130"/>
    <w:rsid w:val="00124E9F"/>
    <w:rsid w:val="0013015F"/>
    <w:rsid w:val="00130CEE"/>
    <w:rsid w:val="0013153E"/>
    <w:rsid w:val="001339D4"/>
    <w:rsid w:val="00134115"/>
    <w:rsid w:val="00134CD0"/>
    <w:rsid w:val="00135B5A"/>
    <w:rsid w:val="001369AE"/>
    <w:rsid w:val="00137BBA"/>
    <w:rsid w:val="00140046"/>
    <w:rsid w:val="00141BAC"/>
    <w:rsid w:val="00142821"/>
    <w:rsid w:val="00142A7C"/>
    <w:rsid w:val="00143F92"/>
    <w:rsid w:val="0015040B"/>
    <w:rsid w:val="00154738"/>
    <w:rsid w:val="00156417"/>
    <w:rsid w:val="00157A73"/>
    <w:rsid w:val="001605F9"/>
    <w:rsid w:val="00163F8E"/>
    <w:rsid w:val="00165EE5"/>
    <w:rsid w:val="0016648E"/>
    <w:rsid w:val="0016787F"/>
    <w:rsid w:val="00167BCA"/>
    <w:rsid w:val="0017034C"/>
    <w:rsid w:val="001734DB"/>
    <w:rsid w:val="00174DA5"/>
    <w:rsid w:val="0017553F"/>
    <w:rsid w:val="0017781A"/>
    <w:rsid w:val="0018029A"/>
    <w:rsid w:val="001808F5"/>
    <w:rsid w:val="00183C66"/>
    <w:rsid w:val="00184D54"/>
    <w:rsid w:val="00185E26"/>
    <w:rsid w:val="00187992"/>
    <w:rsid w:val="00192617"/>
    <w:rsid w:val="0019391A"/>
    <w:rsid w:val="0019473A"/>
    <w:rsid w:val="00197DF7"/>
    <w:rsid w:val="001A6DEC"/>
    <w:rsid w:val="001B1B2B"/>
    <w:rsid w:val="001B45DA"/>
    <w:rsid w:val="001C0E67"/>
    <w:rsid w:val="001C3C47"/>
    <w:rsid w:val="001C7F4E"/>
    <w:rsid w:val="001D1BB0"/>
    <w:rsid w:val="001D30D3"/>
    <w:rsid w:val="001D33BF"/>
    <w:rsid w:val="001D567A"/>
    <w:rsid w:val="001E1087"/>
    <w:rsid w:val="001E1139"/>
    <w:rsid w:val="001E34C6"/>
    <w:rsid w:val="001F11C2"/>
    <w:rsid w:val="001F43DE"/>
    <w:rsid w:val="001F4466"/>
    <w:rsid w:val="001F4B4C"/>
    <w:rsid w:val="001F7D2D"/>
    <w:rsid w:val="002033EC"/>
    <w:rsid w:val="00205B37"/>
    <w:rsid w:val="00206015"/>
    <w:rsid w:val="00206F1F"/>
    <w:rsid w:val="0021151C"/>
    <w:rsid w:val="002118A6"/>
    <w:rsid w:val="00212133"/>
    <w:rsid w:val="0021425E"/>
    <w:rsid w:val="00215549"/>
    <w:rsid w:val="00215C92"/>
    <w:rsid w:val="00215D0D"/>
    <w:rsid w:val="002174B2"/>
    <w:rsid w:val="00220B80"/>
    <w:rsid w:val="00223122"/>
    <w:rsid w:val="00224ED2"/>
    <w:rsid w:val="00231896"/>
    <w:rsid w:val="00232637"/>
    <w:rsid w:val="002363F3"/>
    <w:rsid w:val="002376F1"/>
    <w:rsid w:val="00237796"/>
    <w:rsid w:val="00237D37"/>
    <w:rsid w:val="00240C9E"/>
    <w:rsid w:val="002421D2"/>
    <w:rsid w:val="00242339"/>
    <w:rsid w:val="0024363F"/>
    <w:rsid w:val="00254DD2"/>
    <w:rsid w:val="002578DA"/>
    <w:rsid w:val="00261A57"/>
    <w:rsid w:val="00262ABA"/>
    <w:rsid w:val="00262E74"/>
    <w:rsid w:val="00263CC4"/>
    <w:rsid w:val="0026487C"/>
    <w:rsid w:val="002655A9"/>
    <w:rsid w:val="00265FAB"/>
    <w:rsid w:val="00271FDE"/>
    <w:rsid w:val="00272535"/>
    <w:rsid w:val="00272ABF"/>
    <w:rsid w:val="00272D18"/>
    <w:rsid w:val="002743C7"/>
    <w:rsid w:val="00274B59"/>
    <w:rsid w:val="0027629B"/>
    <w:rsid w:val="00277AC3"/>
    <w:rsid w:val="00281CEB"/>
    <w:rsid w:val="002823F5"/>
    <w:rsid w:val="00283378"/>
    <w:rsid w:val="00283CB3"/>
    <w:rsid w:val="00291D79"/>
    <w:rsid w:val="00295228"/>
    <w:rsid w:val="0029549B"/>
    <w:rsid w:val="00296796"/>
    <w:rsid w:val="002A0B4D"/>
    <w:rsid w:val="002A13C8"/>
    <w:rsid w:val="002A204E"/>
    <w:rsid w:val="002B6017"/>
    <w:rsid w:val="002B72DF"/>
    <w:rsid w:val="002B72E5"/>
    <w:rsid w:val="002C09F3"/>
    <w:rsid w:val="002C2BC0"/>
    <w:rsid w:val="002C4612"/>
    <w:rsid w:val="002C701B"/>
    <w:rsid w:val="002D76A7"/>
    <w:rsid w:val="002D7F3E"/>
    <w:rsid w:val="002E1680"/>
    <w:rsid w:val="002E325B"/>
    <w:rsid w:val="002E3794"/>
    <w:rsid w:val="002E5320"/>
    <w:rsid w:val="002E56DF"/>
    <w:rsid w:val="002E5C80"/>
    <w:rsid w:val="002E5F4F"/>
    <w:rsid w:val="002E7836"/>
    <w:rsid w:val="002E7AC1"/>
    <w:rsid w:val="002F005C"/>
    <w:rsid w:val="002F0554"/>
    <w:rsid w:val="002F0EFA"/>
    <w:rsid w:val="002F1174"/>
    <w:rsid w:val="002F17A4"/>
    <w:rsid w:val="002F3B93"/>
    <w:rsid w:val="002F6C50"/>
    <w:rsid w:val="003010C2"/>
    <w:rsid w:val="00301F85"/>
    <w:rsid w:val="00302A05"/>
    <w:rsid w:val="00305AEC"/>
    <w:rsid w:val="00306D86"/>
    <w:rsid w:val="003070CE"/>
    <w:rsid w:val="003104F4"/>
    <w:rsid w:val="003113EB"/>
    <w:rsid w:val="003144CE"/>
    <w:rsid w:val="00314F16"/>
    <w:rsid w:val="00315337"/>
    <w:rsid w:val="003161C6"/>
    <w:rsid w:val="00320C6D"/>
    <w:rsid w:val="00324164"/>
    <w:rsid w:val="0032635E"/>
    <w:rsid w:val="00326706"/>
    <w:rsid w:val="0032692B"/>
    <w:rsid w:val="00326EDD"/>
    <w:rsid w:val="00327F21"/>
    <w:rsid w:val="00332103"/>
    <w:rsid w:val="00332441"/>
    <w:rsid w:val="003337E7"/>
    <w:rsid w:val="003347D5"/>
    <w:rsid w:val="00337CF0"/>
    <w:rsid w:val="0034108D"/>
    <w:rsid w:val="00347282"/>
    <w:rsid w:val="003507C7"/>
    <w:rsid w:val="00350A3C"/>
    <w:rsid w:val="00353230"/>
    <w:rsid w:val="00355640"/>
    <w:rsid w:val="00356644"/>
    <w:rsid w:val="003567D9"/>
    <w:rsid w:val="003608FF"/>
    <w:rsid w:val="00360B28"/>
    <w:rsid w:val="00361F5A"/>
    <w:rsid w:val="00362487"/>
    <w:rsid w:val="003626AD"/>
    <w:rsid w:val="003671E7"/>
    <w:rsid w:val="00367889"/>
    <w:rsid w:val="003745D6"/>
    <w:rsid w:val="00374F7B"/>
    <w:rsid w:val="00376057"/>
    <w:rsid w:val="00377284"/>
    <w:rsid w:val="00377ABD"/>
    <w:rsid w:val="00380B0B"/>
    <w:rsid w:val="00386CAC"/>
    <w:rsid w:val="00390557"/>
    <w:rsid w:val="003A27EC"/>
    <w:rsid w:val="003A48A7"/>
    <w:rsid w:val="003A618E"/>
    <w:rsid w:val="003A70F6"/>
    <w:rsid w:val="003B0E01"/>
    <w:rsid w:val="003B1E7B"/>
    <w:rsid w:val="003B77C4"/>
    <w:rsid w:val="003C2880"/>
    <w:rsid w:val="003C31AD"/>
    <w:rsid w:val="003C3787"/>
    <w:rsid w:val="003C464E"/>
    <w:rsid w:val="003C6506"/>
    <w:rsid w:val="003D0A7F"/>
    <w:rsid w:val="003D0EFD"/>
    <w:rsid w:val="003D1DB3"/>
    <w:rsid w:val="003D1F10"/>
    <w:rsid w:val="003D326E"/>
    <w:rsid w:val="003D3B89"/>
    <w:rsid w:val="003D78B0"/>
    <w:rsid w:val="003D7ECA"/>
    <w:rsid w:val="003E183A"/>
    <w:rsid w:val="003E1E07"/>
    <w:rsid w:val="003E2C40"/>
    <w:rsid w:val="003E4200"/>
    <w:rsid w:val="003E5449"/>
    <w:rsid w:val="003E6BC6"/>
    <w:rsid w:val="003E71AD"/>
    <w:rsid w:val="003F0B31"/>
    <w:rsid w:val="003F3F80"/>
    <w:rsid w:val="003F7DB6"/>
    <w:rsid w:val="00400184"/>
    <w:rsid w:val="004034AA"/>
    <w:rsid w:val="00405943"/>
    <w:rsid w:val="0040603E"/>
    <w:rsid w:val="004067C0"/>
    <w:rsid w:val="004128DA"/>
    <w:rsid w:val="00416225"/>
    <w:rsid w:val="00421D39"/>
    <w:rsid w:val="004339AF"/>
    <w:rsid w:val="00435303"/>
    <w:rsid w:val="00435B26"/>
    <w:rsid w:val="0044244E"/>
    <w:rsid w:val="0044489F"/>
    <w:rsid w:val="00444939"/>
    <w:rsid w:val="00447FE6"/>
    <w:rsid w:val="0045042F"/>
    <w:rsid w:val="004521F9"/>
    <w:rsid w:val="00455B1F"/>
    <w:rsid w:val="00456F37"/>
    <w:rsid w:val="00460085"/>
    <w:rsid w:val="004651DD"/>
    <w:rsid w:val="00465ABA"/>
    <w:rsid w:val="0046784E"/>
    <w:rsid w:val="0047106D"/>
    <w:rsid w:val="0047249D"/>
    <w:rsid w:val="004732F1"/>
    <w:rsid w:val="00473AE4"/>
    <w:rsid w:val="00473E41"/>
    <w:rsid w:val="00475460"/>
    <w:rsid w:val="0048071A"/>
    <w:rsid w:val="00481233"/>
    <w:rsid w:val="00481918"/>
    <w:rsid w:val="004820E0"/>
    <w:rsid w:val="00482CE4"/>
    <w:rsid w:val="0048400A"/>
    <w:rsid w:val="00485DF6"/>
    <w:rsid w:val="00485E00"/>
    <w:rsid w:val="00492230"/>
    <w:rsid w:val="004964E3"/>
    <w:rsid w:val="00496F7B"/>
    <w:rsid w:val="004A0D0B"/>
    <w:rsid w:val="004A35F6"/>
    <w:rsid w:val="004A4389"/>
    <w:rsid w:val="004A54E8"/>
    <w:rsid w:val="004A76C0"/>
    <w:rsid w:val="004B7779"/>
    <w:rsid w:val="004B7969"/>
    <w:rsid w:val="004C0D88"/>
    <w:rsid w:val="004C4222"/>
    <w:rsid w:val="004C4271"/>
    <w:rsid w:val="004D0DF6"/>
    <w:rsid w:val="004D3DDC"/>
    <w:rsid w:val="004D64FD"/>
    <w:rsid w:val="004D79CE"/>
    <w:rsid w:val="004E00DB"/>
    <w:rsid w:val="004E0FC4"/>
    <w:rsid w:val="004E1A02"/>
    <w:rsid w:val="004E1CCA"/>
    <w:rsid w:val="004E38E9"/>
    <w:rsid w:val="004E48B2"/>
    <w:rsid w:val="004E58DA"/>
    <w:rsid w:val="004E7CB8"/>
    <w:rsid w:val="004F0EF2"/>
    <w:rsid w:val="004F0FF9"/>
    <w:rsid w:val="004F166A"/>
    <w:rsid w:val="004F622B"/>
    <w:rsid w:val="004F6699"/>
    <w:rsid w:val="00503478"/>
    <w:rsid w:val="00506A73"/>
    <w:rsid w:val="00507F0E"/>
    <w:rsid w:val="00510ED5"/>
    <w:rsid w:val="00513083"/>
    <w:rsid w:val="00522A4F"/>
    <w:rsid w:val="005271DD"/>
    <w:rsid w:val="00532519"/>
    <w:rsid w:val="00533A60"/>
    <w:rsid w:val="00535543"/>
    <w:rsid w:val="00540162"/>
    <w:rsid w:val="00545CCD"/>
    <w:rsid w:val="0054687D"/>
    <w:rsid w:val="00553B04"/>
    <w:rsid w:val="005541FA"/>
    <w:rsid w:val="00555FD9"/>
    <w:rsid w:val="0056206F"/>
    <w:rsid w:val="00562418"/>
    <w:rsid w:val="0056325A"/>
    <w:rsid w:val="00564403"/>
    <w:rsid w:val="00566599"/>
    <w:rsid w:val="00566A5D"/>
    <w:rsid w:val="005746F6"/>
    <w:rsid w:val="00574DED"/>
    <w:rsid w:val="005771C6"/>
    <w:rsid w:val="00577537"/>
    <w:rsid w:val="00580D81"/>
    <w:rsid w:val="00581E04"/>
    <w:rsid w:val="00587A9D"/>
    <w:rsid w:val="0059006F"/>
    <w:rsid w:val="00591D47"/>
    <w:rsid w:val="00592D88"/>
    <w:rsid w:val="005979B8"/>
    <w:rsid w:val="00597CBF"/>
    <w:rsid w:val="005A03BC"/>
    <w:rsid w:val="005A146A"/>
    <w:rsid w:val="005A23AC"/>
    <w:rsid w:val="005A34FC"/>
    <w:rsid w:val="005A4384"/>
    <w:rsid w:val="005A7891"/>
    <w:rsid w:val="005A7BE7"/>
    <w:rsid w:val="005B107D"/>
    <w:rsid w:val="005B42F2"/>
    <w:rsid w:val="005B44F3"/>
    <w:rsid w:val="005B5F96"/>
    <w:rsid w:val="005B6531"/>
    <w:rsid w:val="005C2AF9"/>
    <w:rsid w:val="005C3F83"/>
    <w:rsid w:val="005C4378"/>
    <w:rsid w:val="005C452B"/>
    <w:rsid w:val="005D2FC1"/>
    <w:rsid w:val="005D4CB0"/>
    <w:rsid w:val="005D76A3"/>
    <w:rsid w:val="005D7B7A"/>
    <w:rsid w:val="005E3AC0"/>
    <w:rsid w:val="005E74EB"/>
    <w:rsid w:val="005F1FA8"/>
    <w:rsid w:val="005F2437"/>
    <w:rsid w:val="005F3003"/>
    <w:rsid w:val="005F450E"/>
    <w:rsid w:val="005F5590"/>
    <w:rsid w:val="005F601E"/>
    <w:rsid w:val="00600ECE"/>
    <w:rsid w:val="00604752"/>
    <w:rsid w:val="00604ECA"/>
    <w:rsid w:val="00607722"/>
    <w:rsid w:val="00611F44"/>
    <w:rsid w:val="006129FB"/>
    <w:rsid w:val="00613DBE"/>
    <w:rsid w:val="00614B81"/>
    <w:rsid w:val="00614B89"/>
    <w:rsid w:val="006152AA"/>
    <w:rsid w:val="0061686A"/>
    <w:rsid w:val="006172BD"/>
    <w:rsid w:val="006248AC"/>
    <w:rsid w:val="00625AAB"/>
    <w:rsid w:val="00625FE2"/>
    <w:rsid w:val="00627730"/>
    <w:rsid w:val="0063196B"/>
    <w:rsid w:val="0063231A"/>
    <w:rsid w:val="00637972"/>
    <w:rsid w:val="00642325"/>
    <w:rsid w:val="006447DF"/>
    <w:rsid w:val="00645AD6"/>
    <w:rsid w:val="0064690E"/>
    <w:rsid w:val="00652BDC"/>
    <w:rsid w:val="00653AB4"/>
    <w:rsid w:val="00660B9E"/>
    <w:rsid w:val="00664C90"/>
    <w:rsid w:val="006658DD"/>
    <w:rsid w:val="00666ECD"/>
    <w:rsid w:val="00667D94"/>
    <w:rsid w:val="00670B2A"/>
    <w:rsid w:val="00671156"/>
    <w:rsid w:val="00672BE8"/>
    <w:rsid w:val="006768F8"/>
    <w:rsid w:val="00680DDD"/>
    <w:rsid w:val="0068156E"/>
    <w:rsid w:val="0068280F"/>
    <w:rsid w:val="00683718"/>
    <w:rsid w:val="00687F7A"/>
    <w:rsid w:val="006914F5"/>
    <w:rsid w:val="00691A63"/>
    <w:rsid w:val="00692E09"/>
    <w:rsid w:val="00692E98"/>
    <w:rsid w:val="006949B4"/>
    <w:rsid w:val="00694B6C"/>
    <w:rsid w:val="00694E3F"/>
    <w:rsid w:val="0069550D"/>
    <w:rsid w:val="006961AE"/>
    <w:rsid w:val="00697420"/>
    <w:rsid w:val="006A0572"/>
    <w:rsid w:val="006A12A3"/>
    <w:rsid w:val="006A1BC3"/>
    <w:rsid w:val="006A247E"/>
    <w:rsid w:val="006A443D"/>
    <w:rsid w:val="006A49D5"/>
    <w:rsid w:val="006A6655"/>
    <w:rsid w:val="006A7097"/>
    <w:rsid w:val="006A795C"/>
    <w:rsid w:val="006A7C21"/>
    <w:rsid w:val="006B5D93"/>
    <w:rsid w:val="006B608D"/>
    <w:rsid w:val="006B63D4"/>
    <w:rsid w:val="006C1871"/>
    <w:rsid w:val="006C370B"/>
    <w:rsid w:val="006C5BE8"/>
    <w:rsid w:val="006C5E74"/>
    <w:rsid w:val="006D08CA"/>
    <w:rsid w:val="006D1634"/>
    <w:rsid w:val="006D1739"/>
    <w:rsid w:val="006D1C00"/>
    <w:rsid w:val="006D1CCC"/>
    <w:rsid w:val="006D33D9"/>
    <w:rsid w:val="006D6ABE"/>
    <w:rsid w:val="006E0A15"/>
    <w:rsid w:val="006E0CFB"/>
    <w:rsid w:val="006E382A"/>
    <w:rsid w:val="006E438B"/>
    <w:rsid w:val="006F06DC"/>
    <w:rsid w:val="006F1995"/>
    <w:rsid w:val="006F1C2F"/>
    <w:rsid w:val="006F1DC6"/>
    <w:rsid w:val="006F67BB"/>
    <w:rsid w:val="006F6B22"/>
    <w:rsid w:val="006F7385"/>
    <w:rsid w:val="0070405B"/>
    <w:rsid w:val="007043F9"/>
    <w:rsid w:val="007100AA"/>
    <w:rsid w:val="007103A3"/>
    <w:rsid w:val="00711B29"/>
    <w:rsid w:val="00713065"/>
    <w:rsid w:val="0071636F"/>
    <w:rsid w:val="007170E8"/>
    <w:rsid w:val="007216BF"/>
    <w:rsid w:val="00721E04"/>
    <w:rsid w:val="00722D82"/>
    <w:rsid w:val="007240E5"/>
    <w:rsid w:val="00725D1C"/>
    <w:rsid w:val="00727116"/>
    <w:rsid w:val="00727339"/>
    <w:rsid w:val="007279A7"/>
    <w:rsid w:val="00727C89"/>
    <w:rsid w:val="00732C81"/>
    <w:rsid w:val="00734148"/>
    <w:rsid w:val="00735D8C"/>
    <w:rsid w:val="007367FB"/>
    <w:rsid w:val="00740D19"/>
    <w:rsid w:val="00742AA2"/>
    <w:rsid w:val="0074650C"/>
    <w:rsid w:val="00755D8D"/>
    <w:rsid w:val="0076135C"/>
    <w:rsid w:val="007662EF"/>
    <w:rsid w:val="00766E06"/>
    <w:rsid w:val="00766F0D"/>
    <w:rsid w:val="007671C2"/>
    <w:rsid w:val="007674B4"/>
    <w:rsid w:val="00770DDC"/>
    <w:rsid w:val="00770E71"/>
    <w:rsid w:val="0077167D"/>
    <w:rsid w:val="00771B72"/>
    <w:rsid w:val="00771C26"/>
    <w:rsid w:val="00774BF7"/>
    <w:rsid w:val="007751F6"/>
    <w:rsid w:val="00775E54"/>
    <w:rsid w:val="00782CB5"/>
    <w:rsid w:val="007836CE"/>
    <w:rsid w:val="0078404C"/>
    <w:rsid w:val="00785371"/>
    <w:rsid w:val="00792DD6"/>
    <w:rsid w:val="007952D3"/>
    <w:rsid w:val="0079659F"/>
    <w:rsid w:val="00797D4A"/>
    <w:rsid w:val="007A0B4B"/>
    <w:rsid w:val="007A2A91"/>
    <w:rsid w:val="007A3D19"/>
    <w:rsid w:val="007A512F"/>
    <w:rsid w:val="007B07E6"/>
    <w:rsid w:val="007B2B2E"/>
    <w:rsid w:val="007B4BD5"/>
    <w:rsid w:val="007B7A51"/>
    <w:rsid w:val="007C0572"/>
    <w:rsid w:val="007C40BE"/>
    <w:rsid w:val="007C4D81"/>
    <w:rsid w:val="007C5F6E"/>
    <w:rsid w:val="007C6C4D"/>
    <w:rsid w:val="007C73F9"/>
    <w:rsid w:val="007D01E6"/>
    <w:rsid w:val="007D0EA6"/>
    <w:rsid w:val="007D76C5"/>
    <w:rsid w:val="007D7EA2"/>
    <w:rsid w:val="007E1E00"/>
    <w:rsid w:val="007E4F3A"/>
    <w:rsid w:val="007F0DDD"/>
    <w:rsid w:val="007F28BD"/>
    <w:rsid w:val="007F4960"/>
    <w:rsid w:val="007F6110"/>
    <w:rsid w:val="00800120"/>
    <w:rsid w:val="008003EA"/>
    <w:rsid w:val="008010DD"/>
    <w:rsid w:val="008012B5"/>
    <w:rsid w:val="0080321F"/>
    <w:rsid w:val="008037EF"/>
    <w:rsid w:val="00804051"/>
    <w:rsid w:val="00807229"/>
    <w:rsid w:val="00811761"/>
    <w:rsid w:val="0081297A"/>
    <w:rsid w:val="00813307"/>
    <w:rsid w:val="00814B39"/>
    <w:rsid w:val="00814E3F"/>
    <w:rsid w:val="00820855"/>
    <w:rsid w:val="00822251"/>
    <w:rsid w:val="0082367C"/>
    <w:rsid w:val="00826A1F"/>
    <w:rsid w:val="00840AA6"/>
    <w:rsid w:val="00842794"/>
    <w:rsid w:val="00842FDC"/>
    <w:rsid w:val="0084302B"/>
    <w:rsid w:val="00844662"/>
    <w:rsid w:val="008449C1"/>
    <w:rsid w:val="00846AD3"/>
    <w:rsid w:val="008519E2"/>
    <w:rsid w:val="00851D64"/>
    <w:rsid w:val="00852F8D"/>
    <w:rsid w:val="00857444"/>
    <w:rsid w:val="008575C0"/>
    <w:rsid w:val="0086126E"/>
    <w:rsid w:val="008628F3"/>
    <w:rsid w:val="00862CD9"/>
    <w:rsid w:val="00865F2A"/>
    <w:rsid w:val="008676C4"/>
    <w:rsid w:val="00867D12"/>
    <w:rsid w:val="00874710"/>
    <w:rsid w:val="008752E4"/>
    <w:rsid w:val="0088013D"/>
    <w:rsid w:val="00881130"/>
    <w:rsid w:val="00881376"/>
    <w:rsid w:val="00883947"/>
    <w:rsid w:val="00884ECC"/>
    <w:rsid w:val="00884F92"/>
    <w:rsid w:val="0088540A"/>
    <w:rsid w:val="008879E8"/>
    <w:rsid w:val="00890D01"/>
    <w:rsid w:val="008916C9"/>
    <w:rsid w:val="00892659"/>
    <w:rsid w:val="00896C7D"/>
    <w:rsid w:val="00897595"/>
    <w:rsid w:val="008A01FA"/>
    <w:rsid w:val="008A0DC4"/>
    <w:rsid w:val="008A1C25"/>
    <w:rsid w:val="008A5A82"/>
    <w:rsid w:val="008B0E24"/>
    <w:rsid w:val="008B1BEB"/>
    <w:rsid w:val="008B1C50"/>
    <w:rsid w:val="008B2D01"/>
    <w:rsid w:val="008B404E"/>
    <w:rsid w:val="008B4BEC"/>
    <w:rsid w:val="008B5EED"/>
    <w:rsid w:val="008B773B"/>
    <w:rsid w:val="008C335B"/>
    <w:rsid w:val="008C461F"/>
    <w:rsid w:val="008C5704"/>
    <w:rsid w:val="008C5A74"/>
    <w:rsid w:val="008C628C"/>
    <w:rsid w:val="008D07E7"/>
    <w:rsid w:val="008D15AA"/>
    <w:rsid w:val="008D71B5"/>
    <w:rsid w:val="008D74D6"/>
    <w:rsid w:val="008E0551"/>
    <w:rsid w:val="008E1A8D"/>
    <w:rsid w:val="008E1EEF"/>
    <w:rsid w:val="008E4BB5"/>
    <w:rsid w:val="008E6B71"/>
    <w:rsid w:val="008F1F64"/>
    <w:rsid w:val="008F2110"/>
    <w:rsid w:val="008F602B"/>
    <w:rsid w:val="008F6273"/>
    <w:rsid w:val="008F64A2"/>
    <w:rsid w:val="008F7593"/>
    <w:rsid w:val="008F78E0"/>
    <w:rsid w:val="009014A6"/>
    <w:rsid w:val="009016B9"/>
    <w:rsid w:val="00903950"/>
    <w:rsid w:val="00907225"/>
    <w:rsid w:val="00907684"/>
    <w:rsid w:val="009103E2"/>
    <w:rsid w:val="00912A5A"/>
    <w:rsid w:val="00915533"/>
    <w:rsid w:val="00916044"/>
    <w:rsid w:val="009218B0"/>
    <w:rsid w:val="00927761"/>
    <w:rsid w:val="00930083"/>
    <w:rsid w:val="00931D53"/>
    <w:rsid w:val="009320F9"/>
    <w:rsid w:val="00933FE7"/>
    <w:rsid w:val="009353EC"/>
    <w:rsid w:val="009368DF"/>
    <w:rsid w:val="009370E2"/>
    <w:rsid w:val="009407E3"/>
    <w:rsid w:val="00940F46"/>
    <w:rsid w:val="00943258"/>
    <w:rsid w:val="00944567"/>
    <w:rsid w:val="009461E6"/>
    <w:rsid w:val="009471B7"/>
    <w:rsid w:val="00947CDF"/>
    <w:rsid w:val="00955BC1"/>
    <w:rsid w:val="00957B6D"/>
    <w:rsid w:val="00963462"/>
    <w:rsid w:val="0096378F"/>
    <w:rsid w:val="00965299"/>
    <w:rsid w:val="0096642F"/>
    <w:rsid w:val="00972567"/>
    <w:rsid w:val="00972A8B"/>
    <w:rsid w:val="00974606"/>
    <w:rsid w:val="00980CCF"/>
    <w:rsid w:val="00982FDA"/>
    <w:rsid w:val="00986650"/>
    <w:rsid w:val="00987525"/>
    <w:rsid w:val="00990DBD"/>
    <w:rsid w:val="009910C6"/>
    <w:rsid w:val="00991644"/>
    <w:rsid w:val="0099174E"/>
    <w:rsid w:val="0099200C"/>
    <w:rsid w:val="00992FBD"/>
    <w:rsid w:val="0099424A"/>
    <w:rsid w:val="00994434"/>
    <w:rsid w:val="00995426"/>
    <w:rsid w:val="00996C63"/>
    <w:rsid w:val="00997E97"/>
    <w:rsid w:val="00997F8B"/>
    <w:rsid w:val="009A29E1"/>
    <w:rsid w:val="009A4B21"/>
    <w:rsid w:val="009B1305"/>
    <w:rsid w:val="009B1B84"/>
    <w:rsid w:val="009B33B4"/>
    <w:rsid w:val="009B6FE2"/>
    <w:rsid w:val="009B7AAE"/>
    <w:rsid w:val="009C2431"/>
    <w:rsid w:val="009C32AC"/>
    <w:rsid w:val="009C37CA"/>
    <w:rsid w:val="009C37F3"/>
    <w:rsid w:val="009C4889"/>
    <w:rsid w:val="009C6E93"/>
    <w:rsid w:val="009C7E29"/>
    <w:rsid w:val="009C7FAE"/>
    <w:rsid w:val="009D1483"/>
    <w:rsid w:val="009D2345"/>
    <w:rsid w:val="009D5253"/>
    <w:rsid w:val="009E05F1"/>
    <w:rsid w:val="009E5734"/>
    <w:rsid w:val="009E6773"/>
    <w:rsid w:val="009F0417"/>
    <w:rsid w:val="009F0EAB"/>
    <w:rsid w:val="009F1E21"/>
    <w:rsid w:val="009F4026"/>
    <w:rsid w:val="009F4720"/>
    <w:rsid w:val="009F4AA1"/>
    <w:rsid w:val="009F4CEC"/>
    <w:rsid w:val="009F6561"/>
    <w:rsid w:val="00A00004"/>
    <w:rsid w:val="00A03277"/>
    <w:rsid w:val="00A04244"/>
    <w:rsid w:val="00A06B15"/>
    <w:rsid w:val="00A072F7"/>
    <w:rsid w:val="00A10306"/>
    <w:rsid w:val="00A10733"/>
    <w:rsid w:val="00A1076B"/>
    <w:rsid w:val="00A107B7"/>
    <w:rsid w:val="00A114E0"/>
    <w:rsid w:val="00A11675"/>
    <w:rsid w:val="00A134FE"/>
    <w:rsid w:val="00A13A2D"/>
    <w:rsid w:val="00A14B09"/>
    <w:rsid w:val="00A17F4A"/>
    <w:rsid w:val="00A213BC"/>
    <w:rsid w:val="00A23632"/>
    <w:rsid w:val="00A26048"/>
    <w:rsid w:val="00A26D3F"/>
    <w:rsid w:val="00A352B1"/>
    <w:rsid w:val="00A3554A"/>
    <w:rsid w:val="00A404AF"/>
    <w:rsid w:val="00A41766"/>
    <w:rsid w:val="00A41850"/>
    <w:rsid w:val="00A42A46"/>
    <w:rsid w:val="00A43AB9"/>
    <w:rsid w:val="00A442E6"/>
    <w:rsid w:val="00A44BCF"/>
    <w:rsid w:val="00A4568C"/>
    <w:rsid w:val="00A461C6"/>
    <w:rsid w:val="00A51BE4"/>
    <w:rsid w:val="00A524C8"/>
    <w:rsid w:val="00A5430B"/>
    <w:rsid w:val="00A54549"/>
    <w:rsid w:val="00A55725"/>
    <w:rsid w:val="00A568FB"/>
    <w:rsid w:val="00A61F0B"/>
    <w:rsid w:val="00A62561"/>
    <w:rsid w:val="00A63FB2"/>
    <w:rsid w:val="00A66CD1"/>
    <w:rsid w:val="00A671AF"/>
    <w:rsid w:val="00A70229"/>
    <w:rsid w:val="00A71517"/>
    <w:rsid w:val="00A7319F"/>
    <w:rsid w:val="00A73740"/>
    <w:rsid w:val="00A73FA6"/>
    <w:rsid w:val="00A824E6"/>
    <w:rsid w:val="00A8322A"/>
    <w:rsid w:val="00A85A77"/>
    <w:rsid w:val="00A85CB6"/>
    <w:rsid w:val="00A85F5A"/>
    <w:rsid w:val="00A86333"/>
    <w:rsid w:val="00A869BB"/>
    <w:rsid w:val="00A87EFD"/>
    <w:rsid w:val="00A90B05"/>
    <w:rsid w:val="00A91253"/>
    <w:rsid w:val="00A91C78"/>
    <w:rsid w:val="00A93974"/>
    <w:rsid w:val="00A94FCB"/>
    <w:rsid w:val="00AA0F07"/>
    <w:rsid w:val="00AA180A"/>
    <w:rsid w:val="00AA3A6A"/>
    <w:rsid w:val="00AA517E"/>
    <w:rsid w:val="00AA52C1"/>
    <w:rsid w:val="00AA5C69"/>
    <w:rsid w:val="00AA77EA"/>
    <w:rsid w:val="00AA7909"/>
    <w:rsid w:val="00AA7F4F"/>
    <w:rsid w:val="00AB023B"/>
    <w:rsid w:val="00AB0267"/>
    <w:rsid w:val="00AB0E91"/>
    <w:rsid w:val="00AB10E8"/>
    <w:rsid w:val="00AB1556"/>
    <w:rsid w:val="00AB1E8F"/>
    <w:rsid w:val="00AB28D3"/>
    <w:rsid w:val="00AB2D16"/>
    <w:rsid w:val="00AB5D99"/>
    <w:rsid w:val="00AC5345"/>
    <w:rsid w:val="00AC5F72"/>
    <w:rsid w:val="00AD04D7"/>
    <w:rsid w:val="00AD0CAB"/>
    <w:rsid w:val="00AD1133"/>
    <w:rsid w:val="00AD1C7C"/>
    <w:rsid w:val="00AD2AAB"/>
    <w:rsid w:val="00AD4D5F"/>
    <w:rsid w:val="00AD5D85"/>
    <w:rsid w:val="00AE1AB4"/>
    <w:rsid w:val="00AE1CFD"/>
    <w:rsid w:val="00AE2EFD"/>
    <w:rsid w:val="00AE3BC2"/>
    <w:rsid w:val="00AE6E5C"/>
    <w:rsid w:val="00AE7862"/>
    <w:rsid w:val="00AF0F70"/>
    <w:rsid w:val="00AF396E"/>
    <w:rsid w:val="00AF5D84"/>
    <w:rsid w:val="00AF6E33"/>
    <w:rsid w:val="00B02350"/>
    <w:rsid w:val="00B02845"/>
    <w:rsid w:val="00B06F51"/>
    <w:rsid w:val="00B119B4"/>
    <w:rsid w:val="00B12239"/>
    <w:rsid w:val="00B15506"/>
    <w:rsid w:val="00B157DA"/>
    <w:rsid w:val="00B2162C"/>
    <w:rsid w:val="00B25025"/>
    <w:rsid w:val="00B25604"/>
    <w:rsid w:val="00B31779"/>
    <w:rsid w:val="00B3359E"/>
    <w:rsid w:val="00B35D18"/>
    <w:rsid w:val="00B4052B"/>
    <w:rsid w:val="00B4091E"/>
    <w:rsid w:val="00B41490"/>
    <w:rsid w:val="00B4316D"/>
    <w:rsid w:val="00B437D4"/>
    <w:rsid w:val="00B44A76"/>
    <w:rsid w:val="00B44DAD"/>
    <w:rsid w:val="00B51419"/>
    <w:rsid w:val="00B55305"/>
    <w:rsid w:val="00B5644D"/>
    <w:rsid w:val="00B6288A"/>
    <w:rsid w:val="00B62963"/>
    <w:rsid w:val="00B63A0A"/>
    <w:rsid w:val="00B64628"/>
    <w:rsid w:val="00B6462E"/>
    <w:rsid w:val="00B667CB"/>
    <w:rsid w:val="00B6709D"/>
    <w:rsid w:val="00B7751E"/>
    <w:rsid w:val="00B80568"/>
    <w:rsid w:val="00B80E8D"/>
    <w:rsid w:val="00B829F2"/>
    <w:rsid w:val="00B86AD9"/>
    <w:rsid w:val="00B86FF2"/>
    <w:rsid w:val="00B95CDE"/>
    <w:rsid w:val="00BA0160"/>
    <w:rsid w:val="00BA0F46"/>
    <w:rsid w:val="00BA268C"/>
    <w:rsid w:val="00BA4628"/>
    <w:rsid w:val="00BA4EED"/>
    <w:rsid w:val="00BA5845"/>
    <w:rsid w:val="00BA6233"/>
    <w:rsid w:val="00BA658B"/>
    <w:rsid w:val="00BB3838"/>
    <w:rsid w:val="00BB4366"/>
    <w:rsid w:val="00BB56D7"/>
    <w:rsid w:val="00BB61B9"/>
    <w:rsid w:val="00BC0741"/>
    <w:rsid w:val="00BC2D78"/>
    <w:rsid w:val="00BC4398"/>
    <w:rsid w:val="00BC5248"/>
    <w:rsid w:val="00BC568A"/>
    <w:rsid w:val="00BC5D1A"/>
    <w:rsid w:val="00BC6078"/>
    <w:rsid w:val="00BD3B82"/>
    <w:rsid w:val="00BE0FCE"/>
    <w:rsid w:val="00BE0FFA"/>
    <w:rsid w:val="00BE10ED"/>
    <w:rsid w:val="00BE1CA9"/>
    <w:rsid w:val="00BE3220"/>
    <w:rsid w:val="00BE63F2"/>
    <w:rsid w:val="00BE7353"/>
    <w:rsid w:val="00BE7678"/>
    <w:rsid w:val="00BF11CF"/>
    <w:rsid w:val="00BF26DD"/>
    <w:rsid w:val="00BF317F"/>
    <w:rsid w:val="00BF344D"/>
    <w:rsid w:val="00BF5947"/>
    <w:rsid w:val="00C02D7D"/>
    <w:rsid w:val="00C04758"/>
    <w:rsid w:val="00C06143"/>
    <w:rsid w:val="00C062D6"/>
    <w:rsid w:val="00C06989"/>
    <w:rsid w:val="00C07055"/>
    <w:rsid w:val="00C0733E"/>
    <w:rsid w:val="00C11409"/>
    <w:rsid w:val="00C117E4"/>
    <w:rsid w:val="00C13EE4"/>
    <w:rsid w:val="00C16BC0"/>
    <w:rsid w:val="00C23219"/>
    <w:rsid w:val="00C23CB2"/>
    <w:rsid w:val="00C24032"/>
    <w:rsid w:val="00C27DD2"/>
    <w:rsid w:val="00C3055C"/>
    <w:rsid w:val="00C31D5D"/>
    <w:rsid w:val="00C326AF"/>
    <w:rsid w:val="00C36495"/>
    <w:rsid w:val="00C369C5"/>
    <w:rsid w:val="00C375BB"/>
    <w:rsid w:val="00C41758"/>
    <w:rsid w:val="00C41C81"/>
    <w:rsid w:val="00C42BE4"/>
    <w:rsid w:val="00C42DCB"/>
    <w:rsid w:val="00C43AAE"/>
    <w:rsid w:val="00C46B67"/>
    <w:rsid w:val="00C46E7B"/>
    <w:rsid w:val="00C50B1D"/>
    <w:rsid w:val="00C50F90"/>
    <w:rsid w:val="00C545FF"/>
    <w:rsid w:val="00C57115"/>
    <w:rsid w:val="00C5740B"/>
    <w:rsid w:val="00C60489"/>
    <w:rsid w:val="00C60856"/>
    <w:rsid w:val="00C62140"/>
    <w:rsid w:val="00C65D1F"/>
    <w:rsid w:val="00C71D25"/>
    <w:rsid w:val="00C72EF4"/>
    <w:rsid w:val="00C74B9F"/>
    <w:rsid w:val="00C7756A"/>
    <w:rsid w:val="00C8521F"/>
    <w:rsid w:val="00C85D7C"/>
    <w:rsid w:val="00C8705A"/>
    <w:rsid w:val="00C91017"/>
    <w:rsid w:val="00C96F74"/>
    <w:rsid w:val="00CA212F"/>
    <w:rsid w:val="00CA221C"/>
    <w:rsid w:val="00CA5CC9"/>
    <w:rsid w:val="00CA5DA3"/>
    <w:rsid w:val="00CA6AE7"/>
    <w:rsid w:val="00CB04F4"/>
    <w:rsid w:val="00CB064F"/>
    <w:rsid w:val="00CB1597"/>
    <w:rsid w:val="00CB2143"/>
    <w:rsid w:val="00CB6804"/>
    <w:rsid w:val="00CC1938"/>
    <w:rsid w:val="00CC1E65"/>
    <w:rsid w:val="00CC340C"/>
    <w:rsid w:val="00CC614B"/>
    <w:rsid w:val="00CC6154"/>
    <w:rsid w:val="00CD3A3E"/>
    <w:rsid w:val="00CD5DD9"/>
    <w:rsid w:val="00CD689B"/>
    <w:rsid w:val="00CD7A3D"/>
    <w:rsid w:val="00CE2DA1"/>
    <w:rsid w:val="00CE55BD"/>
    <w:rsid w:val="00CE657F"/>
    <w:rsid w:val="00CE67B3"/>
    <w:rsid w:val="00CF2375"/>
    <w:rsid w:val="00CF3030"/>
    <w:rsid w:val="00D014EE"/>
    <w:rsid w:val="00D053C5"/>
    <w:rsid w:val="00D07508"/>
    <w:rsid w:val="00D07D62"/>
    <w:rsid w:val="00D10262"/>
    <w:rsid w:val="00D102DE"/>
    <w:rsid w:val="00D1117D"/>
    <w:rsid w:val="00D11926"/>
    <w:rsid w:val="00D14826"/>
    <w:rsid w:val="00D14A68"/>
    <w:rsid w:val="00D15877"/>
    <w:rsid w:val="00D206B3"/>
    <w:rsid w:val="00D21543"/>
    <w:rsid w:val="00D2362F"/>
    <w:rsid w:val="00D24B28"/>
    <w:rsid w:val="00D26A04"/>
    <w:rsid w:val="00D26EC8"/>
    <w:rsid w:val="00D273BF"/>
    <w:rsid w:val="00D302EA"/>
    <w:rsid w:val="00D315B3"/>
    <w:rsid w:val="00D3327C"/>
    <w:rsid w:val="00D33369"/>
    <w:rsid w:val="00D35051"/>
    <w:rsid w:val="00D35FA3"/>
    <w:rsid w:val="00D370F3"/>
    <w:rsid w:val="00D41501"/>
    <w:rsid w:val="00D41BA8"/>
    <w:rsid w:val="00D41F84"/>
    <w:rsid w:val="00D47BAE"/>
    <w:rsid w:val="00D501B4"/>
    <w:rsid w:val="00D50213"/>
    <w:rsid w:val="00D54144"/>
    <w:rsid w:val="00D557CE"/>
    <w:rsid w:val="00D574B4"/>
    <w:rsid w:val="00D57CD9"/>
    <w:rsid w:val="00D57EC9"/>
    <w:rsid w:val="00D6005D"/>
    <w:rsid w:val="00D6049A"/>
    <w:rsid w:val="00D60F03"/>
    <w:rsid w:val="00D61ABC"/>
    <w:rsid w:val="00D61F70"/>
    <w:rsid w:val="00D644F3"/>
    <w:rsid w:val="00D64649"/>
    <w:rsid w:val="00D71589"/>
    <w:rsid w:val="00D7427E"/>
    <w:rsid w:val="00D7461C"/>
    <w:rsid w:val="00D779A8"/>
    <w:rsid w:val="00D84ACA"/>
    <w:rsid w:val="00D84C31"/>
    <w:rsid w:val="00D87625"/>
    <w:rsid w:val="00D9224D"/>
    <w:rsid w:val="00D94020"/>
    <w:rsid w:val="00D95178"/>
    <w:rsid w:val="00D964CF"/>
    <w:rsid w:val="00D97014"/>
    <w:rsid w:val="00DA0513"/>
    <w:rsid w:val="00DA2F2E"/>
    <w:rsid w:val="00DA72DC"/>
    <w:rsid w:val="00DB15C0"/>
    <w:rsid w:val="00DB526E"/>
    <w:rsid w:val="00DC395A"/>
    <w:rsid w:val="00DC5090"/>
    <w:rsid w:val="00DD022A"/>
    <w:rsid w:val="00DD1988"/>
    <w:rsid w:val="00DD2B96"/>
    <w:rsid w:val="00DD4E15"/>
    <w:rsid w:val="00DD6F9B"/>
    <w:rsid w:val="00DD7766"/>
    <w:rsid w:val="00DD7C56"/>
    <w:rsid w:val="00DE0FC8"/>
    <w:rsid w:val="00DE15B3"/>
    <w:rsid w:val="00DE6318"/>
    <w:rsid w:val="00DF0B8E"/>
    <w:rsid w:val="00DF2C77"/>
    <w:rsid w:val="00DF3C86"/>
    <w:rsid w:val="00DF4948"/>
    <w:rsid w:val="00E008BB"/>
    <w:rsid w:val="00E0269E"/>
    <w:rsid w:val="00E02C7C"/>
    <w:rsid w:val="00E03C01"/>
    <w:rsid w:val="00E03C67"/>
    <w:rsid w:val="00E03D11"/>
    <w:rsid w:val="00E11131"/>
    <w:rsid w:val="00E12469"/>
    <w:rsid w:val="00E13D38"/>
    <w:rsid w:val="00E13E05"/>
    <w:rsid w:val="00E15035"/>
    <w:rsid w:val="00E1517E"/>
    <w:rsid w:val="00E15F43"/>
    <w:rsid w:val="00E163FD"/>
    <w:rsid w:val="00E20065"/>
    <w:rsid w:val="00E21439"/>
    <w:rsid w:val="00E22566"/>
    <w:rsid w:val="00E23141"/>
    <w:rsid w:val="00E23160"/>
    <w:rsid w:val="00E2370B"/>
    <w:rsid w:val="00E23EE5"/>
    <w:rsid w:val="00E243F8"/>
    <w:rsid w:val="00E302B8"/>
    <w:rsid w:val="00E306F9"/>
    <w:rsid w:val="00E30B32"/>
    <w:rsid w:val="00E35B2A"/>
    <w:rsid w:val="00E43045"/>
    <w:rsid w:val="00E43579"/>
    <w:rsid w:val="00E47878"/>
    <w:rsid w:val="00E47D2D"/>
    <w:rsid w:val="00E50034"/>
    <w:rsid w:val="00E530B5"/>
    <w:rsid w:val="00E5366E"/>
    <w:rsid w:val="00E536A1"/>
    <w:rsid w:val="00E53F3E"/>
    <w:rsid w:val="00E5550A"/>
    <w:rsid w:val="00E56D94"/>
    <w:rsid w:val="00E56FC7"/>
    <w:rsid w:val="00E57F0E"/>
    <w:rsid w:val="00E621B5"/>
    <w:rsid w:val="00E62204"/>
    <w:rsid w:val="00E63514"/>
    <w:rsid w:val="00E6458C"/>
    <w:rsid w:val="00E64F22"/>
    <w:rsid w:val="00E67C29"/>
    <w:rsid w:val="00E70B98"/>
    <w:rsid w:val="00E7262B"/>
    <w:rsid w:val="00E72ACD"/>
    <w:rsid w:val="00E73727"/>
    <w:rsid w:val="00E74AE7"/>
    <w:rsid w:val="00E7625A"/>
    <w:rsid w:val="00E77312"/>
    <w:rsid w:val="00E834E2"/>
    <w:rsid w:val="00E8385C"/>
    <w:rsid w:val="00E85C3A"/>
    <w:rsid w:val="00E85D12"/>
    <w:rsid w:val="00E87B79"/>
    <w:rsid w:val="00E91660"/>
    <w:rsid w:val="00E9377C"/>
    <w:rsid w:val="00E965BC"/>
    <w:rsid w:val="00EA2ED2"/>
    <w:rsid w:val="00EA3804"/>
    <w:rsid w:val="00EA3C18"/>
    <w:rsid w:val="00EA474A"/>
    <w:rsid w:val="00EA48EB"/>
    <w:rsid w:val="00EB198B"/>
    <w:rsid w:val="00EB1E90"/>
    <w:rsid w:val="00EB2B8C"/>
    <w:rsid w:val="00EB3585"/>
    <w:rsid w:val="00EB4279"/>
    <w:rsid w:val="00EB514B"/>
    <w:rsid w:val="00EB71EA"/>
    <w:rsid w:val="00ED1948"/>
    <w:rsid w:val="00ED1D4F"/>
    <w:rsid w:val="00ED315F"/>
    <w:rsid w:val="00ED5C47"/>
    <w:rsid w:val="00ED6C84"/>
    <w:rsid w:val="00EE164E"/>
    <w:rsid w:val="00EE291D"/>
    <w:rsid w:val="00EE54AB"/>
    <w:rsid w:val="00EE5EDC"/>
    <w:rsid w:val="00EE7754"/>
    <w:rsid w:val="00EF2081"/>
    <w:rsid w:val="00EF2D92"/>
    <w:rsid w:val="00EF3411"/>
    <w:rsid w:val="00EF5045"/>
    <w:rsid w:val="00EF5A5F"/>
    <w:rsid w:val="00F0025D"/>
    <w:rsid w:val="00F017EC"/>
    <w:rsid w:val="00F0266B"/>
    <w:rsid w:val="00F03023"/>
    <w:rsid w:val="00F03324"/>
    <w:rsid w:val="00F04243"/>
    <w:rsid w:val="00F05B9B"/>
    <w:rsid w:val="00F077AD"/>
    <w:rsid w:val="00F1097E"/>
    <w:rsid w:val="00F12462"/>
    <w:rsid w:val="00F1286A"/>
    <w:rsid w:val="00F12901"/>
    <w:rsid w:val="00F12C27"/>
    <w:rsid w:val="00F13107"/>
    <w:rsid w:val="00F155B7"/>
    <w:rsid w:val="00F162EC"/>
    <w:rsid w:val="00F17D0A"/>
    <w:rsid w:val="00F20079"/>
    <w:rsid w:val="00F23788"/>
    <w:rsid w:val="00F31A88"/>
    <w:rsid w:val="00F3240E"/>
    <w:rsid w:val="00F32751"/>
    <w:rsid w:val="00F327EC"/>
    <w:rsid w:val="00F3300C"/>
    <w:rsid w:val="00F340FB"/>
    <w:rsid w:val="00F371F3"/>
    <w:rsid w:val="00F40C67"/>
    <w:rsid w:val="00F4365D"/>
    <w:rsid w:val="00F45672"/>
    <w:rsid w:val="00F46BDC"/>
    <w:rsid w:val="00F47873"/>
    <w:rsid w:val="00F5104F"/>
    <w:rsid w:val="00F520B1"/>
    <w:rsid w:val="00F543B4"/>
    <w:rsid w:val="00F56688"/>
    <w:rsid w:val="00F57DC8"/>
    <w:rsid w:val="00F605E0"/>
    <w:rsid w:val="00F61D9D"/>
    <w:rsid w:val="00F62BBD"/>
    <w:rsid w:val="00F62D63"/>
    <w:rsid w:val="00F64C05"/>
    <w:rsid w:val="00F64F77"/>
    <w:rsid w:val="00F65C91"/>
    <w:rsid w:val="00F65D1A"/>
    <w:rsid w:val="00F661E1"/>
    <w:rsid w:val="00F662A8"/>
    <w:rsid w:val="00F71E4A"/>
    <w:rsid w:val="00F733E7"/>
    <w:rsid w:val="00F73A47"/>
    <w:rsid w:val="00F74BB3"/>
    <w:rsid w:val="00F76F07"/>
    <w:rsid w:val="00F825D3"/>
    <w:rsid w:val="00F82E19"/>
    <w:rsid w:val="00F859A6"/>
    <w:rsid w:val="00F86209"/>
    <w:rsid w:val="00F8711C"/>
    <w:rsid w:val="00F92A0F"/>
    <w:rsid w:val="00F92CB8"/>
    <w:rsid w:val="00F931C4"/>
    <w:rsid w:val="00F94DD4"/>
    <w:rsid w:val="00F96BAB"/>
    <w:rsid w:val="00F972E6"/>
    <w:rsid w:val="00FA7075"/>
    <w:rsid w:val="00FB0E13"/>
    <w:rsid w:val="00FB41D7"/>
    <w:rsid w:val="00FB5998"/>
    <w:rsid w:val="00FC06E2"/>
    <w:rsid w:val="00FC5438"/>
    <w:rsid w:val="00FC7EE1"/>
    <w:rsid w:val="00FD045A"/>
    <w:rsid w:val="00FD2E32"/>
    <w:rsid w:val="00FD3D58"/>
    <w:rsid w:val="00FD5E52"/>
    <w:rsid w:val="00FD7335"/>
    <w:rsid w:val="00FD7AFE"/>
    <w:rsid w:val="00FE1833"/>
    <w:rsid w:val="00FE25DD"/>
    <w:rsid w:val="00FE28F3"/>
    <w:rsid w:val="00FE35EA"/>
    <w:rsid w:val="00FE7BFF"/>
    <w:rsid w:val="00FF30B0"/>
    <w:rsid w:val="00FF355D"/>
    <w:rsid w:val="00FF5104"/>
    <w:rsid w:val="00FF5603"/>
    <w:rsid w:val="00FF5AE4"/>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51F0C"/>
  <w15:chartTrackingRefBased/>
  <w15:docId w15:val="{9988E318-5E5F-4B26-9B43-E34D262DA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5640"/>
    <w:pPr>
      <w:spacing w:before="120"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218B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2D7F3E"/>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4A0D0B"/>
    <w:pPr>
      <w:keepNext/>
      <w:keepLines/>
      <w:spacing w:before="40" w:after="0"/>
      <w:outlineLvl w:val="2"/>
    </w:pPr>
    <w:rPr>
      <w:rFonts w:asciiTheme="majorHAnsi" w:eastAsiaTheme="majorEastAsia" w:hAnsiTheme="majorHAnsi"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8B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2D7F3E"/>
    <w:rPr>
      <w:rFonts w:ascii="Times New Roman" w:eastAsiaTheme="majorEastAsia" w:hAnsi="Times New Roman" w:cstheme="majorBidi"/>
      <w:b/>
      <w:sz w:val="26"/>
      <w:szCs w:val="26"/>
      <w:lang w:val="en-GB"/>
    </w:rPr>
  </w:style>
  <w:style w:type="character" w:customStyle="1" w:styleId="Heading3Char">
    <w:name w:val="Heading 3 Char"/>
    <w:basedOn w:val="DefaultParagraphFont"/>
    <w:link w:val="Heading3"/>
    <w:uiPriority w:val="9"/>
    <w:rsid w:val="004A0D0B"/>
    <w:rPr>
      <w:rFonts w:asciiTheme="majorHAnsi" w:eastAsiaTheme="majorEastAsia" w:hAnsiTheme="majorHAnsi" w:cstheme="majorBidi"/>
      <w:b/>
      <w:i/>
      <w:sz w:val="24"/>
      <w:szCs w:val="24"/>
    </w:rPr>
  </w:style>
  <w:style w:type="paragraph" w:styleId="Header">
    <w:name w:val="header"/>
    <w:basedOn w:val="Normal"/>
    <w:link w:val="HeaderChar"/>
    <w:uiPriority w:val="99"/>
    <w:unhideWhenUsed/>
    <w:rsid w:val="002060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6015"/>
    <w:rPr>
      <w:rFonts w:ascii="Times New Roman" w:hAnsi="Times New Roman"/>
      <w:sz w:val="24"/>
      <w:lang w:val="en-US"/>
    </w:rPr>
  </w:style>
  <w:style w:type="paragraph" w:styleId="Footer">
    <w:name w:val="footer"/>
    <w:basedOn w:val="Normal"/>
    <w:link w:val="FooterChar"/>
    <w:uiPriority w:val="99"/>
    <w:unhideWhenUsed/>
    <w:rsid w:val="002060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6015"/>
    <w:rPr>
      <w:rFonts w:ascii="Times New Roman" w:hAnsi="Times New Roman"/>
      <w:sz w:val="24"/>
      <w:lang w:val="en-US"/>
    </w:rPr>
  </w:style>
  <w:style w:type="paragraph" w:styleId="ListParagraph">
    <w:name w:val="List Paragraph"/>
    <w:basedOn w:val="Normal"/>
    <w:uiPriority w:val="34"/>
    <w:qFormat/>
    <w:rsid w:val="00991644"/>
    <w:pPr>
      <w:ind w:left="720"/>
      <w:contextualSpacing/>
    </w:pPr>
  </w:style>
  <w:style w:type="paragraph" w:styleId="Bibliography">
    <w:name w:val="Bibliography"/>
    <w:basedOn w:val="Normal"/>
    <w:next w:val="Normal"/>
    <w:uiPriority w:val="37"/>
    <w:unhideWhenUsed/>
    <w:rsid w:val="00D7461C"/>
  </w:style>
  <w:style w:type="paragraph" w:styleId="NormalWeb">
    <w:name w:val="Normal (Web)"/>
    <w:basedOn w:val="Normal"/>
    <w:uiPriority w:val="99"/>
    <w:semiHidden/>
    <w:unhideWhenUsed/>
    <w:rsid w:val="005541FA"/>
    <w:pPr>
      <w:spacing w:before="100" w:beforeAutospacing="1" w:after="100" w:afterAutospacing="1" w:line="240" w:lineRule="auto"/>
      <w:jc w:val="left"/>
    </w:pPr>
    <w:rPr>
      <w:rFonts w:eastAsia="Times New Roman" w:cs="Times New Roman"/>
      <w:szCs w:val="24"/>
      <w:lang w:val="en-IN" w:eastAsia="en-IN"/>
    </w:rPr>
  </w:style>
  <w:style w:type="character" w:styleId="Hyperlink">
    <w:name w:val="Hyperlink"/>
    <w:basedOn w:val="DefaultParagraphFont"/>
    <w:uiPriority w:val="99"/>
    <w:unhideWhenUsed/>
    <w:rsid w:val="007D01E6"/>
    <w:rPr>
      <w:color w:val="0563C1" w:themeColor="hyperlink"/>
      <w:u w:val="single"/>
    </w:rPr>
  </w:style>
  <w:style w:type="character" w:customStyle="1" w:styleId="UnresolvedMention1">
    <w:name w:val="Unresolved Mention1"/>
    <w:basedOn w:val="DefaultParagraphFont"/>
    <w:uiPriority w:val="99"/>
    <w:semiHidden/>
    <w:unhideWhenUsed/>
    <w:rsid w:val="007D01E6"/>
    <w:rPr>
      <w:color w:val="605E5C"/>
      <w:shd w:val="clear" w:color="auto" w:fill="E1DFDD"/>
    </w:rPr>
  </w:style>
  <w:style w:type="paragraph" w:styleId="TOCHeading">
    <w:name w:val="TOC Heading"/>
    <w:basedOn w:val="Heading1"/>
    <w:next w:val="Normal"/>
    <w:uiPriority w:val="39"/>
    <w:unhideWhenUsed/>
    <w:qFormat/>
    <w:rsid w:val="00016B3C"/>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16B3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yoclinic.org/diseases-conditions/dementia/diagnosis-treatment/drc-2035201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ocal.gov.uk/our-support/our-improvement-offer/care-and-health-improvement/integration-and-better-care-fund/better-care-fund/integration-resource-library/person-centred-car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full/10.1002/nop2.520" TargetMode="External"/><Relationship Id="rId5" Type="http://schemas.openxmlformats.org/officeDocument/2006/relationships/webSettings" Target="webSettings.xml"/><Relationship Id="rId15" Type="http://schemas.openxmlformats.org/officeDocument/2006/relationships/hyperlink" Target="https://www.who.int/news-room/fact-sheets/detail/dementia" TargetMode="External"/><Relationship Id="rId10" Type="http://schemas.openxmlformats.org/officeDocument/2006/relationships/hyperlink" Target="https://www.health.org.uk/sites/default/files/PersonCentredCareMadeSimple.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upa.co.uk/care-services/what-type-of-care-do-i-need/residential-care" TargetMode="External"/><Relationship Id="rId14" Type="http://schemas.openxmlformats.org/officeDocument/2006/relationships/hyperlink" Target="https://www.ncbi.nlm.nih.gov/pmc/articles/PMC58673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Bup21</b:Tag>
    <b:SourceType>InternetSite</b:SourceType>
    <b:Guid>{0FA24588-60E8-44FC-A1E5-41233B7652FA}</b:Guid>
    <b:Author>
      <b:Author>
        <b:NameList>
          <b:Person>
            <b:Last>Bupa</b:Last>
          </b:Person>
        </b:NameList>
      </b:Author>
    </b:Author>
    <b:Title>Residential care</b:Title>
    <b:Year>2021</b:Year>
    <b:YearAccessed>2021</b:YearAccessed>
    <b:MonthAccessed>08</b:MonthAccessed>
    <b:DayAccessed>10</b:DayAccessed>
    <b:URL>https://www.bupa.co.uk/care-services/what-type-of-care-do-i-need/residential-care</b:URL>
    <b:RefOrder>3</b:RefOrder>
  </b:Source>
  <b:Source>
    <b:Tag>Hol20</b:Tag>
    <b:SourceType>InternetSite</b:SourceType>
    <b:Guid>{46548EDF-BB6D-4924-9705-79C7F0652147}</b:Guid>
    <b:Author>
      <b:Author>
        <b:NameList>
          <b:Person>
            <b:Last>Holmström</b:Last>
          </b:Person>
        </b:NameList>
      </b:Author>
    </b:Author>
    <b:Title>Paradoxes of person-centred care: A discussion paper</b:Title>
    <b:Year>2020</b:Year>
    <b:YearAccessed>2021</b:YearAccessed>
    <b:MonthAccessed>08</b:MonthAccessed>
    <b:DayAccessed>10</b:DayAccessed>
    <b:URL>https://onlinelibrary.wiley.com/doi/full/10.1002/nop2.520</b:URL>
    <b:RefOrder>7</b:RefOrder>
  </b:Source>
  <b:Source>
    <b:Tag>WHO20</b:Tag>
    <b:SourceType>InternetSite</b:SourceType>
    <b:Guid>{41E1D994-B818-48BA-9058-C397E88B33A2}</b:Guid>
    <b:Author>
      <b:Author>
        <b:NameList>
          <b:Person>
            <b:Last>WHO</b:Last>
          </b:Person>
        </b:NameList>
      </b:Author>
    </b:Author>
    <b:Title>Dementia</b:Title>
    <b:Year>2020</b:Year>
    <b:YearAccessed>2021</b:YearAccessed>
    <b:MonthAccessed>08</b:MonthAccessed>
    <b:DayAccessed>10</b:DayAccessed>
    <b:URL>https://www.who.int/news-room/fact-sheets/detail/dementia</b:URL>
    <b:RefOrder>5</b:RefOrder>
  </b:Source>
  <b:Source>
    <b:Tag>hea16</b:Tag>
    <b:SourceType>InternetSite</b:SourceType>
    <b:Guid>{109DAB2F-668C-407B-A46D-2F0CEB7F692A}</b:Guid>
    <b:Author>
      <b:Author>
        <b:NameList>
          <b:Person>
            <b:Last>health.org.uk</b:Last>
          </b:Person>
        </b:NameList>
      </b:Author>
    </b:Author>
    <b:Title>Person-centred care</b:Title>
    <b:Year>2016</b:Year>
    <b:YearAccessed>2021</b:YearAccessed>
    <b:MonthAccessed>08</b:MonthAccessed>
    <b:DayAccessed>10</b:DayAccessed>
    <b:URL>https://www.health.org.uk/sites/default/files/PersonCentredCareMadeSimple.pdf</b:URL>
    <b:RefOrder>4</b:RefOrder>
  </b:Source>
  <b:Source>
    <b:Tag>Myo21</b:Tag>
    <b:SourceType>InternetSite</b:SourceType>
    <b:Guid>{D999BB74-7D4B-4223-81C6-2F572A9F0D96}</b:Guid>
    <b:Author>
      <b:Author>
        <b:NameList>
          <b:Person>
            <b:Last>Myoclinic</b:Last>
          </b:Person>
        </b:NameList>
      </b:Author>
    </b:Author>
    <b:Title>Dementia</b:Title>
    <b:Year>2021</b:Year>
    <b:YearAccessed>2021</b:YearAccessed>
    <b:MonthAccessed>08</b:MonthAccessed>
    <b:DayAccessed>10</b:DayAccessed>
    <b:URL>https://www.mayoclinic.org/diseases-conditions/dementia/diagnosis-treatment/drc-20352019</b:URL>
    <b:RefOrder>6</b:RefOrder>
  </b:Source>
  <b:Source>
    <b:Tag>Mar181</b:Tag>
    <b:SourceType>InternetSite</b:SourceType>
    <b:Guid>{965F7447-6F05-4256-A404-52A19472500B}</b:Guid>
    <b:Author>
      <b:Author>
        <b:NameList>
          <b:Person>
            <b:Last>Santana</b:Last>
            <b:First>Maria</b:First>
            <b:Middle>J.</b:Middle>
          </b:Person>
        </b:NameList>
      </b:Author>
    </b:Author>
    <b:Title>How to practice person‐centred care: A conceptual framework</b:Title>
    <b:Year>2018</b:Year>
    <b:YearAccessed>2021</b:YearAccessed>
    <b:MonthAccessed>08</b:MonthAccessed>
    <b:DayAccessed>10</b:DayAccessed>
    <b:URL>https://www.ncbi.nlm.nih.gov/pmc/articles/PMC5867327/</b:URL>
    <b:RefOrder>1</b:RefOrder>
  </b:Source>
  <b:Source>
    <b:Tag>loc21</b:Tag>
    <b:SourceType>InternetSite</b:SourceType>
    <b:Guid>{F2363275-6DCE-4095-93A9-EDCE9043BFAC}</b:Guid>
    <b:Author>
      <b:Author>
        <b:NameList>
          <b:Person>
            <b:Last>local.gov.uk</b:Last>
          </b:Person>
        </b:NameList>
      </b:Author>
    </b:Author>
    <b:Title>Person-centred care</b:Title>
    <b:Year>2021</b:Year>
    <b:YearAccessed>2021</b:YearAccessed>
    <b:MonthAccessed>08</b:MonthAccessed>
    <b:DayAccessed>10</b:DayAccessed>
    <b:URL>https://www.local.gov.uk/our-support/our-improvement-offer/care-and-health-improvement/integration-and-better-care-fund/better-care-fund/integration-resource-library/person-centred-care</b:URL>
    <b:RefOrder>2</b:RefOrder>
  </b:Source>
</b:Sources>
</file>

<file path=customXml/itemProps1.xml><?xml version="1.0" encoding="utf-8"?>
<ds:datastoreItem xmlns:ds="http://schemas.openxmlformats.org/officeDocument/2006/customXml" ds:itemID="{0D68A2C9-A76C-4F31-8CE1-F10D18EC0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14</Pages>
  <Words>3164</Words>
  <Characters>18038</Characters>
  <Application>Microsoft Office Word</Application>
  <DocSecurity>0</DocSecurity>
  <Lines>150</Lines>
  <Paragraphs>42</Paragraphs>
  <ScaleCrop>false</ScaleCrop>
  <Company/>
  <LinksUpToDate>false</LinksUpToDate>
  <CharactersWithSpaces>21160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Saptarshi Porey</dc:creator>
  <cp:lastModifiedBy>MIRELA lazar</cp:lastModifiedBy>
  <cp:revision>1272</cp:revision>
  <dcterms:created xsi:type="dcterms:W3CDTF">2021-08-10T06:13:00Z</dcterms:created>
  <dcterms:modified xsi:type="dcterms:W3CDTF">2021-08-31T15:44:00Z</dcterms:modified>
</cp:coreProperties>
</file>