
<file path=[Content_Types].xml><?xml version="1.0" encoding="utf-8"?>
<Types xmlns="http://schemas.openxmlformats.org/package/2006/content-types">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F43C6B" w:rsidRDefault="00F43C6B" w:rsidP="00757041">
      <w:pPr>
        <w:jc w:val="center"/>
        <w:rPr>
          <w:sz w:val="24"/>
          <w:szCs w:val="24"/>
        </w:rPr>
      </w:pPr>
    </w:p>
    <w:p w:rsidR="00757041" w:rsidRDefault="00757041" w:rsidP="00757041">
      <w:pPr>
        <w:jc w:val="center"/>
        <w:rPr>
          <w:sz w:val="24"/>
          <w:szCs w:val="24"/>
        </w:rPr>
      </w:pPr>
    </w:p>
    <w:p w:rsidR="00757041" w:rsidRDefault="00757041" w:rsidP="00757041">
      <w:pPr>
        <w:jc w:val="center"/>
        <w:rPr>
          <w:sz w:val="24"/>
          <w:szCs w:val="24"/>
        </w:rPr>
      </w:pPr>
    </w:p>
    <w:p w:rsidR="00757041" w:rsidRDefault="00757041" w:rsidP="00757041">
      <w:pPr>
        <w:jc w:val="center"/>
        <w:rPr>
          <w:sz w:val="24"/>
          <w:szCs w:val="24"/>
        </w:rPr>
      </w:pPr>
    </w:p>
    <w:p w:rsidR="00757041" w:rsidRDefault="00757041" w:rsidP="00757041">
      <w:pPr>
        <w:jc w:val="center"/>
        <w:rPr>
          <w:sz w:val="24"/>
          <w:szCs w:val="24"/>
        </w:rPr>
      </w:pPr>
    </w:p>
    <w:p w:rsidR="00757041" w:rsidRDefault="00757041" w:rsidP="00757041">
      <w:pPr>
        <w:jc w:val="center"/>
        <w:rPr>
          <w:sz w:val="24"/>
          <w:szCs w:val="24"/>
        </w:rPr>
      </w:pPr>
      <w:r>
        <w:rPr>
          <w:sz w:val="24"/>
          <w:szCs w:val="24"/>
        </w:rPr>
        <w:t>Darren Hembrow</w:t>
      </w:r>
    </w:p>
    <w:p w:rsidR="00757041" w:rsidRDefault="00757041" w:rsidP="00757041">
      <w:pPr>
        <w:jc w:val="center"/>
        <w:rPr>
          <w:sz w:val="24"/>
          <w:szCs w:val="24"/>
        </w:rPr>
      </w:pPr>
      <w:r>
        <w:rPr>
          <w:sz w:val="24"/>
          <w:szCs w:val="24"/>
        </w:rPr>
        <w:t>PGCE (PCET)</w:t>
      </w:r>
    </w:p>
    <w:p w:rsidR="00757041" w:rsidRDefault="00757041" w:rsidP="00757041">
      <w:pPr>
        <w:jc w:val="center"/>
        <w:rPr>
          <w:sz w:val="24"/>
          <w:szCs w:val="24"/>
        </w:rPr>
      </w:pPr>
      <w:r>
        <w:rPr>
          <w:sz w:val="24"/>
          <w:szCs w:val="24"/>
        </w:rPr>
        <w:t>Independent Study</w:t>
      </w:r>
    </w:p>
    <w:p w:rsidR="00757041" w:rsidRDefault="00757041" w:rsidP="00757041">
      <w:pPr>
        <w:jc w:val="center"/>
        <w:rPr>
          <w:sz w:val="24"/>
          <w:szCs w:val="24"/>
        </w:rPr>
      </w:pPr>
    </w:p>
    <w:p w:rsidR="00757041" w:rsidRDefault="00757041" w:rsidP="00757041">
      <w:pPr>
        <w:jc w:val="center"/>
        <w:rPr>
          <w:sz w:val="24"/>
          <w:szCs w:val="24"/>
        </w:rPr>
      </w:pPr>
      <w:r>
        <w:rPr>
          <w:sz w:val="24"/>
          <w:szCs w:val="24"/>
        </w:rPr>
        <w:t xml:space="preserve">Title: Coaching </w:t>
      </w:r>
      <w:r w:rsidR="00451A87">
        <w:rPr>
          <w:sz w:val="24"/>
          <w:szCs w:val="24"/>
        </w:rPr>
        <w:t>within the classroom</w:t>
      </w:r>
    </w:p>
    <w:p w:rsidR="00757041" w:rsidRDefault="00757041" w:rsidP="00757041">
      <w:pPr>
        <w:jc w:val="center"/>
        <w:rPr>
          <w:sz w:val="24"/>
          <w:szCs w:val="24"/>
        </w:rPr>
      </w:pPr>
    </w:p>
    <w:p w:rsidR="00757041" w:rsidRDefault="00757041" w:rsidP="00757041">
      <w:pPr>
        <w:jc w:val="center"/>
        <w:rPr>
          <w:sz w:val="24"/>
          <w:szCs w:val="24"/>
        </w:rPr>
      </w:pPr>
    </w:p>
    <w:p w:rsidR="00757041" w:rsidRDefault="00757041" w:rsidP="00757041">
      <w:pPr>
        <w:jc w:val="center"/>
        <w:rPr>
          <w:sz w:val="24"/>
          <w:szCs w:val="24"/>
        </w:rPr>
      </w:pPr>
    </w:p>
    <w:p w:rsidR="00757041" w:rsidRDefault="00757041" w:rsidP="00757041">
      <w:pPr>
        <w:jc w:val="center"/>
        <w:rPr>
          <w:sz w:val="24"/>
          <w:szCs w:val="24"/>
        </w:rPr>
      </w:pPr>
    </w:p>
    <w:p w:rsidR="00757041" w:rsidRDefault="00757041" w:rsidP="00757041">
      <w:pPr>
        <w:jc w:val="center"/>
        <w:rPr>
          <w:sz w:val="24"/>
          <w:szCs w:val="24"/>
        </w:rPr>
      </w:pPr>
    </w:p>
    <w:p w:rsidR="00757041" w:rsidRDefault="00757041" w:rsidP="00757041">
      <w:pPr>
        <w:jc w:val="center"/>
        <w:rPr>
          <w:sz w:val="24"/>
          <w:szCs w:val="24"/>
        </w:rPr>
      </w:pPr>
    </w:p>
    <w:p w:rsidR="00757041" w:rsidRDefault="00757041" w:rsidP="00757041">
      <w:pPr>
        <w:jc w:val="center"/>
        <w:rPr>
          <w:sz w:val="24"/>
          <w:szCs w:val="24"/>
        </w:rPr>
      </w:pPr>
    </w:p>
    <w:p w:rsidR="00757041" w:rsidRDefault="00757041" w:rsidP="00757041">
      <w:pPr>
        <w:jc w:val="center"/>
        <w:rPr>
          <w:sz w:val="24"/>
          <w:szCs w:val="24"/>
        </w:rPr>
      </w:pPr>
    </w:p>
    <w:p w:rsidR="00757041" w:rsidRDefault="00757041" w:rsidP="00757041">
      <w:pPr>
        <w:jc w:val="center"/>
        <w:rPr>
          <w:sz w:val="24"/>
          <w:szCs w:val="24"/>
        </w:rPr>
      </w:pPr>
    </w:p>
    <w:p w:rsidR="00757041" w:rsidRDefault="00757041" w:rsidP="00757041">
      <w:pPr>
        <w:jc w:val="center"/>
        <w:rPr>
          <w:sz w:val="24"/>
          <w:szCs w:val="24"/>
        </w:rPr>
      </w:pPr>
    </w:p>
    <w:p w:rsidR="00757041" w:rsidRDefault="00757041" w:rsidP="00757041">
      <w:pPr>
        <w:jc w:val="center"/>
        <w:rPr>
          <w:sz w:val="24"/>
          <w:szCs w:val="24"/>
        </w:rPr>
      </w:pPr>
    </w:p>
    <w:p w:rsidR="00757041" w:rsidRDefault="00757041" w:rsidP="00757041">
      <w:pPr>
        <w:jc w:val="center"/>
        <w:rPr>
          <w:sz w:val="24"/>
          <w:szCs w:val="24"/>
        </w:rPr>
      </w:pPr>
    </w:p>
    <w:p w:rsidR="00757041" w:rsidRDefault="00757041" w:rsidP="00757041">
      <w:pPr>
        <w:jc w:val="center"/>
        <w:rPr>
          <w:sz w:val="24"/>
          <w:szCs w:val="24"/>
        </w:rPr>
      </w:pPr>
    </w:p>
    <w:p w:rsidR="00757041" w:rsidRDefault="00757041" w:rsidP="00757041">
      <w:pPr>
        <w:jc w:val="center"/>
        <w:rPr>
          <w:sz w:val="24"/>
          <w:szCs w:val="24"/>
        </w:rPr>
      </w:pPr>
    </w:p>
    <w:p w:rsidR="00757041" w:rsidRDefault="00757041" w:rsidP="00757041">
      <w:pPr>
        <w:jc w:val="center"/>
        <w:rPr>
          <w:sz w:val="24"/>
          <w:szCs w:val="24"/>
        </w:rPr>
      </w:pPr>
    </w:p>
    <w:p w:rsidR="00757041" w:rsidRDefault="00757041" w:rsidP="00757041">
      <w:pPr>
        <w:jc w:val="center"/>
        <w:rPr>
          <w:sz w:val="24"/>
          <w:szCs w:val="24"/>
        </w:rPr>
      </w:pPr>
    </w:p>
    <w:p w:rsidR="00757041" w:rsidRDefault="00757041" w:rsidP="00757041">
      <w:pPr>
        <w:jc w:val="center"/>
        <w:rPr>
          <w:sz w:val="24"/>
          <w:szCs w:val="24"/>
        </w:rPr>
      </w:pPr>
    </w:p>
    <w:p w:rsidR="00757041" w:rsidRDefault="00757041" w:rsidP="00757041">
      <w:pPr>
        <w:jc w:val="center"/>
        <w:rPr>
          <w:sz w:val="24"/>
          <w:szCs w:val="24"/>
        </w:rPr>
      </w:pPr>
    </w:p>
    <w:p w:rsidR="00757041" w:rsidRDefault="00757041" w:rsidP="00757041">
      <w:pPr>
        <w:jc w:val="center"/>
        <w:rPr>
          <w:sz w:val="24"/>
          <w:szCs w:val="24"/>
        </w:rPr>
      </w:pPr>
    </w:p>
    <w:p w:rsidR="00757041" w:rsidRDefault="00757041" w:rsidP="00757041">
      <w:pPr>
        <w:rPr>
          <w:sz w:val="24"/>
          <w:szCs w:val="24"/>
          <w:u w:val="single"/>
        </w:rPr>
      </w:pPr>
      <w:r>
        <w:rPr>
          <w:sz w:val="24"/>
          <w:szCs w:val="24"/>
          <w:u w:val="single"/>
        </w:rPr>
        <w:lastRenderedPageBreak/>
        <w:t>Introduction</w:t>
      </w:r>
    </w:p>
    <w:p w:rsidR="00294F0A" w:rsidRDefault="00D935B4" w:rsidP="00757041">
      <w:pPr>
        <w:rPr>
          <w:sz w:val="24"/>
          <w:szCs w:val="24"/>
        </w:rPr>
      </w:pPr>
      <w:r>
        <w:rPr>
          <w:sz w:val="24"/>
          <w:szCs w:val="24"/>
        </w:rPr>
        <w:t>‘</w:t>
      </w:r>
      <w:r w:rsidR="00AB15D6">
        <w:rPr>
          <w:sz w:val="24"/>
          <w:szCs w:val="24"/>
        </w:rPr>
        <w:t>Every model (of coaching) has its benefits and application</w:t>
      </w:r>
      <w:r>
        <w:rPr>
          <w:sz w:val="24"/>
          <w:szCs w:val="24"/>
        </w:rPr>
        <w:t>’</w:t>
      </w:r>
      <w:r w:rsidR="00AB15D6">
        <w:rPr>
          <w:sz w:val="24"/>
          <w:szCs w:val="24"/>
        </w:rPr>
        <w:t xml:space="preserve"> (McLeod, A. 2006)</w:t>
      </w:r>
      <w:r>
        <w:rPr>
          <w:sz w:val="24"/>
          <w:szCs w:val="24"/>
        </w:rPr>
        <w:t>, the</w:t>
      </w:r>
      <w:r w:rsidR="00757041">
        <w:rPr>
          <w:sz w:val="24"/>
          <w:szCs w:val="24"/>
        </w:rPr>
        <w:t xml:space="preserve"> aims and objectives of this independent study will explore the benefits of coaching</w:t>
      </w:r>
      <w:r w:rsidR="003B444F">
        <w:rPr>
          <w:sz w:val="24"/>
          <w:szCs w:val="24"/>
        </w:rPr>
        <w:t xml:space="preserve"> within the classroom</w:t>
      </w:r>
      <w:r w:rsidR="00757041">
        <w:rPr>
          <w:sz w:val="24"/>
          <w:szCs w:val="24"/>
        </w:rPr>
        <w:t>,</w:t>
      </w:r>
      <w:r w:rsidR="003B444F">
        <w:rPr>
          <w:sz w:val="24"/>
          <w:szCs w:val="24"/>
        </w:rPr>
        <w:t xml:space="preserve"> which in turn will form</w:t>
      </w:r>
      <w:r w:rsidR="00757041">
        <w:rPr>
          <w:sz w:val="24"/>
          <w:szCs w:val="24"/>
        </w:rPr>
        <w:t xml:space="preserve"> </w:t>
      </w:r>
      <w:r w:rsidR="00AB15D6">
        <w:rPr>
          <w:sz w:val="24"/>
          <w:szCs w:val="24"/>
        </w:rPr>
        <w:t xml:space="preserve">facilitation of the humanist concept of self-learning whereby the students take control for learning the indicative content of the lesson. Whether this can be classed as </w:t>
      </w:r>
      <w:r w:rsidR="00757041">
        <w:rPr>
          <w:sz w:val="24"/>
          <w:szCs w:val="24"/>
        </w:rPr>
        <w:t>team coaching</w:t>
      </w:r>
      <w:r w:rsidR="00AB15D6">
        <w:rPr>
          <w:sz w:val="24"/>
          <w:szCs w:val="24"/>
        </w:rPr>
        <w:t xml:space="preserve"> or not, facilitation by given the students guidance and asking the relevant questions in order for them to research and learn is an important part of the teacher – stud</w:t>
      </w:r>
      <w:r>
        <w:rPr>
          <w:sz w:val="24"/>
          <w:szCs w:val="24"/>
        </w:rPr>
        <w:t>ent professional relationship. ‘</w:t>
      </w:r>
      <w:r w:rsidR="00AB15D6">
        <w:rPr>
          <w:sz w:val="24"/>
          <w:szCs w:val="24"/>
        </w:rPr>
        <w:t>The people you coach may be surprised at first, when they realise you will not advise or suggest solutions to them</w:t>
      </w:r>
      <w:r>
        <w:rPr>
          <w:sz w:val="24"/>
          <w:szCs w:val="24"/>
        </w:rPr>
        <w:t>’</w:t>
      </w:r>
      <w:r w:rsidR="00AB15D6">
        <w:rPr>
          <w:sz w:val="24"/>
          <w:szCs w:val="24"/>
        </w:rPr>
        <w:t xml:space="preserve"> (</w:t>
      </w:r>
      <w:r w:rsidR="00294F0A">
        <w:rPr>
          <w:sz w:val="24"/>
          <w:szCs w:val="24"/>
        </w:rPr>
        <w:t xml:space="preserve">Cooper, L &amp; </w:t>
      </w:r>
      <w:proofErr w:type="spellStart"/>
      <w:r w:rsidR="00294F0A">
        <w:rPr>
          <w:sz w:val="24"/>
          <w:szCs w:val="24"/>
        </w:rPr>
        <w:t>Castellino</w:t>
      </w:r>
      <w:proofErr w:type="spellEnd"/>
      <w:r w:rsidR="00294F0A">
        <w:rPr>
          <w:sz w:val="24"/>
          <w:szCs w:val="24"/>
        </w:rPr>
        <w:t>, M. 2012), I think this is an important part of adapting this line to asking the right question</w:t>
      </w:r>
      <w:r w:rsidR="008512A0">
        <w:rPr>
          <w:sz w:val="24"/>
          <w:szCs w:val="24"/>
        </w:rPr>
        <w:t>s to the students</w:t>
      </w:r>
      <w:r w:rsidR="00294F0A">
        <w:rPr>
          <w:sz w:val="24"/>
          <w:szCs w:val="24"/>
        </w:rPr>
        <w:t xml:space="preserve"> based on the learning objectives. </w:t>
      </w:r>
    </w:p>
    <w:p w:rsidR="003B444F" w:rsidRDefault="00294F0A" w:rsidP="00757041">
      <w:pPr>
        <w:rPr>
          <w:sz w:val="24"/>
          <w:szCs w:val="24"/>
        </w:rPr>
      </w:pPr>
      <w:r>
        <w:rPr>
          <w:sz w:val="24"/>
          <w:szCs w:val="24"/>
        </w:rPr>
        <w:t xml:space="preserve">I will also look at </w:t>
      </w:r>
      <w:r w:rsidR="00757041">
        <w:rPr>
          <w:sz w:val="24"/>
          <w:szCs w:val="24"/>
        </w:rPr>
        <w:t xml:space="preserve">and </w:t>
      </w:r>
      <w:r>
        <w:rPr>
          <w:sz w:val="24"/>
          <w:szCs w:val="24"/>
        </w:rPr>
        <w:t>describe coaching under the</w:t>
      </w:r>
      <w:r w:rsidR="00326AC9">
        <w:rPr>
          <w:sz w:val="24"/>
          <w:szCs w:val="24"/>
        </w:rPr>
        <w:t xml:space="preserve"> STEPPPA </w:t>
      </w:r>
      <w:r>
        <w:rPr>
          <w:sz w:val="24"/>
          <w:szCs w:val="24"/>
        </w:rPr>
        <w:t>model</w:t>
      </w:r>
      <w:r w:rsidR="00757041">
        <w:rPr>
          <w:sz w:val="24"/>
          <w:szCs w:val="24"/>
        </w:rPr>
        <w:t>,</w:t>
      </w:r>
      <w:r w:rsidR="00D5414E">
        <w:rPr>
          <w:sz w:val="24"/>
          <w:szCs w:val="24"/>
        </w:rPr>
        <w:t xml:space="preserve"> which</w:t>
      </w:r>
      <w:r w:rsidR="003B444F">
        <w:rPr>
          <w:sz w:val="24"/>
          <w:szCs w:val="24"/>
        </w:rPr>
        <w:t xml:space="preserve"> I </w:t>
      </w:r>
      <w:r w:rsidR="00D5414E">
        <w:rPr>
          <w:sz w:val="24"/>
          <w:szCs w:val="24"/>
        </w:rPr>
        <w:t>will furthe</w:t>
      </w:r>
      <w:r w:rsidR="0032622F">
        <w:rPr>
          <w:sz w:val="24"/>
          <w:szCs w:val="24"/>
        </w:rPr>
        <w:t>r explore later in this essay, with an</w:t>
      </w:r>
      <w:r w:rsidR="00D5414E">
        <w:rPr>
          <w:sz w:val="24"/>
          <w:szCs w:val="24"/>
        </w:rPr>
        <w:t xml:space="preserve"> </w:t>
      </w:r>
      <w:r w:rsidR="00757041">
        <w:rPr>
          <w:sz w:val="24"/>
          <w:szCs w:val="24"/>
        </w:rPr>
        <w:t>overarching question</w:t>
      </w:r>
      <w:r w:rsidR="00D935B4">
        <w:rPr>
          <w:sz w:val="24"/>
          <w:szCs w:val="24"/>
        </w:rPr>
        <w:t xml:space="preserve">: </w:t>
      </w:r>
      <w:r w:rsidR="00757041" w:rsidRPr="00294F0A">
        <w:rPr>
          <w:sz w:val="24"/>
          <w:szCs w:val="24"/>
        </w:rPr>
        <w:t>will coaching a class of students reap the same benefits as coaching an individual</w:t>
      </w:r>
      <w:r w:rsidR="0032622F" w:rsidRPr="00294F0A">
        <w:rPr>
          <w:sz w:val="24"/>
          <w:szCs w:val="24"/>
        </w:rPr>
        <w:t>?</w:t>
      </w:r>
      <w:r w:rsidR="00757041" w:rsidRPr="00294F0A">
        <w:rPr>
          <w:sz w:val="24"/>
          <w:szCs w:val="24"/>
        </w:rPr>
        <w:t xml:space="preserve"> </w:t>
      </w:r>
      <w:r w:rsidR="0032622F">
        <w:rPr>
          <w:sz w:val="24"/>
          <w:szCs w:val="24"/>
        </w:rPr>
        <w:t>(V1, A2)</w:t>
      </w:r>
      <w:r w:rsidR="003B444F">
        <w:rPr>
          <w:sz w:val="24"/>
          <w:szCs w:val="24"/>
        </w:rPr>
        <w:t xml:space="preserve">. </w:t>
      </w:r>
      <w:r w:rsidR="0032622F">
        <w:rPr>
          <w:sz w:val="24"/>
          <w:szCs w:val="24"/>
        </w:rPr>
        <w:t>To look</w:t>
      </w:r>
      <w:r>
        <w:rPr>
          <w:sz w:val="24"/>
          <w:szCs w:val="24"/>
        </w:rPr>
        <w:t xml:space="preserve"> how to answer this, I </w:t>
      </w:r>
      <w:r w:rsidR="00D5414E">
        <w:rPr>
          <w:sz w:val="24"/>
          <w:szCs w:val="24"/>
        </w:rPr>
        <w:t>will also</w:t>
      </w:r>
      <w:r w:rsidR="0032622F">
        <w:rPr>
          <w:sz w:val="24"/>
          <w:szCs w:val="24"/>
        </w:rPr>
        <w:t xml:space="preserve"> discuss</w:t>
      </w:r>
      <w:r w:rsidR="00D5414E">
        <w:rPr>
          <w:sz w:val="24"/>
          <w:szCs w:val="24"/>
        </w:rPr>
        <w:t xml:space="preserve"> facilitation </w:t>
      </w:r>
      <w:r>
        <w:rPr>
          <w:sz w:val="24"/>
          <w:szCs w:val="24"/>
        </w:rPr>
        <w:t xml:space="preserve">to develop </w:t>
      </w:r>
      <w:r w:rsidR="00D5414E">
        <w:rPr>
          <w:sz w:val="24"/>
          <w:szCs w:val="24"/>
        </w:rPr>
        <w:t>students’ confidence to attain the necessary academic and practical standards required within the police service.</w:t>
      </w:r>
      <w:r w:rsidR="003B444F">
        <w:rPr>
          <w:sz w:val="24"/>
          <w:szCs w:val="24"/>
        </w:rPr>
        <w:t xml:space="preserve"> </w:t>
      </w:r>
      <w:r w:rsidR="00D5414E">
        <w:rPr>
          <w:sz w:val="24"/>
          <w:szCs w:val="24"/>
        </w:rPr>
        <w:t>A lot of new</w:t>
      </w:r>
      <w:r w:rsidR="00757041">
        <w:rPr>
          <w:sz w:val="24"/>
          <w:szCs w:val="24"/>
        </w:rPr>
        <w:t xml:space="preserve"> </w:t>
      </w:r>
      <w:r w:rsidR="00D5414E">
        <w:rPr>
          <w:sz w:val="24"/>
          <w:szCs w:val="24"/>
        </w:rPr>
        <w:t xml:space="preserve">police </w:t>
      </w:r>
      <w:r w:rsidR="00757041">
        <w:rPr>
          <w:sz w:val="24"/>
          <w:szCs w:val="24"/>
        </w:rPr>
        <w:t>recruits are</w:t>
      </w:r>
      <w:r w:rsidR="00D5414E">
        <w:rPr>
          <w:sz w:val="24"/>
          <w:szCs w:val="24"/>
        </w:rPr>
        <w:t xml:space="preserve"> already educated to a </w:t>
      </w:r>
      <w:r w:rsidR="00757041">
        <w:rPr>
          <w:sz w:val="24"/>
          <w:szCs w:val="24"/>
        </w:rPr>
        <w:t xml:space="preserve">degree level, </w:t>
      </w:r>
      <w:r w:rsidR="00D5414E">
        <w:rPr>
          <w:sz w:val="24"/>
          <w:szCs w:val="24"/>
        </w:rPr>
        <w:t xml:space="preserve">and it must be recognised that </w:t>
      </w:r>
      <w:r w:rsidR="00757041">
        <w:rPr>
          <w:sz w:val="24"/>
          <w:szCs w:val="24"/>
        </w:rPr>
        <w:t>with</w:t>
      </w:r>
      <w:r w:rsidR="00D5414E">
        <w:rPr>
          <w:sz w:val="24"/>
          <w:szCs w:val="24"/>
        </w:rPr>
        <w:t xml:space="preserve">in </w:t>
      </w:r>
      <w:r w:rsidR="00757041">
        <w:rPr>
          <w:sz w:val="24"/>
          <w:szCs w:val="24"/>
        </w:rPr>
        <w:t>the first six months</w:t>
      </w:r>
      <w:r w:rsidR="00D5414E">
        <w:rPr>
          <w:sz w:val="24"/>
          <w:szCs w:val="24"/>
        </w:rPr>
        <w:t xml:space="preserve"> it is</w:t>
      </w:r>
      <w:r w:rsidR="00757041">
        <w:rPr>
          <w:sz w:val="24"/>
          <w:szCs w:val="24"/>
        </w:rPr>
        <w:t xml:space="preserve"> heavily academic in value, followed by a mix of academia and work based learning thereafter. </w:t>
      </w:r>
      <w:r w:rsidR="00E6412E">
        <w:rPr>
          <w:sz w:val="24"/>
          <w:szCs w:val="24"/>
        </w:rPr>
        <w:t>‘</w:t>
      </w:r>
      <w:r w:rsidR="00554734">
        <w:rPr>
          <w:sz w:val="24"/>
          <w:szCs w:val="24"/>
        </w:rPr>
        <w:t>The cumulative effects of student’s past learning experiences will exert their influence on present behaviour</w:t>
      </w:r>
      <w:r w:rsidR="00E6412E">
        <w:rPr>
          <w:sz w:val="24"/>
          <w:szCs w:val="24"/>
        </w:rPr>
        <w:t>’</w:t>
      </w:r>
      <w:r w:rsidR="00D935B4">
        <w:rPr>
          <w:sz w:val="24"/>
          <w:szCs w:val="24"/>
        </w:rPr>
        <w:t xml:space="preserve"> (Curzon, L.B. 2007),</w:t>
      </w:r>
      <w:r w:rsidR="00554734">
        <w:rPr>
          <w:sz w:val="24"/>
          <w:szCs w:val="24"/>
        </w:rPr>
        <w:t xml:space="preserve"> I can understand that s</w:t>
      </w:r>
      <w:r w:rsidR="00757041">
        <w:rPr>
          <w:sz w:val="24"/>
          <w:szCs w:val="24"/>
        </w:rPr>
        <w:t>tudent officers come from varying background</w:t>
      </w:r>
      <w:r w:rsidR="00D5414E">
        <w:rPr>
          <w:sz w:val="24"/>
          <w:szCs w:val="24"/>
        </w:rPr>
        <w:t xml:space="preserve">s and either working towards the policing degree or to a certificate of </w:t>
      </w:r>
      <w:r w:rsidR="0032622F">
        <w:rPr>
          <w:sz w:val="24"/>
          <w:szCs w:val="24"/>
        </w:rPr>
        <w:t>professional policing practice, and therefore have a minimum academic stan</w:t>
      </w:r>
      <w:r w:rsidR="003C2DF2">
        <w:rPr>
          <w:sz w:val="24"/>
          <w:szCs w:val="24"/>
        </w:rPr>
        <w:t>dard of a Level 3 qualification (V2)</w:t>
      </w:r>
      <w:r w:rsidR="00554734">
        <w:rPr>
          <w:sz w:val="24"/>
          <w:szCs w:val="24"/>
        </w:rPr>
        <w:t xml:space="preserve"> </w:t>
      </w:r>
    </w:p>
    <w:p w:rsidR="0090004C" w:rsidRDefault="00E6412E" w:rsidP="00757041">
      <w:pPr>
        <w:rPr>
          <w:sz w:val="24"/>
          <w:szCs w:val="24"/>
        </w:rPr>
      </w:pPr>
      <w:r>
        <w:rPr>
          <w:sz w:val="24"/>
          <w:szCs w:val="24"/>
        </w:rPr>
        <w:t xml:space="preserve"> ‘</w:t>
      </w:r>
      <w:r w:rsidR="0090004C">
        <w:rPr>
          <w:sz w:val="24"/>
          <w:szCs w:val="24"/>
        </w:rPr>
        <w:t>Linking professional development efforts to improvements in student outcomes, however, is no easy task</w:t>
      </w:r>
      <w:r>
        <w:rPr>
          <w:sz w:val="24"/>
          <w:szCs w:val="24"/>
        </w:rPr>
        <w:t>’</w:t>
      </w:r>
      <w:r w:rsidR="00631503">
        <w:rPr>
          <w:sz w:val="24"/>
          <w:szCs w:val="24"/>
        </w:rPr>
        <w:t xml:space="preserve"> (Guskey, T. R. 2000), </w:t>
      </w:r>
      <w:r w:rsidR="00CF68D5">
        <w:rPr>
          <w:sz w:val="24"/>
          <w:szCs w:val="24"/>
        </w:rPr>
        <w:t>the curriculum is develop</w:t>
      </w:r>
      <w:r w:rsidR="00193BBD">
        <w:rPr>
          <w:sz w:val="24"/>
          <w:szCs w:val="24"/>
        </w:rPr>
        <w:t>ed by the College of Policing, they</w:t>
      </w:r>
      <w:r w:rsidR="00CF68D5">
        <w:rPr>
          <w:sz w:val="24"/>
          <w:szCs w:val="24"/>
        </w:rPr>
        <w:t xml:space="preserve"> do not give academic awards and is set up by civilian staff who have had no policing</w:t>
      </w:r>
      <w:r w:rsidR="00193BBD">
        <w:rPr>
          <w:sz w:val="24"/>
          <w:szCs w:val="24"/>
        </w:rPr>
        <w:t xml:space="preserve"> experience</w:t>
      </w:r>
      <w:r w:rsidR="00CF68D5">
        <w:rPr>
          <w:sz w:val="24"/>
          <w:szCs w:val="24"/>
        </w:rPr>
        <w:t>. As such, we as trainers will need to process the information of the curriculum over to a contextual level of understanding</w:t>
      </w:r>
      <w:r w:rsidR="00193BBD">
        <w:rPr>
          <w:sz w:val="24"/>
          <w:szCs w:val="24"/>
        </w:rPr>
        <w:t xml:space="preserve"> before delivery</w:t>
      </w:r>
      <w:r w:rsidR="00CF68D5">
        <w:rPr>
          <w:sz w:val="24"/>
          <w:szCs w:val="24"/>
        </w:rPr>
        <w:t xml:space="preserve">. This will also be </w:t>
      </w:r>
      <w:r w:rsidR="003C2DF2">
        <w:rPr>
          <w:sz w:val="24"/>
          <w:szCs w:val="24"/>
        </w:rPr>
        <w:t xml:space="preserve">looked at within the assignment (A4, K6, </w:t>
      </w:r>
      <w:proofErr w:type="gramStart"/>
      <w:r w:rsidR="003C2DF2">
        <w:rPr>
          <w:sz w:val="24"/>
          <w:szCs w:val="24"/>
        </w:rPr>
        <w:t>K1</w:t>
      </w:r>
      <w:proofErr w:type="gramEnd"/>
      <w:r w:rsidR="003C2DF2">
        <w:rPr>
          <w:sz w:val="24"/>
          <w:szCs w:val="24"/>
        </w:rPr>
        <w:t>).</w:t>
      </w:r>
    </w:p>
    <w:p w:rsidR="000B7EA7" w:rsidRDefault="0090004C" w:rsidP="00757041">
      <w:pPr>
        <w:rPr>
          <w:sz w:val="24"/>
          <w:szCs w:val="24"/>
          <w:u w:val="single"/>
        </w:rPr>
      </w:pPr>
      <w:r>
        <w:rPr>
          <w:sz w:val="24"/>
          <w:szCs w:val="24"/>
          <w:u w:val="single"/>
        </w:rPr>
        <w:t>T</w:t>
      </w:r>
      <w:r w:rsidR="000B7EA7">
        <w:rPr>
          <w:sz w:val="24"/>
          <w:szCs w:val="24"/>
          <w:u w:val="single"/>
        </w:rPr>
        <w:t>he benefits of coaching</w:t>
      </w:r>
    </w:p>
    <w:p w:rsidR="003C2DF2" w:rsidRDefault="0090004C" w:rsidP="0090004C">
      <w:pPr>
        <w:rPr>
          <w:sz w:val="24"/>
          <w:szCs w:val="24"/>
        </w:rPr>
      </w:pPr>
      <w:r w:rsidRPr="00757041">
        <w:rPr>
          <w:sz w:val="24"/>
          <w:szCs w:val="24"/>
        </w:rPr>
        <w:t>South Wales Police</w:t>
      </w:r>
      <w:r>
        <w:rPr>
          <w:sz w:val="24"/>
          <w:szCs w:val="24"/>
        </w:rPr>
        <w:t xml:space="preserve"> has a coaching cadre in place, </w:t>
      </w:r>
      <w:r w:rsidR="001F196B">
        <w:rPr>
          <w:sz w:val="24"/>
          <w:szCs w:val="24"/>
        </w:rPr>
        <w:t xml:space="preserve">available to all employees. </w:t>
      </w:r>
      <w:r>
        <w:rPr>
          <w:sz w:val="24"/>
          <w:szCs w:val="24"/>
        </w:rPr>
        <w:t xml:space="preserve">Though, this is available, student officers do not necessarily receive </w:t>
      </w:r>
      <w:r w:rsidR="0084609F">
        <w:rPr>
          <w:sz w:val="24"/>
          <w:szCs w:val="24"/>
        </w:rPr>
        <w:t xml:space="preserve">coaching, </w:t>
      </w:r>
      <w:r w:rsidR="003C2DF2">
        <w:rPr>
          <w:sz w:val="24"/>
          <w:szCs w:val="24"/>
        </w:rPr>
        <w:t>therefore,</w:t>
      </w:r>
      <w:r>
        <w:rPr>
          <w:sz w:val="24"/>
          <w:szCs w:val="24"/>
        </w:rPr>
        <w:t xml:space="preserve"> it is important to allow the students to receive coaching through the classroom regardless if virtual or otherwise</w:t>
      </w:r>
      <w:r w:rsidR="003C2DF2">
        <w:rPr>
          <w:sz w:val="24"/>
          <w:szCs w:val="24"/>
        </w:rPr>
        <w:t xml:space="preserve"> (V4, K5, V3)</w:t>
      </w:r>
      <w:r>
        <w:rPr>
          <w:sz w:val="24"/>
          <w:szCs w:val="24"/>
        </w:rPr>
        <w:t>. Using packages akin to MS Teams, break out rooms can b</w:t>
      </w:r>
      <w:r w:rsidR="003C2DF2">
        <w:rPr>
          <w:sz w:val="24"/>
          <w:szCs w:val="24"/>
        </w:rPr>
        <w:t>e utilised to allow team work. ‘D</w:t>
      </w:r>
      <w:r>
        <w:rPr>
          <w:sz w:val="24"/>
          <w:szCs w:val="24"/>
        </w:rPr>
        <w:t>isadvantage of one to one coaching: Time Consuming; expensive; may be intimidating to shy students</w:t>
      </w:r>
      <w:r w:rsidR="00E6412E">
        <w:rPr>
          <w:sz w:val="24"/>
          <w:szCs w:val="24"/>
        </w:rPr>
        <w:t>’</w:t>
      </w:r>
      <w:r>
        <w:rPr>
          <w:sz w:val="24"/>
          <w:szCs w:val="24"/>
        </w:rPr>
        <w:t xml:space="preserve"> (R</w:t>
      </w:r>
      <w:r w:rsidR="00133315">
        <w:rPr>
          <w:sz w:val="24"/>
          <w:szCs w:val="24"/>
        </w:rPr>
        <w:t xml:space="preserve">eece, I &amp; Walker, S. 2007), </w:t>
      </w:r>
      <w:r>
        <w:rPr>
          <w:sz w:val="24"/>
          <w:szCs w:val="24"/>
        </w:rPr>
        <w:t>I will state that coaching a small group, or indeed the whole class will not only cut costs of the organisation, but will allow the shyes</w:t>
      </w:r>
      <w:r w:rsidR="001F196B">
        <w:rPr>
          <w:sz w:val="24"/>
          <w:szCs w:val="24"/>
        </w:rPr>
        <w:t xml:space="preserve">t of students to think and </w:t>
      </w:r>
      <w:r>
        <w:rPr>
          <w:sz w:val="24"/>
          <w:szCs w:val="24"/>
        </w:rPr>
        <w:t>look towards their own development</w:t>
      </w:r>
      <w:r w:rsidR="001F196B">
        <w:rPr>
          <w:sz w:val="24"/>
          <w:szCs w:val="24"/>
        </w:rPr>
        <w:t xml:space="preserve">, </w:t>
      </w:r>
      <w:r w:rsidR="0084609F">
        <w:rPr>
          <w:sz w:val="24"/>
          <w:szCs w:val="24"/>
        </w:rPr>
        <w:t>allow</w:t>
      </w:r>
      <w:r w:rsidR="001F196B">
        <w:rPr>
          <w:sz w:val="24"/>
          <w:szCs w:val="24"/>
        </w:rPr>
        <w:t>ing</w:t>
      </w:r>
      <w:r w:rsidR="0084609F">
        <w:rPr>
          <w:sz w:val="24"/>
          <w:szCs w:val="24"/>
        </w:rPr>
        <w:t xml:space="preserve"> a better learning experience</w:t>
      </w:r>
      <w:r>
        <w:rPr>
          <w:sz w:val="24"/>
          <w:szCs w:val="24"/>
        </w:rPr>
        <w:t xml:space="preserve">. </w:t>
      </w:r>
      <w:r w:rsidR="0084609F">
        <w:rPr>
          <w:sz w:val="24"/>
          <w:szCs w:val="24"/>
        </w:rPr>
        <w:t xml:space="preserve">Alternatively, </w:t>
      </w:r>
      <w:r>
        <w:rPr>
          <w:sz w:val="24"/>
          <w:szCs w:val="24"/>
        </w:rPr>
        <w:t>it may be necessary to coach an individual, shy or not, to help them overco</w:t>
      </w:r>
      <w:r w:rsidR="00E6412E">
        <w:rPr>
          <w:sz w:val="24"/>
          <w:szCs w:val="24"/>
        </w:rPr>
        <w:t>me any issue that has arisen.  ‘</w:t>
      </w:r>
      <w:r>
        <w:rPr>
          <w:sz w:val="24"/>
          <w:szCs w:val="24"/>
        </w:rPr>
        <w:t>Linking professional development efforts to improvements in students, however, is no easy task</w:t>
      </w:r>
      <w:r w:rsidR="00E6412E">
        <w:rPr>
          <w:sz w:val="24"/>
          <w:szCs w:val="24"/>
        </w:rPr>
        <w:t>’</w:t>
      </w:r>
      <w:r>
        <w:rPr>
          <w:sz w:val="24"/>
          <w:szCs w:val="24"/>
        </w:rPr>
        <w:t xml:space="preserve"> (</w:t>
      </w:r>
      <w:proofErr w:type="spellStart"/>
      <w:r>
        <w:rPr>
          <w:sz w:val="24"/>
          <w:szCs w:val="24"/>
        </w:rPr>
        <w:t>Guskey</w:t>
      </w:r>
      <w:proofErr w:type="spellEnd"/>
      <w:r>
        <w:rPr>
          <w:sz w:val="24"/>
          <w:szCs w:val="24"/>
        </w:rPr>
        <w:t xml:space="preserve">. R 2000). </w:t>
      </w:r>
    </w:p>
    <w:p w:rsidR="0090004C" w:rsidRDefault="0090004C" w:rsidP="0090004C">
      <w:pPr>
        <w:rPr>
          <w:sz w:val="24"/>
          <w:szCs w:val="24"/>
        </w:rPr>
      </w:pPr>
      <w:r>
        <w:rPr>
          <w:sz w:val="24"/>
          <w:szCs w:val="24"/>
        </w:rPr>
        <w:lastRenderedPageBreak/>
        <w:t xml:space="preserve">This cadre was brought into the </w:t>
      </w:r>
      <w:r w:rsidR="0084609F">
        <w:rPr>
          <w:sz w:val="24"/>
          <w:szCs w:val="24"/>
        </w:rPr>
        <w:t xml:space="preserve">police </w:t>
      </w:r>
      <w:r>
        <w:rPr>
          <w:sz w:val="24"/>
          <w:szCs w:val="24"/>
        </w:rPr>
        <w:t>force</w:t>
      </w:r>
      <w:r w:rsidR="003C2DF2">
        <w:rPr>
          <w:sz w:val="24"/>
          <w:szCs w:val="24"/>
        </w:rPr>
        <w:t xml:space="preserve"> over ten years ago </w:t>
      </w:r>
      <w:r>
        <w:rPr>
          <w:sz w:val="24"/>
          <w:szCs w:val="24"/>
        </w:rPr>
        <w:t>as a business strategy. The initial process for policing as a business starts within the training departme</w:t>
      </w:r>
      <w:r w:rsidR="001F196B">
        <w:rPr>
          <w:sz w:val="24"/>
          <w:szCs w:val="24"/>
        </w:rPr>
        <w:t>nt, regardless of</w:t>
      </w:r>
      <w:r>
        <w:rPr>
          <w:sz w:val="24"/>
          <w:szCs w:val="24"/>
        </w:rPr>
        <w:t xml:space="preserve"> role, training is always the first area in which people will learn and develop </w:t>
      </w:r>
      <w:r w:rsidR="0084609F">
        <w:rPr>
          <w:sz w:val="24"/>
          <w:szCs w:val="24"/>
        </w:rPr>
        <w:t>policing skills</w:t>
      </w:r>
      <w:r>
        <w:rPr>
          <w:sz w:val="24"/>
          <w:szCs w:val="24"/>
        </w:rPr>
        <w:t xml:space="preserve"> accordingly. </w:t>
      </w:r>
      <w:r w:rsidR="00736D41">
        <w:rPr>
          <w:sz w:val="24"/>
          <w:szCs w:val="24"/>
        </w:rPr>
        <w:t>I personally think, to aid professional development of the police students, individual coaching s</w:t>
      </w:r>
      <w:r w:rsidR="0084609F">
        <w:rPr>
          <w:sz w:val="24"/>
          <w:szCs w:val="24"/>
        </w:rPr>
        <w:t>hould be more available to them by the trainers; however, not all trainers are</w:t>
      </w:r>
      <w:r w:rsidR="001F196B">
        <w:rPr>
          <w:sz w:val="24"/>
          <w:szCs w:val="24"/>
        </w:rPr>
        <w:t xml:space="preserve"> a</w:t>
      </w:r>
      <w:r w:rsidR="0084609F">
        <w:rPr>
          <w:sz w:val="24"/>
          <w:szCs w:val="24"/>
        </w:rPr>
        <w:t xml:space="preserve"> qualified</w:t>
      </w:r>
      <w:r w:rsidR="001F196B">
        <w:rPr>
          <w:sz w:val="24"/>
          <w:szCs w:val="24"/>
        </w:rPr>
        <w:t xml:space="preserve"> coach, and </w:t>
      </w:r>
      <w:r w:rsidR="0084609F">
        <w:rPr>
          <w:sz w:val="24"/>
          <w:szCs w:val="24"/>
        </w:rPr>
        <w:t>may not be able to support the student on the same level as I could, t</w:t>
      </w:r>
      <w:r w:rsidR="00326AC9">
        <w:rPr>
          <w:sz w:val="24"/>
          <w:szCs w:val="24"/>
        </w:rPr>
        <w:t>o coach the best out of them</w:t>
      </w:r>
      <w:r w:rsidR="000B4632">
        <w:rPr>
          <w:sz w:val="24"/>
          <w:szCs w:val="24"/>
        </w:rPr>
        <w:t>.</w:t>
      </w:r>
      <w:r w:rsidR="00326AC9">
        <w:rPr>
          <w:sz w:val="24"/>
          <w:szCs w:val="24"/>
        </w:rPr>
        <w:t xml:space="preserve"> </w:t>
      </w:r>
      <w:r w:rsidR="000B4632">
        <w:rPr>
          <w:sz w:val="24"/>
          <w:szCs w:val="24"/>
        </w:rPr>
        <w:t>‘B</w:t>
      </w:r>
      <w:r w:rsidR="00326AC9">
        <w:rPr>
          <w:sz w:val="24"/>
          <w:szCs w:val="24"/>
        </w:rPr>
        <w:t>y clearly identifying the ideal and comparing it with reality, we can identify the gaps’</w:t>
      </w:r>
      <w:r w:rsidR="000B4632">
        <w:rPr>
          <w:sz w:val="24"/>
          <w:szCs w:val="24"/>
        </w:rPr>
        <w:t xml:space="preserve"> (</w:t>
      </w:r>
      <w:proofErr w:type="spellStart"/>
      <w:r w:rsidR="000B4632">
        <w:rPr>
          <w:sz w:val="24"/>
          <w:szCs w:val="24"/>
        </w:rPr>
        <w:t>Stoltzfus</w:t>
      </w:r>
      <w:proofErr w:type="spellEnd"/>
      <w:r w:rsidR="000B4632">
        <w:rPr>
          <w:sz w:val="24"/>
          <w:szCs w:val="24"/>
        </w:rPr>
        <w:t xml:space="preserve">, T. 2008), we </w:t>
      </w:r>
      <w:r w:rsidR="003C2DF2">
        <w:rPr>
          <w:sz w:val="24"/>
          <w:szCs w:val="24"/>
        </w:rPr>
        <w:t xml:space="preserve">need to </w:t>
      </w:r>
      <w:r w:rsidR="000B4632">
        <w:rPr>
          <w:sz w:val="24"/>
          <w:szCs w:val="24"/>
        </w:rPr>
        <w:t>teach the gold standard mod</w:t>
      </w:r>
      <w:r w:rsidR="003C2DF2">
        <w:rPr>
          <w:sz w:val="24"/>
          <w:szCs w:val="24"/>
        </w:rPr>
        <w:t>el within the initial training (A1).</w:t>
      </w:r>
    </w:p>
    <w:p w:rsidR="000B7EA7" w:rsidRDefault="00E6412E" w:rsidP="00757041">
      <w:pPr>
        <w:rPr>
          <w:sz w:val="24"/>
          <w:szCs w:val="24"/>
        </w:rPr>
      </w:pPr>
      <w:r>
        <w:rPr>
          <w:sz w:val="24"/>
          <w:szCs w:val="24"/>
        </w:rPr>
        <w:t>‘</w:t>
      </w:r>
      <w:r w:rsidR="000B7EA7">
        <w:rPr>
          <w:sz w:val="24"/>
          <w:szCs w:val="24"/>
        </w:rPr>
        <w:t>Coaching is increasingly of vital importance to the success of business organisation and to the flourishing of individuals (these two being symbiotic)</w:t>
      </w:r>
      <w:r>
        <w:rPr>
          <w:sz w:val="24"/>
          <w:szCs w:val="24"/>
        </w:rPr>
        <w:t>’</w:t>
      </w:r>
      <w:r w:rsidR="000B7EA7">
        <w:rPr>
          <w:sz w:val="24"/>
          <w:szCs w:val="24"/>
        </w:rPr>
        <w:t xml:space="preserve"> (Downey</w:t>
      </w:r>
      <w:r w:rsidR="0085574A">
        <w:rPr>
          <w:sz w:val="24"/>
          <w:szCs w:val="24"/>
        </w:rPr>
        <w:t>,</w:t>
      </w:r>
      <w:r w:rsidR="000B7EA7">
        <w:rPr>
          <w:sz w:val="24"/>
          <w:szCs w:val="24"/>
        </w:rPr>
        <w:t xml:space="preserve"> </w:t>
      </w:r>
      <w:r w:rsidR="00736D41">
        <w:rPr>
          <w:sz w:val="24"/>
          <w:szCs w:val="24"/>
        </w:rPr>
        <w:t xml:space="preserve">M. 2014). </w:t>
      </w:r>
      <w:r w:rsidR="001F196B">
        <w:rPr>
          <w:sz w:val="24"/>
          <w:szCs w:val="24"/>
        </w:rPr>
        <w:t>With</w:t>
      </w:r>
      <w:r w:rsidR="000B7EA7">
        <w:rPr>
          <w:sz w:val="24"/>
          <w:szCs w:val="24"/>
        </w:rPr>
        <w:t xml:space="preserve"> many benefits to coaching, whether for some business production or</w:t>
      </w:r>
      <w:r w:rsidR="001F196B">
        <w:rPr>
          <w:sz w:val="24"/>
          <w:szCs w:val="24"/>
        </w:rPr>
        <w:t xml:space="preserve"> for some personal development, w</w:t>
      </w:r>
      <w:r w:rsidR="000B7EA7">
        <w:rPr>
          <w:sz w:val="24"/>
          <w:szCs w:val="24"/>
        </w:rPr>
        <w:t xml:space="preserve">ithin the police classroom, the student officers start with little knowledge of how the policing service works, as a teacher and lesson developer, </w:t>
      </w:r>
      <w:r w:rsidR="00736D41">
        <w:rPr>
          <w:sz w:val="24"/>
          <w:szCs w:val="24"/>
        </w:rPr>
        <w:t xml:space="preserve">I feel </w:t>
      </w:r>
      <w:r w:rsidR="000B7EA7">
        <w:rPr>
          <w:sz w:val="24"/>
          <w:szCs w:val="24"/>
        </w:rPr>
        <w:t xml:space="preserve">it is important </w:t>
      </w:r>
      <w:r w:rsidR="00736D41">
        <w:rPr>
          <w:sz w:val="24"/>
          <w:szCs w:val="24"/>
        </w:rPr>
        <w:t>that the</w:t>
      </w:r>
      <w:r w:rsidR="000B7EA7">
        <w:rPr>
          <w:sz w:val="24"/>
          <w:szCs w:val="24"/>
        </w:rPr>
        <w:t xml:space="preserve"> structure </w:t>
      </w:r>
      <w:r w:rsidR="00C94734">
        <w:rPr>
          <w:sz w:val="24"/>
          <w:szCs w:val="24"/>
        </w:rPr>
        <w:t>meet</w:t>
      </w:r>
      <w:r w:rsidR="00736D41">
        <w:rPr>
          <w:sz w:val="24"/>
          <w:szCs w:val="24"/>
        </w:rPr>
        <w:t>s</w:t>
      </w:r>
      <w:r w:rsidR="00C94734">
        <w:rPr>
          <w:sz w:val="24"/>
          <w:szCs w:val="24"/>
        </w:rPr>
        <w:t xml:space="preserve"> </w:t>
      </w:r>
      <w:r w:rsidR="000B7EA7">
        <w:rPr>
          <w:sz w:val="24"/>
          <w:szCs w:val="24"/>
        </w:rPr>
        <w:t>the need</w:t>
      </w:r>
      <w:r w:rsidR="00C94734">
        <w:rPr>
          <w:sz w:val="24"/>
          <w:szCs w:val="24"/>
        </w:rPr>
        <w:t>s</w:t>
      </w:r>
      <w:r w:rsidR="000B7EA7">
        <w:rPr>
          <w:sz w:val="24"/>
          <w:szCs w:val="24"/>
        </w:rPr>
        <w:t xml:space="preserve"> of the organisat</w:t>
      </w:r>
      <w:r w:rsidR="00736D41">
        <w:rPr>
          <w:sz w:val="24"/>
          <w:szCs w:val="24"/>
        </w:rPr>
        <w:t>ion and academic necessity to balance it</w:t>
      </w:r>
      <w:r w:rsidR="000B7EA7">
        <w:rPr>
          <w:sz w:val="24"/>
          <w:szCs w:val="24"/>
        </w:rPr>
        <w:t xml:space="preserve"> with developing the student officer, </w:t>
      </w:r>
      <w:r w:rsidR="003C2DF2">
        <w:rPr>
          <w:sz w:val="24"/>
          <w:szCs w:val="24"/>
        </w:rPr>
        <w:t>so</w:t>
      </w:r>
      <w:r w:rsidR="000B7EA7">
        <w:rPr>
          <w:sz w:val="24"/>
          <w:szCs w:val="24"/>
        </w:rPr>
        <w:t xml:space="preserve"> that they can deliver the best service to the public</w:t>
      </w:r>
      <w:r w:rsidR="001F196B">
        <w:rPr>
          <w:sz w:val="24"/>
          <w:szCs w:val="24"/>
        </w:rPr>
        <w:t>. H</w:t>
      </w:r>
      <w:r>
        <w:rPr>
          <w:sz w:val="24"/>
          <w:szCs w:val="24"/>
        </w:rPr>
        <w:t>owever</w:t>
      </w:r>
      <w:r w:rsidR="003C2DF2">
        <w:rPr>
          <w:sz w:val="24"/>
          <w:szCs w:val="24"/>
        </w:rPr>
        <w:t>,</w:t>
      </w:r>
      <w:r>
        <w:rPr>
          <w:sz w:val="24"/>
          <w:szCs w:val="24"/>
        </w:rPr>
        <w:t xml:space="preserve"> ‘</w:t>
      </w:r>
      <w:r w:rsidR="00C94734">
        <w:rPr>
          <w:sz w:val="24"/>
          <w:szCs w:val="24"/>
        </w:rPr>
        <w:t xml:space="preserve">sometimes a </w:t>
      </w:r>
      <w:proofErr w:type="spellStart"/>
      <w:r w:rsidR="00C94734">
        <w:rPr>
          <w:sz w:val="24"/>
          <w:szCs w:val="24"/>
        </w:rPr>
        <w:t>coachee</w:t>
      </w:r>
      <w:proofErr w:type="spellEnd"/>
      <w:r w:rsidR="00C94734">
        <w:rPr>
          <w:sz w:val="24"/>
          <w:szCs w:val="24"/>
        </w:rPr>
        <w:t xml:space="preserve"> is stuck with an issue and there is a high dissociation from their emotional experience of it</w:t>
      </w:r>
      <w:r>
        <w:rPr>
          <w:sz w:val="24"/>
          <w:szCs w:val="24"/>
        </w:rPr>
        <w:t>’</w:t>
      </w:r>
      <w:r w:rsidR="00C94734">
        <w:rPr>
          <w:sz w:val="24"/>
          <w:szCs w:val="24"/>
        </w:rPr>
        <w:t xml:space="preserve"> (McLeod, A; 2006); which for policing, this citation will just go to show how the trainer will need to contextualise the learning due to the lack of experience</w:t>
      </w:r>
      <w:r w:rsidR="00736D41">
        <w:rPr>
          <w:sz w:val="24"/>
          <w:szCs w:val="24"/>
        </w:rPr>
        <w:t xml:space="preserve"> of the student</w:t>
      </w:r>
      <w:r w:rsidR="00C94734">
        <w:rPr>
          <w:sz w:val="24"/>
          <w:szCs w:val="24"/>
        </w:rPr>
        <w:t>. Self-learning, therefore, will need to be facilitated, and the student officers guided towards the aim</w:t>
      </w:r>
      <w:r w:rsidR="003C2DF2">
        <w:rPr>
          <w:sz w:val="24"/>
          <w:szCs w:val="24"/>
        </w:rPr>
        <w:t xml:space="preserve">s and objectives of the lesson (A5, K2, </w:t>
      </w:r>
      <w:proofErr w:type="gramStart"/>
      <w:r w:rsidR="003C2DF2">
        <w:rPr>
          <w:sz w:val="24"/>
          <w:szCs w:val="24"/>
        </w:rPr>
        <w:t>K3</w:t>
      </w:r>
      <w:proofErr w:type="gramEnd"/>
      <w:r w:rsidR="003C2DF2">
        <w:rPr>
          <w:sz w:val="24"/>
          <w:szCs w:val="24"/>
        </w:rPr>
        <w:t>).</w:t>
      </w:r>
    </w:p>
    <w:p w:rsidR="00736D41" w:rsidRDefault="00E6412E" w:rsidP="00757041">
      <w:pPr>
        <w:rPr>
          <w:sz w:val="24"/>
          <w:szCs w:val="24"/>
        </w:rPr>
      </w:pPr>
      <w:r>
        <w:rPr>
          <w:sz w:val="24"/>
          <w:szCs w:val="24"/>
        </w:rPr>
        <w:t>‘</w:t>
      </w:r>
      <w:r w:rsidR="0085574A">
        <w:rPr>
          <w:sz w:val="24"/>
          <w:szCs w:val="24"/>
        </w:rPr>
        <w:t>To use coaching successfully we have to adopt a far more optimistic view than usual of the d</w:t>
      </w:r>
      <w:r w:rsidR="00736D41">
        <w:rPr>
          <w:sz w:val="24"/>
          <w:szCs w:val="24"/>
        </w:rPr>
        <w:t>ormant capability of all people</w:t>
      </w:r>
      <w:r>
        <w:rPr>
          <w:sz w:val="24"/>
          <w:szCs w:val="24"/>
        </w:rPr>
        <w:t>’</w:t>
      </w:r>
      <w:r w:rsidR="0085574A">
        <w:rPr>
          <w:sz w:val="24"/>
          <w:szCs w:val="24"/>
        </w:rPr>
        <w:t xml:space="preserve"> (Whitmore, </w:t>
      </w:r>
      <w:r w:rsidR="00133315">
        <w:rPr>
          <w:sz w:val="24"/>
          <w:szCs w:val="24"/>
        </w:rPr>
        <w:t>J</w:t>
      </w:r>
      <w:r w:rsidR="001F196B">
        <w:rPr>
          <w:sz w:val="24"/>
          <w:szCs w:val="24"/>
        </w:rPr>
        <w:t xml:space="preserve">. </w:t>
      </w:r>
      <w:r w:rsidR="0085574A">
        <w:rPr>
          <w:sz w:val="24"/>
          <w:szCs w:val="24"/>
        </w:rPr>
        <w:t>2009)</w:t>
      </w:r>
      <w:r w:rsidR="00736D41">
        <w:rPr>
          <w:sz w:val="24"/>
          <w:szCs w:val="24"/>
        </w:rPr>
        <w:t>, I would</w:t>
      </w:r>
      <w:r w:rsidR="00887389">
        <w:rPr>
          <w:sz w:val="24"/>
          <w:szCs w:val="24"/>
        </w:rPr>
        <w:t xml:space="preserve"> say</w:t>
      </w:r>
      <w:r w:rsidR="0085574A">
        <w:rPr>
          <w:sz w:val="24"/>
          <w:szCs w:val="24"/>
        </w:rPr>
        <w:t xml:space="preserve"> it is more vital than ever to support the student during their learning, and encourage confidence within th</w:t>
      </w:r>
      <w:r w:rsidR="001F196B">
        <w:rPr>
          <w:sz w:val="24"/>
          <w:szCs w:val="24"/>
        </w:rPr>
        <w:t xml:space="preserve">em to achieve their own and </w:t>
      </w:r>
      <w:r w:rsidR="0085574A">
        <w:rPr>
          <w:sz w:val="24"/>
          <w:szCs w:val="24"/>
        </w:rPr>
        <w:t>organisational targets. Within the exams and the subsequent course work, the student of</w:t>
      </w:r>
      <w:r w:rsidR="00736D41">
        <w:rPr>
          <w:sz w:val="24"/>
          <w:szCs w:val="24"/>
        </w:rPr>
        <w:t>ficers need to be encouraged to</w:t>
      </w:r>
      <w:r w:rsidR="0085574A">
        <w:rPr>
          <w:sz w:val="24"/>
          <w:szCs w:val="24"/>
        </w:rPr>
        <w:t xml:space="preserve"> develop a sense of worth and the sense of ability in passing their workbooks and essays, even if one question from the student may seem obvious to the trainer, </w:t>
      </w:r>
      <w:r w:rsidR="00736D41">
        <w:rPr>
          <w:sz w:val="24"/>
          <w:szCs w:val="24"/>
        </w:rPr>
        <w:t xml:space="preserve">the answer </w:t>
      </w:r>
      <w:r w:rsidR="0085574A">
        <w:rPr>
          <w:sz w:val="24"/>
          <w:szCs w:val="24"/>
        </w:rPr>
        <w:t>is far f</w:t>
      </w:r>
      <w:r w:rsidR="00A10046">
        <w:rPr>
          <w:sz w:val="24"/>
          <w:szCs w:val="24"/>
        </w:rPr>
        <w:t>rom obvious for the student,</w:t>
      </w:r>
      <w:r w:rsidR="0085574A">
        <w:rPr>
          <w:sz w:val="24"/>
          <w:szCs w:val="24"/>
        </w:rPr>
        <w:t xml:space="preserve"> </w:t>
      </w:r>
      <w:r w:rsidR="00736D41">
        <w:rPr>
          <w:sz w:val="24"/>
          <w:szCs w:val="24"/>
        </w:rPr>
        <w:t>I can</w:t>
      </w:r>
      <w:r w:rsidR="0085574A">
        <w:rPr>
          <w:sz w:val="24"/>
          <w:szCs w:val="24"/>
        </w:rPr>
        <w:t xml:space="preserve"> help them learn</w:t>
      </w:r>
      <w:r w:rsidR="00BF77AD">
        <w:rPr>
          <w:sz w:val="24"/>
          <w:szCs w:val="24"/>
        </w:rPr>
        <w:t xml:space="preserve"> by guiding them towards a reference point. ‘The role of the teacher is to be ready to help the student towards independence’ (Petty, G. 2004), I wholeheartedly agree with this citation, as this is what I would set out to do, as should any trainer within the department, I cannot offer a counter argument against it, as the students do need to be independent as police officers.</w:t>
      </w:r>
      <w:r w:rsidR="00736D41">
        <w:rPr>
          <w:sz w:val="24"/>
          <w:szCs w:val="24"/>
        </w:rPr>
        <w:t xml:space="preserve"> </w:t>
      </w:r>
    </w:p>
    <w:p w:rsidR="00CC00F1" w:rsidRDefault="00E6412E" w:rsidP="00757041">
      <w:pPr>
        <w:rPr>
          <w:sz w:val="24"/>
          <w:szCs w:val="24"/>
        </w:rPr>
      </w:pPr>
      <w:r>
        <w:rPr>
          <w:sz w:val="24"/>
          <w:szCs w:val="24"/>
        </w:rPr>
        <w:t>‘</w:t>
      </w:r>
      <w:r w:rsidR="00853450">
        <w:rPr>
          <w:sz w:val="24"/>
          <w:szCs w:val="24"/>
        </w:rPr>
        <w:t>Determining whether professional development programmes and activities are responsible for changes in professional practice is a challenging task</w:t>
      </w:r>
      <w:r>
        <w:rPr>
          <w:sz w:val="24"/>
          <w:szCs w:val="24"/>
        </w:rPr>
        <w:t>’</w:t>
      </w:r>
      <w:r w:rsidR="00853450">
        <w:rPr>
          <w:sz w:val="24"/>
          <w:szCs w:val="24"/>
        </w:rPr>
        <w:t xml:space="preserve"> (</w:t>
      </w:r>
      <w:proofErr w:type="spellStart"/>
      <w:r w:rsidR="00853450">
        <w:rPr>
          <w:sz w:val="24"/>
          <w:szCs w:val="24"/>
        </w:rPr>
        <w:t>Guskey</w:t>
      </w:r>
      <w:proofErr w:type="spellEnd"/>
      <w:r w:rsidR="00853450">
        <w:rPr>
          <w:sz w:val="24"/>
          <w:szCs w:val="24"/>
        </w:rPr>
        <w:t xml:space="preserve">, T. 2000) </w:t>
      </w:r>
      <w:r w:rsidR="00736D41">
        <w:rPr>
          <w:sz w:val="24"/>
          <w:szCs w:val="24"/>
        </w:rPr>
        <w:t>H</w:t>
      </w:r>
      <w:r w:rsidR="0085574A">
        <w:rPr>
          <w:sz w:val="24"/>
          <w:szCs w:val="24"/>
        </w:rPr>
        <w:t>elping them pass should be at the heart of every trainer. It is believed that if one student asks a particular question, others are thinkin</w:t>
      </w:r>
      <w:r w:rsidR="00A10046">
        <w:rPr>
          <w:sz w:val="24"/>
          <w:szCs w:val="24"/>
        </w:rPr>
        <w:t xml:space="preserve">g it, </w:t>
      </w:r>
      <w:r w:rsidR="00853450">
        <w:rPr>
          <w:sz w:val="24"/>
          <w:szCs w:val="24"/>
        </w:rPr>
        <w:t>by taking that belief</w:t>
      </w:r>
      <w:r w:rsidR="0085574A">
        <w:rPr>
          <w:sz w:val="24"/>
          <w:szCs w:val="24"/>
        </w:rPr>
        <w:t xml:space="preserve"> as a fact, we then cha</w:t>
      </w:r>
      <w:r w:rsidR="00233278">
        <w:rPr>
          <w:sz w:val="24"/>
          <w:szCs w:val="24"/>
        </w:rPr>
        <w:t>nge from individual learning to that of group learning</w:t>
      </w:r>
      <w:r w:rsidR="00736D41">
        <w:rPr>
          <w:sz w:val="24"/>
          <w:szCs w:val="24"/>
        </w:rPr>
        <w:t>. How does this benefit the class</w:t>
      </w:r>
      <w:r w:rsidR="00233278">
        <w:rPr>
          <w:sz w:val="24"/>
          <w:szCs w:val="24"/>
        </w:rPr>
        <w:t>?</w:t>
      </w:r>
      <w:r w:rsidR="00736D41">
        <w:rPr>
          <w:sz w:val="24"/>
          <w:szCs w:val="24"/>
        </w:rPr>
        <w:t xml:space="preserve"> I state that it</w:t>
      </w:r>
      <w:r w:rsidR="00233278">
        <w:rPr>
          <w:sz w:val="24"/>
          <w:szCs w:val="24"/>
        </w:rPr>
        <w:t xml:space="preserve"> benefits the whole class, and a good trainer will coach the whole, whether or not they are aware of doing it.</w:t>
      </w:r>
      <w:r w:rsidR="00736D41">
        <w:rPr>
          <w:sz w:val="24"/>
          <w:szCs w:val="24"/>
        </w:rPr>
        <w:t xml:space="preserve"> I am aware of some trainers</w:t>
      </w:r>
      <w:r w:rsidR="00853450">
        <w:rPr>
          <w:sz w:val="24"/>
          <w:szCs w:val="24"/>
        </w:rPr>
        <w:t xml:space="preserve"> within the Initial Police Training Unit may</w:t>
      </w:r>
      <w:r w:rsidR="00736D41">
        <w:rPr>
          <w:sz w:val="24"/>
          <w:szCs w:val="24"/>
        </w:rPr>
        <w:t xml:space="preserve"> not be positive in their teaching practice, not b</w:t>
      </w:r>
      <w:r w:rsidR="00887389">
        <w:rPr>
          <w:sz w:val="24"/>
          <w:szCs w:val="24"/>
        </w:rPr>
        <w:t>y</w:t>
      </w:r>
      <w:r w:rsidR="00736D41">
        <w:rPr>
          <w:sz w:val="24"/>
          <w:szCs w:val="24"/>
        </w:rPr>
        <w:t xml:space="preserve"> saying anything inappropriate, but can make some cutting remarks, which by its very nature, will undermine any confidence that </w:t>
      </w:r>
      <w:r w:rsidR="00736D41">
        <w:rPr>
          <w:sz w:val="24"/>
          <w:szCs w:val="24"/>
        </w:rPr>
        <w:lastRenderedPageBreak/>
        <w:t xml:space="preserve">has been attained to that date. </w:t>
      </w:r>
      <w:r w:rsidR="00A10046">
        <w:rPr>
          <w:sz w:val="24"/>
          <w:szCs w:val="24"/>
        </w:rPr>
        <w:t>I do not agree with this. A</w:t>
      </w:r>
      <w:r w:rsidR="00853450">
        <w:rPr>
          <w:sz w:val="24"/>
          <w:szCs w:val="24"/>
        </w:rPr>
        <w:t>n underperforming student can be spoken too in a way that will be of no further detriment to their performance within the classroom. Although as police, we sometimes have to talk at a particular level, by saying things along the line of ‘you are totally useless at this, and maybe you should resign’ will do absolutely nothing to suppo</w:t>
      </w:r>
      <w:r>
        <w:rPr>
          <w:sz w:val="24"/>
          <w:szCs w:val="24"/>
        </w:rPr>
        <w:t>rt how a student will develop. ‘</w:t>
      </w:r>
      <w:r w:rsidR="00853450">
        <w:rPr>
          <w:sz w:val="24"/>
          <w:szCs w:val="24"/>
        </w:rPr>
        <w:t>We need to understand some of the dynamics of team development if we are to get the best out of its members</w:t>
      </w:r>
      <w:r>
        <w:rPr>
          <w:sz w:val="24"/>
          <w:szCs w:val="24"/>
        </w:rPr>
        <w:t>’</w:t>
      </w:r>
      <w:r w:rsidR="00853450">
        <w:rPr>
          <w:sz w:val="24"/>
          <w:szCs w:val="24"/>
        </w:rPr>
        <w:t xml:space="preserve"> (Whitmore, J. 2009), a team is made of many people, and if we were to look at the team as a wheel, can one weaker spoke have a negative effect on team performance</w:t>
      </w:r>
      <w:r w:rsidR="00CC00F1">
        <w:rPr>
          <w:sz w:val="24"/>
          <w:szCs w:val="24"/>
        </w:rPr>
        <w:t xml:space="preserve">? I personally think not, and it can be a great opportunity for </w:t>
      </w:r>
      <w:r w:rsidR="00A10046">
        <w:rPr>
          <w:sz w:val="24"/>
          <w:szCs w:val="24"/>
        </w:rPr>
        <w:t>peer learning.</w:t>
      </w:r>
      <w:r w:rsidR="00CC00F1">
        <w:rPr>
          <w:sz w:val="24"/>
          <w:szCs w:val="24"/>
        </w:rPr>
        <w:t xml:space="preserve"> </w:t>
      </w:r>
    </w:p>
    <w:p w:rsidR="00BF77AD" w:rsidRDefault="00E6412E" w:rsidP="00E6412E">
      <w:pPr>
        <w:rPr>
          <w:sz w:val="24"/>
          <w:szCs w:val="24"/>
        </w:rPr>
      </w:pPr>
      <w:r>
        <w:rPr>
          <w:sz w:val="24"/>
          <w:szCs w:val="24"/>
        </w:rPr>
        <w:t>‘</w:t>
      </w:r>
      <w:r w:rsidR="00CC00F1">
        <w:rPr>
          <w:sz w:val="24"/>
          <w:szCs w:val="24"/>
        </w:rPr>
        <w:t>Assessors are required to regularly reflect on their own skills and knowledge in order to improve their practice and offer a sufficient service to their candidates and their employers. Keeping of a CPD log while training is an ideal was of reflecting and learning from actions</w:t>
      </w:r>
      <w:r>
        <w:rPr>
          <w:sz w:val="24"/>
          <w:szCs w:val="24"/>
        </w:rPr>
        <w:t>’</w:t>
      </w:r>
      <w:r w:rsidR="00CC00F1">
        <w:rPr>
          <w:sz w:val="24"/>
          <w:szCs w:val="24"/>
        </w:rPr>
        <w:t xml:space="preserve"> (Wilson, L. 2011), the reason I have cited this, is mainly because the I believe the feedback that can be given to the student by the assessor within the concept of p</w:t>
      </w:r>
      <w:r w:rsidR="00BF77AD">
        <w:rPr>
          <w:sz w:val="24"/>
          <w:szCs w:val="24"/>
        </w:rPr>
        <w:t>oli</w:t>
      </w:r>
      <w:r w:rsidR="00EE0F65">
        <w:rPr>
          <w:sz w:val="24"/>
          <w:szCs w:val="24"/>
        </w:rPr>
        <w:t>cing is of vital importance, with</w:t>
      </w:r>
      <w:r w:rsidR="00BF77AD">
        <w:rPr>
          <w:sz w:val="24"/>
          <w:szCs w:val="24"/>
        </w:rPr>
        <w:t xml:space="preserve"> self-reflection to ensure that I would be acting in a professional teaching capacity is of equal importance for th</w:t>
      </w:r>
      <w:r w:rsidR="00EE0F65">
        <w:rPr>
          <w:sz w:val="24"/>
          <w:szCs w:val="24"/>
        </w:rPr>
        <w:t>e student. W</w:t>
      </w:r>
      <w:r w:rsidR="00BF77AD">
        <w:rPr>
          <w:sz w:val="24"/>
          <w:szCs w:val="24"/>
        </w:rPr>
        <w:t xml:space="preserve">e generally use Gibbs Reflective Cycle: ‘this approach helps these experts in reflection. In other words, they learn things through their own and </w:t>
      </w:r>
      <w:r w:rsidR="00EE0F65">
        <w:rPr>
          <w:sz w:val="24"/>
          <w:szCs w:val="24"/>
        </w:rPr>
        <w:t>others’ experiences’ (Web), therefore</w:t>
      </w:r>
      <w:r w:rsidR="00BF77AD">
        <w:rPr>
          <w:sz w:val="24"/>
          <w:szCs w:val="24"/>
        </w:rPr>
        <w:t xml:space="preserve"> putting the academia into operational context for the </w:t>
      </w:r>
      <w:r w:rsidR="000B4632">
        <w:rPr>
          <w:sz w:val="24"/>
          <w:szCs w:val="24"/>
        </w:rPr>
        <w:t>student needs to be supportive and specific.</w:t>
      </w:r>
      <w:r w:rsidR="003C2DF2">
        <w:rPr>
          <w:sz w:val="24"/>
          <w:szCs w:val="24"/>
        </w:rPr>
        <w:t xml:space="preserve"> (A3)</w:t>
      </w:r>
    </w:p>
    <w:p w:rsidR="00E6412E" w:rsidRDefault="00E6412E" w:rsidP="00E6412E">
      <w:pPr>
        <w:rPr>
          <w:sz w:val="24"/>
          <w:szCs w:val="24"/>
        </w:rPr>
      </w:pPr>
      <w:r>
        <w:rPr>
          <w:sz w:val="24"/>
          <w:szCs w:val="24"/>
        </w:rPr>
        <w:t xml:space="preserve"> ‘Self-directed learning is a humanistic approach with a teacher taking on a facilitating role’ (Petty. G; 2004), however, I will look at the difference between lectured teaching and facilitating style of teaching towards the student by looking at the educational criteria itself, and then filling in any gaps in learning due to lac</w:t>
      </w:r>
      <w:r w:rsidR="00EE0F65">
        <w:rPr>
          <w:sz w:val="24"/>
          <w:szCs w:val="24"/>
        </w:rPr>
        <w:t xml:space="preserve">k of policing experience. </w:t>
      </w:r>
      <w:r>
        <w:rPr>
          <w:sz w:val="24"/>
          <w:szCs w:val="24"/>
        </w:rPr>
        <w:t>Coaching is used frequently within business so that members of that business</w:t>
      </w:r>
      <w:r w:rsidR="00A10046">
        <w:rPr>
          <w:sz w:val="24"/>
          <w:szCs w:val="24"/>
        </w:rPr>
        <w:t xml:space="preserve"> employees</w:t>
      </w:r>
      <w:r>
        <w:rPr>
          <w:sz w:val="24"/>
          <w:szCs w:val="24"/>
        </w:rPr>
        <w:t xml:space="preserve"> can achieve their set goals, increase their confidence or to work towards set objectives that are discussed within the coaching sessions, however, adapting this process to the classroom will allow the curriculum to be delivered to enhance the student learning</w:t>
      </w:r>
      <w:r w:rsidR="00EE0F65">
        <w:rPr>
          <w:sz w:val="24"/>
          <w:szCs w:val="24"/>
        </w:rPr>
        <w:t xml:space="preserve"> experience</w:t>
      </w:r>
      <w:r w:rsidR="00684768">
        <w:rPr>
          <w:sz w:val="24"/>
          <w:szCs w:val="24"/>
        </w:rPr>
        <w:t xml:space="preserve"> (K2)</w:t>
      </w:r>
      <w:r>
        <w:rPr>
          <w:sz w:val="24"/>
          <w:szCs w:val="24"/>
        </w:rPr>
        <w:t>. If they have the facility to research</w:t>
      </w:r>
      <w:r w:rsidR="00684768">
        <w:rPr>
          <w:sz w:val="24"/>
          <w:szCs w:val="24"/>
        </w:rPr>
        <w:t xml:space="preserve"> (K1 K4)</w:t>
      </w:r>
      <w:r>
        <w:rPr>
          <w:sz w:val="24"/>
          <w:szCs w:val="24"/>
        </w:rPr>
        <w:t xml:space="preserve">, learn and deliver peer learning demonstrations, this will allow them to be more interactive in the classroom. ‘Feedback is the key to successful development of potential, increasing motivation and assessment. It is part of the learning process, because it tells the candidate how well they are doing’ (Wilson, L. 2011), as an educator, I would assess the peer teaching sessions, fill in any gaps in knowledge that I would know about, </w:t>
      </w:r>
      <w:r w:rsidR="00A10046">
        <w:rPr>
          <w:sz w:val="24"/>
          <w:szCs w:val="24"/>
        </w:rPr>
        <w:t>and</w:t>
      </w:r>
      <w:r>
        <w:rPr>
          <w:sz w:val="24"/>
          <w:szCs w:val="24"/>
        </w:rPr>
        <w:t xml:space="preserve"> consolidat</w:t>
      </w:r>
      <w:r w:rsidR="00A10046">
        <w:rPr>
          <w:sz w:val="24"/>
          <w:szCs w:val="24"/>
        </w:rPr>
        <w:t>e</w:t>
      </w:r>
      <w:r>
        <w:rPr>
          <w:sz w:val="24"/>
          <w:szCs w:val="24"/>
        </w:rPr>
        <w:t xml:space="preserve"> their presentation, it is important to allow their confidence to build for the time they will go onto being operational police officers away from the training unit.</w:t>
      </w:r>
    </w:p>
    <w:p w:rsidR="00853450" w:rsidRDefault="00CC00F1" w:rsidP="00757041">
      <w:pPr>
        <w:rPr>
          <w:sz w:val="24"/>
          <w:szCs w:val="24"/>
        </w:rPr>
      </w:pPr>
      <w:r>
        <w:rPr>
          <w:sz w:val="24"/>
          <w:szCs w:val="24"/>
        </w:rPr>
        <w:t>One could argue t</w:t>
      </w:r>
      <w:r w:rsidR="00A10046">
        <w:rPr>
          <w:sz w:val="24"/>
          <w:szCs w:val="24"/>
        </w:rPr>
        <w:t>hat the way in which feedback is</w:t>
      </w:r>
      <w:r>
        <w:rPr>
          <w:sz w:val="24"/>
          <w:szCs w:val="24"/>
        </w:rPr>
        <w:t xml:space="preserve"> given to the student can form a process of coaching. By asking the student what they thought of the role play or other aspect of training which requires them to receive feedback, will allow the student to self-reflect on what has occurred and how they can develop themselves from that point on. Due to the complexity of some of the policing issues</w:t>
      </w:r>
      <w:r w:rsidR="004973AE">
        <w:rPr>
          <w:sz w:val="24"/>
          <w:szCs w:val="24"/>
        </w:rPr>
        <w:t xml:space="preserve">, the student officer must be told of any shortfalls within the session, however, by then focusing on the students own opinion of the more </w:t>
      </w:r>
      <w:r w:rsidR="004973AE">
        <w:rPr>
          <w:sz w:val="24"/>
          <w:szCs w:val="24"/>
        </w:rPr>
        <w:lastRenderedPageBreak/>
        <w:t xml:space="preserve">positive aspects, can help bolster the student’s confidence to be able to improve performance and get them ready for the policing world. </w:t>
      </w:r>
    </w:p>
    <w:p w:rsidR="00DA0BB9" w:rsidRDefault="004973AE" w:rsidP="00757041">
      <w:pPr>
        <w:rPr>
          <w:sz w:val="24"/>
          <w:szCs w:val="24"/>
        </w:rPr>
      </w:pPr>
      <w:r>
        <w:rPr>
          <w:sz w:val="24"/>
          <w:szCs w:val="24"/>
        </w:rPr>
        <w:t>As part of my Continual Performance Development, as a coach, I also receive coaching, which will allow me to see how other coaches work, and glean what I</w:t>
      </w:r>
      <w:r w:rsidR="00A10046">
        <w:rPr>
          <w:sz w:val="24"/>
          <w:szCs w:val="24"/>
        </w:rPr>
        <w:t xml:space="preserve"> can from their style, and </w:t>
      </w:r>
      <w:r>
        <w:rPr>
          <w:sz w:val="24"/>
          <w:szCs w:val="24"/>
        </w:rPr>
        <w:t xml:space="preserve">reflect on how I may use it to support others, should the need arise. </w:t>
      </w:r>
      <w:r w:rsidR="00E6412E">
        <w:rPr>
          <w:sz w:val="24"/>
          <w:szCs w:val="24"/>
        </w:rPr>
        <w:t>‘</w:t>
      </w:r>
      <w:r w:rsidR="003A3779">
        <w:rPr>
          <w:sz w:val="24"/>
          <w:szCs w:val="24"/>
        </w:rPr>
        <w:t>The recognition that many bright young staff have already reached their self-belief level, while the majority of our post-industrial western society is still in t</w:t>
      </w:r>
      <w:r w:rsidR="00E6412E">
        <w:rPr>
          <w:sz w:val="24"/>
          <w:szCs w:val="24"/>
        </w:rPr>
        <w:t>he status and recognition phase</w:t>
      </w:r>
      <w:r w:rsidR="003A3779">
        <w:rPr>
          <w:sz w:val="24"/>
          <w:szCs w:val="24"/>
        </w:rPr>
        <w:t xml:space="preserve"> (Whitmore, J. 2009), although I have read further from this particular citation, whereby it describes the boss at the top has no idea that those just joining the organisation can achieve any more than the rank they are at, I can argue that, sometimes, those at the top of the organisation may have the same limitations. When I reflect on how </w:t>
      </w:r>
      <w:r w:rsidR="000F0AC5">
        <w:rPr>
          <w:sz w:val="24"/>
          <w:szCs w:val="24"/>
        </w:rPr>
        <w:t>I would facilitate the student led learning, I must also bear in mind that the students have little</w:t>
      </w:r>
      <w:r w:rsidR="00684768">
        <w:rPr>
          <w:sz w:val="24"/>
          <w:szCs w:val="24"/>
        </w:rPr>
        <w:t xml:space="preserve"> to no policing experience (A5).</w:t>
      </w:r>
    </w:p>
    <w:p w:rsidR="004973AE" w:rsidRDefault="00D573D2" w:rsidP="00757041">
      <w:pPr>
        <w:rPr>
          <w:sz w:val="24"/>
          <w:szCs w:val="24"/>
        </w:rPr>
      </w:pPr>
      <w:r w:rsidRPr="00D573D2">
        <w:rPr>
          <w:rFonts w:cstheme="minorHAnsi"/>
          <w:sz w:val="24"/>
          <w:szCs w:val="24"/>
        </w:rPr>
        <w:t>‘</w:t>
      </w:r>
      <w:r w:rsidRPr="00D573D2">
        <w:rPr>
          <w:rFonts w:cstheme="minorHAnsi"/>
          <w:color w:val="000000"/>
          <w:sz w:val="24"/>
          <w:szCs w:val="24"/>
          <w:shd w:val="clear" w:color="auto" w:fill="FFFFFF"/>
        </w:rPr>
        <w:t>The practice of coaching in the classroom is one of the most effective ways to bring out the best in students, to develop their talents and strengths, to build skills and confidence and to nurture learning</w:t>
      </w:r>
      <w:r>
        <w:rPr>
          <w:rFonts w:cstheme="minorHAnsi"/>
          <w:color w:val="000000"/>
          <w:sz w:val="24"/>
          <w:szCs w:val="24"/>
          <w:shd w:val="clear" w:color="auto" w:fill="FFFFFF"/>
        </w:rPr>
        <w:t xml:space="preserve">’ (Web), </w:t>
      </w:r>
      <w:r w:rsidR="00EE0F65">
        <w:rPr>
          <w:rFonts w:cstheme="minorHAnsi"/>
          <w:color w:val="000000"/>
          <w:sz w:val="24"/>
          <w:szCs w:val="24"/>
          <w:shd w:val="clear" w:color="auto" w:fill="FFFFFF"/>
        </w:rPr>
        <w:t>t</w:t>
      </w:r>
      <w:r w:rsidR="00DA0BB9">
        <w:rPr>
          <w:sz w:val="24"/>
          <w:szCs w:val="24"/>
        </w:rPr>
        <w:t>o me, this would be a mentoring process as opposed to a coaching process. Although I know that coaching</w:t>
      </w:r>
      <w:r w:rsidR="00EE0F65">
        <w:rPr>
          <w:sz w:val="24"/>
          <w:szCs w:val="24"/>
        </w:rPr>
        <w:t xml:space="preserve"> and mentoring are similar, </w:t>
      </w:r>
      <w:r w:rsidR="00DA0BB9">
        <w:rPr>
          <w:sz w:val="24"/>
          <w:szCs w:val="24"/>
        </w:rPr>
        <w:t>that there is a crossover, I would state th</w:t>
      </w:r>
      <w:r>
        <w:rPr>
          <w:sz w:val="24"/>
          <w:szCs w:val="24"/>
        </w:rPr>
        <w:t xml:space="preserve">at coaching can be non-specific, and by asking the right question for the student to pick up their own learning, </w:t>
      </w:r>
      <w:r w:rsidR="00DA0BB9">
        <w:rPr>
          <w:sz w:val="24"/>
          <w:szCs w:val="24"/>
        </w:rPr>
        <w:t>and allow the individual or the team to perform, mentoring would be job specific in this instance</w:t>
      </w:r>
      <w:r w:rsidR="00EE0F65">
        <w:rPr>
          <w:sz w:val="24"/>
          <w:szCs w:val="24"/>
        </w:rPr>
        <w:t>.</w:t>
      </w:r>
      <w:r w:rsidR="00DA0BB9">
        <w:rPr>
          <w:sz w:val="24"/>
          <w:szCs w:val="24"/>
        </w:rPr>
        <w:t xml:space="preserve"> </w:t>
      </w:r>
      <w:r w:rsidR="003A3779">
        <w:rPr>
          <w:sz w:val="24"/>
          <w:szCs w:val="24"/>
        </w:rPr>
        <w:t xml:space="preserve"> </w:t>
      </w:r>
      <w:r w:rsidR="007C3067">
        <w:rPr>
          <w:sz w:val="24"/>
          <w:szCs w:val="24"/>
        </w:rPr>
        <w:t>The questioning may need to be very open or leading, leading. ‘Leading questions, the resort of many poor coaches, indicates the coach does not believe in what he is attempting to do’ (Whitmore, J. 2009), I must totally disagree with this citation, as s</w:t>
      </w:r>
      <w:r w:rsidR="00044A02">
        <w:rPr>
          <w:sz w:val="24"/>
          <w:szCs w:val="24"/>
        </w:rPr>
        <w:t>ometimes, in order to focus the student thinking and streamline their research to a specific learning objective</w:t>
      </w:r>
      <w:r w:rsidR="00EE0F65">
        <w:rPr>
          <w:sz w:val="24"/>
          <w:szCs w:val="24"/>
        </w:rPr>
        <w:t xml:space="preserve"> a leading question must be asked.</w:t>
      </w:r>
    </w:p>
    <w:p w:rsidR="00D573D2" w:rsidRDefault="00D573D2" w:rsidP="00757041">
      <w:pPr>
        <w:rPr>
          <w:rFonts w:cstheme="minorHAnsi"/>
          <w:color w:val="000000"/>
          <w:sz w:val="24"/>
          <w:szCs w:val="24"/>
          <w:shd w:val="clear" w:color="auto" w:fill="FFFFFF"/>
        </w:rPr>
      </w:pPr>
      <w:r>
        <w:rPr>
          <w:rFonts w:cstheme="minorHAnsi"/>
          <w:color w:val="000000"/>
          <w:sz w:val="24"/>
          <w:szCs w:val="24"/>
          <w:shd w:val="clear" w:color="auto" w:fill="FFFFFF"/>
        </w:rPr>
        <w:t>‘</w:t>
      </w:r>
      <w:r w:rsidRPr="00D573D2">
        <w:rPr>
          <w:rFonts w:cstheme="minorHAnsi"/>
          <w:color w:val="000000"/>
          <w:sz w:val="24"/>
          <w:szCs w:val="24"/>
          <w:shd w:val="clear" w:color="auto" w:fill="FFFFFF"/>
        </w:rPr>
        <w:t>The most salient ingredient to a successful mentoring relationship with students is learning to live with low-level chaos and uncertainty</w:t>
      </w:r>
      <w:r>
        <w:rPr>
          <w:rFonts w:cstheme="minorHAnsi"/>
          <w:color w:val="000000"/>
          <w:sz w:val="24"/>
          <w:szCs w:val="24"/>
          <w:shd w:val="clear" w:color="auto" w:fill="FFFFFF"/>
        </w:rPr>
        <w:t>’ (Web), this is something that I do not agree with, as within my classroom, I am dealing with adults, who will become operational officers, this citation may be more akin to those who teach non-post 16s, one would need to have a level of control with the adult learner to mentor them accordingly, to coach them correctly, and overall, enthuse the student to take their own learning responsibil</w:t>
      </w:r>
      <w:r w:rsidR="00EE0F65">
        <w:rPr>
          <w:rFonts w:cstheme="minorHAnsi"/>
          <w:color w:val="000000"/>
          <w:sz w:val="24"/>
          <w:szCs w:val="24"/>
          <w:shd w:val="clear" w:color="auto" w:fill="FFFFFF"/>
        </w:rPr>
        <w:t>ity</w:t>
      </w:r>
      <w:r>
        <w:rPr>
          <w:rFonts w:cstheme="minorHAnsi"/>
          <w:color w:val="000000"/>
          <w:sz w:val="24"/>
          <w:szCs w:val="24"/>
          <w:shd w:val="clear" w:color="auto" w:fill="FFFFFF"/>
        </w:rPr>
        <w:t xml:space="preserve">. They need to sit exams, and once operational, lives can be at risk by the officers not doing their jobs correctly, therefore, I cannot have any level of chaos within my class. </w:t>
      </w:r>
      <w:r w:rsidR="00E53960">
        <w:rPr>
          <w:rFonts w:cstheme="minorHAnsi"/>
          <w:color w:val="000000"/>
          <w:sz w:val="24"/>
          <w:szCs w:val="24"/>
          <w:shd w:val="clear" w:color="auto" w:fill="FFFFFF"/>
        </w:rPr>
        <w:t xml:space="preserve">‘It is extremely important, in relation to the maintenance of class control and discipline, that the teacher should seek to understand the class as a group with its own internal, informal organisation’ (Curzon, L.B, 2007), policing is </w:t>
      </w:r>
      <w:r w:rsidR="00EE0F65">
        <w:rPr>
          <w:rFonts w:cstheme="minorHAnsi"/>
          <w:color w:val="000000"/>
          <w:sz w:val="24"/>
          <w:szCs w:val="24"/>
          <w:shd w:val="clear" w:color="auto" w:fill="FFFFFF"/>
        </w:rPr>
        <w:t xml:space="preserve">a disciplined organisation, </w:t>
      </w:r>
      <w:r w:rsidR="00E53960">
        <w:rPr>
          <w:rFonts w:cstheme="minorHAnsi"/>
          <w:color w:val="000000"/>
          <w:sz w:val="24"/>
          <w:szCs w:val="24"/>
          <w:shd w:val="clear" w:color="auto" w:fill="FFFFFF"/>
        </w:rPr>
        <w:t>within it, the discipline starts in the classroom. Albeit, there is no need to be draconian, but to have that professional and progressive relationship with the students is also an important level of mentoring as well as teaching, covered with an understanding that the class are of va</w:t>
      </w:r>
      <w:r w:rsidR="009D3EC8">
        <w:rPr>
          <w:rFonts w:cstheme="minorHAnsi"/>
          <w:color w:val="000000"/>
          <w:sz w:val="24"/>
          <w:szCs w:val="24"/>
          <w:shd w:val="clear" w:color="auto" w:fill="FFFFFF"/>
        </w:rPr>
        <w:t>rying ages, upwards of 18 years of age.</w:t>
      </w:r>
    </w:p>
    <w:p w:rsidR="00EE0F65" w:rsidRDefault="00EE0F65" w:rsidP="00757041">
      <w:pPr>
        <w:rPr>
          <w:rFonts w:cstheme="minorHAnsi"/>
          <w:color w:val="000000"/>
          <w:sz w:val="24"/>
          <w:szCs w:val="24"/>
          <w:shd w:val="clear" w:color="auto" w:fill="FFFFFF"/>
        </w:rPr>
      </w:pPr>
    </w:p>
    <w:p w:rsidR="00A10046" w:rsidRDefault="00A10046" w:rsidP="00757041">
      <w:pPr>
        <w:rPr>
          <w:rFonts w:cstheme="minorHAnsi"/>
          <w:color w:val="000000"/>
          <w:sz w:val="24"/>
          <w:szCs w:val="24"/>
          <w:shd w:val="clear" w:color="auto" w:fill="FFFFFF"/>
        </w:rPr>
      </w:pPr>
    </w:p>
    <w:p w:rsidR="009D3EC8" w:rsidRPr="007C3067" w:rsidRDefault="009D3EC8" w:rsidP="00757041">
      <w:pPr>
        <w:rPr>
          <w:rFonts w:cstheme="minorHAnsi"/>
          <w:color w:val="000000"/>
          <w:sz w:val="24"/>
          <w:szCs w:val="24"/>
          <w:u w:val="single"/>
          <w:shd w:val="clear" w:color="auto" w:fill="FFFFFF"/>
        </w:rPr>
      </w:pPr>
      <w:r w:rsidRPr="007C3067">
        <w:rPr>
          <w:rFonts w:cstheme="minorHAnsi"/>
          <w:color w:val="000000"/>
          <w:sz w:val="24"/>
          <w:szCs w:val="24"/>
          <w:u w:val="single"/>
          <w:shd w:val="clear" w:color="auto" w:fill="FFFFFF"/>
        </w:rPr>
        <w:lastRenderedPageBreak/>
        <w:t>Conclusion:</w:t>
      </w:r>
    </w:p>
    <w:p w:rsidR="009D3EC8" w:rsidRDefault="009D3EC8" w:rsidP="00757041">
      <w:pPr>
        <w:rPr>
          <w:sz w:val="24"/>
          <w:szCs w:val="24"/>
        </w:rPr>
      </w:pPr>
      <w:r w:rsidRPr="009D3EC8">
        <w:rPr>
          <w:sz w:val="24"/>
          <w:szCs w:val="24"/>
        </w:rPr>
        <w:t>‘Ultimately, the goal of instructional coaching is to help students achieve, and while teachers’ perceptions of their practices are important, the bottom-line is in how these enable students to learn more effectively’</w:t>
      </w:r>
      <w:r w:rsidR="006264A0">
        <w:rPr>
          <w:sz w:val="24"/>
          <w:szCs w:val="24"/>
        </w:rPr>
        <w:t xml:space="preserve"> </w:t>
      </w:r>
      <w:r w:rsidR="000829E1">
        <w:rPr>
          <w:sz w:val="24"/>
          <w:szCs w:val="24"/>
        </w:rPr>
        <w:t>(J</w:t>
      </w:r>
      <w:r>
        <w:rPr>
          <w:sz w:val="24"/>
          <w:szCs w:val="24"/>
        </w:rPr>
        <w:t>ournal</w:t>
      </w:r>
      <w:r w:rsidR="006264A0">
        <w:rPr>
          <w:sz w:val="24"/>
          <w:szCs w:val="24"/>
        </w:rPr>
        <w:t xml:space="preserve"> 1), </w:t>
      </w:r>
      <w:r w:rsidR="00A10046">
        <w:rPr>
          <w:sz w:val="24"/>
          <w:szCs w:val="24"/>
        </w:rPr>
        <w:t>a citation</w:t>
      </w:r>
      <w:r w:rsidR="006264A0">
        <w:rPr>
          <w:sz w:val="24"/>
          <w:szCs w:val="24"/>
        </w:rPr>
        <w:t xml:space="preserve"> I agree with, how am I reflecting on best practice to allow the students to develop their academic and practical skills within initial poli</w:t>
      </w:r>
      <w:r w:rsidR="00A10046">
        <w:rPr>
          <w:sz w:val="24"/>
          <w:szCs w:val="24"/>
        </w:rPr>
        <w:t>ce training. An observation</w:t>
      </w:r>
      <w:r w:rsidR="006264A0">
        <w:rPr>
          <w:sz w:val="24"/>
          <w:szCs w:val="24"/>
        </w:rPr>
        <w:t xml:space="preserve"> I notice, is that not all trainers would work this way. Whereby I can understand</w:t>
      </w:r>
      <w:r w:rsidR="00133315">
        <w:rPr>
          <w:sz w:val="24"/>
          <w:szCs w:val="24"/>
        </w:rPr>
        <w:t>,</w:t>
      </w:r>
      <w:r w:rsidR="006264A0">
        <w:rPr>
          <w:sz w:val="24"/>
          <w:szCs w:val="24"/>
        </w:rPr>
        <w:t xml:space="preserve"> </w:t>
      </w:r>
      <w:r w:rsidR="00133315">
        <w:rPr>
          <w:sz w:val="24"/>
          <w:szCs w:val="24"/>
        </w:rPr>
        <w:t>as</w:t>
      </w:r>
      <w:r w:rsidR="006264A0">
        <w:rPr>
          <w:sz w:val="24"/>
          <w:szCs w:val="24"/>
        </w:rPr>
        <w:t xml:space="preserve"> various text books will indicate</w:t>
      </w:r>
      <w:r w:rsidR="00133315">
        <w:rPr>
          <w:sz w:val="24"/>
          <w:szCs w:val="24"/>
        </w:rPr>
        <w:t>,</w:t>
      </w:r>
      <w:r w:rsidR="006264A0">
        <w:rPr>
          <w:sz w:val="24"/>
          <w:szCs w:val="24"/>
        </w:rPr>
        <w:t xml:space="preserve"> that facilitating self-learning will give a better student experience rather than the teacher lecturing, which is was a lot of my colleagues do. </w:t>
      </w:r>
    </w:p>
    <w:p w:rsidR="006264A0" w:rsidRDefault="006264A0" w:rsidP="00757041">
      <w:pPr>
        <w:rPr>
          <w:sz w:val="24"/>
          <w:szCs w:val="24"/>
        </w:rPr>
      </w:pPr>
      <w:r>
        <w:rPr>
          <w:sz w:val="24"/>
          <w:szCs w:val="24"/>
        </w:rPr>
        <w:t xml:space="preserve">I am not saying that is wrong, it does have its place, especially when interpreting specific legislation that is complicated within its own right e.g. handling stolen goods, but the teacher must be open to being questioned by the students in order they glean a better understanding. </w:t>
      </w:r>
      <w:r w:rsidR="00133315">
        <w:rPr>
          <w:sz w:val="24"/>
          <w:szCs w:val="24"/>
        </w:rPr>
        <w:t>In this instance, this</w:t>
      </w:r>
      <w:r w:rsidR="009C6045">
        <w:rPr>
          <w:sz w:val="24"/>
          <w:szCs w:val="24"/>
        </w:rPr>
        <w:t xml:space="preserve"> is a simple question and answer process, with little time to allow the student to research the answer to their own question, again there is a place for this, but if this was a facilitated learning session, the answer can be researche</w:t>
      </w:r>
      <w:r w:rsidR="00133315">
        <w:rPr>
          <w:sz w:val="24"/>
          <w:szCs w:val="24"/>
        </w:rPr>
        <w:t>d by the student within their</w:t>
      </w:r>
      <w:r w:rsidR="009C6045">
        <w:rPr>
          <w:sz w:val="24"/>
          <w:szCs w:val="24"/>
        </w:rPr>
        <w:t xml:space="preserve"> learning time.</w:t>
      </w:r>
    </w:p>
    <w:p w:rsidR="009C6045" w:rsidRDefault="00A10046" w:rsidP="00757041">
      <w:pPr>
        <w:rPr>
          <w:sz w:val="24"/>
          <w:szCs w:val="24"/>
        </w:rPr>
      </w:pPr>
      <w:r>
        <w:rPr>
          <w:sz w:val="24"/>
          <w:szCs w:val="24"/>
        </w:rPr>
        <w:t>T</w:t>
      </w:r>
      <w:r w:rsidR="009C6045">
        <w:rPr>
          <w:sz w:val="24"/>
          <w:szCs w:val="24"/>
        </w:rPr>
        <w:t xml:space="preserve">here must be a balance between differing </w:t>
      </w:r>
      <w:r w:rsidR="000829E1">
        <w:rPr>
          <w:sz w:val="24"/>
          <w:szCs w:val="24"/>
        </w:rPr>
        <w:t xml:space="preserve">teaching </w:t>
      </w:r>
      <w:r w:rsidR="009C6045">
        <w:rPr>
          <w:sz w:val="24"/>
          <w:szCs w:val="24"/>
        </w:rPr>
        <w:t xml:space="preserve">styles </w:t>
      </w:r>
      <w:r w:rsidR="000829E1">
        <w:rPr>
          <w:sz w:val="24"/>
          <w:szCs w:val="24"/>
        </w:rPr>
        <w:t>to allow</w:t>
      </w:r>
      <w:r w:rsidR="009C6045">
        <w:rPr>
          <w:sz w:val="24"/>
          <w:szCs w:val="24"/>
        </w:rPr>
        <w:t xml:space="preserve"> the studen</w:t>
      </w:r>
      <w:r w:rsidR="000414CA">
        <w:rPr>
          <w:sz w:val="24"/>
          <w:szCs w:val="24"/>
        </w:rPr>
        <w:t xml:space="preserve">ts to learn from their lessons, </w:t>
      </w:r>
      <w:r w:rsidR="009C6045">
        <w:rPr>
          <w:sz w:val="24"/>
          <w:szCs w:val="24"/>
        </w:rPr>
        <w:t xml:space="preserve">and supporting the learning experience is of vital importance, as long as the indicative content is taught, I don’t believe </w:t>
      </w:r>
      <w:r w:rsidR="007C3067">
        <w:rPr>
          <w:sz w:val="24"/>
          <w:szCs w:val="24"/>
        </w:rPr>
        <w:t xml:space="preserve">the delivery method is as important as the content, because I can be aware that </w:t>
      </w:r>
      <w:r w:rsidR="000829E1">
        <w:rPr>
          <w:sz w:val="24"/>
          <w:szCs w:val="24"/>
        </w:rPr>
        <w:t>the student</w:t>
      </w:r>
      <w:r w:rsidR="007C3067">
        <w:rPr>
          <w:sz w:val="24"/>
          <w:szCs w:val="24"/>
        </w:rPr>
        <w:t>s can switch off during a lecture, whether this is boredom of the topic or the fact they don’t have anything to do but listen. ‘The degree to which I am good at coaching is a function of the fact that I have had the opportunity to do an awful lot of deliberate practice’ (Downey, M 2014)</w:t>
      </w:r>
    </w:p>
    <w:p w:rsidR="00C14092" w:rsidRDefault="00C14092" w:rsidP="00757041">
      <w:pPr>
        <w:rPr>
          <w:sz w:val="24"/>
          <w:szCs w:val="24"/>
        </w:rPr>
      </w:pPr>
      <w:r>
        <w:rPr>
          <w:sz w:val="24"/>
          <w:szCs w:val="24"/>
        </w:rPr>
        <w:t>Some of the other benefits of coaching, I would cite the following:</w:t>
      </w:r>
    </w:p>
    <w:p w:rsidR="00C14092" w:rsidRPr="00133315" w:rsidRDefault="00C14092" w:rsidP="00C14092">
      <w:pPr>
        <w:pStyle w:val="ListParagraph"/>
        <w:numPr>
          <w:ilvl w:val="0"/>
          <w:numId w:val="1"/>
        </w:numPr>
        <w:rPr>
          <w:rFonts w:cstheme="minorHAnsi"/>
          <w:sz w:val="24"/>
          <w:szCs w:val="24"/>
        </w:rPr>
      </w:pPr>
      <w:r w:rsidRPr="00133315">
        <w:rPr>
          <w:sz w:val="24"/>
          <w:szCs w:val="24"/>
        </w:rPr>
        <w:t>Better solve their own problems,</w:t>
      </w:r>
    </w:p>
    <w:p w:rsidR="00C14092" w:rsidRPr="00133315" w:rsidRDefault="00C14092" w:rsidP="00C14092">
      <w:pPr>
        <w:pStyle w:val="ListParagraph"/>
        <w:numPr>
          <w:ilvl w:val="0"/>
          <w:numId w:val="1"/>
        </w:numPr>
        <w:rPr>
          <w:rFonts w:cstheme="minorHAnsi"/>
          <w:sz w:val="24"/>
          <w:szCs w:val="24"/>
        </w:rPr>
      </w:pPr>
      <w:r w:rsidRPr="00133315">
        <w:rPr>
          <w:sz w:val="24"/>
          <w:szCs w:val="24"/>
        </w:rPr>
        <w:t>Improve their managerial or leadership skills</w:t>
      </w:r>
    </w:p>
    <w:p w:rsidR="00C14092" w:rsidRPr="00133315" w:rsidRDefault="00C14092" w:rsidP="00C14092">
      <w:pPr>
        <w:pStyle w:val="ListParagraph"/>
        <w:numPr>
          <w:ilvl w:val="0"/>
          <w:numId w:val="1"/>
        </w:numPr>
        <w:rPr>
          <w:rFonts w:cstheme="minorHAnsi"/>
          <w:sz w:val="24"/>
          <w:szCs w:val="24"/>
        </w:rPr>
      </w:pPr>
      <w:r w:rsidRPr="00133315">
        <w:rPr>
          <w:sz w:val="24"/>
          <w:szCs w:val="24"/>
        </w:rPr>
        <w:t>Improve relationships with others</w:t>
      </w:r>
    </w:p>
    <w:p w:rsidR="00C14092" w:rsidRPr="00133315" w:rsidRDefault="00C14092" w:rsidP="00C14092">
      <w:pPr>
        <w:pStyle w:val="ListParagraph"/>
        <w:numPr>
          <w:ilvl w:val="0"/>
          <w:numId w:val="1"/>
        </w:numPr>
        <w:rPr>
          <w:rFonts w:cstheme="minorHAnsi"/>
          <w:sz w:val="24"/>
          <w:szCs w:val="24"/>
        </w:rPr>
      </w:pPr>
      <w:r w:rsidRPr="00133315">
        <w:rPr>
          <w:sz w:val="24"/>
          <w:szCs w:val="24"/>
        </w:rPr>
        <w:t>Learn how to reflect and develop themselves</w:t>
      </w:r>
    </w:p>
    <w:p w:rsidR="00C14092" w:rsidRPr="00133315" w:rsidRDefault="00C14092" w:rsidP="00C14092">
      <w:pPr>
        <w:pStyle w:val="ListParagraph"/>
        <w:numPr>
          <w:ilvl w:val="0"/>
          <w:numId w:val="1"/>
        </w:numPr>
        <w:rPr>
          <w:rFonts w:cstheme="minorHAnsi"/>
          <w:sz w:val="24"/>
          <w:szCs w:val="24"/>
        </w:rPr>
      </w:pPr>
      <w:r w:rsidRPr="00133315">
        <w:rPr>
          <w:sz w:val="24"/>
          <w:szCs w:val="24"/>
        </w:rPr>
        <w:t>Become more confident, a better performer</w:t>
      </w:r>
    </w:p>
    <w:p w:rsidR="00C14092" w:rsidRPr="00133315" w:rsidRDefault="00C14092" w:rsidP="00C14092">
      <w:pPr>
        <w:pStyle w:val="ListParagraph"/>
        <w:numPr>
          <w:ilvl w:val="0"/>
          <w:numId w:val="1"/>
        </w:numPr>
        <w:rPr>
          <w:rFonts w:cstheme="minorHAnsi"/>
          <w:sz w:val="24"/>
          <w:szCs w:val="24"/>
        </w:rPr>
      </w:pPr>
      <w:r w:rsidRPr="00133315">
        <w:rPr>
          <w:sz w:val="24"/>
          <w:szCs w:val="24"/>
        </w:rPr>
        <w:t>Have greater insight into themselves and gain new perspective</w:t>
      </w:r>
    </w:p>
    <w:p w:rsidR="00C14092" w:rsidRPr="00133315" w:rsidRDefault="00C14092" w:rsidP="00C14092">
      <w:pPr>
        <w:pStyle w:val="ListParagraph"/>
        <w:numPr>
          <w:ilvl w:val="0"/>
          <w:numId w:val="1"/>
        </w:numPr>
        <w:rPr>
          <w:rFonts w:cstheme="minorHAnsi"/>
          <w:sz w:val="24"/>
          <w:szCs w:val="24"/>
        </w:rPr>
      </w:pPr>
      <w:r w:rsidRPr="00133315">
        <w:rPr>
          <w:sz w:val="24"/>
          <w:szCs w:val="24"/>
        </w:rPr>
        <w:t>Acquire new skills and abilities</w:t>
      </w:r>
    </w:p>
    <w:p w:rsidR="00C14092" w:rsidRPr="00133315" w:rsidRDefault="00C14092" w:rsidP="00C14092">
      <w:pPr>
        <w:pStyle w:val="ListParagraph"/>
        <w:numPr>
          <w:ilvl w:val="0"/>
          <w:numId w:val="1"/>
        </w:numPr>
        <w:rPr>
          <w:rFonts w:cstheme="minorHAnsi"/>
          <w:sz w:val="24"/>
          <w:szCs w:val="24"/>
        </w:rPr>
      </w:pPr>
      <w:r w:rsidRPr="00133315">
        <w:rPr>
          <w:sz w:val="24"/>
          <w:szCs w:val="24"/>
        </w:rPr>
        <w:t>Develop adaptability</w:t>
      </w:r>
    </w:p>
    <w:p w:rsidR="00C14092" w:rsidRPr="00133315" w:rsidRDefault="00C14092" w:rsidP="00C14092">
      <w:pPr>
        <w:pStyle w:val="ListParagraph"/>
        <w:numPr>
          <w:ilvl w:val="0"/>
          <w:numId w:val="1"/>
        </w:numPr>
        <w:rPr>
          <w:rFonts w:cstheme="minorHAnsi"/>
          <w:sz w:val="24"/>
          <w:szCs w:val="24"/>
        </w:rPr>
      </w:pPr>
      <w:r w:rsidRPr="00133315">
        <w:rPr>
          <w:sz w:val="24"/>
          <w:szCs w:val="24"/>
        </w:rPr>
        <w:t>Improve work-life balance and reduce stress</w:t>
      </w:r>
    </w:p>
    <w:p w:rsidR="00C14092" w:rsidRPr="00133315" w:rsidRDefault="00C14092" w:rsidP="00C14092">
      <w:pPr>
        <w:pStyle w:val="ListParagraph"/>
        <w:rPr>
          <w:sz w:val="24"/>
          <w:szCs w:val="24"/>
        </w:rPr>
      </w:pPr>
      <w:r w:rsidRPr="00133315">
        <w:rPr>
          <w:sz w:val="24"/>
          <w:szCs w:val="24"/>
        </w:rPr>
        <w:t>(Taking the temperature of coaching CPD 2009)</w:t>
      </w:r>
    </w:p>
    <w:p w:rsidR="009057CA" w:rsidRDefault="00C14092" w:rsidP="00C14092">
      <w:pPr>
        <w:rPr>
          <w:rFonts w:cstheme="minorHAnsi"/>
          <w:sz w:val="24"/>
          <w:szCs w:val="24"/>
        </w:rPr>
      </w:pPr>
      <w:r>
        <w:rPr>
          <w:rFonts w:cstheme="minorHAnsi"/>
          <w:sz w:val="24"/>
          <w:szCs w:val="24"/>
        </w:rPr>
        <w:t xml:space="preserve">These points would ideally build the student into an individual </w:t>
      </w:r>
      <w:r w:rsidR="000414CA">
        <w:rPr>
          <w:rFonts w:cstheme="minorHAnsi"/>
          <w:sz w:val="24"/>
          <w:szCs w:val="24"/>
        </w:rPr>
        <w:t>officer, working as part of a team</w:t>
      </w:r>
      <w:r>
        <w:rPr>
          <w:rFonts w:cstheme="minorHAnsi"/>
          <w:sz w:val="24"/>
          <w:szCs w:val="24"/>
        </w:rPr>
        <w:t xml:space="preserve">. It can lead to a more positive </w:t>
      </w:r>
      <w:r w:rsidR="000414CA">
        <w:rPr>
          <w:rFonts w:cstheme="minorHAnsi"/>
          <w:sz w:val="24"/>
          <w:szCs w:val="24"/>
        </w:rPr>
        <w:t>understanding</w:t>
      </w:r>
      <w:r>
        <w:rPr>
          <w:rFonts w:cstheme="minorHAnsi"/>
          <w:sz w:val="24"/>
          <w:szCs w:val="24"/>
        </w:rPr>
        <w:t>, going from the unsure to sure, which is an important part of the policing family.</w:t>
      </w:r>
      <w:r w:rsidR="000414CA">
        <w:rPr>
          <w:rFonts w:cstheme="minorHAnsi"/>
          <w:sz w:val="24"/>
          <w:szCs w:val="24"/>
        </w:rPr>
        <w:t xml:space="preserve"> </w:t>
      </w:r>
      <w:r w:rsidR="009057CA">
        <w:rPr>
          <w:rFonts w:cstheme="minorHAnsi"/>
          <w:sz w:val="24"/>
          <w:szCs w:val="24"/>
        </w:rPr>
        <w:t>One coaching model that I will use, which would be of advantage to both myself as a trainer and that of the student would be the STEPPPA model:</w:t>
      </w:r>
    </w:p>
    <w:p w:rsidR="000414CA" w:rsidRDefault="000414CA" w:rsidP="00C14092">
      <w:pPr>
        <w:rPr>
          <w:rFonts w:cstheme="minorHAnsi"/>
          <w:sz w:val="24"/>
          <w:szCs w:val="24"/>
        </w:rPr>
      </w:pPr>
    </w:p>
    <w:tbl>
      <w:tblPr>
        <w:tblStyle w:val="TableGrid"/>
        <w:tblW w:w="0" w:type="auto"/>
        <w:tblLook w:val="04A0" w:firstRow="1" w:lastRow="0" w:firstColumn="1" w:lastColumn="0" w:noHBand="0" w:noVBand="1"/>
      </w:tblPr>
      <w:tblGrid>
        <w:gridCol w:w="1279"/>
        <w:gridCol w:w="7737"/>
      </w:tblGrid>
      <w:tr w:rsidR="009057CA" w:rsidTr="009057CA">
        <w:tc>
          <w:tcPr>
            <w:tcW w:w="1271" w:type="dxa"/>
          </w:tcPr>
          <w:p w:rsidR="009057CA" w:rsidRDefault="009057CA" w:rsidP="00C14092">
            <w:pPr>
              <w:rPr>
                <w:rFonts w:cstheme="minorHAnsi"/>
                <w:sz w:val="24"/>
                <w:szCs w:val="24"/>
              </w:rPr>
            </w:pPr>
            <w:r>
              <w:rPr>
                <w:rFonts w:cstheme="minorHAnsi"/>
                <w:sz w:val="24"/>
                <w:szCs w:val="24"/>
              </w:rPr>
              <w:lastRenderedPageBreak/>
              <w:t>Subject</w:t>
            </w:r>
          </w:p>
        </w:tc>
        <w:tc>
          <w:tcPr>
            <w:tcW w:w="7745" w:type="dxa"/>
          </w:tcPr>
          <w:p w:rsidR="009057CA" w:rsidRDefault="009057CA" w:rsidP="00C14092">
            <w:pPr>
              <w:rPr>
                <w:rFonts w:cstheme="minorHAnsi"/>
                <w:sz w:val="24"/>
                <w:szCs w:val="24"/>
              </w:rPr>
            </w:pPr>
            <w:r>
              <w:rPr>
                <w:rFonts w:cstheme="minorHAnsi"/>
                <w:sz w:val="24"/>
                <w:szCs w:val="24"/>
              </w:rPr>
              <w:t>The subject in this instance would be the lesson itself</w:t>
            </w:r>
          </w:p>
        </w:tc>
      </w:tr>
      <w:tr w:rsidR="009057CA" w:rsidTr="009057CA">
        <w:tc>
          <w:tcPr>
            <w:tcW w:w="1271" w:type="dxa"/>
          </w:tcPr>
          <w:p w:rsidR="009057CA" w:rsidRDefault="009057CA" w:rsidP="00C14092">
            <w:pPr>
              <w:rPr>
                <w:rFonts w:cstheme="minorHAnsi"/>
                <w:sz w:val="24"/>
                <w:szCs w:val="24"/>
              </w:rPr>
            </w:pPr>
            <w:r>
              <w:rPr>
                <w:rFonts w:cstheme="minorHAnsi"/>
                <w:sz w:val="24"/>
                <w:szCs w:val="24"/>
              </w:rPr>
              <w:t xml:space="preserve">Target </w:t>
            </w:r>
          </w:p>
        </w:tc>
        <w:tc>
          <w:tcPr>
            <w:tcW w:w="7745" w:type="dxa"/>
          </w:tcPr>
          <w:p w:rsidR="009057CA" w:rsidRDefault="009057CA" w:rsidP="00C14092">
            <w:pPr>
              <w:rPr>
                <w:rFonts w:cstheme="minorHAnsi"/>
                <w:sz w:val="24"/>
                <w:szCs w:val="24"/>
              </w:rPr>
            </w:pPr>
            <w:r>
              <w:rPr>
                <w:rFonts w:cstheme="minorHAnsi"/>
                <w:sz w:val="24"/>
                <w:szCs w:val="24"/>
              </w:rPr>
              <w:t>This would fall under the Aims and Objectives of the lesson</w:t>
            </w:r>
          </w:p>
        </w:tc>
      </w:tr>
      <w:tr w:rsidR="009057CA" w:rsidTr="009057CA">
        <w:tc>
          <w:tcPr>
            <w:tcW w:w="1271" w:type="dxa"/>
          </w:tcPr>
          <w:p w:rsidR="009057CA" w:rsidRDefault="009057CA" w:rsidP="00C14092">
            <w:pPr>
              <w:rPr>
                <w:rFonts w:cstheme="minorHAnsi"/>
                <w:sz w:val="24"/>
                <w:szCs w:val="24"/>
              </w:rPr>
            </w:pPr>
            <w:r>
              <w:rPr>
                <w:rFonts w:cstheme="minorHAnsi"/>
                <w:sz w:val="24"/>
                <w:szCs w:val="24"/>
              </w:rPr>
              <w:t>Emotion</w:t>
            </w:r>
          </w:p>
        </w:tc>
        <w:tc>
          <w:tcPr>
            <w:tcW w:w="7745" w:type="dxa"/>
          </w:tcPr>
          <w:p w:rsidR="009057CA" w:rsidRDefault="009057CA" w:rsidP="00C14092">
            <w:pPr>
              <w:rPr>
                <w:rFonts w:cstheme="minorHAnsi"/>
                <w:sz w:val="24"/>
                <w:szCs w:val="24"/>
              </w:rPr>
            </w:pPr>
            <w:r>
              <w:rPr>
                <w:rFonts w:cstheme="minorHAnsi"/>
                <w:sz w:val="24"/>
                <w:szCs w:val="24"/>
              </w:rPr>
              <w:t>Am I going to bolster the student or diminish the confidence?</w:t>
            </w:r>
          </w:p>
        </w:tc>
      </w:tr>
      <w:tr w:rsidR="009057CA" w:rsidTr="009057CA">
        <w:tc>
          <w:tcPr>
            <w:tcW w:w="1271" w:type="dxa"/>
          </w:tcPr>
          <w:p w:rsidR="009057CA" w:rsidRDefault="009057CA" w:rsidP="00C14092">
            <w:pPr>
              <w:rPr>
                <w:rFonts w:cstheme="minorHAnsi"/>
                <w:sz w:val="24"/>
                <w:szCs w:val="24"/>
              </w:rPr>
            </w:pPr>
            <w:r>
              <w:rPr>
                <w:rFonts w:cstheme="minorHAnsi"/>
                <w:sz w:val="24"/>
                <w:szCs w:val="24"/>
              </w:rPr>
              <w:t>Perception</w:t>
            </w:r>
          </w:p>
        </w:tc>
        <w:tc>
          <w:tcPr>
            <w:tcW w:w="7745" w:type="dxa"/>
          </w:tcPr>
          <w:p w:rsidR="009057CA" w:rsidRDefault="009057CA" w:rsidP="00144B5F">
            <w:pPr>
              <w:rPr>
                <w:rFonts w:cstheme="minorHAnsi"/>
                <w:sz w:val="24"/>
                <w:szCs w:val="24"/>
              </w:rPr>
            </w:pPr>
            <w:r>
              <w:rPr>
                <w:rFonts w:cstheme="minorHAnsi"/>
                <w:sz w:val="24"/>
                <w:szCs w:val="24"/>
              </w:rPr>
              <w:t>Allowing the student’s understanding to develop</w:t>
            </w:r>
          </w:p>
        </w:tc>
      </w:tr>
      <w:tr w:rsidR="009057CA" w:rsidTr="009057CA">
        <w:tc>
          <w:tcPr>
            <w:tcW w:w="1271" w:type="dxa"/>
          </w:tcPr>
          <w:p w:rsidR="009057CA" w:rsidRDefault="009057CA" w:rsidP="00C14092">
            <w:pPr>
              <w:rPr>
                <w:rFonts w:cstheme="minorHAnsi"/>
                <w:sz w:val="24"/>
                <w:szCs w:val="24"/>
              </w:rPr>
            </w:pPr>
            <w:r>
              <w:rPr>
                <w:rFonts w:cstheme="minorHAnsi"/>
                <w:sz w:val="24"/>
                <w:szCs w:val="24"/>
              </w:rPr>
              <w:t>Plan</w:t>
            </w:r>
          </w:p>
        </w:tc>
        <w:tc>
          <w:tcPr>
            <w:tcW w:w="7745" w:type="dxa"/>
          </w:tcPr>
          <w:p w:rsidR="009057CA" w:rsidRDefault="009057CA" w:rsidP="00C14092">
            <w:pPr>
              <w:rPr>
                <w:rFonts w:cstheme="minorHAnsi"/>
                <w:sz w:val="24"/>
                <w:szCs w:val="24"/>
              </w:rPr>
            </w:pPr>
            <w:r>
              <w:rPr>
                <w:rFonts w:cstheme="minorHAnsi"/>
                <w:sz w:val="24"/>
                <w:szCs w:val="24"/>
              </w:rPr>
              <w:t xml:space="preserve">Planning the lesson, ensuring the indicative content is met, but also planning on guiding the student to </w:t>
            </w:r>
            <w:r w:rsidR="00326AC9">
              <w:rPr>
                <w:rFonts w:cstheme="minorHAnsi"/>
                <w:sz w:val="24"/>
                <w:szCs w:val="24"/>
              </w:rPr>
              <w:t>take ownership of their development</w:t>
            </w:r>
          </w:p>
        </w:tc>
      </w:tr>
      <w:tr w:rsidR="009057CA" w:rsidTr="009057CA">
        <w:tc>
          <w:tcPr>
            <w:tcW w:w="1271" w:type="dxa"/>
          </w:tcPr>
          <w:p w:rsidR="009057CA" w:rsidRDefault="009057CA" w:rsidP="00C14092">
            <w:pPr>
              <w:rPr>
                <w:rFonts w:cstheme="minorHAnsi"/>
                <w:sz w:val="24"/>
                <w:szCs w:val="24"/>
              </w:rPr>
            </w:pPr>
            <w:r>
              <w:rPr>
                <w:rFonts w:cstheme="minorHAnsi"/>
                <w:sz w:val="24"/>
                <w:szCs w:val="24"/>
              </w:rPr>
              <w:t>P</w:t>
            </w:r>
            <w:r w:rsidR="00326AC9">
              <w:rPr>
                <w:rFonts w:cstheme="minorHAnsi"/>
                <w:sz w:val="24"/>
                <w:szCs w:val="24"/>
              </w:rPr>
              <w:t>ace</w:t>
            </w:r>
          </w:p>
        </w:tc>
        <w:tc>
          <w:tcPr>
            <w:tcW w:w="7745" w:type="dxa"/>
          </w:tcPr>
          <w:p w:rsidR="009057CA" w:rsidRDefault="00326AC9" w:rsidP="00144B5F">
            <w:pPr>
              <w:rPr>
                <w:rFonts w:cstheme="minorHAnsi"/>
                <w:sz w:val="24"/>
                <w:szCs w:val="24"/>
              </w:rPr>
            </w:pPr>
            <w:r>
              <w:rPr>
                <w:rFonts w:cstheme="minorHAnsi"/>
                <w:sz w:val="24"/>
                <w:szCs w:val="24"/>
              </w:rPr>
              <w:t xml:space="preserve">Allowing time for the student to learn, </w:t>
            </w:r>
            <w:r w:rsidR="00144B5F">
              <w:rPr>
                <w:rFonts w:cstheme="minorHAnsi"/>
                <w:sz w:val="24"/>
                <w:szCs w:val="24"/>
              </w:rPr>
              <w:t>and</w:t>
            </w:r>
            <w:r>
              <w:rPr>
                <w:rFonts w:cstheme="minorHAnsi"/>
                <w:sz w:val="24"/>
                <w:szCs w:val="24"/>
              </w:rPr>
              <w:t xml:space="preserve"> allowing time for myself to offer feedback on the lesson to fill any gaps in learning</w:t>
            </w:r>
          </w:p>
        </w:tc>
      </w:tr>
      <w:tr w:rsidR="009057CA" w:rsidTr="009057CA">
        <w:tc>
          <w:tcPr>
            <w:tcW w:w="1271" w:type="dxa"/>
          </w:tcPr>
          <w:p w:rsidR="009057CA" w:rsidRDefault="009057CA" w:rsidP="00C14092">
            <w:pPr>
              <w:rPr>
                <w:rFonts w:cstheme="minorHAnsi"/>
                <w:sz w:val="24"/>
                <w:szCs w:val="24"/>
              </w:rPr>
            </w:pPr>
            <w:r>
              <w:rPr>
                <w:rFonts w:cstheme="minorHAnsi"/>
                <w:sz w:val="24"/>
                <w:szCs w:val="24"/>
              </w:rPr>
              <w:t>A</w:t>
            </w:r>
            <w:r w:rsidR="00326AC9">
              <w:rPr>
                <w:rFonts w:cstheme="minorHAnsi"/>
                <w:sz w:val="24"/>
                <w:szCs w:val="24"/>
              </w:rPr>
              <w:t>ct</w:t>
            </w:r>
          </w:p>
        </w:tc>
        <w:tc>
          <w:tcPr>
            <w:tcW w:w="7745" w:type="dxa"/>
          </w:tcPr>
          <w:p w:rsidR="009057CA" w:rsidRDefault="00326AC9" w:rsidP="00C14092">
            <w:pPr>
              <w:rPr>
                <w:rFonts w:cstheme="minorHAnsi"/>
                <w:sz w:val="24"/>
                <w:szCs w:val="24"/>
              </w:rPr>
            </w:pPr>
            <w:r>
              <w:rPr>
                <w:rFonts w:cstheme="minorHAnsi"/>
                <w:sz w:val="24"/>
                <w:szCs w:val="24"/>
              </w:rPr>
              <w:t>Allow the student to act with confidence</w:t>
            </w:r>
          </w:p>
        </w:tc>
      </w:tr>
    </w:tbl>
    <w:p w:rsidR="009057CA" w:rsidRPr="00C14092" w:rsidRDefault="00326AC9" w:rsidP="00C14092">
      <w:pPr>
        <w:rPr>
          <w:rFonts w:cstheme="minorHAnsi"/>
          <w:sz w:val="24"/>
          <w:szCs w:val="24"/>
        </w:rPr>
      </w:pPr>
      <w:r>
        <w:rPr>
          <w:rFonts w:cstheme="minorHAnsi"/>
          <w:sz w:val="24"/>
          <w:szCs w:val="24"/>
        </w:rPr>
        <w:t>(</w:t>
      </w:r>
      <w:r w:rsidR="000829E1">
        <w:rPr>
          <w:rFonts w:cstheme="minorHAnsi"/>
          <w:sz w:val="24"/>
          <w:szCs w:val="24"/>
        </w:rPr>
        <w:t xml:space="preserve">STEPPPA taken from the </w:t>
      </w:r>
      <w:r>
        <w:rPr>
          <w:rFonts w:cstheme="minorHAnsi"/>
          <w:sz w:val="24"/>
          <w:szCs w:val="24"/>
        </w:rPr>
        <w:t>Web)</w:t>
      </w:r>
    </w:p>
    <w:p w:rsidR="00E411F2" w:rsidRPr="00E411F2" w:rsidRDefault="00326AC9" w:rsidP="00E411F2">
      <w:pPr>
        <w:rPr>
          <w:rFonts w:cstheme="minorHAnsi"/>
        </w:rPr>
      </w:pPr>
      <w:r>
        <w:rPr>
          <w:sz w:val="24"/>
          <w:szCs w:val="24"/>
        </w:rPr>
        <w:t xml:space="preserve">I will agree with this model for the breakdown </w:t>
      </w:r>
      <w:r w:rsidR="00144B5F">
        <w:rPr>
          <w:sz w:val="24"/>
          <w:szCs w:val="24"/>
        </w:rPr>
        <w:t>listed within the table.</w:t>
      </w:r>
      <w:r>
        <w:rPr>
          <w:sz w:val="24"/>
          <w:szCs w:val="24"/>
        </w:rPr>
        <w:t xml:space="preserve"> I do understand that </w:t>
      </w:r>
      <w:r w:rsidR="00144B5F">
        <w:rPr>
          <w:sz w:val="24"/>
          <w:szCs w:val="24"/>
        </w:rPr>
        <w:t>other coaching models can</w:t>
      </w:r>
      <w:r>
        <w:rPr>
          <w:sz w:val="24"/>
          <w:szCs w:val="24"/>
        </w:rPr>
        <w:t xml:space="preserve"> assist in the classroom, I find this one adaptable and with an easy flow bet</w:t>
      </w:r>
      <w:r w:rsidR="0062091B">
        <w:rPr>
          <w:sz w:val="24"/>
          <w:szCs w:val="24"/>
        </w:rPr>
        <w:t>ween the varying stages. My</w:t>
      </w:r>
      <w:r>
        <w:rPr>
          <w:sz w:val="24"/>
          <w:szCs w:val="24"/>
        </w:rPr>
        <w:t xml:space="preserve"> criticism of the model would be it is always list</w:t>
      </w:r>
      <w:r w:rsidR="00144B5F">
        <w:rPr>
          <w:sz w:val="24"/>
          <w:szCs w:val="24"/>
        </w:rPr>
        <w:t>ed wherever you read it,</w:t>
      </w:r>
      <w:r>
        <w:rPr>
          <w:sz w:val="24"/>
          <w:szCs w:val="24"/>
        </w:rPr>
        <w:t xml:space="preserve"> would be better served as in a cycle</w:t>
      </w:r>
      <w:r w:rsidR="0062091B">
        <w:rPr>
          <w:sz w:val="24"/>
          <w:szCs w:val="24"/>
        </w:rPr>
        <w:t xml:space="preserve">? Having </w:t>
      </w:r>
      <w:r>
        <w:rPr>
          <w:sz w:val="24"/>
          <w:szCs w:val="24"/>
        </w:rPr>
        <w:t>a starting point anywhere within that cycle e.g. am I planning the lesson at a good pace for the student to act accordingly</w:t>
      </w:r>
      <w:r w:rsidR="000829E1">
        <w:rPr>
          <w:sz w:val="24"/>
          <w:szCs w:val="24"/>
        </w:rPr>
        <w:t>?</w:t>
      </w:r>
      <w:r>
        <w:rPr>
          <w:sz w:val="24"/>
          <w:szCs w:val="24"/>
        </w:rPr>
        <w:t xml:space="preserve"> In this example, the subject and target are </w:t>
      </w:r>
      <w:r w:rsidR="00144B5F">
        <w:rPr>
          <w:sz w:val="24"/>
          <w:szCs w:val="24"/>
        </w:rPr>
        <w:t xml:space="preserve">foundations of lesson planning. </w:t>
      </w:r>
      <w:r w:rsidR="00E411F2" w:rsidRPr="00E411F2">
        <w:rPr>
          <w:sz w:val="24"/>
          <w:szCs w:val="24"/>
        </w:rPr>
        <w:t>‘</w:t>
      </w:r>
      <w:r w:rsidR="00E411F2" w:rsidRPr="00E411F2">
        <w:rPr>
          <w:rFonts w:cstheme="minorHAnsi"/>
          <w:sz w:val="24"/>
          <w:szCs w:val="24"/>
        </w:rPr>
        <w:t>Coaching is unlocking a person’s potential to maximise their own performance. It is helping them to learn rat</w:t>
      </w:r>
      <w:r w:rsidR="00E411F2">
        <w:rPr>
          <w:rFonts w:cstheme="minorHAnsi"/>
          <w:sz w:val="24"/>
          <w:szCs w:val="24"/>
        </w:rPr>
        <w:t>her than teaching them’ (Gallwey, T. 1975)</w:t>
      </w:r>
    </w:p>
    <w:p w:rsidR="00E411F2" w:rsidRDefault="00E411F2" w:rsidP="003B444F">
      <w:pPr>
        <w:rPr>
          <w:sz w:val="24"/>
          <w:szCs w:val="24"/>
        </w:rPr>
      </w:pPr>
    </w:p>
    <w:p w:rsidR="00E6412E" w:rsidRDefault="00E6412E" w:rsidP="003B444F">
      <w:pPr>
        <w:rPr>
          <w:sz w:val="24"/>
          <w:szCs w:val="24"/>
        </w:rPr>
      </w:pPr>
    </w:p>
    <w:p w:rsidR="00E6412E" w:rsidRDefault="00E6412E" w:rsidP="003B444F">
      <w:pPr>
        <w:rPr>
          <w:sz w:val="24"/>
          <w:szCs w:val="24"/>
        </w:rPr>
      </w:pPr>
    </w:p>
    <w:p w:rsidR="00C14092" w:rsidRDefault="00C14092" w:rsidP="003B444F">
      <w:pPr>
        <w:rPr>
          <w:sz w:val="24"/>
          <w:szCs w:val="24"/>
        </w:rPr>
      </w:pPr>
    </w:p>
    <w:p w:rsidR="00C14092" w:rsidRDefault="00C14092" w:rsidP="003B444F">
      <w:pPr>
        <w:rPr>
          <w:sz w:val="24"/>
          <w:szCs w:val="24"/>
        </w:rPr>
      </w:pPr>
    </w:p>
    <w:p w:rsidR="00C14092" w:rsidRDefault="00C14092" w:rsidP="003B444F">
      <w:pPr>
        <w:rPr>
          <w:sz w:val="24"/>
          <w:szCs w:val="24"/>
        </w:rPr>
      </w:pPr>
    </w:p>
    <w:p w:rsidR="000829E1" w:rsidRDefault="000829E1" w:rsidP="003B444F">
      <w:pPr>
        <w:rPr>
          <w:sz w:val="24"/>
          <w:szCs w:val="24"/>
        </w:rPr>
      </w:pPr>
    </w:p>
    <w:p w:rsidR="000829E1" w:rsidRDefault="000829E1" w:rsidP="003B444F">
      <w:pPr>
        <w:rPr>
          <w:sz w:val="24"/>
          <w:szCs w:val="24"/>
        </w:rPr>
      </w:pPr>
    </w:p>
    <w:p w:rsidR="000829E1" w:rsidRDefault="000829E1" w:rsidP="003B444F">
      <w:pPr>
        <w:rPr>
          <w:sz w:val="24"/>
          <w:szCs w:val="24"/>
        </w:rPr>
      </w:pPr>
    </w:p>
    <w:p w:rsidR="000829E1" w:rsidRDefault="000829E1" w:rsidP="003B444F">
      <w:pPr>
        <w:rPr>
          <w:sz w:val="24"/>
          <w:szCs w:val="24"/>
        </w:rPr>
      </w:pPr>
    </w:p>
    <w:p w:rsidR="000829E1" w:rsidRDefault="000829E1" w:rsidP="003B444F">
      <w:pPr>
        <w:rPr>
          <w:sz w:val="24"/>
          <w:szCs w:val="24"/>
        </w:rPr>
      </w:pPr>
    </w:p>
    <w:p w:rsidR="0062091B" w:rsidRDefault="0062091B" w:rsidP="003B444F">
      <w:pPr>
        <w:rPr>
          <w:sz w:val="24"/>
          <w:szCs w:val="24"/>
        </w:rPr>
      </w:pPr>
    </w:p>
    <w:p w:rsidR="0062091B" w:rsidRDefault="0062091B" w:rsidP="003B444F">
      <w:pPr>
        <w:rPr>
          <w:sz w:val="24"/>
          <w:szCs w:val="24"/>
        </w:rPr>
      </w:pPr>
    </w:p>
    <w:p w:rsidR="0062091B" w:rsidRDefault="0062091B" w:rsidP="003B444F">
      <w:pPr>
        <w:rPr>
          <w:sz w:val="24"/>
          <w:szCs w:val="24"/>
        </w:rPr>
      </w:pPr>
    </w:p>
    <w:p w:rsidR="00C14092" w:rsidRDefault="00C14092" w:rsidP="003B444F">
      <w:pPr>
        <w:rPr>
          <w:sz w:val="24"/>
          <w:szCs w:val="24"/>
        </w:rPr>
      </w:pPr>
    </w:p>
    <w:p w:rsidR="00C14092" w:rsidRDefault="00C14092" w:rsidP="003B444F">
      <w:pPr>
        <w:rPr>
          <w:sz w:val="24"/>
          <w:szCs w:val="24"/>
        </w:rPr>
      </w:pPr>
    </w:p>
    <w:p w:rsidR="00133315" w:rsidRDefault="00133315" w:rsidP="003B444F">
      <w:pPr>
        <w:rPr>
          <w:sz w:val="24"/>
          <w:szCs w:val="24"/>
        </w:rPr>
      </w:pPr>
    </w:p>
    <w:p w:rsidR="00E6412E" w:rsidRPr="00E6412E" w:rsidRDefault="00E6412E" w:rsidP="003B444F">
      <w:pPr>
        <w:rPr>
          <w:sz w:val="24"/>
          <w:szCs w:val="24"/>
          <w:u w:val="single"/>
        </w:rPr>
      </w:pPr>
      <w:r w:rsidRPr="00E6412E">
        <w:rPr>
          <w:sz w:val="24"/>
          <w:szCs w:val="24"/>
          <w:u w:val="single"/>
        </w:rPr>
        <w:lastRenderedPageBreak/>
        <w:t>Reference</w:t>
      </w:r>
    </w:p>
    <w:p w:rsidR="00E6412E" w:rsidRDefault="00D935B4" w:rsidP="003B444F">
      <w:pPr>
        <w:rPr>
          <w:sz w:val="24"/>
          <w:szCs w:val="24"/>
        </w:rPr>
      </w:pPr>
      <w:r>
        <w:rPr>
          <w:sz w:val="24"/>
          <w:szCs w:val="24"/>
        </w:rPr>
        <w:t>Books:</w:t>
      </w:r>
    </w:p>
    <w:p w:rsidR="00133315" w:rsidRDefault="00133315" w:rsidP="00133315">
      <w:pPr>
        <w:spacing w:after="0"/>
        <w:rPr>
          <w:sz w:val="24"/>
          <w:szCs w:val="24"/>
        </w:rPr>
      </w:pPr>
      <w:r>
        <w:rPr>
          <w:sz w:val="24"/>
          <w:szCs w:val="24"/>
        </w:rPr>
        <w:t>Coaching for performance: Whitmore, J. 2009</w:t>
      </w:r>
    </w:p>
    <w:p w:rsidR="00133315" w:rsidRDefault="00133315" w:rsidP="00133315">
      <w:pPr>
        <w:spacing w:after="0"/>
        <w:rPr>
          <w:sz w:val="24"/>
          <w:szCs w:val="24"/>
        </w:rPr>
      </w:pPr>
      <w:r>
        <w:rPr>
          <w:sz w:val="24"/>
          <w:szCs w:val="24"/>
        </w:rPr>
        <w:t xml:space="preserve">Coaching Questions: </w:t>
      </w:r>
      <w:proofErr w:type="spellStart"/>
      <w:r>
        <w:rPr>
          <w:sz w:val="24"/>
          <w:szCs w:val="24"/>
        </w:rPr>
        <w:t>Stoltzfus</w:t>
      </w:r>
      <w:proofErr w:type="spellEnd"/>
      <w:r>
        <w:rPr>
          <w:sz w:val="24"/>
          <w:szCs w:val="24"/>
        </w:rPr>
        <w:t>, T, 2008</w:t>
      </w:r>
    </w:p>
    <w:p w:rsidR="00133315" w:rsidRDefault="00133315" w:rsidP="00133315">
      <w:pPr>
        <w:spacing w:after="0"/>
        <w:rPr>
          <w:sz w:val="24"/>
          <w:szCs w:val="24"/>
        </w:rPr>
      </w:pPr>
      <w:r>
        <w:rPr>
          <w:sz w:val="24"/>
          <w:szCs w:val="24"/>
        </w:rPr>
        <w:t>Effective modern coaching: Downey, M. 2014</w:t>
      </w:r>
    </w:p>
    <w:p w:rsidR="00B53C98" w:rsidRDefault="00B53C98" w:rsidP="00133315">
      <w:pPr>
        <w:spacing w:after="0"/>
        <w:rPr>
          <w:sz w:val="24"/>
          <w:szCs w:val="24"/>
        </w:rPr>
      </w:pPr>
      <w:r>
        <w:rPr>
          <w:sz w:val="24"/>
          <w:szCs w:val="24"/>
        </w:rPr>
        <w:t>Performance coaching: McLeod, A</w:t>
      </w:r>
      <w:r w:rsidR="00133315">
        <w:rPr>
          <w:sz w:val="24"/>
          <w:szCs w:val="24"/>
        </w:rPr>
        <w:t>.</w:t>
      </w:r>
      <w:r>
        <w:rPr>
          <w:sz w:val="24"/>
          <w:szCs w:val="24"/>
        </w:rPr>
        <w:t xml:space="preserve"> 2006</w:t>
      </w:r>
    </w:p>
    <w:p w:rsidR="00E411F2" w:rsidRDefault="00E411F2" w:rsidP="00B53C98">
      <w:pPr>
        <w:spacing w:after="0"/>
        <w:rPr>
          <w:sz w:val="24"/>
          <w:szCs w:val="24"/>
        </w:rPr>
      </w:pPr>
      <w:r>
        <w:rPr>
          <w:sz w:val="24"/>
          <w:szCs w:val="24"/>
        </w:rPr>
        <w:t>Practical Teaching, A guide to assessment and quality assurance: Wilson, L. 2011</w:t>
      </w:r>
    </w:p>
    <w:p w:rsidR="00B53C98" w:rsidRDefault="00C14092" w:rsidP="00B53C98">
      <w:pPr>
        <w:spacing w:after="0"/>
        <w:rPr>
          <w:sz w:val="24"/>
          <w:szCs w:val="24"/>
        </w:rPr>
      </w:pPr>
      <w:r w:rsidRPr="00C14092">
        <w:rPr>
          <w:sz w:val="24"/>
          <w:szCs w:val="24"/>
        </w:rPr>
        <w:t>Taking the temperature of coaching CPD 2009</w:t>
      </w:r>
    </w:p>
    <w:p w:rsidR="00133315" w:rsidRDefault="0062091B" w:rsidP="00B53C98">
      <w:pPr>
        <w:spacing w:after="0"/>
        <w:rPr>
          <w:sz w:val="24"/>
          <w:szCs w:val="24"/>
        </w:rPr>
      </w:pPr>
      <w:r>
        <w:rPr>
          <w:sz w:val="24"/>
          <w:szCs w:val="24"/>
        </w:rPr>
        <w:t xml:space="preserve">Teaching today: Petty, G. </w:t>
      </w:r>
      <w:r w:rsidR="00133315">
        <w:rPr>
          <w:sz w:val="24"/>
          <w:szCs w:val="24"/>
        </w:rPr>
        <w:t>2004</w:t>
      </w:r>
    </w:p>
    <w:p w:rsidR="00133315" w:rsidRDefault="00133315" w:rsidP="00B53C98">
      <w:pPr>
        <w:spacing w:after="0"/>
        <w:rPr>
          <w:sz w:val="24"/>
          <w:szCs w:val="24"/>
        </w:rPr>
      </w:pPr>
      <w:r>
        <w:rPr>
          <w:sz w:val="24"/>
          <w:szCs w:val="24"/>
        </w:rPr>
        <w:t>Teaching in further education: Curzon, L.B. 2007</w:t>
      </w:r>
    </w:p>
    <w:p w:rsidR="00B53C98" w:rsidRDefault="00B53C98" w:rsidP="00B53C98">
      <w:pPr>
        <w:spacing w:after="0"/>
        <w:rPr>
          <w:sz w:val="24"/>
          <w:szCs w:val="24"/>
        </w:rPr>
      </w:pPr>
      <w:r>
        <w:rPr>
          <w:sz w:val="24"/>
          <w:szCs w:val="24"/>
        </w:rPr>
        <w:t>Teaching, Training and learning: Reece, I &amp; Walker, S. 2007</w:t>
      </w:r>
    </w:p>
    <w:p w:rsidR="00B53C98" w:rsidRDefault="00B53C98" w:rsidP="00B53C98">
      <w:pPr>
        <w:spacing w:after="0"/>
        <w:rPr>
          <w:sz w:val="24"/>
          <w:szCs w:val="24"/>
        </w:rPr>
      </w:pPr>
      <w:r>
        <w:rPr>
          <w:sz w:val="24"/>
          <w:szCs w:val="24"/>
        </w:rPr>
        <w:t xml:space="preserve">The five minute coach: Cooper, L &amp; </w:t>
      </w:r>
      <w:proofErr w:type="spellStart"/>
      <w:r>
        <w:rPr>
          <w:sz w:val="24"/>
          <w:szCs w:val="24"/>
        </w:rPr>
        <w:t>Castellino</w:t>
      </w:r>
      <w:proofErr w:type="spellEnd"/>
      <w:r>
        <w:rPr>
          <w:sz w:val="24"/>
          <w:szCs w:val="24"/>
        </w:rPr>
        <w:t>, M. 2012</w:t>
      </w:r>
    </w:p>
    <w:p w:rsidR="00B53C98" w:rsidRDefault="00B53C98" w:rsidP="00B53C98">
      <w:pPr>
        <w:spacing w:after="0"/>
        <w:rPr>
          <w:sz w:val="24"/>
          <w:szCs w:val="24"/>
        </w:rPr>
      </w:pPr>
      <w:r>
        <w:rPr>
          <w:sz w:val="24"/>
          <w:szCs w:val="24"/>
        </w:rPr>
        <w:t>The Inner Game: Gallwey, T. 1975</w:t>
      </w:r>
    </w:p>
    <w:p w:rsidR="00326AC9" w:rsidRDefault="00326AC9" w:rsidP="003B444F">
      <w:pPr>
        <w:rPr>
          <w:sz w:val="24"/>
          <w:szCs w:val="24"/>
        </w:rPr>
      </w:pPr>
    </w:p>
    <w:p w:rsidR="00D935B4" w:rsidRDefault="00D935B4" w:rsidP="003B444F">
      <w:pPr>
        <w:rPr>
          <w:sz w:val="24"/>
          <w:szCs w:val="24"/>
        </w:rPr>
      </w:pPr>
      <w:r>
        <w:rPr>
          <w:sz w:val="24"/>
          <w:szCs w:val="24"/>
        </w:rPr>
        <w:t>Journals:</w:t>
      </w:r>
    </w:p>
    <w:p w:rsidR="009D3EC8" w:rsidRDefault="009D3EC8" w:rsidP="003B444F">
      <w:pPr>
        <w:rPr>
          <w:sz w:val="24"/>
          <w:szCs w:val="24"/>
        </w:rPr>
      </w:pPr>
      <w:r>
        <w:rPr>
          <w:sz w:val="24"/>
          <w:szCs w:val="24"/>
        </w:rPr>
        <w:t xml:space="preserve">1: Practices in the classrooms:  Devine, M; </w:t>
      </w:r>
      <w:proofErr w:type="spellStart"/>
      <w:r>
        <w:rPr>
          <w:sz w:val="24"/>
          <w:szCs w:val="24"/>
        </w:rPr>
        <w:t>Houssemand</w:t>
      </w:r>
      <w:proofErr w:type="spellEnd"/>
      <w:r>
        <w:rPr>
          <w:sz w:val="24"/>
          <w:szCs w:val="24"/>
        </w:rPr>
        <w:t>, C; &amp; Meyers, R.</w:t>
      </w:r>
    </w:p>
    <w:p w:rsidR="00133315" w:rsidRDefault="00133315" w:rsidP="003B444F">
      <w:pPr>
        <w:rPr>
          <w:sz w:val="24"/>
          <w:szCs w:val="24"/>
        </w:rPr>
      </w:pPr>
      <w:r>
        <w:rPr>
          <w:sz w:val="24"/>
          <w:szCs w:val="24"/>
        </w:rPr>
        <w:t>Magazine:</w:t>
      </w:r>
    </w:p>
    <w:p w:rsidR="00DA0BB9" w:rsidRDefault="00DA0BB9" w:rsidP="003B444F">
      <w:pPr>
        <w:rPr>
          <w:sz w:val="24"/>
          <w:szCs w:val="24"/>
        </w:rPr>
      </w:pPr>
      <w:r>
        <w:rPr>
          <w:sz w:val="24"/>
          <w:szCs w:val="24"/>
        </w:rPr>
        <w:t>Coaching at work, Volume 14 – issue 6</w:t>
      </w:r>
    </w:p>
    <w:p w:rsidR="00326AC9" w:rsidRDefault="00326AC9" w:rsidP="003B444F">
      <w:pPr>
        <w:rPr>
          <w:sz w:val="24"/>
          <w:szCs w:val="24"/>
        </w:rPr>
      </w:pPr>
    </w:p>
    <w:p w:rsidR="00D935B4" w:rsidRDefault="00D935B4" w:rsidP="003B444F">
      <w:pPr>
        <w:rPr>
          <w:sz w:val="24"/>
          <w:szCs w:val="24"/>
        </w:rPr>
      </w:pPr>
      <w:r>
        <w:rPr>
          <w:sz w:val="24"/>
          <w:szCs w:val="24"/>
        </w:rPr>
        <w:t>Websites:</w:t>
      </w:r>
    </w:p>
    <w:p w:rsidR="00D935B4" w:rsidRDefault="0020609F" w:rsidP="003B444F">
      <w:pPr>
        <w:rPr>
          <w:sz w:val="24"/>
          <w:szCs w:val="24"/>
        </w:rPr>
      </w:pPr>
      <w:hyperlink r:id="rId5" w:history="1">
        <w:r w:rsidR="00D935B4" w:rsidRPr="004A6741">
          <w:rPr>
            <w:rStyle w:val="Hyperlink"/>
            <w:sz w:val="24"/>
            <w:szCs w:val="24"/>
          </w:rPr>
          <w:t>https://www.allassignmenthelp.co.uk/blog/your-essential-guide-to-gibbs-reflective-cycle/</w:t>
        </w:r>
      </w:hyperlink>
      <w:r w:rsidR="00D935B4">
        <w:rPr>
          <w:sz w:val="24"/>
          <w:szCs w:val="24"/>
        </w:rPr>
        <w:t xml:space="preserve"> </w:t>
      </w:r>
    </w:p>
    <w:p w:rsidR="00D573D2" w:rsidRPr="00D573D2" w:rsidRDefault="0020609F" w:rsidP="003B444F">
      <w:pPr>
        <w:rPr>
          <w:sz w:val="24"/>
          <w:szCs w:val="24"/>
        </w:rPr>
      </w:pPr>
      <w:hyperlink r:id="rId6" w:history="1">
        <w:r w:rsidR="00D573D2" w:rsidRPr="00D573D2">
          <w:rPr>
            <w:rStyle w:val="Hyperlink"/>
            <w:sz w:val="24"/>
            <w:szCs w:val="24"/>
          </w:rPr>
          <w:t>The benefits of coaching in the classroom | The Educator K/12 (theeducatoronline.com)</w:t>
        </w:r>
      </w:hyperlink>
    </w:p>
    <w:p w:rsidR="00D573D2" w:rsidRDefault="0020609F" w:rsidP="003B444F">
      <w:pPr>
        <w:rPr>
          <w:rStyle w:val="Hyperlink"/>
          <w:sz w:val="24"/>
          <w:szCs w:val="24"/>
        </w:rPr>
      </w:pPr>
      <w:hyperlink r:id="rId7" w:history="1">
        <w:r w:rsidR="00D573D2" w:rsidRPr="00D573D2">
          <w:rPr>
            <w:rStyle w:val="Hyperlink"/>
            <w:sz w:val="24"/>
            <w:szCs w:val="24"/>
          </w:rPr>
          <w:t xml:space="preserve">Mentor-Based Learning: Becoming </w:t>
        </w:r>
        <w:proofErr w:type="gramStart"/>
        <w:r w:rsidR="00D573D2" w:rsidRPr="00D573D2">
          <w:rPr>
            <w:rStyle w:val="Hyperlink"/>
            <w:sz w:val="24"/>
            <w:szCs w:val="24"/>
          </w:rPr>
          <w:t>A Mentor In</w:t>
        </w:r>
        <w:proofErr w:type="gramEnd"/>
        <w:r w:rsidR="00D573D2" w:rsidRPr="00D573D2">
          <w:rPr>
            <w:rStyle w:val="Hyperlink"/>
            <w:sz w:val="24"/>
            <w:szCs w:val="24"/>
          </w:rPr>
          <w:t xml:space="preserve"> Your Own Classroom (teachthought.com)</w:t>
        </w:r>
      </w:hyperlink>
    </w:p>
    <w:p w:rsidR="00326AC9" w:rsidRPr="00D573D2" w:rsidRDefault="0020609F" w:rsidP="003B444F">
      <w:pPr>
        <w:rPr>
          <w:sz w:val="24"/>
          <w:szCs w:val="24"/>
        </w:rPr>
      </w:pPr>
      <w:hyperlink r:id="rId8" w:history="1">
        <w:r w:rsidR="00326AC9">
          <w:rPr>
            <w:rStyle w:val="Hyperlink"/>
          </w:rPr>
          <w:t>The coaching model library: STEPPPA | Training Journal</w:t>
        </w:r>
      </w:hyperlink>
    </w:p>
    <w:p w:rsidR="00E6412E" w:rsidRDefault="00E6412E" w:rsidP="003B444F">
      <w:pPr>
        <w:rPr>
          <w:sz w:val="24"/>
          <w:szCs w:val="24"/>
        </w:rPr>
      </w:pPr>
    </w:p>
    <w:p w:rsidR="00E6412E" w:rsidRDefault="00E6412E" w:rsidP="003B444F">
      <w:pPr>
        <w:rPr>
          <w:sz w:val="24"/>
          <w:szCs w:val="24"/>
        </w:rPr>
      </w:pPr>
    </w:p>
    <w:p w:rsidR="0020609F" w:rsidRDefault="0020609F" w:rsidP="003B444F">
      <w:pPr>
        <w:rPr>
          <w:sz w:val="24"/>
          <w:szCs w:val="24"/>
        </w:rPr>
      </w:pPr>
    </w:p>
    <w:p w:rsidR="0020609F" w:rsidRDefault="0020609F" w:rsidP="003B444F">
      <w:pPr>
        <w:rPr>
          <w:sz w:val="24"/>
          <w:szCs w:val="24"/>
        </w:rPr>
      </w:pPr>
    </w:p>
    <w:p w:rsidR="0020609F" w:rsidRDefault="0020609F" w:rsidP="003B444F">
      <w:pPr>
        <w:rPr>
          <w:sz w:val="24"/>
          <w:szCs w:val="24"/>
        </w:rPr>
      </w:pPr>
    </w:p>
    <w:p w:rsidR="0020609F" w:rsidRDefault="0020609F" w:rsidP="003B444F">
      <w:pPr>
        <w:rPr>
          <w:sz w:val="24"/>
          <w:szCs w:val="24"/>
        </w:rPr>
      </w:pPr>
    </w:p>
    <w:p w:rsidR="0020609F" w:rsidRDefault="0020609F" w:rsidP="003B444F">
      <w:pPr>
        <w:rPr>
          <w:sz w:val="24"/>
          <w:szCs w:val="24"/>
        </w:rPr>
      </w:pPr>
    </w:p>
    <w:p w:rsidR="0020609F" w:rsidRDefault="0020609F" w:rsidP="003B444F">
      <w:pPr>
        <w:rPr>
          <w:sz w:val="24"/>
          <w:szCs w:val="24"/>
        </w:rPr>
      </w:pPr>
    </w:p>
    <w:p w:rsidR="0020609F" w:rsidRDefault="0020609F" w:rsidP="003B444F">
      <w:pPr>
        <w:rPr>
          <w:sz w:val="24"/>
          <w:szCs w:val="24"/>
        </w:rPr>
      </w:pPr>
    </w:p>
    <w:p w:rsidR="0020609F" w:rsidRDefault="0020609F" w:rsidP="003B444F">
      <w:pPr>
        <w:rPr>
          <w:b/>
          <w:sz w:val="24"/>
          <w:szCs w:val="24"/>
          <w:u w:val="single"/>
        </w:rPr>
      </w:pPr>
      <w:r w:rsidRPr="0020609F">
        <w:rPr>
          <w:b/>
          <w:sz w:val="24"/>
          <w:szCs w:val="24"/>
          <w:u w:val="single"/>
        </w:rPr>
        <w:lastRenderedPageBreak/>
        <w:t>Appendix</w:t>
      </w:r>
    </w:p>
    <w:p w:rsidR="0020609F" w:rsidRPr="000F721C" w:rsidRDefault="0020609F" w:rsidP="0020609F">
      <w:pPr>
        <w:jc w:val="center"/>
        <w:rPr>
          <w:b/>
          <w:color w:val="000000" w:themeColor="text1"/>
        </w:rPr>
      </w:pPr>
    </w:p>
    <w:p w:rsidR="0020609F" w:rsidRPr="000F721C" w:rsidRDefault="0020609F" w:rsidP="0020609F">
      <w:pPr>
        <w:jc w:val="center"/>
        <w:rPr>
          <w:rStyle w:val="Emphasis"/>
          <w:i w:val="0"/>
          <w:iCs w:val="0"/>
          <w:color w:val="000000" w:themeColor="text1"/>
        </w:rPr>
      </w:pPr>
      <w:r w:rsidRPr="000F721C">
        <w:rPr>
          <w:b/>
          <w:noProof/>
          <w:color w:val="000000" w:themeColor="text1"/>
          <w:lang w:eastAsia="en-GB"/>
        </w:rPr>
        <w:drawing>
          <wp:inline distT="0" distB="0" distL="0" distR="0" wp14:anchorId="383B579C" wp14:editId="579CD9DB">
            <wp:extent cx="2028825" cy="809625"/>
            <wp:effectExtent l="1905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srcRect/>
                    <a:stretch>
                      <a:fillRect/>
                    </a:stretch>
                  </pic:blipFill>
                  <pic:spPr bwMode="auto">
                    <a:xfrm>
                      <a:off x="0" y="0"/>
                      <a:ext cx="2028825" cy="809625"/>
                    </a:xfrm>
                    <a:prstGeom prst="rect">
                      <a:avLst/>
                    </a:prstGeom>
                    <a:noFill/>
                    <a:ln w="9525">
                      <a:noFill/>
                      <a:miter lim="800000"/>
                      <a:headEnd/>
                      <a:tailEnd/>
                    </a:ln>
                  </pic:spPr>
                </pic:pic>
              </a:graphicData>
            </a:graphic>
          </wp:inline>
        </w:drawing>
      </w:r>
    </w:p>
    <w:p w:rsidR="0020609F" w:rsidRPr="000F721C" w:rsidRDefault="0020609F" w:rsidP="0020609F">
      <w:pPr>
        <w:pStyle w:val="Heading1"/>
        <w:jc w:val="center"/>
        <w:rPr>
          <w:rStyle w:val="Emphasis"/>
          <w:rFonts w:asciiTheme="minorHAnsi" w:hAnsiTheme="minorHAnsi"/>
          <w:i w:val="0"/>
          <w:iCs w:val="0"/>
          <w:color w:val="000000" w:themeColor="text1"/>
          <w:sz w:val="24"/>
          <w:szCs w:val="24"/>
        </w:rPr>
      </w:pPr>
      <w:r w:rsidRPr="000F721C">
        <w:rPr>
          <w:rStyle w:val="Emphasis"/>
          <w:rFonts w:asciiTheme="minorHAnsi" w:hAnsiTheme="minorHAnsi"/>
          <w:color w:val="000000" w:themeColor="text1"/>
          <w:sz w:val="24"/>
          <w:szCs w:val="24"/>
        </w:rPr>
        <w:t>Independent Study Proposal</w:t>
      </w:r>
    </w:p>
    <w:p w:rsidR="0020609F" w:rsidRPr="000F721C" w:rsidRDefault="0020609F" w:rsidP="0020609F">
      <w:pPr>
        <w:ind w:left="720" w:hanging="720"/>
        <w:rPr>
          <w:b/>
          <w:color w:val="000000" w:themeColor="text1"/>
        </w:rPr>
      </w:pPr>
    </w:p>
    <w:p w:rsidR="0020609F" w:rsidRPr="000F721C" w:rsidRDefault="0020609F" w:rsidP="0020609F">
      <w:pPr>
        <w:pStyle w:val="IntenseQuote"/>
        <w:rPr>
          <w:rFonts w:asciiTheme="minorHAnsi" w:hAnsiTheme="minorHAnsi"/>
          <w:color w:val="000000" w:themeColor="text1"/>
        </w:rPr>
      </w:pPr>
      <w:r w:rsidRPr="000F721C">
        <w:rPr>
          <w:rFonts w:asciiTheme="minorHAnsi" w:hAnsiTheme="minorHAnsi"/>
          <w:color w:val="000000" w:themeColor="text1"/>
        </w:rPr>
        <w:t xml:space="preserve">Name </w:t>
      </w:r>
      <w:r>
        <w:rPr>
          <w:rFonts w:asciiTheme="minorHAnsi" w:hAnsiTheme="minorHAnsi"/>
          <w:color w:val="000000" w:themeColor="text1"/>
        </w:rPr>
        <w:t xml:space="preserve">Darren </w:t>
      </w:r>
      <w:proofErr w:type="spellStart"/>
      <w:r>
        <w:rPr>
          <w:rFonts w:asciiTheme="minorHAnsi" w:hAnsiTheme="minorHAnsi"/>
          <w:color w:val="000000" w:themeColor="text1"/>
        </w:rPr>
        <w:t>Hembrow</w:t>
      </w:r>
      <w:proofErr w:type="spellEnd"/>
    </w:p>
    <w:p w:rsidR="0020609F" w:rsidRPr="000F721C" w:rsidRDefault="0020609F" w:rsidP="0020609F">
      <w:pPr>
        <w:rPr>
          <w:color w:val="000000" w:themeColor="text1"/>
        </w:rPr>
      </w:pPr>
    </w:p>
    <w:p w:rsidR="0020609F" w:rsidRPr="000F721C" w:rsidRDefault="0020609F" w:rsidP="0020609F">
      <w:pPr>
        <w:pStyle w:val="IntenseQuote"/>
        <w:rPr>
          <w:rFonts w:asciiTheme="minorHAnsi" w:hAnsiTheme="minorHAnsi"/>
          <w:color w:val="000000" w:themeColor="text1"/>
        </w:rPr>
      </w:pPr>
      <w:r w:rsidRPr="000F721C">
        <w:rPr>
          <w:rFonts w:asciiTheme="minorHAnsi" w:hAnsiTheme="minorHAnsi"/>
          <w:color w:val="000000" w:themeColor="text1"/>
        </w:rPr>
        <w:t xml:space="preserve">Please complete this form after reading the assignment briefing </w:t>
      </w:r>
    </w:p>
    <w:p w:rsidR="0020609F" w:rsidRPr="000F721C" w:rsidRDefault="0020609F" w:rsidP="0020609F">
      <w:pPr>
        <w:pStyle w:val="Heading1"/>
        <w:rPr>
          <w:rStyle w:val="Emphasis"/>
          <w:rFonts w:asciiTheme="minorHAnsi" w:hAnsiTheme="minorHAnsi"/>
          <w:b w:val="0"/>
          <w:color w:val="000000" w:themeColor="text1"/>
          <w:sz w:val="24"/>
          <w:szCs w:val="24"/>
        </w:rPr>
      </w:pPr>
      <w:r w:rsidRPr="000F721C">
        <w:rPr>
          <w:rStyle w:val="Emphasis"/>
          <w:rFonts w:asciiTheme="minorHAnsi" w:hAnsiTheme="minorHAnsi"/>
          <w:b w:val="0"/>
          <w:color w:val="000000" w:themeColor="text1"/>
          <w:sz w:val="24"/>
          <w:szCs w:val="24"/>
        </w:rPr>
        <w:t xml:space="preserve">The Research Proposal: </w:t>
      </w:r>
    </w:p>
    <w:p w:rsidR="0020609F" w:rsidRPr="000F721C" w:rsidRDefault="0020609F" w:rsidP="0020609F">
      <w:pPr>
        <w:rPr>
          <w:color w:val="000000" w:themeColor="text1"/>
        </w:rPr>
      </w:pPr>
    </w:p>
    <w:p w:rsidR="0020609F" w:rsidRPr="000F721C" w:rsidRDefault="0020609F" w:rsidP="0020609F">
      <w:pPr>
        <w:pStyle w:val="IntenseQuote"/>
        <w:rPr>
          <w:rFonts w:asciiTheme="minorHAnsi" w:hAnsiTheme="minorHAnsi"/>
          <w:color w:val="000000" w:themeColor="text1"/>
        </w:rPr>
      </w:pPr>
      <w:r>
        <w:rPr>
          <w:rFonts w:asciiTheme="minorHAnsi" w:hAnsiTheme="minorHAnsi"/>
          <w:color w:val="000000" w:themeColor="text1"/>
        </w:rPr>
        <w:t xml:space="preserve">The area of interest that I am proposing is in relation to Coaching, not just as an individual process, but also as a group process to ensure outcomes are achieved. Although coaching can be seen within the business sector, it is equally important to give students a Coaching process within the classroom for various reasons, whether be in relation to exams, summative assessments and so on, or should a student be coached away from the rest of the class to build confidence. I already have a Level 3 in Coaching and Mentoring, and would like to further explore this process. The basis of the assignment will be in regards to the teaching process within the class – does it educate as well as coach, or does it coach the students to be educated? </w:t>
      </w:r>
    </w:p>
    <w:p w:rsidR="0020609F" w:rsidRPr="000F721C" w:rsidRDefault="0020609F" w:rsidP="0020609F">
      <w:pPr>
        <w:rPr>
          <w:color w:val="000000" w:themeColor="text1"/>
        </w:rPr>
      </w:pPr>
    </w:p>
    <w:p w:rsidR="0020609F" w:rsidRPr="000F721C" w:rsidRDefault="0020609F" w:rsidP="0020609F">
      <w:pPr>
        <w:rPr>
          <w:color w:val="000000" w:themeColor="text1"/>
        </w:rPr>
      </w:pPr>
    </w:p>
    <w:p w:rsidR="0020609F" w:rsidRPr="000F721C" w:rsidRDefault="0020609F" w:rsidP="0020609F">
      <w:pPr>
        <w:pStyle w:val="IntenseQuote"/>
        <w:rPr>
          <w:rFonts w:asciiTheme="minorHAnsi" w:hAnsiTheme="minorHAnsi"/>
          <w:color w:val="000000" w:themeColor="text1"/>
        </w:rPr>
      </w:pPr>
      <w:r w:rsidRPr="000F721C">
        <w:rPr>
          <w:rFonts w:asciiTheme="minorHAnsi" w:hAnsiTheme="minorHAnsi"/>
          <w:color w:val="000000" w:themeColor="text1"/>
        </w:rPr>
        <w:t>Working Title:</w:t>
      </w:r>
      <w:r>
        <w:rPr>
          <w:rFonts w:asciiTheme="minorHAnsi" w:hAnsiTheme="minorHAnsi"/>
          <w:color w:val="000000" w:themeColor="text1"/>
        </w:rPr>
        <w:t xml:space="preserve"> The Coached Student</w:t>
      </w:r>
    </w:p>
    <w:p w:rsidR="0020609F" w:rsidRPr="000F721C" w:rsidRDefault="0020609F" w:rsidP="0020609F">
      <w:pPr>
        <w:pStyle w:val="ListParagraph"/>
        <w:rPr>
          <w:color w:val="000000" w:themeColor="text1"/>
        </w:rPr>
      </w:pPr>
    </w:p>
    <w:p w:rsidR="0020609F" w:rsidRPr="000F721C" w:rsidRDefault="0020609F" w:rsidP="0020609F">
      <w:pPr>
        <w:rPr>
          <w:color w:val="000000" w:themeColor="text1"/>
        </w:rPr>
      </w:pPr>
    </w:p>
    <w:p w:rsidR="0020609F" w:rsidRPr="000F721C" w:rsidRDefault="0020609F" w:rsidP="0020609F">
      <w:pPr>
        <w:rPr>
          <w:color w:val="000000" w:themeColor="text1"/>
        </w:rPr>
      </w:pPr>
    </w:p>
    <w:p w:rsidR="0020609F" w:rsidRPr="000F721C" w:rsidRDefault="0020609F" w:rsidP="0020609F">
      <w:pPr>
        <w:rPr>
          <w:color w:val="000000" w:themeColor="text1"/>
        </w:rPr>
      </w:pPr>
    </w:p>
    <w:p w:rsidR="0020609F" w:rsidRDefault="0020609F" w:rsidP="0020609F">
      <w:pPr>
        <w:pStyle w:val="IntenseQuote"/>
        <w:rPr>
          <w:rFonts w:asciiTheme="minorHAnsi" w:hAnsiTheme="minorHAnsi"/>
          <w:color w:val="000000" w:themeColor="text1"/>
        </w:rPr>
      </w:pPr>
      <w:r w:rsidRPr="000F721C">
        <w:rPr>
          <w:rFonts w:asciiTheme="minorHAnsi" w:hAnsiTheme="minorHAnsi"/>
          <w:color w:val="000000" w:themeColor="text1"/>
        </w:rPr>
        <w:lastRenderedPageBreak/>
        <w:t xml:space="preserve">Aims and Objectives:  What </w:t>
      </w:r>
      <w:r w:rsidRPr="000F721C">
        <w:rPr>
          <w:rFonts w:asciiTheme="minorHAnsi" w:hAnsiTheme="minorHAnsi"/>
          <w:color w:val="000000" w:themeColor="text1"/>
          <w:u w:val="single"/>
        </w:rPr>
        <w:t>research question</w:t>
      </w:r>
      <w:r w:rsidRPr="000F721C">
        <w:rPr>
          <w:rFonts w:asciiTheme="minorHAnsi" w:hAnsiTheme="minorHAnsi"/>
          <w:color w:val="000000" w:themeColor="text1"/>
        </w:rPr>
        <w:t xml:space="preserve">(s) are you intending to investigate?  What are your aims and objectives?  </w:t>
      </w:r>
    </w:p>
    <w:p w:rsidR="0020609F" w:rsidRDefault="0020609F" w:rsidP="0020609F">
      <w:r>
        <w:t>The Research Question:</w:t>
      </w:r>
    </w:p>
    <w:p w:rsidR="0020609F" w:rsidRDefault="0020609F" w:rsidP="0020609F">
      <w:r>
        <w:t>As a professional educator in the policing sector, are we educating the student officers by teaching or by coaching?</w:t>
      </w:r>
    </w:p>
    <w:p w:rsidR="0020609F" w:rsidRPr="000F721C" w:rsidRDefault="0020609F" w:rsidP="0020609F">
      <w:pPr>
        <w:pStyle w:val="Heading1"/>
        <w:rPr>
          <w:rStyle w:val="Emphasis"/>
          <w:rFonts w:asciiTheme="minorHAnsi" w:hAnsiTheme="minorHAnsi"/>
          <w:color w:val="000000" w:themeColor="text1"/>
          <w:sz w:val="24"/>
          <w:szCs w:val="24"/>
        </w:rPr>
      </w:pPr>
      <w:r w:rsidRPr="000F721C">
        <w:rPr>
          <w:rStyle w:val="Emphasis"/>
          <w:rFonts w:asciiTheme="minorHAnsi" w:hAnsiTheme="minorHAnsi"/>
          <w:color w:val="000000" w:themeColor="text1"/>
          <w:sz w:val="24"/>
          <w:szCs w:val="24"/>
        </w:rPr>
        <w:t>Things that you may want to consider.</w:t>
      </w:r>
    </w:p>
    <w:p w:rsidR="0020609F" w:rsidRPr="000F721C" w:rsidRDefault="0020609F" w:rsidP="0020609F">
      <w:pPr>
        <w:ind w:left="720" w:hanging="720"/>
        <w:rPr>
          <w:b/>
          <w:color w:val="000000" w:themeColor="text1"/>
        </w:rPr>
      </w:pPr>
    </w:p>
    <w:p w:rsidR="0020609F" w:rsidRDefault="0020609F" w:rsidP="0020609F">
      <w:pPr>
        <w:rPr>
          <w:color w:val="000000" w:themeColor="text1"/>
        </w:rPr>
      </w:pPr>
      <w:r w:rsidRPr="000F721C">
        <w:rPr>
          <w:b/>
          <w:color w:val="000000" w:themeColor="text1"/>
        </w:rPr>
        <w:t>Available literature:</w:t>
      </w:r>
      <w:r w:rsidRPr="000F721C">
        <w:rPr>
          <w:color w:val="000000" w:themeColor="text1"/>
        </w:rPr>
        <w:t xml:space="preserve">  </w:t>
      </w:r>
    </w:p>
    <w:p w:rsidR="0020609F" w:rsidRDefault="0020609F" w:rsidP="0020609F">
      <w:r>
        <w:rPr>
          <w:sz w:val="24"/>
          <w:szCs w:val="24"/>
        </w:rPr>
        <w:t>Books:</w:t>
      </w:r>
    </w:p>
    <w:p w:rsidR="0020609F" w:rsidRPr="002B0A52" w:rsidRDefault="0020609F" w:rsidP="0020609F">
      <w:pPr>
        <w:spacing w:after="0"/>
        <w:rPr>
          <w:rFonts w:cstheme="minorHAnsi"/>
          <w:sz w:val="24"/>
          <w:szCs w:val="24"/>
        </w:rPr>
      </w:pPr>
      <w:r w:rsidRPr="002B0A52">
        <w:rPr>
          <w:rFonts w:cstheme="minorHAnsi"/>
          <w:sz w:val="24"/>
          <w:szCs w:val="24"/>
        </w:rPr>
        <w:t>Coaching for performance: Whitmore, J. 2009</w:t>
      </w:r>
    </w:p>
    <w:p w:rsidR="0020609F" w:rsidRPr="002B0A52" w:rsidRDefault="0020609F" w:rsidP="0020609F">
      <w:pPr>
        <w:spacing w:after="0"/>
        <w:rPr>
          <w:rFonts w:cstheme="minorHAnsi"/>
          <w:sz w:val="24"/>
          <w:szCs w:val="24"/>
        </w:rPr>
      </w:pPr>
      <w:r w:rsidRPr="002B0A52">
        <w:rPr>
          <w:rFonts w:cstheme="minorHAnsi"/>
          <w:sz w:val="24"/>
          <w:szCs w:val="24"/>
        </w:rPr>
        <w:t xml:space="preserve">Coaching Questions: </w:t>
      </w:r>
      <w:proofErr w:type="spellStart"/>
      <w:r w:rsidRPr="002B0A52">
        <w:rPr>
          <w:rFonts w:cstheme="minorHAnsi"/>
          <w:sz w:val="24"/>
          <w:szCs w:val="24"/>
        </w:rPr>
        <w:t>Stoltzfus</w:t>
      </w:r>
      <w:proofErr w:type="spellEnd"/>
      <w:r w:rsidRPr="002B0A52">
        <w:rPr>
          <w:rFonts w:cstheme="minorHAnsi"/>
          <w:sz w:val="24"/>
          <w:szCs w:val="24"/>
        </w:rPr>
        <w:t>, T, 2008</w:t>
      </w:r>
    </w:p>
    <w:p w:rsidR="0020609F" w:rsidRPr="002B0A52" w:rsidRDefault="0020609F" w:rsidP="0020609F">
      <w:pPr>
        <w:spacing w:after="0"/>
        <w:rPr>
          <w:rFonts w:cstheme="minorHAnsi"/>
          <w:sz w:val="24"/>
          <w:szCs w:val="24"/>
        </w:rPr>
      </w:pPr>
      <w:r w:rsidRPr="002B0A52">
        <w:rPr>
          <w:rFonts w:cstheme="minorHAnsi"/>
          <w:sz w:val="24"/>
          <w:szCs w:val="24"/>
        </w:rPr>
        <w:t>Effective modern coaching: Downey, M. 2014</w:t>
      </w:r>
    </w:p>
    <w:p w:rsidR="0020609F" w:rsidRPr="002B0A52" w:rsidRDefault="0020609F" w:rsidP="0020609F">
      <w:pPr>
        <w:spacing w:after="0"/>
        <w:rPr>
          <w:rFonts w:cstheme="minorHAnsi"/>
          <w:sz w:val="24"/>
          <w:szCs w:val="24"/>
        </w:rPr>
      </w:pPr>
      <w:r w:rsidRPr="002B0A52">
        <w:rPr>
          <w:rFonts w:cstheme="minorHAnsi"/>
          <w:sz w:val="24"/>
          <w:szCs w:val="24"/>
        </w:rPr>
        <w:t>Performance coaching: McLeod, A. 2006</w:t>
      </w:r>
    </w:p>
    <w:p w:rsidR="0020609F" w:rsidRPr="002B0A52" w:rsidRDefault="0020609F" w:rsidP="0020609F">
      <w:pPr>
        <w:spacing w:after="0"/>
        <w:rPr>
          <w:rFonts w:cstheme="minorHAnsi"/>
          <w:sz w:val="24"/>
          <w:szCs w:val="24"/>
        </w:rPr>
      </w:pPr>
      <w:r w:rsidRPr="002B0A52">
        <w:rPr>
          <w:rFonts w:cstheme="minorHAnsi"/>
          <w:sz w:val="24"/>
          <w:szCs w:val="24"/>
        </w:rPr>
        <w:t>Practical Teaching, A guide to assessment and quality assurance: Wilson, L. 2011</w:t>
      </w:r>
    </w:p>
    <w:p w:rsidR="0020609F" w:rsidRPr="002B0A52" w:rsidRDefault="0020609F" w:rsidP="0020609F">
      <w:pPr>
        <w:spacing w:after="0"/>
        <w:rPr>
          <w:rFonts w:cstheme="minorHAnsi"/>
          <w:sz w:val="24"/>
          <w:szCs w:val="24"/>
        </w:rPr>
      </w:pPr>
      <w:r w:rsidRPr="002B0A52">
        <w:rPr>
          <w:rFonts w:cstheme="minorHAnsi"/>
          <w:sz w:val="24"/>
          <w:szCs w:val="24"/>
        </w:rPr>
        <w:t>Taking the temperature of coaching CPD 2009</w:t>
      </w:r>
    </w:p>
    <w:p w:rsidR="0020609F" w:rsidRPr="002B0A52" w:rsidRDefault="0020609F" w:rsidP="0020609F">
      <w:pPr>
        <w:spacing w:after="0"/>
        <w:rPr>
          <w:rFonts w:cstheme="minorHAnsi"/>
          <w:sz w:val="24"/>
          <w:szCs w:val="24"/>
        </w:rPr>
      </w:pPr>
      <w:r w:rsidRPr="002B0A52">
        <w:rPr>
          <w:rFonts w:cstheme="minorHAnsi"/>
          <w:sz w:val="24"/>
          <w:szCs w:val="24"/>
        </w:rPr>
        <w:t>Teaching today: Petty, G. 2004</w:t>
      </w:r>
    </w:p>
    <w:p w:rsidR="0020609F" w:rsidRPr="002B0A52" w:rsidRDefault="0020609F" w:rsidP="0020609F">
      <w:pPr>
        <w:spacing w:after="0"/>
        <w:rPr>
          <w:rFonts w:cstheme="minorHAnsi"/>
          <w:sz w:val="24"/>
          <w:szCs w:val="24"/>
        </w:rPr>
      </w:pPr>
      <w:r w:rsidRPr="002B0A52">
        <w:rPr>
          <w:rFonts w:cstheme="minorHAnsi"/>
          <w:sz w:val="24"/>
          <w:szCs w:val="24"/>
        </w:rPr>
        <w:t>Teaching in further education: Curzon, L.B. 2007</w:t>
      </w:r>
    </w:p>
    <w:p w:rsidR="0020609F" w:rsidRPr="002B0A52" w:rsidRDefault="0020609F" w:rsidP="0020609F">
      <w:pPr>
        <w:spacing w:after="0"/>
        <w:rPr>
          <w:rFonts w:cstheme="minorHAnsi"/>
          <w:sz w:val="24"/>
          <w:szCs w:val="24"/>
        </w:rPr>
      </w:pPr>
      <w:r w:rsidRPr="002B0A52">
        <w:rPr>
          <w:rFonts w:cstheme="minorHAnsi"/>
          <w:sz w:val="24"/>
          <w:szCs w:val="24"/>
        </w:rPr>
        <w:t>Teaching, Training and learning: Reece, I &amp; Walker, S. 2007</w:t>
      </w:r>
    </w:p>
    <w:p w:rsidR="0020609F" w:rsidRPr="002B0A52" w:rsidRDefault="0020609F" w:rsidP="0020609F">
      <w:pPr>
        <w:spacing w:after="0"/>
        <w:rPr>
          <w:rFonts w:cstheme="minorHAnsi"/>
          <w:sz w:val="24"/>
          <w:szCs w:val="24"/>
        </w:rPr>
      </w:pPr>
      <w:r w:rsidRPr="002B0A52">
        <w:rPr>
          <w:rFonts w:cstheme="minorHAnsi"/>
          <w:sz w:val="24"/>
          <w:szCs w:val="24"/>
        </w:rPr>
        <w:t xml:space="preserve">The five minute coach: Cooper, L &amp; </w:t>
      </w:r>
      <w:proofErr w:type="spellStart"/>
      <w:r w:rsidRPr="002B0A52">
        <w:rPr>
          <w:rFonts w:cstheme="minorHAnsi"/>
          <w:sz w:val="24"/>
          <w:szCs w:val="24"/>
        </w:rPr>
        <w:t>Castellino</w:t>
      </w:r>
      <w:proofErr w:type="spellEnd"/>
      <w:r w:rsidRPr="002B0A52">
        <w:rPr>
          <w:rFonts w:cstheme="minorHAnsi"/>
          <w:sz w:val="24"/>
          <w:szCs w:val="24"/>
        </w:rPr>
        <w:t>, M. 2012</w:t>
      </w:r>
    </w:p>
    <w:p w:rsidR="0020609F" w:rsidRPr="002B0A52" w:rsidRDefault="0020609F" w:rsidP="0020609F">
      <w:pPr>
        <w:spacing w:after="0"/>
        <w:rPr>
          <w:rFonts w:cstheme="minorHAnsi"/>
          <w:sz w:val="24"/>
          <w:szCs w:val="24"/>
        </w:rPr>
      </w:pPr>
      <w:r w:rsidRPr="002B0A52">
        <w:rPr>
          <w:rFonts w:cstheme="minorHAnsi"/>
          <w:sz w:val="24"/>
          <w:szCs w:val="24"/>
        </w:rPr>
        <w:t>The Inner Game: Gallwey, T. 1975</w:t>
      </w:r>
    </w:p>
    <w:p w:rsidR="0020609F" w:rsidRPr="002B0A52" w:rsidRDefault="0020609F" w:rsidP="0020609F">
      <w:pPr>
        <w:rPr>
          <w:rFonts w:cstheme="minorHAnsi"/>
          <w:sz w:val="24"/>
          <w:szCs w:val="24"/>
        </w:rPr>
      </w:pPr>
    </w:p>
    <w:p w:rsidR="0020609F" w:rsidRPr="002B0A52" w:rsidRDefault="0020609F" w:rsidP="0020609F">
      <w:pPr>
        <w:rPr>
          <w:rFonts w:cstheme="minorHAnsi"/>
          <w:sz w:val="24"/>
          <w:szCs w:val="24"/>
        </w:rPr>
      </w:pPr>
      <w:r w:rsidRPr="002B0A52">
        <w:rPr>
          <w:rFonts w:cstheme="minorHAnsi"/>
          <w:sz w:val="24"/>
          <w:szCs w:val="24"/>
        </w:rPr>
        <w:t>Journals:</w:t>
      </w:r>
    </w:p>
    <w:p w:rsidR="0020609F" w:rsidRPr="002B0A52" w:rsidRDefault="0020609F" w:rsidP="0020609F">
      <w:pPr>
        <w:rPr>
          <w:rFonts w:cstheme="minorHAnsi"/>
          <w:sz w:val="24"/>
          <w:szCs w:val="24"/>
        </w:rPr>
      </w:pPr>
      <w:r w:rsidRPr="002B0A52">
        <w:rPr>
          <w:rFonts w:cstheme="minorHAnsi"/>
          <w:sz w:val="24"/>
          <w:szCs w:val="24"/>
        </w:rPr>
        <w:t xml:space="preserve">1: Practices in the classrooms:  Devine, M; </w:t>
      </w:r>
      <w:proofErr w:type="spellStart"/>
      <w:r w:rsidRPr="002B0A52">
        <w:rPr>
          <w:rFonts w:cstheme="minorHAnsi"/>
          <w:sz w:val="24"/>
          <w:szCs w:val="24"/>
        </w:rPr>
        <w:t>Houssemand</w:t>
      </w:r>
      <w:proofErr w:type="spellEnd"/>
      <w:r w:rsidRPr="002B0A52">
        <w:rPr>
          <w:rFonts w:cstheme="minorHAnsi"/>
          <w:sz w:val="24"/>
          <w:szCs w:val="24"/>
        </w:rPr>
        <w:t>, C; &amp; Meyers, R.</w:t>
      </w:r>
    </w:p>
    <w:p w:rsidR="0020609F" w:rsidRPr="002B0A52" w:rsidRDefault="0020609F" w:rsidP="0020609F">
      <w:pPr>
        <w:rPr>
          <w:rFonts w:cstheme="minorHAnsi"/>
          <w:sz w:val="24"/>
          <w:szCs w:val="24"/>
        </w:rPr>
      </w:pPr>
      <w:r w:rsidRPr="002B0A52">
        <w:rPr>
          <w:rFonts w:cstheme="minorHAnsi"/>
          <w:sz w:val="24"/>
          <w:szCs w:val="24"/>
        </w:rPr>
        <w:t>Magazine:</w:t>
      </w:r>
    </w:p>
    <w:p w:rsidR="0020609F" w:rsidRPr="002B0A52" w:rsidRDefault="0020609F" w:rsidP="0020609F">
      <w:pPr>
        <w:rPr>
          <w:rFonts w:cstheme="minorHAnsi"/>
          <w:sz w:val="24"/>
          <w:szCs w:val="24"/>
        </w:rPr>
      </w:pPr>
      <w:r w:rsidRPr="002B0A52">
        <w:rPr>
          <w:rFonts w:cstheme="minorHAnsi"/>
          <w:sz w:val="24"/>
          <w:szCs w:val="24"/>
        </w:rPr>
        <w:t>Coaching at work, Volume 14 – issue 6</w:t>
      </w:r>
    </w:p>
    <w:p w:rsidR="0020609F" w:rsidRDefault="0020609F" w:rsidP="0020609F">
      <w:pPr>
        <w:rPr>
          <w:sz w:val="24"/>
          <w:szCs w:val="24"/>
        </w:rPr>
      </w:pPr>
      <w:r>
        <w:rPr>
          <w:sz w:val="24"/>
          <w:szCs w:val="24"/>
        </w:rPr>
        <w:t>Websites:</w:t>
      </w:r>
    </w:p>
    <w:p w:rsidR="0020609F" w:rsidRDefault="0020609F" w:rsidP="0020609F">
      <w:pPr>
        <w:rPr>
          <w:sz w:val="24"/>
          <w:szCs w:val="24"/>
        </w:rPr>
      </w:pPr>
      <w:hyperlink r:id="rId10" w:history="1">
        <w:r w:rsidRPr="004A6741">
          <w:rPr>
            <w:rStyle w:val="Hyperlink"/>
            <w:sz w:val="24"/>
            <w:szCs w:val="24"/>
          </w:rPr>
          <w:t>https://www.allassignmenthelp.co.uk/blog/your-essential-guide-to-gibbs-reflective-cycle/</w:t>
        </w:r>
      </w:hyperlink>
      <w:r>
        <w:rPr>
          <w:sz w:val="24"/>
          <w:szCs w:val="24"/>
        </w:rPr>
        <w:t xml:space="preserve"> </w:t>
      </w:r>
    </w:p>
    <w:p w:rsidR="0020609F" w:rsidRPr="00D573D2" w:rsidRDefault="0020609F" w:rsidP="0020609F">
      <w:pPr>
        <w:rPr>
          <w:sz w:val="24"/>
          <w:szCs w:val="24"/>
        </w:rPr>
      </w:pPr>
      <w:hyperlink r:id="rId11" w:history="1">
        <w:r w:rsidRPr="00D573D2">
          <w:rPr>
            <w:rStyle w:val="Hyperlink"/>
            <w:sz w:val="24"/>
            <w:szCs w:val="24"/>
          </w:rPr>
          <w:t>The benefits of coaching in the classroom | The Educator K/12 (theeducatoronline.com)</w:t>
        </w:r>
      </w:hyperlink>
    </w:p>
    <w:p w:rsidR="0020609F" w:rsidRDefault="0020609F" w:rsidP="0020609F">
      <w:pPr>
        <w:rPr>
          <w:rStyle w:val="Hyperlink"/>
          <w:sz w:val="24"/>
          <w:szCs w:val="24"/>
        </w:rPr>
      </w:pPr>
      <w:hyperlink r:id="rId12" w:history="1">
        <w:r w:rsidRPr="00D573D2">
          <w:rPr>
            <w:rStyle w:val="Hyperlink"/>
            <w:sz w:val="24"/>
            <w:szCs w:val="24"/>
          </w:rPr>
          <w:t xml:space="preserve">Mentor-Based Learning: Becoming </w:t>
        </w:r>
        <w:proofErr w:type="gramStart"/>
        <w:r w:rsidRPr="00D573D2">
          <w:rPr>
            <w:rStyle w:val="Hyperlink"/>
            <w:sz w:val="24"/>
            <w:szCs w:val="24"/>
          </w:rPr>
          <w:t>A Mentor In</w:t>
        </w:r>
        <w:proofErr w:type="gramEnd"/>
        <w:r w:rsidRPr="00D573D2">
          <w:rPr>
            <w:rStyle w:val="Hyperlink"/>
            <w:sz w:val="24"/>
            <w:szCs w:val="24"/>
          </w:rPr>
          <w:t xml:space="preserve"> Your Own Classroom (teachthought.com)</w:t>
        </w:r>
      </w:hyperlink>
    </w:p>
    <w:p w:rsidR="0020609F" w:rsidRDefault="0020609F" w:rsidP="0020609F">
      <w:pPr>
        <w:rPr>
          <w:rStyle w:val="Hyperlink"/>
        </w:rPr>
      </w:pPr>
      <w:hyperlink r:id="rId13" w:history="1">
        <w:r>
          <w:rPr>
            <w:rStyle w:val="Hyperlink"/>
          </w:rPr>
          <w:t>The coaching model library: STEPPPA | Training Journal</w:t>
        </w:r>
      </w:hyperlink>
    </w:p>
    <w:p w:rsidR="0020609F" w:rsidRPr="00D573D2" w:rsidRDefault="0020609F" w:rsidP="0020609F">
      <w:pPr>
        <w:rPr>
          <w:sz w:val="24"/>
          <w:szCs w:val="24"/>
        </w:rPr>
      </w:pPr>
    </w:p>
    <w:p w:rsidR="0020609F" w:rsidRPr="000F721C" w:rsidRDefault="0020609F" w:rsidP="0020609F">
      <w:pPr>
        <w:rPr>
          <w:color w:val="000000" w:themeColor="text1"/>
        </w:rPr>
      </w:pPr>
      <w:r w:rsidRPr="000F721C">
        <w:rPr>
          <w:b/>
          <w:color w:val="000000" w:themeColor="text1"/>
        </w:rPr>
        <w:t>Methods:</w:t>
      </w:r>
      <w:r w:rsidRPr="000F721C">
        <w:rPr>
          <w:color w:val="000000" w:themeColor="text1"/>
        </w:rPr>
        <w:t xml:space="preserve">  Your main methods of investigation will be secondary research</w:t>
      </w:r>
    </w:p>
    <w:p w:rsidR="0020609F" w:rsidRPr="000F721C" w:rsidRDefault="0020609F" w:rsidP="0020609F">
      <w:pPr>
        <w:rPr>
          <w:color w:val="000000" w:themeColor="text1"/>
        </w:rPr>
      </w:pPr>
    </w:p>
    <w:p w:rsidR="0020609F" w:rsidRDefault="0020609F" w:rsidP="0020609F">
      <w:pPr>
        <w:rPr>
          <w:color w:val="000000" w:themeColor="text1"/>
        </w:rPr>
      </w:pPr>
      <w:r>
        <w:rPr>
          <w:b/>
          <w:color w:val="000000" w:themeColor="text1"/>
        </w:rPr>
        <w:lastRenderedPageBreak/>
        <w:t xml:space="preserve">Presentation – chapter headings: </w:t>
      </w:r>
      <w:r w:rsidRPr="000F721C">
        <w:rPr>
          <w:color w:val="000000" w:themeColor="text1"/>
        </w:rPr>
        <w:t xml:space="preserve"> </w:t>
      </w:r>
      <w:r>
        <w:rPr>
          <w:color w:val="000000" w:themeColor="text1"/>
        </w:rPr>
        <w:t>Introduction – giving a background to the assignment, covering aspects of Coaching as a teaching tool.</w:t>
      </w:r>
    </w:p>
    <w:p w:rsidR="0020609F" w:rsidRDefault="0020609F" w:rsidP="0020609F">
      <w:pPr>
        <w:rPr>
          <w:color w:val="000000" w:themeColor="text1"/>
        </w:rPr>
      </w:pPr>
      <w:r>
        <w:rPr>
          <w:color w:val="000000" w:themeColor="text1"/>
        </w:rPr>
        <w:t>Benefits of Coaching – this chapter will highlight the benefits to the student on a critiqued level of analyses.</w:t>
      </w:r>
    </w:p>
    <w:p w:rsidR="0020609F" w:rsidRPr="000F721C" w:rsidRDefault="0020609F" w:rsidP="0020609F">
      <w:pPr>
        <w:rPr>
          <w:color w:val="000000" w:themeColor="text1"/>
        </w:rPr>
      </w:pPr>
      <w:r>
        <w:rPr>
          <w:color w:val="000000" w:themeColor="text1"/>
        </w:rPr>
        <w:t>Conclusion – this will highlight the STEPPPA model, as well as bullet pointing the positives of coaching, as well as highlighting the need for differing teaching styles.</w:t>
      </w:r>
    </w:p>
    <w:p w:rsidR="0020609F" w:rsidRPr="000F721C" w:rsidRDefault="0020609F" w:rsidP="0020609F">
      <w:pPr>
        <w:rPr>
          <w:b/>
          <w:color w:val="000000" w:themeColor="text1"/>
        </w:rPr>
      </w:pPr>
    </w:p>
    <w:p w:rsidR="0020609F" w:rsidRPr="000F721C" w:rsidRDefault="0020609F" w:rsidP="0020609F">
      <w:pPr>
        <w:rPr>
          <w:rStyle w:val="Emphasis"/>
          <w:b/>
          <w:color w:val="000000" w:themeColor="text1"/>
        </w:rPr>
      </w:pPr>
      <w:r w:rsidRPr="000F721C">
        <w:rPr>
          <w:rStyle w:val="Emphasis"/>
          <w:b/>
          <w:color w:val="000000" w:themeColor="text1"/>
        </w:rPr>
        <w:t>ACTION PLAN:  What do I need to do next?</w:t>
      </w:r>
    </w:p>
    <w:p w:rsidR="0020609F" w:rsidRPr="000F721C" w:rsidRDefault="0020609F" w:rsidP="0020609F">
      <w:pPr>
        <w:rPr>
          <w:b/>
          <w:color w:val="000000" w:themeColor="text1"/>
        </w:rPr>
      </w:pPr>
    </w:p>
    <w:p w:rsidR="0020609F" w:rsidRPr="000F721C" w:rsidRDefault="0020609F" w:rsidP="0020609F">
      <w:pPr>
        <w:rPr>
          <w:rStyle w:val="SubtleReference"/>
          <w:color w:val="000000" w:themeColor="text1"/>
        </w:rPr>
      </w:pPr>
      <w:r w:rsidRPr="000F721C">
        <w:rPr>
          <w:rStyle w:val="SubtleReference"/>
          <w:color w:val="000000" w:themeColor="text1"/>
        </w:rPr>
        <w:t>Step 1: After initial briefing</w:t>
      </w:r>
    </w:p>
    <w:p w:rsidR="0020609F" w:rsidRPr="000F721C" w:rsidRDefault="0020609F" w:rsidP="0020609F">
      <w:pPr>
        <w:rPr>
          <w:b/>
          <w:color w:val="000000" w:themeColor="text1"/>
        </w:rPr>
      </w:pPr>
    </w:p>
    <w:p w:rsidR="0020609F" w:rsidRPr="000F721C" w:rsidRDefault="0020609F" w:rsidP="0020609F">
      <w:pPr>
        <w:rPr>
          <w:b/>
          <w:color w:val="000000" w:themeColor="text1"/>
        </w:rPr>
      </w:pPr>
      <w:r>
        <w:rPr>
          <w:b/>
          <w:color w:val="000000" w:themeColor="text1"/>
        </w:rPr>
        <w:t>Source reading material on coaching and teaching.</w:t>
      </w:r>
    </w:p>
    <w:p w:rsidR="0020609F" w:rsidRPr="000F721C" w:rsidRDefault="0020609F" w:rsidP="0020609F">
      <w:pPr>
        <w:rPr>
          <w:b/>
          <w:color w:val="000000" w:themeColor="text1"/>
        </w:rPr>
      </w:pPr>
    </w:p>
    <w:p w:rsidR="0020609F" w:rsidRPr="000F721C" w:rsidRDefault="0020609F" w:rsidP="0020609F">
      <w:pPr>
        <w:rPr>
          <w:rStyle w:val="IntenseReference"/>
          <w:color w:val="000000" w:themeColor="text1"/>
        </w:rPr>
      </w:pPr>
      <w:r w:rsidRPr="000F721C">
        <w:rPr>
          <w:rStyle w:val="IntenseReference"/>
          <w:color w:val="000000" w:themeColor="text1"/>
        </w:rPr>
        <w:t>Step 2: Do I need to book a tutorial with the tutor to review my work to date?</w:t>
      </w:r>
    </w:p>
    <w:p w:rsidR="0020609F" w:rsidRPr="000F721C" w:rsidRDefault="0020609F" w:rsidP="0020609F">
      <w:pPr>
        <w:rPr>
          <w:b/>
          <w:color w:val="000000" w:themeColor="text1"/>
        </w:rPr>
      </w:pPr>
      <w:r>
        <w:rPr>
          <w:b/>
          <w:color w:val="000000" w:themeColor="text1"/>
        </w:rPr>
        <w:t>2 tutorials booked – ideas discussed and formatted into the assignment</w:t>
      </w:r>
    </w:p>
    <w:p w:rsidR="0020609F" w:rsidRPr="000F721C" w:rsidRDefault="0020609F" w:rsidP="0020609F">
      <w:pPr>
        <w:rPr>
          <w:rStyle w:val="IntenseReference"/>
          <w:color w:val="000000" w:themeColor="text1"/>
        </w:rPr>
      </w:pPr>
      <w:r w:rsidRPr="000F721C">
        <w:rPr>
          <w:rStyle w:val="IntenseReference"/>
          <w:color w:val="000000" w:themeColor="text1"/>
        </w:rPr>
        <w:t>Step 3: Before hand-in</w:t>
      </w:r>
    </w:p>
    <w:p w:rsidR="0020609F" w:rsidRPr="000F721C" w:rsidRDefault="0020609F" w:rsidP="0020609F">
      <w:pPr>
        <w:ind w:left="720" w:hanging="720"/>
        <w:rPr>
          <w:color w:val="000000" w:themeColor="text1"/>
        </w:rPr>
      </w:pPr>
      <w:r>
        <w:rPr>
          <w:color w:val="000000" w:themeColor="text1"/>
        </w:rPr>
        <w:t>Reviewed written assignment and listed all academic books on coaching and teaching</w:t>
      </w:r>
    </w:p>
    <w:p w:rsidR="0020609F" w:rsidRPr="000F721C" w:rsidRDefault="0020609F" w:rsidP="0020609F">
      <w:pPr>
        <w:pStyle w:val="IntenseQuote"/>
        <w:pBdr>
          <w:bottom w:val="single" w:sz="4" w:space="1" w:color="5B9BD5" w:themeColor="accent1"/>
        </w:pBdr>
        <w:ind w:left="0"/>
        <w:rPr>
          <w:rFonts w:asciiTheme="minorHAnsi" w:hAnsiTheme="minorHAnsi"/>
          <w:color w:val="000000" w:themeColor="text1"/>
        </w:rPr>
      </w:pPr>
      <w:bookmarkStart w:id="0" w:name="_GoBack"/>
      <w:bookmarkEnd w:id="0"/>
      <w:r w:rsidRPr="000F721C">
        <w:rPr>
          <w:rStyle w:val="BookTitle"/>
          <w:rFonts w:asciiTheme="minorHAnsi" w:hAnsiTheme="minorHAnsi"/>
          <w:color w:val="000000" w:themeColor="text1"/>
        </w:rPr>
        <w:t xml:space="preserve">Please ensure that this proposal is attached as an appendix to your assignment </w:t>
      </w:r>
    </w:p>
    <w:p w:rsidR="0020609F" w:rsidRPr="0020609F" w:rsidRDefault="0020609F" w:rsidP="003B444F">
      <w:pPr>
        <w:rPr>
          <w:b/>
          <w:sz w:val="24"/>
          <w:szCs w:val="24"/>
          <w:u w:val="single"/>
        </w:rPr>
      </w:pPr>
    </w:p>
    <w:p w:rsidR="0020609F" w:rsidRPr="00757041" w:rsidRDefault="0020609F" w:rsidP="003B444F">
      <w:pPr>
        <w:rPr>
          <w:sz w:val="24"/>
          <w:szCs w:val="24"/>
        </w:rPr>
      </w:pPr>
    </w:p>
    <w:sectPr w:rsidR="0020609F" w:rsidRPr="0075704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46236421"/>
    <w:multiLevelType w:val="hybridMultilevel"/>
    <w:tmpl w:val="0B4CB6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57041"/>
    <w:rsid w:val="000414CA"/>
    <w:rsid w:val="00044A02"/>
    <w:rsid w:val="000829E1"/>
    <w:rsid w:val="000B4632"/>
    <w:rsid w:val="000B7EA7"/>
    <w:rsid w:val="000E5A06"/>
    <w:rsid w:val="000F0AC5"/>
    <w:rsid w:val="00133315"/>
    <w:rsid w:val="00144B5F"/>
    <w:rsid w:val="00193BBD"/>
    <w:rsid w:val="001F196B"/>
    <w:rsid w:val="0020609F"/>
    <w:rsid w:val="00233278"/>
    <w:rsid w:val="00294F0A"/>
    <w:rsid w:val="0032622F"/>
    <w:rsid w:val="00326AC9"/>
    <w:rsid w:val="003A3779"/>
    <w:rsid w:val="003B444F"/>
    <w:rsid w:val="003C2DF2"/>
    <w:rsid w:val="00451A87"/>
    <w:rsid w:val="004973AE"/>
    <w:rsid w:val="00554734"/>
    <w:rsid w:val="005569D9"/>
    <w:rsid w:val="005C3DA9"/>
    <w:rsid w:val="005E74C9"/>
    <w:rsid w:val="0062091B"/>
    <w:rsid w:val="006264A0"/>
    <w:rsid w:val="00631503"/>
    <w:rsid w:val="00684768"/>
    <w:rsid w:val="00736D41"/>
    <w:rsid w:val="00757041"/>
    <w:rsid w:val="007C3067"/>
    <w:rsid w:val="0084609F"/>
    <w:rsid w:val="008512A0"/>
    <w:rsid w:val="00853450"/>
    <w:rsid w:val="0085574A"/>
    <w:rsid w:val="00887389"/>
    <w:rsid w:val="0090004C"/>
    <w:rsid w:val="009057CA"/>
    <w:rsid w:val="009C6045"/>
    <w:rsid w:val="009D3EC8"/>
    <w:rsid w:val="00A10046"/>
    <w:rsid w:val="00AB15D6"/>
    <w:rsid w:val="00B53C98"/>
    <w:rsid w:val="00BF77AD"/>
    <w:rsid w:val="00C14092"/>
    <w:rsid w:val="00C94734"/>
    <w:rsid w:val="00CB7C06"/>
    <w:rsid w:val="00CC00F1"/>
    <w:rsid w:val="00CF68D5"/>
    <w:rsid w:val="00D5414E"/>
    <w:rsid w:val="00D573D2"/>
    <w:rsid w:val="00D935B4"/>
    <w:rsid w:val="00DA0BB9"/>
    <w:rsid w:val="00E411F2"/>
    <w:rsid w:val="00E53960"/>
    <w:rsid w:val="00E6412E"/>
    <w:rsid w:val="00EE0F65"/>
    <w:rsid w:val="00F43C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5E8CC3"/>
  <w15:chartTrackingRefBased/>
  <w15:docId w15:val="{1AA7C15E-2706-42C5-A7D6-1935D7A807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qFormat/>
    <w:rsid w:val="0020609F"/>
    <w:pPr>
      <w:keepNext/>
      <w:keepLines/>
      <w:spacing w:before="480" w:after="0" w:line="240" w:lineRule="auto"/>
      <w:outlineLvl w:val="0"/>
    </w:pPr>
    <w:rPr>
      <w:rFonts w:asciiTheme="majorHAnsi" w:eastAsiaTheme="majorEastAsia" w:hAnsiTheme="majorHAnsi" w:cstheme="majorBidi"/>
      <w:b/>
      <w:bCs/>
      <w:color w:val="2E74B5"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935B4"/>
    <w:rPr>
      <w:color w:val="0563C1" w:themeColor="hyperlink"/>
      <w:u w:val="single"/>
    </w:rPr>
  </w:style>
  <w:style w:type="paragraph" w:styleId="ListParagraph">
    <w:name w:val="List Paragraph"/>
    <w:basedOn w:val="Normal"/>
    <w:uiPriority w:val="34"/>
    <w:qFormat/>
    <w:rsid w:val="00C14092"/>
    <w:pPr>
      <w:ind w:left="720"/>
      <w:contextualSpacing/>
    </w:pPr>
  </w:style>
  <w:style w:type="table" w:styleId="TableGrid">
    <w:name w:val="Table Grid"/>
    <w:basedOn w:val="TableNormal"/>
    <w:uiPriority w:val="39"/>
    <w:rsid w:val="009057C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Default">
    <w:name w:val="Default"/>
    <w:rsid w:val="00E411F2"/>
    <w:pPr>
      <w:autoSpaceDE w:val="0"/>
      <w:autoSpaceDN w:val="0"/>
      <w:adjustRightInd w:val="0"/>
      <w:spacing w:after="0" w:line="240" w:lineRule="auto"/>
    </w:pPr>
    <w:rPr>
      <w:rFonts w:ascii="Arial" w:eastAsia="Times New Roman" w:hAnsi="Arial" w:cs="Arial"/>
      <w:color w:val="000000"/>
      <w:sz w:val="24"/>
      <w:szCs w:val="24"/>
      <w:lang w:eastAsia="en-GB"/>
    </w:rPr>
  </w:style>
  <w:style w:type="character" w:customStyle="1" w:styleId="Heading1Char">
    <w:name w:val="Heading 1 Char"/>
    <w:basedOn w:val="DefaultParagraphFont"/>
    <w:link w:val="Heading1"/>
    <w:rsid w:val="0020609F"/>
    <w:rPr>
      <w:rFonts w:asciiTheme="majorHAnsi" w:eastAsiaTheme="majorEastAsia" w:hAnsiTheme="majorHAnsi" w:cstheme="majorBidi"/>
      <w:b/>
      <w:bCs/>
      <w:color w:val="2E74B5" w:themeColor="accent1" w:themeShade="BF"/>
      <w:sz w:val="28"/>
      <w:szCs w:val="28"/>
    </w:rPr>
  </w:style>
  <w:style w:type="character" w:styleId="Emphasis">
    <w:name w:val="Emphasis"/>
    <w:basedOn w:val="DefaultParagraphFont"/>
    <w:qFormat/>
    <w:rsid w:val="0020609F"/>
    <w:rPr>
      <w:i/>
      <w:iCs/>
    </w:rPr>
  </w:style>
  <w:style w:type="paragraph" w:styleId="IntenseQuote">
    <w:name w:val="Intense Quote"/>
    <w:basedOn w:val="Normal"/>
    <w:next w:val="Normal"/>
    <w:link w:val="IntenseQuoteChar"/>
    <w:uiPriority w:val="30"/>
    <w:qFormat/>
    <w:rsid w:val="0020609F"/>
    <w:pPr>
      <w:pBdr>
        <w:bottom w:val="single" w:sz="4" w:space="4" w:color="5B9BD5" w:themeColor="accent1"/>
      </w:pBdr>
      <w:spacing w:before="200" w:after="280" w:line="240" w:lineRule="auto"/>
      <w:ind w:left="936" w:right="936"/>
    </w:pPr>
    <w:rPr>
      <w:rFonts w:ascii="Times New Roman" w:eastAsia="Times New Roman" w:hAnsi="Times New Roman" w:cs="Times New Roman"/>
      <w:b/>
      <w:bCs/>
      <w:i/>
      <w:iCs/>
      <w:color w:val="5B9BD5" w:themeColor="accent1"/>
      <w:sz w:val="24"/>
      <w:szCs w:val="24"/>
    </w:rPr>
  </w:style>
  <w:style w:type="character" w:customStyle="1" w:styleId="IntenseQuoteChar">
    <w:name w:val="Intense Quote Char"/>
    <w:basedOn w:val="DefaultParagraphFont"/>
    <w:link w:val="IntenseQuote"/>
    <w:uiPriority w:val="30"/>
    <w:rsid w:val="0020609F"/>
    <w:rPr>
      <w:rFonts w:ascii="Times New Roman" w:eastAsia="Times New Roman" w:hAnsi="Times New Roman" w:cs="Times New Roman"/>
      <w:b/>
      <w:bCs/>
      <w:i/>
      <w:iCs/>
      <w:color w:val="5B9BD5" w:themeColor="accent1"/>
      <w:sz w:val="24"/>
      <w:szCs w:val="24"/>
    </w:rPr>
  </w:style>
  <w:style w:type="character" w:styleId="BookTitle">
    <w:name w:val="Book Title"/>
    <w:basedOn w:val="DefaultParagraphFont"/>
    <w:uiPriority w:val="33"/>
    <w:qFormat/>
    <w:rsid w:val="0020609F"/>
    <w:rPr>
      <w:b/>
      <w:bCs/>
      <w:smallCaps/>
      <w:spacing w:val="5"/>
    </w:rPr>
  </w:style>
  <w:style w:type="character" w:styleId="SubtleReference">
    <w:name w:val="Subtle Reference"/>
    <w:basedOn w:val="DefaultParagraphFont"/>
    <w:uiPriority w:val="31"/>
    <w:qFormat/>
    <w:rsid w:val="0020609F"/>
    <w:rPr>
      <w:smallCaps/>
      <w:color w:val="ED7D31" w:themeColor="accent2"/>
      <w:u w:val="single"/>
    </w:rPr>
  </w:style>
  <w:style w:type="character" w:styleId="IntenseReference">
    <w:name w:val="Intense Reference"/>
    <w:basedOn w:val="DefaultParagraphFont"/>
    <w:uiPriority w:val="32"/>
    <w:qFormat/>
    <w:rsid w:val="0020609F"/>
    <w:rPr>
      <w:b/>
      <w:bCs/>
      <w:smallCaps/>
      <w:color w:val="ED7D31" w:themeColor="accent2"/>
      <w:spacing w:val="5"/>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rainingjournal.com/articles/features/coaching-model-library-stepppa" TargetMode="External"/><Relationship Id="rId13" Type="http://schemas.openxmlformats.org/officeDocument/2006/relationships/hyperlink" Target="https://www.trainingjournal.com/articles/features/coaching-model-library-stepppa" TargetMode="External"/><Relationship Id="rId3" Type="http://schemas.openxmlformats.org/officeDocument/2006/relationships/settings" Target="settings.xml"/><Relationship Id="rId7" Type="http://schemas.openxmlformats.org/officeDocument/2006/relationships/hyperlink" Target="https://www.teachthought.com/pedagogy/mentor-based-learning-becoming-a-mentor-in-your-own-classroom/" TargetMode="External"/><Relationship Id="rId12" Type="http://schemas.openxmlformats.org/officeDocument/2006/relationships/hyperlink" Target="https://www.teachthought.com/pedagogy/mentor-based-learning-becoming-a-mentor-in-your-own-classroo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theeducatoronline.com/k12/news/the-benefits-of-coaching-in-the-classroom/199411" TargetMode="External"/><Relationship Id="rId11" Type="http://schemas.openxmlformats.org/officeDocument/2006/relationships/hyperlink" Target="https://www.theeducatoronline.com/k12/news/the-benefits-of-coaching-in-the-classroom/199411" TargetMode="External"/><Relationship Id="rId5" Type="http://schemas.openxmlformats.org/officeDocument/2006/relationships/hyperlink" Target="https://www.allassignmenthelp.co.uk/blog/your-essential-guide-to-gibbs-reflective-cycle/" TargetMode="External"/><Relationship Id="rId15" Type="http://schemas.openxmlformats.org/officeDocument/2006/relationships/theme" Target="theme/theme1.xml"/><Relationship Id="rId10" Type="http://schemas.openxmlformats.org/officeDocument/2006/relationships/hyperlink" Target="https://www.allassignmenthelp.co.uk/blog/your-essential-guide-to-gibbs-reflective-cycle/" TargetMode="External"/><Relationship Id="rId4" Type="http://schemas.openxmlformats.org/officeDocument/2006/relationships/webSettings" Target="webSettings.xml"/><Relationship Id="rId9" Type="http://schemas.openxmlformats.org/officeDocument/2006/relationships/image" Target="media/image1.gif"/><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2947</TotalTime>
  <Pages>11</Pages>
  <Words>3481</Words>
  <Characters>19844</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23279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Darren Hembrow</dc:creator>
  <cp:keywords/>
  <dc:description/>
  <cp:lastModifiedBy>Hembrow,Darren swp4729</cp:lastModifiedBy>
  <cp:revision>13</cp:revision>
  <dcterms:created xsi:type="dcterms:W3CDTF">2021-01-29T11:39:00Z</dcterms:created>
  <dcterms:modified xsi:type="dcterms:W3CDTF">2021-03-18T09:15:00Z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770acd82-181f-4765-8742-9a6ce729809c</vt:lpwstr>
  </property>
</Properties>
</file>