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CBA0B1" w14:textId="77777777" w:rsidR="002E4D95" w:rsidRDefault="002E4D95" w:rsidP="002E4D95">
      <w:pPr>
        <w:rPr>
          <w:rFonts w:ascii="Arial" w:hAnsi="Arial" w:cs="Arial"/>
          <w:color w:val="222222"/>
          <w:sz w:val="20"/>
          <w:szCs w:val="20"/>
          <w:shd w:val="clear" w:color="auto" w:fill="FFFFFF"/>
        </w:rPr>
      </w:pPr>
    </w:p>
    <w:p w14:paraId="395B5CF7" w14:textId="77777777" w:rsidR="00DF46A8" w:rsidRPr="00640809" w:rsidRDefault="002E4D95" w:rsidP="00DF46A8">
      <w:pPr>
        <w:spacing w:line="360" w:lineRule="auto"/>
        <w:jc w:val="center"/>
        <w:rPr>
          <w:rFonts w:ascii="Times New Roman" w:eastAsia="Times New Roman" w:hAnsi="Times New Roman" w:cs="Times New Roman"/>
          <w:b/>
          <w:bCs/>
          <w:color w:val="374151"/>
          <w:kern w:val="0"/>
          <w:sz w:val="40"/>
          <w:szCs w:val="40"/>
          <w14:ligatures w14:val="none"/>
        </w:rPr>
      </w:pPr>
      <w:r w:rsidRPr="00640809">
        <w:rPr>
          <w:rFonts w:ascii="Times New Roman" w:eastAsia="Times New Roman" w:hAnsi="Times New Roman" w:cs="Times New Roman"/>
          <w:b/>
          <w:bCs/>
          <w:color w:val="374151"/>
          <w:kern w:val="0"/>
          <w:sz w:val="40"/>
          <w:szCs w:val="40"/>
          <w14:ligatures w14:val="none"/>
        </w:rPr>
        <w:t>An Academic Analysis of Craig Poole,</w:t>
      </w:r>
    </w:p>
    <w:p w14:paraId="30D80256" w14:textId="010A3FAF" w:rsidR="002E4D95" w:rsidRPr="00640809" w:rsidRDefault="002E4D95" w:rsidP="00DF46A8">
      <w:pPr>
        <w:spacing w:line="360" w:lineRule="auto"/>
        <w:jc w:val="center"/>
        <w:rPr>
          <w:rFonts w:ascii="Times New Roman" w:eastAsia="Times New Roman" w:hAnsi="Times New Roman" w:cs="Times New Roman"/>
          <w:b/>
          <w:bCs/>
          <w:color w:val="374151"/>
          <w:kern w:val="0"/>
          <w:sz w:val="40"/>
          <w:szCs w:val="40"/>
          <w14:ligatures w14:val="none"/>
        </w:rPr>
      </w:pPr>
      <w:r w:rsidRPr="00640809">
        <w:rPr>
          <w:rFonts w:ascii="Times New Roman" w:eastAsia="Times New Roman" w:hAnsi="Times New Roman" w:cs="Times New Roman"/>
          <w:b/>
          <w:bCs/>
          <w:color w:val="374151"/>
          <w:kern w:val="0"/>
          <w:sz w:val="40"/>
          <w:szCs w:val="40"/>
          <w14:ligatures w14:val="none"/>
        </w:rPr>
        <w:t xml:space="preserve"> General Manager of Doubletree by Hilton through Leadership Models</w:t>
      </w:r>
    </w:p>
    <w:p w14:paraId="69DE580F" w14:textId="77777777" w:rsidR="002E4D95" w:rsidRPr="00640809" w:rsidRDefault="002E4D95" w:rsidP="002E4D95">
      <w:pPr>
        <w:spacing w:line="360" w:lineRule="auto"/>
        <w:jc w:val="right"/>
        <w:rPr>
          <w:rFonts w:ascii="Times New Roman" w:eastAsia="Times New Roman" w:hAnsi="Times New Roman" w:cs="Times New Roman"/>
          <w:b/>
          <w:bCs/>
          <w:color w:val="374151"/>
          <w:kern w:val="0"/>
          <w:sz w:val="36"/>
          <w:szCs w:val="36"/>
          <w14:ligatures w14:val="none"/>
        </w:rPr>
      </w:pPr>
    </w:p>
    <w:p w14:paraId="11E527D8" w14:textId="15C80B70" w:rsidR="002E4D95" w:rsidRPr="00640809" w:rsidRDefault="00D537DB" w:rsidP="002E4D95">
      <w:pPr>
        <w:spacing w:line="360" w:lineRule="auto"/>
        <w:jc w:val="right"/>
        <w:rPr>
          <w:rFonts w:ascii="Times New Roman" w:eastAsia="Times New Roman" w:hAnsi="Times New Roman" w:cs="Times New Roman"/>
          <w:b/>
          <w:bCs/>
          <w:color w:val="374151"/>
          <w:kern w:val="0"/>
          <w:sz w:val="36"/>
          <w:szCs w:val="36"/>
          <w14:ligatures w14:val="none"/>
        </w:rPr>
      </w:pPr>
      <w:r w:rsidRPr="00640809">
        <w:rPr>
          <w:rFonts w:ascii="Times New Roman" w:eastAsia="Times New Roman" w:hAnsi="Times New Roman" w:cs="Times New Roman"/>
          <w:b/>
          <w:bCs/>
          <w:color w:val="374151"/>
          <w:kern w:val="0"/>
          <w:sz w:val="36"/>
          <w:szCs w:val="36"/>
          <w14:ligatures w14:val="none"/>
        </w:rPr>
        <w:t xml:space="preserve"> </w:t>
      </w:r>
    </w:p>
    <w:p w14:paraId="1F364EA1" w14:textId="77777777" w:rsidR="002E4D95" w:rsidRPr="00640809" w:rsidRDefault="002E4D95" w:rsidP="002E4D95">
      <w:pPr>
        <w:spacing w:line="360" w:lineRule="auto"/>
        <w:rPr>
          <w:rFonts w:ascii="Times New Roman" w:eastAsia="Times New Roman" w:hAnsi="Times New Roman" w:cs="Times New Roman"/>
          <w:b/>
          <w:bCs/>
          <w:color w:val="374151"/>
          <w:kern w:val="0"/>
          <w:sz w:val="40"/>
          <w:szCs w:val="40"/>
          <w14:ligatures w14:val="none"/>
        </w:rPr>
      </w:pPr>
    </w:p>
    <w:p w14:paraId="01734312" w14:textId="77777777" w:rsidR="002E4D95" w:rsidRPr="00640809" w:rsidRDefault="002E4D95" w:rsidP="00DF46A8">
      <w:pPr>
        <w:spacing w:line="360" w:lineRule="auto"/>
        <w:jc w:val="center"/>
        <w:rPr>
          <w:rFonts w:ascii="Times New Roman" w:eastAsia="Times New Roman" w:hAnsi="Times New Roman" w:cs="Times New Roman"/>
          <w:b/>
          <w:bCs/>
          <w:color w:val="374151"/>
          <w:kern w:val="0"/>
          <w:sz w:val="32"/>
          <w:szCs w:val="32"/>
          <w14:ligatures w14:val="none"/>
        </w:rPr>
      </w:pPr>
      <w:r w:rsidRPr="00640809">
        <w:rPr>
          <w:rFonts w:ascii="Times New Roman" w:eastAsia="Times New Roman" w:hAnsi="Times New Roman" w:cs="Times New Roman"/>
          <w:b/>
          <w:bCs/>
          <w:color w:val="374151"/>
          <w:kern w:val="0"/>
          <w:sz w:val="32"/>
          <w:szCs w:val="32"/>
          <w14:ligatures w14:val="none"/>
        </w:rPr>
        <w:t>BMIH5004</w:t>
      </w:r>
    </w:p>
    <w:p w14:paraId="3DE0AF14" w14:textId="0139C8C9" w:rsidR="002E4D95" w:rsidRPr="00640809" w:rsidRDefault="002E4D95" w:rsidP="00DF46A8">
      <w:pPr>
        <w:spacing w:line="360" w:lineRule="auto"/>
        <w:jc w:val="center"/>
        <w:rPr>
          <w:rFonts w:ascii="Times New Roman" w:eastAsia="Times New Roman" w:hAnsi="Times New Roman" w:cs="Times New Roman"/>
          <w:b/>
          <w:bCs/>
          <w:color w:val="374151"/>
          <w:kern w:val="0"/>
          <w:sz w:val="32"/>
          <w:szCs w:val="32"/>
          <w14:ligatures w14:val="none"/>
        </w:rPr>
      </w:pPr>
      <w:r w:rsidRPr="00640809">
        <w:rPr>
          <w:rFonts w:ascii="Times New Roman" w:eastAsia="Times New Roman" w:hAnsi="Times New Roman" w:cs="Times New Roman"/>
          <w:b/>
          <w:bCs/>
          <w:color w:val="374151"/>
          <w:kern w:val="0"/>
          <w:sz w:val="32"/>
          <w:szCs w:val="32"/>
          <w14:ligatures w14:val="none"/>
        </w:rPr>
        <w:t xml:space="preserve">Management and Organisational </w:t>
      </w:r>
      <w:proofErr w:type="spellStart"/>
      <w:r w:rsidRPr="00640809">
        <w:rPr>
          <w:rFonts w:ascii="Times New Roman" w:eastAsia="Times New Roman" w:hAnsi="Times New Roman" w:cs="Times New Roman"/>
          <w:b/>
          <w:bCs/>
          <w:color w:val="374151"/>
          <w:kern w:val="0"/>
          <w:sz w:val="32"/>
          <w:szCs w:val="32"/>
          <w14:ligatures w14:val="none"/>
        </w:rPr>
        <w:t>Behaviour</w:t>
      </w:r>
      <w:proofErr w:type="spellEnd"/>
    </w:p>
    <w:p w14:paraId="6FA96C2E" w14:textId="1E598B0E" w:rsidR="002E4D95" w:rsidRPr="00640809" w:rsidRDefault="002E4D95" w:rsidP="00DF46A8">
      <w:pPr>
        <w:spacing w:line="360" w:lineRule="auto"/>
        <w:jc w:val="center"/>
        <w:rPr>
          <w:rFonts w:ascii="Times New Roman" w:eastAsia="Times New Roman" w:hAnsi="Times New Roman" w:cs="Times New Roman"/>
          <w:b/>
          <w:bCs/>
          <w:color w:val="374151"/>
          <w:kern w:val="0"/>
          <w:sz w:val="32"/>
          <w:szCs w:val="32"/>
          <w14:ligatures w14:val="none"/>
        </w:rPr>
      </w:pPr>
      <w:r w:rsidRPr="00640809">
        <w:rPr>
          <w:rFonts w:ascii="Times New Roman" w:eastAsia="Times New Roman" w:hAnsi="Times New Roman" w:cs="Times New Roman"/>
          <w:b/>
          <w:bCs/>
          <w:color w:val="374151"/>
          <w:kern w:val="0"/>
          <w:sz w:val="32"/>
          <w:szCs w:val="32"/>
          <w14:ligatures w14:val="none"/>
        </w:rPr>
        <w:t>Lecturer:</w:t>
      </w:r>
      <w:r w:rsidR="009636A4" w:rsidRPr="00640809">
        <w:rPr>
          <w:rFonts w:ascii="Times New Roman" w:hAnsi="Times New Roman" w:cs="Times New Roman"/>
        </w:rPr>
        <w:t xml:space="preserve"> </w:t>
      </w:r>
      <w:r w:rsidR="009636A4" w:rsidRPr="00640809">
        <w:rPr>
          <w:rFonts w:ascii="Times New Roman" w:eastAsia="Times New Roman" w:hAnsi="Times New Roman" w:cs="Times New Roman"/>
          <w:b/>
          <w:bCs/>
          <w:color w:val="374151"/>
          <w:kern w:val="0"/>
          <w:sz w:val="32"/>
          <w:szCs w:val="32"/>
          <w14:ligatures w14:val="none"/>
        </w:rPr>
        <w:t>Dale Clarke</w:t>
      </w:r>
    </w:p>
    <w:p w14:paraId="2A94099A" w14:textId="77777777" w:rsidR="002E4D95" w:rsidRPr="00640809" w:rsidRDefault="002E4D95" w:rsidP="002E4D95">
      <w:pPr>
        <w:spacing w:line="360" w:lineRule="auto"/>
        <w:rPr>
          <w:rFonts w:ascii="Times New Roman" w:eastAsia="Times New Roman" w:hAnsi="Times New Roman" w:cs="Times New Roman"/>
          <w:b/>
          <w:bCs/>
          <w:color w:val="374151"/>
          <w:kern w:val="0"/>
          <w:sz w:val="28"/>
          <w:szCs w:val="28"/>
          <w14:ligatures w14:val="none"/>
        </w:rPr>
      </w:pPr>
    </w:p>
    <w:p w14:paraId="0BD4A05F" w14:textId="77777777" w:rsidR="00640809" w:rsidRPr="00640809" w:rsidRDefault="00640809" w:rsidP="002E4D95">
      <w:pPr>
        <w:spacing w:line="360" w:lineRule="auto"/>
        <w:rPr>
          <w:rFonts w:ascii="Times New Roman" w:eastAsia="Times New Roman" w:hAnsi="Times New Roman" w:cs="Times New Roman"/>
          <w:b/>
          <w:bCs/>
          <w:color w:val="374151"/>
          <w:kern w:val="0"/>
          <w:sz w:val="28"/>
          <w:szCs w:val="28"/>
          <w14:ligatures w14:val="none"/>
        </w:rPr>
      </w:pPr>
    </w:p>
    <w:p w14:paraId="1AC5E936" w14:textId="77777777" w:rsidR="00640809" w:rsidRPr="00640809" w:rsidRDefault="00640809" w:rsidP="002E4D95">
      <w:pPr>
        <w:spacing w:line="360" w:lineRule="auto"/>
        <w:rPr>
          <w:rFonts w:ascii="Times New Roman" w:eastAsia="Times New Roman" w:hAnsi="Times New Roman" w:cs="Times New Roman"/>
          <w:b/>
          <w:bCs/>
          <w:color w:val="374151"/>
          <w:kern w:val="0"/>
          <w:sz w:val="28"/>
          <w:szCs w:val="28"/>
          <w14:ligatures w14:val="none"/>
        </w:rPr>
      </w:pPr>
    </w:p>
    <w:p w14:paraId="00D89E04" w14:textId="77777777" w:rsidR="00640809" w:rsidRPr="00640809" w:rsidRDefault="00640809" w:rsidP="002E4D95">
      <w:pPr>
        <w:spacing w:line="360" w:lineRule="auto"/>
        <w:rPr>
          <w:rFonts w:ascii="Times New Roman" w:eastAsia="Times New Roman" w:hAnsi="Times New Roman" w:cs="Times New Roman"/>
          <w:b/>
          <w:bCs/>
          <w:color w:val="374151"/>
          <w:kern w:val="0"/>
          <w:sz w:val="28"/>
          <w:szCs w:val="28"/>
          <w14:ligatures w14:val="none"/>
        </w:rPr>
      </w:pPr>
    </w:p>
    <w:p w14:paraId="61016664" w14:textId="77777777" w:rsidR="00640809" w:rsidRPr="00640809" w:rsidRDefault="00640809" w:rsidP="002E4D95">
      <w:pPr>
        <w:spacing w:line="360" w:lineRule="auto"/>
        <w:rPr>
          <w:rFonts w:ascii="Times New Roman" w:eastAsia="Times New Roman" w:hAnsi="Times New Roman" w:cs="Times New Roman"/>
          <w:b/>
          <w:bCs/>
          <w:color w:val="374151"/>
          <w:kern w:val="0"/>
          <w:sz w:val="28"/>
          <w:szCs w:val="28"/>
          <w14:ligatures w14:val="none"/>
        </w:rPr>
      </w:pPr>
    </w:p>
    <w:p w14:paraId="0C413423" w14:textId="77777777" w:rsidR="002E4D95" w:rsidRPr="00640809" w:rsidRDefault="002E4D95" w:rsidP="002E4D95">
      <w:pPr>
        <w:spacing w:line="360" w:lineRule="auto"/>
        <w:rPr>
          <w:rFonts w:ascii="Times New Roman" w:eastAsia="Times New Roman" w:hAnsi="Times New Roman" w:cs="Times New Roman"/>
          <w:b/>
          <w:bCs/>
          <w:color w:val="374151"/>
          <w:kern w:val="0"/>
          <w:sz w:val="28"/>
          <w:szCs w:val="28"/>
          <w14:ligatures w14:val="none"/>
        </w:rPr>
      </w:pPr>
    </w:p>
    <w:p w14:paraId="156C916B" w14:textId="0E3B26B1" w:rsidR="00640809" w:rsidRPr="00640809" w:rsidRDefault="00E04F1F" w:rsidP="00640809">
      <w:pPr>
        <w:spacing w:line="360" w:lineRule="auto"/>
        <w:jc w:val="center"/>
        <w:rPr>
          <w:rFonts w:ascii="Times New Roman" w:eastAsia="Times New Roman" w:hAnsi="Times New Roman" w:cs="Times New Roman"/>
          <w:b/>
          <w:bCs/>
          <w:color w:val="374151"/>
          <w:kern w:val="0"/>
          <w:sz w:val="32"/>
          <w:szCs w:val="32"/>
          <w14:ligatures w14:val="none"/>
        </w:rPr>
      </w:pPr>
      <w:r w:rsidRPr="00640809">
        <w:rPr>
          <w:rFonts w:ascii="Times New Roman" w:eastAsia="Times New Roman" w:hAnsi="Times New Roman" w:cs="Times New Roman"/>
          <w:b/>
          <w:bCs/>
          <w:color w:val="374151"/>
          <w:kern w:val="0"/>
          <w:sz w:val="32"/>
          <w:szCs w:val="32"/>
          <w14:ligatures w14:val="none"/>
        </w:rPr>
        <w:t xml:space="preserve">Popescu </w:t>
      </w:r>
      <w:r w:rsidR="00640809" w:rsidRPr="00640809">
        <w:rPr>
          <w:rFonts w:ascii="Times New Roman" w:eastAsia="Times New Roman" w:hAnsi="Times New Roman" w:cs="Times New Roman"/>
          <w:b/>
          <w:bCs/>
          <w:color w:val="374151"/>
          <w:kern w:val="0"/>
          <w:sz w:val="32"/>
          <w:szCs w:val="32"/>
          <w14:ligatures w14:val="none"/>
        </w:rPr>
        <w:t>F</w:t>
      </w:r>
      <w:r w:rsidRPr="00640809">
        <w:rPr>
          <w:rFonts w:ascii="Times New Roman" w:eastAsia="Times New Roman" w:hAnsi="Times New Roman" w:cs="Times New Roman"/>
          <w:b/>
          <w:bCs/>
          <w:color w:val="374151"/>
          <w:kern w:val="0"/>
          <w:sz w:val="32"/>
          <w:szCs w:val="32"/>
          <w14:ligatures w14:val="none"/>
        </w:rPr>
        <w:t>elicia</w:t>
      </w:r>
    </w:p>
    <w:p w14:paraId="0628E52E" w14:textId="1075E205" w:rsidR="002E4D95" w:rsidRPr="00640809" w:rsidRDefault="00640809" w:rsidP="00640809">
      <w:pPr>
        <w:spacing w:line="360" w:lineRule="auto"/>
        <w:jc w:val="center"/>
        <w:rPr>
          <w:rFonts w:ascii="Times New Roman" w:eastAsia="Times New Roman" w:hAnsi="Times New Roman" w:cs="Times New Roman"/>
          <w:b/>
          <w:bCs/>
          <w:color w:val="374151"/>
          <w:kern w:val="0"/>
          <w:sz w:val="32"/>
          <w:szCs w:val="32"/>
          <w14:ligatures w14:val="none"/>
        </w:rPr>
      </w:pPr>
      <w:r w:rsidRPr="00640809">
        <w:rPr>
          <w:rFonts w:ascii="Times New Roman" w:eastAsia="Times New Roman" w:hAnsi="Times New Roman" w:cs="Times New Roman"/>
          <w:b/>
          <w:bCs/>
          <w:color w:val="374151"/>
          <w:kern w:val="0"/>
          <w:sz w:val="32"/>
          <w:szCs w:val="32"/>
          <w14:ligatures w14:val="none"/>
        </w:rPr>
        <w:t>2119254</w:t>
      </w:r>
    </w:p>
    <w:p w14:paraId="34AF7DE4" w14:textId="77777777" w:rsidR="00323FA2" w:rsidRPr="00323FA2" w:rsidRDefault="00323FA2" w:rsidP="00323FA2">
      <w:pPr>
        <w:spacing w:line="360" w:lineRule="auto"/>
        <w:jc w:val="both"/>
        <w:rPr>
          <w:rFonts w:ascii="Times New Roman" w:hAnsi="Times New Roman" w:cs="Times New Roman"/>
          <w:sz w:val="24"/>
          <w:szCs w:val="24"/>
        </w:rPr>
      </w:pPr>
      <w:r w:rsidRPr="00323FA2">
        <w:rPr>
          <w:rFonts w:ascii="Times New Roman" w:hAnsi="Times New Roman" w:cs="Times New Roman"/>
          <w:sz w:val="24"/>
          <w:szCs w:val="24"/>
        </w:rPr>
        <w:lastRenderedPageBreak/>
        <w:t>In the context of leadership and management, understanding the highly complex interaction between different types of leadership and their practical implications is crucial (Mullins and Dosser, 2013). Applying the Blake and Mouton Managerial Grid and Adair's Action Centred Leadership (ACL) model, this study explores Craig Poole's leadership style as General Manager of the Doubletree by Hilton in Reading, Pennsylvania.</w:t>
      </w:r>
    </w:p>
    <w:p w14:paraId="4B7D6C51" w14:textId="77777777" w:rsidR="00323FA2" w:rsidRPr="00323FA2" w:rsidRDefault="00323FA2" w:rsidP="00323FA2">
      <w:pPr>
        <w:spacing w:line="360" w:lineRule="auto"/>
        <w:jc w:val="both"/>
        <w:rPr>
          <w:rFonts w:ascii="Times New Roman" w:hAnsi="Times New Roman" w:cs="Times New Roman"/>
          <w:sz w:val="24"/>
          <w:szCs w:val="24"/>
        </w:rPr>
      </w:pPr>
      <w:r w:rsidRPr="00323FA2">
        <w:rPr>
          <w:rFonts w:ascii="Times New Roman" w:hAnsi="Times New Roman" w:cs="Times New Roman"/>
          <w:sz w:val="24"/>
          <w:szCs w:val="24"/>
        </w:rPr>
        <w:t xml:space="preserve">The Blake and Mouton Managerial Grid was designed by Robert Blake and Jane Mouton to classify different styles of management. It generates five distinct leadership styles based on two primary dimensions: empathy for </w:t>
      </w:r>
      <w:proofErr w:type="spellStart"/>
      <w:r w:rsidRPr="00323FA2">
        <w:rPr>
          <w:rFonts w:ascii="Times New Roman" w:hAnsi="Times New Roman" w:cs="Times New Roman"/>
          <w:sz w:val="24"/>
          <w:szCs w:val="24"/>
        </w:rPr>
        <w:t>emplyees</w:t>
      </w:r>
      <w:proofErr w:type="spellEnd"/>
      <w:r w:rsidRPr="00323FA2">
        <w:rPr>
          <w:rFonts w:ascii="Times New Roman" w:hAnsi="Times New Roman" w:cs="Times New Roman"/>
          <w:sz w:val="24"/>
          <w:szCs w:val="24"/>
        </w:rPr>
        <w:t> and concern for productivity (Mullins, 2020). Craig Poole's selected leadership style inside this grid reveals important details about his methods as a manager, especially in the hospitality industry.</w:t>
      </w:r>
    </w:p>
    <w:p w14:paraId="374B3683" w14:textId="77777777" w:rsidR="00323FA2" w:rsidRDefault="00323FA2" w:rsidP="00323FA2">
      <w:pPr>
        <w:spacing w:line="360" w:lineRule="auto"/>
        <w:jc w:val="both"/>
        <w:rPr>
          <w:rFonts w:ascii="Times New Roman" w:hAnsi="Times New Roman" w:cs="Times New Roman"/>
          <w:sz w:val="24"/>
          <w:szCs w:val="24"/>
        </w:rPr>
      </w:pPr>
      <w:r w:rsidRPr="00323FA2">
        <w:rPr>
          <w:rFonts w:ascii="Times New Roman" w:hAnsi="Times New Roman" w:cs="Times New Roman"/>
          <w:sz w:val="24"/>
          <w:szCs w:val="24"/>
        </w:rPr>
        <w:t>In addition, Adair's ACL model elucidates the core characteristics of management leadership, including the completion of the work, the development and support of team members, and the encouragement of individual growth (Adair, 2009). Craig Poole's leadership effectiveness in the fast-paced, high-stakes hospitality industry may be measured by looking at how well he performs across all of these responsibilities.</w:t>
      </w:r>
    </w:p>
    <w:p w14:paraId="781273AD" w14:textId="438097C5" w:rsidR="004A0913" w:rsidRPr="00640809" w:rsidRDefault="00DD2798" w:rsidP="00323FA2">
      <w:pPr>
        <w:spacing w:line="360" w:lineRule="auto"/>
        <w:jc w:val="both"/>
        <w:rPr>
          <w:rFonts w:ascii="Times New Roman" w:hAnsi="Times New Roman" w:cs="Times New Roman"/>
          <w:sz w:val="24"/>
          <w:szCs w:val="24"/>
        </w:rPr>
      </w:pPr>
      <w:r w:rsidRPr="00640809">
        <w:rPr>
          <w:rFonts w:ascii="Times New Roman" w:hAnsi="Times New Roman" w:cs="Times New Roman"/>
          <w:sz w:val="24"/>
          <w:szCs w:val="24"/>
        </w:rPr>
        <w:t>This research tries to shed light on Craig Poole's leadership philosophy, flexibility, and contributions to the hospitality industry by evaluating his leadership style and effectiveness, offering a comprehensive assessment of his managerial qualities within the diverse world of hotel management.</w:t>
      </w:r>
    </w:p>
    <w:p w14:paraId="79CAB939" w14:textId="77777777" w:rsidR="00807F52" w:rsidRDefault="00807F52" w:rsidP="00640809">
      <w:pPr>
        <w:spacing w:line="360" w:lineRule="auto"/>
        <w:jc w:val="both"/>
        <w:rPr>
          <w:rFonts w:ascii="Times New Roman" w:hAnsi="Times New Roman" w:cs="Times New Roman"/>
          <w:sz w:val="24"/>
          <w:szCs w:val="24"/>
        </w:rPr>
      </w:pPr>
    </w:p>
    <w:p w14:paraId="3C088168" w14:textId="77777777" w:rsidR="0062331E" w:rsidRPr="0062331E" w:rsidRDefault="0062331E" w:rsidP="0062331E">
      <w:pPr>
        <w:spacing w:line="360" w:lineRule="auto"/>
        <w:jc w:val="both"/>
        <w:rPr>
          <w:rFonts w:ascii="Times New Roman" w:hAnsi="Times New Roman" w:cs="Times New Roman"/>
          <w:sz w:val="24"/>
          <w:szCs w:val="24"/>
        </w:rPr>
      </w:pPr>
      <w:r w:rsidRPr="0062331E">
        <w:rPr>
          <w:rFonts w:ascii="Times New Roman" w:hAnsi="Times New Roman" w:cs="Times New Roman"/>
          <w:sz w:val="24"/>
          <w:szCs w:val="24"/>
        </w:rPr>
        <w:t>The Blake and Mouton Managerial Grid was designed by Robert Blake and Jane Mouton as a way to examine different types of leadership based on how much they care about the people they lead and how much they care about getting things done. Five distinct leadership styles may be identified based on these characteristics (Mullins, 2016): country club, impoverished, middle-of-the-road, produce or perish, and team management. This study tracks Craig Poole on the previously mentioned grid to identify his preferred method of leadership on the basis of comprehensive data collection and analysis.</w:t>
      </w:r>
    </w:p>
    <w:p w14:paraId="085B072E" w14:textId="77777777" w:rsidR="00930F4B" w:rsidRDefault="0062331E" w:rsidP="0062331E">
      <w:pPr>
        <w:spacing w:line="360" w:lineRule="auto"/>
        <w:jc w:val="both"/>
        <w:rPr>
          <w:rFonts w:ascii="Times New Roman" w:hAnsi="Times New Roman" w:cs="Times New Roman"/>
          <w:sz w:val="24"/>
          <w:szCs w:val="24"/>
        </w:rPr>
      </w:pPr>
      <w:r w:rsidRPr="0062331E">
        <w:rPr>
          <w:rFonts w:ascii="Times New Roman" w:hAnsi="Times New Roman" w:cs="Times New Roman"/>
          <w:sz w:val="24"/>
          <w:szCs w:val="24"/>
        </w:rPr>
        <w:t xml:space="preserve">An impoverished leader is one who doesn't give much thought to the results or the employees. It manifests itself in the hospitality sector as indifferent management that doesn't care about staff </w:t>
      </w:r>
      <w:r w:rsidRPr="0062331E">
        <w:rPr>
          <w:rFonts w:ascii="Times New Roman" w:hAnsi="Times New Roman" w:cs="Times New Roman"/>
          <w:sz w:val="24"/>
          <w:szCs w:val="24"/>
        </w:rPr>
        <w:lastRenderedPageBreak/>
        <w:t>well-being and operational performance (Boddy, 2014). Employee satisfaction drops as problems aren't addressed, which impacts customers' experiences. In addition to affecting sales and profits, a lack of involvement may cause costs to rise.</w:t>
      </w:r>
    </w:p>
    <w:p w14:paraId="315E5D7A" w14:textId="5657FB93" w:rsidR="00576E4A" w:rsidRPr="00640809" w:rsidRDefault="009F4DD7" w:rsidP="0062331E">
      <w:pPr>
        <w:spacing w:line="360" w:lineRule="auto"/>
        <w:jc w:val="both"/>
        <w:rPr>
          <w:rFonts w:ascii="Times New Roman" w:hAnsi="Times New Roman" w:cs="Times New Roman"/>
          <w:sz w:val="24"/>
          <w:szCs w:val="24"/>
        </w:rPr>
      </w:pPr>
      <w:r w:rsidRPr="00640809">
        <w:rPr>
          <w:rFonts w:ascii="Times New Roman" w:hAnsi="Times New Roman" w:cs="Times New Roman"/>
          <w:sz w:val="24"/>
          <w:szCs w:val="24"/>
        </w:rPr>
        <w:t xml:space="preserve">The country club style, on the other hand, displays a management strategy that </w:t>
      </w:r>
      <w:proofErr w:type="spellStart"/>
      <w:r w:rsidRPr="00640809">
        <w:rPr>
          <w:rFonts w:ascii="Times New Roman" w:hAnsi="Times New Roman" w:cs="Times New Roman"/>
          <w:sz w:val="24"/>
          <w:szCs w:val="24"/>
        </w:rPr>
        <w:t>prioritises</w:t>
      </w:r>
      <w:proofErr w:type="spellEnd"/>
      <w:r w:rsidRPr="00640809">
        <w:rPr>
          <w:rFonts w:ascii="Times New Roman" w:hAnsi="Times New Roman" w:cs="Times New Roman"/>
          <w:sz w:val="24"/>
          <w:szCs w:val="24"/>
        </w:rPr>
        <w:t xml:space="preserve"> people above productivity. Employee pleasure and comfort take precedence above operational efficiency in this design.</w:t>
      </w:r>
      <w:r w:rsidR="001722B3" w:rsidRPr="00640809">
        <w:rPr>
          <w:rFonts w:ascii="Times New Roman" w:hAnsi="Times New Roman" w:cs="Times New Roman"/>
          <w:sz w:val="24"/>
          <w:szCs w:val="24"/>
        </w:rPr>
        <w:t xml:space="preserve"> Anderson, Falk,</w:t>
      </w:r>
      <w:r w:rsidR="00B47DCC" w:rsidRPr="00640809">
        <w:rPr>
          <w:rFonts w:ascii="Times New Roman" w:hAnsi="Times New Roman" w:cs="Times New Roman"/>
          <w:sz w:val="24"/>
          <w:szCs w:val="24"/>
        </w:rPr>
        <w:t xml:space="preserve"> </w:t>
      </w:r>
      <w:r w:rsidR="00807F52">
        <w:rPr>
          <w:rFonts w:ascii="Times New Roman" w:hAnsi="Times New Roman" w:cs="Times New Roman"/>
          <w:sz w:val="24"/>
          <w:szCs w:val="24"/>
        </w:rPr>
        <w:t xml:space="preserve">and </w:t>
      </w:r>
      <w:r w:rsidR="001722B3" w:rsidRPr="00640809">
        <w:rPr>
          <w:rFonts w:ascii="Times New Roman" w:hAnsi="Times New Roman" w:cs="Times New Roman"/>
          <w:sz w:val="24"/>
          <w:szCs w:val="24"/>
        </w:rPr>
        <w:t xml:space="preserve">Catalfamo, </w:t>
      </w:r>
      <w:r w:rsidR="00B47DCC" w:rsidRPr="00640809">
        <w:rPr>
          <w:rFonts w:ascii="Times New Roman" w:hAnsi="Times New Roman" w:cs="Times New Roman"/>
          <w:sz w:val="24"/>
          <w:szCs w:val="24"/>
        </w:rPr>
        <w:t>(2020)</w:t>
      </w:r>
      <w:r w:rsidRPr="00640809">
        <w:rPr>
          <w:rFonts w:ascii="Times New Roman" w:hAnsi="Times New Roman" w:cs="Times New Roman"/>
          <w:sz w:val="24"/>
          <w:szCs w:val="24"/>
        </w:rPr>
        <w:t xml:space="preserve"> </w:t>
      </w:r>
      <w:r w:rsidR="00BF7F2E" w:rsidRPr="00640809">
        <w:rPr>
          <w:rFonts w:ascii="Times New Roman" w:hAnsi="Times New Roman" w:cs="Times New Roman"/>
          <w:sz w:val="24"/>
          <w:szCs w:val="24"/>
        </w:rPr>
        <w:t>conclude that</w:t>
      </w:r>
      <w:r w:rsidRPr="00640809">
        <w:rPr>
          <w:rFonts w:ascii="Times New Roman" w:hAnsi="Times New Roman" w:cs="Times New Roman"/>
          <w:sz w:val="24"/>
          <w:szCs w:val="24"/>
        </w:rPr>
        <w:t xml:space="preserve"> encouraging a healthy work atmosphere and excellent staff morale may unintentionally overlook visitor needs. Excessive staff </w:t>
      </w:r>
      <w:r w:rsidR="007407F2" w:rsidRPr="00640809">
        <w:rPr>
          <w:rFonts w:ascii="Times New Roman" w:hAnsi="Times New Roman" w:cs="Times New Roman"/>
          <w:sz w:val="24"/>
          <w:szCs w:val="24"/>
        </w:rPr>
        <w:t>accommodation</w:t>
      </w:r>
      <w:r w:rsidRPr="00640809">
        <w:rPr>
          <w:rFonts w:ascii="Times New Roman" w:hAnsi="Times New Roman" w:cs="Times New Roman"/>
          <w:sz w:val="24"/>
          <w:szCs w:val="24"/>
        </w:rPr>
        <w:t xml:space="preserve"> can lead to subpar visitor experiences, hurting the hotel's image and earnings.</w:t>
      </w:r>
    </w:p>
    <w:p w14:paraId="52C50AEF" w14:textId="344BCC93" w:rsidR="007A7FE4" w:rsidRPr="00640809" w:rsidRDefault="007A7FE4" w:rsidP="00640809">
      <w:pPr>
        <w:spacing w:line="360" w:lineRule="auto"/>
        <w:jc w:val="both"/>
        <w:rPr>
          <w:rFonts w:ascii="Times New Roman" w:hAnsi="Times New Roman" w:cs="Times New Roman"/>
          <w:sz w:val="24"/>
          <w:szCs w:val="24"/>
        </w:rPr>
      </w:pPr>
      <w:r w:rsidRPr="00640809">
        <w:rPr>
          <w:rFonts w:ascii="Times New Roman" w:hAnsi="Times New Roman" w:cs="Times New Roman"/>
          <w:sz w:val="24"/>
          <w:szCs w:val="24"/>
        </w:rPr>
        <w:t xml:space="preserve">The </w:t>
      </w:r>
      <w:r w:rsidR="00807F52">
        <w:rPr>
          <w:rFonts w:ascii="Times New Roman" w:hAnsi="Times New Roman" w:cs="Times New Roman"/>
          <w:sz w:val="24"/>
          <w:szCs w:val="24"/>
        </w:rPr>
        <w:t>create-or-perish</w:t>
      </w:r>
      <w:r w:rsidRPr="00640809">
        <w:rPr>
          <w:rFonts w:ascii="Times New Roman" w:hAnsi="Times New Roman" w:cs="Times New Roman"/>
          <w:sz w:val="24"/>
          <w:szCs w:val="24"/>
        </w:rPr>
        <w:t xml:space="preserve"> mindset </w:t>
      </w:r>
      <w:proofErr w:type="spellStart"/>
      <w:r w:rsidRPr="00640809">
        <w:rPr>
          <w:rFonts w:ascii="Times New Roman" w:hAnsi="Times New Roman" w:cs="Times New Roman"/>
          <w:sz w:val="24"/>
          <w:szCs w:val="24"/>
        </w:rPr>
        <w:t>prioritises</w:t>
      </w:r>
      <w:proofErr w:type="spellEnd"/>
      <w:r w:rsidRPr="00640809">
        <w:rPr>
          <w:rFonts w:ascii="Times New Roman" w:hAnsi="Times New Roman" w:cs="Times New Roman"/>
          <w:sz w:val="24"/>
          <w:szCs w:val="24"/>
        </w:rPr>
        <w:t xml:space="preserve"> output and outcomes over </w:t>
      </w:r>
      <w:r w:rsidR="00807F52" w:rsidRPr="00640809">
        <w:rPr>
          <w:rFonts w:ascii="Times New Roman" w:hAnsi="Times New Roman" w:cs="Times New Roman"/>
          <w:sz w:val="24"/>
          <w:szCs w:val="24"/>
        </w:rPr>
        <w:t>people’s</w:t>
      </w:r>
      <w:r w:rsidRPr="00640809">
        <w:rPr>
          <w:rFonts w:ascii="Times New Roman" w:hAnsi="Times New Roman" w:cs="Times New Roman"/>
          <w:sz w:val="24"/>
          <w:szCs w:val="24"/>
        </w:rPr>
        <w:t xml:space="preserve"> </w:t>
      </w:r>
      <w:r w:rsidR="00E563B3" w:rsidRPr="00640809">
        <w:rPr>
          <w:rFonts w:ascii="Times New Roman" w:hAnsi="Times New Roman" w:cs="Times New Roman"/>
          <w:sz w:val="24"/>
          <w:szCs w:val="24"/>
        </w:rPr>
        <w:t>considerations. According to Pinto (2019)</w:t>
      </w:r>
      <w:r w:rsidRPr="00640809">
        <w:rPr>
          <w:rFonts w:ascii="Times New Roman" w:hAnsi="Times New Roman" w:cs="Times New Roman"/>
          <w:sz w:val="24"/>
          <w:szCs w:val="24"/>
        </w:rPr>
        <w:t xml:space="preserve"> </w:t>
      </w:r>
      <w:r w:rsidR="00E563B3" w:rsidRPr="00640809">
        <w:rPr>
          <w:rFonts w:ascii="Times New Roman" w:hAnsi="Times New Roman" w:cs="Times New Roman"/>
          <w:sz w:val="24"/>
          <w:szCs w:val="24"/>
        </w:rPr>
        <w:t>m</w:t>
      </w:r>
      <w:r w:rsidRPr="00640809">
        <w:rPr>
          <w:rFonts w:ascii="Times New Roman" w:hAnsi="Times New Roman" w:cs="Times New Roman"/>
          <w:sz w:val="24"/>
          <w:szCs w:val="24"/>
        </w:rPr>
        <w:t>anagers that follow this approach are obsessed with operational efficiency, income development, and cost reduction. While it might produce short-term financial success and high levels of client pleasure, it frequently comes at the sacrifice of staff well-being. Overwork and discontent among employees may result in high turnover rates, impacting service quality and long-term profitability.</w:t>
      </w:r>
    </w:p>
    <w:p w14:paraId="23044732" w14:textId="5B195E48" w:rsidR="001975F6" w:rsidRPr="00640809" w:rsidRDefault="001975F6" w:rsidP="00640809">
      <w:pPr>
        <w:spacing w:line="360" w:lineRule="auto"/>
        <w:jc w:val="both"/>
        <w:rPr>
          <w:rFonts w:ascii="Times New Roman" w:hAnsi="Times New Roman" w:cs="Times New Roman"/>
          <w:sz w:val="24"/>
          <w:szCs w:val="24"/>
        </w:rPr>
      </w:pPr>
      <w:r w:rsidRPr="00640809">
        <w:rPr>
          <w:rFonts w:ascii="Times New Roman" w:hAnsi="Times New Roman" w:cs="Times New Roman"/>
          <w:sz w:val="24"/>
          <w:szCs w:val="24"/>
        </w:rPr>
        <w:t xml:space="preserve">The middle-of-the-road management style strives for a balance of employee happiness and operational </w:t>
      </w:r>
      <w:r w:rsidR="00D10C70" w:rsidRPr="00640809">
        <w:rPr>
          <w:rFonts w:ascii="Times New Roman" w:hAnsi="Times New Roman" w:cs="Times New Roman"/>
          <w:sz w:val="24"/>
          <w:szCs w:val="24"/>
        </w:rPr>
        <w:t>performance (</w:t>
      </w:r>
      <w:proofErr w:type="spellStart"/>
      <w:r w:rsidR="00D10C70" w:rsidRPr="00640809">
        <w:rPr>
          <w:rFonts w:ascii="Times New Roman" w:hAnsi="Times New Roman" w:cs="Times New Roman"/>
          <w:sz w:val="24"/>
          <w:szCs w:val="24"/>
        </w:rPr>
        <w:t>Bloisi</w:t>
      </w:r>
      <w:proofErr w:type="spellEnd"/>
      <w:r w:rsidR="00D10C70" w:rsidRPr="00640809">
        <w:rPr>
          <w:rFonts w:ascii="Times New Roman" w:hAnsi="Times New Roman" w:cs="Times New Roman"/>
          <w:sz w:val="24"/>
          <w:szCs w:val="24"/>
        </w:rPr>
        <w:t xml:space="preserve"> et al., 2007).</w:t>
      </w:r>
      <w:r w:rsidRPr="00640809">
        <w:rPr>
          <w:rFonts w:ascii="Times New Roman" w:hAnsi="Times New Roman" w:cs="Times New Roman"/>
          <w:sz w:val="24"/>
          <w:szCs w:val="24"/>
        </w:rPr>
        <w:t xml:space="preserve"> Hotel managers </w:t>
      </w:r>
      <w:r w:rsidR="00807F52">
        <w:rPr>
          <w:rFonts w:ascii="Times New Roman" w:hAnsi="Times New Roman" w:cs="Times New Roman"/>
          <w:sz w:val="24"/>
          <w:szCs w:val="24"/>
        </w:rPr>
        <w:t>who</w:t>
      </w:r>
      <w:r w:rsidRPr="00640809">
        <w:rPr>
          <w:rFonts w:ascii="Times New Roman" w:hAnsi="Times New Roman" w:cs="Times New Roman"/>
          <w:sz w:val="24"/>
          <w:szCs w:val="24"/>
        </w:rPr>
        <w:t xml:space="preserve"> take this strategy strive for high client satisfaction and financial performance while providing a positive work environment for their workers. This style promotes stability but may fall short in either dimension.</w:t>
      </w:r>
    </w:p>
    <w:p w14:paraId="00169C29" w14:textId="5D0ED679" w:rsidR="000A7674" w:rsidRPr="00640809" w:rsidRDefault="000A7674" w:rsidP="00640809">
      <w:pPr>
        <w:spacing w:line="360" w:lineRule="auto"/>
        <w:jc w:val="both"/>
        <w:rPr>
          <w:rFonts w:ascii="Times New Roman" w:hAnsi="Times New Roman" w:cs="Times New Roman"/>
          <w:sz w:val="24"/>
          <w:szCs w:val="24"/>
        </w:rPr>
      </w:pPr>
      <w:r w:rsidRPr="00640809">
        <w:rPr>
          <w:rFonts w:ascii="Times New Roman" w:hAnsi="Times New Roman" w:cs="Times New Roman"/>
          <w:sz w:val="24"/>
          <w:szCs w:val="24"/>
        </w:rPr>
        <w:t>Finally, the team leader approach emphasises care for both people and output.</w:t>
      </w:r>
      <w:r w:rsidR="009A659B" w:rsidRPr="00640809">
        <w:rPr>
          <w:rFonts w:ascii="Times New Roman" w:hAnsi="Times New Roman" w:cs="Times New Roman"/>
          <w:sz w:val="24"/>
          <w:szCs w:val="24"/>
        </w:rPr>
        <w:t xml:space="preserve"> Reilly, (2018) states that</w:t>
      </w:r>
      <w:r w:rsidRPr="00640809">
        <w:rPr>
          <w:rFonts w:ascii="Times New Roman" w:hAnsi="Times New Roman" w:cs="Times New Roman"/>
          <w:sz w:val="24"/>
          <w:szCs w:val="24"/>
        </w:rPr>
        <w:t xml:space="preserve"> </w:t>
      </w:r>
      <w:r w:rsidR="009A659B" w:rsidRPr="00640809">
        <w:rPr>
          <w:rFonts w:ascii="Times New Roman" w:hAnsi="Times New Roman" w:cs="Times New Roman"/>
          <w:sz w:val="24"/>
          <w:szCs w:val="24"/>
        </w:rPr>
        <w:t>t</w:t>
      </w:r>
      <w:r w:rsidRPr="00640809">
        <w:rPr>
          <w:rFonts w:ascii="Times New Roman" w:hAnsi="Times New Roman" w:cs="Times New Roman"/>
          <w:sz w:val="24"/>
          <w:szCs w:val="24"/>
        </w:rPr>
        <w:t xml:space="preserve">his strategy </w:t>
      </w:r>
      <w:proofErr w:type="spellStart"/>
      <w:r w:rsidRPr="00640809">
        <w:rPr>
          <w:rFonts w:ascii="Times New Roman" w:hAnsi="Times New Roman" w:cs="Times New Roman"/>
          <w:sz w:val="24"/>
          <w:szCs w:val="24"/>
        </w:rPr>
        <w:t>prioritises</w:t>
      </w:r>
      <w:proofErr w:type="spellEnd"/>
      <w:r w:rsidRPr="00640809">
        <w:rPr>
          <w:rFonts w:ascii="Times New Roman" w:hAnsi="Times New Roman" w:cs="Times New Roman"/>
          <w:sz w:val="24"/>
          <w:szCs w:val="24"/>
        </w:rPr>
        <w:t xml:space="preserve"> cooperation, staff involvement, and achieving exceptional visitor satisfaction and financial performance. A hotel general manager </w:t>
      </w:r>
      <w:r w:rsidR="00807F52">
        <w:rPr>
          <w:rFonts w:ascii="Times New Roman" w:hAnsi="Times New Roman" w:cs="Times New Roman"/>
          <w:sz w:val="24"/>
          <w:szCs w:val="24"/>
        </w:rPr>
        <w:t>who</w:t>
      </w:r>
      <w:r w:rsidRPr="00640809">
        <w:rPr>
          <w:rFonts w:ascii="Times New Roman" w:hAnsi="Times New Roman" w:cs="Times New Roman"/>
          <w:sz w:val="24"/>
          <w:szCs w:val="24"/>
        </w:rPr>
        <w:t xml:space="preserve"> exemplifies the team leader style encourages staff cooperation, supports employee growth, and actively seeks guest input. This technique often fosters a happy work atmosphere, which leads to great visitor satisfaction and long-term financial success.</w:t>
      </w:r>
    </w:p>
    <w:p w14:paraId="22F3A7CC" w14:textId="77777777" w:rsidR="00035B13" w:rsidRPr="00640809" w:rsidRDefault="00035B13" w:rsidP="00640809">
      <w:pPr>
        <w:spacing w:line="360" w:lineRule="auto"/>
        <w:jc w:val="both"/>
        <w:rPr>
          <w:rFonts w:ascii="Times New Roman" w:hAnsi="Times New Roman" w:cs="Times New Roman"/>
          <w:sz w:val="24"/>
          <w:szCs w:val="24"/>
        </w:rPr>
      </w:pPr>
      <w:r w:rsidRPr="00640809">
        <w:rPr>
          <w:rFonts w:ascii="Times New Roman" w:hAnsi="Times New Roman" w:cs="Times New Roman"/>
          <w:sz w:val="24"/>
          <w:szCs w:val="24"/>
        </w:rPr>
        <w:t>Based on extensive observations and evaluations, this research positions Craig Poole inside the grid to determine his preferred management style.</w:t>
      </w:r>
    </w:p>
    <w:p w14:paraId="3A461D28" w14:textId="3FE1FB4C" w:rsidR="000A7674" w:rsidRPr="00640809" w:rsidRDefault="00035B13" w:rsidP="00640809">
      <w:pPr>
        <w:spacing w:line="360" w:lineRule="auto"/>
        <w:jc w:val="both"/>
        <w:rPr>
          <w:rFonts w:ascii="Times New Roman" w:hAnsi="Times New Roman" w:cs="Times New Roman"/>
          <w:sz w:val="24"/>
          <w:szCs w:val="24"/>
        </w:rPr>
      </w:pPr>
      <w:r w:rsidRPr="00640809">
        <w:rPr>
          <w:rFonts w:ascii="Times New Roman" w:hAnsi="Times New Roman" w:cs="Times New Roman"/>
          <w:sz w:val="24"/>
          <w:szCs w:val="24"/>
        </w:rPr>
        <w:t xml:space="preserve">Initially, a thorough examination of Craig Poole's care for people is required. As General Manager of the Hilton </w:t>
      </w:r>
      <w:r w:rsidR="00807F52">
        <w:rPr>
          <w:rFonts w:ascii="Times New Roman" w:hAnsi="Times New Roman" w:cs="Times New Roman"/>
          <w:sz w:val="24"/>
          <w:szCs w:val="24"/>
        </w:rPr>
        <w:t>Hotel</w:t>
      </w:r>
      <w:r w:rsidRPr="00640809">
        <w:rPr>
          <w:rFonts w:ascii="Times New Roman" w:hAnsi="Times New Roman" w:cs="Times New Roman"/>
          <w:sz w:val="24"/>
          <w:szCs w:val="24"/>
        </w:rPr>
        <w:t xml:space="preserve">, he is in charge of managing employees, assuring client happiness, and </w:t>
      </w:r>
      <w:r w:rsidRPr="00640809">
        <w:rPr>
          <w:rFonts w:ascii="Times New Roman" w:hAnsi="Times New Roman" w:cs="Times New Roman"/>
          <w:sz w:val="24"/>
          <w:szCs w:val="24"/>
        </w:rPr>
        <w:lastRenderedPageBreak/>
        <w:t>cultivating a pleasant work environment. Poole's interactions with his colleagues, as well as his dedication to their well-being, provide crucial insights into his care for people.</w:t>
      </w:r>
    </w:p>
    <w:p w14:paraId="0044DCD6" w14:textId="1789543F" w:rsidR="003A288E" w:rsidRPr="00640809" w:rsidRDefault="003A288E" w:rsidP="00640809">
      <w:pPr>
        <w:spacing w:line="360" w:lineRule="auto"/>
        <w:jc w:val="both"/>
        <w:rPr>
          <w:rFonts w:ascii="Times New Roman" w:hAnsi="Times New Roman" w:cs="Times New Roman"/>
          <w:sz w:val="24"/>
          <w:szCs w:val="24"/>
        </w:rPr>
      </w:pPr>
      <w:r w:rsidRPr="00640809">
        <w:rPr>
          <w:rFonts w:ascii="Times New Roman" w:hAnsi="Times New Roman" w:cs="Times New Roman"/>
          <w:sz w:val="24"/>
          <w:szCs w:val="24"/>
        </w:rPr>
        <w:t>As a result, the focus shifts to Craig Poole's concern for production, which covers the hotel's complete performance, including guest happiness, revenue creation, and cost control. Poole's approach to achieving these goals reflects his concern for output.</w:t>
      </w:r>
    </w:p>
    <w:p w14:paraId="000961B0" w14:textId="77777777" w:rsidR="00807F52" w:rsidRDefault="00807F52" w:rsidP="00640809">
      <w:pPr>
        <w:spacing w:line="360" w:lineRule="auto"/>
        <w:jc w:val="both"/>
        <w:rPr>
          <w:rFonts w:ascii="Times New Roman" w:hAnsi="Times New Roman" w:cs="Times New Roman"/>
          <w:sz w:val="24"/>
          <w:szCs w:val="24"/>
        </w:rPr>
      </w:pPr>
    </w:p>
    <w:p w14:paraId="6AF3D432" w14:textId="77777777" w:rsidR="00205F7A" w:rsidRPr="00205F7A" w:rsidRDefault="00205F7A" w:rsidP="00205F7A">
      <w:pPr>
        <w:spacing w:line="360" w:lineRule="auto"/>
        <w:jc w:val="both"/>
        <w:rPr>
          <w:rFonts w:ascii="Times New Roman" w:hAnsi="Times New Roman" w:cs="Times New Roman"/>
          <w:sz w:val="24"/>
          <w:szCs w:val="24"/>
        </w:rPr>
      </w:pPr>
      <w:r w:rsidRPr="00205F7A">
        <w:rPr>
          <w:rFonts w:ascii="Times New Roman" w:hAnsi="Times New Roman" w:cs="Times New Roman"/>
          <w:sz w:val="24"/>
          <w:szCs w:val="24"/>
        </w:rPr>
        <w:t>Poole (2023) argues that Craig Poole's well-established track record of leadership and extensive knowledge of the hospitality industry point to an equilibrium. He cares deeply about the success of the hotel and the happiness of his employees.</w:t>
      </w:r>
    </w:p>
    <w:p w14:paraId="7F9B0443" w14:textId="21EBE730" w:rsidR="00CA3D93" w:rsidRDefault="00205F7A" w:rsidP="00205F7A">
      <w:pPr>
        <w:spacing w:line="360" w:lineRule="auto"/>
        <w:jc w:val="both"/>
        <w:rPr>
          <w:rFonts w:ascii="Times New Roman" w:hAnsi="Times New Roman" w:cs="Times New Roman"/>
          <w:sz w:val="24"/>
          <w:szCs w:val="24"/>
        </w:rPr>
      </w:pPr>
      <w:r w:rsidRPr="00205F7A">
        <w:rPr>
          <w:rFonts w:ascii="Times New Roman" w:hAnsi="Times New Roman" w:cs="Times New Roman"/>
          <w:sz w:val="24"/>
          <w:szCs w:val="24"/>
        </w:rPr>
        <w:t xml:space="preserve">Craig Poole demonstrates remarkable care for his employees by creating a pleasant and stimulating workplace. His willingness to have open communication with employees, attention to their concerns, and commitment to their professional development are all signs of his genuine care for them. On the Managerial Grid, this corresponds to the role of </w:t>
      </w:r>
      <w:r w:rsidR="00CA3D93">
        <w:rPr>
          <w:rFonts w:ascii="Times New Roman" w:hAnsi="Times New Roman" w:cs="Times New Roman"/>
          <w:sz w:val="24"/>
          <w:szCs w:val="24"/>
        </w:rPr>
        <w:t>T</w:t>
      </w:r>
      <w:r w:rsidRPr="00205F7A">
        <w:rPr>
          <w:rFonts w:ascii="Times New Roman" w:hAnsi="Times New Roman" w:cs="Times New Roman"/>
          <w:sz w:val="24"/>
          <w:szCs w:val="24"/>
        </w:rPr>
        <w:t xml:space="preserve">eam </w:t>
      </w:r>
      <w:r w:rsidR="00CA3D93">
        <w:rPr>
          <w:rFonts w:ascii="Times New Roman" w:hAnsi="Times New Roman" w:cs="Times New Roman"/>
          <w:sz w:val="24"/>
          <w:szCs w:val="24"/>
        </w:rPr>
        <w:t>L</w:t>
      </w:r>
      <w:r w:rsidRPr="00205F7A">
        <w:rPr>
          <w:rFonts w:ascii="Times New Roman" w:hAnsi="Times New Roman" w:cs="Times New Roman"/>
          <w:sz w:val="24"/>
          <w:szCs w:val="24"/>
        </w:rPr>
        <w:t>eader.</w:t>
      </w:r>
    </w:p>
    <w:p w14:paraId="6AC734AA" w14:textId="76F0668C" w:rsidR="00ED1B9A" w:rsidRPr="00640809" w:rsidRDefault="00ED1B9A" w:rsidP="00205F7A">
      <w:pPr>
        <w:spacing w:line="360" w:lineRule="auto"/>
        <w:jc w:val="both"/>
        <w:rPr>
          <w:rFonts w:ascii="Times New Roman" w:hAnsi="Times New Roman" w:cs="Times New Roman"/>
          <w:sz w:val="24"/>
          <w:szCs w:val="24"/>
        </w:rPr>
      </w:pPr>
      <w:r w:rsidRPr="00640809">
        <w:rPr>
          <w:rFonts w:ascii="Times New Roman" w:hAnsi="Times New Roman" w:cs="Times New Roman"/>
          <w:sz w:val="24"/>
          <w:szCs w:val="24"/>
        </w:rPr>
        <w:t xml:space="preserve">Concern for Production: Craig Poole demonstrates a results-oriented attitude at the same time. Under his leadership, the Doubletree by Hilton (Reading, Pennsylvania) routinely achieves high levels of guest satisfaction while maintaining a strong financial performance. His emphasis on improving operational efficiency and income production reflects </w:t>
      </w:r>
      <w:proofErr w:type="gramStart"/>
      <w:r w:rsidRPr="00640809">
        <w:rPr>
          <w:rFonts w:ascii="Times New Roman" w:hAnsi="Times New Roman" w:cs="Times New Roman"/>
          <w:sz w:val="24"/>
          <w:szCs w:val="24"/>
        </w:rPr>
        <w:t>the Managerial</w:t>
      </w:r>
      <w:proofErr w:type="gramEnd"/>
      <w:r w:rsidRPr="00640809">
        <w:rPr>
          <w:rFonts w:ascii="Times New Roman" w:hAnsi="Times New Roman" w:cs="Times New Roman"/>
          <w:sz w:val="24"/>
          <w:szCs w:val="24"/>
        </w:rPr>
        <w:t xml:space="preserve"> Grid's </w:t>
      </w:r>
      <w:r w:rsidR="00B071FB">
        <w:rPr>
          <w:rFonts w:ascii="Times New Roman" w:hAnsi="Times New Roman" w:cs="Times New Roman"/>
          <w:sz w:val="24"/>
          <w:szCs w:val="24"/>
        </w:rPr>
        <w:t>produce-or-perish</w:t>
      </w:r>
      <w:r w:rsidRPr="00640809">
        <w:rPr>
          <w:rFonts w:ascii="Times New Roman" w:hAnsi="Times New Roman" w:cs="Times New Roman"/>
          <w:sz w:val="24"/>
          <w:szCs w:val="24"/>
        </w:rPr>
        <w:t xml:space="preserve"> mentality.</w:t>
      </w:r>
    </w:p>
    <w:p w14:paraId="62429338" w14:textId="77777777" w:rsidR="005B1BAB" w:rsidRDefault="00205EC1" w:rsidP="00640809">
      <w:pPr>
        <w:spacing w:line="360" w:lineRule="auto"/>
        <w:jc w:val="both"/>
        <w:rPr>
          <w:rFonts w:ascii="Times New Roman" w:hAnsi="Times New Roman" w:cs="Times New Roman"/>
          <w:sz w:val="24"/>
          <w:szCs w:val="24"/>
        </w:rPr>
      </w:pPr>
      <w:r w:rsidRPr="00205EC1">
        <w:rPr>
          <w:rFonts w:ascii="Times New Roman" w:hAnsi="Times New Roman" w:cs="Times New Roman"/>
          <w:sz w:val="24"/>
          <w:szCs w:val="24"/>
        </w:rPr>
        <w:t>Craig Poole's leadership style and management effectiveness may be better understood by placing him in the context of the management Grid. By focusing on two primary dimensions—care for people and concern for productivity—the Blake and Mouton Managerial Grid provides a solid foundation for evaluating different types of leadership. The method generates five distinct leadership styles, each with its own set of characteristics and potential impact on organisational outcomes.</w:t>
      </w:r>
    </w:p>
    <w:p w14:paraId="6EEBE97E" w14:textId="386DAAEA" w:rsidR="004401B1" w:rsidRPr="00640809" w:rsidRDefault="00B314C7" w:rsidP="00640809">
      <w:pPr>
        <w:spacing w:line="360" w:lineRule="auto"/>
        <w:jc w:val="both"/>
        <w:rPr>
          <w:rFonts w:ascii="Times New Roman" w:hAnsi="Times New Roman" w:cs="Times New Roman"/>
          <w:sz w:val="24"/>
          <w:szCs w:val="24"/>
        </w:rPr>
      </w:pPr>
      <w:r w:rsidRPr="00640809">
        <w:rPr>
          <w:rFonts w:ascii="Times New Roman" w:hAnsi="Times New Roman" w:cs="Times New Roman"/>
          <w:sz w:val="24"/>
          <w:szCs w:val="24"/>
        </w:rPr>
        <w:t xml:space="preserve">An in-depth examination of Craig Poole's leadership style reveals that he closely correlates with the team leader type inside the Managerial </w:t>
      </w:r>
      <w:r w:rsidR="00753C47" w:rsidRPr="00640809">
        <w:rPr>
          <w:rFonts w:ascii="Times New Roman" w:hAnsi="Times New Roman" w:cs="Times New Roman"/>
          <w:sz w:val="24"/>
          <w:szCs w:val="24"/>
        </w:rPr>
        <w:t>Grid. According to Katzenbach and Smith, (2015)</w:t>
      </w:r>
      <w:r w:rsidR="00B071FB">
        <w:rPr>
          <w:rFonts w:ascii="Times New Roman" w:hAnsi="Times New Roman" w:cs="Times New Roman"/>
          <w:sz w:val="24"/>
          <w:szCs w:val="24"/>
        </w:rPr>
        <w:t>,</w:t>
      </w:r>
      <w:r w:rsidRPr="00640809">
        <w:rPr>
          <w:rFonts w:ascii="Times New Roman" w:hAnsi="Times New Roman" w:cs="Times New Roman"/>
          <w:sz w:val="24"/>
          <w:szCs w:val="24"/>
        </w:rPr>
        <w:t xml:space="preserve"> </w:t>
      </w:r>
      <w:r w:rsidR="00753C47" w:rsidRPr="00640809">
        <w:rPr>
          <w:rFonts w:ascii="Times New Roman" w:hAnsi="Times New Roman" w:cs="Times New Roman"/>
          <w:sz w:val="24"/>
          <w:szCs w:val="24"/>
        </w:rPr>
        <w:t>t</w:t>
      </w:r>
      <w:r w:rsidRPr="00640809">
        <w:rPr>
          <w:rFonts w:ascii="Times New Roman" w:hAnsi="Times New Roman" w:cs="Times New Roman"/>
          <w:sz w:val="24"/>
          <w:szCs w:val="24"/>
        </w:rPr>
        <w:t xml:space="preserve">his posture denotes a balanced and participatory management style that focuses a strong emphasis on </w:t>
      </w:r>
      <w:r w:rsidRPr="00640809">
        <w:rPr>
          <w:rFonts w:ascii="Times New Roman" w:hAnsi="Times New Roman" w:cs="Times New Roman"/>
          <w:sz w:val="24"/>
          <w:szCs w:val="24"/>
        </w:rPr>
        <w:lastRenderedPageBreak/>
        <w:t>cultivating a pleasant team atmosphere. Craig Poole's leadership philosophy is based on seeing the value of both people and output in attaining organisational success.</w:t>
      </w:r>
    </w:p>
    <w:p w14:paraId="0C02AB67" w14:textId="7A2B0F67" w:rsidR="00B314C7" w:rsidRPr="00640809" w:rsidRDefault="00D85D3C" w:rsidP="00640809">
      <w:pPr>
        <w:spacing w:line="360" w:lineRule="auto"/>
        <w:jc w:val="both"/>
        <w:rPr>
          <w:rFonts w:ascii="Times New Roman" w:hAnsi="Times New Roman" w:cs="Times New Roman"/>
          <w:sz w:val="24"/>
          <w:szCs w:val="24"/>
        </w:rPr>
      </w:pPr>
      <w:r w:rsidRPr="00D85D3C">
        <w:rPr>
          <w:rFonts w:ascii="Times New Roman" w:hAnsi="Times New Roman" w:cs="Times New Roman"/>
          <w:sz w:val="24"/>
          <w:szCs w:val="24"/>
        </w:rPr>
        <w:t>Craig Poole, General Manager of the Doubletree by Hilton in Reading</w:t>
      </w:r>
      <w:r w:rsidR="009E7F48">
        <w:rPr>
          <w:rFonts w:ascii="Times New Roman" w:hAnsi="Times New Roman" w:cs="Times New Roman"/>
          <w:sz w:val="24"/>
          <w:szCs w:val="24"/>
        </w:rPr>
        <w:t xml:space="preserve"> (</w:t>
      </w:r>
      <w:r w:rsidR="009F0435">
        <w:rPr>
          <w:rFonts w:ascii="Times New Roman" w:hAnsi="Times New Roman" w:cs="Times New Roman"/>
          <w:sz w:val="24"/>
          <w:szCs w:val="24"/>
        </w:rPr>
        <w:t xml:space="preserve">PA) </w:t>
      </w:r>
      <w:r w:rsidR="00022687" w:rsidRPr="00640809">
        <w:rPr>
          <w:rFonts w:ascii="Times New Roman" w:hAnsi="Times New Roman" w:cs="Times New Roman"/>
          <w:sz w:val="24"/>
          <w:szCs w:val="24"/>
        </w:rPr>
        <w:t xml:space="preserve">about the health and happiness of his staff. He is well-known for his open-door policy, active listening to employee issues, and active encouragement of staff growth. </w:t>
      </w:r>
      <w:r w:rsidR="00616F52" w:rsidRPr="00640809">
        <w:rPr>
          <w:rFonts w:ascii="Times New Roman" w:hAnsi="Times New Roman" w:cs="Times New Roman"/>
          <w:sz w:val="24"/>
          <w:szCs w:val="24"/>
        </w:rPr>
        <w:t>Chakraborty</w:t>
      </w:r>
      <w:r w:rsidR="00787A3F" w:rsidRPr="00640809">
        <w:rPr>
          <w:rFonts w:ascii="Times New Roman" w:hAnsi="Times New Roman" w:cs="Times New Roman"/>
          <w:sz w:val="24"/>
          <w:szCs w:val="24"/>
        </w:rPr>
        <w:t xml:space="preserve"> and</w:t>
      </w:r>
      <w:r w:rsidR="00616F52" w:rsidRPr="00640809">
        <w:rPr>
          <w:rFonts w:ascii="Times New Roman" w:hAnsi="Times New Roman" w:cs="Times New Roman"/>
          <w:sz w:val="24"/>
          <w:szCs w:val="24"/>
        </w:rPr>
        <w:t xml:space="preserve"> Ganguly, (2019)</w:t>
      </w:r>
      <w:r w:rsidR="00787A3F" w:rsidRPr="00640809">
        <w:rPr>
          <w:rFonts w:ascii="Times New Roman" w:hAnsi="Times New Roman" w:cs="Times New Roman"/>
          <w:sz w:val="24"/>
          <w:szCs w:val="24"/>
        </w:rPr>
        <w:t xml:space="preserve"> conclude that t</w:t>
      </w:r>
      <w:r w:rsidR="00022687" w:rsidRPr="00640809">
        <w:rPr>
          <w:rFonts w:ascii="Times New Roman" w:hAnsi="Times New Roman" w:cs="Times New Roman"/>
          <w:sz w:val="24"/>
          <w:szCs w:val="24"/>
        </w:rPr>
        <w:t>his proactive interaction with employees demonstrates a real care for people, which is characteristic of the team leader approach.</w:t>
      </w:r>
    </w:p>
    <w:p w14:paraId="28D5D156" w14:textId="4D597F45" w:rsidR="00022687" w:rsidRPr="00640809" w:rsidRDefault="00150C68" w:rsidP="00640809">
      <w:pPr>
        <w:spacing w:line="360" w:lineRule="auto"/>
        <w:jc w:val="both"/>
        <w:rPr>
          <w:rFonts w:ascii="Times New Roman" w:hAnsi="Times New Roman" w:cs="Times New Roman"/>
          <w:sz w:val="24"/>
          <w:szCs w:val="24"/>
        </w:rPr>
      </w:pPr>
      <w:r w:rsidRPr="00640809">
        <w:rPr>
          <w:rFonts w:ascii="Times New Roman" w:hAnsi="Times New Roman" w:cs="Times New Roman"/>
          <w:sz w:val="24"/>
          <w:szCs w:val="24"/>
        </w:rPr>
        <w:t xml:space="preserve">Craig Poole demonstrates significant attention </w:t>
      </w:r>
      <w:r w:rsidR="00807F52">
        <w:rPr>
          <w:rFonts w:ascii="Times New Roman" w:hAnsi="Times New Roman" w:cs="Times New Roman"/>
          <w:sz w:val="24"/>
          <w:szCs w:val="24"/>
        </w:rPr>
        <w:t>to</w:t>
      </w:r>
      <w:r w:rsidRPr="00640809">
        <w:rPr>
          <w:rFonts w:ascii="Times New Roman" w:hAnsi="Times New Roman" w:cs="Times New Roman"/>
          <w:sz w:val="24"/>
          <w:szCs w:val="24"/>
        </w:rPr>
        <w:t xml:space="preserve"> production-related objectives at the same time. Under his direction, the hotel routinely achieves high levels of client satisfaction while maintaining strong financial </w:t>
      </w:r>
      <w:r w:rsidR="007978D3" w:rsidRPr="00640809">
        <w:rPr>
          <w:rFonts w:ascii="Times New Roman" w:hAnsi="Times New Roman" w:cs="Times New Roman"/>
          <w:sz w:val="24"/>
          <w:szCs w:val="24"/>
        </w:rPr>
        <w:t xml:space="preserve">success. According </w:t>
      </w:r>
      <w:r w:rsidR="0056798D" w:rsidRPr="00640809">
        <w:rPr>
          <w:rFonts w:ascii="Times New Roman" w:hAnsi="Times New Roman" w:cs="Times New Roman"/>
          <w:sz w:val="24"/>
          <w:szCs w:val="24"/>
        </w:rPr>
        <w:t xml:space="preserve">to </w:t>
      </w:r>
      <w:proofErr w:type="spellStart"/>
      <w:r w:rsidR="007978D3" w:rsidRPr="00640809">
        <w:rPr>
          <w:rFonts w:ascii="Times New Roman" w:hAnsi="Times New Roman" w:cs="Times New Roman"/>
          <w:sz w:val="24"/>
          <w:szCs w:val="24"/>
        </w:rPr>
        <w:t>Saltik</w:t>
      </w:r>
      <w:proofErr w:type="spellEnd"/>
      <w:r w:rsidR="007978D3" w:rsidRPr="00640809">
        <w:rPr>
          <w:rFonts w:ascii="Times New Roman" w:hAnsi="Times New Roman" w:cs="Times New Roman"/>
          <w:sz w:val="24"/>
          <w:szCs w:val="24"/>
        </w:rPr>
        <w:t>, (2023)</w:t>
      </w:r>
      <w:r w:rsidR="0056798D" w:rsidRPr="00640809">
        <w:rPr>
          <w:rFonts w:ascii="Times New Roman" w:hAnsi="Times New Roman" w:cs="Times New Roman"/>
          <w:sz w:val="24"/>
          <w:szCs w:val="24"/>
        </w:rPr>
        <w:t>, h</w:t>
      </w:r>
      <w:r w:rsidRPr="00640809">
        <w:rPr>
          <w:rFonts w:ascii="Times New Roman" w:hAnsi="Times New Roman" w:cs="Times New Roman"/>
          <w:sz w:val="24"/>
          <w:szCs w:val="24"/>
        </w:rPr>
        <w:t>is approach emphasises operational efficiency and income creation, displaying a dedication to the production side of leadership, which coincides with the Managerial Grid's team leader style.</w:t>
      </w:r>
    </w:p>
    <w:p w14:paraId="6BDCAB12" w14:textId="4CEB60D4" w:rsidR="00003E99" w:rsidRPr="00640809" w:rsidRDefault="00757E5D" w:rsidP="00640809">
      <w:pPr>
        <w:spacing w:line="360" w:lineRule="auto"/>
        <w:jc w:val="both"/>
        <w:rPr>
          <w:rFonts w:ascii="Times New Roman" w:hAnsi="Times New Roman" w:cs="Times New Roman"/>
          <w:sz w:val="24"/>
          <w:szCs w:val="24"/>
        </w:rPr>
      </w:pPr>
      <w:r w:rsidRPr="00757E5D">
        <w:rPr>
          <w:rFonts w:ascii="Times New Roman" w:hAnsi="Times New Roman" w:cs="Times New Roman"/>
          <w:sz w:val="24"/>
          <w:szCs w:val="24"/>
        </w:rPr>
        <w:t>The Blake and Mouton Managerial Grid is a helpful framework for analysing different types of leaders, but it is not a set formula that cannot be adapted</w:t>
      </w:r>
      <w:r w:rsidR="00003E99" w:rsidRPr="00640809">
        <w:rPr>
          <w:rFonts w:ascii="Times New Roman" w:hAnsi="Times New Roman" w:cs="Times New Roman"/>
          <w:sz w:val="24"/>
          <w:szCs w:val="24"/>
        </w:rPr>
        <w:t xml:space="preserve">. </w:t>
      </w:r>
      <w:r w:rsidR="00A87CB4" w:rsidRPr="00640809">
        <w:rPr>
          <w:rFonts w:ascii="Times New Roman" w:hAnsi="Times New Roman" w:cs="Times New Roman"/>
          <w:sz w:val="24"/>
          <w:szCs w:val="24"/>
        </w:rPr>
        <w:t xml:space="preserve">A study conducted by </w:t>
      </w:r>
      <w:proofErr w:type="spellStart"/>
      <w:r w:rsidR="00A87CB4" w:rsidRPr="00640809">
        <w:rPr>
          <w:rFonts w:ascii="Times New Roman" w:hAnsi="Times New Roman" w:cs="Times New Roman"/>
          <w:sz w:val="24"/>
          <w:szCs w:val="24"/>
        </w:rPr>
        <w:t>Amanchukwu</w:t>
      </w:r>
      <w:proofErr w:type="spellEnd"/>
      <w:r w:rsidR="00A87CB4" w:rsidRPr="00640809">
        <w:rPr>
          <w:rFonts w:ascii="Times New Roman" w:hAnsi="Times New Roman" w:cs="Times New Roman"/>
          <w:sz w:val="24"/>
          <w:szCs w:val="24"/>
        </w:rPr>
        <w:t xml:space="preserve">, Stanley and </w:t>
      </w:r>
      <w:proofErr w:type="spellStart"/>
      <w:r w:rsidR="00A87CB4" w:rsidRPr="00640809">
        <w:rPr>
          <w:rFonts w:ascii="Times New Roman" w:hAnsi="Times New Roman" w:cs="Times New Roman"/>
          <w:sz w:val="24"/>
          <w:szCs w:val="24"/>
        </w:rPr>
        <w:t>Ololube</w:t>
      </w:r>
      <w:proofErr w:type="spellEnd"/>
      <w:r w:rsidR="00A87CB4" w:rsidRPr="00640809">
        <w:rPr>
          <w:rFonts w:ascii="Times New Roman" w:hAnsi="Times New Roman" w:cs="Times New Roman"/>
          <w:sz w:val="24"/>
          <w:szCs w:val="24"/>
        </w:rPr>
        <w:t>, (2015)</w:t>
      </w:r>
      <w:r w:rsidR="002B6275" w:rsidRPr="00640809">
        <w:rPr>
          <w:rFonts w:ascii="Times New Roman" w:hAnsi="Times New Roman" w:cs="Times New Roman"/>
          <w:sz w:val="24"/>
          <w:szCs w:val="24"/>
        </w:rPr>
        <w:t xml:space="preserve"> sustains that</w:t>
      </w:r>
      <w:r w:rsidR="00A87CB4" w:rsidRPr="00640809">
        <w:rPr>
          <w:rFonts w:ascii="Times New Roman" w:hAnsi="Times New Roman" w:cs="Times New Roman"/>
          <w:sz w:val="24"/>
          <w:szCs w:val="24"/>
        </w:rPr>
        <w:t xml:space="preserve"> </w:t>
      </w:r>
      <w:r w:rsidR="002B6275" w:rsidRPr="00640809">
        <w:rPr>
          <w:rFonts w:ascii="Times New Roman" w:hAnsi="Times New Roman" w:cs="Times New Roman"/>
          <w:sz w:val="24"/>
          <w:szCs w:val="24"/>
        </w:rPr>
        <w:t>t</w:t>
      </w:r>
      <w:r w:rsidR="00003E99" w:rsidRPr="00640809">
        <w:rPr>
          <w:rFonts w:ascii="Times New Roman" w:hAnsi="Times New Roman" w:cs="Times New Roman"/>
          <w:sz w:val="24"/>
          <w:szCs w:val="24"/>
        </w:rPr>
        <w:t>here is no single leadership style that is universally appropriate in all settings and scenarios. A leader's performance is frequently dependent on their ability to adjust their approach to the particular needs of different situations.</w:t>
      </w:r>
    </w:p>
    <w:p w14:paraId="46E67E92" w14:textId="635D4353" w:rsidR="00611F5C" w:rsidRPr="00640809" w:rsidRDefault="00611F5C" w:rsidP="00640809">
      <w:pPr>
        <w:spacing w:line="360" w:lineRule="auto"/>
        <w:jc w:val="both"/>
        <w:rPr>
          <w:rFonts w:ascii="Times New Roman" w:hAnsi="Times New Roman" w:cs="Times New Roman"/>
          <w:sz w:val="24"/>
          <w:szCs w:val="24"/>
        </w:rPr>
      </w:pPr>
      <w:r w:rsidRPr="00640809">
        <w:rPr>
          <w:rFonts w:ascii="Times New Roman" w:hAnsi="Times New Roman" w:cs="Times New Roman"/>
          <w:sz w:val="24"/>
          <w:szCs w:val="24"/>
        </w:rPr>
        <w:t>Craig Poole's leadership adaptability demonstrates his managerial competence. While his preferred leadership style is that of a team leader, he is adaptable enough to change his leadership style as needed. Certain situations may necessitate a more directive or task-oriented approach, and Poole's ability to adjust highlights his leadership effectiveness.</w:t>
      </w:r>
    </w:p>
    <w:p w14:paraId="4B40ECB8" w14:textId="15B2B196" w:rsidR="00FC2404" w:rsidRPr="00640809" w:rsidRDefault="00A64D8B" w:rsidP="00640809">
      <w:pPr>
        <w:spacing w:line="360" w:lineRule="auto"/>
        <w:jc w:val="both"/>
        <w:rPr>
          <w:rFonts w:ascii="Times New Roman" w:hAnsi="Times New Roman" w:cs="Times New Roman"/>
          <w:b/>
          <w:bCs/>
          <w:sz w:val="24"/>
          <w:szCs w:val="24"/>
        </w:rPr>
      </w:pPr>
      <w:r w:rsidRPr="00A64D8B">
        <w:rPr>
          <w:rFonts w:ascii="Times New Roman" w:hAnsi="Times New Roman" w:cs="Times New Roman"/>
          <w:sz w:val="24"/>
          <w:szCs w:val="24"/>
        </w:rPr>
        <w:t>Craig Poole's performance as a manager may be assessed using not just the Blake and Mouton management Grid, but also Adair's Action Centred Leadership (ACL) model. In this framework, the three key functions of a good leader are defined as task completion, team maintenance, and self-development and support.</w:t>
      </w:r>
    </w:p>
    <w:p w14:paraId="673385B2" w14:textId="0FA2DD66" w:rsidR="00454E40" w:rsidRPr="00640809" w:rsidRDefault="008D6362" w:rsidP="00640809">
      <w:pPr>
        <w:spacing w:line="360" w:lineRule="auto"/>
        <w:jc w:val="both"/>
        <w:rPr>
          <w:rFonts w:ascii="Times New Roman" w:hAnsi="Times New Roman" w:cs="Times New Roman"/>
          <w:sz w:val="24"/>
          <w:szCs w:val="24"/>
        </w:rPr>
      </w:pPr>
      <w:r w:rsidRPr="008D6362">
        <w:rPr>
          <w:rFonts w:ascii="Times New Roman" w:hAnsi="Times New Roman" w:cs="Times New Roman"/>
          <w:sz w:val="24"/>
          <w:szCs w:val="24"/>
        </w:rPr>
        <w:t>The documentary titled "Follow Me and I Will Be Behind You" provides an in-depth investigation of Craig Poole's vision of leadership at the Doubletree by Hilton</w:t>
      </w:r>
      <w:r>
        <w:rPr>
          <w:rFonts w:ascii="Times New Roman" w:hAnsi="Times New Roman" w:cs="Times New Roman"/>
          <w:sz w:val="24"/>
          <w:szCs w:val="24"/>
        </w:rPr>
        <w:t xml:space="preserve"> Hotel</w:t>
      </w:r>
      <w:r w:rsidRPr="008D6362">
        <w:rPr>
          <w:rFonts w:ascii="Times New Roman" w:hAnsi="Times New Roman" w:cs="Times New Roman"/>
          <w:sz w:val="24"/>
          <w:szCs w:val="24"/>
        </w:rPr>
        <w:t>. </w:t>
      </w:r>
      <w:r w:rsidR="00454E40" w:rsidRPr="00640809">
        <w:rPr>
          <w:rFonts w:ascii="Times New Roman" w:hAnsi="Times New Roman" w:cs="Times New Roman"/>
          <w:sz w:val="24"/>
          <w:szCs w:val="24"/>
        </w:rPr>
        <w:t xml:space="preserve">The film sheds light on Poole's unwavering commitment to accomplishing tasks and responsibilities. The individual </w:t>
      </w:r>
      <w:r w:rsidR="00454E40" w:rsidRPr="00640809">
        <w:rPr>
          <w:rFonts w:ascii="Times New Roman" w:hAnsi="Times New Roman" w:cs="Times New Roman"/>
          <w:sz w:val="24"/>
          <w:szCs w:val="24"/>
        </w:rPr>
        <w:lastRenderedPageBreak/>
        <w:t>establishes explicit performance objectives and standards for the hotel, encompassing elevated levels of guest satisfaction and financial viability.</w:t>
      </w:r>
    </w:p>
    <w:p w14:paraId="0EBAB3AB" w14:textId="3E9CFE64" w:rsidR="0075449E" w:rsidRPr="00640809" w:rsidRDefault="00454E40" w:rsidP="00640809">
      <w:pPr>
        <w:spacing w:line="360" w:lineRule="auto"/>
        <w:jc w:val="both"/>
        <w:rPr>
          <w:rFonts w:ascii="Times New Roman" w:hAnsi="Times New Roman" w:cs="Times New Roman"/>
          <w:sz w:val="24"/>
          <w:szCs w:val="24"/>
        </w:rPr>
      </w:pPr>
      <w:r w:rsidRPr="00640809">
        <w:rPr>
          <w:rFonts w:ascii="Times New Roman" w:hAnsi="Times New Roman" w:cs="Times New Roman"/>
          <w:sz w:val="24"/>
          <w:szCs w:val="24"/>
        </w:rPr>
        <w:t xml:space="preserve">The significance of work completion is </w:t>
      </w:r>
      <w:proofErr w:type="spellStart"/>
      <w:r w:rsidRPr="00640809">
        <w:rPr>
          <w:rFonts w:ascii="Times New Roman" w:hAnsi="Times New Roman" w:cs="Times New Roman"/>
          <w:sz w:val="24"/>
          <w:szCs w:val="24"/>
        </w:rPr>
        <w:t>emphasised</w:t>
      </w:r>
      <w:proofErr w:type="spellEnd"/>
      <w:r w:rsidRPr="00640809">
        <w:rPr>
          <w:rFonts w:ascii="Times New Roman" w:hAnsi="Times New Roman" w:cs="Times New Roman"/>
          <w:sz w:val="24"/>
          <w:szCs w:val="24"/>
        </w:rPr>
        <w:t xml:space="preserve"> within the hotel industry, as it directly influences the reputation and financial success of the hotel. The hotel's entire success and long-term profitability heavily rely on Craig Poole's effectiveness in this particular domain.</w:t>
      </w:r>
    </w:p>
    <w:p w14:paraId="50A1AAA6" w14:textId="77777777" w:rsidR="000D58EF" w:rsidRPr="00640809" w:rsidRDefault="000D58EF" w:rsidP="00640809">
      <w:pPr>
        <w:spacing w:line="360" w:lineRule="auto"/>
        <w:jc w:val="both"/>
        <w:rPr>
          <w:rFonts w:ascii="Times New Roman" w:hAnsi="Times New Roman" w:cs="Times New Roman"/>
          <w:sz w:val="24"/>
          <w:szCs w:val="24"/>
        </w:rPr>
      </w:pPr>
      <w:r w:rsidRPr="00640809">
        <w:rPr>
          <w:rFonts w:ascii="Times New Roman" w:hAnsi="Times New Roman" w:cs="Times New Roman"/>
          <w:sz w:val="24"/>
          <w:szCs w:val="24"/>
        </w:rPr>
        <w:t>Craig Poole highlights the importance of fostering collaboration and cultivating a harmonious workplace. He fosters an environment of collaboration, effective communication, and teamwork among the personnel. The individual's commitment to leadership is demonstrated by their approach to staff development and engagement.</w:t>
      </w:r>
    </w:p>
    <w:p w14:paraId="194D6866" w14:textId="77777777" w:rsidR="00857F4C" w:rsidRDefault="00857F4C" w:rsidP="00640809">
      <w:pPr>
        <w:spacing w:line="360" w:lineRule="auto"/>
        <w:jc w:val="both"/>
        <w:rPr>
          <w:rFonts w:ascii="Times New Roman" w:hAnsi="Times New Roman" w:cs="Times New Roman"/>
          <w:sz w:val="24"/>
          <w:szCs w:val="24"/>
        </w:rPr>
      </w:pPr>
      <w:r w:rsidRPr="00857F4C">
        <w:rPr>
          <w:rFonts w:ascii="Times New Roman" w:hAnsi="Times New Roman" w:cs="Times New Roman"/>
          <w:sz w:val="24"/>
          <w:szCs w:val="24"/>
        </w:rPr>
        <w:t>Yao, Qiu, and Wei (2019) indicate the vital importance of building and maintaining a cohesive team in the hospitality industry because it directly influences the quality of service offered to customers. Poole's dedication to this aspect of leadership is crucial for guaranteeing visitor satisfaction and maintaining employee retention.</w:t>
      </w:r>
    </w:p>
    <w:p w14:paraId="437CB150" w14:textId="71926C30" w:rsidR="00914DA4" w:rsidRPr="00640809" w:rsidRDefault="00914DA4" w:rsidP="00640809">
      <w:pPr>
        <w:spacing w:line="360" w:lineRule="auto"/>
        <w:jc w:val="both"/>
        <w:rPr>
          <w:rFonts w:ascii="Times New Roman" w:hAnsi="Times New Roman" w:cs="Times New Roman"/>
          <w:sz w:val="24"/>
          <w:szCs w:val="24"/>
        </w:rPr>
      </w:pPr>
      <w:r w:rsidRPr="00640809">
        <w:rPr>
          <w:rFonts w:ascii="Times New Roman" w:hAnsi="Times New Roman" w:cs="Times New Roman"/>
          <w:sz w:val="24"/>
          <w:szCs w:val="24"/>
        </w:rPr>
        <w:t>In the documentary, several instances can be observed whereby Craig Poole actively demonstrates his support for and fosters the growth of individual team members. He facilitates opportunities for career advancement and motivates individuals to assume more responsibilities.</w:t>
      </w:r>
    </w:p>
    <w:p w14:paraId="21AB1D63" w14:textId="75C8FA29" w:rsidR="00914DA4" w:rsidRPr="00640809" w:rsidRDefault="000A799B" w:rsidP="00640809">
      <w:pPr>
        <w:spacing w:line="360" w:lineRule="auto"/>
        <w:jc w:val="both"/>
        <w:rPr>
          <w:rFonts w:ascii="Times New Roman" w:hAnsi="Times New Roman" w:cs="Times New Roman"/>
          <w:sz w:val="24"/>
          <w:szCs w:val="24"/>
        </w:rPr>
      </w:pPr>
      <w:r w:rsidRPr="00640809">
        <w:rPr>
          <w:rFonts w:ascii="Times New Roman" w:hAnsi="Times New Roman" w:cs="Times New Roman"/>
          <w:sz w:val="24"/>
          <w:szCs w:val="24"/>
        </w:rPr>
        <w:t>According to Bilderback, (2023)</w:t>
      </w:r>
      <w:r w:rsidR="00075EB0">
        <w:rPr>
          <w:rFonts w:ascii="Times New Roman" w:hAnsi="Times New Roman" w:cs="Times New Roman"/>
          <w:sz w:val="24"/>
          <w:szCs w:val="24"/>
        </w:rPr>
        <w:t>,</w:t>
      </w:r>
      <w:r w:rsidRPr="00640809">
        <w:rPr>
          <w:rFonts w:ascii="Times New Roman" w:hAnsi="Times New Roman" w:cs="Times New Roman"/>
          <w:sz w:val="24"/>
          <w:szCs w:val="24"/>
        </w:rPr>
        <w:t xml:space="preserve"> t</w:t>
      </w:r>
      <w:r w:rsidR="00914DA4" w:rsidRPr="00640809">
        <w:rPr>
          <w:rFonts w:ascii="Times New Roman" w:hAnsi="Times New Roman" w:cs="Times New Roman"/>
          <w:sz w:val="24"/>
          <w:szCs w:val="24"/>
        </w:rPr>
        <w:t xml:space="preserve">he significance of individual growth and support cannot be overstated </w:t>
      </w:r>
      <w:r w:rsidR="00B071FB">
        <w:rPr>
          <w:rFonts w:ascii="Times New Roman" w:hAnsi="Times New Roman" w:cs="Times New Roman"/>
          <w:sz w:val="24"/>
          <w:szCs w:val="24"/>
        </w:rPr>
        <w:t>about</w:t>
      </w:r>
      <w:r w:rsidR="00914DA4" w:rsidRPr="00640809">
        <w:rPr>
          <w:rFonts w:ascii="Times New Roman" w:hAnsi="Times New Roman" w:cs="Times New Roman"/>
          <w:sz w:val="24"/>
          <w:szCs w:val="24"/>
        </w:rPr>
        <w:t xml:space="preserve"> fostering robust worker morale and ensuring sustained performance over an extended period. The dynamic nature of this situation fosters a sense of appreciation and motivation among employees, ultimately resulting in enhanced performance and increased employee retention.</w:t>
      </w:r>
    </w:p>
    <w:p w14:paraId="6AFD41F4" w14:textId="69FD1BAE" w:rsidR="000106EE" w:rsidRPr="00640809" w:rsidRDefault="00AD07C4" w:rsidP="00640809">
      <w:pPr>
        <w:spacing w:line="360" w:lineRule="auto"/>
        <w:jc w:val="both"/>
        <w:rPr>
          <w:rFonts w:ascii="Times New Roman" w:hAnsi="Times New Roman" w:cs="Times New Roman"/>
          <w:sz w:val="24"/>
          <w:szCs w:val="24"/>
        </w:rPr>
      </w:pPr>
      <w:r w:rsidRPr="00AD07C4">
        <w:rPr>
          <w:rFonts w:ascii="Times New Roman" w:hAnsi="Times New Roman" w:cs="Times New Roman"/>
          <w:sz w:val="24"/>
          <w:szCs w:val="24"/>
        </w:rPr>
        <w:t>Craig Poole shows an outstanding degree of competence in carrying out the three fundamental functions of management leadership as defined in Adair's ACL model</w:t>
      </w:r>
      <w:r w:rsidR="00914DA4" w:rsidRPr="00640809">
        <w:rPr>
          <w:rFonts w:ascii="Times New Roman" w:hAnsi="Times New Roman" w:cs="Times New Roman"/>
          <w:sz w:val="24"/>
          <w:szCs w:val="24"/>
        </w:rPr>
        <w:t>. The comprehensive technique employed seamlessly combines the achievement of tasks with the development of both the collective and individual members. The effectiveness of the hotel's operations is demonstrated by its achievements and esteemed standing in delivering exceptional customer service to its guests.</w:t>
      </w:r>
    </w:p>
    <w:p w14:paraId="100B4586" w14:textId="77777777" w:rsidR="00807F52" w:rsidRDefault="00807F52" w:rsidP="00640809">
      <w:pPr>
        <w:spacing w:line="360" w:lineRule="auto"/>
        <w:jc w:val="both"/>
        <w:rPr>
          <w:rFonts w:ascii="Times New Roman" w:hAnsi="Times New Roman" w:cs="Times New Roman"/>
          <w:b/>
          <w:bCs/>
          <w:sz w:val="24"/>
          <w:szCs w:val="24"/>
        </w:rPr>
      </w:pPr>
    </w:p>
    <w:p w14:paraId="1EAD93D8" w14:textId="77777777" w:rsidR="002E2722" w:rsidRPr="002E2722" w:rsidRDefault="002E2722" w:rsidP="002E2722">
      <w:pPr>
        <w:spacing w:line="360" w:lineRule="auto"/>
        <w:jc w:val="both"/>
        <w:rPr>
          <w:rFonts w:ascii="Times New Roman" w:hAnsi="Times New Roman" w:cs="Times New Roman"/>
          <w:sz w:val="24"/>
          <w:szCs w:val="24"/>
        </w:rPr>
      </w:pPr>
      <w:r w:rsidRPr="002E2722">
        <w:rPr>
          <w:rFonts w:ascii="Times New Roman" w:hAnsi="Times New Roman" w:cs="Times New Roman"/>
          <w:sz w:val="24"/>
          <w:szCs w:val="24"/>
        </w:rPr>
        <w:lastRenderedPageBreak/>
        <w:t>A thorough evaluation of Craig Poole, the General Manager of Doubletree by Hilton in Reading PA, applying the Blake and Mouton Managerial Grid and Adair's Action Centred Leadership (ACL) model, demonstrates his effective and well-rounded leadership approach. Poole displays a preference for the team leader approach on the Managerial Grid, prioritising the welfare of his team over the overall success of the hotel. Moreover, he exhibits remarkable effectiveness in the three fundamental aspects of managerial leadership, namely task accomplishment, team development, and personal development.</w:t>
      </w:r>
    </w:p>
    <w:p w14:paraId="369A8932" w14:textId="2194DFE1" w:rsidR="00DB1463" w:rsidRPr="00640809" w:rsidRDefault="002E2722" w:rsidP="002E2722">
      <w:pPr>
        <w:spacing w:line="360" w:lineRule="auto"/>
        <w:jc w:val="both"/>
        <w:rPr>
          <w:rFonts w:ascii="Times New Roman" w:hAnsi="Times New Roman" w:cs="Times New Roman"/>
          <w:sz w:val="24"/>
          <w:szCs w:val="24"/>
        </w:rPr>
      </w:pPr>
      <w:r w:rsidRPr="002E2722">
        <w:rPr>
          <w:rFonts w:ascii="Times New Roman" w:hAnsi="Times New Roman" w:cs="Times New Roman"/>
          <w:sz w:val="24"/>
          <w:szCs w:val="24"/>
        </w:rPr>
        <w:t>In brief, the analysis of Craig Poole, the General Manager of Doubletree by Hilton (Reading PA), applying the Blake and Mouton Managerial Grid and Adair's Action Centred Leadership (ACL) model demonstrates his competent and comprehensive leadership methodology</w:t>
      </w:r>
      <w:r w:rsidR="00B949C2">
        <w:rPr>
          <w:rFonts w:ascii="Times New Roman" w:hAnsi="Times New Roman" w:cs="Times New Roman"/>
          <w:sz w:val="24"/>
          <w:szCs w:val="24"/>
        </w:rPr>
        <w:t xml:space="preserve">. </w:t>
      </w:r>
      <w:r w:rsidR="00D62CE6" w:rsidRPr="00D62CE6">
        <w:rPr>
          <w:rFonts w:ascii="Times New Roman" w:hAnsi="Times New Roman" w:cs="Times New Roman"/>
          <w:sz w:val="24"/>
          <w:szCs w:val="24"/>
        </w:rPr>
        <w:t>This approach has greatly contributed to the success of Doubletree by Hilton in Reading, Pennsylvania, and reinforces Poole's reputation as a model in the hospitality industry.</w:t>
      </w:r>
    </w:p>
    <w:p w14:paraId="205C1399" w14:textId="77777777" w:rsidR="00FC2404" w:rsidRPr="00640809" w:rsidRDefault="00FC2404" w:rsidP="00640809">
      <w:pPr>
        <w:pStyle w:val="ListParagraph"/>
        <w:spacing w:line="360" w:lineRule="auto"/>
        <w:ind w:left="1080"/>
        <w:jc w:val="both"/>
        <w:rPr>
          <w:rFonts w:ascii="Times New Roman" w:hAnsi="Times New Roman" w:cs="Times New Roman"/>
          <w:b/>
          <w:bCs/>
          <w:sz w:val="24"/>
          <w:szCs w:val="24"/>
        </w:rPr>
      </w:pPr>
    </w:p>
    <w:p w14:paraId="12BD21C8" w14:textId="77777777" w:rsidR="0092468B" w:rsidRPr="00640809" w:rsidRDefault="0092468B" w:rsidP="00640809">
      <w:pPr>
        <w:pStyle w:val="ListParagraph"/>
        <w:spacing w:line="360" w:lineRule="auto"/>
        <w:ind w:left="1080"/>
        <w:jc w:val="both"/>
        <w:rPr>
          <w:rFonts w:ascii="Times New Roman" w:hAnsi="Times New Roman" w:cs="Times New Roman"/>
          <w:b/>
          <w:bCs/>
          <w:sz w:val="24"/>
          <w:szCs w:val="24"/>
        </w:rPr>
      </w:pPr>
    </w:p>
    <w:p w14:paraId="46272CD3" w14:textId="77777777" w:rsidR="0092468B" w:rsidRPr="00640809" w:rsidRDefault="0092468B" w:rsidP="00640809">
      <w:pPr>
        <w:pStyle w:val="ListParagraph"/>
        <w:spacing w:line="360" w:lineRule="auto"/>
        <w:ind w:left="1080"/>
        <w:jc w:val="both"/>
        <w:rPr>
          <w:rFonts w:ascii="Times New Roman" w:hAnsi="Times New Roman" w:cs="Times New Roman"/>
          <w:b/>
          <w:bCs/>
          <w:sz w:val="24"/>
          <w:szCs w:val="24"/>
        </w:rPr>
      </w:pPr>
    </w:p>
    <w:p w14:paraId="634843ED" w14:textId="77777777" w:rsidR="004C31AF" w:rsidRPr="00640809" w:rsidRDefault="004C31AF" w:rsidP="00640809">
      <w:pPr>
        <w:spacing w:line="360" w:lineRule="auto"/>
        <w:jc w:val="both"/>
        <w:rPr>
          <w:rFonts w:ascii="Times New Roman" w:hAnsi="Times New Roman" w:cs="Times New Roman"/>
          <w:sz w:val="24"/>
          <w:szCs w:val="24"/>
        </w:rPr>
      </w:pPr>
    </w:p>
    <w:p w14:paraId="69464C94" w14:textId="77777777" w:rsidR="0092468B" w:rsidRPr="00640809" w:rsidRDefault="0092468B" w:rsidP="00640809">
      <w:pPr>
        <w:spacing w:line="360" w:lineRule="auto"/>
        <w:jc w:val="both"/>
        <w:rPr>
          <w:rFonts w:ascii="Times New Roman" w:hAnsi="Times New Roman" w:cs="Times New Roman"/>
          <w:sz w:val="24"/>
          <w:szCs w:val="24"/>
        </w:rPr>
      </w:pPr>
    </w:p>
    <w:p w14:paraId="71C14317" w14:textId="77777777" w:rsidR="0092468B" w:rsidRPr="00640809" w:rsidRDefault="0092468B" w:rsidP="00640809">
      <w:pPr>
        <w:spacing w:line="360" w:lineRule="auto"/>
        <w:jc w:val="both"/>
        <w:rPr>
          <w:rFonts w:ascii="Times New Roman" w:hAnsi="Times New Roman" w:cs="Times New Roman"/>
          <w:sz w:val="24"/>
          <w:szCs w:val="24"/>
        </w:rPr>
      </w:pPr>
    </w:p>
    <w:p w14:paraId="27D83C70" w14:textId="77777777" w:rsidR="00807F52" w:rsidRDefault="00807F52" w:rsidP="00640809">
      <w:pPr>
        <w:spacing w:line="360" w:lineRule="auto"/>
        <w:jc w:val="both"/>
        <w:rPr>
          <w:rFonts w:ascii="Times New Roman" w:hAnsi="Times New Roman" w:cs="Times New Roman"/>
          <w:sz w:val="24"/>
          <w:szCs w:val="24"/>
        </w:rPr>
      </w:pPr>
    </w:p>
    <w:p w14:paraId="099FBE44" w14:textId="77777777" w:rsidR="00807F52" w:rsidRDefault="00807F52" w:rsidP="00640809">
      <w:pPr>
        <w:spacing w:line="360" w:lineRule="auto"/>
        <w:jc w:val="both"/>
        <w:rPr>
          <w:rFonts w:ascii="Times New Roman" w:hAnsi="Times New Roman" w:cs="Times New Roman"/>
          <w:sz w:val="24"/>
          <w:szCs w:val="24"/>
        </w:rPr>
      </w:pPr>
    </w:p>
    <w:p w14:paraId="172E210D" w14:textId="77777777" w:rsidR="00807F52" w:rsidRDefault="00807F52" w:rsidP="00640809">
      <w:pPr>
        <w:spacing w:line="360" w:lineRule="auto"/>
        <w:jc w:val="both"/>
        <w:rPr>
          <w:rFonts w:ascii="Times New Roman" w:hAnsi="Times New Roman" w:cs="Times New Roman"/>
          <w:sz w:val="24"/>
          <w:szCs w:val="24"/>
        </w:rPr>
      </w:pPr>
    </w:p>
    <w:p w14:paraId="7DB0C0E9" w14:textId="77777777" w:rsidR="00807F52" w:rsidRDefault="00807F52" w:rsidP="00640809">
      <w:pPr>
        <w:spacing w:line="360" w:lineRule="auto"/>
        <w:jc w:val="both"/>
        <w:rPr>
          <w:rFonts w:ascii="Times New Roman" w:hAnsi="Times New Roman" w:cs="Times New Roman"/>
          <w:sz w:val="24"/>
          <w:szCs w:val="24"/>
        </w:rPr>
      </w:pPr>
    </w:p>
    <w:p w14:paraId="049906DD" w14:textId="77777777" w:rsidR="00807F52" w:rsidRDefault="00807F52" w:rsidP="00640809">
      <w:pPr>
        <w:spacing w:line="360" w:lineRule="auto"/>
        <w:jc w:val="both"/>
        <w:rPr>
          <w:rFonts w:ascii="Times New Roman" w:hAnsi="Times New Roman" w:cs="Times New Roman"/>
          <w:sz w:val="24"/>
          <w:szCs w:val="24"/>
        </w:rPr>
      </w:pPr>
    </w:p>
    <w:p w14:paraId="56E75ED4" w14:textId="77777777" w:rsidR="00807F52" w:rsidRDefault="00807F52" w:rsidP="00640809">
      <w:pPr>
        <w:spacing w:line="360" w:lineRule="auto"/>
        <w:jc w:val="both"/>
        <w:rPr>
          <w:rFonts w:ascii="Times New Roman" w:hAnsi="Times New Roman" w:cs="Times New Roman"/>
          <w:sz w:val="24"/>
          <w:szCs w:val="24"/>
        </w:rPr>
      </w:pPr>
    </w:p>
    <w:p w14:paraId="47F156B7" w14:textId="77777777" w:rsidR="00807F52" w:rsidRDefault="00807F52" w:rsidP="00640809">
      <w:pPr>
        <w:spacing w:line="360" w:lineRule="auto"/>
        <w:jc w:val="both"/>
        <w:rPr>
          <w:rFonts w:ascii="Times New Roman" w:hAnsi="Times New Roman" w:cs="Times New Roman"/>
          <w:sz w:val="24"/>
          <w:szCs w:val="24"/>
        </w:rPr>
      </w:pPr>
    </w:p>
    <w:p w14:paraId="438F6CB0" w14:textId="77777777" w:rsidR="00807F52" w:rsidRDefault="00807F52" w:rsidP="00640809">
      <w:pPr>
        <w:spacing w:line="360" w:lineRule="auto"/>
        <w:jc w:val="both"/>
        <w:rPr>
          <w:rFonts w:ascii="Times New Roman" w:hAnsi="Times New Roman" w:cs="Times New Roman"/>
          <w:sz w:val="24"/>
          <w:szCs w:val="24"/>
        </w:rPr>
      </w:pPr>
    </w:p>
    <w:p w14:paraId="5CC949DE" w14:textId="10987364" w:rsidR="0092468B" w:rsidRPr="00583AD1" w:rsidRDefault="0092468B" w:rsidP="00640809">
      <w:pPr>
        <w:spacing w:line="360" w:lineRule="auto"/>
        <w:jc w:val="both"/>
        <w:rPr>
          <w:rFonts w:ascii="Times New Roman" w:hAnsi="Times New Roman" w:cs="Times New Roman"/>
          <w:b/>
          <w:bCs/>
          <w:sz w:val="24"/>
          <w:szCs w:val="24"/>
        </w:rPr>
      </w:pPr>
      <w:r w:rsidRPr="00583AD1">
        <w:rPr>
          <w:rFonts w:ascii="Times New Roman" w:hAnsi="Times New Roman" w:cs="Times New Roman"/>
          <w:b/>
          <w:bCs/>
          <w:sz w:val="24"/>
          <w:szCs w:val="24"/>
        </w:rPr>
        <w:lastRenderedPageBreak/>
        <w:t>References</w:t>
      </w:r>
    </w:p>
    <w:p w14:paraId="54468803" w14:textId="325A99D3" w:rsidR="00611F5C" w:rsidRPr="00640809" w:rsidRDefault="00C755D9" w:rsidP="00640809">
      <w:pPr>
        <w:pStyle w:val="ListParagraph"/>
        <w:numPr>
          <w:ilvl w:val="0"/>
          <w:numId w:val="3"/>
        </w:numPr>
        <w:spacing w:line="360" w:lineRule="auto"/>
        <w:jc w:val="both"/>
        <w:rPr>
          <w:rFonts w:ascii="Times New Roman" w:hAnsi="Times New Roman" w:cs="Times New Roman"/>
          <w:sz w:val="24"/>
          <w:szCs w:val="24"/>
        </w:rPr>
      </w:pPr>
      <w:r w:rsidRPr="00640809">
        <w:rPr>
          <w:rFonts w:ascii="Times New Roman" w:hAnsi="Times New Roman" w:cs="Times New Roman"/>
          <w:sz w:val="24"/>
          <w:szCs w:val="24"/>
        </w:rPr>
        <w:t>Adair, J. (2009) The Inspirational Leader, 2nd ed., London: Kogan Page.</w:t>
      </w:r>
    </w:p>
    <w:p w14:paraId="23CA5381" w14:textId="0501BBE2" w:rsidR="00C755D9" w:rsidRPr="00640809" w:rsidRDefault="008155EC" w:rsidP="00640809">
      <w:pPr>
        <w:pStyle w:val="ListParagraph"/>
        <w:numPr>
          <w:ilvl w:val="0"/>
          <w:numId w:val="3"/>
        </w:numPr>
        <w:spacing w:line="360" w:lineRule="auto"/>
        <w:jc w:val="both"/>
        <w:rPr>
          <w:rFonts w:ascii="Times New Roman" w:hAnsi="Times New Roman" w:cs="Times New Roman"/>
          <w:sz w:val="24"/>
          <w:szCs w:val="24"/>
        </w:rPr>
      </w:pPr>
      <w:proofErr w:type="spellStart"/>
      <w:r w:rsidRPr="00640809">
        <w:rPr>
          <w:rFonts w:ascii="Times New Roman" w:hAnsi="Times New Roman" w:cs="Times New Roman"/>
          <w:sz w:val="24"/>
          <w:szCs w:val="24"/>
        </w:rPr>
        <w:t>Amanchukwu</w:t>
      </w:r>
      <w:proofErr w:type="spellEnd"/>
      <w:r w:rsidRPr="00640809">
        <w:rPr>
          <w:rFonts w:ascii="Times New Roman" w:hAnsi="Times New Roman" w:cs="Times New Roman"/>
          <w:sz w:val="24"/>
          <w:szCs w:val="24"/>
        </w:rPr>
        <w:t xml:space="preserve">, R.N., Stanley, G.J. and </w:t>
      </w:r>
      <w:proofErr w:type="spellStart"/>
      <w:r w:rsidRPr="00640809">
        <w:rPr>
          <w:rFonts w:ascii="Times New Roman" w:hAnsi="Times New Roman" w:cs="Times New Roman"/>
          <w:sz w:val="24"/>
          <w:szCs w:val="24"/>
        </w:rPr>
        <w:t>Ololube</w:t>
      </w:r>
      <w:proofErr w:type="spellEnd"/>
      <w:r w:rsidRPr="00640809">
        <w:rPr>
          <w:rFonts w:ascii="Times New Roman" w:hAnsi="Times New Roman" w:cs="Times New Roman"/>
          <w:sz w:val="24"/>
          <w:szCs w:val="24"/>
        </w:rPr>
        <w:t>, N.P. (2015) 'A review of leadership theories, principles and styles and their relevance to educational management', Management, 5(1), pp. 6-14.</w:t>
      </w:r>
    </w:p>
    <w:p w14:paraId="212C265A" w14:textId="6574B0FC" w:rsidR="008155EC" w:rsidRPr="00640809" w:rsidRDefault="008155EC" w:rsidP="00640809">
      <w:pPr>
        <w:pStyle w:val="ListParagraph"/>
        <w:numPr>
          <w:ilvl w:val="0"/>
          <w:numId w:val="3"/>
        </w:numPr>
        <w:spacing w:line="360" w:lineRule="auto"/>
        <w:jc w:val="both"/>
        <w:rPr>
          <w:rFonts w:ascii="Times New Roman" w:hAnsi="Times New Roman" w:cs="Times New Roman"/>
          <w:sz w:val="24"/>
          <w:szCs w:val="24"/>
        </w:rPr>
      </w:pPr>
      <w:r w:rsidRPr="00640809">
        <w:rPr>
          <w:rFonts w:ascii="Times New Roman" w:hAnsi="Times New Roman" w:cs="Times New Roman"/>
          <w:sz w:val="24"/>
          <w:szCs w:val="24"/>
        </w:rPr>
        <w:t>Anderson, C., Falk, E. and Catalfamo, N. (2020) 'Market data for hotel revenue management', in Hospitality Revenue Management. Apple Academic Press, pp. 193-230.</w:t>
      </w:r>
    </w:p>
    <w:p w14:paraId="22B34E97" w14:textId="2A6B459F" w:rsidR="008155EC" w:rsidRPr="00640809" w:rsidRDefault="008155EC" w:rsidP="00640809">
      <w:pPr>
        <w:pStyle w:val="ListParagraph"/>
        <w:numPr>
          <w:ilvl w:val="0"/>
          <w:numId w:val="3"/>
        </w:numPr>
        <w:spacing w:line="360" w:lineRule="auto"/>
        <w:jc w:val="both"/>
        <w:rPr>
          <w:rFonts w:ascii="Times New Roman" w:hAnsi="Times New Roman" w:cs="Times New Roman"/>
          <w:sz w:val="24"/>
          <w:szCs w:val="24"/>
        </w:rPr>
      </w:pPr>
      <w:r w:rsidRPr="00640809">
        <w:rPr>
          <w:rFonts w:ascii="Times New Roman" w:hAnsi="Times New Roman" w:cs="Times New Roman"/>
          <w:sz w:val="24"/>
          <w:szCs w:val="24"/>
        </w:rPr>
        <w:t xml:space="preserve">Bilderback, S. (2023) 'Integrating training for </w:t>
      </w:r>
      <w:r w:rsidR="00B071FB">
        <w:rPr>
          <w:rFonts w:ascii="Times New Roman" w:hAnsi="Times New Roman" w:cs="Times New Roman"/>
          <w:sz w:val="24"/>
          <w:szCs w:val="24"/>
        </w:rPr>
        <w:t>organisational</w:t>
      </w:r>
      <w:r w:rsidRPr="00640809">
        <w:rPr>
          <w:rFonts w:ascii="Times New Roman" w:hAnsi="Times New Roman" w:cs="Times New Roman"/>
          <w:sz w:val="24"/>
          <w:szCs w:val="24"/>
        </w:rPr>
        <w:t xml:space="preserve"> sustainability: the application of Sustainable Development Goals globally', European Journal of Training and Development.</w:t>
      </w:r>
    </w:p>
    <w:p w14:paraId="2334F7CB" w14:textId="43A270A0" w:rsidR="008155EC" w:rsidRPr="00640809" w:rsidRDefault="008155EC" w:rsidP="00640809">
      <w:pPr>
        <w:pStyle w:val="ListParagraph"/>
        <w:numPr>
          <w:ilvl w:val="0"/>
          <w:numId w:val="3"/>
        </w:numPr>
        <w:spacing w:line="360" w:lineRule="auto"/>
        <w:jc w:val="both"/>
        <w:rPr>
          <w:rFonts w:ascii="Times New Roman" w:hAnsi="Times New Roman" w:cs="Times New Roman"/>
          <w:sz w:val="24"/>
          <w:szCs w:val="24"/>
        </w:rPr>
      </w:pPr>
      <w:proofErr w:type="spellStart"/>
      <w:r w:rsidRPr="00640809">
        <w:rPr>
          <w:rFonts w:ascii="Times New Roman" w:hAnsi="Times New Roman" w:cs="Times New Roman"/>
          <w:sz w:val="24"/>
          <w:szCs w:val="24"/>
        </w:rPr>
        <w:t>Bloisi</w:t>
      </w:r>
      <w:proofErr w:type="spellEnd"/>
      <w:r w:rsidRPr="00640809">
        <w:rPr>
          <w:rFonts w:ascii="Times New Roman" w:hAnsi="Times New Roman" w:cs="Times New Roman"/>
          <w:sz w:val="24"/>
          <w:szCs w:val="24"/>
        </w:rPr>
        <w:t xml:space="preserve">, W., Cook, C.W., and Hunsaker, P.L. (2007) Management and Organisational </w:t>
      </w:r>
      <w:proofErr w:type="spellStart"/>
      <w:r w:rsidRPr="00640809">
        <w:rPr>
          <w:rFonts w:ascii="Times New Roman" w:hAnsi="Times New Roman" w:cs="Times New Roman"/>
          <w:sz w:val="24"/>
          <w:szCs w:val="24"/>
        </w:rPr>
        <w:t>Behaviour</w:t>
      </w:r>
      <w:proofErr w:type="spellEnd"/>
      <w:r w:rsidRPr="00640809">
        <w:rPr>
          <w:rFonts w:ascii="Times New Roman" w:hAnsi="Times New Roman" w:cs="Times New Roman"/>
          <w:sz w:val="24"/>
          <w:szCs w:val="24"/>
        </w:rPr>
        <w:t>, 2nd ed., Maidenhead: McGraw-Hill.</w:t>
      </w:r>
    </w:p>
    <w:p w14:paraId="06AB4612" w14:textId="62803C5F" w:rsidR="008155EC" w:rsidRPr="00640809" w:rsidRDefault="008155EC" w:rsidP="00640809">
      <w:pPr>
        <w:pStyle w:val="ListParagraph"/>
        <w:numPr>
          <w:ilvl w:val="0"/>
          <w:numId w:val="3"/>
        </w:numPr>
        <w:spacing w:line="360" w:lineRule="auto"/>
        <w:jc w:val="both"/>
        <w:rPr>
          <w:rFonts w:ascii="Times New Roman" w:hAnsi="Times New Roman" w:cs="Times New Roman"/>
          <w:sz w:val="24"/>
          <w:szCs w:val="24"/>
        </w:rPr>
      </w:pPr>
      <w:r w:rsidRPr="00640809">
        <w:rPr>
          <w:rFonts w:ascii="Times New Roman" w:hAnsi="Times New Roman" w:cs="Times New Roman"/>
          <w:sz w:val="24"/>
          <w:szCs w:val="24"/>
        </w:rPr>
        <w:t>Chakraborty, T. and Ganguly, M. (2019) 'Crafting engaged employees through positive work environment: Perspectives of employee engagement', in Management techniques for employee engagement in contemporary organizations. IGI Global, pp. 180-198.</w:t>
      </w:r>
    </w:p>
    <w:p w14:paraId="43B41FE3" w14:textId="64630AB6" w:rsidR="008155EC" w:rsidRPr="00640809" w:rsidRDefault="006C64B6" w:rsidP="00640809">
      <w:pPr>
        <w:pStyle w:val="ListParagraph"/>
        <w:numPr>
          <w:ilvl w:val="0"/>
          <w:numId w:val="3"/>
        </w:numPr>
        <w:spacing w:line="360" w:lineRule="auto"/>
        <w:jc w:val="both"/>
        <w:rPr>
          <w:rFonts w:ascii="Times New Roman" w:hAnsi="Times New Roman" w:cs="Times New Roman"/>
          <w:sz w:val="24"/>
          <w:szCs w:val="24"/>
        </w:rPr>
      </w:pPr>
      <w:r w:rsidRPr="00640809">
        <w:rPr>
          <w:rFonts w:ascii="Times New Roman" w:hAnsi="Times New Roman" w:cs="Times New Roman"/>
          <w:sz w:val="24"/>
          <w:szCs w:val="24"/>
        </w:rPr>
        <w:t xml:space="preserve">Katzenbach, J.R. and Smith, D.K. (2015) The wisdom of teams: Creating the high-performance </w:t>
      </w:r>
      <w:r w:rsidR="00B071FB">
        <w:rPr>
          <w:rFonts w:ascii="Times New Roman" w:hAnsi="Times New Roman" w:cs="Times New Roman"/>
          <w:sz w:val="24"/>
          <w:szCs w:val="24"/>
        </w:rPr>
        <w:t>organisation</w:t>
      </w:r>
      <w:r w:rsidRPr="00640809">
        <w:rPr>
          <w:rFonts w:ascii="Times New Roman" w:hAnsi="Times New Roman" w:cs="Times New Roman"/>
          <w:sz w:val="24"/>
          <w:szCs w:val="24"/>
        </w:rPr>
        <w:t>. Harvard Business Review Press.</w:t>
      </w:r>
    </w:p>
    <w:p w14:paraId="72F2465B" w14:textId="5606B4AC" w:rsidR="006C64B6" w:rsidRPr="00640809" w:rsidRDefault="006C64B6" w:rsidP="00640809">
      <w:pPr>
        <w:pStyle w:val="ListParagraph"/>
        <w:numPr>
          <w:ilvl w:val="0"/>
          <w:numId w:val="3"/>
        </w:numPr>
        <w:spacing w:line="360" w:lineRule="auto"/>
        <w:jc w:val="both"/>
        <w:rPr>
          <w:rFonts w:ascii="Times New Roman" w:hAnsi="Times New Roman" w:cs="Times New Roman"/>
          <w:sz w:val="24"/>
          <w:szCs w:val="24"/>
        </w:rPr>
      </w:pPr>
      <w:r w:rsidRPr="00640809">
        <w:rPr>
          <w:rFonts w:ascii="Times New Roman" w:hAnsi="Times New Roman" w:cs="Times New Roman"/>
          <w:sz w:val="24"/>
          <w:szCs w:val="24"/>
        </w:rPr>
        <w:t xml:space="preserve">Mullins, L. and Dosser, P. (2013) Hospitality Management and Organisational </w:t>
      </w:r>
      <w:proofErr w:type="spellStart"/>
      <w:r w:rsidRPr="00640809">
        <w:rPr>
          <w:rFonts w:ascii="Times New Roman" w:hAnsi="Times New Roman" w:cs="Times New Roman"/>
          <w:sz w:val="24"/>
          <w:szCs w:val="24"/>
        </w:rPr>
        <w:t>Behaviour</w:t>
      </w:r>
      <w:proofErr w:type="spellEnd"/>
      <w:r w:rsidRPr="00640809">
        <w:rPr>
          <w:rFonts w:ascii="Times New Roman" w:hAnsi="Times New Roman" w:cs="Times New Roman"/>
          <w:sz w:val="24"/>
          <w:szCs w:val="24"/>
        </w:rPr>
        <w:t>, 5th ed., Harlow: Pearson.</w:t>
      </w:r>
    </w:p>
    <w:p w14:paraId="01F108D3" w14:textId="204699AA" w:rsidR="006C64B6" w:rsidRPr="00640809" w:rsidRDefault="006C64B6" w:rsidP="00640809">
      <w:pPr>
        <w:pStyle w:val="ListParagraph"/>
        <w:numPr>
          <w:ilvl w:val="0"/>
          <w:numId w:val="3"/>
        </w:numPr>
        <w:spacing w:line="360" w:lineRule="auto"/>
        <w:jc w:val="both"/>
        <w:rPr>
          <w:rFonts w:ascii="Times New Roman" w:hAnsi="Times New Roman" w:cs="Times New Roman"/>
          <w:sz w:val="24"/>
          <w:szCs w:val="24"/>
        </w:rPr>
      </w:pPr>
      <w:r w:rsidRPr="00640809">
        <w:rPr>
          <w:rFonts w:ascii="Times New Roman" w:hAnsi="Times New Roman" w:cs="Times New Roman"/>
          <w:sz w:val="24"/>
          <w:szCs w:val="24"/>
        </w:rPr>
        <w:t xml:space="preserve">Mullins, L. (2020) Organisational </w:t>
      </w:r>
      <w:proofErr w:type="spellStart"/>
      <w:r w:rsidRPr="00640809">
        <w:rPr>
          <w:rFonts w:ascii="Times New Roman" w:hAnsi="Times New Roman" w:cs="Times New Roman"/>
          <w:sz w:val="24"/>
          <w:szCs w:val="24"/>
        </w:rPr>
        <w:t>Behaviour</w:t>
      </w:r>
      <w:proofErr w:type="spellEnd"/>
      <w:r w:rsidRPr="00640809">
        <w:rPr>
          <w:rFonts w:ascii="Times New Roman" w:hAnsi="Times New Roman" w:cs="Times New Roman"/>
          <w:sz w:val="24"/>
          <w:szCs w:val="24"/>
        </w:rPr>
        <w:t xml:space="preserve"> in the Workplace, 12th ed., Harlow: Pearson.</w:t>
      </w:r>
    </w:p>
    <w:p w14:paraId="41ABD675" w14:textId="4CFE78C4" w:rsidR="006C64B6" w:rsidRPr="00640809" w:rsidRDefault="006C64B6" w:rsidP="00640809">
      <w:pPr>
        <w:pStyle w:val="ListParagraph"/>
        <w:numPr>
          <w:ilvl w:val="0"/>
          <w:numId w:val="3"/>
        </w:numPr>
        <w:spacing w:line="360" w:lineRule="auto"/>
        <w:jc w:val="both"/>
        <w:rPr>
          <w:rFonts w:ascii="Times New Roman" w:hAnsi="Times New Roman" w:cs="Times New Roman"/>
          <w:sz w:val="24"/>
          <w:szCs w:val="24"/>
        </w:rPr>
      </w:pPr>
      <w:r w:rsidRPr="00640809">
        <w:rPr>
          <w:rFonts w:ascii="Times New Roman" w:hAnsi="Times New Roman" w:cs="Times New Roman"/>
          <w:sz w:val="24"/>
          <w:szCs w:val="24"/>
        </w:rPr>
        <w:t>Pinto, J. (2019) 'Key to effective organizational performance management lies at the intersection of paradox theory and stakeholder theory', International Journal of Management Reviews, 21(2), pp. 185-208.</w:t>
      </w:r>
    </w:p>
    <w:p w14:paraId="1684B896" w14:textId="112E73A6" w:rsidR="006C64B6" w:rsidRPr="00640809" w:rsidRDefault="006C64B6" w:rsidP="00640809">
      <w:pPr>
        <w:pStyle w:val="ListParagraph"/>
        <w:numPr>
          <w:ilvl w:val="0"/>
          <w:numId w:val="3"/>
        </w:numPr>
        <w:spacing w:line="360" w:lineRule="auto"/>
        <w:jc w:val="both"/>
        <w:rPr>
          <w:rFonts w:ascii="Times New Roman" w:hAnsi="Times New Roman" w:cs="Times New Roman"/>
          <w:sz w:val="24"/>
          <w:szCs w:val="24"/>
        </w:rPr>
      </w:pPr>
      <w:r w:rsidRPr="00640809">
        <w:rPr>
          <w:rFonts w:ascii="Times New Roman" w:hAnsi="Times New Roman" w:cs="Times New Roman"/>
          <w:sz w:val="24"/>
          <w:szCs w:val="24"/>
        </w:rPr>
        <w:t>Poole, E.S. (2023) 'The Rhetorical Price of Freedom: The Impact of Outsourced Critical Thinking on Deliberative Democracy', Doctoral dissertation, Western Carolina University.</w:t>
      </w:r>
    </w:p>
    <w:p w14:paraId="23FF19EE" w14:textId="21C4DEC4" w:rsidR="006C64B6" w:rsidRPr="00640809" w:rsidRDefault="00CB5B16" w:rsidP="00640809">
      <w:pPr>
        <w:pStyle w:val="ListParagraph"/>
        <w:numPr>
          <w:ilvl w:val="0"/>
          <w:numId w:val="3"/>
        </w:numPr>
        <w:spacing w:line="360" w:lineRule="auto"/>
        <w:jc w:val="both"/>
        <w:rPr>
          <w:rFonts w:ascii="Times New Roman" w:hAnsi="Times New Roman" w:cs="Times New Roman"/>
          <w:sz w:val="24"/>
          <w:szCs w:val="24"/>
        </w:rPr>
      </w:pPr>
      <w:r w:rsidRPr="00640809">
        <w:rPr>
          <w:rFonts w:ascii="Times New Roman" w:hAnsi="Times New Roman" w:cs="Times New Roman"/>
          <w:sz w:val="24"/>
          <w:szCs w:val="24"/>
        </w:rPr>
        <w:t>Reilly, P. (2018) 'Building customer centricity in the hospitality sector: the role of talent management', Worldwide Hospitality and Tourism Themes, 10(1), pp. 42-56.</w:t>
      </w:r>
    </w:p>
    <w:p w14:paraId="386AFC2A" w14:textId="2A1C72A9" w:rsidR="00CB5B16" w:rsidRPr="00640809" w:rsidRDefault="00CB5B16" w:rsidP="00640809">
      <w:pPr>
        <w:pStyle w:val="ListParagraph"/>
        <w:numPr>
          <w:ilvl w:val="0"/>
          <w:numId w:val="3"/>
        </w:numPr>
        <w:spacing w:line="360" w:lineRule="auto"/>
        <w:jc w:val="both"/>
        <w:rPr>
          <w:rFonts w:ascii="Times New Roman" w:hAnsi="Times New Roman" w:cs="Times New Roman"/>
          <w:sz w:val="24"/>
          <w:szCs w:val="24"/>
        </w:rPr>
      </w:pPr>
      <w:r w:rsidRPr="00640809">
        <w:rPr>
          <w:rFonts w:ascii="Times New Roman" w:hAnsi="Times New Roman" w:cs="Times New Roman"/>
          <w:sz w:val="24"/>
          <w:szCs w:val="24"/>
        </w:rPr>
        <w:t xml:space="preserve">Rollinson, D., Broadfield, A., and Edwards, D.J. (2008) Organisational </w:t>
      </w:r>
      <w:proofErr w:type="spellStart"/>
      <w:r w:rsidRPr="00640809">
        <w:rPr>
          <w:rFonts w:ascii="Times New Roman" w:hAnsi="Times New Roman" w:cs="Times New Roman"/>
          <w:sz w:val="24"/>
          <w:szCs w:val="24"/>
        </w:rPr>
        <w:t>Behaviour</w:t>
      </w:r>
      <w:proofErr w:type="spellEnd"/>
      <w:r w:rsidRPr="00640809">
        <w:rPr>
          <w:rFonts w:ascii="Times New Roman" w:hAnsi="Times New Roman" w:cs="Times New Roman"/>
          <w:sz w:val="24"/>
          <w:szCs w:val="24"/>
        </w:rPr>
        <w:t xml:space="preserve"> and Analysis, 4th ed., Harlow: Addison-Wesley Longman.</w:t>
      </w:r>
    </w:p>
    <w:p w14:paraId="3E616A27" w14:textId="3F3180F9" w:rsidR="00CB5B16" w:rsidRPr="00640809" w:rsidRDefault="00CB5B16" w:rsidP="00640809">
      <w:pPr>
        <w:pStyle w:val="ListParagraph"/>
        <w:numPr>
          <w:ilvl w:val="0"/>
          <w:numId w:val="3"/>
        </w:numPr>
        <w:spacing w:line="360" w:lineRule="auto"/>
        <w:jc w:val="both"/>
        <w:rPr>
          <w:rFonts w:ascii="Times New Roman" w:hAnsi="Times New Roman" w:cs="Times New Roman"/>
          <w:sz w:val="24"/>
          <w:szCs w:val="24"/>
        </w:rPr>
      </w:pPr>
      <w:proofErr w:type="spellStart"/>
      <w:r w:rsidRPr="00640809">
        <w:rPr>
          <w:rFonts w:ascii="Times New Roman" w:hAnsi="Times New Roman" w:cs="Times New Roman"/>
          <w:sz w:val="24"/>
          <w:szCs w:val="24"/>
        </w:rPr>
        <w:t>Saltik</w:t>
      </w:r>
      <w:proofErr w:type="spellEnd"/>
      <w:r w:rsidRPr="00640809">
        <w:rPr>
          <w:rFonts w:ascii="Times New Roman" w:hAnsi="Times New Roman" w:cs="Times New Roman"/>
          <w:sz w:val="24"/>
          <w:szCs w:val="24"/>
        </w:rPr>
        <w:t>, Z. (2023) 'Behavioral Approaches to Leadership', in Leadership Approaches in Global Hospitality and Tourism. IGI Global, pp. 40-60.</w:t>
      </w:r>
    </w:p>
    <w:p w14:paraId="19D9610A" w14:textId="3F8641C0" w:rsidR="00CB5B16" w:rsidRPr="00640809" w:rsidRDefault="00CB5B16" w:rsidP="00640809">
      <w:pPr>
        <w:pStyle w:val="ListParagraph"/>
        <w:numPr>
          <w:ilvl w:val="0"/>
          <w:numId w:val="3"/>
        </w:numPr>
        <w:spacing w:line="360" w:lineRule="auto"/>
        <w:jc w:val="both"/>
        <w:rPr>
          <w:rFonts w:ascii="Times New Roman" w:hAnsi="Times New Roman" w:cs="Times New Roman"/>
          <w:sz w:val="24"/>
          <w:szCs w:val="24"/>
        </w:rPr>
      </w:pPr>
      <w:r w:rsidRPr="00640809">
        <w:rPr>
          <w:rFonts w:ascii="Times New Roman" w:hAnsi="Times New Roman" w:cs="Times New Roman"/>
          <w:sz w:val="24"/>
          <w:szCs w:val="24"/>
        </w:rPr>
        <w:lastRenderedPageBreak/>
        <w:t xml:space="preserve">Yao, T., Qiu, Q. and Wei, Y. (2019) 'Retaining hotel employees as internal customers: Effect of organizational commitment on attitudinal and </w:t>
      </w:r>
      <w:proofErr w:type="spellStart"/>
      <w:r w:rsidR="006E1C43">
        <w:rPr>
          <w:rFonts w:ascii="Times New Roman" w:hAnsi="Times New Roman" w:cs="Times New Roman"/>
          <w:sz w:val="24"/>
          <w:szCs w:val="24"/>
        </w:rPr>
        <w:t>behavioural</w:t>
      </w:r>
      <w:proofErr w:type="spellEnd"/>
      <w:r w:rsidRPr="00640809">
        <w:rPr>
          <w:rFonts w:ascii="Times New Roman" w:hAnsi="Times New Roman" w:cs="Times New Roman"/>
          <w:sz w:val="24"/>
          <w:szCs w:val="24"/>
        </w:rPr>
        <w:t xml:space="preserve"> loyalty of employees', International Journal of Hospitality Management, 76, pp. 1-8.</w:t>
      </w:r>
    </w:p>
    <w:sectPr w:rsidR="00CB5B16" w:rsidRPr="0064080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C62825" w14:textId="77777777" w:rsidR="008E23AA" w:rsidRDefault="008E23AA" w:rsidP="00F32F8E">
      <w:pPr>
        <w:spacing w:after="0" w:line="240" w:lineRule="auto"/>
      </w:pPr>
      <w:r>
        <w:separator/>
      </w:r>
    </w:p>
  </w:endnote>
  <w:endnote w:type="continuationSeparator" w:id="0">
    <w:p w14:paraId="61F0EDBB" w14:textId="77777777" w:rsidR="008E23AA" w:rsidRDefault="008E23AA" w:rsidP="00F32F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EB8690" w14:textId="77777777" w:rsidR="008E23AA" w:rsidRDefault="008E23AA" w:rsidP="00F32F8E">
      <w:pPr>
        <w:spacing w:after="0" w:line="240" w:lineRule="auto"/>
      </w:pPr>
      <w:r>
        <w:separator/>
      </w:r>
    </w:p>
  </w:footnote>
  <w:footnote w:type="continuationSeparator" w:id="0">
    <w:p w14:paraId="53BC680F" w14:textId="77777777" w:rsidR="008E23AA" w:rsidRDefault="008E23AA" w:rsidP="00F32F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26046"/>
    <w:multiLevelType w:val="hybridMultilevel"/>
    <w:tmpl w:val="AE7E83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3936DC8"/>
    <w:multiLevelType w:val="hybridMultilevel"/>
    <w:tmpl w:val="83E8CB3C"/>
    <w:lvl w:ilvl="0" w:tplc="A934C5D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07D4969"/>
    <w:multiLevelType w:val="hybridMultilevel"/>
    <w:tmpl w:val="2C365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37673186">
    <w:abstractNumId w:val="1"/>
  </w:num>
  <w:num w:numId="2" w16cid:durableId="1352226361">
    <w:abstractNumId w:val="2"/>
  </w:num>
  <w:num w:numId="3" w16cid:durableId="5175033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1DB9"/>
    <w:rsid w:val="00003E99"/>
    <w:rsid w:val="000106EE"/>
    <w:rsid w:val="00022687"/>
    <w:rsid w:val="0002762D"/>
    <w:rsid w:val="00035B13"/>
    <w:rsid w:val="00041DA2"/>
    <w:rsid w:val="00075EB0"/>
    <w:rsid w:val="00096D77"/>
    <w:rsid w:val="000A7674"/>
    <w:rsid w:val="000A799B"/>
    <w:rsid w:val="000D1CB7"/>
    <w:rsid w:val="000D58EF"/>
    <w:rsid w:val="000E2DBA"/>
    <w:rsid w:val="00136489"/>
    <w:rsid w:val="00150C68"/>
    <w:rsid w:val="00156C27"/>
    <w:rsid w:val="0016734E"/>
    <w:rsid w:val="001722B3"/>
    <w:rsid w:val="001975F6"/>
    <w:rsid w:val="001E77A9"/>
    <w:rsid w:val="00205EC1"/>
    <w:rsid w:val="00205F7A"/>
    <w:rsid w:val="002459E8"/>
    <w:rsid w:val="002700C8"/>
    <w:rsid w:val="00274DA2"/>
    <w:rsid w:val="002A6219"/>
    <w:rsid w:val="002B6275"/>
    <w:rsid w:val="002E2722"/>
    <w:rsid w:val="002E4D95"/>
    <w:rsid w:val="00311327"/>
    <w:rsid w:val="00323FA2"/>
    <w:rsid w:val="0035191F"/>
    <w:rsid w:val="003A288E"/>
    <w:rsid w:val="004401B1"/>
    <w:rsid w:val="00454E40"/>
    <w:rsid w:val="00463584"/>
    <w:rsid w:val="00470858"/>
    <w:rsid w:val="004A0913"/>
    <w:rsid w:val="004C31AF"/>
    <w:rsid w:val="004C6A45"/>
    <w:rsid w:val="00502AC6"/>
    <w:rsid w:val="0051416B"/>
    <w:rsid w:val="0055607A"/>
    <w:rsid w:val="0056798D"/>
    <w:rsid w:val="00576E4A"/>
    <w:rsid w:val="00583AD1"/>
    <w:rsid w:val="005A3492"/>
    <w:rsid w:val="005B1BAB"/>
    <w:rsid w:val="005E5B6D"/>
    <w:rsid w:val="00604C0C"/>
    <w:rsid w:val="00607331"/>
    <w:rsid w:val="00611F5C"/>
    <w:rsid w:val="00616F52"/>
    <w:rsid w:val="0062331E"/>
    <w:rsid w:val="0063777B"/>
    <w:rsid w:val="00640809"/>
    <w:rsid w:val="00686F6D"/>
    <w:rsid w:val="00696131"/>
    <w:rsid w:val="006C64B6"/>
    <w:rsid w:val="006E1C43"/>
    <w:rsid w:val="0072788D"/>
    <w:rsid w:val="007407F2"/>
    <w:rsid w:val="00753C47"/>
    <w:rsid w:val="0075449E"/>
    <w:rsid w:val="00755AC6"/>
    <w:rsid w:val="00757E5D"/>
    <w:rsid w:val="00776967"/>
    <w:rsid w:val="007806D6"/>
    <w:rsid w:val="00787A3F"/>
    <w:rsid w:val="007950BD"/>
    <w:rsid w:val="007978D3"/>
    <w:rsid w:val="007A7FE4"/>
    <w:rsid w:val="007B4071"/>
    <w:rsid w:val="007E65B9"/>
    <w:rsid w:val="00803F5B"/>
    <w:rsid w:val="00803F70"/>
    <w:rsid w:val="00807F52"/>
    <w:rsid w:val="008155EC"/>
    <w:rsid w:val="00833B26"/>
    <w:rsid w:val="00835BEA"/>
    <w:rsid w:val="00857F4C"/>
    <w:rsid w:val="0086061A"/>
    <w:rsid w:val="00873D4A"/>
    <w:rsid w:val="008965B0"/>
    <w:rsid w:val="008B164C"/>
    <w:rsid w:val="008B3AC3"/>
    <w:rsid w:val="008C66F7"/>
    <w:rsid w:val="008D6362"/>
    <w:rsid w:val="008E23AA"/>
    <w:rsid w:val="008E3E5D"/>
    <w:rsid w:val="00914DA4"/>
    <w:rsid w:val="00915BE3"/>
    <w:rsid w:val="0092468B"/>
    <w:rsid w:val="00925E67"/>
    <w:rsid w:val="00930F4B"/>
    <w:rsid w:val="0093121E"/>
    <w:rsid w:val="009636A4"/>
    <w:rsid w:val="0096587C"/>
    <w:rsid w:val="00965DBD"/>
    <w:rsid w:val="009A23FA"/>
    <w:rsid w:val="009A659B"/>
    <w:rsid w:val="009E7F48"/>
    <w:rsid w:val="009F0435"/>
    <w:rsid w:val="009F4DD7"/>
    <w:rsid w:val="00A05033"/>
    <w:rsid w:val="00A24385"/>
    <w:rsid w:val="00A37F78"/>
    <w:rsid w:val="00A64D8B"/>
    <w:rsid w:val="00A87CB4"/>
    <w:rsid w:val="00A9663D"/>
    <w:rsid w:val="00AD07C4"/>
    <w:rsid w:val="00AF7624"/>
    <w:rsid w:val="00B03D32"/>
    <w:rsid w:val="00B071FB"/>
    <w:rsid w:val="00B1763A"/>
    <w:rsid w:val="00B314C7"/>
    <w:rsid w:val="00B432AB"/>
    <w:rsid w:val="00B47DCC"/>
    <w:rsid w:val="00B563B3"/>
    <w:rsid w:val="00B57BC9"/>
    <w:rsid w:val="00B57EE2"/>
    <w:rsid w:val="00B949C2"/>
    <w:rsid w:val="00BA5FF6"/>
    <w:rsid w:val="00BB1214"/>
    <w:rsid w:val="00BB14B6"/>
    <w:rsid w:val="00BC29A6"/>
    <w:rsid w:val="00BC674E"/>
    <w:rsid w:val="00BD18E2"/>
    <w:rsid w:val="00BE37B2"/>
    <w:rsid w:val="00BF1FF0"/>
    <w:rsid w:val="00BF608E"/>
    <w:rsid w:val="00BF7F2E"/>
    <w:rsid w:val="00C21A77"/>
    <w:rsid w:val="00C513C7"/>
    <w:rsid w:val="00C755D9"/>
    <w:rsid w:val="00C8504E"/>
    <w:rsid w:val="00C87968"/>
    <w:rsid w:val="00C91DB9"/>
    <w:rsid w:val="00CA1D40"/>
    <w:rsid w:val="00CA3D93"/>
    <w:rsid w:val="00CB5B16"/>
    <w:rsid w:val="00CE616C"/>
    <w:rsid w:val="00CF30AB"/>
    <w:rsid w:val="00CF4727"/>
    <w:rsid w:val="00CF64B7"/>
    <w:rsid w:val="00D10C70"/>
    <w:rsid w:val="00D364C0"/>
    <w:rsid w:val="00D40390"/>
    <w:rsid w:val="00D537DB"/>
    <w:rsid w:val="00D56494"/>
    <w:rsid w:val="00D62CE6"/>
    <w:rsid w:val="00D67EEF"/>
    <w:rsid w:val="00D82E96"/>
    <w:rsid w:val="00D85D3C"/>
    <w:rsid w:val="00D87765"/>
    <w:rsid w:val="00DB1463"/>
    <w:rsid w:val="00DD2798"/>
    <w:rsid w:val="00DF46A8"/>
    <w:rsid w:val="00E04F1F"/>
    <w:rsid w:val="00E063C2"/>
    <w:rsid w:val="00E33AA4"/>
    <w:rsid w:val="00E45233"/>
    <w:rsid w:val="00E563B3"/>
    <w:rsid w:val="00E61F03"/>
    <w:rsid w:val="00E72825"/>
    <w:rsid w:val="00ED1B9A"/>
    <w:rsid w:val="00EF7C9B"/>
    <w:rsid w:val="00F22E9C"/>
    <w:rsid w:val="00F32F8E"/>
    <w:rsid w:val="00F51049"/>
    <w:rsid w:val="00F62BA5"/>
    <w:rsid w:val="00F92668"/>
    <w:rsid w:val="00FA6A7D"/>
    <w:rsid w:val="00FB529C"/>
    <w:rsid w:val="00FC2404"/>
    <w:rsid w:val="00FD24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EF9451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2404"/>
    <w:pPr>
      <w:ind w:left="720"/>
      <w:contextualSpacing/>
    </w:pPr>
  </w:style>
  <w:style w:type="paragraph" w:styleId="Header">
    <w:name w:val="header"/>
    <w:basedOn w:val="Normal"/>
    <w:link w:val="HeaderChar"/>
    <w:uiPriority w:val="99"/>
    <w:unhideWhenUsed/>
    <w:rsid w:val="00F32F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2F8E"/>
  </w:style>
  <w:style w:type="paragraph" w:styleId="Footer">
    <w:name w:val="footer"/>
    <w:basedOn w:val="Normal"/>
    <w:link w:val="FooterChar"/>
    <w:uiPriority w:val="99"/>
    <w:unhideWhenUsed/>
    <w:rsid w:val="00F32F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2F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0325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50EFAF-8851-49ED-9CBF-B78770ADD2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2157</Words>
  <Characters>13178</Characters>
  <Application>Microsoft Office Word</Application>
  <DocSecurity>0</DocSecurity>
  <Lines>217</Lines>
  <Paragraphs>55</Paragraphs>
  <ScaleCrop>false</ScaleCrop>
  <Company/>
  <LinksUpToDate>false</LinksUpToDate>
  <CharactersWithSpaces>15280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2023-10-25T14:50:00Z</dcterms:created>
  <dcterms:modified xsi:type="dcterms:W3CDTF">2023-10-25T14:51:00Z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d77b6e5a2cbcfe0a364270dd965b7a6106a0b91294407e5c98293b3641e42037</vt:lpwstr>
  </property>
</Properties>
</file>