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77944" w:rsidRDefault="00677944" w:rsidP="00D14F67">
      <w:pPr>
        <w:pStyle w:val="Citat"/>
        <w:rPr>
          <w:lang w:val="en-GB"/>
        </w:rPr>
      </w:pPr>
    </w:p>
    <w:p w:rsidR="00677944" w:rsidRDefault="00677944" w:rsidP="00D14F67">
      <w:pPr>
        <w:pStyle w:val="Citat"/>
        <w:rPr>
          <w:lang w:val="en-GB"/>
        </w:rPr>
      </w:pPr>
    </w:p>
    <w:p w:rsidR="00CC0A06" w:rsidRDefault="00CC0A06" w:rsidP="00AB77DD">
      <w:pPr>
        <w:pStyle w:val="Citat"/>
        <w:rPr>
          <w:b/>
          <w:bCs/>
          <w:i w:val="0"/>
          <w:iCs w:val="0"/>
          <w:sz w:val="32"/>
          <w:szCs w:val="32"/>
          <w:lang w:val="en-GB"/>
        </w:rPr>
      </w:pPr>
    </w:p>
    <w:p w:rsidR="00CC0A06" w:rsidRDefault="00CC0A06" w:rsidP="00AB77DD">
      <w:pPr>
        <w:pStyle w:val="Citat"/>
        <w:rPr>
          <w:b/>
          <w:bCs/>
          <w:i w:val="0"/>
          <w:iCs w:val="0"/>
          <w:sz w:val="32"/>
          <w:szCs w:val="32"/>
          <w:lang w:val="en-GB"/>
        </w:rPr>
      </w:pPr>
    </w:p>
    <w:p w:rsidR="00F667CF" w:rsidRDefault="00F667CF" w:rsidP="00F667CF">
      <w:pPr>
        <w:rPr>
          <w:lang w:val="en-GB"/>
        </w:rPr>
      </w:pPr>
    </w:p>
    <w:p w:rsidR="00F667CF" w:rsidRPr="00F667CF" w:rsidRDefault="00F667CF" w:rsidP="00F667CF">
      <w:pPr>
        <w:rPr>
          <w:lang w:val="en-GB"/>
        </w:rPr>
      </w:pPr>
    </w:p>
    <w:p w:rsidR="00CC0A06" w:rsidRDefault="00CC0A06" w:rsidP="00AB77DD">
      <w:pPr>
        <w:pStyle w:val="Citat"/>
        <w:rPr>
          <w:b/>
          <w:bCs/>
          <w:i w:val="0"/>
          <w:iCs w:val="0"/>
          <w:sz w:val="32"/>
          <w:szCs w:val="32"/>
          <w:lang w:val="en-GB"/>
        </w:rPr>
      </w:pPr>
    </w:p>
    <w:p w:rsidR="00CC0A06" w:rsidRDefault="00CC0A06" w:rsidP="00AB77DD">
      <w:pPr>
        <w:pStyle w:val="Citat"/>
        <w:rPr>
          <w:b/>
          <w:bCs/>
          <w:i w:val="0"/>
          <w:iCs w:val="0"/>
          <w:sz w:val="32"/>
          <w:szCs w:val="32"/>
          <w:lang w:val="en-GB"/>
        </w:rPr>
      </w:pPr>
    </w:p>
    <w:p w:rsidR="00CC0A06" w:rsidRDefault="00CC0A06" w:rsidP="00AB77DD">
      <w:pPr>
        <w:pStyle w:val="Citat"/>
        <w:rPr>
          <w:b/>
          <w:bCs/>
          <w:i w:val="0"/>
          <w:iCs w:val="0"/>
          <w:sz w:val="32"/>
          <w:szCs w:val="32"/>
          <w:lang w:val="en-GB"/>
        </w:rPr>
      </w:pPr>
    </w:p>
    <w:p w:rsidR="00677944" w:rsidRPr="00CC0A06" w:rsidRDefault="00677944" w:rsidP="00AB77DD">
      <w:pPr>
        <w:pStyle w:val="Citat"/>
        <w:rPr>
          <w:b/>
          <w:bCs/>
          <w:i w:val="0"/>
          <w:iCs w:val="0"/>
          <w:sz w:val="32"/>
          <w:szCs w:val="32"/>
          <w:lang w:val="en-GB"/>
        </w:rPr>
      </w:pPr>
      <w:r w:rsidRPr="00CC0A06">
        <w:rPr>
          <w:b/>
          <w:bCs/>
          <w:i w:val="0"/>
          <w:iCs w:val="0"/>
          <w:sz w:val="32"/>
          <w:szCs w:val="32"/>
          <w:lang w:val="en-GB"/>
        </w:rPr>
        <w:t>Vodafone mobile and South Central</w:t>
      </w:r>
      <w:r w:rsidR="001B43CB" w:rsidRPr="00CC0A06">
        <w:rPr>
          <w:b/>
          <w:bCs/>
          <w:i w:val="0"/>
          <w:iCs w:val="0"/>
          <w:sz w:val="32"/>
          <w:szCs w:val="32"/>
          <w:lang w:val="en-GB"/>
        </w:rPr>
        <w:t xml:space="preserve"> Community</w:t>
      </w:r>
    </w:p>
    <w:p w:rsidR="00B11E34" w:rsidRPr="00CC0A06" w:rsidRDefault="00497D69" w:rsidP="00AB77DD">
      <w:pPr>
        <w:pStyle w:val="Citat"/>
        <w:rPr>
          <w:b/>
          <w:bCs/>
          <w:i w:val="0"/>
          <w:iCs w:val="0"/>
          <w:sz w:val="32"/>
          <w:szCs w:val="32"/>
          <w:lang w:val="en-GB"/>
        </w:rPr>
      </w:pPr>
      <w:r w:rsidRPr="00CC0A06">
        <w:rPr>
          <w:b/>
          <w:bCs/>
          <w:i w:val="0"/>
          <w:iCs w:val="0"/>
          <w:sz w:val="32"/>
          <w:szCs w:val="32"/>
          <w:lang w:val="en-GB"/>
        </w:rPr>
        <w:t xml:space="preserve">LCBB4002 </w:t>
      </w:r>
      <w:r w:rsidR="00C12957" w:rsidRPr="00CC0A06">
        <w:rPr>
          <w:b/>
          <w:bCs/>
          <w:i w:val="0"/>
          <w:iCs w:val="0"/>
          <w:sz w:val="32"/>
          <w:szCs w:val="32"/>
          <w:lang w:val="en-GB"/>
        </w:rPr>
        <w:t xml:space="preserve">Community Engagement </w:t>
      </w:r>
    </w:p>
    <w:p w:rsidR="00C12957" w:rsidRPr="00CC0A06" w:rsidRDefault="00AB77DD" w:rsidP="00AB77DD">
      <w:pPr>
        <w:pStyle w:val="Citat"/>
        <w:rPr>
          <w:b/>
          <w:bCs/>
          <w:i w:val="0"/>
          <w:iCs w:val="0"/>
          <w:sz w:val="32"/>
          <w:szCs w:val="32"/>
          <w:lang w:val="en-GB"/>
        </w:rPr>
      </w:pPr>
      <w:r w:rsidRPr="00CC0A06">
        <w:rPr>
          <w:b/>
          <w:bCs/>
          <w:i w:val="0"/>
          <w:iCs w:val="0"/>
          <w:sz w:val="32"/>
          <w:szCs w:val="32"/>
          <w:lang w:val="en-GB"/>
        </w:rPr>
        <w:t xml:space="preserve">Lecturer: </w:t>
      </w:r>
      <w:r w:rsidR="00C641B3" w:rsidRPr="00CC0A06">
        <w:rPr>
          <w:b/>
          <w:bCs/>
          <w:i w:val="0"/>
          <w:iCs w:val="0"/>
          <w:sz w:val="32"/>
          <w:szCs w:val="32"/>
          <w:lang w:val="en-GB"/>
        </w:rPr>
        <w:t>Khaza Ahmed</w:t>
      </w:r>
    </w:p>
    <w:p w:rsidR="00C641B3" w:rsidRDefault="00AB77DD" w:rsidP="00AB77DD">
      <w:pPr>
        <w:pStyle w:val="Citat"/>
        <w:rPr>
          <w:b/>
          <w:bCs/>
          <w:i w:val="0"/>
          <w:iCs w:val="0"/>
          <w:sz w:val="32"/>
          <w:szCs w:val="32"/>
          <w:lang w:val="en-GB"/>
        </w:rPr>
      </w:pPr>
      <w:r w:rsidRPr="00CC0A06">
        <w:rPr>
          <w:b/>
          <w:bCs/>
          <w:i w:val="0"/>
          <w:iCs w:val="0"/>
          <w:sz w:val="32"/>
          <w:szCs w:val="32"/>
          <w:lang w:val="en-GB"/>
        </w:rPr>
        <w:t xml:space="preserve">Student: </w:t>
      </w:r>
      <w:r w:rsidR="00C641B3" w:rsidRPr="00CC0A06">
        <w:rPr>
          <w:b/>
          <w:bCs/>
          <w:i w:val="0"/>
          <w:iCs w:val="0"/>
          <w:sz w:val="32"/>
          <w:szCs w:val="32"/>
          <w:lang w:val="en-GB"/>
        </w:rPr>
        <w:t>Florina Roxana Gavril(2</w:t>
      </w:r>
      <w:r w:rsidR="00AE7D79" w:rsidRPr="00CC0A06">
        <w:rPr>
          <w:b/>
          <w:bCs/>
          <w:i w:val="0"/>
          <w:iCs w:val="0"/>
          <w:sz w:val="32"/>
          <w:szCs w:val="32"/>
          <w:lang w:val="en-GB"/>
        </w:rPr>
        <w:t>108397)</w:t>
      </w: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Default="00CC0A06" w:rsidP="00CC0A06">
      <w:pPr>
        <w:rPr>
          <w:lang w:val="en-GB"/>
        </w:rPr>
      </w:pPr>
    </w:p>
    <w:p w:rsidR="00CC0A06" w:rsidRPr="001F0CBD" w:rsidRDefault="0032632A" w:rsidP="00CC0A06">
      <w:pPr>
        <w:rPr>
          <w:b/>
          <w:bCs/>
          <w:sz w:val="28"/>
          <w:szCs w:val="28"/>
          <w:lang w:val="en-GB"/>
        </w:rPr>
      </w:pPr>
      <w:r w:rsidRPr="001F0CBD">
        <w:rPr>
          <w:b/>
          <w:bCs/>
          <w:sz w:val="28"/>
          <w:szCs w:val="28"/>
          <w:lang w:val="en-GB"/>
        </w:rPr>
        <w:t xml:space="preserve">Introduction </w:t>
      </w:r>
    </w:p>
    <w:p w:rsidR="0032632A" w:rsidRDefault="0032632A" w:rsidP="00CC0A06">
      <w:pPr>
        <w:rPr>
          <w:lang w:val="en-GB"/>
        </w:rPr>
      </w:pPr>
    </w:p>
    <w:p w:rsidR="0032632A" w:rsidRPr="001F0CBD" w:rsidRDefault="00C126BD" w:rsidP="00CC0A06">
      <w:pPr>
        <w:rPr>
          <w:rFonts w:ascii="Times New Roman" w:hAnsi="Times New Roman" w:cs="Times New Roman"/>
          <w:sz w:val="24"/>
          <w:szCs w:val="24"/>
          <w:lang w:val="en-GB"/>
        </w:rPr>
      </w:pPr>
      <w:r w:rsidRPr="001F0CBD">
        <w:rPr>
          <w:rFonts w:ascii="Times New Roman" w:hAnsi="Times New Roman" w:cs="Times New Roman"/>
          <w:sz w:val="24"/>
          <w:szCs w:val="24"/>
          <w:lang w:val="en-GB"/>
        </w:rPr>
        <w:t>This report examines the partnership between Vodafone UK and the NHS Public Health Network, specifically the importance of the application launched by Vodafone to help patients and the way in which it has been implemented by the South Central Community and the extremely important role it plays.  this association in community engagement.</w:t>
      </w:r>
    </w:p>
    <w:p w:rsidR="00C126BD" w:rsidRDefault="00C126BD" w:rsidP="00CC0A06">
      <w:pPr>
        <w:rPr>
          <w:lang w:val="en-GB"/>
        </w:rPr>
      </w:pPr>
    </w:p>
    <w:p w:rsidR="006D3407" w:rsidRDefault="006D3407" w:rsidP="00CC0A06">
      <w:pPr>
        <w:rPr>
          <w:lang w:val="en-GB"/>
        </w:rPr>
      </w:pPr>
    </w:p>
    <w:p w:rsidR="00C126BD" w:rsidRDefault="00C126BD" w:rsidP="00CC0A06">
      <w:pPr>
        <w:rPr>
          <w:lang w:val="en-GB"/>
        </w:rPr>
      </w:pPr>
    </w:p>
    <w:p w:rsidR="00C126BD" w:rsidRPr="001F0CBD" w:rsidRDefault="005847AE" w:rsidP="00CC0A06">
      <w:pPr>
        <w:rPr>
          <w:b/>
          <w:bCs/>
          <w:sz w:val="28"/>
          <w:szCs w:val="28"/>
          <w:lang w:val="en-GB"/>
        </w:rPr>
      </w:pPr>
      <w:r w:rsidRPr="001F0CBD">
        <w:rPr>
          <w:b/>
          <w:bCs/>
          <w:sz w:val="28"/>
          <w:szCs w:val="28"/>
          <w:lang w:val="en-GB"/>
        </w:rPr>
        <w:t>Vodafone mobile improve</w:t>
      </w:r>
      <w:r w:rsidR="00C16030" w:rsidRPr="001F0CBD">
        <w:rPr>
          <w:b/>
          <w:bCs/>
          <w:sz w:val="28"/>
          <w:szCs w:val="28"/>
          <w:lang w:val="en-GB"/>
        </w:rPr>
        <w:t xml:space="preserve"> </w:t>
      </w:r>
      <w:r w:rsidRPr="001F0CBD">
        <w:rPr>
          <w:b/>
          <w:bCs/>
          <w:sz w:val="28"/>
          <w:szCs w:val="28"/>
          <w:lang w:val="en-GB"/>
        </w:rPr>
        <w:t xml:space="preserve">the </w:t>
      </w:r>
      <w:r w:rsidR="00C16030" w:rsidRPr="001F0CBD">
        <w:rPr>
          <w:b/>
          <w:bCs/>
          <w:sz w:val="28"/>
          <w:szCs w:val="28"/>
          <w:lang w:val="en-GB"/>
        </w:rPr>
        <w:t xml:space="preserve">South Central Community </w:t>
      </w:r>
    </w:p>
    <w:p w:rsidR="00B54912" w:rsidRDefault="00B54912" w:rsidP="00CC0A06">
      <w:pPr>
        <w:rPr>
          <w:lang w:val="en-GB"/>
        </w:rPr>
      </w:pPr>
    </w:p>
    <w:p w:rsidR="00B54912" w:rsidRDefault="00B54912" w:rsidP="00CC0A06">
      <w:pPr>
        <w:rPr>
          <w:lang w:val="en-GB"/>
        </w:rPr>
      </w:pPr>
    </w:p>
    <w:p w:rsidR="00B54912" w:rsidRPr="001F0CBD" w:rsidRDefault="00B54912" w:rsidP="00CC0A06">
      <w:pPr>
        <w:rPr>
          <w:rFonts w:ascii="Times New Roman" w:hAnsi="Times New Roman" w:cs="Times New Roman"/>
          <w:sz w:val="24"/>
          <w:szCs w:val="24"/>
          <w:lang w:val="en-GB"/>
        </w:rPr>
      </w:pPr>
      <w:r w:rsidRPr="001F0CBD">
        <w:rPr>
          <w:rFonts w:ascii="Times New Roman" w:hAnsi="Times New Roman" w:cs="Times New Roman"/>
          <w:sz w:val="24"/>
          <w:szCs w:val="24"/>
          <w:lang w:val="en-GB"/>
        </w:rPr>
        <w:t>South Central Abulance Service was born in 2006 when it underwent a reorganization that made systematization services all the necessary information in a single system with the latest technology.  Thus Vodafone has become a strategic partner of the NHS that has innovated the brother system in real time, so that volunteers and employees can ensure that they meet the optimal performance.</w:t>
      </w:r>
    </w:p>
    <w:p w:rsidR="00B54912" w:rsidRPr="001F0CBD" w:rsidRDefault="00B54912" w:rsidP="00CC0A06">
      <w:pPr>
        <w:rPr>
          <w:rFonts w:ascii="Times New Roman" w:hAnsi="Times New Roman" w:cs="Times New Roman"/>
          <w:sz w:val="24"/>
          <w:szCs w:val="24"/>
          <w:lang w:val="en-GB"/>
        </w:rPr>
      </w:pPr>
    </w:p>
    <w:p w:rsidR="00B54912" w:rsidRPr="001F0CBD" w:rsidRDefault="00EF4995" w:rsidP="00CC0A06">
      <w:pPr>
        <w:rPr>
          <w:rFonts w:ascii="Times New Roman" w:hAnsi="Times New Roman" w:cs="Times New Roman"/>
          <w:sz w:val="24"/>
          <w:szCs w:val="24"/>
          <w:lang w:val="en-GB"/>
        </w:rPr>
      </w:pPr>
      <w:r w:rsidRPr="001F0CBD">
        <w:rPr>
          <w:rFonts w:ascii="Times New Roman" w:hAnsi="Times New Roman" w:cs="Times New Roman"/>
          <w:sz w:val="24"/>
          <w:szCs w:val="24"/>
          <w:lang w:val="en-GB"/>
        </w:rPr>
        <w:t>South Central Abulance Service was born in 2006 when it underwent a reorganization that made systematization services all the necessary information in a single system with the latest technology.  Thus Vodafone has become a strategic partner of the NHS that has innovated the brother system in real time, so that volunteers and employees can ensure that they meet the optimal performance.</w:t>
      </w:r>
    </w:p>
    <w:p w:rsidR="00EF4995" w:rsidRPr="001F0CBD" w:rsidRDefault="00EF4995" w:rsidP="00CC0A06">
      <w:pPr>
        <w:rPr>
          <w:rFonts w:ascii="Times New Roman" w:hAnsi="Times New Roman" w:cs="Times New Roman"/>
          <w:sz w:val="24"/>
          <w:szCs w:val="24"/>
          <w:lang w:val="en-GB"/>
        </w:rPr>
      </w:pPr>
    </w:p>
    <w:p w:rsidR="001F0CBD" w:rsidRDefault="005847AE" w:rsidP="00CC0A06">
      <w:pPr>
        <w:rPr>
          <w:rFonts w:ascii="Times New Roman" w:hAnsi="Times New Roman" w:cs="Times New Roman"/>
          <w:sz w:val="24"/>
          <w:szCs w:val="24"/>
          <w:lang w:val="en-GB"/>
        </w:rPr>
      </w:pPr>
      <w:r w:rsidRPr="001F0CBD">
        <w:rPr>
          <w:rFonts w:ascii="Times New Roman" w:hAnsi="Times New Roman" w:cs="Times New Roman"/>
          <w:sz w:val="24"/>
          <w:szCs w:val="24"/>
          <w:lang w:val="en-GB"/>
        </w:rPr>
        <w:t>South Central Ambulance Service fulfills its mission together with Community First Responders, local community volunteers who together form the public emergency service.  Thus he needed a new alternative in performing an optimal and fast service.  Therefore, the application has been set up to help locate, play the nearest volunteer within the emergency coverage area and stay up to date with the latest information about the latter.  Vodafone has come up with an innovative solution with 400 smartphones in the application called Commontime through which volunteers can log in with a personal pin and inform the control room about their validity.  They are assigned to the closest patients and work in accordance with the control room to provide the most important and new information about the patient</w:t>
      </w:r>
    </w:p>
    <w:p w:rsidR="001F0CBD" w:rsidRDefault="001F0CBD" w:rsidP="00CC0A06">
      <w:pPr>
        <w:rPr>
          <w:rFonts w:ascii="Times New Roman" w:hAnsi="Times New Roman" w:cs="Times New Roman"/>
          <w:sz w:val="24"/>
          <w:szCs w:val="24"/>
          <w:lang w:val="en-GB"/>
        </w:rPr>
      </w:pPr>
    </w:p>
    <w:p w:rsidR="001F0CBD" w:rsidRDefault="001F0CBD" w:rsidP="00CC0A06">
      <w:pPr>
        <w:rPr>
          <w:rFonts w:ascii="Times New Roman" w:hAnsi="Times New Roman" w:cs="Times New Roman"/>
          <w:sz w:val="24"/>
          <w:szCs w:val="24"/>
          <w:lang w:val="en-GB"/>
        </w:rPr>
      </w:pPr>
    </w:p>
    <w:p w:rsidR="001F0CBD" w:rsidRDefault="001F0CBD" w:rsidP="00CC0A06">
      <w:pPr>
        <w:rPr>
          <w:rFonts w:ascii="Times New Roman" w:hAnsi="Times New Roman" w:cs="Times New Roman"/>
          <w:sz w:val="24"/>
          <w:szCs w:val="24"/>
          <w:lang w:val="en-GB"/>
        </w:rPr>
      </w:pPr>
    </w:p>
    <w:p w:rsidR="007A67DC" w:rsidRDefault="007A67DC" w:rsidP="00CC0A06">
      <w:pPr>
        <w:rPr>
          <w:rFonts w:ascii="Times New Roman" w:hAnsi="Times New Roman" w:cs="Times New Roman"/>
          <w:sz w:val="24"/>
          <w:szCs w:val="24"/>
          <w:lang w:val="en-GB"/>
        </w:rPr>
      </w:pPr>
    </w:p>
    <w:p w:rsidR="001F0CBD" w:rsidRPr="006D3407" w:rsidRDefault="00DD4C0A" w:rsidP="00CC0A06">
      <w:pPr>
        <w:rPr>
          <w:rFonts w:ascii="Times New Roman" w:hAnsi="Times New Roman" w:cs="Times New Roman"/>
          <w:b/>
          <w:bCs/>
          <w:sz w:val="28"/>
          <w:szCs w:val="28"/>
          <w:lang w:val="en-GB"/>
        </w:rPr>
      </w:pPr>
      <w:r w:rsidRPr="006D3407">
        <w:rPr>
          <w:rFonts w:ascii="Times New Roman" w:hAnsi="Times New Roman" w:cs="Times New Roman"/>
          <w:b/>
          <w:bCs/>
          <w:sz w:val="28"/>
          <w:szCs w:val="28"/>
          <w:lang w:val="en-GB"/>
        </w:rPr>
        <w:t xml:space="preserve">Service users and the requirements </w:t>
      </w:r>
    </w:p>
    <w:p w:rsidR="001F0CBD" w:rsidRDefault="001F0CBD" w:rsidP="00CC0A06">
      <w:pPr>
        <w:rPr>
          <w:rFonts w:ascii="Times New Roman" w:hAnsi="Times New Roman" w:cs="Times New Roman"/>
          <w:sz w:val="24"/>
          <w:szCs w:val="24"/>
          <w:lang w:val="en-GB"/>
        </w:rPr>
      </w:pPr>
    </w:p>
    <w:p w:rsidR="006D3407" w:rsidRDefault="006D3407" w:rsidP="00CC0A06">
      <w:pPr>
        <w:rPr>
          <w:rFonts w:ascii="Times New Roman" w:hAnsi="Times New Roman" w:cs="Times New Roman"/>
          <w:sz w:val="24"/>
          <w:szCs w:val="24"/>
          <w:lang w:val="en-GB"/>
        </w:rPr>
      </w:pPr>
    </w:p>
    <w:p w:rsidR="001F0CBD" w:rsidRDefault="00A9448E" w:rsidP="00CC0A06">
      <w:pPr>
        <w:rPr>
          <w:rFonts w:ascii="Times New Roman" w:hAnsi="Times New Roman" w:cs="Times New Roman"/>
          <w:sz w:val="24"/>
          <w:szCs w:val="24"/>
          <w:lang w:val="en-GB"/>
        </w:rPr>
      </w:pPr>
      <w:r w:rsidRPr="00A9448E">
        <w:rPr>
          <w:rFonts w:ascii="Times New Roman" w:hAnsi="Times New Roman" w:cs="Times New Roman"/>
          <w:sz w:val="24"/>
          <w:szCs w:val="24"/>
          <w:lang w:val="en-GB"/>
        </w:rPr>
        <w:t xml:space="preserve">The community in this case wants to empathize in the field of health with patients;  many of them identify typologies, focus on clients and communication needs in the field of health (Oliver et al., 2008).  South Central Community patients are residents of Berkshire, Buckinghamshire, Hampshire and Oxfordshire, with over 7 million people dependent on community help in extreme and urgent cases.  These patients have optimal expectations from </w:t>
      </w:r>
      <w:r w:rsidRPr="00A9448E">
        <w:rPr>
          <w:rFonts w:ascii="Times New Roman" w:hAnsi="Times New Roman" w:cs="Times New Roman"/>
          <w:sz w:val="24"/>
          <w:szCs w:val="24"/>
          <w:lang w:val="en-GB"/>
        </w:rPr>
        <w:lastRenderedPageBreak/>
        <w:t>Community First Responders volunteers because in case of need or urgency they want special services to intervene quickly and promptly.</w:t>
      </w:r>
    </w:p>
    <w:p w:rsidR="001F0CBD" w:rsidRDefault="001F0CBD" w:rsidP="00CC0A06">
      <w:pPr>
        <w:rPr>
          <w:rFonts w:ascii="Times New Roman" w:hAnsi="Times New Roman" w:cs="Times New Roman"/>
          <w:sz w:val="24"/>
          <w:szCs w:val="24"/>
          <w:lang w:val="en-GB"/>
        </w:rPr>
      </w:pPr>
    </w:p>
    <w:p w:rsidR="001F0CBD" w:rsidRDefault="001F0CBD"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1F0CBD" w:rsidRPr="009C3C21" w:rsidRDefault="00E0120E" w:rsidP="00CC0A06">
      <w:pPr>
        <w:rPr>
          <w:rFonts w:ascii="Times New Roman" w:hAnsi="Times New Roman" w:cs="Times New Roman"/>
          <w:b/>
          <w:bCs/>
          <w:sz w:val="28"/>
          <w:szCs w:val="28"/>
          <w:lang w:val="en-GB"/>
        </w:rPr>
      </w:pPr>
      <w:r w:rsidRPr="009C3C21">
        <w:rPr>
          <w:rFonts w:ascii="Times New Roman" w:hAnsi="Times New Roman" w:cs="Times New Roman"/>
          <w:b/>
          <w:bCs/>
          <w:sz w:val="28"/>
          <w:szCs w:val="28"/>
          <w:lang w:val="en-GB"/>
        </w:rPr>
        <w:t>Importance of Community responder</w:t>
      </w:r>
      <w:r w:rsidR="009C3C21" w:rsidRPr="009C3C21">
        <w:rPr>
          <w:rFonts w:ascii="Times New Roman" w:hAnsi="Times New Roman" w:cs="Times New Roman"/>
          <w:b/>
          <w:bCs/>
          <w:sz w:val="28"/>
          <w:szCs w:val="28"/>
          <w:lang w:val="en-GB"/>
        </w:rPr>
        <w:t xml:space="preserve"> role</w:t>
      </w:r>
    </w:p>
    <w:p w:rsidR="001F0CBD" w:rsidRDefault="001F0CBD" w:rsidP="00CC0A06">
      <w:pPr>
        <w:rPr>
          <w:rFonts w:ascii="Times New Roman" w:hAnsi="Times New Roman" w:cs="Times New Roman"/>
          <w:sz w:val="24"/>
          <w:szCs w:val="24"/>
          <w:lang w:val="en-GB"/>
        </w:rPr>
      </w:pPr>
    </w:p>
    <w:p w:rsidR="00441F91" w:rsidRDefault="00441F91" w:rsidP="00CC0A06">
      <w:pPr>
        <w:rPr>
          <w:rFonts w:ascii="Times New Roman" w:hAnsi="Times New Roman" w:cs="Times New Roman"/>
          <w:sz w:val="24"/>
          <w:szCs w:val="24"/>
          <w:lang w:val="en-GB"/>
        </w:rPr>
      </w:pPr>
    </w:p>
    <w:p w:rsidR="00441F91" w:rsidRDefault="00441F91" w:rsidP="00CC0A06">
      <w:pPr>
        <w:rPr>
          <w:rFonts w:ascii="Times New Roman" w:hAnsi="Times New Roman" w:cs="Times New Roman"/>
          <w:sz w:val="24"/>
          <w:szCs w:val="24"/>
          <w:lang w:val="en-GB"/>
        </w:rPr>
      </w:pPr>
    </w:p>
    <w:p w:rsidR="001F0CBD" w:rsidRDefault="00C13438" w:rsidP="00CC0A06">
      <w:pPr>
        <w:rPr>
          <w:rFonts w:ascii="Times New Roman" w:hAnsi="Times New Roman" w:cs="Times New Roman"/>
          <w:sz w:val="24"/>
          <w:szCs w:val="24"/>
          <w:lang w:val="en-GB"/>
        </w:rPr>
      </w:pPr>
      <w:r w:rsidRPr="00C13438">
        <w:rPr>
          <w:rFonts w:ascii="Times New Roman" w:hAnsi="Times New Roman" w:cs="Times New Roman"/>
          <w:sz w:val="24"/>
          <w:szCs w:val="24"/>
          <w:lang w:val="en-GB"/>
        </w:rPr>
        <w:t>The Community First reponders play an extremely important role in the lives of patients as it is the first point of contact in case of emergency.  They are trained to juggle various types of emergencies and manage risk situations in patients depending on where they live.  Their role is to maintain a connection with the patient in the first minutes before they arrive on the scene and to stabilize the patient's condition until the intervention of the specialist help.  Once the specialist arrives on site, the volunteer is required to provide key information about the incident, complete paperwork describing the situation on the spot, confidential patient data and a summary of the incident.</w:t>
      </w:r>
    </w:p>
    <w:p w:rsidR="001F0CBD" w:rsidRDefault="001F0CBD" w:rsidP="00CC0A06">
      <w:pPr>
        <w:rPr>
          <w:rFonts w:ascii="Times New Roman" w:hAnsi="Times New Roman" w:cs="Times New Roman"/>
          <w:sz w:val="24"/>
          <w:szCs w:val="24"/>
          <w:lang w:val="en-GB"/>
        </w:rPr>
      </w:pPr>
    </w:p>
    <w:p w:rsidR="00BD53F9" w:rsidRDefault="00BD53F9" w:rsidP="00CC0A06">
      <w:pPr>
        <w:rPr>
          <w:rFonts w:ascii="Times New Roman" w:hAnsi="Times New Roman" w:cs="Times New Roman"/>
          <w:sz w:val="24"/>
          <w:szCs w:val="24"/>
          <w:lang w:val="en-GB"/>
        </w:rPr>
      </w:pPr>
    </w:p>
    <w:p w:rsidR="00BD53F9" w:rsidRDefault="00BD53F9" w:rsidP="00CC0A06">
      <w:pPr>
        <w:rPr>
          <w:rFonts w:ascii="Times New Roman" w:hAnsi="Times New Roman" w:cs="Times New Roman"/>
          <w:sz w:val="24"/>
          <w:szCs w:val="24"/>
          <w:lang w:val="en-GB"/>
        </w:rPr>
      </w:pPr>
    </w:p>
    <w:p w:rsidR="00BD53F9" w:rsidRPr="00284072" w:rsidRDefault="00BD53F9" w:rsidP="00CC0A06">
      <w:pPr>
        <w:rPr>
          <w:rFonts w:ascii="Times New Roman" w:hAnsi="Times New Roman" w:cs="Times New Roman"/>
          <w:b/>
          <w:bCs/>
          <w:sz w:val="28"/>
          <w:szCs w:val="28"/>
          <w:lang w:val="en-GB"/>
        </w:rPr>
      </w:pPr>
      <w:r w:rsidRPr="00284072">
        <w:rPr>
          <w:rFonts w:ascii="Times New Roman" w:hAnsi="Times New Roman" w:cs="Times New Roman"/>
          <w:b/>
          <w:bCs/>
          <w:sz w:val="28"/>
          <w:szCs w:val="28"/>
          <w:lang w:val="en-GB"/>
        </w:rPr>
        <w:t xml:space="preserve">Skills and knowledge </w:t>
      </w:r>
      <w:r w:rsidR="00284072" w:rsidRPr="00284072">
        <w:rPr>
          <w:rFonts w:ascii="Times New Roman" w:hAnsi="Times New Roman" w:cs="Times New Roman"/>
          <w:b/>
          <w:bCs/>
          <w:sz w:val="28"/>
          <w:szCs w:val="28"/>
          <w:lang w:val="en-GB"/>
        </w:rPr>
        <w:t>needed for the Community responder role</w:t>
      </w:r>
    </w:p>
    <w:p w:rsidR="001F0CBD" w:rsidRDefault="001F0CBD" w:rsidP="00CC0A06">
      <w:pPr>
        <w:rPr>
          <w:rFonts w:ascii="Times New Roman" w:hAnsi="Times New Roman" w:cs="Times New Roman"/>
          <w:sz w:val="24"/>
          <w:szCs w:val="24"/>
          <w:lang w:val="en-GB"/>
        </w:rPr>
      </w:pPr>
    </w:p>
    <w:p w:rsidR="00806EEF" w:rsidRDefault="00806EEF" w:rsidP="00CC0A06">
      <w:pPr>
        <w:rPr>
          <w:rFonts w:ascii="Times New Roman" w:hAnsi="Times New Roman" w:cs="Times New Roman"/>
          <w:sz w:val="24"/>
          <w:szCs w:val="24"/>
          <w:lang w:val="en-GB"/>
        </w:rPr>
      </w:pPr>
    </w:p>
    <w:p w:rsidR="00806EEF" w:rsidRDefault="00806EEF" w:rsidP="00CC0A06">
      <w:pPr>
        <w:rPr>
          <w:rFonts w:ascii="Times New Roman" w:hAnsi="Times New Roman" w:cs="Times New Roman"/>
          <w:sz w:val="24"/>
          <w:szCs w:val="24"/>
          <w:lang w:val="en-GB"/>
        </w:rPr>
      </w:pPr>
    </w:p>
    <w:p w:rsidR="00806EEF" w:rsidRDefault="00222FAB" w:rsidP="00CC0A06">
      <w:pPr>
        <w:rPr>
          <w:rFonts w:ascii="Times New Roman" w:hAnsi="Times New Roman" w:cs="Times New Roman"/>
          <w:sz w:val="24"/>
          <w:szCs w:val="24"/>
          <w:lang w:val="en-GB"/>
        </w:rPr>
      </w:pPr>
      <w:r w:rsidRPr="00222FAB">
        <w:rPr>
          <w:rFonts w:ascii="Times New Roman" w:hAnsi="Times New Roman" w:cs="Times New Roman"/>
          <w:sz w:val="24"/>
          <w:szCs w:val="24"/>
          <w:lang w:val="en-GB"/>
        </w:rPr>
        <w:t>To be part of the Community responder role you must meet a number of criteria that refer to the fact that you must be physically fit, be over 18 years old to agree to perform a barring service check, have empathy, pleasure to wear and  to be careful, to agree with the training period and to have a full driving license but also the car.  In fact, it is very important to be able to perform emergency services, to communicate clearly and to provide concise information about the patient, privacy, to be able to carry a 20 kilogram bag.  It is extremely important to stay calm in emergencies, to support the community, to respect, not to discriminate and to provide equal treatment to patients.</w:t>
      </w:r>
    </w:p>
    <w:p w:rsidR="001C6B36" w:rsidRDefault="001C6B36" w:rsidP="00CC0A06">
      <w:pPr>
        <w:rPr>
          <w:rFonts w:ascii="Times New Roman" w:hAnsi="Times New Roman" w:cs="Times New Roman"/>
          <w:sz w:val="24"/>
          <w:szCs w:val="24"/>
          <w:lang w:val="en-GB"/>
        </w:rPr>
      </w:pPr>
    </w:p>
    <w:p w:rsidR="001C6B36" w:rsidRDefault="001C6B36" w:rsidP="00CC0A06">
      <w:pPr>
        <w:rPr>
          <w:rFonts w:ascii="Times New Roman" w:hAnsi="Times New Roman" w:cs="Times New Roman"/>
          <w:sz w:val="24"/>
          <w:szCs w:val="24"/>
          <w:lang w:val="en-GB"/>
        </w:rPr>
      </w:pPr>
    </w:p>
    <w:p w:rsidR="001C6B36" w:rsidRDefault="001C6B36" w:rsidP="00CC0A06">
      <w:pPr>
        <w:rPr>
          <w:rFonts w:ascii="Times New Roman" w:hAnsi="Times New Roman" w:cs="Times New Roman"/>
          <w:sz w:val="24"/>
          <w:szCs w:val="24"/>
          <w:lang w:val="en-GB"/>
        </w:rPr>
      </w:pPr>
    </w:p>
    <w:p w:rsidR="001C6B36" w:rsidRDefault="004D7994" w:rsidP="00CC0A06">
      <w:pPr>
        <w:rPr>
          <w:rFonts w:ascii="Times New Roman" w:hAnsi="Times New Roman" w:cs="Times New Roman"/>
          <w:b/>
          <w:bCs/>
          <w:sz w:val="28"/>
          <w:szCs w:val="28"/>
          <w:lang w:val="en-GB"/>
        </w:rPr>
      </w:pPr>
      <w:r w:rsidRPr="004D7994">
        <w:rPr>
          <w:rFonts w:ascii="Times New Roman" w:hAnsi="Times New Roman" w:cs="Times New Roman"/>
          <w:b/>
          <w:bCs/>
          <w:sz w:val="28"/>
          <w:szCs w:val="28"/>
          <w:lang w:val="en-GB"/>
        </w:rPr>
        <w:t xml:space="preserve">Training and development </w:t>
      </w:r>
    </w:p>
    <w:p w:rsidR="004D7994" w:rsidRDefault="004D7994" w:rsidP="00CC0A06">
      <w:pPr>
        <w:rPr>
          <w:rFonts w:ascii="Times New Roman" w:hAnsi="Times New Roman" w:cs="Times New Roman"/>
          <w:b/>
          <w:bCs/>
          <w:sz w:val="28"/>
          <w:szCs w:val="28"/>
          <w:lang w:val="en-GB"/>
        </w:rPr>
      </w:pPr>
    </w:p>
    <w:p w:rsidR="004D7994" w:rsidRDefault="004D7994" w:rsidP="00CC0A06">
      <w:pPr>
        <w:rPr>
          <w:rFonts w:ascii="Times New Roman" w:hAnsi="Times New Roman" w:cs="Times New Roman"/>
          <w:b/>
          <w:bCs/>
          <w:sz w:val="28"/>
          <w:szCs w:val="28"/>
          <w:lang w:val="en-GB"/>
        </w:rPr>
      </w:pPr>
    </w:p>
    <w:p w:rsidR="004D7994" w:rsidRPr="001E2771" w:rsidRDefault="00FC085F" w:rsidP="00CC0A06">
      <w:pPr>
        <w:rPr>
          <w:rFonts w:ascii="Times New Roman" w:hAnsi="Times New Roman" w:cs="Times New Roman"/>
          <w:sz w:val="24"/>
          <w:szCs w:val="24"/>
          <w:lang w:val="en-GB"/>
        </w:rPr>
      </w:pPr>
      <w:r w:rsidRPr="00FC085F">
        <w:rPr>
          <w:rFonts w:ascii="Times New Roman" w:hAnsi="Times New Roman" w:cs="Times New Roman"/>
          <w:sz w:val="24"/>
          <w:szCs w:val="24"/>
          <w:lang w:val="en-GB"/>
        </w:rPr>
        <w:t>In order to benefit from the training, you have to go through the interview stage and thus appear in the Community First Responder database.  You receive an email with the scheduled course data and you must pay a fee for the initial course.  You choose the favorable dates in which to carry out the training and you log in on the Community First Responder platform, where you can access 16 hours of online courses including safeguarding and Conflict Resolution course.  All online courses and Community First Responder Induction must be completed on the Evolve platform, followed by a number of 10 assessments and 2 quizzes in the Ambulance First Responder in Scene.  The courses last 4-5 days during the week or on weekends.  After completing the courses, you will be sent an ID, hi-vist and you will stay in touch with a coordinator.</w:t>
      </w:r>
    </w:p>
    <w:p w:rsidR="001F0CBD" w:rsidRPr="00664219" w:rsidRDefault="00664219" w:rsidP="00CC0A06">
      <w:pPr>
        <w:rPr>
          <w:rFonts w:ascii="Times New Roman" w:hAnsi="Times New Roman" w:cs="Times New Roman"/>
          <w:b/>
          <w:bCs/>
          <w:sz w:val="28"/>
          <w:szCs w:val="28"/>
          <w:lang w:val="en-GB"/>
        </w:rPr>
      </w:pPr>
      <w:r w:rsidRPr="00664219">
        <w:rPr>
          <w:rFonts w:ascii="Times New Roman" w:hAnsi="Times New Roman" w:cs="Times New Roman"/>
          <w:b/>
          <w:bCs/>
          <w:sz w:val="28"/>
          <w:szCs w:val="28"/>
          <w:lang w:val="en-GB"/>
        </w:rPr>
        <w:lastRenderedPageBreak/>
        <w:t xml:space="preserve">Conclusion </w:t>
      </w:r>
    </w:p>
    <w:p w:rsidR="00664219" w:rsidRDefault="00664219" w:rsidP="00CC0A06">
      <w:pPr>
        <w:rPr>
          <w:rFonts w:ascii="Times New Roman" w:hAnsi="Times New Roman" w:cs="Times New Roman"/>
          <w:sz w:val="24"/>
          <w:szCs w:val="24"/>
          <w:lang w:val="en-GB"/>
        </w:rPr>
      </w:pPr>
    </w:p>
    <w:p w:rsidR="00664219" w:rsidRDefault="0066421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FE46F7" w:rsidP="00CC0A06">
      <w:pPr>
        <w:rPr>
          <w:rFonts w:ascii="Times New Roman" w:hAnsi="Times New Roman" w:cs="Times New Roman"/>
          <w:sz w:val="24"/>
          <w:szCs w:val="24"/>
          <w:lang w:val="en-GB"/>
        </w:rPr>
      </w:pPr>
      <w:r w:rsidRPr="00FE46F7">
        <w:rPr>
          <w:rFonts w:ascii="Times New Roman" w:hAnsi="Times New Roman" w:cs="Times New Roman"/>
          <w:sz w:val="24"/>
          <w:szCs w:val="24"/>
          <w:lang w:val="en-GB"/>
        </w:rPr>
        <w:t>Today's facilities and state-of-the-art technology bring us closer to each other.  This encourages community unity and mutual aid.  This report presented just one example of the many communities you can belong to and get involved with;  For example, Community First Responder is a form of volunteering that can help many people's lives.  This report analyzed the technology in line with the community and the simplification of procedures through the application launched by Vodafone, thus creating a simplified system, easy to access, accessible to anyone and well organized.</w:t>
      </w: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664219" w:rsidRDefault="00664219" w:rsidP="00CC0A06">
      <w:pPr>
        <w:rPr>
          <w:rFonts w:ascii="Times New Roman" w:hAnsi="Times New Roman" w:cs="Times New Roman"/>
          <w:sz w:val="24"/>
          <w:szCs w:val="24"/>
          <w:lang w:val="en-GB"/>
        </w:rPr>
      </w:pPr>
    </w:p>
    <w:p w:rsidR="00664219" w:rsidRDefault="00664219" w:rsidP="00CC0A06">
      <w:pPr>
        <w:rPr>
          <w:rFonts w:ascii="Times New Roman" w:hAnsi="Times New Roman" w:cs="Times New Roman"/>
          <w:sz w:val="24"/>
          <w:szCs w:val="24"/>
          <w:lang w:val="en-GB"/>
        </w:rPr>
      </w:pPr>
    </w:p>
    <w:p w:rsidR="00664219" w:rsidRDefault="00664219" w:rsidP="00CC0A06">
      <w:pPr>
        <w:rPr>
          <w:rFonts w:ascii="Times New Roman" w:hAnsi="Times New Roman" w:cs="Times New Roman"/>
          <w:sz w:val="24"/>
          <w:szCs w:val="24"/>
          <w:lang w:val="en-GB"/>
        </w:rPr>
      </w:pPr>
    </w:p>
    <w:p w:rsidR="00664219" w:rsidRDefault="00664219" w:rsidP="00CC0A06">
      <w:pPr>
        <w:rPr>
          <w:rFonts w:ascii="Times New Roman" w:hAnsi="Times New Roman" w:cs="Times New Roman"/>
          <w:sz w:val="24"/>
          <w:szCs w:val="24"/>
          <w:lang w:val="en-GB"/>
        </w:rPr>
      </w:pPr>
    </w:p>
    <w:p w:rsidR="00664219" w:rsidRDefault="00664219" w:rsidP="00CC0A06">
      <w:pPr>
        <w:rPr>
          <w:rFonts w:ascii="Times New Roman" w:hAnsi="Times New Roman" w:cs="Times New Roman"/>
          <w:sz w:val="24"/>
          <w:szCs w:val="24"/>
          <w:lang w:val="en-GB"/>
        </w:rPr>
      </w:pPr>
    </w:p>
    <w:p w:rsidR="00664219" w:rsidRDefault="00664219" w:rsidP="00CC0A06">
      <w:pPr>
        <w:rPr>
          <w:rFonts w:ascii="Times New Roman" w:hAnsi="Times New Roman" w:cs="Times New Roman"/>
          <w:sz w:val="24"/>
          <w:szCs w:val="24"/>
          <w:lang w:val="en-GB"/>
        </w:rPr>
      </w:pPr>
    </w:p>
    <w:p w:rsidR="00664219" w:rsidRDefault="00664219" w:rsidP="00CC0A06">
      <w:pPr>
        <w:rPr>
          <w:rFonts w:ascii="Times New Roman" w:hAnsi="Times New Roman" w:cs="Times New Roman"/>
          <w:sz w:val="24"/>
          <w:szCs w:val="24"/>
          <w:lang w:val="en-GB"/>
        </w:rPr>
      </w:pPr>
    </w:p>
    <w:p w:rsidR="00664219" w:rsidRDefault="00664219" w:rsidP="00CC0A06">
      <w:pPr>
        <w:rPr>
          <w:rFonts w:ascii="Times New Roman" w:hAnsi="Times New Roman" w:cs="Times New Roman"/>
          <w:sz w:val="24"/>
          <w:szCs w:val="24"/>
          <w:lang w:val="en-GB"/>
        </w:rPr>
      </w:pPr>
    </w:p>
    <w:p w:rsidR="00664219" w:rsidRDefault="00664219" w:rsidP="00CC0A06">
      <w:pPr>
        <w:rPr>
          <w:rFonts w:ascii="Times New Roman" w:hAnsi="Times New Roman" w:cs="Times New Roman"/>
          <w:sz w:val="24"/>
          <w:szCs w:val="24"/>
          <w:lang w:val="en-GB"/>
        </w:rPr>
      </w:pPr>
    </w:p>
    <w:p w:rsidR="00664219" w:rsidRDefault="00664219" w:rsidP="00CC0A06">
      <w:pPr>
        <w:rPr>
          <w:rFonts w:ascii="Times New Roman" w:hAnsi="Times New Roman" w:cs="Times New Roman"/>
          <w:sz w:val="24"/>
          <w:szCs w:val="24"/>
          <w:lang w:val="en-GB"/>
        </w:rPr>
      </w:pPr>
    </w:p>
    <w:p w:rsidR="00664219" w:rsidRDefault="00664219" w:rsidP="00CC0A06">
      <w:pPr>
        <w:rPr>
          <w:rFonts w:ascii="Times New Roman" w:hAnsi="Times New Roman" w:cs="Times New Roman"/>
          <w:sz w:val="24"/>
          <w:szCs w:val="24"/>
          <w:lang w:val="en-GB"/>
        </w:rPr>
      </w:pPr>
    </w:p>
    <w:p w:rsidR="00664219" w:rsidRDefault="00664219" w:rsidP="00CC0A06">
      <w:pPr>
        <w:rPr>
          <w:rFonts w:ascii="Times New Roman" w:hAnsi="Times New Roman" w:cs="Times New Roman"/>
          <w:sz w:val="24"/>
          <w:szCs w:val="24"/>
          <w:lang w:val="en-GB"/>
        </w:rPr>
      </w:pPr>
    </w:p>
    <w:p w:rsidR="00664219" w:rsidRDefault="00664219" w:rsidP="00CC0A06">
      <w:pPr>
        <w:rPr>
          <w:rFonts w:ascii="Times New Roman" w:hAnsi="Times New Roman" w:cs="Times New Roman"/>
          <w:sz w:val="24"/>
          <w:szCs w:val="24"/>
          <w:lang w:val="en-GB"/>
        </w:rPr>
      </w:pPr>
    </w:p>
    <w:p w:rsidR="00016279" w:rsidRDefault="00016279" w:rsidP="00CC0A06">
      <w:pPr>
        <w:rPr>
          <w:rFonts w:ascii="Times New Roman" w:hAnsi="Times New Roman" w:cs="Times New Roman"/>
          <w:sz w:val="24"/>
          <w:szCs w:val="24"/>
          <w:lang w:val="en-GB"/>
        </w:rPr>
      </w:pPr>
    </w:p>
    <w:p w:rsidR="001F0CBD" w:rsidRDefault="001F0CBD" w:rsidP="00CC0A06">
      <w:pPr>
        <w:rPr>
          <w:rFonts w:ascii="Times New Roman" w:hAnsi="Times New Roman" w:cs="Times New Roman"/>
          <w:sz w:val="24"/>
          <w:szCs w:val="24"/>
          <w:lang w:val="en-GB"/>
        </w:rPr>
      </w:pPr>
    </w:p>
    <w:p w:rsidR="001F0CBD" w:rsidRDefault="001F0CBD" w:rsidP="00CC0A06">
      <w:pPr>
        <w:rPr>
          <w:rFonts w:ascii="Times New Roman" w:hAnsi="Times New Roman" w:cs="Times New Roman"/>
          <w:sz w:val="24"/>
          <w:szCs w:val="24"/>
          <w:lang w:val="en-GB"/>
        </w:rPr>
      </w:pPr>
    </w:p>
    <w:p w:rsidR="001F0CBD" w:rsidRDefault="001F0CBD" w:rsidP="00CC0A06">
      <w:pPr>
        <w:rPr>
          <w:rFonts w:ascii="Times New Roman" w:hAnsi="Times New Roman" w:cs="Times New Roman"/>
          <w:sz w:val="24"/>
          <w:szCs w:val="24"/>
          <w:lang w:val="en-GB"/>
        </w:rPr>
      </w:pPr>
    </w:p>
    <w:p w:rsidR="00EF4995" w:rsidRDefault="001F0CBD" w:rsidP="00CC0A06">
      <w:pPr>
        <w:rPr>
          <w:rFonts w:ascii="Times New Roman" w:hAnsi="Times New Roman" w:cs="Times New Roman"/>
          <w:b/>
          <w:bCs/>
          <w:sz w:val="28"/>
          <w:szCs w:val="28"/>
          <w:lang w:val="en-GB"/>
        </w:rPr>
      </w:pPr>
      <w:r w:rsidRPr="001F0CBD">
        <w:rPr>
          <w:rFonts w:ascii="Times New Roman" w:hAnsi="Times New Roman" w:cs="Times New Roman"/>
          <w:b/>
          <w:bCs/>
          <w:sz w:val="28"/>
          <w:szCs w:val="28"/>
          <w:lang w:val="en-GB"/>
        </w:rPr>
        <w:t>Bibliography</w:t>
      </w:r>
    </w:p>
    <w:p w:rsidR="001F0CBD" w:rsidRDefault="001F0CBD" w:rsidP="00CC0A06">
      <w:pPr>
        <w:rPr>
          <w:rFonts w:ascii="Times New Roman" w:hAnsi="Times New Roman" w:cs="Times New Roman"/>
          <w:b/>
          <w:bCs/>
          <w:sz w:val="28"/>
          <w:szCs w:val="28"/>
          <w:lang w:val="en-GB"/>
        </w:rPr>
      </w:pPr>
    </w:p>
    <w:p w:rsidR="00E90B7E" w:rsidRDefault="00E90B7E" w:rsidP="00CC0A06">
      <w:pPr>
        <w:rPr>
          <w:rFonts w:ascii="Times New Roman" w:hAnsi="Times New Roman" w:cs="Times New Roman"/>
          <w:b/>
          <w:bCs/>
          <w:sz w:val="28"/>
          <w:szCs w:val="28"/>
          <w:lang w:val="en-GB"/>
        </w:rPr>
      </w:pPr>
    </w:p>
    <w:p w:rsidR="00E90B7E" w:rsidRPr="007A587F" w:rsidRDefault="007A587F" w:rsidP="00CC0A06">
      <w:pPr>
        <w:rPr>
          <w:rFonts w:ascii="Times New Roman" w:hAnsi="Times New Roman" w:cs="Times New Roman"/>
          <w:sz w:val="28"/>
          <w:szCs w:val="28"/>
          <w:lang w:val="en-GB"/>
        </w:rPr>
      </w:pPr>
      <w:r w:rsidRPr="007A587F">
        <w:rPr>
          <w:rFonts w:ascii="Times New Roman" w:hAnsi="Times New Roman" w:cs="Times New Roman"/>
          <w:sz w:val="28"/>
          <w:szCs w:val="28"/>
          <w:lang w:val="en-GB"/>
        </w:rPr>
        <w:t>Oliver S., Rees R. W., Clarke-Jones L., Milne R., Oakley A. R., Gabbay J. et al.  (2008) A multidimensional conceptual framework for analysing public involvement in health services research. Health Expectations.</w:t>
      </w:r>
    </w:p>
    <w:p w:rsidR="00E90B7E" w:rsidRDefault="00E90B7E" w:rsidP="00CC0A06">
      <w:pPr>
        <w:rPr>
          <w:rFonts w:ascii="Times New Roman" w:hAnsi="Times New Roman" w:cs="Times New Roman"/>
          <w:b/>
          <w:bCs/>
          <w:sz w:val="28"/>
          <w:szCs w:val="28"/>
          <w:lang w:val="en-GB"/>
        </w:rPr>
      </w:pPr>
    </w:p>
    <w:p w:rsidR="00E90B7E" w:rsidRDefault="00E90B7E" w:rsidP="00CC0A06">
      <w:pPr>
        <w:rPr>
          <w:rFonts w:ascii="Times New Roman" w:hAnsi="Times New Roman" w:cs="Times New Roman"/>
          <w:b/>
          <w:bCs/>
          <w:sz w:val="28"/>
          <w:szCs w:val="28"/>
          <w:lang w:val="en-GB"/>
        </w:rPr>
      </w:pPr>
    </w:p>
    <w:p w:rsidR="001F0CBD" w:rsidRDefault="00194357" w:rsidP="00CC0A06">
      <w:pPr>
        <w:rPr>
          <w:rFonts w:ascii="Times New Roman" w:hAnsi="Times New Roman" w:cs="Times New Roman"/>
          <w:sz w:val="24"/>
          <w:szCs w:val="24"/>
          <w:lang w:val="en-GB"/>
        </w:rPr>
      </w:pPr>
      <w:hyperlink r:id="rId4" w:history="1">
        <w:r w:rsidRPr="005E3EB8">
          <w:rPr>
            <w:rStyle w:val="Hyperlink"/>
            <w:rFonts w:ascii="Times New Roman" w:hAnsi="Times New Roman" w:cs="Times New Roman"/>
            <w:sz w:val="24"/>
            <w:szCs w:val="24"/>
            <w:lang w:val="en-GB"/>
          </w:rPr>
          <w:t>https://www.vodafone.co.uk/cs/groups/public/documents/webcontent/pdf_south-central-amb-uk-v3-cs.pdf</w:t>
        </w:r>
      </w:hyperlink>
    </w:p>
    <w:p w:rsidR="00194357" w:rsidRDefault="00194357" w:rsidP="00CC0A06">
      <w:pPr>
        <w:rPr>
          <w:rFonts w:ascii="Times New Roman" w:hAnsi="Times New Roman" w:cs="Times New Roman"/>
          <w:sz w:val="24"/>
          <w:szCs w:val="24"/>
          <w:lang w:val="en-GB"/>
        </w:rPr>
      </w:pPr>
    </w:p>
    <w:p w:rsidR="00194357" w:rsidRDefault="002C7C40" w:rsidP="00CC0A06">
      <w:pPr>
        <w:rPr>
          <w:rFonts w:ascii="Times New Roman" w:hAnsi="Times New Roman" w:cs="Times New Roman"/>
          <w:sz w:val="24"/>
          <w:szCs w:val="24"/>
          <w:lang w:val="en-GB"/>
        </w:rPr>
      </w:pPr>
      <w:hyperlink r:id="rId5" w:history="1">
        <w:r w:rsidRPr="005E3EB8">
          <w:rPr>
            <w:rStyle w:val="Hyperlink"/>
            <w:rFonts w:ascii="Times New Roman" w:hAnsi="Times New Roman" w:cs="Times New Roman"/>
            <w:sz w:val="24"/>
            <w:szCs w:val="24"/>
            <w:lang w:val="en-GB"/>
          </w:rPr>
          <w:t>https://www.vodafone.co.uk/business/media/document/1508876228830/south_central_ambulance_service_-_case_study.pdf</w:t>
        </w:r>
      </w:hyperlink>
    </w:p>
    <w:p w:rsidR="002C7C40" w:rsidRDefault="002C7C40" w:rsidP="00CC0A06">
      <w:pPr>
        <w:rPr>
          <w:rFonts w:ascii="Times New Roman" w:hAnsi="Times New Roman" w:cs="Times New Roman"/>
          <w:sz w:val="24"/>
          <w:szCs w:val="24"/>
          <w:lang w:val="en-GB"/>
        </w:rPr>
      </w:pPr>
    </w:p>
    <w:p w:rsidR="003E6019" w:rsidRDefault="00E90B7E" w:rsidP="00CC0A06">
      <w:pPr>
        <w:rPr>
          <w:rFonts w:ascii="Times New Roman" w:hAnsi="Times New Roman" w:cs="Times New Roman"/>
          <w:sz w:val="24"/>
          <w:szCs w:val="24"/>
          <w:lang w:val="en-GB"/>
        </w:rPr>
      </w:pPr>
      <w:hyperlink r:id="rId6" w:history="1">
        <w:r w:rsidRPr="005E3EB8">
          <w:rPr>
            <w:rStyle w:val="Hyperlink"/>
            <w:rFonts w:ascii="Times New Roman" w:hAnsi="Times New Roman" w:cs="Times New Roman"/>
            <w:sz w:val="24"/>
            <w:szCs w:val="24"/>
            <w:lang w:val="en-GB"/>
          </w:rPr>
          <w:t>https://www.eastamb.nhs.uk/join-thteam/volunteers/Community%20First%20responder%20-%20Role%20description%20CFR.pdf</w:t>
        </w:r>
      </w:hyperlink>
    </w:p>
    <w:p w:rsidR="00E90B7E" w:rsidRPr="00926FB7" w:rsidRDefault="00E90B7E" w:rsidP="00CC0A06">
      <w:pPr>
        <w:rPr>
          <w:rFonts w:ascii="Times New Roman" w:hAnsi="Times New Roman" w:cs="Times New Roman"/>
          <w:sz w:val="24"/>
          <w:szCs w:val="24"/>
          <w:lang w:val="en-GB"/>
        </w:rPr>
      </w:pPr>
    </w:p>
    <w:sectPr w:rsidR="00E90B7E" w:rsidRPr="00926F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E34"/>
    <w:rsid w:val="00016279"/>
    <w:rsid w:val="00194357"/>
    <w:rsid w:val="001B43CB"/>
    <w:rsid w:val="001C6B36"/>
    <w:rsid w:val="001E2771"/>
    <w:rsid w:val="001F0CBD"/>
    <w:rsid w:val="00222FAB"/>
    <w:rsid w:val="00284072"/>
    <w:rsid w:val="002C7C40"/>
    <w:rsid w:val="0032632A"/>
    <w:rsid w:val="003E6019"/>
    <w:rsid w:val="00441F91"/>
    <w:rsid w:val="00497D69"/>
    <w:rsid w:val="004A1DE0"/>
    <w:rsid w:val="004D7994"/>
    <w:rsid w:val="005847AE"/>
    <w:rsid w:val="00664219"/>
    <w:rsid w:val="00677944"/>
    <w:rsid w:val="006D3407"/>
    <w:rsid w:val="007A587F"/>
    <w:rsid w:val="007A67DC"/>
    <w:rsid w:val="007E07A4"/>
    <w:rsid w:val="00806EEF"/>
    <w:rsid w:val="00926FB7"/>
    <w:rsid w:val="009C3C21"/>
    <w:rsid w:val="00A9448E"/>
    <w:rsid w:val="00AB77DD"/>
    <w:rsid w:val="00AE7D79"/>
    <w:rsid w:val="00B05431"/>
    <w:rsid w:val="00B11E34"/>
    <w:rsid w:val="00B51AF6"/>
    <w:rsid w:val="00B54912"/>
    <w:rsid w:val="00BD53F9"/>
    <w:rsid w:val="00C126BD"/>
    <w:rsid w:val="00C12957"/>
    <w:rsid w:val="00C13438"/>
    <w:rsid w:val="00C16030"/>
    <w:rsid w:val="00C641B3"/>
    <w:rsid w:val="00CC0A06"/>
    <w:rsid w:val="00D14F67"/>
    <w:rsid w:val="00DD4C0A"/>
    <w:rsid w:val="00E0120E"/>
    <w:rsid w:val="00E90B7E"/>
    <w:rsid w:val="00EF4995"/>
    <w:rsid w:val="00F667CF"/>
    <w:rsid w:val="00FC085F"/>
    <w:rsid w:val="00FE46F7"/>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5F694A0D"/>
  <w15:chartTrackingRefBased/>
  <w15:docId w15:val="{9719D839-4D43-3D45-A73E-FA9578F60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D14F6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14F67"/>
    <w:rPr>
      <w:rFonts w:asciiTheme="majorHAnsi" w:eastAsiaTheme="majorEastAsia" w:hAnsiTheme="majorHAnsi" w:cstheme="majorBidi"/>
      <w:color w:val="2F5496" w:themeColor="accent1" w:themeShade="BF"/>
      <w:sz w:val="32"/>
      <w:szCs w:val="32"/>
    </w:rPr>
  </w:style>
  <w:style w:type="paragraph" w:styleId="Citat">
    <w:name w:val="Quote"/>
    <w:basedOn w:val="Normal"/>
    <w:next w:val="Normal"/>
    <w:link w:val="CitatCaracter"/>
    <w:uiPriority w:val="29"/>
    <w:qFormat/>
    <w:rsid w:val="00D14F67"/>
    <w:pPr>
      <w:spacing w:before="200" w:after="160"/>
      <w:ind w:left="864" w:right="864"/>
      <w:jc w:val="center"/>
    </w:pPr>
    <w:rPr>
      <w:i/>
      <w:iCs/>
      <w:color w:val="404040" w:themeColor="text1" w:themeTint="BF"/>
    </w:rPr>
  </w:style>
  <w:style w:type="character" w:customStyle="1" w:styleId="CitatCaracter">
    <w:name w:val="Citat Caracter"/>
    <w:basedOn w:val="Fontdeparagrafimplicit"/>
    <w:link w:val="Citat"/>
    <w:uiPriority w:val="29"/>
    <w:rsid w:val="00D14F67"/>
    <w:rPr>
      <w:i/>
      <w:iCs/>
      <w:color w:val="404040" w:themeColor="text1" w:themeTint="BF"/>
    </w:rPr>
  </w:style>
  <w:style w:type="character" w:styleId="Hyperlink">
    <w:name w:val="Hyperlink"/>
    <w:basedOn w:val="Fontdeparagrafimplicit"/>
    <w:uiPriority w:val="99"/>
    <w:unhideWhenUsed/>
    <w:rsid w:val="00194357"/>
    <w:rPr>
      <w:color w:val="0563C1" w:themeColor="hyperlink"/>
      <w:u w:val="single"/>
    </w:rPr>
  </w:style>
  <w:style w:type="character" w:styleId="MeniuneNerezolvat">
    <w:name w:val="Unresolved Mention"/>
    <w:basedOn w:val="Fontdeparagrafimplicit"/>
    <w:uiPriority w:val="99"/>
    <w:semiHidden/>
    <w:unhideWhenUsed/>
    <w:rsid w:val="001943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astamb.nhs.uk/join-thteam/volunteers/Community%20First%20responder%20-%20Role%20description%20CFR.pdf" TargetMode="External"/><Relationship Id="rId5" Type="http://schemas.openxmlformats.org/officeDocument/2006/relationships/hyperlink" Target="https://www.vodafone.co.uk/business/media/document/1508876228830/south_central_ambulance_service_-_case_study.pdf" TargetMode="External"/><Relationship Id="rId4" Type="http://schemas.openxmlformats.org/officeDocument/2006/relationships/hyperlink" Target="https://www.vodafone.co.uk/cs/groups/public/documents/webcontent/pdf_south-central-amb-uk-v3-cs.pdf"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768</Words>
  <Characters>5967</Characters>
  <Application>Microsoft Office Word</Application>
  <DocSecurity>0</DocSecurity>
  <Lines>1989</Lines>
  <Paragraphs>249</Paragraphs>
  <ScaleCrop>false</ScaleCrop>
  <Company/>
  <LinksUpToDate>false</LinksUpToDate>
  <CharactersWithSpaces>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Roxana Gavril (2108397)</dc:creator>
  <cp:keywords/>
  <dc:description/>
  <cp:lastModifiedBy>Florina Roxana Gavril (2108397)</cp:lastModifiedBy>
  <cp:revision>2</cp:revision>
  <dcterms:created xsi:type="dcterms:W3CDTF">2022-03-04T23:30:00Z</dcterms:created>
  <dcterms:modified xsi:type="dcterms:W3CDTF">2022-03-04T23:30:00Z</dcterms:modified>
</cp:coreProperties>
</file>