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51E83" w14:textId="554EE34B" w:rsidR="00CF2254" w:rsidRPr="00B85ABD" w:rsidRDefault="00190A9F" w:rsidP="00CF2254">
      <w:pPr>
        <w:rPr>
          <w:rFonts w:cs="Times New Roman"/>
        </w:rPr>
      </w:pPr>
      <w:r w:rsidRPr="00190A9F">
        <w:rPr>
          <w:rFonts w:cs="Times New Roman"/>
          <w:noProof/>
        </w:rPr>
        <w:drawing>
          <wp:inline distT="0" distB="0" distL="0" distR="0" wp14:anchorId="2738CD2B" wp14:editId="20D30C00">
            <wp:extent cx="2566680" cy="2168584"/>
            <wp:effectExtent l="0" t="0" r="5080" b="3175"/>
            <wp:docPr id="222295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95964" name=""/>
                    <pic:cNvPicPr/>
                  </pic:nvPicPr>
                  <pic:blipFill>
                    <a:blip r:embed="rId8"/>
                    <a:stretch>
                      <a:fillRect/>
                    </a:stretch>
                  </pic:blipFill>
                  <pic:spPr>
                    <a:xfrm>
                      <a:off x="0" y="0"/>
                      <a:ext cx="2590691" cy="2188871"/>
                    </a:xfrm>
                    <a:prstGeom prst="rect">
                      <a:avLst/>
                    </a:prstGeom>
                  </pic:spPr>
                </pic:pic>
              </a:graphicData>
            </a:graphic>
          </wp:inline>
        </w:drawing>
      </w:r>
    </w:p>
    <w:p w14:paraId="793068FE" w14:textId="12F99E03" w:rsidR="00CF2254" w:rsidRPr="00B85ABD" w:rsidRDefault="00CF2254" w:rsidP="00CF2254">
      <w:pPr>
        <w:rPr>
          <w:rFonts w:cs="Times New Roman"/>
        </w:rPr>
      </w:pPr>
    </w:p>
    <w:p w14:paraId="5138DD92" w14:textId="0D2F9124" w:rsidR="00CF2254" w:rsidRPr="00B85ABD" w:rsidRDefault="001E1F7C" w:rsidP="00CF2254">
      <w:pPr>
        <w:rPr>
          <w:rFonts w:cs="Times New Roman"/>
        </w:rPr>
      </w:pPr>
      <w:r w:rsidRPr="00B85ABD">
        <w:rPr>
          <w:rFonts w:cs="Times New Roman"/>
          <w:noProof/>
        </w:rPr>
        <mc:AlternateContent>
          <mc:Choice Requires="wps">
            <w:drawing>
              <wp:anchor distT="36576" distB="36576" distL="36576" distR="36576" simplePos="0" relativeHeight="251659264" behindDoc="0" locked="0" layoutInCell="1" allowOverlap="1" wp14:anchorId="210C7F21" wp14:editId="3B13D667">
                <wp:simplePos x="0" y="0"/>
                <wp:positionH relativeFrom="column">
                  <wp:posOffset>870571</wp:posOffset>
                </wp:positionH>
                <wp:positionV relativeFrom="page">
                  <wp:posOffset>3116478</wp:posOffset>
                </wp:positionV>
                <wp:extent cx="5276850" cy="3243784"/>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3243784"/>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CF3C9D3" w14:textId="77777777" w:rsidR="002C7AA6" w:rsidRDefault="002C7AA6" w:rsidP="00B76671">
                            <w:pPr>
                              <w:jc w:val="center"/>
                              <w:rPr>
                                <w:b/>
                                <w:bCs/>
                                <w:color w:val="A06928" w:themeColor="accent3" w:themeShade="BF"/>
                                <w:sz w:val="28"/>
                                <w:szCs w:val="28"/>
                              </w:rPr>
                            </w:pPr>
                          </w:p>
                          <w:p w14:paraId="250CD81B" w14:textId="77777777" w:rsidR="002C7AA6" w:rsidRDefault="002C7AA6" w:rsidP="00B76671">
                            <w:pPr>
                              <w:jc w:val="center"/>
                              <w:rPr>
                                <w:b/>
                                <w:bCs/>
                                <w:color w:val="A06928" w:themeColor="accent3" w:themeShade="BF"/>
                                <w:sz w:val="28"/>
                                <w:szCs w:val="28"/>
                              </w:rPr>
                            </w:pPr>
                          </w:p>
                          <w:p w14:paraId="07F49959" w14:textId="16A5ACCE" w:rsidR="004847BB" w:rsidRPr="001E1F7C" w:rsidRDefault="00B76671" w:rsidP="001E1F7C">
                            <w:pPr>
                              <w:jc w:val="center"/>
                              <w:rPr>
                                <w:b/>
                                <w:bCs/>
                                <w:color w:val="A06928" w:themeColor="accent3" w:themeShade="BF"/>
                              </w:rPr>
                            </w:pPr>
                            <w:r w:rsidRPr="001E1F7C">
                              <w:rPr>
                                <w:b/>
                                <w:bCs/>
                                <w:color w:val="A06928" w:themeColor="accent3" w:themeShade="BF"/>
                              </w:rPr>
                              <w:t xml:space="preserve">Name </w:t>
                            </w:r>
                            <w:r w:rsidR="003D3A87" w:rsidRPr="001E1F7C">
                              <w:rPr>
                                <w:b/>
                                <w:bCs/>
                                <w:color w:val="A06928" w:themeColor="accent3" w:themeShade="BF"/>
                              </w:rPr>
                              <w:t>of Report</w:t>
                            </w:r>
                            <w:r w:rsidR="008F1EB9" w:rsidRPr="001E1F7C">
                              <w:rPr>
                                <w:b/>
                                <w:bCs/>
                                <w:color w:val="A06928" w:themeColor="accent3" w:themeShade="BF"/>
                              </w:rPr>
                              <w:t xml:space="preserve"> - </w:t>
                            </w:r>
                            <w:r w:rsidR="002C33F8" w:rsidRPr="001E1F7C">
                              <w:rPr>
                                <w:b/>
                                <w:bCs/>
                                <w:color w:val="A06928" w:themeColor="accent3" w:themeShade="BF"/>
                              </w:rPr>
                              <w:t>Hotel Arts Barcelona In Spain</w:t>
                            </w:r>
                            <w:r w:rsidR="004847BB" w:rsidRPr="001E1F7C">
                              <w:rPr>
                                <w:b/>
                                <w:bCs/>
                                <w:color w:val="A06928" w:themeColor="accent3" w:themeShade="BF"/>
                              </w:rPr>
                              <w:t xml:space="preserve"> A S</w:t>
                            </w:r>
                            <w:r w:rsidR="00A709AD">
                              <w:rPr>
                                <w:b/>
                                <w:bCs/>
                                <w:color w:val="A06928" w:themeColor="accent3" w:themeShade="BF"/>
                              </w:rPr>
                              <w:t xml:space="preserve">trategic </w:t>
                            </w:r>
                            <w:r w:rsidR="004847BB" w:rsidRPr="001E1F7C">
                              <w:rPr>
                                <w:b/>
                                <w:bCs/>
                                <w:color w:val="A06928" w:themeColor="accent3" w:themeShade="BF"/>
                              </w:rPr>
                              <w:t>C</w:t>
                            </w:r>
                            <w:r w:rsidR="00A709AD">
                              <w:rPr>
                                <w:b/>
                                <w:bCs/>
                                <w:color w:val="A06928" w:themeColor="accent3" w:themeShade="BF"/>
                              </w:rPr>
                              <w:t>onsultancy</w:t>
                            </w:r>
                            <w:r w:rsidR="004847BB" w:rsidRPr="001E1F7C">
                              <w:rPr>
                                <w:b/>
                                <w:bCs/>
                                <w:color w:val="A06928" w:themeColor="accent3" w:themeShade="BF"/>
                              </w:rPr>
                              <w:t xml:space="preserve"> R</w:t>
                            </w:r>
                            <w:r w:rsidR="00A709AD">
                              <w:rPr>
                                <w:b/>
                                <w:bCs/>
                                <w:color w:val="A06928" w:themeColor="accent3" w:themeShade="BF"/>
                              </w:rPr>
                              <w:t>eport</w:t>
                            </w:r>
                            <w:r w:rsidR="004847BB" w:rsidRPr="001E1F7C">
                              <w:rPr>
                                <w:b/>
                                <w:bCs/>
                                <w:color w:val="A06928" w:themeColor="accent3" w:themeShade="BF"/>
                              </w:rPr>
                              <w:t xml:space="preserve"> </w:t>
                            </w:r>
                            <w:r w:rsidR="00A709AD">
                              <w:rPr>
                                <w:b/>
                                <w:bCs/>
                                <w:color w:val="A06928" w:themeColor="accent3" w:themeShade="BF"/>
                              </w:rPr>
                              <w:t xml:space="preserve">for </w:t>
                            </w:r>
                            <w:r w:rsidR="004847BB" w:rsidRPr="001E1F7C">
                              <w:rPr>
                                <w:b/>
                                <w:bCs/>
                                <w:color w:val="A06928" w:themeColor="accent3" w:themeShade="BF"/>
                              </w:rPr>
                              <w:t xml:space="preserve"> E</w:t>
                            </w:r>
                            <w:r w:rsidR="00600CA2">
                              <w:rPr>
                                <w:b/>
                                <w:bCs/>
                                <w:color w:val="A06928" w:themeColor="accent3" w:themeShade="BF"/>
                              </w:rPr>
                              <w:t>nhanced</w:t>
                            </w:r>
                            <w:r w:rsidR="004847BB" w:rsidRPr="001E1F7C">
                              <w:rPr>
                                <w:b/>
                                <w:bCs/>
                                <w:color w:val="A06928" w:themeColor="accent3" w:themeShade="BF"/>
                              </w:rPr>
                              <w:t xml:space="preserve"> O</w:t>
                            </w:r>
                            <w:r w:rsidR="00600CA2">
                              <w:rPr>
                                <w:b/>
                                <w:bCs/>
                                <w:color w:val="A06928" w:themeColor="accent3" w:themeShade="BF"/>
                              </w:rPr>
                              <w:t>perational</w:t>
                            </w:r>
                            <w:r w:rsidR="004847BB" w:rsidRPr="001E1F7C">
                              <w:rPr>
                                <w:b/>
                                <w:bCs/>
                                <w:color w:val="A06928" w:themeColor="accent3" w:themeShade="BF"/>
                              </w:rPr>
                              <w:t xml:space="preserve"> E</w:t>
                            </w:r>
                            <w:r w:rsidR="00600CA2">
                              <w:rPr>
                                <w:b/>
                                <w:bCs/>
                                <w:color w:val="A06928" w:themeColor="accent3" w:themeShade="BF"/>
                              </w:rPr>
                              <w:t>ffic</w:t>
                            </w:r>
                            <w:r w:rsidR="00896ABF">
                              <w:rPr>
                                <w:b/>
                                <w:bCs/>
                                <w:color w:val="A06928" w:themeColor="accent3" w:themeShade="BF"/>
                              </w:rPr>
                              <w:t xml:space="preserve">iency and </w:t>
                            </w:r>
                            <w:r w:rsidR="004847BB" w:rsidRPr="001E1F7C">
                              <w:rPr>
                                <w:b/>
                                <w:bCs/>
                                <w:color w:val="A06928" w:themeColor="accent3" w:themeShade="BF"/>
                              </w:rPr>
                              <w:t xml:space="preserve"> G</w:t>
                            </w:r>
                            <w:r w:rsidR="00896ABF">
                              <w:rPr>
                                <w:b/>
                                <w:bCs/>
                                <w:color w:val="A06928" w:themeColor="accent3" w:themeShade="BF"/>
                              </w:rPr>
                              <w:t xml:space="preserve">uest </w:t>
                            </w:r>
                            <w:r w:rsidR="004847BB" w:rsidRPr="001E1F7C">
                              <w:rPr>
                                <w:b/>
                                <w:bCs/>
                                <w:color w:val="A06928" w:themeColor="accent3" w:themeShade="BF"/>
                              </w:rPr>
                              <w:t xml:space="preserve"> E</w:t>
                            </w:r>
                            <w:r w:rsidR="00896ABF">
                              <w:rPr>
                                <w:b/>
                                <w:bCs/>
                                <w:color w:val="A06928" w:themeColor="accent3" w:themeShade="BF"/>
                              </w:rPr>
                              <w:t>xperience</w:t>
                            </w:r>
                          </w:p>
                          <w:p w14:paraId="5266F31C" w14:textId="3B4C5BF4" w:rsidR="00070A93" w:rsidRPr="001E1F7C" w:rsidRDefault="00F62F18" w:rsidP="001E1F7C">
                            <w:pPr>
                              <w:jc w:val="center"/>
                              <w:rPr>
                                <w:b/>
                                <w:bCs/>
                                <w:color w:val="A06928" w:themeColor="accent3" w:themeShade="BF"/>
                              </w:rPr>
                            </w:pPr>
                            <w:r w:rsidRPr="001E1F7C">
                              <w:rPr>
                                <w:b/>
                                <w:bCs/>
                                <w:color w:val="A06928" w:themeColor="accent3" w:themeShade="BF"/>
                              </w:rPr>
                              <w:t xml:space="preserve">Student name: </w:t>
                            </w:r>
                            <w:r w:rsidR="00DD14AF" w:rsidRPr="001E1F7C">
                              <w:rPr>
                                <w:b/>
                                <w:bCs/>
                                <w:color w:val="A06928" w:themeColor="accent3" w:themeShade="BF"/>
                              </w:rPr>
                              <w:t>Alina Boestean</w:t>
                            </w:r>
                          </w:p>
                          <w:p w14:paraId="44B05A68" w14:textId="32877DF3" w:rsidR="00966172" w:rsidRPr="001E1F7C" w:rsidRDefault="00966172" w:rsidP="001E1F7C">
                            <w:pPr>
                              <w:jc w:val="center"/>
                              <w:rPr>
                                <w:b/>
                                <w:bCs/>
                                <w:color w:val="A06928" w:themeColor="accent3" w:themeShade="BF"/>
                              </w:rPr>
                            </w:pPr>
                            <w:r w:rsidRPr="001E1F7C">
                              <w:rPr>
                                <w:b/>
                                <w:bCs/>
                                <w:color w:val="A06928" w:themeColor="accent3" w:themeShade="BF"/>
                              </w:rPr>
                              <w:t>Student number: 2207646</w:t>
                            </w:r>
                          </w:p>
                          <w:p w14:paraId="29DEBE8B" w14:textId="58798C7E" w:rsidR="0009441F" w:rsidRPr="001E1F7C" w:rsidRDefault="00D32802" w:rsidP="001E1F7C">
                            <w:pPr>
                              <w:jc w:val="center"/>
                              <w:rPr>
                                <w:b/>
                                <w:bCs/>
                                <w:color w:val="A06928" w:themeColor="accent3" w:themeShade="BF"/>
                              </w:rPr>
                            </w:pPr>
                            <w:r w:rsidRPr="001E1F7C">
                              <w:rPr>
                                <w:b/>
                                <w:bCs/>
                                <w:color w:val="A06928" w:themeColor="accent3" w:themeShade="BF"/>
                              </w:rPr>
                              <w:t>Company</w:t>
                            </w:r>
                            <w:r w:rsidR="00D85C85" w:rsidRPr="001E1F7C">
                              <w:rPr>
                                <w:b/>
                                <w:bCs/>
                                <w:color w:val="A06928" w:themeColor="accent3" w:themeShade="BF"/>
                              </w:rPr>
                              <w:t xml:space="preserve"> name: </w:t>
                            </w:r>
                            <w:r w:rsidR="008F1EB9" w:rsidRPr="001E1F7C">
                              <w:rPr>
                                <w:b/>
                                <w:bCs/>
                                <w:color w:val="A06928" w:themeColor="accent3" w:themeShade="BF"/>
                              </w:rPr>
                              <w:t xml:space="preserve"> </w:t>
                            </w:r>
                            <w:r w:rsidR="00C8416D" w:rsidRPr="001E1F7C">
                              <w:rPr>
                                <w:b/>
                                <w:bCs/>
                                <w:color w:val="A06928" w:themeColor="accent3" w:themeShade="BF"/>
                              </w:rPr>
                              <w:t>Global Insight Strategies (GIS)</w:t>
                            </w:r>
                          </w:p>
                          <w:p w14:paraId="7215F15D" w14:textId="17EBC3D6" w:rsidR="00DD14AF" w:rsidRDefault="0009441F" w:rsidP="001E1F7C">
                            <w:pPr>
                              <w:jc w:val="center"/>
                              <w:rPr>
                                <w:b/>
                                <w:bCs/>
                                <w:color w:val="A06928" w:themeColor="accent3" w:themeShade="BF"/>
                              </w:rPr>
                            </w:pPr>
                            <w:r w:rsidRPr="001E1F7C">
                              <w:rPr>
                                <w:b/>
                                <w:bCs/>
                                <w:color w:val="A06928" w:themeColor="accent3" w:themeShade="BF"/>
                              </w:rPr>
                              <w:t xml:space="preserve">Date: </w:t>
                            </w:r>
                            <w:r w:rsidR="00F62F18" w:rsidRPr="001E1F7C">
                              <w:rPr>
                                <w:b/>
                                <w:bCs/>
                                <w:color w:val="A06928" w:themeColor="accent3" w:themeShade="BF"/>
                              </w:rPr>
                              <w:t>12.11.2024</w:t>
                            </w:r>
                          </w:p>
                          <w:p w14:paraId="00D46217" w14:textId="063BED47" w:rsidR="00372E83" w:rsidRPr="001E1F7C" w:rsidRDefault="00057587" w:rsidP="001E1F7C">
                            <w:pPr>
                              <w:jc w:val="center"/>
                              <w:rPr>
                                <w:rStyle w:val="sowc"/>
                                <w:rFonts w:ascii="Times New Roman" w:hAnsi="Times New Roman" w:cs="Times New Roman"/>
                                <w:color w:val="A06928" w:themeColor="accent3" w:themeShade="BF"/>
                                <w:sz w:val="24"/>
                                <w:szCs w:val="24"/>
                              </w:rPr>
                            </w:pPr>
                            <w:r>
                              <w:rPr>
                                <w:b/>
                                <w:bCs/>
                                <w:color w:val="A06928" w:themeColor="accent3" w:themeShade="BF"/>
                              </w:rPr>
                              <w:t>Lecture</w:t>
                            </w:r>
                            <w:r w:rsidR="00A709AD">
                              <w:rPr>
                                <w:b/>
                                <w:bCs/>
                                <w:color w:val="A06928" w:themeColor="accent3" w:themeShade="BF"/>
                              </w:rPr>
                              <w:t>r: Jaliya de Silva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0C7F21" id="_x0000_t202" coordsize="21600,21600" o:spt="202" path="m,l,21600r21600,l21600,xe">
                <v:stroke joinstyle="miter"/>
                <v:path gradientshapeok="t" o:connecttype="rect"/>
              </v:shapetype>
              <v:shape id="Text Box 4" o:spid="_x0000_s1026" type="#_x0000_t202" style="position:absolute;left:0;text-align:left;margin-left:68.55pt;margin-top:245.4pt;width:415.5pt;height:255.4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" filled="f" fillcolor="#fffffe" stroked="f" strokecolor="#212120" insetpen="t">
                <v:textbox inset="2.88pt,2.88pt,2.88pt,2.88pt">
                  <w:txbxContent>
                    <w:p w14:paraId="7CF3C9D3" w14:textId="77777777" w:rsidR="002C7AA6" w:rsidRDefault="002C7AA6" w:rsidP="00B76671">
                      <w:pPr>
                        <w:jc w:val="center"/>
                        <w:rPr>
                          <w:b/>
                          <w:bCs/>
                          <w:color w:val="A06928" w:themeColor="accent3" w:themeShade="BF"/>
                          <w:sz w:val="28"/>
                          <w:szCs w:val="28"/>
                        </w:rPr>
                      </w:pPr>
                    </w:p>
                    <w:p w14:paraId="250CD81B" w14:textId="77777777" w:rsidR="002C7AA6" w:rsidRDefault="002C7AA6" w:rsidP="00B76671">
                      <w:pPr>
                        <w:jc w:val="center"/>
                        <w:rPr>
                          <w:b/>
                          <w:bCs/>
                          <w:color w:val="A06928" w:themeColor="accent3" w:themeShade="BF"/>
                          <w:sz w:val="28"/>
                          <w:szCs w:val="28"/>
                        </w:rPr>
                      </w:pPr>
                    </w:p>
                    <w:p w14:paraId="07F49959" w14:textId="16A5ACCE" w:rsidR="004847BB" w:rsidRPr="001E1F7C" w:rsidRDefault="00B76671" w:rsidP="001E1F7C">
                      <w:pPr>
                        <w:jc w:val="center"/>
                        <w:rPr>
                          <w:b/>
                          <w:bCs/>
                          <w:color w:val="A06928" w:themeColor="accent3" w:themeShade="BF"/>
                        </w:rPr>
                      </w:pPr>
                      <w:r w:rsidRPr="001E1F7C">
                        <w:rPr>
                          <w:b/>
                          <w:bCs/>
                          <w:color w:val="A06928" w:themeColor="accent3" w:themeShade="BF"/>
                        </w:rPr>
                        <w:t xml:space="preserve">Name </w:t>
                      </w:r>
                      <w:r w:rsidR="003D3A87" w:rsidRPr="001E1F7C">
                        <w:rPr>
                          <w:b/>
                          <w:bCs/>
                          <w:color w:val="A06928" w:themeColor="accent3" w:themeShade="BF"/>
                        </w:rPr>
                        <w:t>of Report</w:t>
                      </w:r>
                      <w:r w:rsidR="008F1EB9" w:rsidRPr="001E1F7C">
                        <w:rPr>
                          <w:b/>
                          <w:bCs/>
                          <w:color w:val="A06928" w:themeColor="accent3" w:themeShade="BF"/>
                        </w:rPr>
                        <w:t xml:space="preserve"> - </w:t>
                      </w:r>
                      <w:r w:rsidR="002C33F8" w:rsidRPr="001E1F7C">
                        <w:rPr>
                          <w:b/>
                          <w:bCs/>
                          <w:color w:val="A06928" w:themeColor="accent3" w:themeShade="BF"/>
                        </w:rPr>
                        <w:t>Hotel Arts Barcelona In Spain</w:t>
                      </w:r>
                      <w:r w:rsidR="004847BB" w:rsidRPr="001E1F7C">
                        <w:rPr>
                          <w:b/>
                          <w:bCs/>
                          <w:color w:val="A06928" w:themeColor="accent3" w:themeShade="BF"/>
                        </w:rPr>
                        <w:t xml:space="preserve"> A S</w:t>
                      </w:r>
                      <w:r w:rsidR="00A709AD">
                        <w:rPr>
                          <w:b/>
                          <w:bCs/>
                          <w:color w:val="A06928" w:themeColor="accent3" w:themeShade="BF"/>
                        </w:rPr>
                        <w:t xml:space="preserve">trategic </w:t>
                      </w:r>
                      <w:r w:rsidR="004847BB" w:rsidRPr="001E1F7C">
                        <w:rPr>
                          <w:b/>
                          <w:bCs/>
                          <w:color w:val="A06928" w:themeColor="accent3" w:themeShade="BF"/>
                        </w:rPr>
                        <w:t>C</w:t>
                      </w:r>
                      <w:r w:rsidR="00A709AD">
                        <w:rPr>
                          <w:b/>
                          <w:bCs/>
                          <w:color w:val="A06928" w:themeColor="accent3" w:themeShade="BF"/>
                        </w:rPr>
                        <w:t>onsultancy</w:t>
                      </w:r>
                      <w:r w:rsidR="004847BB" w:rsidRPr="001E1F7C">
                        <w:rPr>
                          <w:b/>
                          <w:bCs/>
                          <w:color w:val="A06928" w:themeColor="accent3" w:themeShade="BF"/>
                        </w:rPr>
                        <w:t xml:space="preserve"> R</w:t>
                      </w:r>
                      <w:r w:rsidR="00A709AD">
                        <w:rPr>
                          <w:b/>
                          <w:bCs/>
                          <w:color w:val="A06928" w:themeColor="accent3" w:themeShade="BF"/>
                        </w:rPr>
                        <w:t>eport</w:t>
                      </w:r>
                      <w:r w:rsidR="004847BB" w:rsidRPr="001E1F7C">
                        <w:rPr>
                          <w:b/>
                          <w:bCs/>
                          <w:color w:val="A06928" w:themeColor="accent3" w:themeShade="BF"/>
                        </w:rPr>
                        <w:t xml:space="preserve"> </w:t>
                      </w:r>
                      <w:r w:rsidR="00A709AD">
                        <w:rPr>
                          <w:b/>
                          <w:bCs/>
                          <w:color w:val="A06928" w:themeColor="accent3" w:themeShade="BF"/>
                        </w:rPr>
                        <w:t xml:space="preserve">for </w:t>
                      </w:r>
                      <w:r w:rsidR="004847BB" w:rsidRPr="001E1F7C">
                        <w:rPr>
                          <w:b/>
                          <w:bCs/>
                          <w:color w:val="A06928" w:themeColor="accent3" w:themeShade="BF"/>
                        </w:rPr>
                        <w:t xml:space="preserve"> E</w:t>
                      </w:r>
                      <w:r w:rsidR="00600CA2">
                        <w:rPr>
                          <w:b/>
                          <w:bCs/>
                          <w:color w:val="A06928" w:themeColor="accent3" w:themeShade="BF"/>
                        </w:rPr>
                        <w:t>nhanced</w:t>
                      </w:r>
                      <w:r w:rsidR="004847BB" w:rsidRPr="001E1F7C">
                        <w:rPr>
                          <w:b/>
                          <w:bCs/>
                          <w:color w:val="A06928" w:themeColor="accent3" w:themeShade="BF"/>
                        </w:rPr>
                        <w:t xml:space="preserve"> O</w:t>
                      </w:r>
                      <w:r w:rsidR="00600CA2">
                        <w:rPr>
                          <w:b/>
                          <w:bCs/>
                          <w:color w:val="A06928" w:themeColor="accent3" w:themeShade="BF"/>
                        </w:rPr>
                        <w:t>perational</w:t>
                      </w:r>
                      <w:r w:rsidR="004847BB" w:rsidRPr="001E1F7C">
                        <w:rPr>
                          <w:b/>
                          <w:bCs/>
                          <w:color w:val="A06928" w:themeColor="accent3" w:themeShade="BF"/>
                        </w:rPr>
                        <w:t xml:space="preserve"> E</w:t>
                      </w:r>
                      <w:r w:rsidR="00600CA2">
                        <w:rPr>
                          <w:b/>
                          <w:bCs/>
                          <w:color w:val="A06928" w:themeColor="accent3" w:themeShade="BF"/>
                        </w:rPr>
                        <w:t>ffic</w:t>
                      </w:r>
                      <w:r w:rsidR="00896ABF">
                        <w:rPr>
                          <w:b/>
                          <w:bCs/>
                          <w:color w:val="A06928" w:themeColor="accent3" w:themeShade="BF"/>
                        </w:rPr>
                        <w:t xml:space="preserve">iency and </w:t>
                      </w:r>
                      <w:r w:rsidR="004847BB" w:rsidRPr="001E1F7C">
                        <w:rPr>
                          <w:b/>
                          <w:bCs/>
                          <w:color w:val="A06928" w:themeColor="accent3" w:themeShade="BF"/>
                        </w:rPr>
                        <w:t xml:space="preserve"> G</w:t>
                      </w:r>
                      <w:r w:rsidR="00896ABF">
                        <w:rPr>
                          <w:b/>
                          <w:bCs/>
                          <w:color w:val="A06928" w:themeColor="accent3" w:themeShade="BF"/>
                        </w:rPr>
                        <w:t xml:space="preserve">uest </w:t>
                      </w:r>
                      <w:r w:rsidR="004847BB" w:rsidRPr="001E1F7C">
                        <w:rPr>
                          <w:b/>
                          <w:bCs/>
                          <w:color w:val="A06928" w:themeColor="accent3" w:themeShade="BF"/>
                        </w:rPr>
                        <w:t xml:space="preserve"> E</w:t>
                      </w:r>
                      <w:r w:rsidR="00896ABF">
                        <w:rPr>
                          <w:b/>
                          <w:bCs/>
                          <w:color w:val="A06928" w:themeColor="accent3" w:themeShade="BF"/>
                        </w:rPr>
                        <w:t>xperience</w:t>
                      </w:r>
                    </w:p>
                    <w:p w14:paraId="5266F31C" w14:textId="3B4C5BF4" w:rsidR="00070A93" w:rsidRPr="001E1F7C" w:rsidRDefault="00F62F18" w:rsidP="001E1F7C">
                      <w:pPr>
                        <w:jc w:val="center"/>
                        <w:rPr>
                          <w:b/>
                          <w:bCs/>
                          <w:color w:val="A06928" w:themeColor="accent3" w:themeShade="BF"/>
                        </w:rPr>
                      </w:pPr>
                      <w:r w:rsidRPr="001E1F7C">
                        <w:rPr>
                          <w:b/>
                          <w:bCs/>
                          <w:color w:val="A06928" w:themeColor="accent3" w:themeShade="BF"/>
                        </w:rPr>
                        <w:t xml:space="preserve">Student name: </w:t>
                      </w:r>
                      <w:r w:rsidR="00DD14AF" w:rsidRPr="001E1F7C">
                        <w:rPr>
                          <w:b/>
                          <w:bCs/>
                          <w:color w:val="A06928" w:themeColor="accent3" w:themeShade="BF"/>
                        </w:rPr>
                        <w:t>Alina Boestean</w:t>
                      </w:r>
                    </w:p>
                    <w:p w14:paraId="44B05A68" w14:textId="32877DF3" w:rsidR="00966172" w:rsidRPr="001E1F7C" w:rsidRDefault="00966172" w:rsidP="001E1F7C">
                      <w:pPr>
                        <w:jc w:val="center"/>
                        <w:rPr>
                          <w:b/>
                          <w:bCs/>
                          <w:color w:val="A06928" w:themeColor="accent3" w:themeShade="BF"/>
                        </w:rPr>
                      </w:pPr>
                      <w:r w:rsidRPr="001E1F7C">
                        <w:rPr>
                          <w:b/>
                          <w:bCs/>
                          <w:color w:val="A06928" w:themeColor="accent3" w:themeShade="BF"/>
                        </w:rPr>
                        <w:t>Student number: 2207646</w:t>
                      </w:r>
                    </w:p>
                    <w:p w14:paraId="29DEBE8B" w14:textId="58798C7E" w:rsidR="0009441F" w:rsidRPr="001E1F7C" w:rsidRDefault="00D32802" w:rsidP="001E1F7C">
                      <w:pPr>
                        <w:jc w:val="center"/>
                        <w:rPr>
                          <w:b/>
                          <w:bCs/>
                          <w:color w:val="A06928" w:themeColor="accent3" w:themeShade="BF"/>
                        </w:rPr>
                      </w:pPr>
                      <w:r w:rsidRPr="001E1F7C">
                        <w:rPr>
                          <w:b/>
                          <w:bCs/>
                          <w:color w:val="A06928" w:themeColor="accent3" w:themeShade="BF"/>
                        </w:rPr>
                        <w:t>Company</w:t>
                      </w:r>
                      <w:r w:rsidR="00D85C85" w:rsidRPr="001E1F7C">
                        <w:rPr>
                          <w:b/>
                          <w:bCs/>
                          <w:color w:val="A06928" w:themeColor="accent3" w:themeShade="BF"/>
                        </w:rPr>
                        <w:t xml:space="preserve"> name: </w:t>
                      </w:r>
                      <w:r w:rsidR="008F1EB9" w:rsidRPr="001E1F7C">
                        <w:rPr>
                          <w:b/>
                          <w:bCs/>
                          <w:color w:val="A06928" w:themeColor="accent3" w:themeShade="BF"/>
                        </w:rPr>
                        <w:t xml:space="preserve"> </w:t>
                      </w:r>
                      <w:r w:rsidR="00C8416D" w:rsidRPr="001E1F7C">
                        <w:rPr>
                          <w:b/>
                          <w:bCs/>
                          <w:color w:val="A06928" w:themeColor="accent3" w:themeShade="BF"/>
                        </w:rPr>
                        <w:t>Global Insight Strategies (GIS)</w:t>
                      </w:r>
                    </w:p>
                    <w:p w14:paraId="7215F15D" w14:textId="17EBC3D6" w:rsidR="00DD14AF" w:rsidRDefault="0009441F" w:rsidP="001E1F7C">
                      <w:pPr>
                        <w:jc w:val="center"/>
                        <w:rPr>
                          <w:b/>
                          <w:bCs/>
                          <w:color w:val="A06928" w:themeColor="accent3" w:themeShade="BF"/>
                        </w:rPr>
                      </w:pPr>
                      <w:r w:rsidRPr="001E1F7C">
                        <w:rPr>
                          <w:b/>
                          <w:bCs/>
                          <w:color w:val="A06928" w:themeColor="accent3" w:themeShade="BF"/>
                        </w:rPr>
                        <w:t xml:space="preserve">Date: </w:t>
                      </w:r>
                      <w:r w:rsidR="00F62F18" w:rsidRPr="001E1F7C">
                        <w:rPr>
                          <w:b/>
                          <w:bCs/>
                          <w:color w:val="A06928" w:themeColor="accent3" w:themeShade="BF"/>
                        </w:rPr>
                        <w:t>12.11.2024</w:t>
                      </w:r>
                    </w:p>
                    <w:p w14:paraId="00D46217" w14:textId="063BED47" w:rsidR="00372E83" w:rsidRPr="001E1F7C" w:rsidRDefault="00057587" w:rsidP="001E1F7C">
                      <w:pPr>
                        <w:jc w:val="center"/>
                        <w:rPr>
                          <w:rStyle w:val="sowc"/>
                          <w:rFonts w:ascii="Times New Roman" w:hAnsi="Times New Roman" w:cs="Times New Roman"/>
                          <w:color w:val="A06928" w:themeColor="accent3" w:themeShade="BF"/>
                          <w:sz w:val="24"/>
                          <w:szCs w:val="24"/>
                        </w:rPr>
                      </w:pPr>
                      <w:r>
                        <w:rPr>
                          <w:b/>
                          <w:bCs/>
                          <w:color w:val="A06928" w:themeColor="accent3" w:themeShade="BF"/>
                        </w:rPr>
                        <w:t>Lecture</w:t>
                      </w:r>
                      <w:r w:rsidR="00A709AD">
                        <w:rPr>
                          <w:b/>
                          <w:bCs/>
                          <w:color w:val="A06928" w:themeColor="accent3" w:themeShade="BF"/>
                        </w:rPr>
                        <w:t>r: Jaliya de Silva</w:t>
                      </w:r>
                    </w:p>
                  </w:txbxContent>
                </v:textbox>
                <w10:wrap anchory="page"/>
              </v:shape>
            </w:pict>
          </mc:Fallback>
        </mc:AlternateContent>
      </w:r>
    </w:p>
    <w:p w14:paraId="0D990947" w14:textId="77777777" w:rsidR="00CF2254" w:rsidRPr="00B85ABD" w:rsidRDefault="00CF2254" w:rsidP="00CF2254">
      <w:pPr>
        <w:rPr>
          <w:rFonts w:cs="Times New Roman"/>
        </w:rPr>
      </w:pPr>
    </w:p>
    <w:p w14:paraId="43059719" w14:textId="453D815A" w:rsidR="00CF2254" w:rsidRPr="00B85ABD" w:rsidRDefault="00CF2254" w:rsidP="00CF2254">
      <w:pPr>
        <w:rPr>
          <w:rFonts w:cs="Times New Roman"/>
        </w:rPr>
      </w:pPr>
    </w:p>
    <w:p w14:paraId="48827DA9" w14:textId="5196D56A" w:rsidR="00CF2254" w:rsidRPr="00B85ABD" w:rsidRDefault="00CF2254" w:rsidP="00CF2254">
      <w:pPr>
        <w:rPr>
          <w:rFonts w:cs="Times New Roman"/>
        </w:rPr>
      </w:pPr>
    </w:p>
    <w:p w14:paraId="511BA598" w14:textId="41B2DCFA" w:rsidR="00CF2254" w:rsidRPr="00B85ABD" w:rsidRDefault="00CF2254" w:rsidP="00CF2254">
      <w:pPr>
        <w:rPr>
          <w:rFonts w:cs="Times New Roman"/>
        </w:rPr>
      </w:pPr>
    </w:p>
    <w:p w14:paraId="2CAC92F5" w14:textId="77777777" w:rsidR="00CF2254" w:rsidRPr="00B85ABD" w:rsidRDefault="00CF2254" w:rsidP="00CF2254">
      <w:pPr>
        <w:rPr>
          <w:rFonts w:cs="Times New Roman"/>
        </w:rPr>
      </w:pPr>
    </w:p>
    <w:p w14:paraId="738E9991" w14:textId="77777777" w:rsidR="00CF2254" w:rsidRPr="00B85ABD" w:rsidRDefault="00CF2254" w:rsidP="00CF2254">
      <w:pPr>
        <w:rPr>
          <w:rFonts w:cs="Times New Roman"/>
        </w:rPr>
      </w:pPr>
    </w:p>
    <w:p w14:paraId="40A64457" w14:textId="79F22C6E" w:rsidR="00CF2254" w:rsidRPr="00B85ABD" w:rsidRDefault="00CF2254" w:rsidP="00CF2254">
      <w:pPr>
        <w:rPr>
          <w:rFonts w:cs="Times New Roman"/>
        </w:rPr>
      </w:pPr>
    </w:p>
    <w:p w14:paraId="45989067" w14:textId="77777777" w:rsidR="00CF2254" w:rsidRPr="00B85ABD" w:rsidRDefault="00CF2254" w:rsidP="00CF2254">
      <w:pPr>
        <w:rPr>
          <w:rFonts w:cs="Times New Roman"/>
        </w:rPr>
      </w:pPr>
    </w:p>
    <w:p w14:paraId="08E88E3F" w14:textId="77777777" w:rsidR="00CF2254" w:rsidRPr="00B85ABD" w:rsidRDefault="00CF2254" w:rsidP="00CF2254">
      <w:pPr>
        <w:rPr>
          <w:rFonts w:cs="Times New Roman"/>
        </w:rPr>
      </w:pPr>
    </w:p>
    <w:p w14:paraId="5CA5BDA8" w14:textId="77777777" w:rsidR="00CF2254" w:rsidRPr="00B85ABD" w:rsidRDefault="00CF2254" w:rsidP="00CF2254">
      <w:pPr>
        <w:rPr>
          <w:rFonts w:cs="Times New Roman"/>
        </w:rPr>
      </w:pPr>
    </w:p>
    <w:p w14:paraId="5D69CDC4" w14:textId="77777777" w:rsidR="00CF2254" w:rsidRPr="00B85ABD" w:rsidRDefault="00CF2254" w:rsidP="00CF2254">
      <w:pPr>
        <w:rPr>
          <w:rFonts w:cs="Times New Roman"/>
        </w:rPr>
      </w:pPr>
    </w:p>
    <w:p w14:paraId="3F07BC15" w14:textId="1B4CCAA1" w:rsidR="00CF2254" w:rsidRPr="00B85ABD" w:rsidRDefault="00CF2254" w:rsidP="00CF2254">
      <w:pPr>
        <w:rPr>
          <w:rFonts w:cs="Times New Roman"/>
        </w:rPr>
      </w:pPr>
    </w:p>
    <w:p w14:paraId="26C75057" w14:textId="7333E718" w:rsidR="00CF2254" w:rsidRPr="00B85ABD" w:rsidRDefault="00190A9F" w:rsidP="00A67C95">
      <w:pPr>
        <w:tabs>
          <w:tab w:val="left" w:pos="4940"/>
        </w:tabs>
        <w:ind w:left="-709" w:firstLine="567"/>
        <w:rPr>
          <w:rFonts w:cs="Times New Roman"/>
        </w:rPr>
      </w:pPr>
      <w:r>
        <w:rPr>
          <w:rFonts w:cs="Times New Roman"/>
          <w:noProof/>
        </w:rPr>
        <mc:AlternateContent>
          <mc:Choice Requires="wps">
            <w:drawing>
              <wp:anchor distT="0" distB="0" distL="114300" distR="114300" simplePos="0" relativeHeight="251662336" behindDoc="0" locked="0" layoutInCell="1" allowOverlap="1" wp14:anchorId="5C2D62C5" wp14:editId="26122235">
                <wp:simplePos x="0" y="0"/>
                <wp:positionH relativeFrom="margin">
                  <wp:posOffset>-406400</wp:posOffset>
                </wp:positionH>
                <wp:positionV relativeFrom="paragraph">
                  <wp:posOffset>2857500</wp:posOffset>
                </wp:positionV>
                <wp:extent cx="107950" cy="45719"/>
                <wp:effectExtent l="0" t="0" r="25400" b="12065"/>
                <wp:wrapNone/>
                <wp:docPr id="1" name="Text Box 1"/>
                <wp:cNvGraphicFramePr/>
                <a:graphic xmlns:a="http://schemas.openxmlformats.org/drawingml/2006/main">
                  <a:graphicData uri="http://schemas.microsoft.com/office/word/2010/wordprocessingShape">
                    <wps:wsp>
                      <wps:cNvSpPr txBox="1"/>
                      <wps:spPr>
                        <a:xfrm flipH="1" flipV="1">
                          <a:off x="0" y="0"/>
                          <a:ext cx="107950" cy="45719"/>
                        </a:xfrm>
                        <a:prstGeom prst="rect">
                          <a:avLst/>
                        </a:prstGeom>
                        <a:ln>
                          <a:solidFill>
                            <a:srgbClr val="00B0F0"/>
                          </a:solidFill>
                        </a:ln>
                      </wps:spPr>
                      <wps:style>
                        <a:lnRef idx="2">
                          <a:schemeClr val="accent2"/>
                        </a:lnRef>
                        <a:fillRef idx="1">
                          <a:schemeClr val="lt1"/>
                        </a:fillRef>
                        <a:effectRef idx="0">
                          <a:schemeClr val="accent2"/>
                        </a:effectRef>
                        <a:fontRef idx="minor">
                          <a:schemeClr val="dk1"/>
                        </a:fontRef>
                      </wps:style>
                      <wps:txbx>
                        <w:txbxContent>
                          <w:p w14:paraId="0EAA880F" w14:textId="1F5B574A" w:rsidR="00701539" w:rsidRPr="005A1F76" w:rsidRDefault="00701539">
                            <w:pPr>
                              <w:rPr>
                                <w:lang w:val="en-GB"/>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D62C5" id="Text Box 1" o:spid="_x0000_s1027" type="#_x0000_t202" style="position:absolute;left:0;text-align:left;margin-left:-32pt;margin-top:225pt;width:8.5pt;height:3.6pt;flip:x 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" fillcolor="white [3201]" strokecolor="#00b0f0" strokeweight="2pt">
                <v:textbox inset="4pt,4pt,4pt,4pt">
                  <w:txbxContent>
                    <w:p w14:paraId="0EAA880F" w14:textId="1F5B574A" w:rsidR="00701539" w:rsidRPr="005A1F76" w:rsidRDefault="00701539">
                      <w:pPr>
                        <w:rPr>
                          <w:lang w:val="en-GB"/>
                        </w:rPr>
                      </w:pPr>
                    </w:p>
                  </w:txbxContent>
                </v:textbox>
                <w10:wrap anchorx="margin"/>
              </v:shape>
            </w:pict>
          </mc:Fallback>
        </mc:AlternateContent>
      </w:r>
      <w:r w:rsidR="00A67C95">
        <w:rPr>
          <w:rFonts w:cs="Times New Roman"/>
        </w:rPr>
        <w:tab/>
      </w:r>
      <w:r w:rsidR="00525C3F">
        <w:rPr>
          <w:noProof/>
        </w:rPr>
        <w:drawing>
          <wp:inline distT="0" distB="0" distL="0" distR="0" wp14:anchorId="0AD99BEC" wp14:editId="1C7BABDE">
            <wp:extent cx="7761605" cy="2668772"/>
            <wp:effectExtent l="0" t="0" r="0" b="0"/>
            <wp:docPr id="842336718" name="Picture 8" descr="Hotel Arts Barcelona - Barcelona, Spain Meeting Rooms &amp; Event Space |  Association Meetings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otel Arts Barcelona - Barcelona, Spain Meeting Rooms &amp; Event Space |  Association Meetings Internation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61605" cy="2668772"/>
                    </a:xfrm>
                    <a:prstGeom prst="rect">
                      <a:avLst/>
                    </a:prstGeom>
                    <a:noFill/>
                    <a:ln>
                      <a:noFill/>
                    </a:ln>
                  </pic:spPr>
                </pic:pic>
              </a:graphicData>
            </a:graphic>
          </wp:inline>
        </w:drawing>
      </w:r>
    </w:p>
    <w:p w14:paraId="4761E3DC" w14:textId="4E728924" w:rsidR="00CF2254" w:rsidRPr="00B85ABD" w:rsidRDefault="007844B4" w:rsidP="00CF2254">
      <w:pPr>
        <w:rPr>
          <w:rFonts w:cs="Times New Roman"/>
        </w:rPr>
      </w:pPr>
      <w:r w:rsidRPr="00B85ABD">
        <w:rPr>
          <w:rFonts w:cs="Times New Roman"/>
          <w:noProof/>
        </w:rPr>
        <w:lastRenderedPageBreak/>
        <w:drawing>
          <wp:anchor distT="0" distB="0" distL="114300" distR="114300" simplePos="0" relativeHeight="251661312" behindDoc="1" locked="0" layoutInCell="1" allowOverlap="1" wp14:anchorId="14D2489C" wp14:editId="2354A1F3">
            <wp:simplePos x="0" y="0"/>
            <wp:positionH relativeFrom="page">
              <wp:align>left</wp:align>
            </wp:positionH>
            <wp:positionV relativeFrom="paragraph">
              <wp:posOffset>-506307</wp:posOffset>
            </wp:positionV>
            <wp:extent cx="7816850" cy="10148711"/>
            <wp:effectExtent l="0" t="0" r="0" b="5080"/>
            <wp:wrapNone/>
            <wp:docPr id="565" name="Picture 56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6850" cy="101487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1B18C" w14:textId="77777777" w:rsidR="00E0443E" w:rsidRDefault="00E0443E" w:rsidP="005A1F76"/>
    <w:p w14:paraId="0E307CE4" w14:textId="0B3501C8" w:rsidR="005A1F76" w:rsidRDefault="005A1F76" w:rsidP="005A1F76">
      <w:r w:rsidRPr="00701539">
        <w:t xml:space="preserve">I </w:t>
      </w:r>
      <w:r>
        <w:t>have used</w:t>
      </w:r>
      <w:r w:rsidRPr="00701539">
        <w:t xml:space="preserve"> Grammarly (https://www.grammarly.com/) on </w:t>
      </w:r>
      <w:r>
        <w:t>1</w:t>
      </w:r>
      <w:r w:rsidRPr="00701539">
        <w:rPr>
          <w:vertAlign w:val="superscript"/>
        </w:rPr>
        <w:t>st</w:t>
      </w:r>
      <w:r>
        <w:t xml:space="preserve"> November </w:t>
      </w:r>
      <w:r w:rsidRPr="00701539">
        <w:t>2024 t</w:t>
      </w:r>
      <w:r>
        <w:t>o remove spelling errors from my report</w:t>
      </w:r>
      <w:r w:rsidRPr="00701539">
        <w:t>. I hereby declare that I have not used any AI tools in the research and development of this report. I hereby declare that I have not included any AI-generated materials as part of my work. I hereby declare that I possess my drafts, notes, and other materials that I may b</w:t>
      </w:r>
      <w:r>
        <w:t>e asked to produce as evidence.</w:t>
      </w:r>
    </w:p>
    <w:p w14:paraId="5800C62D" w14:textId="602C5D5F" w:rsidR="00CF2254" w:rsidRDefault="00CF2254" w:rsidP="00190A9F">
      <w:pPr>
        <w:tabs>
          <w:tab w:val="left" w:pos="3153"/>
        </w:tabs>
        <w:rPr>
          <w:rFonts w:cs="Times New Roman"/>
        </w:rPr>
      </w:pPr>
      <w:r w:rsidRPr="00B85ABD">
        <w:rPr>
          <w:rFonts w:cs="Times New Roman"/>
        </w:rPr>
        <w:tab/>
      </w:r>
    </w:p>
    <w:p w14:paraId="7FBAD5D2" w14:textId="77777777" w:rsidR="007844B4" w:rsidRDefault="007844B4" w:rsidP="00190A9F">
      <w:pPr>
        <w:tabs>
          <w:tab w:val="left" w:pos="3153"/>
        </w:tabs>
        <w:rPr>
          <w:rFonts w:cs="Times New Roman"/>
        </w:rPr>
      </w:pPr>
    </w:p>
    <w:p w14:paraId="26B24D12" w14:textId="77777777" w:rsidR="007844B4" w:rsidRDefault="007844B4" w:rsidP="00190A9F">
      <w:pPr>
        <w:tabs>
          <w:tab w:val="left" w:pos="3153"/>
        </w:tabs>
        <w:rPr>
          <w:rFonts w:cs="Times New Roman"/>
        </w:rPr>
      </w:pPr>
    </w:p>
    <w:p w14:paraId="7F92D168" w14:textId="77777777" w:rsidR="007844B4" w:rsidRDefault="007844B4" w:rsidP="00190A9F">
      <w:pPr>
        <w:tabs>
          <w:tab w:val="left" w:pos="3153"/>
        </w:tabs>
        <w:rPr>
          <w:rFonts w:cs="Times New Roman"/>
        </w:rPr>
      </w:pPr>
    </w:p>
    <w:p w14:paraId="1BB25265" w14:textId="77777777" w:rsidR="007844B4" w:rsidRDefault="007844B4" w:rsidP="00190A9F">
      <w:pPr>
        <w:tabs>
          <w:tab w:val="left" w:pos="3153"/>
        </w:tabs>
        <w:rPr>
          <w:rFonts w:cs="Times New Roman"/>
        </w:rPr>
      </w:pPr>
    </w:p>
    <w:p w14:paraId="6CB72F49" w14:textId="77777777" w:rsidR="007844B4" w:rsidRDefault="007844B4" w:rsidP="00190A9F">
      <w:pPr>
        <w:tabs>
          <w:tab w:val="left" w:pos="3153"/>
        </w:tabs>
        <w:rPr>
          <w:rFonts w:cs="Times New Roman"/>
        </w:rPr>
      </w:pPr>
    </w:p>
    <w:p w14:paraId="17997078" w14:textId="77777777" w:rsidR="007844B4" w:rsidRDefault="007844B4" w:rsidP="00190A9F">
      <w:pPr>
        <w:tabs>
          <w:tab w:val="left" w:pos="3153"/>
        </w:tabs>
        <w:rPr>
          <w:rFonts w:cs="Times New Roman"/>
        </w:rPr>
      </w:pPr>
    </w:p>
    <w:p w14:paraId="25AAA2BE" w14:textId="77777777" w:rsidR="007844B4" w:rsidRDefault="007844B4" w:rsidP="00190A9F">
      <w:pPr>
        <w:tabs>
          <w:tab w:val="left" w:pos="3153"/>
        </w:tabs>
        <w:rPr>
          <w:rFonts w:cs="Times New Roman"/>
        </w:rPr>
      </w:pPr>
    </w:p>
    <w:p w14:paraId="6069396C" w14:textId="77777777" w:rsidR="007844B4" w:rsidRDefault="007844B4" w:rsidP="00190A9F">
      <w:pPr>
        <w:tabs>
          <w:tab w:val="left" w:pos="3153"/>
        </w:tabs>
        <w:rPr>
          <w:rFonts w:cs="Times New Roman"/>
        </w:rPr>
      </w:pPr>
    </w:p>
    <w:p w14:paraId="367A6000" w14:textId="77777777" w:rsidR="007844B4" w:rsidRDefault="007844B4" w:rsidP="00190A9F">
      <w:pPr>
        <w:tabs>
          <w:tab w:val="left" w:pos="3153"/>
        </w:tabs>
        <w:rPr>
          <w:rFonts w:cs="Times New Roman"/>
        </w:rPr>
      </w:pPr>
    </w:p>
    <w:p w14:paraId="7346D280" w14:textId="77777777" w:rsidR="007844B4" w:rsidRDefault="007844B4" w:rsidP="00190A9F">
      <w:pPr>
        <w:tabs>
          <w:tab w:val="left" w:pos="3153"/>
        </w:tabs>
        <w:rPr>
          <w:rFonts w:cs="Times New Roman"/>
        </w:rPr>
      </w:pPr>
    </w:p>
    <w:p w14:paraId="629A68BD" w14:textId="77777777" w:rsidR="007844B4" w:rsidRDefault="007844B4" w:rsidP="00190A9F">
      <w:pPr>
        <w:tabs>
          <w:tab w:val="left" w:pos="3153"/>
        </w:tabs>
        <w:rPr>
          <w:rFonts w:cs="Times New Roman"/>
        </w:rPr>
      </w:pPr>
    </w:p>
    <w:p w14:paraId="7BE36DFE" w14:textId="77777777" w:rsidR="007844B4" w:rsidRDefault="007844B4" w:rsidP="00190A9F">
      <w:pPr>
        <w:tabs>
          <w:tab w:val="left" w:pos="3153"/>
        </w:tabs>
        <w:rPr>
          <w:rFonts w:cs="Times New Roman"/>
        </w:rPr>
      </w:pPr>
    </w:p>
    <w:p w14:paraId="5FFADEBC" w14:textId="77777777" w:rsidR="007844B4" w:rsidRDefault="007844B4" w:rsidP="00190A9F">
      <w:pPr>
        <w:tabs>
          <w:tab w:val="left" w:pos="3153"/>
        </w:tabs>
        <w:rPr>
          <w:rFonts w:cs="Times New Roman"/>
        </w:rPr>
      </w:pPr>
    </w:p>
    <w:p w14:paraId="37B4D62F" w14:textId="77777777" w:rsidR="007844B4" w:rsidRDefault="007844B4" w:rsidP="00190A9F">
      <w:pPr>
        <w:tabs>
          <w:tab w:val="left" w:pos="3153"/>
        </w:tabs>
        <w:rPr>
          <w:rFonts w:cs="Times New Roman"/>
        </w:rPr>
      </w:pPr>
    </w:p>
    <w:p w14:paraId="77B9A497" w14:textId="77777777" w:rsidR="007844B4" w:rsidRDefault="007844B4" w:rsidP="00190A9F">
      <w:pPr>
        <w:tabs>
          <w:tab w:val="left" w:pos="3153"/>
        </w:tabs>
        <w:rPr>
          <w:rFonts w:cs="Times New Roman"/>
        </w:rPr>
      </w:pPr>
    </w:p>
    <w:p w14:paraId="2CE1F926" w14:textId="77777777" w:rsidR="007844B4" w:rsidRDefault="007844B4" w:rsidP="00190A9F">
      <w:pPr>
        <w:tabs>
          <w:tab w:val="left" w:pos="3153"/>
        </w:tabs>
        <w:rPr>
          <w:rFonts w:cs="Times New Roman"/>
        </w:rPr>
      </w:pPr>
    </w:p>
    <w:p w14:paraId="188E7971" w14:textId="77777777" w:rsidR="007844B4" w:rsidRDefault="007844B4" w:rsidP="00190A9F">
      <w:pPr>
        <w:tabs>
          <w:tab w:val="left" w:pos="3153"/>
        </w:tabs>
        <w:rPr>
          <w:rFonts w:cs="Times New Roman"/>
        </w:rPr>
      </w:pPr>
    </w:p>
    <w:p w14:paraId="6F189051" w14:textId="77777777" w:rsidR="007844B4" w:rsidRDefault="007844B4" w:rsidP="00190A9F">
      <w:pPr>
        <w:tabs>
          <w:tab w:val="left" w:pos="3153"/>
        </w:tabs>
        <w:rPr>
          <w:rFonts w:cs="Times New Roman"/>
        </w:rPr>
      </w:pPr>
    </w:p>
    <w:p w14:paraId="0215D263" w14:textId="77777777" w:rsidR="007844B4" w:rsidRDefault="007844B4" w:rsidP="00190A9F">
      <w:pPr>
        <w:tabs>
          <w:tab w:val="left" w:pos="3153"/>
        </w:tabs>
        <w:rPr>
          <w:rFonts w:cs="Times New Roman"/>
        </w:rPr>
      </w:pPr>
    </w:p>
    <w:p w14:paraId="0919C03E" w14:textId="77777777" w:rsidR="007844B4" w:rsidRDefault="007844B4" w:rsidP="00190A9F">
      <w:pPr>
        <w:tabs>
          <w:tab w:val="left" w:pos="3153"/>
        </w:tabs>
        <w:rPr>
          <w:rFonts w:cs="Times New Roman"/>
        </w:rPr>
      </w:pPr>
    </w:p>
    <w:p w14:paraId="1B409381" w14:textId="77777777" w:rsidR="007844B4" w:rsidRDefault="007844B4" w:rsidP="00190A9F">
      <w:pPr>
        <w:tabs>
          <w:tab w:val="left" w:pos="3153"/>
        </w:tabs>
        <w:rPr>
          <w:rFonts w:cs="Times New Roman"/>
        </w:rPr>
      </w:pPr>
    </w:p>
    <w:p w14:paraId="5FDC5E71" w14:textId="77777777" w:rsidR="007844B4" w:rsidRDefault="007844B4" w:rsidP="00190A9F">
      <w:pPr>
        <w:tabs>
          <w:tab w:val="left" w:pos="3153"/>
        </w:tabs>
        <w:rPr>
          <w:rFonts w:cs="Times New Roman"/>
        </w:rPr>
      </w:pPr>
    </w:p>
    <w:p w14:paraId="624E8716" w14:textId="77777777" w:rsidR="007844B4" w:rsidRDefault="007844B4" w:rsidP="00190A9F">
      <w:pPr>
        <w:tabs>
          <w:tab w:val="left" w:pos="3153"/>
        </w:tabs>
        <w:rPr>
          <w:rFonts w:cs="Times New Roman"/>
        </w:rPr>
      </w:pPr>
    </w:p>
    <w:p w14:paraId="7D106D10" w14:textId="77777777" w:rsidR="007844B4" w:rsidRDefault="007844B4" w:rsidP="00190A9F">
      <w:pPr>
        <w:tabs>
          <w:tab w:val="left" w:pos="3153"/>
        </w:tabs>
        <w:rPr>
          <w:rFonts w:cs="Times New Roman"/>
        </w:rPr>
      </w:pPr>
    </w:p>
    <w:p w14:paraId="13CCBD47" w14:textId="77777777" w:rsidR="007844B4" w:rsidRDefault="007844B4" w:rsidP="00190A9F">
      <w:pPr>
        <w:tabs>
          <w:tab w:val="left" w:pos="3153"/>
        </w:tabs>
        <w:rPr>
          <w:rFonts w:cs="Times New Roman"/>
        </w:rPr>
      </w:pPr>
    </w:p>
    <w:p w14:paraId="07073224" w14:textId="77777777" w:rsidR="007844B4" w:rsidRDefault="007844B4" w:rsidP="00190A9F">
      <w:pPr>
        <w:tabs>
          <w:tab w:val="left" w:pos="3153"/>
        </w:tabs>
        <w:rPr>
          <w:rFonts w:cs="Times New Roman"/>
        </w:rPr>
      </w:pPr>
    </w:p>
    <w:p w14:paraId="44B8DBC1" w14:textId="77777777" w:rsidR="007844B4" w:rsidRDefault="007844B4" w:rsidP="00190A9F">
      <w:pPr>
        <w:tabs>
          <w:tab w:val="left" w:pos="3153"/>
        </w:tabs>
        <w:rPr>
          <w:rFonts w:cs="Times New Roman"/>
        </w:rPr>
      </w:pPr>
    </w:p>
    <w:p w14:paraId="24661E11" w14:textId="77777777" w:rsidR="007844B4" w:rsidRDefault="007844B4" w:rsidP="00190A9F">
      <w:pPr>
        <w:tabs>
          <w:tab w:val="left" w:pos="3153"/>
        </w:tabs>
        <w:rPr>
          <w:rFonts w:cs="Times New Roman"/>
        </w:rPr>
      </w:pPr>
    </w:p>
    <w:p w14:paraId="2A450AAC" w14:textId="77777777" w:rsidR="007844B4" w:rsidRPr="00B85ABD" w:rsidRDefault="007844B4" w:rsidP="00190A9F">
      <w:pPr>
        <w:tabs>
          <w:tab w:val="left" w:pos="3153"/>
        </w:tabs>
        <w:rPr>
          <w:rFonts w:cs="Times New Roman"/>
        </w:rPr>
      </w:pPr>
    </w:p>
    <w:bookmarkStart w:id="0" w:name="_Toc180854943" w:displacedByCustomXml="next"/>
    <w:sdt>
      <w:sdtPr>
        <w:rPr>
          <w:rFonts w:ascii="Verdana" w:eastAsiaTheme="minorHAnsi" w:hAnsi="Verdana" w:cs="Times New Roman"/>
          <w:b w:val="0"/>
          <w:i w:val="0"/>
          <w:color w:val="auto"/>
          <w:sz w:val="26"/>
          <w:szCs w:val="24"/>
          <w:lang w:val="en-GB"/>
        </w:rPr>
        <w:id w:val="-1171488788"/>
        <w:docPartObj>
          <w:docPartGallery w:val="Table of Contents"/>
          <w:docPartUnique/>
        </w:docPartObj>
      </w:sdtPr>
      <w:sdtEndPr>
        <w:rPr>
          <w:bCs/>
          <w:noProof/>
          <w:lang w:val="en-US"/>
        </w:rPr>
      </w:sdtEndPr>
      <w:sdtContent>
        <w:p w14:paraId="24D47812" w14:textId="59F91716" w:rsidR="009A584C" w:rsidRPr="007844B4" w:rsidRDefault="009A584C" w:rsidP="007C0F70">
          <w:pPr>
            <w:pStyle w:val="Heading1"/>
            <w:numPr>
              <w:ilvl w:val="0"/>
              <w:numId w:val="0"/>
            </w:numPr>
            <w:ind w:left="432" w:hanging="432"/>
            <w:rPr>
              <w:rFonts w:ascii="Verdana" w:eastAsiaTheme="minorHAnsi" w:hAnsi="Verdana" w:cs="Times New Roman"/>
              <w:b w:val="0"/>
              <w:i w:val="0"/>
              <w:color w:val="auto"/>
              <w:sz w:val="26"/>
              <w:szCs w:val="24"/>
              <w:lang w:val="en-GB"/>
            </w:rPr>
          </w:pPr>
          <w:r w:rsidRPr="00DE5963">
            <w:rPr>
              <w:rFonts w:cs="Times New Roman"/>
              <w:i w:val="0"/>
              <w:iCs/>
              <w:sz w:val="32"/>
            </w:rPr>
            <w:t>Table of Contents</w:t>
          </w:r>
          <w:bookmarkEnd w:id="0"/>
        </w:p>
        <w:p w14:paraId="76C9CF76" w14:textId="018B47E5" w:rsidR="00DE43B1" w:rsidRDefault="009A584C">
          <w:pPr>
            <w:pStyle w:val="TOC1"/>
            <w:rPr>
              <w:rFonts w:asciiTheme="minorHAnsi" w:eastAsiaTheme="minorEastAsia" w:hAnsiTheme="minorHAnsi"/>
              <w:noProof/>
              <w:kern w:val="2"/>
              <w:sz w:val="22"/>
              <w14:ligatures w14:val="standardContextual"/>
            </w:rPr>
          </w:pPr>
          <w:r w:rsidRPr="00B85ABD">
            <w:rPr>
              <w:rFonts w:cs="Times New Roman"/>
              <w:szCs w:val="24"/>
            </w:rPr>
            <w:fldChar w:fldCharType="begin"/>
          </w:r>
          <w:r w:rsidRPr="00B85ABD">
            <w:rPr>
              <w:rFonts w:cs="Times New Roman"/>
              <w:szCs w:val="24"/>
            </w:rPr>
            <w:instrText xml:space="preserve"> TOC \o "1-3" \h \z \u </w:instrText>
          </w:r>
          <w:r w:rsidRPr="00B85ABD">
            <w:rPr>
              <w:rFonts w:cs="Times New Roman"/>
              <w:szCs w:val="24"/>
            </w:rPr>
            <w:fldChar w:fldCharType="separate"/>
          </w:r>
          <w:hyperlink w:anchor="_Toc180854943" w:history="1">
            <w:r w:rsidR="00DE43B1" w:rsidRPr="00BE24CC">
              <w:rPr>
                <w:rStyle w:val="Hyperlink"/>
                <w:rFonts w:cs="Times New Roman"/>
                <w:iCs/>
                <w:noProof/>
              </w:rPr>
              <w:t>Table of Contents</w:t>
            </w:r>
            <w:r w:rsidR="00DE43B1">
              <w:rPr>
                <w:noProof/>
                <w:webHidden/>
              </w:rPr>
              <w:tab/>
            </w:r>
            <w:r w:rsidR="00DE43B1">
              <w:rPr>
                <w:noProof/>
                <w:webHidden/>
              </w:rPr>
              <w:fldChar w:fldCharType="begin"/>
            </w:r>
            <w:r w:rsidR="00DE43B1">
              <w:rPr>
                <w:noProof/>
                <w:webHidden/>
              </w:rPr>
              <w:instrText xml:space="preserve"> PAGEREF _Toc180854943 \h </w:instrText>
            </w:r>
            <w:r w:rsidR="00DE43B1">
              <w:rPr>
                <w:noProof/>
                <w:webHidden/>
              </w:rPr>
            </w:r>
            <w:r w:rsidR="00DE43B1">
              <w:rPr>
                <w:noProof/>
                <w:webHidden/>
              </w:rPr>
              <w:fldChar w:fldCharType="separate"/>
            </w:r>
            <w:r w:rsidR="00DE43B1">
              <w:rPr>
                <w:noProof/>
                <w:webHidden/>
              </w:rPr>
              <w:t>2</w:t>
            </w:r>
            <w:r w:rsidR="00DE43B1">
              <w:rPr>
                <w:noProof/>
                <w:webHidden/>
              </w:rPr>
              <w:fldChar w:fldCharType="end"/>
            </w:r>
          </w:hyperlink>
        </w:p>
        <w:p w14:paraId="3728E4EB" w14:textId="79062CB2" w:rsidR="00DE43B1" w:rsidRDefault="00DE43B1">
          <w:pPr>
            <w:pStyle w:val="TOC1"/>
            <w:rPr>
              <w:rFonts w:asciiTheme="minorHAnsi" w:eastAsiaTheme="minorEastAsia" w:hAnsiTheme="minorHAnsi"/>
              <w:noProof/>
              <w:kern w:val="2"/>
              <w:sz w:val="22"/>
              <w14:ligatures w14:val="standardContextual"/>
            </w:rPr>
          </w:pPr>
          <w:hyperlink w:anchor="_Toc180854944" w:history="1">
            <w:r w:rsidRPr="00BE24CC">
              <w:rPr>
                <w:rStyle w:val="Hyperlink"/>
                <w:noProof/>
              </w:rPr>
              <w:t>1</w:t>
            </w:r>
            <w:r>
              <w:rPr>
                <w:rFonts w:asciiTheme="minorHAnsi" w:eastAsiaTheme="minorEastAsia" w:hAnsiTheme="minorHAnsi"/>
                <w:noProof/>
                <w:kern w:val="2"/>
                <w:sz w:val="22"/>
                <w14:ligatures w14:val="standardContextual"/>
              </w:rPr>
              <w:tab/>
            </w:r>
            <w:r w:rsidRPr="00BE24CC">
              <w:rPr>
                <w:rStyle w:val="Hyperlink"/>
                <w:noProof/>
              </w:rPr>
              <w:t>Executive Summary</w:t>
            </w:r>
            <w:r>
              <w:rPr>
                <w:noProof/>
                <w:webHidden/>
              </w:rPr>
              <w:tab/>
            </w:r>
            <w:r>
              <w:rPr>
                <w:noProof/>
                <w:webHidden/>
              </w:rPr>
              <w:fldChar w:fldCharType="begin"/>
            </w:r>
            <w:r>
              <w:rPr>
                <w:noProof/>
                <w:webHidden/>
              </w:rPr>
              <w:instrText xml:space="preserve"> PAGEREF _Toc180854944 \h </w:instrText>
            </w:r>
            <w:r>
              <w:rPr>
                <w:noProof/>
                <w:webHidden/>
              </w:rPr>
            </w:r>
            <w:r>
              <w:rPr>
                <w:noProof/>
                <w:webHidden/>
              </w:rPr>
              <w:fldChar w:fldCharType="separate"/>
            </w:r>
            <w:r>
              <w:rPr>
                <w:noProof/>
                <w:webHidden/>
              </w:rPr>
              <w:t>4</w:t>
            </w:r>
            <w:r>
              <w:rPr>
                <w:noProof/>
                <w:webHidden/>
              </w:rPr>
              <w:fldChar w:fldCharType="end"/>
            </w:r>
          </w:hyperlink>
        </w:p>
        <w:p w14:paraId="36E2D95F" w14:textId="4B272A41"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45" w:history="1">
            <w:r w:rsidRPr="00BE24CC">
              <w:rPr>
                <w:rStyle w:val="Hyperlink"/>
                <w:noProof/>
              </w:rPr>
              <w:t>1.1</w:t>
            </w:r>
            <w:r>
              <w:rPr>
                <w:rFonts w:asciiTheme="minorHAnsi" w:eastAsiaTheme="minorEastAsia" w:hAnsiTheme="minorHAnsi"/>
                <w:noProof/>
                <w:kern w:val="2"/>
                <w:sz w:val="22"/>
                <w14:ligatures w14:val="standardContextual"/>
              </w:rPr>
              <w:tab/>
            </w:r>
            <w:r w:rsidRPr="00BE24CC">
              <w:rPr>
                <w:rStyle w:val="Hyperlink"/>
                <w:noProof/>
              </w:rPr>
              <w:t>Key Findings</w:t>
            </w:r>
            <w:r>
              <w:rPr>
                <w:noProof/>
                <w:webHidden/>
              </w:rPr>
              <w:tab/>
            </w:r>
            <w:r>
              <w:rPr>
                <w:noProof/>
                <w:webHidden/>
              </w:rPr>
              <w:fldChar w:fldCharType="begin"/>
            </w:r>
            <w:r>
              <w:rPr>
                <w:noProof/>
                <w:webHidden/>
              </w:rPr>
              <w:instrText xml:space="preserve"> PAGEREF _Toc180854945 \h </w:instrText>
            </w:r>
            <w:r>
              <w:rPr>
                <w:noProof/>
                <w:webHidden/>
              </w:rPr>
            </w:r>
            <w:r>
              <w:rPr>
                <w:noProof/>
                <w:webHidden/>
              </w:rPr>
              <w:fldChar w:fldCharType="separate"/>
            </w:r>
            <w:r>
              <w:rPr>
                <w:noProof/>
                <w:webHidden/>
              </w:rPr>
              <w:t>4</w:t>
            </w:r>
            <w:r>
              <w:rPr>
                <w:noProof/>
                <w:webHidden/>
              </w:rPr>
              <w:fldChar w:fldCharType="end"/>
            </w:r>
          </w:hyperlink>
        </w:p>
        <w:p w14:paraId="37B9EEB9" w14:textId="32890560"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46" w:history="1">
            <w:r w:rsidRPr="00BE24CC">
              <w:rPr>
                <w:rStyle w:val="Hyperlink"/>
                <w:noProof/>
              </w:rPr>
              <w:t>1.2</w:t>
            </w:r>
            <w:r>
              <w:rPr>
                <w:rFonts w:asciiTheme="minorHAnsi" w:eastAsiaTheme="minorEastAsia" w:hAnsiTheme="minorHAnsi"/>
                <w:noProof/>
                <w:kern w:val="2"/>
                <w:sz w:val="22"/>
                <w14:ligatures w14:val="standardContextual"/>
              </w:rPr>
              <w:tab/>
            </w:r>
            <w:r w:rsidRPr="00BE24CC">
              <w:rPr>
                <w:rStyle w:val="Hyperlink"/>
                <w:noProof/>
              </w:rPr>
              <w:t>Analysis</w:t>
            </w:r>
            <w:r>
              <w:rPr>
                <w:noProof/>
                <w:webHidden/>
              </w:rPr>
              <w:tab/>
            </w:r>
            <w:r>
              <w:rPr>
                <w:noProof/>
                <w:webHidden/>
              </w:rPr>
              <w:fldChar w:fldCharType="begin"/>
            </w:r>
            <w:r>
              <w:rPr>
                <w:noProof/>
                <w:webHidden/>
              </w:rPr>
              <w:instrText xml:space="preserve"> PAGEREF _Toc180854946 \h </w:instrText>
            </w:r>
            <w:r>
              <w:rPr>
                <w:noProof/>
                <w:webHidden/>
              </w:rPr>
            </w:r>
            <w:r>
              <w:rPr>
                <w:noProof/>
                <w:webHidden/>
              </w:rPr>
              <w:fldChar w:fldCharType="separate"/>
            </w:r>
            <w:r>
              <w:rPr>
                <w:noProof/>
                <w:webHidden/>
              </w:rPr>
              <w:t>5</w:t>
            </w:r>
            <w:r>
              <w:rPr>
                <w:noProof/>
                <w:webHidden/>
              </w:rPr>
              <w:fldChar w:fldCharType="end"/>
            </w:r>
          </w:hyperlink>
        </w:p>
        <w:p w14:paraId="7308078B" w14:textId="54A9C99F"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47" w:history="1">
            <w:r w:rsidRPr="00BE24CC">
              <w:rPr>
                <w:rStyle w:val="Hyperlink"/>
                <w:noProof/>
              </w:rPr>
              <w:t>1.3</w:t>
            </w:r>
            <w:r>
              <w:rPr>
                <w:rFonts w:asciiTheme="minorHAnsi" w:eastAsiaTheme="minorEastAsia" w:hAnsiTheme="minorHAnsi"/>
                <w:noProof/>
                <w:kern w:val="2"/>
                <w:sz w:val="22"/>
                <w14:ligatures w14:val="standardContextual"/>
              </w:rPr>
              <w:tab/>
            </w:r>
            <w:r w:rsidRPr="00BE24CC">
              <w:rPr>
                <w:rStyle w:val="Hyperlink"/>
                <w:noProof/>
              </w:rPr>
              <w:t>Recommendations</w:t>
            </w:r>
            <w:r>
              <w:rPr>
                <w:noProof/>
                <w:webHidden/>
              </w:rPr>
              <w:tab/>
            </w:r>
            <w:r>
              <w:rPr>
                <w:noProof/>
                <w:webHidden/>
              </w:rPr>
              <w:fldChar w:fldCharType="begin"/>
            </w:r>
            <w:r>
              <w:rPr>
                <w:noProof/>
                <w:webHidden/>
              </w:rPr>
              <w:instrText xml:space="preserve"> PAGEREF _Toc180854947 \h </w:instrText>
            </w:r>
            <w:r>
              <w:rPr>
                <w:noProof/>
                <w:webHidden/>
              </w:rPr>
            </w:r>
            <w:r>
              <w:rPr>
                <w:noProof/>
                <w:webHidden/>
              </w:rPr>
              <w:fldChar w:fldCharType="separate"/>
            </w:r>
            <w:r>
              <w:rPr>
                <w:noProof/>
                <w:webHidden/>
              </w:rPr>
              <w:t>5</w:t>
            </w:r>
            <w:r>
              <w:rPr>
                <w:noProof/>
                <w:webHidden/>
              </w:rPr>
              <w:fldChar w:fldCharType="end"/>
            </w:r>
          </w:hyperlink>
        </w:p>
        <w:p w14:paraId="1616659F" w14:textId="55EF2E11"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48" w:history="1">
            <w:r w:rsidRPr="00BE24CC">
              <w:rPr>
                <w:rStyle w:val="Hyperlink"/>
                <w:noProof/>
              </w:rPr>
              <w:t>1.4</w:t>
            </w:r>
            <w:r>
              <w:rPr>
                <w:rFonts w:asciiTheme="minorHAnsi" w:eastAsiaTheme="minorEastAsia" w:hAnsiTheme="minorHAnsi"/>
                <w:noProof/>
                <w:kern w:val="2"/>
                <w:sz w:val="22"/>
                <w14:ligatures w14:val="standardContextual"/>
              </w:rPr>
              <w:tab/>
            </w:r>
            <w:r w:rsidRPr="00BE24CC">
              <w:rPr>
                <w:rStyle w:val="Hyperlink"/>
                <w:noProof/>
              </w:rPr>
              <w:t>Conclusion</w:t>
            </w:r>
            <w:r>
              <w:rPr>
                <w:noProof/>
                <w:webHidden/>
              </w:rPr>
              <w:tab/>
            </w:r>
            <w:r>
              <w:rPr>
                <w:noProof/>
                <w:webHidden/>
              </w:rPr>
              <w:fldChar w:fldCharType="begin"/>
            </w:r>
            <w:r>
              <w:rPr>
                <w:noProof/>
                <w:webHidden/>
              </w:rPr>
              <w:instrText xml:space="preserve"> PAGEREF _Toc180854948 \h </w:instrText>
            </w:r>
            <w:r>
              <w:rPr>
                <w:noProof/>
                <w:webHidden/>
              </w:rPr>
            </w:r>
            <w:r>
              <w:rPr>
                <w:noProof/>
                <w:webHidden/>
              </w:rPr>
              <w:fldChar w:fldCharType="separate"/>
            </w:r>
            <w:r>
              <w:rPr>
                <w:noProof/>
                <w:webHidden/>
              </w:rPr>
              <w:t>6</w:t>
            </w:r>
            <w:r>
              <w:rPr>
                <w:noProof/>
                <w:webHidden/>
              </w:rPr>
              <w:fldChar w:fldCharType="end"/>
            </w:r>
          </w:hyperlink>
        </w:p>
        <w:p w14:paraId="74453DA1" w14:textId="3D2E904C" w:rsidR="00DE43B1" w:rsidRDefault="00DE43B1" w:rsidP="00DE43B1">
          <w:pPr>
            <w:pStyle w:val="TOC1"/>
            <w:tabs>
              <w:tab w:val="left" w:pos="851"/>
              <w:tab w:val="left" w:pos="1134"/>
            </w:tabs>
            <w:ind w:hanging="98"/>
            <w:rPr>
              <w:rFonts w:asciiTheme="minorHAnsi" w:eastAsiaTheme="minorEastAsia" w:hAnsiTheme="minorHAnsi"/>
              <w:noProof/>
              <w:kern w:val="2"/>
              <w:sz w:val="22"/>
              <w14:ligatures w14:val="standardContextual"/>
            </w:rPr>
          </w:pPr>
          <w:hyperlink w:anchor="_Toc180854949" w:history="1">
            <w:r w:rsidRPr="00BE24CC">
              <w:rPr>
                <w:rStyle w:val="Hyperlink"/>
                <w:noProof/>
              </w:rPr>
              <w:t>2</w:t>
            </w:r>
            <w:r>
              <w:rPr>
                <w:rFonts w:asciiTheme="minorHAnsi" w:eastAsiaTheme="minorEastAsia" w:hAnsiTheme="minorHAnsi"/>
                <w:noProof/>
                <w:kern w:val="2"/>
                <w:sz w:val="22"/>
                <w14:ligatures w14:val="standardContextual"/>
              </w:rPr>
              <w:tab/>
            </w:r>
            <w:r w:rsidRPr="00BE24CC">
              <w:rPr>
                <w:rStyle w:val="Hyperlink"/>
                <w:noProof/>
              </w:rPr>
              <w:t>Introduction</w:t>
            </w:r>
            <w:r>
              <w:rPr>
                <w:noProof/>
                <w:webHidden/>
              </w:rPr>
              <w:tab/>
            </w:r>
            <w:r>
              <w:rPr>
                <w:noProof/>
                <w:webHidden/>
              </w:rPr>
              <w:fldChar w:fldCharType="begin"/>
            </w:r>
            <w:r>
              <w:rPr>
                <w:noProof/>
                <w:webHidden/>
              </w:rPr>
              <w:instrText xml:space="preserve"> PAGEREF _Toc180854949 \h </w:instrText>
            </w:r>
            <w:r>
              <w:rPr>
                <w:noProof/>
                <w:webHidden/>
              </w:rPr>
            </w:r>
            <w:r>
              <w:rPr>
                <w:noProof/>
                <w:webHidden/>
              </w:rPr>
              <w:fldChar w:fldCharType="separate"/>
            </w:r>
            <w:r>
              <w:rPr>
                <w:noProof/>
                <w:webHidden/>
              </w:rPr>
              <w:t>7</w:t>
            </w:r>
            <w:r>
              <w:rPr>
                <w:noProof/>
                <w:webHidden/>
              </w:rPr>
              <w:fldChar w:fldCharType="end"/>
            </w:r>
          </w:hyperlink>
        </w:p>
        <w:p w14:paraId="1F5A4486" w14:textId="5190B787" w:rsidR="00DE43B1" w:rsidRDefault="00DE43B1" w:rsidP="00DE43B1">
          <w:pPr>
            <w:pStyle w:val="TOC1"/>
            <w:tabs>
              <w:tab w:val="left" w:pos="851"/>
              <w:tab w:val="left" w:pos="1134"/>
            </w:tabs>
            <w:ind w:hanging="98"/>
            <w:rPr>
              <w:rFonts w:asciiTheme="minorHAnsi" w:eastAsiaTheme="minorEastAsia" w:hAnsiTheme="minorHAnsi"/>
              <w:noProof/>
              <w:kern w:val="2"/>
              <w:sz w:val="22"/>
              <w14:ligatures w14:val="standardContextual"/>
            </w:rPr>
          </w:pPr>
          <w:hyperlink w:anchor="_Toc180854950" w:history="1">
            <w:r w:rsidRPr="00BE24CC">
              <w:rPr>
                <w:rStyle w:val="Hyperlink"/>
                <w:noProof/>
              </w:rPr>
              <w:t>3</w:t>
            </w:r>
            <w:r>
              <w:rPr>
                <w:rFonts w:asciiTheme="minorHAnsi" w:eastAsiaTheme="minorEastAsia" w:hAnsiTheme="minorHAnsi"/>
                <w:noProof/>
                <w:kern w:val="2"/>
                <w:sz w:val="22"/>
                <w14:ligatures w14:val="standardContextual"/>
              </w:rPr>
              <w:tab/>
            </w:r>
            <w:r w:rsidRPr="00BE24CC">
              <w:rPr>
                <w:rStyle w:val="Hyperlink"/>
                <w:noProof/>
              </w:rPr>
              <w:t>Analysis</w:t>
            </w:r>
            <w:r>
              <w:rPr>
                <w:noProof/>
                <w:webHidden/>
              </w:rPr>
              <w:tab/>
            </w:r>
            <w:r>
              <w:rPr>
                <w:noProof/>
                <w:webHidden/>
              </w:rPr>
              <w:fldChar w:fldCharType="begin"/>
            </w:r>
            <w:r>
              <w:rPr>
                <w:noProof/>
                <w:webHidden/>
              </w:rPr>
              <w:instrText xml:space="preserve"> PAGEREF _Toc180854950 \h </w:instrText>
            </w:r>
            <w:r>
              <w:rPr>
                <w:noProof/>
                <w:webHidden/>
              </w:rPr>
            </w:r>
            <w:r>
              <w:rPr>
                <w:noProof/>
                <w:webHidden/>
              </w:rPr>
              <w:fldChar w:fldCharType="separate"/>
            </w:r>
            <w:r>
              <w:rPr>
                <w:noProof/>
                <w:webHidden/>
              </w:rPr>
              <w:t>9</w:t>
            </w:r>
            <w:r>
              <w:rPr>
                <w:noProof/>
                <w:webHidden/>
              </w:rPr>
              <w:fldChar w:fldCharType="end"/>
            </w:r>
          </w:hyperlink>
        </w:p>
        <w:p w14:paraId="6503860B" w14:textId="13A14812"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51" w:history="1">
            <w:r w:rsidRPr="00BE24CC">
              <w:rPr>
                <w:rStyle w:val="Hyperlink"/>
                <w:noProof/>
              </w:rPr>
              <w:t>3.1</w:t>
            </w:r>
            <w:r>
              <w:rPr>
                <w:rFonts w:asciiTheme="minorHAnsi" w:eastAsiaTheme="minorEastAsia" w:hAnsiTheme="minorHAnsi"/>
                <w:noProof/>
                <w:kern w:val="2"/>
                <w:sz w:val="22"/>
                <w14:ligatures w14:val="standardContextual"/>
              </w:rPr>
              <w:tab/>
            </w:r>
            <w:r w:rsidRPr="00BE24CC">
              <w:rPr>
                <w:rStyle w:val="Hyperlink"/>
                <w:noProof/>
              </w:rPr>
              <w:t>Identified Issues Impacting Hotel Arts Barcelona</w:t>
            </w:r>
            <w:r>
              <w:rPr>
                <w:noProof/>
                <w:webHidden/>
              </w:rPr>
              <w:tab/>
            </w:r>
            <w:r>
              <w:rPr>
                <w:noProof/>
                <w:webHidden/>
              </w:rPr>
              <w:fldChar w:fldCharType="begin"/>
            </w:r>
            <w:r>
              <w:rPr>
                <w:noProof/>
                <w:webHidden/>
              </w:rPr>
              <w:instrText xml:space="preserve"> PAGEREF _Toc180854951 \h </w:instrText>
            </w:r>
            <w:r>
              <w:rPr>
                <w:noProof/>
                <w:webHidden/>
              </w:rPr>
            </w:r>
            <w:r>
              <w:rPr>
                <w:noProof/>
                <w:webHidden/>
              </w:rPr>
              <w:fldChar w:fldCharType="separate"/>
            </w:r>
            <w:r>
              <w:rPr>
                <w:noProof/>
                <w:webHidden/>
              </w:rPr>
              <w:t>9</w:t>
            </w:r>
            <w:r>
              <w:rPr>
                <w:noProof/>
                <w:webHidden/>
              </w:rPr>
              <w:fldChar w:fldCharType="end"/>
            </w:r>
          </w:hyperlink>
        </w:p>
        <w:p w14:paraId="533A4B22" w14:textId="58CB38B7" w:rsidR="00DE43B1" w:rsidRDefault="00DE43B1" w:rsidP="00DE43B1">
          <w:pPr>
            <w:pStyle w:val="TOC3"/>
            <w:tabs>
              <w:tab w:val="left" w:pos="851"/>
              <w:tab w:val="left" w:pos="1134"/>
              <w:tab w:val="left" w:pos="1900"/>
              <w:tab w:val="right" w:leader="dot" w:pos="10790"/>
            </w:tabs>
            <w:ind w:hanging="98"/>
            <w:rPr>
              <w:rFonts w:asciiTheme="minorHAnsi" w:eastAsiaTheme="minorEastAsia" w:hAnsiTheme="minorHAnsi"/>
              <w:noProof/>
              <w:kern w:val="2"/>
              <w:sz w:val="22"/>
              <w14:ligatures w14:val="standardContextual"/>
            </w:rPr>
          </w:pPr>
          <w:hyperlink w:anchor="_Toc180854952" w:history="1">
            <w:r w:rsidRPr="00BE24CC">
              <w:rPr>
                <w:rStyle w:val="Hyperlink"/>
                <w:noProof/>
              </w:rPr>
              <w:t>3.1.1</w:t>
            </w:r>
            <w:r>
              <w:rPr>
                <w:rFonts w:asciiTheme="minorHAnsi" w:eastAsiaTheme="minorEastAsia" w:hAnsiTheme="minorHAnsi"/>
                <w:noProof/>
                <w:kern w:val="2"/>
                <w:sz w:val="22"/>
                <w14:ligatures w14:val="standardContextual"/>
              </w:rPr>
              <w:tab/>
            </w:r>
            <w:r w:rsidRPr="00BE24CC">
              <w:rPr>
                <w:rStyle w:val="Hyperlink"/>
                <w:noProof/>
              </w:rPr>
              <w:t>Seasonal Demand and Occupancy Rates</w:t>
            </w:r>
            <w:r>
              <w:rPr>
                <w:noProof/>
                <w:webHidden/>
              </w:rPr>
              <w:tab/>
            </w:r>
            <w:r>
              <w:rPr>
                <w:noProof/>
                <w:webHidden/>
              </w:rPr>
              <w:fldChar w:fldCharType="begin"/>
            </w:r>
            <w:r>
              <w:rPr>
                <w:noProof/>
                <w:webHidden/>
              </w:rPr>
              <w:instrText xml:space="preserve"> PAGEREF _Toc180854952 \h </w:instrText>
            </w:r>
            <w:r>
              <w:rPr>
                <w:noProof/>
                <w:webHidden/>
              </w:rPr>
            </w:r>
            <w:r>
              <w:rPr>
                <w:noProof/>
                <w:webHidden/>
              </w:rPr>
              <w:fldChar w:fldCharType="separate"/>
            </w:r>
            <w:r>
              <w:rPr>
                <w:noProof/>
                <w:webHidden/>
              </w:rPr>
              <w:t>9</w:t>
            </w:r>
            <w:r>
              <w:rPr>
                <w:noProof/>
                <w:webHidden/>
              </w:rPr>
              <w:fldChar w:fldCharType="end"/>
            </w:r>
          </w:hyperlink>
        </w:p>
        <w:p w14:paraId="7E6129D8" w14:textId="24DFF584" w:rsidR="00DE43B1" w:rsidRDefault="00DE43B1" w:rsidP="00DE43B1">
          <w:pPr>
            <w:pStyle w:val="TOC3"/>
            <w:tabs>
              <w:tab w:val="left" w:pos="851"/>
              <w:tab w:val="left" w:pos="1134"/>
              <w:tab w:val="left" w:pos="1900"/>
              <w:tab w:val="right" w:leader="dot" w:pos="10790"/>
            </w:tabs>
            <w:ind w:hanging="98"/>
            <w:rPr>
              <w:rFonts w:asciiTheme="minorHAnsi" w:eastAsiaTheme="minorEastAsia" w:hAnsiTheme="minorHAnsi"/>
              <w:noProof/>
              <w:kern w:val="2"/>
              <w:sz w:val="22"/>
              <w14:ligatures w14:val="standardContextual"/>
            </w:rPr>
          </w:pPr>
          <w:hyperlink w:anchor="_Toc180854953" w:history="1">
            <w:r w:rsidRPr="00BE24CC">
              <w:rPr>
                <w:rStyle w:val="Hyperlink"/>
                <w:noProof/>
              </w:rPr>
              <w:t>3.1.2</w:t>
            </w:r>
            <w:r>
              <w:rPr>
                <w:rFonts w:asciiTheme="minorHAnsi" w:eastAsiaTheme="minorEastAsia" w:hAnsiTheme="minorHAnsi"/>
                <w:noProof/>
                <w:kern w:val="2"/>
                <w:sz w:val="22"/>
                <w14:ligatures w14:val="standardContextual"/>
              </w:rPr>
              <w:tab/>
            </w:r>
            <w:r w:rsidRPr="00BE24CC">
              <w:rPr>
                <w:rStyle w:val="Hyperlink"/>
                <w:noProof/>
              </w:rPr>
              <w:t>Increased Competition</w:t>
            </w:r>
            <w:r>
              <w:rPr>
                <w:noProof/>
                <w:webHidden/>
              </w:rPr>
              <w:tab/>
            </w:r>
            <w:r>
              <w:rPr>
                <w:noProof/>
                <w:webHidden/>
              </w:rPr>
              <w:fldChar w:fldCharType="begin"/>
            </w:r>
            <w:r>
              <w:rPr>
                <w:noProof/>
                <w:webHidden/>
              </w:rPr>
              <w:instrText xml:space="preserve"> PAGEREF _Toc180854953 \h </w:instrText>
            </w:r>
            <w:r>
              <w:rPr>
                <w:noProof/>
                <w:webHidden/>
              </w:rPr>
            </w:r>
            <w:r>
              <w:rPr>
                <w:noProof/>
                <w:webHidden/>
              </w:rPr>
              <w:fldChar w:fldCharType="separate"/>
            </w:r>
            <w:r>
              <w:rPr>
                <w:noProof/>
                <w:webHidden/>
              </w:rPr>
              <w:t>10</w:t>
            </w:r>
            <w:r>
              <w:rPr>
                <w:noProof/>
                <w:webHidden/>
              </w:rPr>
              <w:fldChar w:fldCharType="end"/>
            </w:r>
          </w:hyperlink>
        </w:p>
        <w:p w14:paraId="708F4325" w14:textId="3C29CB56" w:rsidR="00DE43B1" w:rsidRDefault="00DE43B1" w:rsidP="00DE43B1">
          <w:pPr>
            <w:pStyle w:val="TOC3"/>
            <w:tabs>
              <w:tab w:val="left" w:pos="851"/>
              <w:tab w:val="left" w:pos="1134"/>
              <w:tab w:val="left" w:pos="1900"/>
              <w:tab w:val="right" w:leader="dot" w:pos="10790"/>
            </w:tabs>
            <w:ind w:hanging="98"/>
            <w:rPr>
              <w:rFonts w:asciiTheme="minorHAnsi" w:eastAsiaTheme="minorEastAsia" w:hAnsiTheme="minorHAnsi"/>
              <w:noProof/>
              <w:kern w:val="2"/>
              <w:sz w:val="22"/>
              <w14:ligatures w14:val="standardContextual"/>
            </w:rPr>
          </w:pPr>
          <w:hyperlink w:anchor="_Toc180854954" w:history="1">
            <w:r w:rsidRPr="00BE24CC">
              <w:rPr>
                <w:rStyle w:val="Hyperlink"/>
                <w:noProof/>
              </w:rPr>
              <w:t>3.1.3</w:t>
            </w:r>
            <w:r>
              <w:rPr>
                <w:rFonts w:asciiTheme="minorHAnsi" w:eastAsiaTheme="minorEastAsia" w:hAnsiTheme="minorHAnsi"/>
                <w:noProof/>
                <w:kern w:val="2"/>
                <w:sz w:val="22"/>
                <w14:ligatures w14:val="standardContextual"/>
              </w:rPr>
              <w:tab/>
            </w:r>
            <w:r w:rsidRPr="00BE24CC">
              <w:rPr>
                <w:rStyle w:val="Hyperlink"/>
                <w:noProof/>
              </w:rPr>
              <w:t>Guest Experience and Feedback Management</w:t>
            </w:r>
            <w:r>
              <w:rPr>
                <w:noProof/>
                <w:webHidden/>
              </w:rPr>
              <w:tab/>
            </w:r>
            <w:r>
              <w:rPr>
                <w:noProof/>
                <w:webHidden/>
              </w:rPr>
              <w:fldChar w:fldCharType="begin"/>
            </w:r>
            <w:r>
              <w:rPr>
                <w:noProof/>
                <w:webHidden/>
              </w:rPr>
              <w:instrText xml:space="preserve"> PAGEREF _Toc180854954 \h </w:instrText>
            </w:r>
            <w:r>
              <w:rPr>
                <w:noProof/>
                <w:webHidden/>
              </w:rPr>
            </w:r>
            <w:r>
              <w:rPr>
                <w:noProof/>
                <w:webHidden/>
              </w:rPr>
              <w:fldChar w:fldCharType="separate"/>
            </w:r>
            <w:r>
              <w:rPr>
                <w:noProof/>
                <w:webHidden/>
              </w:rPr>
              <w:t>10</w:t>
            </w:r>
            <w:r>
              <w:rPr>
                <w:noProof/>
                <w:webHidden/>
              </w:rPr>
              <w:fldChar w:fldCharType="end"/>
            </w:r>
          </w:hyperlink>
        </w:p>
        <w:p w14:paraId="430FD010" w14:textId="47580BCA" w:rsidR="00DE43B1" w:rsidRDefault="00DE43B1" w:rsidP="00DE43B1">
          <w:pPr>
            <w:pStyle w:val="TOC3"/>
            <w:tabs>
              <w:tab w:val="left" w:pos="851"/>
              <w:tab w:val="left" w:pos="1134"/>
              <w:tab w:val="left" w:pos="1900"/>
              <w:tab w:val="right" w:leader="dot" w:pos="10790"/>
            </w:tabs>
            <w:ind w:hanging="98"/>
            <w:rPr>
              <w:rFonts w:asciiTheme="minorHAnsi" w:eastAsiaTheme="minorEastAsia" w:hAnsiTheme="minorHAnsi"/>
              <w:noProof/>
              <w:kern w:val="2"/>
              <w:sz w:val="22"/>
              <w14:ligatures w14:val="standardContextual"/>
            </w:rPr>
          </w:pPr>
          <w:hyperlink w:anchor="_Toc180854955" w:history="1">
            <w:r w:rsidRPr="00BE24CC">
              <w:rPr>
                <w:rStyle w:val="Hyperlink"/>
                <w:noProof/>
              </w:rPr>
              <w:t>3.1.4</w:t>
            </w:r>
            <w:r>
              <w:rPr>
                <w:rFonts w:asciiTheme="minorHAnsi" w:eastAsiaTheme="minorEastAsia" w:hAnsiTheme="minorHAnsi"/>
                <w:noProof/>
                <w:kern w:val="2"/>
                <w:sz w:val="22"/>
                <w14:ligatures w14:val="standardContextual"/>
              </w:rPr>
              <w:tab/>
            </w:r>
            <w:r w:rsidRPr="00BE24CC">
              <w:rPr>
                <w:rStyle w:val="Hyperlink"/>
                <w:noProof/>
              </w:rPr>
              <w:t>Sustainability and Environmental Pressures</w:t>
            </w:r>
            <w:r>
              <w:rPr>
                <w:noProof/>
                <w:webHidden/>
              </w:rPr>
              <w:tab/>
            </w:r>
            <w:r>
              <w:rPr>
                <w:noProof/>
                <w:webHidden/>
              </w:rPr>
              <w:fldChar w:fldCharType="begin"/>
            </w:r>
            <w:r>
              <w:rPr>
                <w:noProof/>
                <w:webHidden/>
              </w:rPr>
              <w:instrText xml:space="preserve"> PAGEREF _Toc180854955 \h </w:instrText>
            </w:r>
            <w:r>
              <w:rPr>
                <w:noProof/>
                <w:webHidden/>
              </w:rPr>
            </w:r>
            <w:r>
              <w:rPr>
                <w:noProof/>
                <w:webHidden/>
              </w:rPr>
              <w:fldChar w:fldCharType="separate"/>
            </w:r>
            <w:r>
              <w:rPr>
                <w:noProof/>
                <w:webHidden/>
              </w:rPr>
              <w:t>11</w:t>
            </w:r>
            <w:r>
              <w:rPr>
                <w:noProof/>
                <w:webHidden/>
              </w:rPr>
              <w:fldChar w:fldCharType="end"/>
            </w:r>
          </w:hyperlink>
        </w:p>
        <w:p w14:paraId="50ADC5C3" w14:textId="06464EB1" w:rsidR="00DE43B1" w:rsidRDefault="00DE43B1" w:rsidP="00DE43B1">
          <w:pPr>
            <w:pStyle w:val="TOC3"/>
            <w:tabs>
              <w:tab w:val="left" w:pos="851"/>
              <w:tab w:val="left" w:pos="1134"/>
              <w:tab w:val="left" w:pos="1900"/>
              <w:tab w:val="right" w:leader="dot" w:pos="10790"/>
            </w:tabs>
            <w:ind w:hanging="98"/>
            <w:rPr>
              <w:rFonts w:asciiTheme="minorHAnsi" w:eastAsiaTheme="minorEastAsia" w:hAnsiTheme="minorHAnsi"/>
              <w:noProof/>
              <w:kern w:val="2"/>
              <w:sz w:val="22"/>
              <w14:ligatures w14:val="standardContextual"/>
            </w:rPr>
          </w:pPr>
          <w:hyperlink w:anchor="_Toc180854956" w:history="1">
            <w:r w:rsidRPr="00BE24CC">
              <w:rPr>
                <w:rStyle w:val="Hyperlink"/>
                <w:noProof/>
              </w:rPr>
              <w:t>3.1.5</w:t>
            </w:r>
            <w:r>
              <w:rPr>
                <w:rFonts w:asciiTheme="minorHAnsi" w:eastAsiaTheme="minorEastAsia" w:hAnsiTheme="minorHAnsi"/>
                <w:noProof/>
                <w:kern w:val="2"/>
                <w:sz w:val="22"/>
                <w14:ligatures w14:val="standardContextual"/>
              </w:rPr>
              <w:tab/>
            </w:r>
            <w:r w:rsidRPr="00BE24CC">
              <w:rPr>
                <w:rStyle w:val="Hyperlink"/>
                <w:noProof/>
              </w:rPr>
              <w:t>Labor Shortages and Staff Retention</w:t>
            </w:r>
            <w:r>
              <w:rPr>
                <w:noProof/>
                <w:webHidden/>
              </w:rPr>
              <w:tab/>
            </w:r>
            <w:r>
              <w:rPr>
                <w:noProof/>
                <w:webHidden/>
              </w:rPr>
              <w:fldChar w:fldCharType="begin"/>
            </w:r>
            <w:r>
              <w:rPr>
                <w:noProof/>
                <w:webHidden/>
              </w:rPr>
              <w:instrText xml:space="preserve"> PAGEREF _Toc180854956 \h </w:instrText>
            </w:r>
            <w:r>
              <w:rPr>
                <w:noProof/>
                <w:webHidden/>
              </w:rPr>
            </w:r>
            <w:r>
              <w:rPr>
                <w:noProof/>
                <w:webHidden/>
              </w:rPr>
              <w:fldChar w:fldCharType="separate"/>
            </w:r>
            <w:r>
              <w:rPr>
                <w:noProof/>
                <w:webHidden/>
              </w:rPr>
              <w:t>11</w:t>
            </w:r>
            <w:r>
              <w:rPr>
                <w:noProof/>
                <w:webHidden/>
              </w:rPr>
              <w:fldChar w:fldCharType="end"/>
            </w:r>
          </w:hyperlink>
        </w:p>
        <w:p w14:paraId="35889C69" w14:textId="13BCC062"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57" w:history="1">
            <w:r w:rsidRPr="00BE24CC">
              <w:rPr>
                <w:rStyle w:val="Hyperlink"/>
                <w:noProof/>
              </w:rPr>
              <w:t>3.2</w:t>
            </w:r>
            <w:r>
              <w:rPr>
                <w:rFonts w:asciiTheme="minorHAnsi" w:eastAsiaTheme="minorEastAsia" w:hAnsiTheme="minorHAnsi"/>
                <w:noProof/>
                <w:kern w:val="2"/>
                <w:sz w:val="22"/>
                <w14:ligatures w14:val="standardContextual"/>
              </w:rPr>
              <w:tab/>
            </w:r>
            <w:r w:rsidRPr="00BE24CC">
              <w:rPr>
                <w:rStyle w:val="Hyperlink"/>
                <w:noProof/>
              </w:rPr>
              <w:t>PESTEL Analysis</w:t>
            </w:r>
            <w:r>
              <w:rPr>
                <w:noProof/>
                <w:webHidden/>
              </w:rPr>
              <w:tab/>
            </w:r>
            <w:r>
              <w:rPr>
                <w:noProof/>
                <w:webHidden/>
              </w:rPr>
              <w:fldChar w:fldCharType="begin"/>
            </w:r>
            <w:r>
              <w:rPr>
                <w:noProof/>
                <w:webHidden/>
              </w:rPr>
              <w:instrText xml:space="preserve"> PAGEREF _Toc180854957 \h </w:instrText>
            </w:r>
            <w:r>
              <w:rPr>
                <w:noProof/>
                <w:webHidden/>
              </w:rPr>
            </w:r>
            <w:r>
              <w:rPr>
                <w:noProof/>
                <w:webHidden/>
              </w:rPr>
              <w:fldChar w:fldCharType="separate"/>
            </w:r>
            <w:r>
              <w:rPr>
                <w:noProof/>
                <w:webHidden/>
              </w:rPr>
              <w:t>12</w:t>
            </w:r>
            <w:r>
              <w:rPr>
                <w:noProof/>
                <w:webHidden/>
              </w:rPr>
              <w:fldChar w:fldCharType="end"/>
            </w:r>
          </w:hyperlink>
        </w:p>
        <w:p w14:paraId="54E5486D" w14:textId="3C7548DF"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58" w:history="1">
            <w:r w:rsidRPr="00BE24CC">
              <w:rPr>
                <w:rStyle w:val="Hyperlink"/>
                <w:noProof/>
              </w:rPr>
              <w:t>3.3</w:t>
            </w:r>
            <w:r>
              <w:rPr>
                <w:rFonts w:asciiTheme="minorHAnsi" w:eastAsiaTheme="minorEastAsia" w:hAnsiTheme="minorHAnsi"/>
                <w:noProof/>
                <w:kern w:val="2"/>
                <w:sz w:val="22"/>
                <w14:ligatures w14:val="standardContextual"/>
              </w:rPr>
              <w:tab/>
            </w:r>
            <w:r w:rsidRPr="00BE24CC">
              <w:rPr>
                <w:rStyle w:val="Hyperlink"/>
                <w:noProof/>
              </w:rPr>
              <w:t>SWOT Analysis</w:t>
            </w:r>
            <w:r>
              <w:rPr>
                <w:noProof/>
                <w:webHidden/>
              </w:rPr>
              <w:tab/>
            </w:r>
            <w:r>
              <w:rPr>
                <w:noProof/>
                <w:webHidden/>
              </w:rPr>
              <w:fldChar w:fldCharType="begin"/>
            </w:r>
            <w:r>
              <w:rPr>
                <w:noProof/>
                <w:webHidden/>
              </w:rPr>
              <w:instrText xml:space="preserve"> PAGEREF _Toc180854958 \h </w:instrText>
            </w:r>
            <w:r>
              <w:rPr>
                <w:noProof/>
                <w:webHidden/>
              </w:rPr>
            </w:r>
            <w:r>
              <w:rPr>
                <w:noProof/>
                <w:webHidden/>
              </w:rPr>
              <w:fldChar w:fldCharType="separate"/>
            </w:r>
            <w:r>
              <w:rPr>
                <w:noProof/>
                <w:webHidden/>
              </w:rPr>
              <w:t>13</w:t>
            </w:r>
            <w:r>
              <w:rPr>
                <w:noProof/>
                <w:webHidden/>
              </w:rPr>
              <w:fldChar w:fldCharType="end"/>
            </w:r>
          </w:hyperlink>
        </w:p>
        <w:p w14:paraId="7B186718" w14:textId="24E8A37A"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59" w:history="1">
            <w:r w:rsidRPr="00BE24CC">
              <w:rPr>
                <w:rStyle w:val="Hyperlink"/>
                <w:noProof/>
              </w:rPr>
              <w:t>3.4</w:t>
            </w:r>
            <w:r>
              <w:rPr>
                <w:rFonts w:asciiTheme="minorHAnsi" w:eastAsiaTheme="minorEastAsia" w:hAnsiTheme="minorHAnsi"/>
                <w:noProof/>
                <w:kern w:val="2"/>
                <w:sz w:val="22"/>
                <w14:ligatures w14:val="standardContextual"/>
              </w:rPr>
              <w:tab/>
            </w:r>
            <w:r w:rsidRPr="00BE24CC">
              <w:rPr>
                <w:rStyle w:val="Hyperlink"/>
                <w:noProof/>
              </w:rPr>
              <w:t>TOWS Analysis</w:t>
            </w:r>
            <w:r>
              <w:rPr>
                <w:noProof/>
                <w:webHidden/>
              </w:rPr>
              <w:tab/>
            </w:r>
            <w:r>
              <w:rPr>
                <w:noProof/>
                <w:webHidden/>
              </w:rPr>
              <w:fldChar w:fldCharType="begin"/>
            </w:r>
            <w:r>
              <w:rPr>
                <w:noProof/>
                <w:webHidden/>
              </w:rPr>
              <w:instrText xml:space="preserve"> PAGEREF _Toc180854959 \h </w:instrText>
            </w:r>
            <w:r>
              <w:rPr>
                <w:noProof/>
                <w:webHidden/>
              </w:rPr>
            </w:r>
            <w:r>
              <w:rPr>
                <w:noProof/>
                <w:webHidden/>
              </w:rPr>
              <w:fldChar w:fldCharType="separate"/>
            </w:r>
            <w:r>
              <w:rPr>
                <w:noProof/>
                <w:webHidden/>
              </w:rPr>
              <w:t>14</w:t>
            </w:r>
            <w:r>
              <w:rPr>
                <w:noProof/>
                <w:webHidden/>
              </w:rPr>
              <w:fldChar w:fldCharType="end"/>
            </w:r>
          </w:hyperlink>
        </w:p>
        <w:p w14:paraId="7237FA54" w14:textId="1CBCC8A4" w:rsidR="00DE43B1" w:rsidRDefault="00DE43B1" w:rsidP="00DE43B1">
          <w:pPr>
            <w:pStyle w:val="TOC1"/>
            <w:tabs>
              <w:tab w:val="left" w:pos="851"/>
              <w:tab w:val="left" w:pos="1134"/>
            </w:tabs>
            <w:ind w:hanging="98"/>
            <w:rPr>
              <w:rFonts w:asciiTheme="minorHAnsi" w:eastAsiaTheme="minorEastAsia" w:hAnsiTheme="minorHAnsi"/>
              <w:noProof/>
              <w:kern w:val="2"/>
              <w:sz w:val="22"/>
              <w14:ligatures w14:val="standardContextual"/>
            </w:rPr>
          </w:pPr>
          <w:hyperlink w:anchor="_Toc180854960" w:history="1">
            <w:r w:rsidRPr="00BE24CC">
              <w:rPr>
                <w:rStyle w:val="Hyperlink"/>
                <w:noProof/>
              </w:rPr>
              <w:t>4</w:t>
            </w:r>
            <w:r>
              <w:rPr>
                <w:rFonts w:asciiTheme="minorHAnsi" w:eastAsiaTheme="minorEastAsia" w:hAnsiTheme="minorHAnsi"/>
                <w:noProof/>
                <w:kern w:val="2"/>
                <w:sz w:val="22"/>
                <w14:ligatures w14:val="standardContextual"/>
              </w:rPr>
              <w:tab/>
            </w:r>
            <w:r w:rsidRPr="00BE24CC">
              <w:rPr>
                <w:rStyle w:val="Hyperlink"/>
                <w:noProof/>
              </w:rPr>
              <w:t>Recommendations and Change Management</w:t>
            </w:r>
            <w:r>
              <w:rPr>
                <w:noProof/>
                <w:webHidden/>
              </w:rPr>
              <w:tab/>
            </w:r>
            <w:r>
              <w:rPr>
                <w:noProof/>
                <w:webHidden/>
              </w:rPr>
              <w:fldChar w:fldCharType="begin"/>
            </w:r>
            <w:r>
              <w:rPr>
                <w:noProof/>
                <w:webHidden/>
              </w:rPr>
              <w:instrText xml:space="preserve"> PAGEREF _Toc180854960 \h </w:instrText>
            </w:r>
            <w:r>
              <w:rPr>
                <w:noProof/>
                <w:webHidden/>
              </w:rPr>
            </w:r>
            <w:r>
              <w:rPr>
                <w:noProof/>
                <w:webHidden/>
              </w:rPr>
              <w:fldChar w:fldCharType="separate"/>
            </w:r>
            <w:r>
              <w:rPr>
                <w:noProof/>
                <w:webHidden/>
              </w:rPr>
              <w:t>15</w:t>
            </w:r>
            <w:r>
              <w:rPr>
                <w:noProof/>
                <w:webHidden/>
              </w:rPr>
              <w:fldChar w:fldCharType="end"/>
            </w:r>
          </w:hyperlink>
        </w:p>
        <w:p w14:paraId="688B5708" w14:textId="25C9D3B6"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1" w:history="1">
            <w:r w:rsidRPr="00BE24CC">
              <w:rPr>
                <w:rStyle w:val="Hyperlink"/>
                <w:noProof/>
              </w:rPr>
              <w:t>4.1</w:t>
            </w:r>
            <w:r>
              <w:rPr>
                <w:rFonts w:asciiTheme="minorHAnsi" w:eastAsiaTheme="minorEastAsia" w:hAnsiTheme="minorHAnsi"/>
                <w:noProof/>
                <w:kern w:val="2"/>
                <w:sz w:val="22"/>
                <w14:ligatures w14:val="standardContextual"/>
              </w:rPr>
              <w:tab/>
            </w:r>
            <w:r w:rsidRPr="00BE24CC">
              <w:rPr>
                <w:rStyle w:val="Hyperlink"/>
                <w:noProof/>
              </w:rPr>
              <w:t>Implementing a Flexible Staffing Model</w:t>
            </w:r>
            <w:r>
              <w:rPr>
                <w:noProof/>
                <w:webHidden/>
              </w:rPr>
              <w:tab/>
            </w:r>
            <w:r>
              <w:rPr>
                <w:noProof/>
                <w:webHidden/>
              </w:rPr>
              <w:fldChar w:fldCharType="begin"/>
            </w:r>
            <w:r>
              <w:rPr>
                <w:noProof/>
                <w:webHidden/>
              </w:rPr>
              <w:instrText xml:space="preserve"> PAGEREF _Toc180854961 \h </w:instrText>
            </w:r>
            <w:r>
              <w:rPr>
                <w:noProof/>
                <w:webHidden/>
              </w:rPr>
            </w:r>
            <w:r>
              <w:rPr>
                <w:noProof/>
                <w:webHidden/>
              </w:rPr>
              <w:fldChar w:fldCharType="separate"/>
            </w:r>
            <w:r>
              <w:rPr>
                <w:noProof/>
                <w:webHidden/>
              </w:rPr>
              <w:t>15</w:t>
            </w:r>
            <w:r>
              <w:rPr>
                <w:noProof/>
                <w:webHidden/>
              </w:rPr>
              <w:fldChar w:fldCharType="end"/>
            </w:r>
          </w:hyperlink>
        </w:p>
        <w:p w14:paraId="4496CB1D" w14:textId="771DC165"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2" w:history="1">
            <w:r w:rsidRPr="00BE24CC">
              <w:rPr>
                <w:rStyle w:val="Hyperlink"/>
                <w:noProof/>
              </w:rPr>
              <w:t>4.2</w:t>
            </w:r>
            <w:r>
              <w:rPr>
                <w:rFonts w:asciiTheme="minorHAnsi" w:eastAsiaTheme="minorEastAsia" w:hAnsiTheme="minorHAnsi"/>
                <w:noProof/>
                <w:kern w:val="2"/>
                <w:sz w:val="22"/>
                <w14:ligatures w14:val="standardContextual"/>
              </w:rPr>
              <w:tab/>
            </w:r>
            <w:r w:rsidRPr="00BE24CC">
              <w:rPr>
                <w:rStyle w:val="Hyperlink"/>
                <w:noProof/>
              </w:rPr>
              <w:t>Enhancing Guest Experience through Technological Upgrades</w:t>
            </w:r>
            <w:r>
              <w:rPr>
                <w:noProof/>
                <w:webHidden/>
              </w:rPr>
              <w:tab/>
            </w:r>
            <w:r>
              <w:rPr>
                <w:noProof/>
                <w:webHidden/>
              </w:rPr>
              <w:fldChar w:fldCharType="begin"/>
            </w:r>
            <w:r>
              <w:rPr>
                <w:noProof/>
                <w:webHidden/>
              </w:rPr>
              <w:instrText xml:space="preserve"> PAGEREF _Toc180854962 \h </w:instrText>
            </w:r>
            <w:r>
              <w:rPr>
                <w:noProof/>
                <w:webHidden/>
              </w:rPr>
            </w:r>
            <w:r>
              <w:rPr>
                <w:noProof/>
                <w:webHidden/>
              </w:rPr>
              <w:fldChar w:fldCharType="separate"/>
            </w:r>
            <w:r>
              <w:rPr>
                <w:noProof/>
                <w:webHidden/>
              </w:rPr>
              <w:t>15</w:t>
            </w:r>
            <w:r>
              <w:rPr>
                <w:noProof/>
                <w:webHidden/>
              </w:rPr>
              <w:fldChar w:fldCharType="end"/>
            </w:r>
          </w:hyperlink>
        </w:p>
        <w:p w14:paraId="67FADF04" w14:textId="17CF755C"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3" w:history="1">
            <w:r w:rsidRPr="00BE24CC">
              <w:rPr>
                <w:rStyle w:val="Hyperlink"/>
                <w:noProof/>
              </w:rPr>
              <w:t>4.3</w:t>
            </w:r>
            <w:r>
              <w:rPr>
                <w:rFonts w:asciiTheme="minorHAnsi" w:eastAsiaTheme="minorEastAsia" w:hAnsiTheme="minorHAnsi"/>
                <w:noProof/>
                <w:kern w:val="2"/>
                <w:sz w:val="22"/>
                <w14:ligatures w14:val="standardContextual"/>
              </w:rPr>
              <w:tab/>
            </w:r>
            <w:r w:rsidRPr="00BE24CC">
              <w:rPr>
                <w:rStyle w:val="Hyperlink"/>
                <w:noProof/>
              </w:rPr>
              <w:t>Strengthening Sustainability Initiatives</w:t>
            </w:r>
            <w:r>
              <w:rPr>
                <w:noProof/>
                <w:webHidden/>
              </w:rPr>
              <w:tab/>
            </w:r>
            <w:r>
              <w:rPr>
                <w:noProof/>
                <w:webHidden/>
              </w:rPr>
              <w:fldChar w:fldCharType="begin"/>
            </w:r>
            <w:r>
              <w:rPr>
                <w:noProof/>
                <w:webHidden/>
              </w:rPr>
              <w:instrText xml:space="preserve"> PAGEREF _Toc180854963 \h </w:instrText>
            </w:r>
            <w:r>
              <w:rPr>
                <w:noProof/>
                <w:webHidden/>
              </w:rPr>
            </w:r>
            <w:r>
              <w:rPr>
                <w:noProof/>
                <w:webHidden/>
              </w:rPr>
              <w:fldChar w:fldCharType="separate"/>
            </w:r>
            <w:r>
              <w:rPr>
                <w:noProof/>
                <w:webHidden/>
              </w:rPr>
              <w:t>15</w:t>
            </w:r>
            <w:r>
              <w:rPr>
                <w:noProof/>
                <w:webHidden/>
              </w:rPr>
              <w:fldChar w:fldCharType="end"/>
            </w:r>
          </w:hyperlink>
        </w:p>
        <w:p w14:paraId="1E4A813C" w14:textId="25739F7F"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4" w:history="1">
            <w:r w:rsidRPr="00BE24CC">
              <w:rPr>
                <w:rStyle w:val="Hyperlink"/>
                <w:noProof/>
              </w:rPr>
              <w:t>4.4</w:t>
            </w:r>
            <w:r>
              <w:rPr>
                <w:rFonts w:asciiTheme="minorHAnsi" w:eastAsiaTheme="minorEastAsia" w:hAnsiTheme="minorHAnsi"/>
                <w:noProof/>
                <w:kern w:val="2"/>
                <w:sz w:val="22"/>
                <w14:ligatures w14:val="standardContextual"/>
              </w:rPr>
              <w:tab/>
            </w:r>
            <w:r w:rsidRPr="00BE24CC">
              <w:rPr>
                <w:rStyle w:val="Hyperlink"/>
                <w:noProof/>
              </w:rPr>
              <w:t>Creating a Competitive Pricing Strategy</w:t>
            </w:r>
            <w:r>
              <w:rPr>
                <w:noProof/>
                <w:webHidden/>
              </w:rPr>
              <w:tab/>
            </w:r>
            <w:r>
              <w:rPr>
                <w:noProof/>
                <w:webHidden/>
              </w:rPr>
              <w:fldChar w:fldCharType="begin"/>
            </w:r>
            <w:r>
              <w:rPr>
                <w:noProof/>
                <w:webHidden/>
              </w:rPr>
              <w:instrText xml:space="preserve"> PAGEREF _Toc180854964 \h </w:instrText>
            </w:r>
            <w:r>
              <w:rPr>
                <w:noProof/>
                <w:webHidden/>
              </w:rPr>
            </w:r>
            <w:r>
              <w:rPr>
                <w:noProof/>
                <w:webHidden/>
              </w:rPr>
              <w:fldChar w:fldCharType="separate"/>
            </w:r>
            <w:r>
              <w:rPr>
                <w:noProof/>
                <w:webHidden/>
              </w:rPr>
              <w:t>15</w:t>
            </w:r>
            <w:r>
              <w:rPr>
                <w:noProof/>
                <w:webHidden/>
              </w:rPr>
              <w:fldChar w:fldCharType="end"/>
            </w:r>
          </w:hyperlink>
        </w:p>
        <w:p w14:paraId="2B4C9A0A" w14:textId="0F025944"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5" w:history="1">
            <w:r w:rsidRPr="00BE24CC">
              <w:rPr>
                <w:rStyle w:val="Hyperlink"/>
                <w:noProof/>
              </w:rPr>
              <w:t>4.5</w:t>
            </w:r>
            <w:r>
              <w:rPr>
                <w:rFonts w:asciiTheme="minorHAnsi" w:eastAsiaTheme="minorEastAsia" w:hAnsiTheme="minorHAnsi"/>
                <w:noProof/>
                <w:kern w:val="2"/>
                <w:sz w:val="22"/>
                <w14:ligatures w14:val="standardContextual"/>
              </w:rPr>
              <w:tab/>
            </w:r>
            <w:r w:rsidRPr="00BE24CC">
              <w:rPr>
                <w:rStyle w:val="Hyperlink"/>
                <w:noProof/>
              </w:rPr>
              <w:t>Implementing Employee Retention and Wellbeing Programs</w:t>
            </w:r>
            <w:r>
              <w:rPr>
                <w:noProof/>
                <w:webHidden/>
              </w:rPr>
              <w:tab/>
            </w:r>
            <w:r>
              <w:rPr>
                <w:noProof/>
                <w:webHidden/>
              </w:rPr>
              <w:fldChar w:fldCharType="begin"/>
            </w:r>
            <w:r>
              <w:rPr>
                <w:noProof/>
                <w:webHidden/>
              </w:rPr>
              <w:instrText xml:space="preserve"> PAGEREF _Toc180854965 \h </w:instrText>
            </w:r>
            <w:r>
              <w:rPr>
                <w:noProof/>
                <w:webHidden/>
              </w:rPr>
            </w:r>
            <w:r>
              <w:rPr>
                <w:noProof/>
                <w:webHidden/>
              </w:rPr>
              <w:fldChar w:fldCharType="separate"/>
            </w:r>
            <w:r>
              <w:rPr>
                <w:noProof/>
                <w:webHidden/>
              </w:rPr>
              <w:t>16</w:t>
            </w:r>
            <w:r>
              <w:rPr>
                <w:noProof/>
                <w:webHidden/>
              </w:rPr>
              <w:fldChar w:fldCharType="end"/>
            </w:r>
          </w:hyperlink>
        </w:p>
        <w:p w14:paraId="34BE30CC" w14:textId="7B911D7E"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6" w:history="1">
            <w:r w:rsidRPr="00BE24CC">
              <w:rPr>
                <w:rStyle w:val="Hyperlink"/>
                <w:noProof/>
              </w:rPr>
              <w:t>4.6</w:t>
            </w:r>
            <w:r>
              <w:rPr>
                <w:rFonts w:asciiTheme="minorHAnsi" w:eastAsiaTheme="minorEastAsia" w:hAnsiTheme="minorHAnsi"/>
                <w:noProof/>
                <w:kern w:val="2"/>
                <w:sz w:val="22"/>
                <w14:ligatures w14:val="standardContextual"/>
              </w:rPr>
              <w:tab/>
            </w:r>
            <w:r w:rsidRPr="00BE24CC">
              <w:rPr>
                <w:rStyle w:val="Hyperlink"/>
                <w:noProof/>
              </w:rPr>
              <w:t>Measuring Success and Monitoring Impact</w:t>
            </w:r>
            <w:r>
              <w:rPr>
                <w:noProof/>
                <w:webHidden/>
              </w:rPr>
              <w:tab/>
            </w:r>
            <w:r>
              <w:rPr>
                <w:noProof/>
                <w:webHidden/>
              </w:rPr>
              <w:fldChar w:fldCharType="begin"/>
            </w:r>
            <w:r>
              <w:rPr>
                <w:noProof/>
                <w:webHidden/>
              </w:rPr>
              <w:instrText xml:space="preserve"> PAGEREF _Toc180854966 \h </w:instrText>
            </w:r>
            <w:r>
              <w:rPr>
                <w:noProof/>
                <w:webHidden/>
              </w:rPr>
            </w:r>
            <w:r>
              <w:rPr>
                <w:noProof/>
                <w:webHidden/>
              </w:rPr>
              <w:fldChar w:fldCharType="separate"/>
            </w:r>
            <w:r>
              <w:rPr>
                <w:noProof/>
                <w:webHidden/>
              </w:rPr>
              <w:t>16</w:t>
            </w:r>
            <w:r>
              <w:rPr>
                <w:noProof/>
                <w:webHidden/>
              </w:rPr>
              <w:fldChar w:fldCharType="end"/>
            </w:r>
          </w:hyperlink>
        </w:p>
        <w:p w14:paraId="7F62E0AA" w14:textId="4946C39C"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7" w:history="1">
            <w:r w:rsidRPr="00BE24CC">
              <w:rPr>
                <w:rStyle w:val="Hyperlink"/>
                <w:noProof/>
              </w:rPr>
              <w:t>4.7</w:t>
            </w:r>
            <w:r>
              <w:rPr>
                <w:rFonts w:asciiTheme="minorHAnsi" w:eastAsiaTheme="minorEastAsia" w:hAnsiTheme="minorHAnsi"/>
                <w:noProof/>
                <w:kern w:val="2"/>
                <w:sz w:val="22"/>
                <w14:ligatures w14:val="standardContextual"/>
              </w:rPr>
              <w:tab/>
            </w:r>
            <w:r w:rsidRPr="00BE24CC">
              <w:rPr>
                <w:rStyle w:val="Hyperlink"/>
                <w:noProof/>
              </w:rPr>
              <w:t>Benefits of Implementing the Recommendations</w:t>
            </w:r>
            <w:r>
              <w:rPr>
                <w:noProof/>
                <w:webHidden/>
              </w:rPr>
              <w:tab/>
            </w:r>
            <w:r>
              <w:rPr>
                <w:noProof/>
                <w:webHidden/>
              </w:rPr>
              <w:fldChar w:fldCharType="begin"/>
            </w:r>
            <w:r>
              <w:rPr>
                <w:noProof/>
                <w:webHidden/>
              </w:rPr>
              <w:instrText xml:space="preserve"> PAGEREF _Toc180854967 \h </w:instrText>
            </w:r>
            <w:r>
              <w:rPr>
                <w:noProof/>
                <w:webHidden/>
              </w:rPr>
            </w:r>
            <w:r>
              <w:rPr>
                <w:noProof/>
                <w:webHidden/>
              </w:rPr>
              <w:fldChar w:fldCharType="separate"/>
            </w:r>
            <w:r>
              <w:rPr>
                <w:noProof/>
                <w:webHidden/>
              </w:rPr>
              <w:t>17</w:t>
            </w:r>
            <w:r>
              <w:rPr>
                <w:noProof/>
                <w:webHidden/>
              </w:rPr>
              <w:fldChar w:fldCharType="end"/>
            </w:r>
          </w:hyperlink>
        </w:p>
        <w:p w14:paraId="0F51E2CE" w14:textId="79558AB9" w:rsidR="00DE43B1" w:rsidRDefault="00DE43B1" w:rsidP="00DE43B1">
          <w:pPr>
            <w:pStyle w:val="TOC2"/>
            <w:tabs>
              <w:tab w:val="left" w:pos="851"/>
              <w:tab w:val="left" w:pos="1134"/>
              <w:tab w:val="right" w:leader="dot" w:pos="10790"/>
            </w:tabs>
            <w:ind w:hanging="98"/>
            <w:rPr>
              <w:rFonts w:asciiTheme="minorHAnsi" w:eastAsiaTheme="minorEastAsia" w:hAnsiTheme="minorHAnsi"/>
              <w:noProof/>
              <w:kern w:val="2"/>
              <w:sz w:val="22"/>
              <w14:ligatures w14:val="standardContextual"/>
            </w:rPr>
          </w:pPr>
          <w:hyperlink w:anchor="_Toc180854968" w:history="1">
            <w:r w:rsidRPr="00BE24CC">
              <w:rPr>
                <w:rStyle w:val="Hyperlink"/>
                <w:noProof/>
              </w:rPr>
              <w:t>4.8</w:t>
            </w:r>
            <w:r>
              <w:rPr>
                <w:rFonts w:asciiTheme="minorHAnsi" w:eastAsiaTheme="minorEastAsia" w:hAnsiTheme="minorHAnsi"/>
                <w:noProof/>
                <w:kern w:val="2"/>
                <w:sz w:val="22"/>
                <w14:ligatures w14:val="standardContextual"/>
              </w:rPr>
              <w:tab/>
            </w:r>
            <w:r w:rsidRPr="00BE24CC">
              <w:rPr>
                <w:rStyle w:val="Hyperlink"/>
                <w:noProof/>
              </w:rPr>
              <w:t>Cost Analysis and Financial Feasibility</w:t>
            </w:r>
            <w:r>
              <w:rPr>
                <w:noProof/>
                <w:webHidden/>
              </w:rPr>
              <w:tab/>
            </w:r>
            <w:r>
              <w:rPr>
                <w:noProof/>
                <w:webHidden/>
              </w:rPr>
              <w:fldChar w:fldCharType="begin"/>
            </w:r>
            <w:r>
              <w:rPr>
                <w:noProof/>
                <w:webHidden/>
              </w:rPr>
              <w:instrText xml:space="preserve"> PAGEREF _Toc180854968 \h </w:instrText>
            </w:r>
            <w:r>
              <w:rPr>
                <w:noProof/>
                <w:webHidden/>
              </w:rPr>
            </w:r>
            <w:r>
              <w:rPr>
                <w:noProof/>
                <w:webHidden/>
              </w:rPr>
              <w:fldChar w:fldCharType="separate"/>
            </w:r>
            <w:r>
              <w:rPr>
                <w:noProof/>
                <w:webHidden/>
              </w:rPr>
              <w:t>17</w:t>
            </w:r>
            <w:r>
              <w:rPr>
                <w:noProof/>
                <w:webHidden/>
              </w:rPr>
              <w:fldChar w:fldCharType="end"/>
            </w:r>
          </w:hyperlink>
        </w:p>
        <w:p w14:paraId="5376B4DA" w14:textId="7CB0A544" w:rsidR="00DE43B1" w:rsidRDefault="00DE43B1" w:rsidP="00DE43B1">
          <w:pPr>
            <w:pStyle w:val="TOC1"/>
            <w:tabs>
              <w:tab w:val="left" w:pos="851"/>
              <w:tab w:val="left" w:pos="1134"/>
            </w:tabs>
            <w:ind w:hanging="98"/>
            <w:rPr>
              <w:rFonts w:asciiTheme="minorHAnsi" w:eastAsiaTheme="minorEastAsia" w:hAnsiTheme="minorHAnsi"/>
              <w:noProof/>
              <w:kern w:val="2"/>
              <w:sz w:val="22"/>
              <w14:ligatures w14:val="standardContextual"/>
            </w:rPr>
          </w:pPr>
          <w:hyperlink w:anchor="_Toc180854969" w:history="1">
            <w:r w:rsidRPr="00BE24CC">
              <w:rPr>
                <w:rStyle w:val="Hyperlink"/>
                <w:noProof/>
              </w:rPr>
              <w:t>5</w:t>
            </w:r>
            <w:r>
              <w:rPr>
                <w:rFonts w:asciiTheme="minorHAnsi" w:eastAsiaTheme="minorEastAsia" w:hAnsiTheme="minorHAnsi"/>
                <w:noProof/>
                <w:kern w:val="2"/>
                <w:sz w:val="22"/>
                <w14:ligatures w14:val="standardContextual"/>
              </w:rPr>
              <w:tab/>
            </w:r>
            <w:r w:rsidRPr="00BE24CC">
              <w:rPr>
                <w:rStyle w:val="Hyperlink"/>
                <w:noProof/>
              </w:rPr>
              <w:t>Action Plan</w:t>
            </w:r>
            <w:r>
              <w:rPr>
                <w:noProof/>
                <w:webHidden/>
              </w:rPr>
              <w:tab/>
            </w:r>
            <w:r>
              <w:rPr>
                <w:noProof/>
                <w:webHidden/>
              </w:rPr>
              <w:fldChar w:fldCharType="begin"/>
            </w:r>
            <w:r>
              <w:rPr>
                <w:noProof/>
                <w:webHidden/>
              </w:rPr>
              <w:instrText xml:space="preserve"> PAGEREF _Toc180854969 \h </w:instrText>
            </w:r>
            <w:r>
              <w:rPr>
                <w:noProof/>
                <w:webHidden/>
              </w:rPr>
            </w:r>
            <w:r>
              <w:rPr>
                <w:noProof/>
                <w:webHidden/>
              </w:rPr>
              <w:fldChar w:fldCharType="separate"/>
            </w:r>
            <w:r>
              <w:rPr>
                <w:noProof/>
                <w:webHidden/>
              </w:rPr>
              <w:t>20</w:t>
            </w:r>
            <w:r>
              <w:rPr>
                <w:noProof/>
                <w:webHidden/>
              </w:rPr>
              <w:fldChar w:fldCharType="end"/>
            </w:r>
          </w:hyperlink>
        </w:p>
        <w:p w14:paraId="0C04FBFF" w14:textId="1ADBBCA0" w:rsidR="00DE43B1" w:rsidRDefault="00DE43B1" w:rsidP="00DE43B1">
          <w:pPr>
            <w:pStyle w:val="TOC1"/>
            <w:tabs>
              <w:tab w:val="left" w:pos="851"/>
              <w:tab w:val="left" w:pos="1134"/>
            </w:tabs>
            <w:ind w:hanging="98"/>
            <w:rPr>
              <w:rFonts w:asciiTheme="minorHAnsi" w:eastAsiaTheme="minorEastAsia" w:hAnsiTheme="minorHAnsi"/>
              <w:noProof/>
              <w:kern w:val="2"/>
              <w:sz w:val="22"/>
              <w14:ligatures w14:val="standardContextual"/>
            </w:rPr>
          </w:pPr>
          <w:hyperlink w:anchor="_Toc180854970" w:history="1">
            <w:r w:rsidRPr="00BE24CC">
              <w:rPr>
                <w:rStyle w:val="Hyperlink"/>
                <w:noProof/>
              </w:rPr>
              <w:t>6</w:t>
            </w:r>
            <w:r>
              <w:rPr>
                <w:rFonts w:asciiTheme="minorHAnsi" w:eastAsiaTheme="minorEastAsia" w:hAnsiTheme="minorHAnsi"/>
                <w:noProof/>
                <w:kern w:val="2"/>
                <w:sz w:val="22"/>
                <w14:ligatures w14:val="standardContextual"/>
              </w:rPr>
              <w:tab/>
            </w:r>
            <w:r w:rsidRPr="00BE24CC">
              <w:rPr>
                <w:rStyle w:val="Hyperlink"/>
                <w:noProof/>
              </w:rPr>
              <w:t>Conclusion</w:t>
            </w:r>
            <w:r>
              <w:rPr>
                <w:noProof/>
                <w:webHidden/>
              </w:rPr>
              <w:tab/>
            </w:r>
            <w:r>
              <w:rPr>
                <w:noProof/>
                <w:webHidden/>
              </w:rPr>
              <w:fldChar w:fldCharType="begin"/>
            </w:r>
            <w:r>
              <w:rPr>
                <w:noProof/>
                <w:webHidden/>
              </w:rPr>
              <w:instrText xml:space="preserve"> PAGEREF _Toc180854970 \h </w:instrText>
            </w:r>
            <w:r>
              <w:rPr>
                <w:noProof/>
                <w:webHidden/>
              </w:rPr>
            </w:r>
            <w:r>
              <w:rPr>
                <w:noProof/>
                <w:webHidden/>
              </w:rPr>
              <w:fldChar w:fldCharType="separate"/>
            </w:r>
            <w:r>
              <w:rPr>
                <w:noProof/>
                <w:webHidden/>
              </w:rPr>
              <w:t>22</w:t>
            </w:r>
            <w:r>
              <w:rPr>
                <w:noProof/>
                <w:webHidden/>
              </w:rPr>
              <w:fldChar w:fldCharType="end"/>
            </w:r>
          </w:hyperlink>
        </w:p>
        <w:p w14:paraId="36440F39" w14:textId="0E5B6780" w:rsidR="00DE43B1" w:rsidRDefault="00DE43B1" w:rsidP="00DE43B1">
          <w:pPr>
            <w:pStyle w:val="TOC1"/>
            <w:tabs>
              <w:tab w:val="left" w:pos="851"/>
              <w:tab w:val="left" w:pos="1134"/>
            </w:tabs>
            <w:ind w:hanging="98"/>
            <w:rPr>
              <w:rFonts w:asciiTheme="minorHAnsi" w:eastAsiaTheme="minorEastAsia" w:hAnsiTheme="minorHAnsi"/>
              <w:noProof/>
              <w:kern w:val="2"/>
              <w:sz w:val="22"/>
              <w14:ligatures w14:val="standardContextual"/>
            </w:rPr>
          </w:pPr>
          <w:hyperlink w:anchor="_Toc180854971" w:history="1">
            <w:r w:rsidRPr="00BE24CC">
              <w:rPr>
                <w:rStyle w:val="Hyperlink"/>
                <w:iCs/>
                <w:noProof/>
              </w:rPr>
              <w:t>7</w:t>
            </w:r>
            <w:r>
              <w:rPr>
                <w:rFonts w:asciiTheme="minorHAnsi" w:eastAsiaTheme="minorEastAsia" w:hAnsiTheme="minorHAnsi"/>
                <w:noProof/>
                <w:kern w:val="2"/>
                <w:sz w:val="22"/>
                <w14:ligatures w14:val="standardContextual"/>
              </w:rPr>
              <w:tab/>
            </w:r>
            <w:r w:rsidRPr="00BE24CC">
              <w:rPr>
                <w:rStyle w:val="Hyperlink"/>
                <w:iCs/>
                <w:noProof/>
              </w:rPr>
              <w:t>References</w:t>
            </w:r>
            <w:r>
              <w:rPr>
                <w:noProof/>
                <w:webHidden/>
              </w:rPr>
              <w:tab/>
            </w:r>
            <w:r>
              <w:rPr>
                <w:noProof/>
                <w:webHidden/>
              </w:rPr>
              <w:fldChar w:fldCharType="begin"/>
            </w:r>
            <w:r>
              <w:rPr>
                <w:noProof/>
                <w:webHidden/>
              </w:rPr>
              <w:instrText xml:space="preserve"> PAGEREF _Toc180854971 \h </w:instrText>
            </w:r>
            <w:r>
              <w:rPr>
                <w:noProof/>
                <w:webHidden/>
              </w:rPr>
            </w:r>
            <w:r>
              <w:rPr>
                <w:noProof/>
                <w:webHidden/>
              </w:rPr>
              <w:fldChar w:fldCharType="separate"/>
            </w:r>
            <w:r>
              <w:rPr>
                <w:noProof/>
                <w:webHidden/>
              </w:rPr>
              <w:t>23</w:t>
            </w:r>
            <w:r>
              <w:rPr>
                <w:noProof/>
                <w:webHidden/>
              </w:rPr>
              <w:fldChar w:fldCharType="end"/>
            </w:r>
          </w:hyperlink>
        </w:p>
        <w:p w14:paraId="65155143" w14:textId="18C0C064" w:rsidR="00DE43B1" w:rsidRPr="00DE43B1" w:rsidRDefault="009A584C" w:rsidP="00067F9A">
          <w:pPr>
            <w:tabs>
              <w:tab w:val="left" w:pos="1100"/>
            </w:tabs>
            <w:rPr>
              <w:rFonts w:cs="Times New Roman"/>
            </w:rPr>
            <w:sectPr w:rsidR="00DE43B1" w:rsidRPr="00DE43B1" w:rsidSect="00A24793">
              <w:footerReference w:type="even" r:id="rId11"/>
              <w:footerReference w:type="default" r:id="rId12"/>
              <w:pgSz w:w="12240" w:h="15840" w:code="1"/>
              <w:pgMar w:top="720" w:right="720" w:bottom="1080" w:left="720" w:header="709" w:footer="432" w:gutter="0"/>
              <w:cols w:space="708"/>
              <w:titlePg/>
              <w:docGrid w:linePitch="360"/>
            </w:sectPr>
          </w:pPr>
          <w:r w:rsidRPr="00B85ABD">
            <w:rPr>
              <w:rFonts w:cs="Times New Roman"/>
              <w:b/>
              <w:bCs/>
              <w:noProof/>
            </w:rPr>
            <w:fldChar w:fldCharType="end"/>
          </w:r>
        </w:p>
      </w:sdtContent>
    </w:sdt>
    <w:tbl>
      <w:tblPr>
        <w:tblW w:w="10666" w:type="dxa"/>
        <w:shd w:val="clear" w:color="auto" w:fill="CE8D3E" w:themeFill="accent3"/>
        <w:tblLayout w:type="fixed"/>
        <w:tblCellMar>
          <w:left w:w="0" w:type="dxa"/>
          <w:right w:w="0" w:type="dxa"/>
        </w:tblCellMar>
        <w:tblLook w:val="0600" w:firstRow="0" w:lastRow="0" w:firstColumn="0" w:lastColumn="0" w:noHBand="1" w:noVBand="1"/>
      </w:tblPr>
      <w:tblGrid>
        <w:gridCol w:w="421"/>
        <w:gridCol w:w="4912"/>
        <w:gridCol w:w="4912"/>
        <w:gridCol w:w="421"/>
      </w:tblGrid>
      <w:tr w:rsidR="001205A1" w:rsidRPr="00B85ABD" w14:paraId="7F228DFB" w14:textId="77777777" w:rsidTr="00A24793">
        <w:trPr>
          <w:trHeight w:val="441"/>
        </w:trPr>
        <w:tc>
          <w:tcPr>
            <w:tcW w:w="421" w:type="dxa"/>
            <w:shd w:val="clear" w:color="auto" w:fill="CE8D3E" w:themeFill="accent3"/>
          </w:tcPr>
          <w:p w14:paraId="7B612B12" w14:textId="6D8AD43F" w:rsidR="00A81248" w:rsidRPr="00B85ABD" w:rsidRDefault="00A81248">
            <w:pPr>
              <w:rPr>
                <w:rFonts w:cs="Times New Roman"/>
              </w:rPr>
            </w:pPr>
          </w:p>
        </w:tc>
        <w:tc>
          <w:tcPr>
            <w:tcW w:w="4912" w:type="dxa"/>
            <w:shd w:val="clear" w:color="auto" w:fill="CE8D3E" w:themeFill="accent3"/>
          </w:tcPr>
          <w:p w14:paraId="59BE5D6E" w14:textId="77777777" w:rsidR="00A81248" w:rsidRPr="00B85ABD" w:rsidRDefault="00A81248">
            <w:pPr>
              <w:rPr>
                <w:rFonts w:cs="Times New Roman"/>
              </w:rPr>
            </w:pPr>
          </w:p>
        </w:tc>
        <w:tc>
          <w:tcPr>
            <w:tcW w:w="4912" w:type="dxa"/>
            <w:shd w:val="clear" w:color="auto" w:fill="CE8D3E" w:themeFill="accent3"/>
          </w:tcPr>
          <w:p w14:paraId="77132398" w14:textId="77777777" w:rsidR="00A81248" w:rsidRPr="00B85ABD" w:rsidRDefault="00A81248">
            <w:pPr>
              <w:rPr>
                <w:rFonts w:cs="Times New Roman"/>
              </w:rPr>
            </w:pPr>
          </w:p>
        </w:tc>
        <w:tc>
          <w:tcPr>
            <w:tcW w:w="421" w:type="dxa"/>
            <w:shd w:val="clear" w:color="auto" w:fill="CE8D3E" w:themeFill="accent3"/>
          </w:tcPr>
          <w:p w14:paraId="344967DE" w14:textId="77777777" w:rsidR="00A81248" w:rsidRPr="00B85ABD" w:rsidRDefault="00A81248">
            <w:pPr>
              <w:rPr>
                <w:rFonts w:cs="Times New Roman"/>
              </w:rPr>
            </w:pPr>
          </w:p>
        </w:tc>
      </w:tr>
    </w:tbl>
    <w:p w14:paraId="5F54FD52" w14:textId="77777777" w:rsidR="00623675" w:rsidRDefault="00623675">
      <w:pPr>
        <w:rPr>
          <w:rFonts w:cs="Times New Roman"/>
        </w:rPr>
        <w:sectPr w:rsidR="00623675" w:rsidSect="00A24793">
          <w:pgSz w:w="12240" w:h="15840" w:code="1"/>
          <w:pgMar w:top="720" w:right="720" w:bottom="1080" w:left="720" w:header="709" w:footer="432" w:gutter="0"/>
          <w:cols w:space="708"/>
          <w:titlePg/>
          <w:docGrid w:linePitch="360"/>
        </w:sectPr>
      </w:pPr>
    </w:p>
    <w:tbl>
      <w:tblPr>
        <w:tblW w:w="5000" w:type="pct"/>
        <w:shd w:val="clear" w:color="auto" w:fill="CE8D3E" w:themeFill="accent3"/>
        <w:tblCellMar>
          <w:left w:w="0" w:type="dxa"/>
          <w:right w:w="0" w:type="dxa"/>
        </w:tblCellMar>
        <w:tblLook w:val="0600" w:firstRow="0" w:lastRow="0" w:firstColumn="0" w:lastColumn="0" w:noHBand="1" w:noVBand="1"/>
      </w:tblPr>
      <w:tblGrid>
        <w:gridCol w:w="199"/>
        <w:gridCol w:w="4648"/>
        <w:gridCol w:w="199"/>
      </w:tblGrid>
      <w:tr w:rsidR="001205A1" w:rsidRPr="00B85ABD" w14:paraId="0A19C26A" w14:textId="77777777" w:rsidTr="00623675">
        <w:trPr>
          <w:trHeight w:val="4599"/>
        </w:trPr>
        <w:tc>
          <w:tcPr>
            <w:tcW w:w="197" w:type="pct"/>
            <w:shd w:val="clear" w:color="auto" w:fill="CE8D3E" w:themeFill="accent3"/>
          </w:tcPr>
          <w:p w14:paraId="6BADCA52" w14:textId="77777777" w:rsidR="001205A1" w:rsidRPr="00B85ABD" w:rsidRDefault="001205A1">
            <w:pPr>
              <w:rPr>
                <w:rFonts w:cs="Times New Roman"/>
              </w:rPr>
            </w:pPr>
          </w:p>
        </w:tc>
        <w:tc>
          <w:tcPr>
            <w:tcW w:w="4605" w:type="pct"/>
            <w:shd w:val="clear" w:color="auto" w:fill="CE8D3E" w:themeFill="accent3"/>
          </w:tcPr>
          <w:p w14:paraId="052ACA23" w14:textId="5DA965FA" w:rsidR="009A584C" w:rsidRPr="00623675" w:rsidRDefault="009A584C" w:rsidP="00623675">
            <w:pPr>
              <w:pStyle w:val="Heading1"/>
            </w:pPr>
            <w:bookmarkStart w:id="1" w:name="_Toc179198144"/>
            <w:bookmarkStart w:id="2" w:name="_Toc180854944"/>
            <w:r w:rsidRPr="00623675">
              <w:t>Executive Summary</w:t>
            </w:r>
            <w:bookmarkEnd w:id="1"/>
            <w:bookmarkEnd w:id="2"/>
          </w:p>
          <w:p w14:paraId="2BD8F04C" w14:textId="60EB0E5C" w:rsidR="00327D62" w:rsidRPr="0031012B" w:rsidRDefault="009A584C" w:rsidP="00327D62">
            <w:pPr>
              <w:rPr>
                <w:color w:val="02060A"/>
              </w:rPr>
            </w:pPr>
            <w:r w:rsidRPr="00B85ABD">
              <w:rPr>
                <w:rFonts w:cs="Times New Roman"/>
              </w:rPr>
              <w:t xml:space="preserve"> </w:t>
            </w:r>
            <w:r w:rsidR="00327D62" w:rsidRPr="0041083B">
              <w:rPr>
                <w:color w:val="02060A"/>
              </w:rPr>
              <w:t>This consultancy report, prepared by</w:t>
            </w:r>
            <w:r w:rsidR="00C8416D">
              <w:rPr>
                <w:color w:val="02060A"/>
              </w:rPr>
              <w:t xml:space="preserve"> </w:t>
            </w:r>
            <w:r w:rsidR="00C8416D" w:rsidRPr="00C8416D">
              <w:rPr>
                <w:color w:val="02060A"/>
              </w:rPr>
              <w:t>Global Insight Strategies (GIS)</w:t>
            </w:r>
            <w:r w:rsidR="00327D62" w:rsidRPr="0041083B">
              <w:rPr>
                <w:color w:val="02060A"/>
              </w:rPr>
              <w:t xml:space="preserve">, considers the operational and strategic challenges facing Hotel Arts Barcelona, a luxury hotel located on the beachfront of the city. Under the management of Ritz Carlton, the hotel has made a name for modern architecture, premium amenities and world class service, and has become a known brand in the luxury hospitality market. However, it is now starting to lose its grip on this position, with problems such as seasonal demand fluctuations, increasing competition, changing guest expectations, sustainability pressures and labour shortages beginning to erode its ability to hold on. The challenges to Hotel Arts are </w:t>
            </w:r>
            <w:proofErr w:type="spellStart"/>
            <w:r w:rsidR="00327D62" w:rsidRPr="0041083B">
              <w:rPr>
                <w:color w:val="02060A"/>
              </w:rPr>
              <w:t>analysed</w:t>
            </w:r>
            <w:proofErr w:type="spellEnd"/>
            <w:r w:rsidR="00327D62" w:rsidRPr="0041083B">
              <w:rPr>
                <w:color w:val="02060A"/>
              </w:rPr>
              <w:t xml:space="preserve"> using PESTEL, SWOT and TOWS frameworks, and strategic recommendations are offered to the hotel to maintain its competitive position and improve its operational efficiency.</w:t>
            </w:r>
          </w:p>
          <w:p w14:paraId="3C876FFF" w14:textId="77777777" w:rsidR="00327D62" w:rsidRPr="0031012B" w:rsidRDefault="00327D62" w:rsidP="00327D62">
            <w:pPr>
              <w:pStyle w:val="Heading2"/>
            </w:pPr>
            <w:bookmarkStart w:id="3" w:name="_Toc180851283"/>
            <w:bookmarkStart w:id="4" w:name="_Toc180854945"/>
            <w:r w:rsidRPr="0031012B">
              <w:t>Key Findings</w:t>
            </w:r>
            <w:bookmarkEnd w:id="3"/>
            <w:bookmarkEnd w:id="4"/>
          </w:p>
          <w:p w14:paraId="32E0620E" w14:textId="77777777" w:rsidR="00327D62" w:rsidRPr="0031012B" w:rsidRDefault="00327D62" w:rsidP="00327D62">
            <w:pPr>
              <w:rPr>
                <w:color w:val="02060A"/>
              </w:rPr>
            </w:pPr>
            <w:r w:rsidRPr="0041083B">
              <w:rPr>
                <w:color w:val="02060A"/>
              </w:rPr>
              <w:t>Since Barcelona’s seasonal tourism patterns peak from May to September, hotel arts experiences significant variations in occupancy. This season has occupancy peaks around 82% and drops to 54% in the off.</w:t>
            </w:r>
            <w:r w:rsidRPr="0031012B">
              <w:rPr>
                <w:color w:val="02060A"/>
              </w:rPr>
              <w:t xml:space="preserve"> The variations complicate revenue management, staffing, and resource allocation, especially when occupancy drops below the average for other luxury hotels in the area during off-peak months. Revenue service consistency and guest satisfaction can </w:t>
            </w:r>
            <w:r w:rsidRPr="0031012B">
              <w:rPr>
                <w:color w:val="02060A"/>
              </w:rPr>
              <w:t>take a hit from such fluctuations when the resources are not adequately available during peak times.</w:t>
            </w:r>
          </w:p>
          <w:p w14:paraId="651E7373" w14:textId="77777777" w:rsidR="00327D62" w:rsidRPr="0031012B" w:rsidRDefault="00327D62" w:rsidP="00327D62">
            <w:pPr>
              <w:rPr>
                <w:color w:val="02060A"/>
              </w:rPr>
            </w:pPr>
            <w:r w:rsidRPr="0031012B">
              <w:rPr>
                <w:color w:val="02060A"/>
              </w:rPr>
              <w:t>With the entrance of international brands such as Four Seasons and Ritz-Carlton, the local Barcelonan luxury hospitality sector is becoming more competitive, forcing Hotel Arts to distinguish itself. A prestigious location and brand affiliation are no longer unique in an oversaturated market of premium choices, so the hotel benefits. Competition is driving price wars, and in particular, if the hotel places too much emphasis on rate adjustments, it can erode profit margins.</w:t>
            </w:r>
          </w:p>
          <w:p w14:paraId="5C3FDDBD" w14:textId="77777777" w:rsidR="00327D62" w:rsidRPr="0031012B" w:rsidRDefault="00327D62" w:rsidP="00327D62">
            <w:pPr>
              <w:rPr>
                <w:color w:val="02060A"/>
              </w:rPr>
            </w:pPr>
            <w:r w:rsidRPr="0031012B">
              <w:rPr>
                <w:color w:val="02060A"/>
              </w:rPr>
              <w:t>Today’s modern luxury travellers expect a seamless and personalised experience while travelling with digital services like contactless cheque-ins and real-time service requests. The feedback shows that people want faster service at travel times when they tend to experience most delays, especially as it relates to changes that are using digital enhancements to provide more convenience. For now, the hotel does not have the digital footing to fulfil this expectation as fully as we’d like, resulting in gaps in the guest experience. If it cannot meet these standards, failure leaves it open to damaging its reputation since negative experiences and delays could mean bad reviews.</w:t>
            </w:r>
          </w:p>
          <w:p w14:paraId="192A8922" w14:textId="77777777" w:rsidR="00327D62" w:rsidRPr="0031012B" w:rsidRDefault="00327D62" w:rsidP="00327D62">
            <w:pPr>
              <w:rPr>
                <w:color w:val="02060A"/>
              </w:rPr>
            </w:pPr>
            <w:r w:rsidRPr="0031012B">
              <w:rPr>
                <w:color w:val="02060A"/>
              </w:rPr>
              <w:t xml:space="preserve">Rising environmental pressures are also highlighted in the report. Sustainable practices </w:t>
            </w:r>
            <w:r w:rsidRPr="0031012B">
              <w:rPr>
                <w:color w:val="02060A"/>
              </w:rPr>
              <w:lastRenderedPageBreak/>
              <w:t>are now on the radar of 76 per cent of global travellers who prefer eco-friendly accommodations. Hotel Arts has started incorporating some sustainable initiatives, but its current practices don’t meet the industry standard. This gap may alienate environmentally conscious travellers, a growing segment of the luxury market, and it’s a missed opportunity to save on energy and water usage. To tackle this, Hotel Arts requires a full sustainability strategy that is consistent with guest expectations and serves to improve operational efficiency.</w:t>
            </w:r>
          </w:p>
          <w:p w14:paraId="0FDB9F4B" w14:textId="77777777" w:rsidR="00327D62" w:rsidRPr="0031012B" w:rsidRDefault="00327D62" w:rsidP="00327D62">
            <w:pPr>
              <w:pStyle w:val="Heading2"/>
            </w:pPr>
            <w:bookmarkStart w:id="5" w:name="_Toc180851284"/>
            <w:bookmarkStart w:id="6" w:name="_Toc180854946"/>
            <w:r w:rsidRPr="0031012B">
              <w:t>Analysis</w:t>
            </w:r>
            <w:bookmarkEnd w:id="5"/>
            <w:bookmarkEnd w:id="6"/>
          </w:p>
          <w:p w14:paraId="777AADB9" w14:textId="77777777" w:rsidR="00327D62" w:rsidRPr="0031012B" w:rsidRDefault="00327D62" w:rsidP="00327D62">
            <w:pPr>
              <w:rPr>
                <w:color w:val="02060A"/>
              </w:rPr>
            </w:pPr>
            <w:r w:rsidRPr="0031012B">
              <w:rPr>
                <w:color w:val="02060A"/>
              </w:rPr>
              <w:t>This report analyses the external factors affecting Hotel Arts’ operations through a PESTEL analysis. The hotel is highly sensitive to economic instability in Europe, the drive toward digital transformation in the hospitality industry, and changing social preferences for eco-conscious tourism. Hotel Arts has a strong reputation, architectural appeal, and strategic location as its key strengths, but it is vulnerable to high operational costs and its current sustainability practices.</w:t>
            </w:r>
          </w:p>
          <w:p w14:paraId="38679C3A" w14:textId="77777777" w:rsidR="00327D62" w:rsidRPr="0031012B" w:rsidRDefault="00327D62" w:rsidP="00327D62">
            <w:pPr>
              <w:rPr>
                <w:color w:val="02060A"/>
              </w:rPr>
            </w:pPr>
            <w:r w:rsidRPr="0031012B">
              <w:rPr>
                <w:color w:val="02060A"/>
              </w:rPr>
              <w:t xml:space="preserve">This report translates the insights of the SWOT analysis into strategic actions using a TOWS analysis. However, many of the opportunities described above come down to Hotel Arts’ ability to </w:t>
            </w:r>
            <w:proofErr w:type="spellStart"/>
            <w:r w:rsidRPr="0031012B">
              <w:rPr>
                <w:color w:val="02060A"/>
              </w:rPr>
              <w:t>capitalise</w:t>
            </w:r>
            <w:proofErr w:type="spellEnd"/>
            <w:r w:rsidRPr="0031012B">
              <w:rPr>
                <w:color w:val="02060A"/>
              </w:rPr>
              <w:t xml:space="preserve"> on what it stands for — exclusive eco-luxury packages and upgrading its digital guest service options into something more personalised and technology-driven. These initiatives enable the hotel to exploit these </w:t>
            </w:r>
            <w:r w:rsidRPr="0031012B">
              <w:rPr>
                <w:color w:val="02060A"/>
              </w:rPr>
              <w:t>potential threats as opportunities and tackle the identified weaknesses – employee turnover and inconsistency in service quality.</w:t>
            </w:r>
          </w:p>
          <w:p w14:paraId="79E12705" w14:textId="77777777" w:rsidR="00327D62" w:rsidRPr="0031012B" w:rsidRDefault="00327D62" w:rsidP="00327D62">
            <w:pPr>
              <w:pStyle w:val="Heading2"/>
            </w:pPr>
            <w:bookmarkStart w:id="7" w:name="_Toc180851285"/>
            <w:bookmarkStart w:id="8" w:name="_Toc180854947"/>
            <w:r w:rsidRPr="0031012B">
              <w:t>Recommendations</w:t>
            </w:r>
            <w:bookmarkEnd w:id="7"/>
            <w:bookmarkEnd w:id="8"/>
          </w:p>
          <w:p w14:paraId="4DA2F5BC" w14:textId="27893E48" w:rsidR="00327D62" w:rsidRPr="0031012B" w:rsidRDefault="00C8416D" w:rsidP="00327D62">
            <w:pPr>
              <w:rPr>
                <w:color w:val="02060A"/>
              </w:rPr>
            </w:pPr>
            <w:r w:rsidRPr="00C8416D">
              <w:rPr>
                <w:color w:val="02060A"/>
              </w:rPr>
              <w:t>Global Insight Strategies (GIS)</w:t>
            </w:r>
            <w:r w:rsidR="00327D62" w:rsidRPr="0031012B">
              <w:rPr>
                <w:color w:val="02060A"/>
              </w:rPr>
              <w:t>, therefore, proposes five targeted recommendations to optimise the operations and market positioning of Hotel Arts. The flexible staffing model for implementing a model in which the real demand for the season is met without degrading service quality is essential. The hotel will have a combination of full-time core staff supplemented by part-time and call-in employees during peak periods. They can adjust staffing levels in response to demand, reducing labour costs by 10-15%. This model also helps to alleviate burnout in the staff, which in turn helps support higher standards for consistent levels of service delivery year-round and contributes to improving morale.</w:t>
            </w:r>
          </w:p>
          <w:p w14:paraId="7FB9FE24" w14:textId="77777777" w:rsidR="00327D62" w:rsidRPr="0031012B" w:rsidRDefault="00327D62" w:rsidP="00327D62">
            <w:pPr>
              <w:rPr>
                <w:color w:val="02060A"/>
              </w:rPr>
            </w:pPr>
            <w:r w:rsidRPr="0031012B">
              <w:rPr>
                <w:color w:val="02060A"/>
              </w:rPr>
              <w:t>The second critical recommendation is to invest in digital upgrades. With tech-savvy luxury travellers in mind, a dedicated mobile app would change the game with digital cheque-ins, room access, and real-time service requests. These innovations cut wait times and streamline interactions; Hotel Arts is a tech-enabled, forward-thinking luxury brand. These upgrades are expected to increase guest satisfaction by 5-10% and loyalty and revenue. Meeting evolving guest expectations and leveraging cost savings requires enhanced sustainability practices. Installing LED lighting, solar panels, and water-</w:t>
            </w:r>
            <w:r w:rsidRPr="0031012B">
              <w:rPr>
                <w:color w:val="02060A"/>
              </w:rPr>
              <w:lastRenderedPageBreak/>
              <w:t>saving fixtures and obtaining eco certifications will make Hotel Arts more appealing to eco-conscious travellers and save the hotel about €15,000 a year in utility costs.</w:t>
            </w:r>
          </w:p>
          <w:p w14:paraId="1D57AAE9" w14:textId="77777777" w:rsidR="00327D62" w:rsidRPr="0031012B" w:rsidRDefault="00327D62" w:rsidP="00327D62">
            <w:pPr>
              <w:rPr>
                <w:color w:val="02060A"/>
              </w:rPr>
            </w:pPr>
            <w:r w:rsidRPr="0041083B">
              <w:rPr>
                <w:color w:val="02060A"/>
              </w:rPr>
              <w:t>The hotel will take a dynamic pricing approach, where the room rates will change on real time demand, seasonality, and local events around it. Hotel Arts, if it takes this approach, will make the most of occupancy and revenue without falling into unprofitable price wars. Dynamic pricing increases revenue by 5-10%, especially helpful for dealing with seasonal demand and to provide a competitive advantage.</w:t>
            </w:r>
          </w:p>
          <w:p w14:paraId="47445BA0" w14:textId="77777777" w:rsidR="00327D62" w:rsidRPr="0031012B" w:rsidRDefault="00327D62" w:rsidP="00327D62">
            <w:pPr>
              <w:pStyle w:val="Heading2"/>
            </w:pPr>
            <w:bookmarkStart w:id="9" w:name="_Toc180851286"/>
            <w:bookmarkStart w:id="10" w:name="_Toc180854948"/>
            <w:r w:rsidRPr="0031012B">
              <w:t>Conclusion</w:t>
            </w:r>
            <w:bookmarkEnd w:id="9"/>
            <w:bookmarkEnd w:id="10"/>
          </w:p>
          <w:p w14:paraId="247BDEB2" w14:textId="324482F1" w:rsidR="00327D62" w:rsidRDefault="00C8416D" w:rsidP="00327D62">
            <w:pPr>
              <w:rPr>
                <w:color w:val="02060A"/>
              </w:rPr>
            </w:pPr>
            <w:r>
              <w:rPr>
                <w:color w:val="02060A"/>
              </w:rPr>
              <w:t>It is</w:t>
            </w:r>
            <w:r w:rsidR="00327D62" w:rsidRPr="0041083B">
              <w:rPr>
                <w:color w:val="02060A"/>
              </w:rPr>
              <w:t xml:space="preserve"> discuss</w:t>
            </w:r>
            <w:r>
              <w:rPr>
                <w:color w:val="02060A"/>
              </w:rPr>
              <w:t>ed</w:t>
            </w:r>
            <w:r w:rsidR="00327D62" w:rsidRPr="0041083B">
              <w:rPr>
                <w:color w:val="02060A"/>
              </w:rPr>
              <w:t xml:space="preserve"> in this </w:t>
            </w:r>
            <w:r w:rsidRPr="00C8416D">
              <w:rPr>
                <w:color w:val="02060A"/>
              </w:rPr>
              <w:t>Global Insight Strategies (GIS)</w:t>
            </w:r>
            <w:r w:rsidR="00327D62" w:rsidRPr="0041083B">
              <w:rPr>
                <w:color w:val="02060A"/>
              </w:rPr>
              <w:t xml:space="preserve"> report a detailed strategic roadmap for </w:t>
            </w:r>
            <w:r w:rsidR="00327D62" w:rsidRPr="0041083B">
              <w:rPr>
                <w:color w:val="02060A"/>
              </w:rPr>
              <w:t xml:space="preserve">Hotel Arts Barcelona, where we propose how the challenges can be tackled by flexible staffing, technological innovation, sustainability initiatives, dynamic pricing and employee retention. It will be closer to what the desired modern luxury </w:t>
            </w:r>
            <w:proofErr w:type="spellStart"/>
            <w:r w:rsidR="00327D62" w:rsidRPr="0041083B">
              <w:rPr>
                <w:color w:val="02060A"/>
              </w:rPr>
              <w:t>traveller</w:t>
            </w:r>
            <w:proofErr w:type="spellEnd"/>
            <w:r w:rsidR="00327D62" w:rsidRPr="0041083B">
              <w:rPr>
                <w:color w:val="02060A"/>
              </w:rPr>
              <w:t xml:space="preserve"> expectations are and will optimise its operation and financial performance. Hotel Arts is in a position to become a leading destination in Barcelona’s fiercely competitive luxury hospitality market and address existing and future issues by providing these tailored recommendations.</w:t>
            </w:r>
          </w:p>
          <w:p w14:paraId="5C7F87B9" w14:textId="3F1B16C6" w:rsidR="005D6F9C" w:rsidRPr="00B85ABD" w:rsidRDefault="005D6F9C" w:rsidP="004D37AC">
            <w:pPr>
              <w:rPr>
                <w:rFonts w:cs="Times New Roman"/>
              </w:rPr>
            </w:pPr>
          </w:p>
          <w:p w14:paraId="41331F06" w14:textId="57CA497D" w:rsidR="005D6F9C" w:rsidRPr="00B85ABD" w:rsidRDefault="005D6F9C" w:rsidP="004D37AC">
            <w:pPr>
              <w:rPr>
                <w:rFonts w:cs="Times New Roman"/>
                <w:i/>
                <w:iCs/>
              </w:rPr>
            </w:pPr>
          </w:p>
        </w:tc>
        <w:tc>
          <w:tcPr>
            <w:tcW w:w="197" w:type="pct"/>
            <w:shd w:val="clear" w:color="auto" w:fill="CE8D3E" w:themeFill="accent3"/>
          </w:tcPr>
          <w:p w14:paraId="613A068A" w14:textId="77777777" w:rsidR="001205A1" w:rsidRPr="00B85ABD" w:rsidRDefault="001205A1">
            <w:pPr>
              <w:rPr>
                <w:rFonts w:cs="Times New Roman"/>
              </w:rPr>
            </w:pPr>
          </w:p>
        </w:tc>
      </w:tr>
    </w:tbl>
    <w:p w14:paraId="5A871E63" w14:textId="77777777" w:rsidR="00623675" w:rsidRDefault="00623675">
      <w:pPr>
        <w:rPr>
          <w:rFonts w:cs="Times New Roman"/>
        </w:rPr>
        <w:sectPr w:rsidR="00623675" w:rsidSect="00623675">
          <w:type w:val="continuous"/>
          <w:pgSz w:w="12240" w:h="15840" w:code="1"/>
          <w:pgMar w:top="720" w:right="720" w:bottom="1080" w:left="720" w:header="709" w:footer="432" w:gutter="0"/>
          <w:cols w:num="2" w:space="708"/>
          <w:titlePg/>
          <w:docGrid w:linePitch="360"/>
        </w:sectPr>
      </w:pPr>
    </w:p>
    <w:p w14:paraId="6CE53815" w14:textId="0D04FADE" w:rsidR="00CE4D93" w:rsidRPr="00B85ABD" w:rsidRDefault="00E6128F" w:rsidP="00A41B76">
      <w:pPr>
        <w:jc w:val="center"/>
        <w:rPr>
          <w:rFonts w:cs="Times New Roman"/>
        </w:rPr>
        <w:sectPr w:rsidR="00CE4D93" w:rsidRPr="00B85ABD" w:rsidSect="00623675">
          <w:type w:val="continuous"/>
          <w:pgSz w:w="12240" w:h="15840" w:code="1"/>
          <w:pgMar w:top="720" w:right="720" w:bottom="1080" w:left="720" w:header="709" w:footer="432" w:gutter="0"/>
          <w:cols w:space="708"/>
          <w:titlePg/>
          <w:docGrid w:linePitch="360"/>
        </w:sectPr>
      </w:pPr>
      <w:r>
        <w:rPr>
          <w:noProof/>
        </w:rPr>
        <w:drawing>
          <wp:inline distT="0" distB="0" distL="0" distR="0" wp14:anchorId="5EC5A436" wp14:editId="1EBFC91F">
            <wp:extent cx="5343966" cy="4165600"/>
            <wp:effectExtent l="0" t="0" r="9525" b="0"/>
            <wp:docPr id="714783480" name="Picture 7" descr="Hotel Arts Barce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otel Arts Barcelon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3074" cy="4203880"/>
                    </a:xfrm>
                    <a:prstGeom prst="rect">
                      <a:avLst/>
                    </a:prstGeom>
                    <a:noFill/>
                    <a:ln>
                      <a:noFill/>
                    </a:ln>
                  </pic:spPr>
                </pic:pic>
              </a:graphicData>
            </a:graphic>
          </wp:inline>
        </w:drawing>
      </w:r>
    </w:p>
    <w:tbl>
      <w:tblPr>
        <w:tblW w:w="0" w:type="auto"/>
        <w:shd w:val="clear" w:color="auto" w:fill="CE8D3E" w:themeFill="accent3"/>
        <w:tblCellMar>
          <w:left w:w="0" w:type="dxa"/>
          <w:right w:w="0" w:type="dxa"/>
        </w:tblCellMar>
        <w:tblLook w:val="0600" w:firstRow="0" w:lastRow="0" w:firstColumn="0" w:lastColumn="0" w:noHBand="1" w:noVBand="1"/>
      </w:tblPr>
      <w:tblGrid>
        <w:gridCol w:w="6"/>
        <w:gridCol w:w="5028"/>
        <w:gridCol w:w="6"/>
        <w:gridCol w:w="6"/>
      </w:tblGrid>
      <w:tr w:rsidR="001205A1" w:rsidRPr="00B85ABD" w14:paraId="7359AAFE" w14:textId="77777777" w:rsidTr="00623675">
        <w:trPr>
          <w:trHeight w:val="8100"/>
        </w:trPr>
        <w:tc>
          <w:tcPr>
            <w:tcW w:w="0" w:type="auto"/>
            <w:shd w:val="clear" w:color="auto" w:fill="CE8D3E" w:themeFill="accent3"/>
          </w:tcPr>
          <w:p w14:paraId="19440DAA" w14:textId="77777777" w:rsidR="00A81248" w:rsidRPr="00B85ABD" w:rsidRDefault="00A81248">
            <w:pPr>
              <w:rPr>
                <w:rFonts w:cs="Times New Roman"/>
              </w:rPr>
            </w:pPr>
          </w:p>
        </w:tc>
        <w:tc>
          <w:tcPr>
            <w:tcW w:w="0" w:type="auto"/>
            <w:shd w:val="clear" w:color="auto" w:fill="CE8D3E" w:themeFill="accent3"/>
          </w:tcPr>
          <w:p w14:paraId="361FAA37" w14:textId="77777777" w:rsidR="00327D62" w:rsidRPr="00F1138F" w:rsidRDefault="00327D62" w:rsidP="00327D62">
            <w:pPr>
              <w:pStyle w:val="Heading1"/>
              <w:rPr>
                <w:color w:val="02060A"/>
              </w:rPr>
            </w:pPr>
            <w:bookmarkStart w:id="11" w:name="_Toc180851287"/>
            <w:bookmarkStart w:id="12" w:name="_Toc180854949"/>
            <w:r w:rsidRPr="00523305">
              <w:rPr>
                <w:color w:val="02060A"/>
              </w:rPr>
              <w:t>Introduction</w:t>
            </w:r>
            <w:bookmarkEnd w:id="11"/>
            <w:bookmarkEnd w:id="12"/>
          </w:p>
          <w:p w14:paraId="77D1CE5A" w14:textId="496DA559" w:rsidR="00327D62" w:rsidRDefault="00C8416D" w:rsidP="00327D62">
            <w:r w:rsidRPr="00C8416D">
              <w:rPr>
                <w:color w:val="02060A"/>
              </w:rPr>
              <w:t>Global Insight Strategies (GIS)</w:t>
            </w:r>
            <w:r w:rsidR="00327D62">
              <w:t xml:space="preserve"> prepared this consultancy report to address the operational and strategic challenges facing Hotel Arts Barcelona. </w:t>
            </w:r>
            <w:r w:rsidR="00327D62" w:rsidRPr="00445FCD">
              <w:t>It has been recommended in the study of Williams et al. (2023) that</w:t>
            </w:r>
            <w:r w:rsidR="00327D62">
              <w:t xml:space="preserve"> Hotel Arts is a large luxurious hotel situated in the middle of Barcelona’s beach destination, with its modern architecture, stunning sea views and high-quality service. The hotel opened in 1994 and has 483 guest rooms, including 28 exclusive duplex penthouses, each offering the finest stay experience with a view of the Mediterranean and the city skyline </w:t>
            </w:r>
            <w:r w:rsidR="00327D62" w:rsidRPr="00445FCD">
              <w:t>(Mooser et al., 2022)</w:t>
            </w:r>
            <w:r w:rsidR="00327D62">
              <w:t>. Hotel Arts is managed by The Ritz-Carlton Hotel Company and is known for its vibrant mix of Catalan culture and luxury, catering to high-end travellers who want comfort and the real local experience.</w:t>
            </w:r>
          </w:p>
          <w:p w14:paraId="46E652BF" w14:textId="77777777" w:rsidR="00327D62" w:rsidRDefault="00327D62" w:rsidP="00327D62">
            <w:r w:rsidRPr="00445FCD">
              <w:t>Vinogradov et al. (2022) ha</w:t>
            </w:r>
            <w:r>
              <w:t>ve</w:t>
            </w:r>
            <w:r w:rsidRPr="00445FCD">
              <w:t xml:space="preserve"> identified in </w:t>
            </w:r>
            <w:r>
              <w:t>t</w:t>
            </w:r>
            <w:r w:rsidRPr="00445FCD">
              <w:t>h</w:t>
            </w:r>
            <w:r>
              <w:t>e</w:t>
            </w:r>
            <w:r w:rsidRPr="00445FCD">
              <w:t>i</w:t>
            </w:r>
            <w:r>
              <w:t>r</w:t>
            </w:r>
            <w:r w:rsidRPr="00445FCD">
              <w:t xml:space="preserve"> research that</w:t>
            </w:r>
            <w:r>
              <w:t xml:space="preserve"> seasonal demand fluctuations, rising competition in Barcelona’s luxury hospitality market, managing guest expectations, sustainability pressures and labour shortages are the main issues facing Hotel Arts Barcelona. Because Barcelona is seasonal and tourism is at its highest from May to September, occupancy rates rise to 80 per cent during this period and fall to 50–60 per cent during the rest of the year. Such fluctuation complicates revenue management staffing and resource allocation and may result in inefficiencies and variability in guest satisfaction </w:t>
            </w:r>
            <w:r w:rsidRPr="00445FCD">
              <w:t>(Mishra, 2023)</w:t>
            </w:r>
            <w:r>
              <w:t>. Competition has been ratcheted up by the influx of luxury competitors like Four Seasons and Ritz-</w:t>
            </w:r>
            <w:r>
              <w:t>Carlton, as well as the city’s status as a European destination.</w:t>
            </w:r>
          </w:p>
          <w:p w14:paraId="0D015390" w14:textId="77777777" w:rsidR="00327D62" w:rsidRDefault="00327D62" w:rsidP="00327D62">
            <w:r>
              <w:t xml:space="preserve">Feedback management is still one of the most important areas of the hotel, and it is essential to its success. Guest experience is another important factor. Today’s modern luxury </w:t>
            </w:r>
            <w:proofErr w:type="spellStart"/>
            <w:r>
              <w:t>traveller</w:t>
            </w:r>
            <w:proofErr w:type="spellEnd"/>
            <w:r>
              <w:t xml:space="preserve"> is looking for more and more personalised experiences, technological convenience, and environmental responsibility </w:t>
            </w:r>
            <w:r w:rsidRPr="00445FCD">
              <w:t>(Miao, 2024)</w:t>
            </w:r>
            <w:r>
              <w:t>. High guest satisfaction with the hotel’s ambience and location is observed in platforms such as TripAdvisor, while platform feedback indicates that particular concerns emerge relating to the delay in services, especially during peak seasons. Without proper management, such feedback can ruin a brand reputation, a crucial asset for the luxury hospitality industry. Furthermore, a</w:t>
            </w:r>
            <w:r w:rsidRPr="00445FCD">
              <w:t>ccording to Upadhyay et al. (2023)</w:t>
            </w:r>
            <w:r>
              <w:t>, 76% of travellers prefer eco-friendly accommodation (Booking.com, 2023), and environmental concerns are starting to play a key role in consumer choice.</w:t>
            </w:r>
          </w:p>
          <w:p w14:paraId="06EF7D8E" w14:textId="0F2C0CC4" w:rsidR="00327D62" w:rsidRDefault="00327D62" w:rsidP="00327D62">
            <w:r w:rsidRPr="00445FCD">
              <w:t>Testa et al. (2022) ha</w:t>
            </w:r>
            <w:r>
              <w:t>ve</w:t>
            </w:r>
            <w:r w:rsidRPr="00445FCD">
              <w:t xml:space="preserve"> discussed in </w:t>
            </w:r>
            <w:r>
              <w:t>t</w:t>
            </w:r>
            <w:r w:rsidRPr="00445FCD">
              <w:t>h</w:t>
            </w:r>
            <w:r>
              <w:t>e</w:t>
            </w:r>
            <w:r w:rsidRPr="00445FCD">
              <w:t>i</w:t>
            </w:r>
            <w:r>
              <w:t>r</w:t>
            </w:r>
            <w:r w:rsidRPr="00445FCD">
              <w:t xml:space="preserve"> study that</w:t>
            </w:r>
            <w:r>
              <w:t xml:space="preserve"> </w:t>
            </w:r>
            <w:r w:rsidR="00C8416D" w:rsidRPr="00C8416D">
              <w:rPr>
                <w:color w:val="02060A"/>
              </w:rPr>
              <w:t>Global Insight Strategies (GIS)</w:t>
            </w:r>
            <w:r>
              <w:t xml:space="preserve"> has been selected to tackle these challenges as a renowned consultancy firm </w:t>
            </w:r>
            <w:proofErr w:type="spellStart"/>
            <w:r>
              <w:t>specialising</w:t>
            </w:r>
            <w:proofErr w:type="spellEnd"/>
            <w:r>
              <w:t xml:space="preserve"> in strategic management and operational </w:t>
            </w:r>
            <w:proofErr w:type="spellStart"/>
            <w:r>
              <w:t>optimisation</w:t>
            </w:r>
            <w:proofErr w:type="spellEnd"/>
            <w:r>
              <w:t xml:space="preserve">. </w:t>
            </w:r>
            <w:r w:rsidR="00C8416D" w:rsidRPr="00C8416D">
              <w:rPr>
                <w:color w:val="02060A"/>
              </w:rPr>
              <w:t>Global Insight Strategies (GIS)</w:t>
            </w:r>
            <w:r>
              <w:t xml:space="preserve"> has a track record of advising global luxury brands on competitiveness improvement in hospitality management, change management and sustainable practices. The firm states that its approach consists of providing actionable insights that support the objectives of the hotel to maintain high service standards, to use resources optimally, and to achieve long term growth (Manresa et al., </w:t>
            </w:r>
            <w:r>
              <w:lastRenderedPageBreak/>
              <w:t xml:space="preserve">2024). </w:t>
            </w:r>
            <w:r w:rsidR="00C8416D" w:rsidRPr="00C8416D">
              <w:rPr>
                <w:color w:val="02060A"/>
              </w:rPr>
              <w:t>Global Insight Strategies (GIS)</w:t>
            </w:r>
            <w:r>
              <w:t>’s strategic frameworks have been applied by Hotel Arts Barcelona to navigate the complexities of the luxury hospitality market and become a leading service quality and sustainable tourism service.</w:t>
            </w:r>
          </w:p>
          <w:p w14:paraId="2CB05394" w14:textId="77777777" w:rsidR="00327D62" w:rsidRPr="00F36DCA" w:rsidRDefault="00327D62" w:rsidP="00327D62">
            <w:r>
              <w:t xml:space="preserve">To </w:t>
            </w:r>
            <w:proofErr w:type="spellStart"/>
            <w:r>
              <w:t>analyse</w:t>
            </w:r>
            <w:proofErr w:type="spellEnd"/>
            <w:r>
              <w:t xml:space="preserve"> the issues facing Hotel Arts Barcelona, this report will use a number of strategic frameworks such as PESTEL, SWOT and TOWS analysis. Political, economic, social, technological, environmental, and legal (PESTEL) framework will help identify external forces that affect the operation and strategic decision of the hotel. This will present a whole picture of the environment of the hotel; whether it is a risk or opportunity. According to another researcher in his research, Staley and Endicott (2023) said that in SWOT analysis, the external opportunities and threats of hotel and internal strengths and weaknesses of hotel will be </w:t>
            </w:r>
            <w:proofErr w:type="spellStart"/>
            <w:r>
              <w:t>analysed</w:t>
            </w:r>
            <w:proofErr w:type="spellEnd"/>
            <w:r>
              <w:t xml:space="preserve"> and a comprehensive snapshot of the </w:t>
            </w:r>
            <w:r>
              <w:t>hotel’s current competitive position will be taken. Following from the SWOT analysis, the TOWS framework will be used to create strategic actions from using strengths and opportunities to remove weaknesses and threats, and transform them into strategic actions.</w:t>
            </w:r>
            <w:r w:rsidRPr="000244DD">
              <w:t xml:space="preserve"> </w:t>
            </w:r>
          </w:p>
          <w:p w14:paraId="6DCFEAAC" w14:textId="17F34603" w:rsidR="001205A1" w:rsidRPr="00B85ABD" w:rsidRDefault="001205A1" w:rsidP="00E32C92">
            <w:pPr>
              <w:rPr>
                <w:rFonts w:cs="Times New Roman"/>
              </w:rPr>
            </w:pPr>
          </w:p>
        </w:tc>
        <w:tc>
          <w:tcPr>
            <w:tcW w:w="0" w:type="auto"/>
            <w:shd w:val="clear" w:color="auto" w:fill="CE8D3E" w:themeFill="accent3"/>
          </w:tcPr>
          <w:p w14:paraId="6A8F531F" w14:textId="6370B06D" w:rsidR="00A81248" w:rsidRPr="00B85ABD" w:rsidRDefault="00A81248" w:rsidP="00A24793">
            <w:pPr>
              <w:jc w:val="right"/>
              <w:rPr>
                <w:rFonts w:cs="Times New Roman"/>
              </w:rPr>
            </w:pPr>
          </w:p>
        </w:tc>
        <w:tc>
          <w:tcPr>
            <w:tcW w:w="0" w:type="auto"/>
            <w:shd w:val="clear" w:color="auto" w:fill="CE8D3E" w:themeFill="accent3"/>
          </w:tcPr>
          <w:p w14:paraId="1774B53D" w14:textId="77777777" w:rsidR="00A81248" w:rsidRPr="00B85ABD" w:rsidRDefault="00A81248">
            <w:pPr>
              <w:rPr>
                <w:rFonts w:cs="Times New Roman"/>
              </w:rPr>
            </w:pPr>
          </w:p>
        </w:tc>
      </w:tr>
    </w:tbl>
    <w:p w14:paraId="752D231B" w14:textId="77777777" w:rsidR="000C0A30" w:rsidRPr="00B85ABD" w:rsidRDefault="000C0A30" w:rsidP="00A24793">
      <w:pPr>
        <w:rPr>
          <w:rFonts w:cs="Times New Roman"/>
        </w:rPr>
        <w:sectPr w:rsidR="000C0A30" w:rsidRPr="00B85ABD" w:rsidSect="000C0A30">
          <w:pgSz w:w="12240" w:h="15840" w:code="1"/>
          <w:pgMar w:top="720" w:right="720" w:bottom="1077" w:left="720" w:header="709" w:footer="431" w:gutter="0"/>
          <w:cols w:num="2" w:space="708"/>
          <w:titlePg/>
          <w:docGrid w:linePitch="360"/>
        </w:sectPr>
      </w:pPr>
    </w:p>
    <w:p w14:paraId="10653FC1" w14:textId="11931AA0" w:rsidR="001652C6" w:rsidRPr="00B85ABD" w:rsidRDefault="001B7C67" w:rsidP="00E41AB6">
      <w:pPr>
        <w:jc w:val="center"/>
        <w:rPr>
          <w:rFonts w:cs="Times New Roman"/>
        </w:rPr>
        <w:sectPr w:rsidR="001652C6" w:rsidRPr="00B85ABD" w:rsidSect="000C0A30">
          <w:type w:val="continuous"/>
          <w:pgSz w:w="12240" w:h="15840" w:code="1"/>
          <w:pgMar w:top="720" w:right="720" w:bottom="1077" w:left="720" w:header="709" w:footer="431" w:gutter="0"/>
          <w:cols w:space="708"/>
          <w:titlePg/>
          <w:docGrid w:linePitch="360"/>
        </w:sectPr>
      </w:pPr>
      <w:r>
        <w:rPr>
          <w:noProof/>
        </w:rPr>
        <w:drawing>
          <wp:inline distT="0" distB="0" distL="0" distR="0" wp14:anchorId="1C06F0E8" wp14:editId="5371C4E2">
            <wp:extent cx="6857652" cy="3370359"/>
            <wp:effectExtent l="0" t="0" r="635" b="1905"/>
            <wp:docPr id="1441361226" name="Picture 9" descr="Wedding Venues in Spain | Hotel Arts Barce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edding Venues in Spain | Hotel Arts Barcelon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63325" cy="3373147"/>
                    </a:xfrm>
                    <a:prstGeom prst="rect">
                      <a:avLst/>
                    </a:prstGeom>
                    <a:noFill/>
                    <a:ln>
                      <a:noFill/>
                    </a:ln>
                  </pic:spPr>
                </pic:pic>
              </a:graphicData>
            </a:graphic>
          </wp:inline>
        </w:drawing>
      </w:r>
    </w:p>
    <w:tbl>
      <w:tblPr>
        <w:tblW w:w="0" w:type="auto"/>
        <w:shd w:val="clear" w:color="auto" w:fill="EC7016" w:themeFill="accent4"/>
        <w:tblLook w:val="0600" w:firstRow="0" w:lastRow="0" w:firstColumn="0" w:lastColumn="0" w:noHBand="1" w:noVBand="1"/>
      </w:tblPr>
      <w:tblGrid>
        <w:gridCol w:w="220"/>
        <w:gridCol w:w="4386"/>
        <w:gridCol w:w="220"/>
        <w:gridCol w:w="220"/>
      </w:tblGrid>
      <w:tr w:rsidR="0031055C" w:rsidRPr="00B85ABD" w14:paraId="1EB78770" w14:textId="77777777" w:rsidTr="009924EB">
        <w:trPr>
          <w:trHeight w:val="12886"/>
        </w:trPr>
        <w:tc>
          <w:tcPr>
            <w:tcW w:w="0" w:type="auto"/>
            <w:shd w:val="clear" w:color="auto" w:fill="EC7016" w:themeFill="accent4"/>
          </w:tcPr>
          <w:p w14:paraId="5D5EAFAF" w14:textId="77F66D81" w:rsidR="00D24ED8" w:rsidRPr="00B85ABD" w:rsidRDefault="00D24ED8">
            <w:pPr>
              <w:rPr>
                <w:rFonts w:cs="Times New Roman"/>
              </w:rPr>
            </w:pPr>
            <w:r w:rsidRPr="00B85ABD">
              <w:rPr>
                <w:rFonts w:cs="Times New Roman"/>
              </w:rPr>
              <w:lastRenderedPageBreak/>
              <w:br w:type="page"/>
            </w:r>
          </w:p>
          <w:p w14:paraId="2E6ADB7E" w14:textId="2F1896D2" w:rsidR="0031055C" w:rsidRPr="00B85ABD" w:rsidRDefault="0031055C" w:rsidP="00D6375E">
            <w:pPr>
              <w:rPr>
                <w:rFonts w:cs="Times New Roman"/>
              </w:rPr>
            </w:pPr>
          </w:p>
        </w:tc>
        <w:tc>
          <w:tcPr>
            <w:tcW w:w="0" w:type="auto"/>
            <w:tcBorders>
              <w:bottom w:val="single" w:sz="18" w:space="0" w:color="F8931D" w:themeColor="accent2"/>
            </w:tcBorders>
            <w:shd w:val="clear" w:color="auto" w:fill="FDE9D1" w:themeFill="accent2" w:themeFillTint="33"/>
          </w:tcPr>
          <w:p w14:paraId="52F110F5" w14:textId="77777777" w:rsidR="00327D62" w:rsidRPr="00523305" w:rsidRDefault="00327D62" w:rsidP="00327D62">
            <w:pPr>
              <w:pStyle w:val="Heading1"/>
              <w:rPr>
                <w:color w:val="02060A"/>
              </w:rPr>
            </w:pPr>
            <w:bookmarkStart w:id="13" w:name="_Toc180851288"/>
            <w:bookmarkStart w:id="14" w:name="_Toc180854950"/>
            <w:r w:rsidRPr="00523305">
              <w:rPr>
                <w:color w:val="02060A"/>
              </w:rPr>
              <w:t>Analysis</w:t>
            </w:r>
            <w:bookmarkEnd w:id="13"/>
            <w:bookmarkEnd w:id="14"/>
          </w:p>
          <w:p w14:paraId="05246EEF" w14:textId="77777777" w:rsidR="00327D62" w:rsidRPr="00F36DCA" w:rsidRDefault="00327D62" w:rsidP="00327D62">
            <w:pPr>
              <w:rPr>
                <w:color w:val="02060A"/>
              </w:rPr>
            </w:pPr>
            <w:r w:rsidRPr="00BA1EF2">
              <w:rPr>
                <w:color w:val="02060A"/>
              </w:rPr>
              <w:t xml:space="preserve">Hotel Arts Barcelona, located in the middle of Barcelona’s beachfront and one of the most luxurious </w:t>
            </w:r>
            <w:r>
              <w:rPr>
                <w:color w:val="02060A"/>
              </w:rPr>
              <w:t>hotels in Spain, should be your cheque </w:t>
            </w:r>
            <w:r w:rsidRPr="00BA1EF2">
              <w:rPr>
                <w:color w:val="02060A"/>
              </w:rPr>
              <w:t>if you live in Spain. The centre is known for its prime location, service and iconic architecture (Mandić and Walia, 2023). High</w:t>
            </w:r>
            <w:r>
              <w:rPr>
                <w:color w:val="02060A"/>
              </w:rPr>
              <w:t>-</w:t>
            </w:r>
            <w:r w:rsidRPr="00BA1EF2">
              <w:rPr>
                <w:color w:val="02060A"/>
              </w:rPr>
              <w:t>profile guests love it</w:t>
            </w:r>
            <w:r>
              <w:rPr>
                <w:color w:val="02060A"/>
              </w:rPr>
              <w:t>;</w:t>
            </w:r>
            <w:r w:rsidRPr="00BA1EF2">
              <w:rPr>
                <w:color w:val="02060A"/>
              </w:rPr>
              <w:t xml:space="preserve"> it plays a major role in the city's tourism economy.</w:t>
            </w:r>
            <w:r w:rsidRPr="00F36DCA">
              <w:rPr>
                <w:color w:val="02060A"/>
              </w:rPr>
              <w:t xml:space="preserve"> </w:t>
            </w:r>
            <w:r w:rsidRPr="00445FCD">
              <w:rPr>
                <w:color w:val="02060A"/>
              </w:rPr>
              <w:t>Furthermore, this statement has been supported by Spina (2024)</w:t>
            </w:r>
            <w:r>
              <w:rPr>
                <w:color w:val="02060A"/>
              </w:rPr>
              <w:t>, who states</w:t>
            </w:r>
            <w:r w:rsidRPr="00445FCD">
              <w:rPr>
                <w:color w:val="02060A"/>
              </w:rPr>
              <w:t xml:space="preserve"> that</w:t>
            </w:r>
            <w:r>
              <w:rPr>
                <w:color w:val="02060A"/>
              </w:rPr>
              <w:t xml:space="preserve">, </w:t>
            </w:r>
            <w:r w:rsidRPr="00F36DCA">
              <w:rPr>
                <w:color w:val="02060A"/>
              </w:rPr>
              <w:t xml:space="preserve">like many hotels in competitive tourist destinations, Hotel Arts Barcelona has challenges that can </w:t>
            </w:r>
            <w:proofErr w:type="spellStart"/>
            <w:r w:rsidRPr="00F36DCA">
              <w:rPr>
                <w:color w:val="02060A"/>
              </w:rPr>
              <w:t>jeopardise</w:t>
            </w:r>
            <w:proofErr w:type="spellEnd"/>
            <w:r w:rsidRPr="00F36DCA">
              <w:rPr>
                <w:color w:val="02060A"/>
              </w:rPr>
              <w:t xml:space="preserve"> its performance and reputation. This section discusses these issues critically using a PESTEL and SWOT analysis to identify internal and external factors and a TOWS analysis to suggest strategic directions.</w:t>
            </w:r>
          </w:p>
          <w:p w14:paraId="61C077D3" w14:textId="77777777" w:rsidR="00327D62" w:rsidRPr="00F36DCA" w:rsidRDefault="00327D62" w:rsidP="00327D62">
            <w:pPr>
              <w:pStyle w:val="Heading2"/>
              <w:rPr>
                <w:color w:val="02060A"/>
              </w:rPr>
            </w:pPr>
            <w:bookmarkStart w:id="15" w:name="_Toc180851289"/>
            <w:bookmarkStart w:id="16" w:name="_Toc180854951"/>
            <w:r w:rsidRPr="00523305">
              <w:rPr>
                <w:color w:val="02060A"/>
              </w:rPr>
              <w:t>Identified Issues Impacting Hotel Arts Barcelona</w:t>
            </w:r>
            <w:bookmarkEnd w:id="15"/>
            <w:bookmarkEnd w:id="16"/>
          </w:p>
          <w:p w14:paraId="2FC1D1EA" w14:textId="77777777" w:rsidR="00327D62" w:rsidRPr="00523305" w:rsidRDefault="00327D62" w:rsidP="00327D62">
            <w:pPr>
              <w:rPr>
                <w:color w:val="02060A"/>
              </w:rPr>
            </w:pPr>
            <w:r w:rsidRPr="00F36DCA">
              <w:rPr>
                <w:color w:val="02060A"/>
              </w:rPr>
              <w:t xml:space="preserve">Hotel Arts Barcelona is a luxury hotel on </w:t>
            </w:r>
            <w:r>
              <w:rPr>
                <w:color w:val="02060A"/>
              </w:rPr>
              <w:t>Barc</w:t>
            </w:r>
            <w:r w:rsidRPr="00F36DCA">
              <w:rPr>
                <w:color w:val="02060A"/>
              </w:rPr>
              <w:t>e</w:t>
            </w:r>
            <w:r>
              <w:rPr>
                <w:color w:val="02060A"/>
              </w:rPr>
              <w:t>lona's</w:t>
            </w:r>
            <w:r w:rsidRPr="00F36DCA">
              <w:rPr>
                <w:color w:val="02060A"/>
              </w:rPr>
              <w:t xml:space="preserve"> beautiful beachfront, with a reputation for its outstanding location, architecture</w:t>
            </w:r>
            <w:r>
              <w:rPr>
                <w:color w:val="02060A"/>
              </w:rPr>
              <w:t>,</w:t>
            </w:r>
            <w:r w:rsidRPr="00F36DCA">
              <w:rPr>
                <w:color w:val="02060A"/>
              </w:rPr>
              <w:t xml:space="preserve"> and high service standards. Yet</w:t>
            </w:r>
            <w:r>
              <w:rPr>
                <w:color w:val="02060A"/>
              </w:rPr>
              <w:t>,</w:t>
            </w:r>
            <w:r w:rsidRPr="00F36DCA">
              <w:rPr>
                <w:color w:val="02060A"/>
              </w:rPr>
              <w:t xml:space="preserve"> it has several hurdles to </w:t>
            </w:r>
            <w:r>
              <w:rPr>
                <w:color w:val="02060A"/>
              </w:rPr>
              <w:t>ove</w:t>
            </w:r>
            <w:r w:rsidRPr="00F36DCA">
              <w:rPr>
                <w:color w:val="02060A"/>
              </w:rPr>
              <w:t>r</w:t>
            </w:r>
            <w:r>
              <w:rPr>
                <w:color w:val="02060A"/>
              </w:rPr>
              <w:t>c</w:t>
            </w:r>
            <w:r w:rsidRPr="00F36DCA">
              <w:rPr>
                <w:color w:val="02060A"/>
              </w:rPr>
              <w:t>o</w:t>
            </w:r>
            <w:r>
              <w:rPr>
                <w:color w:val="02060A"/>
              </w:rPr>
              <w:t>me</w:t>
            </w:r>
            <w:r w:rsidRPr="00F36DCA">
              <w:rPr>
                <w:color w:val="02060A"/>
              </w:rPr>
              <w:t xml:space="preserve"> to retain its competitive advantage and guest satisfaction. </w:t>
            </w:r>
            <w:r>
              <w:rPr>
                <w:color w:val="02060A"/>
              </w:rPr>
              <w:t>C</w:t>
            </w:r>
            <w:r w:rsidRPr="00445FCD">
              <w:rPr>
                <w:color w:val="02060A"/>
              </w:rPr>
              <w:t>ontrary to this, Sidani (2024) has argued in his study that</w:t>
            </w:r>
            <w:r>
              <w:rPr>
                <w:color w:val="02060A"/>
              </w:rPr>
              <w:t xml:space="preserve"> s</w:t>
            </w:r>
            <w:r w:rsidRPr="00F36DCA">
              <w:rPr>
                <w:color w:val="02060A"/>
              </w:rPr>
              <w:t>easonal demand fluctuations, intense competition, managing guest feedback, rising environmental pressures</w:t>
            </w:r>
            <w:r>
              <w:rPr>
                <w:color w:val="02060A"/>
              </w:rPr>
              <w:t>,</w:t>
            </w:r>
            <w:r w:rsidRPr="00F36DCA">
              <w:rPr>
                <w:color w:val="02060A"/>
              </w:rPr>
              <w:t xml:space="preserve"> and labour shortages are some of these challenges. </w:t>
            </w:r>
            <w:r w:rsidRPr="00F36DCA">
              <w:rPr>
                <w:color w:val="02060A"/>
              </w:rPr>
              <w:t xml:space="preserve">Below, these issues </w:t>
            </w:r>
            <w:r>
              <w:rPr>
                <w:color w:val="02060A"/>
              </w:rPr>
              <w:t>are</w:t>
            </w:r>
            <w:r w:rsidRPr="00F36DCA">
              <w:rPr>
                <w:color w:val="02060A"/>
              </w:rPr>
              <w:t xml:space="preserve"> </w:t>
            </w:r>
            <w:proofErr w:type="spellStart"/>
            <w:r w:rsidRPr="00F36DCA">
              <w:rPr>
                <w:color w:val="02060A"/>
              </w:rPr>
              <w:t>analysed</w:t>
            </w:r>
            <w:proofErr w:type="spellEnd"/>
            <w:r w:rsidRPr="00F36DCA">
              <w:rPr>
                <w:color w:val="02060A"/>
              </w:rPr>
              <w:t xml:space="preserve"> </w:t>
            </w:r>
            <w:r>
              <w:rPr>
                <w:color w:val="02060A"/>
              </w:rPr>
              <w:t>r</w:t>
            </w:r>
            <w:r w:rsidRPr="00F36DCA">
              <w:rPr>
                <w:color w:val="02060A"/>
              </w:rPr>
              <w:t>e</w:t>
            </w:r>
            <w:r>
              <w:rPr>
                <w:color w:val="02060A"/>
              </w:rPr>
              <w:t>ga</w:t>
            </w:r>
            <w:r w:rsidRPr="00F36DCA">
              <w:rPr>
                <w:color w:val="02060A"/>
              </w:rPr>
              <w:t>r</w:t>
            </w:r>
            <w:r>
              <w:rPr>
                <w:color w:val="02060A"/>
              </w:rPr>
              <w:t>ding</w:t>
            </w:r>
            <w:r w:rsidRPr="00F36DCA">
              <w:rPr>
                <w:color w:val="02060A"/>
              </w:rPr>
              <w:t xml:space="preserve"> the challenges they present to the hotel and the implications for </w:t>
            </w:r>
            <w:r>
              <w:rPr>
                <w:color w:val="02060A"/>
              </w:rPr>
              <w:t>i</w:t>
            </w:r>
            <w:r w:rsidRPr="00F36DCA">
              <w:rPr>
                <w:color w:val="02060A"/>
              </w:rPr>
              <w:t>ts operations and strategic positioning.</w:t>
            </w:r>
          </w:p>
          <w:p w14:paraId="399EC5F1" w14:textId="77777777" w:rsidR="00327D62" w:rsidRPr="00523305" w:rsidRDefault="00327D62" w:rsidP="00327D62">
            <w:pPr>
              <w:pStyle w:val="Caption"/>
              <w:keepNext/>
              <w:ind w:firstLine="0"/>
              <w:jc w:val="center"/>
              <w:rPr>
                <w:color w:val="02060A"/>
              </w:rPr>
            </w:pPr>
            <w:r w:rsidRPr="00523305">
              <w:rPr>
                <w:color w:val="02060A"/>
              </w:rPr>
              <w:t xml:space="preserve">Table </w:t>
            </w:r>
            <w:r w:rsidRPr="00523305">
              <w:rPr>
                <w:color w:val="02060A"/>
              </w:rPr>
              <w:fldChar w:fldCharType="begin"/>
            </w:r>
            <w:r w:rsidRPr="00523305">
              <w:rPr>
                <w:color w:val="02060A"/>
              </w:rPr>
              <w:instrText xml:space="preserve"> SEQ Table \* ARABIC </w:instrText>
            </w:r>
            <w:r w:rsidRPr="00523305">
              <w:rPr>
                <w:color w:val="02060A"/>
              </w:rPr>
              <w:fldChar w:fldCharType="separate"/>
            </w:r>
            <w:r w:rsidRPr="00523305">
              <w:rPr>
                <w:noProof/>
                <w:color w:val="02060A"/>
              </w:rPr>
              <w:t>1</w:t>
            </w:r>
            <w:r w:rsidRPr="00523305">
              <w:rPr>
                <w:color w:val="02060A"/>
              </w:rPr>
              <w:fldChar w:fldCharType="end"/>
            </w:r>
            <w:r w:rsidRPr="00523305">
              <w:rPr>
                <w:color w:val="02060A"/>
              </w:rPr>
              <w:t xml:space="preserve"> Occupancy Rates Comparison (2023)</w:t>
            </w:r>
          </w:p>
          <w:tbl>
            <w:tblPr>
              <w:tblStyle w:val="TableGrid"/>
              <w:tblW w:w="0" w:type="auto"/>
              <w:tblLook w:val="04A0" w:firstRow="1" w:lastRow="0" w:firstColumn="1" w:lastColumn="0" w:noHBand="0" w:noVBand="1"/>
            </w:tblPr>
            <w:tblGrid>
              <w:gridCol w:w="778"/>
              <w:gridCol w:w="1076"/>
              <w:gridCol w:w="1076"/>
              <w:gridCol w:w="1230"/>
            </w:tblGrid>
            <w:tr w:rsidR="00327D62" w:rsidRPr="0083476C" w14:paraId="12F2AE43" w14:textId="77777777" w:rsidTr="009924EB">
              <w:tc>
                <w:tcPr>
                  <w:tcW w:w="0" w:type="auto"/>
                  <w:hideMark/>
                </w:tcPr>
                <w:p w14:paraId="1B1C706A" w14:textId="77777777" w:rsidR="00327D62" w:rsidRPr="0083476C" w:rsidRDefault="00327D62" w:rsidP="009924EB">
                  <w:pPr>
                    <w:spacing w:line="276" w:lineRule="auto"/>
                    <w:rPr>
                      <w:b/>
                      <w:bCs/>
                      <w:color w:val="02060A"/>
                    </w:rPr>
                  </w:pPr>
                  <w:r w:rsidRPr="0083476C">
                    <w:rPr>
                      <w:b/>
                      <w:bCs/>
                      <w:color w:val="02060A"/>
                    </w:rPr>
                    <w:t>Period</w:t>
                  </w:r>
                </w:p>
              </w:tc>
              <w:tc>
                <w:tcPr>
                  <w:tcW w:w="0" w:type="auto"/>
                  <w:hideMark/>
                </w:tcPr>
                <w:p w14:paraId="2D115F63" w14:textId="77777777" w:rsidR="00327D62" w:rsidRPr="0083476C" w:rsidRDefault="00327D62" w:rsidP="009924EB">
                  <w:pPr>
                    <w:spacing w:line="276" w:lineRule="auto"/>
                    <w:rPr>
                      <w:b/>
                      <w:bCs/>
                      <w:color w:val="02060A"/>
                    </w:rPr>
                  </w:pPr>
                  <w:r w:rsidRPr="0083476C">
                    <w:rPr>
                      <w:b/>
                      <w:bCs/>
                      <w:color w:val="02060A"/>
                    </w:rPr>
                    <w:t>Hotel Arts Barcelona</w:t>
                  </w:r>
                </w:p>
              </w:tc>
              <w:tc>
                <w:tcPr>
                  <w:tcW w:w="0" w:type="auto"/>
                  <w:hideMark/>
                </w:tcPr>
                <w:p w14:paraId="0E851A61" w14:textId="77777777" w:rsidR="00327D62" w:rsidRPr="0083476C" w:rsidRDefault="00327D62" w:rsidP="009924EB">
                  <w:pPr>
                    <w:spacing w:line="276" w:lineRule="auto"/>
                    <w:rPr>
                      <w:b/>
                      <w:bCs/>
                      <w:color w:val="02060A"/>
                    </w:rPr>
                  </w:pPr>
                  <w:r w:rsidRPr="0083476C">
                    <w:rPr>
                      <w:b/>
                      <w:bCs/>
                      <w:color w:val="02060A"/>
                    </w:rPr>
                    <w:t>Barcelona Luxury Hotel Average</w:t>
                  </w:r>
                </w:p>
              </w:tc>
              <w:tc>
                <w:tcPr>
                  <w:tcW w:w="0" w:type="auto"/>
                  <w:hideMark/>
                </w:tcPr>
                <w:p w14:paraId="2351C4AC" w14:textId="77777777" w:rsidR="00327D62" w:rsidRPr="0083476C" w:rsidRDefault="00327D62" w:rsidP="009924EB">
                  <w:pPr>
                    <w:spacing w:line="276" w:lineRule="auto"/>
                    <w:rPr>
                      <w:b/>
                      <w:bCs/>
                      <w:color w:val="02060A"/>
                    </w:rPr>
                  </w:pPr>
                  <w:r w:rsidRPr="0083476C">
                    <w:rPr>
                      <w:b/>
                      <w:bCs/>
                      <w:color w:val="02060A"/>
                    </w:rPr>
                    <w:t>Impact</w:t>
                  </w:r>
                </w:p>
              </w:tc>
            </w:tr>
            <w:tr w:rsidR="00327D62" w:rsidRPr="0083476C" w14:paraId="78072DAB" w14:textId="77777777" w:rsidTr="009924EB">
              <w:tc>
                <w:tcPr>
                  <w:tcW w:w="0" w:type="auto"/>
                  <w:hideMark/>
                </w:tcPr>
                <w:p w14:paraId="03140787" w14:textId="77777777" w:rsidR="00327D62" w:rsidRPr="0083476C" w:rsidRDefault="00327D62" w:rsidP="009924EB">
                  <w:pPr>
                    <w:spacing w:line="276" w:lineRule="auto"/>
                    <w:rPr>
                      <w:color w:val="02060A"/>
                    </w:rPr>
                  </w:pPr>
                  <w:r w:rsidRPr="0083476C">
                    <w:rPr>
                      <w:color w:val="02060A"/>
                    </w:rPr>
                    <w:t>Peak Season</w:t>
                  </w:r>
                </w:p>
              </w:tc>
              <w:tc>
                <w:tcPr>
                  <w:tcW w:w="0" w:type="auto"/>
                  <w:hideMark/>
                </w:tcPr>
                <w:p w14:paraId="32716896" w14:textId="77777777" w:rsidR="00327D62" w:rsidRPr="0083476C" w:rsidRDefault="00327D62" w:rsidP="009924EB">
                  <w:pPr>
                    <w:spacing w:line="276" w:lineRule="auto"/>
                    <w:rPr>
                      <w:color w:val="02060A"/>
                    </w:rPr>
                  </w:pPr>
                  <w:r w:rsidRPr="0083476C">
                    <w:rPr>
                      <w:color w:val="02060A"/>
                    </w:rPr>
                    <w:t>82%</w:t>
                  </w:r>
                </w:p>
              </w:tc>
              <w:tc>
                <w:tcPr>
                  <w:tcW w:w="0" w:type="auto"/>
                  <w:hideMark/>
                </w:tcPr>
                <w:p w14:paraId="43C61238" w14:textId="77777777" w:rsidR="00327D62" w:rsidRPr="0083476C" w:rsidRDefault="00327D62" w:rsidP="009924EB">
                  <w:pPr>
                    <w:spacing w:line="276" w:lineRule="auto"/>
                    <w:rPr>
                      <w:color w:val="02060A"/>
                    </w:rPr>
                  </w:pPr>
                  <w:r w:rsidRPr="0083476C">
                    <w:rPr>
                      <w:color w:val="02060A"/>
                    </w:rPr>
                    <w:t>80%</w:t>
                  </w:r>
                </w:p>
              </w:tc>
              <w:tc>
                <w:tcPr>
                  <w:tcW w:w="0" w:type="auto"/>
                  <w:hideMark/>
                </w:tcPr>
                <w:p w14:paraId="20B5C304" w14:textId="77777777" w:rsidR="00327D62" w:rsidRPr="0083476C" w:rsidRDefault="00327D62" w:rsidP="009924EB">
                  <w:pPr>
                    <w:spacing w:line="276" w:lineRule="auto"/>
                    <w:rPr>
                      <w:color w:val="02060A"/>
                    </w:rPr>
                  </w:pPr>
                  <w:r w:rsidRPr="0083476C">
                    <w:rPr>
                      <w:color w:val="02060A"/>
                    </w:rPr>
                    <w:t>Above average, indicating strong demand and reputation</w:t>
                  </w:r>
                </w:p>
              </w:tc>
            </w:tr>
            <w:tr w:rsidR="00327D62" w:rsidRPr="0083476C" w14:paraId="580CFA2D" w14:textId="77777777" w:rsidTr="009924EB">
              <w:tc>
                <w:tcPr>
                  <w:tcW w:w="0" w:type="auto"/>
                  <w:hideMark/>
                </w:tcPr>
                <w:p w14:paraId="466FE252" w14:textId="77777777" w:rsidR="00327D62" w:rsidRPr="0083476C" w:rsidRDefault="00327D62" w:rsidP="009924EB">
                  <w:pPr>
                    <w:spacing w:line="276" w:lineRule="auto"/>
                    <w:rPr>
                      <w:color w:val="02060A"/>
                    </w:rPr>
                  </w:pPr>
                  <w:r w:rsidRPr="0083476C">
                    <w:rPr>
                      <w:color w:val="02060A"/>
                    </w:rPr>
                    <w:t>Off-Peak Season</w:t>
                  </w:r>
                </w:p>
              </w:tc>
              <w:tc>
                <w:tcPr>
                  <w:tcW w:w="0" w:type="auto"/>
                  <w:hideMark/>
                </w:tcPr>
                <w:p w14:paraId="4D4A3E87" w14:textId="77777777" w:rsidR="00327D62" w:rsidRPr="0083476C" w:rsidRDefault="00327D62" w:rsidP="009924EB">
                  <w:pPr>
                    <w:spacing w:line="276" w:lineRule="auto"/>
                    <w:rPr>
                      <w:color w:val="02060A"/>
                    </w:rPr>
                  </w:pPr>
                  <w:r w:rsidRPr="0083476C">
                    <w:rPr>
                      <w:color w:val="02060A"/>
                    </w:rPr>
                    <w:t>54%</w:t>
                  </w:r>
                </w:p>
              </w:tc>
              <w:tc>
                <w:tcPr>
                  <w:tcW w:w="0" w:type="auto"/>
                  <w:hideMark/>
                </w:tcPr>
                <w:p w14:paraId="344D999C" w14:textId="77777777" w:rsidR="00327D62" w:rsidRPr="0083476C" w:rsidRDefault="00327D62" w:rsidP="009924EB">
                  <w:pPr>
                    <w:spacing w:line="276" w:lineRule="auto"/>
                    <w:rPr>
                      <w:color w:val="02060A"/>
                    </w:rPr>
                  </w:pPr>
                  <w:r w:rsidRPr="0083476C">
                    <w:rPr>
                      <w:color w:val="02060A"/>
                    </w:rPr>
                    <w:t>60%</w:t>
                  </w:r>
                </w:p>
              </w:tc>
              <w:tc>
                <w:tcPr>
                  <w:tcW w:w="0" w:type="auto"/>
                  <w:hideMark/>
                </w:tcPr>
                <w:p w14:paraId="200AC3F9" w14:textId="77777777" w:rsidR="00327D62" w:rsidRPr="0083476C" w:rsidRDefault="00327D62" w:rsidP="009924EB">
                  <w:pPr>
                    <w:spacing w:line="276" w:lineRule="auto"/>
                    <w:rPr>
                      <w:color w:val="02060A"/>
                    </w:rPr>
                  </w:pPr>
                  <w:r w:rsidRPr="0083476C">
                    <w:rPr>
                      <w:color w:val="02060A"/>
                    </w:rPr>
                    <w:t>Below average, showing vulnerability to seasonal demand variations</w:t>
                  </w:r>
                </w:p>
              </w:tc>
            </w:tr>
          </w:tbl>
          <w:p w14:paraId="04E67E92" w14:textId="77777777" w:rsidR="00327D62" w:rsidRPr="00F36DCA" w:rsidRDefault="00327D62" w:rsidP="00327D62">
            <w:pPr>
              <w:rPr>
                <w:color w:val="02060A"/>
              </w:rPr>
            </w:pPr>
          </w:p>
          <w:p w14:paraId="199261EF" w14:textId="77777777" w:rsidR="00327D62" w:rsidRPr="00523305" w:rsidRDefault="00327D62" w:rsidP="00327D62">
            <w:pPr>
              <w:pStyle w:val="Heading3"/>
              <w:rPr>
                <w:color w:val="02060A"/>
              </w:rPr>
            </w:pPr>
            <w:bookmarkStart w:id="17" w:name="_Toc180851290"/>
            <w:bookmarkStart w:id="18" w:name="_Toc180854952"/>
            <w:r w:rsidRPr="00523305">
              <w:rPr>
                <w:color w:val="02060A"/>
              </w:rPr>
              <w:t>Seasonal Demand and Occupancy Rates</w:t>
            </w:r>
            <w:bookmarkEnd w:id="17"/>
            <w:bookmarkEnd w:id="18"/>
          </w:p>
          <w:p w14:paraId="1FC3DED3" w14:textId="77777777" w:rsidR="00327D62" w:rsidRPr="00CB3A8D" w:rsidRDefault="00327D62" w:rsidP="00327D62">
            <w:r w:rsidRPr="00F36DCA">
              <w:t>Barcelona’s tourism patterns are seasonal, with peak tourism activity from May through September. The occupancy rates o</w:t>
            </w:r>
            <w:r>
              <w:t>f</w:t>
            </w:r>
            <w:r w:rsidRPr="00F36DCA">
              <w:t xml:space="preserve"> luxury hotels like Hotel Arts Barcelona are very similar based on this seasonality. According to a 2023 industry report, occupancy in luxury hotels in Barcelona remains around 80% in peak season and drops to 50 to 60 per</w:t>
            </w:r>
            <w:r>
              <w:t xml:space="preserve"> </w:t>
            </w:r>
            <w:r w:rsidRPr="00F36DCA">
              <w:t>cent in off</w:t>
            </w:r>
            <w:r>
              <w:t>-</w:t>
            </w:r>
            <w:r w:rsidRPr="00F36DCA">
              <w:t xml:space="preserve">peak months (Statista, 2023). This fluctuation </w:t>
            </w:r>
            <w:r w:rsidRPr="00F36DCA">
              <w:lastRenderedPageBreak/>
              <w:t>challenge</w:t>
            </w:r>
            <w:r>
              <w:t>s</w:t>
            </w:r>
            <w:r w:rsidRPr="00F36DCA">
              <w:t xml:space="preserve"> hotel revenue management, which has to book months of high profitability followed by low revenue periods. Moreover, </w:t>
            </w:r>
            <w:r>
              <w:t>i</w:t>
            </w:r>
            <w:r w:rsidRPr="00445FCD">
              <w:t xml:space="preserve">t has been anticipated in the study of </w:t>
            </w:r>
            <w:proofErr w:type="spellStart"/>
            <w:r w:rsidRPr="00445FCD">
              <w:t>Shuldyk</w:t>
            </w:r>
            <w:proofErr w:type="spellEnd"/>
            <w:r w:rsidRPr="00445FCD">
              <w:t xml:space="preserve"> (2023) that</w:t>
            </w:r>
            <w:r>
              <w:t xml:space="preserve"> </w:t>
            </w:r>
            <w:r w:rsidRPr="00F36DCA">
              <w:t>manag</w:t>
            </w:r>
            <w:r>
              <w:t>i</w:t>
            </w:r>
            <w:r w:rsidRPr="00F36DCA">
              <w:t>n</w:t>
            </w:r>
            <w:r>
              <w:t>g</w:t>
            </w:r>
            <w:r w:rsidRPr="00F36DCA">
              <w:t xml:space="preserve"> operational and staffing requirements, particularly during low occupancy months, is complicated by the need to maintain consistent and high service and staff morale when the organi</w:t>
            </w:r>
            <w:r>
              <w:t>s</w:t>
            </w:r>
            <w:r w:rsidRPr="00F36DCA">
              <w:t>ation operat</w:t>
            </w:r>
            <w:r>
              <w:t>es</w:t>
            </w:r>
            <w:r w:rsidRPr="00F36DCA">
              <w:t xml:space="preserve"> below a normal activity</w:t>
            </w:r>
            <w:r>
              <w:t xml:space="preserve"> level</w:t>
            </w:r>
            <w:r w:rsidRPr="00F36DCA">
              <w:t>.</w:t>
            </w:r>
          </w:p>
          <w:p w14:paraId="384805B1" w14:textId="77777777" w:rsidR="00327D62" w:rsidRPr="00523305" w:rsidRDefault="00327D62" w:rsidP="00327D62">
            <w:pPr>
              <w:pStyle w:val="Heading3"/>
              <w:rPr>
                <w:color w:val="02060A"/>
              </w:rPr>
            </w:pPr>
            <w:bookmarkStart w:id="19" w:name="_Toc180851291"/>
            <w:bookmarkStart w:id="20" w:name="_Toc180854953"/>
            <w:r w:rsidRPr="00523305">
              <w:rPr>
                <w:color w:val="02060A"/>
              </w:rPr>
              <w:t>Increased Competition</w:t>
            </w:r>
            <w:bookmarkEnd w:id="19"/>
            <w:bookmarkEnd w:id="20"/>
          </w:p>
          <w:p w14:paraId="3E0F2441" w14:textId="77777777" w:rsidR="00327D62" w:rsidRPr="00CB3A8D" w:rsidRDefault="00327D62" w:rsidP="00327D62">
            <w:pPr>
              <w:rPr>
                <w:color w:val="02060A"/>
              </w:rPr>
            </w:pPr>
            <w:r w:rsidRPr="00F36DCA">
              <w:rPr>
                <w:color w:val="02060A"/>
              </w:rPr>
              <w:t>Barcelona</w:t>
            </w:r>
            <w:r>
              <w:rPr>
                <w:color w:val="02060A"/>
              </w:rPr>
              <w:t>'s</w:t>
            </w:r>
            <w:r w:rsidRPr="00F36DCA">
              <w:rPr>
                <w:color w:val="02060A"/>
              </w:rPr>
              <w:t xml:space="preserve"> luxury hotel market is competitive as one of Europe’s most popular destinations. </w:t>
            </w:r>
            <w:r w:rsidRPr="00445FCD">
              <w:rPr>
                <w:color w:val="02060A"/>
              </w:rPr>
              <w:t>It has been determined in the research of Rana et al. (2022) that</w:t>
            </w:r>
            <w:r>
              <w:rPr>
                <w:color w:val="02060A"/>
              </w:rPr>
              <w:t xml:space="preserve"> t</w:t>
            </w:r>
            <w:r w:rsidRPr="00F36DCA">
              <w:rPr>
                <w:color w:val="02060A"/>
              </w:rPr>
              <w:t>he competition for high</w:t>
            </w:r>
            <w:r>
              <w:rPr>
                <w:color w:val="02060A"/>
              </w:rPr>
              <w:t>-</w:t>
            </w:r>
            <w:r w:rsidRPr="00F36DCA">
              <w:rPr>
                <w:color w:val="02060A"/>
              </w:rPr>
              <w:t>end clientele, as more than 70 luxury hotels, including global brands like Ritz-Carlton and Four Seasons, have set up shop</w:t>
            </w:r>
            <w:r>
              <w:rPr>
                <w:color w:val="02060A"/>
              </w:rPr>
              <w:t>s</w:t>
            </w:r>
            <w:r w:rsidRPr="00F36DCA">
              <w:rPr>
                <w:color w:val="02060A"/>
              </w:rPr>
              <w:t xml:space="preserve"> in the city. </w:t>
            </w:r>
            <w:r>
              <w:rPr>
                <w:color w:val="02060A"/>
              </w:rPr>
              <w:t>F</w:t>
            </w:r>
            <w:r w:rsidRPr="00F36DCA">
              <w:rPr>
                <w:color w:val="02060A"/>
              </w:rPr>
              <w:t>or Hotel Arts Barcelona to compete in such a competitive environment</w:t>
            </w:r>
            <w:r>
              <w:rPr>
                <w:color w:val="02060A"/>
              </w:rPr>
              <w:t>,</w:t>
            </w:r>
            <w:r w:rsidRPr="00F36DCA">
              <w:rPr>
                <w:color w:val="02060A"/>
              </w:rPr>
              <w:t xml:space="preserve"> they </w:t>
            </w:r>
            <w:r>
              <w:rPr>
                <w:color w:val="02060A"/>
              </w:rPr>
              <w:t>mus</w:t>
            </w:r>
            <w:r w:rsidRPr="00F36DCA">
              <w:rPr>
                <w:color w:val="02060A"/>
              </w:rPr>
              <w:t>t distinguish themselves by unique value propositions with differentiated service quality</w:t>
            </w:r>
            <w:r>
              <w:rPr>
                <w:color w:val="02060A"/>
              </w:rPr>
              <w:t>,</w:t>
            </w:r>
            <w:r w:rsidRPr="00F36DCA">
              <w:rPr>
                <w:color w:val="02060A"/>
              </w:rPr>
              <w:t xml:space="preserve"> unique amenities</w:t>
            </w:r>
            <w:r>
              <w:rPr>
                <w:color w:val="02060A"/>
              </w:rPr>
              <w:t>,</w:t>
            </w:r>
            <w:r w:rsidRPr="00F36DCA">
              <w:rPr>
                <w:color w:val="02060A"/>
              </w:rPr>
              <w:t xml:space="preserve"> or personal guest experiences. Nevertheless, intense competition </w:t>
            </w:r>
            <w:r>
              <w:rPr>
                <w:color w:val="02060A"/>
              </w:rPr>
              <w:t>often forces pricing strategies to be </w:t>
            </w:r>
            <w:r w:rsidRPr="00F36DCA">
              <w:rPr>
                <w:color w:val="02060A"/>
              </w:rPr>
              <w:t>a rate war among luxury hotels. In a market where the average daily rates (ADR) are a cross between local and foreign competition, and where in such a sector</w:t>
            </w:r>
            <w:r>
              <w:rPr>
                <w:color w:val="02060A"/>
              </w:rPr>
              <w:t>,</w:t>
            </w:r>
            <w:r w:rsidRPr="00F36DCA">
              <w:rPr>
                <w:color w:val="02060A"/>
              </w:rPr>
              <w:t xml:space="preserve"> the margin between the cost of service and price is reducing, it is possible that maintaining high service </w:t>
            </w:r>
            <w:r w:rsidRPr="00F36DCA">
              <w:rPr>
                <w:color w:val="02060A"/>
              </w:rPr>
              <w:t>standards could severely reduce profit margins</w:t>
            </w:r>
            <w:r>
              <w:rPr>
                <w:color w:val="02060A"/>
              </w:rPr>
              <w:t xml:space="preserve"> </w:t>
            </w:r>
            <w:r w:rsidRPr="00445FCD">
              <w:rPr>
                <w:color w:val="02060A"/>
              </w:rPr>
              <w:t>(Langer, 2024)</w:t>
            </w:r>
            <w:r w:rsidRPr="00F36DCA">
              <w:rPr>
                <w:color w:val="02060A"/>
              </w:rPr>
              <w:t>.</w:t>
            </w:r>
          </w:p>
          <w:p w14:paraId="65EE99FE" w14:textId="77777777" w:rsidR="00327D62" w:rsidRPr="00523305" w:rsidRDefault="00327D62" w:rsidP="00327D62">
            <w:pPr>
              <w:pStyle w:val="Heading3"/>
              <w:rPr>
                <w:color w:val="02060A"/>
              </w:rPr>
            </w:pPr>
            <w:bookmarkStart w:id="21" w:name="_Toc180851292"/>
            <w:bookmarkStart w:id="22" w:name="_Toc180854954"/>
            <w:r w:rsidRPr="00523305">
              <w:rPr>
                <w:color w:val="02060A"/>
              </w:rPr>
              <w:t>Guest Experience and Feedback Management</w:t>
            </w:r>
            <w:bookmarkEnd w:id="21"/>
            <w:bookmarkEnd w:id="22"/>
          </w:p>
          <w:p w14:paraId="0D9690F3" w14:textId="77777777" w:rsidR="00327D62" w:rsidRPr="00CB3A8D" w:rsidRDefault="00327D62" w:rsidP="00327D62">
            <w:pPr>
              <w:rPr>
                <w:color w:val="02060A"/>
              </w:rPr>
            </w:pPr>
            <w:r w:rsidRPr="00F36DCA">
              <w:rPr>
                <w:color w:val="02060A"/>
              </w:rPr>
              <w:t>Barcelona</w:t>
            </w:r>
            <w:r>
              <w:rPr>
                <w:color w:val="02060A"/>
              </w:rPr>
              <w:t>'s</w:t>
            </w:r>
            <w:r w:rsidRPr="00F36DCA">
              <w:rPr>
                <w:color w:val="02060A"/>
              </w:rPr>
              <w:t xml:space="preserve"> luxury hotel market is competitive as one of Europe’s most popular destinations. The competition for high</w:t>
            </w:r>
            <w:r>
              <w:rPr>
                <w:color w:val="02060A"/>
              </w:rPr>
              <w:t>-</w:t>
            </w:r>
            <w:r w:rsidRPr="00F36DCA">
              <w:rPr>
                <w:color w:val="02060A"/>
              </w:rPr>
              <w:t>end clientele, as more than 70 luxury hotels, including global brands like Ritz-Carlton and Four Seasons, have set up shop</w:t>
            </w:r>
            <w:r>
              <w:rPr>
                <w:color w:val="02060A"/>
              </w:rPr>
              <w:t>s</w:t>
            </w:r>
            <w:r w:rsidRPr="00F36DCA">
              <w:rPr>
                <w:color w:val="02060A"/>
              </w:rPr>
              <w:t xml:space="preserve"> in the city</w:t>
            </w:r>
            <w:r>
              <w:rPr>
                <w:color w:val="02060A"/>
              </w:rPr>
              <w:t xml:space="preserve"> </w:t>
            </w:r>
            <w:r w:rsidRPr="00445FCD">
              <w:rPr>
                <w:color w:val="02060A"/>
              </w:rPr>
              <w:t>(Kage and Salakki, 2024)</w:t>
            </w:r>
            <w:r w:rsidRPr="00F36DCA">
              <w:rPr>
                <w:color w:val="02060A"/>
              </w:rPr>
              <w:t>. Hotel Arts Barcelona has to find ways to differentiate itself in this competitive market through unique value propositions consist</w:t>
            </w:r>
            <w:r>
              <w:rPr>
                <w:color w:val="02060A"/>
              </w:rPr>
              <w:t>ing</w:t>
            </w:r>
            <w:r w:rsidRPr="00F36DCA">
              <w:rPr>
                <w:color w:val="02060A"/>
              </w:rPr>
              <w:t xml:space="preserve"> of greater service quality, a greater set of amenities</w:t>
            </w:r>
            <w:r>
              <w:rPr>
                <w:color w:val="02060A"/>
              </w:rPr>
              <w:t>,</w:t>
            </w:r>
            <w:r w:rsidRPr="00F36DCA">
              <w:rPr>
                <w:color w:val="02060A"/>
              </w:rPr>
              <w:t xml:space="preserve"> </w:t>
            </w:r>
            <w:r>
              <w:rPr>
                <w:color w:val="02060A"/>
              </w:rPr>
              <w:t>and</w:t>
            </w:r>
            <w:r w:rsidRPr="00F36DCA">
              <w:rPr>
                <w:color w:val="02060A"/>
              </w:rPr>
              <w:t xml:space="preserve"> more personali</w:t>
            </w:r>
            <w:r>
              <w:rPr>
                <w:color w:val="02060A"/>
              </w:rPr>
              <w:t>s</w:t>
            </w:r>
            <w:r w:rsidRPr="00F36DCA">
              <w:rPr>
                <w:color w:val="02060A"/>
              </w:rPr>
              <w:t xml:space="preserve">ed guest experiences. Nevertheless, </w:t>
            </w:r>
            <w:proofErr w:type="spellStart"/>
            <w:r>
              <w:rPr>
                <w:color w:val="02060A"/>
              </w:rPr>
              <w:t>Pauceanu</w:t>
            </w:r>
            <w:proofErr w:type="spellEnd"/>
            <w:r>
              <w:rPr>
                <w:color w:val="02060A"/>
              </w:rPr>
              <w:t xml:space="preserve"> (2022) found </w:t>
            </w:r>
            <w:r w:rsidRPr="00445FCD">
              <w:rPr>
                <w:color w:val="02060A"/>
              </w:rPr>
              <w:t>that</w:t>
            </w:r>
            <w:r>
              <w:rPr>
                <w:color w:val="02060A"/>
              </w:rPr>
              <w:t xml:space="preserve"> </w:t>
            </w:r>
            <w:r w:rsidRPr="00F36DCA">
              <w:rPr>
                <w:color w:val="02060A"/>
              </w:rPr>
              <w:t xml:space="preserve">intense competition </w:t>
            </w:r>
            <w:r>
              <w:rPr>
                <w:color w:val="02060A"/>
              </w:rPr>
              <w:t>often forces pricing strategies to be </w:t>
            </w:r>
            <w:r w:rsidRPr="00F36DCA">
              <w:rPr>
                <w:color w:val="02060A"/>
              </w:rPr>
              <w:t xml:space="preserve">a rate war among luxury hotels. However, in a Competitive market where average daily rates (ADR) are determined by both domestic and international competitors, maintaining high service standards whilst adjusting </w:t>
            </w:r>
            <w:r>
              <w:rPr>
                <w:color w:val="02060A"/>
              </w:rPr>
              <w:t>prices to ensure a </w:t>
            </w:r>
            <w:r w:rsidRPr="00F36DCA">
              <w:rPr>
                <w:color w:val="02060A"/>
              </w:rPr>
              <w:t>competitive position can risk eating into profit margins.</w:t>
            </w:r>
          </w:p>
          <w:p w14:paraId="64436E6D" w14:textId="77777777" w:rsidR="00327D62" w:rsidRPr="00523305" w:rsidRDefault="00327D62" w:rsidP="00327D62">
            <w:pPr>
              <w:pStyle w:val="Caption"/>
              <w:keepNext/>
              <w:ind w:firstLine="0"/>
              <w:jc w:val="center"/>
              <w:rPr>
                <w:color w:val="02060A"/>
              </w:rPr>
            </w:pPr>
            <w:r w:rsidRPr="00523305">
              <w:rPr>
                <w:color w:val="02060A"/>
              </w:rPr>
              <w:t xml:space="preserve">Table </w:t>
            </w:r>
            <w:r w:rsidRPr="00523305">
              <w:rPr>
                <w:color w:val="02060A"/>
              </w:rPr>
              <w:fldChar w:fldCharType="begin"/>
            </w:r>
            <w:r w:rsidRPr="00523305">
              <w:rPr>
                <w:color w:val="02060A"/>
              </w:rPr>
              <w:instrText xml:space="preserve"> SEQ Table \* ARABIC </w:instrText>
            </w:r>
            <w:r w:rsidRPr="00523305">
              <w:rPr>
                <w:color w:val="02060A"/>
              </w:rPr>
              <w:fldChar w:fldCharType="separate"/>
            </w:r>
            <w:r w:rsidRPr="00523305">
              <w:rPr>
                <w:noProof/>
                <w:color w:val="02060A"/>
              </w:rPr>
              <w:t>2</w:t>
            </w:r>
            <w:r w:rsidRPr="00523305">
              <w:rPr>
                <w:color w:val="02060A"/>
              </w:rPr>
              <w:fldChar w:fldCharType="end"/>
            </w:r>
            <w:r w:rsidRPr="00523305">
              <w:rPr>
                <w:color w:val="02060A"/>
              </w:rPr>
              <w:t xml:space="preserve"> Guest Satisfaction Ratings (2023)</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930"/>
              <w:gridCol w:w="1040"/>
              <w:gridCol w:w="1150"/>
            </w:tblGrid>
            <w:tr w:rsidR="00327D62" w:rsidRPr="0083476C" w14:paraId="5A28A6D6" w14:textId="77777777" w:rsidTr="00A41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9F035A0" w14:textId="77777777" w:rsidR="00327D62" w:rsidRPr="0083476C" w:rsidRDefault="00327D62" w:rsidP="00A41B76">
                  <w:pPr>
                    <w:spacing w:line="240" w:lineRule="auto"/>
                    <w:rPr>
                      <w:b w:val="0"/>
                      <w:bCs w:val="0"/>
                      <w:color w:val="02060A"/>
                    </w:rPr>
                  </w:pPr>
                  <w:r w:rsidRPr="0083476C">
                    <w:rPr>
                      <w:color w:val="02060A"/>
                    </w:rPr>
                    <w:t>Criterion</w:t>
                  </w:r>
                </w:p>
              </w:tc>
              <w:tc>
                <w:tcPr>
                  <w:tcW w:w="0" w:type="auto"/>
                  <w:tcBorders>
                    <w:top w:val="none" w:sz="0" w:space="0" w:color="auto"/>
                    <w:left w:val="none" w:sz="0" w:space="0" w:color="auto"/>
                    <w:bottom w:val="none" w:sz="0" w:space="0" w:color="auto"/>
                    <w:right w:val="none" w:sz="0" w:space="0" w:color="auto"/>
                  </w:tcBorders>
                  <w:hideMark/>
                </w:tcPr>
                <w:p w14:paraId="5F45EF6C"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b w:val="0"/>
                      <w:bCs w:val="0"/>
                      <w:color w:val="02060A"/>
                    </w:rPr>
                  </w:pPr>
                  <w:r w:rsidRPr="0083476C">
                    <w:rPr>
                      <w:color w:val="02060A"/>
                    </w:rPr>
                    <w:t>Hotel Arts Barcelona</w:t>
                  </w:r>
                </w:p>
              </w:tc>
              <w:tc>
                <w:tcPr>
                  <w:tcW w:w="0" w:type="auto"/>
                  <w:tcBorders>
                    <w:top w:val="none" w:sz="0" w:space="0" w:color="auto"/>
                    <w:left w:val="none" w:sz="0" w:space="0" w:color="auto"/>
                    <w:bottom w:val="none" w:sz="0" w:space="0" w:color="auto"/>
                    <w:right w:val="none" w:sz="0" w:space="0" w:color="auto"/>
                  </w:tcBorders>
                  <w:hideMark/>
                </w:tcPr>
                <w:p w14:paraId="18FEFA33"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b w:val="0"/>
                      <w:bCs w:val="0"/>
                      <w:color w:val="02060A"/>
                    </w:rPr>
                  </w:pPr>
                  <w:r w:rsidRPr="0083476C">
                    <w:rPr>
                      <w:color w:val="02060A"/>
                    </w:rPr>
                    <w:t xml:space="preserve">Industry Benchmark (Luxury Hotels in </w:t>
                  </w:r>
                  <w:r w:rsidRPr="0083476C">
                    <w:rPr>
                      <w:color w:val="02060A"/>
                    </w:rPr>
                    <w:lastRenderedPageBreak/>
                    <w:t>Barcelona)</w:t>
                  </w:r>
                </w:p>
              </w:tc>
              <w:tc>
                <w:tcPr>
                  <w:tcW w:w="0" w:type="auto"/>
                  <w:tcBorders>
                    <w:top w:val="none" w:sz="0" w:space="0" w:color="auto"/>
                    <w:left w:val="none" w:sz="0" w:space="0" w:color="auto"/>
                    <w:bottom w:val="none" w:sz="0" w:space="0" w:color="auto"/>
                    <w:right w:val="none" w:sz="0" w:space="0" w:color="auto"/>
                  </w:tcBorders>
                  <w:hideMark/>
                </w:tcPr>
                <w:p w14:paraId="08D12297"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b w:val="0"/>
                      <w:bCs w:val="0"/>
                      <w:color w:val="02060A"/>
                    </w:rPr>
                  </w:pPr>
                  <w:r w:rsidRPr="0083476C">
                    <w:rPr>
                      <w:color w:val="02060A"/>
                    </w:rPr>
                    <w:lastRenderedPageBreak/>
                    <w:t>Comment</w:t>
                  </w:r>
                </w:p>
              </w:tc>
            </w:tr>
            <w:tr w:rsidR="00327D62" w:rsidRPr="0083476C" w14:paraId="7FDFA30C"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95517B" w14:textId="77777777" w:rsidR="00327D62" w:rsidRPr="0083476C" w:rsidRDefault="00327D62" w:rsidP="00A41B76">
                  <w:pPr>
                    <w:spacing w:line="240" w:lineRule="auto"/>
                    <w:rPr>
                      <w:color w:val="02060A"/>
                    </w:rPr>
                  </w:pPr>
                  <w:r w:rsidRPr="0083476C">
                    <w:rPr>
                      <w:color w:val="02060A"/>
                    </w:rPr>
                    <w:t>Room Quality</w:t>
                  </w:r>
                </w:p>
              </w:tc>
              <w:tc>
                <w:tcPr>
                  <w:tcW w:w="0" w:type="auto"/>
                  <w:hideMark/>
                </w:tcPr>
                <w:p w14:paraId="4F63D18C"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4.6/5</w:t>
                  </w:r>
                </w:p>
              </w:tc>
              <w:tc>
                <w:tcPr>
                  <w:tcW w:w="0" w:type="auto"/>
                  <w:hideMark/>
                </w:tcPr>
                <w:p w14:paraId="436AB6FC"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4.5/5</w:t>
                  </w:r>
                </w:p>
              </w:tc>
              <w:tc>
                <w:tcPr>
                  <w:tcW w:w="0" w:type="auto"/>
                  <w:hideMark/>
                </w:tcPr>
                <w:p w14:paraId="6FFAB431"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Excellent rating, competitive advantage</w:t>
                  </w:r>
                </w:p>
              </w:tc>
            </w:tr>
            <w:tr w:rsidR="00327D62" w:rsidRPr="0083476C" w14:paraId="7AC4B506"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417F0F40" w14:textId="77777777" w:rsidR="00327D62" w:rsidRPr="0083476C" w:rsidRDefault="00327D62" w:rsidP="00A41B76">
                  <w:pPr>
                    <w:spacing w:line="240" w:lineRule="auto"/>
                    <w:rPr>
                      <w:color w:val="02060A"/>
                    </w:rPr>
                  </w:pPr>
                  <w:r w:rsidRPr="0083476C">
                    <w:rPr>
                      <w:color w:val="02060A"/>
                    </w:rPr>
                    <w:t>Check-In Process</w:t>
                  </w:r>
                </w:p>
              </w:tc>
              <w:tc>
                <w:tcPr>
                  <w:tcW w:w="0" w:type="auto"/>
                  <w:hideMark/>
                </w:tcPr>
                <w:p w14:paraId="4278E8E2"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4.1/5</w:t>
                  </w:r>
                </w:p>
              </w:tc>
              <w:tc>
                <w:tcPr>
                  <w:tcW w:w="0" w:type="auto"/>
                  <w:hideMark/>
                </w:tcPr>
                <w:p w14:paraId="338B0FC0"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4.3/5</w:t>
                  </w:r>
                </w:p>
              </w:tc>
              <w:tc>
                <w:tcPr>
                  <w:tcW w:w="0" w:type="auto"/>
                  <w:hideMark/>
                </w:tcPr>
                <w:p w14:paraId="78E816EF"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Slightly below benchmark, improvement area</w:t>
                  </w:r>
                </w:p>
              </w:tc>
            </w:tr>
            <w:tr w:rsidR="00327D62" w:rsidRPr="0083476C" w14:paraId="6C0A623A"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619E17" w14:textId="77777777" w:rsidR="00327D62" w:rsidRPr="0083476C" w:rsidRDefault="00327D62" w:rsidP="00A41B76">
                  <w:pPr>
                    <w:spacing w:line="240" w:lineRule="auto"/>
                    <w:rPr>
                      <w:color w:val="02060A"/>
                    </w:rPr>
                  </w:pPr>
                  <w:r w:rsidRPr="0083476C">
                    <w:rPr>
                      <w:color w:val="02060A"/>
                    </w:rPr>
                    <w:t>Customer Service</w:t>
                  </w:r>
                </w:p>
              </w:tc>
              <w:tc>
                <w:tcPr>
                  <w:tcW w:w="0" w:type="auto"/>
                  <w:hideMark/>
                </w:tcPr>
                <w:p w14:paraId="26FABC63"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4.4/5</w:t>
                  </w:r>
                </w:p>
              </w:tc>
              <w:tc>
                <w:tcPr>
                  <w:tcW w:w="0" w:type="auto"/>
                  <w:hideMark/>
                </w:tcPr>
                <w:p w14:paraId="7C19E83F"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4.5/5</w:t>
                  </w:r>
                </w:p>
              </w:tc>
              <w:tc>
                <w:tcPr>
                  <w:tcW w:w="0" w:type="auto"/>
                  <w:hideMark/>
                </w:tcPr>
                <w:p w14:paraId="08EFA144"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Meets industry standards</w:t>
                  </w:r>
                </w:p>
              </w:tc>
            </w:tr>
            <w:tr w:rsidR="00327D62" w:rsidRPr="0083476C" w14:paraId="33315D5B"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65673192" w14:textId="77777777" w:rsidR="00327D62" w:rsidRPr="0083476C" w:rsidRDefault="00327D62" w:rsidP="00A41B76">
                  <w:pPr>
                    <w:spacing w:line="240" w:lineRule="auto"/>
                    <w:rPr>
                      <w:color w:val="02060A"/>
                    </w:rPr>
                  </w:pPr>
                  <w:r w:rsidRPr="0083476C">
                    <w:rPr>
                      <w:color w:val="02060A"/>
                    </w:rPr>
                    <w:t>Eco-Friendly Initiatives</w:t>
                  </w:r>
                </w:p>
              </w:tc>
              <w:tc>
                <w:tcPr>
                  <w:tcW w:w="0" w:type="auto"/>
                  <w:hideMark/>
                </w:tcPr>
                <w:p w14:paraId="42E59A76"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3.9/5</w:t>
                  </w:r>
                </w:p>
              </w:tc>
              <w:tc>
                <w:tcPr>
                  <w:tcW w:w="0" w:type="auto"/>
                  <w:hideMark/>
                </w:tcPr>
                <w:p w14:paraId="7D637455"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4.2/5</w:t>
                  </w:r>
                </w:p>
              </w:tc>
              <w:tc>
                <w:tcPr>
                  <w:tcW w:w="0" w:type="auto"/>
                  <w:hideMark/>
                </w:tcPr>
                <w:p w14:paraId="6B72EE6B"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Below industry standard, improvement area</w:t>
                  </w:r>
                </w:p>
              </w:tc>
            </w:tr>
            <w:tr w:rsidR="00327D62" w:rsidRPr="0083476C" w14:paraId="1049C912"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D747D9" w14:textId="77777777" w:rsidR="00327D62" w:rsidRPr="0083476C" w:rsidRDefault="00327D62" w:rsidP="00A41B76">
                  <w:pPr>
                    <w:spacing w:line="240" w:lineRule="auto"/>
                    <w:rPr>
                      <w:color w:val="02060A"/>
                    </w:rPr>
                  </w:pPr>
                  <w:r w:rsidRPr="0083476C">
                    <w:rPr>
                      <w:color w:val="02060A"/>
                    </w:rPr>
                    <w:t>Overall Guest Satisfaction</w:t>
                  </w:r>
                </w:p>
              </w:tc>
              <w:tc>
                <w:tcPr>
                  <w:tcW w:w="0" w:type="auto"/>
                  <w:hideMark/>
                </w:tcPr>
                <w:p w14:paraId="68EC16DD"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4.3/5</w:t>
                  </w:r>
                </w:p>
              </w:tc>
              <w:tc>
                <w:tcPr>
                  <w:tcW w:w="0" w:type="auto"/>
                  <w:hideMark/>
                </w:tcPr>
                <w:p w14:paraId="4435FD9E"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4.4/5</w:t>
                  </w:r>
                </w:p>
              </w:tc>
              <w:tc>
                <w:tcPr>
                  <w:tcW w:w="0" w:type="auto"/>
                  <w:hideMark/>
                </w:tcPr>
                <w:p w14:paraId="664F6E5D"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Competitive but needs enhancements</w:t>
                  </w:r>
                </w:p>
              </w:tc>
            </w:tr>
          </w:tbl>
          <w:p w14:paraId="79B35E80" w14:textId="77777777" w:rsidR="00327D62" w:rsidRPr="00F36DCA" w:rsidRDefault="00327D62" w:rsidP="00327D62">
            <w:pPr>
              <w:rPr>
                <w:color w:val="02060A"/>
              </w:rPr>
            </w:pPr>
          </w:p>
          <w:p w14:paraId="713D3FB8" w14:textId="77777777" w:rsidR="00327D62" w:rsidRPr="00523305" w:rsidRDefault="00327D62" w:rsidP="00327D62">
            <w:pPr>
              <w:pStyle w:val="Heading3"/>
              <w:rPr>
                <w:color w:val="02060A"/>
              </w:rPr>
            </w:pPr>
            <w:bookmarkStart w:id="23" w:name="_Toc180851293"/>
            <w:bookmarkStart w:id="24" w:name="_Toc180854955"/>
            <w:r w:rsidRPr="00523305">
              <w:rPr>
                <w:color w:val="02060A"/>
              </w:rPr>
              <w:t>Sustainability and Environmental Pressures</w:t>
            </w:r>
            <w:bookmarkEnd w:id="23"/>
            <w:bookmarkEnd w:id="24"/>
          </w:p>
          <w:p w14:paraId="55C27359" w14:textId="77777777" w:rsidR="00327D62" w:rsidRPr="00CB3A8D" w:rsidRDefault="00327D62" w:rsidP="00327D62">
            <w:pPr>
              <w:rPr>
                <w:color w:val="02060A"/>
              </w:rPr>
            </w:pPr>
            <w:r w:rsidRPr="00F36DCA">
              <w:rPr>
                <w:color w:val="02060A"/>
              </w:rPr>
              <w:t>A 2023 survey by Booking.com showed that 76</w:t>
            </w:r>
            <w:r>
              <w:rPr>
                <w:color w:val="02060A"/>
              </w:rPr>
              <w:t>%</w:t>
            </w:r>
            <w:r w:rsidRPr="00F36DCA">
              <w:rPr>
                <w:color w:val="02060A"/>
              </w:rPr>
              <w:t xml:space="preserve"> of travellers prefer accommodations with eco-friendly initiatives, and sustainability is becoming a central consideration for modern travellers</w:t>
            </w:r>
            <w:r>
              <w:rPr>
                <w:color w:val="02060A"/>
              </w:rPr>
              <w:t xml:space="preserve"> </w:t>
            </w:r>
            <w:r w:rsidRPr="00445FCD">
              <w:rPr>
                <w:color w:val="02060A"/>
              </w:rPr>
              <w:t>(Joubert, 2022)</w:t>
            </w:r>
            <w:r w:rsidRPr="00F36DCA">
              <w:rPr>
                <w:color w:val="02060A"/>
              </w:rPr>
              <w:t>. Hotel Arts Barcelona is extensive in amenities and high energy demands and faces the challenge of fulfilling these expectations. While the hotel has already started some sustainable practi</w:t>
            </w:r>
            <w:r>
              <w:rPr>
                <w:color w:val="02060A"/>
              </w:rPr>
              <w:t>c</w:t>
            </w:r>
            <w:r w:rsidRPr="00F36DCA">
              <w:rPr>
                <w:color w:val="02060A"/>
              </w:rPr>
              <w:t xml:space="preserve">es, there is room to improve </w:t>
            </w:r>
            <w:r>
              <w:rPr>
                <w:color w:val="02060A"/>
              </w:rPr>
              <w:t>and</w:t>
            </w:r>
            <w:r w:rsidRPr="00F36DCA">
              <w:rPr>
                <w:color w:val="02060A"/>
              </w:rPr>
              <w:t xml:space="preserve"> align more with the green technology other </w:t>
            </w:r>
            <w:r w:rsidRPr="00F36DCA">
              <w:rPr>
                <w:color w:val="02060A"/>
              </w:rPr>
              <w:t>industry leaders have adopted, including solar panels, energy</w:t>
            </w:r>
            <w:r>
              <w:rPr>
                <w:color w:val="02060A"/>
              </w:rPr>
              <w:t>-</w:t>
            </w:r>
            <w:r w:rsidRPr="00F36DCA">
              <w:rPr>
                <w:color w:val="02060A"/>
              </w:rPr>
              <w:t>efficient systems</w:t>
            </w:r>
            <w:r>
              <w:rPr>
                <w:color w:val="02060A"/>
              </w:rPr>
              <w:t>,</w:t>
            </w:r>
            <w:r w:rsidRPr="00F36DCA">
              <w:rPr>
                <w:color w:val="02060A"/>
              </w:rPr>
              <w:t xml:space="preserve"> and advanced waste reduction practi</w:t>
            </w:r>
            <w:r>
              <w:rPr>
                <w:color w:val="02060A"/>
              </w:rPr>
              <w:t>c</w:t>
            </w:r>
            <w:r w:rsidRPr="00F36DCA">
              <w:rPr>
                <w:color w:val="02060A"/>
              </w:rPr>
              <w:t xml:space="preserve">es. </w:t>
            </w:r>
            <w:r w:rsidRPr="00445FCD">
              <w:rPr>
                <w:color w:val="02060A"/>
              </w:rPr>
              <w:t>Moreover, it has been suggested in the study of Palau-</w:t>
            </w:r>
            <w:proofErr w:type="spellStart"/>
            <w:r w:rsidRPr="00445FCD">
              <w:rPr>
                <w:color w:val="02060A"/>
              </w:rPr>
              <w:t>Pinyana</w:t>
            </w:r>
            <w:proofErr w:type="spellEnd"/>
            <w:r w:rsidRPr="00445FCD">
              <w:rPr>
                <w:color w:val="02060A"/>
              </w:rPr>
              <w:t xml:space="preserve"> et al. (2024) that</w:t>
            </w:r>
            <w:r>
              <w:rPr>
                <w:color w:val="02060A"/>
              </w:rPr>
              <w:t xml:space="preserve"> s</w:t>
            </w:r>
            <w:r w:rsidRPr="00F36DCA">
              <w:rPr>
                <w:color w:val="02060A"/>
              </w:rPr>
              <w:t>ustainability is not a compliance issue but a reputational one, and failing to adopt eco-friendly practi</w:t>
            </w:r>
            <w:r>
              <w:rPr>
                <w:color w:val="02060A"/>
              </w:rPr>
              <w:t>c</w:t>
            </w:r>
            <w:r w:rsidRPr="00F36DCA">
              <w:rPr>
                <w:color w:val="02060A"/>
              </w:rPr>
              <w:t xml:space="preserve">es can alienate eco-conscious guests and negatively affect the </w:t>
            </w:r>
            <w:r>
              <w:rPr>
                <w:color w:val="02060A"/>
              </w:rPr>
              <w:t xml:space="preserve">hotel's </w:t>
            </w:r>
            <w:r w:rsidRPr="00F36DCA">
              <w:rPr>
                <w:color w:val="02060A"/>
              </w:rPr>
              <w:t>appeal.</w:t>
            </w:r>
          </w:p>
          <w:p w14:paraId="1FD000C4" w14:textId="77777777" w:rsidR="00327D62" w:rsidRPr="00523305" w:rsidRDefault="00327D62" w:rsidP="00327D62">
            <w:pPr>
              <w:pStyle w:val="Heading3"/>
              <w:rPr>
                <w:color w:val="02060A"/>
              </w:rPr>
            </w:pPr>
            <w:bookmarkStart w:id="25" w:name="_Toc180851294"/>
            <w:bookmarkStart w:id="26" w:name="_Toc180854956"/>
            <w:r w:rsidRPr="00523305">
              <w:rPr>
                <w:color w:val="02060A"/>
              </w:rPr>
              <w:t>Labor Shortages and Staff Retention</w:t>
            </w:r>
            <w:bookmarkEnd w:id="25"/>
            <w:bookmarkEnd w:id="26"/>
          </w:p>
          <w:p w14:paraId="09BA141B" w14:textId="77777777" w:rsidR="00327D62" w:rsidRPr="00CB3A8D" w:rsidRDefault="00327D62" w:rsidP="00327D62">
            <w:pPr>
              <w:rPr>
                <w:color w:val="02060A"/>
              </w:rPr>
            </w:pPr>
            <w:r w:rsidRPr="00F36DCA">
              <w:rPr>
                <w:color w:val="02060A"/>
              </w:rPr>
              <w:t>Spain’s hospitality sector struggle</w:t>
            </w:r>
            <w:r>
              <w:rPr>
                <w:color w:val="02060A"/>
              </w:rPr>
              <w:t>s</w:t>
            </w:r>
            <w:r w:rsidRPr="00F36DCA">
              <w:rPr>
                <w:color w:val="02060A"/>
              </w:rPr>
              <w:t xml:space="preserve"> with labour shortages, a problem only exacerbated by the post</w:t>
            </w:r>
            <w:r>
              <w:rPr>
                <w:color w:val="02060A"/>
              </w:rPr>
              <w:t>-</w:t>
            </w:r>
            <w:r w:rsidRPr="00F36DCA">
              <w:rPr>
                <w:color w:val="02060A"/>
              </w:rPr>
              <w:t>pandemic period. According to the World Travel &amp; Tourism Council (2023), the industry is short of 15% skilled labour, which has put a lot of pressure on many hotels, including Hotel Arts Barcelona. Staff shortages during peak tourist seasons cause overworking the available staff</w:t>
            </w:r>
            <w:r>
              <w:rPr>
                <w:color w:val="02060A"/>
              </w:rPr>
              <w:t>,</w:t>
            </w:r>
            <w:r w:rsidRPr="00F36DCA">
              <w:rPr>
                <w:color w:val="02060A"/>
              </w:rPr>
              <w:t xml:space="preserve"> wh</w:t>
            </w:r>
            <w:r>
              <w:rPr>
                <w:color w:val="02060A"/>
              </w:rPr>
              <w:t>ich</w:t>
            </w:r>
            <w:r w:rsidRPr="00F36DCA">
              <w:rPr>
                <w:color w:val="02060A"/>
              </w:rPr>
              <w:t xml:space="preserve"> can result in burnout, </w:t>
            </w:r>
            <w:r>
              <w:rPr>
                <w:color w:val="02060A"/>
              </w:rPr>
              <w:t xml:space="preserve">a </w:t>
            </w:r>
            <w:r w:rsidRPr="00F36DCA">
              <w:rPr>
                <w:color w:val="02060A"/>
              </w:rPr>
              <w:t xml:space="preserve">decrease in service quality, and </w:t>
            </w:r>
            <w:r>
              <w:rPr>
                <w:color w:val="02060A"/>
              </w:rPr>
              <w:t xml:space="preserve">a </w:t>
            </w:r>
            <w:r w:rsidRPr="00F36DCA">
              <w:rPr>
                <w:color w:val="02060A"/>
              </w:rPr>
              <w:t xml:space="preserve">decrease in guest satisfaction. In particular, </w:t>
            </w:r>
            <w:r>
              <w:rPr>
                <w:color w:val="02060A"/>
              </w:rPr>
              <w:t>a shortage of skilled labour </w:t>
            </w:r>
            <w:r w:rsidRPr="00F36DCA">
              <w:rPr>
                <w:color w:val="02060A"/>
              </w:rPr>
              <w:t>makes it difficult to accomplish service standards, particularly in luxury</w:t>
            </w:r>
            <w:r>
              <w:rPr>
                <w:color w:val="02060A"/>
              </w:rPr>
              <w:t>,</w:t>
            </w:r>
            <w:r w:rsidRPr="00F36DCA">
              <w:rPr>
                <w:color w:val="02060A"/>
              </w:rPr>
              <w:t xml:space="preserve"> where individual attention and efficiency matter</w:t>
            </w:r>
            <w:r>
              <w:rPr>
                <w:color w:val="02060A"/>
              </w:rPr>
              <w:t xml:space="preserve"> </w:t>
            </w:r>
            <w:r w:rsidRPr="00445FCD">
              <w:rPr>
                <w:color w:val="02060A"/>
              </w:rPr>
              <w:t>(</w:t>
            </w:r>
            <w:proofErr w:type="spellStart"/>
            <w:r w:rsidRPr="00445FCD">
              <w:rPr>
                <w:color w:val="02060A"/>
              </w:rPr>
              <w:t>Gowreesunkar</w:t>
            </w:r>
            <w:proofErr w:type="spellEnd"/>
            <w:r w:rsidRPr="00445FCD">
              <w:rPr>
                <w:color w:val="02060A"/>
              </w:rPr>
              <w:t xml:space="preserve"> et al., 2023)</w:t>
            </w:r>
            <w:r w:rsidRPr="00F36DCA">
              <w:rPr>
                <w:color w:val="02060A"/>
              </w:rPr>
              <w:t xml:space="preserve">. Further, having very high turnover rates in the industry can also </w:t>
            </w:r>
            <w:r>
              <w:rPr>
                <w:color w:val="02060A"/>
              </w:rPr>
              <w:t>cause employee retention to be </w:t>
            </w:r>
            <w:r w:rsidRPr="00F36DCA">
              <w:rPr>
                <w:color w:val="02060A"/>
              </w:rPr>
              <w:t xml:space="preserve">a problem because it is difficult to </w:t>
            </w:r>
            <w:r w:rsidRPr="00F36DCA">
              <w:rPr>
                <w:color w:val="02060A"/>
              </w:rPr>
              <w:lastRenderedPageBreak/>
              <w:t>keep members of your team cohesive to uphold the standards of the hotel.</w:t>
            </w:r>
          </w:p>
          <w:p w14:paraId="42A20C6D" w14:textId="77777777" w:rsidR="00327D62" w:rsidRPr="00523305" w:rsidRDefault="00327D62" w:rsidP="00327D62">
            <w:pPr>
              <w:pStyle w:val="Heading2"/>
              <w:rPr>
                <w:color w:val="02060A"/>
              </w:rPr>
            </w:pPr>
            <w:bookmarkStart w:id="27" w:name="_Toc180851295"/>
            <w:bookmarkStart w:id="28" w:name="_Toc180854957"/>
            <w:r w:rsidRPr="00523305">
              <w:rPr>
                <w:color w:val="02060A"/>
              </w:rPr>
              <w:t>PESTEL Analysis</w:t>
            </w:r>
            <w:bookmarkEnd w:id="27"/>
            <w:bookmarkEnd w:id="28"/>
          </w:p>
          <w:p w14:paraId="5DC3896A" w14:textId="77777777" w:rsidR="00327D62" w:rsidRPr="0083476C" w:rsidRDefault="00327D62" w:rsidP="00327D62">
            <w:pPr>
              <w:rPr>
                <w:color w:val="02060A"/>
              </w:rPr>
            </w:pPr>
            <w:r w:rsidRPr="0083476C">
              <w:rPr>
                <w:color w:val="02060A"/>
              </w:rPr>
              <w:t>A PESTEL analysis is conducted to identify external factors impacting Hotel Arts Barcelona.</w:t>
            </w:r>
          </w:p>
          <w:tbl>
            <w:tblPr>
              <w:tblStyle w:val="GridTable4-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1364"/>
              <w:gridCol w:w="1437"/>
            </w:tblGrid>
            <w:tr w:rsidR="00327D62" w:rsidRPr="0083476C" w14:paraId="4D1C7E2C" w14:textId="77777777" w:rsidTr="00A41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17B7CDA" w14:textId="77777777" w:rsidR="00327D62" w:rsidRPr="0083476C" w:rsidRDefault="00327D62" w:rsidP="00A41B76">
                  <w:pPr>
                    <w:spacing w:line="240" w:lineRule="auto"/>
                    <w:rPr>
                      <w:b w:val="0"/>
                      <w:bCs w:val="0"/>
                      <w:color w:val="02060A"/>
                    </w:rPr>
                  </w:pPr>
                  <w:r w:rsidRPr="0083476C">
                    <w:rPr>
                      <w:color w:val="02060A"/>
                    </w:rPr>
                    <w:t>Factor</w:t>
                  </w:r>
                </w:p>
              </w:tc>
              <w:tc>
                <w:tcPr>
                  <w:tcW w:w="0" w:type="auto"/>
                  <w:tcBorders>
                    <w:top w:val="none" w:sz="0" w:space="0" w:color="auto"/>
                    <w:left w:val="none" w:sz="0" w:space="0" w:color="auto"/>
                    <w:bottom w:val="none" w:sz="0" w:space="0" w:color="auto"/>
                    <w:right w:val="none" w:sz="0" w:space="0" w:color="auto"/>
                  </w:tcBorders>
                  <w:hideMark/>
                </w:tcPr>
                <w:p w14:paraId="69718CC3"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b w:val="0"/>
                      <w:bCs w:val="0"/>
                      <w:color w:val="02060A"/>
                    </w:rPr>
                  </w:pPr>
                  <w:r w:rsidRPr="0083476C">
                    <w:rPr>
                      <w:color w:val="02060A"/>
                    </w:rPr>
                    <w:t>Description</w:t>
                  </w:r>
                </w:p>
              </w:tc>
              <w:tc>
                <w:tcPr>
                  <w:tcW w:w="0" w:type="auto"/>
                  <w:tcBorders>
                    <w:top w:val="none" w:sz="0" w:space="0" w:color="auto"/>
                    <w:left w:val="none" w:sz="0" w:space="0" w:color="auto"/>
                    <w:bottom w:val="none" w:sz="0" w:space="0" w:color="auto"/>
                    <w:right w:val="none" w:sz="0" w:space="0" w:color="auto"/>
                  </w:tcBorders>
                  <w:hideMark/>
                </w:tcPr>
                <w:p w14:paraId="4431FF50"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b w:val="0"/>
                      <w:bCs w:val="0"/>
                      <w:color w:val="02060A"/>
                    </w:rPr>
                  </w:pPr>
                  <w:r w:rsidRPr="0083476C">
                    <w:rPr>
                      <w:color w:val="02060A"/>
                    </w:rPr>
                    <w:t>Impact on Hotel Arts Barcelona</w:t>
                  </w:r>
                </w:p>
              </w:tc>
            </w:tr>
            <w:tr w:rsidR="00327D62" w:rsidRPr="0083476C" w14:paraId="5BCFB965"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213D38" w14:textId="77777777" w:rsidR="00327D62" w:rsidRPr="0083476C" w:rsidRDefault="00327D62" w:rsidP="00A41B76">
                  <w:pPr>
                    <w:spacing w:line="240" w:lineRule="auto"/>
                    <w:rPr>
                      <w:color w:val="02060A"/>
                    </w:rPr>
                  </w:pPr>
                  <w:r w:rsidRPr="0083476C">
                    <w:rPr>
                      <w:color w:val="02060A"/>
                    </w:rPr>
                    <w:t>Political</w:t>
                  </w:r>
                </w:p>
              </w:tc>
              <w:tc>
                <w:tcPr>
                  <w:tcW w:w="0" w:type="auto"/>
                  <w:hideMark/>
                </w:tcPr>
                <w:p w14:paraId="6B366203"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Barcelona is subject to local regulations t</w:t>
                  </w:r>
                  <w:r>
                    <w:rPr>
                      <w:color w:val="02060A"/>
                    </w:rPr>
                    <w:t>o</w:t>
                  </w:r>
                  <w:r w:rsidRPr="0083476C">
                    <w:rPr>
                      <w:color w:val="02060A"/>
                    </w:rPr>
                    <w:t xml:space="preserve"> control tourist activity, particularly in response to complaints about overtourism. Regulations like limits on short-term rentals affect accommodation demand in the hotel sector</w:t>
                  </w:r>
                  <w:r>
                    <w:rPr>
                      <w:color w:val="02060A"/>
                    </w:rPr>
                    <w:t xml:space="preserve"> </w:t>
                  </w:r>
                  <w:r w:rsidRPr="00445FCD">
                    <w:rPr>
                      <w:color w:val="02060A"/>
                    </w:rPr>
                    <w:t>(Gill, 2022)</w:t>
                  </w:r>
                  <w:r w:rsidRPr="0083476C">
                    <w:rPr>
                      <w:color w:val="02060A"/>
                    </w:rPr>
                    <w:t>.</w:t>
                  </w:r>
                </w:p>
              </w:tc>
              <w:tc>
                <w:tcPr>
                  <w:tcW w:w="0" w:type="auto"/>
                  <w:hideMark/>
                </w:tcPr>
                <w:p w14:paraId="205AF0AC"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These regulations could indirectly benefit Hotel Arts by reducing competition from alternative accommodations</w:t>
                  </w:r>
                  <w:r>
                    <w:rPr>
                      <w:color w:val="02060A"/>
                    </w:rPr>
                    <w:t xml:space="preserve"> </w:t>
                  </w:r>
                  <w:r w:rsidRPr="00445FCD">
                    <w:rPr>
                      <w:color w:val="02060A"/>
                    </w:rPr>
                    <w:t>(De León Nazareno, 2023)</w:t>
                  </w:r>
                  <w:r w:rsidRPr="0083476C">
                    <w:rPr>
                      <w:color w:val="02060A"/>
                    </w:rPr>
                    <w:t>. However, increasing restrictions may limit the hotel’s operational flexibility.</w:t>
                  </w:r>
                </w:p>
              </w:tc>
            </w:tr>
            <w:tr w:rsidR="00327D62" w:rsidRPr="0083476C" w14:paraId="416D588C"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4B083966" w14:textId="77777777" w:rsidR="00327D62" w:rsidRPr="0083476C" w:rsidRDefault="00327D62" w:rsidP="00A41B76">
                  <w:pPr>
                    <w:spacing w:line="240" w:lineRule="auto"/>
                    <w:rPr>
                      <w:color w:val="02060A"/>
                    </w:rPr>
                  </w:pPr>
                  <w:r w:rsidRPr="0083476C">
                    <w:rPr>
                      <w:color w:val="02060A"/>
                    </w:rPr>
                    <w:t>Economic</w:t>
                  </w:r>
                </w:p>
              </w:tc>
              <w:tc>
                <w:tcPr>
                  <w:tcW w:w="0" w:type="auto"/>
                  <w:hideMark/>
                </w:tcPr>
                <w:p w14:paraId="158ED280"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 xml:space="preserve">Spain’s economy is heavily reliant on tourism. Economic downturns in Europe or global markets can reduce travel </w:t>
                  </w:r>
                  <w:r w:rsidRPr="0083476C">
                    <w:rPr>
                      <w:color w:val="02060A"/>
                    </w:rPr>
                    <w:t>budgets, impacting occupancy rates and room pricing flexibility.</w:t>
                  </w:r>
                </w:p>
              </w:tc>
              <w:tc>
                <w:tcPr>
                  <w:tcW w:w="0" w:type="auto"/>
                  <w:hideMark/>
                </w:tcPr>
                <w:p w14:paraId="232E472D"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 xml:space="preserve">An economic downturn could reduce occupancy, especially from non-essential business travel, which makes up a significant portion of the hotel’s clientele. </w:t>
                  </w:r>
                  <w:r w:rsidRPr="00445FCD">
                    <w:rPr>
                      <w:color w:val="02060A"/>
                    </w:rPr>
                    <w:t xml:space="preserve">As Murgatroyd (2024) </w:t>
                  </w:r>
                  <w:r>
                    <w:rPr>
                      <w:color w:val="02060A"/>
                    </w:rPr>
                    <w:t>pos</w:t>
                  </w:r>
                  <w:r w:rsidRPr="00445FCD">
                    <w:rPr>
                      <w:color w:val="02060A"/>
                    </w:rPr>
                    <w:t>t</w:t>
                  </w:r>
                  <w:r>
                    <w:rPr>
                      <w:color w:val="02060A"/>
                    </w:rPr>
                    <w:t>ed, m</w:t>
                  </w:r>
                  <w:r w:rsidRPr="0083476C">
                    <w:rPr>
                      <w:color w:val="02060A"/>
                    </w:rPr>
                    <w:t>aintaining stable revenue may become challenging.</w:t>
                  </w:r>
                </w:p>
              </w:tc>
            </w:tr>
            <w:tr w:rsidR="00327D62" w:rsidRPr="0083476C" w14:paraId="5E53227D"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EACC7A" w14:textId="77777777" w:rsidR="00327D62" w:rsidRPr="0083476C" w:rsidRDefault="00327D62" w:rsidP="00A41B76">
                  <w:pPr>
                    <w:spacing w:line="240" w:lineRule="auto"/>
                    <w:rPr>
                      <w:color w:val="02060A"/>
                    </w:rPr>
                  </w:pPr>
                  <w:r w:rsidRPr="0083476C">
                    <w:rPr>
                      <w:color w:val="02060A"/>
                    </w:rPr>
                    <w:t>Social</w:t>
                  </w:r>
                </w:p>
              </w:tc>
              <w:tc>
                <w:tcPr>
                  <w:tcW w:w="0" w:type="auto"/>
                  <w:hideMark/>
                </w:tcPr>
                <w:p w14:paraId="3CB32116"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Changing consumer preferences, particularly an increased demand for eco-conscious practices and unique experiences, influenc</w:t>
                  </w:r>
                  <w:r>
                    <w:rPr>
                      <w:color w:val="02060A"/>
                    </w:rPr>
                    <w:t>e</w:t>
                  </w:r>
                  <w:r w:rsidRPr="0083476C">
                    <w:rPr>
                      <w:color w:val="02060A"/>
                    </w:rPr>
                    <w:t xml:space="preserve"> the </w:t>
                  </w:r>
                  <w:r>
                    <w:rPr>
                      <w:color w:val="02060A"/>
                    </w:rPr>
                    <w:t xml:space="preserve">global </w:t>
                  </w:r>
                  <w:r w:rsidRPr="0083476C">
                    <w:rPr>
                      <w:color w:val="02060A"/>
                    </w:rPr>
                    <w:t>hospitality industry</w:t>
                  </w:r>
                  <w:r>
                    <w:rPr>
                      <w:color w:val="02060A"/>
                    </w:rPr>
                    <w:t xml:space="preserve"> </w:t>
                  </w:r>
                  <w:r w:rsidRPr="00445FCD">
                    <w:rPr>
                      <w:color w:val="02060A"/>
                    </w:rPr>
                    <w:t>(Cortelezzi and Ferrari, 2022)</w:t>
                  </w:r>
                  <w:r w:rsidRPr="0083476C">
                    <w:rPr>
                      <w:color w:val="02060A"/>
                    </w:rPr>
                    <w:t>.</w:t>
                  </w:r>
                </w:p>
              </w:tc>
              <w:tc>
                <w:tcPr>
                  <w:tcW w:w="0" w:type="auto"/>
                  <w:hideMark/>
                </w:tcPr>
                <w:p w14:paraId="3F092EBF"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xml:space="preserve">Hotel Arts Barcelona must </w:t>
                  </w:r>
                  <w:r>
                    <w:rPr>
                      <w:color w:val="02060A"/>
                    </w:rPr>
                    <w:t xml:space="preserve">remain competitive by </w:t>
                  </w:r>
                  <w:r w:rsidRPr="0083476C">
                    <w:rPr>
                      <w:color w:val="02060A"/>
                    </w:rPr>
                    <w:t>cater</w:t>
                  </w:r>
                  <w:r>
                    <w:rPr>
                      <w:color w:val="02060A"/>
                    </w:rPr>
                    <w:t>ing</w:t>
                  </w:r>
                  <w:r w:rsidRPr="0083476C">
                    <w:rPr>
                      <w:color w:val="02060A"/>
                    </w:rPr>
                    <w:t xml:space="preserve"> to eco-conscious tourists </w:t>
                  </w:r>
                  <w:r>
                    <w:rPr>
                      <w:color w:val="02060A"/>
                    </w:rPr>
                    <w:t>and</w:t>
                  </w:r>
                  <w:r w:rsidRPr="0083476C">
                    <w:rPr>
                      <w:color w:val="02060A"/>
                    </w:rPr>
                    <w:t xml:space="preserve"> adopting sustainable practices. </w:t>
                  </w:r>
                  <w:r>
                    <w:rPr>
                      <w:color w:val="02060A"/>
                    </w:rPr>
                    <w:t xml:space="preserve">As per </w:t>
                  </w:r>
                  <w:r w:rsidRPr="00445FCD">
                    <w:rPr>
                      <w:color w:val="02060A"/>
                    </w:rPr>
                    <w:t>Morrow (2023)</w:t>
                  </w:r>
                  <w:r>
                    <w:rPr>
                      <w:color w:val="02060A"/>
                    </w:rPr>
                    <w:t>, t</w:t>
                  </w:r>
                  <w:r w:rsidRPr="0083476C">
                    <w:rPr>
                      <w:color w:val="02060A"/>
                    </w:rPr>
                    <w:t>he hotel must also innovate to provide memorable experiences to meet these evolving expectations.</w:t>
                  </w:r>
                </w:p>
              </w:tc>
            </w:tr>
            <w:tr w:rsidR="00327D62" w:rsidRPr="0083476C" w14:paraId="27AF2E79"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365EEBBA" w14:textId="77777777" w:rsidR="00327D62" w:rsidRPr="0083476C" w:rsidRDefault="00327D62" w:rsidP="00A41B76">
                  <w:pPr>
                    <w:spacing w:line="240" w:lineRule="auto"/>
                    <w:rPr>
                      <w:color w:val="02060A"/>
                    </w:rPr>
                  </w:pPr>
                  <w:r w:rsidRPr="0083476C">
                    <w:rPr>
                      <w:color w:val="02060A"/>
                    </w:rPr>
                    <w:t>Technological</w:t>
                  </w:r>
                </w:p>
              </w:tc>
              <w:tc>
                <w:tcPr>
                  <w:tcW w:w="0" w:type="auto"/>
                  <w:hideMark/>
                </w:tcPr>
                <w:p w14:paraId="728621FF"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Digital innovation in guest services, such as app-based check-in and room controls, is rising in the hospitality sector.</w:t>
                  </w:r>
                </w:p>
              </w:tc>
              <w:tc>
                <w:tcPr>
                  <w:tcW w:w="0" w:type="auto"/>
                  <w:hideMark/>
                </w:tcPr>
                <w:p w14:paraId="1ED33544"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 xml:space="preserve">Adopting these technologies can enhance guest satisfaction but also requires significant IT infrastructure and </w:t>
                  </w:r>
                  <w:r w:rsidRPr="0083476C">
                    <w:rPr>
                      <w:color w:val="02060A"/>
                    </w:rPr>
                    <w:lastRenderedPageBreak/>
                    <w:t>training</w:t>
                  </w:r>
                  <w:r>
                    <w:rPr>
                      <w:color w:val="02060A"/>
                    </w:rPr>
                    <w:t xml:space="preserve"> investment</w:t>
                  </w:r>
                  <w:r w:rsidRPr="0083476C">
                    <w:rPr>
                      <w:color w:val="02060A"/>
                    </w:rPr>
                    <w:t>.</w:t>
                  </w:r>
                </w:p>
              </w:tc>
            </w:tr>
            <w:tr w:rsidR="00327D62" w:rsidRPr="0083476C" w14:paraId="40EF7D02"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96975A" w14:textId="77777777" w:rsidR="00327D62" w:rsidRPr="0083476C" w:rsidRDefault="00327D62" w:rsidP="00A41B76">
                  <w:pPr>
                    <w:spacing w:line="240" w:lineRule="auto"/>
                    <w:rPr>
                      <w:color w:val="02060A"/>
                    </w:rPr>
                  </w:pPr>
                  <w:r w:rsidRPr="0083476C">
                    <w:rPr>
                      <w:color w:val="02060A"/>
                    </w:rPr>
                    <w:lastRenderedPageBreak/>
                    <w:t>Environmental</w:t>
                  </w:r>
                </w:p>
              </w:tc>
              <w:tc>
                <w:tcPr>
                  <w:tcW w:w="0" w:type="auto"/>
                  <w:hideMark/>
                </w:tcPr>
                <w:p w14:paraId="5A38FE6F"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xml:space="preserve">Environmental sustainability is becoming crucial in hospitality. </w:t>
                  </w:r>
                  <w:r>
                    <w:rPr>
                      <w:color w:val="02060A"/>
                    </w:rPr>
                    <w:t xml:space="preserve">In this research, </w:t>
                  </w:r>
                  <w:r w:rsidRPr="00445FCD">
                    <w:rPr>
                      <w:color w:val="02060A"/>
                    </w:rPr>
                    <w:t xml:space="preserve">Morrison and </w:t>
                  </w:r>
                  <w:proofErr w:type="spellStart"/>
                  <w:r w:rsidRPr="00445FCD">
                    <w:rPr>
                      <w:color w:val="02060A"/>
                    </w:rPr>
                    <w:t>Buhalis</w:t>
                  </w:r>
                  <w:proofErr w:type="spellEnd"/>
                  <w:r w:rsidRPr="00445FCD">
                    <w:rPr>
                      <w:color w:val="02060A"/>
                    </w:rPr>
                    <w:t xml:space="preserve"> (2024) asserted that</w:t>
                  </w:r>
                  <w:r>
                    <w:rPr>
                      <w:color w:val="02060A"/>
                    </w:rPr>
                    <w:t xml:space="preserve"> g</w:t>
                  </w:r>
                  <w:r w:rsidRPr="0083476C">
                    <w:rPr>
                      <w:color w:val="02060A"/>
                    </w:rPr>
                    <w:t>uests increasingly expect hotels to implement green practices, from reducing plastic use to conserving energy.</w:t>
                  </w:r>
                </w:p>
              </w:tc>
              <w:tc>
                <w:tcPr>
                  <w:tcW w:w="0" w:type="auto"/>
                  <w:hideMark/>
                </w:tcPr>
                <w:p w14:paraId="5785BEA4"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xml:space="preserve">Hotel Arts </w:t>
                  </w:r>
                  <w:r>
                    <w:rPr>
                      <w:color w:val="02060A"/>
                    </w:rPr>
                    <w:t>mus</w:t>
                  </w:r>
                  <w:r w:rsidRPr="0083476C">
                    <w:rPr>
                      <w:color w:val="02060A"/>
                    </w:rPr>
                    <w:t>t adopt eco-friendly practices to attract environmentally</w:t>
                  </w:r>
                  <w:r>
                    <w:rPr>
                      <w:color w:val="02060A"/>
                    </w:rPr>
                    <w:t>-</w:t>
                  </w:r>
                  <w:r w:rsidRPr="0083476C">
                    <w:rPr>
                      <w:color w:val="02060A"/>
                    </w:rPr>
                    <w:t>conscious trave</w:t>
                  </w:r>
                  <w:r>
                    <w:rPr>
                      <w:color w:val="02060A"/>
                    </w:rPr>
                    <w:t>l</w:t>
                  </w:r>
                  <w:r w:rsidRPr="0083476C">
                    <w:rPr>
                      <w:color w:val="02060A"/>
                    </w:rPr>
                    <w:t>lers</w:t>
                  </w:r>
                  <w:r>
                    <w:rPr>
                      <w:color w:val="02060A"/>
                    </w:rPr>
                    <w:t xml:space="preserve"> </w:t>
                  </w:r>
                  <w:r w:rsidRPr="00445FCD">
                    <w:rPr>
                      <w:color w:val="02060A"/>
                    </w:rPr>
                    <w:t>(Caciulan et al., 2023)</w:t>
                  </w:r>
                  <w:r w:rsidRPr="0083476C">
                    <w:rPr>
                      <w:color w:val="02060A"/>
                    </w:rPr>
                    <w:t>. Failure to act on sustainability could negatively affect its brand image and guest satisfaction.</w:t>
                  </w:r>
                </w:p>
              </w:tc>
            </w:tr>
            <w:tr w:rsidR="00327D62" w:rsidRPr="0083476C" w14:paraId="768D4548"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3E9B90FD" w14:textId="77777777" w:rsidR="00327D62" w:rsidRPr="0083476C" w:rsidRDefault="00327D62" w:rsidP="00A41B76">
                  <w:pPr>
                    <w:spacing w:line="240" w:lineRule="auto"/>
                    <w:rPr>
                      <w:color w:val="02060A"/>
                    </w:rPr>
                  </w:pPr>
                  <w:r w:rsidRPr="0083476C">
                    <w:rPr>
                      <w:color w:val="02060A"/>
                    </w:rPr>
                    <w:t>Legal</w:t>
                  </w:r>
                </w:p>
              </w:tc>
              <w:tc>
                <w:tcPr>
                  <w:tcW w:w="0" w:type="auto"/>
                  <w:hideMark/>
                </w:tcPr>
                <w:p w14:paraId="71161CE3"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Spain’s labo</w:t>
                  </w:r>
                  <w:r>
                    <w:rPr>
                      <w:color w:val="02060A"/>
                    </w:rPr>
                    <w:t>u</w:t>
                  </w:r>
                  <w:r w:rsidRPr="0083476C">
                    <w:rPr>
                      <w:color w:val="02060A"/>
                    </w:rPr>
                    <w:t xml:space="preserve">r laws mandate fair working conditions and limit maximum working hours. </w:t>
                  </w:r>
                  <w:r w:rsidRPr="001B0977">
                    <w:rPr>
                      <w:color w:val="02060A"/>
                    </w:rPr>
                    <w:t>Williams et al. (2023) ha</w:t>
                  </w:r>
                  <w:r>
                    <w:rPr>
                      <w:color w:val="02060A"/>
                    </w:rPr>
                    <w:t>ve</w:t>
                  </w:r>
                  <w:r w:rsidRPr="001B0977">
                    <w:rPr>
                      <w:color w:val="02060A"/>
                    </w:rPr>
                    <w:t xml:space="preserve"> also </w:t>
                  </w:r>
                  <w:proofErr w:type="spellStart"/>
                  <w:r w:rsidRPr="001B0977">
                    <w:rPr>
                      <w:color w:val="02060A"/>
                    </w:rPr>
                    <w:t>emphasi</w:t>
                  </w:r>
                  <w:r>
                    <w:rPr>
                      <w:color w:val="02060A"/>
                    </w:rPr>
                    <w:t>s</w:t>
                  </w:r>
                  <w:r w:rsidRPr="001B0977">
                    <w:rPr>
                      <w:color w:val="02060A"/>
                    </w:rPr>
                    <w:t>ed</w:t>
                  </w:r>
                  <w:proofErr w:type="spellEnd"/>
                  <w:r w:rsidRPr="001B0977">
                    <w:rPr>
                      <w:color w:val="02060A"/>
                    </w:rPr>
                    <w:t xml:space="preserve"> in </w:t>
                  </w:r>
                  <w:r>
                    <w:rPr>
                      <w:color w:val="02060A"/>
                    </w:rPr>
                    <w:t>t</w:t>
                  </w:r>
                  <w:r w:rsidRPr="001B0977">
                    <w:rPr>
                      <w:color w:val="02060A"/>
                    </w:rPr>
                    <w:t>h</w:t>
                  </w:r>
                  <w:r>
                    <w:rPr>
                      <w:color w:val="02060A"/>
                    </w:rPr>
                    <w:t>e</w:t>
                  </w:r>
                  <w:r w:rsidRPr="001B0977">
                    <w:rPr>
                      <w:color w:val="02060A"/>
                    </w:rPr>
                    <w:t>i</w:t>
                  </w:r>
                  <w:r>
                    <w:rPr>
                      <w:color w:val="02060A"/>
                    </w:rPr>
                    <w:t>r</w:t>
                  </w:r>
                  <w:r w:rsidRPr="001B0977">
                    <w:rPr>
                      <w:color w:val="02060A"/>
                    </w:rPr>
                    <w:t xml:space="preserve"> study that the country is </w:t>
                  </w:r>
                  <w:r w:rsidRPr="0083476C">
                    <w:rPr>
                      <w:color w:val="02060A"/>
                    </w:rPr>
                    <w:t xml:space="preserve">implementing stricter regulations </w:t>
                  </w:r>
                  <w:r w:rsidRPr="0083476C">
                    <w:rPr>
                      <w:color w:val="02060A"/>
                    </w:rPr>
                    <w:t>on tourism-related businesses</w:t>
                  </w:r>
                  <w:r>
                    <w:rPr>
                      <w:color w:val="02060A"/>
                    </w:rPr>
                    <w:t xml:space="preserve"> to control environmental impacts</w:t>
                  </w:r>
                  <w:r w:rsidRPr="0083476C">
                    <w:rPr>
                      <w:color w:val="02060A"/>
                    </w:rPr>
                    <w:t>.</w:t>
                  </w:r>
                </w:p>
              </w:tc>
              <w:tc>
                <w:tcPr>
                  <w:tcW w:w="0" w:type="auto"/>
                  <w:hideMark/>
                </w:tcPr>
                <w:p w14:paraId="785F2EA4"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Compliance with labo</w:t>
                  </w:r>
                  <w:r>
                    <w:rPr>
                      <w:color w:val="02060A"/>
                    </w:rPr>
                    <w:t>u</w:t>
                  </w:r>
                  <w:r w:rsidRPr="0083476C">
                    <w:rPr>
                      <w:color w:val="02060A"/>
                    </w:rPr>
                    <w:t>r regulations impacts the hotel’s staffing flexibility. Legal limitations on working hours require efficient workforce planning, which can be challenging amidst the existing labo</w:t>
                  </w:r>
                  <w:r>
                    <w:rPr>
                      <w:color w:val="02060A"/>
                    </w:rPr>
                    <w:t>u</w:t>
                  </w:r>
                  <w:r w:rsidRPr="0083476C">
                    <w:rPr>
                      <w:color w:val="02060A"/>
                    </w:rPr>
                    <w:t>r shortages in the hospitality industry</w:t>
                  </w:r>
                  <w:r>
                    <w:rPr>
                      <w:color w:val="02060A"/>
                    </w:rPr>
                    <w:t xml:space="preserve"> </w:t>
                  </w:r>
                  <w:r w:rsidRPr="00445FCD">
                    <w:rPr>
                      <w:color w:val="02060A"/>
                    </w:rPr>
                    <w:t>(Boys and Ford, 2023)</w:t>
                  </w:r>
                  <w:r w:rsidRPr="0083476C">
                    <w:rPr>
                      <w:color w:val="02060A"/>
                    </w:rPr>
                    <w:t>.</w:t>
                  </w:r>
                </w:p>
              </w:tc>
            </w:tr>
          </w:tbl>
          <w:p w14:paraId="24A7D72A" w14:textId="77777777" w:rsidR="00327D62" w:rsidRPr="00F36DCA" w:rsidRDefault="00327D62" w:rsidP="00327D62">
            <w:pPr>
              <w:rPr>
                <w:b/>
                <w:bCs/>
                <w:color w:val="02060A"/>
              </w:rPr>
            </w:pPr>
          </w:p>
          <w:p w14:paraId="55F63169" w14:textId="77777777" w:rsidR="00327D62" w:rsidRPr="00523305" w:rsidRDefault="00327D62" w:rsidP="00327D62">
            <w:pPr>
              <w:pStyle w:val="Heading2"/>
              <w:rPr>
                <w:color w:val="02060A"/>
              </w:rPr>
            </w:pPr>
            <w:bookmarkStart w:id="29" w:name="_Toc180851296"/>
            <w:bookmarkStart w:id="30" w:name="_Toc180854958"/>
            <w:r w:rsidRPr="00523305">
              <w:rPr>
                <w:color w:val="02060A"/>
              </w:rPr>
              <w:t>SWOT Analysis</w:t>
            </w:r>
            <w:bookmarkEnd w:id="29"/>
            <w:bookmarkEnd w:id="30"/>
          </w:p>
          <w:p w14:paraId="60D26A1A" w14:textId="77777777" w:rsidR="00327D62" w:rsidRPr="0083476C" w:rsidRDefault="00327D62" w:rsidP="00327D62">
            <w:pPr>
              <w:rPr>
                <w:color w:val="02060A"/>
              </w:rPr>
            </w:pPr>
            <w:r w:rsidRPr="0083476C">
              <w:rPr>
                <w:color w:val="02060A"/>
              </w:rPr>
              <w:t>The SWOT analysis identifies the strengths, weaknesses, opportunities, and threats for Hotel Arts Barcelona.</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1866"/>
            </w:tblGrid>
            <w:tr w:rsidR="00327D62" w:rsidRPr="00523305" w14:paraId="36A3CDCA" w14:textId="77777777" w:rsidTr="009924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33D42F0" w14:textId="77777777" w:rsidR="00327D62" w:rsidRPr="0083476C" w:rsidRDefault="00327D62" w:rsidP="00A41B76">
                  <w:pPr>
                    <w:spacing w:line="240" w:lineRule="auto"/>
                    <w:jc w:val="center"/>
                    <w:rPr>
                      <w:color w:val="02060A"/>
                    </w:rPr>
                  </w:pPr>
                  <w:r w:rsidRPr="0083476C">
                    <w:rPr>
                      <w:color w:val="02060A"/>
                    </w:rPr>
                    <w:t>Strengths</w:t>
                  </w:r>
                </w:p>
              </w:tc>
              <w:tc>
                <w:tcPr>
                  <w:tcW w:w="0" w:type="auto"/>
                  <w:tcBorders>
                    <w:top w:val="none" w:sz="0" w:space="0" w:color="auto"/>
                    <w:left w:val="none" w:sz="0" w:space="0" w:color="auto"/>
                    <w:bottom w:val="none" w:sz="0" w:space="0" w:color="auto"/>
                    <w:right w:val="none" w:sz="0" w:space="0" w:color="auto"/>
                  </w:tcBorders>
                  <w:hideMark/>
                </w:tcPr>
                <w:p w14:paraId="603D9C58" w14:textId="77777777" w:rsidR="00327D62" w:rsidRPr="0083476C" w:rsidRDefault="00327D62" w:rsidP="00A41B76">
                  <w:pPr>
                    <w:spacing w:line="240" w:lineRule="auto"/>
                    <w:jc w:val="center"/>
                    <w:cnfStyle w:val="100000000000" w:firstRow="1" w:lastRow="0" w:firstColumn="0" w:lastColumn="0" w:oddVBand="0" w:evenVBand="0" w:oddHBand="0" w:evenHBand="0" w:firstRowFirstColumn="0" w:firstRowLastColumn="0" w:lastRowFirstColumn="0" w:lastRowLastColumn="0"/>
                    <w:rPr>
                      <w:color w:val="02060A"/>
                    </w:rPr>
                  </w:pPr>
                  <w:r w:rsidRPr="0083476C">
                    <w:rPr>
                      <w:color w:val="02060A"/>
                    </w:rPr>
                    <w:t>Weaknesses</w:t>
                  </w:r>
                </w:p>
              </w:tc>
            </w:tr>
            <w:tr w:rsidR="00327D62" w:rsidRPr="00523305" w14:paraId="38DBBDF6" w14:textId="77777777" w:rsidTr="00992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1A857D" w14:textId="77777777" w:rsidR="00327D62" w:rsidRPr="0083476C" w:rsidRDefault="00327D62" w:rsidP="00A41B76">
                  <w:pPr>
                    <w:spacing w:line="240" w:lineRule="auto"/>
                    <w:rPr>
                      <w:b w:val="0"/>
                      <w:bCs w:val="0"/>
                      <w:color w:val="02060A"/>
                    </w:rPr>
                  </w:pPr>
                  <w:r w:rsidRPr="0083476C">
                    <w:rPr>
                      <w:b w:val="0"/>
                      <w:bCs w:val="0"/>
                      <w:color w:val="02060A"/>
                    </w:rPr>
                    <w:t>- Iconic architecture and beachfront location make it highly attractive to tourists and business clients.</w:t>
                  </w:r>
                </w:p>
              </w:tc>
              <w:tc>
                <w:tcPr>
                  <w:tcW w:w="0" w:type="auto"/>
                  <w:hideMark/>
                </w:tcPr>
                <w:p w14:paraId="257FF4B6"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High operational costs due to luxury standards, seasonal staffing needs, and property maintenance.</w:t>
                  </w:r>
                </w:p>
              </w:tc>
            </w:tr>
            <w:tr w:rsidR="00327D62" w:rsidRPr="00523305" w14:paraId="1AA5672B" w14:textId="77777777" w:rsidTr="009924EB">
              <w:tc>
                <w:tcPr>
                  <w:cnfStyle w:val="001000000000" w:firstRow="0" w:lastRow="0" w:firstColumn="1" w:lastColumn="0" w:oddVBand="0" w:evenVBand="0" w:oddHBand="0" w:evenHBand="0" w:firstRowFirstColumn="0" w:firstRowLastColumn="0" w:lastRowFirstColumn="0" w:lastRowLastColumn="0"/>
                  <w:tcW w:w="0" w:type="auto"/>
                  <w:hideMark/>
                </w:tcPr>
                <w:p w14:paraId="61136A05" w14:textId="77777777" w:rsidR="00327D62" w:rsidRPr="0083476C" w:rsidRDefault="00327D62" w:rsidP="00A41B76">
                  <w:pPr>
                    <w:spacing w:line="240" w:lineRule="auto"/>
                    <w:rPr>
                      <w:b w:val="0"/>
                      <w:bCs w:val="0"/>
                      <w:color w:val="02060A"/>
                    </w:rPr>
                  </w:pPr>
                  <w:r w:rsidRPr="0083476C">
                    <w:rPr>
                      <w:b w:val="0"/>
                      <w:bCs w:val="0"/>
                      <w:color w:val="02060A"/>
                    </w:rPr>
                    <w:t>- Strong brand reputation and affiliations with Ritz-Carlton’s luxury standards.</w:t>
                  </w:r>
                </w:p>
              </w:tc>
              <w:tc>
                <w:tcPr>
                  <w:tcW w:w="0" w:type="auto"/>
                  <w:hideMark/>
                </w:tcPr>
                <w:p w14:paraId="40D731FC"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 Limited sustainability initiatives may deter eco-conscious guests</w:t>
                  </w:r>
                  <w:r>
                    <w:rPr>
                      <w:color w:val="02060A"/>
                    </w:rPr>
                    <w:t xml:space="preserve"> </w:t>
                  </w:r>
                  <w:r w:rsidRPr="00445FCD">
                    <w:rPr>
                      <w:color w:val="02060A"/>
                    </w:rPr>
                    <w:t>(Banerjee, 2024)</w:t>
                  </w:r>
                  <w:r w:rsidRPr="0083476C">
                    <w:rPr>
                      <w:color w:val="02060A"/>
                    </w:rPr>
                    <w:t>.</w:t>
                  </w:r>
                </w:p>
              </w:tc>
            </w:tr>
            <w:tr w:rsidR="00327D62" w:rsidRPr="00523305" w14:paraId="5C4D2ED0" w14:textId="77777777" w:rsidTr="00992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38F32" w14:textId="77777777" w:rsidR="00327D62" w:rsidRPr="0083476C" w:rsidRDefault="00327D62" w:rsidP="00A41B76">
                  <w:pPr>
                    <w:spacing w:line="240" w:lineRule="auto"/>
                    <w:rPr>
                      <w:b w:val="0"/>
                      <w:bCs w:val="0"/>
                      <w:color w:val="02060A"/>
                    </w:rPr>
                  </w:pPr>
                  <w:r w:rsidRPr="0083476C">
                    <w:rPr>
                      <w:b w:val="0"/>
                      <w:bCs w:val="0"/>
                      <w:color w:val="02060A"/>
                    </w:rPr>
                    <w:t xml:space="preserve">- Excellent amenities, including Michelin-starred restaurants and premium spa services, enhance </w:t>
                  </w:r>
                  <w:r>
                    <w:rPr>
                      <w:b w:val="0"/>
                      <w:bCs w:val="0"/>
                      <w:color w:val="02060A"/>
                    </w:rPr>
                    <w:t>the </w:t>
                  </w:r>
                  <w:r w:rsidRPr="0083476C">
                    <w:rPr>
                      <w:b w:val="0"/>
                      <w:bCs w:val="0"/>
                      <w:color w:val="02060A"/>
                    </w:rPr>
                    <w:t>guest experience</w:t>
                  </w:r>
                  <w:r>
                    <w:rPr>
                      <w:b w:val="0"/>
                      <w:bCs w:val="0"/>
                      <w:color w:val="02060A"/>
                    </w:rPr>
                    <w:t xml:space="preserve"> </w:t>
                  </w:r>
                  <w:r w:rsidRPr="00445FCD">
                    <w:rPr>
                      <w:b w:val="0"/>
                      <w:bCs w:val="0"/>
                      <w:color w:val="02060A"/>
                    </w:rPr>
                    <w:t>(</w:t>
                  </w:r>
                  <w:proofErr w:type="spellStart"/>
                  <w:r w:rsidRPr="00445FCD">
                    <w:rPr>
                      <w:b w:val="0"/>
                      <w:bCs w:val="0"/>
                      <w:color w:val="02060A"/>
                    </w:rPr>
                    <w:t>Gowreesunkar</w:t>
                  </w:r>
                  <w:proofErr w:type="spellEnd"/>
                  <w:r w:rsidRPr="00445FCD">
                    <w:rPr>
                      <w:b w:val="0"/>
                      <w:bCs w:val="0"/>
                      <w:color w:val="02060A"/>
                    </w:rPr>
                    <w:t xml:space="preserve"> et al., 2023)</w:t>
                  </w:r>
                  <w:r w:rsidRPr="0083476C">
                    <w:rPr>
                      <w:b w:val="0"/>
                      <w:bCs w:val="0"/>
                      <w:color w:val="02060A"/>
                    </w:rPr>
                    <w:t>.</w:t>
                  </w:r>
                </w:p>
              </w:tc>
              <w:tc>
                <w:tcPr>
                  <w:tcW w:w="0" w:type="auto"/>
                  <w:hideMark/>
                </w:tcPr>
                <w:p w14:paraId="2A49624F"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Inconsistent guest service experiences during peak seasons, potential</w:t>
                  </w:r>
                  <w:r>
                    <w:rPr>
                      <w:color w:val="02060A"/>
                    </w:rPr>
                    <w:t>ly</w:t>
                  </w:r>
                  <w:r w:rsidRPr="0083476C">
                    <w:rPr>
                      <w:color w:val="02060A"/>
                    </w:rPr>
                    <w:t xml:space="preserve"> damag</w:t>
                  </w:r>
                  <w:r>
                    <w:rPr>
                      <w:color w:val="02060A"/>
                    </w:rPr>
                    <w:t>ing</w:t>
                  </w:r>
                  <w:r w:rsidRPr="0083476C">
                    <w:rPr>
                      <w:color w:val="02060A"/>
                    </w:rPr>
                    <w:t xml:space="preserve"> reputation.</w:t>
                  </w:r>
                </w:p>
              </w:tc>
            </w:tr>
          </w:tbl>
          <w:p w14:paraId="1809D1A8" w14:textId="77777777" w:rsidR="00327D62" w:rsidRPr="0083476C" w:rsidRDefault="00327D62" w:rsidP="00327D62">
            <w:pPr>
              <w:rPr>
                <w:vanish/>
                <w:color w:val="02060A"/>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2001"/>
            </w:tblGrid>
            <w:tr w:rsidR="00327D62" w:rsidRPr="00523305" w14:paraId="063468D6" w14:textId="77777777" w:rsidTr="009924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top w:val="none" w:sz="0" w:space="0" w:color="auto"/>
                    <w:left w:val="none" w:sz="0" w:space="0" w:color="auto"/>
                    <w:bottom w:val="none" w:sz="0" w:space="0" w:color="auto"/>
                    <w:right w:val="none" w:sz="0" w:space="0" w:color="auto"/>
                  </w:tcBorders>
                  <w:hideMark/>
                </w:tcPr>
                <w:p w14:paraId="4BBCE9AE" w14:textId="77777777" w:rsidR="00327D62" w:rsidRPr="0083476C" w:rsidRDefault="00327D62" w:rsidP="00A41B76">
                  <w:pPr>
                    <w:spacing w:line="240" w:lineRule="auto"/>
                    <w:jc w:val="center"/>
                    <w:rPr>
                      <w:color w:val="02060A"/>
                    </w:rPr>
                  </w:pPr>
                  <w:r w:rsidRPr="0083476C">
                    <w:rPr>
                      <w:color w:val="02060A"/>
                    </w:rPr>
                    <w:t>Opportunities</w:t>
                  </w:r>
                </w:p>
              </w:tc>
              <w:tc>
                <w:tcPr>
                  <w:tcW w:w="4648" w:type="dxa"/>
                  <w:tcBorders>
                    <w:top w:val="none" w:sz="0" w:space="0" w:color="auto"/>
                    <w:left w:val="none" w:sz="0" w:space="0" w:color="auto"/>
                    <w:bottom w:val="none" w:sz="0" w:space="0" w:color="auto"/>
                    <w:right w:val="none" w:sz="0" w:space="0" w:color="auto"/>
                  </w:tcBorders>
                  <w:hideMark/>
                </w:tcPr>
                <w:p w14:paraId="295D9546" w14:textId="77777777" w:rsidR="00327D62" w:rsidRPr="0083476C" w:rsidRDefault="00327D62" w:rsidP="00A41B76">
                  <w:pPr>
                    <w:spacing w:line="240" w:lineRule="auto"/>
                    <w:jc w:val="center"/>
                    <w:cnfStyle w:val="100000000000" w:firstRow="1" w:lastRow="0" w:firstColumn="0" w:lastColumn="0" w:oddVBand="0" w:evenVBand="0" w:oddHBand="0" w:evenHBand="0" w:firstRowFirstColumn="0" w:firstRowLastColumn="0" w:lastRowFirstColumn="0" w:lastRowLastColumn="0"/>
                    <w:rPr>
                      <w:color w:val="02060A"/>
                    </w:rPr>
                  </w:pPr>
                  <w:r w:rsidRPr="0083476C">
                    <w:rPr>
                      <w:color w:val="02060A"/>
                    </w:rPr>
                    <w:t>Threats</w:t>
                  </w:r>
                </w:p>
              </w:tc>
            </w:tr>
            <w:tr w:rsidR="00327D62" w:rsidRPr="00523305" w14:paraId="289FF32E" w14:textId="77777777" w:rsidTr="00992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hideMark/>
                </w:tcPr>
                <w:p w14:paraId="23A69B62" w14:textId="77777777" w:rsidR="00327D62" w:rsidRPr="0083476C" w:rsidRDefault="00327D62" w:rsidP="00A41B76">
                  <w:pPr>
                    <w:spacing w:line="240" w:lineRule="auto"/>
                    <w:rPr>
                      <w:b w:val="0"/>
                      <w:bCs w:val="0"/>
                      <w:color w:val="02060A"/>
                    </w:rPr>
                  </w:pPr>
                  <w:r w:rsidRPr="0083476C">
                    <w:rPr>
                      <w:b w:val="0"/>
                      <w:bCs w:val="0"/>
                      <w:color w:val="02060A"/>
                    </w:rPr>
                    <w:t>- Growing demand for eco-friendly accommodations, allowing the hotel to attract eco-conscious clientele with sustainable upgrades.</w:t>
                  </w:r>
                </w:p>
              </w:tc>
              <w:tc>
                <w:tcPr>
                  <w:tcW w:w="4648" w:type="dxa"/>
                  <w:hideMark/>
                </w:tcPr>
                <w:p w14:paraId="49A3B693"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Increased competition from other luxury hotels and short-term rental platforms like Airbnb, which offer competitive pricing and alternative accommodation options</w:t>
                  </w:r>
                  <w:r>
                    <w:rPr>
                      <w:color w:val="02060A"/>
                    </w:rPr>
                    <w:t xml:space="preserve"> </w:t>
                  </w:r>
                  <w:r w:rsidRPr="00445FCD">
                    <w:rPr>
                      <w:color w:val="02060A"/>
                    </w:rPr>
                    <w:t>(Gill, 2022)</w:t>
                  </w:r>
                  <w:r w:rsidRPr="0083476C">
                    <w:rPr>
                      <w:color w:val="02060A"/>
                    </w:rPr>
                    <w:t>.</w:t>
                  </w:r>
                </w:p>
              </w:tc>
            </w:tr>
            <w:tr w:rsidR="00327D62" w:rsidRPr="00523305" w14:paraId="55D1372A" w14:textId="77777777" w:rsidTr="009924EB">
              <w:tc>
                <w:tcPr>
                  <w:cnfStyle w:val="001000000000" w:firstRow="0" w:lastRow="0" w:firstColumn="1" w:lastColumn="0" w:oddVBand="0" w:evenVBand="0" w:oddHBand="0" w:evenHBand="0" w:firstRowFirstColumn="0" w:firstRowLastColumn="0" w:lastRowFirstColumn="0" w:lastRowLastColumn="0"/>
                  <w:tcW w:w="4928" w:type="dxa"/>
                  <w:hideMark/>
                </w:tcPr>
                <w:p w14:paraId="1B40F405" w14:textId="77777777" w:rsidR="00327D62" w:rsidRPr="0083476C" w:rsidRDefault="00327D62" w:rsidP="00A41B76">
                  <w:pPr>
                    <w:spacing w:line="240" w:lineRule="auto"/>
                    <w:rPr>
                      <w:b w:val="0"/>
                      <w:bCs w:val="0"/>
                      <w:color w:val="02060A"/>
                    </w:rPr>
                  </w:pPr>
                  <w:r w:rsidRPr="0083476C">
                    <w:rPr>
                      <w:b w:val="0"/>
                      <w:bCs w:val="0"/>
                      <w:color w:val="02060A"/>
                    </w:rPr>
                    <w:t xml:space="preserve">- Digital transformation and service automation to improve efficiency and guest experience, enhancing brand </w:t>
                  </w:r>
                  <w:r w:rsidRPr="0083476C">
                    <w:rPr>
                      <w:b w:val="0"/>
                      <w:bCs w:val="0"/>
                      <w:color w:val="02060A"/>
                    </w:rPr>
                    <w:lastRenderedPageBreak/>
                    <w:t>loyalty</w:t>
                  </w:r>
                  <w:r>
                    <w:rPr>
                      <w:b w:val="0"/>
                      <w:bCs w:val="0"/>
                      <w:color w:val="02060A"/>
                    </w:rPr>
                    <w:t xml:space="preserve"> </w:t>
                  </w:r>
                  <w:r w:rsidRPr="00445FCD">
                    <w:rPr>
                      <w:b w:val="0"/>
                      <w:bCs w:val="0"/>
                      <w:color w:val="02060A"/>
                    </w:rPr>
                    <w:t>(Mooser et al., 2022)</w:t>
                  </w:r>
                  <w:r w:rsidRPr="0083476C">
                    <w:rPr>
                      <w:b w:val="0"/>
                      <w:bCs w:val="0"/>
                      <w:color w:val="02060A"/>
                    </w:rPr>
                    <w:t>.</w:t>
                  </w:r>
                </w:p>
              </w:tc>
              <w:tc>
                <w:tcPr>
                  <w:tcW w:w="4648" w:type="dxa"/>
                  <w:hideMark/>
                </w:tcPr>
                <w:p w14:paraId="25DE2229"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lastRenderedPageBreak/>
                    <w:t xml:space="preserve">- Economic instability in Europe could reduce tourism spending and occupancy </w:t>
                  </w:r>
                  <w:r w:rsidRPr="0083476C">
                    <w:rPr>
                      <w:color w:val="02060A"/>
                    </w:rPr>
                    <w:lastRenderedPageBreak/>
                    <w:t>rates, affecting profitability.</w:t>
                  </w:r>
                </w:p>
              </w:tc>
            </w:tr>
            <w:tr w:rsidR="00327D62" w:rsidRPr="00523305" w14:paraId="3DFE7C6F" w14:textId="77777777" w:rsidTr="00992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hideMark/>
                </w:tcPr>
                <w:p w14:paraId="563E2FE8" w14:textId="77777777" w:rsidR="00327D62" w:rsidRPr="0083476C" w:rsidRDefault="00327D62" w:rsidP="00A41B76">
                  <w:pPr>
                    <w:spacing w:line="240" w:lineRule="auto"/>
                    <w:rPr>
                      <w:b w:val="0"/>
                      <w:bCs w:val="0"/>
                      <w:color w:val="02060A"/>
                    </w:rPr>
                  </w:pPr>
                  <w:r w:rsidRPr="0083476C">
                    <w:rPr>
                      <w:b w:val="0"/>
                      <w:bCs w:val="0"/>
                      <w:color w:val="02060A"/>
                    </w:rPr>
                    <w:lastRenderedPageBreak/>
                    <w:t>- Expanding international tourism to Barcelona, increasing demand for luxury accommodations.</w:t>
                  </w:r>
                </w:p>
              </w:tc>
              <w:tc>
                <w:tcPr>
                  <w:tcW w:w="4648" w:type="dxa"/>
                  <w:hideMark/>
                </w:tcPr>
                <w:p w14:paraId="2AC0B578"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Labo</w:t>
                  </w:r>
                  <w:r>
                    <w:rPr>
                      <w:color w:val="02060A"/>
                    </w:rPr>
                    <w:t>u</w:t>
                  </w:r>
                  <w:r w:rsidRPr="0083476C">
                    <w:rPr>
                      <w:color w:val="02060A"/>
                    </w:rPr>
                    <w:t>r shortages in Spain's hospitality industry could impact hotels</w:t>
                  </w:r>
                  <w:r>
                    <w:rPr>
                      <w:color w:val="02060A"/>
                    </w:rPr>
                    <w:t>'</w:t>
                  </w:r>
                  <w:r w:rsidRPr="0083476C">
                    <w:rPr>
                      <w:color w:val="02060A"/>
                    </w:rPr>
                    <w:t xml:space="preserve"> ability to maintain service quality, especially during peak periods</w:t>
                  </w:r>
                  <w:r>
                    <w:rPr>
                      <w:color w:val="02060A"/>
                    </w:rPr>
                    <w:t xml:space="preserve"> </w:t>
                  </w:r>
                  <w:r w:rsidRPr="00445FCD">
                    <w:rPr>
                      <w:color w:val="02060A"/>
                    </w:rPr>
                    <w:t>(Mishra, 2023)</w:t>
                  </w:r>
                  <w:r w:rsidRPr="0083476C">
                    <w:rPr>
                      <w:color w:val="02060A"/>
                    </w:rPr>
                    <w:t>.</w:t>
                  </w:r>
                </w:p>
              </w:tc>
            </w:tr>
          </w:tbl>
          <w:p w14:paraId="66F87EDF" w14:textId="77777777" w:rsidR="00327D62" w:rsidRPr="00F36DCA" w:rsidRDefault="00327D62" w:rsidP="00327D62">
            <w:pPr>
              <w:rPr>
                <w:color w:val="02060A"/>
              </w:rPr>
            </w:pPr>
          </w:p>
          <w:p w14:paraId="662814F7" w14:textId="77777777" w:rsidR="00327D62" w:rsidRPr="00523305" w:rsidRDefault="00327D62" w:rsidP="00327D62">
            <w:pPr>
              <w:pStyle w:val="Heading2"/>
              <w:rPr>
                <w:color w:val="02060A"/>
              </w:rPr>
            </w:pPr>
            <w:bookmarkStart w:id="31" w:name="_Toc180851297"/>
            <w:bookmarkStart w:id="32" w:name="_Toc180854959"/>
            <w:r w:rsidRPr="00523305">
              <w:rPr>
                <w:color w:val="02060A"/>
              </w:rPr>
              <w:t>TOWS Analysis</w:t>
            </w:r>
            <w:bookmarkEnd w:id="31"/>
            <w:bookmarkEnd w:id="32"/>
          </w:p>
          <w:p w14:paraId="2AB92D69" w14:textId="77777777" w:rsidR="00327D62" w:rsidRPr="0083476C" w:rsidRDefault="00327D62" w:rsidP="00327D62">
            <w:pPr>
              <w:rPr>
                <w:color w:val="02060A"/>
              </w:rPr>
            </w:pPr>
            <w:r w:rsidRPr="0083476C">
              <w:rPr>
                <w:color w:val="02060A"/>
              </w:rPr>
              <w:t>The TOWS analysis translates the insights from the SWOT analysis into actionable strategies for Hotel Arts Barcelona.</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2025"/>
            </w:tblGrid>
            <w:tr w:rsidR="00327D62" w:rsidRPr="00523305" w14:paraId="5A74737D" w14:textId="77777777" w:rsidTr="009924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D0FDB48" w14:textId="77777777" w:rsidR="00327D62" w:rsidRPr="0083476C" w:rsidRDefault="00327D62" w:rsidP="00A41B76">
                  <w:pPr>
                    <w:spacing w:line="240" w:lineRule="auto"/>
                    <w:rPr>
                      <w:color w:val="02060A"/>
                    </w:rPr>
                  </w:pPr>
                  <w:r w:rsidRPr="0083476C">
                    <w:rPr>
                      <w:color w:val="02060A"/>
                    </w:rPr>
                    <w:t>Strategies to Leverage Strengths and Opportunities (SO)</w:t>
                  </w:r>
                </w:p>
              </w:tc>
              <w:tc>
                <w:tcPr>
                  <w:tcW w:w="0" w:type="auto"/>
                  <w:tcBorders>
                    <w:top w:val="none" w:sz="0" w:space="0" w:color="auto"/>
                    <w:left w:val="none" w:sz="0" w:space="0" w:color="auto"/>
                    <w:bottom w:val="none" w:sz="0" w:space="0" w:color="auto"/>
                    <w:right w:val="none" w:sz="0" w:space="0" w:color="auto"/>
                  </w:tcBorders>
                  <w:hideMark/>
                </w:tcPr>
                <w:p w14:paraId="045C0D3C"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color w:val="02060A"/>
                    </w:rPr>
                  </w:pPr>
                  <w:r w:rsidRPr="0083476C">
                    <w:rPr>
                      <w:color w:val="02060A"/>
                    </w:rPr>
                    <w:t>Strategies to Address Weaknesses by Leveraging Opportunities (WO)</w:t>
                  </w:r>
                </w:p>
              </w:tc>
            </w:tr>
            <w:tr w:rsidR="00327D62" w:rsidRPr="00523305" w14:paraId="02D687E9" w14:textId="77777777" w:rsidTr="00992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7F6132" w14:textId="77777777" w:rsidR="00327D62" w:rsidRPr="0083476C" w:rsidRDefault="00327D62" w:rsidP="00A41B76">
                  <w:pPr>
                    <w:spacing w:line="240" w:lineRule="auto"/>
                    <w:rPr>
                      <w:b w:val="0"/>
                      <w:bCs w:val="0"/>
                      <w:color w:val="02060A"/>
                    </w:rPr>
                  </w:pPr>
                  <w:r w:rsidRPr="0083476C">
                    <w:rPr>
                      <w:b w:val="0"/>
                      <w:bCs w:val="0"/>
                      <w:color w:val="02060A"/>
                    </w:rPr>
                    <w:t xml:space="preserve">- Capitalize on the hotel's reputation by introducing eco-luxury packages, </w:t>
                  </w:r>
                  <w:proofErr w:type="spellStart"/>
                  <w:r w:rsidRPr="0083476C">
                    <w:rPr>
                      <w:b w:val="0"/>
                      <w:bCs w:val="0"/>
                      <w:color w:val="02060A"/>
                    </w:rPr>
                    <w:t>emphasi</w:t>
                  </w:r>
                  <w:r>
                    <w:rPr>
                      <w:b w:val="0"/>
                      <w:bCs w:val="0"/>
                      <w:color w:val="02060A"/>
                    </w:rPr>
                    <w:t>s</w:t>
                  </w:r>
                  <w:r w:rsidRPr="0083476C">
                    <w:rPr>
                      <w:b w:val="0"/>
                      <w:bCs w:val="0"/>
                      <w:color w:val="02060A"/>
                    </w:rPr>
                    <w:t>ing</w:t>
                  </w:r>
                  <w:proofErr w:type="spellEnd"/>
                  <w:r w:rsidRPr="0083476C">
                    <w:rPr>
                      <w:b w:val="0"/>
                      <w:bCs w:val="0"/>
                      <w:color w:val="02060A"/>
                    </w:rPr>
                    <w:t xml:space="preserve"> sustainable practices to attract eco-conscious travel</w:t>
                  </w:r>
                  <w:r>
                    <w:rPr>
                      <w:b w:val="0"/>
                      <w:bCs w:val="0"/>
                      <w:color w:val="02060A"/>
                    </w:rPr>
                    <w:t>l</w:t>
                  </w:r>
                  <w:r w:rsidRPr="0083476C">
                    <w:rPr>
                      <w:b w:val="0"/>
                      <w:bCs w:val="0"/>
                      <w:color w:val="02060A"/>
                    </w:rPr>
                    <w:t>ers</w:t>
                  </w:r>
                  <w:r>
                    <w:rPr>
                      <w:b w:val="0"/>
                      <w:bCs w:val="0"/>
                      <w:color w:val="02060A"/>
                    </w:rPr>
                    <w:t xml:space="preserve"> </w:t>
                  </w:r>
                  <w:r w:rsidRPr="00445FCD">
                    <w:rPr>
                      <w:b w:val="0"/>
                      <w:bCs w:val="0"/>
                      <w:color w:val="02060A"/>
                    </w:rPr>
                    <w:t>(Miao, 2024)</w:t>
                  </w:r>
                  <w:r w:rsidRPr="0083476C">
                    <w:rPr>
                      <w:b w:val="0"/>
                      <w:bCs w:val="0"/>
                      <w:color w:val="02060A"/>
                    </w:rPr>
                    <w:t>.</w:t>
                  </w:r>
                </w:p>
              </w:tc>
              <w:tc>
                <w:tcPr>
                  <w:tcW w:w="0" w:type="auto"/>
                  <w:hideMark/>
                </w:tcPr>
                <w:p w14:paraId="71C08C62"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Invest in renewable energy sources and eco-friendly amenities to align with eco-conscious trends and offset operational costs.</w:t>
                  </w:r>
                </w:p>
              </w:tc>
            </w:tr>
            <w:tr w:rsidR="00327D62" w:rsidRPr="00523305" w14:paraId="27271D0D" w14:textId="77777777" w:rsidTr="009924EB">
              <w:tc>
                <w:tcPr>
                  <w:cnfStyle w:val="001000000000" w:firstRow="0" w:lastRow="0" w:firstColumn="1" w:lastColumn="0" w:oddVBand="0" w:evenVBand="0" w:oddHBand="0" w:evenHBand="0" w:firstRowFirstColumn="0" w:firstRowLastColumn="0" w:lastRowFirstColumn="0" w:lastRowLastColumn="0"/>
                  <w:tcW w:w="0" w:type="auto"/>
                  <w:hideMark/>
                </w:tcPr>
                <w:p w14:paraId="7B28B64E" w14:textId="77777777" w:rsidR="00327D62" w:rsidRPr="0083476C" w:rsidRDefault="00327D62" w:rsidP="00A41B76">
                  <w:pPr>
                    <w:spacing w:line="240" w:lineRule="auto"/>
                    <w:rPr>
                      <w:b w:val="0"/>
                      <w:bCs w:val="0"/>
                      <w:color w:val="02060A"/>
                    </w:rPr>
                  </w:pPr>
                  <w:r w:rsidRPr="0083476C">
                    <w:rPr>
                      <w:b w:val="0"/>
                      <w:bCs w:val="0"/>
                      <w:color w:val="02060A"/>
                    </w:rPr>
                    <w:t>Expand digital guest service offerings, such as personali</w:t>
                  </w:r>
                  <w:r>
                    <w:rPr>
                      <w:b w:val="0"/>
                      <w:bCs w:val="0"/>
                      <w:color w:val="02060A"/>
                    </w:rPr>
                    <w:t>s</w:t>
                  </w:r>
                  <w:r w:rsidRPr="0083476C">
                    <w:rPr>
                      <w:b w:val="0"/>
                      <w:bCs w:val="0"/>
                      <w:color w:val="02060A"/>
                    </w:rPr>
                    <w:t>ed apps for check-in and service requests, to enhance guest experiences.</w:t>
                  </w:r>
                </w:p>
              </w:tc>
              <w:tc>
                <w:tcPr>
                  <w:tcW w:w="0" w:type="auto"/>
                  <w:hideMark/>
                </w:tcPr>
                <w:p w14:paraId="63E6C52C"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 xml:space="preserve">- </w:t>
                  </w:r>
                  <w:r>
                    <w:rPr>
                      <w:color w:val="02060A"/>
                    </w:rPr>
                    <w:t>I</w:t>
                  </w:r>
                  <w:r w:rsidRPr="0083476C">
                    <w:rPr>
                      <w:color w:val="02060A"/>
                    </w:rPr>
                    <w:t>mprov</w:t>
                  </w:r>
                  <w:r>
                    <w:rPr>
                      <w:color w:val="02060A"/>
                    </w:rPr>
                    <w:t>e</w:t>
                  </w:r>
                  <w:r w:rsidRPr="0083476C">
                    <w:rPr>
                      <w:color w:val="02060A"/>
                    </w:rPr>
                    <w:t xml:space="preserve"> staff efficiency during high-demand periods through </w:t>
                  </w:r>
                  <w:proofErr w:type="spellStart"/>
                  <w:r w:rsidRPr="0083476C">
                    <w:rPr>
                      <w:color w:val="02060A"/>
                    </w:rPr>
                    <w:t>speciali</w:t>
                  </w:r>
                  <w:r>
                    <w:rPr>
                      <w:color w:val="02060A"/>
                    </w:rPr>
                    <w:t>s</w:t>
                  </w:r>
                  <w:r w:rsidRPr="0083476C">
                    <w:rPr>
                      <w:color w:val="02060A"/>
                    </w:rPr>
                    <w:t>ed</w:t>
                  </w:r>
                  <w:proofErr w:type="spellEnd"/>
                  <w:r w:rsidRPr="0083476C">
                    <w:rPr>
                      <w:color w:val="02060A"/>
                    </w:rPr>
                    <w:t xml:space="preserve"> training and process automation</w:t>
                  </w:r>
                  <w:r>
                    <w:rPr>
                      <w:color w:val="02060A"/>
                    </w:rPr>
                    <w:t xml:space="preserve"> </w:t>
                  </w:r>
                  <w:r w:rsidRPr="00445FCD">
                    <w:rPr>
                      <w:color w:val="02060A"/>
                    </w:rPr>
                    <w:t>(Manresa et al., 2024)</w:t>
                  </w:r>
                  <w:r w:rsidRPr="0083476C">
                    <w:rPr>
                      <w:color w:val="02060A"/>
                    </w:rPr>
                    <w:t>.</w:t>
                  </w:r>
                </w:p>
              </w:tc>
            </w:tr>
          </w:tbl>
          <w:p w14:paraId="22923D10" w14:textId="77777777" w:rsidR="00327D62" w:rsidRPr="0083476C" w:rsidRDefault="00327D62" w:rsidP="00327D62">
            <w:pPr>
              <w:rPr>
                <w:vanish/>
                <w:color w:val="02060A"/>
              </w:rPr>
            </w:pP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1864"/>
            </w:tblGrid>
            <w:tr w:rsidR="00327D62" w:rsidRPr="00523305" w14:paraId="6516F51B" w14:textId="77777777" w:rsidTr="009924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F3D5146" w14:textId="77777777" w:rsidR="00327D62" w:rsidRPr="0083476C" w:rsidRDefault="00327D62" w:rsidP="00A41B76">
                  <w:pPr>
                    <w:spacing w:line="240" w:lineRule="auto"/>
                    <w:rPr>
                      <w:color w:val="02060A"/>
                    </w:rPr>
                  </w:pPr>
                  <w:r w:rsidRPr="0083476C">
                    <w:rPr>
                      <w:color w:val="02060A"/>
                    </w:rPr>
                    <w:t>Strategies to Leverage Strengths to Mitigate Threats (ST)</w:t>
                  </w:r>
                </w:p>
              </w:tc>
              <w:tc>
                <w:tcPr>
                  <w:tcW w:w="0" w:type="auto"/>
                  <w:tcBorders>
                    <w:top w:val="none" w:sz="0" w:space="0" w:color="auto"/>
                    <w:left w:val="none" w:sz="0" w:space="0" w:color="auto"/>
                    <w:bottom w:val="none" w:sz="0" w:space="0" w:color="auto"/>
                    <w:right w:val="none" w:sz="0" w:space="0" w:color="auto"/>
                  </w:tcBorders>
                  <w:hideMark/>
                </w:tcPr>
                <w:p w14:paraId="4E63C8B0" w14:textId="77777777" w:rsidR="00327D62" w:rsidRPr="0083476C" w:rsidRDefault="00327D62" w:rsidP="00A41B76">
                  <w:pPr>
                    <w:spacing w:line="240" w:lineRule="auto"/>
                    <w:cnfStyle w:val="100000000000" w:firstRow="1" w:lastRow="0" w:firstColumn="0" w:lastColumn="0" w:oddVBand="0" w:evenVBand="0" w:oddHBand="0" w:evenHBand="0" w:firstRowFirstColumn="0" w:firstRowLastColumn="0" w:lastRowFirstColumn="0" w:lastRowLastColumn="0"/>
                    <w:rPr>
                      <w:color w:val="02060A"/>
                    </w:rPr>
                  </w:pPr>
                  <w:r w:rsidRPr="0083476C">
                    <w:rPr>
                      <w:color w:val="02060A"/>
                    </w:rPr>
                    <w:t>Strategies to Address Weaknesses and Mitigate Threats (WT)</w:t>
                  </w:r>
                </w:p>
              </w:tc>
            </w:tr>
            <w:tr w:rsidR="00327D62" w:rsidRPr="00523305" w14:paraId="6DF0F0CC" w14:textId="77777777" w:rsidTr="009924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C5FF99" w14:textId="77777777" w:rsidR="00327D62" w:rsidRPr="0083476C" w:rsidRDefault="00327D62" w:rsidP="00A41B76">
                  <w:pPr>
                    <w:spacing w:line="240" w:lineRule="auto"/>
                    <w:rPr>
                      <w:b w:val="0"/>
                      <w:bCs w:val="0"/>
                      <w:color w:val="02060A"/>
                    </w:rPr>
                  </w:pPr>
                  <w:r w:rsidRPr="0083476C">
                    <w:rPr>
                      <w:b w:val="0"/>
                      <w:bCs w:val="0"/>
                      <w:color w:val="02060A"/>
                    </w:rPr>
                    <w:t xml:space="preserve">- Strategic Pricing: Implement flexible pricing strategies to adjust rates in response to economic changes, </w:t>
                  </w:r>
                  <w:proofErr w:type="spellStart"/>
                  <w:r w:rsidRPr="0083476C">
                    <w:rPr>
                      <w:b w:val="0"/>
                      <w:bCs w:val="0"/>
                      <w:color w:val="02060A"/>
                    </w:rPr>
                    <w:t>maximi</w:t>
                  </w:r>
                  <w:r>
                    <w:rPr>
                      <w:b w:val="0"/>
                      <w:bCs w:val="0"/>
                      <w:color w:val="02060A"/>
                    </w:rPr>
                    <w:t>s</w:t>
                  </w:r>
                  <w:r w:rsidRPr="0083476C">
                    <w:rPr>
                      <w:b w:val="0"/>
                      <w:bCs w:val="0"/>
                      <w:color w:val="02060A"/>
                    </w:rPr>
                    <w:t>ing</w:t>
                  </w:r>
                  <w:proofErr w:type="spellEnd"/>
                  <w:r w:rsidRPr="0083476C">
                    <w:rPr>
                      <w:b w:val="0"/>
                      <w:bCs w:val="0"/>
                      <w:color w:val="02060A"/>
                    </w:rPr>
                    <w:t xml:space="preserve"> revenue during peak seasons.</w:t>
                  </w:r>
                </w:p>
              </w:tc>
              <w:tc>
                <w:tcPr>
                  <w:tcW w:w="0" w:type="auto"/>
                  <w:hideMark/>
                </w:tcPr>
                <w:p w14:paraId="12EB74EA" w14:textId="77777777" w:rsidR="00327D62" w:rsidRPr="0083476C" w:rsidRDefault="00327D62" w:rsidP="00A41B76">
                  <w:pPr>
                    <w:spacing w:line="240" w:lineRule="auto"/>
                    <w:cnfStyle w:val="000000100000" w:firstRow="0" w:lastRow="0" w:firstColumn="0" w:lastColumn="0" w:oddVBand="0" w:evenVBand="0" w:oddHBand="1" w:evenHBand="0" w:firstRowFirstColumn="0" w:firstRowLastColumn="0" w:lastRowFirstColumn="0" w:lastRowLastColumn="0"/>
                    <w:rPr>
                      <w:color w:val="02060A"/>
                    </w:rPr>
                  </w:pPr>
                  <w:r w:rsidRPr="0083476C">
                    <w:rPr>
                      <w:color w:val="02060A"/>
                    </w:rPr>
                    <w:t>- Improve workforce planning through AI-driven forecasting tools to manage fluctuating demand and reduce dependency on seasonal hires.</w:t>
                  </w:r>
                </w:p>
              </w:tc>
            </w:tr>
            <w:tr w:rsidR="00327D62" w:rsidRPr="00523305" w14:paraId="0DD04C67" w14:textId="77777777" w:rsidTr="009924EB">
              <w:tc>
                <w:tcPr>
                  <w:cnfStyle w:val="001000000000" w:firstRow="0" w:lastRow="0" w:firstColumn="1" w:lastColumn="0" w:oddVBand="0" w:evenVBand="0" w:oddHBand="0" w:evenHBand="0" w:firstRowFirstColumn="0" w:firstRowLastColumn="0" w:lastRowFirstColumn="0" w:lastRowLastColumn="0"/>
                  <w:tcW w:w="0" w:type="auto"/>
                  <w:hideMark/>
                </w:tcPr>
                <w:p w14:paraId="4F52C05D" w14:textId="77777777" w:rsidR="00327D62" w:rsidRPr="0083476C" w:rsidRDefault="00327D62" w:rsidP="00A41B76">
                  <w:pPr>
                    <w:spacing w:line="240" w:lineRule="auto"/>
                    <w:rPr>
                      <w:b w:val="0"/>
                      <w:bCs w:val="0"/>
                      <w:color w:val="02060A"/>
                    </w:rPr>
                  </w:pPr>
                  <w:r w:rsidRPr="0083476C">
                    <w:rPr>
                      <w:b w:val="0"/>
                      <w:bCs w:val="0"/>
                      <w:color w:val="02060A"/>
                    </w:rPr>
                    <w:t>- Brand Partnership with Eco-Friendly Initiatives: Partner with sustainable brands to enhance eco-conscious marketing and maintain competitiveness</w:t>
                  </w:r>
                  <w:r>
                    <w:rPr>
                      <w:b w:val="0"/>
                      <w:bCs w:val="0"/>
                      <w:color w:val="02060A"/>
                    </w:rPr>
                    <w:t xml:space="preserve"> </w:t>
                  </w:r>
                  <w:r w:rsidRPr="00445FCD">
                    <w:rPr>
                      <w:b w:val="0"/>
                      <w:bCs w:val="0"/>
                      <w:color w:val="02060A"/>
                    </w:rPr>
                    <w:t>(Mandić and Walia, 2023)</w:t>
                  </w:r>
                  <w:r w:rsidRPr="0083476C">
                    <w:rPr>
                      <w:b w:val="0"/>
                      <w:bCs w:val="0"/>
                      <w:color w:val="02060A"/>
                    </w:rPr>
                    <w:t>.</w:t>
                  </w:r>
                </w:p>
              </w:tc>
              <w:tc>
                <w:tcPr>
                  <w:tcW w:w="0" w:type="auto"/>
                  <w:hideMark/>
                </w:tcPr>
                <w:p w14:paraId="34AA8C2C" w14:textId="77777777" w:rsidR="00327D62" w:rsidRPr="0083476C" w:rsidRDefault="00327D62" w:rsidP="00A41B76">
                  <w:pPr>
                    <w:spacing w:line="240" w:lineRule="auto"/>
                    <w:cnfStyle w:val="000000000000" w:firstRow="0" w:lastRow="0" w:firstColumn="0" w:lastColumn="0" w:oddVBand="0" w:evenVBand="0" w:oddHBand="0" w:evenHBand="0" w:firstRowFirstColumn="0" w:firstRowLastColumn="0" w:lastRowFirstColumn="0" w:lastRowLastColumn="0"/>
                    <w:rPr>
                      <w:color w:val="02060A"/>
                    </w:rPr>
                  </w:pPr>
                  <w:r w:rsidRPr="0083476C">
                    <w:rPr>
                      <w:color w:val="02060A"/>
                    </w:rPr>
                    <w:t>- Develop a competitive benefits package and wellness programs to attract and retain quality staff amidst labo</w:t>
                  </w:r>
                  <w:r>
                    <w:rPr>
                      <w:color w:val="02060A"/>
                    </w:rPr>
                    <w:t>u</w:t>
                  </w:r>
                  <w:r w:rsidRPr="0083476C">
                    <w:rPr>
                      <w:color w:val="02060A"/>
                    </w:rPr>
                    <w:t>r shortages.</w:t>
                  </w:r>
                </w:p>
              </w:tc>
            </w:tr>
          </w:tbl>
          <w:p w14:paraId="0B0FCBC9" w14:textId="77777777" w:rsidR="00327D62" w:rsidRPr="00F36DCA" w:rsidRDefault="00327D62" w:rsidP="00327D62">
            <w:pPr>
              <w:rPr>
                <w:color w:val="02060A"/>
              </w:rPr>
            </w:pPr>
          </w:p>
          <w:p w14:paraId="7809929E" w14:textId="2540B96D" w:rsidR="00327D62" w:rsidRPr="00F36DCA" w:rsidRDefault="00327D62" w:rsidP="00327D62">
            <w:pPr>
              <w:rPr>
                <w:color w:val="02060A"/>
              </w:rPr>
            </w:pPr>
            <w:r w:rsidRPr="00F36DCA">
              <w:rPr>
                <w:color w:val="02060A"/>
              </w:rPr>
              <w:t xml:space="preserve">Hotel Arts Barcelona has a strong brand reputation, iconic architecture and a prime location. </w:t>
            </w:r>
            <w:r w:rsidRPr="00BA1EF2">
              <w:rPr>
                <w:color w:val="02060A"/>
              </w:rPr>
              <w:t>But in this research</w:t>
            </w:r>
            <w:r>
              <w:rPr>
                <w:color w:val="02060A"/>
              </w:rPr>
              <w:t>,</w:t>
            </w:r>
            <w:r w:rsidRPr="00BA1EF2">
              <w:rPr>
                <w:color w:val="02060A"/>
              </w:rPr>
              <w:t xml:space="preserve"> Vinogradov et al. (2022) suggest that the hotel must endure fluctuating occupancy rates, rising competition, service consistency and sustainability. It is found in the analyses that the key strategies of the hotel should be to learn how it can improve </w:t>
            </w:r>
            <w:r w:rsidRPr="009C6147">
              <w:rPr>
                <w:color w:val="02060A"/>
              </w:rPr>
              <w:t>eco-friendly practices, encourage staff development and employ digital tools to improve </w:t>
            </w:r>
            <w:r w:rsidRPr="00BA1EF2">
              <w:rPr>
                <w:color w:val="02060A"/>
              </w:rPr>
              <w:t xml:space="preserve">guest satisfaction. Hotel Arts Barcelona can rely on </w:t>
            </w:r>
            <w:r w:rsidR="00C8416D" w:rsidRPr="00C8416D">
              <w:rPr>
                <w:color w:val="02060A"/>
              </w:rPr>
              <w:t>Global Insight Strategies (GIS)</w:t>
            </w:r>
            <w:r w:rsidRPr="00BA1EF2">
              <w:rPr>
                <w:color w:val="02060A"/>
              </w:rPr>
              <w:t>’s hospitality consulting expertise to face the industry trend towards sustainable and high</w:t>
            </w:r>
            <w:r>
              <w:rPr>
                <w:color w:val="02060A"/>
              </w:rPr>
              <w:t>-</w:t>
            </w:r>
            <w:r w:rsidRPr="00BA1EF2">
              <w:rPr>
                <w:color w:val="02060A"/>
              </w:rPr>
              <w:t xml:space="preserve">quality digital services with the support of </w:t>
            </w:r>
            <w:r w:rsidR="00C8416D" w:rsidRPr="00C8416D">
              <w:rPr>
                <w:color w:val="02060A"/>
              </w:rPr>
              <w:t>Global Insight Strategies (GIS)</w:t>
            </w:r>
            <w:r w:rsidRPr="00BA1EF2">
              <w:rPr>
                <w:color w:val="02060A"/>
              </w:rPr>
              <w:t>’s hospitality consulting expertise (Langer, 2024).</w:t>
            </w:r>
          </w:p>
          <w:p w14:paraId="25C453AC" w14:textId="1B9B6F20" w:rsidR="001F228B" w:rsidRPr="00B85ABD" w:rsidRDefault="001F228B" w:rsidP="001F228B">
            <w:pPr>
              <w:rPr>
                <w:rFonts w:cs="Times New Roman"/>
              </w:rPr>
            </w:pPr>
          </w:p>
        </w:tc>
        <w:tc>
          <w:tcPr>
            <w:tcW w:w="0" w:type="auto"/>
            <w:tcBorders>
              <w:bottom w:val="single" w:sz="18" w:space="0" w:color="F8931D" w:themeColor="accent2"/>
            </w:tcBorders>
            <w:shd w:val="clear" w:color="auto" w:fill="FDE9D1" w:themeFill="accent2" w:themeFillTint="33"/>
          </w:tcPr>
          <w:p w14:paraId="77CABA22" w14:textId="59F536D9" w:rsidR="0031055C" w:rsidRPr="00B85ABD" w:rsidRDefault="0031055C" w:rsidP="00547E74">
            <w:pPr>
              <w:pStyle w:val="Text"/>
              <w:ind w:left="317" w:right="174" w:hanging="33"/>
              <w:rPr>
                <w:rFonts w:cs="Times New Roman"/>
                <w:sz w:val="24"/>
              </w:rPr>
            </w:pPr>
          </w:p>
        </w:tc>
        <w:tc>
          <w:tcPr>
            <w:tcW w:w="0" w:type="auto"/>
            <w:shd w:val="clear" w:color="auto" w:fill="EC7016" w:themeFill="accent4"/>
          </w:tcPr>
          <w:p w14:paraId="3753A396" w14:textId="77777777" w:rsidR="0031055C" w:rsidRPr="00B85ABD" w:rsidRDefault="0031055C" w:rsidP="00D6375E">
            <w:pPr>
              <w:rPr>
                <w:rFonts w:cs="Times New Roman"/>
              </w:rPr>
            </w:pPr>
          </w:p>
        </w:tc>
      </w:tr>
    </w:tbl>
    <w:p w14:paraId="62431254" w14:textId="77777777" w:rsidR="00154224" w:rsidRPr="00B85ABD" w:rsidRDefault="00154224">
      <w:pPr>
        <w:rPr>
          <w:rFonts w:cs="Times New Roman"/>
        </w:rPr>
        <w:sectPr w:rsidR="00154224" w:rsidRPr="00B85ABD" w:rsidSect="001652C6">
          <w:type w:val="continuous"/>
          <w:pgSz w:w="12240" w:h="15840" w:code="1"/>
          <w:pgMar w:top="720" w:right="720" w:bottom="1077" w:left="720" w:header="709" w:footer="431" w:gutter="0"/>
          <w:cols w:num="2" w:space="708"/>
          <w:titlePg/>
          <w:docGrid w:linePitch="360"/>
        </w:sectPr>
      </w:pPr>
    </w:p>
    <w:tbl>
      <w:tblPr>
        <w:tblW w:w="0" w:type="auto"/>
        <w:shd w:val="clear" w:color="auto" w:fill="CE8D3E" w:themeFill="accent3"/>
        <w:tblCellMar>
          <w:left w:w="0" w:type="dxa"/>
          <w:right w:w="0" w:type="dxa"/>
        </w:tblCellMar>
        <w:tblLook w:val="0600" w:firstRow="0" w:lastRow="0" w:firstColumn="0" w:lastColumn="0" w:noHBand="1" w:noVBand="1"/>
      </w:tblPr>
      <w:tblGrid>
        <w:gridCol w:w="3"/>
        <w:gridCol w:w="5037"/>
        <w:gridCol w:w="3"/>
        <w:gridCol w:w="3"/>
      </w:tblGrid>
      <w:tr w:rsidR="00E90E97" w:rsidRPr="00B85ABD" w14:paraId="5A49E877" w14:textId="77777777" w:rsidTr="009924EB">
        <w:trPr>
          <w:trHeight w:val="9214"/>
        </w:trPr>
        <w:tc>
          <w:tcPr>
            <w:tcW w:w="0" w:type="auto"/>
            <w:shd w:val="clear" w:color="auto" w:fill="CE8D3E" w:themeFill="accent3"/>
          </w:tcPr>
          <w:p w14:paraId="4B6DE0AE" w14:textId="77777777" w:rsidR="00E90E97" w:rsidRPr="00B85ABD" w:rsidRDefault="00E90E97" w:rsidP="004A6C34">
            <w:pPr>
              <w:rPr>
                <w:rFonts w:cs="Times New Roman"/>
              </w:rPr>
            </w:pPr>
            <w:bookmarkStart w:id="33" w:name="_Toc110252969"/>
          </w:p>
        </w:tc>
        <w:tc>
          <w:tcPr>
            <w:tcW w:w="0" w:type="auto"/>
            <w:shd w:val="clear" w:color="auto" w:fill="CE8D3E" w:themeFill="accent3"/>
          </w:tcPr>
          <w:p w14:paraId="067B9060" w14:textId="2FA0E216" w:rsidR="00327D62" w:rsidRPr="00E36BA9" w:rsidRDefault="00327D62" w:rsidP="00327D62">
            <w:pPr>
              <w:pStyle w:val="Heading1"/>
              <w:rPr>
                <w:color w:val="02060A"/>
              </w:rPr>
            </w:pPr>
            <w:bookmarkStart w:id="34" w:name="_Toc180851298"/>
            <w:bookmarkStart w:id="35" w:name="_Toc180854960"/>
            <w:r w:rsidRPr="00523305">
              <w:rPr>
                <w:color w:val="02060A"/>
              </w:rPr>
              <w:t>Recommendations and Change Management</w:t>
            </w:r>
            <w:bookmarkEnd w:id="34"/>
            <w:bookmarkEnd w:id="35"/>
          </w:p>
          <w:p w14:paraId="4D5E5E8F" w14:textId="77777777" w:rsidR="00327D62" w:rsidRPr="00A628AC" w:rsidRDefault="00327D62" w:rsidP="00327D62">
            <w:pPr>
              <w:rPr>
                <w:color w:val="02060A"/>
              </w:rPr>
            </w:pPr>
            <w:r>
              <w:rPr>
                <w:color w:val="02060A"/>
              </w:rPr>
              <w:t>T</w:t>
            </w:r>
            <w:r w:rsidRPr="00BA1EF2">
              <w:rPr>
                <w:color w:val="02060A"/>
              </w:rPr>
              <w:t>his study then analyse</w:t>
            </w:r>
            <w:r>
              <w:rPr>
                <w:color w:val="02060A"/>
              </w:rPr>
              <w:t>s</w:t>
            </w:r>
            <w:r w:rsidRPr="00BA1EF2">
              <w:rPr>
                <w:color w:val="02060A"/>
              </w:rPr>
              <w:t xml:space="preserve"> how the core challenges of Hotel Arts Barcelona can be addressed, and a series of targeted recommendations </w:t>
            </w:r>
            <w:r>
              <w:rPr>
                <w:color w:val="02060A"/>
              </w:rPr>
              <w:t>are</w:t>
            </w:r>
            <w:r w:rsidRPr="00BA1EF2">
              <w:rPr>
                <w:color w:val="02060A"/>
              </w:rPr>
              <w:t xml:space="preserve"> proposed to make the operations more efficient, sustain competitive advantage</w:t>
            </w:r>
            <w:r>
              <w:rPr>
                <w:color w:val="02060A"/>
              </w:rPr>
              <w:t>,</w:t>
            </w:r>
            <w:r w:rsidRPr="00BA1EF2">
              <w:rPr>
                <w:color w:val="02060A"/>
              </w:rPr>
              <w:t xml:space="preserve"> and increase guests’ satisfaction (Kage and Salakki, 2024). The recommendations focus on seasonal demand, competition, guest expectations</w:t>
            </w:r>
            <w:r>
              <w:rPr>
                <w:color w:val="02060A"/>
              </w:rPr>
              <w:t>,</w:t>
            </w:r>
            <w:r w:rsidRPr="00BA1EF2">
              <w:rPr>
                <w:color w:val="02060A"/>
              </w:rPr>
              <w:t xml:space="preserve"> sustainability pressures, and labour shortages along a strategic path forward for the hotel.</w:t>
            </w:r>
          </w:p>
          <w:p w14:paraId="385E69D1" w14:textId="77777777" w:rsidR="00327D62" w:rsidRPr="00F36DCA" w:rsidRDefault="00327D62" w:rsidP="00327D62">
            <w:pPr>
              <w:pStyle w:val="Heading2"/>
            </w:pPr>
            <w:bookmarkStart w:id="36" w:name="_Toc180851299"/>
            <w:bookmarkStart w:id="37" w:name="_Toc180854961"/>
            <w:r w:rsidRPr="00A628AC">
              <w:t>Implementing a Flexible Staffing Model</w:t>
            </w:r>
            <w:bookmarkEnd w:id="36"/>
            <w:bookmarkEnd w:id="37"/>
          </w:p>
          <w:p w14:paraId="190E56E9" w14:textId="77777777" w:rsidR="00327D62" w:rsidRPr="00A628AC" w:rsidRDefault="00327D62" w:rsidP="00327D62">
            <w:pPr>
              <w:rPr>
                <w:color w:val="02060A"/>
              </w:rPr>
            </w:pPr>
            <w:r>
              <w:rPr>
                <w:color w:val="02060A"/>
              </w:rPr>
              <w:t xml:space="preserve">The </w:t>
            </w:r>
            <w:r w:rsidRPr="00BA1EF2">
              <w:rPr>
                <w:color w:val="02060A"/>
              </w:rPr>
              <w:t>o</w:t>
            </w:r>
            <w:r>
              <w:rPr>
                <w:color w:val="02060A"/>
              </w:rPr>
              <w:t>nly way to deal with</w:t>
            </w:r>
            <w:r w:rsidRPr="00BA1EF2">
              <w:rPr>
                <w:color w:val="02060A"/>
              </w:rPr>
              <w:t xml:space="preserve"> seasonal irregularities or labour shortages is with a flexible staffing model. The structure of Hotel Arts Barcelona could be as a core team of full</w:t>
            </w:r>
            <w:r>
              <w:rPr>
                <w:color w:val="02060A"/>
              </w:rPr>
              <w:t>-</w:t>
            </w:r>
            <w:r w:rsidRPr="00BA1EF2">
              <w:rPr>
                <w:color w:val="02060A"/>
              </w:rPr>
              <w:t>time employees and part</w:t>
            </w:r>
            <w:r>
              <w:rPr>
                <w:color w:val="02060A"/>
              </w:rPr>
              <w:t>-</w:t>
            </w:r>
            <w:r w:rsidRPr="00BA1EF2">
              <w:rPr>
                <w:color w:val="02060A"/>
              </w:rPr>
              <w:t>time and on</w:t>
            </w:r>
            <w:r>
              <w:rPr>
                <w:color w:val="02060A"/>
              </w:rPr>
              <w:t>-</w:t>
            </w:r>
            <w:r w:rsidRPr="00BA1EF2">
              <w:rPr>
                <w:color w:val="02060A"/>
              </w:rPr>
              <w:t xml:space="preserve">call staff during peak seasons (Joubert, 2022). </w:t>
            </w:r>
            <w:r>
              <w:rPr>
                <w:color w:val="02060A"/>
              </w:rPr>
              <w:t>Using this approach, t</w:t>
            </w:r>
            <w:r w:rsidRPr="00BA1EF2">
              <w:rPr>
                <w:color w:val="02060A"/>
              </w:rPr>
              <w:t>he hotel can respond to demand surges without overworking regular employees and underutilising staff during off</w:t>
            </w:r>
            <w:r>
              <w:rPr>
                <w:color w:val="02060A"/>
              </w:rPr>
              <w:t>-</w:t>
            </w:r>
            <w:r w:rsidRPr="00BA1EF2">
              <w:rPr>
                <w:color w:val="02060A"/>
              </w:rPr>
              <w:t>peak times.</w:t>
            </w:r>
            <w:r w:rsidRPr="00F36DCA">
              <w:rPr>
                <w:color w:val="02060A"/>
              </w:rPr>
              <w:t xml:space="preserve"> </w:t>
            </w:r>
            <w:r w:rsidRPr="00445FCD">
              <w:rPr>
                <w:color w:val="02060A"/>
              </w:rPr>
              <w:t>It has been evaluated by Upadhyay et al. (2023) that</w:t>
            </w:r>
            <w:r>
              <w:rPr>
                <w:color w:val="02060A"/>
              </w:rPr>
              <w:t xml:space="preserve"> h</w:t>
            </w:r>
            <w:r w:rsidRPr="00F36DCA">
              <w:rPr>
                <w:color w:val="02060A"/>
              </w:rPr>
              <w:t>ospitality has seen flexible staffing models work well in reducing labour costs by as much as 15 per</w:t>
            </w:r>
            <w:r>
              <w:rPr>
                <w:color w:val="02060A"/>
              </w:rPr>
              <w:t xml:space="preserve"> </w:t>
            </w:r>
            <w:r w:rsidRPr="00F36DCA">
              <w:rPr>
                <w:color w:val="02060A"/>
              </w:rPr>
              <w:t>cent while maintaining service quality. This approach also reduces employee burnout by keeping staff engaged and able to provide year</w:t>
            </w:r>
            <w:r>
              <w:rPr>
                <w:color w:val="02060A"/>
              </w:rPr>
              <w:t>-</w:t>
            </w:r>
            <w:r w:rsidRPr="00F36DCA">
              <w:rPr>
                <w:color w:val="02060A"/>
              </w:rPr>
              <w:t>round high service standards.</w:t>
            </w:r>
          </w:p>
          <w:p w14:paraId="5628F645" w14:textId="77777777" w:rsidR="00327D62" w:rsidRPr="00E36BA9" w:rsidRDefault="00327D62" w:rsidP="00327D62">
            <w:pPr>
              <w:pStyle w:val="Heading2"/>
            </w:pPr>
            <w:bookmarkStart w:id="38" w:name="_Toc180851300"/>
            <w:bookmarkStart w:id="39" w:name="_Toc180854962"/>
            <w:r w:rsidRPr="00A628AC">
              <w:t>Enhancing Guest Experience through Technological Upgrades</w:t>
            </w:r>
            <w:bookmarkEnd w:id="38"/>
            <w:bookmarkEnd w:id="39"/>
          </w:p>
          <w:p w14:paraId="7C7C95CC" w14:textId="77777777" w:rsidR="00327D62" w:rsidRPr="00A628AC" w:rsidRDefault="00327D62" w:rsidP="00327D62">
            <w:pPr>
              <w:rPr>
                <w:color w:val="02060A"/>
              </w:rPr>
            </w:pPr>
            <w:r w:rsidRPr="00F36DCA">
              <w:rPr>
                <w:color w:val="02060A"/>
              </w:rPr>
              <w:t>The guest experience at Hotel Arts Barcelona can be significantly improved through investment in technological advancements like mobile app</w:t>
            </w:r>
            <w:r>
              <w:rPr>
                <w:color w:val="02060A"/>
              </w:rPr>
              <w:t>s</w:t>
            </w:r>
            <w:r w:rsidRPr="00F36DCA">
              <w:rPr>
                <w:color w:val="02060A"/>
              </w:rPr>
              <w:t>, contactless check</w:t>
            </w:r>
            <w:r>
              <w:rPr>
                <w:color w:val="02060A"/>
              </w:rPr>
              <w:t>-</w:t>
            </w:r>
            <w:r w:rsidRPr="00F36DCA">
              <w:rPr>
                <w:color w:val="02060A"/>
              </w:rPr>
              <w:t>in, digital room key</w:t>
            </w:r>
            <w:r>
              <w:rPr>
                <w:color w:val="02060A"/>
              </w:rPr>
              <w:t>s</w:t>
            </w:r>
            <w:r w:rsidRPr="00F36DCA">
              <w:rPr>
                <w:color w:val="02060A"/>
              </w:rPr>
              <w:t xml:space="preserve">, </w:t>
            </w:r>
            <w:r>
              <w:rPr>
                <w:color w:val="02060A"/>
              </w:rPr>
              <w:t>a</w:t>
            </w:r>
            <w:r w:rsidRPr="00F36DCA">
              <w:rPr>
                <w:color w:val="02060A"/>
              </w:rPr>
              <w:t>n</w:t>
            </w:r>
            <w:r>
              <w:rPr>
                <w:color w:val="02060A"/>
              </w:rPr>
              <w:t>d</w:t>
            </w:r>
            <w:r w:rsidRPr="00F36DCA">
              <w:rPr>
                <w:color w:val="02060A"/>
              </w:rPr>
              <w:t xml:space="preserve"> real</w:t>
            </w:r>
            <w:r>
              <w:rPr>
                <w:color w:val="02060A"/>
              </w:rPr>
              <w:t>-</w:t>
            </w:r>
            <w:r w:rsidRPr="00F36DCA">
              <w:rPr>
                <w:color w:val="02060A"/>
              </w:rPr>
              <w:t xml:space="preserve">time service requests. </w:t>
            </w:r>
            <w:r w:rsidRPr="00445FCD">
              <w:rPr>
                <w:color w:val="02060A"/>
              </w:rPr>
              <w:t>On the other hand, it has been argued in the study of Testa et al. (2022) that</w:t>
            </w:r>
            <w:r>
              <w:rPr>
                <w:color w:val="02060A"/>
              </w:rPr>
              <w:t xml:space="preserve"> t</w:t>
            </w:r>
            <w:r w:rsidRPr="00F36DCA">
              <w:rPr>
                <w:color w:val="02060A"/>
              </w:rPr>
              <w:t>oday’s travellers want digital solutions for easier and more personalised experiences, and studies indicate that 68</w:t>
            </w:r>
            <w:r>
              <w:rPr>
                <w:color w:val="02060A"/>
              </w:rPr>
              <w:t>%</w:t>
            </w:r>
            <w:r w:rsidRPr="00F36DCA">
              <w:rPr>
                <w:color w:val="02060A"/>
              </w:rPr>
              <w:t xml:space="preserve"> of luxury travellers prefer hotels that offer digital amenities. Such technology satisfies guest expectations a</w:t>
            </w:r>
            <w:r>
              <w:rPr>
                <w:color w:val="02060A"/>
              </w:rPr>
              <w:t>nd</w:t>
            </w:r>
            <w:r w:rsidRPr="00F36DCA">
              <w:rPr>
                <w:color w:val="02060A"/>
              </w:rPr>
              <w:t xml:space="preserve"> provides real-time feedback, thus enabling quick replies to any issues and enhancing overall satisfaction. Also, a streamlined digital experience makes it easier on staff, especially at cheque-ins, and helps the hotel </w:t>
            </w:r>
            <w:r>
              <w:rPr>
                <w:color w:val="02060A"/>
              </w:rPr>
              <w:t xml:space="preserve">repeatedly </w:t>
            </w:r>
            <w:r w:rsidRPr="00F36DCA">
              <w:rPr>
                <w:color w:val="02060A"/>
              </w:rPr>
              <w:t>provide the same quality of service</w:t>
            </w:r>
            <w:r>
              <w:rPr>
                <w:color w:val="02060A"/>
              </w:rPr>
              <w:t xml:space="preserve"> </w:t>
            </w:r>
            <w:r w:rsidRPr="00445FCD">
              <w:rPr>
                <w:color w:val="02060A"/>
              </w:rPr>
              <w:t>(De León Nazareno, 2023)</w:t>
            </w:r>
            <w:r w:rsidRPr="00F36DCA">
              <w:rPr>
                <w:color w:val="02060A"/>
              </w:rPr>
              <w:t>.</w:t>
            </w:r>
          </w:p>
          <w:p w14:paraId="528BA00E" w14:textId="77777777" w:rsidR="00327D62" w:rsidRPr="00A628AC" w:rsidRDefault="00327D62" w:rsidP="00327D62">
            <w:pPr>
              <w:pStyle w:val="Heading2"/>
            </w:pPr>
            <w:bookmarkStart w:id="40" w:name="_Toc180851301"/>
            <w:bookmarkStart w:id="41" w:name="_Toc180854963"/>
            <w:r w:rsidRPr="00A628AC">
              <w:t>Strengthening Sustainability Initiatives</w:t>
            </w:r>
            <w:bookmarkEnd w:id="40"/>
            <w:bookmarkEnd w:id="41"/>
          </w:p>
          <w:p w14:paraId="5188171F" w14:textId="77777777" w:rsidR="00327D62" w:rsidRPr="00A628AC" w:rsidRDefault="00327D62" w:rsidP="00327D62">
            <w:pPr>
              <w:rPr>
                <w:color w:val="02060A"/>
              </w:rPr>
            </w:pPr>
            <w:r w:rsidRPr="00F36DCA">
              <w:rPr>
                <w:color w:val="02060A"/>
              </w:rPr>
              <w:t xml:space="preserve">As sustainability has become an important factor </w:t>
            </w:r>
            <w:r>
              <w:rPr>
                <w:color w:val="02060A"/>
              </w:rPr>
              <w:t>in</w:t>
            </w:r>
            <w:r w:rsidRPr="00F36DCA">
              <w:rPr>
                <w:color w:val="02060A"/>
              </w:rPr>
              <w:t xml:space="preserve"> consumer behaviour, Hotel Arts Barcelona must become more eco</w:t>
            </w:r>
            <w:r>
              <w:rPr>
                <w:color w:val="02060A"/>
              </w:rPr>
              <w:t>-</w:t>
            </w:r>
            <w:r w:rsidRPr="00F36DCA">
              <w:rPr>
                <w:color w:val="02060A"/>
              </w:rPr>
              <w:t>conscious. Reducing operational costs with such things as LED lighting, solar panels, and water</w:t>
            </w:r>
            <w:r>
              <w:rPr>
                <w:color w:val="02060A"/>
              </w:rPr>
              <w:t>-</w:t>
            </w:r>
            <w:r w:rsidRPr="00F36DCA">
              <w:rPr>
                <w:color w:val="02060A"/>
              </w:rPr>
              <w:t>saving technology</w:t>
            </w:r>
            <w:r>
              <w:rPr>
                <w:color w:val="02060A"/>
              </w:rPr>
              <w:t>,</w:t>
            </w:r>
            <w:r w:rsidRPr="00F36DCA">
              <w:rPr>
                <w:color w:val="02060A"/>
              </w:rPr>
              <w:t xml:space="preserve"> a</w:t>
            </w:r>
            <w:r>
              <w:rPr>
                <w:color w:val="02060A"/>
              </w:rPr>
              <w:t>s well</w:t>
            </w:r>
            <w:r w:rsidRPr="00F36DCA">
              <w:rPr>
                <w:color w:val="02060A"/>
              </w:rPr>
              <w:t xml:space="preserve"> as offering eco</w:t>
            </w:r>
            <w:r>
              <w:rPr>
                <w:color w:val="02060A"/>
              </w:rPr>
              <w:t>-</w:t>
            </w:r>
            <w:r w:rsidRPr="00F36DCA">
              <w:rPr>
                <w:color w:val="02060A"/>
              </w:rPr>
              <w:t>friendly systems</w:t>
            </w:r>
            <w:r>
              <w:rPr>
                <w:color w:val="02060A"/>
              </w:rPr>
              <w:t>,</w:t>
            </w:r>
            <w:r w:rsidRPr="00F36DCA">
              <w:rPr>
                <w:color w:val="02060A"/>
              </w:rPr>
              <w:t xml:space="preserve"> will appeal to green trave</w:t>
            </w:r>
            <w:r>
              <w:rPr>
                <w:color w:val="02060A"/>
              </w:rPr>
              <w:t>l</w:t>
            </w:r>
            <w:r w:rsidRPr="00F36DCA">
              <w:rPr>
                <w:color w:val="02060A"/>
              </w:rPr>
              <w:t>lers</w:t>
            </w:r>
            <w:r>
              <w:rPr>
                <w:color w:val="02060A"/>
              </w:rPr>
              <w:t xml:space="preserve"> </w:t>
            </w:r>
            <w:r w:rsidRPr="00445FCD">
              <w:rPr>
                <w:color w:val="02060A"/>
              </w:rPr>
              <w:t>(Cortelezzi and Ferrari, 2022)</w:t>
            </w:r>
            <w:r w:rsidRPr="00F36DCA">
              <w:rPr>
                <w:color w:val="02060A"/>
              </w:rPr>
              <w:t xml:space="preserve">. According to a survey </w:t>
            </w:r>
            <w:r>
              <w:rPr>
                <w:color w:val="02060A"/>
              </w:rPr>
              <w:t>by</w:t>
            </w:r>
            <w:r w:rsidRPr="00F36DCA">
              <w:rPr>
                <w:color w:val="02060A"/>
              </w:rPr>
              <w:t xml:space="preserve"> Booking.com (2023), 76 per cent of travellers want hotels with sustainable practi</w:t>
            </w:r>
            <w:r>
              <w:rPr>
                <w:color w:val="02060A"/>
              </w:rPr>
              <w:t>c</w:t>
            </w:r>
            <w:r w:rsidRPr="00F36DCA">
              <w:rPr>
                <w:color w:val="02060A"/>
              </w:rPr>
              <w:t>es</w:t>
            </w:r>
            <w:r>
              <w:rPr>
                <w:color w:val="02060A"/>
              </w:rPr>
              <w:t>,</w:t>
            </w:r>
            <w:r w:rsidRPr="00F36DCA">
              <w:rPr>
                <w:color w:val="02060A"/>
              </w:rPr>
              <w:t xml:space="preserve"> and these improvements can help improve brand perception a</w:t>
            </w:r>
            <w:r>
              <w:rPr>
                <w:color w:val="02060A"/>
              </w:rPr>
              <w:t>nd</w:t>
            </w:r>
            <w:r w:rsidRPr="00F36DCA">
              <w:rPr>
                <w:color w:val="02060A"/>
              </w:rPr>
              <w:t xml:space="preserve"> a hotel’s competitiveness. Additionally, </w:t>
            </w:r>
            <w:r>
              <w:rPr>
                <w:color w:val="02060A"/>
              </w:rPr>
              <w:t>i</w:t>
            </w:r>
            <w:r w:rsidRPr="00445FCD">
              <w:rPr>
                <w:color w:val="02060A"/>
              </w:rPr>
              <w:t>t has been highlighted in the research of Staley and Endicott (2023) that</w:t>
            </w:r>
            <w:r>
              <w:rPr>
                <w:color w:val="02060A"/>
              </w:rPr>
              <w:t xml:space="preserve"> </w:t>
            </w:r>
            <w:r w:rsidRPr="00F36DCA">
              <w:rPr>
                <w:color w:val="02060A"/>
              </w:rPr>
              <w:t>the hotel is taking the long</w:t>
            </w:r>
            <w:r>
              <w:rPr>
                <w:color w:val="02060A"/>
              </w:rPr>
              <w:t>-</w:t>
            </w:r>
            <w:r w:rsidRPr="00F36DCA">
              <w:rPr>
                <w:color w:val="02060A"/>
              </w:rPr>
              <w:t>term sustainable initiative by reducing single</w:t>
            </w:r>
            <w:r>
              <w:rPr>
                <w:color w:val="02060A"/>
              </w:rPr>
              <w:t>-</w:t>
            </w:r>
            <w:r w:rsidRPr="00F36DCA">
              <w:rPr>
                <w:color w:val="02060A"/>
              </w:rPr>
              <w:t xml:space="preserve">use plastic </w:t>
            </w:r>
            <w:r>
              <w:rPr>
                <w:color w:val="02060A"/>
              </w:rPr>
              <w:t xml:space="preserve">and </w:t>
            </w:r>
            <w:r w:rsidRPr="00F36DCA">
              <w:rPr>
                <w:color w:val="02060A"/>
              </w:rPr>
              <w:t>sourcing from local eco</w:t>
            </w:r>
            <w:r>
              <w:rPr>
                <w:color w:val="02060A"/>
              </w:rPr>
              <w:t>-</w:t>
            </w:r>
            <w:r w:rsidRPr="00F36DCA">
              <w:rPr>
                <w:color w:val="02060A"/>
              </w:rPr>
              <w:t>friendly suppliers to be a responsible luxury leader.</w:t>
            </w:r>
          </w:p>
          <w:p w14:paraId="6CEBD886" w14:textId="77777777" w:rsidR="00327D62" w:rsidRPr="00E36BA9" w:rsidRDefault="00327D62" w:rsidP="00327D62">
            <w:pPr>
              <w:pStyle w:val="Heading2"/>
            </w:pPr>
            <w:bookmarkStart w:id="42" w:name="_Toc180851302"/>
            <w:bookmarkStart w:id="43" w:name="_Toc180854964"/>
            <w:r w:rsidRPr="00A628AC">
              <w:t>Creating a Competitive Pricing Strategy</w:t>
            </w:r>
            <w:bookmarkEnd w:id="42"/>
            <w:bookmarkEnd w:id="43"/>
          </w:p>
          <w:p w14:paraId="2EDE8BD6" w14:textId="77777777" w:rsidR="00327D62" w:rsidRPr="00A628AC" w:rsidRDefault="00327D62" w:rsidP="00327D62">
            <w:pPr>
              <w:rPr>
                <w:color w:val="02060A"/>
              </w:rPr>
            </w:pPr>
            <w:r w:rsidRPr="00BA1EF2">
              <w:rPr>
                <w:color w:val="02060A"/>
              </w:rPr>
              <w:t xml:space="preserve">Hotel Arts Barcelona has been caught in a pincer movement of fierce competition in Barcelona’s </w:t>
            </w:r>
            <w:r w:rsidRPr="00BA1EF2">
              <w:rPr>
                <w:color w:val="02060A"/>
              </w:rPr>
              <w:lastRenderedPageBreak/>
              <w:t>luxury hotel market</w:t>
            </w:r>
            <w:r>
              <w:rPr>
                <w:color w:val="02060A"/>
              </w:rPr>
              <w:t>,</w:t>
            </w:r>
            <w:r w:rsidRPr="00BA1EF2">
              <w:rPr>
                <w:color w:val="02060A"/>
              </w:rPr>
              <w:t xml:space="preserve"> and we believe that dynamic pricing can help </w:t>
            </w:r>
            <w:r>
              <w:rPr>
                <w:color w:val="02060A"/>
              </w:rPr>
              <w:t xml:space="preserve">optimise </w:t>
            </w:r>
            <w:r w:rsidRPr="00BA1EF2">
              <w:rPr>
                <w:color w:val="02060A"/>
              </w:rPr>
              <w:t>its revenues. For example, studies such as Spina (2024)</w:t>
            </w:r>
            <w:r>
              <w:rPr>
                <w:color w:val="02060A"/>
              </w:rPr>
              <w:t xml:space="preserve"> show that</w:t>
            </w:r>
            <w:r w:rsidRPr="00BA1EF2">
              <w:rPr>
                <w:color w:val="02060A"/>
              </w:rPr>
              <w:t xml:space="preserve"> the hotel can increase occupancy and profitability in various periods by changing room rates according to demand, seasonality and local events. Dynamic pricing strategies (Deloitte, 2023) allow us to maintain or improve service quality while improving revenue by 5–10%. It allows Hotel Arts Barcelona to maintain its competitiveness (Caciulan et al., 2023) and stay competitive (Caciulan et al., 2023) in an ever</w:t>
            </w:r>
            <w:r>
              <w:rPr>
                <w:color w:val="02060A"/>
              </w:rPr>
              <w:t>-</w:t>
            </w:r>
            <w:r w:rsidRPr="00BA1EF2">
              <w:rPr>
                <w:color w:val="02060A"/>
              </w:rPr>
              <w:t>changing market by continuously good revenue (Caciulan et al., 2023) driven to consistently good revenue (Caciulan et al., 2023).</w:t>
            </w:r>
          </w:p>
          <w:p w14:paraId="2AA74DA9" w14:textId="77777777" w:rsidR="00327D62" w:rsidRPr="00E36BA9" w:rsidRDefault="00327D62" w:rsidP="00327D62">
            <w:pPr>
              <w:pStyle w:val="Heading2"/>
            </w:pPr>
            <w:bookmarkStart w:id="44" w:name="_Toc180851303"/>
            <w:bookmarkStart w:id="45" w:name="_Toc180854965"/>
            <w:r w:rsidRPr="00A628AC">
              <w:t>Implementing Employee Retention and Wellbeing Programs</w:t>
            </w:r>
            <w:bookmarkEnd w:id="44"/>
            <w:bookmarkEnd w:id="45"/>
          </w:p>
          <w:p w14:paraId="5274CA51" w14:textId="3A5B5A2A" w:rsidR="00327D62" w:rsidRDefault="00327D62" w:rsidP="00327D62">
            <w:pPr>
              <w:rPr>
                <w:color w:val="02060A"/>
              </w:rPr>
            </w:pPr>
            <w:r w:rsidRPr="00BA1EF2">
              <w:rPr>
                <w:color w:val="02060A"/>
              </w:rPr>
              <w:t>Handling the labour deficits and high turnover rates of Hotel Arts Barcelona requires this situation. Therefore, the hotel can bring in employee retention programs co</w:t>
            </w:r>
            <w:r>
              <w:rPr>
                <w:color w:val="02060A"/>
              </w:rPr>
              <w:t>ncerning</w:t>
            </w:r>
            <w:r w:rsidRPr="00BA1EF2">
              <w:rPr>
                <w:color w:val="02060A"/>
              </w:rPr>
              <w:t xml:space="preserve"> flexible working hours, wellness benefits and professional development (Boys and Ford, 2023), thereby enhanc</w:t>
            </w:r>
            <w:r>
              <w:rPr>
                <w:color w:val="02060A"/>
              </w:rPr>
              <w:t>ing</w:t>
            </w:r>
            <w:r w:rsidRPr="00BA1EF2">
              <w:rPr>
                <w:color w:val="02060A"/>
              </w:rPr>
              <w:t xml:space="preserve"> staff satisfaction and minimi</w:t>
            </w:r>
            <w:r>
              <w:rPr>
                <w:color w:val="02060A"/>
              </w:rPr>
              <w:t>sing</w:t>
            </w:r>
            <w:r w:rsidRPr="00BA1EF2">
              <w:rPr>
                <w:color w:val="02060A"/>
              </w:rPr>
              <w:t xml:space="preserve"> staff turnover. Our European Hospitality Industry Report (2024) gives data that demonstrates that staff retention programmes can decrease staff turnover by 20%, thereby creating a secure and renewed workforce. Furthermore, Sidani (2024) suggested that a structured retention programme makes the service consistent and </w:t>
            </w:r>
            <w:r>
              <w:rPr>
                <w:color w:val="02060A"/>
              </w:rPr>
              <w:t>p</w:t>
            </w:r>
            <w:r w:rsidRPr="00BA1EF2">
              <w:rPr>
                <w:color w:val="02060A"/>
              </w:rPr>
              <w:t>r</w:t>
            </w:r>
            <w:r>
              <w:rPr>
                <w:color w:val="02060A"/>
              </w:rPr>
              <w:t>ovide</w:t>
            </w:r>
            <w:r w:rsidRPr="00BA1EF2">
              <w:rPr>
                <w:color w:val="02060A"/>
              </w:rPr>
              <w:t>s an enabling environment for long</w:t>
            </w:r>
            <w:r>
              <w:rPr>
                <w:color w:val="02060A"/>
              </w:rPr>
              <w:t>-</w:t>
            </w:r>
            <w:r w:rsidRPr="00BA1EF2">
              <w:rPr>
                <w:color w:val="02060A"/>
              </w:rPr>
              <w:t xml:space="preserve">term organisational health and brand reputation. We need feedback channels where </w:t>
            </w:r>
            <w:r w:rsidRPr="00BA1EF2">
              <w:rPr>
                <w:color w:val="02060A"/>
              </w:rPr>
              <w:t>employees feel heard and valued to manage change in this area</w:t>
            </w:r>
            <w:r>
              <w:rPr>
                <w:color w:val="02060A"/>
              </w:rPr>
              <w:t xml:space="preserve"> effectively</w:t>
            </w:r>
            <w:r w:rsidRPr="00BA1EF2">
              <w:rPr>
                <w:color w:val="02060A"/>
              </w:rPr>
              <w:t>.</w:t>
            </w:r>
          </w:p>
          <w:p w14:paraId="658268C7" w14:textId="77777777" w:rsidR="00327D62" w:rsidRPr="00572FED" w:rsidRDefault="00327D62" w:rsidP="00327D62">
            <w:pPr>
              <w:pStyle w:val="Heading2"/>
            </w:pPr>
            <w:bookmarkStart w:id="46" w:name="_Toc180851304"/>
            <w:bookmarkStart w:id="47" w:name="_Toc180854966"/>
            <w:r w:rsidRPr="00572FED">
              <w:t>Measuring Success and Monitoring Impact</w:t>
            </w:r>
            <w:bookmarkEnd w:id="46"/>
            <w:bookmarkEnd w:id="47"/>
          </w:p>
          <w:p w14:paraId="56FA94F3" w14:textId="77777777" w:rsidR="00327D62" w:rsidRDefault="00327D62" w:rsidP="00327D62">
            <w:r>
              <w:t xml:space="preserve">The only way to evaluate the success of these recommendations at Hotel Arts Barcelona is to use a system of key performance indicators (KPIs) and feedback systems. KPIs that are implemented based on each strategy are quantitative benchmarks to assess improvements and keep the hotel’s objectives in focus </w:t>
            </w:r>
            <w:r w:rsidRPr="004C220E">
              <w:t>(Kitsos, 2022)</w:t>
            </w:r>
            <w:r>
              <w:t xml:space="preserve">. In the case of the flexible staffing model, the KPIs will be things like employee satisfaction scores, seasonal labour cost savings, and retention rates. </w:t>
            </w:r>
            <w:r w:rsidRPr="0031012B">
              <w:t xml:space="preserve">It has been determined in the research of </w:t>
            </w:r>
            <w:r w:rsidRPr="004C220E">
              <w:t>Tomas et al. (2024)</w:t>
            </w:r>
            <w:r w:rsidRPr="0031012B">
              <w:t xml:space="preserve"> that</w:t>
            </w:r>
            <w:r>
              <w:t xml:space="preserve"> the hotel can monitor the satisfaction level of employees by regularly surveying them to see if flexible staffing arrangements may bring about better work-life balance and reduce burnout in this aspect, which is crucial for morale and the quality of service. Guest satisfaction ratings, digital engagement and cheque-in/cheque-out efficiency will be assessed against technological upgrades </w:t>
            </w:r>
            <w:r w:rsidRPr="004C220E">
              <w:t>(Hernández-Barahona et al., 2023)</w:t>
            </w:r>
            <w:r>
              <w:t>.</w:t>
            </w:r>
          </w:p>
          <w:p w14:paraId="66311560" w14:textId="77777777" w:rsidR="00327D62" w:rsidRPr="00FE18BF" w:rsidRDefault="00327D62" w:rsidP="00327D62">
            <w:r w:rsidRPr="0031012B">
              <w:t xml:space="preserve">However, </w:t>
            </w:r>
            <w:r w:rsidRPr="004C220E">
              <w:t>Terol Niksic (2023)</w:t>
            </w:r>
            <w:r>
              <w:t xml:space="preserve"> has argued</w:t>
            </w:r>
            <w:r w:rsidRPr="0031012B">
              <w:t xml:space="preserve"> that</w:t>
            </w:r>
            <w:r>
              <w:t xml:space="preserve"> KPIs for sustainability initiatives will include monthly reductions in energy and water usage, eco-certification of the hotel, and guest feedback on the hotel’s green practices. </w:t>
            </w:r>
            <w:r w:rsidRPr="00C13752">
              <w:t>Energy-efficient upgrades immediately show </w:t>
            </w:r>
            <w:r>
              <w:t xml:space="preserve">reduced utility costs. Green Key or LEED-certified hotels are a good way to indicate the hotel’s responsible approach toward the environment, and its image as a luxury hotel ensures the economy as a green hotel brand. Further feedback </w:t>
            </w:r>
            <w:r>
              <w:lastRenderedPageBreak/>
              <w:t xml:space="preserve">from eco-conscious guests will help showcase how well these initiatives will resonate with visitors and help build brand loyalty </w:t>
            </w:r>
            <w:r w:rsidRPr="004C220E">
              <w:t>(Guardiola Agustí, 2022)</w:t>
            </w:r>
            <w:r>
              <w:t>. Feedback mechanisms are equally important. Primary sources of insights will come from guest feedback from surveys and reviews, including preferences for technological amenities and sustainable practices.</w:t>
            </w:r>
          </w:p>
          <w:p w14:paraId="040E01AF" w14:textId="77777777" w:rsidR="00327D62" w:rsidRPr="00572FED" w:rsidRDefault="00327D62" w:rsidP="00327D62">
            <w:pPr>
              <w:pStyle w:val="Heading2"/>
            </w:pPr>
            <w:bookmarkStart w:id="48" w:name="_Toc180851305"/>
            <w:bookmarkStart w:id="49" w:name="_Toc180854967"/>
            <w:r w:rsidRPr="00572FED">
              <w:t>Benefits of Implementing the Recommendations</w:t>
            </w:r>
            <w:bookmarkEnd w:id="48"/>
            <w:bookmarkEnd w:id="49"/>
          </w:p>
          <w:p w14:paraId="28634914" w14:textId="77777777" w:rsidR="00327D62" w:rsidRDefault="00327D62" w:rsidP="00327D62">
            <w:r>
              <w:t xml:space="preserve">The implementation of these recommendations will have a major positive impact on Hotel Arts Barcelona, increasing guest satisfaction, operational efficiency, and positioning in the market. </w:t>
            </w:r>
            <w:r w:rsidRPr="004C220E">
              <w:t>Tarique (2022)</w:t>
            </w:r>
            <w:r w:rsidRPr="0031012B">
              <w:t xml:space="preserve"> has identified in his research that</w:t>
            </w:r>
            <w:r>
              <w:t xml:space="preserve"> the hotel is a leader in modern luxury, focusing on flexible staffing, technology, and sustainability to meet today’s traveller’s demands. However, a primary benefit is to enhance guest satisfaction and loyalty. Mobile cheque-ins and real-time service requests provide convenience for guests, shortening wait times and allowing guests more control over their stay. The efforts meet the expectations of today’s tech-savvy travellers, who often prefer ease and personalisation. Sustainability improvements, such as reducing plastic use and energy-efficient amenities, attract eco-conscious guests and improve the hotel’s appeal above competitors </w:t>
            </w:r>
            <w:r w:rsidRPr="004C220E">
              <w:t>(de la Calle-Vaquero and García-Hernández, 2023)</w:t>
            </w:r>
            <w:r>
              <w:t>.</w:t>
            </w:r>
          </w:p>
          <w:p w14:paraId="03F74814" w14:textId="77777777" w:rsidR="00327D62" w:rsidRPr="00FE18BF" w:rsidRDefault="00327D62" w:rsidP="00327D62">
            <w:r>
              <w:t xml:space="preserve">Key outcomes are also operational efficiency and cost savings. </w:t>
            </w:r>
            <w:r w:rsidRPr="00C13752">
              <w:t xml:space="preserve">Hotels can realign labour needs with demand </w:t>
            </w:r>
            <w:r>
              <w:t>through</w:t>
            </w:r>
            <w:r w:rsidRPr="00C13752">
              <w:t xml:space="preserve"> flexible staffing arrangements, cut</w:t>
            </w:r>
            <w:r>
              <w:t>ting</w:t>
            </w:r>
            <w:r w:rsidRPr="00C13752">
              <w:t> </w:t>
            </w:r>
            <w:r>
              <w:t xml:space="preserve">costs in low occupancy periods, and </w:t>
            </w:r>
            <w:r>
              <w:t xml:space="preserve">providing service quality </w:t>
            </w:r>
            <w:r w:rsidRPr="004C220E">
              <w:t>(Choudhury, 2024)</w:t>
            </w:r>
            <w:r>
              <w:t xml:space="preserve">. The hotel can also minimise burnout, keeping staff on longer and reducing turnover's financial and logistical costs. However, these long-term cost savings on utility expenses in a large facility can be achieved through sustainability initiatives like LED lighting and water-saving measures. Finally, these initiatives strengthen Hotel Arts Barcelona's competitive positioning, delivering it as a forward-looking brand offering green and tech-savvy guests. </w:t>
            </w:r>
            <w:r w:rsidRPr="0031012B">
              <w:t xml:space="preserve">According to </w:t>
            </w:r>
            <w:r w:rsidRPr="004C220E">
              <w:t>Stolowy and Stolowy (2022)</w:t>
            </w:r>
            <w:r>
              <w:t>, as modern luxury travellers seek experiences that combine luxury and sustainability, the hotel stands out in Barcelona’s crowded luxury market by providing unique amenities and sustainability initiatives that speak to guests.</w:t>
            </w:r>
          </w:p>
          <w:p w14:paraId="4094E981" w14:textId="77777777" w:rsidR="00327D62" w:rsidRPr="00572FED" w:rsidRDefault="00327D62" w:rsidP="00327D62">
            <w:pPr>
              <w:pStyle w:val="Heading2"/>
            </w:pPr>
            <w:bookmarkStart w:id="50" w:name="_Toc180851306"/>
            <w:bookmarkStart w:id="51" w:name="_Toc180854968"/>
            <w:r w:rsidRPr="00572FED">
              <w:t>Cost Analysis and Financial Feasibility</w:t>
            </w:r>
            <w:bookmarkEnd w:id="50"/>
            <w:bookmarkEnd w:id="51"/>
          </w:p>
          <w:p w14:paraId="2BCEC338" w14:textId="77777777" w:rsidR="00327D62" w:rsidRPr="00B73328" w:rsidRDefault="00327D62" w:rsidP="00327D62">
            <w:pPr>
              <w:rPr>
                <w:highlight w:val="yellow"/>
              </w:rPr>
            </w:pPr>
            <w:r w:rsidRPr="00623ECF">
              <w:t xml:space="preserve">To make the recommendations financially feasible, </w:t>
            </w:r>
            <w:r>
              <w:t xml:space="preserve">the </w:t>
            </w:r>
            <w:r w:rsidRPr="00623ECF">
              <w:t>initial costs and expected returns for each recommendation must be assessed. These are not only manageable but strategically wise for long</w:t>
            </w:r>
            <w:r>
              <w:t>-</w:t>
            </w:r>
            <w:r w:rsidRPr="00623ECF">
              <w:t>term growth in view of Hotel Arts Barcelona’s revenue streams and luxury positioning.</w:t>
            </w:r>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683"/>
              <w:gridCol w:w="908"/>
              <w:gridCol w:w="1358"/>
              <w:gridCol w:w="928"/>
            </w:tblGrid>
            <w:tr w:rsidR="00A41B76" w:rsidRPr="00A41B76" w14:paraId="25B6D2D8" w14:textId="77777777" w:rsidTr="00A41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6240E84" w14:textId="77777777" w:rsidR="00327D62" w:rsidRPr="00A41B76" w:rsidRDefault="00327D62" w:rsidP="00327D62">
                  <w:pPr>
                    <w:rPr>
                      <w:b w:val="0"/>
                      <w:bCs w:val="0"/>
                      <w:color w:val="000000"/>
                    </w:rPr>
                  </w:pPr>
                  <w:r w:rsidRPr="00A41B76">
                    <w:rPr>
                      <w:color w:val="000000"/>
                    </w:rPr>
                    <w:t>Recommendation</w:t>
                  </w:r>
                </w:p>
              </w:tc>
              <w:tc>
                <w:tcPr>
                  <w:tcW w:w="0" w:type="auto"/>
                  <w:tcBorders>
                    <w:top w:val="none" w:sz="0" w:space="0" w:color="auto"/>
                    <w:left w:val="none" w:sz="0" w:space="0" w:color="auto"/>
                    <w:bottom w:val="none" w:sz="0" w:space="0" w:color="auto"/>
                    <w:right w:val="none" w:sz="0" w:space="0" w:color="auto"/>
                  </w:tcBorders>
                  <w:hideMark/>
                </w:tcPr>
                <w:p w14:paraId="204DA942" w14:textId="77777777" w:rsidR="00327D62" w:rsidRPr="00A41B76" w:rsidRDefault="00327D62" w:rsidP="00327D62">
                  <w:pPr>
                    <w:cnfStyle w:val="100000000000" w:firstRow="1" w:lastRow="0" w:firstColumn="0" w:lastColumn="0" w:oddVBand="0" w:evenVBand="0" w:oddHBand="0" w:evenHBand="0" w:firstRowFirstColumn="0" w:firstRowLastColumn="0" w:lastRowFirstColumn="0" w:lastRowLastColumn="0"/>
                    <w:rPr>
                      <w:b w:val="0"/>
                      <w:bCs w:val="0"/>
                      <w:color w:val="000000"/>
                    </w:rPr>
                  </w:pPr>
                  <w:r w:rsidRPr="00A41B76">
                    <w:rPr>
                      <w:color w:val="000000"/>
                    </w:rPr>
                    <w:t>Initial Cost (€)</w:t>
                  </w:r>
                </w:p>
              </w:tc>
              <w:tc>
                <w:tcPr>
                  <w:tcW w:w="0" w:type="auto"/>
                  <w:tcBorders>
                    <w:top w:val="none" w:sz="0" w:space="0" w:color="auto"/>
                    <w:left w:val="none" w:sz="0" w:space="0" w:color="auto"/>
                    <w:bottom w:val="none" w:sz="0" w:space="0" w:color="auto"/>
                    <w:right w:val="none" w:sz="0" w:space="0" w:color="auto"/>
                  </w:tcBorders>
                  <w:hideMark/>
                </w:tcPr>
                <w:p w14:paraId="5E631181" w14:textId="77777777" w:rsidR="00327D62" w:rsidRPr="00A41B76" w:rsidRDefault="00327D62" w:rsidP="00327D62">
                  <w:pPr>
                    <w:cnfStyle w:val="100000000000" w:firstRow="1" w:lastRow="0" w:firstColumn="0" w:lastColumn="0" w:oddVBand="0" w:evenVBand="0" w:oddHBand="0" w:evenHBand="0" w:firstRowFirstColumn="0" w:firstRowLastColumn="0" w:lastRowFirstColumn="0" w:lastRowLastColumn="0"/>
                    <w:rPr>
                      <w:b w:val="0"/>
                      <w:bCs w:val="0"/>
                      <w:color w:val="000000"/>
                    </w:rPr>
                  </w:pPr>
                  <w:r w:rsidRPr="00A41B76">
                    <w:rPr>
                      <w:color w:val="000000"/>
                    </w:rPr>
                    <w:t>Annual Maintenance Cost (€)</w:t>
                  </w:r>
                </w:p>
              </w:tc>
              <w:tc>
                <w:tcPr>
                  <w:tcW w:w="0" w:type="auto"/>
                  <w:tcBorders>
                    <w:top w:val="none" w:sz="0" w:space="0" w:color="auto"/>
                    <w:left w:val="none" w:sz="0" w:space="0" w:color="auto"/>
                    <w:bottom w:val="none" w:sz="0" w:space="0" w:color="auto"/>
                    <w:right w:val="none" w:sz="0" w:space="0" w:color="auto"/>
                  </w:tcBorders>
                  <w:hideMark/>
                </w:tcPr>
                <w:p w14:paraId="19A37B79" w14:textId="77777777" w:rsidR="00327D62" w:rsidRPr="00A41B76" w:rsidRDefault="00327D62" w:rsidP="00327D62">
                  <w:pPr>
                    <w:cnfStyle w:val="100000000000" w:firstRow="1" w:lastRow="0" w:firstColumn="0" w:lastColumn="0" w:oddVBand="0" w:evenVBand="0" w:oddHBand="0" w:evenHBand="0" w:firstRowFirstColumn="0" w:firstRowLastColumn="0" w:lastRowFirstColumn="0" w:lastRowLastColumn="0"/>
                    <w:rPr>
                      <w:b w:val="0"/>
                      <w:bCs w:val="0"/>
                      <w:color w:val="000000"/>
                    </w:rPr>
                  </w:pPr>
                  <w:r w:rsidRPr="00A41B76">
                    <w:rPr>
                      <w:color w:val="000000"/>
                    </w:rPr>
                    <w:t>Estimated Savings/Revenue Impact</w:t>
                  </w:r>
                </w:p>
              </w:tc>
              <w:tc>
                <w:tcPr>
                  <w:tcW w:w="0" w:type="auto"/>
                  <w:tcBorders>
                    <w:top w:val="none" w:sz="0" w:space="0" w:color="auto"/>
                    <w:left w:val="none" w:sz="0" w:space="0" w:color="auto"/>
                    <w:bottom w:val="none" w:sz="0" w:space="0" w:color="auto"/>
                    <w:right w:val="none" w:sz="0" w:space="0" w:color="auto"/>
                  </w:tcBorders>
                  <w:hideMark/>
                </w:tcPr>
                <w:p w14:paraId="2FC4A33B" w14:textId="77777777" w:rsidR="00327D62" w:rsidRPr="00A41B76" w:rsidRDefault="00327D62" w:rsidP="00327D62">
                  <w:pPr>
                    <w:cnfStyle w:val="100000000000" w:firstRow="1" w:lastRow="0" w:firstColumn="0" w:lastColumn="0" w:oddVBand="0" w:evenVBand="0" w:oddHBand="0" w:evenHBand="0" w:firstRowFirstColumn="0" w:firstRowLastColumn="0" w:lastRowFirstColumn="0" w:lastRowLastColumn="0"/>
                    <w:rPr>
                      <w:b w:val="0"/>
                      <w:bCs w:val="0"/>
                      <w:color w:val="000000"/>
                    </w:rPr>
                  </w:pPr>
                  <w:r w:rsidRPr="00A41B76">
                    <w:rPr>
                      <w:color w:val="000000"/>
                    </w:rPr>
                    <w:t>Return on Investment (ROI)</w:t>
                  </w:r>
                </w:p>
              </w:tc>
            </w:tr>
            <w:tr w:rsidR="00A41B76" w:rsidRPr="00A41B76" w14:paraId="5C2ABC00"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C37C16" w14:textId="77777777" w:rsidR="00327D62" w:rsidRPr="00A41B76" w:rsidRDefault="00327D62" w:rsidP="00327D62">
                  <w:pPr>
                    <w:rPr>
                      <w:color w:val="000000"/>
                    </w:rPr>
                  </w:pPr>
                  <w:r w:rsidRPr="00A41B76">
                    <w:rPr>
                      <w:color w:val="000000"/>
                    </w:rPr>
                    <w:t>Flexible Staffing Model</w:t>
                  </w:r>
                </w:p>
              </w:tc>
              <w:tc>
                <w:tcPr>
                  <w:tcW w:w="0" w:type="auto"/>
                  <w:hideMark/>
                </w:tcPr>
                <w:p w14:paraId="737C4D1A"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€30,000</w:t>
                  </w:r>
                </w:p>
              </w:tc>
              <w:tc>
                <w:tcPr>
                  <w:tcW w:w="0" w:type="auto"/>
                  <w:hideMark/>
                </w:tcPr>
                <w:p w14:paraId="02A6DB0E"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w:t>
                  </w:r>
                </w:p>
              </w:tc>
              <w:tc>
                <w:tcPr>
                  <w:tcW w:w="0" w:type="auto"/>
                  <w:hideMark/>
                </w:tcPr>
                <w:p w14:paraId="562E5E42"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10-15% reduction in annual labor costs</w:t>
                  </w:r>
                </w:p>
              </w:tc>
              <w:tc>
                <w:tcPr>
                  <w:tcW w:w="0" w:type="auto"/>
                  <w:hideMark/>
                </w:tcPr>
                <w:p w14:paraId="4BE2F055"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ROI within 1–2 years</w:t>
                  </w:r>
                </w:p>
              </w:tc>
            </w:tr>
            <w:tr w:rsidR="00A41B76" w:rsidRPr="00A41B76" w14:paraId="110F3A89"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6E7B4502" w14:textId="77777777" w:rsidR="00327D62" w:rsidRPr="00A41B76" w:rsidRDefault="00327D62" w:rsidP="00327D62">
                  <w:pPr>
                    <w:rPr>
                      <w:color w:val="000000"/>
                    </w:rPr>
                  </w:pPr>
                  <w:r w:rsidRPr="00A41B76">
                    <w:rPr>
                      <w:color w:val="000000"/>
                    </w:rPr>
                    <w:lastRenderedPageBreak/>
                    <w:t>Staff Training for Flexibility</w:t>
                  </w:r>
                </w:p>
              </w:tc>
              <w:tc>
                <w:tcPr>
                  <w:tcW w:w="0" w:type="auto"/>
                  <w:hideMark/>
                </w:tcPr>
                <w:p w14:paraId="0A1344FB"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€10,000</w:t>
                  </w:r>
                </w:p>
              </w:tc>
              <w:tc>
                <w:tcPr>
                  <w:tcW w:w="0" w:type="auto"/>
                  <w:hideMark/>
                </w:tcPr>
                <w:p w14:paraId="204A105A"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w:t>
                  </w:r>
                </w:p>
              </w:tc>
              <w:tc>
                <w:tcPr>
                  <w:tcW w:w="0" w:type="auto"/>
                  <w:hideMark/>
                </w:tcPr>
                <w:p w14:paraId="546204E4"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Reduced turnover and improved service consistency (Chisholm, 2023).</w:t>
                  </w:r>
                </w:p>
              </w:tc>
              <w:tc>
                <w:tcPr>
                  <w:tcW w:w="0" w:type="auto"/>
                  <w:hideMark/>
                </w:tcPr>
                <w:p w14:paraId="4F628182"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Immediate benefit in employee retention</w:t>
                  </w:r>
                </w:p>
              </w:tc>
            </w:tr>
            <w:tr w:rsidR="00A41B76" w:rsidRPr="00A41B76" w14:paraId="11FA8D70"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45593D" w14:textId="77777777" w:rsidR="00327D62" w:rsidRPr="00A41B76" w:rsidRDefault="00327D62" w:rsidP="00327D62">
                  <w:pPr>
                    <w:rPr>
                      <w:color w:val="000000"/>
                    </w:rPr>
                  </w:pPr>
                  <w:r w:rsidRPr="00A41B76">
                    <w:rPr>
                      <w:color w:val="000000"/>
                    </w:rPr>
                    <w:t>Technological Upgrades</w:t>
                  </w:r>
                </w:p>
              </w:tc>
              <w:tc>
                <w:tcPr>
                  <w:tcW w:w="0" w:type="auto"/>
                  <w:hideMark/>
                </w:tcPr>
                <w:p w14:paraId="4F7D26DE"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€70,000</w:t>
                  </w:r>
                </w:p>
              </w:tc>
              <w:tc>
                <w:tcPr>
                  <w:tcW w:w="0" w:type="auto"/>
                  <w:hideMark/>
                </w:tcPr>
                <w:p w14:paraId="0F48E4D9"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€10,000</w:t>
                  </w:r>
                </w:p>
              </w:tc>
              <w:tc>
                <w:tcPr>
                  <w:tcW w:w="0" w:type="auto"/>
                  <w:hideMark/>
                </w:tcPr>
                <w:p w14:paraId="7A801645"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5-10% increase in bookings due to improved guest experience (Brooke-Smith, 2022).</w:t>
                  </w:r>
                </w:p>
              </w:tc>
              <w:tc>
                <w:tcPr>
                  <w:tcW w:w="0" w:type="auto"/>
                  <w:hideMark/>
                </w:tcPr>
                <w:p w14:paraId="1EE3532C"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ROI within 1–2 years</w:t>
                  </w:r>
                </w:p>
              </w:tc>
            </w:tr>
            <w:tr w:rsidR="00A41B76" w:rsidRPr="00A41B76" w14:paraId="7EC44D85"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5410BBFB" w14:textId="77777777" w:rsidR="00327D62" w:rsidRPr="00A41B76" w:rsidRDefault="00327D62" w:rsidP="00327D62">
                  <w:pPr>
                    <w:rPr>
                      <w:color w:val="000000"/>
                    </w:rPr>
                  </w:pPr>
                  <w:r w:rsidRPr="00A41B76">
                    <w:rPr>
                      <w:color w:val="000000"/>
                    </w:rPr>
                    <w:t>Digital Engagement Platform</w:t>
                  </w:r>
                </w:p>
              </w:tc>
              <w:tc>
                <w:tcPr>
                  <w:tcW w:w="0" w:type="auto"/>
                  <w:hideMark/>
                </w:tcPr>
                <w:p w14:paraId="2108722A"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€20,000</w:t>
                  </w:r>
                </w:p>
              </w:tc>
              <w:tc>
                <w:tcPr>
                  <w:tcW w:w="0" w:type="auto"/>
                  <w:hideMark/>
                </w:tcPr>
                <w:p w14:paraId="5C1070E6"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€5,000</w:t>
                  </w:r>
                </w:p>
              </w:tc>
              <w:tc>
                <w:tcPr>
                  <w:tcW w:w="0" w:type="auto"/>
                  <w:hideMark/>
                </w:tcPr>
                <w:p w14:paraId="7DC817DE"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Enhanced guest satisfaction, higher digital engagement</w:t>
                  </w:r>
                </w:p>
              </w:tc>
              <w:tc>
                <w:tcPr>
                  <w:tcW w:w="0" w:type="auto"/>
                  <w:hideMark/>
                </w:tcPr>
                <w:p w14:paraId="0048AA92"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ROI within 1–2 years</w:t>
                  </w:r>
                </w:p>
              </w:tc>
            </w:tr>
            <w:tr w:rsidR="00A41B76" w:rsidRPr="00A41B76" w14:paraId="7CC62F72" w14:textId="77777777" w:rsidTr="00A4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DEE725" w14:textId="77777777" w:rsidR="00327D62" w:rsidRPr="00A41B76" w:rsidRDefault="00327D62" w:rsidP="00327D62">
                  <w:pPr>
                    <w:rPr>
                      <w:color w:val="000000"/>
                    </w:rPr>
                  </w:pPr>
                  <w:r w:rsidRPr="00A41B76">
                    <w:rPr>
                      <w:color w:val="000000"/>
                    </w:rPr>
                    <w:t>Sustainability Enhancements</w:t>
                  </w:r>
                </w:p>
              </w:tc>
              <w:tc>
                <w:tcPr>
                  <w:tcW w:w="0" w:type="auto"/>
                  <w:hideMark/>
                </w:tcPr>
                <w:p w14:paraId="41565A05"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€100,000</w:t>
                  </w:r>
                </w:p>
              </w:tc>
              <w:tc>
                <w:tcPr>
                  <w:tcW w:w="0" w:type="auto"/>
                  <w:hideMark/>
                </w:tcPr>
                <w:p w14:paraId="28C85B04"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w:t>
                  </w:r>
                </w:p>
              </w:tc>
              <w:tc>
                <w:tcPr>
                  <w:tcW w:w="0" w:type="auto"/>
                  <w:hideMark/>
                </w:tcPr>
                <w:p w14:paraId="29588331"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€15,000 annual savings on utility costs</w:t>
                  </w:r>
                </w:p>
              </w:tc>
              <w:tc>
                <w:tcPr>
                  <w:tcW w:w="0" w:type="auto"/>
                  <w:hideMark/>
                </w:tcPr>
                <w:p w14:paraId="43ADC75E" w14:textId="77777777" w:rsidR="00327D62" w:rsidRPr="00A41B76" w:rsidRDefault="00327D62" w:rsidP="00327D62">
                  <w:pPr>
                    <w:cnfStyle w:val="000000100000" w:firstRow="0" w:lastRow="0" w:firstColumn="0" w:lastColumn="0" w:oddVBand="0" w:evenVBand="0" w:oddHBand="1" w:evenHBand="0" w:firstRowFirstColumn="0" w:firstRowLastColumn="0" w:lastRowFirstColumn="0" w:lastRowLastColumn="0"/>
                    <w:rPr>
                      <w:color w:val="000000"/>
                    </w:rPr>
                  </w:pPr>
                  <w:r w:rsidRPr="00A41B76">
                    <w:rPr>
                      <w:color w:val="000000"/>
                    </w:rPr>
                    <w:t>ROI within 3–4 years</w:t>
                  </w:r>
                </w:p>
              </w:tc>
            </w:tr>
            <w:tr w:rsidR="00A41B76" w:rsidRPr="00A41B76" w14:paraId="2211C32B" w14:textId="77777777" w:rsidTr="00A41B76">
              <w:tc>
                <w:tcPr>
                  <w:cnfStyle w:val="001000000000" w:firstRow="0" w:lastRow="0" w:firstColumn="1" w:lastColumn="0" w:oddVBand="0" w:evenVBand="0" w:oddHBand="0" w:evenHBand="0" w:firstRowFirstColumn="0" w:firstRowLastColumn="0" w:lastRowFirstColumn="0" w:lastRowLastColumn="0"/>
                  <w:tcW w:w="0" w:type="auto"/>
                  <w:hideMark/>
                </w:tcPr>
                <w:p w14:paraId="5A17217F" w14:textId="77777777" w:rsidR="00327D62" w:rsidRPr="00A41B76" w:rsidRDefault="00327D62" w:rsidP="00327D62">
                  <w:pPr>
                    <w:rPr>
                      <w:color w:val="000000"/>
                    </w:rPr>
                  </w:pPr>
                  <w:r w:rsidRPr="00A41B76">
                    <w:rPr>
                      <w:color w:val="000000"/>
                    </w:rPr>
                    <w:t xml:space="preserve">Eco-Certifications &amp; </w:t>
                  </w:r>
                  <w:r w:rsidRPr="00A41B76">
                    <w:rPr>
                      <w:color w:val="000000"/>
                    </w:rPr>
                    <w:t>Marketing</w:t>
                  </w:r>
                </w:p>
              </w:tc>
              <w:tc>
                <w:tcPr>
                  <w:tcW w:w="0" w:type="auto"/>
                  <w:hideMark/>
                </w:tcPr>
                <w:p w14:paraId="446CF35B"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€10,000</w:t>
                  </w:r>
                </w:p>
              </w:tc>
              <w:tc>
                <w:tcPr>
                  <w:tcW w:w="0" w:type="auto"/>
                  <w:hideMark/>
                </w:tcPr>
                <w:p w14:paraId="22C0CB51"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w:t>
                  </w:r>
                </w:p>
              </w:tc>
              <w:tc>
                <w:tcPr>
                  <w:tcW w:w="0" w:type="auto"/>
                  <w:hideMark/>
                </w:tcPr>
                <w:p w14:paraId="5944B36C"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Strengthened brand reputation among eco-conscious guests</w:t>
                  </w:r>
                </w:p>
              </w:tc>
              <w:tc>
                <w:tcPr>
                  <w:tcW w:w="0" w:type="auto"/>
                  <w:hideMark/>
                </w:tcPr>
                <w:p w14:paraId="3BA41DA3" w14:textId="77777777" w:rsidR="00327D62" w:rsidRPr="00A41B76" w:rsidRDefault="00327D62" w:rsidP="00327D62">
                  <w:pPr>
                    <w:cnfStyle w:val="000000000000" w:firstRow="0" w:lastRow="0" w:firstColumn="0" w:lastColumn="0" w:oddVBand="0" w:evenVBand="0" w:oddHBand="0" w:evenHBand="0" w:firstRowFirstColumn="0" w:firstRowLastColumn="0" w:lastRowFirstColumn="0" w:lastRowLastColumn="0"/>
                    <w:rPr>
                      <w:color w:val="000000"/>
                    </w:rPr>
                  </w:pPr>
                  <w:r w:rsidRPr="00A41B76">
                    <w:rPr>
                      <w:color w:val="000000"/>
                    </w:rPr>
                    <w:t>Schneider (2023) discussed long-term brand loyalty and differentiation in his study.</w:t>
                  </w:r>
                </w:p>
              </w:tc>
            </w:tr>
          </w:tbl>
          <w:p w14:paraId="1E791101" w14:textId="77777777" w:rsidR="00327D62" w:rsidRPr="00E75E7E" w:rsidRDefault="00327D62" w:rsidP="00327D62">
            <w:pPr>
              <w:rPr>
                <w:highlight w:val="yellow"/>
              </w:rPr>
            </w:pPr>
          </w:p>
          <w:p w14:paraId="258E18AD" w14:textId="77777777" w:rsidR="00327D62" w:rsidRDefault="00327D62" w:rsidP="00327D62">
            <w:r>
              <w:t xml:space="preserve">To implement a flexible staffing model, payscale systems must be adjusted to accommodate various shifts of part-time and call-off personnel. This structural shift will cost about €30,000 a year in payroll changes and another €10,000 in staff training. However, </w:t>
            </w:r>
            <w:r w:rsidRPr="004C220E">
              <w:t>Rius-Ulldemolins and Klein (2022)</w:t>
            </w:r>
            <w:r w:rsidRPr="00C62425">
              <w:t xml:space="preserve"> ha</w:t>
            </w:r>
            <w:r>
              <w:t>ve</w:t>
            </w:r>
            <w:r w:rsidRPr="00C62425">
              <w:t xml:space="preserve"> identified in </w:t>
            </w:r>
            <w:r>
              <w:t>t</w:t>
            </w:r>
            <w:r w:rsidRPr="00C62425">
              <w:t>h</w:t>
            </w:r>
            <w:r>
              <w:t>e</w:t>
            </w:r>
            <w:r w:rsidRPr="00C62425">
              <w:t>i</w:t>
            </w:r>
            <w:r>
              <w:t>r</w:t>
            </w:r>
            <w:r w:rsidRPr="00C62425">
              <w:t xml:space="preserve"> research that</w:t>
            </w:r>
            <w:r>
              <w:t xml:space="preserve"> this investment will lead to a 10-15% reduction in labour costs in the first year and a full return on investment in two years, reducing off-peak labour costs and minimising turnover-related expenses. In accelerated labour stability, Hotel Arts will have fewer service quality disruptions than in previous periods, a key element in maintaining its high standards </w:t>
            </w:r>
            <w:r w:rsidRPr="004C220E">
              <w:t>(Boukabou, 2024)</w:t>
            </w:r>
            <w:r>
              <w:t>.</w:t>
            </w:r>
          </w:p>
          <w:p w14:paraId="575558FF" w14:textId="77777777" w:rsidR="00327D62" w:rsidRDefault="00327D62" w:rsidP="00327D62">
            <w:r>
              <w:t>A big but impactful investment is in technological upgrades such as a mobile cheque-in system, digital keys and an app for guest service requests. Postigo (2023) found out </w:t>
            </w:r>
            <w:r w:rsidRPr="00C62425">
              <w:t>that</w:t>
            </w:r>
            <w:r>
              <w:t xml:space="preserve"> these digital systems can cost about €70,000 for initial development or licencing, with annual maintenance costs of about €10,000. </w:t>
            </w:r>
            <w:r w:rsidRPr="00C13752">
              <w:t xml:space="preserve">An additional €20,000 </w:t>
            </w:r>
            <w:r>
              <w:t>w</w:t>
            </w:r>
            <w:r w:rsidRPr="00C13752">
              <w:t>i</w:t>
            </w:r>
            <w:r>
              <w:t>ll</w:t>
            </w:r>
            <w:r w:rsidRPr="00C13752">
              <w:t xml:space="preserve"> be spent </w:t>
            </w:r>
            <w:r>
              <w:t xml:space="preserve">on a digital engagement platform to collect real-time feedback. </w:t>
            </w:r>
            <w:r>
              <w:lastRenderedPageBreak/>
              <w:t xml:space="preserve">These tools offer dual benefits: They simplify service interactions for guests and automate manual tasks for the staff, increasing their overall efficiency and guest satisfaction </w:t>
            </w:r>
            <w:r w:rsidRPr="004C220E">
              <w:t>(Blázquez-Resino et al., 2024)</w:t>
            </w:r>
            <w:r>
              <w:t>. These enhancements are expected to raise occupancy rates and guest loyalty levels by 5-10%, enabling Hotel Arts to return on its investment in two years.</w:t>
            </w:r>
          </w:p>
          <w:p w14:paraId="004418AA" w14:textId="77777777" w:rsidR="00327D62" w:rsidRPr="00FE18BF" w:rsidRDefault="00327D62" w:rsidP="00327D62">
            <w:r>
              <w:t xml:space="preserve">While initially coming with a cost, sustainability initiatives ultimately contribute huge long-term returns. </w:t>
            </w:r>
            <w:r w:rsidRPr="00C62425">
              <w:t xml:space="preserve">It has been determined in the research of </w:t>
            </w:r>
            <w:r w:rsidRPr="004C220E">
              <w:t>Mercadé-Melé et al. (2023)</w:t>
            </w:r>
            <w:r w:rsidRPr="00C62425">
              <w:t xml:space="preserve"> that</w:t>
            </w:r>
            <w:r>
              <w:t xml:space="preserve"> installing LED lights, water-saving systems, and possibly solar panels would cost about €100,000, with an extra €10,000 to get eco-certifications and to promote the hotel’s sustainable image. The aim is to save approximately €15,000 in utility costs per year and to appeal to the increasing market of eco-conscious travellers </w:t>
            </w:r>
            <w:r w:rsidRPr="004C220E">
              <w:t>(Bastianes, 2024)</w:t>
            </w:r>
            <w:r>
              <w:t>. These changes will not only help improve brand image but the investment could be recouped in 3–4 years through accumulated cost savings and increased guest loyalty.</w:t>
            </w:r>
          </w:p>
          <w:p w14:paraId="0B628AD9" w14:textId="3AC64E9A" w:rsidR="00E90E97" w:rsidRPr="00B85ABD" w:rsidRDefault="00E90E97" w:rsidP="00E90E97">
            <w:pPr>
              <w:rPr>
                <w:rFonts w:cs="Times New Roman"/>
              </w:rPr>
            </w:pPr>
          </w:p>
        </w:tc>
        <w:tc>
          <w:tcPr>
            <w:tcW w:w="0" w:type="auto"/>
            <w:shd w:val="clear" w:color="auto" w:fill="CE8D3E" w:themeFill="accent3"/>
          </w:tcPr>
          <w:p w14:paraId="5E755F67" w14:textId="77777777" w:rsidR="00E90E97" w:rsidRPr="00B85ABD" w:rsidRDefault="00E90E97" w:rsidP="004A6C34">
            <w:pPr>
              <w:jc w:val="right"/>
              <w:rPr>
                <w:rFonts w:cs="Times New Roman"/>
              </w:rPr>
            </w:pPr>
          </w:p>
        </w:tc>
        <w:tc>
          <w:tcPr>
            <w:tcW w:w="0" w:type="auto"/>
            <w:shd w:val="clear" w:color="auto" w:fill="CE8D3E" w:themeFill="accent3"/>
          </w:tcPr>
          <w:p w14:paraId="57D9D193" w14:textId="77777777" w:rsidR="00E90E97" w:rsidRPr="00B85ABD" w:rsidRDefault="00E90E97" w:rsidP="004A6C34">
            <w:pPr>
              <w:rPr>
                <w:rFonts w:cs="Times New Roman"/>
              </w:rPr>
            </w:pPr>
          </w:p>
        </w:tc>
      </w:tr>
    </w:tbl>
    <w:p w14:paraId="606804EE" w14:textId="77777777" w:rsidR="00E90E97" w:rsidRPr="00B85ABD" w:rsidRDefault="00E90E97" w:rsidP="00E90E97">
      <w:pPr>
        <w:rPr>
          <w:rFonts w:cs="Times New Roman"/>
        </w:rPr>
        <w:sectPr w:rsidR="00E90E97" w:rsidRPr="00B85ABD" w:rsidSect="00E90E97">
          <w:pgSz w:w="12240" w:h="15840" w:code="1"/>
          <w:pgMar w:top="720" w:right="720" w:bottom="1077" w:left="720" w:header="709" w:footer="431" w:gutter="0"/>
          <w:cols w:num="2" w:space="708"/>
          <w:titlePg/>
          <w:docGrid w:linePitch="360"/>
        </w:sectPr>
      </w:pPr>
    </w:p>
    <w:p w14:paraId="76E8F7B3" w14:textId="77777777" w:rsidR="00E90E97" w:rsidRDefault="001B7C67" w:rsidP="00E90E97">
      <w:pPr>
        <w:rPr>
          <w:rFonts w:cs="Times New Roman"/>
        </w:rPr>
      </w:pPr>
      <w:r>
        <w:rPr>
          <w:rFonts w:cs="Times New Roman"/>
          <w:noProof/>
        </w:rPr>
        <w:drawing>
          <wp:inline distT="0" distB="0" distL="0" distR="0" wp14:anchorId="601A1981" wp14:editId="21BF779B">
            <wp:extent cx="7036904" cy="2519680"/>
            <wp:effectExtent l="0" t="0" r="0" b="0"/>
            <wp:docPr id="14256328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00801" cy="2542559"/>
                    </a:xfrm>
                    <a:prstGeom prst="rect">
                      <a:avLst/>
                    </a:prstGeom>
                    <a:noFill/>
                  </pic:spPr>
                </pic:pic>
              </a:graphicData>
            </a:graphic>
          </wp:inline>
        </w:drawing>
      </w:r>
    </w:p>
    <w:p w14:paraId="39B50433" w14:textId="77777777" w:rsidR="00327D62" w:rsidRDefault="00327D62" w:rsidP="00E90E97">
      <w:pPr>
        <w:rPr>
          <w:rFonts w:cs="Times New Roman"/>
        </w:rPr>
      </w:pPr>
    </w:p>
    <w:p w14:paraId="350667D5" w14:textId="77777777" w:rsidR="00327D62" w:rsidRDefault="00327D62" w:rsidP="00522E39">
      <w:pPr>
        <w:rPr>
          <w:rFonts w:cs="Times New Roman"/>
        </w:rPr>
        <w:sectPr w:rsidR="00327D62" w:rsidSect="00E90E97">
          <w:type w:val="continuous"/>
          <w:pgSz w:w="12240" w:h="15840" w:code="1"/>
          <w:pgMar w:top="720" w:right="720" w:bottom="1077" w:left="720" w:header="709" w:footer="431" w:gutter="0"/>
          <w:cols w:space="708"/>
          <w:titlePg/>
          <w:docGrid w:linePitch="360"/>
        </w:sectPr>
      </w:pPr>
    </w:p>
    <w:tbl>
      <w:tblPr>
        <w:tblW w:w="11287" w:type="dxa"/>
        <w:shd w:val="clear" w:color="auto" w:fill="C96E06" w:themeFill="accent2" w:themeFillShade="BF"/>
        <w:tblCellMar>
          <w:left w:w="0" w:type="dxa"/>
          <w:right w:w="0" w:type="dxa"/>
        </w:tblCellMar>
        <w:tblLook w:val="0600" w:firstRow="0" w:lastRow="0" w:firstColumn="0" w:lastColumn="0" w:noHBand="1" w:noVBand="1"/>
      </w:tblPr>
      <w:tblGrid>
        <w:gridCol w:w="33"/>
        <w:gridCol w:w="10899"/>
        <w:gridCol w:w="322"/>
        <w:gridCol w:w="33"/>
      </w:tblGrid>
      <w:tr w:rsidR="00327D62" w:rsidRPr="00B85ABD" w14:paraId="09610A7D" w14:textId="77777777" w:rsidTr="009924EB">
        <w:trPr>
          <w:trHeight w:val="9214"/>
        </w:trPr>
        <w:tc>
          <w:tcPr>
            <w:tcW w:w="421" w:type="dxa"/>
            <w:shd w:val="clear" w:color="auto" w:fill="C96E06" w:themeFill="accent2" w:themeFillShade="BF"/>
          </w:tcPr>
          <w:p w14:paraId="706EEF4B" w14:textId="77777777" w:rsidR="00327D62" w:rsidRPr="00B85ABD" w:rsidRDefault="00327D62" w:rsidP="00522E39">
            <w:pPr>
              <w:rPr>
                <w:rFonts w:cs="Times New Roman"/>
              </w:rPr>
            </w:pPr>
          </w:p>
        </w:tc>
        <w:tc>
          <w:tcPr>
            <w:tcW w:w="5533" w:type="dxa"/>
            <w:shd w:val="clear" w:color="auto" w:fill="C96E06" w:themeFill="accent2" w:themeFillShade="BF"/>
          </w:tcPr>
          <w:p w14:paraId="656B52BB" w14:textId="77777777" w:rsidR="00327D62" w:rsidRPr="00572FED" w:rsidRDefault="00327D62" w:rsidP="00327D62">
            <w:pPr>
              <w:pStyle w:val="Heading1"/>
              <w:rPr>
                <w:color w:val="02060A"/>
              </w:rPr>
            </w:pPr>
            <w:bookmarkStart w:id="52" w:name="_Toc180851307"/>
            <w:bookmarkStart w:id="53" w:name="_Toc180854969"/>
            <w:r w:rsidRPr="00572FED">
              <w:rPr>
                <w:color w:val="02060A"/>
              </w:rPr>
              <w:t>Action Plan</w:t>
            </w:r>
            <w:bookmarkEnd w:id="52"/>
            <w:bookmarkEnd w:id="53"/>
          </w:p>
          <w:p w14:paraId="6151BF46" w14:textId="77777777" w:rsidR="00327D62" w:rsidRPr="009E2994" w:rsidRDefault="00327D62" w:rsidP="00327D62">
            <w:pPr>
              <w:rPr>
                <w:highlight w:val="yellow"/>
              </w:rPr>
            </w:pPr>
            <w:r w:rsidRPr="00623ECF">
              <w:t>The action plan table below will provide Hotel Arts Barcelona with a clear road map to solv</w:t>
            </w:r>
            <w:r>
              <w:t>ing</w:t>
            </w:r>
            <w:r w:rsidRPr="00623ECF">
              <w:t xml:space="preserve"> the main challenges, defin</w:t>
            </w:r>
            <w:r>
              <w:t>ing</w:t>
            </w:r>
            <w:r w:rsidRPr="00623ECF">
              <w:t xml:space="preserve"> achievable goals</w:t>
            </w:r>
            <w:r>
              <w:t>,</w:t>
            </w:r>
            <w:r w:rsidRPr="00623ECF">
              <w:t xml:space="preserve"> and allocat</w:t>
            </w:r>
            <w:r>
              <w:t>ing</w:t>
            </w:r>
            <w:r w:rsidRPr="00623ECF">
              <w:t xml:space="preserve"> budgets in order to successfully</w:t>
            </w:r>
            <w:r>
              <w:t xml:space="preserve"> implement</w:t>
            </w:r>
            <w:r w:rsidRPr="00623ECF">
              <w:t xml:space="preserve"> strategies that improve operational efficiency and customer satisfaction.</w:t>
            </w:r>
          </w:p>
          <w:tbl>
            <w:tblPr>
              <w:tblStyle w:val="TableGrid"/>
              <w:tblW w:w="10889" w:type="dxa"/>
              <w:tblLook w:val="04A0" w:firstRow="1" w:lastRow="0" w:firstColumn="1" w:lastColumn="0" w:noHBand="0" w:noVBand="1"/>
            </w:tblPr>
            <w:tblGrid>
              <w:gridCol w:w="1070"/>
              <w:gridCol w:w="1363"/>
              <w:gridCol w:w="1764"/>
              <w:gridCol w:w="1496"/>
              <w:gridCol w:w="923"/>
              <w:gridCol w:w="1416"/>
              <w:gridCol w:w="2857"/>
            </w:tblGrid>
            <w:tr w:rsidR="00327D62" w:rsidRPr="009E2994" w14:paraId="6039DA67" w14:textId="77777777" w:rsidTr="009924EB">
              <w:tc>
                <w:tcPr>
                  <w:tcW w:w="491" w:type="pct"/>
                  <w:hideMark/>
                </w:tcPr>
                <w:p w14:paraId="1823DD7D"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Number</w:t>
                  </w:r>
                </w:p>
              </w:tc>
              <w:tc>
                <w:tcPr>
                  <w:tcW w:w="626" w:type="pct"/>
                  <w:hideMark/>
                </w:tcPr>
                <w:p w14:paraId="32F4BDF5"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Problem</w:t>
                  </w:r>
                </w:p>
              </w:tc>
              <w:tc>
                <w:tcPr>
                  <w:tcW w:w="810" w:type="pct"/>
                  <w:hideMark/>
                </w:tcPr>
                <w:p w14:paraId="722826A9"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Solution</w:t>
                  </w:r>
                </w:p>
              </w:tc>
              <w:tc>
                <w:tcPr>
                  <w:tcW w:w="687" w:type="pct"/>
                  <w:hideMark/>
                </w:tcPr>
                <w:p w14:paraId="09600640"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Desired Outcome</w:t>
                  </w:r>
                </w:p>
              </w:tc>
              <w:tc>
                <w:tcPr>
                  <w:tcW w:w="424" w:type="pct"/>
                  <w:hideMark/>
                </w:tcPr>
                <w:p w14:paraId="43DC8B9C"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Time Scale</w:t>
                  </w:r>
                </w:p>
              </w:tc>
              <w:tc>
                <w:tcPr>
                  <w:tcW w:w="650" w:type="pct"/>
                  <w:hideMark/>
                </w:tcPr>
                <w:p w14:paraId="7EE4A8A6"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Completion Date</w:t>
                  </w:r>
                </w:p>
              </w:tc>
              <w:tc>
                <w:tcPr>
                  <w:tcW w:w="1312" w:type="pct"/>
                  <w:hideMark/>
                </w:tcPr>
                <w:p w14:paraId="2526E55D" w14:textId="77777777" w:rsidR="00327D62" w:rsidRPr="00572FED" w:rsidRDefault="00327D62" w:rsidP="00327D62">
                  <w:pPr>
                    <w:spacing w:line="240" w:lineRule="auto"/>
                    <w:jc w:val="center"/>
                    <w:rPr>
                      <w:rFonts w:eastAsia="Times New Roman" w:cs="Times New Roman"/>
                      <w:b/>
                      <w:bCs/>
                    </w:rPr>
                  </w:pPr>
                  <w:r w:rsidRPr="00572FED">
                    <w:rPr>
                      <w:rFonts w:eastAsia="Times New Roman" w:cs="Times New Roman"/>
                      <w:b/>
                      <w:bCs/>
                    </w:rPr>
                    <w:t>Planned Budget</w:t>
                  </w:r>
                </w:p>
              </w:tc>
            </w:tr>
            <w:tr w:rsidR="00327D62" w:rsidRPr="009E2994" w14:paraId="738E65FB" w14:textId="77777777" w:rsidTr="009924EB">
              <w:tc>
                <w:tcPr>
                  <w:tcW w:w="491" w:type="pct"/>
                  <w:hideMark/>
                </w:tcPr>
                <w:p w14:paraId="267C9569"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1</w:t>
                  </w:r>
                </w:p>
              </w:tc>
              <w:tc>
                <w:tcPr>
                  <w:tcW w:w="626" w:type="pct"/>
                  <w:hideMark/>
                </w:tcPr>
                <w:p w14:paraId="147C9784"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Seasonal demand fluctuations affecting occupancy</w:t>
                  </w:r>
                </w:p>
              </w:tc>
              <w:tc>
                <w:tcPr>
                  <w:tcW w:w="810" w:type="pct"/>
                  <w:hideMark/>
                </w:tcPr>
                <w:p w14:paraId="0ACD698A"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Implement a flexible staffing model with a mix of full-time and part-time/on-call employees to adapt to peak and off-peak seasons (Bastianes, 2024).</w:t>
                  </w:r>
                </w:p>
              </w:tc>
              <w:tc>
                <w:tcPr>
                  <w:tcW w:w="687" w:type="pct"/>
                  <w:hideMark/>
                </w:tcPr>
                <w:p w14:paraId="05568AA9"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Improved efficiency in staffing, reduced burnout, and cost savings, ensuring consistent service quality year-round.</w:t>
                  </w:r>
                </w:p>
              </w:tc>
              <w:tc>
                <w:tcPr>
                  <w:tcW w:w="424" w:type="pct"/>
                  <w:hideMark/>
                </w:tcPr>
                <w:p w14:paraId="6412195C"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6 months</w:t>
                  </w:r>
                </w:p>
              </w:tc>
              <w:tc>
                <w:tcPr>
                  <w:tcW w:w="650" w:type="pct"/>
                  <w:hideMark/>
                </w:tcPr>
                <w:p w14:paraId="2563BF75"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01/04/2024</w:t>
                  </w:r>
                </w:p>
              </w:tc>
              <w:tc>
                <w:tcPr>
                  <w:tcW w:w="1312" w:type="pct"/>
                  <w:hideMark/>
                </w:tcPr>
                <w:p w14:paraId="7EB4A798"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€40,000</w:t>
                  </w:r>
                </w:p>
              </w:tc>
            </w:tr>
            <w:tr w:rsidR="00327D62" w:rsidRPr="009E2994" w14:paraId="209F44FD" w14:textId="77777777" w:rsidTr="009924EB">
              <w:tc>
                <w:tcPr>
                  <w:tcW w:w="491" w:type="pct"/>
                  <w:hideMark/>
                </w:tcPr>
                <w:p w14:paraId="38EB4073"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2</w:t>
                  </w:r>
                </w:p>
              </w:tc>
              <w:tc>
                <w:tcPr>
                  <w:tcW w:w="626" w:type="pct"/>
                  <w:hideMark/>
                </w:tcPr>
                <w:p w14:paraId="341455C4"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Guest demand for enhanced digital experiences</w:t>
                  </w:r>
                </w:p>
              </w:tc>
              <w:tc>
                <w:tcPr>
                  <w:tcW w:w="810" w:type="pct"/>
                  <w:hideMark/>
                </w:tcPr>
                <w:p w14:paraId="0B2B1FD1"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Develop and implement a mobile app for digital check-in/check-out, room access, and real-time service requests.</w:t>
                  </w:r>
                </w:p>
              </w:tc>
              <w:tc>
                <w:tcPr>
                  <w:tcW w:w="687" w:type="pct"/>
                  <w:hideMark/>
                </w:tcPr>
                <w:p w14:paraId="10703FB7"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Increased guest satisfaction, reduced wait times, and streamlined check-in/check-out processes (Addis et al., 2024).</w:t>
                  </w:r>
                </w:p>
              </w:tc>
              <w:tc>
                <w:tcPr>
                  <w:tcW w:w="424" w:type="pct"/>
                  <w:hideMark/>
                </w:tcPr>
                <w:p w14:paraId="3D48F818"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4 months</w:t>
                  </w:r>
                </w:p>
              </w:tc>
              <w:tc>
                <w:tcPr>
                  <w:tcW w:w="650" w:type="pct"/>
                  <w:hideMark/>
                </w:tcPr>
                <w:p w14:paraId="3362756E"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01/03/2024</w:t>
                  </w:r>
                </w:p>
              </w:tc>
              <w:tc>
                <w:tcPr>
                  <w:tcW w:w="1312" w:type="pct"/>
                  <w:hideMark/>
                </w:tcPr>
                <w:p w14:paraId="633FC617"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€70,000</w:t>
                  </w:r>
                </w:p>
              </w:tc>
            </w:tr>
            <w:tr w:rsidR="00327D62" w:rsidRPr="009E2994" w14:paraId="48EEB0A1" w14:textId="77777777" w:rsidTr="009924EB">
              <w:tc>
                <w:tcPr>
                  <w:tcW w:w="491" w:type="pct"/>
                  <w:hideMark/>
                </w:tcPr>
                <w:p w14:paraId="19264F37"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3</w:t>
                  </w:r>
                </w:p>
              </w:tc>
              <w:tc>
                <w:tcPr>
                  <w:tcW w:w="626" w:type="pct"/>
                  <w:hideMark/>
                </w:tcPr>
                <w:p w14:paraId="6DB9B862"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Rising need for eco-friendly initiatives</w:t>
                  </w:r>
                </w:p>
              </w:tc>
              <w:tc>
                <w:tcPr>
                  <w:tcW w:w="810" w:type="pct"/>
                  <w:hideMark/>
                </w:tcPr>
                <w:p w14:paraId="08E38BC7"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Install LED lighting, solar panels, and water-saving fixtures throughout the hotel and obtain eco-certifications like Green Key or LEED.</w:t>
                  </w:r>
                </w:p>
              </w:tc>
              <w:tc>
                <w:tcPr>
                  <w:tcW w:w="687" w:type="pct"/>
                  <w:hideMark/>
                </w:tcPr>
                <w:p w14:paraId="1C7614A8"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 xml:space="preserve">It has been anticipated in the study of Marce Garcia (2022) that enhanced brand reputation among eco-conscious travellers, reduced utility costs, and improved </w:t>
                  </w:r>
                  <w:r w:rsidRPr="00572FED">
                    <w:rPr>
                      <w:rFonts w:eastAsia="Times New Roman" w:cs="Times New Roman"/>
                    </w:rPr>
                    <w:lastRenderedPageBreak/>
                    <w:t>sustainability profile.</w:t>
                  </w:r>
                </w:p>
              </w:tc>
              <w:tc>
                <w:tcPr>
                  <w:tcW w:w="424" w:type="pct"/>
                  <w:hideMark/>
                </w:tcPr>
                <w:p w14:paraId="79032FD1"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lastRenderedPageBreak/>
                    <w:t>8 months</w:t>
                  </w:r>
                </w:p>
              </w:tc>
              <w:tc>
                <w:tcPr>
                  <w:tcW w:w="650" w:type="pct"/>
                  <w:hideMark/>
                </w:tcPr>
                <w:p w14:paraId="0A4E6D60"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01/08/2024</w:t>
                  </w:r>
                </w:p>
              </w:tc>
              <w:tc>
                <w:tcPr>
                  <w:tcW w:w="1312" w:type="pct"/>
                  <w:hideMark/>
                </w:tcPr>
                <w:p w14:paraId="7DC6A681"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€100,000</w:t>
                  </w:r>
                </w:p>
              </w:tc>
            </w:tr>
            <w:tr w:rsidR="00327D62" w:rsidRPr="009E2994" w14:paraId="1F52E357" w14:textId="77777777" w:rsidTr="009924EB">
              <w:tc>
                <w:tcPr>
                  <w:tcW w:w="491" w:type="pct"/>
                  <w:hideMark/>
                </w:tcPr>
                <w:p w14:paraId="07FADD72"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4</w:t>
                  </w:r>
                </w:p>
              </w:tc>
              <w:tc>
                <w:tcPr>
                  <w:tcW w:w="626" w:type="pct"/>
                  <w:hideMark/>
                </w:tcPr>
                <w:p w14:paraId="3E0E006F"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High competition in Barcelona's luxury hotel market</w:t>
                  </w:r>
                </w:p>
              </w:tc>
              <w:tc>
                <w:tcPr>
                  <w:tcW w:w="810" w:type="pct"/>
                  <w:hideMark/>
                </w:tcPr>
                <w:p w14:paraId="3A3367A2"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Mansilla and Milano (2022) have discussed in their study that to maintain competitiveness and revenue stability, they should adopt a dynamic pricing strategy to adjust room rates based on demand, seasonality, and local events.</w:t>
                  </w:r>
                </w:p>
              </w:tc>
              <w:tc>
                <w:tcPr>
                  <w:tcW w:w="687" w:type="pct"/>
                  <w:hideMark/>
                </w:tcPr>
                <w:p w14:paraId="611B8C5D"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Optimised revenue generation and competitive positioning in the luxury hotel market.</w:t>
                  </w:r>
                </w:p>
              </w:tc>
              <w:tc>
                <w:tcPr>
                  <w:tcW w:w="424" w:type="pct"/>
                  <w:hideMark/>
                </w:tcPr>
                <w:p w14:paraId="78E4B5CE"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3 months</w:t>
                  </w:r>
                </w:p>
              </w:tc>
              <w:tc>
                <w:tcPr>
                  <w:tcW w:w="650" w:type="pct"/>
                  <w:hideMark/>
                </w:tcPr>
                <w:p w14:paraId="791FA0DC"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01/02/2024</w:t>
                  </w:r>
                </w:p>
              </w:tc>
              <w:tc>
                <w:tcPr>
                  <w:tcW w:w="1312" w:type="pct"/>
                  <w:hideMark/>
                </w:tcPr>
                <w:p w14:paraId="4D6B1008"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€15,000</w:t>
                  </w:r>
                </w:p>
              </w:tc>
            </w:tr>
            <w:tr w:rsidR="00327D62" w:rsidRPr="009E2994" w14:paraId="4ABEBEC1" w14:textId="77777777" w:rsidTr="009924EB">
              <w:tc>
                <w:tcPr>
                  <w:tcW w:w="491" w:type="pct"/>
                  <w:hideMark/>
                </w:tcPr>
                <w:p w14:paraId="49E851AD"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5</w:t>
                  </w:r>
                </w:p>
              </w:tc>
              <w:tc>
                <w:tcPr>
                  <w:tcW w:w="626" w:type="pct"/>
                  <w:hideMark/>
                </w:tcPr>
                <w:p w14:paraId="70924837"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Labour shortages and high turnover rates</w:t>
                  </w:r>
                </w:p>
              </w:tc>
              <w:tc>
                <w:tcPr>
                  <w:tcW w:w="810" w:type="pct"/>
                  <w:hideMark/>
                </w:tcPr>
                <w:p w14:paraId="36E9552D"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Implement employee retention programs with wellness benefits, professional development opportunities, and feedback channels to improve staff satisfaction and retention.</w:t>
                  </w:r>
                </w:p>
              </w:tc>
              <w:tc>
                <w:tcPr>
                  <w:tcW w:w="687" w:type="pct"/>
                  <w:hideMark/>
                </w:tcPr>
                <w:p w14:paraId="3075681B"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Reduced turnover, improved morale, and consistent service quality, reducing hiring and training costs over time (Kitsos, 2022).</w:t>
                  </w:r>
                </w:p>
              </w:tc>
              <w:tc>
                <w:tcPr>
                  <w:tcW w:w="424" w:type="pct"/>
                  <w:hideMark/>
                </w:tcPr>
                <w:p w14:paraId="23279599"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5 months</w:t>
                  </w:r>
                </w:p>
              </w:tc>
              <w:tc>
                <w:tcPr>
                  <w:tcW w:w="650" w:type="pct"/>
                  <w:hideMark/>
                </w:tcPr>
                <w:p w14:paraId="40A2D47E"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01/05/2024</w:t>
                  </w:r>
                </w:p>
              </w:tc>
              <w:tc>
                <w:tcPr>
                  <w:tcW w:w="1312" w:type="pct"/>
                  <w:hideMark/>
                </w:tcPr>
                <w:p w14:paraId="41BEAB4F" w14:textId="77777777" w:rsidR="00327D62" w:rsidRPr="00572FED" w:rsidRDefault="00327D62" w:rsidP="00327D62">
                  <w:pPr>
                    <w:spacing w:line="240" w:lineRule="auto"/>
                    <w:jc w:val="left"/>
                    <w:rPr>
                      <w:rFonts w:eastAsia="Times New Roman" w:cs="Times New Roman"/>
                    </w:rPr>
                  </w:pPr>
                  <w:r w:rsidRPr="00572FED">
                    <w:rPr>
                      <w:rFonts w:eastAsia="Times New Roman" w:cs="Times New Roman"/>
                    </w:rPr>
                    <w:t>€30,000</w:t>
                  </w:r>
                </w:p>
              </w:tc>
            </w:tr>
          </w:tbl>
          <w:p w14:paraId="12A8CFC7" w14:textId="77777777" w:rsidR="00327D62" w:rsidRPr="00E75E7E" w:rsidRDefault="00327D62" w:rsidP="00327D62">
            <w:pPr>
              <w:tabs>
                <w:tab w:val="left" w:pos="4120"/>
              </w:tabs>
              <w:rPr>
                <w:color w:val="02060A"/>
                <w:highlight w:val="yellow"/>
              </w:rPr>
            </w:pPr>
          </w:p>
          <w:p w14:paraId="4EB34C22" w14:textId="77777777" w:rsidR="00327D62" w:rsidRPr="00B85ABD" w:rsidRDefault="00327D62" w:rsidP="00522E39">
            <w:pPr>
              <w:rPr>
                <w:rFonts w:cs="Times New Roman"/>
              </w:rPr>
            </w:pPr>
          </w:p>
        </w:tc>
        <w:tc>
          <w:tcPr>
            <w:tcW w:w="4912" w:type="dxa"/>
            <w:shd w:val="clear" w:color="auto" w:fill="C96E06" w:themeFill="accent2" w:themeFillShade="BF"/>
          </w:tcPr>
          <w:p w14:paraId="4F7CA6C4" w14:textId="77777777" w:rsidR="00327D62" w:rsidRPr="00B85ABD" w:rsidRDefault="00327D62" w:rsidP="00522E39">
            <w:pPr>
              <w:jc w:val="right"/>
              <w:rPr>
                <w:rFonts w:cs="Times New Roman"/>
              </w:rPr>
            </w:pPr>
          </w:p>
        </w:tc>
        <w:tc>
          <w:tcPr>
            <w:tcW w:w="421" w:type="dxa"/>
            <w:shd w:val="clear" w:color="auto" w:fill="C96E06" w:themeFill="accent2" w:themeFillShade="BF"/>
          </w:tcPr>
          <w:p w14:paraId="7C16950D" w14:textId="77777777" w:rsidR="00327D62" w:rsidRPr="00B85ABD" w:rsidRDefault="00327D62" w:rsidP="00522E39">
            <w:pPr>
              <w:rPr>
                <w:rFonts w:cs="Times New Roman"/>
              </w:rPr>
            </w:pPr>
          </w:p>
        </w:tc>
      </w:tr>
    </w:tbl>
    <w:p w14:paraId="1192074A" w14:textId="6D1E9E2F" w:rsidR="00327D62" w:rsidRPr="00B85ABD" w:rsidRDefault="00327D62" w:rsidP="00E90E97">
      <w:pPr>
        <w:rPr>
          <w:rFonts w:cs="Times New Roman"/>
        </w:rPr>
        <w:sectPr w:rsidR="00327D62" w:rsidRPr="00B85ABD" w:rsidSect="009924EB">
          <w:type w:val="continuous"/>
          <w:pgSz w:w="12240" w:h="15840" w:code="1"/>
          <w:pgMar w:top="720" w:right="720" w:bottom="1077" w:left="720" w:header="709" w:footer="431" w:gutter="0"/>
          <w:cols w:space="708"/>
          <w:titlePg/>
          <w:docGrid w:linePitch="360"/>
        </w:sectPr>
      </w:pPr>
    </w:p>
    <w:tbl>
      <w:tblPr>
        <w:tblW w:w="9923" w:type="dxa"/>
        <w:shd w:val="clear" w:color="auto" w:fill="CE8D3E" w:themeFill="accent3"/>
        <w:tblCellMar>
          <w:left w:w="0" w:type="dxa"/>
          <w:right w:w="0" w:type="dxa"/>
        </w:tblCellMar>
        <w:tblLook w:val="0600" w:firstRow="0" w:lastRow="0" w:firstColumn="0" w:lastColumn="0" w:noHBand="1" w:noVBand="1"/>
      </w:tblPr>
      <w:tblGrid>
        <w:gridCol w:w="9923"/>
      </w:tblGrid>
      <w:tr w:rsidR="00327D62" w:rsidRPr="00B85ABD" w14:paraId="3E02F29B" w14:textId="77777777" w:rsidTr="00A41B76">
        <w:trPr>
          <w:trHeight w:val="9214"/>
        </w:trPr>
        <w:tc>
          <w:tcPr>
            <w:tcW w:w="9923" w:type="dxa"/>
            <w:shd w:val="clear" w:color="auto" w:fill="CE8D3E" w:themeFill="accent3"/>
          </w:tcPr>
          <w:p w14:paraId="100BE2EF" w14:textId="77777777" w:rsidR="00327D62" w:rsidRPr="00572FED" w:rsidRDefault="00327D62" w:rsidP="00327D62">
            <w:pPr>
              <w:pStyle w:val="Heading1"/>
              <w:rPr>
                <w:color w:val="02060A"/>
              </w:rPr>
            </w:pPr>
            <w:bookmarkStart w:id="54" w:name="_Toc180851308"/>
            <w:bookmarkStart w:id="55" w:name="_Toc180854970"/>
            <w:r w:rsidRPr="00572FED">
              <w:rPr>
                <w:color w:val="02060A"/>
              </w:rPr>
              <w:lastRenderedPageBreak/>
              <w:t>Conclusion</w:t>
            </w:r>
            <w:bookmarkEnd w:id="54"/>
            <w:bookmarkEnd w:id="55"/>
          </w:p>
          <w:p w14:paraId="330D948F" w14:textId="5404A8D0" w:rsidR="00327D62" w:rsidRDefault="00327D62" w:rsidP="00327D62">
            <w:r>
              <w:t xml:space="preserve">This </w:t>
            </w:r>
            <w:r w:rsidR="00C8416D" w:rsidRPr="00C8416D">
              <w:rPr>
                <w:color w:val="02060A"/>
              </w:rPr>
              <w:t>Global Insight Strategies (GIS)</w:t>
            </w:r>
            <w:r>
              <w:t xml:space="preserve"> report concludes by analysing the hotel’s core challenges</w:t>
            </w:r>
            <w:r w:rsidRPr="00C13752">
              <w:t> and providing actionable recommendations to improve</w:t>
            </w:r>
            <w:r>
              <w:t xml:space="preserve"> the hotel’s operational efficiency, customer satisfaction and market competitiveness. Using strategic frameworks such as PESTEL, SWOT and TOWS, the report has identified some major issues that are affecting Hotel Arts Barcelona’s performance, including seasonal demand fluctuations, stiff competition in Barcelona’s luxury hospitality market, rising guest expectations for personalised and digital experiences, mounting pressures to adopt sustainable </w:t>
            </w:r>
            <w:r w:rsidR="00DA6DB3">
              <w:t>practices</w:t>
            </w:r>
            <w:r>
              <w:t xml:space="preserve"> and labour shortages. We find that seasonal demand, which exhibits high occupancy during peak tourist months and low occupancy during off-peak periods, creates severe revenue instability, staffing, and resource allocation challenges. To handle this, we suggested managing a flexible staffing model that enables the hotel to work effectively with changing numbers of people with minimum service quality and employee loading.</w:t>
            </w:r>
          </w:p>
          <w:p w14:paraId="2B091275" w14:textId="77777777" w:rsidR="00327D62" w:rsidRDefault="00327D62" w:rsidP="00327D62">
            <w:r>
              <w:t>Also highlighted was the need for richer digital experiences, as luxury travellers worldwide are seeking more convenience, personalisation and efficiency in their accommodation. With this demand, we have proposed using a mobile app for digital check-in, room access and real-time service requests. Through this upgrade, wait times are expected to be drastically cut, guest satisfaction will improve, and Hotel Arts Barcelona will be positioned as a leading luxury tech-enabled destination. Hotel Arts Barcelona’s guests are no exception, and environmental responsibility has become a vital consideration for modern travellers. Installing LED lighting, solar panels, and water-saving fixtures and getting eco certifications are recommended. These measures are expected to make the hotel more appealing to eco-conscious travellers, help save on long-term utility expenses, and help build the hotel’s brand reputation as a responsible luxury establishment.</w:t>
            </w:r>
          </w:p>
          <w:p w14:paraId="2F67D92A" w14:textId="45A71623" w:rsidR="00327D62" w:rsidRPr="00A41B76" w:rsidRDefault="00327D62" w:rsidP="00522E39">
            <w:r w:rsidRPr="0041083B">
              <w:t xml:space="preserve">In addition, the analysis revealed that there is a lot of competition in the Barcelona luxury hotel market and Hotel Arts was not very dynamic with prices. Implementing its seasonal demand and local event based dynamic pricing strategy, the hotel can optimise its revenue while maintaining its competitive positioning. In addition, employee retention programs dedicated to addressing the labour shortfall, health and wellness benefits, and professional development will further motivate the workforce and help ease turnover costs resulting in stable service quality and overall operation stability. </w:t>
            </w:r>
            <w:r w:rsidR="00C8416D" w:rsidRPr="00C8416D">
              <w:rPr>
                <w:color w:val="02060A"/>
              </w:rPr>
              <w:t>Global Insight Strategies (GIS)</w:t>
            </w:r>
            <w:r w:rsidRPr="0041083B">
              <w:t xml:space="preserve"> is grateful to Hotel Arts Barcelona for its incredibly support to this project. It’s a privilege for us </w:t>
            </w:r>
            <w:r w:rsidRPr="0041083B">
              <w:lastRenderedPageBreak/>
              <w:t>to be responsible for digging deeper, analysing and figuring out the strategic solution for this high premium hotel.</w:t>
            </w:r>
          </w:p>
        </w:tc>
      </w:tr>
    </w:tbl>
    <w:p w14:paraId="21B194DE" w14:textId="77777777" w:rsidR="009924EB" w:rsidRDefault="009924EB" w:rsidP="00DE43B1">
      <w:pPr>
        <w:sectPr w:rsidR="009924EB" w:rsidSect="009924EB">
          <w:headerReference w:type="default" r:id="rId16"/>
          <w:pgSz w:w="12240" w:h="15840"/>
          <w:pgMar w:top="1440" w:right="1440" w:bottom="1440" w:left="1440" w:header="720" w:footer="720" w:gutter="0"/>
          <w:cols w:space="720"/>
          <w:titlePg/>
          <w:docGrid w:linePitch="360"/>
        </w:sectPr>
      </w:pPr>
    </w:p>
    <w:p w14:paraId="51495641" w14:textId="77777777" w:rsidR="00327D62" w:rsidRDefault="00327D62" w:rsidP="00DE43B1">
      <w:pPr>
        <w:sectPr w:rsidR="00327D62" w:rsidSect="009924EB">
          <w:type w:val="continuous"/>
          <w:pgSz w:w="12240" w:h="15840"/>
          <w:pgMar w:top="1440" w:right="1440" w:bottom="1440" w:left="1440" w:header="720" w:footer="720" w:gutter="0"/>
          <w:cols w:num="2" w:space="720"/>
          <w:titlePg/>
          <w:docGrid w:linePitch="360"/>
        </w:sectPr>
      </w:pPr>
    </w:p>
    <w:p w14:paraId="5F228CC1" w14:textId="77777777" w:rsidR="00801B2C" w:rsidRDefault="00801B2C" w:rsidP="00AE0C61">
      <w:pPr>
        <w:pStyle w:val="Heading1"/>
        <w:numPr>
          <w:ilvl w:val="0"/>
          <w:numId w:val="0"/>
        </w:numPr>
        <w:ind w:left="432" w:hanging="432"/>
        <w:rPr>
          <w:i w:val="0"/>
          <w:iCs/>
        </w:rPr>
      </w:pPr>
      <w:bookmarkStart w:id="56" w:name="_Toc180854971"/>
    </w:p>
    <w:p w14:paraId="1C4DB711" w14:textId="77777777" w:rsidR="00AE0C61" w:rsidRDefault="00AE0C61" w:rsidP="00801B2C">
      <w:pPr>
        <w:pStyle w:val="Heading1"/>
        <w:numPr>
          <w:ilvl w:val="0"/>
          <w:numId w:val="0"/>
        </w:numPr>
        <w:ind w:left="432"/>
        <w:rPr>
          <w:i w:val="0"/>
          <w:iCs/>
        </w:rPr>
      </w:pPr>
    </w:p>
    <w:p w14:paraId="31C68C4C" w14:textId="3C0EBBF7" w:rsidR="000C0A30" w:rsidRPr="00801B2C" w:rsidRDefault="000C0A30" w:rsidP="00801B2C">
      <w:pPr>
        <w:pStyle w:val="Heading1"/>
        <w:numPr>
          <w:ilvl w:val="0"/>
          <w:numId w:val="0"/>
        </w:numPr>
        <w:ind w:left="432"/>
        <w:rPr>
          <w:i w:val="0"/>
          <w:iCs/>
        </w:rPr>
      </w:pPr>
      <w:r w:rsidRPr="00801B2C">
        <w:rPr>
          <w:i w:val="0"/>
          <w:iCs/>
        </w:rPr>
        <w:t>References</w:t>
      </w:r>
      <w:bookmarkEnd w:id="33"/>
      <w:bookmarkEnd w:id="56"/>
    </w:p>
    <w:p w14:paraId="3D02A2AE" w14:textId="19186023" w:rsidR="006F5175" w:rsidRDefault="006F5175" w:rsidP="006F5175">
      <w:pPr>
        <w:ind w:left="720" w:hanging="720"/>
      </w:pPr>
      <w:r w:rsidRPr="00244FCC">
        <w:t xml:space="preserve">Addis, G., </w:t>
      </w:r>
      <w:r w:rsidR="00DA6DB3" w:rsidRPr="00244FCC">
        <w:t>Masino</w:t>
      </w:r>
      <w:r w:rsidRPr="00244FCC">
        <w:t xml:space="preserve">, S., Massi, M. and Camilleri, M.A., 2024. The </w:t>
      </w:r>
      <w:proofErr w:type="spellStart"/>
      <w:r w:rsidRPr="00244FCC">
        <w:t>artification</w:t>
      </w:r>
      <w:proofErr w:type="spellEnd"/>
      <w:r w:rsidRPr="00244FCC">
        <w:t xml:space="preserve"> of hospitality: Art hotels as the new frontier of sustainable cultural tourism. In Tourism Planning and Destination Marketing, 2nd Edition (pp. 175-196). Emerald Publishing Limited.</w:t>
      </w:r>
    </w:p>
    <w:p w14:paraId="2927D211" w14:textId="77777777" w:rsidR="006F5175" w:rsidRDefault="006F5175" w:rsidP="006F5175">
      <w:pPr>
        <w:ind w:left="720" w:hanging="720"/>
        <w:rPr>
          <w:shd w:val="clear" w:color="auto" w:fill="FFFFFF"/>
        </w:rPr>
      </w:pPr>
      <w:r w:rsidRPr="00760645">
        <w:rPr>
          <w:shd w:val="clear" w:color="auto" w:fill="FFFFFF"/>
        </w:rPr>
        <w:t>Banerjee, R., 2024. Who Blunders and How: The Dumb Side of the Corporate World. Penguin Random House India Private Limited.</w:t>
      </w:r>
    </w:p>
    <w:p w14:paraId="77B29C61" w14:textId="77777777" w:rsidR="006F5175" w:rsidRDefault="006F5175" w:rsidP="006F5175">
      <w:pPr>
        <w:ind w:left="720" w:hanging="720"/>
      </w:pPr>
      <w:r w:rsidRPr="00244FCC">
        <w:t>Bastianes, M., 2024. Multilingualism, diversity, and performing arts. A home for Spanish language theatre in post-Brexit gentrified London. International Journal of Cultural Policy, 30(2), pp.238-252.</w:t>
      </w:r>
    </w:p>
    <w:p w14:paraId="1A263D03" w14:textId="77777777" w:rsidR="006F5175" w:rsidRDefault="006F5175" w:rsidP="006F5175">
      <w:pPr>
        <w:ind w:left="720" w:hanging="720"/>
      </w:pPr>
      <w:r w:rsidRPr="00244FCC">
        <w:t>Blázquez-Resino, J.J., Martínez-Ruiz, M.P. and Muro Rodríguez, A.I., 2024. Spain is different! An analysis of the promotion strategies in the tourism industry in Spain. Journal of Historical Research in Marketing, 16(1), pp.25-47.</w:t>
      </w:r>
    </w:p>
    <w:p w14:paraId="47FF54A9" w14:textId="77777777" w:rsidR="006F5175" w:rsidRDefault="006F5175" w:rsidP="006F5175">
      <w:pPr>
        <w:ind w:left="720" w:hanging="720"/>
      </w:pPr>
      <w:r w:rsidRPr="00244FCC">
        <w:t>Boukabou, R., 2024. The Art Lover's Guide to Barcelona.</w:t>
      </w:r>
    </w:p>
    <w:p w14:paraId="295FB68E" w14:textId="77777777" w:rsidR="006F5175" w:rsidRDefault="006F5175" w:rsidP="006F5175">
      <w:pPr>
        <w:ind w:left="720" w:hanging="720"/>
        <w:rPr>
          <w:shd w:val="clear" w:color="auto" w:fill="FFFFFF"/>
        </w:rPr>
      </w:pPr>
      <w:r w:rsidRPr="00760645">
        <w:rPr>
          <w:shd w:val="clear" w:color="auto" w:fill="FFFFFF"/>
        </w:rPr>
        <w:t>Boys, J. and Ford, P. eds., 2023. The e-revolution and post-compulsory education: using e-business models to deliver quality education. Taylor &amp; Francis.</w:t>
      </w:r>
    </w:p>
    <w:p w14:paraId="57EB3349" w14:textId="77777777" w:rsidR="006F5175" w:rsidRDefault="006F5175" w:rsidP="006F5175">
      <w:pPr>
        <w:ind w:left="720" w:hanging="720"/>
      </w:pPr>
      <w:r w:rsidRPr="00244FCC">
        <w:t>Brooke-Smith, J., 2022. Accelerate!: A History of the 1990s. The History Press.</w:t>
      </w:r>
    </w:p>
    <w:p w14:paraId="751B5F38" w14:textId="77777777" w:rsidR="006F5175" w:rsidRDefault="006F5175" w:rsidP="006F5175">
      <w:pPr>
        <w:ind w:left="720" w:hanging="720"/>
        <w:rPr>
          <w:shd w:val="clear" w:color="auto" w:fill="FFFFFF"/>
        </w:rPr>
      </w:pPr>
      <w:r w:rsidRPr="00760645">
        <w:rPr>
          <w:shd w:val="clear" w:color="auto" w:fill="FFFFFF"/>
        </w:rPr>
        <w:t xml:space="preserve">CACIULAN, L.R., </w:t>
      </w:r>
      <w:proofErr w:type="spellStart"/>
      <w:r w:rsidRPr="00760645">
        <w:rPr>
          <w:shd w:val="clear" w:color="auto" w:fill="FFFFFF"/>
        </w:rPr>
        <w:t>Mihart</w:t>
      </w:r>
      <w:proofErr w:type="spellEnd"/>
      <w:r w:rsidRPr="00760645">
        <w:rPr>
          <w:shd w:val="clear" w:color="auto" w:fill="FFFFFF"/>
        </w:rPr>
        <w:t xml:space="preserve">, L.A., Vagner, D.F., </w:t>
      </w:r>
      <w:proofErr w:type="spellStart"/>
      <w:r w:rsidRPr="00760645">
        <w:rPr>
          <w:shd w:val="clear" w:color="auto" w:fill="FFFFFF"/>
        </w:rPr>
        <w:t>Vodislav</w:t>
      </w:r>
      <w:proofErr w:type="spellEnd"/>
      <w:r w:rsidRPr="00760645">
        <w:rPr>
          <w:shd w:val="clear" w:color="auto" w:fill="FFFFFF"/>
        </w:rPr>
        <w:t xml:space="preserve">, M.G., IVASCU, L. and TAMASILA, M., 2023. Evaluating the Impact of Promotional Activity on Marketing. Scientific Bulletin of the </w:t>
      </w:r>
      <w:proofErr w:type="spellStart"/>
      <w:r w:rsidRPr="00760645">
        <w:rPr>
          <w:shd w:val="clear" w:color="auto" w:fill="FFFFFF"/>
        </w:rPr>
        <w:t>Politehnica</w:t>
      </w:r>
      <w:proofErr w:type="spellEnd"/>
      <w:r w:rsidRPr="00760645">
        <w:rPr>
          <w:shd w:val="clear" w:color="auto" w:fill="FFFFFF"/>
        </w:rPr>
        <w:t xml:space="preserve"> University of </w:t>
      </w:r>
      <w:proofErr w:type="spellStart"/>
      <w:r w:rsidRPr="00760645">
        <w:rPr>
          <w:shd w:val="clear" w:color="auto" w:fill="FFFFFF"/>
        </w:rPr>
        <w:t>Timişoara</w:t>
      </w:r>
      <w:proofErr w:type="spellEnd"/>
      <w:r w:rsidRPr="00760645">
        <w:rPr>
          <w:shd w:val="clear" w:color="auto" w:fill="FFFFFF"/>
        </w:rPr>
        <w:t xml:space="preserve"> Transactions on Engineering and Management, 3(1), pp.7-13.</w:t>
      </w:r>
    </w:p>
    <w:p w14:paraId="3620D02B" w14:textId="77777777" w:rsidR="006F5175" w:rsidRDefault="006F5175" w:rsidP="006F5175">
      <w:pPr>
        <w:ind w:left="720" w:hanging="720"/>
      </w:pPr>
      <w:r w:rsidRPr="00244FCC">
        <w:t xml:space="preserve">Chisholm, A., 2023. Dreaming of </w:t>
      </w:r>
      <w:proofErr w:type="spellStart"/>
      <w:r w:rsidRPr="00244FCC">
        <w:t>al-Andalus</w:t>
      </w:r>
      <w:proofErr w:type="spellEnd"/>
      <w:r w:rsidRPr="00244FCC">
        <w:t>: The Manifestation of Spanish Orientalism and Anachronistic Space in a 5-Granadino Hotel.</w:t>
      </w:r>
    </w:p>
    <w:p w14:paraId="23DEDFF5" w14:textId="77777777" w:rsidR="006F5175" w:rsidRDefault="006F5175" w:rsidP="006F5175">
      <w:pPr>
        <w:ind w:left="720" w:hanging="720"/>
      </w:pPr>
      <w:r w:rsidRPr="00244FCC">
        <w:t>Choudhury, D., 2024. Technology and its Impact on Gender Disparity: an Analysis with Special Reference to Artificial Intelligence.</w:t>
      </w:r>
    </w:p>
    <w:p w14:paraId="384287C8" w14:textId="77777777" w:rsidR="006F5175" w:rsidRDefault="006F5175" w:rsidP="006F5175">
      <w:pPr>
        <w:ind w:left="720" w:hanging="720"/>
        <w:rPr>
          <w:shd w:val="clear" w:color="auto" w:fill="FFFFFF"/>
        </w:rPr>
      </w:pPr>
      <w:r w:rsidRPr="00760645">
        <w:rPr>
          <w:shd w:val="clear" w:color="auto" w:fill="FFFFFF"/>
        </w:rPr>
        <w:t>Cortelezzi, F. and Ferrari, A. eds., 2022. Contemporary Issues in Islamic Law, Economics and Finance: A Multidisciplinary Approach. Taylor &amp; Francis.</w:t>
      </w:r>
    </w:p>
    <w:p w14:paraId="6B5FCBF6" w14:textId="77777777" w:rsidR="006F5175" w:rsidRDefault="006F5175" w:rsidP="006F5175">
      <w:pPr>
        <w:ind w:left="720" w:hanging="720"/>
      </w:pPr>
      <w:r w:rsidRPr="00244FCC">
        <w:lastRenderedPageBreak/>
        <w:t xml:space="preserve">de la Calle-Vaquero, M. and García-Hernández, M., 2023. </w:t>
      </w:r>
      <w:proofErr w:type="spellStart"/>
      <w:r w:rsidRPr="00244FCC">
        <w:t>Turistification</w:t>
      </w:r>
      <w:proofErr w:type="spellEnd"/>
      <w:r w:rsidRPr="00244FCC">
        <w:t xml:space="preserve"> and Urban Heritage in Spanish Historic </w:t>
      </w:r>
      <w:proofErr w:type="spellStart"/>
      <w:r w:rsidRPr="00244FCC">
        <w:t>Centres</w:t>
      </w:r>
      <w:proofErr w:type="spellEnd"/>
      <w:r w:rsidRPr="00244FCC">
        <w:t>: Permanence and Changes in a Long Process. In Spanish Tourism Geographies: Territorial Diversity and Different Approaches (pp. 125-144). Cham: Springer International Publishing.</w:t>
      </w:r>
    </w:p>
    <w:p w14:paraId="55208112" w14:textId="77777777" w:rsidR="006F5175" w:rsidRDefault="006F5175" w:rsidP="006F5175">
      <w:pPr>
        <w:ind w:left="720" w:hanging="720"/>
        <w:rPr>
          <w:shd w:val="clear" w:color="auto" w:fill="FFFFFF"/>
        </w:rPr>
      </w:pPr>
      <w:r w:rsidRPr="00760645">
        <w:rPr>
          <w:shd w:val="clear" w:color="auto" w:fill="FFFFFF"/>
        </w:rPr>
        <w:t>De León Nazareno, D.O., 2023. " DIGITAL TRANSFORMATION AS A FACTOR OF CHANGE IN ECUADOR'S PRODUCTIVE MATRIX". Journal of Social Sciences &amp; Humanities Researches, 9(8).</w:t>
      </w:r>
    </w:p>
    <w:p w14:paraId="5B046E2C" w14:textId="77777777" w:rsidR="006F5175" w:rsidRDefault="006F5175" w:rsidP="006F5175">
      <w:pPr>
        <w:ind w:left="720" w:hanging="720"/>
        <w:rPr>
          <w:shd w:val="clear" w:color="auto" w:fill="FFFFFF"/>
        </w:rPr>
      </w:pPr>
      <w:r w:rsidRPr="00760645">
        <w:rPr>
          <w:shd w:val="clear" w:color="auto" w:fill="FFFFFF"/>
        </w:rPr>
        <w:t>Gill, G.P., 2022. Urban Sustainability Amid Neoliberalism: the Tensions Between Capital and Economic Wellbeing in the Contemporary City (Doctoral dissertation, University of York).</w:t>
      </w:r>
    </w:p>
    <w:p w14:paraId="540377A2" w14:textId="77777777" w:rsidR="006F5175" w:rsidRDefault="006F5175" w:rsidP="006F5175">
      <w:pPr>
        <w:ind w:left="720" w:hanging="720"/>
        <w:rPr>
          <w:shd w:val="clear" w:color="auto" w:fill="FFFFFF"/>
        </w:rPr>
      </w:pPr>
      <w:proofErr w:type="spellStart"/>
      <w:r w:rsidRPr="00760645">
        <w:rPr>
          <w:shd w:val="clear" w:color="auto" w:fill="FFFFFF"/>
        </w:rPr>
        <w:t>Gowreesunkar</w:t>
      </w:r>
      <w:proofErr w:type="spellEnd"/>
      <w:r w:rsidRPr="00760645">
        <w:rPr>
          <w:shd w:val="clear" w:color="auto" w:fill="FFFFFF"/>
        </w:rPr>
        <w:t>, V.G., Maingi, S.W. and Cooper, C., 2023. Tourism policies for the next normal. Routledge Handbook of Trends and Issues in Global Tourism Supply and Demand.</w:t>
      </w:r>
    </w:p>
    <w:p w14:paraId="2411600A" w14:textId="77777777" w:rsidR="006F5175" w:rsidRDefault="006F5175" w:rsidP="006F5175">
      <w:pPr>
        <w:ind w:left="720" w:hanging="720"/>
      </w:pPr>
      <w:r w:rsidRPr="00244FCC">
        <w:t>Guardiola Agustí, G., 2022. Fintech, the new challenge for banking.</w:t>
      </w:r>
    </w:p>
    <w:p w14:paraId="499E1F79" w14:textId="77777777" w:rsidR="006F5175" w:rsidRDefault="006F5175" w:rsidP="006F5175">
      <w:pPr>
        <w:ind w:left="720" w:hanging="720"/>
      </w:pPr>
      <w:r w:rsidRPr="00244FCC">
        <w:t>Hernández-Barahona, J., Mateo, T., Gil-López, Á. and San Román, E., 2023. Collective Entrepreneurship in the Spanish Hotel Industry: The Internationalization of a Domestic Cluster. In Collective Entrepreneurship in the Contemporary European Services Industries: A Long Term Approach (pp. 11-28). Emerald Publishing Limited.</w:t>
      </w:r>
    </w:p>
    <w:p w14:paraId="522A3581" w14:textId="77777777" w:rsidR="006F5175" w:rsidRDefault="006F5175" w:rsidP="006F5175">
      <w:pPr>
        <w:ind w:left="720" w:hanging="720"/>
        <w:rPr>
          <w:shd w:val="clear" w:color="auto" w:fill="FFFFFF"/>
        </w:rPr>
      </w:pPr>
      <w:r w:rsidRPr="00760645">
        <w:rPr>
          <w:shd w:val="clear" w:color="auto" w:fill="FFFFFF"/>
        </w:rPr>
        <w:t>Joubert, L. ed., 2022. Craft Shaping Society: Educating in the Crafts—The Global Experience. Book One (Vol. 35). Springer Nature.</w:t>
      </w:r>
    </w:p>
    <w:p w14:paraId="385379D2" w14:textId="77777777" w:rsidR="006F5175" w:rsidRDefault="006F5175" w:rsidP="006F5175">
      <w:pPr>
        <w:ind w:left="720" w:hanging="720"/>
        <w:rPr>
          <w:shd w:val="clear" w:color="auto" w:fill="FFFFFF"/>
        </w:rPr>
      </w:pPr>
      <w:r w:rsidRPr="00760645">
        <w:rPr>
          <w:shd w:val="clear" w:color="auto" w:fill="FFFFFF"/>
        </w:rPr>
        <w:t>KAGE, V.R. and SALAKKI, S.S., 2024, July. CYBER SECURITY AND SECURITY IMPACTS IN DIGITAL TRANSACTION FOR RURAL INDIA. In SEMINAR PROCEEDINGS.</w:t>
      </w:r>
    </w:p>
    <w:p w14:paraId="75752C9A" w14:textId="77777777" w:rsidR="006F5175" w:rsidRDefault="006F5175" w:rsidP="006F5175">
      <w:pPr>
        <w:ind w:left="720" w:hanging="720"/>
      </w:pPr>
      <w:r w:rsidRPr="00244FCC">
        <w:t xml:space="preserve">Kitsos, V., 2022. Urban policies for a contemporary periphery: Insights from eastern Russia (Doctoral dissertation, </w:t>
      </w:r>
      <w:proofErr w:type="spellStart"/>
      <w:r w:rsidRPr="00244FCC">
        <w:t>Södertörns</w:t>
      </w:r>
      <w:proofErr w:type="spellEnd"/>
      <w:r w:rsidRPr="00244FCC">
        <w:t xml:space="preserve"> </w:t>
      </w:r>
      <w:proofErr w:type="spellStart"/>
      <w:r w:rsidRPr="00244FCC">
        <w:t>högskola</w:t>
      </w:r>
      <w:proofErr w:type="spellEnd"/>
      <w:r w:rsidRPr="00244FCC">
        <w:t>).</w:t>
      </w:r>
    </w:p>
    <w:p w14:paraId="2B3CFC71" w14:textId="77777777" w:rsidR="006F5175" w:rsidRDefault="006F5175" w:rsidP="006F5175">
      <w:pPr>
        <w:ind w:left="720" w:hanging="720"/>
        <w:rPr>
          <w:shd w:val="clear" w:color="auto" w:fill="FFFFFF"/>
        </w:rPr>
      </w:pPr>
      <w:r w:rsidRPr="00760645">
        <w:rPr>
          <w:shd w:val="clear" w:color="auto" w:fill="FFFFFF"/>
        </w:rPr>
        <w:t>Langer, C., 2024. Social entrepreneurship as enactment of social innovation in tourism and hospitality: an analysis of its implementation and functioning.</w:t>
      </w:r>
    </w:p>
    <w:p w14:paraId="5DAD557D" w14:textId="77777777" w:rsidR="006F5175" w:rsidRDefault="006F5175" w:rsidP="006F5175">
      <w:pPr>
        <w:ind w:left="720" w:hanging="720"/>
        <w:rPr>
          <w:shd w:val="clear" w:color="auto" w:fill="FFFFFF"/>
        </w:rPr>
      </w:pPr>
      <w:r w:rsidRPr="00760645">
        <w:rPr>
          <w:shd w:val="clear" w:color="auto" w:fill="FFFFFF"/>
        </w:rPr>
        <w:t>Mandić, A. and Walia, S.K. eds., 2023. The Routledge handbook of nature based tourism development. Routledge.</w:t>
      </w:r>
    </w:p>
    <w:p w14:paraId="5DB57F77" w14:textId="77777777" w:rsidR="006F5175" w:rsidRDefault="006F5175" w:rsidP="006F5175">
      <w:pPr>
        <w:ind w:left="720" w:hanging="720"/>
        <w:rPr>
          <w:shd w:val="clear" w:color="auto" w:fill="FFFFFF"/>
        </w:rPr>
      </w:pPr>
      <w:r w:rsidRPr="00760645">
        <w:rPr>
          <w:shd w:val="clear" w:color="auto" w:fill="FFFFFF"/>
        </w:rPr>
        <w:t>Manresa, A., Sammour, A., Mas-Machuca, M., Chen, W. and Botchie, D., 2024. Humanizing GenAI at work: bridging the gap between technological innovation and employee engagement. Journal of Managerial Psychology.</w:t>
      </w:r>
    </w:p>
    <w:p w14:paraId="16E7D705" w14:textId="77777777" w:rsidR="006F5175" w:rsidRDefault="006F5175" w:rsidP="006F5175">
      <w:pPr>
        <w:ind w:left="720" w:hanging="720"/>
      </w:pPr>
      <w:r w:rsidRPr="00244FCC">
        <w:lastRenderedPageBreak/>
        <w:t xml:space="preserve">Mansilla, J.A. and Milano, C., 2022. Becoming </w:t>
      </w:r>
      <w:proofErr w:type="spellStart"/>
      <w:r w:rsidRPr="00244FCC">
        <w:t>centre</w:t>
      </w:r>
      <w:proofErr w:type="spellEnd"/>
      <w:r w:rsidRPr="00244FCC">
        <w:t>: Tourism placemaking and space production in two neighborhoods in Barcelona. Tourism geographies.</w:t>
      </w:r>
    </w:p>
    <w:p w14:paraId="573085AD" w14:textId="77777777" w:rsidR="006F5175" w:rsidRDefault="006F5175" w:rsidP="006F5175">
      <w:pPr>
        <w:ind w:left="720" w:hanging="720"/>
      </w:pPr>
      <w:r w:rsidRPr="00244FCC">
        <w:t>Marce Garcia, A., 2022. Prostituting the Global City: The Case of Twenty-First Century Barcelona (Doctoral dissertation, UC Davis).</w:t>
      </w:r>
    </w:p>
    <w:p w14:paraId="7B8513C9" w14:textId="77777777" w:rsidR="006F5175" w:rsidRDefault="006F5175" w:rsidP="006F5175">
      <w:pPr>
        <w:ind w:left="720" w:hanging="720"/>
      </w:pPr>
      <w:r w:rsidRPr="00244FCC">
        <w:t xml:space="preserve">Mercadé-Melé, P., Almeida-García, F., Martinez-Garcia, A. and Coll-Ramis, M.A., 2023. Hotel rooftops as a space for consumption in historic </w:t>
      </w:r>
      <w:proofErr w:type="spellStart"/>
      <w:r w:rsidRPr="00244FCC">
        <w:t>centres</w:t>
      </w:r>
      <w:proofErr w:type="spellEnd"/>
      <w:r w:rsidRPr="00244FCC">
        <w:t>: the case study of Palma (Spain). Land, 12(3), p.657.</w:t>
      </w:r>
    </w:p>
    <w:p w14:paraId="3B551356" w14:textId="77777777" w:rsidR="006F5175" w:rsidRDefault="006F5175" w:rsidP="006F5175">
      <w:pPr>
        <w:ind w:left="720" w:hanging="720"/>
        <w:rPr>
          <w:shd w:val="clear" w:color="auto" w:fill="FFFFFF"/>
        </w:rPr>
      </w:pPr>
      <w:r w:rsidRPr="00760645">
        <w:rPr>
          <w:shd w:val="clear" w:color="auto" w:fill="FFFFFF"/>
        </w:rPr>
        <w:t>Miao, J.T., 2024. 6 The infrastructures of innovation districts. Routledge Companion to Creativity and the Built Environment, p.73.</w:t>
      </w:r>
    </w:p>
    <w:p w14:paraId="49D393E5" w14:textId="77777777" w:rsidR="006F5175" w:rsidRDefault="006F5175" w:rsidP="006F5175">
      <w:pPr>
        <w:ind w:left="720" w:hanging="720"/>
        <w:rPr>
          <w:shd w:val="clear" w:color="auto" w:fill="FFFFFF"/>
        </w:rPr>
      </w:pPr>
      <w:r w:rsidRPr="00760645">
        <w:rPr>
          <w:shd w:val="clear" w:color="auto" w:fill="FFFFFF"/>
        </w:rPr>
        <w:t xml:space="preserve">Mishra, S., 2023. Industry acceptance of alternative delivery methods for last mile distribution (Master's thesis, </w:t>
      </w:r>
      <w:proofErr w:type="spellStart"/>
      <w:r w:rsidRPr="00760645">
        <w:rPr>
          <w:shd w:val="clear" w:color="auto" w:fill="FFFFFF"/>
        </w:rPr>
        <w:t>Universitat</w:t>
      </w:r>
      <w:proofErr w:type="spellEnd"/>
      <w:r w:rsidRPr="00760645">
        <w:rPr>
          <w:shd w:val="clear" w:color="auto" w:fill="FFFFFF"/>
        </w:rPr>
        <w:t xml:space="preserve"> </w:t>
      </w:r>
      <w:proofErr w:type="spellStart"/>
      <w:r w:rsidRPr="00760645">
        <w:rPr>
          <w:shd w:val="clear" w:color="auto" w:fill="FFFFFF"/>
        </w:rPr>
        <w:t>Politècnica</w:t>
      </w:r>
      <w:proofErr w:type="spellEnd"/>
      <w:r w:rsidRPr="00760645">
        <w:rPr>
          <w:shd w:val="clear" w:color="auto" w:fill="FFFFFF"/>
        </w:rPr>
        <w:t xml:space="preserve"> de Catalunya).</w:t>
      </w:r>
    </w:p>
    <w:p w14:paraId="54DDA73C" w14:textId="77777777" w:rsidR="006F5175" w:rsidRDefault="006F5175" w:rsidP="006F5175">
      <w:pPr>
        <w:ind w:left="720" w:hanging="720"/>
        <w:rPr>
          <w:shd w:val="clear" w:color="auto" w:fill="FFFFFF"/>
        </w:rPr>
      </w:pPr>
      <w:r w:rsidRPr="00760645">
        <w:rPr>
          <w:shd w:val="clear" w:color="auto" w:fill="FFFFFF"/>
        </w:rPr>
        <w:t xml:space="preserve">Mooser, A., Anfuso, G., Herbert, V., Williams, A.T. and </w:t>
      </w:r>
      <w:proofErr w:type="spellStart"/>
      <w:r w:rsidRPr="00760645">
        <w:rPr>
          <w:shd w:val="clear" w:color="auto" w:fill="FFFFFF"/>
        </w:rPr>
        <w:t>Aucelli</w:t>
      </w:r>
      <w:proofErr w:type="spellEnd"/>
      <w:r w:rsidRPr="00760645">
        <w:rPr>
          <w:shd w:val="clear" w:color="auto" w:fill="FFFFFF"/>
        </w:rPr>
        <w:t>, P.P., 2022. Coastal scenic assessment in northern France: a useful tool for characterization and conservation of most attractive sites following the Conservatoire du littoral management approach.</w:t>
      </w:r>
    </w:p>
    <w:p w14:paraId="566589FA" w14:textId="77777777" w:rsidR="006F5175" w:rsidRDefault="006F5175" w:rsidP="006F5175">
      <w:pPr>
        <w:ind w:left="720" w:hanging="720"/>
        <w:rPr>
          <w:shd w:val="clear" w:color="auto" w:fill="FFFFFF"/>
        </w:rPr>
      </w:pPr>
      <w:r w:rsidRPr="00760645">
        <w:rPr>
          <w:shd w:val="clear" w:color="auto" w:fill="FFFFFF"/>
        </w:rPr>
        <w:t xml:space="preserve">Morrison, A.M. and </w:t>
      </w:r>
      <w:proofErr w:type="spellStart"/>
      <w:r w:rsidRPr="00760645">
        <w:rPr>
          <w:shd w:val="clear" w:color="auto" w:fill="FFFFFF"/>
        </w:rPr>
        <w:t>Buhalis</w:t>
      </w:r>
      <w:proofErr w:type="spellEnd"/>
      <w:r w:rsidRPr="00760645">
        <w:rPr>
          <w:shd w:val="clear" w:color="auto" w:fill="FFFFFF"/>
        </w:rPr>
        <w:t>, D. eds., 2024. Routledge handbook of trends and issues in tourism sustainability, planning and development, management, and technology. New York, NY: Routledge.</w:t>
      </w:r>
    </w:p>
    <w:p w14:paraId="106B2C37" w14:textId="77777777" w:rsidR="006F5175" w:rsidRDefault="006F5175" w:rsidP="006F5175">
      <w:pPr>
        <w:ind w:left="720" w:hanging="720"/>
        <w:rPr>
          <w:shd w:val="clear" w:color="auto" w:fill="FFFFFF"/>
        </w:rPr>
      </w:pPr>
      <w:r w:rsidRPr="00760645">
        <w:rPr>
          <w:shd w:val="clear" w:color="auto" w:fill="FFFFFF"/>
        </w:rPr>
        <w:t>Morrow, S., 2023. Reporting and Communicating the Performance and Value of Football. In The People's Game? Football, Finance and Society (pp. 53-122). Cham: Springer International Publishing.</w:t>
      </w:r>
    </w:p>
    <w:p w14:paraId="7A8BFF23" w14:textId="77777777" w:rsidR="006F5175" w:rsidRDefault="006F5175" w:rsidP="006F5175">
      <w:pPr>
        <w:ind w:left="720" w:hanging="720"/>
        <w:rPr>
          <w:shd w:val="clear" w:color="auto" w:fill="FFFFFF"/>
        </w:rPr>
      </w:pPr>
      <w:r w:rsidRPr="00760645">
        <w:rPr>
          <w:shd w:val="clear" w:color="auto" w:fill="FFFFFF"/>
        </w:rPr>
        <w:t>Murgatroyd, S., 2024. The Future of Higher Education in an Age of Artificial Intelligence. Ethics International Press.</w:t>
      </w:r>
    </w:p>
    <w:p w14:paraId="67C7D4A7" w14:textId="77777777" w:rsidR="006F5175" w:rsidRDefault="006F5175" w:rsidP="006F5175">
      <w:pPr>
        <w:ind w:left="720" w:hanging="720"/>
        <w:rPr>
          <w:shd w:val="clear" w:color="auto" w:fill="FFFFFF"/>
        </w:rPr>
      </w:pPr>
      <w:r w:rsidRPr="00760645">
        <w:rPr>
          <w:shd w:val="clear" w:color="auto" w:fill="FFFFFF"/>
        </w:rPr>
        <w:t>Palau-</w:t>
      </w:r>
      <w:proofErr w:type="spellStart"/>
      <w:r w:rsidRPr="00760645">
        <w:rPr>
          <w:shd w:val="clear" w:color="auto" w:fill="FFFFFF"/>
        </w:rPr>
        <w:t>Pinyana</w:t>
      </w:r>
      <w:proofErr w:type="spellEnd"/>
      <w:r w:rsidRPr="00760645">
        <w:rPr>
          <w:shd w:val="clear" w:color="auto" w:fill="FFFFFF"/>
        </w:rPr>
        <w:t xml:space="preserve">, E., Llach, J. and </w:t>
      </w:r>
      <w:proofErr w:type="spellStart"/>
      <w:r w:rsidRPr="00760645">
        <w:rPr>
          <w:shd w:val="clear" w:color="auto" w:fill="FFFFFF"/>
        </w:rPr>
        <w:t>Bagur-Femenías</w:t>
      </w:r>
      <w:proofErr w:type="spellEnd"/>
      <w:r w:rsidRPr="00760645">
        <w:rPr>
          <w:shd w:val="clear" w:color="auto" w:fill="FFFFFF"/>
        </w:rPr>
        <w:t>, L., 2024. Mapping enablers for SDG implementation in the private sector: a systematic literature review and research agenda. Management Review Quarterly, 74(3), pp.1559-1588.</w:t>
      </w:r>
    </w:p>
    <w:p w14:paraId="7835FD15" w14:textId="77777777" w:rsidR="006F5175" w:rsidRDefault="006F5175" w:rsidP="006F5175">
      <w:pPr>
        <w:ind w:left="720" w:hanging="720"/>
        <w:rPr>
          <w:shd w:val="clear" w:color="auto" w:fill="FFFFFF"/>
        </w:rPr>
      </w:pPr>
      <w:proofErr w:type="spellStart"/>
      <w:r w:rsidRPr="00760645">
        <w:rPr>
          <w:shd w:val="clear" w:color="auto" w:fill="FFFFFF"/>
        </w:rPr>
        <w:t>Pauceanu</w:t>
      </w:r>
      <w:proofErr w:type="spellEnd"/>
      <w:r w:rsidRPr="00760645">
        <w:rPr>
          <w:shd w:val="clear" w:color="auto" w:fill="FFFFFF"/>
        </w:rPr>
        <w:t>, A.M., 2022. Innovation, Innovators and Business: Arab World Edition. Springer Nature.</w:t>
      </w:r>
    </w:p>
    <w:p w14:paraId="4A3AF67B" w14:textId="77777777" w:rsidR="006F5175" w:rsidRDefault="006F5175" w:rsidP="006F5175">
      <w:pPr>
        <w:ind w:left="720" w:hanging="720"/>
      </w:pPr>
      <w:r w:rsidRPr="00244FCC">
        <w:t>Postigo, A., 2023. 2023/58 “Governing the Digital Economy in Thailand: Domestic Regulations and International Agreements” by Antonio Postigo.</w:t>
      </w:r>
    </w:p>
    <w:p w14:paraId="530E9D3B" w14:textId="77777777" w:rsidR="006F5175" w:rsidRDefault="006F5175" w:rsidP="006F5175">
      <w:pPr>
        <w:ind w:left="720" w:hanging="720"/>
        <w:rPr>
          <w:shd w:val="clear" w:color="auto" w:fill="FFFFFF"/>
        </w:rPr>
      </w:pPr>
      <w:r w:rsidRPr="00760645">
        <w:rPr>
          <w:shd w:val="clear" w:color="auto" w:fill="FFFFFF"/>
        </w:rPr>
        <w:t>Rana, S., Shrivastava, A.K. and Raut, S.K. eds., 2022. Promotional Practices and Perspectives from Emerging Markets. Taylor &amp; Francis Group.</w:t>
      </w:r>
    </w:p>
    <w:p w14:paraId="72B2C463" w14:textId="77777777" w:rsidR="006F5175" w:rsidRDefault="006F5175" w:rsidP="006F5175">
      <w:pPr>
        <w:ind w:left="720" w:hanging="720"/>
      </w:pPr>
      <w:r w:rsidRPr="00244FCC">
        <w:lastRenderedPageBreak/>
        <w:t>Rius-Ulldemolins, J. and Klein, R., 2022. From top-down urban planning to culturally sensitive planning? Urban renewal and artistic activism in a neo-bohemian district in Barcelona. Journal of Urban Affairs, 44(4-5), pp.524-544.</w:t>
      </w:r>
    </w:p>
    <w:p w14:paraId="4F24EFA4" w14:textId="77777777" w:rsidR="006F5175" w:rsidRDefault="006F5175" w:rsidP="006F5175">
      <w:pPr>
        <w:ind w:left="720" w:hanging="720"/>
      </w:pPr>
      <w:r w:rsidRPr="00244FCC">
        <w:t>Schneider, J., 2023. Labor migration schemes, pilot partnerships, and skills mobility initiatives in Germany. Background paper to the World Development Report, p.17.</w:t>
      </w:r>
    </w:p>
    <w:p w14:paraId="570A5326" w14:textId="77777777" w:rsidR="006F5175" w:rsidRDefault="006F5175" w:rsidP="006F5175">
      <w:pPr>
        <w:ind w:left="720" w:hanging="720"/>
        <w:rPr>
          <w:shd w:val="clear" w:color="auto" w:fill="FFFFFF"/>
        </w:rPr>
      </w:pPr>
      <w:proofErr w:type="spellStart"/>
      <w:r w:rsidRPr="00760645">
        <w:rPr>
          <w:shd w:val="clear" w:color="auto" w:fill="FFFFFF"/>
        </w:rPr>
        <w:t>Shuldyk</w:t>
      </w:r>
      <w:proofErr w:type="spellEnd"/>
      <w:r w:rsidRPr="00760645">
        <w:rPr>
          <w:shd w:val="clear" w:color="auto" w:fill="FFFFFF"/>
        </w:rPr>
        <w:t>, V., 2023. Relations between Ukraine and Poland. Prospects for the development of the event industry (based on the National Palace of Arts" Ukraine" case) (Doctoral dissertation, Private Higher Educational Establishment-Institute “Ukrainian-American Concordia University").</w:t>
      </w:r>
    </w:p>
    <w:p w14:paraId="4224BA36" w14:textId="77777777" w:rsidR="006F5175" w:rsidRDefault="006F5175" w:rsidP="006F5175">
      <w:pPr>
        <w:ind w:left="720" w:hanging="720"/>
        <w:rPr>
          <w:shd w:val="clear" w:color="auto" w:fill="FFFFFF"/>
        </w:rPr>
      </w:pPr>
      <w:r w:rsidRPr="00760645">
        <w:rPr>
          <w:shd w:val="clear" w:color="auto" w:fill="FFFFFF"/>
        </w:rPr>
        <w:t>Sidani, Y. ed., 2024. Routledge Handbook on Business and Management in the Middle East. Routledge.</w:t>
      </w:r>
    </w:p>
    <w:p w14:paraId="1608888E" w14:textId="77777777" w:rsidR="006F5175" w:rsidRDefault="006F5175" w:rsidP="006F5175">
      <w:pPr>
        <w:ind w:left="720" w:hanging="720"/>
        <w:rPr>
          <w:shd w:val="clear" w:color="auto" w:fill="FFFFFF"/>
        </w:rPr>
      </w:pPr>
      <w:r w:rsidRPr="00760645">
        <w:rPr>
          <w:shd w:val="clear" w:color="auto" w:fill="FFFFFF"/>
        </w:rPr>
        <w:t xml:space="preserve">Spina, S., 2024. Tools based on immersive technologies for supporting decision making to achieve sustainability and resilience in Small and Medium Enterprises (Bachelor's thesis, </w:t>
      </w:r>
      <w:proofErr w:type="spellStart"/>
      <w:r w:rsidRPr="00760645">
        <w:rPr>
          <w:shd w:val="clear" w:color="auto" w:fill="FFFFFF"/>
        </w:rPr>
        <w:t>Universitat</w:t>
      </w:r>
      <w:proofErr w:type="spellEnd"/>
      <w:r w:rsidRPr="00760645">
        <w:rPr>
          <w:shd w:val="clear" w:color="auto" w:fill="FFFFFF"/>
        </w:rPr>
        <w:t xml:space="preserve"> </w:t>
      </w:r>
      <w:proofErr w:type="spellStart"/>
      <w:r w:rsidRPr="00760645">
        <w:rPr>
          <w:shd w:val="clear" w:color="auto" w:fill="FFFFFF"/>
        </w:rPr>
        <w:t>Politècnica</w:t>
      </w:r>
      <w:proofErr w:type="spellEnd"/>
      <w:r w:rsidRPr="00760645">
        <w:rPr>
          <w:shd w:val="clear" w:color="auto" w:fill="FFFFFF"/>
        </w:rPr>
        <w:t xml:space="preserve"> de Catalunya).</w:t>
      </w:r>
    </w:p>
    <w:p w14:paraId="606B6861" w14:textId="77777777" w:rsidR="006F5175" w:rsidRDefault="006F5175" w:rsidP="006F5175">
      <w:pPr>
        <w:ind w:left="720" w:hanging="720"/>
        <w:rPr>
          <w:shd w:val="clear" w:color="auto" w:fill="FFFFFF"/>
        </w:rPr>
      </w:pPr>
      <w:r w:rsidRPr="00760645">
        <w:rPr>
          <w:shd w:val="clear" w:color="auto" w:fill="FFFFFF"/>
        </w:rPr>
        <w:t>Staley, D.J. and Endicott, D.D., 2023. Knowledge towns: Colleges and universities as talent magnets. JHU Press.</w:t>
      </w:r>
    </w:p>
    <w:p w14:paraId="1390454E" w14:textId="77777777" w:rsidR="006F5175" w:rsidRDefault="006F5175" w:rsidP="006F5175">
      <w:pPr>
        <w:ind w:left="720" w:hanging="720"/>
      </w:pPr>
      <w:r w:rsidRPr="00244FCC">
        <w:t>Stolowy, N. and Stolowy, H., 2022. Name and Shame: A Comparative and International Analysis of Whistleblowing Laws. HEC Paris Research Paper No. LAW-2023-1491.</w:t>
      </w:r>
    </w:p>
    <w:p w14:paraId="20BF82AD" w14:textId="77777777" w:rsidR="006F5175" w:rsidRDefault="006F5175" w:rsidP="006F5175">
      <w:pPr>
        <w:ind w:left="720" w:hanging="720"/>
      </w:pPr>
      <w:r w:rsidRPr="00244FCC">
        <w:t>Tarique, I. ed., 2022. The Routledge companion to talent management. 605 Third Avenue, New York, NY 10158: Routledge.</w:t>
      </w:r>
    </w:p>
    <w:p w14:paraId="6E04E94E" w14:textId="77777777" w:rsidR="006F5175" w:rsidRDefault="006F5175" w:rsidP="006F5175">
      <w:pPr>
        <w:ind w:left="720" w:hanging="720"/>
      </w:pPr>
      <w:r w:rsidRPr="00244FCC">
        <w:t>Terol Niksic, D., 2023. The contribution of Sports to Tourism and Economy throughout the history of Spain.</w:t>
      </w:r>
    </w:p>
    <w:p w14:paraId="4D7759F5" w14:textId="77777777" w:rsidR="006F5175" w:rsidRDefault="006F5175" w:rsidP="006F5175">
      <w:pPr>
        <w:ind w:left="720" w:hanging="720"/>
        <w:rPr>
          <w:shd w:val="clear" w:color="auto" w:fill="FFFFFF"/>
        </w:rPr>
      </w:pPr>
      <w:r w:rsidRPr="00760645">
        <w:rPr>
          <w:shd w:val="clear" w:color="auto" w:fill="FFFFFF"/>
        </w:rPr>
        <w:t xml:space="preserve">Testa, G., </w:t>
      </w:r>
      <w:proofErr w:type="spellStart"/>
      <w:r w:rsidRPr="00760645">
        <w:rPr>
          <w:shd w:val="clear" w:color="auto" w:fill="FFFFFF"/>
        </w:rPr>
        <w:t>Compañó</w:t>
      </w:r>
      <w:proofErr w:type="spellEnd"/>
      <w:r w:rsidRPr="00760645">
        <w:rPr>
          <w:shd w:val="clear" w:color="auto" w:fill="FFFFFF"/>
        </w:rPr>
        <w:t xml:space="preserve">, R., Correia, A. and Rückert, E., 2022. In Search of EU Unicorns: What Do We Know about Them?. </w:t>
      </w:r>
      <w:proofErr w:type="spellStart"/>
      <w:r w:rsidRPr="00760645">
        <w:rPr>
          <w:shd w:val="clear" w:color="auto" w:fill="FFFFFF"/>
        </w:rPr>
        <w:t>Bruxells</w:t>
      </w:r>
      <w:proofErr w:type="spellEnd"/>
      <w:r w:rsidRPr="00760645">
        <w:rPr>
          <w:shd w:val="clear" w:color="auto" w:fill="FFFFFF"/>
        </w:rPr>
        <w:t>, Belgium: Publications Office of the European Union.</w:t>
      </w:r>
    </w:p>
    <w:p w14:paraId="76C2F952" w14:textId="77777777" w:rsidR="006F5175" w:rsidRPr="004C220E" w:rsidRDefault="006F5175" w:rsidP="006F5175">
      <w:pPr>
        <w:ind w:left="720" w:hanging="720"/>
      </w:pPr>
      <w:r w:rsidRPr="00244FCC">
        <w:t xml:space="preserve">Tomas, C.M.M., Amsler, A., Pinto-López, I.N. and </w:t>
      </w:r>
      <w:proofErr w:type="spellStart"/>
      <w:r w:rsidRPr="00244FCC">
        <w:t>Montaudon</w:t>
      </w:r>
      <w:proofErr w:type="spellEnd"/>
      <w:r w:rsidRPr="00244FCC">
        <w:t>-Tomás, I.M., 2024. Evolution of Business Intelligence. In Strengthening Industrial Cybersecurity to Protect Business Intelligence (pp. 57-80). IGI Global.</w:t>
      </w:r>
    </w:p>
    <w:p w14:paraId="30E3BF84" w14:textId="77777777" w:rsidR="006F5175" w:rsidRDefault="006F5175" w:rsidP="006F5175">
      <w:pPr>
        <w:ind w:left="720" w:hanging="720"/>
        <w:rPr>
          <w:shd w:val="clear" w:color="auto" w:fill="FFFFFF"/>
        </w:rPr>
      </w:pPr>
      <w:r w:rsidRPr="00760645">
        <w:rPr>
          <w:shd w:val="clear" w:color="auto" w:fill="FFFFFF"/>
        </w:rPr>
        <w:t>Upadhyay, N., Upadhyay, S., Al-</w:t>
      </w:r>
      <w:proofErr w:type="spellStart"/>
      <w:r w:rsidRPr="00760645">
        <w:rPr>
          <w:shd w:val="clear" w:color="auto" w:fill="FFFFFF"/>
        </w:rPr>
        <w:t>Debei</w:t>
      </w:r>
      <w:proofErr w:type="spellEnd"/>
      <w:r w:rsidRPr="00760645">
        <w:rPr>
          <w:shd w:val="clear" w:color="auto" w:fill="FFFFFF"/>
        </w:rPr>
        <w:t xml:space="preserve">, M.M., </w:t>
      </w:r>
      <w:proofErr w:type="spellStart"/>
      <w:r w:rsidRPr="00760645">
        <w:rPr>
          <w:shd w:val="clear" w:color="auto" w:fill="FFFFFF"/>
        </w:rPr>
        <w:t>Baabdullah</w:t>
      </w:r>
      <w:proofErr w:type="spellEnd"/>
      <w:r w:rsidRPr="00760645">
        <w:rPr>
          <w:shd w:val="clear" w:color="auto" w:fill="FFFFFF"/>
        </w:rPr>
        <w:t xml:space="preserve">, A.M. and Dwivedi, Y.K., 2023. The influence of digital entrepreneurship and entrepreneurial orientation on intention of family businesses to adopt artificial intelligence: examining the mediating role of business </w:t>
      </w:r>
      <w:r w:rsidRPr="00760645">
        <w:rPr>
          <w:shd w:val="clear" w:color="auto" w:fill="FFFFFF"/>
        </w:rPr>
        <w:lastRenderedPageBreak/>
        <w:t>innovativeness. International Journal of Entrepreneurial Behavior &amp; Research, 29(1), pp.80-115.</w:t>
      </w:r>
    </w:p>
    <w:p w14:paraId="2C370731" w14:textId="77777777" w:rsidR="006F5175" w:rsidRDefault="006F5175" w:rsidP="006F5175">
      <w:pPr>
        <w:ind w:left="720" w:hanging="720"/>
        <w:rPr>
          <w:shd w:val="clear" w:color="auto" w:fill="FFFFFF"/>
        </w:rPr>
      </w:pPr>
      <w:r w:rsidRPr="00760645">
        <w:rPr>
          <w:shd w:val="clear" w:color="auto" w:fill="FFFFFF"/>
        </w:rPr>
        <w:t>Vinogradov, E., Leick, B. and Assadi, D. eds., 2022. Digital Entrepreneurship and the Sharing Economy. Routledge.</w:t>
      </w:r>
    </w:p>
    <w:p w14:paraId="561BAD47" w14:textId="77777777" w:rsidR="006F5175" w:rsidRDefault="006F5175" w:rsidP="006F5175">
      <w:pPr>
        <w:ind w:left="720" w:hanging="720"/>
        <w:rPr>
          <w:shd w:val="clear" w:color="auto" w:fill="FFFFFF"/>
        </w:rPr>
      </w:pPr>
      <w:r w:rsidRPr="00760645">
        <w:rPr>
          <w:shd w:val="clear" w:color="auto" w:fill="FFFFFF"/>
        </w:rPr>
        <w:t xml:space="preserve">Williams, A.T., Mooser, A., Anfuso, G., Herbert, V. and </w:t>
      </w:r>
      <w:proofErr w:type="spellStart"/>
      <w:r w:rsidRPr="00760645">
        <w:rPr>
          <w:shd w:val="clear" w:color="auto" w:fill="FFFFFF"/>
        </w:rPr>
        <w:t>Aucelli</w:t>
      </w:r>
      <w:proofErr w:type="spellEnd"/>
      <w:r w:rsidRPr="00760645">
        <w:rPr>
          <w:shd w:val="clear" w:color="auto" w:fill="FFFFFF"/>
        </w:rPr>
        <w:t xml:space="preserve">, P.P., 2023. Coastal scenic assessment in northern France: An attempt to quantify scenic beauty and </w:t>
      </w:r>
      <w:proofErr w:type="spellStart"/>
      <w:r w:rsidRPr="00760645">
        <w:rPr>
          <w:shd w:val="clear" w:color="auto" w:fill="FFFFFF"/>
        </w:rPr>
        <w:t>analyse</w:t>
      </w:r>
      <w:proofErr w:type="spellEnd"/>
      <w:r w:rsidRPr="00760645">
        <w:rPr>
          <w:shd w:val="clear" w:color="auto" w:fill="FFFFFF"/>
        </w:rPr>
        <w:t xml:space="preserve"> the role played by the Conservatoire du littoral. Ocean &amp; Coastal Management, 236, p.106446.</w:t>
      </w:r>
    </w:p>
    <w:p w14:paraId="7ED36BC2" w14:textId="77777777" w:rsidR="006F5175" w:rsidRDefault="006F5175" w:rsidP="006F5175">
      <w:pPr>
        <w:ind w:left="720" w:hanging="720"/>
        <w:rPr>
          <w:shd w:val="clear" w:color="auto" w:fill="FFFFFF"/>
        </w:rPr>
      </w:pPr>
      <w:r w:rsidRPr="00760645">
        <w:rPr>
          <w:shd w:val="clear" w:color="auto" w:fill="FFFFFF"/>
        </w:rPr>
        <w:t>Zan, L. ed., 2022. The Venice Arsenal: Between History, Heritage, and Re-use. Taylor &amp; Francis.</w:t>
      </w:r>
    </w:p>
    <w:p w14:paraId="0FD9F20F" w14:textId="77777777" w:rsidR="006F5175" w:rsidRDefault="006F5175" w:rsidP="006F5175">
      <w:pPr>
        <w:ind w:left="720" w:hanging="720"/>
        <w:rPr>
          <w:shd w:val="clear" w:color="auto" w:fill="FFFFFF"/>
        </w:rPr>
      </w:pPr>
    </w:p>
    <w:p w14:paraId="3727D13D" w14:textId="77777777" w:rsidR="006F5175" w:rsidRDefault="006F5175" w:rsidP="006F5175">
      <w:pPr>
        <w:ind w:left="720" w:hanging="720"/>
        <w:rPr>
          <w:shd w:val="clear" w:color="auto" w:fill="FFFFFF"/>
        </w:rPr>
      </w:pPr>
    </w:p>
    <w:p w14:paraId="2A2B8854" w14:textId="3B7592B5" w:rsidR="00A81248" w:rsidRPr="00B85ABD" w:rsidRDefault="00A81248" w:rsidP="006F5175">
      <w:pPr>
        <w:ind w:left="720" w:hanging="720"/>
        <w:rPr>
          <w:rFonts w:cs="Times New Roman"/>
        </w:rPr>
      </w:pPr>
    </w:p>
    <w:sectPr w:rsidR="00A81248" w:rsidRPr="00B85ABD" w:rsidSect="006F5175">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0ED69" w14:textId="77777777" w:rsidR="0030529B" w:rsidRDefault="0030529B" w:rsidP="001205A1">
      <w:r>
        <w:separator/>
      </w:r>
    </w:p>
  </w:endnote>
  <w:endnote w:type="continuationSeparator" w:id="0">
    <w:p w14:paraId="4AE3C926" w14:textId="77777777" w:rsidR="0030529B" w:rsidRDefault="0030529B"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Futura LT">
    <w:altName w:val="Century Gothic"/>
    <w:charset w:val="00"/>
    <w:family w:val="auto"/>
    <w:pitch w:val="variable"/>
    <w:sig w:usb0="800000A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7884697"/>
      <w:docPartObj>
        <w:docPartGallery w:val="Page Numbers (Bottom of Page)"/>
        <w:docPartUnique/>
      </w:docPartObj>
    </w:sdtPr>
    <w:sdtEndPr>
      <w:rPr>
        <w:rStyle w:val="PageNumber"/>
      </w:rPr>
    </w:sdtEndPr>
    <w:sdtContent>
      <w:p w14:paraId="56DA65F5" w14:textId="0659FD7D"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59CF96CC"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1358343"/>
      <w:docPartObj>
        <w:docPartGallery w:val="Page Numbers (Bottom of Page)"/>
        <w:docPartUnique/>
      </w:docPartObj>
    </w:sdtPr>
    <w:sdtEndPr>
      <w:rPr>
        <w:rStyle w:val="PageNumber"/>
      </w:rPr>
    </w:sdtEndPr>
    <w:sdtContent>
      <w:p w14:paraId="77D895C1" w14:textId="0881249F"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F196E">
          <w:rPr>
            <w:rStyle w:val="PageNumber"/>
            <w:noProof/>
          </w:rPr>
          <w:t>27</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7088021D" w14:textId="77777777" w:rsidTr="005F4F46">
      <w:tc>
        <w:tcPr>
          <w:tcW w:w="5395" w:type="dxa"/>
        </w:tcPr>
        <w:p w14:paraId="2833F21C" w14:textId="4E6C69CB" w:rsidR="001205A1" w:rsidRPr="001205A1" w:rsidRDefault="001205A1" w:rsidP="00C66528">
          <w:pPr>
            <w:pStyle w:val="Footer"/>
          </w:pPr>
        </w:p>
      </w:tc>
      <w:tc>
        <w:tcPr>
          <w:tcW w:w="5395" w:type="dxa"/>
        </w:tcPr>
        <w:p w14:paraId="6BDBF662" w14:textId="4385E301" w:rsidR="001205A1" w:rsidRPr="001205A1" w:rsidRDefault="001205A1" w:rsidP="001205A1">
          <w:pPr>
            <w:pStyle w:val="Footer"/>
          </w:pPr>
          <w:r w:rsidRPr="001205A1">
            <w:t xml:space="preserve">   </w:t>
          </w:r>
        </w:p>
      </w:tc>
    </w:tr>
  </w:tbl>
  <w:p w14:paraId="01005CF2"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9C435" w14:textId="77777777" w:rsidR="0030529B" w:rsidRDefault="0030529B" w:rsidP="001205A1">
      <w:r>
        <w:separator/>
      </w:r>
    </w:p>
  </w:footnote>
  <w:footnote w:type="continuationSeparator" w:id="0">
    <w:p w14:paraId="53B16ABB" w14:textId="77777777" w:rsidR="0030529B" w:rsidRDefault="0030529B"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9903985"/>
      <w:docPartObj>
        <w:docPartGallery w:val="Page Numbers (Top of Page)"/>
        <w:docPartUnique/>
      </w:docPartObj>
    </w:sdtPr>
    <w:sdtEndPr/>
    <w:sdtContent>
      <w:p w14:paraId="69F1E032" w14:textId="77777777" w:rsidR="007E3273" w:rsidRDefault="00CA30C1">
        <w:pPr>
          <w:pStyle w:val="Header"/>
          <w:jc w:val="right"/>
        </w:pPr>
        <w:r>
          <w:t xml:space="preserve">                 </w:t>
        </w:r>
        <w:r>
          <w:fldChar w:fldCharType="begin"/>
        </w:r>
        <w:r>
          <w:instrText xml:space="preserve"> PAGE   \* MERGEFORMAT </w:instrText>
        </w:r>
        <w:r>
          <w:fldChar w:fldCharType="separate"/>
        </w:r>
        <w:r w:rsidR="003F196E">
          <w:rPr>
            <w:noProof/>
          </w:rPr>
          <w:t>27</w:t>
        </w:r>
        <w:r>
          <w:rPr>
            <w:noProof/>
          </w:rPr>
          <w:fldChar w:fldCharType="end"/>
        </w:r>
      </w:p>
    </w:sdtContent>
  </w:sdt>
  <w:p w14:paraId="7F32CC74" w14:textId="77777777" w:rsidR="007E3273" w:rsidRDefault="007E3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490CCA"/>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80760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248"/>
    <w:rsid w:val="00057587"/>
    <w:rsid w:val="00064A5B"/>
    <w:rsid w:val="00067F9A"/>
    <w:rsid w:val="00070A93"/>
    <w:rsid w:val="00081261"/>
    <w:rsid w:val="00093131"/>
    <w:rsid w:val="0009441F"/>
    <w:rsid w:val="000C0A30"/>
    <w:rsid w:val="000C1994"/>
    <w:rsid w:val="000C1ADE"/>
    <w:rsid w:val="000C4ED1"/>
    <w:rsid w:val="000D2224"/>
    <w:rsid w:val="001162D0"/>
    <w:rsid w:val="001205A1"/>
    <w:rsid w:val="001206B7"/>
    <w:rsid w:val="00142538"/>
    <w:rsid w:val="00143E31"/>
    <w:rsid w:val="00147206"/>
    <w:rsid w:val="00154224"/>
    <w:rsid w:val="001631A5"/>
    <w:rsid w:val="001652C6"/>
    <w:rsid w:val="001777FB"/>
    <w:rsid w:val="00185C58"/>
    <w:rsid w:val="00190A9F"/>
    <w:rsid w:val="0019368F"/>
    <w:rsid w:val="001B7C67"/>
    <w:rsid w:val="001E1F7C"/>
    <w:rsid w:val="001E5AF5"/>
    <w:rsid w:val="001F228B"/>
    <w:rsid w:val="001F2BD5"/>
    <w:rsid w:val="00214F22"/>
    <w:rsid w:val="00234B45"/>
    <w:rsid w:val="002409B0"/>
    <w:rsid w:val="002656F9"/>
    <w:rsid w:val="002746B5"/>
    <w:rsid w:val="00282CC4"/>
    <w:rsid w:val="00284654"/>
    <w:rsid w:val="00284A44"/>
    <w:rsid w:val="002868EC"/>
    <w:rsid w:val="002877E8"/>
    <w:rsid w:val="002A3B6C"/>
    <w:rsid w:val="002A755F"/>
    <w:rsid w:val="002C1941"/>
    <w:rsid w:val="002C33F8"/>
    <w:rsid w:val="002C7AA6"/>
    <w:rsid w:val="002D2E1E"/>
    <w:rsid w:val="002D56C9"/>
    <w:rsid w:val="002E6972"/>
    <w:rsid w:val="002E7C4E"/>
    <w:rsid w:val="002F72CC"/>
    <w:rsid w:val="0030529B"/>
    <w:rsid w:val="0031055C"/>
    <w:rsid w:val="00325445"/>
    <w:rsid w:val="00327D62"/>
    <w:rsid w:val="00371EE1"/>
    <w:rsid w:val="00372E83"/>
    <w:rsid w:val="00397E6F"/>
    <w:rsid w:val="003A798E"/>
    <w:rsid w:val="003C293B"/>
    <w:rsid w:val="003C57D6"/>
    <w:rsid w:val="003D3A87"/>
    <w:rsid w:val="003F196E"/>
    <w:rsid w:val="00414D79"/>
    <w:rsid w:val="00425A99"/>
    <w:rsid w:val="004347E5"/>
    <w:rsid w:val="00435125"/>
    <w:rsid w:val="004632C9"/>
    <w:rsid w:val="00474406"/>
    <w:rsid w:val="004847BB"/>
    <w:rsid w:val="004D37AC"/>
    <w:rsid w:val="004D727E"/>
    <w:rsid w:val="004E3275"/>
    <w:rsid w:val="004F637D"/>
    <w:rsid w:val="00517B1F"/>
    <w:rsid w:val="00525C3F"/>
    <w:rsid w:val="005321DA"/>
    <w:rsid w:val="00547E74"/>
    <w:rsid w:val="005524AB"/>
    <w:rsid w:val="005606FF"/>
    <w:rsid w:val="00570423"/>
    <w:rsid w:val="005772A0"/>
    <w:rsid w:val="005A1F76"/>
    <w:rsid w:val="005D4F91"/>
    <w:rsid w:val="005D6F9C"/>
    <w:rsid w:val="005E6B25"/>
    <w:rsid w:val="005F23E9"/>
    <w:rsid w:val="005F4F46"/>
    <w:rsid w:val="00600CA2"/>
    <w:rsid w:val="00623675"/>
    <w:rsid w:val="00634D16"/>
    <w:rsid w:val="006621AD"/>
    <w:rsid w:val="006C60E6"/>
    <w:rsid w:val="006F508F"/>
    <w:rsid w:val="006F5175"/>
    <w:rsid w:val="007000EA"/>
    <w:rsid w:val="00701539"/>
    <w:rsid w:val="00714125"/>
    <w:rsid w:val="0074632A"/>
    <w:rsid w:val="007844B4"/>
    <w:rsid w:val="00785452"/>
    <w:rsid w:val="007868EA"/>
    <w:rsid w:val="007B0740"/>
    <w:rsid w:val="007C0F70"/>
    <w:rsid w:val="007C1BAB"/>
    <w:rsid w:val="007C1D5E"/>
    <w:rsid w:val="007D048C"/>
    <w:rsid w:val="007E3273"/>
    <w:rsid w:val="007F1E73"/>
    <w:rsid w:val="00801B2C"/>
    <w:rsid w:val="00840023"/>
    <w:rsid w:val="0086529E"/>
    <w:rsid w:val="00880E59"/>
    <w:rsid w:val="00896ABF"/>
    <w:rsid w:val="008B3268"/>
    <w:rsid w:val="008C245B"/>
    <w:rsid w:val="008F1EB9"/>
    <w:rsid w:val="008F285C"/>
    <w:rsid w:val="0092377B"/>
    <w:rsid w:val="009274A7"/>
    <w:rsid w:val="00966172"/>
    <w:rsid w:val="00980FCC"/>
    <w:rsid w:val="009924EB"/>
    <w:rsid w:val="009A584C"/>
    <w:rsid w:val="009C6907"/>
    <w:rsid w:val="009E25CA"/>
    <w:rsid w:val="00A01E01"/>
    <w:rsid w:val="00A13E27"/>
    <w:rsid w:val="00A15CF7"/>
    <w:rsid w:val="00A24793"/>
    <w:rsid w:val="00A27CF4"/>
    <w:rsid w:val="00A41B76"/>
    <w:rsid w:val="00A54880"/>
    <w:rsid w:val="00A65805"/>
    <w:rsid w:val="00A67C95"/>
    <w:rsid w:val="00A709AD"/>
    <w:rsid w:val="00A70CF7"/>
    <w:rsid w:val="00A81248"/>
    <w:rsid w:val="00A85746"/>
    <w:rsid w:val="00A95A60"/>
    <w:rsid w:val="00A966A2"/>
    <w:rsid w:val="00AA4E75"/>
    <w:rsid w:val="00AD4F47"/>
    <w:rsid w:val="00AE0C61"/>
    <w:rsid w:val="00AE551A"/>
    <w:rsid w:val="00AE5D1D"/>
    <w:rsid w:val="00B0217D"/>
    <w:rsid w:val="00B03B4F"/>
    <w:rsid w:val="00B13E78"/>
    <w:rsid w:val="00B471FB"/>
    <w:rsid w:val="00B76671"/>
    <w:rsid w:val="00B85ABD"/>
    <w:rsid w:val="00B9498A"/>
    <w:rsid w:val="00BA6BF9"/>
    <w:rsid w:val="00BB4E43"/>
    <w:rsid w:val="00BE2BE4"/>
    <w:rsid w:val="00BE5754"/>
    <w:rsid w:val="00C4588E"/>
    <w:rsid w:val="00C66528"/>
    <w:rsid w:val="00C74716"/>
    <w:rsid w:val="00C8416D"/>
    <w:rsid w:val="00C915F0"/>
    <w:rsid w:val="00CA1DC2"/>
    <w:rsid w:val="00CA30C1"/>
    <w:rsid w:val="00CC3B3E"/>
    <w:rsid w:val="00CE4D93"/>
    <w:rsid w:val="00CE6DCC"/>
    <w:rsid w:val="00CF1932"/>
    <w:rsid w:val="00CF2254"/>
    <w:rsid w:val="00D24ED8"/>
    <w:rsid w:val="00D32802"/>
    <w:rsid w:val="00D5282E"/>
    <w:rsid w:val="00D67157"/>
    <w:rsid w:val="00D77B18"/>
    <w:rsid w:val="00D85C85"/>
    <w:rsid w:val="00D870F1"/>
    <w:rsid w:val="00DA6DB3"/>
    <w:rsid w:val="00DB6D91"/>
    <w:rsid w:val="00DD14AF"/>
    <w:rsid w:val="00DE43B1"/>
    <w:rsid w:val="00DE5963"/>
    <w:rsid w:val="00E03A65"/>
    <w:rsid w:val="00E0443E"/>
    <w:rsid w:val="00E32C92"/>
    <w:rsid w:val="00E41AB6"/>
    <w:rsid w:val="00E6128F"/>
    <w:rsid w:val="00E8197C"/>
    <w:rsid w:val="00E86155"/>
    <w:rsid w:val="00E90E97"/>
    <w:rsid w:val="00E939CD"/>
    <w:rsid w:val="00EA32E8"/>
    <w:rsid w:val="00EB0BC0"/>
    <w:rsid w:val="00EC2A3F"/>
    <w:rsid w:val="00F16355"/>
    <w:rsid w:val="00F355B5"/>
    <w:rsid w:val="00F479A4"/>
    <w:rsid w:val="00F62F18"/>
    <w:rsid w:val="00F6332C"/>
    <w:rsid w:val="00F66BBC"/>
    <w:rsid w:val="00FB65B8"/>
    <w:rsid w:val="00FB70B4"/>
    <w:rsid w:val="00FC49AE"/>
    <w:rsid w:val="00FD2FC3"/>
    <w:rsid w:val="00FF2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4F5A8"/>
  <w15:chartTrackingRefBased/>
  <w15:docId w15:val="{8DA48AAE-BEB1-4D5B-BE30-65D597B8D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327D6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656F9"/>
    <w:pPr>
      <w:keepNext/>
      <w:keepLines/>
      <w:numPr>
        <w:numId w:val="1"/>
      </w:numPr>
      <w:spacing w:before="240"/>
      <w:outlineLvl w:val="0"/>
    </w:pPr>
    <w:rPr>
      <w:rFonts w:eastAsiaTheme="majorEastAsia" w:cstheme="majorBidi"/>
      <w:b/>
      <w:i/>
      <w:color w:val="6B461B" w:themeColor="accent3" w:themeShade="80"/>
      <w:sz w:val="28"/>
      <w:szCs w:val="32"/>
    </w:rPr>
  </w:style>
  <w:style w:type="paragraph" w:styleId="Heading2">
    <w:name w:val="heading 2"/>
    <w:basedOn w:val="Normal"/>
    <w:next w:val="Normal"/>
    <w:link w:val="Heading2Char"/>
    <w:uiPriority w:val="9"/>
    <w:qFormat/>
    <w:rsid w:val="005772A0"/>
    <w:pPr>
      <w:keepNext/>
      <w:keepLines/>
      <w:numPr>
        <w:ilvl w:val="1"/>
        <w:numId w:val="1"/>
      </w:numPr>
      <w:outlineLvl w:val="1"/>
    </w:pPr>
    <w:rPr>
      <w:rFonts w:eastAsiaTheme="majorEastAsia" w:cstheme="majorBidi"/>
      <w:i/>
      <w:color w:val="77210D" w:themeColor="accent5" w:themeShade="80"/>
      <w:szCs w:val="26"/>
    </w:rPr>
  </w:style>
  <w:style w:type="paragraph" w:styleId="Heading3">
    <w:name w:val="heading 3"/>
    <w:basedOn w:val="Normal"/>
    <w:next w:val="Normal"/>
    <w:link w:val="Heading3Char"/>
    <w:uiPriority w:val="9"/>
    <w:qFormat/>
    <w:rsid w:val="00BA6BF9"/>
    <w:pPr>
      <w:keepNext/>
      <w:keepLines/>
      <w:numPr>
        <w:ilvl w:val="2"/>
        <w:numId w:val="1"/>
      </w:numPr>
      <w:jc w:val="center"/>
      <w:outlineLvl w:val="2"/>
    </w:pPr>
    <w:rPr>
      <w:rFonts w:eastAsiaTheme="majorEastAsia" w:cstheme="majorBidi"/>
      <w:color w:val="FFCA08" w:themeColor="accent1"/>
    </w:rPr>
  </w:style>
  <w:style w:type="paragraph" w:styleId="Heading4">
    <w:name w:val="heading 4"/>
    <w:basedOn w:val="Normal"/>
    <w:next w:val="Normal"/>
    <w:link w:val="Heading4Char"/>
    <w:uiPriority w:val="9"/>
    <w:qFormat/>
    <w:rsid w:val="00C66528"/>
    <w:pPr>
      <w:keepNext/>
      <w:keepLines/>
      <w:numPr>
        <w:ilvl w:val="3"/>
        <w:numId w:val="1"/>
      </w:numPr>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9"/>
    <w:qFormat/>
    <w:rsid w:val="00C66528"/>
    <w:pPr>
      <w:keepNext/>
      <w:keepLines/>
      <w:numPr>
        <w:ilvl w:val="4"/>
        <w:numId w:val="1"/>
      </w:numPr>
      <w:spacing w:line="192" w:lineRule="auto"/>
      <w:outlineLvl w:val="4"/>
    </w:pPr>
    <w:rPr>
      <w:rFonts w:asciiTheme="majorHAnsi" w:eastAsiaTheme="majorEastAsia" w:hAnsiTheme="majorHAnsi" w:cstheme="majorBidi"/>
      <w:b/>
      <w:color w:val="FFCA08" w:themeColor="accent1"/>
      <w:sz w:val="76"/>
    </w:rPr>
  </w:style>
  <w:style w:type="paragraph" w:styleId="Heading6">
    <w:name w:val="heading 6"/>
    <w:basedOn w:val="Normal"/>
    <w:next w:val="Normal"/>
    <w:link w:val="Heading6Char"/>
    <w:uiPriority w:val="9"/>
    <w:semiHidden/>
    <w:unhideWhenUsed/>
    <w:qFormat/>
    <w:rsid w:val="00F6332C"/>
    <w:pPr>
      <w:keepNext/>
      <w:keepLines/>
      <w:numPr>
        <w:ilvl w:val="5"/>
        <w:numId w:val="1"/>
      </w:numPr>
      <w:spacing w:before="40"/>
      <w:contextualSpacing/>
      <w:outlineLvl w:val="5"/>
    </w:pPr>
    <w:rPr>
      <w:rFonts w:asciiTheme="majorHAnsi" w:eastAsiaTheme="majorEastAsia" w:hAnsiTheme="majorHAnsi" w:cstheme="majorBidi"/>
      <w:color w:val="826600" w:themeColor="accent1" w:themeShade="7F"/>
      <w:szCs w:val="22"/>
      <w:lang w:val="en-GB"/>
    </w:rPr>
  </w:style>
  <w:style w:type="paragraph" w:styleId="Heading7">
    <w:name w:val="heading 7"/>
    <w:basedOn w:val="Normal"/>
    <w:next w:val="Normal"/>
    <w:link w:val="Heading7Char"/>
    <w:uiPriority w:val="9"/>
    <w:semiHidden/>
    <w:unhideWhenUsed/>
    <w:qFormat/>
    <w:rsid w:val="00F6332C"/>
    <w:pPr>
      <w:keepNext/>
      <w:keepLines/>
      <w:numPr>
        <w:ilvl w:val="6"/>
        <w:numId w:val="1"/>
      </w:numPr>
      <w:spacing w:before="40"/>
      <w:contextualSpacing/>
      <w:outlineLvl w:val="6"/>
    </w:pPr>
    <w:rPr>
      <w:rFonts w:asciiTheme="majorHAnsi" w:eastAsiaTheme="majorEastAsia" w:hAnsiTheme="majorHAnsi" w:cstheme="majorBidi"/>
      <w:i/>
      <w:iCs/>
      <w:color w:val="826600" w:themeColor="accent1" w:themeShade="7F"/>
      <w:szCs w:val="22"/>
      <w:lang w:val="en-GB"/>
    </w:rPr>
  </w:style>
  <w:style w:type="paragraph" w:styleId="Heading8">
    <w:name w:val="heading 8"/>
    <w:basedOn w:val="Normal"/>
    <w:next w:val="Normal"/>
    <w:link w:val="Heading8Char"/>
    <w:uiPriority w:val="9"/>
    <w:semiHidden/>
    <w:unhideWhenUsed/>
    <w:qFormat/>
    <w:rsid w:val="00F6332C"/>
    <w:pPr>
      <w:keepNext/>
      <w:keepLines/>
      <w:numPr>
        <w:ilvl w:val="7"/>
        <w:numId w:val="1"/>
      </w:numPr>
      <w:spacing w:before="40"/>
      <w:contextualSpacing/>
      <w:outlineLvl w:val="7"/>
    </w:pPr>
    <w:rPr>
      <w:rFonts w:asciiTheme="majorHAnsi" w:eastAsiaTheme="majorEastAsia" w:hAnsiTheme="majorHAnsi" w:cstheme="majorBidi"/>
      <w:color w:val="272727" w:themeColor="text1" w:themeTint="D8"/>
      <w:sz w:val="21"/>
      <w:szCs w:val="21"/>
      <w:lang w:val="en-GB"/>
    </w:rPr>
  </w:style>
  <w:style w:type="paragraph" w:styleId="Heading9">
    <w:name w:val="heading 9"/>
    <w:basedOn w:val="Normal"/>
    <w:next w:val="Normal"/>
    <w:link w:val="Heading9Char"/>
    <w:uiPriority w:val="9"/>
    <w:semiHidden/>
    <w:unhideWhenUsed/>
    <w:qFormat/>
    <w:rsid w:val="00F6332C"/>
    <w:pPr>
      <w:keepNext/>
      <w:keepLines/>
      <w:numPr>
        <w:ilvl w:val="8"/>
        <w:numId w:val="1"/>
      </w:numPr>
      <w:spacing w:before="40"/>
      <w:contextualSpacing/>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2656F9"/>
    <w:rPr>
      <w:rFonts w:ascii="Times New Roman" w:eastAsiaTheme="majorEastAsia" w:hAnsi="Times New Roman" w:cstheme="majorBidi"/>
      <w:b/>
      <w:i/>
      <w:color w:val="6B461B" w:themeColor="accent3" w:themeShade="80"/>
      <w:sz w:val="28"/>
      <w:szCs w:val="32"/>
    </w:rPr>
  </w:style>
  <w:style w:type="character" w:customStyle="1" w:styleId="Heading2Char">
    <w:name w:val="Heading 2 Char"/>
    <w:basedOn w:val="DefaultParagraphFont"/>
    <w:link w:val="Heading2"/>
    <w:uiPriority w:val="9"/>
    <w:rsid w:val="005772A0"/>
    <w:rPr>
      <w:rFonts w:ascii="Times New Roman" w:eastAsiaTheme="majorEastAsia" w:hAnsi="Times New Roman" w:cstheme="majorBidi"/>
      <w:i/>
      <w:color w:val="77210D" w:themeColor="accent5" w:themeShade="80"/>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9"/>
    <w:rsid w:val="00BA6BF9"/>
    <w:rPr>
      <w:rFonts w:ascii="Times New Roman" w:eastAsiaTheme="majorEastAsia" w:hAnsi="Times New Roman" w:cstheme="majorBidi"/>
      <w:color w:val="FFCA08" w:themeColor="accent1"/>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FFCA08"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C96E06"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FFCA08" w:themeColor="accent1"/>
      <w:sz w:val="76"/>
    </w:rPr>
  </w:style>
  <w:style w:type="character" w:customStyle="1" w:styleId="QuoteChar">
    <w:name w:val="Quote Char"/>
    <w:basedOn w:val="DefaultParagraphFont"/>
    <w:link w:val="Quote"/>
    <w:uiPriority w:val="29"/>
    <w:rsid w:val="00FC49AE"/>
    <w:rPr>
      <w:rFonts w:asciiTheme="majorHAnsi" w:hAnsiTheme="majorHAnsi"/>
      <w:iCs/>
      <w:color w:val="FFCA08" w:themeColor="accent1"/>
      <w:sz w:val="76"/>
    </w:rPr>
  </w:style>
  <w:style w:type="character" w:customStyle="1" w:styleId="Heading6Char">
    <w:name w:val="Heading 6 Char"/>
    <w:basedOn w:val="DefaultParagraphFont"/>
    <w:link w:val="Heading6"/>
    <w:uiPriority w:val="9"/>
    <w:semiHidden/>
    <w:rsid w:val="00F6332C"/>
    <w:rPr>
      <w:rFonts w:asciiTheme="majorHAnsi" w:eastAsiaTheme="majorEastAsia" w:hAnsiTheme="majorHAnsi" w:cstheme="majorBidi"/>
      <w:color w:val="826600" w:themeColor="accent1" w:themeShade="7F"/>
      <w:szCs w:val="22"/>
      <w:lang w:val="en-GB"/>
    </w:rPr>
  </w:style>
  <w:style w:type="character" w:customStyle="1" w:styleId="Heading7Char">
    <w:name w:val="Heading 7 Char"/>
    <w:basedOn w:val="DefaultParagraphFont"/>
    <w:link w:val="Heading7"/>
    <w:uiPriority w:val="9"/>
    <w:semiHidden/>
    <w:rsid w:val="00F6332C"/>
    <w:rPr>
      <w:rFonts w:asciiTheme="majorHAnsi" w:eastAsiaTheme="majorEastAsia" w:hAnsiTheme="majorHAnsi" w:cstheme="majorBidi"/>
      <w:i/>
      <w:iCs/>
      <w:color w:val="826600" w:themeColor="accent1" w:themeShade="7F"/>
      <w:szCs w:val="22"/>
      <w:lang w:val="en-GB"/>
    </w:rPr>
  </w:style>
  <w:style w:type="character" w:customStyle="1" w:styleId="Heading8Char">
    <w:name w:val="Heading 8 Char"/>
    <w:basedOn w:val="DefaultParagraphFont"/>
    <w:link w:val="Heading8"/>
    <w:uiPriority w:val="9"/>
    <w:semiHidden/>
    <w:rsid w:val="00F6332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F6332C"/>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9A584C"/>
    <w:rPr>
      <w:color w:val="0000FF"/>
      <w:u w:val="single"/>
    </w:rPr>
  </w:style>
  <w:style w:type="paragraph" w:styleId="TOC1">
    <w:name w:val="toc 1"/>
    <w:basedOn w:val="Normal"/>
    <w:next w:val="Normal"/>
    <w:autoRedefine/>
    <w:uiPriority w:val="39"/>
    <w:unhideWhenUsed/>
    <w:rsid w:val="004D37AC"/>
    <w:pPr>
      <w:tabs>
        <w:tab w:val="left" w:pos="709"/>
        <w:tab w:val="right" w:leader="dot" w:pos="9350"/>
      </w:tabs>
      <w:spacing w:before="120" w:after="100"/>
      <w:contextualSpacing/>
    </w:pPr>
    <w:rPr>
      <w:szCs w:val="22"/>
      <w:lang w:val="en-GB"/>
    </w:rPr>
  </w:style>
  <w:style w:type="paragraph" w:styleId="TOCHeading">
    <w:name w:val="TOC Heading"/>
    <w:basedOn w:val="Heading1"/>
    <w:next w:val="Normal"/>
    <w:uiPriority w:val="39"/>
    <w:unhideWhenUsed/>
    <w:qFormat/>
    <w:rsid w:val="009A584C"/>
    <w:pPr>
      <w:spacing w:line="259" w:lineRule="auto"/>
      <w:outlineLvl w:val="9"/>
    </w:pPr>
    <w:rPr>
      <w:b w:val="0"/>
      <w:color w:val="C49A00" w:themeColor="accent1" w:themeShade="BF"/>
      <w:sz w:val="32"/>
    </w:rPr>
  </w:style>
  <w:style w:type="paragraph" w:styleId="TOC2">
    <w:name w:val="toc 2"/>
    <w:basedOn w:val="Normal"/>
    <w:next w:val="Normal"/>
    <w:autoRedefine/>
    <w:uiPriority w:val="39"/>
    <w:unhideWhenUsed/>
    <w:rsid w:val="009A584C"/>
    <w:pPr>
      <w:spacing w:before="120" w:after="100"/>
      <w:ind w:left="240" w:firstLine="720"/>
      <w:contextualSpacing/>
    </w:pPr>
    <w:rPr>
      <w:szCs w:val="22"/>
      <w:lang w:val="en-GB"/>
    </w:rPr>
  </w:style>
  <w:style w:type="paragraph" w:styleId="TOC3">
    <w:name w:val="toc 3"/>
    <w:basedOn w:val="Normal"/>
    <w:next w:val="Normal"/>
    <w:autoRedefine/>
    <w:uiPriority w:val="39"/>
    <w:unhideWhenUsed/>
    <w:rsid w:val="009A584C"/>
    <w:pPr>
      <w:spacing w:before="120" w:after="100"/>
      <w:ind w:left="480" w:firstLine="720"/>
      <w:contextualSpacing/>
    </w:pPr>
    <w:rPr>
      <w:szCs w:val="22"/>
      <w:lang w:val="en-GB"/>
    </w:rPr>
  </w:style>
  <w:style w:type="table" w:styleId="GridTable5Dark-Accent1">
    <w:name w:val="Grid Table 5 Dark Accent 1"/>
    <w:basedOn w:val="TableNormal"/>
    <w:uiPriority w:val="50"/>
    <w:rsid w:val="001F228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4C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A0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A0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A0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A08" w:themeFill="accent1"/>
      </w:tcPr>
    </w:tblStylePr>
    <w:tblStylePr w:type="band1Vert">
      <w:tblPr/>
      <w:tcPr>
        <w:shd w:val="clear" w:color="auto" w:fill="FFE99C" w:themeFill="accent1" w:themeFillTint="66"/>
      </w:tcPr>
    </w:tblStylePr>
    <w:tblStylePr w:type="band1Horz">
      <w:tblPr/>
      <w:tcPr>
        <w:shd w:val="clear" w:color="auto" w:fill="FFE99C" w:themeFill="accent1" w:themeFillTint="66"/>
      </w:tcPr>
    </w:tblStylePr>
  </w:style>
  <w:style w:type="table" w:styleId="GridTable5Dark-Accent2">
    <w:name w:val="Grid Table 5 Dark Accent 2"/>
    <w:basedOn w:val="TableNormal"/>
    <w:uiPriority w:val="50"/>
    <w:rsid w:val="003C293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8931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8931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8931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8931D" w:themeFill="accent2"/>
      </w:tcPr>
    </w:tblStylePr>
    <w:tblStylePr w:type="band1Vert">
      <w:tblPr/>
      <w:tcPr>
        <w:shd w:val="clear" w:color="auto" w:fill="FCD3A4" w:themeFill="accent2" w:themeFillTint="66"/>
      </w:tcPr>
    </w:tblStylePr>
    <w:tblStylePr w:type="band1Horz">
      <w:tblPr/>
      <w:tcPr>
        <w:shd w:val="clear" w:color="auto" w:fill="FCD3A4" w:themeFill="accent2" w:themeFillTint="66"/>
      </w:tcPr>
    </w:tblStylePr>
  </w:style>
  <w:style w:type="table" w:styleId="GridTable4-Accent2">
    <w:name w:val="Grid Table 4 Accent 2"/>
    <w:basedOn w:val="TableNormal"/>
    <w:uiPriority w:val="49"/>
    <w:rsid w:val="003C293B"/>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color w:val="FFFFFF" w:themeColor="background1"/>
      </w:rPr>
      <w:tblPr/>
      <w:tcPr>
        <w:tcBorders>
          <w:top w:val="single" w:sz="4" w:space="0" w:color="F8931D" w:themeColor="accent2"/>
          <w:left w:val="single" w:sz="4" w:space="0" w:color="F8931D" w:themeColor="accent2"/>
          <w:bottom w:val="single" w:sz="4" w:space="0" w:color="F8931D" w:themeColor="accent2"/>
          <w:right w:val="single" w:sz="4" w:space="0" w:color="F8931D" w:themeColor="accent2"/>
          <w:insideH w:val="nil"/>
          <w:insideV w:val="nil"/>
        </w:tcBorders>
        <w:shd w:val="clear" w:color="auto" w:fill="F8931D" w:themeFill="accent2"/>
      </w:tcPr>
    </w:tblStylePr>
    <w:tblStylePr w:type="lastRow">
      <w:rPr>
        <w:b/>
        <w:bCs/>
      </w:rPr>
      <w:tblPr/>
      <w:tcPr>
        <w:tcBorders>
          <w:top w:val="double" w:sz="4" w:space="0" w:color="F8931D" w:themeColor="accent2"/>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character" w:customStyle="1" w:styleId="sowc">
    <w:name w:val="sowc"/>
    <w:basedOn w:val="DefaultParagraphFont"/>
    <w:rsid w:val="00CF2254"/>
    <w:rPr>
      <w:rFonts w:ascii="Verdana" w:hAnsi="Verdana"/>
      <w:color w:val="FFFFFF"/>
      <w:sz w:val="26"/>
      <w:szCs w:val="26"/>
    </w:rPr>
  </w:style>
  <w:style w:type="paragraph" w:customStyle="1" w:styleId="My">
    <w:name w:val="My"/>
    <w:rsid w:val="00CF2254"/>
    <w:pPr>
      <w:jc w:val="both"/>
    </w:pPr>
    <w:rPr>
      <w:rFonts w:ascii="Verdana" w:eastAsia="Batang" w:hAnsi="Verdana" w:cs="Arial"/>
      <w:color w:val="333333"/>
      <w:sz w:val="26"/>
      <w:szCs w:val="26"/>
      <w:lang w:val="uk-UA" w:eastAsia="ko-KR"/>
    </w:rPr>
  </w:style>
  <w:style w:type="paragraph" w:customStyle="1" w:styleId="MyHeadtitle">
    <w:name w:val="My Head title"/>
    <w:basedOn w:val="Heading1"/>
    <w:rsid w:val="00CF2254"/>
    <w:pPr>
      <w:keepLines w:val="0"/>
      <w:numPr>
        <w:numId w:val="0"/>
      </w:numPr>
      <w:spacing w:after="60" w:line="240" w:lineRule="auto"/>
      <w:jc w:val="center"/>
    </w:pPr>
    <w:rPr>
      <w:rFonts w:ascii="Futura LT" w:eastAsia="Batang" w:hAnsi="Futura LT" w:cs="Arial"/>
      <w:b w:val="0"/>
      <w:bCs/>
      <w:i w:val="0"/>
      <w:color w:val="B82900"/>
      <w:kern w:val="32"/>
      <w:sz w:val="56"/>
      <w:szCs w:val="56"/>
      <w:lang w:eastAsia="ko-KR"/>
    </w:rPr>
  </w:style>
  <w:style w:type="paragraph" w:styleId="Caption">
    <w:name w:val="caption"/>
    <w:basedOn w:val="Normal"/>
    <w:next w:val="Normal"/>
    <w:uiPriority w:val="35"/>
    <w:unhideWhenUsed/>
    <w:qFormat/>
    <w:rsid w:val="00547E74"/>
    <w:pPr>
      <w:spacing w:after="200" w:line="240" w:lineRule="auto"/>
      <w:ind w:firstLine="720"/>
      <w:contextualSpacing/>
    </w:pPr>
    <w:rPr>
      <w:i/>
      <w:iCs/>
      <w:color w:val="39302A" w:themeColor="text2"/>
      <w:sz w:val="18"/>
      <w:szCs w:val="18"/>
      <w:lang w:val="en-GB"/>
    </w:rPr>
  </w:style>
  <w:style w:type="table" w:styleId="GridTable4-Accent1">
    <w:name w:val="Grid Table 4 Accent 1"/>
    <w:basedOn w:val="TableNormal"/>
    <w:uiPriority w:val="49"/>
    <w:rsid w:val="00547E74"/>
    <w:rPr>
      <w:sz w:val="22"/>
      <w:szCs w:val="22"/>
    </w:rPr>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insideV w:val="single" w:sz="4" w:space="0" w:color="FFDF6A" w:themeColor="accent1" w:themeTint="99"/>
      </w:tblBorders>
    </w:tblPr>
    <w:tblStylePr w:type="firstRow">
      <w:rPr>
        <w:b/>
        <w:bCs/>
        <w:color w:val="FFFFFF" w:themeColor="background1"/>
      </w:rPr>
      <w:tblPr/>
      <w:tcPr>
        <w:tcBorders>
          <w:top w:val="single" w:sz="4" w:space="0" w:color="FFCA08" w:themeColor="accent1"/>
          <w:left w:val="single" w:sz="4" w:space="0" w:color="FFCA08" w:themeColor="accent1"/>
          <w:bottom w:val="single" w:sz="4" w:space="0" w:color="FFCA08" w:themeColor="accent1"/>
          <w:right w:val="single" w:sz="4" w:space="0" w:color="FFCA08" w:themeColor="accent1"/>
          <w:insideH w:val="nil"/>
          <w:insideV w:val="nil"/>
        </w:tcBorders>
        <w:shd w:val="clear" w:color="auto" w:fill="FFCA08" w:themeFill="accent1"/>
      </w:tcPr>
    </w:tblStylePr>
    <w:tblStylePr w:type="lastRow">
      <w:rPr>
        <w:b/>
        <w:bCs/>
      </w:rPr>
      <w:tblPr/>
      <w:tcPr>
        <w:tcBorders>
          <w:top w:val="double" w:sz="4" w:space="0" w:color="FFCA08" w:themeColor="accent1"/>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GridTable4-Accent5">
    <w:name w:val="Grid Table 4 Accent 5"/>
    <w:basedOn w:val="TableNormal"/>
    <w:uiPriority w:val="49"/>
    <w:rsid w:val="00547E74"/>
    <w:rPr>
      <w:sz w:val="22"/>
      <w:szCs w:val="22"/>
    </w:rPr>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insideV w:val="single" w:sz="4" w:space="0" w:color="F0917B" w:themeColor="accent5" w:themeTint="99"/>
      </w:tblBorders>
    </w:tblPr>
    <w:tblStylePr w:type="firstRow">
      <w:rPr>
        <w:b/>
        <w:bCs/>
        <w:color w:val="FFFFFF" w:themeColor="background1"/>
      </w:rPr>
      <w:tblPr/>
      <w:tcPr>
        <w:tcBorders>
          <w:top w:val="single" w:sz="4" w:space="0" w:color="E64823" w:themeColor="accent5"/>
          <w:left w:val="single" w:sz="4" w:space="0" w:color="E64823" w:themeColor="accent5"/>
          <w:bottom w:val="single" w:sz="4" w:space="0" w:color="E64823" w:themeColor="accent5"/>
          <w:right w:val="single" w:sz="4" w:space="0" w:color="E64823" w:themeColor="accent5"/>
          <w:insideH w:val="nil"/>
          <w:insideV w:val="nil"/>
        </w:tcBorders>
        <w:shd w:val="clear" w:color="auto" w:fill="E64823" w:themeFill="accent5"/>
      </w:tcPr>
    </w:tblStylePr>
    <w:tblStylePr w:type="lastRow">
      <w:rPr>
        <w:b/>
        <w:bCs/>
      </w:rPr>
      <w:tblPr/>
      <w:tcPr>
        <w:tcBorders>
          <w:top w:val="double" w:sz="4" w:space="0" w:color="E64823" w:themeColor="accent5"/>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GridTable4-Accent3">
    <w:name w:val="Grid Table 4 Accent 3"/>
    <w:basedOn w:val="TableNormal"/>
    <w:uiPriority w:val="49"/>
    <w:rsid w:val="00C4588E"/>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insideV w:val="single" w:sz="4" w:space="0" w:color="E1BA8B" w:themeColor="accent3" w:themeTint="99"/>
      </w:tblBorders>
    </w:tblPr>
    <w:tblStylePr w:type="firstRow">
      <w:rPr>
        <w:b/>
        <w:bCs/>
        <w:color w:val="FFFFFF" w:themeColor="background1"/>
      </w:rPr>
      <w:tblPr/>
      <w:tcPr>
        <w:tcBorders>
          <w:top w:val="single" w:sz="4" w:space="0" w:color="CE8D3E" w:themeColor="accent3"/>
          <w:left w:val="single" w:sz="4" w:space="0" w:color="CE8D3E" w:themeColor="accent3"/>
          <w:bottom w:val="single" w:sz="4" w:space="0" w:color="CE8D3E" w:themeColor="accent3"/>
          <w:right w:val="single" w:sz="4" w:space="0" w:color="CE8D3E" w:themeColor="accent3"/>
          <w:insideH w:val="nil"/>
          <w:insideV w:val="nil"/>
        </w:tcBorders>
        <w:shd w:val="clear" w:color="auto" w:fill="CE8D3E" w:themeFill="accent3"/>
      </w:tcPr>
    </w:tblStylePr>
    <w:tblStylePr w:type="lastRow">
      <w:rPr>
        <w:b/>
        <w:bCs/>
      </w:rPr>
      <w:tblPr/>
      <w:tcPr>
        <w:tcBorders>
          <w:top w:val="double" w:sz="4" w:space="0" w:color="CE8D3E" w:themeColor="accent3"/>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ListTable3-Accent5">
    <w:name w:val="List Table 3 Accent 5"/>
    <w:basedOn w:val="TableNormal"/>
    <w:uiPriority w:val="48"/>
    <w:rsid w:val="005772A0"/>
    <w:tblPr>
      <w:tblStyleRowBandSize w:val="1"/>
      <w:tblStyleColBandSize w:val="1"/>
      <w:tblBorders>
        <w:top w:val="single" w:sz="4" w:space="0" w:color="E64823" w:themeColor="accent5"/>
        <w:left w:val="single" w:sz="4" w:space="0" w:color="E64823" w:themeColor="accent5"/>
        <w:bottom w:val="single" w:sz="4" w:space="0" w:color="E64823" w:themeColor="accent5"/>
        <w:right w:val="single" w:sz="4" w:space="0" w:color="E64823" w:themeColor="accent5"/>
      </w:tblBorders>
    </w:tblPr>
    <w:tblStylePr w:type="firstRow">
      <w:rPr>
        <w:b/>
        <w:bCs/>
        <w:color w:val="FFFFFF" w:themeColor="background1"/>
      </w:rPr>
      <w:tblPr/>
      <w:tcPr>
        <w:shd w:val="clear" w:color="auto" w:fill="E64823" w:themeFill="accent5"/>
      </w:tcPr>
    </w:tblStylePr>
    <w:tblStylePr w:type="lastRow">
      <w:rPr>
        <w:b/>
        <w:bCs/>
      </w:rPr>
      <w:tblPr/>
      <w:tcPr>
        <w:tcBorders>
          <w:top w:val="double" w:sz="4" w:space="0" w:color="E6482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4823" w:themeColor="accent5"/>
          <w:right w:val="single" w:sz="4" w:space="0" w:color="E64823" w:themeColor="accent5"/>
        </w:tcBorders>
      </w:tcPr>
    </w:tblStylePr>
    <w:tblStylePr w:type="band1Horz">
      <w:tblPr/>
      <w:tcPr>
        <w:tcBorders>
          <w:top w:val="single" w:sz="4" w:space="0" w:color="E64823" w:themeColor="accent5"/>
          <w:bottom w:val="single" w:sz="4" w:space="0" w:color="E6482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4823" w:themeColor="accent5"/>
          <w:left w:val="nil"/>
        </w:tcBorders>
      </w:tcPr>
    </w:tblStylePr>
    <w:tblStylePr w:type="swCell">
      <w:tblPr/>
      <w:tcPr>
        <w:tcBorders>
          <w:top w:val="double" w:sz="4" w:space="0" w:color="E64823" w:themeColor="accent5"/>
          <w:right w:val="nil"/>
        </w:tcBorders>
      </w:tcPr>
    </w:tblStylePr>
  </w:style>
  <w:style w:type="table" w:styleId="ListTable3-Accent2">
    <w:name w:val="List Table 3 Accent 2"/>
    <w:basedOn w:val="TableNormal"/>
    <w:uiPriority w:val="48"/>
    <w:rsid w:val="005772A0"/>
    <w:tblPr>
      <w:tblStyleRowBandSize w:val="1"/>
      <w:tblStyleColBandSize w:val="1"/>
      <w:tblBorders>
        <w:top w:val="single" w:sz="4" w:space="0" w:color="F8931D" w:themeColor="accent2"/>
        <w:left w:val="single" w:sz="4" w:space="0" w:color="F8931D" w:themeColor="accent2"/>
        <w:bottom w:val="single" w:sz="4" w:space="0" w:color="F8931D" w:themeColor="accent2"/>
        <w:right w:val="single" w:sz="4" w:space="0" w:color="F8931D" w:themeColor="accent2"/>
      </w:tblBorders>
    </w:tblPr>
    <w:tblStylePr w:type="firstRow">
      <w:rPr>
        <w:b/>
        <w:bCs/>
        <w:color w:val="FFFFFF" w:themeColor="background1"/>
      </w:rPr>
      <w:tblPr/>
      <w:tcPr>
        <w:shd w:val="clear" w:color="auto" w:fill="F8931D" w:themeFill="accent2"/>
      </w:tcPr>
    </w:tblStylePr>
    <w:tblStylePr w:type="lastRow">
      <w:rPr>
        <w:b/>
        <w:bCs/>
      </w:rPr>
      <w:tblPr/>
      <w:tcPr>
        <w:tcBorders>
          <w:top w:val="double" w:sz="4" w:space="0" w:color="F8931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8931D" w:themeColor="accent2"/>
          <w:right w:val="single" w:sz="4" w:space="0" w:color="F8931D" w:themeColor="accent2"/>
        </w:tcBorders>
      </w:tcPr>
    </w:tblStylePr>
    <w:tblStylePr w:type="band1Horz">
      <w:tblPr/>
      <w:tcPr>
        <w:tcBorders>
          <w:top w:val="single" w:sz="4" w:space="0" w:color="F8931D" w:themeColor="accent2"/>
          <w:bottom w:val="single" w:sz="4" w:space="0" w:color="F8931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8931D" w:themeColor="accent2"/>
          <w:left w:val="nil"/>
        </w:tcBorders>
      </w:tcPr>
    </w:tblStylePr>
    <w:tblStylePr w:type="swCell">
      <w:tblPr/>
      <w:tcPr>
        <w:tcBorders>
          <w:top w:val="double" w:sz="4" w:space="0" w:color="F8931D" w:themeColor="accent2"/>
          <w:right w:val="nil"/>
        </w:tcBorders>
      </w:tcPr>
    </w:tblStylePr>
  </w:style>
  <w:style w:type="table" w:styleId="GridTable4-Accent6">
    <w:name w:val="Grid Table 4 Accent 6"/>
    <w:basedOn w:val="TableNormal"/>
    <w:uiPriority w:val="49"/>
    <w:rsid w:val="00A41B76"/>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color w:val="FFFFFF" w:themeColor="background1"/>
      </w:rPr>
      <w:tblPr/>
      <w:tcPr>
        <w:tcBorders>
          <w:top w:val="single" w:sz="4" w:space="0" w:color="9C6A6A" w:themeColor="accent6"/>
          <w:left w:val="single" w:sz="4" w:space="0" w:color="9C6A6A" w:themeColor="accent6"/>
          <w:bottom w:val="single" w:sz="4" w:space="0" w:color="9C6A6A" w:themeColor="accent6"/>
          <w:right w:val="single" w:sz="4" w:space="0" w:color="9C6A6A" w:themeColor="accent6"/>
          <w:insideH w:val="nil"/>
          <w:insideV w:val="nil"/>
        </w:tcBorders>
        <w:shd w:val="clear" w:color="auto" w:fill="9C6A6A" w:themeFill="accent6"/>
      </w:tcPr>
    </w:tblStylePr>
    <w:tblStylePr w:type="lastRow">
      <w:rPr>
        <w:b/>
        <w:bCs/>
      </w:rPr>
      <w:tblPr/>
      <w:tcPr>
        <w:tcBorders>
          <w:top w:val="double" w:sz="4" w:space="0" w:color="9C6A6A" w:themeColor="accent6"/>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CSR">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9339-7BBB-427E-940B-C4C69DC5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7337</Words>
  <Characters>46288</Characters>
  <Application>Microsoft Office Word</Application>
  <DocSecurity>0</DocSecurity>
  <Lines>385</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Boestean (2207646)</cp:lastModifiedBy>
  <dcterms:created xsi:type="dcterms:W3CDTF">2021-12-10T21:05:00Z</dcterms:created>
  <dcterms:modified xsi:type="dcterms:W3CDTF">2024-11-12T13:20:00Z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16a6714c8f119afc484a9514d4dfd6bfdce7dad8068400ab654085403e5a0a7d</vt:lpwstr>
  </property>
</Properties>
</file>