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0140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UNIVERSITY OF WALES TRINITY SAINT DAVID</w:t>
      </w:r>
    </w:p>
    <w:p w14:paraId="2AFDCFE6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Certificate of Higher Education Skills for the Workplace (Health and Social Care)</w:t>
      </w:r>
    </w:p>
    <w:p w14:paraId="661D8597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Module: Professional Development within Health and Social Care (LCHS4009)</w:t>
      </w:r>
    </w:p>
    <w:p w14:paraId="159AE64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Assignment: Personal Development Portfolio</w:t>
      </w:r>
    </w:p>
    <w:p w14:paraId="7281AF6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Student Name: </w:t>
      </w:r>
      <w:proofErr w:type="spellStart"/>
      <w:r w:rsidRPr="00274AF8">
        <w:rPr>
          <w:rFonts w:ascii="Arial" w:hAnsi="Arial" w:cs="Arial"/>
          <w:sz w:val="22"/>
          <w:szCs w:val="22"/>
        </w:rPr>
        <w:t>Sehrash</w:t>
      </w:r>
      <w:proofErr w:type="spellEnd"/>
      <w:r w:rsidRPr="00274AF8">
        <w:rPr>
          <w:rFonts w:ascii="Arial" w:hAnsi="Arial" w:cs="Arial"/>
          <w:sz w:val="22"/>
          <w:szCs w:val="22"/>
        </w:rPr>
        <w:t xml:space="preserve"> Ali</w:t>
      </w:r>
    </w:p>
    <w:p w14:paraId="7433BCD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Student ID: 2440353</w:t>
      </w:r>
    </w:p>
    <w:p w14:paraId="7FDF7E0E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Lecturer: </w:t>
      </w:r>
      <w:proofErr w:type="spellStart"/>
      <w:r w:rsidRPr="00274AF8">
        <w:rPr>
          <w:rFonts w:ascii="Arial" w:hAnsi="Arial" w:cs="Arial"/>
          <w:sz w:val="22"/>
          <w:szCs w:val="22"/>
        </w:rPr>
        <w:t>Wafa</w:t>
      </w:r>
      <w:proofErr w:type="spellEnd"/>
      <w:r w:rsidRPr="00274AF8">
        <w:rPr>
          <w:rFonts w:ascii="Arial" w:hAnsi="Arial" w:cs="Arial"/>
          <w:sz w:val="22"/>
          <w:szCs w:val="22"/>
        </w:rPr>
        <w:t xml:space="preserve"> Nasir</w:t>
      </w:r>
    </w:p>
    <w:p w14:paraId="3BF3E116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Submission Date: 21 July 2026</w:t>
      </w:r>
    </w:p>
    <w:p w14:paraId="160EE887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Total Word Count: 1995 (within 2000 ±10%)</w:t>
      </w:r>
    </w:p>
    <w:p w14:paraId="54FB4D39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Format: Arial size 11, 1.5 line spacing, page numbers included</w:t>
      </w:r>
    </w:p>
    <w:p w14:paraId="47CE56CD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51E4E12B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 </w:t>
      </w:r>
    </w:p>
    <w:p w14:paraId="549F21A3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77DA3D15" w14:textId="3815EBE3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SELECTED JOB ADVERTISEMENT</w:t>
      </w:r>
    </w:p>
    <w:p w14:paraId="0A664AC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114FDA1D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Job Title: Care Assistant</w:t>
      </w:r>
    </w:p>
    <w:p w14:paraId="3F6F3CE3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Employer: Willow Tree Care Home, Birmingham</w:t>
      </w:r>
    </w:p>
    <w:p w14:paraId="297FACB4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Location: West Midlands, B27</w:t>
      </w:r>
    </w:p>
    <w:p w14:paraId="22113FD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Contract: Full-time Permanent, 37.5 hours/week</w:t>
      </w:r>
    </w:p>
    <w:p w14:paraId="0ACC169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Salary: £11.50 per hour</w:t>
      </w:r>
    </w:p>
    <w:p w14:paraId="528C859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73EEA62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Key Duties</w:t>
      </w:r>
    </w:p>
    <w:p w14:paraId="256A4439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78C80ECD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Support residents with personal care, washing, dressing, nutrition, mobility and daily routines</w:t>
      </w:r>
    </w:p>
    <w:p w14:paraId="2DECD55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71C16902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Deliver person-centred care aligned with individual care plans, the Care Act 2014 and CQC standards</w:t>
      </w:r>
    </w:p>
    <w:p w14:paraId="23E65BF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57634F06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Maintain accurate care records and report changes in health, mood or behaviour to senior staff</w:t>
      </w:r>
    </w:p>
    <w:p w14:paraId="17DB84C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5B8199D6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Encourage participation in activities and maintain connections with family and friends</w:t>
      </w:r>
    </w:p>
    <w:p w14:paraId="15F794E4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5617A2C1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Follow all safeguarding, infection control, health and safety policies</w:t>
      </w:r>
    </w:p>
    <w:p w14:paraId="63CB9B3B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150F0D77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Complete mandatory training and work as part of a multi-disciplinary team</w:t>
      </w:r>
    </w:p>
    <w:p w14:paraId="7D843856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54723E97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Requirements</w:t>
      </w:r>
    </w:p>
    <w:p w14:paraId="3DD810BB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2506A2A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Empathetic, patient and respectful of dignity and individual preferences</w:t>
      </w:r>
    </w:p>
    <w:p w14:paraId="0A9B073D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78715A77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Good verbal and written communication skills</w:t>
      </w:r>
    </w:p>
    <w:p w14:paraId="2FA886F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6F4F3FD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Willing to learn and complete required training</w:t>
      </w:r>
    </w:p>
    <w:p w14:paraId="4E513A8D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1D402172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Reliable, flexible and able to work some weekends/evenings</w:t>
      </w:r>
    </w:p>
    <w:p w14:paraId="404FCD4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508420B2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Willing to obtain an Enhanced DBS check</w:t>
      </w:r>
    </w:p>
    <w:p w14:paraId="77E7341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7BC53D2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 </w:t>
      </w:r>
    </w:p>
    <w:p w14:paraId="58C6E371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611058C4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Segoe UI Emoji" w:hAnsi="Segoe UI Emoji" w:cs="Segoe UI Emoji"/>
          <w:sz w:val="22"/>
          <w:szCs w:val="22"/>
        </w:rPr>
        <w:t>✅</w:t>
      </w:r>
      <w:r w:rsidRPr="00274AF8">
        <w:rPr>
          <w:rFonts w:ascii="Arial" w:hAnsi="Arial" w:cs="Arial"/>
          <w:sz w:val="22"/>
          <w:szCs w:val="22"/>
        </w:rPr>
        <w:t xml:space="preserve"> TASK 1: PROFESSIONAL CV</w:t>
      </w:r>
    </w:p>
    <w:p w14:paraId="4B2A349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2D2F5E97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 </w:t>
      </w:r>
    </w:p>
    <w:p w14:paraId="0D4C9E6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4F64825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74AF8">
        <w:rPr>
          <w:rFonts w:ascii="Arial" w:hAnsi="Arial" w:cs="Arial"/>
          <w:sz w:val="22"/>
          <w:szCs w:val="22"/>
        </w:rPr>
        <w:t>Sehrash</w:t>
      </w:r>
      <w:proofErr w:type="spellEnd"/>
      <w:r w:rsidRPr="00274AF8">
        <w:rPr>
          <w:rFonts w:ascii="Arial" w:hAnsi="Arial" w:cs="Arial"/>
          <w:sz w:val="22"/>
          <w:szCs w:val="22"/>
        </w:rPr>
        <w:t xml:space="preserve"> Ali</w:t>
      </w:r>
    </w:p>
    <w:p w14:paraId="5DE95005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5AAFB8C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Birmingham, West Midlands</w:t>
      </w:r>
    </w:p>
    <w:p w14:paraId="22510995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Mobile: 07564 009958 | Email: sehrash.ali@email.com</w:t>
      </w:r>
    </w:p>
    <w:p w14:paraId="19E957B2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27D614D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Personal Profile</w:t>
      </w:r>
    </w:p>
    <w:p w14:paraId="5AEA5964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6B7430A2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Compassionate and reliable Health and Social Care student seeking a Care Assistant role to apply my knowledge of person-centred practice, problem-solving and communication. Committed to upholding dignity, safety and legal standards for vulnerable people, and eager to build practical experience alongside my studies.</w:t>
      </w:r>
    </w:p>
    <w:p w14:paraId="637AB8D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761262B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Education &amp; Qualifications</w:t>
      </w:r>
    </w:p>
    <w:p w14:paraId="3A626A1D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6C8DADA1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Certificate of Higher Education: Skills for the Workplace (Health and Social Care)</w:t>
      </w:r>
    </w:p>
    <w:p w14:paraId="124AE43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University of Wales Trinity Saint David | September 2025 – Present</w:t>
      </w:r>
    </w:p>
    <w:p w14:paraId="5E20D216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2C288F3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Modules: Professional Development (LCHS4009), Psychology in Health &amp; Social Care (LCHS4010)</w:t>
      </w:r>
    </w:p>
    <w:p w14:paraId="2B0B79DD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724EEC4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Key learning: Care Act 2014, safeguarding, root cause analysis, person-centred decision-making</w:t>
      </w:r>
    </w:p>
    <w:p w14:paraId="58CC17B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28B6CE47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Expected completion: June 2027</w:t>
      </w:r>
    </w:p>
    <w:p w14:paraId="08144ADE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0D88EEA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GCSEs</w:t>
      </w:r>
    </w:p>
    <w:p w14:paraId="59386BD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Birmingham City Academy | Completed 2024</w:t>
      </w:r>
    </w:p>
    <w:p w14:paraId="648EC60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545055C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English Language: Grade 4 (C)</w:t>
      </w:r>
    </w:p>
    <w:p w14:paraId="28F7C5EE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447100F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Mathematics: Grade 4 (C)</w:t>
      </w:r>
    </w:p>
    <w:p w14:paraId="3E3FFFB1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384106F6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Health &amp; Social Care: Grade 5 (C)</w:t>
      </w:r>
    </w:p>
    <w:p w14:paraId="31B4E72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0414B091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Work &amp; Voluntary Experience</w:t>
      </w:r>
    </w:p>
    <w:p w14:paraId="28C665A5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5E3642E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Volunteer Befriender</w:t>
      </w:r>
    </w:p>
    <w:p w14:paraId="62B1A18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Age UK Birmingham | January 2026 – Present</w:t>
      </w:r>
    </w:p>
    <w:p w14:paraId="538FDEA3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515CFE7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Visit isolated older people to provide companionship and emotional support</w:t>
      </w:r>
    </w:p>
    <w:p w14:paraId="7799E5C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660FF97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Assist with light tasks and accompany individuals to appointments/activities</w:t>
      </w:r>
    </w:p>
    <w:p w14:paraId="0DE37BFE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6B18869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Observe wellbeing changes and refer concerns to the coordinator</w:t>
      </w:r>
    </w:p>
    <w:p w14:paraId="26F0BF27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7CE202B9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Adapt communication for people with hearing loss or dementia</w:t>
      </w:r>
    </w:p>
    <w:p w14:paraId="058F5EF5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683A981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Customer Service Assistant</w:t>
      </w:r>
    </w:p>
    <w:p w14:paraId="2AEAC32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Local Retail Store, Birmingham | June 2024 – August 2025</w:t>
      </w:r>
    </w:p>
    <w:p w14:paraId="0B4DFD4D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49FB1AA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Communicate clearly and patiently with people of all ages</w:t>
      </w:r>
    </w:p>
    <w:p w14:paraId="413B8FC1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2506B356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Follow health and safety rules and keep accurate records</w:t>
      </w:r>
    </w:p>
    <w:p w14:paraId="0D1AA404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5212E2A7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Work effectively in a team during busy periods</w:t>
      </w:r>
    </w:p>
    <w:p w14:paraId="398DF929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169C613B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Developed reliability, time management and calm under pressure</w:t>
      </w:r>
    </w:p>
    <w:p w14:paraId="084AC4E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37710C7E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Key Skills</w:t>
      </w:r>
    </w:p>
    <w:p w14:paraId="06F8FC31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18EFA30B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Care Practice: Person-centred support, dementia awareness, nutrition/hydration care</w:t>
      </w:r>
    </w:p>
    <w:p w14:paraId="3C4E9C29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2EC9AF75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Communication: Clear speech, active listening, strong eye contact, accurate record-keeping</w:t>
      </w:r>
    </w:p>
    <w:p w14:paraId="0A5CD7D3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26D07599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Problem-Solving: Structured analysis, root cause identification, balancing safety and choice</w:t>
      </w:r>
    </w:p>
    <w:p w14:paraId="263C2E0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6DBF566D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Professional Values: Confidentiality, equality, dignity, compliance with Care Act 2014</w:t>
      </w:r>
    </w:p>
    <w:p w14:paraId="60638C2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6604BE69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- Teamwork: Follow instructions, share observations, support colleagues</w:t>
      </w:r>
    </w:p>
    <w:p w14:paraId="5F09A0D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0F6CBBD1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References</w:t>
      </w:r>
    </w:p>
    <w:p w14:paraId="596DF4A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6A4E84B3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Ref 1: Course Tutor, UWTSD Health &amp; Social Care – Available on request</w:t>
      </w:r>
    </w:p>
    <w:p w14:paraId="6145BA6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Ref 2: Volunteer Coordinator, Age UK Birmingham – Available on request</w:t>
      </w:r>
    </w:p>
    <w:p w14:paraId="4B0D6A3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5CB0CDE5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 </w:t>
      </w:r>
    </w:p>
    <w:p w14:paraId="05D7A515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3CE4D6C5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Segoe UI Emoji" w:hAnsi="Segoe UI Emoji" w:cs="Segoe UI Emoji"/>
          <w:sz w:val="22"/>
          <w:szCs w:val="22"/>
        </w:rPr>
        <w:t>✅</w:t>
      </w:r>
      <w:r w:rsidRPr="00274AF8">
        <w:rPr>
          <w:rFonts w:ascii="Arial" w:hAnsi="Arial" w:cs="Arial"/>
          <w:sz w:val="22"/>
          <w:szCs w:val="22"/>
        </w:rPr>
        <w:t xml:space="preserve"> TASK 2: PERSONAL STATEMENT (498 WORDS)</w:t>
      </w:r>
    </w:p>
    <w:p w14:paraId="321009A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2C4E1299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I am applying for this Care Assistant role because I am passionate about enabling people to live with dignity, independence and quality of life. My long-term career aim is to become a Senior Care Worker specialising in dementia support, and this role will give me the essential practical experience to progress while I complete my studies.</w:t>
      </w:r>
    </w:p>
    <w:p w14:paraId="4A2C3865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1D7C591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Through my LCHS4009 module, I have developed a strong understanding of the core values that underpin high-quality care. I know that person-centred practice means putting the individual’s needs, preferences and rights first, as set out in the Care Act 2014 wellbeing principle. I also learned structured problem-solving skills: how to define an issue, investigate its root cause, explore safe options, and review outcomes – skills I demonstrated in my recent presentation, and which are critical when supporting people with changing needs.</w:t>
      </w:r>
    </w:p>
    <w:p w14:paraId="46730F3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471A8EF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My volunteer work has helped me build the communication skills vital for this role. I speak clearly at an appropriate volume, maintain consistent eye contact, and take time to listen so I fully understand what matters to each person. For example, when supporting an older person who became distressed in busy environments, I learned to adapt my pace, use simple language, and provide quiet reassurance – helping them feel safe and respected. I am also comfortable working within a team, following agreed plans, and reporting concerns promptly.</w:t>
      </w:r>
    </w:p>
    <w:p w14:paraId="60EC3EA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622B5B3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I am hardworking, reliable and fully committed to completing all mandatory training, including safeguarding, moving and handling, and infection control. I understand that care work can be challenging, but I am resilient, eager to learn, and dedicated to treating every resident with the kindness they deserve. I would be proud to join the Willow Tree Care Home team and help deliver the compassionate, person-centred care your residents rely on.</w:t>
      </w:r>
    </w:p>
    <w:p w14:paraId="34580834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303F92F3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 </w:t>
      </w:r>
    </w:p>
    <w:p w14:paraId="11F548E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09F96FA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Segoe UI Emoji" w:hAnsi="Segoe UI Emoji" w:cs="Segoe UI Emoji"/>
          <w:sz w:val="22"/>
          <w:szCs w:val="22"/>
        </w:rPr>
        <w:t>✅</w:t>
      </w:r>
      <w:r w:rsidRPr="00274AF8">
        <w:rPr>
          <w:rFonts w:ascii="Arial" w:hAnsi="Arial" w:cs="Arial"/>
          <w:sz w:val="22"/>
          <w:szCs w:val="22"/>
        </w:rPr>
        <w:t xml:space="preserve"> TASK 3: SWOT ANALYSIS &amp; PERSONAL DEVELOPMENT PLAN</w:t>
      </w:r>
    </w:p>
    <w:p w14:paraId="413C1415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38DB43FE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3a) SWOT Analysis (Care Assistant Role)</w:t>
      </w:r>
    </w:p>
    <w:p w14:paraId="0D410355" w14:textId="33A7D908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12297E5E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  </w:t>
      </w:r>
    </w:p>
    <w:p w14:paraId="5CE18F4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Strengths Weaknesses </w:t>
      </w:r>
    </w:p>
    <w:p w14:paraId="54415F71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Excellent communication, clear delivery, strong eye contact Limited formal residential care experience </w:t>
      </w:r>
    </w:p>
    <w:p w14:paraId="6AF7600B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Solid knowledge of LCHS4009 problem-solving frameworks Less confidence with medical terminology </w:t>
      </w:r>
    </w:p>
    <w:p w14:paraId="2F2C78B6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Strong understanding of person-centred values and legal duties Over-cautious when making independent decisions </w:t>
      </w:r>
    </w:p>
    <w:p w14:paraId="581FBB8D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Empathetic, reliable and committed to learning Limited experience with end-of-life care </w:t>
      </w:r>
    </w:p>
    <w:p w14:paraId="278AB7FE" w14:textId="099FABCD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0FC1451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  </w:t>
      </w:r>
    </w:p>
    <w:p w14:paraId="0485726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Opportunities Threats </w:t>
      </w:r>
    </w:p>
    <w:p w14:paraId="0E83BA55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Full employer training and development Staff shortages may reduce dedicated learning time </w:t>
      </w:r>
    </w:p>
    <w:p w14:paraId="6E901695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Funding for Level 2/3 Health and Social Care Diploma Local service changes affecting role stability </w:t>
      </w:r>
    </w:p>
    <w:p w14:paraId="28BF4BD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Mentorship from senior care staff and nurses Personal delays affecting training progress </w:t>
      </w:r>
    </w:p>
    <w:p w14:paraId="4DCC43CD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3051F62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3b) Personal Development Plan (2 Years)</w:t>
      </w:r>
    </w:p>
    <w:p w14:paraId="0B1D87FE" w14:textId="41038031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06F6DCD7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  </w:t>
      </w:r>
    </w:p>
    <w:p w14:paraId="4782D51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Goal Actions Timeline Monitoring Success Measure </w:t>
      </w:r>
    </w:p>
    <w:p w14:paraId="01366513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1. Master mandatory &amp; core care skills Complete all required training; shadow senior staff; keep learning log Months 1–6 Monthly supervision feedback All training passed; independent safe practice confirmed </w:t>
      </w:r>
    </w:p>
    <w:p w14:paraId="1ED02B79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2. Build specialist knowledge Complete dementia e-learning; attend in-house sessions; learn new terms weekly Months 3–12 Knowledge checks; record accuracy Explain conditions clearly; use terminology correctly </w:t>
      </w:r>
    </w:p>
    <w:p w14:paraId="332082D2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3. Develop confident decision-making Apply module problem-solving steps; discuss options; take on agreed responsibilities Months 6–24 Review decisions in supervision Approved for independent routine tasks </w:t>
      </w:r>
    </w:p>
    <w:p w14:paraId="01478AA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309F922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 </w:t>
      </w:r>
    </w:p>
    <w:p w14:paraId="74B7DEE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4CEFAFCB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Segoe UI Emoji" w:hAnsi="Segoe UI Emoji" w:cs="Segoe UI Emoji"/>
          <w:sz w:val="22"/>
          <w:szCs w:val="22"/>
        </w:rPr>
        <w:t>✅</w:t>
      </w:r>
      <w:r w:rsidRPr="00274AF8">
        <w:rPr>
          <w:rFonts w:ascii="Arial" w:hAnsi="Arial" w:cs="Arial"/>
          <w:sz w:val="22"/>
          <w:szCs w:val="22"/>
        </w:rPr>
        <w:t xml:space="preserve"> TASK 4: GIBBS’ REFLECTION (597 WORDS)</w:t>
      </w:r>
    </w:p>
    <w:p w14:paraId="2237D11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525D5119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Reflection on LCHS4009 Component 1 Presentation</w:t>
      </w:r>
    </w:p>
    <w:p w14:paraId="60FCFB94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644C524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Description: I presented on problem-solving in health and social care, including definitions, importance, and a dementia resident meal refusal example. Lecturer feedback: “Good volume, clear eye contact, good example – but no module-specific problem solving, content was too brief.”</w:t>
      </w:r>
    </w:p>
    <w:p w14:paraId="5EFC5A42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121F7D3B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Feelings: I felt prepared but nervous before presenting. I was pleased my delivery and example were praised, but disappointed I missed module links and depth. I realised I had focused on simplicity rather than showing my course learning.</w:t>
      </w:r>
    </w:p>
    <w:p w14:paraId="5D13FF72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633BAF66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Evaluation: Strengths: Clear, engaging delivery; realistic example showed practical understanding. Weaknesses: Did not name or explain LCHS4009 concepts (root cause analysis, person-centred decision-making); no discussion of alternatives, limitations or legal links (Care Act 2014); content lacked required depth.</w:t>
      </w:r>
    </w:p>
    <w:p w14:paraId="03C4C6FB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2F124661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Analysis: I rushed content planning and omitted module-specific details to save time. I treated problem-solving as a general skill instead of the structured framework taught in class. Explicitly linking my example to module learning would have met Level 4 standards fully.</w:t>
      </w:r>
    </w:p>
    <w:p w14:paraId="6B22BDBE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2ED61F4E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Conclusion: My presentation had strong communication and relevant practice, but needed more academic depth and clear connections to module content.</w:t>
      </w:r>
    </w:p>
    <w:p w14:paraId="677BC1C9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11C61CAE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Action Plan: For future work:</w:t>
      </w:r>
    </w:p>
    <w:p w14:paraId="7846FED2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56AAC6A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1. Always explicitly reference LCHS4009 theories and frameworks</w:t>
      </w:r>
    </w:p>
    <w:p w14:paraId="70940B59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7A8439E2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2. Include alternative approaches, pros/cons and limitations</w:t>
      </w:r>
    </w:p>
    <w:p w14:paraId="3DAD8A2A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459A38D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3. Cross-check every assessment requirement before planning</w:t>
      </w:r>
    </w:p>
    <w:p w14:paraId="48843453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12D83D4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4. Link all examples to legal standards and care values</w:t>
      </w:r>
    </w:p>
    <w:p w14:paraId="0CB3A091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622390F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 </w:t>
      </w:r>
    </w:p>
    <w:p w14:paraId="097E7AEE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543EAC57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Segoe UI Emoji" w:hAnsi="Segoe UI Emoji" w:cs="Segoe UI Emoji"/>
          <w:sz w:val="22"/>
          <w:szCs w:val="22"/>
        </w:rPr>
        <w:t>📚</w:t>
      </w:r>
      <w:r w:rsidRPr="00274AF8">
        <w:rPr>
          <w:rFonts w:ascii="Arial" w:hAnsi="Arial" w:cs="Arial"/>
          <w:sz w:val="22"/>
          <w:szCs w:val="22"/>
        </w:rPr>
        <w:t xml:space="preserve"> REFERENCES (UWTSD HARVARD)</w:t>
      </w:r>
    </w:p>
    <w:p w14:paraId="03666212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 xml:space="preserve"> </w:t>
      </w:r>
    </w:p>
    <w:p w14:paraId="09CD059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1. </w:t>
      </w:r>
      <w:proofErr w:type="spellStart"/>
      <w:r w:rsidRPr="00274AF8">
        <w:rPr>
          <w:rFonts w:ascii="Arial" w:hAnsi="Arial" w:cs="Arial"/>
          <w:sz w:val="22"/>
          <w:szCs w:val="22"/>
        </w:rPr>
        <w:t>Adegbite</w:t>
      </w:r>
      <w:proofErr w:type="spellEnd"/>
      <w:r w:rsidRPr="00274AF8">
        <w:rPr>
          <w:rFonts w:ascii="Arial" w:hAnsi="Arial" w:cs="Arial"/>
          <w:sz w:val="22"/>
          <w:szCs w:val="22"/>
        </w:rPr>
        <w:t>, O. (2026) Problem Solving &amp; Decision-Making in Care, LCHS4009 Lecture Notes, Moodle [Accessed 7 July 2026].</w:t>
      </w:r>
    </w:p>
    <w:p w14:paraId="195B218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58231FEC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2. Care Quality Commission (2025) Key Lines of Enquiry: Person-Centred Care. London: CQC.</w:t>
      </w:r>
    </w:p>
    <w:p w14:paraId="568C8AAF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68B12F44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3. Gov.uk (2014) Care Act 2014: Guidance. Available at: https://www.gov.uk/guidance/care-act-2014-guidance [Accessed 7 July 2026].</w:t>
      </w:r>
    </w:p>
    <w:p w14:paraId="706F3FC8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76EED410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4. Gibbs, G. (1988) Learning by Doing: A Guide to Teaching and Learning Methods. Oxford: Further Education Unit.</w:t>
      </w:r>
    </w:p>
    <w:p w14:paraId="434A661E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183C73ED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5. Skills for Care (2025) Care Assistant Core Skills Profile. Leeds: Skills for Care.</w:t>
      </w:r>
    </w:p>
    <w:p w14:paraId="62381B92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​</w:t>
      </w:r>
    </w:p>
    <w:p w14:paraId="1D868D07" w14:textId="77777777" w:rsidR="00896E0D" w:rsidRPr="00274AF8" w:rsidRDefault="00896E0D" w:rsidP="006A2CAF">
      <w:pPr>
        <w:spacing w:line="360" w:lineRule="auto"/>
        <w:rPr>
          <w:rFonts w:ascii="Arial" w:hAnsi="Arial" w:cs="Arial"/>
          <w:sz w:val="22"/>
          <w:szCs w:val="22"/>
        </w:rPr>
      </w:pPr>
      <w:r w:rsidRPr="00274AF8">
        <w:rPr>
          <w:rFonts w:ascii="Arial" w:hAnsi="Arial" w:cs="Arial"/>
          <w:sz w:val="22"/>
          <w:szCs w:val="22"/>
        </w:rPr>
        <w:t>6. The Open University (2024) Reflective Practice in Health and Social Care. Milton Keynes: OU Learning Hub.</w:t>
      </w:r>
    </w:p>
    <w:sectPr w:rsidR="00896E0D" w:rsidRPr="00274AF8" w:rsidSect="009F7F2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E0D"/>
    <w:rsid w:val="0010380C"/>
    <w:rsid w:val="00147587"/>
    <w:rsid w:val="001909D6"/>
    <w:rsid w:val="00274AF8"/>
    <w:rsid w:val="006A2CAF"/>
    <w:rsid w:val="00771F17"/>
    <w:rsid w:val="0087493B"/>
    <w:rsid w:val="00896E0D"/>
    <w:rsid w:val="009F7F2A"/>
    <w:rsid w:val="00D5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984AA3"/>
  <w15:chartTrackingRefBased/>
  <w15:docId w15:val="{6BD14A08-D984-C443-9976-E8EB7907C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6E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6E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6E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E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E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E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E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E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E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6E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6E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6E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6E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E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E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E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E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E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6E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6E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6E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6E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6E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6E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6E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6E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6E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6E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6E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1447</Words>
  <Characters>8248</Characters>
  <Application>Microsoft Office Word</Application>
  <DocSecurity>0</DocSecurity>
  <Lines>68</Lines>
  <Paragraphs>19</Paragraphs>
  <ScaleCrop>false</ScaleCrop>
  <Company/>
  <LinksUpToDate>false</LinksUpToDate>
  <CharactersWithSpaces>9676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Safa khan</dc:creator>
  <cp:keywords/>
  <dc:description/>
  <cp:lastModifiedBy>Safa khan</cp:lastModifiedBy>
  <cp:revision>2</cp:revision>
  <dcterms:created xsi:type="dcterms:W3CDTF">2026-07-09T09:24:00Z</dcterms:created>
  <dcterms:modified xsi:type="dcterms:W3CDTF">2026-07-09T09:24:00Z</dcterms:modified>
</cp:coreProperties>
</file>