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056EE" w14:textId="77777777" w:rsidR="000E32C2" w:rsidRDefault="000E32C2" w:rsidP="000E32C2">
      <w:pPr>
        <w:jc w:val="center"/>
        <w:rPr>
          <w:rFonts w:cs="Arial"/>
          <w:sz w:val="40"/>
        </w:rPr>
      </w:pPr>
    </w:p>
    <w:p w14:paraId="3D2CB4CD" w14:textId="77777777" w:rsidR="00F00551" w:rsidRDefault="00F00551" w:rsidP="000E32C2">
      <w:pPr>
        <w:jc w:val="center"/>
        <w:rPr>
          <w:rFonts w:cs="Arial"/>
          <w:sz w:val="40"/>
        </w:rPr>
      </w:pPr>
    </w:p>
    <w:p w14:paraId="433213CA" w14:textId="4A5C59B2" w:rsidR="00F00551" w:rsidRPr="00F4384A" w:rsidRDefault="00F00551" w:rsidP="000E32C2">
      <w:pPr>
        <w:jc w:val="center"/>
        <w:rPr>
          <w:rFonts w:cs="Arial"/>
          <w:sz w:val="40"/>
        </w:rPr>
      </w:pPr>
      <w:r>
        <w:rPr>
          <w:rFonts w:cs="Arial"/>
          <w:sz w:val="40"/>
        </w:rPr>
        <w:t>Financial Management (BMIH5007)</w:t>
      </w:r>
    </w:p>
    <w:p w14:paraId="0A53D689" w14:textId="77777777" w:rsidR="000E32C2" w:rsidRPr="00F4384A" w:rsidRDefault="000E32C2" w:rsidP="000E32C2">
      <w:pPr>
        <w:jc w:val="center"/>
        <w:rPr>
          <w:rFonts w:cs="Arial"/>
          <w:b/>
          <w:sz w:val="48"/>
        </w:rPr>
      </w:pPr>
    </w:p>
    <w:p w14:paraId="4D59F2BA" w14:textId="77777777" w:rsidR="000E32C2" w:rsidRPr="00F4384A" w:rsidRDefault="000E32C2" w:rsidP="000E32C2">
      <w:pPr>
        <w:jc w:val="center"/>
        <w:rPr>
          <w:rFonts w:cs="Arial"/>
          <w:b/>
          <w:sz w:val="48"/>
        </w:rPr>
      </w:pPr>
      <w:r w:rsidRPr="00F4384A">
        <w:rPr>
          <w:rFonts w:cs="Arial"/>
          <w:b/>
          <w:sz w:val="48"/>
        </w:rPr>
        <w:t>Business Report</w:t>
      </w:r>
    </w:p>
    <w:p w14:paraId="0EC1A2D0" w14:textId="77777777" w:rsidR="000E32C2" w:rsidRPr="00F4384A" w:rsidRDefault="000E32C2" w:rsidP="000E32C2">
      <w:pPr>
        <w:jc w:val="center"/>
        <w:rPr>
          <w:rFonts w:cs="Arial"/>
          <w:sz w:val="40"/>
        </w:rPr>
      </w:pPr>
    </w:p>
    <w:p w14:paraId="358FC5DA" w14:textId="77777777" w:rsidR="000E32C2" w:rsidRPr="00F4384A" w:rsidRDefault="000E32C2" w:rsidP="000E32C2">
      <w:pPr>
        <w:jc w:val="center"/>
        <w:rPr>
          <w:rFonts w:cs="Arial"/>
          <w:sz w:val="44"/>
        </w:rPr>
      </w:pPr>
      <w:r w:rsidRPr="00F4384A">
        <w:rPr>
          <w:rFonts w:cs="Arial"/>
          <w:sz w:val="44"/>
        </w:rPr>
        <w:t>Comparison of Corinthia Hotels and Ibis Hotels</w:t>
      </w:r>
    </w:p>
    <w:p w14:paraId="67A61030" w14:textId="77777777" w:rsidR="000E32C2" w:rsidRPr="00F4384A" w:rsidRDefault="000E32C2" w:rsidP="000E32C2">
      <w:pPr>
        <w:rPr>
          <w:rFonts w:cs="Arial"/>
        </w:rPr>
      </w:pPr>
    </w:p>
    <w:p w14:paraId="68C7F307" w14:textId="77777777" w:rsidR="000E32C2" w:rsidRDefault="000E32C2" w:rsidP="000E32C2">
      <w:pPr>
        <w:rPr>
          <w:rFonts w:cs="Arial"/>
        </w:rPr>
      </w:pPr>
    </w:p>
    <w:p w14:paraId="59C33B78" w14:textId="77777777" w:rsidR="000E32C2" w:rsidRDefault="000E32C2" w:rsidP="000E32C2">
      <w:pPr>
        <w:rPr>
          <w:rFonts w:cs="Arial"/>
        </w:rPr>
      </w:pPr>
    </w:p>
    <w:p w14:paraId="31CD41F6" w14:textId="77777777" w:rsidR="000E32C2" w:rsidRDefault="000E32C2" w:rsidP="000E32C2">
      <w:pPr>
        <w:rPr>
          <w:rFonts w:cs="Arial"/>
        </w:rPr>
      </w:pPr>
    </w:p>
    <w:p w14:paraId="2A684C44" w14:textId="77777777" w:rsidR="000E32C2" w:rsidRDefault="000E32C2" w:rsidP="000E32C2">
      <w:pPr>
        <w:rPr>
          <w:rFonts w:cs="Arial"/>
        </w:rPr>
      </w:pPr>
    </w:p>
    <w:p w14:paraId="7E4294A1" w14:textId="77777777" w:rsidR="000E32C2" w:rsidRPr="00F4384A" w:rsidRDefault="000E32C2" w:rsidP="000E32C2">
      <w:pPr>
        <w:rPr>
          <w:rFonts w:cs="Arial"/>
        </w:rPr>
      </w:pPr>
    </w:p>
    <w:p w14:paraId="5B4CF313" w14:textId="77777777" w:rsidR="000E32C2" w:rsidRPr="00F4384A" w:rsidRDefault="000E32C2" w:rsidP="000E32C2">
      <w:pPr>
        <w:spacing w:line="259" w:lineRule="auto"/>
        <w:rPr>
          <w:rFonts w:cs="Arial"/>
        </w:rPr>
      </w:pPr>
    </w:p>
    <w:tbl>
      <w:tblPr>
        <w:tblStyle w:val="TableGrid"/>
        <w:tblW w:w="0" w:type="auto"/>
        <w:tblLook w:val="04A0" w:firstRow="1" w:lastRow="0" w:firstColumn="1" w:lastColumn="0" w:noHBand="0" w:noVBand="1"/>
      </w:tblPr>
      <w:tblGrid>
        <w:gridCol w:w="9350"/>
      </w:tblGrid>
      <w:tr w:rsidR="000E32C2" w:rsidRPr="00F00551" w14:paraId="13EC13BA" w14:textId="77777777" w:rsidTr="00925DC2">
        <w:tc>
          <w:tcPr>
            <w:tcW w:w="9350" w:type="dxa"/>
          </w:tcPr>
          <w:p w14:paraId="32161338" w14:textId="77777777" w:rsidR="000E32C2" w:rsidRPr="00F00551" w:rsidRDefault="000E32C2" w:rsidP="00F00551">
            <w:pPr>
              <w:spacing w:line="259" w:lineRule="auto"/>
              <w:jc w:val="center"/>
              <w:rPr>
                <w:rFonts w:cs="Arial"/>
                <w:sz w:val="32"/>
                <w:szCs w:val="32"/>
              </w:rPr>
            </w:pPr>
            <w:r w:rsidRPr="00F00551">
              <w:rPr>
                <w:rFonts w:cs="Arial"/>
                <w:sz w:val="32"/>
                <w:szCs w:val="32"/>
              </w:rPr>
              <w:t xml:space="preserve">Student name: </w:t>
            </w:r>
            <w:r w:rsidRPr="00F00551">
              <w:rPr>
                <w:rFonts w:cs="Arial"/>
                <w:bCs/>
                <w:color w:val="222222"/>
                <w:sz w:val="32"/>
                <w:szCs w:val="32"/>
                <w:shd w:val="clear" w:color="auto" w:fill="FFFFFF"/>
              </w:rPr>
              <w:t>Mohammed Abdur Razzak</w:t>
            </w:r>
          </w:p>
        </w:tc>
      </w:tr>
      <w:tr w:rsidR="000E32C2" w:rsidRPr="00F00551" w14:paraId="1CAC1141" w14:textId="77777777" w:rsidTr="00925DC2">
        <w:tc>
          <w:tcPr>
            <w:tcW w:w="9350" w:type="dxa"/>
          </w:tcPr>
          <w:p w14:paraId="62BD8BE1" w14:textId="523B9A70" w:rsidR="000E32C2" w:rsidRPr="00F00551" w:rsidRDefault="000E32C2" w:rsidP="00F00551">
            <w:pPr>
              <w:jc w:val="center"/>
              <w:rPr>
                <w:rFonts w:cs="Arial"/>
                <w:sz w:val="32"/>
                <w:szCs w:val="32"/>
              </w:rPr>
            </w:pPr>
            <w:r w:rsidRPr="00F00551">
              <w:rPr>
                <w:rFonts w:cs="Arial"/>
                <w:sz w:val="32"/>
                <w:szCs w:val="32"/>
              </w:rPr>
              <w:t>Student ID:</w:t>
            </w:r>
            <w:r w:rsidR="00F00551">
              <w:rPr>
                <w:rFonts w:cs="Arial"/>
                <w:sz w:val="32"/>
                <w:szCs w:val="32"/>
              </w:rPr>
              <w:t xml:space="preserve"> 2215353</w:t>
            </w:r>
          </w:p>
        </w:tc>
      </w:tr>
      <w:tr w:rsidR="000E32C2" w:rsidRPr="00F00551" w14:paraId="04108E19" w14:textId="77777777" w:rsidTr="00925DC2">
        <w:tc>
          <w:tcPr>
            <w:tcW w:w="9350" w:type="dxa"/>
          </w:tcPr>
          <w:p w14:paraId="101EAE47" w14:textId="397A6395" w:rsidR="000E32C2" w:rsidRPr="00F00551" w:rsidRDefault="00F00551" w:rsidP="00F00551">
            <w:pPr>
              <w:jc w:val="center"/>
              <w:rPr>
                <w:rFonts w:cs="Arial"/>
                <w:sz w:val="32"/>
                <w:szCs w:val="32"/>
              </w:rPr>
            </w:pPr>
            <w:r w:rsidRPr="00F00551">
              <w:rPr>
                <w:rFonts w:cs="Arial"/>
                <w:sz w:val="32"/>
                <w:szCs w:val="32"/>
              </w:rPr>
              <w:t xml:space="preserve">Name of the lecturer: </w:t>
            </w:r>
            <w:proofErr w:type="spellStart"/>
            <w:r w:rsidRPr="00F00551">
              <w:rPr>
                <w:rFonts w:cs="Arial"/>
                <w:sz w:val="32"/>
                <w:szCs w:val="32"/>
              </w:rPr>
              <w:t>Jaliya</w:t>
            </w:r>
            <w:proofErr w:type="spellEnd"/>
            <w:r w:rsidRPr="00F00551">
              <w:rPr>
                <w:rFonts w:cs="Arial"/>
                <w:sz w:val="32"/>
                <w:szCs w:val="32"/>
              </w:rPr>
              <w:t xml:space="preserve"> de Silva</w:t>
            </w:r>
          </w:p>
        </w:tc>
      </w:tr>
    </w:tbl>
    <w:p w14:paraId="26B7A817" w14:textId="77777777" w:rsidR="0041294D" w:rsidRPr="00F00551" w:rsidRDefault="0041294D" w:rsidP="00F00551">
      <w:pPr>
        <w:jc w:val="center"/>
        <w:rPr>
          <w:sz w:val="32"/>
          <w:szCs w:val="32"/>
        </w:rPr>
      </w:pPr>
    </w:p>
    <w:p w14:paraId="6EB849DA" w14:textId="77777777" w:rsidR="0041294D" w:rsidRDefault="0041294D" w:rsidP="0041294D">
      <w:r>
        <w:br w:type="page"/>
      </w:r>
    </w:p>
    <w:sdt>
      <w:sdtPr>
        <w:rPr>
          <w:rFonts w:ascii="Arial" w:eastAsia="Arial MT" w:hAnsi="Arial" w:cs="Arial MT"/>
          <w:color w:val="auto"/>
          <w:sz w:val="24"/>
          <w:szCs w:val="22"/>
        </w:rPr>
        <w:id w:val="95685691"/>
        <w:docPartObj>
          <w:docPartGallery w:val="Table of Contents"/>
          <w:docPartUnique/>
        </w:docPartObj>
      </w:sdtPr>
      <w:sdtEndPr>
        <w:rPr>
          <w:b/>
          <w:bCs/>
          <w:noProof/>
        </w:rPr>
      </w:sdtEndPr>
      <w:sdtContent>
        <w:p w14:paraId="2EF625AF" w14:textId="77777777" w:rsidR="0041294D" w:rsidRPr="00B02EB3" w:rsidRDefault="0041294D" w:rsidP="00B02EB3">
          <w:pPr>
            <w:pStyle w:val="TOCHeading"/>
            <w:jc w:val="center"/>
            <w:rPr>
              <w:b/>
            </w:rPr>
          </w:pPr>
          <w:r w:rsidRPr="00B02EB3">
            <w:rPr>
              <w:b/>
            </w:rPr>
            <w:t>Table of Contents</w:t>
          </w:r>
        </w:p>
        <w:p w14:paraId="34107D39" w14:textId="77777777" w:rsidR="0041294D" w:rsidRDefault="0041294D" w:rsidP="0041294D">
          <w:pPr>
            <w:pStyle w:val="TOC1"/>
            <w:tabs>
              <w:tab w:val="left" w:pos="660"/>
              <w:tab w:val="right" w:leader="dot" w:pos="9350"/>
            </w:tabs>
            <w:spacing w:line="360" w:lineRule="auto"/>
            <w:rPr>
              <w:noProof/>
            </w:rPr>
          </w:pPr>
          <w:r>
            <w:fldChar w:fldCharType="begin"/>
          </w:r>
          <w:r>
            <w:instrText xml:space="preserve"> TOC \o "1-3" \h \z \u </w:instrText>
          </w:r>
          <w:r>
            <w:fldChar w:fldCharType="separate"/>
          </w:r>
          <w:hyperlink w:anchor="_Toc157706348" w:history="1">
            <w:r w:rsidRPr="00FF7C81">
              <w:rPr>
                <w:rStyle w:val="Hyperlink"/>
                <w:noProof/>
              </w:rPr>
              <w:t>1.0</w:t>
            </w:r>
            <w:r>
              <w:rPr>
                <w:noProof/>
              </w:rPr>
              <w:tab/>
            </w:r>
            <w:r w:rsidRPr="00FF7C81">
              <w:rPr>
                <w:rStyle w:val="Hyperlink"/>
                <w:noProof/>
              </w:rPr>
              <w:t>Introduction</w:t>
            </w:r>
            <w:r>
              <w:rPr>
                <w:noProof/>
                <w:webHidden/>
              </w:rPr>
              <w:tab/>
            </w:r>
            <w:r>
              <w:rPr>
                <w:noProof/>
                <w:webHidden/>
              </w:rPr>
              <w:fldChar w:fldCharType="begin"/>
            </w:r>
            <w:r>
              <w:rPr>
                <w:noProof/>
                <w:webHidden/>
              </w:rPr>
              <w:instrText xml:space="preserve"> PAGEREF _Toc157706348 \h </w:instrText>
            </w:r>
            <w:r>
              <w:rPr>
                <w:noProof/>
                <w:webHidden/>
              </w:rPr>
            </w:r>
            <w:r>
              <w:rPr>
                <w:noProof/>
                <w:webHidden/>
              </w:rPr>
              <w:fldChar w:fldCharType="separate"/>
            </w:r>
            <w:r>
              <w:rPr>
                <w:noProof/>
                <w:webHidden/>
              </w:rPr>
              <w:t>3</w:t>
            </w:r>
            <w:r>
              <w:rPr>
                <w:noProof/>
                <w:webHidden/>
              </w:rPr>
              <w:fldChar w:fldCharType="end"/>
            </w:r>
          </w:hyperlink>
        </w:p>
        <w:p w14:paraId="77A0B498" w14:textId="77777777" w:rsidR="0041294D" w:rsidRDefault="00000000" w:rsidP="0041294D">
          <w:pPr>
            <w:pStyle w:val="TOC1"/>
            <w:tabs>
              <w:tab w:val="left" w:pos="660"/>
              <w:tab w:val="right" w:leader="dot" w:pos="9350"/>
            </w:tabs>
            <w:spacing w:line="360" w:lineRule="auto"/>
            <w:rPr>
              <w:noProof/>
            </w:rPr>
          </w:pPr>
          <w:hyperlink w:anchor="_Toc157706349" w:history="1">
            <w:r w:rsidR="0041294D" w:rsidRPr="00FF7C81">
              <w:rPr>
                <w:rStyle w:val="Hyperlink"/>
                <w:noProof/>
              </w:rPr>
              <w:t>2.0</w:t>
            </w:r>
            <w:r w:rsidR="0041294D">
              <w:rPr>
                <w:noProof/>
              </w:rPr>
              <w:tab/>
            </w:r>
            <w:r w:rsidR="0041294D" w:rsidRPr="00FF7C81">
              <w:rPr>
                <w:rStyle w:val="Hyperlink"/>
                <w:noProof/>
              </w:rPr>
              <w:t>Analysis of Revenue Dynamics</w:t>
            </w:r>
            <w:r w:rsidR="0041294D">
              <w:rPr>
                <w:noProof/>
                <w:webHidden/>
              </w:rPr>
              <w:tab/>
            </w:r>
            <w:r w:rsidR="0041294D">
              <w:rPr>
                <w:noProof/>
                <w:webHidden/>
              </w:rPr>
              <w:fldChar w:fldCharType="begin"/>
            </w:r>
            <w:r w:rsidR="0041294D">
              <w:rPr>
                <w:noProof/>
                <w:webHidden/>
              </w:rPr>
              <w:instrText xml:space="preserve"> PAGEREF _Toc157706349 \h </w:instrText>
            </w:r>
            <w:r w:rsidR="0041294D">
              <w:rPr>
                <w:noProof/>
                <w:webHidden/>
              </w:rPr>
            </w:r>
            <w:r w:rsidR="0041294D">
              <w:rPr>
                <w:noProof/>
                <w:webHidden/>
              </w:rPr>
              <w:fldChar w:fldCharType="separate"/>
            </w:r>
            <w:r w:rsidR="0041294D">
              <w:rPr>
                <w:noProof/>
                <w:webHidden/>
              </w:rPr>
              <w:t>4</w:t>
            </w:r>
            <w:r w:rsidR="0041294D">
              <w:rPr>
                <w:noProof/>
                <w:webHidden/>
              </w:rPr>
              <w:fldChar w:fldCharType="end"/>
            </w:r>
          </w:hyperlink>
        </w:p>
        <w:p w14:paraId="6B3D1098" w14:textId="77777777" w:rsidR="0041294D" w:rsidRDefault="00000000" w:rsidP="0041294D">
          <w:pPr>
            <w:pStyle w:val="TOC2"/>
            <w:tabs>
              <w:tab w:val="right" w:leader="dot" w:pos="9350"/>
            </w:tabs>
            <w:spacing w:line="360" w:lineRule="auto"/>
            <w:rPr>
              <w:noProof/>
            </w:rPr>
          </w:pPr>
          <w:hyperlink w:anchor="_Toc157706350" w:history="1">
            <w:r w:rsidR="0041294D" w:rsidRPr="00FF7C81">
              <w:rPr>
                <w:rStyle w:val="Hyperlink"/>
                <w:noProof/>
              </w:rPr>
              <w:t>2.1 Financial Analysis of Corinthia Hotels</w:t>
            </w:r>
            <w:r w:rsidR="0041294D">
              <w:rPr>
                <w:noProof/>
                <w:webHidden/>
              </w:rPr>
              <w:tab/>
            </w:r>
            <w:r w:rsidR="0041294D">
              <w:rPr>
                <w:noProof/>
                <w:webHidden/>
              </w:rPr>
              <w:fldChar w:fldCharType="begin"/>
            </w:r>
            <w:r w:rsidR="0041294D">
              <w:rPr>
                <w:noProof/>
                <w:webHidden/>
              </w:rPr>
              <w:instrText xml:space="preserve"> PAGEREF _Toc157706350 \h </w:instrText>
            </w:r>
            <w:r w:rsidR="0041294D">
              <w:rPr>
                <w:noProof/>
                <w:webHidden/>
              </w:rPr>
            </w:r>
            <w:r w:rsidR="0041294D">
              <w:rPr>
                <w:noProof/>
                <w:webHidden/>
              </w:rPr>
              <w:fldChar w:fldCharType="separate"/>
            </w:r>
            <w:r w:rsidR="0041294D">
              <w:rPr>
                <w:noProof/>
                <w:webHidden/>
              </w:rPr>
              <w:t>4</w:t>
            </w:r>
            <w:r w:rsidR="0041294D">
              <w:rPr>
                <w:noProof/>
                <w:webHidden/>
              </w:rPr>
              <w:fldChar w:fldCharType="end"/>
            </w:r>
          </w:hyperlink>
        </w:p>
        <w:p w14:paraId="20B28E48" w14:textId="77777777" w:rsidR="0041294D" w:rsidRDefault="00000000" w:rsidP="0041294D">
          <w:pPr>
            <w:pStyle w:val="TOC2"/>
            <w:tabs>
              <w:tab w:val="right" w:leader="dot" w:pos="9350"/>
            </w:tabs>
            <w:spacing w:line="360" w:lineRule="auto"/>
            <w:rPr>
              <w:noProof/>
            </w:rPr>
          </w:pPr>
          <w:hyperlink w:anchor="_Toc157706351" w:history="1">
            <w:r w:rsidR="0041294D" w:rsidRPr="00FF7C81">
              <w:rPr>
                <w:rStyle w:val="Hyperlink"/>
                <w:noProof/>
              </w:rPr>
              <w:t>2.2 Accor Group Economy Sector</w:t>
            </w:r>
            <w:r w:rsidR="0041294D">
              <w:rPr>
                <w:noProof/>
                <w:webHidden/>
              </w:rPr>
              <w:tab/>
            </w:r>
            <w:r w:rsidR="0041294D">
              <w:rPr>
                <w:noProof/>
                <w:webHidden/>
              </w:rPr>
              <w:fldChar w:fldCharType="begin"/>
            </w:r>
            <w:r w:rsidR="0041294D">
              <w:rPr>
                <w:noProof/>
                <w:webHidden/>
              </w:rPr>
              <w:instrText xml:space="preserve"> PAGEREF _Toc157706351 \h </w:instrText>
            </w:r>
            <w:r w:rsidR="0041294D">
              <w:rPr>
                <w:noProof/>
                <w:webHidden/>
              </w:rPr>
            </w:r>
            <w:r w:rsidR="0041294D">
              <w:rPr>
                <w:noProof/>
                <w:webHidden/>
              </w:rPr>
              <w:fldChar w:fldCharType="separate"/>
            </w:r>
            <w:r w:rsidR="0041294D">
              <w:rPr>
                <w:noProof/>
                <w:webHidden/>
              </w:rPr>
              <w:t>4</w:t>
            </w:r>
            <w:r w:rsidR="0041294D">
              <w:rPr>
                <w:noProof/>
                <w:webHidden/>
              </w:rPr>
              <w:fldChar w:fldCharType="end"/>
            </w:r>
          </w:hyperlink>
        </w:p>
        <w:p w14:paraId="7D092BC1" w14:textId="77777777" w:rsidR="0041294D" w:rsidRDefault="00000000" w:rsidP="0041294D">
          <w:pPr>
            <w:pStyle w:val="TOC1"/>
            <w:tabs>
              <w:tab w:val="right" w:leader="dot" w:pos="9350"/>
            </w:tabs>
            <w:spacing w:line="360" w:lineRule="auto"/>
            <w:rPr>
              <w:noProof/>
            </w:rPr>
          </w:pPr>
          <w:hyperlink w:anchor="_Toc157706352" w:history="1">
            <w:r w:rsidR="0041294D" w:rsidRPr="00FF7C81">
              <w:rPr>
                <w:rStyle w:val="Hyperlink"/>
                <w:noProof/>
              </w:rPr>
              <w:t>3.0 Positioning and Market Dynamics</w:t>
            </w:r>
            <w:r w:rsidR="0041294D">
              <w:rPr>
                <w:noProof/>
                <w:webHidden/>
              </w:rPr>
              <w:tab/>
            </w:r>
            <w:r w:rsidR="0041294D">
              <w:rPr>
                <w:noProof/>
                <w:webHidden/>
              </w:rPr>
              <w:fldChar w:fldCharType="begin"/>
            </w:r>
            <w:r w:rsidR="0041294D">
              <w:rPr>
                <w:noProof/>
                <w:webHidden/>
              </w:rPr>
              <w:instrText xml:space="preserve"> PAGEREF _Toc157706352 \h </w:instrText>
            </w:r>
            <w:r w:rsidR="0041294D">
              <w:rPr>
                <w:noProof/>
                <w:webHidden/>
              </w:rPr>
            </w:r>
            <w:r w:rsidR="0041294D">
              <w:rPr>
                <w:noProof/>
                <w:webHidden/>
              </w:rPr>
              <w:fldChar w:fldCharType="separate"/>
            </w:r>
            <w:r w:rsidR="0041294D">
              <w:rPr>
                <w:noProof/>
                <w:webHidden/>
              </w:rPr>
              <w:t>4</w:t>
            </w:r>
            <w:r w:rsidR="0041294D">
              <w:rPr>
                <w:noProof/>
                <w:webHidden/>
              </w:rPr>
              <w:fldChar w:fldCharType="end"/>
            </w:r>
          </w:hyperlink>
        </w:p>
        <w:p w14:paraId="63E095E1" w14:textId="77777777" w:rsidR="0041294D" w:rsidRDefault="00000000" w:rsidP="0041294D">
          <w:pPr>
            <w:pStyle w:val="TOC2"/>
            <w:tabs>
              <w:tab w:val="right" w:leader="dot" w:pos="9350"/>
            </w:tabs>
            <w:spacing w:line="360" w:lineRule="auto"/>
            <w:rPr>
              <w:noProof/>
            </w:rPr>
          </w:pPr>
          <w:hyperlink w:anchor="_Toc157706353" w:history="1">
            <w:r w:rsidR="0041294D" w:rsidRPr="00FF7C81">
              <w:rPr>
                <w:rStyle w:val="Hyperlink"/>
                <w:noProof/>
              </w:rPr>
              <w:t>3.1. Corinthia Hotel Market Dominance</w:t>
            </w:r>
            <w:r w:rsidR="0041294D">
              <w:rPr>
                <w:noProof/>
                <w:webHidden/>
              </w:rPr>
              <w:tab/>
            </w:r>
            <w:r w:rsidR="0041294D">
              <w:rPr>
                <w:noProof/>
                <w:webHidden/>
              </w:rPr>
              <w:fldChar w:fldCharType="begin"/>
            </w:r>
            <w:r w:rsidR="0041294D">
              <w:rPr>
                <w:noProof/>
                <w:webHidden/>
              </w:rPr>
              <w:instrText xml:space="preserve"> PAGEREF _Toc157706353 \h </w:instrText>
            </w:r>
            <w:r w:rsidR="0041294D">
              <w:rPr>
                <w:noProof/>
                <w:webHidden/>
              </w:rPr>
            </w:r>
            <w:r w:rsidR="0041294D">
              <w:rPr>
                <w:noProof/>
                <w:webHidden/>
              </w:rPr>
              <w:fldChar w:fldCharType="separate"/>
            </w:r>
            <w:r w:rsidR="0041294D">
              <w:rPr>
                <w:noProof/>
                <w:webHidden/>
              </w:rPr>
              <w:t>5</w:t>
            </w:r>
            <w:r w:rsidR="0041294D">
              <w:rPr>
                <w:noProof/>
                <w:webHidden/>
              </w:rPr>
              <w:fldChar w:fldCharType="end"/>
            </w:r>
          </w:hyperlink>
        </w:p>
        <w:p w14:paraId="39E2C1DD" w14:textId="77777777" w:rsidR="0041294D" w:rsidRDefault="00000000" w:rsidP="0041294D">
          <w:pPr>
            <w:pStyle w:val="TOC2"/>
            <w:tabs>
              <w:tab w:val="right" w:leader="dot" w:pos="9350"/>
            </w:tabs>
            <w:spacing w:line="360" w:lineRule="auto"/>
            <w:rPr>
              <w:noProof/>
            </w:rPr>
          </w:pPr>
          <w:hyperlink w:anchor="_Toc157706354" w:history="1">
            <w:r w:rsidR="0041294D" w:rsidRPr="00FF7C81">
              <w:rPr>
                <w:rStyle w:val="Hyperlink"/>
                <w:noProof/>
              </w:rPr>
              <w:t>3.2. Accor</w:t>
            </w:r>
            <w:r w:rsidR="00626725">
              <w:rPr>
                <w:rStyle w:val="Hyperlink"/>
                <w:noProof/>
              </w:rPr>
              <w:t>’</w:t>
            </w:r>
            <w:r w:rsidR="0041294D" w:rsidRPr="00FF7C81">
              <w:rPr>
                <w:rStyle w:val="Hyperlink"/>
                <w:noProof/>
              </w:rPr>
              <w:t>s Economy Segment</w:t>
            </w:r>
            <w:r w:rsidR="0041294D">
              <w:rPr>
                <w:noProof/>
                <w:webHidden/>
              </w:rPr>
              <w:tab/>
            </w:r>
            <w:r w:rsidR="0041294D">
              <w:rPr>
                <w:noProof/>
                <w:webHidden/>
              </w:rPr>
              <w:fldChar w:fldCharType="begin"/>
            </w:r>
            <w:r w:rsidR="0041294D">
              <w:rPr>
                <w:noProof/>
                <w:webHidden/>
              </w:rPr>
              <w:instrText xml:space="preserve"> PAGEREF _Toc157706354 \h </w:instrText>
            </w:r>
            <w:r w:rsidR="0041294D">
              <w:rPr>
                <w:noProof/>
                <w:webHidden/>
              </w:rPr>
            </w:r>
            <w:r w:rsidR="0041294D">
              <w:rPr>
                <w:noProof/>
                <w:webHidden/>
              </w:rPr>
              <w:fldChar w:fldCharType="separate"/>
            </w:r>
            <w:r w:rsidR="0041294D">
              <w:rPr>
                <w:noProof/>
                <w:webHidden/>
              </w:rPr>
              <w:t>5</w:t>
            </w:r>
            <w:r w:rsidR="0041294D">
              <w:rPr>
                <w:noProof/>
                <w:webHidden/>
              </w:rPr>
              <w:fldChar w:fldCharType="end"/>
            </w:r>
          </w:hyperlink>
        </w:p>
        <w:p w14:paraId="4B340F0E" w14:textId="77777777" w:rsidR="0041294D" w:rsidRDefault="00000000" w:rsidP="0041294D">
          <w:pPr>
            <w:pStyle w:val="TOC1"/>
            <w:tabs>
              <w:tab w:val="right" w:leader="dot" w:pos="9350"/>
            </w:tabs>
            <w:spacing w:line="360" w:lineRule="auto"/>
            <w:rPr>
              <w:noProof/>
            </w:rPr>
          </w:pPr>
          <w:hyperlink w:anchor="_Toc157706355" w:history="1">
            <w:r w:rsidR="0041294D" w:rsidRPr="00FF7C81">
              <w:rPr>
                <w:rStyle w:val="Hyperlink"/>
                <w:noProof/>
              </w:rPr>
              <w:t>4.0 Profit and financial stability metrics</w:t>
            </w:r>
            <w:r w:rsidR="0041294D">
              <w:rPr>
                <w:noProof/>
                <w:webHidden/>
              </w:rPr>
              <w:tab/>
            </w:r>
            <w:r w:rsidR="0041294D">
              <w:rPr>
                <w:noProof/>
                <w:webHidden/>
              </w:rPr>
              <w:fldChar w:fldCharType="begin"/>
            </w:r>
            <w:r w:rsidR="0041294D">
              <w:rPr>
                <w:noProof/>
                <w:webHidden/>
              </w:rPr>
              <w:instrText xml:space="preserve"> PAGEREF _Toc157706355 \h </w:instrText>
            </w:r>
            <w:r w:rsidR="0041294D">
              <w:rPr>
                <w:noProof/>
                <w:webHidden/>
              </w:rPr>
            </w:r>
            <w:r w:rsidR="0041294D">
              <w:rPr>
                <w:noProof/>
                <w:webHidden/>
              </w:rPr>
              <w:fldChar w:fldCharType="separate"/>
            </w:r>
            <w:r w:rsidR="0041294D">
              <w:rPr>
                <w:noProof/>
                <w:webHidden/>
              </w:rPr>
              <w:t>5</w:t>
            </w:r>
            <w:r w:rsidR="0041294D">
              <w:rPr>
                <w:noProof/>
                <w:webHidden/>
              </w:rPr>
              <w:fldChar w:fldCharType="end"/>
            </w:r>
          </w:hyperlink>
        </w:p>
        <w:p w14:paraId="273268C6" w14:textId="77777777" w:rsidR="0041294D" w:rsidRDefault="00000000" w:rsidP="0041294D">
          <w:pPr>
            <w:pStyle w:val="TOC2"/>
            <w:tabs>
              <w:tab w:val="right" w:leader="dot" w:pos="9350"/>
            </w:tabs>
            <w:spacing w:line="360" w:lineRule="auto"/>
            <w:rPr>
              <w:noProof/>
            </w:rPr>
          </w:pPr>
          <w:hyperlink w:anchor="_Toc157706356" w:history="1">
            <w:r w:rsidR="0041294D" w:rsidRPr="00FF7C81">
              <w:rPr>
                <w:rStyle w:val="Hyperlink"/>
                <w:noProof/>
              </w:rPr>
              <w:t>4.1 Long-Term Corinthia Hotels Performance</w:t>
            </w:r>
            <w:r w:rsidR="0041294D">
              <w:rPr>
                <w:noProof/>
                <w:webHidden/>
              </w:rPr>
              <w:tab/>
            </w:r>
            <w:r w:rsidR="0041294D">
              <w:rPr>
                <w:noProof/>
                <w:webHidden/>
              </w:rPr>
              <w:fldChar w:fldCharType="begin"/>
            </w:r>
            <w:r w:rsidR="0041294D">
              <w:rPr>
                <w:noProof/>
                <w:webHidden/>
              </w:rPr>
              <w:instrText xml:space="preserve"> PAGEREF _Toc157706356 \h </w:instrText>
            </w:r>
            <w:r w:rsidR="0041294D">
              <w:rPr>
                <w:noProof/>
                <w:webHidden/>
              </w:rPr>
            </w:r>
            <w:r w:rsidR="0041294D">
              <w:rPr>
                <w:noProof/>
                <w:webHidden/>
              </w:rPr>
              <w:fldChar w:fldCharType="separate"/>
            </w:r>
            <w:r w:rsidR="0041294D">
              <w:rPr>
                <w:noProof/>
                <w:webHidden/>
              </w:rPr>
              <w:t>6</w:t>
            </w:r>
            <w:r w:rsidR="0041294D">
              <w:rPr>
                <w:noProof/>
                <w:webHidden/>
              </w:rPr>
              <w:fldChar w:fldCharType="end"/>
            </w:r>
          </w:hyperlink>
        </w:p>
        <w:p w14:paraId="53EA41DB" w14:textId="77777777" w:rsidR="0041294D" w:rsidRDefault="00000000" w:rsidP="0041294D">
          <w:pPr>
            <w:pStyle w:val="TOC2"/>
            <w:tabs>
              <w:tab w:val="right" w:leader="dot" w:pos="9350"/>
            </w:tabs>
            <w:spacing w:line="360" w:lineRule="auto"/>
            <w:rPr>
              <w:noProof/>
            </w:rPr>
          </w:pPr>
          <w:hyperlink w:anchor="_Toc157706357" w:history="1">
            <w:r w:rsidR="0041294D" w:rsidRPr="00FF7C81">
              <w:rPr>
                <w:rStyle w:val="Hyperlink"/>
                <w:noProof/>
              </w:rPr>
              <w:t>4.2 Effective and resilient Ibis Hotels operations</w:t>
            </w:r>
            <w:r w:rsidR="0041294D">
              <w:rPr>
                <w:noProof/>
                <w:webHidden/>
              </w:rPr>
              <w:tab/>
            </w:r>
            <w:r w:rsidR="0041294D">
              <w:rPr>
                <w:noProof/>
                <w:webHidden/>
              </w:rPr>
              <w:fldChar w:fldCharType="begin"/>
            </w:r>
            <w:r w:rsidR="0041294D">
              <w:rPr>
                <w:noProof/>
                <w:webHidden/>
              </w:rPr>
              <w:instrText xml:space="preserve"> PAGEREF _Toc157706357 \h </w:instrText>
            </w:r>
            <w:r w:rsidR="0041294D">
              <w:rPr>
                <w:noProof/>
                <w:webHidden/>
              </w:rPr>
            </w:r>
            <w:r w:rsidR="0041294D">
              <w:rPr>
                <w:noProof/>
                <w:webHidden/>
              </w:rPr>
              <w:fldChar w:fldCharType="separate"/>
            </w:r>
            <w:r w:rsidR="0041294D">
              <w:rPr>
                <w:noProof/>
                <w:webHidden/>
              </w:rPr>
              <w:t>6</w:t>
            </w:r>
            <w:r w:rsidR="0041294D">
              <w:rPr>
                <w:noProof/>
                <w:webHidden/>
              </w:rPr>
              <w:fldChar w:fldCharType="end"/>
            </w:r>
          </w:hyperlink>
        </w:p>
        <w:p w14:paraId="5CED44CD" w14:textId="77777777" w:rsidR="0041294D" w:rsidRDefault="00000000" w:rsidP="0041294D">
          <w:pPr>
            <w:pStyle w:val="TOC1"/>
            <w:tabs>
              <w:tab w:val="right" w:leader="dot" w:pos="9350"/>
            </w:tabs>
            <w:spacing w:line="360" w:lineRule="auto"/>
            <w:rPr>
              <w:noProof/>
            </w:rPr>
          </w:pPr>
          <w:hyperlink w:anchor="_Toc157706358" w:history="1">
            <w:r w:rsidR="0041294D" w:rsidRPr="00FF7C81">
              <w:rPr>
                <w:rStyle w:val="Hyperlink"/>
                <w:noProof/>
              </w:rPr>
              <w:t>5.0 Global Expansion Strategy for Corinthia Hotels</w:t>
            </w:r>
            <w:r w:rsidR="0041294D">
              <w:rPr>
                <w:noProof/>
                <w:webHidden/>
              </w:rPr>
              <w:tab/>
            </w:r>
            <w:r w:rsidR="0041294D">
              <w:rPr>
                <w:noProof/>
                <w:webHidden/>
              </w:rPr>
              <w:fldChar w:fldCharType="begin"/>
            </w:r>
            <w:r w:rsidR="0041294D">
              <w:rPr>
                <w:noProof/>
                <w:webHidden/>
              </w:rPr>
              <w:instrText xml:space="preserve"> PAGEREF _Toc157706358 \h </w:instrText>
            </w:r>
            <w:r w:rsidR="0041294D">
              <w:rPr>
                <w:noProof/>
                <w:webHidden/>
              </w:rPr>
            </w:r>
            <w:r w:rsidR="0041294D">
              <w:rPr>
                <w:noProof/>
                <w:webHidden/>
              </w:rPr>
              <w:fldChar w:fldCharType="separate"/>
            </w:r>
            <w:r w:rsidR="0041294D">
              <w:rPr>
                <w:noProof/>
                <w:webHidden/>
              </w:rPr>
              <w:t>6</w:t>
            </w:r>
            <w:r w:rsidR="0041294D">
              <w:rPr>
                <w:noProof/>
                <w:webHidden/>
              </w:rPr>
              <w:fldChar w:fldCharType="end"/>
            </w:r>
          </w:hyperlink>
        </w:p>
        <w:p w14:paraId="157548F0" w14:textId="77777777" w:rsidR="0041294D" w:rsidRDefault="00000000" w:rsidP="0041294D">
          <w:pPr>
            <w:pStyle w:val="TOC2"/>
            <w:tabs>
              <w:tab w:val="right" w:leader="dot" w:pos="9350"/>
            </w:tabs>
            <w:spacing w:line="360" w:lineRule="auto"/>
            <w:rPr>
              <w:noProof/>
            </w:rPr>
          </w:pPr>
          <w:hyperlink w:anchor="_Toc157706359" w:history="1">
            <w:r w:rsidR="0041294D" w:rsidRPr="00FF7C81">
              <w:rPr>
                <w:rStyle w:val="Hyperlink"/>
                <w:noProof/>
              </w:rPr>
              <w:t>5.1 Capital expenditures for global expansion</w:t>
            </w:r>
            <w:r w:rsidR="0041294D">
              <w:rPr>
                <w:noProof/>
                <w:webHidden/>
              </w:rPr>
              <w:tab/>
            </w:r>
            <w:r w:rsidR="0041294D">
              <w:rPr>
                <w:noProof/>
                <w:webHidden/>
              </w:rPr>
              <w:fldChar w:fldCharType="begin"/>
            </w:r>
            <w:r w:rsidR="0041294D">
              <w:rPr>
                <w:noProof/>
                <w:webHidden/>
              </w:rPr>
              <w:instrText xml:space="preserve"> PAGEREF _Toc157706359 \h </w:instrText>
            </w:r>
            <w:r w:rsidR="0041294D">
              <w:rPr>
                <w:noProof/>
                <w:webHidden/>
              </w:rPr>
            </w:r>
            <w:r w:rsidR="0041294D">
              <w:rPr>
                <w:noProof/>
                <w:webHidden/>
              </w:rPr>
              <w:fldChar w:fldCharType="separate"/>
            </w:r>
            <w:r w:rsidR="0041294D">
              <w:rPr>
                <w:noProof/>
                <w:webHidden/>
              </w:rPr>
              <w:t>6</w:t>
            </w:r>
            <w:r w:rsidR="0041294D">
              <w:rPr>
                <w:noProof/>
                <w:webHidden/>
              </w:rPr>
              <w:fldChar w:fldCharType="end"/>
            </w:r>
          </w:hyperlink>
        </w:p>
        <w:p w14:paraId="4F7BD835" w14:textId="77777777" w:rsidR="0041294D" w:rsidRDefault="00000000" w:rsidP="0041294D">
          <w:pPr>
            <w:pStyle w:val="TOC2"/>
            <w:tabs>
              <w:tab w:val="right" w:leader="dot" w:pos="9350"/>
            </w:tabs>
            <w:spacing w:line="360" w:lineRule="auto"/>
            <w:rPr>
              <w:noProof/>
            </w:rPr>
          </w:pPr>
          <w:hyperlink w:anchor="_Toc157706360" w:history="1">
            <w:r w:rsidR="0041294D" w:rsidRPr="00FF7C81">
              <w:rPr>
                <w:rStyle w:val="Hyperlink"/>
                <w:noProof/>
              </w:rPr>
              <w:t>5.2 Financial Realist Growth at Ibis Hotels</w:t>
            </w:r>
            <w:r w:rsidR="0041294D">
              <w:rPr>
                <w:noProof/>
                <w:webHidden/>
              </w:rPr>
              <w:tab/>
            </w:r>
            <w:r w:rsidR="0041294D">
              <w:rPr>
                <w:noProof/>
                <w:webHidden/>
              </w:rPr>
              <w:fldChar w:fldCharType="begin"/>
            </w:r>
            <w:r w:rsidR="0041294D">
              <w:rPr>
                <w:noProof/>
                <w:webHidden/>
              </w:rPr>
              <w:instrText xml:space="preserve"> PAGEREF _Toc157706360 \h </w:instrText>
            </w:r>
            <w:r w:rsidR="0041294D">
              <w:rPr>
                <w:noProof/>
                <w:webHidden/>
              </w:rPr>
            </w:r>
            <w:r w:rsidR="0041294D">
              <w:rPr>
                <w:noProof/>
                <w:webHidden/>
              </w:rPr>
              <w:fldChar w:fldCharType="separate"/>
            </w:r>
            <w:r w:rsidR="0041294D">
              <w:rPr>
                <w:noProof/>
                <w:webHidden/>
              </w:rPr>
              <w:t>7</w:t>
            </w:r>
            <w:r w:rsidR="0041294D">
              <w:rPr>
                <w:noProof/>
                <w:webHidden/>
              </w:rPr>
              <w:fldChar w:fldCharType="end"/>
            </w:r>
          </w:hyperlink>
        </w:p>
        <w:p w14:paraId="5D224BDC" w14:textId="77777777" w:rsidR="0041294D" w:rsidRDefault="00000000" w:rsidP="0041294D">
          <w:pPr>
            <w:pStyle w:val="TOC1"/>
            <w:tabs>
              <w:tab w:val="right" w:leader="dot" w:pos="9350"/>
            </w:tabs>
            <w:spacing w:line="360" w:lineRule="auto"/>
            <w:rPr>
              <w:noProof/>
            </w:rPr>
          </w:pPr>
          <w:hyperlink w:anchor="_Toc157706361" w:history="1">
            <w:r w:rsidR="0041294D" w:rsidRPr="00FF7C81">
              <w:rPr>
                <w:rStyle w:val="Hyperlink"/>
                <w:noProof/>
              </w:rPr>
              <w:t>6.0 Corporate Social Responsibility (CSR) Commitments</w:t>
            </w:r>
            <w:r w:rsidR="0041294D">
              <w:rPr>
                <w:noProof/>
                <w:webHidden/>
              </w:rPr>
              <w:tab/>
            </w:r>
            <w:r w:rsidR="0041294D">
              <w:rPr>
                <w:noProof/>
                <w:webHidden/>
              </w:rPr>
              <w:fldChar w:fldCharType="begin"/>
            </w:r>
            <w:r w:rsidR="0041294D">
              <w:rPr>
                <w:noProof/>
                <w:webHidden/>
              </w:rPr>
              <w:instrText xml:space="preserve"> PAGEREF _Toc157706361 \h </w:instrText>
            </w:r>
            <w:r w:rsidR="0041294D">
              <w:rPr>
                <w:noProof/>
                <w:webHidden/>
              </w:rPr>
            </w:r>
            <w:r w:rsidR="0041294D">
              <w:rPr>
                <w:noProof/>
                <w:webHidden/>
              </w:rPr>
              <w:fldChar w:fldCharType="separate"/>
            </w:r>
            <w:r w:rsidR="0041294D">
              <w:rPr>
                <w:noProof/>
                <w:webHidden/>
              </w:rPr>
              <w:t>7</w:t>
            </w:r>
            <w:r w:rsidR="0041294D">
              <w:rPr>
                <w:noProof/>
                <w:webHidden/>
              </w:rPr>
              <w:fldChar w:fldCharType="end"/>
            </w:r>
          </w:hyperlink>
        </w:p>
        <w:p w14:paraId="07C51243" w14:textId="77777777" w:rsidR="0041294D" w:rsidRDefault="00000000" w:rsidP="0041294D">
          <w:pPr>
            <w:pStyle w:val="TOC2"/>
            <w:tabs>
              <w:tab w:val="right" w:leader="dot" w:pos="9350"/>
            </w:tabs>
            <w:spacing w:line="360" w:lineRule="auto"/>
            <w:rPr>
              <w:noProof/>
            </w:rPr>
          </w:pPr>
          <w:hyperlink w:anchor="_Toc157706362" w:history="1">
            <w:r w:rsidR="0041294D" w:rsidRPr="00FF7C81">
              <w:rPr>
                <w:rStyle w:val="Hyperlink"/>
                <w:noProof/>
              </w:rPr>
              <w:t>6.1. Corinthia Hotels</w:t>
            </w:r>
            <w:r w:rsidR="00626725">
              <w:rPr>
                <w:rStyle w:val="Hyperlink"/>
                <w:noProof/>
              </w:rPr>
              <w:t>’</w:t>
            </w:r>
            <w:r w:rsidR="0041294D" w:rsidRPr="00FF7C81">
              <w:rPr>
                <w:rStyle w:val="Hyperlink"/>
                <w:noProof/>
              </w:rPr>
              <w:t xml:space="preserve"> Ethics and Environment</w:t>
            </w:r>
            <w:r w:rsidR="0041294D">
              <w:rPr>
                <w:noProof/>
                <w:webHidden/>
              </w:rPr>
              <w:tab/>
            </w:r>
            <w:r w:rsidR="0041294D">
              <w:rPr>
                <w:noProof/>
                <w:webHidden/>
              </w:rPr>
              <w:fldChar w:fldCharType="begin"/>
            </w:r>
            <w:r w:rsidR="0041294D">
              <w:rPr>
                <w:noProof/>
                <w:webHidden/>
              </w:rPr>
              <w:instrText xml:space="preserve"> PAGEREF _Toc157706362 \h </w:instrText>
            </w:r>
            <w:r w:rsidR="0041294D">
              <w:rPr>
                <w:noProof/>
                <w:webHidden/>
              </w:rPr>
            </w:r>
            <w:r w:rsidR="0041294D">
              <w:rPr>
                <w:noProof/>
                <w:webHidden/>
              </w:rPr>
              <w:fldChar w:fldCharType="separate"/>
            </w:r>
            <w:r w:rsidR="0041294D">
              <w:rPr>
                <w:noProof/>
                <w:webHidden/>
              </w:rPr>
              <w:t>7</w:t>
            </w:r>
            <w:r w:rsidR="0041294D">
              <w:rPr>
                <w:noProof/>
                <w:webHidden/>
              </w:rPr>
              <w:fldChar w:fldCharType="end"/>
            </w:r>
          </w:hyperlink>
        </w:p>
        <w:p w14:paraId="2E5A57ED" w14:textId="77777777" w:rsidR="0041294D" w:rsidRDefault="00000000" w:rsidP="0041294D">
          <w:pPr>
            <w:pStyle w:val="TOC2"/>
            <w:tabs>
              <w:tab w:val="right" w:leader="dot" w:pos="9350"/>
            </w:tabs>
            <w:spacing w:line="360" w:lineRule="auto"/>
            <w:rPr>
              <w:noProof/>
            </w:rPr>
          </w:pPr>
          <w:hyperlink w:anchor="_Toc157706363" w:history="1">
            <w:r w:rsidR="0041294D" w:rsidRPr="00FF7C81">
              <w:rPr>
                <w:rStyle w:val="Hyperlink"/>
                <w:noProof/>
              </w:rPr>
              <w:t>6.2 Financial Framework CSR for Accor</w:t>
            </w:r>
            <w:r w:rsidR="0041294D">
              <w:rPr>
                <w:noProof/>
                <w:webHidden/>
              </w:rPr>
              <w:tab/>
            </w:r>
            <w:r w:rsidR="0041294D">
              <w:rPr>
                <w:noProof/>
                <w:webHidden/>
              </w:rPr>
              <w:fldChar w:fldCharType="begin"/>
            </w:r>
            <w:r w:rsidR="0041294D">
              <w:rPr>
                <w:noProof/>
                <w:webHidden/>
              </w:rPr>
              <w:instrText xml:space="preserve"> PAGEREF _Toc157706363 \h </w:instrText>
            </w:r>
            <w:r w:rsidR="0041294D">
              <w:rPr>
                <w:noProof/>
                <w:webHidden/>
              </w:rPr>
            </w:r>
            <w:r w:rsidR="0041294D">
              <w:rPr>
                <w:noProof/>
                <w:webHidden/>
              </w:rPr>
              <w:fldChar w:fldCharType="separate"/>
            </w:r>
            <w:r w:rsidR="0041294D">
              <w:rPr>
                <w:noProof/>
                <w:webHidden/>
              </w:rPr>
              <w:t>8</w:t>
            </w:r>
            <w:r w:rsidR="0041294D">
              <w:rPr>
                <w:noProof/>
                <w:webHidden/>
              </w:rPr>
              <w:fldChar w:fldCharType="end"/>
            </w:r>
          </w:hyperlink>
        </w:p>
        <w:p w14:paraId="5AEBF2CB" w14:textId="77777777" w:rsidR="0041294D" w:rsidRDefault="00000000" w:rsidP="0041294D">
          <w:pPr>
            <w:pStyle w:val="TOC1"/>
            <w:tabs>
              <w:tab w:val="right" w:leader="dot" w:pos="9350"/>
            </w:tabs>
            <w:spacing w:line="360" w:lineRule="auto"/>
            <w:rPr>
              <w:noProof/>
            </w:rPr>
          </w:pPr>
          <w:hyperlink w:anchor="_Toc157706364" w:history="1">
            <w:r w:rsidR="0041294D" w:rsidRPr="00FF7C81">
              <w:rPr>
                <w:rStyle w:val="Hyperlink"/>
                <w:noProof/>
              </w:rPr>
              <w:t>7.0 Strategic and Opportunities at Corinthia Hotels</w:t>
            </w:r>
            <w:r w:rsidR="0041294D">
              <w:rPr>
                <w:noProof/>
                <w:webHidden/>
              </w:rPr>
              <w:tab/>
            </w:r>
            <w:r w:rsidR="0041294D">
              <w:rPr>
                <w:noProof/>
                <w:webHidden/>
              </w:rPr>
              <w:fldChar w:fldCharType="begin"/>
            </w:r>
            <w:r w:rsidR="0041294D">
              <w:rPr>
                <w:noProof/>
                <w:webHidden/>
              </w:rPr>
              <w:instrText xml:space="preserve"> PAGEREF _Toc157706364 \h </w:instrText>
            </w:r>
            <w:r w:rsidR="0041294D">
              <w:rPr>
                <w:noProof/>
                <w:webHidden/>
              </w:rPr>
            </w:r>
            <w:r w:rsidR="0041294D">
              <w:rPr>
                <w:noProof/>
                <w:webHidden/>
              </w:rPr>
              <w:fldChar w:fldCharType="separate"/>
            </w:r>
            <w:r w:rsidR="0041294D">
              <w:rPr>
                <w:noProof/>
                <w:webHidden/>
              </w:rPr>
              <w:t>8</w:t>
            </w:r>
            <w:r w:rsidR="0041294D">
              <w:rPr>
                <w:noProof/>
                <w:webHidden/>
              </w:rPr>
              <w:fldChar w:fldCharType="end"/>
            </w:r>
          </w:hyperlink>
        </w:p>
        <w:p w14:paraId="28CE2B77" w14:textId="77777777" w:rsidR="0041294D" w:rsidRDefault="00000000" w:rsidP="0041294D">
          <w:pPr>
            <w:pStyle w:val="TOC2"/>
            <w:tabs>
              <w:tab w:val="right" w:leader="dot" w:pos="9350"/>
            </w:tabs>
            <w:spacing w:line="360" w:lineRule="auto"/>
            <w:rPr>
              <w:noProof/>
            </w:rPr>
          </w:pPr>
          <w:hyperlink w:anchor="_Toc157706365" w:history="1">
            <w:r w:rsidR="0041294D" w:rsidRPr="00FF7C81">
              <w:rPr>
                <w:rStyle w:val="Hyperlink"/>
                <w:noProof/>
              </w:rPr>
              <w:t>7.1. Strategic Investment Growth</w:t>
            </w:r>
            <w:r w:rsidR="0041294D">
              <w:rPr>
                <w:noProof/>
                <w:webHidden/>
              </w:rPr>
              <w:tab/>
            </w:r>
            <w:r w:rsidR="0041294D">
              <w:rPr>
                <w:noProof/>
                <w:webHidden/>
              </w:rPr>
              <w:fldChar w:fldCharType="begin"/>
            </w:r>
            <w:r w:rsidR="0041294D">
              <w:rPr>
                <w:noProof/>
                <w:webHidden/>
              </w:rPr>
              <w:instrText xml:space="preserve"> PAGEREF _Toc157706365 \h </w:instrText>
            </w:r>
            <w:r w:rsidR="0041294D">
              <w:rPr>
                <w:noProof/>
                <w:webHidden/>
              </w:rPr>
            </w:r>
            <w:r w:rsidR="0041294D">
              <w:rPr>
                <w:noProof/>
                <w:webHidden/>
              </w:rPr>
              <w:fldChar w:fldCharType="separate"/>
            </w:r>
            <w:r w:rsidR="0041294D">
              <w:rPr>
                <w:noProof/>
                <w:webHidden/>
              </w:rPr>
              <w:t>8</w:t>
            </w:r>
            <w:r w:rsidR="0041294D">
              <w:rPr>
                <w:noProof/>
                <w:webHidden/>
              </w:rPr>
              <w:fldChar w:fldCharType="end"/>
            </w:r>
          </w:hyperlink>
        </w:p>
        <w:p w14:paraId="08664648" w14:textId="77777777" w:rsidR="0041294D" w:rsidRDefault="00000000" w:rsidP="0041294D">
          <w:pPr>
            <w:pStyle w:val="TOC2"/>
            <w:tabs>
              <w:tab w:val="right" w:leader="dot" w:pos="9350"/>
            </w:tabs>
            <w:spacing w:line="360" w:lineRule="auto"/>
            <w:rPr>
              <w:noProof/>
            </w:rPr>
          </w:pPr>
          <w:hyperlink w:anchor="_Toc157706366" w:history="1">
            <w:r w:rsidR="0041294D" w:rsidRPr="00FF7C81">
              <w:rPr>
                <w:rStyle w:val="Hyperlink"/>
                <w:noProof/>
              </w:rPr>
              <w:t>7.2 Adapting to a Changing Economy in Ibis Hotels</w:t>
            </w:r>
            <w:r w:rsidR="0041294D">
              <w:rPr>
                <w:noProof/>
                <w:webHidden/>
              </w:rPr>
              <w:tab/>
            </w:r>
            <w:r w:rsidR="0041294D">
              <w:rPr>
                <w:noProof/>
                <w:webHidden/>
              </w:rPr>
              <w:fldChar w:fldCharType="begin"/>
            </w:r>
            <w:r w:rsidR="0041294D">
              <w:rPr>
                <w:noProof/>
                <w:webHidden/>
              </w:rPr>
              <w:instrText xml:space="preserve"> PAGEREF _Toc157706366 \h </w:instrText>
            </w:r>
            <w:r w:rsidR="0041294D">
              <w:rPr>
                <w:noProof/>
                <w:webHidden/>
              </w:rPr>
            </w:r>
            <w:r w:rsidR="0041294D">
              <w:rPr>
                <w:noProof/>
                <w:webHidden/>
              </w:rPr>
              <w:fldChar w:fldCharType="separate"/>
            </w:r>
            <w:r w:rsidR="0041294D">
              <w:rPr>
                <w:noProof/>
                <w:webHidden/>
              </w:rPr>
              <w:t>9</w:t>
            </w:r>
            <w:r w:rsidR="0041294D">
              <w:rPr>
                <w:noProof/>
                <w:webHidden/>
              </w:rPr>
              <w:fldChar w:fldCharType="end"/>
            </w:r>
          </w:hyperlink>
        </w:p>
        <w:p w14:paraId="56A2E7A9" w14:textId="77777777" w:rsidR="0041294D" w:rsidRDefault="00000000" w:rsidP="0041294D">
          <w:pPr>
            <w:pStyle w:val="TOC1"/>
            <w:tabs>
              <w:tab w:val="right" w:leader="dot" w:pos="9350"/>
            </w:tabs>
            <w:spacing w:line="360" w:lineRule="auto"/>
            <w:rPr>
              <w:noProof/>
            </w:rPr>
          </w:pPr>
          <w:hyperlink w:anchor="_Toc157706367" w:history="1">
            <w:r w:rsidR="0041294D" w:rsidRPr="00FF7C81">
              <w:rPr>
                <w:rStyle w:val="Hyperlink"/>
                <w:noProof/>
              </w:rPr>
              <w:t>8.0 Recommendations for Sustainable Growth</w:t>
            </w:r>
            <w:r w:rsidR="0041294D">
              <w:rPr>
                <w:noProof/>
                <w:webHidden/>
              </w:rPr>
              <w:tab/>
            </w:r>
            <w:r w:rsidR="0041294D">
              <w:rPr>
                <w:noProof/>
                <w:webHidden/>
              </w:rPr>
              <w:fldChar w:fldCharType="begin"/>
            </w:r>
            <w:r w:rsidR="0041294D">
              <w:rPr>
                <w:noProof/>
                <w:webHidden/>
              </w:rPr>
              <w:instrText xml:space="preserve"> PAGEREF _Toc157706367 \h </w:instrText>
            </w:r>
            <w:r w:rsidR="0041294D">
              <w:rPr>
                <w:noProof/>
                <w:webHidden/>
              </w:rPr>
            </w:r>
            <w:r w:rsidR="0041294D">
              <w:rPr>
                <w:noProof/>
                <w:webHidden/>
              </w:rPr>
              <w:fldChar w:fldCharType="separate"/>
            </w:r>
            <w:r w:rsidR="0041294D">
              <w:rPr>
                <w:noProof/>
                <w:webHidden/>
              </w:rPr>
              <w:t>10</w:t>
            </w:r>
            <w:r w:rsidR="0041294D">
              <w:rPr>
                <w:noProof/>
                <w:webHidden/>
              </w:rPr>
              <w:fldChar w:fldCharType="end"/>
            </w:r>
          </w:hyperlink>
        </w:p>
        <w:p w14:paraId="429E1E61" w14:textId="77777777" w:rsidR="0041294D" w:rsidRDefault="00000000" w:rsidP="0041294D">
          <w:pPr>
            <w:pStyle w:val="TOC1"/>
            <w:tabs>
              <w:tab w:val="right" w:leader="dot" w:pos="9350"/>
            </w:tabs>
            <w:spacing w:line="360" w:lineRule="auto"/>
            <w:rPr>
              <w:noProof/>
            </w:rPr>
          </w:pPr>
          <w:hyperlink w:anchor="_Toc157706368" w:history="1">
            <w:r w:rsidR="0041294D" w:rsidRPr="00FF7C81">
              <w:rPr>
                <w:rStyle w:val="Hyperlink"/>
                <w:noProof/>
              </w:rPr>
              <w:t>9.0 Conclusion</w:t>
            </w:r>
            <w:r w:rsidR="0041294D">
              <w:rPr>
                <w:noProof/>
                <w:webHidden/>
              </w:rPr>
              <w:tab/>
            </w:r>
            <w:r w:rsidR="0041294D">
              <w:rPr>
                <w:noProof/>
                <w:webHidden/>
              </w:rPr>
              <w:fldChar w:fldCharType="begin"/>
            </w:r>
            <w:r w:rsidR="0041294D">
              <w:rPr>
                <w:noProof/>
                <w:webHidden/>
              </w:rPr>
              <w:instrText xml:space="preserve"> PAGEREF _Toc157706368 \h </w:instrText>
            </w:r>
            <w:r w:rsidR="0041294D">
              <w:rPr>
                <w:noProof/>
                <w:webHidden/>
              </w:rPr>
            </w:r>
            <w:r w:rsidR="0041294D">
              <w:rPr>
                <w:noProof/>
                <w:webHidden/>
              </w:rPr>
              <w:fldChar w:fldCharType="separate"/>
            </w:r>
            <w:r w:rsidR="0041294D">
              <w:rPr>
                <w:noProof/>
                <w:webHidden/>
              </w:rPr>
              <w:t>11</w:t>
            </w:r>
            <w:r w:rsidR="0041294D">
              <w:rPr>
                <w:noProof/>
                <w:webHidden/>
              </w:rPr>
              <w:fldChar w:fldCharType="end"/>
            </w:r>
          </w:hyperlink>
        </w:p>
        <w:p w14:paraId="47003CDD" w14:textId="77777777" w:rsidR="0041294D" w:rsidRDefault="0041294D" w:rsidP="0041294D">
          <w:pPr>
            <w:spacing w:line="360" w:lineRule="auto"/>
          </w:pPr>
          <w:r>
            <w:rPr>
              <w:b/>
              <w:bCs/>
              <w:noProof/>
            </w:rPr>
            <w:fldChar w:fldCharType="end"/>
          </w:r>
        </w:p>
      </w:sdtContent>
    </w:sdt>
    <w:p w14:paraId="6F2BCB04" w14:textId="77777777" w:rsidR="00EB1524" w:rsidRDefault="00EB1524" w:rsidP="0041294D">
      <w:pPr>
        <w:spacing w:line="360" w:lineRule="auto"/>
      </w:pPr>
    </w:p>
    <w:p w14:paraId="7E184565" w14:textId="77777777" w:rsidR="00EB1524" w:rsidRDefault="00EB1524" w:rsidP="0041294D">
      <w:pPr>
        <w:spacing w:line="360" w:lineRule="auto"/>
      </w:pPr>
      <w:r>
        <w:br w:type="page"/>
      </w:r>
    </w:p>
    <w:p w14:paraId="042B3818" w14:textId="77777777" w:rsidR="009C7670" w:rsidRPr="0010329E" w:rsidRDefault="0010329E" w:rsidP="00626725">
      <w:pPr>
        <w:pStyle w:val="Heading1"/>
        <w:rPr>
          <w:rFonts w:cs="Arial"/>
        </w:rPr>
      </w:pPr>
      <w:bookmarkStart w:id="0" w:name="_Toc157706348"/>
      <w:r w:rsidRPr="0010329E">
        <w:rPr>
          <w:rFonts w:cs="Arial"/>
        </w:rPr>
        <w:lastRenderedPageBreak/>
        <w:t xml:space="preserve">1.0 </w:t>
      </w:r>
      <w:r w:rsidR="009C7670" w:rsidRPr="0010329E">
        <w:rPr>
          <w:rFonts w:cs="Arial"/>
        </w:rPr>
        <w:t>Introduction</w:t>
      </w:r>
      <w:bookmarkEnd w:id="0"/>
    </w:p>
    <w:p w14:paraId="0913A2B3" w14:textId="77777777" w:rsidR="0041294D" w:rsidRPr="0010329E" w:rsidRDefault="009C7670" w:rsidP="009C7670">
      <w:pPr>
        <w:widowControl/>
        <w:autoSpaceDE/>
        <w:autoSpaceDN/>
        <w:spacing w:after="160" w:line="360" w:lineRule="auto"/>
        <w:jc w:val="both"/>
        <w:rPr>
          <w:rFonts w:cs="Arial"/>
        </w:rPr>
      </w:pPr>
      <w:r w:rsidRPr="0010329E">
        <w:rPr>
          <w:rFonts w:cs="Arial"/>
        </w:rPr>
        <w:t>This report examines the finances of Corinthia Hotels and Ibis Hotels, two major hospitality companies. The report uses a variety of financial language to illuminate these hotel operators</w:t>
      </w:r>
      <w:r w:rsidR="00626725" w:rsidRPr="0010329E">
        <w:rPr>
          <w:rFonts w:cs="Arial"/>
        </w:rPr>
        <w:t>’</w:t>
      </w:r>
      <w:r w:rsidRPr="0010329E">
        <w:rPr>
          <w:rFonts w:cs="Arial"/>
        </w:rPr>
        <w:t xml:space="preserve"> strategies and issues. Comprehensive revenue dynamics, positioning, and profit indicator analysis achieve this. It also examines their corporate social responsibility and recommends sustainable growth, concluding with a financial analysis.</w:t>
      </w:r>
    </w:p>
    <w:p w14:paraId="5155666C" w14:textId="77777777" w:rsidR="009C7670" w:rsidRPr="0010329E" w:rsidRDefault="0041294D" w:rsidP="0041294D">
      <w:pPr>
        <w:widowControl/>
        <w:autoSpaceDE/>
        <w:autoSpaceDN/>
        <w:spacing w:after="160" w:line="360" w:lineRule="auto"/>
        <w:jc w:val="center"/>
        <w:rPr>
          <w:rFonts w:cs="Arial"/>
          <w:b/>
          <w:sz w:val="28"/>
          <w:szCs w:val="24"/>
        </w:rPr>
      </w:pPr>
      <w:r w:rsidRPr="0010329E">
        <w:rPr>
          <w:rFonts w:cs="Arial"/>
          <w:noProof/>
        </w:rPr>
        <w:drawing>
          <wp:inline distT="0" distB="0" distL="0" distR="0" wp14:anchorId="6BAFF7C7" wp14:editId="58C17D16">
            <wp:extent cx="5943600" cy="2529840"/>
            <wp:effectExtent l="0" t="0" r="0" b="3810"/>
            <wp:docPr id="4" name="Picture 4" descr="Hotel in Navi Mumbai - ibis Navi Mumbai - AccorHotels.com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tel in Navi Mumbai - ibis Navi Mumbai - AccorHotels.com - AL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529840"/>
                    </a:xfrm>
                    <a:prstGeom prst="rect">
                      <a:avLst/>
                    </a:prstGeom>
                    <a:noFill/>
                    <a:ln>
                      <a:noFill/>
                    </a:ln>
                  </pic:spPr>
                </pic:pic>
              </a:graphicData>
            </a:graphic>
          </wp:inline>
        </w:drawing>
      </w:r>
    </w:p>
    <w:p w14:paraId="54471C51" w14:textId="77777777" w:rsidR="0041294D" w:rsidRPr="0010329E" w:rsidRDefault="0041294D" w:rsidP="0041294D">
      <w:pPr>
        <w:widowControl/>
        <w:autoSpaceDE/>
        <w:autoSpaceDN/>
        <w:spacing w:after="160" w:line="360" w:lineRule="auto"/>
        <w:jc w:val="center"/>
        <w:rPr>
          <w:rFonts w:cs="Arial"/>
          <w:szCs w:val="24"/>
        </w:rPr>
      </w:pPr>
      <w:r w:rsidRPr="0010329E">
        <w:rPr>
          <w:rFonts w:cs="Arial"/>
          <w:szCs w:val="24"/>
        </w:rPr>
        <w:t>Figure 1:</w:t>
      </w:r>
      <w:r w:rsidR="00DA0760" w:rsidRPr="0010329E">
        <w:rPr>
          <w:rFonts w:cs="Arial"/>
        </w:rPr>
        <w:t xml:space="preserve"> Ibis Hotels</w:t>
      </w:r>
    </w:p>
    <w:p w14:paraId="47163C85" w14:textId="77777777" w:rsidR="0041294D" w:rsidRPr="0010329E" w:rsidRDefault="0041294D" w:rsidP="0041294D">
      <w:pPr>
        <w:widowControl/>
        <w:autoSpaceDE/>
        <w:autoSpaceDN/>
        <w:spacing w:after="160" w:line="360" w:lineRule="auto"/>
        <w:jc w:val="center"/>
        <w:rPr>
          <w:rFonts w:cs="Arial"/>
          <w:szCs w:val="24"/>
        </w:rPr>
      </w:pPr>
      <w:r w:rsidRPr="0010329E">
        <w:rPr>
          <w:rFonts w:cs="Arial"/>
          <w:szCs w:val="24"/>
        </w:rPr>
        <w:t>Source:</w:t>
      </w:r>
      <w:r w:rsidR="00DA0760" w:rsidRPr="0010329E">
        <w:rPr>
          <w:rFonts w:cs="Arial"/>
        </w:rPr>
        <w:t xml:space="preserve"> </w:t>
      </w:r>
      <w:r w:rsidR="00DA0760" w:rsidRPr="0010329E">
        <w:rPr>
          <w:rFonts w:cs="Arial"/>
          <w:szCs w:val="24"/>
        </w:rPr>
        <w:t>(Farhan, 2019)</w:t>
      </w:r>
    </w:p>
    <w:p w14:paraId="3B1CA624" w14:textId="77777777" w:rsidR="0041294D" w:rsidRPr="0010329E" w:rsidRDefault="0041294D" w:rsidP="0041294D">
      <w:pPr>
        <w:rPr>
          <w:rFonts w:cs="Arial"/>
        </w:rPr>
      </w:pPr>
      <w:r w:rsidRPr="0010329E">
        <w:rPr>
          <w:rFonts w:cs="Arial"/>
        </w:rPr>
        <w:br w:type="page"/>
      </w:r>
    </w:p>
    <w:p w14:paraId="551E752A" w14:textId="77777777" w:rsidR="00EB1524" w:rsidRPr="0010329E" w:rsidRDefault="00B02EB3" w:rsidP="00DA0760">
      <w:pPr>
        <w:pStyle w:val="Heading1"/>
        <w:rPr>
          <w:rFonts w:cs="Arial"/>
        </w:rPr>
      </w:pPr>
      <w:bookmarkStart w:id="1" w:name="_Toc157706349"/>
      <w:r w:rsidRPr="0010329E">
        <w:rPr>
          <w:rFonts w:cs="Arial"/>
        </w:rPr>
        <w:lastRenderedPageBreak/>
        <w:t xml:space="preserve">2.0 </w:t>
      </w:r>
      <w:r w:rsidR="00EB1524" w:rsidRPr="0010329E">
        <w:rPr>
          <w:rFonts w:cs="Arial"/>
        </w:rPr>
        <w:t>Analysis of Revenue Dynamics</w:t>
      </w:r>
      <w:bookmarkEnd w:id="1"/>
    </w:p>
    <w:p w14:paraId="0C81AE0B" w14:textId="77777777" w:rsidR="00EB1524" w:rsidRPr="0010329E" w:rsidRDefault="00EB1524" w:rsidP="00EB1524">
      <w:pPr>
        <w:spacing w:line="360" w:lineRule="auto"/>
        <w:jc w:val="both"/>
        <w:rPr>
          <w:rFonts w:cs="Arial"/>
        </w:rPr>
      </w:pPr>
      <w:r w:rsidRPr="0010329E">
        <w:rPr>
          <w:rFonts w:cs="Arial"/>
        </w:rPr>
        <w:t>The various financial landscapes of Accor</w:t>
      </w:r>
      <w:r w:rsidR="00626725" w:rsidRPr="0010329E">
        <w:rPr>
          <w:rFonts w:cs="Arial"/>
        </w:rPr>
        <w:t>’</w:t>
      </w:r>
      <w:r w:rsidRPr="0010329E">
        <w:rPr>
          <w:rFonts w:cs="Arial"/>
        </w:rPr>
        <w:t xml:space="preserve">s Corinthia Hotels and Ibis Hotels, which are part of the economic sector, will be examined using several financial terms. </w:t>
      </w:r>
    </w:p>
    <w:p w14:paraId="65FE910B" w14:textId="77777777" w:rsidR="00EB1524" w:rsidRPr="0010329E" w:rsidRDefault="00EB1524" w:rsidP="00EB1524">
      <w:pPr>
        <w:spacing w:line="360" w:lineRule="auto"/>
        <w:jc w:val="both"/>
        <w:rPr>
          <w:rFonts w:cs="Arial"/>
        </w:rPr>
      </w:pPr>
    </w:p>
    <w:p w14:paraId="720F43E9" w14:textId="77777777" w:rsidR="00EB1524" w:rsidRPr="0010329E" w:rsidRDefault="00EB1524" w:rsidP="00EB1524">
      <w:pPr>
        <w:pStyle w:val="Heading2"/>
        <w:rPr>
          <w:rFonts w:cs="Arial"/>
        </w:rPr>
      </w:pPr>
      <w:bookmarkStart w:id="2" w:name="_Toc157706350"/>
      <w:r w:rsidRPr="0010329E">
        <w:rPr>
          <w:rFonts w:cs="Arial"/>
        </w:rPr>
        <w:t>2.1 Financial Analysis of Corinthia Hotels</w:t>
      </w:r>
      <w:bookmarkEnd w:id="2"/>
    </w:p>
    <w:p w14:paraId="4EAD3795" w14:textId="77777777" w:rsidR="00EB1524" w:rsidRPr="0010329E" w:rsidRDefault="00EB1524" w:rsidP="00EB1524">
      <w:pPr>
        <w:spacing w:line="360" w:lineRule="auto"/>
        <w:jc w:val="both"/>
        <w:rPr>
          <w:rFonts w:cs="Arial"/>
        </w:rPr>
      </w:pPr>
    </w:p>
    <w:p w14:paraId="663A255F" w14:textId="77777777" w:rsidR="00EB1524" w:rsidRPr="0010329E" w:rsidRDefault="00EB1524" w:rsidP="00EB1524">
      <w:pPr>
        <w:spacing w:line="360" w:lineRule="auto"/>
        <w:jc w:val="both"/>
        <w:rPr>
          <w:rFonts w:cs="Arial"/>
        </w:rPr>
      </w:pPr>
      <w:r w:rsidRPr="0010329E">
        <w:rPr>
          <w:rFonts w:cs="Arial"/>
        </w:rPr>
        <w:t>The Total Revenue Breakdown of luxury hotel firm Corinthia Hotels reflects its financial soundness</w:t>
      </w:r>
      <w:r w:rsidR="006641AD" w:rsidRPr="0010329E">
        <w:rPr>
          <w:rFonts w:cs="Arial"/>
        </w:rPr>
        <w:t xml:space="preserve"> (Salini, 2018)</w:t>
      </w:r>
      <w:r w:rsidRPr="0010329E">
        <w:rPr>
          <w:rFonts w:cs="Arial"/>
        </w:rPr>
        <w:t>. This involves a thorough examination of hotel, dining, and additional service revenue. Planning resource distribution into many revenue streams enables financial diversification, which is essential for long-term stability. A strategic tool, "total revenue breakdown" reveals how Corinthia maximizes its financial potential by diversifying revenues. Looking at Corinthia</w:t>
      </w:r>
      <w:r w:rsidR="00626725" w:rsidRPr="0010329E">
        <w:rPr>
          <w:rFonts w:cs="Arial"/>
        </w:rPr>
        <w:t>’</w:t>
      </w:r>
      <w:r w:rsidRPr="0010329E">
        <w:rPr>
          <w:rFonts w:cs="Arial"/>
        </w:rPr>
        <w:t>s financial disclosure openness, transparency in reporting is key. Corinthia</w:t>
      </w:r>
      <w:r w:rsidR="00626725" w:rsidRPr="0010329E">
        <w:rPr>
          <w:rFonts w:cs="Arial"/>
        </w:rPr>
        <w:t>’</w:t>
      </w:r>
      <w:r w:rsidRPr="0010329E">
        <w:rPr>
          <w:rFonts w:cs="Arial"/>
        </w:rPr>
        <w:t>s Annual Report is transparent and accountable. They can show stakeholders how each revenue stream affects revenue. This transparency improves stakeholder confidence and shows Corinthia Hotels</w:t>
      </w:r>
      <w:r w:rsidR="00626725" w:rsidRPr="0010329E">
        <w:rPr>
          <w:rFonts w:cs="Arial"/>
        </w:rPr>
        <w:t>’</w:t>
      </w:r>
      <w:r w:rsidRPr="0010329E">
        <w:rPr>
          <w:rFonts w:cs="Arial"/>
        </w:rPr>
        <w:t xml:space="preserve"> financial competency.</w:t>
      </w:r>
    </w:p>
    <w:p w14:paraId="5FB889F9" w14:textId="77777777" w:rsidR="00EB1524" w:rsidRPr="0010329E" w:rsidRDefault="00EB1524" w:rsidP="00EB1524">
      <w:pPr>
        <w:spacing w:line="360" w:lineRule="auto"/>
        <w:jc w:val="both"/>
        <w:rPr>
          <w:rFonts w:cs="Arial"/>
        </w:rPr>
      </w:pPr>
    </w:p>
    <w:p w14:paraId="4591F4D7" w14:textId="77777777" w:rsidR="00EB1524" w:rsidRPr="0010329E" w:rsidRDefault="00EB1524" w:rsidP="00EB1524">
      <w:pPr>
        <w:pStyle w:val="Heading2"/>
        <w:rPr>
          <w:rFonts w:cs="Arial"/>
        </w:rPr>
      </w:pPr>
      <w:bookmarkStart w:id="3" w:name="_Toc157706351"/>
      <w:r w:rsidRPr="0010329E">
        <w:rPr>
          <w:rFonts w:cs="Arial"/>
        </w:rPr>
        <w:t>2.2 Accor Group Economy Sector</w:t>
      </w:r>
      <w:bookmarkEnd w:id="3"/>
    </w:p>
    <w:p w14:paraId="0B6ABEB7" w14:textId="77777777" w:rsidR="00EB1524" w:rsidRPr="0010329E" w:rsidRDefault="00EB1524" w:rsidP="00EB1524">
      <w:pPr>
        <w:spacing w:line="360" w:lineRule="auto"/>
        <w:jc w:val="both"/>
        <w:rPr>
          <w:rFonts w:cs="Arial"/>
        </w:rPr>
      </w:pPr>
    </w:p>
    <w:p w14:paraId="19232775" w14:textId="77777777" w:rsidR="00EB1524" w:rsidRPr="0010329E" w:rsidRDefault="00EB1524" w:rsidP="00EB1524">
      <w:pPr>
        <w:spacing w:line="360" w:lineRule="auto"/>
        <w:jc w:val="both"/>
        <w:rPr>
          <w:rFonts w:cs="Arial"/>
        </w:rPr>
      </w:pPr>
      <w:r w:rsidRPr="0010329E">
        <w:rPr>
          <w:rFonts w:cs="Arial"/>
        </w:rPr>
        <w:t xml:space="preserve">Ibis Hotels is a </w:t>
      </w:r>
      <w:r w:rsidR="006641AD" w:rsidRPr="0010329E">
        <w:rPr>
          <w:rFonts w:cs="Arial"/>
        </w:rPr>
        <w:t xml:space="preserve">major Accor player. A detailed </w:t>
      </w:r>
      <w:r w:rsidRPr="0010329E">
        <w:rPr>
          <w:rFonts w:cs="Arial"/>
        </w:rPr>
        <w:t>overvie</w:t>
      </w:r>
      <w:r w:rsidR="006641AD" w:rsidRPr="0010329E">
        <w:rPr>
          <w:rFonts w:cs="Arial"/>
        </w:rPr>
        <w:t xml:space="preserve">w of economy hotel performance </w:t>
      </w:r>
      <w:r w:rsidRPr="0010329E">
        <w:rPr>
          <w:rFonts w:cs="Arial"/>
        </w:rPr>
        <w:t>in finance refers to Ibis Hotels</w:t>
      </w:r>
      <w:r w:rsidR="00626725" w:rsidRPr="0010329E">
        <w:rPr>
          <w:rFonts w:cs="Arial"/>
        </w:rPr>
        <w:t>’</w:t>
      </w:r>
      <w:r w:rsidRPr="0010329E">
        <w:rPr>
          <w:rFonts w:cs="Arial"/>
        </w:rPr>
        <w:t xml:space="preserve"> financial performance in the economy. </w:t>
      </w:r>
    </w:p>
    <w:p w14:paraId="74AD7716" w14:textId="77777777" w:rsidR="00EB1524" w:rsidRPr="0010329E" w:rsidRDefault="00EB1524" w:rsidP="006641AD">
      <w:pPr>
        <w:pStyle w:val="ListParagraph"/>
        <w:numPr>
          <w:ilvl w:val="0"/>
          <w:numId w:val="1"/>
        </w:numPr>
        <w:spacing w:line="360" w:lineRule="auto"/>
        <w:jc w:val="both"/>
        <w:rPr>
          <w:rFonts w:cs="Arial"/>
        </w:rPr>
      </w:pPr>
      <w:r w:rsidRPr="0010329E">
        <w:rPr>
          <w:rFonts w:cs="Arial"/>
        </w:rPr>
        <w:t>The inquiry examines 2022</w:t>
      </w:r>
      <w:r w:rsidR="00626725" w:rsidRPr="0010329E">
        <w:rPr>
          <w:rFonts w:cs="Arial"/>
        </w:rPr>
        <w:t>’</w:t>
      </w:r>
      <w:r w:rsidRPr="0010329E">
        <w:rPr>
          <w:rFonts w:cs="Arial"/>
        </w:rPr>
        <w:t>s €2.5 billion revenue. Ibis Hotels will seem as a budget-friendly, reputable option</w:t>
      </w:r>
      <w:r w:rsidR="006641AD" w:rsidRPr="0010329E">
        <w:rPr>
          <w:rFonts w:cs="Arial"/>
        </w:rPr>
        <w:t xml:space="preserve"> (Afifa, 2023)</w:t>
      </w:r>
      <w:r w:rsidRPr="0010329E">
        <w:rPr>
          <w:rFonts w:cs="Arial"/>
        </w:rPr>
        <w:t>. Cheap and accessible strategic branding affects a company</w:t>
      </w:r>
      <w:r w:rsidR="00626725" w:rsidRPr="0010329E">
        <w:rPr>
          <w:rFonts w:cs="Arial"/>
        </w:rPr>
        <w:t>’</w:t>
      </w:r>
      <w:r w:rsidRPr="0010329E">
        <w:rPr>
          <w:rFonts w:cs="Arial"/>
        </w:rPr>
        <w:t>s finances.</w:t>
      </w:r>
    </w:p>
    <w:p w14:paraId="3DBE810D" w14:textId="77777777" w:rsidR="00EB1524" w:rsidRPr="0010329E" w:rsidRDefault="00EB1524" w:rsidP="00EB1524">
      <w:pPr>
        <w:pStyle w:val="ListParagraph"/>
        <w:numPr>
          <w:ilvl w:val="0"/>
          <w:numId w:val="1"/>
        </w:numPr>
        <w:spacing w:line="360" w:lineRule="auto"/>
        <w:jc w:val="both"/>
        <w:rPr>
          <w:rFonts w:cs="Arial"/>
        </w:rPr>
      </w:pPr>
      <w:r w:rsidRPr="0010329E">
        <w:rPr>
          <w:rFonts w:cs="Arial"/>
        </w:rPr>
        <w:t>In its financial str</w:t>
      </w:r>
      <w:r w:rsidR="006641AD" w:rsidRPr="0010329E">
        <w:rPr>
          <w:rFonts w:cs="Arial"/>
        </w:rPr>
        <w:t xml:space="preserve">ategy, Ibis Hotels prioritizes </w:t>
      </w:r>
      <w:r w:rsidRPr="0010329E">
        <w:rPr>
          <w:rFonts w:cs="Arial"/>
        </w:rPr>
        <w:t>strategic bra</w:t>
      </w:r>
      <w:r w:rsidR="006641AD" w:rsidRPr="0010329E">
        <w:rPr>
          <w:rFonts w:cs="Arial"/>
        </w:rPr>
        <w:t>nding and market responsiveness</w:t>
      </w:r>
      <w:r w:rsidRPr="0010329E">
        <w:rPr>
          <w:rFonts w:cs="Arial"/>
        </w:rPr>
        <w:t xml:space="preserve">. Ibis Hotels must become a trusted, affordable budget hotel to succeed financially. </w:t>
      </w:r>
    </w:p>
    <w:p w14:paraId="5069A584" w14:textId="77777777" w:rsidR="00EB1524" w:rsidRPr="0010329E" w:rsidRDefault="00EB1524" w:rsidP="006641AD">
      <w:pPr>
        <w:pStyle w:val="ListParagraph"/>
        <w:numPr>
          <w:ilvl w:val="0"/>
          <w:numId w:val="1"/>
        </w:numPr>
        <w:spacing w:line="360" w:lineRule="auto"/>
        <w:jc w:val="both"/>
        <w:rPr>
          <w:rFonts w:cs="Arial"/>
        </w:rPr>
      </w:pPr>
      <w:r w:rsidRPr="0010329E">
        <w:rPr>
          <w:rFonts w:cs="Arial"/>
        </w:rPr>
        <w:t>The word describes how branding decisions affect finances and how a good image can boost sales</w:t>
      </w:r>
      <w:r w:rsidR="006641AD" w:rsidRPr="0010329E">
        <w:rPr>
          <w:rFonts w:cs="Arial"/>
        </w:rPr>
        <w:t xml:space="preserve"> (</w:t>
      </w:r>
      <w:proofErr w:type="spellStart"/>
      <w:r w:rsidR="006641AD" w:rsidRPr="0010329E">
        <w:rPr>
          <w:rFonts w:cs="Arial"/>
        </w:rPr>
        <w:t>Atrill</w:t>
      </w:r>
      <w:proofErr w:type="spellEnd"/>
      <w:r w:rsidR="006641AD" w:rsidRPr="0010329E">
        <w:rPr>
          <w:rFonts w:cs="Arial"/>
        </w:rPr>
        <w:t xml:space="preserve"> and </w:t>
      </w:r>
      <w:proofErr w:type="spellStart"/>
      <w:r w:rsidR="006641AD" w:rsidRPr="0010329E">
        <w:rPr>
          <w:rFonts w:cs="Arial"/>
        </w:rPr>
        <w:t>Mclaney</w:t>
      </w:r>
      <w:proofErr w:type="spellEnd"/>
      <w:r w:rsidR="006641AD" w:rsidRPr="0010329E">
        <w:rPr>
          <w:rFonts w:cs="Arial"/>
        </w:rPr>
        <w:t>, 2018)</w:t>
      </w:r>
      <w:r w:rsidRPr="0010329E">
        <w:rPr>
          <w:rFonts w:cs="Arial"/>
        </w:rPr>
        <w:t>. Market responsiveness shows Ibis Hotels</w:t>
      </w:r>
      <w:r w:rsidR="00626725" w:rsidRPr="0010329E">
        <w:rPr>
          <w:rFonts w:cs="Arial"/>
        </w:rPr>
        <w:t>’</w:t>
      </w:r>
      <w:r w:rsidRPr="0010329E">
        <w:rPr>
          <w:rFonts w:cs="Arial"/>
        </w:rPr>
        <w:t xml:space="preserve"> flexibility in serving budget-conscious business and leisure travelers.</w:t>
      </w:r>
    </w:p>
    <w:p w14:paraId="7FFF91F7" w14:textId="77777777" w:rsidR="00713193" w:rsidRPr="0010329E" w:rsidRDefault="00713193" w:rsidP="00713193">
      <w:pPr>
        <w:spacing w:line="360" w:lineRule="auto"/>
        <w:jc w:val="both"/>
        <w:rPr>
          <w:rFonts w:cs="Arial"/>
        </w:rPr>
      </w:pPr>
    </w:p>
    <w:p w14:paraId="0A8FA8D8" w14:textId="77777777" w:rsidR="00F2749B" w:rsidRDefault="00F2749B">
      <w:pPr>
        <w:widowControl/>
        <w:autoSpaceDE/>
        <w:autoSpaceDN/>
        <w:spacing w:after="160" w:line="259" w:lineRule="auto"/>
        <w:rPr>
          <w:rFonts w:cs="Arial"/>
          <w:b/>
          <w:sz w:val="28"/>
          <w:szCs w:val="28"/>
        </w:rPr>
      </w:pPr>
      <w:bookmarkStart w:id="4" w:name="_Toc157706352"/>
      <w:r>
        <w:rPr>
          <w:rFonts w:cs="Arial"/>
        </w:rPr>
        <w:br w:type="page"/>
      </w:r>
    </w:p>
    <w:p w14:paraId="444D208A" w14:textId="77777777" w:rsidR="00713193" w:rsidRPr="0010329E" w:rsidRDefault="00713193" w:rsidP="00DA0760">
      <w:pPr>
        <w:pStyle w:val="Heading1"/>
        <w:rPr>
          <w:rFonts w:cs="Arial"/>
        </w:rPr>
      </w:pPr>
      <w:r w:rsidRPr="0010329E">
        <w:rPr>
          <w:rFonts w:cs="Arial"/>
        </w:rPr>
        <w:lastRenderedPageBreak/>
        <w:t>3.0 Positioning and Market Dynamics</w:t>
      </w:r>
      <w:bookmarkEnd w:id="4"/>
    </w:p>
    <w:p w14:paraId="5DE61F34" w14:textId="77777777" w:rsidR="00713193" w:rsidRPr="0010329E" w:rsidRDefault="00713193" w:rsidP="00713193">
      <w:pPr>
        <w:spacing w:line="360" w:lineRule="auto"/>
        <w:jc w:val="both"/>
        <w:rPr>
          <w:rFonts w:cs="Arial"/>
        </w:rPr>
      </w:pPr>
    </w:p>
    <w:p w14:paraId="6047FC42" w14:textId="77777777" w:rsidR="00713193" w:rsidRPr="0010329E" w:rsidRDefault="00713193" w:rsidP="00713193">
      <w:pPr>
        <w:spacing w:line="360" w:lineRule="auto"/>
        <w:jc w:val="both"/>
        <w:rPr>
          <w:rFonts w:cs="Arial"/>
        </w:rPr>
      </w:pPr>
      <w:r w:rsidRPr="0010329E">
        <w:rPr>
          <w:rFonts w:cs="Arial"/>
        </w:rPr>
        <w:t>In the competitive hotel industry, market dynamics and strategic positioning are essential for long-term success. Corinthia Hotels dominates luxury hospitality. Complex financial methods and brand perception dominate.</w:t>
      </w:r>
    </w:p>
    <w:p w14:paraId="44A55F2C" w14:textId="77777777" w:rsidR="00713193" w:rsidRPr="0010329E" w:rsidRDefault="00713193" w:rsidP="00713193">
      <w:pPr>
        <w:spacing w:line="360" w:lineRule="auto"/>
        <w:jc w:val="both"/>
        <w:rPr>
          <w:rFonts w:cs="Arial"/>
        </w:rPr>
      </w:pPr>
    </w:p>
    <w:p w14:paraId="1740E3BE" w14:textId="77777777" w:rsidR="00713193" w:rsidRPr="0010329E" w:rsidRDefault="00713193" w:rsidP="00713193">
      <w:pPr>
        <w:pStyle w:val="Heading2"/>
        <w:rPr>
          <w:rFonts w:cs="Arial"/>
        </w:rPr>
      </w:pPr>
      <w:bookmarkStart w:id="5" w:name="_Toc157706353"/>
      <w:r w:rsidRPr="0010329E">
        <w:rPr>
          <w:rFonts w:cs="Arial"/>
        </w:rPr>
        <w:t>3.1. Corinthia Hotel Market Dominance</w:t>
      </w:r>
      <w:bookmarkEnd w:id="5"/>
    </w:p>
    <w:p w14:paraId="2F6DB1D0" w14:textId="77777777" w:rsidR="00713193" w:rsidRPr="0010329E" w:rsidRDefault="00713193" w:rsidP="00713193">
      <w:pPr>
        <w:spacing w:line="360" w:lineRule="auto"/>
        <w:jc w:val="both"/>
        <w:rPr>
          <w:rFonts w:cs="Arial"/>
        </w:rPr>
      </w:pPr>
    </w:p>
    <w:p w14:paraId="1E4B3E79" w14:textId="77777777" w:rsidR="00713193" w:rsidRPr="0010329E" w:rsidRDefault="00713193" w:rsidP="00713193">
      <w:pPr>
        <w:spacing w:line="360" w:lineRule="auto"/>
        <w:jc w:val="both"/>
        <w:rPr>
          <w:rFonts w:cs="Arial"/>
        </w:rPr>
      </w:pPr>
      <w:r w:rsidRPr="0010329E">
        <w:rPr>
          <w:rFonts w:cs="Arial"/>
          <w:b/>
        </w:rPr>
        <w:t>Market Share and Brand Perception:</w:t>
      </w:r>
      <w:r w:rsidRPr="0010329E">
        <w:rPr>
          <w:rFonts w:cs="Arial"/>
        </w:rPr>
        <w:t xml:space="preserve"> Excellent financial management and brand positioning drive Corinthia Hotels</w:t>
      </w:r>
      <w:r w:rsidR="00626725" w:rsidRPr="0010329E">
        <w:rPr>
          <w:rFonts w:cs="Arial"/>
        </w:rPr>
        <w:t>’</w:t>
      </w:r>
      <w:r w:rsidRPr="0010329E">
        <w:rPr>
          <w:rFonts w:cs="Arial"/>
        </w:rPr>
        <w:t xml:space="preserve"> market domination, not revenue. </w:t>
      </w:r>
      <w:proofErr w:type="spellStart"/>
      <w:r w:rsidRPr="0010329E">
        <w:rPr>
          <w:rFonts w:cs="Arial"/>
        </w:rPr>
        <w:t>Corwinthia</w:t>
      </w:r>
      <w:r w:rsidR="00626725" w:rsidRPr="0010329E">
        <w:rPr>
          <w:rFonts w:cs="Arial"/>
        </w:rPr>
        <w:t>’</w:t>
      </w:r>
      <w:r w:rsidRPr="0010329E">
        <w:rPr>
          <w:rFonts w:cs="Arial"/>
        </w:rPr>
        <w:t>s</w:t>
      </w:r>
      <w:proofErr w:type="spellEnd"/>
      <w:r w:rsidRPr="0010329E">
        <w:rPr>
          <w:rFonts w:cs="Arial"/>
        </w:rPr>
        <w:t xml:space="preserve"> market share is a crucial financial statistic. Compare Corinthia</w:t>
      </w:r>
      <w:r w:rsidR="00626725" w:rsidRPr="0010329E">
        <w:rPr>
          <w:rFonts w:cs="Arial"/>
        </w:rPr>
        <w:t>’</w:t>
      </w:r>
      <w:r w:rsidRPr="0010329E">
        <w:rPr>
          <w:rFonts w:cs="Arial"/>
        </w:rPr>
        <w:t>s revenue to luxury hotel revenue for a thorough market share assessment</w:t>
      </w:r>
      <w:r w:rsidR="006641AD" w:rsidRPr="0010329E">
        <w:rPr>
          <w:rFonts w:cs="Arial"/>
        </w:rPr>
        <w:t xml:space="preserve"> (Brealey, Myers and Marcus, 2019)</w:t>
      </w:r>
      <w:r w:rsidRPr="0010329E">
        <w:rPr>
          <w:rFonts w:cs="Arial"/>
        </w:rPr>
        <w:t xml:space="preserve">. In this financial statistic, Corinthia shows its competitiveness and capacity to recruit high-end clients. Financial assets like brand perception affect market dominance. </w:t>
      </w:r>
    </w:p>
    <w:p w14:paraId="47A86D7E" w14:textId="77777777" w:rsidR="00713193" w:rsidRPr="0010329E" w:rsidRDefault="00713193" w:rsidP="00713193">
      <w:pPr>
        <w:spacing w:line="360" w:lineRule="auto"/>
        <w:jc w:val="both"/>
        <w:rPr>
          <w:rFonts w:cs="Arial"/>
        </w:rPr>
      </w:pPr>
    </w:p>
    <w:p w14:paraId="237D43D5" w14:textId="77777777" w:rsidR="00713193" w:rsidRPr="0010329E" w:rsidRDefault="00713193" w:rsidP="00713193">
      <w:pPr>
        <w:spacing w:line="360" w:lineRule="auto"/>
        <w:jc w:val="both"/>
        <w:rPr>
          <w:rFonts w:cs="Arial"/>
        </w:rPr>
      </w:pPr>
      <w:r w:rsidRPr="0010329E">
        <w:rPr>
          <w:rFonts w:cs="Arial"/>
          <w:b/>
        </w:rPr>
        <w:t xml:space="preserve">Total revenue reflects market dominance: </w:t>
      </w:r>
      <w:r w:rsidRPr="0010329E">
        <w:rPr>
          <w:rFonts w:cs="Arial"/>
        </w:rPr>
        <w:t>Corinthia Hotels</w:t>
      </w:r>
      <w:r w:rsidR="00626725" w:rsidRPr="0010329E">
        <w:rPr>
          <w:rFonts w:cs="Arial"/>
        </w:rPr>
        <w:t>’</w:t>
      </w:r>
      <w:r w:rsidRPr="0010329E">
        <w:rPr>
          <w:rFonts w:cs="Arial"/>
        </w:rPr>
        <w:t xml:space="preserve"> financial analysis relies on total revenue and market dominance. By understanding how total revenue influences market share, the hotel may improve its strategy to maintain dominance</w:t>
      </w:r>
      <w:r w:rsidR="006641AD" w:rsidRPr="0010329E">
        <w:rPr>
          <w:rFonts w:cs="Arial"/>
        </w:rPr>
        <w:t xml:space="preserve"> (Brealey, Myers and Marcus, 2019)</w:t>
      </w:r>
      <w:r w:rsidRPr="0010329E">
        <w:rPr>
          <w:rFonts w:cs="Arial"/>
        </w:rPr>
        <w:t xml:space="preserve">. This association highlights the financial relevance of revenue growth in market leadership. </w:t>
      </w:r>
    </w:p>
    <w:p w14:paraId="179FF9AE" w14:textId="77777777" w:rsidR="00713193" w:rsidRPr="0010329E" w:rsidRDefault="00713193" w:rsidP="00713193">
      <w:pPr>
        <w:pStyle w:val="Heading2"/>
        <w:rPr>
          <w:rFonts w:cs="Arial"/>
        </w:rPr>
      </w:pPr>
      <w:bookmarkStart w:id="6" w:name="_Toc157706354"/>
      <w:r w:rsidRPr="0010329E">
        <w:rPr>
          <w:rFonts w:cs="Arial"/>
        </w:rPr>
        <w:t>3.2. Accor</w:t>
      </w:r>
      <w:r w:rsidR="00626725" w:rsidRPr="0010329E">
        <w:rPr>
          <w:rFonts w:cs="Arial"/>
        </w:rPr>
        <w:t>’</w:t>
      </w:r>
      <w:r w:rsidRPr="0010329E">
        <w:rPr>
          <w:rFonts w:cs="Arial"/>
        </w:rPr>
        <w:t>s Economy Segment</w:t>
      </w:r>
      <w:bookmarkEnd w:id="6"/>
    </w:p>
    <w:p w14:paraId="6F3A3DA2" w14:textId="77777777" w:rsidR="00713193" w:rsidRPr="0010329E" w:rsidRDefault="00713193" w:rsidP="00713193">
      <w:pPr>
        <w:spacing w:line="360" w:lineRule="auto"/>
        <w:jc w:val="both"/>
        <w:rPr>
          <w:rFonts w:cs="Arial"/>
        </w:rPr>
      </w:pPr>
    </w:p>
    <w:p w14:paraId="285B5D40" w14:textId="77777777" w:rsidR="00713193" w:rsidRPr="0010329E" w:rsidRDefault="00713193" w:rsidP="00713193">
      <w:pPr>
        <w:spacing w:line="360" w:lineRule="auto"/>
        <w:jc w:val="both"/>
        <w:rPr>
          <w:rFonts w:cs="Arial"/>
        </w:rPr>
      </w:pPr>
      <w:r w:rsidRPr="0010329E">
        <w:rPr>
          <w:rFonts w:cs="Arial"/>
        </w:rPr>
        <w:t>Ibis Hotels, part of Accor</w:t>
      </w:r>
      <w:r w:rsidR="00626725" w:rsidRPr="0010329E">
        <w:rPr>
          <w:rFonts w:cs="Arial"/>
        </w:rPr>
        <w:t>’</w:t>
      </w:r>
      <w:r w:rsidRPr="0010329E">
        <w:rPr>
          <w:rFonts w:cs="Arial"/>
        </w:rPr>
        <w:t>s Economy division, promotes affordability and accessibility in the current economy. Fi</w:t>
      </w:r>
      <w:r w:rsidR="006641AD" w:rsidRPr="0010329E">
        <w:rPr>
          <w:rFonts w:cs="Arial"/>
        </w:rPr>
        <w:t>nancial concepts like strategic branding.</w:t>
      </w:r>
      <w:r w:rsidRPr="0010329E">
        <w:rPr>
          <w:rFonts w:cs="Arial"/>
        </w:rPr>
        <w:t xml:space="preserve"> Ibis Hotels markets itself to budget-conscious clientele. This technique </w:t>
      </w:r>
      <w:r w:rsidR="006641AD" w:rsidRPr="0010329E">
        <w:rPr>
          <w:rFonts w:cs="Arial"/>
        </w:rPr>
        <w:t>optimizes</w:t>
      </w:r>
      <w:r w:rsidRPr="0010329E">
        <w:rPr>
          <w:rFonts w:cs="Arial"/>
        </w:rPr>
        <w:t xml:space="preserve"> Economy segment revenue and meets market demands to gain a financial edge</w:t>
      </w:r>
      <w:r w:rsidR="006641AD" w:rsidRPr="0010329E">
        <w:rPr>
          <w:rFonts w:cs="Arial"/>
        </w:rPr>
        <w:t xml:space="preserve"> (Choi, 1991)</w:t>
      </w:r>
      <w:r w:rsidRPr="0010329E">
        <w:rPr>
          <w:rFonts w:cs="Arial"/>
        </w:rPr>
        <w:t>. Ibis Hotels</w:t>
      </w:r>
      <w:r w:rsidR="00626725" w:rsidRPr="0010329E">
        <w:rPr>
          <w:rFonts w:cs="Arial"/>
        </w:rPr>
        <w:t>’</w:t>
      </w:r>
      <w:r w:rsidRPr="0010329E">
        <w:rPr>
          <w:rFonts w:cs="Arial"/>
        </w:rPr>
        <w:t xml:space="preserve"> financial strength comes from serving price-conscious clientele. Quality services at competitive costs determine the brand</w:t>
      </w:r>
      <w:r w:rsidR="00626725" w:rsidRPr="0010329E">
        <w:rPr>
          <w:rFonts w:cs="Arial"/>
        </w:rPr>
        <w:t>’</w:t>
      </w:r>
      <w:r w:rsidRPr="0010329E">
        <w:rPr>
          <w:rFonts w:cs="Arial"/>
        </w:rPr>
        <w:t>s financial success. So, Ibis Hotels</w:t>
      </w:r>
      <w:r w:rsidR="00626725" w:rsidRPr="0010329E">
        <w:rPr>
          <w:rFonts w:cs="Arial"/>
        </w:rPr>
        <w:t>’</w:t>
      </w:r>
      <w:r w:rsidRPr="0010329E">
        <w:rPr>
          <w:rFonts w:cs="Arial"/>
        </w:rPr>
        <w:t xml:space="preserve"> financial reports indicate it can balance quality and cost. </w:t>
      </w:r>
    </w:p>
    <w:p w14:paraId="54151B38" w14:textId="77777777" w:rsidR="00F2749B" w:rsidRDefault="00F2749B">
      <w:pPr>
        <w:widowControl/>
        <w:autoSpaceDE/>
        <w:autoSpaceDN/>
        <w:spacing w:after="160" w:line="259" w:lineRule="auto"/>
        <w:rPr>
          <w:rFonts w:cs="Arial"/>
          <w:b/>
          <w:sz w:val="28"/>
          <w:szCs w:val="28"/>
        </w:rPr>
      </w:pPr>
      <w:bookmarkStart w:id="7" w:name="_Toc157706355"/>
      <w:r>
        <w:rPr>
          <w:rFonts w:cs="Arial"/>
        </w:rPr>
        <w:br w:type="page"/>
      </w:r>
    </w:p>
    <w:p w14:paraId="48C20B4F" w14:textId="77777777" w:rsidR="00713193" w:rsidRPr="0010329E" w:rsidRDefault="0041294D" w:rsidP="006641AD">
      <w:pPr>
        <w:pStyle w:val="Heading1"/>
        <w:rPr>
          <w:rFonts w:cs="Arial"/>
        </w:rPr>
      </w:pPr>
      <w:r w:rsidRPr="0010329E">
        <w:rPr>
          <w:rFonts w:cs="Arial"/>
        </w:rPr>
        <w:lastRenderedPageBreak/>
        <w:t>4.</w:t>
      </w:r>
      <w:r w:rsidR="00713193" w:rsidRPr="0010329E">
        <w:rPr>
          <w:rFonts w:cs="Arial"/>
        </w:rPr>
        <w:t>0 Profit and financial stability metrics</w:t>
      </w:r>
      <w:bookmarkEnd w:id="7"/>
    </w:p>
    <w:p w14:paraId="5738B8FA" w14:textId="77777777" w:rsidR="00713193" w:rsidRPr="0010329E" w:rsidRDefault="00713193" w:rsidP="00713193">
      <w:pPr>
        <w:spacing w:line="360" w:lineRule="auto"/>
        <w:jc w:val="both"/>
        <w:rPr>
          <w:rFonts w:cs="Arial"/>
        </w:rPr>
      </w:pPr>
      <w:r w:rsidRPr="0010329E">
        <w:rPr>
          <w:rFonts w:cs="Arial"/>
        </w:rPr>
        <w:t>Our long-term financial stability and profitability study investigates Corinthia Hotels and Ibis Hotels</w:t>
      </w:r>
      <w:r w:rsidR="00626725" w:rsidRPr="0010329E">
        <w:rPr>
          <w:rFonts w:cs="Arial"/>
        </w:rPr>
        <w:t>’</w:t>
      </w:r>
      <w:r w:rsidRPr="0010329E">
        <w:rPr>
          <w:rFonts w:cs="Arial"/>
        </w:rPr>
        <w:t xml:space="preserve"> total revenu</w:t>
      </w:r>
      <w:r w:rsidR="006641AD" w:rsidRPr="0010329E">
        <w:rPr>
          <w:rFonts w:cs="Arial"/>
        </w:rPr>
        <w:t>e variations and profitability.</w:t>
      </w:r>
    </w:p>
    <w:p w14:paraId="361D4283" w14:textId="77777777" w:rsidR="00713193" w:rsidRPr="0010329E" w:rsidRDefault="00713193" w:rsidP="00713193">
      <w:pPr>
        <w:spacing w:line="360" w:lineRule="auto"/>
        <w:jc w:val="both"/>
        <w:rPr>
          <w:rFonts w:cs="Arial"/>
        </w:rPr>
      </w:pPr>
    </w:p>
    <w:p w14:paraId="1B8D6074" w14:textId="77777777" w:rsidR="00713193" w:rsidRPr="0010329E" w:rsidRDefault="00713193" w:rsidP="00713193">
      <w:pPr>
        <w:pStyle w:val="Heading2"/>
        <w:rPr>
          <w:rFonts w:cs="Arial"/>
        </w:rPr>
      </w:pPr>
      <w:bookmarkStart w:id="8" w:name="_Toc157706356"/>
      <w:r w:rsidRPr="0010329E">
        <w:rPr>
          <w:rFonts w:cs="Arial"/>
        </w:rPr>
        <w:t>4.1 Long-Term Corinthia Hotels Performance</w:t>
      </w:r>
      <w:bookmarkEnd w:id="8"/>
    </w:p>
    <w:p w14:paraId="19B9F2D9" w14:textId="77777777" w:rsidR="007374D1" w:rsidRPr="0010329E" w:rsidRDefault="007374D1" w:rsidP="00713193">
      <w:pPr>
        <w:spacing w:line="360" w:lineRule="auto"/>
        <w:jc w:val="both"/>
        <w:rPr>
          <w:rFonts w:cs="Arial"/>
        </w:rPr>
      </w:pPr>
    </w:p>
    <w:p w14:paraId="0DA624DC" w14:textId="77777777" w:rsidR="00713193" w:rsidRPr="0010329E" w:rsidRDefault="00713193" w:rsidP="00713193">
      <w:pPr>
        <w:spacing w:line="360" w:lineRule="auto"/>
        <w:jc w:val="both"/>
        <w:rPr>
          <w:rFonts w:cs="Arial"/>
        </w:rPr>
      </w:pPr>
      <w:r w:rsidRPr="0010329E">
        <w:rPr>
          <w:rFonts w:cs="Arial"/>
        </w:rPr>
        <w:t>Total Revenue Variations Financially savvy Corinthia Hotels has controlled its revenue throughout time. Revenue is a significant financial metric. It makes money from food, housing, and other services</w:t>
      </w:r>
      <w:r w:rsidR="006641AD" w:rsidRPr="0010329E">
        <w:rPr>
          <w:rFonts w:cs="Arial"/>
        </w:rPr>
        <w:t xml:space="preserve"> (Marques and Rui Pedro Marques, 2023)</w:t>
      </w:r>
      <w:r w:rsidRPr="0010329E">
        <w:rPr>
          <w:rFonts w:cs="Arial"/>
        </w:rPr>
        <w:t>. Following financial reporting transparency standards, income source breakdowns provide a complete view. Corinthia</w:t>
      </w:r>
      <w:r w:rsidR="00626725" w:rsidRPr="0010329E">
        <w:rPr>
          <w:rFonts w:cs="Arial"/>
        </w:rPr>
        <w:t>’</w:t>
      </w:r>
      <w:r w:rsidRPr="0010329E">
        <w:rPr>
          <w:rFonts w:cs="Arial"/>
        </w:rPr>
        <w:t>s savvy marketing has worked due to its steady income development. Because the hotel can react to market changes and consumer tastes, its trajectory has improved.</w:t>
      </w:r>
    </w:p>
    <w:p w14:paraId="39E0BDFA" w14:textId="77777777" w:rsidR="00713193" w:rsidRPr="0010329E" w:rsidRDefault="00713193" w:rsidP="00713193">
      <w:pPr>
        <w:spacing w:line="360" w:lineRule="auto"/>
        <w:jc w:val="both"/>
        <w:rPr>
          <w:rFonts w:cs="Arial"/>
        </w:rPr>
      </w:pPr>
    </w:p>
    <w:p w14:paraId="7DE4E02E" w14:textId="77777777" w:rsidR="00713193" w:rsidRPr="0010329E" w:rsidRDefault="00713193" w:rsidP="00713193">
      <w:pPr>
        <w:pStyle w:val="Heading2"/>
        <w:rPr>
          <w:rFonts w:cs="Arial"/>
        </w:rPr>
      </w:pPr>
      <w:bookmarkStart w:id="9" w:name="_Toc157706357"/>
      <w:r w:rsidRPr="0010329E">
        <w:rPr>
          <w:rFonts w:cs="Arial"/>
        </w:rPr>
        <w:t>4.2 Effective and resilient Ibis Hotels operations</w:t>
      </w:r>
      <w:bookmarkEnd w:id="9"/>
    </w:p>
    <w:p w14:paraId="50794609" w14:textId="77777777" w:rsidR="00713193" w:rsidRPr="0010329E" w:rsidRDefault="00713193" w:rsidP="00713193">
      <w:pPr>
        <w:spacing w:line="360" w:lineRule="auto"/>
        <w:jc w:val="both"/>
        <w:rPr>
          <w:rFonts w:cs="Arial"/>
        </w:rPr>
      </w:pPr>
    </w:p>
    <w:p w14:paraId="5780B4E3" w14:textId="77777777" w:rsidR="00713193" w:rsidRPr="0010329E" w:rsidRDefault="00713193" w:rsidP="007374D1">
      <w:pPr>
        <w:spacing w:line="360" w:lineRule="auto"/>
        <w:jc w:val="both"/>
        <w:rPr>
          <w:rFonts w:cs="Arial"/>
        </w:rPr>
      </w:pPr>
      <w:r w:rsidRPr="0010329E">
        <w:rPr>
          <w:rFonts w:cs="Arial"/>
        </w:rPr>
        <w:t xml:space="preserve">Operational Efficiency </w:t>
      </w:r>
      <w:r w:rsidR="007374D1" w:rsidRPr="0010329E">
        <w:rPr>
          <w:rFonts w:cs="Arial"/>
        </w:rPr>
        <w:t>in</w:t>
      </w:r>
      <w:r w:rsidRPr="0010329E">
        <w:rPr>
          <w:rFonts w:cs="Arial"/>
        </w:rPr>
        <w:t xml:space="preserve"> Accor</w:t>
      </w:r>
      <w:r w:rsidR="00626725" w:rsidRPr="0010329E">
        <w:rPr>
          <w:rFonts w:cs="Arial"/>
        </w:rPr>
        <w:t>’</w:t>
      </w:r>
      <w:r w:rsidRPr="0010329E">
        <w:rPr>
          <w:rFonts w:cs="Arial"/>
        </w:rPr>
        <w:t>s Economy Hotel category, Ibis Hotels highlight operating efficiency. Its ability to simplify operations lets the hotel chain spend resources wisely, decreasing costs. Ibis Hotels can improve efficiency and financial stability by controlling costs. Staff, utilities, and other operational costs are covered.</w:t>
      </w:r>
      <w:r w:rsidR="007374D1" w:rsidRPr="0010329E">
        <w:rPr>
          <w:rFonts w:cs="Arial"/>
        </w:rPr>
        <w:t xml:space="preserve"> </w:t>
      </w:r>
      <w:r w:rsidRPr="0010329E">
        <w:rPr>
          <w:rFonts w:cs="Arial"/>
        </w:rPr>
        <w:t>Cost-Quality Balance Ibis Hotels</w:t>
      </w:r>
      <w:r w:rsidR="00626725" w:rsidRPr="0010329E">
        <w:rPr>
          <w:rFonts w:cs="Arial"/>
        </w:rPr>
        <w:t>’</w:t>
      </w:r>
      <w:r w:rsidRPr="0010329E">
        <w:rPr>
          <w:rFonts w:cs="Arial"/>
        </w:rPr>
        <w:t xml:space="preserve"> finances hinge on cost-quality balance</w:t>
      </w:r>
      <w:r w:rsidR="006641AD" w:rsidRPr="0010329E">
        <w:rPr>
          <w:rFonts w:cs="Arial"/>
        </w:rPr>
        <w:t xml:space="preserve"> (Marques and Rui Pedro Marques, 2023)</w:t>
      </w:r>
      <w:r w:rsidRPr="0010329E">
        <w:rPr>
          <w:rFonts w:cs="Arial"/>
        </w:rPr>
        <w:t>. Budget-conscious economy hotel clients like the brand</w:t>
      </w:r>
      <w:r w:rsidR="00626725" w:rsidRPr="0010329E">
        <w:rPr>
          <w:rFonts w:cs="Arial"/>
        </w:rPr>
        <w:t>’</w:t>
      </w:r>
      <w:r w:rsidRPr="0010329E">
        <w:rPr>
          <w:rFonts w:cs="Arial"/>
        </w:rPr>
        <w:t>s pricing focus and clever branding as affordable and reliable. This balance makes Ibis Hotels a powerful contender in the affordable hotel industry.</w:t>
      </w:r>
      <w:r w:rsidR="007374D1" w:rsidRPr="0010329E">
        <w:rPr>
          <w:rFonts w:cs="Arial"/>
        </w:rPr>
        <w:t xml:space="preserve"> </w:t>
      </w:r>
      <w:r w:rsidRPr="0010329E">
        <w:rPr>
          <w:rFonts w:cs="Arial"/>
        </w:rPr>
        <w:t xml:space="preserve">Cost of Overhead Streamlining finances requires a rigorous overhead cost study. </w:t>
      </w:r>
    </w:p>
    <w:p w14:paraId="7FA85EB3" w14:textId="77777777" w:rsidR="007374D1" w:rsidRPr="0010329E" w:rsidRDefault="007374D1" w:rsidP="00713193">
      <w:pPr>
        <w:spacing w:line="360" w:lineRule="auto"/>
        <w:jc w:val="both"/>
        <w:rPr>
          <w:rFonts w:cs="Arial"/>
        </w:rPr>
      </w:pPr>
    </w:p>
    <w:p w14:paraId="7945EAFD" w14:textId="77777777" w:rsidR="00F2749B" w:rsidRDefault="00F2749B">
      <w:pPr>
        <w:widowControl/>
        <w:autoSpaceDE/>
        <w:autoSpaceDN/>
        <w:spacing w:after="160" w:line="259" w:lineRule="auto"/>
        <w:rPr>
          <w:rFonts w:cs="Arial"/>
          <w:b/>
          <w:sz w:val="28"/>
          <w:szCs w:val="28"/>
        </w:rPr>
      </w:pPr>
      <w:bookmarkStart w:id="10" w:name="_Toc157706358"/>
      <w:r>
        <w:rPr>
          <w:rFonts w:cs="Arial"/>
        </w:rPr>
        <w:br w:type="page"/>
      </w:r>
    </w:p>
    <w:p w14:paraId="0A54F6C2" w14:textId="77777777" w:rsidR="007374D1" w:rsidRPr="0010329E" w:rsidRDefault="007374D1" w:rsidP="006641AD">
      <w:pPr>
        <w:pStyle w:val="Heading1"/>
        <w:rPr>
          <w:rFonts w:cs="Arial"/>
        </w:rPr>
      </w:pPr>
      <w:r w:rsidRPr="0010329E">
        <w:rPr>
          <w:rFonts w:cs="Arial"/>
        </w:rPr>
        <w:lastRenderedPageBreak/>
        <w:t>5.0 Global Expansion Strategy for Corinthia Hotels</w:t>
      </w:r>
      <w:bookmarkEnd w:id="10"/>
    </w:p>
    <w:p w14:paraId="788B13EA" w14:textId="77777777" w:rsidR="007374D1" w:rsidRPr="0010329E" w:rsidRDefault="007374D1" w:rsidP="007374D1">
      <w:pPr>
        <w:spacing w:line="360" w:lineRule="auto"/>
        <w:jc w:val="both"/>
        <w:rPr>
          <w:rFonts w:cs="Arial"/>
        </w:rPr>
      </w:pPr>
      <w:r w:rsidRPr="0010329E">
        <w:rPr>
          <w:rFonts w:cs="Arial"/>
        </w:rPr>
        <w:t>Strategic capital investments help Corinthia Hotels lead the worldwide market. Capital expenditures l</w:t>
      </w:r>
      <w:r w:rsidR="009C7670" w:rsidRPr="0010329E">
        <w:rPr>
          <w:rFonts w:cs="Arial"/>
        </w:rPr>
        <w:t xml:space="preserve">arge financial commitments </w:t>
      </w:r>
      <w:r w:rsidRPr="0010329E">
        <w:rPr>
          <w:rFonts w:cs="Arial"/>
        </w:rPr>
        <w:t xml:space="preserve">impact building purchases, renovations, and infrastructure enhancements. </w:t>
      </w:r>
    </w:p>
    <w:p w14:paraId="0A87F4FE" w14:textId="77777777" w:rsidR="007374D1" w:rsidRPr="0010329E" w:rsidRDefault="007374D1" w:rsidP="007374D1">
      <w:pPr>
        <w:spacing w:line="360" w:lineRule="auto"/>
        <w:jc w:val="both"/>
        <w:rPr>
          <w:rFonts w:cs="Arial"/>
        </w:rPr>
      </w:pPr>
    </w:p>
    <w:p w14:paraId="1CCE66DA" w14:textId="77777777" w:rsidR="007374D1" w:rsidRPr="0010329E" w:rsidRDefault="007374D1" w:rsidP="007374D1">
      <w:pPr>
        <w:pStyle w:val="Heading2"/>
        <w:rPr>
          <w:rFonts w:cs="Arial"/>
        </w:rPr>
      </w:pPr>
      <w:bookmarkStart w:id="11" w:name="_Toc157706359"/>
      <w:r w:rsidRPr="0010329E">
        <w:rPr>
          <w:rFonts w:cs="Arial"/>
        </w:rPr>
        <w:t>5.1 Capital expenditures for global expansion</w:t>
      </w:r>
      <w:bookmarkEnd w:id="11"/>
      <w:r w:rsidRPr="0010329E">
        <w:rPr>
          <w:rFonts w:cs="Arial"/>
        </w:rPr>
        <w:t xml:space="preserve"> </w:t>
      </w:r>
    </w:p>
    <w:p w14:paraId="354C83FA" w14:textId="77777777" w:rsidR="007374D1" w:rsidRPr="0010329E" w:rsidRDefault="007374D1" w:rsidP="007374D1">
      <w:pPr>
        <w:rPr>
          <w:rFonts w:cs="Arial"/>
        </w:rPr>
      </w:pPr>
    </w:p>
    <w:p w14:paraId="536FCBEF" w14:textId="0A7C9CC2" w:rsidR="007374D1" w:rsidRPr="0010329E" w:rsidRDefault="007374D1" w:rsidP="007374D1">
      <w:pPr>
        <w:spacing w:line="360" w:lineRule="auto"/>
        <w:jc w:val="both"/>
        <w:rPr>
          <w:rFonts w:cs="Arial"/>
        </w:rPr>
      </w:pPr>
      <w:r w:rsidRPr="0010329E">
        <w:rPr>
          <w:rFonts w:cs="Arial"/>
        </w:rPr>
        <w:t>Strategic investments to gain a competitive edge have been included in the funds allotted for worldwide expansion. For these expenses, Corinthia</w:t>
      </w:r>
      <w:r w:rsidR="00626725" w:rsidRPr="0010329E">
        <w:rPr>
          <w:rFonts w:cs="Arial"/>
        </w:rPr>
        <w:t>’</w:t>
      </w:r>
      <w:r w:rsidRPr="0010329E">
        <w:rPr>
          <w:rFonts w:cs="Arial"/>
        </w:rPr>
        <w:t>s smart financial management comprises careful planning to maximize resource efficiency for expansion</w:t>
      </w:r>
      <w:r w:rsidR="006641AD" w:rsidRPr="0010329E">
        <w:rPr>
          <w:rFonts w:cs="Arial"/>
        </w:rPr>
        <w:t xml:space="preserve"> (Seal et al., 2018)</w:t>
      </w:r>
      <w:r w:rsidRPr="0010329E">
        <w:rPr>
          <w:rFonts w:cs="Arial"/>
        </w:rPr>
        <w:t xml:space="preserve">. The investment strategy </w:t>
      </w:r>
      <w:r w:rsidR="006624A8" w:rsidRPr="0010329E">
        <w:rPr>
          <w:rFonts w:cs="Arial"/>
        </w:rPr>
        <w:t>emphasizes</w:t>
      </w:r>
      <w:r w:rsidRPr="0010329E">
        <w:rPr>
          <w:rFonts w:cs="Arial"/>
        </w:rPr>
        <w:t xml:space="preserve"> new building purchases, renovations, and creative infrastructure upgrades in several places. </w:t>
      </w:r>
    </w:p>
    <w:p w14:paraId="02EF7FEC" w14:textId="77777777" w:rsidR="007374D1" w:rsidRPr="0010329E" w:rsidRDefault="007374D1" w:rsidP="007374D1">
      <w:pPr>
        <w:pStyle w:val="Heading2"/>
        <w:rPr>
          <w:rFonts w:cs="Arial"/>
        </w:rPr>
      </w:pPr>
      <w:bookmarkStart w:id="12" w:name="_Toc157706360"/>
      <w:r w:rsidRPr="0010329E">
        <w:rPr>
          <w:rFonts w:cs="Arial"/>
        </w:rPr>
        <w:t>5.2 Financial Realist Growth at Ibis Hotels</w:t>
      </w:r>
      <w:bookmarkEnd w:id="12"/>
    </w:p>
    <w:p w14:paraId="390B2A05" w14:textId="77777777" w:rsidR="007374D1" w:rsidRPr="0010329E" w:rsidRDefault="007374D1" w:rsidP="007374D1">
      <w:pPr>
        <w:rPr>
          <w:rFonts w:cs="Arial"/>
        </w:rPr>
      </w:pPr>
    </w:p>
    <w:p w14:paraId="7C57DEE0" w14:textId="77777777" w:rsidR="007374D1" w:rsidRPr="0010329E" w:rsidRDefault="007374D1" w:rsidP="007374D1">
      <w:pPr>
        <w:spacing w:line="360" w:lineRule="auto"/>
        <w:jc w:val="both"/>
        <w:rPr>
          <w:rFonts w:cs="Arial"/>
        </w:rPr>
      </w:pPr>
      <w:r w:rsidRPr="0010329E">
        <w:rPr>
          <w:rFonts w:cs="Arial"/>
        </w:rPr>
        <w:t>Accor Economy Hotel Ibis designs its expansion utilizing financial reality and terms to optimize resource allocation.</w:t>
      </w:r>
    </w:p>
    <w:p w14:paraId="520E3F25" w14:textId="77777777" w:rsidR="007374D1" w:rsidRPr="0010329E" w:rsidRDefault="007374D1" w:rsidP="006641AD">
      <w:pPr>
        <w:pStyle w:val="ListParagraph"/>
        <w:numPr>
          <w:ilvl w:val="0"/>
          <w:numId w:val="4"/>
        </w:numPr>
        <w:spacing w:line="360" w:lineRule="auto"/>
        <w:jc w:val="both"/>
        <w:rPr>
          <w:rFonts w:cs="Arial"/>
        </w:rPr>
      </w:pPr>
      <w:r w:rsidRPr="0010329E">
        <w:rPr>
          <w:rFonts w:cs="Arial"/>
        </w:rPr>
        <w:t>Accor</w:t>
      </w:r>
      <w:r w:rsidR="00626725" w:rsidRPr="0010329E">
        <w:rPr>
          <w:rFonts w:cs="Arial"/>
        </w:rPr>
        <w:t>’</w:t>
      </w:r>
      <w:r w:rsidRPr="0010329E">
        <w:rPr>
          <w:rFonts w:cs="Arial"/>
        </w:rPr>
        <w:t>s significant investment in Ibis Hotels shows its dedication to expansion The 2022 Economy Hotel market will generate €2.5 billion</w:t>
      </w:r>
      <w:r w:rsidR="006641AD" w:rsidRPr="0010329E">
        <w:rPr>
          <w:rFonts w:cs="Arial"/>
        </w:rPr>
        <w:t xml:space="preserve"> (Seal et al., 2018)</w:t>
      </w:r>
      <w:r w:rsidRPr="0010329E">
        <w:rPr>
          <w:rFonts w:cs="Arial"/>
        </w:rPr>
        <w:t>. Ibis Hotels needs this funding to create strategic initiatives and capitalize on hospitality sector opportunities. Financial support from Accor helps Ibis Hotels expand, boosting its economy hotel market position.</w:t>
      </w:r>
    </w:p>
    <w:p w14:paraId="07994D61" w14:textId="77777777" w:rsidR="007374D1" w:rsidRPr="0010329E" w:rsidRDefault="007374D1" w:rsidP="006641AD">
      <w:pPr>
        <w:pStyle w:val="ListParagraph"/>
        <w:numPr>
          <w:ilvl w:val="0"/>
          <w:numId w:val="4"/>
        </w:numPr>
        <w:spacing w:line="360" w:lineRule="auto"/>
        <w:jc w:val="both"/>
        <w:rPr>
          <w:rFonts w:cs="Arial"/>
        </w:rPr>
      </w:pPr>
      <w:r w:rsidRPr="0010329E">
        <w:rPr>
          <w:rFonts w:cs="Arial"/>
        </w:rPr>
        <w:t>Accor Economy Hotel Ibis designs its expansion utilizing financial reality and terms to optimize resource allocation. Accor</w:t>
      </w:r>
      <w:r w:rsidR="00626725" w:rsidRPr="0010329E">
        <w:rPr>
          <w:rFonts w:cs="Arial"/>
        </w:rPr>
        <w:t>’</w:t>
      </w:r>
      <w:r w:rsidRPr="0010329E">
        <w:rPr>
          <w:rFonts w:cs="Arial"/>
        </w:rPr>
        <w:t>s significant investment in Ibis Hotels demonstrates its dedication to expansion The 2022 Economy Hotel market will generate €2.5 billion</w:t>
      </w:r>
      <w:r w:rsidR="006641AD" w:rsidRPr="0010329E">
        <w:rPr>
          <w:rFonts w:cs="Arial"/>
        </w:rPr>
        <w:t xml:space="preserve"> (Seal et al., 2018)</w:t>
      </w:r>
      <w:r w:rsidRPr="0010329E">
        <w:rPr>
          <w:rFonts w:cs="Arial"/>
        </w:rPr>
        <w:t>. Ibis Hotels needs this funding to create strategic initiatives and capitalized on hospitality sector opportunities. Financial support from Accor helps Ibis Hotels expand, boosting its economy hotel market position.</w:t>
      </w:r>
    </w:p>
    <w:p w14:paraId="1F3A3B09" w14:textId="77777777" w:rsidR="007374D1" w:rsidRPr="0010329E" w:rsidRDefault="007374D1" w:rsidP="006641AD">
      <w:pPr>
        <w:pStyle w:val="ListParagraph"/>
        <w:numPr>
          <w:ilvl w:val="0"/>
          <w:numId w:val="4"/>
        </w:numPr>
        <w:spacing w:line="360" w:lineRule="auto"/>
        <w:jc w:val="both"/>
        <w:rPr>
          <w:rFonts w:cs="Arial"/>
        </w:rPr>
      </w:pPr>
      <w:r w:rsidRPr="0010329E">
        <w:rPr>
          <w:rFonts w:cs="Arial"/>
        </w:rPr>
        <w:t>Budget management maximizes resource use, making Ibis Hotels fiscally responsible. Ibis Hotels</w:t>
      </w:r>
      <w:r w:rsidR="00626725" w:rsidRPr="0010329E">
        <w:rPr>
          <w:rFonts w:cs="Arial"/>
        </w:rPr>
        <w:t>’</w:t>
      </w:r>
      <w:r w:rsidRPr="0010329E">
        <w:rPr>
          <w:rFonts w:cs="Arial"/>
        </w:rPr>
        <w:t xml:space="preserve"> price-quality strategy uses cost-benefit analysis and value proposition</w:t>
      </w:r>
      <w:r w:rsidR="006641AD" w:rsidRPr="0010329E">
        <w:rPr>
          <w:rFonts w:cs="Arial"/>
        </w:rPr>
        <w:t xml:space="preserve"> (Seal et al., 2018)</w:t>
      </w:r>
      <w:r w:rsidRPr="0010329E">
        <w:rPr>
          <w:rFonts w:cs="Arial"/>
        </w:rPr>
        <w:t>. Ibis Hotels</w:t>
      </w:r>
      <w:r w:rsidR="00626725" w:rsidRPr="0010329E">
        <w:rPr>
          <w:rFonts w:cs="Arial"/>
        </w:rPr>
        <w:t>’</w:t>
      </w:r>
      <w:r w:rsidRPr="0010329E">
        <w:rPr>
          <w:rFonts w:cs="Arial"/>
        </w:rPr>
        <w:t xml:space="preserve"> strategic balance and smart budgeting make them a reliable and economical economy hotel. The brand</w:t>
      </w:r>
      <w:r w:rsidR="00626725" w:rsidRPr="0010329E">
        <w:rPr>
          <w:rFonts w:cs="Arial"/>
        </w:rPr>
        <w:t>’</w:t>
      </w:r>
      <w:r w:rsidRPr="0010329E">
        <w:rPr>
          <w:rFonts w:cs="Arial"/>
        </w:rPr>
        <w:t xml:space="preserve">s budget </w:t>
      </w:r>
      <w:r w:rsidRPr="0010329E">
        <w:rPr>
          <w:rFonts w:cs="Arial"/>
        </w:rPr>
        <w:lastRenderedPageBreak/>
        <w:t>management and strategic alignment demonstrate its commitment to financial sustainability.</w:t>
      </w:r>
    </w:p>
    <w:p w14:paraId="17F795F9" w14:textId="77777777" w:rsidR="007374D1" w:rsidRPr="0010329E" w:rsidRDefault="00DD7AFE" w:rsidP="006641AD">
      <w:pPr>
        <w:pStyle w:val="Heading1"/>
        <w:rPr>
          <w:rFonts w:cs="Arial"/>
        </w:rPr>
      </w:pPr>
      <w:bookmarkStart w:id="13" w:name="_Toc157706361"/>
      <w:r w:rsidRPr="0010329E">
        <w:rPr>
          <w:rFonts w:cs="Arial"/>
        </w:rPr>
        <w:t>6.0 Corporate</w:t>
      </w:r>
      <w:r w:rsidR="007374D1" w:rsidRPr="0010329E">
        <w:rPr>
          <w:rFonts w:cs="Arial"/>
        </w:rPr>
        <w:t xml:space="preserve"> Social Responsibility (CSR) Commitments</w:t>
      </w:r>
      <w:bookmarkEnd w:id="13"/>
    </w:p>
    <w:p w14:paraId="104132CC" w14:textId="77777777" w:rsidR="007374D1" w:rsidRPr="0010329E" w:rsidRDefault="007374D1" w:rsidP="007374D1">
      <w:pPr>
        <w:spacing w:line="360" w:lineRule="auto"/>
        <w:jc w:val="both"/>
        <w:rPr>
          <w:rFonts w:cs="Arial"/>
        </w:rPr>
      </w:pPr>
      <w:r w:rsidRPr="0010329E">
        <w:rPr>
          <w:rFonts w:cs="Arial"/>
        </w:rPr>
        <w:t>Corinthia Hotels and Accor invest in CSR, which impacts ethics and the environment. The financial analysis of their CSR pledges shows their sustainability.</w:t>
      </w:r>
    </w:p>
    <w:p w14:paraId="30467E92" w14:textId="77777777" w:rsidR="007374D1" w:rsidRPr="0010329E" w:rsidRDefault="007374D1" w:rsidP="007374D1">
      <w:pPr>
        <w:spacing w:line="360" w:lineRule="auto"/>
        <w:jc w:val="both"/>
        <w:rPr>
          <w:rFonts w:cs="Arial"/>
        </w:rPr>
      </w:pPr>
    </w:p>
    <w:p w14:paraId="1B72854D" w14:textId="77777777" w:rsidR="007374D1" w:rsidRPr="0010329E" w:rsidRDefault="00DD7AFE" w:rsidP="00DD7AFE">
      <w:pPr>
        <w:pStyle w:val="Heading2"/>
        <w:rPr>
          <w:rFonts w:cs="Arial"/>
        </w:rPr>
      </w:pPr>
      <w:bookmarkStart w:id="14" w:name="_Toc157706362"/>
      <w:r w:rsidRPr="0010329E">
        <w:rPr>
          <w:rFonts w:cs="Arial"/>
        </w:rPr>
        <w:t>6.1. Corinthia</w:t>
      </w:r>
      <w:r w:rsidR="007374D1" w:rsidRPr="0010329E">
        <w:rPr>
          <w:rFonts w:cs="Arial"/>
        </w:rPr>
        <w:t xml:space="preserve"> Hotels</w:t>
      </w:r>
      <w:r w:rsidR="00626725" w:rsidRPr="0010329E">
        <w:rPr>
          <w:rFonts w:cs="Arial"/>
        </w:rPr>
        <w:t>’</w:t>
      </w:r>
      <w:r w:rsidR="007374D1" w:rsidRPr="0010329E">
        <w:rPr>
          <w:rFonts w:cs="Arial"/>
        </w:rPr>
        <w:t xml:space="preserve"> Ethics and Environment</w:t>
      </w:r>
      <w:bookmarkEnd w:id="14"/>
    </w:p>
    <w:p w14:paraId="1370A1C8" w14:textId="77777777" w:rsidR="007374D1" w:rsidRPr="0010329E" w:rsidRDefault="007374D1" w:rsidP="007374D1">
      <w:pPr>
        <w:spacing w:line="360" w:lineRule="auto"/>
        <w:jc w:val="both"/>
        <w:rPr>
          <w:rFonts w:cs="Arial"/>
        </w:rPr>
      </w:pPr>
    </w:p>
    <w:p w14:paraId="62FB4215" w14:textId="77777777" w:rsidR="007374D1" w:rsidRPr="0010329E" w:rsidRDefault="00DD7AFE" w:rsidP="007374D1">
      <w:pPr>
        <w:spacing w:line="360" w:lineRule="auto"/>
        <w:jc w:val="both"/>
        <w:rPr>
          <w:rFonts w:cs="Arial"/>
        </w:rPr>
      </w:pPr>
      <w:r w:rsidRPr="0010329E">
        <w:rPr>
          <w:rFonts w:cs="Arial"/>
          <w:b/>
        </w:rPr>
        <w:t>Sustainable Financial Practices</w:t>
      </w:r>
      <w:r w:rsidRPr="0010329E">
        <w:rPr>
          <w:rFonts w:cs="Arial"/>
        </w:rPr>
        <w:t xml:space="preserve">: </w:t>
      </w:r>
      <w:r w:rsidR="007374D1" w:rsidRPr="0010329E">
        <w:rPr>
          <w:rFonts w:cs="Arial"/>
        </w:rPr>
        <w:t>Financial techniques that promote long-term existence and link economic success with environmental and social respon</w:t>
      </w:r>
      <w:r w:rsidR="006641AD" w:rsidRPr="0010329E">
        <w:rPr>
          <w:rFonts w:cs="Arial"/>
        </w:rPr>
        <w:t xml:space="preserve">sibility are called </w:t>
      </w:r>
      <w:r w:rsidR="007374D1" w:rsidRPr="0010329E">
        <w:rPr>
          <w:rFonts w:cs="Arial"/>
        </w:rPr>
        <w:t>sustainable financi</w:t>
      </w:r>
      <w:r w:rsidRPr="0010329E">
        <w:rPr>
          <w:rFonts w:cs="Arial"/>
        </w:rPr>
        <w:t xml:space="preserve">al practices. </w:t>
      </w:r>
      <w:r w:rsidR="007374D1" w:rsidRPr="0010329E">
        <w:rPr>
          <w:rFonts w:cs="Arial"/>
        </w:rPr>
        <w:t>Sustainability in financial planning helps Corinthia Hote</w:t>
      </w:r>
      <w:r w:rsidRPr="0010329E">
        <w:rPr>
          <w:rFonts w:cs="Arial"/>
        </w:rPr>
        <w:t>ls manage resources and profit.</w:t>
      </w:r>
      <w:r w:rsidR="006641AD" w:rsidRPr="0010329E">
        <w:rPr>
          <w:rFonts w:cs="Arial"/>
        </w:rPr>
        <w:t xml:space="preserve"> (Wild and Shaw, 2019)</w:t>
      </w:r>
      <w:r w:rsidRPr="0010329E">
        <w:rPr>
          <w:rFonts w:cs="Arial"/>
        </w:rPr>
        <w:t xml:space="preserve"> </w:t>
      </w:r>
      <w:r w:rsidR="007374D1" w:rsidRPr="0010329E">
        <w:rPr>
          <w:rFonts w:cs="Arial"/>
        </w:rPr>
        <w:t>Save money and enhance financial efficiency via energy-efficient operations and waste reduction. Investments increase firm profits.</w:t>
      </w:r>
    </w:p>
    <w:p w14:paraId="5C2303F5" w14:textId="77777777" w:rsidR="007374D1" w:rsidRPr="0010329E" w:rsidRDefault="007374D1" w:rsidP="007374D1">
      <w:pPr>
        <w:spacing w:line="360" w:lineRule="auto"/>
        <w:jc w:val="both"/>
        <w:rPr>
          <w:rFonts w:cs="Arial"/>
        </w:rPr>
      </w:pPr>
      <w:r w:rsidRPr="0010329E">
        <w:rPr>
          <w:rFonts w:cs="Arial"/>
          <w:b/>
        </w:rPr>
        <w:t>Corporate Social Responsibi</w:t>
      </w:r>
      <w:r w:rsidR="00DD7AFE" w:rsidRPr="0010329E">
        <w:rPr>
          <w:rFonts w:cs="Arial"/>
          <w:b/>
        </w:rPr>
        <w:t>lity and Financial Transparency</w:t>
      </w:r>
      <w:r w:rsidR="00DD7AFE" w:rsidRPr="0010329E">
        <w:rPr>
          <w:rFonts w:cs="Arial"/>
        </w:rPr>
        <w:t xml:space="preserve">: </w:t>
      </w:r>
      <w:r w:rsidRPr="0010329E">
        <w:rPr>
          <w:rFonts w:cs="Arial"/>
        </w:rPr>
        <w:t xml:space="preserve">CSR </w:t>
      </w:r>
      <w:r w:rsidR="00DD7AFE" w:rsidRPr="0010329E">
        <w:rPr>
          <w:rFonts w:cs="Arial"/>
        </w:rPr>
        <w:t>defines financial transparency</w:t>
      </w:r>
      <w:r w:rsidRPr="0010329E">
        <w:rPr>
          <w:rFonts w:cs="Arial"/>
        </w:rPr>
        <w:t xml:space="preserve"> as financial disclosure</w:t>
      </w:r>
      <w:r w:rsidR="006641AD" w:rsidRPr="0010329E">
        <w:rPr>
          <w:rFonts w:cs="Arial"/>
        </w:rPr>
        <w:t xml:space="preserve"> (Wild and Shaw, 2019)</w:t>
      </w:r>
      <w:r w:rsidRPr="0010329E">
        <w:rPr>
          <w:rFonts w:cs="Arial"/>
        </w:rPr>
        <w:t>. This ensu</w:t>
      </w:r>
      <w:r w:rsidR="006641AD" w:rsidRPr="0010329E">
        <w:rPr>
          <w:rFonts w:cs="Arial"/>
        </w:rPr>
        <w:t xml:space="preserve">res stakeholder responsibility. </w:t>
      </w:r>
      <w:r w:rsidRPr="0010329E">
        <w:rPr>
          <w:rFonts w:cs="Arial"/>
        </w:rPr>
        <w:t>Annual reports disclose corpora</w:t>
      </w:r>
      <w:r w:rsidR="006641AD" w:rsidRPr="0010329E">
        <w:rPr>
          <w:rFonts w:cs="Arial"/>
        </w:rPr>
        <w:t xml:space="preserve">te social responsibility money. </w:t>
      </w:r>
      <w:r w:rsidRPr="0010329E">
        <w:rPr>
          <w:rFonts w:cs="Arial"/>
        </w:rPr>
        <w:t>Transparency improves stakeholder trust, attracting ethical customers and investment.</w:t>
      </w:r>
    </w:p>
    <w:p w14:paraId="465BB029" w14:textId="77777777" w:rsidR="007374D1" w:rsidRPr="0010329E" w:rsidRDefault="007374D1" w:rsidP="007374D1">
      <w:pPr>
        <w:spacing w:line="360" w:lineRule="auto"/>
        <w:jc w:val="both"/>
        <w:rPr>
          <w:rFonts w:cs="Arial"/>
        </w:rPr>
      </w:pPr>
      <w:r w:rsidRPr="0010329E">
        <w:rPr>
          <w:rFonts w:cs="Arial"/>
          <w:b/>
        </w:rPr>
        <w:t>Audit-based assurance</w:t>
      </w:r>
      <w:r w:rsidR="00DD7AFE" w:rsidRPr="0010329E">
        <w:rPr>
          <w:rFonts w:cs="Arial"/>
        </w:rPr>
        <w:t>: It is</w:t>
      </w:r>
      <w:r w:rsidRPr="0010329E">
        <w:rPr>
          <w:rFonts w:cs="Arial"/>
        </w:rPr>
        <w:t xml:space="preserve"> </w:t>
      </w:r>
      <w:r w:rsidR="00DD7AFE" w:rsidRPr="0010329E">
        <w:rPr>
          <w:rFonts w:cs="Arial"/>
        </w:rPr>
        <w:t xml:space="preserve">an </w:t>
      </w:r>
      <w:r w:rsidRPr="0010329E">
        <w:rPr>
          <w:rFonts w:cs="Arial"/>
        </w:rPr>
        <w:t>Independent audits verify ethical and CSR compliance. This matches finan</w:t>
      </w:r>
      <w:r w:rsidR="00DD7AFE" w:rsidRPr="0010329E">
        <w:rPr>
          <w:rFonts w:cs="Arial"/>
        </w:rPr>
        <w:t xml:space="preserve">cial aid to </w:t>
      </w:r>
      <w:proofErr w:type="spellStart"/>
      <w:r w:rsidR="00DD7AFE" w:rsidRPr="0010329E">
        <w:rPr>
          <w:rFonts w:cs="Arial"/>
        </w:rPr>
        <w:t>organisation</w:t>
      </w:r>
      <w:proofErr w:type="spellEnd"/>
      <w:r w:rsidR="00DD7AFE" w:rsidRPr="0010329E">
        <w:rPr>
          <w:rFonts w:cs="Arial"/>
        </w:rPr>
        <w:t xml:space="preserve"> goals</w:t>
      </w:r>
      <w:r w:rsidR="006641AD" w:rsidRPr="0010329E">
        <w:rPr>
          <w:rFonts w:cs="Arial"/>
        </w:rPr>
        <w:t xml:space="preserve"> (Wild and Shaw, 2019)</w:t>
      </w:r>
      <w:r w:rsidR="00DD7AFE" w:rsidRPr="0010329E">
        <w:rPr>
          <w:rFonts w:cs="Arial"/>
        </w:rPr>
        <w:t>.</w:t>
      </w:r>
      <w:r w:rsidRPr="0010329E">
        <w:rPr>
          <w:rFonts w:cs="Arial"/>
        </w:rPr>
        <w:t xml:space="preserve"> Annual audits confirm the company</w:t>
      </w:r>
      <w:r w:rsidR="00626725" w:rsidRPr="0010329E">
        <w:rPr>
          <w:rFonts w:cs="Arial"/>
        </w:rPr>
        <w:t>’</w:t>
      </w:r>
      <w:r w:rsidRPr="0010329E">
        <w:rPr>
          <w:rFonts w:cs="Arial"/>
        </w:rPr>
        <w:t>s e</w:t>
      </w:r>
      <w:r w:rsidR="00DD7AFE" w:rsidRPr="0010329E">
        <w:rPr>
          <w:rFonts w:cs="Arial"/>
        </w:rPr>
        <w:t>thics, sustainability, and CSR</w:t>
      </w:r>
      <w:r w:rsidR="006641AD" w:rsidRPr="0010329E">
        <w:rPr>
          <w:rFonts w:cs="Arial"/>
        </w:rPr>
        <w:t xml:space="preserve"> (Wild and Shaw, 2019)</w:t>
      </w:r>
      <w:r w:rsidR="00DD7AFE" w:rsidRPr="0010329E">
        <w:rPr>
          <w:rFonts w:cs="Arial"/>
        </w:rPr>
        <w:t xml:space="preserve">. </w:t>
      </w:r>
      <w:r w:rsidRPr="0010329E">
        <w:rPr>
          <w:rFonts w:cs="Arial"/>
        </w:rPr>
        <w:t xml:space="preserve">Audits increase CSR credibility, which boosts stakeholder confidence </w:t>
      </w:r>
      <w:r w:rsidR="00DA0760" w:rsidRPr="0010329E">
        <w:rPr>
          <w:rFonts w:cs="Arial"/>
        </w:rPr>
        <w:t>and may lead to collaborations.</w:t>
      </w:r>
    </w:p>
    <w:p w14:paraId="4681ECC9" w14:textId="77777777" w:rsidR="007374D1" w:rsidRPr="0010329E" w:rsidRDefault="00DD7AFE" w:rsidP="00DD7AFE">
      <w:pPr>
        <w:pStyle w:val="Heading2"/>
        <w:rPr>
          <w:rFonts w:cs="Arial"/>
        </w:rPr>
      </w:pPr>
      <w:bookmarkStart w:id="15" w:name="_Toc157706363"/>
      <w:r w:rsidRPr="0010329E">
        <w:rPr>
          <w:rFonts w:cs="Arial"/>
        </w:rPr>
        <w:t>6.2 Financial Framework CSR for Accor</w:t>
      </w:r>
      <w:bookmarkEnd w:id="15"/>
    </w:p>
    <w:p w14:paraId="0165B756" w14:textId="77777777" w:rsidR="00DD7AFE" w:rsidRPr="0010329E" w:rsidRDefault="00DD7AFE" w:rsidP="007374D1">
      <w:pPr>
        <w:spacing w:line="360" w:lineRule="auto"/>
        <w:jc w:val="both"/>
        <w:rPr>
          <w:rFonts w:cs="Arial"/>
        </w:rPr>
      </w:pPr>
    </w:p>
    <w:p w14:paraId="36370954" w14:textId="77777777" w:rsidR="007374D1" w:rsidRPr="0010329E" w:rsidRDefault="00DD7AFE" w:rsidP="006641AD">
      <w:pPr>
        <w:pStyle w:val="ListParagraph"/>
        <w:numPr>
          <w:ilvl w:val="0"/>
          <w:numId w:val="5"/>
        </w:numPr>
        <w:spacing w:line="360" w:lineRule="auto"/>
        <w:jc w:val="both"/>
        <w:rPr>
          <w:rFonts w:cs="Arial"/>
        </w:rPr>
      </w:pPr>
      <w:r w:rsidRPr="0010329E">
        <w:rPr>
          <w:rFonts w:cs="Arial"/>
        </w:rPr>
        <w:t>In economics, ethics</w:t>
      </w:r>
      <w:r w:rsidR="007374D1" w:rsidRPr="0010329E">
        <w:rPr>
          <w:rFonts w:cs="Arial"/>
        </w:rPr>
        <w:t xml:space="preserve"> involves morality in financial </w:t>
      </w:r>
      <w:r w:rsidRPr="0010329E">
        <w:rPr>
          <w:rFonts w:cs="Arial"/>
        </w:rPr>
        <w:t>judgments</w:t>
      </w:r>
      <w:r w:rsidR="007374D1" w:rsidRPr="0010329E">
        <w:rPr>
          <w:rFonts w:cs="Arial"/>
        </w:rPr>
        <w:t>. T</w:t>
      </w:r>
      <w:r w:rsidRPr="0010329E">
        <w:rPr>
          <w:rFonts w:cs="Arial"/>
        </w:rPr>
        <w:t xml:space="preserve">his guarantees economic ethics. </w:t>
      </w:r>
      <w:r w:rsidR="007374D1" w:rsidRPr="0010329E">
        <w:rPr>
          <w:rFonts w:cs="Arial"/>
        </w:rPr>
        <w:t xml:space="preserve">Accor </w:t>
      </w:r>
      <w:r w:rsidRPr="0010329E">
        <w:rPr>
          <w:rFonts w:cs="Arial"/>
        </w:rPr>
        <w:t>prioritizes</w:t>
      </w:r>
      <w:r w:rsidR="007374D1" w:rsidRPr="0010329E">
        <w:rPr>
          <w:rFonts w:cs="Arial"/>
        </w:rPr>
        <w:t xml:space="preserve"> ethics in financial decisions, linking economic activity</w:t>
      </w:r>
      <w:r w:rsidRPr="0010329E">
        <w:rPr>
          <w:rFonts w:cs="Arial"/>
        </w:rPr>
        <w:t xml:space="preserve"> to ethical business practices. </w:t>
      </w:r>
      <w:r w:rsidR="007374D1" w:rsidRPr="0010329E">
        <w:rPr>
          <w:rFonts w:cs="Arial"/>
        </w:rPr>
        <w:t>Brand reputation, customer loyalty, and investor trust are improved by ethical economic practices</w:t>
      </w:r>
      <w:r w:rsidR="006641AD" w:rsidRPr="0010329E">
        <w:rPr>
          <w:rFonts w:cs="Arial"/>
        </w:rPr>
        <w:t xml:space="preserve"> (Wild and Shaw, 2019)</w:t>
      </w:r>
      <w:r w:rsidR="007374D1" w:rsidRPr="0010329E">
        <w:rPr>
          <w:rFonts w:cs="Arial"/>
        </w:rPr>
        <w:t>.</w:t>
      </w:r>
    </w:p>
    <w:p w14:paraId="786DA000" w14:textId="77777777" w:rsidR="007374D1" w:rsidRPr="0010329E" w:rsidRDefault="007374D1" w:rsidP="00DD7AFE">
      <w:pPr>
        <w:pStyle w:val="ListParagraph"/>
        <w:numPr>
          <w:ilvl w:val="0"/>
          <w:numId w:val="5"/>
        </w:numPr>
        <w:spacing w:line="360" w:lineRule="auto"/>
        <w:jc w:val="both"/>
        <w:rPr>
          <w:rFonts w:cs="Arial"/>
        </w:rPr>
      </w:pPr>
      <w:r w:rsidRPr="0010329E">
        <w:rPr>
          <w:rFonts w:cs="Arial"/>
        </w:rPr>
        <w:t>CSR- finan</w:t>
      </w:r>
      <w:r w:rsidR="00DD7AFE" w:rsidRPr="0010329E">
        <w:rPr>
          <w:rFonts w:cs="Arial"/>
        </w:rPr>
        <w:t xml:space="preserve">ce strategy investments aligned: </w:t>
      </w:r>
      <w:r w:rsidRPr="0010329E">
        <w:rPr>
          <w:rFonts w:cs="Arial"/>
        </w:rPr>
        <w:t>Investments that support CSR aims a</w:t>
      </w:r>
      <w:r w:rsidR="006641AD" w:rsidRPr="0010329E">
        <w:rPr>
          <w:rFonts w:cs="Arial"/>
        </w:rPr>
        <w:t>re called aligned investments.</w:t>
      </w:r>
      <w:r w:rsidRPr="0010329E">
        <w:rPr>
          <w:rFonts w:cs="Arial"/>
        </w:rPr>
        <w:t xml:space="preserve"> Financial methods aid sustainable ventures.</w:t>
      </w:r>
    </w:p>
    <w:p w14:paraId="20A0060E" w14:textId="77777777" w:rsidR="007374D1" w:rsidRPr="0010329E" w:rsidRDefault="007374D1" w:rsidP="00DD7AFE">
      <w:pPr>
        <w:pStyle w:val="ListParagraph"/>
        <w:numPr>
          <w:ilvl w:val="0"/>
          <w:numId w:val="5"/>
        </w:numPr>
        <w:spacing w:line="360" w:lineRule="auto"/>
        <w:jc w:val="both"/>
        <w:rPr>
          <w:rFonts w:cs="Arial"/>
        </w:rPr>
      </w:pPr>
      <w:r w:rsidRPr="0010329E">
        <w:rPr>
          <w:rFonts w:cs="Arial"/>
        </w:rPr>
        <w:lastRenderedPageBreak/>
        <w:t>Corporate social responsibility projects are carefully funded by Accor to balance financial and environmental aims.</w:t>
      </w:r>
    </w:p>
    <w:p w14:paraId="361509D9" w14:textId="77777777" w:rsidR="00DD7AFE" w:rsidRPr="0010329E" w:rsidRDefault="007374D1" w:rsidP="006641AD">
      <w:pPr>
        <w:pStyle w:val="ListParagraph"/>
        <w:numPr>
          <w:ilvl w:val="0"/>
          <w:numId w:val="5"/>
        </w:numPr>
        <w:spacing w:line="360" w:lineRule="auto"/>
        <w:jc w:val="both"/>
        <w:rPr>
          <w:rFonts w:cs="Arial"/>
        </w:rPr>
      </w:pPr>
      <w:r w:rsidRPr="0010329E">
        <w:rPr>
          <w:rFonts w:cs="Arial"/>
        </w:rPr>
        <w:t>Aligned investments boost Accor</w:t>
      </w:r>
      <w:r w:rsidR="00626725" w:rsidRPr="0010329E">
        <w:rPr>
          <w:rFonts w:cs="Arial"/>
        </w:rPr>
        <w:t>’</w:t>
      </w:r>
      <w:r w:rsidRPr="0010329E">
        <w:rPr>
          <w:rFonts w:cs="Arial"/>
        </w:rPr>
        <w:t>s brand image, which may attract socially conscious investors and consumers, improving overall financial performance</w:t>
      </w:r>
      <w:r w:rsidR="006641AD" w:rsidRPr="0010329E">
        <w:rPr>
          <w:rFonts w:cs="Arial"/>
        </w:rPr>
        <w:t xml:space="preserve"> (Wild and Shaw, 2019)</w:t>
      </w:r>
      <w:r w:rsidRPr="0010329E">
        <w:rPr>
          <w:rFonts w:cs="Arial"/>
        </w:rPr>
        <w:t>.</w:t>
      </w:r>
    </w:p>
    <w:p w14:paraId="60279D9A" w14:textId="77777777" w:rsidR="00DD7AFE" w:rsidRPr="0010329E" w:rsidRDefault="0041294D" w:rsidP="006641AD">
      <w:pPr>
        <w:pStyle w:val="Heading1"/>
        <w:rPr>
          <w:rFonts w:cs="Arial"/>
        </w:rPr>
      </w:pPr>
      <w:bookmarkStart w:id="16" w:name="_Toc157706364"/>
      <w:r w:rsidRPr="0010329E">
        <w:rPr>
          <w:rFonts w:cs="Arial"/>
        </w:rPr>
        <w:t>7</w:t>
      </w:r>
      <w:r w:rsidR="00DD7AFE" w:rsidRPr="0010329E">
        <w:rPr>
          <w:rFonts w:cs="Arial"/>
        </w:rPr>
        <w:t>.0 Strategic and Opportunities at Corinthia Hotels</w:t>
      </w:r>
      <w:bookmarkEnd w:id="16"/>
    </w:p>
    <w:p w14:paraId="6AD5F9A1" w14:textId="77777777" w:rsidR="00DD7AFE" w:rsidRPr="0010329E" w:rsidRDefault="00DD7AFE" w:rsidP="00DD7AFE">
      <w:pPr>
        <w:spacing w:line="360" w:lineRule="auto"/>
        <w:jc w:val="both"/>
        <w:rPr>
          <w:rFonts w:cs="Arial"/>
        </w:rPr>
      </w:pPr>
      <w:r w:rsidRPr="0010329E">
        <w:rPr>
          <w:rFonts w:cs="Arial"/>
        </w:rPr>
        <w:t>Premium hospitality brand Corinthia Hotels maximizes growth with financial terminology and long-term development.</w:t>
      </w:r>
    </w:p>
    <w:p w14:paraId="2DD689C7" w14:textId="77777777" w:rsidR="00DD7AFE" w:rsidRPr="0010329E" w:rsidRDefault="00DD7AFE" w:rsidP="00DD7AFE">
      <w:pPr>
        <w:spacing w:line="360" w:lineRule="auto"/>
        <w:jc w:val="both"/>
        <w:rPr>
          <w:rFonts w:cs="Arial"/>
        </w:rPr>
      </w:pPr>
    </w:p>
    <w:p w14:paraId="1A706D8A" w14:textId="77777777" w:rsidR="00DD7AFE" w:rsidRPr="0010329E" w:rsidRDefault="0041294D" w:rsidP="00DD7AFE">
      <w:pPr>
        <w:pStyle w:val="Heading2"/>
        <w:rPr>
          <w:rFonts w:cs="Arial"/>
        </w:rPr>
      </w:pPr>
      <w:bookmarkStart w:id="17" w:name="_Toc157706365"/>
      <w:r w:rsidRPr="0010329E">
        <w:rPr>
          <w:rFonts w:cs="Arial"/>
        </w:rPr>
        <w:t>7</w:t>
      </w:r>
      <w:r w:rsidR="00DD7AFE" w:rsidRPr="0010329E">
        <w:rPr>
          <w:rFonts w:cs="Arial"/>
        </w:rPr>
        <w:t>.1. Strategic Investment Growth</w:t>
      </w:r>
      <w:bookmarkEnd w:id="17"/>
    </w:p>
    <w:p w14:paraId="6626FD3B" w14:textId="77777777" w:rsidR="00DD7AFE" w:rsidRPr="0010329E" w:rsidRDefault="00DD7AFE" w:rsidP="00DD7AFE">
      <w:pPr>
        <w:spacing w:line="360" w:lineRule="auto"/>
        <w:jc w:val="both"/>
        <w:rPr>
          <w:rFonts w:cs="Arial"/>
        </w:rPr>
      </w:pPr>
    </w:p>
    <w:p w14:paraId="00CD9FD2" w14:textId="77777777" w:rsidR="00DD7AFE" w:rsidRPr="0010329E" w:rsidRDefault="00DD7AFE" w:rsidP="00DD7AFE">
      <w:pPr>
        <w:spacing w:line="360" w:lineRule="auto"/>
        <w:jc w:val="both"/>
        <w:rPr>
          <w:rFonts w:cs="Arial"/>
        </w:rPr>
      </w:pPr>
      <w:r w:rsidRPr="0010329E">
        <w:rPr>
          <w:rFonts w:cs="Arial"/>
        </w:rPr>
        <w:t xml:space="preserve">Strategic investment alternatives for sustained growth are examined </w:t>
      </w:r>
      <w:r w:rsidR="0041294D" w:rsidRPr="0010329E">
        <w:rPr>
          <w:rFonts w:cs="Arial"/>
        </w:rPr>
        <w:t>by Corinthia Hotels. A strategic investment</w:t>
      </w:r>
      <w:r w:rsidRPr="0010329E">
        <w:rPr>
          <w:rFonts w:cs="Arial"/>
        </w:rPr>
        <w:t xml:space="preserve"> funds projects that promote the company</w:t>
      </w:r>
      <w:r w:rsidR="00626725" w:rsidRPr="0010329E">
        <w:rPr>
          <w:rFonts w:cs="Arial"/>
        </w:rPr>
        <w:t>’</w:t>
      </w:r>
      <w:r w:rsidRPr="0010329E">
        <w:rPr>
          <w:rFonts w:cs="Arial"/>
        </w:rPr>
        <w:t>s aims and competitiveness</w:t>
      </w:r>
      <w:r w:rsidR="006641AD" w:rsidRPr="0010329E">
        <w:rPr>
          <w:rFonts w:cs="Arial"/>
        </w:rPr>
        <w:t xml:space="preserve"> (Winston et al., 2013)</w:t>
      </w:r>
      <w:r w:rsidRPr="0010329E">
        <w:rPr>
          <w:rFonts w:cs="Arial"/>
        </w:rPr>
        <w:t xml:space="preserve">. A thorough cost-benefit analysis assures that every Corinthia investment boosts financial performance. </w:t>
      </w:r>
    </w:p>
    <w:p w14:paraId="6B78F787" w14:textId="77777777" w:rsidR="009C7670" w:rsidRPr="0010329E" w:rsidRDefault="0041294D" w:rsidP="006641AD">
      <w:pPr>
        <w:pStyle w:val="ListParagraph"/>
        <w:numPr>
          <w:ilvl w:val="0"/>
          <w:numId w:val="7"/>
        </w:numPr>
        <w:spacing w:line="360" w:lineRule="auto"/>
        <w:jc w:val="both"/>
        <w:rPr>
          <w:rFonts w:cs="Arial"/>
        </w:rPr>
      </w:pPr>
      <w:r w:rsidRPr="0010329E">
        <w:rPr>
          <w:rFonts w:cs="Arial"/>
        </w:rPr>
        <w:t xml:space="preserve">Corinthia Hotels excels at </w:t>
      </w:r>
      <w:r w:rsidR="00DD7AFE" w:rsidRPr="0010329E">
        <w:rPr>
          <w:rFonts w:cs="Arial"/>
        </w:rPr>
        <w:t>budgeting with mark</w:t>
      </w:r>
      <w:r w:rsidR="009C7670" w:rsidRPr="0010329E">
        <w:rPr>
          <w:rFonts w:cs="Arial"/>
        </w:rPr>
        <w:t xml:space="preserve">et trends financially. We use </w:t>
      </w:r>
      <w:r w:rsidR="00DD7AFE" w:rsidRPr="0010329E">
        <w:rPr>
          <w:rFonts w:cs="Arial"/>
        </w:rPr>
        <w:t>aligning budgetary allocations</w:t>
      </w:r>
      <w:r w:rsidR="009C7670" w:rsidRPr="0010329E">
        <w:rPr>
          <w:rFonts w:cs="Arial"/>
        </w:rPr>
        <w:t xml:space="preserve"> with prevalent market dynamics</w:t>
      </w:r>
      <w:r w:rsidR="00DD7AFE" w:rsidRPr="0010329E">
        <w:rPr>
          <w:rFonts w:cs="Arial"/>
        </w:rPr>
        <w:t>. The hotel chain understands the importance of tracking client preferences, economic changes, and business trends</w:t>
      </w:r>
      <w:r w:rsidR="006641AD" w:rsidRPr="0010329E">
        <w:rPr>
          <w:rFonts w:cs="Arial"/>
        </w:rPr>
        <w:t xml:space="preserve"> (Winston et al., 2013)</w:t>
      </w:r>
      <w:r w:rsidR="00DD7AFE" w:rsidRPr="0010329E">
        <w:rPr>
          <w:rFonts w:cs="Arial"/>
        </w:rPr>
        <w:t xml:space="preserve">. By integrating these in its budget, Corinthia strengthens its finances. </w:t>
      </w:r>
    </w:p>
    <w:p w14:paraId="1ABCF7BF" w14:textId="4CC0C240" w:rsidR="00DD7AFE" w:rsidRPr="0010329E" w:rsidRDefault="009C7670" w:rsidP="009C7670">
      <w:pPr>
        <w:pStyle w:val="ListParagraph"/>
        <w:numPr>
          <w:ilvl w:val="0"/>
          <w:numId w:val="7"/>
        </w:numPr>
        <w:spacing w:line="360" w:lineRule="auto"/>
        <w:jc w:val="both"/>
        <w:rPr>
          <w:rFonts w:cs="Arial"/>
        </w:rPr>
      </w:pPr>
      <w:r w:rsidRPr="0010329E">
        <w:rPr>
          <w:rFonts w:cs="Arial"/>
        </w:rPr>
        <w:t>Corinthia hotels practices utilizing</w:t>
      </w:r>
      <w:r w:rsidR="00DD7AFE" w:rsidRPr="0010329E">
        <w:rPr>
          <w:rFonts w:cs="Arial"/>
        </w:rPr>
        <w:t xml:space="preserve"> scarce resources proportionally." for sustainable growth. This financial term </w:t>
      </w:r>
      <w:r w:rsidR="006624A8" w:rsidRPr="0010329E">
        <w:rPr>
          <w:rFonts w:cs="Arial"/>
        </w:rPr>
        <w:t>emphasis’s</w:t>
      </w:r>
      <w:r w:rsidR="00DD7AFE" w:rsidRPr="0010329E">
        <w:rPr>
          <w:rFonts w:cs="Arial"/>
        </w:rPr>
        <w:t xml:space="preserve"> resource allocation, especially in limited resource situations. Corinthia allocates funds to revenue-generating operations by </w:t>
      </w:r>
      <w:r w:rsidRPr="0010329E">
        <w:rPr>
          <w:rFonts w:cs="Arial"/>
        </w:rPr>
        <w:t>optimizing</w:t>
      </w:r>
      <w:r w:rsidR="00DD7AFE" w:rsidRPr="0010329E">
        <w:rPr>
          <w:rFonts w:cs="Arial"/>
        </w:rPr>
        <w:t xml:space="preserve"> administrative and operational overheads. </w:t>
      </w:r>
    </w:p>
    <w:p w14:paraId="5E792996" w14:textId="77777777" w:rsidR="009C7670" w:rsidRPr="0010329E" w:rsidRDefault="009C7670" w:rsidP="009C7670">
      <w:pPr>
        <w:spacing w:line="360" w:lineRule="auto"/>
        <w:jc w:val="both"/>
        <w:rPr>
          <w:rFonts w:cs="Arial"/>
        </w:rPr>
      </w:pPr>
    </w:p>
    <w:p w14:paraId="693D391B" w14:textId="77777777" w:rsidR="00DD7AFE" w:rsidRPr="0010329E" w:rsidRDefault="0041294D" w:rsidP="00DD7AFE">
      <w:pPr>
        <w:pStyle w:val="Heading2"/>
        <w:rPr>
          <w:rFonts w:cs="Arial"/>
        </w:rPr>
      </w:pPr>
      <w:bookmarkStart w:id="18" w:name="_Toc157706366"/>
      <w:r w:rsidRPr="0010329E">
        <w:rPr>
          <w:rFonts w:cs="Arial"/>
        </w:rPr>
        <w:t>7</w:t>
      </w:r>
      <w:r w:rsidR="00DD7AFE" w:rsidRPr="0010329E">
        <w:rPr>
          <w:rFonts w:cs="Arial"/>
        </w:rPr>
        <w:t>.2 Adapting to a Changing Economy in Ibis Hotels</w:t>
      </w:r>
      <w:bookmarkEnd w:id="18"/>
    </w:p>
    <w:p w14:paraId="6CC4A3F0" w14:textId="77777777" w:rsidR="00DD7AFE" w:rsidRPr="0010329E" w:rsidRDefault="00DD7AFE" w:rsidP="00DD7AFE">
      <w:pPr>
        <w:spacing w:line="360" w:lineRule="auto"/>
        <w:jc w:val="both"/>
        <w:rPr>
          <w:rFonts w:cs="Arial"/>
        </w:rPr>
      </w:pPr>
    </w:p>
    <w:p w14:paraId="4ED213F1" w14:textId="77777777" w:rsidR="00DD7AFE" w:rsidRPr="0010329E" w:rsidRDefault="00DD7AFE" w:rsidP="00DD7AFE">
      <w:pPr>
        <w:spacing w:line="360" w:lineRule="auto"/>
        <w:jc w:val="both"/>
        <w:rPr>
          <w:rFonts w:cs="Arial"/>
        </w:rPr>
      </w:pPr>
      <w:r w:rsidRPr="0010329E">
        <w:rPr>
          <w:rFonts w:cs="Arial"/>
        </w:rPr>
        <w:t>Ibis Hotels, part of Accor</w:t>
      </w:r>
      <w:r w:rsidR="00626725" w:rsidRPr="0010329E">
        <w:rPr>
          <w:rFonts w:cs="Arial"/>
        </w:rPr>
        <w:t>’</w:t>
      </w:r>
      <w:r w:rsidRPr="0010329E">
        <w:rPr>
          <w:rFonts w:cs="Arial"/>
        </w:rPr>
        <w:t>s Economy division, navigates the changing economy and integrates financial factors to create sustainable growth.</w:t>
      </w:r>
    </w:p>
    <w:p w14:paraId="6C53D1CD" w14:textId="77777777" w:rsidR="00DD7AFE" w:rsidRPr="0010329E" w:rsidRDefault="00DD7AFE" w:rsidP="00DD7AFE">
      <w:pPr>
        <w:spacing w:line="360" w:lineRule="auto"/>
        <w:jc w:val="both"/>
        <w:rPr>
          <w:rFonts w:cs="Arial"/>
        </w:rPr>
      </w:pPr>
    </w:p>
    <w:p w14:paraId="66A489BA" w14:textId="77777777" w:rsidR="00F2749B" w:rsidRDefault="00F2749B" w:rsidP="009C7670">
      <w:pPr>
        <w:spacing w:line="360" w:lineRule="auto"/>
        <w:jc w:val="both"/>
        <w:rPr>
          <w:rFonts w:cs="Arial"/>
          <w:b/>
        </w:rPr>
      </w:pPr>
    </w:p>
    <w:p w14:paraId="51447FE8" w14:textId="77777777" w:rsidR="00DD7AFE" w:rsidRPr="0010329E" w:rsidRDefault="00DD7AFE" w:rsidP="009C7670">
      <w:pPr>
        <w:spacing w:line="360" w:lineRule="auto"/>
        <w:jc w:val="both"/>
        <w:rPr>
          <w:rFonts w:cs="Arial"/>
        </w:rPr>
      </w:pPr>
      <w:r w:rsidRPr="0010329E">
        <w:rPr>
          <w:rFonts w:cs="Arial"/>
          <w:b/>
        </w:rPr>
        <w:lastRenderedPageBreak/>
        <w:t>Emerging Economy Growth Potential Evaluation</w:t>
      </w:r>
      <w:r w:rsidR="006641AD" w:rsidRPr="0010329E">
        <w:rPr>
          <w:rFonts w:cs="Arial"/>
        </w:rPr>
        <w:t xml:space="preserve">: The financial term </w:t>
      </w:r>
      <w:r w:rsidRPr="0010329E">
        <w:rPr>
          <w:rFonts w:cs="Arial"/>
        </w:rPr>
        <w:t>emerging econ</w:t>
      </w:r>
      <w:r w:rsidR="006641AD" w:rsidRPr="0010329E">
        <w:rPr>
          <w:rFonts w:cs="Arial"/>
        </w:rPr>
        <w:t>omy growth potential assessment</w:t>
      </w:r>
      <w:r w:rsidRPr="0010329E">
        <w:rPr>
          <w:rFonts w:cs="Arial"/>
        </w:rPr>
        <w:t xml:space="preserve"> helps Ibis Hotels strategically expand</w:t>
      </w:r>
      <w:r w:rsidR="006641AD" w:rsidRPr="0010329E">
        <w:rPr>
          <w:rFonts w:cs="Arial"/>
        </w:rPr>
        <w:t xml:space="preserve"> (Winston et al., 2013)</w:t>
      </w:r>
      <w:r w:rsidRPr="0010329E">
        <w:rPr>
          <w:rFonts w:cs="Arial"/>
        </w:rPr>
        <w:t>. A full financial assessment is needed to uncover growth prospects in developing economies. By matching its financial resources to these markets</w:t>
      </w:r>
      <w:r w:rsidR="00626725" w:rsidRPr="0010329E">
        <w:rPr>
          <w:rFonts w:cs="Arial"/>
        </w:rPr>
        <w:t>’</w:t>
      </w:r>
      <w:r w:rsidRPr="0010329E">
        <w:rPr>
          <w:rFonts w:cs="Arial"/>
        </w:rPr>
        <w:t xml:space="preserve"> needs, Ibis ensures its expansion plans are financially sustainable and long-term viable.</w:t>
      </w:r>
    </w:p>
    <w:p w14:paraId="4BEBD13B" w14:textId="77777777" w:rsidR="00DD7AFE" w:rsidRPr="0010329E" w:rsidRDefault="00DD7AFE" w:rsidP="009C7670">
      <w:pPr>
        <w:spacing w:line="360" w:lineRule="auto"/>
        <w:jc w:val="both"/>
        <w:rPr>
          <w:rFonts w:cs="Arial"/>
        </w:rPr>
      </w:pPr>
    </w:p>
    <w:p w14:paraId="30C69821" w14:textId="77777777" w:rsidR="00DD7AFE" w:rsidRPr="0010329E" w:rsidRDefault="00DD7AFE" w:rsidP="009C7670">
      <w:pPr>
        <w:spacing w:line="360" w:lineRule="auto"/>
        <w:jc w:val="both"/>
        <w:rPr>
          <w:rFonts w:cs="Arial"/>
        </w:rPr>
      </w:pPr>
      <w:r w:rsidRPr="0010329E">
        <w:rPr>
          <w:rFonts w:cs="Arial"/>
          <w:b/>
        </w:rPr>
        <w:t>Balance Financial Responsibility and Corporate Sustainability</w:t>
      </w:r>
      <w:r w:rsidRPr="0010329E">
        <w:rPr>
          <w:rFonts w:cs="Arial"/>
        </w:rPr>
        <w:t xml:space="preserve">: Ibis </w:t>
      </w:r>
      <w:r w:rsidR="006641AD" w:rsidRPr="0010329E">
        <w:rPr>
          <w:rFonts w:cs="Arial"/>
        </w:rPr>
        <w:t xml:space="preserve">Hotels promotes ethics through </w:t>
      </w:r>
      <w:r w:rsidRPr="0010329E">
        <w:rPr>
          <w:rFonts w:cs="Arial"/>
        </w:rPr>
        <w:t>balance corporate social responsibility (CSR) and financial sustaina</w:t>
      </w:r>
      <w:r w:rsidR="006641AD" w:rsidRPr="0010329E">
        <w:rPr>
          <w:rFonts w:cs="Arial"/>
        </w:rPr>
        <w:t>bility</w:t>
      </w:r>
      <w:r w:rsidRPr="0010329E">
        <w:rPr>
          <w:rFonts w:cs="Arial"/>
        </w:rPr>
        <w:t>. This involves supporting brand-aligned CSR efforts. Corporate social responsibility spending boosts the hotel</w:t>
      </w:r>
      <w:r w:rsidR="00626725" w:rsidRPr="0010329E">
        <w:rPr>
          <w:rFonts w:cs="Arial"/>
        </w:rPr>
        <w:t>’</w:t>
      </w:r>
      <w:r w:rsidRPr="0010329E">
        <w:rPr>
          <w:rFonts w:cs="Arial"/>
        </w:rPr>
        <w:t>s image and attracts socially conscious guests. This boosts hotel ethics and finances</w:t>
      </w:r>
      <w:r w:rsidR="006641AD" w:rsidRPr="0010329E">
        <w:rPr>
          <w:rFonts w:cs="Arial"/>
        </w:rPr>
        <w:t xml:space="preserve"> (Winston et al., 2013)</w:t>
      </w:r>
      <w:r w:rsidRPr="0010329E">
        <w:rPr>
          <w:rFonts w:cs="Arial"/>
        </w:rPr>
        <w:t>.</w:t>
      </w:r>
    </w:p>
    <w:p w14:paraId="4DC6FFB5" w14:textId="77777777" w:rsidR="00DD7AFE" w:rsidRPr="0010329E" w:rsidRDefault="00DD7AFE" w:rsidP="009C7670">
      <w:pPr>
        <w:spacing w:line="360" w:lineRule="auto"/>
        <w:jc w:val="both"/>
        <w:rPr>
          <w:rFonts w:cs="Arial"/>
        </w:rPr>
      </w:pPr>
    </w:p>
    <w:p w14:paraId="664C94CC" w14:textId="77777777" w:rsidR="009C7670" w:rsidRPr="0010329E" w:rsidRDefault="0041294D" w:rsidP="006641AD">
      <w:pPr>
        <w:pStyle w:val="Heading1"/>
        <w:rPr>
          <w:rFonts w:cs="Arial"/>
        </w:rPr>
      </w:pPr>
      <w:bookmarkStart w:id="19" w:name="_Toc157706367"/>
      <w:r w:rsidRPr="0010329E">
        <w:rPr>
          <w:rFonts w:cs="Arial"/>
        </w:rPr>
        <w:t>8</w:t>
      </w:r>
      <w:r w:rsidR="009C7670" w:rsidRPr="0010329E">
        <w:rPr>
          <w:rFonts w:cs="Arial"/>
        </w:rPr>
        <w:t>.0 Recommendations for Sustainable Growth</w:t>
      </w:r>
      <w:bookmarkEnd w:id="19"/>
    </w:p>
    <w:p w14:paraId="22F55258" w14:textId="77777777" w:rsidR="009C7670" w:rsidRPr="0010329E" w:rsidRDefault="009C7670" w:rsidP="009C7670">
      <w:pPr>
        <w:spacing w:line="360" w:lineRule="auto"/>
        <w:jc w:val="both"/>
        <w:rPr>
          <w:rFonts w:cs="Arial"/>
        </w:rPr>
      </w:pPr>
      <w:r w:rsidRPr="0010329E">
        <w:rPr>
          <w:rFonts w:cs="Arial"/>
        </w:rPr>
        <w:t>Corinthia Hotels, a luxury hotel company, needs manage its finances to develop. These financial tips are comprehensive:</w:t>
      </w:r>
    </w:p>
    <w:p w14:paraId="3864B397" w14:textId="77777777" w:rsidR="009C7670" w:rsidRPr="0010329E" w:rsidRDefault="009C7670" w:rsidP="009C7670">
      <w:pPr>
        <w:spacing w:line="360" w:lineRule="auto"/>
        <w:jc w:val="both"/>
        <w:rPr>
          <w:rFonts w:cs="Arial"/>
        </w:rPr>
      </w:pPr>
    </w:p>
    <w:p w14:paraId="0A4A757C" w14:textId="77777777" w:rsidR="009C7670" w:rsidRPr="0010329E" w:rsidRDefault="009C7670" w:rsidP="006641AD">
      <w:pPr>
        <w:pStyle w:val="ListParagraph"/>
        <w:numPr>
          <w:ilvl w:val="0"/>
          <w:numId w:val="8"/>
        </w:numPr>
        <w:spacing w:line="360" w:lineRule="auto"/>
        <w:jc w:val="both"/>
        <w:rPr>
          <w:rFonts w:cs="Arial"/>
        </w:rPr>
      </w:pPr>
      <w:r w:rsidRPr="0010329E">
        <w:rPr>
          <w:rFonts w:cs="Arial"/>
        </w:rPr>
        <w:t>Corinthia should carefully fund new property purchases, renovations, and infrastructure upgrades. Smart capital expenditures help the company</w:t>
      </w:r>
      <w:r w:rsidR="00626725" w:rsidRPr="0010329E">
        <w:rPr>
          <w:rFonts w:cs="Arial"/>
        </w:rPr>
        <w:t>’</w:t>
      </w:r>
      <w:r w:rsidRPr="0010329E">
        <w:rPr>
          <w:rFonts w:cs="Arial"/>
        </w:rPr>
        <w:t>s internationalization goals</w:t>
      </w:r>
      <w:r w:rsidR="006641AD" w:rsidRPr="0010329E">
        <w:rPr>
          <w:rFonts w:cs="Arial"/>
        </w:rPr>
        <w:t xml:space="preserve"> (Winston et al., 2013)</w:t>
      </w:r>
      <w:r w:rsidRPr="0010329E">
        <w:rPr>
          <w:rFonts w:cs="Arial"/>
        </w:rPr>
        <w:t>.</w:t>
      </w:r>
    </w:p>
    <w:p w14:paraId="6589D06A" w14:textId="77777777" w:rsidR="009C7670" w:rsidRPr="0010329E" w:rsidRDefault="009C7670" w:rsidP="006641AD">
      <w:pPr>
        <w:pStyle w:val="ListParagraph"/>
        <w:numPr>
          <w:ilvl w:val="0"/>
          <w:numId w:val="8"/>
        </w:numPr>
        <w:spacing w:line="360" w:lineRule="auto"/>
        <w:jc w:val="both"/>
        <w:rPr>
          <w:rFonts w:cs="Arial"/>
        </w:rPr>
      </w:pPr>
      <w:r w:rsidRPr="0010329E">
        <w:rPr>
          <w:rFonts w:cs="Arial"/>
        </w:rPr>
        <w:t>The hotel chain must invest to maintain its premium hospitality leadership</w:t>
      </w:r>
      <w:r w:rsidR="006641AD" w:rsidRPr="0010329E">
        <w:rPr>
          <w:rFonts w:cs="Arial"/>
        </w:rPr>
        <w:t xml:space="preserve"> (Weygandt and Kimmel, 2022)</w:t>
      </w:r>
      <w:r w:rsidRPr="0010329E">
        <w:rPr>
          <w:rFonts w:cs="Arial"/>
        </w:rPr>
        <w:t>. Use tailored marketing, premium prices, and better shopping experiences to maintain and recruit high-end customers.</w:t>
      </w:r>
    </w:p>
    <w:p w14:paraId="730D5F73" w14:textId="77777777" w:rsidR="009C7670" w:rsidRPr="0010329E" w:rsidRDefault="009C7670" w:rsidP="009C7670">
      <w:pPr>
        <w:pStyle w:val="ListParagraph"/>
        <w:numPr>
          <w:ilvl w:val="0"/>
          <w:numId w:val="8"/>
        </w:numPr>
        <w:spacing w:line="360" w:lineRule="auto"/>
        <w:jc w:val="both"/>
        <w:rPr>
          <w:rFonts w:cs="Arial"/>
        </w:rPr>
      </w:pPr>
      <w:r w:rsidRPr="0010329E">
        <w:rPr>
          <w:rFonts w:cs="Arial"/>
        </w:rPr>
        <w:t>Unlimited cash reserves are smart for Corinthia. For firm financial security, this policy was implemented. With unlimited money, the company can weather economic uncertainty without disrupting operations.</w:t>
      </w:r>
    </w:p>
    <w:p w14:paraId="6313C306" w14:textId="77777777" w:rsidR="009C7670" w:rsidRPr="0010329E" w:rsidRDefault="009C7670" w:rsidP="009C7670">
      <w:pPr>
        <w:spacing w:line="360" w:lineRule="auto"/>
        <w:jc w:val="both"/>
        <w:rPr>
          <w:rFonts w:cs="Arial"/>
        </w:rPr>
      </w:pPr>
    </w:p>
    <w:p w14:paraId="082DADF3" w14:textId="77777777" w:rsidR="009C7670" w:rsidRPr="0010329E" w:rsidRDefault="009C7670" w:rsidP="009C7670">
      <w:pPr>
        <w:spacing w:line="360" w:lineRule="auto"/>
        <w:jc w:val="both"/>
        <w:rPr>
          <w:rFonts w:cs="Arial"/>
        </w:rPr>
      </w:pPr>
      <w:r w:rsidRPr="0010329E">
        <w:rPr>
          <w:rFonts w:cs="Arial"/>
        </w:rPr>
        <w:t>Ibis Hotels, part of Accor</w:t>
      </w:r>
      <w:r w:rsidR="00626725" w:rsidRPr="0010329E">
        <w:rPr>
          <w:rFonts w:cs="Arial"/>
        </w:rPr>
        <w:t>’</w:t>
      </w:r>
      <w:r w:rsidRPr="0010329E">
        <w:rPr>
          <w:rFonts w:cs="Arial"/>
        </w:rPr>
        <w:t>s Economy Hotel category, may grow by being financially realistic. These financial tips optimize resources and assure financial sustainability.</w:t>
      </w:r>
    </w:p>
    <w:p w14:paraId="5B7704EA" w14:textId="77777777" w:rsidR="009C7670" w:rsidRPr="0010329E" w:rsidRDefault="009C7670" w:rsidP="009C7670">
      <w:pPr>
        <w:spacing w:line="360" w:lineRule="auto"/>
        <w:jc w:val="both"/>
        <w:rPr>
          <w:rFonts w:cs="Arial"/>
        </w:rPr>
      </w:pPr>
    </w:p>
    <w:p w14:paraId="00046359" w14:textId="77777777" w:rsidR="009C7670" w:rsidRPr="0010329E" w:rsidRDefault="009C7670" w:rsidP="009C7670">
      <w:pPr>
        <w:pStyle w:val="ListParagraph"/>
        <w:numPr>
          <w:ilvl w:val="0"/>
          <w:numId w:val="9"/>
        </w:numPr>
        <w:spacing w:line="360" w:lineRule="auto"/>
        <w:jc w:val="both"/>
        <w:rPr>
          <w:rFonts w:cs="Arial"/>
        </w:rPr>
      </w:pPr>
      <w:r w:rsidRPr="0010329E">
        <w:rPr>
          <w:rFonts w:cs="Arial"/>
        </w:rPr>
        <w:t>Ibis Hotels, part of Accor</w:t>
      </w:r>
      <w:r w:rsidR="00626725" w:rsidRPr="0010329E">
        <w:rPr>
          <w:rFonts w:cs="Arial"/>
        </w:rPr>
        <w:t>’</w:t>
      </w:r>
      <w:r w:rsidRPr="0010329E">
        <w:rPr>
          <w:rFonts w:cs="Arial"/>
        </w:rPr>
        <w:t xml:space="preserve">s Economy Hotel segment, grows by being practical </w:t>
      </w:r>
      <w:r w:rsidRPr="0010329E">
        <w:rPr>
          <w:rFonts w:cs="Arial"/>
        </w:rPr>
        <w:lastRenderedPageBreak/>
        <w:t>about economic finances. Financial ideas maximize resources and assure long-term viabil</w:t>
      </w:r>
      <w:r w:rsidR="006641AD" w:rsidRPr="0010329E">
        <w:rPr>
          <w:rFonts w:cs="Arial"/>
        </w:rPr>
        <w:t>ity</w:t>
      </w:r>
    </w:p>
    <w:p w14:paraId="4363F4BF" w14:textId="77777777" w:rsidR="009C7670" w:rsidRPr="0010329E" w:rsidRDefault="009C7670" w:rsidP="009C7670">
      <w:pPr>
        <w:pStyle w:val="ListParagraph"/>
        <w:numPr>
          <w:ilvl w:val="0"/>
          <w:numId w:val="9"/>
        </w:numPr>
        <w:spacing w:line="360" w:lineRule="auto"/>
        <w:jc w:val="both"/>
        <w:rPr>
          <w:rFonts w:cs="Arial"/>
        </w:rPr>
      </w:pPr>
      <w:r w:rsidRPr="0010329E">
        <w:rPr>
          <w:rFonts w:cs="Arial"/>
        </w:rPr>
        <w:t>Emerging Economy Growth Potential Assessment Entering growth markets requires a detailed financial research by Ibis Hotels. Services must be tailored to these economies and financially sustainable for long-term success</w:t>
      </w:r>
      <w:r w:rsidR="006641AD" w:rsidRPr="0010329E">
        <w:rPr>
          <w:rFonts w:cs="Arial"/>
        </w:rPr>
        <w:t xml:space="preserve"> (Weygandt and Kimmel, 2022)</w:t>
      </w:r>
      <w:r w:rsidRPr="0010329E">
        <w:rPr>
          <w:rFonts w:cs="Arial"/>
        </w:rPr>
        <w:t>.</w:t>
      </w:r>
    </w:p>
    <w:p w14:paraId="6CB10BB1" w14:textId="77777777" w:rsidR="009C7670" w:rsidRPr="0010329E" w:rsidRDefault="009C7670" w:rsidP="009C7670">
      <w:pPr>
        <w:pStyle w:val="ListParagraph"/>
        <w:numPr>
          <w:ilvl w:val="0"/>
          <w:numId w:val="9"/>
        </w:numPr>
        <w:spacing w:line="360" w:lineRule="auto"/>
        <w:jc w:val="both"/>
        <w:rPr>
          <w:rFonts w:cs="Arial"/>
        </w:rPr>
      </w:pPr>
      <w:r w:rsidRPr="0010329E">
        <w:rPr>
          <w:rFonts w:cs="Arial"/>
        </w:rPr>
        <w:t>Balance CSR and financial sustainability CSR must be integrated into financial planning to maintain profitability. Corporate social responsibility should be integrated into Ibis Hotels</w:t>
      </w:r>
      <w:r w:rsidR="00626725" w:rsidRPr="0010329E">
        <w:rPr>
          <w:rFonts w:cs="Arial"/>
        </w:rPr>
        <w:t>’</w:t>
      </w:r>
      <w:r w:rsidRPr="0010329E">
        <w:rPr>
          <w:rFonts w:cs="Arial"/>
        </w:rPr>
        <w:t xml:space="preserve"> financial plan to ensure responsible investment and economic sustainability.</w:t>
      </w:r>
    </w:p>
    <w:p w14:paraId="5F1A77DD" w14:textId="77777777" w:rsidR="009C7670" w:rsidRPr="0010329E" w:rsidRDefault="009C7670" w:rsidP="009C7670">
      <w:pPr>
        <w:spacing w:line="360" w:lineRule="auto"/>
        <w:jc w:val="both"/>
        <w:rPr>
          <w:rFonts w:cs="Arial"/>
        </w:rPr>
      </w:pPr>
    </w:p>
    <w:p w14:paraId="15754F26" w14:textId="77777777" w:rsidR="00F2749B" w:rsidRDefault="00F2749B">
      <w:pPr>
        <w:widowControl/>
        <w:autoSpaceDE/>
        <w:autoSpaceDN/>
        <w:spacing w:after="160" w:line="259" w:lineRule="auto"/>
        <w:rPr>
          <w:rFonts w:cs="Arial"/>
          <w:b/>
          <w:sz w:val="28"/>
          <w:szCs w:val="28"/>
        </w:rPr>
      </w:pPr>
      <w:bookmarkStart w:id="20" w:name="_Toc157706368"/>
      <w:r>
        <w:rPr>
          <w:rFonts w:cs="Arial"/>
        </w:rPr>
        <w:br w:type="page"/>
      </w:r>
    </w:p>
    <w:p w14:paraId="506A33EE" w14:textId="77777777" w:rsidR="0041294D" w:rsidRPr="0010329E" w:rsidRDefault="0041294D" w:rsidP="00DA0760">
      <w:pPr>
        <w:pStyle w:val="Heading1"/>
        <w:rPr>
          <w:rFonts w:cs="Arial"/>
        </w:rPr>
      </w:pPr>
      <w:r w:rsidRPr="0010329E">
        <w:rPr>
          <w:rFonts w:cs="Arial"/>
        </w:rPr>
        <w:lastRenderedPageBreak/>
        <w:t>9.0 Conclusion</w:t>
      </w:r>
      <w:bookmarkEnd w:id="20"/>
    </w:p>
    <w:p w14:paraId="1557041C" w14:textId="77777777" w:rsidR="00DA0760" w:rsidRPr="0010329E" w:rsidRDefault="0041294D" w:rsidP="007374D1">
      <w:pPr>
        <w:spacing w:line="360" w:lineRule="auto"/>
        <w:jc w:val="both"/>
        <w:rPr>
          <w:rFonts w:cs="Arial"/>
        </w:rPr>
      </w:pPr>
      <w:r w:rsidRPr="0010329E">
        <w:rPr>
          <w:rFonts w:cs="Arial"/>
        </w:rPr>
        <w:t>This report explains Corinthia Hotels and Ibis Hotels</w:t>
      </w:r>
      <w:r w:rsidR="00626725" w:rsidRPr="0010329E">
        <w:rPr>
          <w:rFonts w:cs="Arial"/>
        </w:rPr>
        <w:t>’</w:t>
      </w:r>
      <w:r w:rsidRPr="0010329E">
        <w:rPr>
          <w:rFonts w:cs="Arial"/>
        </w:rPr>
        <w:t xml:space="preserve"> complex financial details in their market sectors. Both companies showed financial savvy by analyzing revenue patterns, market positioning, and long-term profitability. Corporate social responsibility is a cornerstone of their sustainability initiatives</w:t>
      </w:r>
      <w:r w:rsidR="00626725" w:rsidRPr="0010329E">
        <w:rPr>
          <w:rFonts w:cs="Arial"/>
        </w:rPr>
        <w:t xml:space="preserve"> (Weygandt and Kimmel, 2022)</w:t>
      </w:r>
      <w:r w:rsidRPr="0010329E">
        <w:rPr>
          <w:rFonts w:cs="Arial"/>
        </w:rPr>
        <w:t>. The ideas, which are strategic avenues for growth, combine cautious financial management and market reaction. This financial research shows how dynamic and resilient these hotel titans are.</w:t>
      </w:r>
    </w:p>
    <w:p w14:paraId="4645670F" w14:textId="77777777" w:rsidR="00DA0760" w:rsidRDefault="00DA0760" w:rsidP="00DA0760">
      <w:r>
        <w:br w:type="page"/>
      </w:r>
    </w:p>
    <w:p w14:paraId="6F8F8FD3" w14:textId="77777777" w:rsidR="00DA0760" w:rsidRDefault="00DA0760" w:rsidP="00DA0760">
      <w:pPr>
        <w:pStyle w:val="Heading1"/>
      </w:pPr>
      <w:r w:rsidRPr="00DA0760">
        <w:lastRenderedPageBreak/>
        <w:t>Reference list</w:t>
      </w:r>
    </w:p>
    <w:p w14:paraId="718D88A3" w14:textId="77777777" w:rsidR="00626725" w:rsidRPr="00626725" w:rsidRDefault="00626725" w:rsidP="00626725">
      <w:pPr>
        <w:pStyle w:val="NormalWeb"/>
        <w:spacing w:before="0" w:beforeAutospacing="0" w:after="240" w:afterAutospacing="0" w:line="360" w:lineRule="auto"/>
        <w:jc w:val="both"/>
        <w:rPr>
          <w:rFonts w:ascii="Arial" w:hAnsi="Arial" w:cs="Arial"/>
        </w:rPr>
      </w:pPr>
      <w:r w:rsidRPr="00626725">
        <w:rPr>
          <w:rFonts w:ascii="Arial" w:hAnsi="Arial" w:cs="Arial"/>
        </w:rPr>
        <w:t xml:space="preserve">Afifa, A. (2023). </w:t>
      </w:r>
      <w:r w:rsidRPr="00626725">
        <w:rPr>
          <w:rFonts w:ascii="Arial" w:hAnsi="Arial" w:cs="Arial"/>
          <w:i/>
          <w:iCs/>
        </w:rPr>
        <w:t>Corinthia Palace Hotel Company Limited Report and Financial Statements 31 December 2020</w:t>
      </w:r>
      <w:r w:rsidRPr="00626725">
        <w:rPr>
          <w:rFonts w:ascii="Arial" w:hAnsi="Arial" w:cs="Arial"/>
        </w:rPr>
        <w:t xml:space="preserve">. [online] Available at: </w:t>
      </w:r>
      <w:hyperlink r:id="rId9" w:history="1">
        <w:r w:rsidRPr="00626725">
          <w:rPr>
            <w:rStyle w:val="Hyperlink"/>
            <w:rFonts w:ascii="Arial" w:hAnsi="Arial" w:cs="Arial"/>
            <w:color w:val="auto"/>
          </w:rPr>
          <w:t>https://www.mfsa.mt/wp-content/uploads/2021/05/CF_MIH-G_CPHCL-2020-AFR.pdf</w:t>
        </w:r>
      </w:hyperlink>
      <w:r w:rsidRPr="00626725">
        <w:rPr>
          <w:rFonts w:ascii="Arial" w:hAnsi="Arial" w:cs="Arial"/>
        </w:rPr>
        <w:t>.</w:t>
      </w:r>
    </w:p>
    <w:p w14:paraId="5DBFC023" w14:textId="77777777" w:rsidR="00DA0760" w:rsidRPr="00DA0760" w:rsidRDefault="00DA0760" w:rsidP="00DA0760">
      <w:pPr>
        <w:pStyle w:val="NormalWeb"/>
        <w:spacing w:before="0" w:beforeAutospacing="0" w:after="240" w:afterAutospacing="0" w:line="360" w:lineRule="auto"/>
        <w:jc w:val="both"/>
        <w:rPr>
          <w:rFonts w:ascii="Arial" w:hAnsi="Arial" w:cs="Arial"/>
        </w:rPr>
      </w:pPr>
      <w:proofErr w:type="spellStart"/>
      <w:r w:rsidRPr="00DA0760">
        <w:rPr>
          <w:rFonts w:ascii="Arial" w:hAnsi="Arial" w:cs="Arial"/>
        </w:rPr>
        <w:t>Atrill</w:t>
      </w:r>
      <w:proofErr w:type="spellEnd"/>
      <w:r w:rsidRPr="00DA0760">
        <w:rPr>
          <w:rFonts w:ascii="Arial" w:hAnsi="Arial" w:cs="Arial"/>
        </w:rPr>
        <w:t xml:space="preserve">, P. and </w:t>
      </w:r>
      <w:proofErr w:type="spellStart"/>
      <w:r w:rsidRPr="00DA0760">
        <w:rPr>
          <w:rFonts w:ascii="Arial" w:hAnsi="Arial" w:cs="Arial"/>
        </w:rPr>
        <w:t>Mclaney</w:t>
      </w:r>
      <w:proofErr w:type="spellEnd"/>
      <w:r w:rsidRPr="00DA0760">
        <w:rPr>
          <w:rFonts w:ascii="Arial" w:hAnsi="Arial" w:cs="Arial"/>
        </w:rPr>
        <w:t xml:space="preserve">, E. (2018). </w:t>
      </w:r>
      <w:r w:rsidRPr="00DA0760">
        <w:rPr>
          <w:rFonts w:ascii="Arial" w:hAnsi="Arial" w:cs="Arial"/>
          <w:i/>
          <w:iCs/>
        </w:rPr>
        <w:t>Management Accounting for Decision Makers</w:t>
      </w:r>
      <w:r w:rsidRPr="00DA0760">
        <w:rPr>
          <w:rFonts w:ascii="Arial" w:hAnsi="Arial" w:cs="Arial"/>
        </w:rPr>
        <w:t xml:space="preserve">. [online] Available at: </w:t>
      </w:r>
      <w:hyperlink r:id="rId10" w:history="1">
        <w:r w:rsidRPr="00DA0760">
          <w:rPr>
            <w:rStyle w:val="Hyperlink"/>
            <w:rFonts w:ascii="Arial" w:hAnsi="Arial" w:cs="Arial"/>
            <w:color w:val="auto"/>
          </w:rPr>
          <w:t>https://www.drnishikantjha.com/booksCollection/Management%20Accounting%20(%20PDFDrive%20)%20(2).pdf</w:t>
        </w:r>
      </w:hyperlink>
      <w:r w:rsidRPr="00DA0760">
        <w:rPr>
          <w:rFonts w:ascii="Arial" w:hAnsi="Arial" w:cs="Arial"/>
        </w:rPr>
        <w:t>.</w:t>
      </w:r>
    </w:p>
    <w:p w14:paraId="203AE059"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Brealey, R.A., Myers, S.C. and Marcus, A.J. (2019). </w:t>
      </w:r>
      <w:r w:rsidRPr="00DA0760">
        <w:rPr>
          <w:rFonts w:ascii="Arial" w:hAnsi="Arial" w:cs="Arial"/>
          <w:i/>
          <w:iCs/>
        </w:rPr>
        <w:t>Fundamentals of corporate finance</w:t>
      </w:r>
      <w:r w:rsidRPr="00DA0760">
        <w:rPr>
          <w:rFonts w:ascii="Arial" w:hAnsi="Arial" w:cs="Arial"/>
        </w:rPr>
        <w:t xml:space="preserve">. New York, Ny </w:t>
      </w:r>
      <w:proofErr w:type="spellStart"/>
      <w:r w:rsidRPr="00DA0760">
        <w:rPr>
          <w:rFonts w:ascii="Arial" w:hAnsi="Arial" w:cs="Arial"/>
        </w:rPr>
        <w:t>Mcgraw-Hill</w:t>
      </w:r>
      <w:proofErr w:type="spellEnd"/>
      <w:r w:rsidRPr="00DA0760">
        <w:rPr>
          <w:rFonts w:ascii="Arial" w:hAnsi="Arial" w:cs="Arial"/>
        </w:rPr>
        <w:t xml:space="preserve"> Education.</w:t>
      </w:r>
    </w:p>
    <w:p w14:paraId="0DBD83D0" w14:textId="77777777" w:rsidR="00DA0760" w:rsidRPr="00DA0760" w:rsidRDefault="00DA0760" w:rsidP="00DA0760">
      <w:pPr>
        <w:pStyle w:val="NormalWeb"/>
        <w:spacing w:before="0" w:beforeAutospacing="0" w:after="240" w:afterAutospacing="0" w:line="360" w:lineRule="auto"/>
        <w:jc w:val="both"/>
        <w:rPr>
          <w:rFonts w:ascii="Arial" w:hAnsi="Arial" w:cs="Arial"/>
        </w:rPr>
      </w:pPr>
      <w:proofErr w:type="spellStart"/>
      <w:r w:rsidRPr="00DA0760">
        <w:rPr>
          <w:rFonts w:ascii="Arial" w:hAnsi="Arial" w:cs="Arial"/>
        </w:rPr>
        <w:t>Chechi</w:t>
      </w:r>
      <w:proofErr w:type="spellEnd"/>
      <w:r w:rsidRPr="00DA0760">
        <w:rPr>
          <w:rFonts w:ascii="Arial" w:hAnsi="Arial" w:cs="Arial"/>
        </w:rPr>
        <w:t xml:space="preserve">, H. (2023). </w:t>
      </w:r>
      <w:r w:rsidRPr="00DA0760">
        <w:rPr>
          <w:rFonts w:ascii="Arial" w:hAnsi="Arial" w:cs="Arial"/>
          <w:i/>
          <w:iCs/>
        </w:rPr>
        <w:t>The ultimate guide to revenue management in hotels</w:t>
      </w:r>
      <w:r w:rsidRPr="00DA0760">
        <w:rPr>
          <w:rFonts w:ascii="Arial" w:hAnsi="Arial" w:cs="Arial"/>
        </w:rPr>
        <w:t xml:space="preserve">. [online] Glion. Available at: </w:t>
      </w:r>
      <w:hyperlink r:id="rId11" w:history="1">
        <w:r w:rsidRPr="00DA0760">
          <w:rPr>
            <w:rStyle w:val="Hyperlink"/>
            <w:rFonts w:ascii="Arial" w:hAnsi="Arial" w:cs="Arial"/>
            <w:color w:val="auto"/>
          </w:rPr>
          <w:t>https://www.glion.edu/magazine/revenue-management-in-hotels/</w:t>
        </w:r>
      </w:hyperlink>
      <w:r w:rsidRPr="00DA0760">
        <w:rPr>
          <w:rFonts w:ascii="Arial" w:hAnsi="Arial" w:cs="Arial"/>
        </w:rPr>
        <w:t>.</w:t>
      </w:r>
    </w:p>
    <w:p w14:paraId="3A766EFF"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Choi, F.D.S. (1991). </w:t>
      </w:r>
      <w:r w:rsidRPr="00DA0760">
        <w:rPr>
          <w:rFonts w:ascii="Arial" w:hAnsi="Arial" w:cs="Arial"/>
          <w:i/>
          <w:iCs/>
        </w:rPr>
        <w:t>Handbook of international accounting</w:t>
      </w:r>
      <w:r w:rsidRPr="00DA0760">
        <w:rPr>
          <w:rFonts w:ascii="Arial" w:hAnsi="Arial" w:cs="Arial"/>
        </w:rPr>
        <w:t>. New York: J. Wiley.</w:t>
      </w:r>
    </w:p>
    <w:p w14:paraId="6C8CFB75"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Christoph Müller (2017). </w:t>
      </w:r>
      <w:r w:rsidRPr="00DA0760">
        <w:rPr>
          <w:rFonts w:ascii="Arial" w:hAnsi="Arial" w:cs="Arial"/>
          <w:i/>
          <w:iCs/>
        </w:rPr>
        <w:t>Contemporary Marketing and Human Resource Management in the Hotel Industry</w:t>
      </w:r>
      <w:r w:rsidRPr="00DA0760">
        <w:rPr>
          <w:rFonts w:ascii="Arial" w:hAnsi="Arial" w:cs="Arial"/>
        </w:rPr>
        <w:t>. GRIN Verlag.</w:t>
      </w:r>
    </w:p>
    <w:p w14:paraId="7797BB00"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Drury, C. (2020). </w:t>
      </w:r>
      <w:r w:rsidRPr="00DA0760">
        <w:rPr>
          <w:rFonts w:ascii="Arial" w:hAnsi="Arial" w:cs="Arial"/>
          <w:i/>
          <w:iCs/>
        </w:rPr>
        <w:t>Management And Cost Accounting 11E</w:t>
      </w:r>
      <w:r w:rsidRPr="00DA0760">
        <w:rPr>
          <w:rFonts w:ascii="Arial" w:hAnsi="Arial" w:cs="Arial"/>
        </w:rPr>
        <w:t xml:space="preserve">. S.L.: Cengage Learning </w:t>
      </w:r>
      <w:proofErr w:type="spellStart"/>
      <w:r w:rsidRPr="00DA0760">
        <w:rPr>
          <w:rFonts w:ascii="Arial" w:hAnsi="Arial" w:cs="Arial"/>
        </w:rPr>
        <w:t>Emea</w:t>
      </w:r>
      <w:proofErr w:type="spellEnd"/>
      <w:r w:rsidRPr="00DA0760">
        <w:rPr>
          <w:rFonts w:ascii="Arial" w:hAnsi="Arial" w:cs="Arial"/>
        </w:rPr>
        <w:t>.</w:t>
      </w:r>
    </w:p>
    <w:p w14:paraId="12EDE6D0"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Elena </w:t>
      </w:r>
      <w:proofErr w:type="spellStart"/>
      <w:r w:rsidRPr="00DA0760">
        <w:rPr>
          <w:rFonts w:ascii="Arial" w:hAnsi="Arial" w:cs="Arial"/>
        </w:rPr>
        <w:t>Yuryevna</w:t>
      </w:r>
      <w:proofErr w:type="spellEnd"/>
      <w:r w:rsidRPr="00DA0760">
        <w:rPr>
          <w:rFonts w:ascii="Arial" w:hAnsi="Arial" w:cs="Arial"/>
        </w:rPr>
        <w:t xml:space="preserve"> </w:t>
      </w:r>
      <w:proofErr w:type="spellStart"/>
      <w:r w:rsidRPr="00DA0760">
        <w:rPr>
          <w:rFonts w:ascii="Arial" w:hAnsi="Arial" w:cs="Arial"/>
        </w:rPr>
        <w:t>Nikolskaya</w:t>
      </w:r>
      <w:proofErr w:type="spellEnd"/>
      <w:r w:rsidRPr="00DA0760">
        <w:rPr>
          <w:rFonts w:ascii="Arial" w:hAnsi="Arial" w:cs="Arial"/>
        </w:rPr>
        <w:t xml:space="preserve"> and Leonid </w:t>
      </w:r>
      <w:proofErr w:type="spellStart"/>
      <w:r w:rsidRPr="00DA0760">
        <w:rPr>
          <w:rFonts w:ascii="Arial" w:hAnsi="Arial" w:cs="Arial"/>
        </w:rPr>
        <w:t>Alekseevich</w:t>
      </w:r>
      <w:proofErr w:type="spellEnd"/>
      <w:r w:rsidRPr="00DA0760">
        <w:rPr>
          <w:rFonts w:ascii="Arial" w:hAnsi="Arial" w:cs="Arial"/>
        </w:rPr>
        <w:t xml:space="preserve"> Popov (2019). </w:t>
      </w:r>
      <w:r w:rsidRPr="00DA0760">
        <w:rPr>
          <w:rFonts w:ascii="Arial" w:hAnsi="Arial" w:cs="Arial"/>
          <w:i/>
          <w:iCs/>
        </w:rPr>
        <w:t>THE HOSPITALITY INDUSTRY</w:t>
      </w:r>
      <w:r w:rsidRPr="00DA0760">
        <w:rPr>
          <w:rFonts w:ascii="Arial" w:hAnsi="Arial" w:cs="Arial"/>
        </w:rPr>
        <w:t>. Varna University of Management.</w:t>
      </w:r>
    </w:p>
    <w:p w14:paraId="4BBC7E1F"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Farhan, B. (2019). </w:t>
      </w:r>
      <w:r w:rsidRPr="00DA0760">
        <w:rPr>
          <w:rFonts w:ascii="Arial" w:hAnsi="Arial" w:cs="Arial"/>
          <w:i/>
          <w:iCs/>
        </w:rPr>
        <w:t>Ibis Hotel together - Google Search</w:t>
      </w:r>
      <w:r w:rsidRPr="00DA0760">
        <w:rPr>
          <w:rFonts w:ascii="Arial" w:hAnsi="Arial" w:cs="Arial"/>
        </w:rPr>
        <w:t xml:space="preserve">. [online] www.google.com. Available at: </w:t>
      </w:r>
      <w:hyperlink r:id="rId12" w:history="1">
        <w:r w:rsidRPr="00DA0760">
          <w:rPr>
            <w:rStyle w:val="Hyperlink"/>
            <w:rFonts w:ascii="Arial" w:hAnsi="Arial" w:cs="Arial"/>
            <w:color w:val="auto"/>
          </w:rPr>
          <w:t>https://www.google.com/search?q=Ibis+Hotel+together&amp;oq=ibis&amp;gs_lcrp=EgZjaHJvbWUqBggAEEUYOzIGCAAQRRg7MgYIARBFGDsyBggCEEUYOzIKCAMQLhjUAhiABDINCAQQABiDARixAxiABDIHCAUQABiABDIGCAYQRRhAMhYIBxAuGIMBGMcBGNQCGLEDGNEDGIAE0gEJMjU1NGowajE1qAIAsAIA&amp;sourceid=chrome&amp;ie=UTF-8</w:t>
        </w:r>
      </w:hyperlink>
    </w:p>
    <w:p w14:paraId="193F4CD2" w14:textId="77777777" w:rsidR="00DA0760" w:rsidRPr="00DA0760" w:rsidRDefault="00DA0760" w:rsidP="00DA0760">
      <w:pPr>
        <w:pStyle w:val="NormalWeb"/>
        <w:spacing w:before="0" w:beforeAutospacing="0" w:after="240" w:afterAutospacing="0" w:line="360" w:lineRule="auto"/>
        <w:jc w:val="both"/>
        <w:rPr>
          <w:rFonts w:ascii="Arial" w:hAnsi="Arial" w:cs="Arial"/>
        </w:rPr>
      </w:pPr>
      <w:proofErr w:type="spellStart"/>
      <w:r w:rsidRPr="00DA0760">
        <w:rPr>
          <w:rFonts w:ascii="Arial" w:hAnsi="Arial" w:cs="Arial"/>
        </w:rPr>
        <w:lastRenderedPageBreak/>
        <w:t>Gentinetta</w:t>
      </w:r>
      <w:proofErr w:type="spellEnd"/>
      <w:r w:rsidRPr="00DA0760">
        <w:rPr>
          <w:rFonts w:ascii="Arial" w:hAnsi="Arial" w:cs="Arial"/>
        </w:rPr>
        <w:t xml:space="preserve">, J. and Etemad-Sajadi, R. (2023). </w:t>
      </w:r>
      <w:r w:rsidRPr="00DA0760">
        <w:rPr>
          <w:rFonts w:ascii="Arial" w:hAnsi="Arial" w:cs="Arial"/>
          <w:i/>
          <w:iCs/>
        </w:rPr>
        <w:t>11 Examples of CSR practices in the hospitality industry</w:t>
      </w:r>
      <w:r w:rsidRPr="00DA0760">
        <w:rPr>
          <w:rFonts w:ascii="Arial" w:hAnsi="Arial" w:cs="Arial"/>
        </w:rPr>
        <w:t xml:space="preserve">. [online] hospitalityinsights.ehl.edu. Available at: </w:t>
      </w:r>
      <w:hyperlink r:id="rId13" w:history="1">
        <w:r w:rsidRPr="00DA0760">
          <w:rPr>
            <w:rStyle w:val="Hyperlink"/>
            <w:rFonts w:ascii="Arial" w:hAnsi="Arial" w:cs="Arial"/>
            <w:color w:val="auto"/>
          </w:rPr>
          <w:t>https://hospitalityinsights.ehl.edu/csr-practices-hospitality-industry</w:t>
        </w:r>
      </w:hyperlink>
      <w:r w:rsidRPr="00DA0760">
        <w:rPr>
          <w:rFonts w:ascii="Arial" w:hAnsi="Arial" w:cs="Arial"/>
        </w:rPr>
        <w:t>.</w:t>
      </w:r>
    </w:p>
    <w:p w14:paraId="2C72DACC" w14:textId="77777777" w:rsidR="00DA0760" w:rsidRPr="00DA0760" w:rsidRDefault="00DA0760" w:rsidP="00DA0760">
      <w:pPr>
        <w:pStyle w:val="NormalWeb"/>
        <w:spacing w:before="0" w:beforeAutospacing="0" w:after="240" w:afterAutospacing="0" w:line="360" w:lineRule="auto"/>
        <w:jc w:val="both"/>
        <w:rPr>
          <w:rFonts w:ascii="Arial" w:hAnsi="Arial" w:cs="Arial"/>
        </w:rPr>
      </w:pPr>
      <w:proofErr w:type="spellStart"/>
      <w:r w:rsidRPr="00DA0760">
        <w:rPr>
          <w:rFonts w:ascii="Arial" w:hAnsi="Arial" w:cs="Arial"/>
        </w:rPr>
        <w:t>Guilding</w:t>
      </w:r>
      <w:proofErr w:type="spellEnd"/>
      <w:r w:rsidRPr="00DA0760">
        <w:rPr>
          <w:rFonts w:ascii="Arial" w:hAnsi="Arial" w:cs="Arial"/>
        </w:rPr>
        <w:t xml:space="preserve">, C. and </w:t>
      </w:r>
      <w:proofErr w:type="spellStart"/>
      <w:r w:rsidRPr="00DA0760">
        <w:rPr>
          <w:rFonts w:ascii="Arial" w:hAnsi="Arial" w:cs="Arial"/>
        </w:rPr>
        <w:t>Mingjie</w:t>
      </w:r>
      <w:proofErr w:type="spellEnd"/>
      <w:r w:rsidRPr="00DA0760">
        <w:rPr>
          <w:rFonts w:ascii="Arial" w:hAnsi="Arial" w:cs="Arial"/>
        </w:rPr>
        <w:t xml:space="preserve"> Ji, K. (2022). </w:t>
      </w:r>
      <w:r w:rsidRPr="00DA0760">
        <w:rPr>
          <w:rFonts w:ascii="Arial" w:hAnsi="Arial" w:cs="Arial"/>
          <w:i/>
          <w:iCs/>
        </w:rPr>
        <w:t>Accounting essentials for hospitality managers</w:t>
      </w:r>
      <w:r w:rsidRPr="00DA0760">
        <w:rPr>
          <w:rFonts w:ascii="Arial" w:hAnsi="Arial" w:cs="Arial"/>
        </w:rPr>
        <w:t>. London: Routledge.</w:t>
      </w:r>
    </w:p>
    <w:p w14:paraId="4D409B07"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Jawad, D. (2019). </w:t>
      </w:r>
      <w:r w:rsidRPr="00DA0760">
        <w:rPr>
          <w:rFonts w:ascii="Arial" w:hAnsi="Arial" w:cs="Arial"/>
          <w:i/>
          <w:iCs/>
        </w:rPr>
        <w:t>CORINTHIA LONDON - Updated 2024 Prices &amp; Hotel Reviews (England)</w:t>
      </w:r>
      <w:r w:rsidRPr="00DA0760">
        <w:rPr>
          <w:rFonts w:ascii="Arial" w:hAnsi="Arial" w:cs="Arial"/>
        </w:rPr>
        <w:t xml:space="preserve">. [online] </w:t>
      </w:r>
      <w:proofErr w:type="spellStart"/>
      <w:r w:rsidRPr="00DA0760">
        <w:rPr>
          <w:rFonts w:ascii="Arial" w:hAnsi="Arial" w:cs="Arial"/>
        </w:rPr>
        <w:t>Tripadvisor</w:t>
      </w:r>
      <w:proofErr w:type="spellEnd"/>
      <w:r w:rsidRPr="00DA0760">
        <w:rPr>
          <w:rFonts w:ascii="Arial" w:hAnsi="Arial" w:cs="Arial"/>
        </w:rPr>
        <w:t xml:space="preserve">. Available at: </w:t>
      </w:r>
      <w:hyperlink r:id="rId14" w:history="1">
        <w:r w:rsidRPr="00DA0760">
          <w:rPr>
            <w:rStyle w:val="Hyperlink"/>
            <w:rFonts w:ascii="Arial" w:hAnsi="Arial" w:cs="Arial"/>
            <w:color w:val="auto"/>
          </w:rPr>
          <w:t>https://www.tripadvisor.com/Hotel_Review-g186338-d1845678-Reviews-Corinthia_London-London_England.html</w:t>
        </w:r>
      </w:hyperlink>
      <w:r w:rsidRPr="00DA0760">
        <w:rPr>
          <w:rFonts w:ascii="Arial" w:hAnsi="Arial" w:cs="Arial"/>
        </w:rPr>
        <w:t>.</w:t>
      </w:r>
    </w:p>
    <w:p w14:paraId="428829FE" w14:textId="77777777" w:rsidR="00DA0760" w:rsidRPr="00DA0760" w:rsidRDefault="00DA0760" w:rsidP="00DA0760">
      <w:pPr>
        <w:pStyle w:val="NormalWeb"/>
        <w:spacing w:before="0" w:beforeAutospacing="0" w:after="240" w:afterAutospacing="0" w:line="360" w:lineRule="auto"/>
        <w:jc w:val="both"/>
        <w:rPr>
          <w:rFonts w:ascii="Arial" w:hAnsi="Arial" w:cs="Arial"/>
        </w:rPr>
      </w:pPr>
      <w:proofErr w:type="spellStart"/>
      <w:r w:rsidRPr="00DA0760">
        <w:rPr>
          <w:rFonts w:ascii="Arial" w:hAnsi="Arial" w:cs="Arial"/>
        </w:rPr>
        <w:t>Kieso</w:t>
      </w:r>
      <w:proofErr w:type="spellEnd"/>
      <w:r w:rsidRPr="00DA0760">
        <w:rPr>
          <w:rFonts w:ascii="Arial" w:hAnsi="Arial" w:cs="Arial"/>
        </w:rPr>
        <w:t xml:space="preserve"> (2020). </w:t>
      </w:r>
      <w:r w:rsidRPr="00DA0760">
        <w:rPr>
          <w:rFonts w:ascii="Arial" w:hAnsi="Arial" w:cs="Arial"/>
          <w:i/>
          <w:iCs/>
        </w:rPr>
        <w:t>Intermediate Accounting IFRS.</w:t>
      </w:r>
      <w:r w:rsidRPr="00DA0760">
        <w:rPr>
          <w:rFonts w:ascii="Arial" w:hAnsi="Arial" w:cs="Arial"/>
        </w:rPr>
        <w:t xml:space="preserve"> Wiley.</w:t>
      </w:r>
    </w:p>
    <w:p w14:paraId="7CBFD5ED" w14:textId="11830973"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Macintosh, N.B. and Paolo Quattrone (2010). </w:t>
      </w:r>
      <w:r w:rsidRPr="00DA0760">
        <w:rPr>
          <w:rFonts w:ascii="Arial" w:hAnsi="Arial" w:cs="Arial"/>
          <w:i/>
          <w:iCs/>
        </w:rPr>
        <w:t xml:space="preserve">Management accounting and control </w:t>
      </w:r>
      <w:r w:rsidR="006624A8" w:rsidRPr="00DA0760">
        <w:rPr>
          <w:rFonts w:ascii="Arial" w:hAnsi="Arial" w:cs="Arial"/>
          <w:i/>
          <w:iCs/>
        </w:rPr>
        <w:t>systems:</w:t>
      </w:r>
      <w:r w:rsidRPr="00DA0760">
        <w:rPr>
          <w:rFonts w:ascii="Arial" w:hAnsi="Arial" w:cs="Arial"/>
          <w:i/>
          <w:iCs/>
        </w:rPr>
        <w:t xml:space="preserve"> an organizational and sociological approach</w:t>
      </w:r>
      <w:r w:rsidRPr="00DA0760">
        <w:rPr>
          <w:rFonts w:ascii="Arial" w:hAnsi="Arial" w:cs="Arial"/>
        </w:rPr>
        <w:t>. Chichester: Wiley.</w:t>
      </w:r>
    </w:p>
    <w:p w14:paraId="667EF170"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Marques, J. and Rui Pedro Marques (2023). </w:t>
      </w:r>
      <w:r w:rsidRPr="00DA0760">
        <w:rPr>
          <w:rFonts w:ascii="Arial" w:hAnsi="Arial" w:cs="Arial"/>
          <w:i/>
          <w:iCs/>
        </w:rPr>
        <w:t>Digital Transformation of the Hotel Industry</w:t>
      </w:r>
      <w:r w:rsidRPr="00DA0760">
        <w:rPr>
          <w:rFonts w:ascii="Arial" w:hAnsi="Arial" w:cs="Arial"/>
        </w:rPr>
        <w:t>. Springer Nature.</w:t>
      </w:r>
    </w:p>
    <w:p w14:paraId="2F0137C5"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Salini, S. (2018). </w:t>
      </w:r>
      <w:r w:rsidRPr="00DA0760">
        <w:rPr>
          <w:rFonts w:ascii="Arial" w:hAnsi="Arial" w:cs="Arial"/>
          <w:i/>
          <w:iCs/>
        </w:rPr>
        <w:t>Ibis Hotels - Brand New Ibis, Brand New Comfort | Accor</w:t>
      </w:r>
      <w:r w:rsidRPr="00DA0760">
        <w:rPr>
          <w:rFonts w:ascii="Arial" w:hAnsi="Arial" w:cs="Arial"/>
        </w:rPr>
        <w:t xml:space="preserve">. [online] all.accor.com. Available at: </w:t>
      </w:r>
      <w:hyperlink r:id="rId15" w:history="1">
        <w:r w:rsidRPr="00DA0760">
          <w:rPr>
            <w:rStyle w:val="Hyperlink"/>
            <w:rFonts w:ascii="Arial" w:hAnsi="Arial" w:cs="Arial"/>
            <w:color w:val="auto"/>
          </w:rPr>
          <w:t>https://all.accor.com/brands/ibis.en.shtml</w:t>
        </w:r>
      </w:hyperlink>
      <w:r w:rsidRPr="00DA0760">
        <w:rPr>
          <w:rFonts w:ascii="Arial" w:hAnsi="Arial" w:cs="Arial"/>
        </w:rPr>
        <w:t>.</w:t>
      </w:r>
    </w:p>
    <w:p w14:paraId="5CC5517D"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Seal, W. (2015). </w:t>
      </w:r>
      <w:r w:rsidRPr="00DA0760">
        <w:rPr>
          <w:rFonts w:ascii="Arial" w:hAnsi="Arial" w:cs="Arial"/>
          <w:i/>
          <w:iCs/>
        </w:rPr>
        <w:t>Management accounting</w:t>
      </w:r>
      <w:r w:rsidRPr="00DA0760">
        <w:rPr>
          <w:rFonts w:ascii="Arial" w:hAnsi="Arial" w:cs="Arial"/>
        </w:rPr>
        <w:t xml:space="preserve">. Maidenhead: </w:t>
      </w:r>
      <w:proofErr w:type="spellStart"/>
      <w:r w:rsidRPr="00DA0760">
        <w:rPr>
          <w:rFonts w:ascii="Arial" w:hAnsi="Arial" w:cs="Arial"/>
        </w:rPr>
        <w:t>Mcgraw-Hill</w:t>
      </w:r>
      <w:proofErr w:type="spellEnd"/>
      <w:r w:rsidRPr="00DA0760">
        <w:rPr>
          <w:rFonts w:ascii="Arial" w:hAnsi="Arial" w:cs="Arial"/>
        </w:rPr>
        <w:t xml:space="preserve"> Education.</w:t>
      </w:r>
    </w:p>
    <w:p w14:paraId="18D408D8"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Seal, W., Rohde, C., Garrison, R. and Noreen, E. (2018). </w:t>
      </w:r>
      <w:r w:rsidRPr="00DA0760">
        <w:rPr>
          <w:rFonts w:ascii="Arial" w:hAnsi="Arial" w:cs="Arial"/>
          <w:i/>
          <w:iCs/>
        </w:rPr>
        <w:t>EBOOK: Management Accounting, 6e</w:t>
      </w:r>
      <w:r w:rsidRPr="00DA0760">
        <w:rPr>
          <w:rFonts w:ascii="Arial" w:hAnsi="Arial" w:cs="Arial"/>
        </w:rPr>
        <w:t>. McGraw-Hill Education (UK).</w:t>
      </w:r>
    </w:p>
    <w:p w14:paraId="1964178B"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Weygandt, J.J. and Kimmel, P.D. (2022). </w:t>
      </w:r>
      <w:r w:rsidRPr="00DA0760">
        <w:rPr>
          <w:rFonts w:ascii="Arial" w:hAnsi="Arial" w:cs="Arial"/>
          <w:i/>
          <w:iCs/>
        </w:rPr>
        <w:t>Financial Accounting with International Financial Reporting Standards</w:t>
      </w:r>
      <w:r w:rsidRPr="00DA0760">
        <w:rPr>
          <w:rFonts w:ascii="Arial" w:hAnsi="Arial" w:cs="Arial"/>
        </w:rPr>
        <w:t>. Hoboken, NJ: Wiley.</w:t>
      </w:r>
    </w:p>
    <w:p w14:paraId="2FE7F781"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Wild, J.J. and Shaw, K.W. (2019). </w:t>
      </w:r>
      <w:r w:rsidRPr="00DA0760">
        <w:rPr>
          <w:rFonts w:ascii="Arial" w:hAnsi="Arial" w:cs="Arial"/>
          <w:i/>
          <w:iCs/>
        </w:rPr>
        <w:t>Fundamental accounting principles</w:t>
      </w:r>
      <w:r w:rsidRPr="00DA0760">
        <w:rPr>
          <w:rFonts w:ascii="Arial" w:hAnsi="Arial" w:cs="Arial"/>
        </w:rPr>
        <w:t xml:space="preserve">. 24th ed. New York, Ny: </w:t>
      </w:r>
      <w:proofErr w:type="spellStart"/>
      <w:r w:rsidRPr="00DA0760">
        <w:rPr>
          <w:rFonts w:ascii="Arial" w:hAnsi="Arial" w:cs="Arial"/>
        </w:rPr>
        <w:t>Mcgraw-Hill</w:t>
      </w:r>
      <w:proofErr w:type="spellEnd"/>
      <w:r w:rsidRPr="00DA0760">
        <w:rPr>
          <w:rFonts w:ascii="Arial" w:hAnsi="Arial" w:cs="Arial"/>
        </w:rPr>
        <w:t xml:space="preserve"> Education.</w:t>
      </w:r>
    </w:p>
    <w:p w14:paraId="710ED8B1" w14:textId="185BB9D9"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t xml:space="preserve">Winston, W., Stevens, R.E., Sherwood, P.K. and John Paul Dunn (2013). </w:t>
      </w:r>
      <w:r w:rsidRPr="00DA0760">
        <w:rPr>
          <w:rFonts w:ascii="Arial" w:hAnsi="Arial" w:cs="Arial"/>
          <w:i/>
          <w:iCs/>
        </w:rPr>
        <w:t xml:space="preserve">Market </w:t>
      </w:r>
      <w:r w:rsidR="006624A8" w:rsidRPr="00DA0760">
        <w:rPr>
          <w:rFonts w:ascii="Arial" w:hAnsi="Arial" w:cs="Arial"/>
          <w:i/>
          <w:iCs/>
        </w:rPr>
        <w:t>Analysis:</w:t>
      </w:r>
      <w:r w:rsidRPr="00DA0760">
        <w:rPr>
          <w:rFonts w:ascii="Arial" w:hAnsi="Arial" w:cs="Arial"/>
          <w:i/>
          <w:iCs/>
        </w:rPr>
        <w:t xml:space="preserve"> Assessing Your Business Opportunities.</w:t>
      </w:r>
      <w:r w:rsidRPr="00DA0760">
        <w:rPr>
          <w:rFonts w:ascii="Arial" w:hAnsi="Arial" w:cs="Arial"/>
        </w:rPr>
        <w:t xml:space="preserve"> Florence: Taylor And Francis.</w:t>
      </w:r>
    </w:p>
    <w:p w14:paraId="619BED6B" w14:textId="77777777" w:rsidR="00DA0760" w:rsidRPr="00DA0760" w:rsidRDefault="00DA0760" w:rsidP="00DA0760">
      <w:pPr>
        <w:pStyle w:val="NormalWeb"/>
        <w:spacing w:before="0" w:beforeAutospacing="0" w:after="240" w:afterAutospacing="0" w:line="360" w:lineRule="auto"/>
        <w:jc w:val="both"/>
        <w:rPr>
          <w:rFonts w:ascii="Arial" w:hAnsi="Arial" w:cs="Arial"/>
        </w:rPr>
      </w:pPr>
      <w:r w:rsidRPr="00DA0760">
        <w:rPr>
          <w:rFonts w:ascii="Arial" w:hAnsi="Arial" w:cs="Arial"/>
        </w:rPr>
        <w:lastRenderedPageBreak/>
        <w:t xml:space="preserve">YILMAZ, H. (2023). </w:t>
      </w:r>
      <w:r w:rsidRPr="00DA0760">
        <w:rPr>
          <w:rFonts w:ascii="Arial" w:hAnsi="Arial" w:cs="Arial"/>
          <w:i/>
          <w:iCs/>
        </w:rPr>
        <w:t>Introduction To Cost Accounting</w:t>
      </w:r>
      <w:r w:rsidRPr="00DA0760">
        <w:rPr>
          <w:rFonts w:ascii="Arial" w:hAnsi="Arial" w:cs="Arial"/>
        </w:rPr>
        <w:t xml:space="preserve">. </w:t>
      </w:r>
      <w:proofErr w:type="spellStart"/>
      <w:r w:rsidRPr="00DA0760">
        <w:rPr>
          <w:rFonts w:ascii="Arial" w:hAnsi="Arial" w:cs="Arial"/>
        </w:rPr>
        <w:t>Akademisyen</w:t>
      </w:r>
      <w:proofErr w:type="spellEnd"/>
      <w:r w:rsidRPr="00DA0760">
        <w:rPr>
          <w:rFonts w:ascii="Arial" w:hAnsi="Arial" w:cs="Arial"/>
        </w:rPr>
        <w:t xml:space="preserve"> </w:t>
      </w:r>
      <w:proofErr w:type="spellStart"/>
      <w:r w:rsidRPr="00DA0760">
        <w:rPr>
          <w:rFonts w:ascii="Arial" w:hAnsi="Arial" w:cs="Arial"/>
        </w:rPr>
        <w:t>Kitabevi</w:t>
      </w:r>
      <w:proofErr w:type="spellEnd"/>
      <w:r w:rsidRPr="00DA0760">
        <w:rPr>
          <w:rFonts w:ascii="Arial" w:hAnsi="Arial" w:cs="Arial"/>
        </w:rPr>
        <w:t>.</w:t>
      </w:r>
    </w:p>
    <w:p w14:paraId="35F00A19" w14:textId="77777777" w:rsidR="007374D1" w:rsidRDefault="007374D1" w:rsidP="007374D1">
      <w:pPr>
        <w:spacing w:line="360" w:lineRule="auto"/>
        <w:jc w:val="both"/>
      </w:pPr>
    </w:p>
    <w:p w14:paraId="54C02DF5" w14:textId="77777777" w:rsidR="00713193" w:rsidRPr="00EB1524" w:rsidRDefault="00713193" w:rsidP="007374D1">
      <w:pPr>
        <w:spacing w:line="360" w:lineRule="auto"/>
        <w:jc w:val="both"/>
      </w:pPr>
    </w:p>
    <w:sectPr w:rsidR="00713193" w:rsidRPr="00EB1524">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B570A" w14:textId="77777777" w:rsidR="00EE2A62" w:rsidRDefault="00EE2A62" w:rsidP="00EB1524">
      <w:r>
        <w:separator/>
      </w:r>
    </w:p>
  </w:endnote>
  <w:endnote w:type="continuationSeparator" w:id="0">
    <w:p w14:paraId="1C9B82D7" w14:textId="77777777" w:rsidR="00EE2A62" w:rsidRDefault="00EE2A62" w:rsidP="00EB15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82B46" w14:textId="77777777" w:rsidR="0095526D" w:rsidRDefault="009552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6159949"/>
      <w:docPartObj>
        <w:docPartGallery w:val="Page Numbers (Bottom of Page)"/>
        <w:docPartUnique/>
      </w:docPartObj>
    </w:sdtPr>
    <w:sdtEndPr>
      <w:rPr>
        <w:noProof/>
      </w:rPr>
    </w:sdtEndPr>
    <w:sdtContent>
      <w:p w14:paraId="1CB4E3E9" w14:textId="77777777" w:rsidR="00DA0760" w:rsidRDefault="00DA0760">
        <w:pPr>
          <w:pStyle w:val="Footer"/>
          <w:jc w:val="right"/>
        </w:pPr>
        <w:r>
          <w:fldChar w:fldCharType="begin"/>
        </w:r>
        <w:r>
          <w:instrText xml:space="preserve"> PAGE   \* MERGEFORMAT </w:instrText>
        </w:r>
        <w:r>
          <w:fldChar w:fldCharType="separate"/>
        </w:r>
        <w:r w:rsidR="00F2749B">
          <w:rPr>
            <w:noProof/>
          </w:rPr>
          <w:t>15</w:t>
        </w:r>
        <w:r>
          <w:rPr>
            <w:noProof/>
          </w:rPr>
          <w:fldChar w:fldCharType="end"/>
        </w:r>
      </w:p>
    </w:sdtContent>
  </w:sdt>
  <w:p w14:paraId="629833C4" w14:textId="77777777" w:rsidR="00DA0760" w:rsidRDefault="00DA07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51BEE" w14:textId="77777777" w:rsidR="0095526D" w:rsidRDefault="00955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50829" w14:textId="77777777" w:rsidR="00EE2A62" w:rsidRDefault="00EE2A62" w:rsidP="00EB1524">
      <w:r>
        <w:separator/>
      </w:r>
    </w:p>
  </w:footnote>
  <w:footnote w:type="continuationSeparator" w:id="0">
    <w:p w14:paraId="64753A10" w14:textId="77777777" w:rsidR="00EE2A62" w:rsidRDefault="00EE2A62" w:rsidP="00EB15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0BC95" w14:textId="77777777" w:rsidR="0095526D" w:rsidRDefault="009552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43C67" w14:textId="77777777" w:rsidR="0095526D" w:rsidRDefault="009552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5327F" w14:textId="77777777" w:rsidR="0095526D" w:rsidRDefault="00955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F0162"/>
    <w:multiLevelType w:val="hybridMultilevel"/>
    <w:tmpl w:val="76983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C0F7D"/>
    <w:multiLevelType w:val="hybridMultilevel"/>
    <w:tmpl w:val="BC083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4504C3"/>
    <w:multiLevelType w:val="multilevel"/>
    <w:tmpl w:val="BDF6118A"/>
    <w:lvl w:ilvl="0">
      <w:start w:val="1"/>
      <w:numFmt w:val="decimal"/>
      <w:lvlText w:val="%1.0"/>
      <w:lvlJc w:val="left"/>
      <w:pPr>
        <w:ind w:left="468" w:hanging="468"/>
      </w:pPr>
      <w:rPr>
        <w:rFonts w:hint="default"/>
      </w:rPr>
    </w:lvl>
    <w:lvl w:ilvl="1">
      <w:start w:val="1"/>
      <w:numFmt w:val="decimal"/>
      <w:lvlText w:val="%1.%2"/>
      <w:lvlJc w:val="left"/>
      <w:pPr>
        <w:ind w:left="1188" w:hanging="4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3870435"/>
    <w:multiLevelType w:val="hybridMultilevel"/>
    <w:tmpl w:val="1A48A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B813E1"/>
    <w:multiLevelType w:val="hybridMultilevel"/>
    <w:tmpl w:val="BD4A7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1D7E92"/>
    <w:multiLevelType w:val="hybridMultilevel"/>
    <w:tmpl w:val="FEFEF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4E7D29"/>
    <w:multiLevelType w:val="hybridMultilevel"/>
    <w:tmpl w:val="D1C63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294124"/>
    <w:multiLevelType w:val="hybridMultilevel"/>
    <w:tmpl w:val="959CF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D31252"/>
    <w:multiLevelType w:val="hybridMultilevel"/>
    <w:tmpl w:val="289C3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4E04A8"/>
    <w:multiLevelType w:val="hybridMultilevel"/>
    <w:tmpl w:val="C6A09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463079">
    <w:abstractNumId w:val="1"/>
  </w:num>
  <w:num w:numId="2" w16cid:durableId="116149369">
    <w:abstractNumId w:val="3"/>
  </w:num>
  <w:num w:numId="3" w16cid:durableId="1200782651">
    <w:abstractNumId w:val="4"/>
  </w:num>
  <w:num w:numId="4" w16cid:durableId="643237540">
    <w:abstractNumId w:val="5"/>
  </w:num>
  <w:num w:numId="5" w16cid:durableId="1927034088">
    <w:abstractNumId w:val="9"/>
  </w:num>
  <w:num w:numId="6" w16cid:durableId="1402366785">
    <w:abstractNumId w:val="7"/>
  </w:num>
  <w:num w:numId="7" w16cid:durableId="1276600678">
    <w:abstractNumId w:val="0"/>
  </w:num>
  <w:num w:numId="8" w16cid:durableId="1259144305">
    <w:abstractNumId w:val="8"/>
  </w:num>
  <w:num w:numId="9" w16cid:durableId="1497721907">
    <w:abstractNumId w:val="6"/>
  </w:num>
  <w:num w:numId="10" w16cid:durableId="196359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1524"/>
    <w:rsid w:val="000E32C2"/>
    <w:rsid w:val="0010329E"/>
    <w:rsid w:val="00243F9B"/>
    <w:rsid w:val="00340989"/>
    <w:rsid w:val="003C4828"/>
    <w:rsid w:val="003E5CC9"/>
    <w:rsid w:val="0041294D"/>
    <w:rsid w:val="00472557"/>
    <w:rsid w:val="005037A0"/>
    <w:rsid w:val="00594F40"/>
    <w:rsid w:val="00626725"/>
    <w:rsid w:val="006309C8"/>
    <w:rsid w:val="00660A54"/>
    <w:rsid w:val="006624A8"/>
    <w:rsid w:val="006641AD"/>
    <w:rsid w:val="00713193"/>
    <w:rsid w:val="007374D1"/>
    <w:rsid w:val="007A071B"/>
    <w:rsid w:val="007A3CCB"/>
    <w:rsid w:val="00814965"/>
    <w:rsid w:val="00823F0F"/>
    <w:rsid w:val="00830D2D"/>
    <w:rsid w:val="008D2EB0"/>
    <w:rsid w:val="0095526D"/>
    <w:rsid w:val="009C7670"/>
    <w:rsid w:val="00B02EB3"/>
    <w:rsid w:val="00D6611D"/>
    <w:rsid w:val="00DA0760"/>
    <w:rsid w:val="00DD7AFE"/>
    <w:rsid w:val="00E56248"/>
    <w:rsid w:val="00EB1524"/>
    <w:rsid w:val="00ED17E3"/>
    <w:rsid w:val="00EE2A62"/>
    <w:rsid w:val="00F00551"/>
    <w:rsid w:val="00F2749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6C24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B1524"/>
    <w:pPr>
      <w:widowControl w:val="0"/>
      <w:autoSpaceDE w:val="0"/>
      <w:autoSpaceDN w:val="0"/>
      <w:spacing w:after="0" w:line="240" w:lineRule="auto"/>
    </w:pPr>
    <w:rPr>
      <w:rFonts w:ascii="Arial" w:eastAsia="Arial MT" w:hAnsi="Arial" w:cs="Arial MT"/>
      <w:sz w:val="24"/>
    </w:rPr>
  </w:style>
  <w:style w:type="paragraph" w:styleId="Heading1">
    <w:name w:val="heading 1"/>
    <w:basedOn w:val="Heading2"/>
    <w:next w:val="Normal"/>
    <w:link w:val="Heading1Char"/>
    <w:autoRedefine/>
    <w:uiPriority w:val="9"/>
    <w:qFormat/>
    <w:rsid w:val="00DA0760"/>
    <w:pPr>
      <w:spacing w:after="240" w:line="360" w:lineRule="auto"/>
      <w:outlineLvl w:val="0"/>
    </w:pPr>
    <w:rPr>
      <w:sz w:val="28"/>
      <w:szCs w:val="28"/>
    </w:rPr>
  </w:style>
  <w:style w:type="paragraph" w:styleId="Heading2">
    <w:name w:val="heading 2"/>
    <w:basedOn w:val="Normal"/>
    <w:next w:val="Normal"/>
    <w:link w:val="Heading2Char"/>
    <w:autoRedefine/>
    <w:uiPriority w:val="9"/>
    <w:unhideWhenUsed/>
    <w:qFormat/>
    <w:rsid w:val="00EB1524"/>
    <w:pPr>
      <w:outlineLvl w:val="1"/>
    </w:pPr>
    <w:rPr>
      <w:b/>
      <w:szCs w:val="24"/>
    </w:rPr>
  </w:style>
  <w:style w:type="paragraph" w:styleId="Heading3">
    <w:name w:val="heading 3"/>
    <w:basedOn w:val="Normal"/>
    <w:next w:val="Normal"/>
    <w:link w:val="Heading3Char"/>
    <w:autoRedefine/>
    <w:uiPriority w:val="9"/>
    <w:unhideWhenUsed/>
    <w:qFormat/>
    <w:rsid w:val="003E5CC9"/>
    <w:pPr>
      <w:keepNext/>
      <w:keepLines/>
      <w:spacing w:before="4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760"/>
    <w:rPr>
      <w:rFonts w:ascii="Arial" w:eastAsia="Arial MT" w:hAnsi="Arial" w:cs="Arial MT"/>
      <w:b/>
      <w:sz w:val="28"/>
      <w:szCs w:val="28"/>
    </w:rPr>
  </w:style>
  <w:style w:type="character" w:customStyle="1" w:styleId="Heading2Char">
    <w:name w:val="Heading 2 Char"/>
    <w:basedOn w:val="DefaultParagraphFont"/>
    <w:link w:val="Heading2"/>
    <w:uiPriority w:val="9"/>
    <w:rsid w:val="00EB1524"/>
    <w:rPr>
      <w:rFonts w:ascii="Arial" w:eastAsia="Arial MT" w:hAnsi="Arial" w:cs="Arial MT"/>
      <w:b/>
      <w:sz w:val="24"/>
      <w:szCs w:val="24"/>
    </w:rPr>
  </w:style>
  <w:style w:type="character" w:customStyle="1" w:styleId="Heading3Char">
    <w:name w:val="Heading 3 Char"/>
    <w:basedOn w:val="DefaultParagraphFont"/>
    <w:link w:val="Heading3"/>
    <w:uiPriority w:val="9"/>
    <w:rsid w:val="003E5CC9"/>
    <w:rPr>
      <w:rFonts w:ascii="Times New Roman" w:eastAsiaTheme="majorEastAsia" w:hAnsi="Times New Roman" w:cstheme="majorBidi"/>
      <w:sz w:val="24"/>
      <w:szCs w:val="24"/>
    </w:rPr>
  </w:style>
  <w:style w:type="paragraph" w:customStyle="1" w:styleId="TableParagraph">
    <w:name w:val="Table Paragraph"/>
    <w:basedOn w:val="Normal"/>
    <w:uiPriority w:val="1"/>
    <w:qFormat/>
    <w:rsid w:val="00EB1524"/>
  </w:style>
  <w:style w:type="paragraph" w:styleId="Title">
    <w:name w:val="Title"/>
    <w:basedOn w:val="Normal"/>
    <w:next w:val="Normal"/>
    <w:link w:val="TitleChar"/>
    <w:uiPriority w:val="10"/>
    <w:qFormat/>
    <w:rsid w:val="00EB152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52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B1524"/>
    <w:pPr>
      <w:tabs>
        <w:tab w:val="center" w:pos="4680"/>
        <w:tab w:val="right" w:pos="9360"/>
      </w:tabs>
    </w:pPr>
  </w:style>
  <w:style w:type="character" w:customStyle="1" w:styleId="HeaderChar">
    <w:name w:val="Header Char"/>
    <w:basedOn w:val="DefaultParagraphFont"/>
    <w:link w:val="Header"/>
    <w:uiPriority w:val="99"/>
    <w:rsid w:val="00EB1524"/>
    <w:rPr>
      <w:rFonts w:ascii="Arial MT" w:eastAsia="Arial MT" w:hAnsi="Arial MT" w:cs="Arial MT"/>
    </w:rPr>
  </w:style>
  <w:style w:type="paragraph" w:styleId="Footer">
    <w:name w:val="footer"/>
    <w:basedOn w:val="Normal"/>
    <w:link w:val="FooterChar"/>
    <w:uiPriority w:val="99"/>
    <w:unhideWhenUsed/>
    <w:rsid w:val="00EB1524"/>
    <w:pPr>
      <w:tabs>
        <w:tab w:val="center" w:pos="4680"/>
        <w:tab w:val="right" w:pos="9360"/>
      </w:tabs>
    </w:pPr>
  </w:style>
  <w:style w:type="character" w:customStyle="1" w:styleId="FooterChar">
    <w:name w:val="Footer Char"/>
    <w:basedOn w:val="DefaultParagraphFont"/>
    <w:link w:val="Footer"/>
    <w:uiPriority w:val="99"/>
    <w:rsid w:val="00EB1524"/>
    <w:rPr>
      <w:rFonts w:ascii="Arial MT" w:eastAsia="Arial MT" w:hAnsi="Arial MT" w:cs="Arial MT"/>
    </w:rPr>
  </w:style>
  <w:style w:type="paragraph" w:styleId="ListParagraph">
    <w:name w:val="List Paragraph"/>
    <w:basedOn w:val="Normal"/>
    <w:uiPriority w:val="34"/>
    <w:qFormat/>
    <w:rsid w:val="00EB1524"/>
    <w:pPr>
      <w:ind w:left="720"/>
      <w:contextualSpacing/>
    </w:pPr>
  </w:style>
  <w:style w:type="character" w:customStyle="1" w:styleId="css-15iwe0d">
    <w:name w:val="css-15iwe0d"/>
    <w:basedOn w:val="DefaultParagraphFont"/>
    <w:rsid w:val="007374D1"/>
  </w:style>
  <w:style w:type="character" w:customStyle="1" w:styleId="css-rh820s">
    <w:name w:val="css-rh820s"/>
    <w:basedOn w:val="DefaultParagraphFont"/>
    <w:rsid w:val="007374D1"/>
  </w:style>
  <w:style w:type="character" w:customStyle="1" w:styleId="css-0">
    <w:name w:val="css-0"/>
    <w:basedOn w:val="DefaultParagraphFont"/>
    <w:rsid w:val="007374D1"/>
  </w:style>
  <w:style w:type="character" w:customStyle="1" w:styleId="css-1eh0vfs">
    <w:name w:val="css-1eh0vfs"/>
    <w:basedOn w:val="DefaultParagraphFont"/>
    <w:rsid w:val="007374D1"/>
  </w:style>
  <w:style w:type="paragraph" w:styleId="TOCHeading">
    <w:name w:val="TOC Heading"/>
    <w:basedOn w:val="Heading1"/>
    <w:next w:val="Normal"/>
    <w:uiPriority w:val="39"/>
    <w:unhideWhenUsed/>
    <w:qFormat/>
    <w:rsid w:val="0041294D"/>
    <w:pPr>
      <w:keepNext/>
      <w:keepLines/>
      <w:widowControl/>
      <w:autoSpaceDE/>
      <w:autoSpaceDN/>
      <w:spacing w:before="24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41294D"/>
    <w:pPr>
      <w:spacing w:after="100"/>
    </w:pPr>
  </w:style>
  <w:style w:type="paragraph" w:styleId="TOC2">
    <w:name w:val="toc 2"/>
    <w:basedOn w:val="Normal"/>
    <w:next w:val="Normal"/>
    <w:autoRedefine/>
    <w:uiPriority w:val="39"/>
    <w:unhideWhenUsed/>
    <w:rsid w:val="0041294D"/>
    <w:pPr>
      <w:spacing w:after="100"/>
      <w:ind w:left="240"/>
    </w:pPr>
  </w:style>
  <w:style w:type="character" w:styleId="Hyperlink">
    <w:name w:val="Hyperlink"/>
    <w:basedOn w:val="DefaultParagraphFont"/>
    <w:uiPriority w:val="99"/>
    <w:unhideWhenUsed/>
    <w:rsid w:val="0041294D"/>
    <w:rPr>
      <w:color w:val="0563C1" w:themeColor="hyperlink"/>
      <w:u w:val="single"/>
    </w:rPr>
  </w:style>
  <w:style w:type="paragraph" w:styleId="NormalWeb">
    <w:name w:val="Normal (Web)"/>
    <w:basedOn w:val="Normal"/>
    <w:uiPriority w:val="99"/>
    <w:unhideWhenUsed/>
    <w:rsid w:val="00DA0760"/>
    <w:pPr>
      <w:widowControl/>
      <w:autoSpaceDE/>
      <w:autoSpaceDN/>
      <w:spacing w:before="100" w:beforeAutospacing="1" w:after="100" w:afterAutospacing="1"/>
    </w:pPr>
    <w:rPr>
      <w:rFonts w:ascii="Times New Roman" w:eastAsia="Times New Roman" w:hAnsi="Times New Roman" w:cs="Times New Roman"/>
      <w:szCs w:val="24"/>
    </w:rPr>
  </w:style>
  <w:style w:type="table" w:styleId="TableGrid">
    <w:name w:val="Table Grid"/>
    <w:basedOn w:val="TableNormal"/>
    <w:uiPriority w:val="39"/>
    <w:rsid w:val="000E32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6570385">
      <w:bodyDiv w:val="1"/>
      <w:marLeft w:val="0"/>
      <w:marRight w:val="0"/>
      <w:marTop w:val="0"/>
      <w:marBottom w:val="0"/>
      <w:divBdr>
        <w:top w:val="none" w:sz="0" w:space="0" w:color="auto"/>
        <w:left w:val="none" w:sz="0" w:space="0" w:color="auto"/>
        <w:bottom w:val="none" w:sz="0" w:space="0" w:color="auto"/>
        <w:right w:val="none" w:sz="0" w:space="0" w:color="auto"/>
      </w:divBdr>
      <w:divsChild>
        <w:div w:id="329333372">
          <w:marLeft w:val="0"/>
          <w:marRight w:val="0"/>
          <w:marTop w:val="0"/>
          <w:marBottom w:val="0"/>
          <w:divBdr>
            <w:top w:val="none" w:sz="0" w:space="0" w:color="auto"/>
            <w:left w:val="none" w:sz="0" w:space="0" w:color="auto"/>
            <w:bottom w:val="none" w:sz="0" w:space="0" w:color="auto"/>
            <w:right w:val="none" w:sz="0" w:space="0" w:color="auto"/>
          </w:divBdr>
        </w:div>
      </w:divsChild>
    </w:div>
    <w:div w:id="1653636192">
      <w:bodyDiv w:val="1"/>
      <w:marLeft w:val="0"/>
      <w:marRight w:val="0"/>
      <w:marTop w:val="0"/>
      <w:marBottom w:val="0"/>
      <w:divBdr>
        <w:top w:val="none" w:sz="0" w:space="0" w:color="auto"/>
        <w:left w:val="none" w:sz="0" w:space="0" w:color="auto"/>
        <w:bottom w:val="none" w:sz="0" w:space="0" w:color="auto"/>
        <w:right w:val="none" w:sz="0" w:space="0" w:color="auto"/>
      </w:divBdr>
      <w:divsChild>
        <w:div w:id="843084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ospitalityinsights.ehl.edu/csr-practices-hospitality-industry"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google.com/search?q=Ibis+Hotel+together&amp;oq=ibis&amp;gs_lcrp=EgZjaHJvbWUqBggAEEUYOzIGCAAQRRg7MgYIARBFGDsyBggCEEUYOzIKCAMQLhjUAhiABDINCAQQABiDARixAxiABDIHCAUQABiABDIGCAYQRRhAMhYIBxAuGIMBGMcBGNQCGLEDGNEDGIAE0gEJMjU1NGowajE1qAIAsAIA&amp;sourceid=chrome&amp;ie=UTF-8"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ion.edu/magazine/revenue-management-in-hotels/" TargetMode="External"/><Relationship Id="rId5" Type="http://schemas.openxmlformats.org/officeDocument/2006/relationships/webSettings" Target="webSettings.xml"/><Relationship Id="rId15" Type="http://schemas.openxmlformats.org/officeDocument/2006/relationships/hyperlink" Target="https://all.accor.com/brands/ibis.en.shtml" TargetMode="External"/><Relationship Id="rId23" Type="http://schemas.openxmlformats.org/officeDocument/2006/relationships/theme" Target="theme/theme1.xml"/><Relationship Id="rId10" Type="http://schemas.openxmlformats.org/officeDocument/2006/relationships/hyperlink" Target="https://www.drnishikantjha.com/booksCollection/Management%20Accounting%20(%20PDFDrive%20)%20(2).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mfsa.mt/wp-content/uploads/2021/05/CF_MIH-G_CPHCL-2020-AFR.pdf" TargetMode="External"/><Relationship Id="rId14" Type="http://schemas.openxmlformats.org/officeDocument/2006/relationships/hyperlink" Target="https://www.tripadvisor.com/Hotel_Review-g186338-d1845678-Reviews-Corinthia_London-London_England.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51EFF-8535-4E8E-97C9-F2E657356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2377</Words>
  <Characters>16125</Characters>
  <Application>Microsoft Office Word</Application>
  <DocSecurity>0</DocSecurity>
  <Lines>336</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2024-02-02T15:24:00Z</dcterms:created>
  <dcterms:modified xsi:type="dcterms:W3CDTF">2024-02-02T15:31:00Z</dcterms:modified>
</cp:coreProperties>
</file>