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9D83C" w14:textId="77777777" w:rsidR="00DD411E" w:rsidRDefault="00DD411E">
      <w:pPr>
        <w:rPr>
          <w:rFonts w:ascii="Times New Roman" w:hAnsi="Times New Roman" w:cs="Times New Roman"/>
          <w:b/>
          <w:sz w:val="24"/>
          <w:szCs w:val="24"/>
        </w:rPr>
      </w:pPr>
    </w:p>
    <w:p w14:paraId="5B0D5ECA" w14:textId="55511084" w:rsidR="001A3BD8" w:rsidRDefault="001A3BD8" w:rsidP="001A3BD8">
      <w:pPr>
        <w:spacing w:line="360" w:lineRule="auto"/>
        <w:jc w:val="center"/>
        <w:rPr>
          <w:rFonts w:ascii="Arial" w:hAnsi="Arial" w:cs="Arial"/>
          <w:b/>
          <w:bCs/>
          <w:sz w:val="40"/>
          <w:szCs w:val="40"/>
        </w:rPr>
      </w:pPr>
      <w:r>
        <w:rPr>
          <w:noProof/>
        </w:rPr>
        <w:drawing>
          <wp:inline distT="0" distB="0" distL="0" distR="0" wp14:anchorId="5F9B11F9" wp14:editId="0D3F6D4E">
            <wp:extent cx="3987800" cy="1765300"/>
            <wp:effectExtent l="0" t="0" r="0" b="6350"/>
            <wp:docPr id="17024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l="26849" t="16147" r="24612" b="50938"/>
                    <a:stretch>
                      <a:fillRect/>
                    </a:stretch>
                  </pic:blipFill>
                  <pic:spPr bwMode="auto">
                    <a:xfrm>
                      <a:off x="0" y="0"/>
                      <a:ext cx="3987800" cy="1765300"/>
                    </a:xfrm>
                    <a:prstGeom prst="rect">
                      <a:avLst/>
                    </a:prstGeom>
                    <a:noFill/>
                    <a:ln>
                      <a:noFill/>
                    </a:ln>
                  </pic:spPr>
                </pic:pic>
              </a:graphicData>
            </a:graphic>
          </wp:inline>
        </w:drawing>
      </w:r>
    </w:p>
    <w:p w14:paraId="2AFA435A" w14:textId="77777777" w:rsidR="001A3BD8" w:rsidRDefault="001A3BD8" w:rsidP="001A3BD8">
      <w:pPr>
        <w:spacing w:line="360" w:lineRule="auto"/>
        <w:jc w:val="both"/>
        <w:rPr>
          <w:rFonts w:ascii="Arial" w:hAnsi="Arial" w:cs="Arial"/>
          <w:b/>
          <w:bCs/>
          <w:sz w:val="40"/>
          <w:szCs w:val="40"/>
        </w:rPr>
      </w:pPr>
    </w:p>
    <w:p w14:paraId="5DF6909C" w14:textId="77777777" w:rsidR="001A3BD8" w:rsidRDefault="001A3BD8" w:rsidP="001A3BD8">
      <w:pPr>
        <w:spacing w:line="360" w:lineRule="auto"/>
        <w:jc w:val="both"/>
        <w:rPr>
          <w:rFonts w:ascii="Arial" w:hAnsi="Arial" w:cs="Arial"/>
          <w:b/>
          <w:bCs/>
          <w:sz w:val="40"/>
          <w:szCs w:val="40"/>
        </w:rPr>
      </w:pPr>
    </w:p>
    <w:p w14:paraId="5716A45C" w14:textId="77777777" w:rsidR="001A3BD8" w:rsidRDefault="001A3BD8" w:rsidP="001A3BD8">
      <w:pPr>
        <w:spacing w:line="360" w:lineRule="auto"/>
        <w:rPr>
          <w:rFonts w:ascii="Arial" w:hAnsi="Arial" w:cs="Arial"/>
          <w:b/>
          <w:bCs/>
          <w:sz w:val="40"/>
          <w:szCs w:val="40"/>
        </w:rPr>
      </w:pPr>
      <w:r>
        <w:rPr>
          <w:rFonts w:ascii="Arial" w:hAnsi="Arial" w:cs="Arial"/>
          <w:b/>
          <w:bCs/>
          <w:sz w:val="40"/>
          <w:szCs w:val="40"/>
        </w:rPr>
        <w:t xml:space="preserve">Name: </w:t>
      </w:r>
      <w:proofErr w:type="spellStart"/>
      <w:r>
        <w:rPr>
          <w:rFonts w:ascii="Arial" w:hAnsi="Arial" w:cs="Arial"/>
          <w:b/>
          <w:bCs/>
          <w:sz w:val="40"/>
          <w:szCs w:val="40"/>
        </w:rPr>
        <w:t>Dwanisha</w:t>
      </w:r>
      <w:proofErr w:type="spellEnd"/>
      <w:r>
        <w:rPr>
          <w:rFonts w:ascii="Arial" w:hAnsi="Arial" w:cs="Arial"/>
          <w:b/>
          <w:bCs/>
          <w:sz w:val="40"/>
          <w:szCs w:val="40"/>
        </w:rPr>
        <w:t xml:space="preserve"> M. Vyas</w:t>
      </w:r>
    </w:p>
    <w:p w14:paraId="1AAC48A6" w14:textId="77777777" w:rsidR="001A3BD8" w:rsidRDefault="001A3BD8" w:rsidP="001A3BD8">
      <w:pPr>
        <w:spacing w:line="360" w:lineRule="auto"/>
        <w:rPr>
          <w:rFonts w:ascii="Arial" w:hAnsi="Arial" w:cs="Arial"/>
          <w:b/>
          <w:bCs/>
          <w:sz w:val="40"/>
          <w:szCs w:val="40"/>
        </w:rPr>
      </w:pPr>
      <w:r>
        <w:rPr>
          <w:rFonts w:ascii="Arial" w:hAnsi="Arial" w:cs="Arial"/>
          <w:b/>
          <w:bCs/>
          <w:sz w:val="40"/>
          <w:szCs w:val="40"/>
        </w:rPr>
        <w:t>Candidate ID: 2243253</w:t>
      </w:r>
    </w:p>
    <w:p w14:paraId="5E6BB902" w14:textId="77777777" w:rsidR="001A3BD8" w:rsidRDefault="001A3BD8" w:rsidP="001A3BD8">
      <w:pPr>
        <w:spacing w:line="360" w:lineRule="auto"/>
        <w:rPr>
          <w:rFonts w:ascii="Arial" w:hAnsi="Arial" w:cs="Arial"/>
          <w:b/>
          <w:bCs/>
          <w:sz w:val="40"/>
          <w:szCs w:val="40"/>
        </w:rPr>
      </w:pPr>
      <w:r>
        <w:rPr>
          <w:rFonts w:ascii="Arial" w:hAnsi="Arial" w:cs="Arial"/>
          <w:b/>
          <w:bCs/>
          <w:sz w:val="40"/>
          <w:szCs w:val="40"/>
        </w:rPr>
        <w:t>Subject: Marketing Management</w:t>
      </w:r>
    </w:p>
    <w:p w14:paraId="65A55E1C" w14:textId="77777777" w:rsidR="001A3BD8" w:rsidRDefault="001A3BD8" w:rsidP="001A3BD8">
      <w:pPr>
        <w:spacing w:line="360" w:lineRule="auto"/>
        <w:rPr>
          <w:rFonts w:ascii="Arial" w:hAnsi="Arial" w:cs="Arial"/>
          <w:b/>
          <w:bCs/>
          <w:sz w:val="40"/>
          <w:szCs w:val="40"/>
        </w:rPr>
      </w:pPr>
      <w:r>
        <w:rPr>
          <w:rFonts w:ascii="Arial" w:hAnsi="Arial" w:cs="Arial"/>
          <w:b/>
          <w:bCs/>
          <w:sz w:val="40"/>
          <w:szCs w:val="40"/>
        </w:rPr>
        <w:t>Subject Code: LCMB7001</w:t>
      </w:r>
    </w:p>
    <w:p w14:paraId="141856F4" w14:textId="77777777" w:rsidR="001A3BD8" w:rsidRDefault="001A3BD8" w:rsidP="001A3BD8">
      <w:pPr>
        <w:spacing w:line="360" w:lineRule="auto"/>
        <w:rPr>
          <w:rFonts w:ascii="Arial" w:hAnsi="Arial" w:cs="Arial"/>
          <w:b/>
          <w:bCs/>
          <w:sz w:val="40"/>
          <w:szCs w:val="40"/>
        </w:rPr>
      </w:pPr>
      <w:r>
        <w:rPr>
          <w:rFonts w:ascii="Arial" w:hAnsi="Arial" w:cs="Arial"/>
          <w:b/>
          <w:bCs/>
          <w:sz w:val="40"/>
          <w:szCs w:val="40"/>
        </w:rPr>
        <w:t xml:space="preserve">professor: Tushara </w:t>
      </w:r>
      <w:proofErr w:type="spellStart"/>
      <w:r>
        <w:rPr>
          <w:rFonts w:ascii="Arial" w:hAnsi="Arial" w:cs="Arial"/>
          <w:b/>
          <w:bCs/>
          <w:sz w:val="40"/>
          <w:szCs w:val="40"/>
        </w:rPr>
        <w:t>Balendran</w:t>
      </w:r>
      <w:proofErr w:type="spellEnd"/>
    </w:p>
    <w:p w14:paraId="577999E4" w14:textId="53ADD0BC" w:rsidR="00B77EDA" w:rsidRPr="00DD411E" w:rsidRDefault="00B77EDA" w:rsidP="001A3BD8">
      <w:pPr>
        <w:rPr>
          <w:rFonts w:ascii="Times New Roman" w:eastAsiaTheme="majorEastAsia" w:hAnsi="Times New Roman" w:cs="Times New Roman"/>
          <w:b/>
          <w:sz w:val="32"/>
          <w:szCs w:val="24"/>
        </w:rPr>
      </w:pPr>
      <w:r w:rsidRPr="00DD411E">
        <w:rPr>
          <w:rFonts w:ascii="Times New Roman" w:hAnsi="Times New Roman" w:cs="Times New Roman"/>
          <w:b/>
          <w:sz w:val="32"/>
          <w:szCs w:val="24"/>
        </w:rPr>
        <w:br w:type="page"/>
      </w:r>
    </w:p>
    <w:sdt>
      <w:sdtPr>
        <w:rPr>
          <w:rFonts w:ascii="Times New Roman" w:eastAsiaTheme="minorHAnsi" w:hAnsi="Times New Roman" w:cs="Times New Roman"/>
          <w:b/>
          <w:color w:val="auto"/>
          <w:kern w:val="2"/>
          <w:sz w:val="24"/>
          <w:szCs w:val="24"/>
          <w:lang w:val="en-IN"/>
          <w14:ligatures w14:val="standardContextual"/>
        </w:rPr>
        <w:id w:val="-286819737"/>
        <w:docPartObj>
          <w:docPartGallery w:val="Table of Contents"/>
          <w:docPartUnique/>
        </w:docPartObj>
      </w:sdtPr>
      <w:sdtEndPr>
        <w:rPr>
          <w:b w:val="0"/>
          <w:bCs/>
          <w:noProof/>
        </w:rPr>
      </w:sdtEndPr>
      <w:sdtContent>
        <w:p w14:paraId="1AEE7FDD" w14:textId="4E3114F5" w:rsidR="00B77EDA" w:rsidRPr="00B77EDA" w:rsidRDefault="00B77EDA" w:rsidP="00B77EDA">
          <w:pPr>
            <w:pStyle w:val="TOCHeading"/>
            <w:jc w:val="center"/>
            <w:rPr>
              <w:rFonts w:ascii="Times New Roman" w:hAnsi="Times New Roman" w:cs="Times New Roman"/>
              <w:b/>
              <w:color w:val="auto"/>
              <w:sz w:val="24"/>
              <w:szCs w:val="24"/>
            </w:rPr>
          </w:pPr>
          <w:r w:rsidRPr="00B77EDA">
            <w:rPr>
              <w:rFonts w:ascii="Times New Roman" w:hAnsi="Times New Roman" w:cs="Times New Roman"/>
              <w:b/>
              <w:color w:val="auto"/>
              <w:sz w:val="24"/>
              <w:szCs w:val="24"/>
            </w:rPr>
            <w:t>Table of Contents</w:t>
          </w:r>
        </w:p>
        <w:p w14:paraId="4065C09B" w14:textId="1E7C0D6D" w:rsidR="00B77EDA" w:rsidRPr="00B77EDA" w:rsidRDefault="00B77EDA" w:rsidP="00B77EDA">
          <w:pPr>
            <w:pStyle w:val="TOC1"/>
            <w:tabs>
              <w:tab w:val="right" w:leader="dot" w:pos="9016"/>
            </w:tabs>
            <w:jc w:val="center"/>
            <w:rPr>
              <w:rFonts w:ascii="Times New Roman" w:hAnsi="Times New Roman" w:cs="Times New Roman"/>
              <w:noProof/>
              <w:sz w:val="24"/>
              <w:szCs w:val="24"/>
            </w:rPr>
          </w:pPr>
          <w:r w:rsidRPr="00B77EDA">
            <w:rPr>
              <w:rFonts w:ascii="Times New Roman" w:hAnsi="Times New Roman" w:cs="Times New Roman"/>
              <w:sz w:val="24"/>
              <w:szCs w:val="24"/>
            </w:rPr>
            <w:fldChar w:fldCharType="begin"/>
          </w:r>
          <w:r w:rsidRPr="00B77EDA">
            <w:rPr>
              <w:rFonts w:ascii="Times New Roman" w:hAnsi="Times New Roman" w:cs="Times New Roman"/>
              <w:sz w:val="24"/>
              <w:szCs w:val="24"/>
            </w:rPr>
            <w:instrText xml:space="preserve"> TOC \o "1-3" \h \z \u </w:instrText>
          </w:r>
          <w:r w:rsidRPr="00B77EDA">
            <w:rPr>
              <w:rFonts w:ascii="Times New Roman" w:hAnsi="Times New Roman" w:cs="Times New Roman"/>
              <w:sz w:val="24"/>
              <w:szCs w:val="24"/>
            </w:rPr>
            <w:fldChar w:fldCharType="separate"/>
          </w:r>
          <w:hyperlink w:anchor="_Toc153684551" w:history="1">
            <w:r w:rsidRPr="00B77EDA">
              <w:rPr>
                <w:rStyle w:val="Hyperlink"/>
                <w:rFonts w:ascii="Times New Roman" w:hAnsi="Times New Roman" w:cs="Times New Roman"/>
                <w:noProof/>
                <w:color w:val="auto"/>
                <w:sz w:val="24"/>
                <w:szCs w:val="24"/>
              </w:rPr>
              <w:t>Introduction</w:t>
            </w:r>
            <w:r w:rsidRPr="00B77EDA">
              <w:rPr>
                <w:rFonts w:ascii="Times New Roman" w:hAnsi="Times New Roman" w:cs="Times New Roman"/>
                <w:noProof/>
                <w:webHidden/>
                <w:sz w:val="24"/>
                <w:szCs w:val="24"/>
              </w:rPr>
              <w:tab/>
            </w:r>
            <w:r w:rsidRPr="00B77EDA">
              <w:rPr>
                <w:rFonts w:ascii="Times New Roman" w:hAnsi="Times New Roman" w:cs="Times New Roman"/>
                <w:noProof/>
                <w:webHidden/>
                <w:sz w:val="24"/>
                <w:szCs w:val="24"/>
              </w:rPr>
              <w:fldChar w:fldCharType="begin"/>
            </w:r>
            <w:r w:rsidRPr="00B77EDA">
              <w:rPr>
                <w:rFonts w:ascii="Times New Roman" w:hAnsi="Times New Roman" w:cs="Times New Roman"/>
                <w:noProof/>
                <w:webHidden/>
                <w:sz w:val="24"/>
                <w:szCs w:val="24"/>
              </w:rPr>
              <w:instrText xml:space="preserve"> PAGEREF _Toc153684551 \h </w:instrText>
            </w:r>
            <w:r w:rsidRPr="00B77EDA">
              <w:rPr>
                <w:rFonts w:ascii="Times New Roman" w:hAnsi="Times New Roman" w:cs="Times New Roman"/>
                <w:noProof/>
                <w:webHidden/>
                <w:sz w:val="24"/>
                <w:szCs w:val="24"/>
              </w:rPr>
            </w:r>
            <w:r w:rsidRPr="00B77EDA">
              <w:rPr>
                <w:rFonts w:ascii="Times New Roman" w:hAnsi="Times New Roman" w:cs="Times New Roman"/>
                <w:noProof/>
                <w:webHidden/>
                <w:sz w:val="24"/>
                <w:szCs w:val="24"/>
              </w:rPr>
              <w:fldChar w:fldCharType="separate"/>
            </w:r>
            <w:r w:rsidRPr="00B77EDA">
              <w:rPr>
                <w:rFonts w:ascii="Times New Roman" w:hAnsi="Times New Roman" w:cs="Times New Roman"/>
                <w:noProof/>
                <w:webHidden/>
                <w:sz w:val="24"/>
                <w:szCs w:val="24"/>
              </w:rPr>
              <w:t>3</w:t>
            </w:r>
            <w:r w:rsidRPr="00B77EDA">
              <w:rPr>
                <w:rFonts w:ascii="Times New Roman" w:hAnsi="Times New Roman" w:cs="Times New Roman"/>
                <w:noProof/>
                <w:webHidden/>
                <w:sz w:val="24"/>
                <w:szCs w:val="24"/>
              </w:rPr>
              <w:fldChar w:fldCharType="end"/>
            </w:r>
          </w:hyperlink>
        </w:p>
        <w:p w14:paraId="1A9AD041" w14:textId="7B16766D"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52" w:history="1">
            <w:r w:rsidR="00B77EDA" w:rsidRPr="00B77EDA">
              <w:rPr>
                <w:rStyle w:val="Hyperlink"/>
                <w:rFonts w:ascii="Times New Roman" w:hAnsi="Times New Roman" w:cs="Times New Roman"/>
                <w:noProof/>
                <w:color w:val="auto"/>
                <w:sz w:val="24"/>
                <w:szCs w:val="24"/>
              </w:rPr>
              <w:t>Company Background</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_Toc153684552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3</w:t>
            </w:r>
            <w:r w:rsidR="00B77EDA" w:rsidRPr="00B77EDA">
              <w:rPr>
                <w:rFonts w:ascii="Times New Roman" w:hAnsi="Times New Roman" w:cs="Times New Roman"/>
                <w:noProof/>
                <w:webHidden/>
                <w:sz w:val="24"/>
                <w:szCs w:val="24"/>
              </w:rPr>
              <w:fldChar w:fldCharType="end"/>
            </w:r>
          </w:hyperlink>
        </w:p>
        <w:p w14:paraId="40340E34" w14:textId="17ECFA67" w:rsidR="00B77EDA" w:rsidRPr="00B77EDA" w:rsidRDefault="00000000" w:rsidP="00B77EDA">
          <w:pPr>
            <w:pStyle w:val="TOC1"/>
            <w:tabs>
              <w:tab w:val="right" w:leader="dot" w:pos="9016"/>
            </w:tabs>
            <w:jc w:val="center"/>
            <w:rPr>
              <w:rFonts w:ascii="Times New Roman" w:hAnsi="Times New Roman" w:cs="Times New Roman"/>
              <w:noProof/>
              <w:sz w:val="24"/>
              <w:szCs w:val="24"/>
            </w:rPr>
          </w:pPr>
          <w:hyperlink w:anchor="_Toc153684553" w:history="1">
            <w:r w:rsidR="00B77EDA" w:rsidRPr="00B77EDA">
              <w:rPr>
                <w:rStyle w:val="Hyperlink"/>
                <w:rFonts w:ascii="Times New Roman" w:hAnsi="Times New Roman" w:cs="Times New Roman"/>
                <w:noProof/>
                <w:color w:val="auto"/>
                <w:sz w:val="24"/>
                <w:szCs w:val="24"/>
              </w:rPr>
              <w:t>Branding and Brand Equity</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_Toc153684553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3</w:t>
            </w:r>
            <w:r w:rsidR="00B77EDA" w:rsidRPr="00B77EDA">
              <w:rPr>
                <w:rFonts w:ascii="Times New Roman" w:hAnsi="Times New Roman" w:cs="Times New Roman"/>
                <w:noProof/>
                <w:webHidden/>
                <w:sz w:val="24"/>
                <w:szCs w:val="24"/>
              </w:rPr>
              <w:fldChar w:fldCharType="end"/>
            </w:r>
          </w:hyperlink>
        </w:p>
        <w:p w14:paraId="2811AA66" w14:textId="71F4FC18"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54" w:history="1">
            <w:r w:rsidR="00B77EDA" w:rsidRPr="00B77EDA">
              <w:rPr>
                <w:rStyle w:val="Hyperlink"/>
                <w:rFonts w:ascii="Times New Roman" w:hAnsi="Times New Roman" w:cs="Times New Roman"/>
                <w:bCs/>
                <w:noProof/>
                <w:color w:val="auto"/>
                <w:sz w:val="24"/>
                <w:szCs w:val="24"/>
              </w:rPr>
              <w:t>Branding</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_Toc153684554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3</w:t>
            </w:r>
            <w:r w:rsidR="00B77EDA" w:rsidRPr="00B77EDA">
              <w:rPr>
                <w:rFonts w:ascii="Times New Roman" w:hAnsi="Times New Roman" w:cs="Times New Roman"/>
                <w:noProof/>
                <w:webHidden/>
                <w:sz w:val="24"/>
                <w:szCs w:val="24"/>
              </w:rPr>
              <w:fldChar w:fldCharType="end"/>
            </w:r>
          </w:hyperlink>
        </w:p>
        <w:p w14:paraId="48C2C5CC" w14:textId="2BFE0CE6"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55" w:history="1">
            <w:r w:rsidR="00B77EDA" w:rsidRPr="00B77EDA">
              <w:rPr>
                <w:rStyle w:val="Hyperlink"/>
                <w:rFonts w:ascii="Times New Roman" w:hAnsi="Times New Roman" w:cs="Times New Roman"/>
                <w:bCs/>
                <w:noProof/>
                <w:color w:val="auto"/>
                <w:sz w:val="24"/>
                <w:szCs w:val="24"/>
              </w:rPr>
              <w:t>Brand Equity</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_Toc153684555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3</w:t>
            </w:r>
            <w:r w:rsidR="00B77EDA" w:rsidRPr="00B77EDA">
              <w:rPr>
                <w:rFonts w:ascii="Times New Roman" w:hAnsi="Times New Roman" w:cs="Times New Roman"/>
                <w:noProof/>
                <w:webHidden/>
                <w:sz w:val="24"/>
                <w:szCs w:val="24"/>
              </w:rPr>
              <w:fldChar w:fldCharType="end"/>
            </w:r>
          </w:hyperlink>
        </w:p>
        <w:p w14:paraId="732B0C88" w14:textId="72BBD52B" w:rsidR="00B77EDA" w:rsidRPr="00B77EDA" w:rsidRDefault="00000000" w:rsidP="00B77EDA">
          <w:pPr>
            <w:pStyle w:val="TOC1"/>
            <w:tabs>
              <w:tab w:val="right" w:leader="dot" w:pos="9016"/>
            </w:tabs>
            <w:jc w:val="center"/>
            <w:rPr>
              <w:rFonts w:ascii="Times New Roman" w:hAnsi="Times New Roman" w:cs="Times New Roman"/>
              <w:noProof/>
              <w:sz w:val="24"/>
              <w:szCs w:val="24"/>
            </w:rPr>
          </w:pPr>
          <w:hyperlink w:anchor="_Toc153684556" w:history="1">
            <w:r w:rsidR="00B77EDA" w:rsidRPr="00B77EDA">
              <w:rPr>
                <w:rStyle w:val="Hyperlink"/>
                <w:rFonts w:ascii="Times New Roman" w:hAnsi="Times New Roman" w:cs="Times New Roman"/>
                <w:noProof/>
                <w:color w:val="auto"/>
                <w:sz w:val="24"/>
                <w:szCs w:val="24"/>
              </w:rPr>
              <w:t>Keller’s Brand Equity Model</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_Toc153684556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4</w:t>
            </w:r>
            <w:r w:rsidR="00B77EDA" w:rsidRPr="00B77EDA">
              <w:rPr>
                <w:rFonts w:ascii="Times New Roman" w:hAnsi="Times New Roman" w:cs="Times New Roman"/>
                <w:noProof/>
                <w:webHidden/>
                <w:sz w:val="24"/>
                <w:szCs w:val="24"/>
              </w:rPr>
              <w:fldChar w:fldCharType="end"/>
            </w:r>
          </w:hyperlink>
        </w:p>
        <w:p w14:paraId="558CAD0C" w14:textId="5EABCA53"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57" w:history="1">
            <w:r w:rsidR="00B77EDA" w:rsidRPr="00B77EDA">
              <w:rPr>
                <w:rStyle w:val="Hyperlink"/>
                <w:rFonts w:ascii="Times New Roman" w:hAnsi="Times New Roman" w:cs="Times New Roman"/>
                <w:noProof/>
                <w:color w:val="auto"/>
                <w:sz w:val="24"/>
                <w:szCs w:val="24"/>
              </w:rPr>
              <w:t>Relating Keller’s Brand Equity Model to Apple Inc</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_Toc153684557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5</w:t>
            </w:r>
            <w:r w:rsidR="00B77EDA" w:rsidRPr="00B77EDA">
              <w:rPr>
                <w:rFonts w:ascii="Times New Roman" w:hAnsi="Times New Roman" w:cs="Times New Roman"/>
                <w:noProof/>
                <w:webHidden/>
                <w:sz w:val="24"/>
                <w:szCs w:val="24"/>
              </w:rPr>
              <w:fldChar w:fldCharType="end"/>
            </w:r>
          </w:hyperlink>
        </w:p>
        <w:p w14:paraId="10D79814" w14:textId="46754A78" w:rsidR="00B77EDA" w:rsidRPr="00B77EDA" w:rsidRDefault="00000000" w:rsidP="00B77EDA">
          <w:pPr>
            <w:pStyle w:val="TOC3"/>
            <w:tabs>
              <w:tab w:val="right" w:leader="dot" w:pos="9016"/>
            </w:tabs>
            <w:jc w:val="center"/>
            <w:rPr>
              <w:rFonts w:ascii="Times New Roman" w:hAnsi="Times New Roman" w:cs="Times New Roman"/>
              <w:noProof/>
              <w:sz w:val="24"/>
              <w:szCs w:val="24"/>
            </w:rPr>
          </w:pPr>
          <w:hyperlink w:anchor="_Toc153684558" w:history="1">
            <w:r w:rsidR="00B77EDA" w:rsidRPr="00B77EDA">
              <w:rPr>
                <w:rStyle w:val="Hyperlink"/>
                <w:rFonts w:ascii="Times New Roman" w:hAnsi="Times New Roman" w:cs="Times New Roman"/>
                <w:i/>
                <w:noProof/>
                <w:color w:val="auto"/>
                <w:sz w:val="24"/>
                <w:szCs w:val="24"/>
              </w:rPr>
              <w:t>Advantages of Keller's Brand Equity Model</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_Toc153684558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5</w:t>
            </w:r>
            <w:r w:rsidR="00B77EDA" w:rsidRPr="00B77EDA">
              <w:rPr>
                <w:rFonts w:ascii="Times New Roman" w:hAnsi="Times New Roman" w:cs="Times New Roman"/>
                <w:noProof/>
                <w:webHidden/>
                <w:sz w:val="24"/>
                <w:szCs w:val="24"/>
              </w:rPr>
              <w:fldChar w:fldCharType="end"/>
            </w:r>
          </w:hyperlink>
        </w:p>
        <w:p w14:paraId="39F1EE44" w14:textId="36903F6D" w:rsidR="00B77EDA" w:rsidRPr="00B77EDA" w:rsidRDefault="00000000" w:rsidP="00B77EDA">
          <w:pPr>
            <w:pStyle w:val="TOC3"/>
            <w:tabs>
              <w:tab w:val="right" w:leader="dot" w:pos="9016"/>
            </w:tabs>
            <w:jc w:val="center"/>
            <w:rPr>
              <w:rFonts w:ascii="Times New Roman" w:hAnsi="Times New Roman" w:cs="Times New Roman"/>
              <w:noProof/>
              <w:sz w:val="24"/>
              <w:szCs w:val="24"/>
            </w:rPr>
          </w:pPr>
          <w:hyperlink w:anchor="_Toc153684559" w:history="1">
            <w:r w:rsidR="00B77EDA" w:rsidRPr="00B77EDA">
              <w:rPr>
                <w:rStyle w:val="Hyperlink"/>
                <w:rFonts w:ascii="Times New Roman" w:hAnsi="Times New Roman" w:cs="Times New Roman"/>
                <w:i/>
                <w:noProof/>
                <w:color w:val="auto"/>
                <w:sz w:val="24"/>
                <w:szCs w:val="24"/>
              </w:rPr>
              <w:t>Disadvantages of Keller's Brand Equity Model</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_Toc153684559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6</w:t>
            </w:r>
            <w:r w:rsidR="00B77EDA" w:rsidRPr="00B77EDA">
              <w:rPr>
                <w:rFonts w:ascii="Times New Roman" w:hAnsi="Times New Roman" w:cs="Times New Roman"/>
                <w:noProof/>
                <w:webHidden/>
                <w:sz w:val="24"/>
                <w:szCs w:val="24"/>
              </w:rPr>
              <w:fldChar w:fldCharType="end"/>
            </w:r>
          </w:hyperlink>
        </w:p>
        <w:p w14:paraId="114E669F" w14:textId="47D83373" w:rsidR="00B77EDA" w:rsidRPr="00B77EDA" w:rsidRDefault="00000000" w:rsidP="00B77EDA">
          <w:pPr>
            <w:pStyle w:val="TOC1"/>
            <w:tabs>
              <w:tab w:val="right" w:leader="dot" w:pos="9016"/>
            </w:tabs>
            <w:jc w:val="center"/>
            <w:rPr>
              <w:rFonts w:ascii="Times New Roman" w:hAnsi="Times New Roman" w:cs="Times New Roman"/>
              <w:noProof/>
              <w:sz w:val="24"/>
              <w:szCs w:val="24"/>
            </w:rPr>
          </w:pPr>
          <w:hyperlink w:anchor="_Toc153684560" w:history="1">
            <w:r w:rsidR="00B77EDA" w:rsidRPr="00B77EDA">
              <w:rPr>
                <w:rStyle w:val="Hyperlink"/>
                <w:rFonts w:ascii="Times New Roman" w:eastAsia="Times New Roman" w:hAnsi="Times New Roman" w:cs="Times New Roman"/>
                <w:noProof/>
                <w:color w:val="auto"/>
                <w:sz w:val="24"/>
                <w:szCs w:val="24"/>
                <w:lang w:eastAsia="en-IN"/>
              </w:rPr>
              <w:t>Customer Journey and Customer Touchpoint</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_Toc153684560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6</w:t>
            </w:r>
            <w:r w:rsidR="00B77EDA" w:rsidRPr="00B77EDA">
              <w:rPr>
                <w:rFonts w:ascii="Times New Roman" w:hAnsi="Times New Roman" w:cs="Times New Roman"/>
                <w:noProof/>
                <w:webHidden/>
                <w:sz w:val="24"/>
                <w:szCs w:val="24"/>
              </w:rPr>
              <w:fldChar w:fldCharType="end"/>
            </w:r>
          </w:hyperlink>
        </w:p>
        <w:p w14:paraId="07C392EB" w14:textId="0921A0D7"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61" w:history="1">
            <w:r w:rsidR="00B77EDA" w:rsidRPr="00B77EDA">
              <w:rPr>
                <w:rStyle w:val="Hyperlink"/>
                <w:rFonts w:ascii="Times New Roman" w:hAnsi="Times New Roman" w:cs="Times New Roman"/>
                <w:bCs/>
                <w:noProof/>
                <w:color w:val="auto"/>
                <w:sz w:val="24"/>
                <w:szCs w:val="24"/>
              </w:rPr>
              <w:t>Customer Journey and Stages of Customer Journey and Customer Touchpoints</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_Toc153684561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6</w:t>
            </w:r>
            <w:r w:rsidR="00B77EDA" w:rsidRPr="00B77EDA">
              <w:rPr>
                <w:rFonts w:ascii="Times New Roman" w:hAnsi="Times New Roman" w:cs="Times New Roman"/>
                <w:noProof/>
                <w:webHidden/>
                <w:sz w:val="24"/>
                <w:szCs w:val="24"/>
              </w:rPr>
              <w:fldChar w:fldCharType="end"/>
            </w:r>
          </w:hyperlink>
        </w:p>
        <w:p w14:paraId="74E7FAD7" w14:textId="7EB93A87" w:rsidR="00B77EDA" w:rsidRPr="00B77EDA" w:rsidRDefault="00000000" w:rsidP="00B77EDA">
          <w:pPr>
            <w:pStyle w:val="TOC3"/>
            <w:tabs>
              <w:tab w:val="right" w:leader="dot" w:pos="9016"/>
            </w:tabs>
            <w:jc w:val="center"/>
            <w:rPr>
              <w:rFonts w:ascii="Times New Roman" w:hAnsi="Times New Roman" w:cs="Times New Roman"/>
              <w:noProof/>
              <w:sz w:val="24"/>
              <w:szCs w:val="24"/>
            </w:rPr>
          </w:pPr>
          <w:hyperlink w:anchor="_Toc153684562" w:history="1">
            <w:r w:rsidR="00B77EDA" w:rsidRPr="00B77EDA">
              <w:rPr>
                <w:rStyle w:val="Hyperlink"/>
                <w:rFonts w:ascii="Times New Roman" w:hAnsi="Times New Roman" w:cs="Times New Roman"/>
                <w:i/>
                <w:noProof/>
                <w:color w:val="auto"/>
                <w:sz w:val="24"/>
                <w:szCs w:val="24"/>
              </w:rPr>
              <w:t>Customer Journey</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_Toc153684562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6</w:t>
            </w:r>
            <w:r w:rsidR="00B77EDA" w:rsidRPr="00B77EDA">
              <w:rPr>
                <w:rFonts w:ascii="Times New Roman" w:hAnsi="Times New Roman" w:cs="Times New Roman"/>
                <w:noProof/>
                <w:webHidden/>
                <w:sz w:val="24"/>
                <w:szCs w:val="24"/>
              </w:rPr>
              <w:fldChar w:fldCharType="end"/>
            </w:r>
          </w:hyperlink>
        </w:p>
        <w:p w14:paraId="028EF029" w14:textId="35117CEF" w:rsidR="00B77EDA" w:rsidRPr="00B77EDA" w:rsidRDefault="00000000" w:rsidP="00B77EDA">
          <w:pPr>
            <w:pStyle w:val="TOC3"/>
            <w:tabs>
              <w:tab w:val="right" w:leader="dot" w:pos="9016"/>
            </w:tabs>
            <w:jc w:val="center"/>
            <w:rPr>
              <w:rFonts w:ascii="Times New Roman" w:hAnsi="Times New Roman" w:cs="Times New Roman"/>
              <w:noProof/>
              <w:sz w:val="24"/>
              <w:szCs w:val="24"/>
            </w:rPr>
          </w:pPr>
          <w:hyperlink w:anchor="_Toc153684563" w:history="1">
            <w:r w:rsidR="00B77EDA" w:rsidRPr="00B77EDA">
              <w:rPr>
                <w:rStyle w:val="Hyperlink"/>
                <w:rFonts w:ascii="Times New Roman" w:hAnsi="Times New Roman" w:cs="Times New Roman"/>
                <w:i/>
                <w:noProof/>
                <w:color w:val="auto"/>
                <w:sz w:val="24"/>
                <w:szCs w:val="24"/>
              </w:rPr>
              <w:t>Stages of Customer Journey</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_Toc153684563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6</w:t>
            </w:r>
            <w:r w:rsidR="00B77EDA" w:rsidRPr="00B77EDA">
              <w:rPr>
                <w:rFonts w:ascii="Times New Roman" w:hAnsi="Times New Roman" w:cs="Times New Roman"/>
                <w:noProof/>
                <w:webHidden/>
                <w:sz w:val="24"/>
                <w:szCs w:val="24"/>
              </w:rPr>
              <w:fldChar w:fldCharType="end"/>
            </w:r>
          </w:hyperlink>
        </w:p>
        <w:p w14:paraId="40A017A8" w14:textId="26252293" w:rsidR="00B77EDA" w:rsidRPr="00B77EDA" w:rsidRDefault="00000000" w:rsidP="00B77EDA">
          <w:pPr>
            <w:pStyle w:val="TOC3"/>
            <w:tabs>
              <w:tab w:val="right" w:leader="dot" w:pos="9016"/>
            </w:tabs>
            <w:jc w:val="center"/>
            <w:rPr>
              <w:rFonts w:ascii="Times New Roman" w:hAnsi="Times New Roman" w:cs="Times New Roman"/>
              <w:noProof/>
              <w:sz w:val="24"/>
              <w:szCs w:val="24"/>
            </w:rPr>
          </w:pPr>
          <w:hyperlink w:anchor="_Toc153684564" w:history="1">
            <w:r w:rsidR="00B77EDA" w:rsidRPr="00B77EDA">
              <w:rPr>
                <w:rStyle w:val="Hyperlink"/>
                <w:rFonts w:ascii="Times New Roman" w:hAnsi="Times New Roman" w:cs="Times New Roman"/>
                <w:bCs/>
                <w:i/>
                <w:noProof/>
                <w:color w:val="auto"/>
                <w:sz w:val="24"/>
                <w:szCs w:val="24"/>
              </w:rPr>
              <w:t>Customer Touchpoint</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_Toc153684564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7</w:t>
            </w:r>
            <w:r w:rsidR="00B77EDA" w:rsidRPr="00B77EDA">
              <w:rPr>
                <w:rFonts w:ascii="Times New Roman" w:hAnsi="Times New Roman" w:cs="Times New Roman"/>
                <w:noProof/>
                <w:webHidden/>
                <w:sz w:val="24"/>
                <w:szCs w:val="24"/>
              </w:rPr>
              <w:fldChar w:fldCharType="end"/>
            </w:r>
          </w:hyperlink>
        </w:p>
        <w:p w14:paraId="58B85BCD" w14:textId="363D63F5"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65" w:history="1">
            <w:r w:rsidR="00B77EDA" w:rsidRPr="00B77EDA">
              <w:rPr>
                <w:rStyle w:val="Hyperlink"/>
                <w:rFonts w:ascii="Times New Roman" w:hAnsi="Times New Roman" w:cs="Times New Roman"/>
                <w:noProof/>
                <w:color w:val="auto"/>
                <w:sz w:val="24"/>
                <w:szCs w:val="24"/>
              </w:rPr>
              <w:t>Apple Inc’s Customer Journey during Pre-purchase, during purchase and post-purchase stage</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_Toc153684565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7</w:t>
            </w:r>
            <w:r w:rsidR="00B77EDA" w:rsidRPr="00B77EDA">
              <w:rPr>
                <w:rFonts w:ascii="Times New Roman" w:hAnsi="Times New Roman" w:cs="Times New Roman"/>
                <w:noProof/>
                <w:webHidden/>
                <w:sz w:val="24"/>
                <w:szCs w:val="24"/>
              </w:rPr>
              <w:fldChar w:fldCharType="end"/>
            </w:r>
          </w:hyperlink>
        </w:p>
        <w:p w14:paraId="33A6BB2A" w14:textId="25B01D03" w:rsidR="00B77EDA" w:rsidRPr="00B77EDA" w:rsidRDefault="00000000" w:rsidP="00B77EDA">
          <w:pPr>
            <w:pStyle w:val="TOC3"/>
            <w:tabs>
              <w:tab w:val="right" w:leader="dot" w:pos="9016"/>
            </w:tabs>
            <w:jc w:val="center"/>
            <w:rPr>
              <w:rFonts w:ascii="Times New Roman" w:hAnsi="Times New Roman" w:cs="Times New Roman"/>
              <w:noProof/>
              <w:sz w:val="24"/>
              <w:szCs w:val="24"/>
            </w:rPr>
          </w:pPr>
          <w:hyperlink w:anchor="_Toc153684566" w:history="1">
            <w:r w:rsidR="00B77EDA" w:rsidRPr="00B77EDA">
              <w:rPr>
                <w:rStyle w:val="Hyperlink"/>
                <w:rFonts w:ascii="Times New Roman" w:hAnsi="Times New Roman" w:cs="Times New Roman"/>
                <w:i/>
                <w:noProof/>
                <w:color w:val="auto"/>
                <w:sz w:val="24"/>
                <w:szCs w:val="24"/>
              </w:rPr>
              <w:t>Customer Touchpoints and Stages of Customer Journey of Apple Inc.’s customers</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_Toc153684566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8</w:t>
            </w:r>
            <w:r w:rsidR="00B77EDA" w:rsidRPr="00B77EDA">
              <w:rPr>
                <w:rFonts w:ascii="Times New Roman" w:hAnsi="Times New Roman" w:cs="Times New Roman"/>
                <w:noProof/>
                <w:webHidden/>
                <w:sz w:val="24"/>
                <w:szCs w:val="24"/>
              </w:rPr>
              <w:fldChar w:fldCharType="end"/>
            </w:r>
          </w:hyperlink>
        </w:p>
        <w:p w14:paraId="1E66FF1F" w14:textId="560C6973" w:rsidR="00B77EDA" w:rsidRPr="00B77EDA" w:rsidRDefault="00000000" w:rsidP="00B77EDA">
          <w:pPr>
            <w:pStyle w:val="TOC3"/>
            <w:tabs>
              <w:tab w:val="right" w:leader="dot" w:pos="9016"/>
            </w:tabs>
            <w:jc w:val="center"/>
            <w:rPr>
              <w:rFonts w:ascii="Times New Roman" w:hAnsi="Times New Roman" w:cs="Times New Roman"/>
              <w:noProof/>
              <w:sz w:val="24"/>
              <w:szCs w:val="24"/>
            </w:rPr>
          </w:pPr>
          <w:hyperlink w:anchor="_Toc153684567" w:history="1">
            <w:r w:rsidR="00B77EDA" w:rsidRPr="00B77EDA">
              <w:rPr>
                <w:rStyle w:val="Hyperlink"/>
                <w:rFonts w:ascii="Times New Roman" w:hAnsi="Times New Roman" w:cs="Times New Roman"/>
                <w:i/>
                <w:noProof/>
                <w:color w:val="auto"/>
                <w:sz w:val="24"/>
                <w:szCs w:val="24"/>
              </w:rPr>
              <w:t>Apple Inc’s Customer Touchpoints before a purchase, during a purchase and after a purchase</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_Toc153684567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9</w:t>
            </w:r>
            <w:r w:rsidR="00B77EDA" w:rsidRPr="00B77EDA">
              <w:rPr>
                <w:rFonts w:ascii="Times New Roman" w:hAnsi="Times New Roman" w:cs="Times New Roman"/>
                <w:noProof/>
                <w:webHidden/>
                <w:sz w:val="24"/>
                <w:szCs w:val="24"/>
              </w:rPr>
              <w:fldChar w:fldCharType="end"/>
            </w:r>
          </w:hyperlink>
        </w:p>
        <w:p w14:paraId="7055F8F6" w14:textId="311C4A45" w:rsidR="00B77EDA" w:rsidRPr="00B77EDA" w:rsidRDefault="00000000" w:rsidP="00B77EDA">
          <w:pPr>
            <w:pStyle w:val="TOC1"/>
            <w:tabs>
              <w:tab w:val="right" w:leader="dot" w:pos="9016"/>
            </w:tabs>
            <w:jc w:val="center"/>
            <w:rPr>
              <w:rFonts w:ascii="Times New Roman" w:hAnsi="Times New Roman" w:cs="Times New Roman"/>
              <w:noProof/>
              <w:sz w:val="24"/>
              <w:szCs w:val="24"/>
            </w:rPr>
          </w:pPr>
          <w:hyperlink w:anchor="_Toc153684568" w:history="1">
            <w:r w:rsidR="00B77EDA" w:rsidRPr="00B77EDA">
              <w:rPr>
                <w:rStyle w:val="Hyperlink"/>
                <w:rFonts w:ascii="Times New Roman" w:hAnsi="Times New Roman" w:cs="Times New Roman"/>
                <w:bCs/>
                <w:noProof/>
                <w:color w:val="auto"/>
                <w:sz w:val="24"/>
                <w:szCs w:val="24"/>
              </w:rPr>
              <w:t>Diagram of Customer Journey Map</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_Toc153684568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12</w:t>
            </w:r>
            <w:r w:rsidR="00B77EDA" w:rsidRPr="00B77EDA">
              <w:rPr>
                <w:rFonts w:ascii="Times New Roman" w:hAnsi="Times New Roman" w:cs="Times New Roman"/>
                <w:noProof/>
                <w:webHidden/>
                <w:sz w:val="24"/>
                <w:szCs w:val="24"/>
              </w:rPr>
              <w:fldChar w:fldCharType="end"/>
            </w:r>
          </w:hyperlink>
        </w:p>
        <w:p w14:paraId="2D3CF81E" w14:textId="44D27316"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69" w:history="1">
            <w:r w:rsidR="00B77EDA" w:rsidRPr="00B77EDA">
              <w:rPr>
                <w:rStyle w:val="Hyperlink"/>
                <w:rFonts w:ascii="Times New Roman" w:hAnsi="Times New Roman" w:cs="Times New Roman"/>
                <w:bCs/>
                <w:noProof/>
                <w:color w:val="auto"/>
                <w:sz w:val="24"/>
                <w:szCs w:val="24"/>
              </w:rPr>
              <w:t>Explanation</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_Toc153684569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12</w:t>
            </w:r>
            <w:r w:rsidR="00B77EDA" w:rsidRPr="00B77EDA">
              <w:rPr>
                <w:rFonts w:ascii="Times New Roman" w:hAnsi="Times New Roman" w:cs="Times New Roman"/>
                <w:noProof/>
                <w:webHidden/>
                <w:sz w:val="24"/>
                <w:szCs w:val="24"/>
              </w:rPr>
              <w:fldChar w:fldCharType="end"/>
            </w:r>
          </w:hyperlink>
        </w:p>
        <w:p w14:paraId="17076F64" w14:textId="758BDDF4"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70" w:history="1">
            <w:r w:rsidR="00B77EDA" w:rsidRPr="00B77EDA">
              <w:rPr>
                <w:rStyle w:val="Hyperlink"/>
                <w:rFonts w:ascii="Times New Roman" w:hAnsi="Times New Roman" w:cs="Times New Roman"/>
                <w:bCs/>
                <w:noProof/>
                <w:color w:val="auto"/>
                <w:sz w:val="24"/>
                <w:szCs w:val="24"/>
              </w:rPr>
              <w:t>Benefit of customer journey map</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_Toc153684570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13</w:t>
            </w:r>
            <w:r w:rsidR="00B77EDA" w:rsidRPr="00B77EDA">
              <w:rPr>
                <w:rFonts w:ascii="Times New Roman" w:hAnsi="Times New Roman" w:cs="Times New Roman"/>
                <w:noProof/>
                <w:webHidden/>
                <w:sz w:val="24"/>
                <w:szCs w:val="24"/>
              </w:rPr>
              <w:fldChar w:fldCharType="end"/>
            </w:r>
          </w:hyperlink>
        </w:p>
        <w:p w14:paraId="134916AA" w14:textId="191FA54C" w:rsidR="00B77EDA" w:rsidRPr="00B77EDA" w:rsidRDefault="00000000" w:rsidP="00B77EDA">
          <w:pPr>
            <w:pStyle w:val="TOC1"/>
            <w:tabs>
              <w:tab w:val="right" w:leader="dot" w:pos="9016"/>
            </w:tabs>
            <w:jc w:val="center"/>
            <w:rPr>
              <w:rFonts w:ascii="Times New Roman" w:hAnsi="Times New Roman" w:cs="Times New Roman"/>
              <w:noProof/>
              <w:sz w:val="24"/>
              <w:szCs w:val="24"/>
            </w:rPr>
          </w:pPr>
          <w:hyperlink w:anchor="_Toc153684571" w:history="1">
            <w:r w:rsidR="00B77EDA" w:rsidRPr="00B77EDA">
              <w:rPr>
                <w:rStyle w:val="Hyperlink"/>
                <w:rFonts w:ascii="Times New Roman" w:hAnsi="Times New Roman" w:cs="Times New Roman"/>
                <w:bCs/>
                <w:noProof/>
                <w:color w:val="auto"/>
                <w:sz w:val="24"/>
                <w:szCs w:val="24"/>
              </w:rPr>
              <w:t>Total Engagement Model</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_Toc153684571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13</w:t>
            </w:r>
            <w:r w:rsidR="00B77EDA" w:rsidRPr="00B77EDA">
              <w:rPr>
                <w:rFonts w:ascii="Times New Roman" w:hAnsi="Times New Roman" w:cs="Times New Roman"/>
                <w:noProof/>
                <w:webHidden/>
                <w:sz w:val="24"/>
                <w:szCs w:val="24"/>
              </w:rPr>
              <w:fldChar w:fldCharType="end"/>
            </w:r>
          </w:hyperlink>
        </w:p>
        <w:p w14:paraId="75F7283C" w14:textId="5DCA48EB" w:rsidR="00B77EDA" w:rsidRPr="00B77EDA" w:rsidRDefault="00000000" w:rsidP="00B77EDA">
          <w:pPr>
            <w:pStyle w:val="TOC2"/>
            <w:tabs>
              <w:tab w:val="right" w:leader="dot" w:pos="9016"/>
            </w:tabs>
            <w:jc w:val="center"/>
            <w:rPr>
              <w:rFonts w:ascii="Times New Roman" w:hAnsi="Times New Roman" w:cs="Times New Roman"/>
              <w:noProof/>
              <w:sz w:val="24"/>
              <w:szCs w:val="24"/>
            </w:rPr>
          </w:pPr>
          <w:hyperlink w:anchor="_Toc153684572" w:history="1">
            <w:r w:rsidR="00B77EDA" w:rsidRPr="00B77EDA">
              <w:rPr>
                <w:rStyle w:val="Hyperlink"/>
                <w:rFonts w:ascii="Times New Roman" w:hAnsi="Times New Roman" w:cs="Times New Roman"/>
                <w:noProof/>
                <w:color w:val="auto"/>
                <w:sz w:val="24"/>
                <w:szCs w:val="24"/>
              </w:rPr>
              <w:t>Relating Total Engagement Model to Apple Inc.</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_Toc153684572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13</w:t>
            </w:r>
            <w:r w:rsidR="00B77EDA" w:rsidRPr="00B77EDA">
              <w:rPr>
                <w:rFonts w:ascii="Times New Roman" w:hAnsi="Times New Roman" w:cs="Times New Roman"/>
                <w:noProof/>
                <w:webHidden/>
                <w:sz w:val="24"/>
                <w:szCs w:val="24"/>
              </w:rPr>
              <w:fldChar w:fldCharType="end"/>
            </w:r>
          </w:hyperlink>
        </w:p>
        <w:p w14:paraId="25CF73A5" w14:textId="1C11CB3C" w:rsidR="00B77EDA" w:rsidRPr="00B77EDA" w:rsidRDefault="00000000" w:rsidP="00B77EDA">
          <w:pPr>
            <w:pStyle w:val="TOC1"/>
            <w:tabs>
              <w:tab w:val="right" w:leader="dot" w:pos="9016"/>
            </w:tabs>
            <w:jc w:val="center"/>
            <w:rPr>
              <w:rFonts w:ascii="Times New Roman" w:hAnsi="Times New Roman" w:cs="Times New Roman"/>
              <w:noProof/>
              <w:sz w:val="24"/>
              <w:szCs w:val="24"/>
            </w:rPr>
          </w:pPr>
          <w:hyperlink w:anchor="_Toc153684573" w:history="1">
            <w:r w:rsidR="00B77EDA" w:rsidRPr="00B77EDA">
              <w:rPr>
                <w:rStyle w:val="Hyperlink"/>
                <w:rFonts w:ascii="Times New Roman" w:hAnsi="Times New Roman" w:cs="Times New Roman"/>
                <w:noProof/>
                <w:color w:val="auto"/>
                <w:sz w:val="24"/>
                <w:szCs w:val="24"/>
              </w:rPr>
              <w:t>Recommendation</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_Toc153684573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14</w:t>
            </w:r>
            <w:r w:rsidR="00B77EDA" w:rsidRPr="00B77EDA">
              <w:rPr>
                <w:rFonts w:ascii="Times New Roman" w:hAnsi="Times New Roman" w:cs="Times New Roman"/>
                <w:noProof/>
                <w:webHidden/>
                <w:sz w:val="24"/>
                <w:szCs w:val="24"/>
              </w:rPr>
              <w:fldChar w:fldCharType="end"/>
            </w:r>
          </w:hyperlink>
        </w:p>
        <w:p w14:paraId="22943F82" w14:textId="38188C95" w:rsidR="00B77EDA" w:rsidRPr="00B77EDA" w:rsidRDefault="00000000" w:rsidP="00B77EDA">
          <w:pPr>
            <w:pStyle w:val="TOC1"/>
            <w:tabs>
              <w:tab w:val="right" w:leader="dot" w:pos="9016"/>
            </w:tabs>
            <w:jc w:val="center"/>
            <w:rPr>
              <w:rFonts w:ascii="Times New Roman" w:hAnsi="Times New Roman" w:cs="Times New Roman"/>
              <w:noProof/>
              <w:sz w:val="24"/>
              <w:szCs w:val="24"/>
            </w:rPr>
          </w:pPr>
          <w:hyperlink w:anchor="_Toc153684574" w:history="1">
            <w:r w:rsidR="00B77EDA" w:rsidRPr="00B77EDA">
              <w:rPr>
                <w:rStyle w:val="Hyperlink"/>
                <w:rFonts w:ascii="Times New Roman" w:hAnsi="Times New Roman" w:cs="Times New Roman"/>
                <w:noProof/>
                <w:color w:val="auto"/>
                <w:sz w:val="24"/>
                <w:szCs w:val="24"/>
              </w:rPr>
              <w:t>Conclusion</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_Toc153684574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15</w:t>
            </w:r>
            <w:r w:rsidR="00B77EDA" w:rsidRPr="00B77EDA">
              <w:rPr>
                <w:rFonts w:ascii="Times New Roman" w:hAnsi="Times New Roman" w:cs="Times New Roman"/>
                <w:noProof/>
                <w:webHidden/>
                <w:sz w:val="24"/>
                <w:szCs w:val="24"/>
              </w:rPr>
              <w:fldChar w:fldCharType="end"/>
            </w:r>
          </w:hyperlink>
        </w:p>
        <w:p w14:paraId="2C552B67" w14:textId="46FB3DBD" w:rsidR="00B77EDA" w:rsidRPr="00B77EDA" w:rsidRDefault="00000000" w:rsidP="00B77EDA">
          <w:pPr>
            <w:pStyle w:val="TOC1"/>
            <w:tabs>
              <w:tab w:val="right" w:leader="dot" w:pos="9016"/>
            </w:tabs>
            <w:jc w:val="center"/>
            <w:rPr>
              <w:rFonts w:ascii="Times New Roman" w:hAnsi="Times New Roman" w:cs="Times New Roman"/>
              <w:noProof/>
              <w:sz w:val="24"/>
              <w:szCs w:val="24"/>
            </w:rPr>
          </w:pPr>
          <w:hyperlink w:anchor="_Toc153684575" w:history="1">
            <w:r w:rsidR="00B77EDA" w:rsidRPr="00B77EDA">
              <w:rPr>
                <w:rStyle w:val="Hyperlink"/>
                <w:rFonts w:ascii="Times New Roman" w:hAnsi="Times New Roman" w:cs="Times New Roman"/>
                <w:noProof/>
                <w:color w:val="auto"/>
                <w:sz w:val="24"/>
                <w:szCs w:val="24"/>
              </w:rPr>
              <w:t>References</w:t>
            </w:r>
            <w:r w:rsidR="00B77EDA" w:rsidRPr="00B77EDA">
              <w:rPr>
                <w:rFonts w:ascii="Times New Roman" w:hAnsi="Times New Roman" w:cs="Times New Roman"/>
                <w:noProof/>
                <w:webHidden/>
                <w:sz w:val="24"/>
                <w:szCs w:val="24"/>
              </w:rPr>
              <w:tab/>
            </w:r>
            <w:r w:rsidR="00B77EDA" w:rsidRPr="00B77EDA">
              <w:rPr>
                <w:rFonts w:ascii="Times New Roman" w:hAnsi="Times New Roman" w:cs="Times New Roman"/>
                <w:noProof/>
                <w:webHidden/>
                <w:sz w:val="24"/>
                <w:szCs w:val="24"/>
              </w:rPr>
              <w:fldChar w:fldCharType="begin"/>
            </w:r>
            <w:r w:rsidR="00B77EDA" w:rsidRPr="00B77EDA">
              <w:rPr>
                <w:rFonts w:ascii="Times New Roman" w:hAnsi="Times New Roman" w:cs="Times New Roman"/>
                <w:noProof/>
                <w:webHidden/>
                <w:sz w:val="24"/>
                <w:szCs w:val="24"/>
              </w:rPr>
              <w:instrText xml:space="preserve"> PAGEREF _Toc153684575 \h </w:instrText>
            </w:r>
            <w:r w:rsidR="00B77EDA" w:rsidRPr="00B77EDA">
              <w:rPr>
                <w:rFonts w:ascii="Times New Roman" w:hAnsi="Times New Roman" w:cs="Times New Roman"/>
                <w:noProof/>
                <w:webHidden/>
                <w:sz w:val="24"/>
                <w:szCs w:val="24"/>
              </w:rPr>
            </w:r>
            <w:r w:rsidR="00B77EDA" w:rsidRPr="00B77EDA">
              <w:rPr>
                <w:rFonts w:ascii="Times New Roman" w:hAnsi="Times New Roman" w:cs="Times New Roman"/>
                <w:noProof/>
                <w:webHidden/>
                <w:sz w:val="24"/>
                <w:szCs w:val="24"/>
              </w:rPr>
              <w:fldChar w:fldCharType="separate"/>
            </w:r>
            <w:r w:rsidR="00B77EDA" w:rsidRPr="00B77EDA">
              <w:rPr>
                <w:rFonts w:ascii="Times New Roman" w:hAnsi="Times New Roman" w:cs="Times New Roman"/>
                <w:noProof/>
                <w:webHidden/>
                <w:sz w:val="24"/>
                <w:szCs w:val="24"/>
              </w:rPr>
              <w:t>16</w:t>
            </w:r>
            <w:r w:rsidR="00B77EDA" w:rsidRPr="00B77EDA">
              <w:rPr>
                <w:rFonts w:ascii="Times New Roman" w:hAnsi="Times New Roman" w:cs="Times New Roman"/>
                <w:noProof/>
                <w:webHidden/>
                <w:sz w:val="24"/>
                <w:szCs w:val="24"/>
              </w:rPr>
              <w:fldChar w:fldCharType="end"/>
            </w:r>
          </w:hyperlink>
        </w:p>
        <w:p w14:paraId="4AAC0D0A" w14:textId="2F7C4A09" w:rsidR="00B77EDA" w:rsidRDefault="00B77EDA" w:rsidP="00B77EDA">
          <w:pPr>
            <w:jc w:val="center"/>
          </w:pPr>
          <w:r w:rsidRPr="00B77EDA">
            <w:rPr>
              <w:rFonts w:ascii="Times New Roman" w:hAnsi="Times New Roman" w:cs="Times New Roman"/>
              <w:bCs/>
              <w:noProof/>
              <w:sz w:val="24"/>
              <w:szCs w:val="24"/>
            </w:rPr>
            <w:fldChar w:fldCharType="end"/>
          </w:r>
        </w:p>
      </w:sdtContent>
    </w:sdt>
    <w:p w14:paraId="13B68A79" w14:textId="77777777" w:rsidR="00B77EDA" w:rsidRDefault="00B77EDA">
      <w:pPr>
        <w:rPr>
          <w:rFonts w:ascii="Times New Roman" w:eastAsiaTheme="majorEastAsia" w:hAnsi="Times New Roman" w:cs="Times New Roman"/>
          <w:b/>
          <w:sz w:val="24"/>
          <w:szCs w:val="24"/>
        </w:rPr>
      </w:pPr>
      <w:r>
        <w:rPr>
          <w:rFonts w:ascii="Times New Roman" w:hAnsi="Times New Roman" w:cs="Times New Roman"/>
          <w:b/>
          <w:sz w:val="24"/>
          <w:szCs w:val="24"/>
        </w:rPr>
        <w:br w:type="page"/>
      </w:r>
    </w:p>
    <w:p w14:paraId="58ADCB6F" w14:textId="6F11AA13" w:rsidR="00EC0439" w:rsidRPr="00F30D33" w:rsidRDefault="003B2B8B" w:rsidP="00F30D33">
      <w:pPr>
        <w:pStyle w:val="Heading1"/>
        <w:spacing w:line="360" w:lineRule="auto"/>
        <w:jc w:val="both"/>
        <w:rPr>
          <w:rFonts w:ascii="Times New Roman" w:hAnsi="Times New Roman" w:cs="Times New Roman"/>
          <w:b/>
          <w:color w:val="auto"/>
          <w:sz w:val="24"/>
          <w:szCs w:val="24"/>
        </w:rPr>
      </w:pPr>
      <w:bookmarkStart w:id="0" w:name="_Toc153684551"/>
      <w:r w:rsidRPr="00F30D33">
        <w:rPr>
          <w:rFonts w:ascii="Times New Roman" w:hAnsi="Times New Roman" w:cs="Times New Roman"/>
          <w:b/>
          <w:color w:val="auto"/>
          <w:sz w:val="24"/>
          <w:szCs w:val="24"/>
        </w:rPr>
        <w:lastRenderedPageBreak/>
        <w:t>Introduction</w:t>
      </w:r>
      <w:bookmarkEnd w:id="0"/>
      <w:r w:rsidRPr="00F30D33">
        <w:rPr>
          <w:rFonts w:ascii="Times New Roman" w:hAnsi="Times New Roman" w:cs="Times New Roman"/>
          <w:b/>
          <w:color w:val="auto"/>
          <w:sz w:val="24"/>
          <w:szCs w:val="24"/>
        </w:rPr>
        <w:t xml:space="preserve"> </w:t>
      </w:r>
    </w:p>
    <w:p w14:paraId="5449285C" w14:textId="07E90DCF" w:rsidR="00761042" w:rsidRPr="00F30D33" w:rsidRDefault="00761042"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 xml:space="preserve">To thrive and expand in today's </w:t>
      </w:r>
      <w:r w:rsidR="00261B2C" w:rsidRPr="00F30D33">
        <w:rPr>
          <w:rFonts w:ascii="Times New Roman" w:hAnsi="Times New Roman" w:cs="Times New Roman"/>
          <w:sz w:val="24"/>
          <w:szCs w:val="24"/>
        </w:rPr>
        <w:t>competitive</w:t>
      </w:r>
      <w:r w:rsidRPr="00F30D33">
        <w:rPr>
          <w:rFonts w:ascii="Times New Roman" w:hAnsi="Times New Roman" w:cs="Times New Roman"/>
          <w:sz w:val="24"/>
          <w:szCs w:val="24"/>
        </w:rPr>
        <w:t xml:space="preserve"> business climate, crucial marketing initiatives are must-haves. Market research, branding, digital marketing, and consumer involvement are all part of these operations. Their work is essential for determining who to target, how to set </w:t>
      </w:r>
      <w:proofErr w:type="spellStart"/>
      <w:r w:rsidR="00F30D33" w:rsidRPr="00F30D33">
        <w:rPr>
          <w:rFonts w:ascii="Times New Roman" w:hAnsi="Times New Roman" w:cs="Times New Roman"/>
          <w:sz w:val="24"/>
          <w:szCs w:val="24"/>
        </w:rPr>
        <w:t>ownself</w:t>
      </w:r>
      <w:proofErr w:type="spellEnd"/>
      <w:r w:rsidRPr="00F30D33">
        <w:rPr>
          <w:rFonts w:ascii="Times New Roman" w:hAnsi="Times New Roman" w:cs="Times New Roman"/>
          <w:sz w:val="24"/>
          <w:szCs w:val="24"/>
        </w:rPr>
        <w:t xml:space="preserve"> apart from the competition, and how to articulate </w:t>
      </w:r>
      <w:r w:rsidR="00F30D33" w:rsidRPr="00F30D33">
        <w:rPr>
          <w:rFonts w:ascii="Times New Roman" w:hAnsi="Times New Roman" w:cs="Times New Roman"/>
          <w:sz w:val="24"/>
          <w:szCs w:val="24"/>
        </w:rPr>
        <w:t>the</w:t>
      </w:r>
      <w:r w:rsidRPr="00F30D33">
        <w:rPr>
          <w:rFonts w:ascii="Times New Roman" w:hAnsi="Times New Roman" w:cs="Times New Roman"/>
          <w:sz w:val="24"/>
          <w:szCs w:val="24"/>
        </w:rPr>
        <w:t xml:space="preserve"> company's value propositions. Strong advertising campaigns increase sales, strengthen consumer loyalty, and raise brand recognition</w:t>
      </w:r>
      <w:r w:rsidR="00F30D33" w:rsidRPr="00F30D33">
        <w:rPr>
          <w:rFonts w:ascii="Times New Roman" w:hAnsi="Times New Roman" w:cs="Times New Roman"/>
          <w:sz w:val="24"/>
          <w:szCs w:val="24"/>
        </w:rPr>
        <w:t xml:space="preserve"> (</w:t>
      </w:r>
      <w:r w:rsidR="00F30D33" w:rsidRPr="00F30D33">
        <w:rPr>
          <w:rFonts w:ascii="Times New Roman" w:hAnsi="Times New Roman" w:cs="Times New Roman"/>
          <w:sz w:val="24"/>
          <w:szCs w:val="24"/>
          <w:shd w:val="clear" w:color="auto" w:fill="FFFFFF"/>
        </w:rPr>
        <w:t>Keller, 2020</w:t>
      </w:r>
      <w:r w:rsidR="00F30D33" w:rsidRPr="00F30D33">
        <w:rPr>
          <w:rFonts w:ascii="Times New Roman" w:hAnsi="Times New Roman" w:cs="Times New Roman"/>
          <w:sz w:val="24"/>
          <w:szCs w:val="24"/>
        </w:rPr>
        <w:t>)</w:t>
      </w:r>
      <w:r w:rsidRPr="00F30D33">
        <w:rPr>
          <w:rFonts w:ascii="Times New Roman" w:hAnsi="Times New Roman" w:cs="Times New Roman"/>
          <w:sz w:val="24"/>
          <w:szCs w:val="24"/>
        </w:rPr>
        <w:t>. Also, with their help, businesses can adjust to the ever-shifting tastes of their customers. Essential marketing activities are the backbone of every successful company's plan for long-term success and continued relevance in the market, not only promotional tools.</w:t>
      </w:r>
    </w:p>
    <w:p w14:paraId="7E42C21B" w14:textId="5BE771E8" w:rsidR="00E505BB" w:rsidRPr="00F30D33" w:rsidRDefault="00E505BB" w:rsidP="00F30D33">
      <w:pPr>
        <w:pStyle w:val="Heading2"/>
        <w:spacing w:line="360" w:lineRule="auto"/>
        <w:jc w:val="both"/>
        <w:rPr>
          <w:rFonts w:ascii="Times New Roman" w:hAnsi="Times New Roman" w:cs="Times New Roman"/>
          <w:b/>
          <w:color w:val="auto"/>
          <w:sz w:val="24"/>
          <w:szCs w:val="24"/>
        </w:rPr>
      </w:pPr>
      <w:bookmarkStart w:id="1" w:name="_Toc153684552"/>
      <w:r w:rsidRPr="00F30D33">
        <w:rPr>
          <w:rFonts w:ascii="Times New Roman" w:hAnsi="Times New Roman" w:cs="Times New Roman"/>
          <w:b/>
          <w:color w:val="auto"/>
          <w:sz w:val="24"/>
          <w:szCs w:val="24"/>
        </w:rPr>
        <w:t>Company Background</w:t>
      </w:r>
      <w:bookmarkEnd w:id="1"/>
      <w:r w:rsidRPr="00F30D33">
        <w:rPr>
          <w:rFonts w:ascii="Times New Roman" w:hAnsi="Times New Roman" w:cs="Times New Roman"/>
          <w:b/>
          <w:color w:val="auto"/>
          <w:sz w:val="24"/>
          <w:szCs w:val="24"/>
        </w:rPr>
        <w:t xml:space="preserve"> </w:t>
      </w:r>
    </w:p>
    <w:p w14:paraId="10A7B291" w14:textId="7E2C6EAC"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A world leader in technology, Apple Inc. was established in 1976 by Steve Jobs, Steve Wozniak, and Ronald Wayne. Its unique products include the Mac computers, iPads, and iPhones. Apple Inc., with headquarters in Cupertino, California, has been at the forefront of personal technology innovation and remains a market leader across all three product categories</w:t>
      </w:r>
      <w:r w:rsidR="00F30D33" w:rsidRPr="00F30D33">
        <w:rPr>
          <w:rFonts w:ascii="Times New Roman" w:hAnsi="Times New Roman" w:cs="Times New Roman"/>
          <w:sz w:val="24"/>
          <w:szCs w:val="24"/>
        </w:rPr>
        <w:t xml:space="preserve"> (</w:t>
      </w:r>
      <w:r w:rsidR="00F30D33" w:rsidRPr="00F30D33">
        <w:rPr>
          <w:rFonts w:ascii="Times New Roman" w:hAnsi="Times New Roman" w:cs="Times New Roman"/>
          <w:sz w:val="24"/>
          <w:szCs w:val="24"/>
          <w:shd w:val="clear" w:color="auto" w:fill="FFFFFF"/>
        </w:rPr>
        <w:t xml:space="preserve">Tien </w:t>
      </w:r>
      <w:r w:rsidR="00F30D33" w:rsidRPr="00F30D33">
        <w:rPr>
          <w:rFonts w:ascii="Times New Roman" w:hAnsi="Times New Roman" w:cs="Times New Roman"/>
          <w:i/>
          <w:sz w:val="24"/>
          <w:szCs w:val="24"/>
          <w:shd w:val="clear" w:color="auto" w:fill="FFFFFF"/>
        </w:rPr>
        <w:t>et al.</w:t>
      </w:r>
      <w:r w:rsidR="00F30D33" w:rsidRPr="00F30D33">
        <w:rPr>
          <w:rFonts w:ascii="Times New Roman" w:hAnsi="Times New Roman" w:cs="Times New Roman"/>
          <w:sz w:val="24"/>
          <w:szCs w:val="24"/>
          <w:shd w:val="clear" w:color="auto" w:fill="FFFFFF"/>
        </w:rPr>
        <w:t>, 2019</w:t>
      </w:r>
      <w:r w:rsidR="00F30D33" w:rsidRPr="00F30D33">
        <w:rPr>
          <w:rFonts w:ascii="Times New Roman" w:hAnsi="Times New Roman" w:cs="Times New Roman"/>
          <w:sz w:val="24"/>
          <w:szCs w:val="24"/>
        </w:rPr>
        <w:t>)</w:t>
      </w:r>
      <w:r w:rsidRPr="00F30D33">
        <w:rPr>
          <w:rFonts w:ascii="Times New Roman" w:hAnsi="Times New Roman" w:cs="Times New Roman"/>
          <w:sz w:val="24"/>
          <w:szCs w:val="24"/>
        </w:rPr>
        <w:t>.</w:t>
      </w:r>
    </w:p>
    <w:p w14:paraId="494599AE" w14:textId="2C4E325B" w:rsidR="0070540A" w:rsidRPr="00F30D33" w:rsidRDefault="0070540A" w:rsidP="00F30D33">
      <w:pPr>
        <w:pStyle w:val="Heading1"/>
        <w:spacing w:line="360" w:lineRule="auto"/>
        <w:jc w:val="both"/>
        <w:rPr>
          <w:rFonts w:ascii="Times New Roman" w:hAnsi="Times New Roman" w:cs="Times New Roman"/>
          <w:b/>
          <w:color w:val="auto"/>
          <w:sz w:val="24"/>
          <w:szCs w:val="24"/>
        </w:rPr>
      </w:pPr>
      <w:bookmarkStart w:id="2" w:name="_Toc153684553"/>
      <w:r w:rsidRPr="00F30D33">
        <w:rPr>
          <w:rFonts w:ascii="Times New Roman" w:hAnsi="Times New Roman" w:cs="Times New Roman"/>
          <w:b/>
          <w:color w:val="auto"/>
          <w:sz w:val="24"/>
          <w:szCs w:val="24"/>
        </w:rPr>
        <w:t xml:space="preserve">Branding and Brand </w:t>
      </w:r>
      <w:r w:rsidR="00E505BB" w:rsidRPr="00F30D33">
        <w:rPr>
          <w:rFonts w:ascii="Times New Roman" w:hAnsi="Times New Roman" w:cs="Times New Roman"/>
          <w:b/>
          <w:color w:val="auto"/>
          <w:sz w:val="24"/>
          <w:szCs w:val="24"/>
        </w:rPr>
        <w:t>Equity</w:t>
      </w:r>
      <w:bookmarkEnd w:id="2"/>
      <w:r w:rsidR="00E505BB" w:rsidRPr="00F30D33">
        <w:rPr>
          <w:rFonts w:ascii="Times New Roman" w:hAnsi="Times New Roman" w:cs="Times New Roman"/>
          <w:b/>
          <w:color w:val="auto"/>
          <w:sz w:val="24"/>
          <w:szCs w:val="24"/>
        </w:rPr>
        <w:t xml:space="preserve"> </w:t>
      </w:r>
      <w:r w:rsidRPr="00F30D33">
        <w:rPr>
          <w:rFonts w:ascii="Times New Roman" w:hAnsi="Times New Roman" w:cs="Times New Roman"/>
          <w:b/>
          <w:color w:val="auto"/>
          <w:sz w:val="24"/>
          <w:szCs w:val="24"/>
        </w:rPr>
        <w:t xml:space="preserve"> </w:t>
      </w:r>
    </w:p>
    <w:p w14:paraId="1B681B0F" w14:textId="302A4968" w:rsidR="0070540A" w:rsidRPr="00F30D33" w:rsidRDefault="00E505BB" w:rsidP="00F30D33">
      <w:pPr>
        <w:pStyle w:val="Heading2"/>
        <w:spacing w:line="360" w:lineRule="auto"/>
        <w:jc w:val="both"/>
        <w:rPr>
          <w:rStyle w:val="Strong"/>
          <w:rFonts w:ascii="Times New Roman" w:hAnsi="Times New Roman" w:cs="Times New Roman"/>
          <w:color w:val="auto"/>
          <w:sz w:val="24"/>
          <w:szCs w:val="24"/>
        </w:rPr>
      </w:pPr>
      <w:bookmarkStart w:id="3" w:name="_Toc153684554"/>
      <w:r w:rsidRPr="00F30D33">
        <w:rPr>
          <w:rStyle w:val="Strong"/>
          <w:rFonts w:ascii="Times New Roman" w:hAnsi="Times New Roman" w:cs="Times New Roman"/>
          <w:color w:val="auto"/>
          <w:sz w:val="24"/>
          <w:szCs w:val="24"/>
        </w:rPr>
        <w:t>Branding</w:t>
      </w:r>
      <w:bookmarkEnd w:id="3"/>
    </w:p>
    <w:p w14:paraId="1F34A835" w14:textId="5E29424A" w:rsidR="0070540A" w:rsidRPr="00F30D33" w:rsidRDefault="0070540A"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Branding is a marketing strategy that helps set a company's goods and services apart from competitors. This could be in the form of a name, logo, or other distinctive element. It includes not just the logo and colo</w:t>
      </w:r>
      <w:r w:rsidR="00E505BB" w:rsidRPr="00F30D33">
        <w:rPr>
          <w:rFonts w:ascii="Times New Roman" w:hAnsi="Times New Roman" w:cs="Times New Roman"/>
          <w:sz w:val="24"/>
          <w:szCs w:val="24"/>
        </w:rPr>
        <w:t>u</w:t>
      </w:r>
      <w:r w:rsidRPr="00F30D33">
        <w:rPr>
          <w:rFonts w:ascii="Times New Roman" w:hAnsi="Times New Roman" w:cs="Times New Roman"/>
          <w:sz w:val="24"/>
          <w:szCs w:val="24"/>
        </w:rPr>
        <w:t>r scheme but also the whole consumer experience with the business and its products or services. Everything about a company's image and reputation is part of its branding, from the way it treats customers to the quality of its products and services, and even down to its advertising and social media presence</w:t>
      </w:r>
      <w:r w:rsidR="00F30D33" w:rsidRPr="00F30D33">
        <w:rPr>
          <w:rFonts w:ascii="Times New Roman" w:hAnsi="Times New Roman" w:cs="Times New Roman"/>
          <w:sz w:val="24"/>
          <w:szCs w:val="24"/>
        </w:rPr>
        <w:t xml:space="preserve"> (</w:t>
      </w:r>
      <w:r w:rsidR="00F30D33" w:rsidRPr="00F30D33">
        <w:rPr>
          <w:rFonts w:ascii="Times New Roman" w:hAnsi="Times New Roman" w:cs="Times New Roman"/>
          <w:sz w:val="24"/>
          <w:szCs w:val="24"/>
          <w:shd w:val="clear" w:color="auto" w:fill="FFFFFF"/>
        </w:rPr>
        <w:t xml:space="preserve">Ahmed </w:t>
      </w:r>
      <w:r w:rsidR="00F30D33" w:rsidRPr="00F30D33">
        <w:rPr>
          <w:rFonts w:ascii="Times New Roman" w:hAnsi="Times New Roman" w:cs="Times New Roman"/>
          <w:i/>
          <w:sz w:val="24"/>
          <w:szCs w:val="24"/>
          <w:shd w:val="clear" w:color="auto" w:fill="FFFFFF"/>
        </w:rPr>
        <w:t>et al.</w:t>
      </w:r>
      <w:r w:rsidR="00F30D33" w:rsidRPr="00F30D33">
        <w:rPr>
          <w:rFonts w:ascii="Times New Roman" w:hAnsi="Times New Roman" w:cs="Times New Roman"/>
          <w:sz w:val="24"/>
          <w:szCs w:val="24"/>
          <w:shd w:val="clear" w:color="auto" w:fill="FFFFFF"/>
        </w:rPr>
        <w:t>, 2023</w:t>
      </w:r>
      <w:r w:rsidR="00F30D33" w:rsidRPr="00F30D33">
        <w:rPr>
          <w:rFonts w:ascii="Times New Roman" w:hAnsi="Times New Roman" w:cs="Times New Roman"/>
          <w:sz w:val="24"/>
          <w:szCs w:val="24"/>
        </w:rPr>
        <w:t>)</w:t>
      </w:r>
      <w:r w:rsidRPr="00F30D33">
        <w:rPr>
          <w:rFonts w:ascii="Times New Roman" w:hAnsi="Times New Roman" w:cs="Times New Roman"/>
          <w:sz w:val="24"/>
          <w:szCs w:val="24"/>
        </w:rPr>
        <w:t xml:space="preserve">. Building a link between a product or service and its target audience via the use of a memorable and consistent message is at the heart of branding. This bond develops gradually and has the potential to inspire unwavering devotion to the brand. </w:t>
      </w:r>
    </w:p>
    <w:p w14:paraId="7FECB5D1" w14:textId="66389CA0" w:rsidR="0070540A" w:rsidRPr="00F30D33" w:rsidRDefault="00E505BB" w:rsidP="00F30D33">
      <w:pPr>
        <w:pStyle w:val="Heading2"/>
        <w:spacing w:line="360" w:lineRule="auto"/>
        <w:jc w:val="both"/>
        <w:rPr>
          <w:rStyle w:val="Strong"/>
          <w:rFonts w:ascii="Times New Roman" w:hAnsi="Times New Roman" w:cs="Times New Roman"/>
          <w:color w:val="auto"/>
          <w:sz w:val="24"/>
          <w:szCs w:val="24"/>
        </w:rPr>
      </w:pPr>
      <w:bookmarkStart w:id="4" w:name="_Toc153684555"/>
      <w:r w:rsidRPr="00F30D33">
        <w:rPr>
          <w:rStyle w:val="Strong"/>
          <w:rFonts w:ascii="Times New Roman" w:hAnsi="Times New Roman" w:cs="Times New Roman"/>
          <w:color w:val="auto"/>
          <w:sz w:val="24"/>
          <w:szCs w:val="24"/>
        </w:rPr>
        <w:t>Brand Equity</w:t>
      </w:r>
      <w:bookmarkEnd w:id="4"/>
    </w:p>
    <w:p w14:paraId="23B670C2" w14:textId="33C410AB" w:rsidR="00E505BB" w:rsidRDefault="00E505BB" w:rsidP="00F30D33">
      <w:p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 w:val="0"/>
          <w:bCs w:val="0"/>
          <w:sz w:val="24"/>
          <w:szCs w:val="24"/>
        </w:rPr>
        <w:t xml:space="preserve">The power and worth of a brand are known as brand equity, and they are based on how customers perceive, experience, and associate the brand. Besides the product's or service's actual usefulness, it also includes the monetary worth that a brand name carries. When consumers have a favourable impression of a brand and are prepared to pay a premium for its </w:t>
      </w:r>
      <w:r w:rsidRPr="00F30D33">
        <w:rPr>
          <w:rStyle w:val="Strong"/>
          <w:rFonts w:ascii="Times New Roman" w:hAnsi="Times New Roman" w:cs="Times New Roman"/>
          <w:b w:val="0"/>
          <w:bCs w:val="0"/>
          <w:sz w:val="24"/>
          <w:szCs w:val="24"/>
        </w:rPr>
        <w:lastRenderedPageBreak/>
        <w:t xml:space="preserve">goods and services, </w:t>
      </w:r>
      <w:r w:rsidR="00BC375F">
        <w:rPr>
          <w:rStyle w:val="Strong"/>
          <w:rFonts w:ascii="Times New Roman" w:hAnsi="Times New Roman" w:cs="Times New Roman"/>
          <w:b w:val="0"/>
          <w:bCs w:val="0"/>
          <w:sz w:val="24"/>
          <w:szCs w:val="24"/>
        </w:rPr>
        <w:t>a consumer</w:t>
      </w:r>
      <w:r w:rsidRPr="00F30D33">
        <w:rPr>
          <w:rStyle w:val="Strong"/>
          <w:rFonts w:ascii="Times New Roman" w:hAnsi="Times New Roman" w:cs="Times New Roman"/>
          <w:b w:val="0"/>
          <w:bCs w:val="0"/>
          <w:sz w:val="24"/>
          <w:szCs w:val="24"/>
        </w:rPr>
        <w:t xml:space="preserve"> say that the brand has high brand equity</w:t>
      </w:r>
      <w:r w:rsidR="00F30D33" w:rsidRPr="00F30D33">
        <w:rPr>
          <w:rStyle w:val="Strong"/>
          <w:rFonts w:ascii="Times New Roman" w:hAnsi="Times New Roman" w:cs="Times New Roman"/>
          <w:b w:val="0"/>
          <w:bCs w:val="0"/>
          <w:sz w:val="24"/>
          <w:szCs w:val="24"/>
        </w:rPr>
        <w:t xml:space="preserve"> </w:t>
      </w:r>
      <w:r w:rsidR="00F30D33" w:rsidRPr="00F30D33">
        <w:rPr>
          <w:rFonts w:ascii="Times New Roman" w:hAnsi="Times New Roman" w:cs="Times New Roman"/>
          <w:sz w:val="24"/>
          <w:szCs w:val="24"/>
        </w:rPr>
        <w:t>(</w:t>
      </w:r>
      <w:r w:rsidR="00F30D33" w:rsidRPr="00F30D33">
        <w:rPr>
          <w:rFonts w:ascii="Times New Roman" w:hAnsi="Times New Roman" w:cs="Times New Roman"/>
          <w:sz w:val="24"/>
          <w:szCs w:val="24"/>
          <w:shd w:val="clear" w:color="auto" w:fill="FFFFFF"/>
        </w:rPr>
        <w:t xml:space="preserve">Ahmed </w:t>
      </w:r>
      <w:r w:rsidR="00F30D33" w:rsidRPr="00F30D33">
        <w:rPr>
          <w:rFonts w:ascii="Times New Roman" w:hAnsi="Times New Roman" w:cs="Times New Roman"/>
          <w:i/>
          <w:sz w:val="24"/>
          <w:szCs w:val="24"/>
          <w:shd w:val="clear" w:color="auto" w:fill="FFFFFF"/>
        </w:rPr>
        <w:t>et al.</w:t>
      </w:r>
      <w:r w:rsidR="00F30D33" w:rsidRPr="00F30D33">
        <w:rPr>
          <w:rFonts w:ascii="Times New Roman" w:hAnsi="Times New Roman" w:cs="Times New Roman"/>
          <w:sz w:val="24"/>
          <w:szCs w:val="24"/>
          <w:shd w:val="clear" w:color="auto" w:fill="FFFFFF"/>
        </w:rPr>
        <w:t>, 2023</w:t>
      </w:r>
      <w:r w:rsidR="00F30D33" w:rsidRPr="00F30D33">
        <w:rPr>
          <w:rFonts w:ascii="Times New Roman" w:hAnsi="Times New Roman" w:cs="Times New Roman"/>
          <w:sz w:val="24"/>
          <w:szCs w:val="24"/>
        </w:rPr>
        <w:t>)</w:t>
      </w:r>
      <w:r w:rsidRPr="00F30D33">
        <w:rPr>
          <w:rStyle w:val="Strong"/>
          <w:rFonts w:ascii="Times New Roman" w:hAnsi="Times New Roman" w:cs="Times New Roman"/>
          <w:b w:val="0"/>
          <w:bCs w:val="0"/>
          <w:sz w:val="24"/>
          <w:szCs w:val="24"/>
        </w:rPr>
        <w:t>. This idea is fundamental since it affects a company's market share, customer preference, and bottom line. Consistent marketing, high-quality goods, and satisfying consumer experiences all contribute to a brand's equity.</w:t>
      </w:r>
    </w:p>
    <w:p w14:paraId="460E5312" w14:textId="0B70FD66" w:rsidR="00FE6DB1" w:rsidRPr="00627C9B" w:rsidRDefault="00FE6DB1" w:rsidP="00627C9B">
      <w:pPr>
        <w:pStyle w:val="Heading3"/>
        <w:spacing w:line="360" w:lineRule="auto"/>
        <w:rPr>
          <w:rStyle w:val="Strong"/>
          <w:rFonts w:ascii="Times New Roman" w:hAnsi="Times New Roman" w:cs="Times New Roman"/>
          <w:bCs w:val="0"/>
          <w:i/>
          <w:color w:val="auto"/>
        </w:rPr>
      </w:pPr>
      <w:r w:rsidRPr="00627C9B">
        <w:rPr>
          <w:rStyle w:val="Strong"/>
          <w:rFonts w:ascii="Times New Roman" w:hAnsi="Times New Roman" w:cs="Times New Roman"/>
          <w:bCs w:val="0"/>
          <w:i/>
          <w:color w:val="auto"/>
        </w:rPr>
        <w:t>Recommended new offline and online promotional strategies that Apple can adopt</w:t>
      </w:r>
    </w:p>
    <w:p w14:paraId="3324A570" w14:textId="6A79F11B" w:rsidR="00C05BEE" w:rsidRPr="00C05BEE" w:rsidRDefault="00C05BEE" w:rsidP="00C05BEE">
      <w:pPr>
        <w:spacing w:line="360" w:lineRule="auto"/>
        <w:jc w:val="both"/>
        <w:rPr>
          <w:rStyle w:val="Strong"/>
          <w:rFonts w:ascii="Times New Roman" w:hAnsi="Times New Roman" w:cs="Times New Roman"/>
          <w:bCs w:val="0"/>
          <w:sz w:val="24"/>
          <w:szCs w:val="24"/>
        </w:rPr>
      </w:pPr>
      <w:r w:rsidRPr="00C05BEE">
        <w:rPr>
          <w:rStyle w:val="Strong"/>
          <w:rFonts w:ascii="Times New Roman" w:hAnsi="Times New Roman" w:cs="Times New Roman"/>
          <w:bCs w:val="0"/>
          <w:sz w:val="24"/>
          <w:szCs w:val="24"/>
        </w:rPr>
        <w:t>Offline Strategies</w:t>
      </w:r>
    </w:p>
    <w:p w14:paraId="1FEB946E" w14:textId="77777777" w:rsidR="00C05BEE" w:rsidRPr="00C05BEE" w:rsidRDefault="00C05BEE" w:rsidP="00C05BEE">
      <w:pPr>
        <w:spacing w:line="360" w:lineRule="auto"/>
        <w:jc w:val="both"/>
        <w:rPr>
          <w:rStyle w:val="Strong"/>
          <w:rFonts w:ascii="Times New Roman" w:hAnsi="Times New Roman" w:cs="Times New Roman"/>
          <w:b w:val="0"/>
          <w:bCs w:val="0"/>
          <w:sz w:val="24"/>
          <w:szCs w:val="24"/>
        </w:rPr>
      </w:pPr>
      <w:r w:rsidRPr="00C05BEE">
        <w:rPr>
          <w:rStyle w:val="Strong"/>
          <w:rFonts w:ascii="Times New Roman" w:hAnsi="Times New Roman" w:cs="Times New Roman"/>
          <w:bCs w:val="0"/>
          <w:sz w:val="24"/>
          <w:szCs w:val="24"/>
        </w:rPr>
        <w:t>Experiential Retail Stores:</w:t>
      </w:r>
      <w:r w:rsidRPr="00C05BEE">
        <w:rPr>
          <w:rStyle w:val="Strong"/>
          <w:rFonts w:ascii="Times New Roman" w:hAnsi="Times New Roman" w:cs="Times New Roman"/>
          <w:b w:val="0"/>
          <w:bCs w:val="0"/>
          <w:sz w:val="24"/>
          <w:szCs w:val="24"/>
        </w:rPr>
        <w:t xml:space="preserve"> Create interactive and immersive experiences in Apple Stores. These could include VR or AR demonstrations of products, workshops for creative professionals, and spaces where customers can experience the Apple ecosystem in a homelike environment.</w:t>
      </w:r>
    </w:p>
    <w:p w14:paraId="2BA9F22A" w14:textId="77777777" w:rsidR="00C05BEE" w:rsidRPr="00C05BEE" w:rsidRDefault="00C05BEE" w:rsidP="00C05BEE">
      <w:pPr>
        <w:spacing w:line="360" w:lineRule="auto"/>
        <w:jc w:val="both"/>
        <w:rPr>
          <w:rStyle w:val="Strong"/>
          <w:rFonts w:ascii="Times New Roman" w:hAnsi="Times New Roman" w:cs="Times New Roman"/>
          <w:b w:val="0"/>
          <w:bCs w:val="0"/>
          <w:sz w:val="24"/>
          <w:szCs w:val="24"/>
        </w:rPr>
      </w:pPr>
      <w:r w:rsidRPr="00C05BEE">
        <w:rPr>
          <w:rStyle w:val="Strong"/>
          <w:rFonts w:ascii="Times New Roman" w:hAnsi="Times New Roman" w:cs="Times New Roman"/>
          <w:bCs w:val="0"/>
          <w:sz w:val="24"/>
          <w:szCs w:val="24"/>
        </w:rPr>
        <w:t>Pop-up Events:</w:t>
      </w:r>
      <w:r w:rsidRPr="00C05BEE">
        <w:rPr>
          <w:rStyle w:val="Strong"/>
          <w:rFonts w:ascii="Times New Roman" w:hAnsi="Times New Roman" w:cs="Times New Roman"/>
          <w:b w:val="0"/>
          <w:bCs w:val="0"/>
          <w:sz w:val="24"/>
          <w:szCs w:val="24"/>
        </w:rPr>
        <w:t xml:space="preserve"> Host pop-up events in major cities to showcase new products or technology. These events can be themed around product launches or Apple's commitment to sustainability and innovation.</w:t>
      </w:r>
    </w:p>
    <w:p w14:paraId="31BC038F" w14:textId="77777777" w:rsidR="00C05BEE" w:rsidRPr="00C05BEE" w:rsidRDefault="00C05BEE" w:rsidP="00C05BEE">
      <w:pPr>
        <w:spacing w:line="360" w:lineRule="auto"/>
        <w:jc w:val="both"/>
        <w:rPr>
          <w:rStyle w:val="Strong"/>
          <w:rFonts w:ascii="Times New Roman" w:hAnsi="Times New Roman" w:cs="Times New Roman"/>
          <w:b w:val="0"/>
          <w:bCs w:val="0"/>
          <w:sz w:val="24"/>
          <w:szCs w:val="24"/>
        </w:rPr>
      </w:pPr>
      <w:r w:rsidRPr="00C05BEE">
        <w:rPr>
          <w:rStyle w:val="Strong"/>
          <w:rFonts w:ascii="Times New Roman" w:hAnsi="Times New Roman" w:cs="Times New Roman"/>
          <w:bCs w:val="0"/>
          <w:sz w:val="24"/>
          <w:szCs w:val="24"/>
        </w:rPr>
        <w:t>Collaborations with Artists and Designers:</w:t>
      </w:r>
      <w:r w:rsidRPr="00C05BEE">
        <w:rPr>
          <w:rStyle w:val="Strong"/>
          <w:rFonts w:ascii="Times New Roman" w:hAnsi="Times New Roman" w:cs="Times New Roman"/>
          <w:b w:val="0"/>
          <w:bCs w:val="0"/>
          <w:sz w:val="24"/>
          <w:szCs w:val="24"/>
        </w:rPr>
        <w:t xml:space="preserve"> Collaborate with renowned artists and designers to create limited-edition Apple products. This not only creates exclusivity but also attracts customers who appreciate unique designs and art.</w:t>
      </w:r>
    </w:p>
    <w:p w14:paraId="23ED2958" w14:textId="161C53B1" w:rsidR="00C05BEE" w:rsidRPr="00C05BEE" w:rsidRDefault="00C05BEE" w:rsidP="00C05BEE">
      <w:pPr>
        <w:spacing w:line="360" w:lineRule="auto"/>
        <w:jc w:val="both"/>
        <w:rPr>
          <w:rStyle w:val="Strong"/>
          <w:rFonts w:ascii="Times New Roman" w:hAnsi="Times New Roman" w:cs="Times New Roman"/>
          <w:bCs w:val="0"/>
          <w:sz w:val="24"/>
          <w:szCs w:val="24"/>
        </w:rPr>
      </w:pPr>
      <w:r w:rsidRPr="00C05BEE">
        <w:rPr>
          <w:rStyle w:val="Strong"/>
          <w:rFonts w:ascii="Times New Roman" w:hAnsi="Times New Roman" w:cs="Times New Roman"/>
          <w:bCs w:val="0"/>
          <w:sz w:val="24"/>
          <w:szCs w:val="24"/>
        </w:rPr>
        <w:t>Online Strategies</w:t>
      </w:r>
    </w:p>
    <w:p w14:paraId="5C57CFDC" w14:textId="77777777" w:rsidR="00C05BEE" w:rsidRPr="00C05BEE" w:rsidRDefault="00C05BEE" w:rsidP="00C05BEE">
      <w:pPr>
        <w:spacing w:line="360" w:lineRule="auto"/>
        <w:jc w:val="both"/>
        <w:rPr>
          <w:rStyle w:val="Strong"/>
          <w:rFonts w:ascii="Times New Roman" w:hAnsi="Times New Roman" w:cs="Times New Roman"/>
          <w:b w:val="0"/>
          <w:bCs w:val="0"/>
          <w:sz w:val="24"/>
          <w:szCs w:val="24"/>
        </w:rPr>
      </w:pPr>
      <w:r w:rsidRPr="00C05BEE">
        <w:rPr>
          <w:rStyle w:val="Strong"/>
          <w:rFonts w:ascii="Times New Roman" w:hAnsi="Times New Roman" w:cs="Times New Roman"/>
          <w:bCs w:val="0"/>
          <w:sz w:val="24"/>
          <w:szCs w:val="24"/>
        </w:rPr>
        <w:t>Augmented Reality (AR) Advertising:</w:t>
      </w:r>
      <w:r w:rsidRPr="00C05BEE">
        <w:rPr>
          <w:rStyle w:val="Strong"/>
          <w:rFonts w:ascii="Times New Roman" w:hAnsi="Times New Roman" w:cs="Times New Roman"/>
          <w:b w:val="0"/>
          <w:bCs w:val="0"/>
          <w:sz w:val="24"/>
          <w:szCs w:val="24"/>
        </w:rPr>
        <w:t xml:space="preserve"> Utilize AR technology for online advertising. For instance, allowing users to virtually place Apple products in their environment using their smartphone cameras can enhance engagement and interest.</w:t>
      </w:r>
    </w:p>
    <w:p w14:paraId="2FCE2249" w14:textId="77777777" w:rsidR="00C05BEE" w:rsidRPr="00C05BEE" w:rsidRDefault="00C05BEE" w:rsidP="00C05BEE">
      <w:pPr>
        <w:spacing w:line="360" w:lineRule="auto"/>
        <w:jc w:val="both"/>
        <w:rPr>
          <w:rStyle w:val="Strong"/>
          <w:rFonts w:ascii="Times New Roman" w:hAnsi="Times New Roman" w:cs="Times New Roman"/>
          <w:b w:val="0"/>
          <w:bCs w:val="0"/>
          <w:sz w:val="24"/>
          <w:szCs w:val="24"/>
        </w:rPr>
      </w:pPr>
      <w:r w:rsidRPr="00C05BEE">
        <w:rPr>
          <w:rStyle w:val="Strong"/>
          <w:rFonts w:ascii="Times New Roman" w:hAnsi="Times New Roman" w:cs="Times New Roman"/>
          <w:bCs w:val="0"/>
          <w:sz w:val="24"/>
          <w:szCs w:val="24"/>
        </w:rPr>
        <w:t>Influencer Partnerships:</w:t>
      </w:r>
      <w:r w:rsidRPr="00C05BEE">
        <w:rPr>
          <w:rStyle w:val="Strong"/>
          <w:rFonts w:ascii="Times New Roman" w:hAnsi="Times New Roman" w:cs="Times New Roman"/>
          <w:b w:val="0"/>
          <w:bCs w:val="0"/>
          <w:sz w:val="24"/>
          <w:szCs w:val="24"/>
        </w:rPr>
        <w:t xml:space="preserve"> Partner with influencers across different sectors (tech, lifestyle, education) to reach a broader audience. Tailoring content to each influencer's audience can create more personalized and effective promotions.</w:t>
      </w:r>
    </w:p>
    <w:p w14:paraId="12060B8F" w14:textId="77777777" w:rsidR="00C05BEE" w:rsidRPr="00C05BEE" w:rsidRDefault="00C05BEE" w:rsidP="00C05BEE">
      <w:pPr>
        <w:spacing w:line="360" w:lineRule="auto"/>
        <w:jc w:val="both"/>
        <w:rPr>
          <w:rStyle w:val="Strong"/>
          <w:rFonts w:ascii="Times New Roman" w:hAnsi="Times New Roman" w:cs="Times New Roman"/>
          <w:b w:val="0"/>
          <w:bCs w:val="0"/>
          <w:sz w:val="24"/>
          <w:szCs w:val="24"/>
        </w:rPr>
      </w:pPr>
      <w:r w:rsidRPr="00C05BEE">
        <w:rPr>
          <w:rStyle w:val="Strong"/>
          <w:rFonts w:ascii="Times New Roman" w:hAnsi="Times New Roman" w:cs="Times New Roman"/>
          <w:bCs w:val="0"/>
          <w:sz w:val="24"/>
          <w:szCs w:val="24"/>
        </w:rPr>
        <w:t>Interactive Social Media Campaigns:</w:t>
      </w:r>
      <w:r w:rsidRPr="00C05BEE">
        <w:rPr>
          <w:rStyle w:val="Strong"/>
          <w:rFonts w:ascii="Times New Roman" w:hAnsi="Times New Roman" w:cs="Times New Roman"/>
          <w:b w:val="0"/>
          <w:bCs w:val="0"/>
          <w:sz w:val="24"/>
          <w:szCs w:val="24"/>
        </w:rPr>
        <w:t xml:space="preserve"> Leverage social media platforms for interactive campaigns. For example, a campaign encouraging users to share how they use their Apple products in their daily life, with a hashtag for aggregation and featuring the best stories on Apple’s platforms.</w:t>
      </w:r>
    </w:p>
    <w:p w14:paraId="08B5DD5E" w14:textId="0CF639E7" w:rsidR="00FE6DB1" w:rsidRPr="00F30D33" w:rsidRDefault="00C05BEE" w:rsidP="00C05BEE">
      <w:pPr>
        <w:spacing w:line="360" w:lineRule="auto"/>
        <w:jc w:val="both"/>
        <w:rPr>
          <w:rStyle w:val="Strong"/>
          <w:rFonts w:ascii="Times New Roman" w:hAnsi="Times New Roman" w:cs="Times New Roman"/>
          <w:b w:val="0"/>
          <w:bCs w:val="0"/>
          <w:sz w:val="24"/>
          <w:szCs w:val="24"/>
        </w:rPr>
      </w:pPr>
      <w:r w:rsidRPr="00C05BEE">
        <w:rPr>
          <w:rStyle w:val="Strong"/>
          <w:rFonts w:ascii="Times New Roman" w:hAnsi="Times New Roman" w:cs="Times New Roman"/>
          <w:bCs w:val="0"/>
          <w:sz w:val="24"/>
          <w:szCs w:val="24"/>
        </w:rPr>
        <w:t>Virtual Launch Events:</w:t>
      </w:r>
      <w:r w:rsidRPr="00C05BEE">
        <w:rPr>
          <w:rStyle w:val="Strong"/>
          <w:rFonts w:ascii="Times New Roman" w:hAnsi="Times New Roman" w:cs="Times New Roman"/>
          <w:b w:val="0"/>
          <w:bCs w:val="0"/>
          <w:sz w:val="24"/>
          <w:szCs w:val="24"/>
        </w:rPr>
        <w:t xml:space="preserve"> Make product launches more engaging with interactive elements during virtual events. Incorporate live Q&amp;As, virtual tours of Apple campuses, and sneak peeks into the development process.</w:t>
      </w:r>
    </w:p>
    <w:p w14:paraId="487DDF41" w14:textId="23AA68AB" w:rsidR="0070540A" w:rsidRPr="00F30D33" w:rsidRDefault="0070540A" w:rsidP="00F30D33">
      <w:pPr>
        <w:pStyle w:val="Heading1"/>
        <w:spacing w:line="360" w:lineRule="auto"/>
        <w:rPr>
          <w:rStyle w:val="Strong"/>
          <w:rFonts w:ascii="Times New Roman" w:hAnsi="Times New Roman" w:cs="Times New Roman"/>
          <w:bCs w:val="0"/>
          <w:color w:val="auto"/>
          <w:sz w:val="24"/>
          <w:szCs w:val="24"/>
        </w:rPr>
      </w:pPr>
      <w:bookmarkStart w:id="5" w:name="_Toc153684556"/>
      <w:r w:rsidRPr="00F30D33">
        <w:rPr>
          <w:rStyle w:val="Strong"/>
          <w:rFonts w:ascii="Times New Roman" w:hAnsi="Times New Roman" w:cs="Times New Roman"/>
          <w:bCs w:val="0"/>
          <w:color w:val="auto"/>
          <w:sz w:val="24"/>
          <w:szCs w:val="24"/>
        </w:rPr>
        <w:lastRenderedPageBreak/>
        <w:t>Keller’s Brand Equity Model</w:t>
      </w:r>
      <w:bookmarkEnd w:id="5"/>
      <w:r w:rsidRPr="00F30D33">
        <w:rPr>
          <w:rStyle w:val="Strong"/>
          <w:rFonts w:ascii="Times New Roman" w:hAnsi="Times New Roman" w:cs="Times New Roman"/>
          <w:bCs w:val="0"/>
          <w:color w:val="auto"/>
          <w:sz w:val="24"/>
          <w:szCs w:val="24"/>
        </w:rPr>
        <w:t xml:space="preserve"> </w:t>
      </w:r>
    </w:p>
    <w:p w14:paraId="7795EF28" w14:textId="2D4A853E" w:rsidR="00A769F5" w:rsidRPr="00F30D33" w:rsidRDefault="00E505BB" w:rsidP="00F30D33">
      <w:p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 w:val="0"/>
          <w:bCs w:val="0"/>
          <w:sz w:val="24"/>
          <w:szCs w:val="24"/>
        </w:rPr>
        <w:t>Keller's Brand Equity Model, also known as the Customer-Based Brand Equity (CBBE) Model, conceptualized by Kevin Lane Keller, outlines the process of building a strong brand. The model is structured in a pyramid with four levels which includes firstly, Brand Identity (brand salience), where consumers become aware of the brand. Secondly Brand Meaning, which is split into performance and imagery, focusing on what the brand represents and delivers. Thirdly, Brand Response, involving judgments and feelings elicited by the brand and lastly, Brand Resonance, the pinnacle of the pyramid, representing a deep psychological bond and loyalty customers have with the brand</w:t>
      </w:r>
      <w:r w:rsidR="00F30D33" w:rsidRPr="00F30D33">
        <w:rPr>
          <w:rStyle w:val="Strong"/>
          <w:rFonts w:ascii="Times New Roman" w:hAnsi="Times New Roman" w:cs="Times New Roman"/>
          <w:b w:val="0"/>
          <w:bCs w:val="0"/>
          <w:sz w:val="24"/>
          <w:szCs w:val="24"/>
        </w:rPr>
        <w:t xml:space="preserve"> (</w:t>
      </w:r>
      <w:r w:rsidR="00F30D33" w:rsidRPr="00F30D33">
        <w:rPr>
          <w:rFonts w:ascii="Times New Roman" w:hAnsi="Times New Roman" w:cs="Times New Roman"/>
          <w:sz w:val="24"/>
          <w:szCs w:val="24"/>
          <w:shd w:val="clear" w:color="auto" w:fill="FFFFFF"/>
        </w:rPr>
        <w:t>Tasci, 2021</w:t>
      </w:r>
      <w:r w:rsidR="00F30D33" w:rsidRPr="00F30D33">
        <w:rPr>
          <w:rStyle w:val="Strong"/>
          <w:rFonts w:ascii="Times New Roman" w:hAnsi="Times New Roman" w:cs="Times New Roman"/>
          <w:b w:val="0"/>
          <w:bCs w:val="0"/>
          <w:sz w:val="24"/>
          <w:szCs w:val="24"/>
        </w:rPr>
        <w:t>)</w:t>
      </w:r>
      <w:r w:rsidRPr="00F30D33">
        <w:rPr>
          <w:rStyle w:val="Strong"/>
          <w:rFonts w:ascii="Times New Roman" w:hAnsi="Times New Roman" w:cs="Times New Roman"/>
          <w:b w:val="0"/>
          <w:bCs w:val="0"/>
          <w:sz w:val="24"/>
          <w:szCs w:val="24"/>
        </w:rPr>
        <w:t>. This model emphasizes that building brand equity is a gradual process, moving from brand awareness to establishing a unique brand identity, crafting a positive brand meaning, eliciting favourable responses, and ultimately, achieving strong brand resonance with consumers.</w:t>
      </w:r>
    </w:p>
    <w:p w14:paraId="1EE654D9" w14:textId="33234153" w:rsidR="00F30D33" w:rsidRPr="00F30D33" w:rsidRDefault="00F30D33" w:rsidP="00F30D33">
      <w:pPr>
        <w:spacing w:line="360" w:lineRule="auto"/>
        <w:jc w:val="center"/>
        <w:rPr>
          <w:rStyle w:val="Strong"/>
          <w:rFonts w:ascii="Times New Roman" w:hAnsi="Times New Roman" w:cs="Times New Roman"/>
          <w:b w:val="0"/>
          <w:bCs w:val="0"/>
          <w:sz w:val="24"/>
          <w:szCs w:val="24"/>
        </w:rPr>
      </w:pPr>
      <w:r w:rsidRPr="00F30D33">
        <w:rPr>
          <w:rFonts w:ascii="Times New Roman" w:hAnsi="Times New Roman" w:cs="Times New Roman"/>
          <w:noProof/>
          <w:sz w:val="24"/>
          <w:szCs w:val="24"/>
          <w:lang w:val="en-US"/>
        </w:rPr>
        <w:drawing>
          <wp:inline distT="0" distB="0" distL="0" distR="0" wp14:anchorId="0DFD1221" wp14:editId="6415CB40">
            <wp:extent cx="3894600" cy="38484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05061" cy="3858768"/>
                    </a:xfrm>
                    <a:prstGeom prst="rect">
                      <a:avLst/>
                    </a:prstGeom>
                  </pic:spPr>
                </pic:pic>
              </a:graphicData>
            </a:graphic>
          </wp:inline>
        </w:drawing>
      </w:r>
    </w:p>
    <w:p w14:paraId="6A8DD648" w14:textId="23B99020" w:rsidR="00F30D33" w:rsidRPr="00F30D33" w:rsidRDefault="00F30D33" w:rsidP="00F30D33">
      <w:pPr>
        <w:spacing w:line="360" w:lineRule="auto"/>
        <w:jc w:val="center"/>
        <w:rPr>
          <w:rStyle w:val="Strong"/>
          <w:rFonts w:ascii="Times New Roman" w:hAnsi="Times New Roman" w:cs="Times New Roman"/>
          <w:bCs w:val="0"/>
          <w:sz w:val="24"/>
          <w:szCs w:val="24"/>
        </w:rPr>
      </w:pPr>
      <w:r w:rsidRPr="00F30D33">
        <w:rPr>
          <w:rStyle w:val="Strong"/>
          <w:rFonts w:ascii="Times New Roman" w:hAnsi="Times New Roman" w:cs="Times New Roman"/>
          <w:bCs w:val="0"/>
          <w:sz w:val="24"/>
          <w:szCs w:val="24"/>
        </w:rPr>
        <w:t>Figure 1: Keller’s Brand Equity Model</w:t>
      </w:r>
    </w:p>
    <w:p w14:paraId="20DAD9D1" w14:textId="0B631C5A" w:rsidR="00F30D33" w:rsidRPr="00F30D33" w:rsidRDefault="00F30D33" w:rsidP="00F30D33">
      <w:pPr>
        <w:spacing w:line="360" w:lineRule="auto"/>
        <w:jc w:val="center"/>
        <w:rPr>
          <w:rStyle w:val="Strong"/>
          <w:rFonts w:ascii="Times New Roman" w:hAnsi="Times New Roman" w:cs="Times New Roman"/>
          <w:bCs w:val="0"/>
          <w:sz w:val="24"/>
          <w:szCs w:val="24"/>
        </w:rPr>
      </w:pPr>
      <w:r w:rsidRPr="00F30D33">
        <w:rPr>
          <w:rStyle w:val="Strong"/>
          <w:rFonts w:ascii="Times New Roman" w:hAnsi="Times New Roman" w:cs="Times New Roman"/>
          <w:bCs w:val="0"/>
          <w:sz w:val="24"/>
          <w:szCs w:val="24"/>
        </w:rPr>
        <w:t>Source: (</w:t>
      </w:r>
      <w:r w:rsidRPr="00F30D33">
        <w:rPr>
          <w:rFonts w:ascii="Times New Roman" w:hAnsi="Times New Roman" w:cs="Times New Roman"/>
          <w:b/>
          <w:sz w:val="24"/>
          <w:szCs w:val="24"/>
          <w:shd w:val="clear" w:color="auto" w:fill="FFFFFF"/>
        </w:rPr>
        <w:t>Tasci, 2021</w:t>
      </w:r>
      <w:r w:rsidRPr="00F30D33">
        <w:rPr>
          <w:rStyle w:val="Strong"/>
          <w:rFonts w:ascii="Times New Roman" w:hAnsi="Times New Roman" w:cs="Times New Roman"/>
          <w:bCs w:val="0"/>
          <w:sz w:val="24"/>
          <w:szCs w:val="24"/>
        </w:rPr>
        <w:t>)</w:t>
      </w:r>
    </w:p>
    <w:p w14:paraId="2825DF89" w14:textId="34BD303B" w:rsidR="00A769F5" w:rsidRPr="00F30D33" w:rsidRDefault="00A769F5" w:rsidP="00F30D33">
      <w:pPr>
        <w:pStyle w:val="Heading2"/>
        <w:spacing w:line="360" w:lineRule="auto"/>
        <w:rPr>
          <w:rStyle w:val="Strong"/>
          <w:rFonts w:ascii="Times New Roman" w:hAnsi="Times New Roman" w:cs="Times New Roman"/>
          <w:bCs w:val="0"/>
          <w:color w:val="auto"/>
          <w:sz w:val="24"/>
          <w:szCs w:val="24"/>
        </w:rPr>
      </w:pPr>
      <w:bookmarkStart w:id="6" w:name="_Toc153684557"/>
      <w:r w:rsidRPr="00F30D33">
        <w:rPr>
          <w:rStyle w:val="Strong"/>
          <w:rFonts w:ascii="Times New Roman" w:hAnsi="Times New Roman" w:cs="Times New Roman"/>
          <w:bCs w:val="0"/>
          <w:color w:val="auto"/>
          <w:sz w:val="24"/>
          <w:szCs w:val="24"/>
        </w:rPr>
        <w:lastRenderedPageBreak/>
        <w:t>Relating Keller’s Brand Equity Model to Apple Inc</w:t>
      </w:r>
      <w:bookmarkEnd w:id="6"/>
      <w:r w:rsidRPr="00F30D33">
        <w:rPr>
          <w:rStyle w:val="Strong"/>
          <w:rFonts w:ascii="Times New Roman" w:hAnsi="Times New Roman" w:cs="Times New Roman"/>
          <w:bCs w:val="0"/>
          <w:color w:val="auto"/>
          <w:sz w:val="24"/>
          <w:szCs w:val="24"/>
        </w:rPr>
        <w:t xml:space="preserve"> </w:t>
      </w:r>
    </w:p>
    <w:p w14:paraId="2AD1D16B" w14:textId="11D43A4E" w:rsidR="00A769F5" w:rsidRPr="00F30D33" w:rsidRDefault="00A769F5" w:rsidP="00F30D33">
      <w:pPr>
        <w:pStyle w:val="NormalWeb"/>
        <w:spacing w:line="360" w:lineRule="auto"/>
        <w:jc w:val="both"/>
      </w:pPr>
      <w:r w:rsidRPr="00F30D33">
        <w:rPr>
          <w:rStyle w:val="Strong"/>
          <w:rFonts w:eastAsiaTheme="majorEastAsia"/>
        </w:rPr>
        <w:t xml:space="preserve">Brand Identity </w:t>
      </w:r>
      <w:r w:rsidR="00E505BB" w:rsidRPr="00F30D33">
        <w:rPr>
          <w:rStyle w:val="Strong"/>
          <w:bCs w:val="0"/>
        </w:rPr>
        <w:t>(brand salience)</w:t>
      </w:r>
      <w:r w:rsidRPr="00F30D33">
        <w:rPr>
          <w:rStyle w:val="Strong"/>
          <w:rFonts w:eastAsiaTheme="majorEastAsia"/>
        </w:rPr>
        <w:t>:</w:t>
      </w:r>
      <w:r w:rsidRPr="00F30D33">
        <w:t xml:space="preserve"> Apple has established a strong brand identity through its distinct logo and innovative product design. The brand is easily recognizable and associated with premium quality, cutting-edge technology, and a sleek aesthetic. Apple's product launches and marketing campaigns further reinforce its identity as an industry leader and innovator.</w:t>
      </w:r>
    </w:p>
    <w:p w14:paraId="4E5BC033" w14:textId="784427B0" w:rsidR="00A769F5" w:rsidRPr="00F30D33" w:rsidRDefault="00A769F5" w:rsidP="00F30D33">
      <w:pPr>
        <w:pStyle w:val="NormalWeb"/>
        <w:spacing w:line="360" w:lineRule="auto"/>
        <w:jc w:val="both"/>
      </w:pPr>
      <w:r w:rsidRPr="00F30D33">
        <w:rPr>
          <w:rStyle w:val="Strong"/>
          <w:rFonts w:eastAsiaTheme="majorEastAsia"/>
        </w:rPr>
        <w:t>Brand Meaning:</w:t>
      </w:r>
      <w:r w:rsidRPr="00F30D33">
        <w:t xml:space="preserve"> Apple has effectively communicated the meaning of its brand through two key dimensions: performance and imagery. In terms of performance, Apple products are known for their user-friendly interface, high-quality construction, and reliability. The imagery aspect is tied to the </w:t>
      </w:r>
      <w:r w:rsidR="00F30D33" w:rsidRPr="00F30D33">
        <w:t xml:space="preserve">lifestyle that Apple promotes </w:t>
      </w:r>
      <w:r w:rsidRPr="00F30D33">
        <w:t>one of sophistication, creativity, and forward-thinking. This positioning appeals to consumers who view technology not just as a tool, but as an integral part of a modern, aspirational lifestyle.</w:t>
      </w:r>
    </w:p>
    <w:p w14:paraId="30E94590" w14:textId="09FEDDC5" w:rsidR="00A769F5" w:rsidRPr="00F30D33" w:rsidRDefault="00A769F5" w:rsidP="00F30D33">
      <w:pPr>
        <w:pStyle w:val="NormalWeb"/>
        <w:spacing w:line="360" w:lineRule="auto"/>
        <w:jc w:val="both"/>
      </w:pPr>
      <w:r w:rsidRPr="00F30D33">
        <w:rPr>
          <w:rStyle w:val="Strong"/>
          <w:rFonts w:eastAsiaTheme="majorEastAsia"/>
        </w:rPr>
        <w:t>Brand Response:</w:t>
      </w:r>
      <w:r w:rsidRPr="00F30D33">
        <w:t xml:space="preserve"> Consumers’ responses to Apple are predominantly positive. Emotionally, there is a sense of belonging to an exclusive community, often perceived as trendsetting and innovative. Judgement-wise, customers often regard Apple as a brand that delivers high quality and value, despite its premium pricing. This perception is a testament to Apple's effective marketing and consistent product quality.</w:t>
      </w:r>
    </w:p>
    <w:p w14:paraId="001E6169" w14:textId="1AD62168" w:rsidR="00A769F5" w:rsidRPr="00F30D33" w:rsidRDefault="00A769F5" w:rsidP="00F30D33">
      <w:pPr>
        <w:pStyle w:val="NormalWeb"/>
        <w:spacing w:line="360" w:lineRule="auto"/>
        <w:jc w:val="both"/>
      </w:pPr>
      <w:r w:rsidRPr="00F30D33">
        <w:rPr>
          <w:rStyle w:val="Strong"/>
          <w:rFonts w:eastAsiaTheme="majorEastAsia"/>
        </w:rPr>
        <w:t>Brand Resonance:</w:t>
      </w:r>
      <w:r w:rsidRPr="00F30D33">
        <w:t xml:space="preserve"> Apple has achieved deep brand resonance, evidenced by a dedicated customer base and strong brand loyalty. This is reflected in the long lines at Apple stores for new product releases and the high rate of customer retention. Apple enthusia</w:t>
      </w:r>
      <w:r w:rsidR="00F30D33" w:rsidRPr="00F30D33">
        <w:t>sts don't just use the products as</w:t>
      </w:r>
      <w:r w:rsidRPr="00F30D33">
        <w:t xml:space="preserve"> they advocate for the brand, creating a powerful community around it.</w:t>
      </w:r>
    </w:p>
    <w:p w14:paraId="5C9CE8CD" w14:textId="0C088C5B" w:rsidR="00A769F5" w:rsidRPr="00F30D33" w:rsidRDefault="00A769F5" w:rsidP="00F30D33">
      <w:pPr>
        <w:pStyle w:val="NormalWeb"/>
        <w:spacing w:line="360" w:lineRule="auto"/>
        <w:jc w:val="both"/>
      </w:pPr>
      <w:r w:rsidRPr="00F30D33">
        <w:t>Apple's ability to build brand equity is shown by Keller's Brand Equity Model. By dominating the technology sector and forging close relationships with its consumers, Apple has built a brand that speaks to its target audience on a profound level.</w:t>
      </w:r>
    </w:p>
    <w:p w14:paraId="11189400" w14:textId="65EA9C0B" w:rsidR="00A769F5" w:rsidRPr="00F30D33" w:rsidRDefault="00F62818" w:rsidP="00F30D33">
      <w:pPr>
        <w:pStyle w:val="Heading3"/>
        <w:spacing w:line="360" w:lineRule="auto"/>
        <w:rPr>
          <w:rStyle w:val="Strong"/>
          <w:rFonts w:ascii="Times New Roman" w:hAnsi="Times New Roman" w:cs="Times New Roman"/>
          <w:bCs w:val="0"/>
          <w:i/>
          <w:color w:val="auto"/>
        </w:rPr>
      </w:pPr>
      <w:bookmarkStart w:id="7" w:name="_Toc153684558"/>
      <w:r w:rsidRPr="00F30D33">
        <w:rPr>
          <w:rStyle w:val="Strong"/>
          <w:rFonts w:ascii="Times New Roman" w:hAnsi="Times New Roman" w:cs="Times New Roman"/>
          <w:bCs w:val="0"/>
          <w:i/>
          <w:color w:val="auto"/>
        </w:rPr>
        <w:t>Advantages of Keller's Brand Equity Model</w:t>
      </w:r>
      <w:bookmarkEnd w:id="7"/>
    </w:p>
    <w:p w14:paraId="19782F25" w14:textId="06A84630" w:rsidR="00F62818" w:rsidRPr="00F30D33" w:rsidRDefault="00F62818" w:rsidP="00F30D33">
      <w:pPr>
        <w:pStyle w:val="NormalWeb"/>
        <w:spacing w:line="360" w:lineRule="auto"/>
        <w:jc w:val="both"/>
      </w:pPr>
      <w:r w:rsidRPr="00F30D33">
        <w:t xml:space="preserve">A methodical framework for </w:t>
      </w:r>
      <w:proofErr w:type="spellStart"/>
      <w:r w:rsidR="00D306D9" w:rsidRPr="00F30D33">
        <w:t>analyzing</w:t>
      </w:r>
      <w:proofErr w:type="spellEnd"/>
      <w:r w:rsidRPr="00F30D33">
        <w:t xml:space="preserve"> and improving brand value is provided by Keller's Brand Equity Model. Companies may establish a successful brand by following its step-by-step approach and concentrating on four key areas</w:t>
      </w:r>
      <w:r w:rsidR="00E505BB" w:rsidRPr="00F30D33">
        <w:t xml:space="preserve"> that is</w:t>
      </w:r>
      <w:r w:rsidRPr="00F30D33">
        <w:t xml:space="preserve"> identification, meaning, reaction, and resonance. This well-organized framework is useful for methodically dealing with the many facets of the brand, such as its recognition, affiliations, loyalty, and advocacy</w:t>
      </w:r>
      <w:r w:rsidR="00F30D33" w:rsidRPr="00F30D33">
        <w:t xml:space="preserve"> (</w:t>
      </w:r>
      <w:r w:rsidR="00F30D33" w:rsidRPr="00F30D33">
        <w:rPr>
          <w:shd w:val="clear" w:color="auto" w:fill="FFFFFF"/>
        </w:rPr>
        <w:t xml:space="preserve">Ishaq and Di </w:t>
      </w:r>
      <w:r w:rsidR="00F30D33" w:rsidRPr="00F30D33">
        <w:rPr>
          <w:shd w:val="clear" w:color="auto" w:fill="FFFFFF"/>
        </w:rPr>
        <w:lastRenderedPageBreak/>
        <w:t>Maria, 2020</w:t>
      </w:r>
      <w:r w:rsidR="00F30D33" w:rsidRPr="00F30D33">
        <w:t>)</w:t>
      </w:r>
      <w:r w:rsidRPr="00F30D33">
        <w:t xml:space="preserve">. The model highlights the significance of establishing a profound, emotional connection with clients, which is fundamental for fostering long-term devotion and support for the brand. </w:t>
      </w:r>
    </w:p>
    <w:p w14:paraId="5D9354CB" w14:textId="6020091C" w:rsidR="00F62818" w:rsidRPr="00F30D33" w:rsidRDefault="00F62818" w:rsidP="00F30D33">
      <w:pPr>
        <w:pStyle w:val="Heading3"/>
        <w:spacing w:line="360" w:lineRule="auto"/>
        <w:rPr>
          <w:rStyle w:val="Strong"/>
          <w:rFonts w:ascii="Times New Roman" w:hAnsi="Times New Roman" w:cs="Times New Roman"/>
          <w:bCs w:val="0"/>
          <w:i/>
          <w:color w:val="auto"/>
        </w:rPr>
      </w:pPr>
      <w:bookmarkStart w:id="8" w:name="_Toc153684559"/>
      <w:r w:rsidRPr="00F30D33">
        <w:rPr>
          <w:rStyle w:val="Strong"/>
          <w:rFonts w:ascii="Times New Roman" w:hAnsi="Times New Roman" w:cs="Times New Roman"/>
          <w:bCs w:val="0"/>
          <w:i/>
          <w:color w:val="auto"/>
        </w:rPr>
        <w:t>Disadvantages of Keller's Brand Equity Model</w:t>
      </w:r>
      <w:bookmarkEnd w:id="8"/>
    </w:p>
    <w:p w14:paraId="4E5DA9F3" w14:textId="4EE3E3E8" w:rsidR="00F62818" w:rsidRPr="00F30D33" w:rsidRDefault="00F62818" w:rsidP="00F30D33">
      <w:pPr>
        <w:spacing w:line="360" w:lineRule="auto"/>
        <w:jc w:val="both"/>
        <w:rPr>
          <w:rFonts w:ascii="Times New Roman" w:eastAsia="Times New Roman" w:hAnsi="Times New Roman" w:cs="Times New Roman"/>
          <w:kern w:val="0"/>
          <w:sz w:val="24"/>
          <w:szCs w:val="24"/>
          <w:lang w:eastAsia="en-IN"/>
          <w14:ligatures w14:val="none"/>
        </w:rPr>
      </w:pPr>
      <w:r w:rsidRPr="00F30D33">
        <w:rPr>
          <w:rFonts w:ascii="Times New Roman" w:eastAsia="Times New Roman" w:hAnsi="Times New Roman" w:cs="Times New Roman"/>
          <w:kern w:val="0"/>
          <w:sz w:val="24"/>
          <w:szCs w:val="24"/>
          <w:lang w:eastAsia="en-IN"/>
          <w14:ligatures w14:val="none"/>
        </w:rPr>
        <w:t>Although Keller's Brand Equity Model is helpful, it does have some restrictions. Some companies may find it difficult to put the model into practice since it is mostly theoretical and may not provide enough instructions on how to put it int</w:t>
      </w:r>
      <w:r w:rsidR="00E505BB" w:rsidRPr="00F30D33">
        <w:rPr>
          <w:rFonts w:ascii="Times New Roman" w:eastAsia="Times New Roman" w:hAnsi="Times New Roman" w:cs="Times New Roman"/>
          <w:kern w:val="0"/>
          <w:sz w:val="24"/>
          <w:szCs w:val="24"/>
          <w:lang w:eastAsia="en-IN"/>
          <w14:ligatures w14:val="none"/>
        </w:rPr>
        <w:t xml:space="preserve">o action. To complete each step </w:t>
      </w:r>
      <w:r w:rsidRPr="00F30D33">
        <w:rPr>
          <w:rFonts w:ascii="Times New Roman" w:eastAsia="Times New Roman" w:hAnsi="Times New Roman" w:cs="Times New Roman"/>
          <w:kern w:val="0"/>
          <w:sz w:val="24"/>
          <w:szCs w:val="24"/>
          <w:lang w:eastAsia="en-IN"/>
          <w14:ligatures w14:val="none"/>
        </w:rPr>
        <w:t xml:space="preserve">which </w:t>
      </w:r>
      <w:r w:rsidR="00E505BB" w:rsidRPr="00F30D33">
        <w:rPr>
          <w:rFonts w:ascii="Times New Roman" w:eastAsia="Times New Roman" w:hAnsi="Times New Roman" w:cs="Times New Roman"/>
          <w:kern w:val="0"/>
          <w:sz w:val="24"/>
          <w:szCs w:val="24"/>
          <w:lang w:eastAsia="en-IN"/>
          <w14:ligatures w14:val="none"/>
        </w:rPr>
        <w:t xml:space="preserve">might be demanding on resources such as </w:t>
      </w:r>
      <w:r w:rsidRPr="00F30D33">
        <w:rPr>
          <w:rFonts w:ascii="Times New Roman" w:eastAsia="Times New Roman" w:hAnsi="Times New Roman" w:cs="Times New Roman"/>
          <w:kern w:val="0"/>
          <w:sz w:val="24"/>
          <w:szCs w:val="24"/>
          <w:lang w:eastAsia="en-IN"/>
          <w14:ligatures w14:val="none"/>
        </w:rPr>
        <w:t>insightful market research and analysis of client preferences is essential</w:t>
      </w:r>
      <w:r w:rsidR="00F30D33" w:rsidRPr="00F30D33">
        <w:rPr>
          <w:rFonts w:ascii="Times New Roman" w:eastAsia="Times New Roman" w:hAnsi="Times New Roman" w:cs="Times New Roman"/>
          <w:kern w:val="0"/>
          <w:sz w:val="24"/>
          <w:szCs w:val="24"/>
          <w:lang w:eastAsia="en-IN"/>
          <w14:ligatures w14:val="none"/>
        </w:rPr>
        <w:t xml:space="preserve"> </w:t>
      </w:r>
      <w:r w:rsidR="00F30D33" w:rsidRPr="00F30D33">
        <w:rPr>
          <w:rFonts w:ascii="Times New Roman" w:hAnsi="Times New Roman" w:cs="Times New Roman"/>
          <w:sz w:val="24"/>
          <w:szCs w:val="24"/>
        </w:rPr>
        <w:t>(</w:t>
      </w:r>
      <w:r w:rsidR="00F30D33" w:rsidRPr="00F30D33">
        <w:rPr>
          <w:rFonts w:ascii="Times New Roman" w:hAnsi="Times New Roman" w:cs="Times New Roman"/>
          <w:sz w:val="24"/>
          <w:szCs w:val="24"/>
          <w:shd w:val="clear" w:color="auto" w:fill="FFFFFF"/>
        </w:rPr>
        <w:t>Ishaq and Di Maria, 2020</w:t>
      </w:r>
      <w:r w:rsidR="00F30D33" w:rsidRPr="00F30D33">
        <w:rPr>
          <w:rFonts w:ascii="Times New Roman" w:hAnsi="Times New Roman" w:cs="Times New Roman"/>
          <w:sz w:val="24"/>
          <w:szCs w:val="24"/>
        </w:rPr>
        <w:t>)</w:t>
      </w:r>
      <w:r w:rsidRPr="00F30D33">
        <w:rPr>
          <w:rFonts w:ascii="Times New Roman" w:eastAsia="Times New Roman" w:hAnsi="Times New Roman" w:cs="Times New Roman"/>
          <w:kern w:val="0"/>
          <w:sz w:val="24"/>
          <w:szCs w:val="24"/>
          <w:lang w:eastAsia="en-IN"/>
          <w14:ligatures w14:val="none"/>
        </w:rPr>
        <w:t xml:space="preserve">. Also, unlike the complicated and ever-changing nature of brand-building in the actual world, the model presumes a linear development through its phases. The model also depends largely on how customers feel about the product, which may be affected by things like economic and market developments that are beyond a company's control. </w:t>
      </w:r>
    </w:p>
    <w:p w14:paraId="10617679" w14:textId="789E0635" w:rsidR="00B67B5D" w:rsidRPr="00F30D33" w:rsidRDefault="00B67B5D" w:rsidP="00F30D33">
      <w:pPr>
        <w:pStyle w:val="Heading1"/>
        <w:spacing w:line="360" w:lineRule="auto"/>
        <w:jc w:val="both"/>
        <w:rPr>
          <w:rFonts w:ascii="Times New Roman" w:eastAsia="Times New Roman" w:hAnsi="Times New Roman" w:cs="Times New Roman"/>
          <w:b/>
          <w:color w:val="auto"/>
          <w:sz w:val="24"/>
          <w:szCs w:val="24"/>
          <w:lang w:eastAsia="en-IN"/>
        </w:rPr>
      </w:pPr>
      <w:bookmarkStart w:id="9" w:name="_Toc153684560"/>
      <w:r w:rsidRPr="00F30D33">
        <w:rPr>
          <w:rFonts w:ascii="Times New Roman" w:eastAsia="Times New Roman" w:hAnsi="Times New Roman" w:cs="Times New Roman"/>
          <w:b/>
          <w:color w:val="auto"/>
          <w:sz w:val="24"/>
          <w:szCs w:val="24"/>
          <w:lang w:eastAsia="en-IN"/>
        </w:rPr>
        <w:t>Customer Journey and Customer Touchpoint</w:t>
      </w:r>
      <w:bookmarkEnd w:id="9"/>
      <w:r w:rsidRPr="00F30D33">
        <w:rPr>
          <w:rFonts w:ascii="Times New Roman" w:eastAsia="Times New Roman" w:hAnsi="Times New Roman" w:cs="Times New Roman"/>
          <w:b/>
          <w:color w:val="auto"/>
          <w:sz w:val="24"/>
          <w:szCs w:val="24"/>
          <w:lang w:eastAsia="en-IN"/>
        </w:rPr>
        <w:t xml:space="preserve"> </w:t>
      </w:r>
    </w:p>
    <w:p w14:paraId="4363DDBD" w14:textId="6454B1AB" w:rsidR="00F62818" w:rsidRPr="00F30D33" w:rsidRDefault="00B67B5D" w:rsidP="00F30D33">
      <w:pPr>
        <w:pStyle w:val="Heading2"/>
        <w:spacing w:line="360" w:lineRule="auto"/>
        <w:jc w:val="both"/>
        <w:rPr>
          <w:rStyle w:val="Strong"/>
          <w:rFonts w:ascii="Times New Roman" w:hAnsi="Times New Roman" w:cs="Times New Roman"/>
          <w:color w:val="auto"/>
          <w:sz w:val="24"/>
          <w:szCs w:val="24"/>
        </w:rPr>
      </w:pPr>
      <w:bookmarkStart w:id="10" w:name="_Toc153684561"/>
      <w:r w:rsidRPr="00F30D33">
        <w:rPr>
          <w:rStyle w:val="Strong"/>
          <w:rFonts w:ascii="Times New Roman" w:hAnsi="Times New Roman" w:cs="Times New Roman"/>
          <w:color w:val="auto"/>
          <w:sz w:val="24"/>
          <w:szCs w:val="24"/>
        </w:rPr>
        <w:t>Customer Journey</w:t>
      </w:r>
      <w:r w:rsidR="00064A08" w:rsidRPr="00F30D33">
        <w:rPr>
          <w:rStyle w:val="Strong"/>
          <w:rFonts w:ascii="Times New Roman" w:hAnsi="Times New Roman" w:cs="Times New Roman"/>
          <w:color w:val="auto"/>
          <w:sz w:val="24"/>
          <w:szCs w:val="24"/>
        </w:rPr>
        <w:t xml:space="preserve"> </w:t>
      </w:r>
      <w:r w:rsidR="00E505BB" w:rsidRPr="00F30D33">
        <w:rPr>
          <w:rStyle w:val="Strong"/>
          <w:rFonts w:ascii="Times New Roman" w:hAnsi="Times New Roman" w:cs="Times New Roman"/>
          <w:color w:val="auto"/>
          <w:sz w:val="24"/>
          <w:szCs w:val="24"/>
        </w:rPr>
        <w:t>and Stages of Customer Journey and Customer Touchpoints</w:t>
      </w:r>
      <w:bookmarkEnd w:id="10"/>
      <w:r w:rsidR="00E505BB" w:rsidRPr="00F30D33">
        <w:rPr>
          <w:rStyle w:val="Strong"/>
          <w:rFonts w:ascii="Times New Roman" w:hAnsi="Times New Roman" w:cs="Times New Roman"/>
          <w:color w:val="auto"/>
          <w:sz w:val="24"/>
          <w:szCs w:val="24"/>
        </w:rPr>
        <w:t xml:space="preserve"> </w:t>
      </w:r>
    </w:p>
    <w:p w14:paraId="63CD1966" w14:textId="6476E997" w:rsidR="00E505BB" w:rsidRPr="00F30D33" w:rsidRDefault="00E505BB" w:rsidP="00F30D33">
      <w:pPr>
        <w:pStyle w:val="Heading3"/>
        <w:spacing w:line="360" w:lineRule="auto"/>
        <w:jc w:val="both"/>
        <w:rPr>
          <w:rStyle w:val="Strong"/>
          <w:rFonts w:ascii="Times New Roman" w:hAnsi="Times New Roman" w:cs="Times New Roman"/>
          <w:bCs w:val="0"/>
          <w:i/>
          <w:color w:val="auto"/>
        </w:rPr>
      </w:pPr>
      <w:bookmarkStart w:id="11" w:name="_Toc153684562"/>
      <w:r w:rsidRPr="00F30D33">
        <w:rPr>
          <w:rStyle w:val="Strong"/>
          <w:rFonts w:ascii="Times New Roman" w:hAnsi="Times New Roman" w:cs="Times New Roman"/>
          <w:bCs w:val="0"/>
          <w:i/>
          <w:color w:val="auto"/>
        </w:rPr>
        <w:t>Customer Journey</w:t>
      </w:r>
      <w:bookmarkEnd w:id="11"/>
    </w:p>
    <w:p w14:paraId="6CE0C435" w14:textId="40EC34E6" w:rsidR="00E505BB" w:rsidRPr="00F30D33" w:rsidRDefault="00E505BB" w:rsidP="00F30D33">
      <w:p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 w:val="0"/>
          <w:bCs w:val="0"/>
          <w:sz w:val="24"/>
          <w:szCs w:val="24"/>
        </w:rPr>
        <w:t>The customer journey refers to the complete experience a customer has with a company or brand, from initial awareness to post-purchase interactions. It's a comprehensive view of the customer's experience through various touchpoints and interactions with the brand.</w:t>
      </w:r>
    </w:p>
    <w:p w14:paraId="40B63CBD" w14:textId="430312D1" w:rsidR="00E505BB" w:rsidRPr="00F30D33" w:rsidRDefault="00E505BB" w:rsidP="00F30D33">
      <w:pPr>
        <w:pStyle w:val="Heading3"/>
        <w:spacing w:line="360" w:lineRule="auto"/>
        <w:jc w:val="both"/>
        <w:rPr>
          <w:rStyle w:val="Strong"/>
          <w:rFonts w:ascii="Times New Roman" w:hAnsi="Times New Roman" w:cs="Times New Roman"/>
          <w:bCs w:val="0"/>
          <w:i/>
          <w:color w:val="auto"/>
        </w:rPr>
      </w:pPr>
      <w:bookmarkStart w:id="12" w:name="_Toc153684563"/>
      <w:r w:rsidRPr="00F30D33">
        <w:rPr>
          <w:rStyle w:val="Strong"/>
          <w:rFonts w:ascii="Times New Roman" w:hAnsi="Times New Roman" w:cs="Times New Roman"/>
          <w:bCs w:val="0"/>
          <w:i/>
          <w:color w:val="auto"/>
        </w:rPr>
        <w:t>Stages of Customer Journey</w:t>
      </w:r>
      <w:bookmarkEnd w:id="12"/>
      <w:r w:rsidRPr="00F30D33">
        <w:rPr>
          <w:rStyle w:val="Strong"/>
          <w:rFonts w:ascii="Times New Roman" w:hAnsi="Times New Roman" w:cs="Times New Roman"/>
          <w:bCs w:val="0"/>
          <w:i/>
          <w:color w:val="auto"/>
        </w:rPr>
        <w:t xml:space="preserve"> </w:t>
      </w:r>
    </w:p>
    <w:p w14:paraId="31FC414F" w14:textId="56AFE45E" w:rsidR="00E505BB" w:rsidRPr="00F30D33" w:rsidRDefault="00E505BB" w:rsidP="00F30D33">
      <w:pPr>
        <w:spacing w:line="360" w:lineRule="auto"/>
        <w:jc w:val="both"/>
        <w:rPr>
          <w:rStyle w:val="Strong"/>
          <w:rFonts w:ascii="Times New Roman" w:hAnsi="Times New Roman" w:cs="Times New Roman"/>
          <w:bCs w:val="0"/>
          <w:sz w:val="24"/>
          <w:szCs w:val="24"/>
        </w:rPr>
      </w:pPr>
      <w:r w:rsidRPr="00F30D33">
        <w:rPr>
          <w:rStyle w:val="Strong"/>
          <w:rFonts w:ascii="Times New Roman" w:hAnsi="Times New Roman" w:cs="Times New Roman"/>
          <w:bCs w:val="0"/>
          <w:sz w:val="24"/>
          <w:szCs w:val="24"/>
        </w:rPr>
        <w:t>Pre-Purchase Stages</w:t>
      </w:r>
    </w:p>
    <w:p w14:paraId="17AFD406" w14:textId="77777777" w:rsidR="00E505BB" w:rsidRPr="00F30D33" w:rsidRDefault="00E505BB" w:rsidP="00F30D33">
      <w:pPr>
        <w:pStyle w:val="ListParagraph"/>
        <w:numPr>
          <w:ilvl w:val="0"/>
          <w:numId w:val="4"/>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t>Awareness:</w:t>
      </w:r>
      <w:r w:rsidRPr="00F30D33">
        <w:rPr>
          <w:rStyle w:val="Strong"/>
          <w:rFonts w:ascii="Times New Roman" w:hAnsi="Times New Roman" w:cs="Times New Roman"/>
          <w:b w:val="0"/>
          <w:bCs w:val="0"/>
          <w:sz w:val="24"/>
          <w:szCs w:val="24"/>
        </w:rPr>
        <w:t xml:space="preserve"> The customer becomes aware of a product or brand through various channels such as advertising, word-of-mouth, or online searches.</w:t>
      </w:r>
    </w:p>
    <w:p w14:paraId="4F659E2E" w14:textId="5738051F" w:rsidR="00E505BB" w:rsidRPr="00F30D33" w:rsidRDefault="00E505BB" w:rsidP="00F30D33">
      <w:pPr>
        <w:pStyle w:val="ListParagraph"/>
        <w:numPr>
          <w:ilvl w:val="0"/>
          <w:numId w:val="4"/>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t>Consideration:</w:t>
      </w:r>
      <w:r w:rsidRPr="00F30D33">
        <w:rPr>
          <w:rStyle w:val="Strong"/>
          <w:rFonts w:ascii="Times New Roman" w:hAnsi="Times New Roman" w:cs="Times New Roman"/>
          <w:b w:val="0"/>
          <w:bCs w:val="0"/>
          <w:sz w:val="24"/>
          <w:szCs w:val="24"/>
        </w:rPr>
        <w:t xml:space="preserve"> The customer starts considering the product by researching more about it, comparing it with competitors, and evaluating its features and benefits</w:t>
      </w:r>
      <w:r w:rsidR="00F30D33" w:rsidRPr="00F30D33">
        <w:rPr>
          <w:rStyle w:val="Strong"/>
          <w:rFonts w:ascii="Times New Roman" w:hAnsi="Times New Roman" w:cs="Times New Roman"/>
          <w:b w:val="0"/>
          <w:bCs w:val="0"/>
          <w:sz w:val="24"/>
          <w:szCs w:val="24"/>
        </w:rPr>
        <w:t xml:space="preserve"> (</w:t>
      </w:r>
      <w:r w:rsidR="00F30D33" w:rsidRPr="00F30D33">
        <w:rPr>
          <w:rFonts w:ascii="Times New Roman" w:hAnsi="Times New Roman" w:cs="Times New Roman"/>
          <w:sz w:val="24"/>
          <w:szCs w:val="24"/>
          <w:shd w:val="clear" w:color="auto" w:fill="FFFFFF"/>
        </w:rPr>
        <w:t>Towers and Towers, 2022</w:t>
      </w:r>
      <w:r w:rsidR="00F30D33" w:rsidRPr="00F30D33">
        <w:rPr>
          <w:rStyle w:val="Strong"/>
          <w:rFonts w:ascii="Times New Roman" w:hAnsi="Times New Roman" w:cs="Times New Roman"/>
          <w:b w:val="0"/>
          <w:bCs w:val="0"/>
          <w:sz w:val="24"/>
          <w:szCs w:val="24"/>
        </w:rPr>
        <w:t>)</w:t>
      </w:r>
      <w:r w:rsidRPr="00F30D33">
        <w:rPr>
          <w:rStyle w:val="Strong"/>
          <w:rFonts w:ascii="Times New Roman" w:hAnsi="Times New Roman" w:cs="Times New Roman"/>
          <w:b w:val="0"/>
          <w:bCs w:val="0"/>
          <w:sz w:val="24"/>
          <w:szCs w:val="24"/>
        </w:rPr>
        <w:t>.</w:t>
      </w:r>
    </w:p>
    <w:p w14:paraId="087226CD" w14:textId="77777777" w:rsidR="00E505BB" w:rsidRPr="00F30D33" w:rsidRDefault="00E505BB" w:rsidP="00F30D33">
      <w:pPr>
        <w:pStyle w:val="ListParagraph"/>
        <w:numPr>
          <w:ilvl w:val="0"/>
          <w:numId w:val="4"/>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t>Intent:</w:t>
      </w:r>
      <w:r w:rsidRPr="00F30D33">
        <w:rPr>
          <w:rStyle w:val="Strong"/>
          <w:rFonts w:ascii="Times New Roman" w:hAnsi="Times New Roman" w:cs="Times New Roman"/>
          <w:b w:val="0"/>
          <w:bCs w:val="0"/>
          <w:sz w:val="24"/>
          <w:szCs w:val="24"/>
        </w:rPr>
        <w:t xml:space="preserve"> The decision-making process intensifies, and the customer shows intent to purchase by seeking additional information, reading reviews, or asking for recommendations.</w:t>
      </w:r>
    </w:p>
    <w:p w14:paraId="1E474304" w14:textId="69025833" w:rsidR="00E505BB" w:rsidRPr="00F30D33" w:rsidRDefault="00E505BB" w:rsidP="00F30D33">
      <w:pPr>
        <w:spacing w:line="360" w:lineRule="auto"/>
        <w:jc w:val="both"/>
        <w:rPr>
          <w:rStyle w:val="Strong"/>
          <w:rFonts w:ascii="Times New Roman" w:hAnsi="Times New Roman" w:cs="Times New Roman"/>
          <w:bCs w:val="0"/>
          <w:sz w:val="24"/>
          <w:szCs w:val="24"/>
        </w:rPr>
      </w:pPr>
      <w:r w:rsidRPr="00F30D33">
        <w:rPr>
          <w:rStyle w:val="Strong"/>
          <w:rFonts w:ascii="Times New Roman" w:hAnsi="Times New Roman" w:cs="Times New Roman"/>
          <w:bCs w:val="0"/>
          <w:sz w:val="24"/>
          <w:szCs w:val="24"/>
        </w:rPr>
        <w:t>During Purchase Stages</w:t>
      </w:r>
    </w:p>
    <w:p w14:paraId="4C1E8070" w14:textId="77777777" w:rsidR="00E505BB" w:rsidRPr="00F30D33" w:rsidRDefault="00E505BB" w:rsidP="00F30D33">
      <w:pPr>
        <w:pStyle w:val="ListParagraph"/>
        <w:numPr>
          <w:ilvl w:val="0"/>
          <w:numId w:val="5"/>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lastRenderedPageBreak/>
        <w:t>Evaluation:</w:t>
      </w:r>
      <w:r w:rsidRPr="00F30D33">
        <w:rPr>
          <w:rStyle w:val="Strong"/>
          <w:rFonts w:ascii="Times New Roman" w:hAnsi="Times New Roman" w:cs="Times New Roman"/>
          <w:b w:val="0"/>
          <w:bCs w:val="0"/>
          <w:sz w:val="24"/>
          <w:szCs w:val="24"/>
        </w:rPr>
        <w:t xml:space="preserve"> The customer evaluates the purchasing options, including price, convenience, and service offerings.</w:t>
      </w:r>
    </w:p>
    <w:p w14:paraId="49321DE1" w14:textId="2C241732" w:rsidR="00E505BB" w:rsidRPr="00F30D33" w:rsidRDefault="00E505BB" w:rsidP="00F30D33">
      <w:pPr>
        <w:pStyle w:val="ListParagraph"/>
        <w:numPr>
          <w:ilvl w:val="0"/>
          <w:numId w:val="5"/>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t>Purchase Decision:</w:t>
      </w:r>
      <w:r w:rsidRPr="00F30D33">
        <w:rPr>
          <w:rStyle w:val="Strong"/>
          <w:rFonts w:ascii="Times New Roman" w:hAnsi="Times New Roman" w:cs="Times New Roman"/>
          <w:b w:val="0"/>
          <w:bCs w:val="0"/>
          <w:sz w:val="24"/>
          <w:szCs w:val="24"/>
        </w:rPr>
        <w:t xml:space="preserve"> The actual purchase occurs, where the customer selects the product and completes the transaction</w:t>
      </w:r>
      <w:r w:rsidR="00F30D33" w:rsidRPr="00F30D33">
        <w:rPr>
          <w:rStyle w:val="Strong"/>
          <w:rFonts w:ascii="Times New Roman" w:hAnsi="Times New Roman" w:cs="Times New Roman"/>
          <w:b w:val="0"/>
          <w:bCs w:val="0"/>
          <w:sz w:val="24"/>
          <w:szCs w:val="24"/>
        </w:rPr>
        <w:t xml:space="preserve"> (</w:t>
      </w:r>
      <w:r w:rsidR="00F30D33" w:rsidRPr="00F30D33">
        <w:rPr>
          <w:rFonts w:ascii="Times New Roman" w:hAnsi="Times New Roman" w:cs="Times New Roman"/>
          <w:sz w:val="24"/>
          <w:szCs w:val="24"/>
          <w:shd w:val="clear" w:color="auto" w:fill="FFFFFF"/>
        </w:rPr>
        <w:t>Towers and Towers, 2022</w:t>
      </w:r>
      <w:r w:rsidR="00F30D33" w:rsidRPr="00F30D33">
        <w:rPr>
          <w:rStyle w:val="Strong"/>
          <w:rFonts w:ascii="Times New Roman" w:hAnsi="Times New Roman" w:cs="Times New Roman"/>
          <w:b w:val="0"/>
          <w:bCs w:val="0"/>
          <w:sz w:val="24"/>
          <w:szCs w:val="24"/>
        </w:rPr>
        <w:t>)</w:t>
      </w:r>
      <w:r w:rsidRPr="00F30D33">
        <w:rPr>
          <w:rStyle w:val="Strong"/>
          <w:rFonts w:ascii="Times New Roman" w:hAnsi="Times New Roman" w:cs="Times New Roman"/>
          <w:b w:val="0"/>
          <w:bCs w:val="0"/>
          <w:sz w:val="24"/>
          <w:szCs w:val="24"/>
        </w:rPr>
        <w:t>.</w:t>
      </w:r>
    </w:p>
    <w:p w14:paraId="025AAEA7" w14:textId="681D97C0" w:rsidR="00E505BB" w:rsidRPr="00F30D33" w:rsidRDefault="00E505BB" w:rsidP="00F30D33">
      <w:pPr>
        <w:spacing w:line="360" w:lineRule="auto"/>
        <w:jc w:val="both"/>
        <w:rPr>
          <w:rStyle w:val="Strong"/>
          <w:rFonts w:ascii="Times New Roman" w:hAnsi="Times New Roman" w:cs="Times New Roman"/>
          <w:bCs w:val="0"/>
          <w:sz w:val="24"/>
          <w:szCs w:val="24"/>
        </w:rPr>
      </w:pPr>
      <w:r w:rsidRPr="00F30D33">
        <w:rPr>
          <w:rStyle w:val="Strong"/>
          <w:rFonts w:ascii="Times New Roman" w:hAnsi="Times New Roman" w:cs="Times New Roman"/>
          <w:bCs w:val="0"/>
          <w:sz w:val="24"/>
          <w:szCs w:val="24"/>
        </w:rPr>
        <w:t>Post-Purchase Stages</w:t>
      </w:r>
    </w:p>
    <w:p w14:paraId="6BEAF3AA" w14:textId="77777777" w:rsidR="00E505BB" w:rsidRPr="00F30D33" w:rsidRDefault="00E505BB" w:rsidP="00F30D33">
      <w:pPr>
        <w:pStyle w:val="ListParagraph"/>
        <w:numPr>
          <w:ilvl w:val="0"/>
          <w:numId w:val="6"/>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t>Experience:</w:t>
      </w:r>
      <w:r w:rsidRPr="00F30D33">
        <w:rPr>
          <w:rStyle w:val="Strong"/>
          <w:rFonts w:ascii="Times New Roman" w:hAnsi="Times New Roman" w:cs="Times New Roman"/>
          <w:b w:val="0"/>
          <w:bCs w:val="0"/>
          <w:sz w:val="24"/>
          <w:szCs w:val="24"/>
        </w:rPr>
        <w:t xml:space="preserve"> The customer uses the product and experiences its quality and service.</w:t>
      </w:r>
    </w:p>
    <w:p w14:paraId="2F92A70A" w14:textId="77777777" w:rsidR="00E505BB" w:rsidRPr="00F30D33" w:rsidRDefault="00E505BB" w:rsidP="00F30D33">
      <w:pPr>
        <w:pStyle w:val="ListParagraph"/>
        <w:numPr>
          <w:ilvl w:val="0"/>
          <w:numId w:val="6"/>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t>Feedback:</w:t>
      </w:r>
      <w:r w:rsidRPr="00F30D33">
        <w:rPr>
          <w:rStyle w:val="Strong"/>
          <w:rFonts w:ascii="Times New Roman" w:hAnsi="Times New Roman" w:cs="Times New Roman"/>
          <w:b w:val="0"/>
          <w:bCs w:val="0"/>
          <w:sz w:val="24"/>
          <w:szCs w:val="24"/>
        </w:rPr>
        <w:t xml:space="preserve"> The customer forms an opinion about the product, which may lead to leaving reviews or feedback.</w:t>
      </w:r>
    </w:p>
    <w:p w14:paraId="281EF2CA" w14:textId="6B4B109F" w:rsidR="00E505BB" w:rsidRPr="00F30D33" w:rsidRDefault="00E505BB" w:rsidP="00F30D33">
      <w:pPr>
        <w:pStyle w:val="ListParagraph"/>
        <w:numPr>
          <w:ilvl w:val="0"/>
          <w:numId w:val="6"/>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t>Loyalty:</w:t>
      </w:r>
      <w:r w:rsidRPr="00F30D33">
        <w:rPr>
          <w:rStyle w:val="Strong"/>
          <w:rFonts w:ascii="Times New Roman" w:hAnsi="Times New Roman" w:cs="Times New Roman"/>
          <w:b w:val="0"/>
          <w:bCs w:val="0"/>
          <w:sz w:val="24"/>
          <w:szCs w:val="24"/>
        </w:rPr>
        <w:t xml:space="preserve"> Based on their satisfaction, the customer may become a repeat buyer, leading to brand loyalty</w:t>
      </w:r>
      <w:r w:rsidR="00F30D33" w:rsidRPr="00F30D33">
        <w:rPr>
          <w:rStyle w:val="Strong"/>
          <w:rFonts w:ascii="Times New Roman" w:hAnsi="Times New Roman" w:cs="Times New Roman"/>
          <w:b w:val="0"/>
          <w:bCs w:val="0"/>
          <w:sz w:val="24"/>
          <w:szCs w:val="24"/>
        </w:rPr>
        <w:t xml:space="preserve"> (</w:t>
      </w:r>
      <w:r w:rsidR="00F30D33" w:rsidRPr="00F30D33">
        <w:rPr>
          <w:rFonts w:ascii="Times New Roman" w:hAnsi="Times New Roman" w:cs="Times New Roman"/>
          <w:sz w:val="24"/>
          <w:szCs w:val="24"/>
          <w:shd w:val="clear" w:color="auto" w:fill="FFFFFF"/>
        </w:rPr>
        <w:t>Towers and Towers, 2022</w:t>
      </w:r>
      <w:r w:rsidR="00F30D33" w:rsidRPr="00F30D33">
        <w:rPr>
          <w:rStyle w:val="Strong"/>
          <w:rFonts w:ascii="Times New Roman" w:hAnsi="Times New Roman" w:cs="Times New Roman"/>
          <w:b w:val="0"/>
          <w:bCs w:val="0"/>
          <w:sz w:val="24"/>
          <w:szCs w:val="24"/>
        </w:rPr>
        <w:t>)</w:t>
      </w:r>
      <w:r w:rsidRPr="00F30D33">
        <w:rPr>
          <w:rStyle w:val="Strong"/>
          <w:rFonts w:ascii="Times New Roman" w:hAnsi="Times New Roman" w:cs="Times New Roman"/>
          <w:b w:val="0"/>
          <w:bCs w:val="0"/>
          <w:sz w:val="24"/>
          <w:szCs w:val="24"/>
        </w:rPr>
        <w:t>.</w:t>
      </w:r>
    </w:p>
    <w:p w14:paraId="46550626" w14:textId="77777777" w:rsidR="00E505BB" w:rsidRPr="00F30D33" w:rsidRDefault="00E505BB" w:rsidP="00F30D33">
      <w:pPr>
        <w:pStyle w:val="ListParagraph"/>
        <w:numPr>
          <w:ilvl w:val="0"/>
          <w:numId w:val="6"/>
        </w:num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Cs w:val="0"/>
          <w:sz w:val="24"/>
          <w:szCs w:val="24"/>
        </w:rPr>
        <w:t>Advocacy:</w:t>
      </w:r>
      <w:r w:rsidRPr="00F30D33">
        <w:rPr>
          <w:rStyle w:val="Strong"/>
          <w:rFonts w:ascii="Times New Roman" w:hAnsi="Times New Roman" w:cs="Times New Roman"/>
          <w:b w:val="0"/>
          <w:bCs w:val="0"/>
          <w:sz w:val="24"/>
          <w:szCs w:val="24"/>
        </w:rPr>
        <w:t xml:space="preserve"> Satisfied customers often become brand advocates, recommending the product to others and thus influencing the start of another customer's journey.</w:t>
      </w:r>
    </w:p>
    <w:p w14:paraId="7CA97E04" w14:textId="46D9C6AE" w:rsidR="00B67B5D" w:rsidRPr="00F30D33" w:rsidRDefault="00E505BB" w:rsidP="00F30D33">
      <w:p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 w:val="0"/>
          <w:bCs w:val="0"/>
          <w:sz w:val="24"/>
          <w:szCs w:val="24"/>
        </w:rPr>
        <w:t>Understanding the customer journey is crucial for businesses as it helps in optimizing the customer experience at every stage, leading to increased satisfaction, loyalty, and advocacy.</w:t>
      </w:r>
    </w:p>
    <w:p w14:paraId="57A0A2DE" w14:textId="1D6505A1" w:rsidR="00B67B5D" w:rsidRPr="00F30D33" w:rsidRDefault="00E505BB" w:rsidP="00F30D33">
      <w:pPr>
        <w:pStyle w:val="Heading3"/>
        <w:spacing w:line="360" w:lineRule="auto"/>
        <w:jc w:val="both"/>
        <w:rPr>
          <w:rStyle w:val="Strong"/>
          <w:rFonts w:ascii="Times New Roman" w:hAnsi="Times New Roman" w:cs="Times New Roman"/>
          <w:i/>
          <w:color w:val="auto"/>
        </w:rPr>
      </w:pPr>
      <w:bookmarkStart w:id="13" w:name="_Toc153684564"/>
      <w:r w:rsidRPr="00F30D33">
        <w:rPr>
          <w:rStyle w:val="Strong"/>
          <w:rFonts w:ascii="Times New Roman" w:hAnsi="Times New Roman" w:cs="Times New Roman"/>
          <w:i/>
          <w:color w:val="auto"/>
        </w:rPr>
        <w:t>Customer Touchpoint</w:t>
      </w:r>
      <w:bookmarkEnd w:id="13"/>
    </w:p>
    <w:p w14:paraId="1FD83079" w14:textId="08054E9F" w:rsidR="00B67B5D" w:rsidRPr="00F30D33" w:rsidRDefault="00B67B5D" w:rsidP="00F30D33">
      <w:p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 w:val="0"/>
          <w:bCs w:val="0"/>
          <w:sz w:val="24"/>
          <w:szCs w:val="24"/>
        </w:rPr>
        <w:t>Each point at which a consumer interacts with a brand is known as a customer touchpoint. Website visits, phone calls to customer care, product use, and ad exposure are all examples of such events</w:t>
      </w:r>
      <w:r w:rsidR="00F30D33" w:rsidRPr="00F30D33">
        <w:rPr>
          <w:rStyle w:val="Strong"/>
          <w:rFonts w:ascii="Times New Roman" w:hAnsi="Times New Roman" w:cs="Times New Roman"/>
          <w:b w:val="0"/>
          <w:bCs w:val="0"/>
          <w:sz w:val="24"/>
          <w:szCs w:val="24"/>
        </w:rPr>
        <w:t xml:space="preserve"> (</w:t>
      </w:r>
      <w:proofErr w:type="spellStart"/>
      <w:r w:rsidR="00F30D33" w:rsidRPr="00F30D33">
        <w:rPr>
          <w:rFonts w:ascii="Times New Roman" w:hAnsi="Times New Roman" w:cs="Times New Roman"/>
          <w:sz w:val="24"/>
          <w:szCs w:val="24"/>
          <w:shd w:val="clear" w:color="auto" w:fill="FFFFFF"/>
        </w:rPr>
        <w:t>Bascur</w:t>
      </w:r>
      <w:proofErr w:type="spellEnd"/>
      <w:r w:rsidR="00F30D33" w:rsidRPr="00F30D33">
        <w:rPr>
          <w:rFonts w:ascii="Times New Roman" w:hAnsi="Times New Roman" w:cs="Times New Roman"/>
          <w:sz w:val="24"/>
          <w:szCs w:val="24"/>
          <w:shd w:val="clear" w:color="auto" w:fill="FFFFFF"/>
        </w:rPr>
        <w:t xml:space="preserve"> </w:t>
      </w:r>
      <w:r w:rsidR="00F30D33" w:rsidRPr="00F30D33">
        <w:rPr>
          <w:rFonts w:ascii="Times New Roman" w:hAnsi="Times New Roman" w:cs="Times New Roman"/>
          <w:i/>
          <w:sz w:val="24"/>
          <w:szCs w:val="24"/>
          <w:shd w:val="clear" w:color="auto" w:fill="FFFFFF"/>
        </w:rPr>
        <w:t>et al.</w:t>
      </w:r>
      <w:r w:rsidR="00F30D33" w:rsidRPr="00F30D33">
        <w:rPr>
          <w:rFonts w:ascii="Times New Roman" w:hAnsi="Times New Roman" w:cs="Times New Roman"/>
          <w:sz w:val="24"/>
          <w:szCs w:val="24"/>
          <w:shd w:val="clear" w:color="auto" w:fill="FFFFFF"/>
        </w:rPr>
        <w:t>, 2019</w:t>
      </w:r>
      <w:r w:rsidR="00F30D33" w:rsidRPr="00F30D33">
        <w:rPr>
          <w:rStyle w:val="Strong"/>
          <w:rFonts w:ascii="Times New Roman" w:hAnsi="Times New Roman" w:cs="Times New Roman"/>
          <w:b w:val="0"/>
          <w:bCs w:val="0"/>
          <w:sz w:val="24"/>
          <w:szCs w:val="24"/>
        </w:rPr>
        <w:t>)</w:t>
      </w:r>
      <w:r w:rsidRPr="00F30D33">
        <w:rPr>
          <w:rStyle w:val="Strong"/>
          <w:rFonts w:ascii="Times New Roman" w:hAnsi="Times New Roman" w:cs="Times New Roman"/>
          <w:b w:val="0"/>
          <w:bCs w:val="0"/>
          <w:sz w:val="24"/>
          <w:szCs w:val="24"/>
        </w:rPr>
        <w:t xml:space="preserve">. If </w:t>
      </w:r>
      <w:r w:rsidR="00E505BB" w:rsidRPr="00F30D33">
        <w:rPr>
          <w:rStyle w:val="Strong"/>
          <w:rFonts w:ascii="Times New Roman" w:hAnsi="Times New Roman" w:cs="Times New Roman"/>
          <w:b w:val="0"/>
          <w:bCs w:val="0"/>
          <w:sz w:val="24"/>
          <w:szCs w:val="24"/>
        </w:rPr>
        <w:t>a company</w:t>
      </w:r>
      <w:r w:rsidRPr="00F30D33">
        <w:rPr>
          <w:rStyle w:val="Strong"/>
          <w:rFonts w:ascii="Times New Roman" w:hAnsi="Times New Roman" w:cs="Times New Roman"/>
          <w:b w:val="0"/>
          <w:bCs w:val="0"/>
          <w:sz w:val="24"/>
          <w:szCs w:val="24"/>
        </w:rPr>
        <w:t xml:space="preserve"> want to shape how customers see and interact with </w:t>
      </w:r>
      <w:r w:rsidR="00E505BB" w:rsidRPr="00F30D33">
        <w:rPr>
          <w:rStyle w:val="Strong"/>
          <w:rFonts w:ascii="Times New Roman" w:hAnsi="Times New Roman" w:cs="Times New Roman"/>
          <w:b w:val="0"/>
          <w:bCs w:val="0"/>
          <w:sz w:val="24"/>
          <w:szCs w:val="24"/>
        </w:rPr>
        <w:t xml:space="preserve">their brand that company </w:t>
      </w:r>
      <w:r w:rsidRPr="00F30D33">
        <w:rPr>
          <w:rStyle w:val="Strong"/>
          <w:rFonts w:ascii="Times New Roman" w:hAnsi="Times New Roman" w:cs="Times New Roman"/>
          <w:b w:val="0"/>
          <w:bCs w:val="0"/>
          <w:sz w:val="24"/>
          <w:szCs w:val="24"/>
        </w:rPr>
        <w:t>need to masterfully manage these touchpoints.</w:t>
      </w:r>
    </w:p>
    <w:p w14:paraId="512D6B5C" w14:textId="1BE24FD9" w:rsidR="00B84B5C" w:rsidRPr="00F30D33" w:rsidRDefault="00064A08" w:rsidP="00F30D33">
      <w:pPr>
        <w:pStyle w:val="Heading2"/>
        <w:spacing w:line="360" w:lineRule="auto"/>
        <w:jc w:val="both"/>
        <w:rPr>
          <w:rStyle w:val="Strong"/>
          <w:rFonts w:ascii="Times New Roman" w:hAnsi="Times New Roman" w:cs="Times New Roman"/>
          <w:bCs w:val="0"/>
          <w:color w:val="auto"/>
          <w:sz w:val="24"/>
          <w:szCs w:val="24"/>
        </w:rPr>
      </w:pPr>
      <w:bookmarkStart w:id="14" w:name="_Toc153684565"/>
      <w:r w:rsidRPr="00F30D33">
        <w:rPr>
          <w:rStyle w:val="Strong"/>
          <w:rFonts w:ascii="Times New Roman" w:hAnsi="Times New Roman" w:cs="Times New Roman"/>
          <w:bCs w:val="0"/>
          <w:color w:val="auto"/>
          <w:sz w:val="24"/>
          <w:szCs w:val="24"/>
        </w:rPr>
        <w:t xml:space="preserve">Apple Inc’s </w:t>
      </w:r>
      <w:r w:rsidR="00B84B5C" w:rsidRPr="00F30D33">
        <w:rPr>
          <w:rStyle w:val="Strong"/>
          <w:rFonts w:ascii="Times New Roman" w:hAnsi="Times New Roman" w:cs="Times New Roman"/>
          <w:bCs w:val="0"/>
          <w:color w:val="auto"/>
          <w:sz w:val="24"/>
          <w:szCs w:val="24"/>
        </w:rPr>
        <w:t xml:space="preserve">Customer Journey </w:t>
      </w:r>
      <w:r w:rsidR="00E505BB" w:rsidRPr="00F30D33">
        <w:rPr>
          <w:rStyle w:val="Strong"/>
          <w:rFonts w:ascii="Times New Roman" w:hAnsi="Times New Roman" w:cs="Times New Roman"/>
          <w:bCs w:val="0"/>
          <w:color w:val="auto"/>
          <w:sz w:val="24"/>
          <w:szCs w:val="24"/>
        </w:rPr>
        <w:t>during Pre-purchase, during purchase and post-purchase stage</w:t>
      </w:r>
      <w:bookmarkEnd w:id="14"/>
    </w:p>
    <w:p w14:paraId="6502CB43" w14:textId="0AEC5F40" w:rsidR="00064A08" w:rsidRPr="00F30D33" w:rsidRDefault="00064A08" w:rsidP="00F30D33">
      <w:pPr>
        <w:pStyle w:val="NormalWeb"/>
        <w:spacing w:line="360" w:lineRule="auto"/>
        <w:jc w:val="both"/>
      </w:pPr>
      <w:r w:rsidRPr="00F30D33">
        <w:rPr>
          <w:rStyle w:val="Strong"/>
          <w:rFonts w:eastAsiaTheme="majorEastAsia"/>
        </w:rPr>
        <w:t>Pre-Purchase Stage:</w:t>
      </w:r>
      <w:r w:rsidRPr="00F30D33">
        <w:t xml:space="preserve"> In the pre-purchase stage, Apple excels in creating awareness and desire through its innovative marketing strategies. Customers typically encounter Apple products via compelling advertisements, media reviews, influential keynotes, or word-of-mouth recommendations. Apple’s brand reputation for high-quality, innovative products plays a significant role in attracting potential buyers. Their website and physical stores offer an immersive experience, allowing customers to explore and learn about products like the iPhone, MacBook, or iPad. This stage is crucial for Apple as it establishes the brand's premium image and plants the seeds of desire, leveraging a combination of emotional appeal and information.</w:t>
      </w:r>
    </w:p>
    <w:p w14:paraId="373CAF18" w14:textId="290EE255" w:rsidR="00064A08" w:rsidRPr="00F30D33" w:rsidRDefault="00064A08" w:rsidP="00F30D33">
      <w:pPr>
        <w:pStyle w:val="NormalWeb"/>
        <w:spacing w:line="360" w:lineRule="auto"/>
        <w:jc w:val="both"/>
      </w:pPr>
      <w:r w:rsidRPr="00F30D33">
        <w:rPr>
          <w:rStyle w:val="Strong"/>
          <w:rFonts w:eastAsiaTheme="majorEastAsia"/>
        </w:rPr>
        <w:lastRenderedPageBreak/>
        <w:t>During Purchase Stage:</w:t>
      </w:r>
      <w:r w:rsidRPr="00F30D33">
        <w:t xml:space="preserve"> During the purchase stage, Apple provides a seamless and sophisticated buying experience. At Apple Stores, customers receive personalized service from knowledgeable staff, complemented by the stores' minimalist, modern design that echoes the brand’s ethos. Online, the purchasing process is user-friendly and secure, with clear information and easy navigation. Apple also offers customization for certain products, allowing customers to tailor their devices to their preferences. This stage emphasizes a hassle-free and enjoyable purchase experience, reinforcing Apple’s commitment to customer satisfaction and quality, and making the act of buying an Apple product feel like a special event in itself.</w:t>
      </w:r>
    </w:p>
    <w:p w14:paraId="2E15F8D2" w14:textId="3B0DA6AE" w:rsidR="00064A08" w:rsidRPr="00F30D33" w:rsidRDefault="00064A08" w:rsidP="00F30D33">
      <w:pPr>
        <w:pStyle w:val="NormalWeb"/>
        <w:spacing w:line="360" w:lineRule="auto"/>
        <w:jc w:val="both"/>
      </w:pPr>
      <w:r w:rsidRPr="00F30D33">
        <w:rPr>
          <w:rStyle w:val="Strong"/>
          <w:rFonts w:eastAsiaTheme="majorEastAsia"/>
        </w:rPr>
        <w:t>Post-Purchase Stage:</w:t>
      </w:r>
      <w:r w:rsidRPr="00F30D33">
        <w:t xml:space="preserve"> In the post-purchase stage, Apple continues to nurture customer relationships through exceptional after-sales support. Services like AppleCare offer extensive support and warranty options, ensuring customer satisfaction and trust in the product's longevity. Apple further engages customers with its ecosystem, encouraging them to use services like iCloud, Apple Music, and regular software updates, which enhances the overall usability and enjoyment of the product. Feedback channels and community forums are also actively managed, fostering a sense of community among users. This stage is critical for Apple in building brand loyalty and advocacy, leading to repeat purchases and a strong, loyal customer base.</w:t>
      </w:r>
    </w:p>
    <w:p w14:paraId="3DD7CA56" w14:textId="5B1B10B8" w:rsidR="00064A08" w:rsidRPr="00F30D33" w:rsidRDefault="00E505BB" w:rsidP="00F30D33">
      <w:pPr>
        <w:pStyle w:val="Heading3"/>
        <w:spacing w:line="360" w:lineRule="auto"/>
        <w:jc w:val="both"/>
        <w:rPr>
          <w:rStyle w:val="Strong"/>
          <w:rFonts w:ascii="Times New Roman" w:hAnsi="Times New Roman" w:cs="Times New Roman"/>
          <w:bCs w:val="0"/>
          <w:i/>
          <w:color w:val="auto"/>
        </w:rPr>
      </w:pPr>
      <w:bookmarkStart w:id="15" w:name="_Toc153684566"/>
      <w:r w:rsidRPr="00F30D33">
        <w:rPr>
          <w:rStyle w:val="Strong"/>
          <w:rFonts w:ascii="Times New Roman" w:hAnsi="Times New Roman" w:cs="Times New Roman"/>
          <w:bCs w:val="0"/>
          <w:i/>
          <w:color w:val="auto"/>
        </w:rPr>
        <w:t>Customer Touchpoints and Stages of</w:t>
      </w:r>
      <w:r w:rsidR="00064A08" w:rsidRPr="00F30D33">
        <w:rPr>
          <w:rStyle w:val="Strong"/>
          <w:rFonts w:ascii="Times New Roman" w:hAnsi="Times New Roman" w:cs="Times New Roman"/>
          <w:bCs w:val="0"/>
          <w:i/>
          <w:color w:val="auto"/>
        </w:rPr>
        <w:t xml:space="preserve"> Customer Journey</w:t>
      </w:r>
      <w:r w:rsidRPr="00F30D33">
        <w:rPr>
          <w:rStyle w:val="Strong"/>
          <w:rFonts w:ascii="Times New Roman" w:hAnsi="Times New Roman" w:cs="Times New Roman"/>
          <w:bCs w:val="0"/>
          <w:i/>
          <w:color w:val="auto"/>
        </w:rPr>
        <w:t xml:space="preserve"> of Apple Inc.’s customers</w:t>
      </w:r>
      <w:bookmarkEnd w:id="15"/>
      <w:r w:rsidR="00064A08" w:rsidRPr="00F30D33">
        <w:rPr>
          <w:rStyle w:val="Strong"/>
          <w:rFonts w:ascii="Times New Roman" w:hAnsi="Times New Roman" w:cs="Times New Roman"/>
          <w:bCs w:val="0"/>
          <w:i/>
          <w:color w:val="auto"/>
        </w:rPr>
        <w:t xml:space="preserve"> </w:t>
      </w:r>
    </w:p>
    <w:p w14:paraId="04BB0173" w14:textId="21C85035" w:rsidR="00064A08" w:rsidRPr="00F30D33" w:rsidRDefault="00064A08" w:rsidP="00F30D33">
      <w:pPr>
        <w:pStyle w:val="NormalWeb"/>
        <w:spacing w:line="360" w:lineRule="auto"/>
        <w:jc w:val="both"/>
      </w:pPr>
      <w:r w:rsidRPr="00F30D33">
        <w:t>By expertly directing consumers through a sequence of clearly defined phases, Apple Inc.'s customer journey serves as a model of strategic brand management and customer engagement.</w:t>
      </w:r>
    </w:p>
    <w:p w14:paraId="074420E6" w14:textId="77777777" w:rsidR="00064A08" w:rsidRPr="00F30D33" w:rsidRDefault="00064A08" w:rsidP="00F30D33">
      <w:pPr>
        <w:pStyle w:val="NormalWeb"/>
        <w:spacing w:line="360" w:lineRule="auto"/>
        <w:jc w:val="both"/>
      </w:pPr>
      <w:r w:rsidRPr="00F30D33">
        <w:rPr>
          <w:rStyle w:val="Strong"/>
          <w:rFonts w:eastAsiaTheme="majorEastAsia"/>
        </w:rPr>
        <w:t>Awareness:</w:t>
      </w:r>
      <w:r w:rsidRPr="00F30D33">
        <w:t xml:space="preserve"> Apple excels in creating awareness through innovative marketing and product announcements. Their high-profile keynote events generate buzz and media coverage, drawing attention to new product launches. Apple’s marketing focuses on storytelling and lifestyle, not just product features, making the brand highly aspirational. This stage is crucial as it establishes Apple's presence in the customer's mind as a symbol of innovation and quality.</w:t>
      </w:r>
    </w:p>
    <w:p w14:paraId="5BAED871" w14:textId="19F4C845" w:rsidR="00064A08" w:rsidRPr="00F30D33" w:rsidRDefault="00064A08" w:rsidP="00F30D33">
      <w:pPr>
        <w:pStyle w:val="NormalWeb"/>
        <w:spacing w:line="360" w:lineRule="auto"/>
        <w:jc w:val="both"/>
      </w:pPr>
      <w:r w:rsidRPr="00F30D33">
        <w:rPr>
          <w:rStyle w:val="Strong"/>
          <w:rFonts w:eastAsiaTheme="majorEastAsia"/>
        </w:rPr>
        <w:t>Consideration:</w:t>
      </w:r>
      <w:r w:rsidRPr="00F30D33">
        <w:t xml:space="preserve"> In this phase, potential customers actively engage with the brand, often visiting Apple's website or retail stores for a firsthand experience. Apple’s retail s</w:t>
      </w:r>
      <w:r w:rsidR="00E505BB" w:rsidRPr="00F30D33">
        <w:t xml:space="preserve">tores are more than just shops and </w:t>
      </w:r>
      <w:r w:rsidRPr="00F30D33">
        <w:t xml:space="preserve">they are designed to be experience </w:t>
      </w:r>
      <w:proofErr w:type="spellStart"/>
      <w:r w:rsidRPr="00F30D33">
        <w:t>cent</w:t>
      </w:r>
      <w:r w:rsidR="00E505BB" w:rsidRPr="00F30D33">
        <w:t>er</w:t>
      </w:r>
      <w:r w:rsidRPr="00F30D33">
        <w:t>s</w:t>
      </w:r>
      <w:proofErr w:type="spellEnd"/>
      <w:r w:rsidRPr="00F30D33">
        <w:t xml:space="preserve"> where customers can test products and interact with knowledgeable staff. The company's website complements this by providing </w:t>
      </w:r>
      <w:r w:rsidRPr="00F30D33">
        <w:lastRenderedPageBreak/>
        <w:t>detailed product information, customer reviews, and comparison tools, helping customers in their decision-making process.</w:t>
      </w:r>
    </w:p>
    <w:p w14:paraId="5DB24C6D" w14:textId="77777777" w:rsidR="00064A08" w:rsidRPr="00F30D33" w:rsidRDefault="00064A08" w:rsidP="00F30D33">
      <w:pPr>
        <w:pStyle w:val="NormalWeb"/>
        <w:spacing w:line="360" w:lineRule="auto"/>
        <w:jc w:val="both"/>
      </w:pPr>
      <w:r w:rsidRPr="00F30D33">
        <w:rPr>
          <w:rStyle w:val="Strong"/>
          <w:rFonts w:eastAsiaTheme="majorEastAsia"/>
        </w:rPr>
        <w:t>Purchase:</w:t>
      </w:r>
      <w:r w:rsidRPr="00F30D33">
        <w:t xml:space="preserve"> The purchase phase at Apple is characterized by a streamlined and user-friendly process. Whether in-store or online, Apple ensures a premium experience. The emphasis is on simplicity and efficiency, with a focus on customer service. The option for product customization and various payment plans adds to the convenience, making the purchase process as smooth as possible.</w:t>
      </w:r>
    </w:p>
    <w:p w14:paraId="1C2AE896" w14:textId="77777777" w:rsidR="00064A08" w:rsidRPr="00F30D33" w:rsidRDefault="00064A08" w:rsidP="00F30D33">
      <w:pPr>
        <w:pStyle w:val="NormalWeb"/>
        <w:spacing w:line="360" w:lineRule="auto"/>
        <w:jc w:val="both"/>
      </w:pPr>
      <w:r w:rsidRPr="00F30D33">
        <w:rPr>
          <w:rStyle w:val="Strong"/>
          <w:rFonts w:eastAsiaTheme="majorEastAsia"/>
        </w:rPr>
        <w:t>Retention:</w:t>
      </w:r>
      <w:r w:rsidRPr="00F30D33">
        <w:t xml:space="preserve"> Apple's post-purchase engagement is key to its customer loyalty. Through continuous software updates, AppleCare support, and a seamless ecosystem of products and services, Apple ensures high customer satisfaction. This ecosystem, which includes services like iCloud, Apple Music, and the App Store, encourages customers to remain within the Apple universe, enhancing their overall experience and loyalty to the brand.</w:t>
      </w:r>
    </w:p>
    <w:p w14:paraId="3529870D" w14:textId="77777777" w:rsidR="00064A08" w:rsidRPr="00F30D33" w:rsidRDefault="00064A08" w:rsidP="00F30D33">
      <w:pPr>
        <w:pStyle w:val="NormalWeb"/>
        <w:spacing w:line="360" w:lineRule="auto"/>
        <w:jc w:val="both"/>
      </w:pPr>
      <w:r w:rsidRPr="00F30D33">
        <w:rPr>
          <w:rStyle w:val="Strong"/>
          <w:rFonts w:eastAsiaTheme="majorEastAsia"/>
        </w:rPr>
        <w:t>Advocacy:</w:t>
      </w:r>
      <w:r w:rsidRPr="00F30D33">
        <w:t xml:space="preserve"> Satisfied customers become brand advocates, sharing their positive experiences with others and through social media. Apple leverages this through user-generated content and a strong community presence, further reinforcing its brand image.</w:t>
      </w:r>
    </w:p>
    <w:p w14:paraId="1F288FA3" w14:textId="63F5AE43" w:rsidR="00064A08" w:rsidRPr="00F30D33" w:rsidRDefault="00064A08" w:rsidP="00F30D33">
      <w:pPr>
        <w:pStyle w:val="NormalWeb"/>
        <w:spacing w:line="360" w:lineRule="auto"/>
        <w:jc w:val="both"/>
      </w:pPr>
      <w:r w:rsidRPr="00F30D33">
        <w:t>Throughout its history, Apple has built a dedicated client base that keeps growing because of the company's dedication to innovation, quality, and the customer experience.</w:t>
      </w:r>
    </w:p>
    <w:p w14:paraId="2A384FF9" w14:textId="48AF2DDD" w:rsidR="00064A08" w:rsidRPr="00F30D33" w:rsidRDefault="00A22AF5" w:rsidP="00F30D33">
      <w:pPr>
        <w:pStyle w:val="Heading3"/>
        <w:spacing w:line="360" w:lineRule="auto"/>
        <w:jc w:val="both"/>
        <w:rPr>
          <w:rFonts w:ascii="Times New Roman" w:hAnsi="Times New Roman" w:cs="Times New Roman"/>
          <w:b/>
          <w:i/>
          <w:color w:val="auto"/>
        </w:rPr>
      </w:pPr>
      <w:bookmarkStart w:id="16" w:name="_Toc153684567"/>
      <w:r w:rsidRPr="00F30D33">
        <w:rPr>
          <w:rFonts w:ascii="Times New Roman" w:hAnsi="Times New Roman" w:cs="Times New Roman"/>
          <w:b/>
          <w:i/>
          <w:color w:val="auto"/>
        </w:rPr>
        <w:t xml:space="preserve">Apple Inc’s Customer </w:t>
      </w:r>
      <w:r w:rsidR="00E505BB" w:rsidRPr="00F30D33">
        <w:rPr>
          <w:rFonts w:ascii="Times New Roman" w:hAnsi="Times New Roman" w:cs="Times New Roman"/>
          <w:b/>
          <w:i/>
          <w:color w:val="auto"/>
        </w:rPr>
        <w:t>Touchpoints before a purchase, during a purchase and after a purchase</w:t>
      </w:r>
      <w:bookmarkEnd w:id="16"/>
    </w:p>
    <w:p w14:paraId="094D7256" w14:textId="77777777" w:rsidR="00E505BB" w:rsidRPr="00F30D33" w:rsidRDefault="00E505BB" w:rsidP="00F30D33">
      <w:pPr>
        <w:pStyle w:val="NormalWeb"/>
        <w:spacing w:line="360" w:lineRule="auto"/>
        <w:jc w:val="both"/>
      </w:pPr>
      <w:r w:rsidRPr="00F30D33">
        <w:t>Apple Inc.'s customer touchpoints are meticulously designed to offer a seamless and engaging experience at every stage of the customer journey.</w:t>
      </w:r>
    </w:p>
    <w:p w14:paraId="46BF1AE4" w14:textId="384E5A21" w:rsidR="00E505BB" w:rsidRPr="00F30D33" w:rsidRDefault="00E505BB" w:rsidP="00F30D33">
      <w:pPr>
        <w:pStyle w:val="NormalWeb"/>
        <w:spacing w:line="360" w:lineRule="auto"/>
        <w:jc w:val="both"/>
        <w:rPr>
          <w:b/>
        </w:rPr>
      </w:pPr>
      <w:r w:rsidRPr="00F30D33">
        <w:rPr>
          <w:b/>
        </w:rPr>
        <w:t>Before a Purchase</w:t>
      </w:r>
    </w:p>
    <w:p w14:paraId="7B9DABFC" w14:textId="77777777" w:rsidR="00E505BB" w:rsidRPr="00F30D33" w:rsidRDefault="00E505BB" w:rsidP="00F30D33">
      <w:pPr>
        <w:pStyle w:val="NormalWeb"/>
        <w:numPr>
          <w:ilvl w:val="0"/>
          <w:numId w:val="9"/>
        </w:numPr>
        <w:spacing w:line="360" w:lineRule="auto"/>
        <w:jc w:val="both"/>
      </w:pPr>
      <w:r w:rsidRPr="00F30D33">
        <w:rPr>
          <w:b/>
        </w:rPr>
        <w:t xml:space="preserve">Advertising: </w:t>
      </w:r>
      <w:r w:rsidRPr="00F30D33">
        <w:t>Apple's advertising, known for its creativity and simplicity, plays a vital role in creating awareness and interest. Ads are showcased across various platforms, including television, online channels, and print media.</w:t>
      </w:r>
    </w:p>
    <w:p w14:paraId="0D2CD8D1" w14:textId="77777777" w:rsidR="00E505BB" w:rsidRPr="00F30D33" w:rsidRDefault="00E505BB" w:rsidP="00F30D33">
      <w:pPr>
        <w:pStyle w:val="NormalWeb"/>
        <w:numPr>
          <w:ilvl w:val="0"/>
          <w:numId w:val="9"/>
        </w:numPr>
        <w:spacing w:line="360" w:lineRule="auto"/>
        <w:jc w:val="both"/>
      </w:pPr>
      <w:r w:rsidRPr="00F30D33">
        <w:rPr>
          <w:b/>
        </w:rPr>
        <w:t>Website and Mobile App:</w:t>
      </w:r>
      <w:r w:rsidRPr="00F30D33">
        <w:t xml:space="preserve"> Apple’s website and mobile app serve as comprehensive platforms for product information, comparisons, and reviews, helping customers in their research phase.</w:t>
      </w:r>
    </w:p>
    <w:p w14:paraId="1D88B579" w14:textId="77777777" w:rsidR="00E505BB" w:rsidRPr="00F30D33" w:rsidRDefault="00E505BB" w:rsidP="00F30D33">
      <w:pPr>
        <w:pStyle w:val="NormalWeb"/>
        <w:numPr>
          <w:ilvl w:val="0"/>
          <w:numId w:val="9"/>
        </w:numPr>
        <w:spacing w:line="360" w:lineRule="auto"/>
        <w:jc w:val="both"/>
      </w:pPr>
      <w:r w:rsidRPr="00F30D33">
        <w:rPr>
          <w:b/>
        </w:rPr>
        <w:lastRenderedPageBreak/>
        <w:t>Social Media:</w:t>
      </w:r>
      <w:r w:rsidRPr="00F30D33">
        <w:t xml:space="preserve"> Apple’s presence on social media platforms helps in building community, offering product insights, and engaging with customers through creative content.</w:t>
      </w:r>
    </w:p>
    <w:p w14:paraId="346F94C5" w14:textId="2AE5A17D" w:rsidR="00E505BB" w:rsidRPr="00F30D33" w:rsidRDefault="00E505BB" w:rsidP="00F30D33">
      <w:pPr>
        <w:pStyle w:val="NormalWeb"/>
        <w:numPr>
          <w:ilvl w:val="0"/>
          <w:numId w:val="9"/>
        </w:numPr>
        <w:spacing w:line="360" w:lineRule="auto"/>
        <w:jc w:val="both"/>
      </w:pPr>
      <w:r w:rsidRPr="00F30D33">
        <w:rPr>
          <w:b/>
        </w:rPr>
        <w:t>Retail Stores and Authorized Resellers:</w:t>
      </w:r>
      <w:r w:rsidRPr="00F30D33">
        <w:t xml:space="preserve"> The layout and design of Apple Stores, along with knowledgeable staff, provide an immersive experience, allowing customers to explore and learn about products first</w:t>
      </w:r>
      <w:r w:rsidR="00F30D33" w:rsidRPr="00F30D33">
        <w:t xml:space="preserve"> </w:t>
      </w:r>
      <w:r w:rsidRPr="00F30D33">
        <w:t>hand.</w:t>
      </w:r>
    </w:p>
    <w:p w14:paraId="39D0B198" w14:textId="77777777" w:rsidR="00E505BB" w:rsidRPr="00F30D33" w:rsidRDefault="00E505BB" w:rsidP="00F30D33">
      <w:pPr>
        <w:pStyle w:val="NormalWeb"/>
        <w:numPr>
          <w:ilvl w:val="0"/>
          <w:numId w:val="9"/>
        </w:numPr>
        <w:spacing w:line="360" w:lineRule="auto"/>
        <w:jc w:val="both"/>
      </w:pPr>
      <w:r w:rsidRPr="00F30D33">
        <w:rPr>
          <w:b/>
        </w:rPr>
        <w:t>Events and Keynotes:</w:t>
      </w:r>
      <w:r w:rsidRPr="00F30D33">
        <w:t xml:space="preserve"> Product launches and keynotes are significant touchpoints. They generate excitement and provide detailed information about new products and technologies.</w:t>
      </w:r>
    </w:p>
    <w:p w14:paraId="46C7CE9F" w14:textId="77777777" w:rsidR="00E505BB" w:rsidRPr="00F30D33" w:rsidRDefault="00E505BB" w:rsidP="00F30D33">
      <w:pPr>
        <w:pStyle w:val="NormalWeb"/>
        <w:numPr>
          <w:ilvl w:val="0"/>
          <w:numId w:val="9"/>
        </w:numPr>
        <w:spacing w:line="360" w:lineRule="auto"/>
        <w:jc w:val="both"/>
      </w:pPr>
      <w:r w:rsidRPr="00F30D33">
        <w:rPr>
          <w:b/>
        </w:rPr>
        <w:t>Customer Service and Support:</w:t>
      </w:r>
      <w:r w:rsidRPr="00F30D33">
        <w:t xml:space="preserve"> Pre-purchase inquiries through Apple's customer service channels, including phone support and online chat, assist customers in making informed decisions.</w:t>
      </w:r>
    </w:p>
    <w:p w14:paraId="325D6E22" w14:textId="7904A6E2" w:rsidR="00E505BB" w:rsidRPr="00F30D33" w:rsidRDefault="00E505BB" w:rsidP="00F30D33">
      <w:pPr>
        <w:pStyle w:val="NormalWeb"/>
        <w:spacing w:line="360" w:lineRule="auto"/>
        <w:jc w:val="both"/>
        <w:rPr>
          <w:b/>
        </w:rPr>
      </w:pPr>
      <w:r w:rsidRPr="00F30D33">
        <w:rPr>
          <w:b/>
        </w:rPr>
        <w:t>During a Purchase</w:t>
      </w:r>
    </w:p>
    <w:p w14:paraId="31DCF40F" w14:textId="77777777" w:rsidR="00E505BB" w:rsidRPr="00F30D33" w:rsidRDefault="00E505BB" w:rsidP="00F30D33">
      <w:pPr>
        <w:pStyle w:val="NormalWeb"/>
        <w:numPr>
          <w:ilvl w:val="0"/>
          <w:numId w:val="7"/>
        </w:numPr>
        <w:spacing w:line="360" w:lineRule="auto"/>
        <w:jc w:val="both"/>
      </w:pPr>
      <w:r w:rsidRPr="00F30D33">
        <w:rPr>
          <w:b/>
        </w:rPr>
        <w:t>In-Store Experience:</w:t>
      </w:r>
      <w:r w:rsidRPr="00F30D33">
        <w:t xml:space="preserve"> The purchase process at Apple Stores is streamlined with a focus on customer service, offering a personal and informative interaction with staff.</w:t>
      </w:r>
    </w:p>
    <w:p w14:paraId="00B2C882" w14:textId="77777777" w:rsidR="00E505BB" w:rsidRPr="00F30D33" w:rsidRDefault="00E505BB" w:rsidP="00F30D33">
      <w:pPr>
        <w:pStyle w:val="NormalWeb"/>
        <w:numPr>
          <w:ilvl w:val="0"/>
          <w:numId w:val="7"/>
        </w:numPr>
        <w:spacing w:line="360" w:lineRule="auto"/>
        <w:jc w:val="both"/>
      </w:pPr>
      <w:r w:rsidRPr="00F30D33">
        <w:rPr>
          <w:b/>
        </w:rPr>
        <w:t>Online Store:</w:t>
      </w:r>
      <w:r w:rsidRPr="00F30D33">
        <w:t xml:space="preserve"> The online purchasing process is user-friendly, with clear information on pricing, configurations, and availability. The checkout process is secure and straightforward.</w:t>
      </w:r>
    </w:p>
    <w:p w14:paraId="7BA5AC3D" w14:textId="77777777" w:rsidR="00E505BB" w:rsidRPr="00F30D33" w:rsidRDefault="00E505BB" w:rsidP="00F30D33">
      <w:pPr>
        <w:pStyle w:val="NormalWeb"/>
        <w:numPr>
          <w:ilvl w:val="0"/>
          <w:numId w:val="7"/>
        </w:numPr>
        <w:spacing w:line="360" w:lineRule="auto"/>
        <w:jc w:val="both"/>
      </w:pPr>
      <w:r w:rsidRPr="00F30D33">
        <w:rPr>
          <w:b/>
        </w:rPr>
        <w:t xml:space="preserve">Customization and Personalization: </w:t>
      </w:r>
      <w:r w:rsidRPr="00F30D33">
        <w:t>Online and in-store, Apple provides options to customize products, like choosing computer specifications or engraving on devices, enhancing the personal connection to the purchase.</w:t>
      </w:r>
    </w:p>
    <w:p w14:paraId="067E384D" w14:textId="42831441" w:rsidR="00E505BB" w:rsidRPr="00F30D33" w:rsidRDefault="00E505BB" w:rsidP="00F30D33">
      <w:pPr>
        <w:pStyle w:val="NormalWeb"/>
        <w:numPr>
          <w:ilvl w:val="0"/>
          <w:numId w:val="7"/>
        </w:numPr>
        <w:spacing w:line="360" w:lineRule="auto"/>
        <w:jc w:val="both"/>
      </w:pPr>
      <w:r w:rsidRPr="00F30D33">
        <w:rPr>
          <w:b/>
        </w:rPr>
        <w:t>Payment and Financing Options:</w:t>
      </w:r>
      <w:r w:rsidRPr="00F30D33">
        <w:t xml:space="preserve"> Apple offers various payment methods, including credit/debit cards, Apple Pay, and financing options, making the purchase process flexible.</w:t>
      </w:r>
    </w:p>
    <w:p w14:paraId="1C832D6B" w14:textId="03804BD2" w:rsidR="00E505BB" w:rsidRPr="00F30D33" w:rsidRDefault="00E505BB" w:rsidP="00F30D33">
      <w:pPr>
        <w:pStyle w:val="NormalWeb"/>
        <w:spacing w:line="360" w:lineRule="auto"/>
        <w:jc w:val="both"/>
        <w:rPr>
          <w:b/>
        </w:rPr>
      </w:pPr>
      <w:r w:rsidRPr="00F30D33">
        <w:rPr>
          <w:b/>
        </w:rPr>
        <w:t>After a Purchase</w:t>
      </w:r>
    </w:p>
    <w:p w14:paraId="6F721A4A" w14:textId="77777777" w:rsidR="00E505BB" w:rsidRPr="00F30D33" w:rsidRDefault="00E505BB" w:rsidP="00F30D33">
      <w:pPr>
        <w:pStyle w:val="NormalWeb"/>
        <w:numPr>
          <w:ilvl w:val="0"/>
          <w:numId w:val="8"/>
        </w:numPr>
        <w:spacing w:line="360" w:lineRule="auto"/>
        <w:jc w:val="both"/>
      </w:pPr>
      <w:r w:rsidRPr="00F30D33">
        <w:rPr>
          <w:b/>
        </w:rPr>
        <w:t>Packaging and Unboxing:</w:t>
      </w:r>
      <w:r w:rsidRPr="00F30D33">
        <w:t xml:space="preserve"> Apple's product packaging is an integral part of the customer experience, designed to be elegant and user-friendly.</w:t>
      </w:r>
    </w:p>
    <w:p w14:paraId="28B8518A" w14:textId="77777777" w:rsidR="00E505BB" w:rsidRPr="00F30D33" w:rsidRDefault="00E505BB" w:rsidP="00F30D33">
      <w:pPr>
        <w:pStyle w:val="NormalWeb"/>
        <w:numPr>
          <w:ilvl w:val="0"/>
          <w:numId w:val="8"/>
        </w:numPr>
        <w:spacing w:line="360" w:lineRule="auto"/>
        <w:jc w:val="both"/>
      </w:pPr>
      <w:r w:rsidRPr="00F30D33">
        <w:rPr>
          <w:b/>
        </w:rPr>
        <w:t>Set-Up Assistance:</w:t>
      </w:r>
      <w:r w:rsidRPr="00F30D33">
        <w:t xml:space="preserve"> Apple provides easy-to-follow setup instructions and online support to guide new users through the process.</w:t>
      </w:r>
    </w:p>
    <w:p w14:paraId="682611B6" w14:textId="77777777" w:rsidR="00E505BB" w:rsidRPr="00F30D33" w:rsidRDefault="00E505BB" w:rsidP="00F30D33">
      <w:pPr>
        <w:pStyle w:val="NormalWeb"/>
        <w:numPr>
          <w:ilvl w:val="0"/>
          <w:numId w:val="8"/>
        </w:numPr>
        <w:spacing w:line="360" w:lineRule="auto"/>
        <w:jc w:val="both"/>
      </w:pPr>
      <w:r w:rsidRPr="00F30D33">
        <w:rPr>
          <w:b/>
        </w:rPr>
        <w:lastRenderedPageBreak/>
        <w:t>AppleCare and Support:</w:t>
      </w:r>
      <w:r w:rsidRPr="00F30D33">
        <w:t xml:space="preserve"> Post-purchase, customers have access to AppleCare for extended warranty and support services, ensuring a secure investment.</w:t>
      </w:r>
    </w:p>
    <w:p w14:paraId="7DE5F821" w14:textId="77777777" w:rsidR="00E505BB" w:rsidRPr="00F30D33" w:rsidRDefault="00E505BB" w:rsidP="00F30D33">
      <w:pPr>
        <w:pStyle w:val="NormalWeb"/>
        <w:numPr>
          <w:ilvl w:val="0"/>
          <w:numId w:val="8"/>
        </w:numPr>
        <w:spacing w:line="360" w:lineRule="auto"/>
        <w:jc w:val="both"/>
      </w:pPr>
      <w:r w:rsidRPr="00F30D33">
        <w:rPr>
          <w:b/>
        </w:rPr>
        <w:t>Workshops and Training:</w:t>
      </w:r>
      <w:r w:rsidRPr="00F30D33">
        <w:t xml:space="preserve"> Free workshops and training sessions at Apple Stores help customers learn about their new products and software.</w:t>
      </w:r>
    </w:p>
    <w:p w14:paraId="41B18834" w14:textId="77777777" w:rsidR="00E505BB" w:rsidRPr="00F30D33" w:rsidRDefault="00E505BB" w:rsidP="00F30D33">
      <w:pPr>
        <w:pStyle w:val="NormalWeb"/>
        <w:numPr>
          <w:ilvl w:val="0"/>
          <w:numId w:val="8"/>
        </w:numPr>
        <w:spacing w:line="360" w:lineRule="auto"/>
        <w:jc w:val="both"/>
      </w:pPr>
      <w:r w:rsidRPr="00F30D33">
        <w:rPr>
          <w:b/>
        </w:rPr>
        <w:t>Software Updates:</w:t>
      </w:r>
      <w:r w:rsidRPr="00F30D33">
        <w:t xml:space="preserve"> Regular software updates enhance product performance and security, improving the user experience.</w:t>
      </w:r>
    </w:p>
    <w:p w14:paraId="20562D66" w14:textId="77777777" w:rsidR="00E505BB" w:rsidRPr="00F30D33" w:rsidRDefault="00E505BB" w:rsidP="00F30D33">
      <w:pPr>
        <w:pStyle w:val="NormalWeb"/>
        <w:numPr>
          <w:ilvl w:val="0"/>
          <w:numId w:val="8"/>
        </w:numPr>
        <w:spacing w:line="360" w:lineRule="auto"/>
        <w:jc w:val="both"/>
      </w:pPr>
      <w:r w:rsidRPr="00F30D33">
        <w:rPr>
          <w:b/>
        </w:rPr>
        <w:t>Community Engagement:</w:t>
      </w:r>
      <w:r w:rsidRPr="00F30D33">
        <w:t xml:space="preserve"> Apple encourages users to engage with the brand and other users through forums, social media, and community events.</w:t>
      </w:r>
    </w:p>
    <w:p w14:paraId="365E9CFC" w14:textId="77777777" w:rsidR="00E505BB" w:rsidRPr="00F30D33" w:rsidRDefault="00E505BB" w:rsidP="00F30D33">
      <w:pPr>
        <w:pStyle w:val="NormalWeb"/>
        <w:numPr>
          <w:ilvl w:val="0"/>
          <w:numId w:val="8"/>
        </w:numPr>
        <w:spacing w:line="360" w:lineRule="auto"/>
        <w:jc w:val="both"/>
      </w:pPr>
      <w:r w:rsidRPr="00F30D33">
        <w:rPr>
          <w:b/>
        </w:rPr>
        <w:t>Feedback Solicitation:</w:t>
      </w:r>
      <w:r w:rsidRPr="00F30D33">
        <w:t xml:space="preserve"> Customer feedback is solicited through surveys and reviews, helping Apple to continuously improve.</w:t>
      </w:r>
    </w:p>
    <w:p w14:paraId="4041EDAB" w14:textId="6E8E9DA2" w:rsidR="00A22AF5" w:rsidRPr="00F30D33" w:rsidRDefault="00E505BB" w:rsidP="00F30D33">
      <w:pPr>
        <w:pStyle w:val="NormalWeb"/>
        <w:spacing w:line="360" w:lineRule="auto"/>
        <w:jc w:val="both"/>
      </w:pPr>
      <w:r w:rsidRPr="00F30D33">
        <w:t>Each touchpoint is designed to reinforce Apple's brand values of innovation, quality, and user-friendliness, ensuring a consistent and high-quality customer experience throughout the journey.</w:t>
      </w:r>
    </w:p>
    <w:p w14:paraId="2F1DC5AD" w14:textId="77777777" w:rsidR="00E505BB" w:rsidRPr="00F30D33" w:rsidRDefault="00E505BB" w:rsidP="00F30D33">
      <w:pPr>
        <w:spacing w:line="360" w:lineRule="auto"/>
        <w:jc w:val="both"/>
        <w:rPr>
          <w:rStyle w:val="Strong"/>
          <w:rFonts w:ascii="Times New Roman" w:eastAsiaTheme="majorEastAsia" w:hAnsi="Times New Roman" w:cs="Times New Roman"/>
          <w:sz w:val="24"/>
          <w:szCs w:val="24"/>
        </w:rPr>
      </w:pPr>
      <w:r w:rsidRPr="00F30D33">
        <w:rPr>
          <w:rStyle w:val="Strong"/>
          <w:rFonts w:ascii="Times New Roman" w:hAnsi="Times New Roman" w:cs="Times New Roman"/>
          <w:sz w:val="24"/>
          <w:szCs w:val="24"/>
        </w:rPr>
        <w:br w:type="page"/>
      </w:r>
    </w:p>
    <w:p w14:paraId="5996AC8B" w14:textId="163FF81A" w:rsidR="00064A08" w:rsidRPr="00F30D33" w:rsidRDefault="00A22AF5" w:rsidP="00F30D33">
      <w:pPr>
        <w:pStyle w:val="Heading1"/>
        <w:spacing w:line="360" w:lineRule="auto"/>
        <w:jc w:val="both"/>
        <w:rPr>
          <w:rStyle w:val="Strong"/>
          <w:rFonts w:ascii="Times New Roman" w:hAnsi="Times New Roman" w:cs="Times New Roman"/>
          <w:color w:val="auto"/>
          <w:sz w:val="24"/>
          <w:szCs w:val="24"/>
        </w:rPr>
      </w:pPr>
      <w:bookmarkStart w:id="17" w:name="_Toc153684568"/>
      <w:r w:rsidRPr="00F30D33">
        <w:rPr>
          <w:rStyle w:val="Strong"/>
          <w:rFonts w:ascii="Times New Roman" w:hAnsi="Times New Roman" w:cs="Times New Roman"/>
          <w:color w:val="auto"/>
          <w:sz w:val="24"/>
          <w:szCs w:val="24"/>
        </w:rPr>
        <w:lastRenderedPageBreak/>
        <w:t xml:space="preserve">Diagram </w:t>
      </w:r>
      <w:r w:rsidR="00E505BB" w:rsidRPr="00F30D33">
        <w:rPr>
          <w:rStyle w:val="Strong"/>
          <w:rFonts w:ascii="Times New Roman" w:hAnsi="Times New Roman" w:cs="Times New Roman"/>
          <w:color w:val="auto"/>
          <w:sz w:val="24"/>
          <w:szCs w:val="24"/>
        </w:rPr>
        <w:t>of</w:t>
      </w:r>
      <w:r w:rsidRPr="00F30D33">
        <w:rPr>
          <w:rStyle w:val="Strong"/>
          <w:rFonts w:ascii="Times New Roman" w:hAnsi="Times New Roman" w:cs="Times New Roman"/>
          <w:color w:val="auto"/>
          <w:sz w:val="24"/>
          <w:szCs w:val="24"/>
        </w:rPr>
        <w:t xml:space="preserve"> Customer Journey Map</w:t>
      </w:r>
      <w:bookmarkEnd w:id="17"/>
      <w:r w:rsidRPr="00F30D33">
        <w:rPr>
          <w:rStyle w:val="Strong"/>
          <w:rFonts w:ascii="Times New Roman" w:hAnsi="Times New Roman" w:cs="Times New Roman"/>
          <w:color w:val="auto"/>
          <w:sz w:val="24"/>
          <w:szCs w:val="24"/>
        </w:rPr>
        <w:t xml:space="preserve"> </w:t>
      </w:r>
    </w:p>
    <w:tbl>
      <w:tblPr>
        <w:tblStyle w:val="TableGrid"/>
        <w:tblW w:w="5000" w:type="pct"/>
        <w:tblLook w:val="04A0" w:firstRow="1" w:lastRow="0" w:firstColumn="1" w:lastColumn="0" w:noHBand="0" w:noVBand="1"/>
      </w:tblPr>
      <w:tblGrid>
        <w:gridCol w:w="1479"/>
        <w:gridCol w:w="1616"/>
        <w:gridCol w:w="1479"/>
        <w:gridCol w:w="1479"/>
        <w:gridCol w:w="1481"/>
        <w:gridCol w:w="1482"/>
      </w:tblGrid>
      <w:tr w:rsidR="00F30D33" w:rsidRPr="00F30D33" w14:paraId="4945BAFD" w14:textId="77777777" w:rsidTr="00F86DA3">
        <w:tc>
          <w:tcPr>
            <w:tcW w:w="833" w:type="pct"/>
          </w:tcPr>
          <w:p w14:paraId="20B90482"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Customer Journey Map</w:t>
            </w:r>
          </w:p>
        </w:tc>
        <w:tc>
          <w:tcPr>
            <w:tcW w:w="833" w:type="pct"/>
          </w:tcPr>
          <w:p w14:paraId="74EEB5CE"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Awareness</w:t>
            </w:r>
          </w:p>
        </w:tc>
        <w:tc>
          <w:tcPr>
            <w:tcW w:w="833" w:type="pct"/>
          </w:tcPr>
          <w:p w14:paraId="04C1A417"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 xml:space="preserve">Discover </w:t>
            </w:r>
          </w:p>
        </w:tc>
        <w:tc>
          <w:tcPr>
            <w:tcW w:w="833" w:type="pct"/>
          </w:tcPr>
          <w:p w14:paraId="13C0AA66"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Purchase</w:t>
            </w:r>
          </w:p>
        </w:tc>
        <w:tc>
          <w:tcPr>
            <w:tcW w:w="834" w:type="pct"/>
          </w:tcPr>
          <w:p w14:paraId="6155CCB1"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 xml:space="preserve">Use </w:t>
            </w:r>
          </w:p>
        </w:tc>
        <w:tc>
          <w:tcPr>
            <w:tcW w:w="834" w:type="pct"/>
          </w:tcPr>
          <w:p w14:paraId="339A80A3"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 xml:space="preserve">Bond </w:t>
            </w:r>
          </w:p>
        </w:tc>
      </w:tr>
      <w:tr w:rsidR="00F30D33" w:rsidRPr="00F30D33" w14:paraId="51C7E6B7" w14:textId="77777777" w:rsidTr="00F86DA3">
        <w:tc>
          <w:tcPr>
            <w:tcW w:w="833" w:type="pct"/>
          </w:tcPr>
          <w:p w14:paraId="13236A95"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 xml:space="preserve">Website </w:t>
            </w:r>
          </w:p>
        </w:tc>
        <w:tc>
          <w:tcPr>
            <w:tcW w:w="833" w:type="pct"/>
          </w:tcPr>
          <w:p w14:paraId="50BC9478" w14:textId="431A463C"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69504" behindDoc="0" locked="0" layoutInCell="1" allowOverlap="1" wp14:anchorId="62053EBE" wp14:editId="31BC37B2">
                      <wp:simplePos x="0" y="0"/>
                      <wp:positionH relativeFrom="column">
                        <wp:posOffset>897393</wp:posOffset>
                      </wp:positionH>
                      <wp:positionV relativeFrom="paragraph">
                        <wp:posOffset>565895</wp:posOffset>
                      </wp:positionV>
                      <wp:extent cx="230588" cy="2639833"/>
                      <wp:effectExtent l="0" t="76200" r="0" b="27305"/>
                      <wp:wrapNone/>
                      <wp:docPr id="4" name="Elbow Connector 4"/>
                      <wp:cNvGraphicFramePr/>
                      <a:graphic xmlns:a="http://schemas.openxmlformats.org/drawingml/2006/main">
                        <a:graphicData uri="http://schemas.microsoft.com/office/word/2010/wordprocessingShape">
                          <wps:wsp>
                            <wps:cNvCnPr/>
                            <wps:spPr>
                              <a:xfrm flipV="1">
                                <a:off x="0" y="0"/>
                                <a:ext cx="230588" cy="2639833"/>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5B1CBC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 o:spid="_x0000_s1026" type="#_x0000_t34" style="position:absolute;margin-left:70.65pt;margin-top:44.55pt;width:18.15pt;height:207.8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" strokecolor="#4472c4 [3204]" strokeweight=".5pt">
                      <v:stroke endarrow="block"/>
                    </v:shape>
                  </w:pict>
                </mc:Fallback>
              </mc:AlternateContent>
            </w: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67456" behindDoc="0" locked="0" layoutInCell="1" allowOverlap="1" wp14:anchorId="79297809" wp14:editId="056F186D">
                      <wp:simplePos x="0" y="0"/>
                      <wp:positionH relativeFrom="column">
                        <wp:posOffset>666805</wp:posOffset>
                      </wp:positionH>
                      <wp:positionV relativeFrom="paragraph">
                        <wp:posOffset>1027071</wp:posOffset>
                      </wp:positionV>
                      <wp:extent cx="7952" cy="333955"/>
                      <wp:effectExtent l="38100" t="0" r="68580" b="47625"/>
                      <wp:wrapNone/>
                      <wp:docPr id="2" name="Straight Arrow Connector 2"/>
                      <wp:cNvGraphicFramePr/>
                      <a:graphic xmlns:a="http://schemas.openxmlformats.org/drawingml/2006/main">
                        <a:graphicData uri="http://schemas.microsoft.com/office/word/2010/wordprocessingShape">
                          <wps:wsp>
                            <wps:cNvCnPr/>
                            <wps:spPr>
                              <a:xfrm>
                                <a:off x="0" y="0"/>
                                <a:ext cx="7952" cy="3339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8A045C3" id="_x0000_t32" coordsize="21600,21600" o:spt="32" o:oned="t" path="m,l21600,21600e" filled="f">
                      <v:path arrowok="t" fillok="f" o:connecttype="none"/>
                      <o:lock v:ext="edit" shapetype="t"/>
                    </v:shapetype>
                    <v:shape id="Straight Arrow Connector 2" o:spid="_x0000_s1026" type="#_x0000_t32" style="position:absolute;margin-left:52.5pt;margin-top:80.85pt;width:.65pt;height:26.3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" strokecolor="#4472c4 [3204]" strokeweight=".5pt">
                      <v:stroke endarrow="block" joinstyle="miter"/>
                    </v:shape>
                  </w:pict>
                </mc:Fallback>
              </mc:AlternateContent>
            </w:r>
            <w:r w:rsidRPr="00F30D33">
              <w:rPr>
                <w:rFonts w:ascii="Times New Roman" w:hAnsi="Times New Roman" w:cs="Times New Roman"/>
                <w:sz w:val="24"/>
                <w:szCs w:val="24"/>
                <w:vertAlign w:val="superscript"/>
              </w:rPr>
              <w:t>1</w:t>
            </w:r>
            <w:r w:rsidRPr="00F30D33">
              <w:rPr>
                <w:rFonts w:ascii="Times New Roman" w:hAnsi="Times New Roman" w:cs="Times New Roman"/>
                <w:sz w:val="24"/>
                <w:szCs w:val="24"/>
              </w:rPr>
              <w:t>New/Existing customer sees advertisement</w:t>
            </w:r>
            <w:r w:rsidRPr="00F30D33">
              <w:rPr>
                <w:rFonts w:ascii="Times New Roman" w:hAnsi="Times New Roman" w:cs="Times New Roman"/>
                <w:noProof/>
                <w:sz w:val="24"/>
                <w:szCs w:val="24"/>
                <w:vertAlign w:val="superscript"/>
              </w:rPr>
              <w:t xml:space="preserve"> </w:t>
            </w:r>
            <w:r w:rsidRPr="00F30D33">
              <w:rPr>
                <w:rFonts w:ascii="Times New Roman" w:hAnsi="Times New Roman" w:cs="Times New Roman"/>
                <w:noProof/>
                <w:sz w:val="24"/>
                <w:szCs w:val="24"/>
              </w:rPr>
              <w:t>of latest Apple Products</w:t>
            </w:r>
          </w:p>
        </w:tc>
        <w:tc>
          <w:tcPr>
            <w:tcW w:w="833" w:type="pct"/>
          </w:tcPr>
          <w:p w14:paraId="6D989E3A" w14:textId="23F7903F"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70528" behindDoc="0" locked="0" layoutInCell="1" allowOverlap="1" wp14:anchorId="6B658A77" wp14:editId="23B8515F">
                      <wp:simplePos x="0" y="0"/>
                      <wp:positionH relativeFrom="column">
                        <wp:posOffset>578899</wp:posOffset>
                      </wp:positionH>
                      <wp:positionV relativeFrom="paragraph">
                        <wp:posOffset>1074779</wp:posOffset>
                      </wp:positionV>
                      <wp:extent cx="7951" cy="683812"/>
                      <wp:effectExtent l="38100" t="0" r="68580" b="59690"/>
                      <wp:wrapNone/>
                      <wp:docPr id="12" name="Straight Arrow Connector 12"/>
                      <wp:cNvGraphicFramePr/>
                      <a:graphic xmlns:a="http://schemas.openxmlformats.org/drawingml/2006/main">
                        <a:graphicData uri="http://schemas.microsoft.com/office/word/2010/wordprocessingShape">
                          <wps:wsp>
                            <wps:cNvCnPr/>
                            <wps:spPr>
                              <a:xfrm>
                                <a:off x="0" y="0"/>
                                <a:ext cx="7951" cy="6838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B37203" id="Straight Arrow Connector 12" o:spid="_x0000_s1026" type="#_x0000_t32" style="position:absolute;margin-left:45.6pt;margin-top:84.65pt;width:.65pt;height:53.8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" strokecolor="#4472c4 [3204]" strokeweight=".5pt">
                      <v:stroke endarrow="block" joinstyle="miter"/>
                    </v:shape>
                  </w:pict>
                </mc:Fallback>
              </mc:AlternateContent>
            </w:r>
            <w:r w:rsidRPr="00F30D33">
              <w:rPr>
                <w:rFonts w:ascii="Times New Roman" w:hAnsi="Times New Roman" w:cs="Times New Roman"/>
                <w:sz w:val="24"/>
                <w:szCs w:val="24"/>
                <w:vertAlign w:val="superscript"/>
              </w:rPr>
              <w:t>4</w:t>
            </w:r>
            <w:r w:rsidRPr="00F30D33">
              <w:rPr>
                <w:rFonts w:ascii="Times New Roman" w:hAnsi="Times New Roman" w:cs="Times New Roman"/>
                <w:sz w:val="24"/>
                <w:szCs w:val="24"/>
              </w:rPr>
              <w:t>Review of available products similar to Apple products</w:t>
            </w:r>
          </w:p>
        </w:tc>
        <w:tc>
          <w:tcPr>
            <w:tcW w:w="833" w:type="pct"/>
          </w:tcPr>
          <w:p w14:paraId="12FB00B9" w14:textId="57A9CCB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281F5EBA" wp14:editId="679A2FEE">
                      <wp:simplePos x="0" y="0"/>
                      <wp:positionH relativeFrom="column">
                        <wp:posOffset>752917</wp:posOffset>
                      </wp:positionH>
                      <wp:positionV relativeFrom="paragraph">
                        <wp:posOffset>295551</wp:posOffset>
                      </wp:positionV>
                      <wp:extent cx="318052" cy="1804946"/>
                      <wp:effectExtent l="0" t="76200" r="0" b="24130"/>
                      <wp:wrapNone/>
                      <wp:docPr id="15" name="Elbow Connector 15"/>
                      <wp:cNvGraphicFramePr/>
                      <a:graphic xmlns:a="http://schemas.openxmlformats.org/drawingml/2006/main">
                        <a:graphicData uri="http://schemas.microsoft.com/office/word/2010/wordprocessingShape">
                          <wps:wsp>
                            <wps:cNvCnPr/>
                            <wps:spPr>
                              <a:xfrm flipV="1">
                                <a:off x="0" y="0"/>
                                <a:ext cx="318052" cy="1804946"/>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4E5520" id="Elbow Connector 15" o:spid="_x0000_s1026" type="#_x0000_t34" style="position:absolute;margin-left:59.3pt;margin-top:23.25pt;width:25.05pt;height:142.1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" strokecolor="#4472c4 [3204]" strokeweight=".5pt">
                      <v:stroke endarrow="block"/>
                    </v:shape>
                  </w:pict>
                </mc:Fallback>
              </mc:AlternateContent>
            </w:r>
          </w:p>
        </w:tc>
        <w:tc>
          <w:tcPr>
            <w:tcW w:w="834" w:type="pct"/>
          </w:tcPr>
          <w:p w14:paraId="4257712E" w14:textId="23EE9D05"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74624" behindDoc="0" locked="0" layoutInCell="1" allowOverlap="1" wp14:anchorId="140A89DB" wp14:editId="1B83FA89">
                      <wp:simplePos x="0" y="0"/>
                      <wp:positionH relativeFrom="column">
                        <wp:posOffset>433953</wp:posOffset>
                      </wp:positionH>
                      <wp:positionV relativeFrom="paragraph">
                        <wp:posOffset>724922</wp:posOffset>
                      </wp:positionV>
                      <wp:extent cx="500933" cy="3474720"/>
                      <wp:effectExtent l="0" t="0" r="52070" b="87630"/>
                      <wp:wrapNone/>
                      <wp:docPr id="16" name="Elbow Connector 16"/>
                      <wp:cNvGraphicFramePr/>
                      <a:graphic xmlns:a="http://schemas.openxmlformats.org/drawingml/2006/main">
                        <a:graphicData uri="http://schemas.microsoft.com/office/word/2010/wordprocessingShape">
                          <wps:wsp>
                            <wps:cNvCnPr/>
                            <wps:spPr>
                              <a:xfrm>
                                <a:off x="0" y="0"/>
                                <a:ext cx="500933" cy="347472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52AEE0" id="Elbow Connector 16" o:spid="_x0000_s1026" type="#_x0000_t34" style="position:absolute;margin-left:34.15pt;margin-top:57.1pt;width:39.45pt;height:273.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" strokecolor="#4472c4 [3204]" strokeweight=".5pt">
                      <v:stroke endarrow="block"/>
                    </v:shape>
                  </w:pict>
                </mc:Fallback>
              </mc:AlternateContent>
            </w:r>
            <w:r w:rsidRPr="00F30D33">
              <w:rPr>
                <w:rFonts w:ascii="Times New Roman" w:hAnsi="Times New Roman" w:cs="Times New Roman"/>
                <w:sz w:val="24"/>
                <w:szCs w:val="24"/>
                <w:vertAlign w:val="superscript"/>
              </w:rPr>
              <w:t>8</w:t>
            </w:r>
            <w:r w:rsidRPr="00F30D33">
              <w:rPr>
                <w:rFonts w:ascii="Times New Roman" w:hAnsi="Times New Roman" w:cs="Times New Roman"/>
                <w:sz w:val="24"/>
                <w:szCs w:val="24"/>
              </w:rPr>
              <w:t xml:space="preserve">Give Review of the product  </w:t>
            </w:r>
          </w:p>
        </w:tc>
        <w:tc>
          <w:tcPr>
            <w:tcW w:w="834" w:type="pct"/>
          </w:tcPr>
          <w:p w14:paraId="2F9DBF7D" w14:textId="77777777" w:rsidR="00E505BB" w:rsidRPr="00F30D33" w:rsidRDefault="00E505BB" w:rsidP="00F30D33">
            <w:pPr>
              <w:spacing w:line="360" w:lineRule="auto"/>
              <w:jc w:val="both"/>
              <w:rPr>
                <w:rFonts w:ascii="Times New Roman" w:hAnsi="Times New Roman" w:cs="Times New Roman"/>
                <w:sz w:val="24"/>
                <w:szCs w:val="24"/>
              </w:rPr>
            </w:pPr>
          </w:p>
        </w:tc>
      </w:tr>
      <w:tr w:rsidR="00F30D33" w:rsidRPr="00F30D33" w14:paraId="0F42F1E5" w14:textId="77777777" w:rsidTr="00F86DA3">
        <w:tc>
          <w:tcPr>
            <w:tcW w:w="833" w:type="pct"/>
          </w:tcPr>
          <w:p w14:paraId="7CEADF2E" w14:textId="2B6E91F4"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Shop/Apple Store/Online Store</w:t>
            </w:r>
          </w:p>
        </w:tc>
        <w:tc>
          <w:tcPr>
            <w:tcW w:w="833" w:type="pct"/>
          </w:tcPr>
          <w:p w14:paraId="5980ECB5" w14:textId="15331126"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68480" behindDoc="0" locked="0" layoutInCell="1" allowOverlap="1" wp14:anchorId="63259593" wp14:editId="0080B7B8">
                      <wp:simplePos x="0" y="0"/>
                      <wp:positionH relativeFrom="column">
                        <wp:posOffset>627049</wp:posOffset>
                      </wp:positionH>
                      <wp:positionV relativeFrom="paragraph">
                        <wp:posOffset>207202</wp:posOffset>
                      </wp:positionV>
                      <wp:extent cx="23854" cy="1160891"/>
                      <wp:effectExtent l="57150" t="0" r="52705" b="58420"/>
                      <wp:wrapNone/>
                      <wp:docPr id="3" name="Straight Arrow Connector 3"/>
                      <wp:cNvGraphicFramePr/>
                      <a:graphic xmlns:a="http://schemas.openxmlformats.org/drawingml/2006/main">
                        <a:graphicData uri="http://schemas.microsoft.com/office/word/2010/wordprocessingShape">
                          <wps:wsp>
                            <wps:cNvCnPr/>
                            <wps:spPr>
                              <a:xfrm>
                                <a:off x="0" y="0"/>
                                <a:ext cx="23854" cy="11608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792F72" id="Straight Arrow Connector 3" o:spid="_x0000_s1026" type="#_x0000_t32" style="position:absolute;margin-left:49.35pt;margin-top:16.3pt;width:1.9pt;height:91.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" strokecolor="#4472c4 [3204]" strokeweight=".5pt">
                      <v:stroke endarrow="block" joinstyle="miter"/>
                    </v:shape>
                  </w:pict>
                </mc:Fallback>
              </mc:AlternateContent>
            </w:r>
            <w:r w:rsidRPr="00F30D33">
              <w:rPr>
                <w:rFonts w:ascii="Times New Roman" w:hAnsi="Times New Roman" w:cs="Times New Roman"/>
                <w:sz w:val="24"/>
                <w:szCs w:val="24"/>
                <w:vertAlign w:val="superscript"/>
              </w:rPr>
              <w:t>2</w:t>
            </w:r>
            <w:r w:rsidRPr="00F30D33">
              <w:rPr>
                <w:rFonts w:ascii="Times New Roman" w:hAnsi="Times New Roman" w:cs="Times New Roman"/>
                <w:sz w:val="24"/>
                <w:szCs w:val="24"/>
              </w:rPr>
              <w:t>Visits Apple Store</w:t>
            </w:r>
          </w:p>
        </w:tc>
        <w:tc>
          <w:tcPr>
            <w:tcW w:w="833" w:type="pct"/>
          </w:tcPr>
          <w:p w14:paraId="4205C57A" w14:textId="3A07EE3D"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72576" behindDoc="0" locked="0" layoutInCell="1" allowOverlap="1" wp14:anchorId="5D4B6769" wp14:editId="4D0CACB5">
                      <wp:simplePos x="0" y="0"/>
                      <wp:positionH relativeFrom="column">
                        <wp:posOffset>801536</wp:posOffset>
                      </wp:positionH>
                      <wp:positionV relativeFrom="paragraph">
                        <wp:posOffset>238512</wp:posOffset>
                      </wp:positionV>
                      <wp:extent cx="214685" cy="1677725"/>
                      <wp:effectExtent l="0" t="76200" r="0" b="36830"/>
                      <wp:wrapNone/>
                      <wp:docPr id="14" name="Elbow Connector 14"/>
                      <wp:cNvGraphicFramePr/>
                      <a:graphic xmlns:a="http://schemas.openxmlformats.org/drawingml/2006/main">
                        <a:graphicData uri="http://schemas.microsoft.com/office/word/2010/wordprocessingShape">
                          <wps:wsp>
                            <wps:cNvCnPr/>
                            <wps:spPr>
                              <a:xfrm flipV="1">
                                <a:off x="0" y="0"/>
                                <a:ext cx="214685" cy="1677725"/>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D9B69D" id="Elbow Connector 14" o:spid="_x0000_s1026" type="#_x0000_t34" style="position:absolute;margin-left:63.1pt;margin-top:18.8pt;width:16.9pt;height:132.1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" strokecolor="#4472c4 [3204]" strokeweight=".5pt">
                      <v:stroke endarrow="block"/>
                    </v:shape>
                  </w:pict>
                </mc:Fallback>
              </mc:AlternateContent>
            </w: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71552" behindDoc="0" locked="0" layoutInCell="1" allowOverlap="1" wp14:anchorId="373D1E72" wp14:editId="5B998551">
                      <wp:simplePos x="0" y="0"/>
                      <wp:positionH relativeFrom="column">
                        <wp:posOffset>658412</wp:posOffset>
                      </wp:positionH>
                      <wp:positionV relativeFrom="paragraph">
                        <wp:posOffset>453197</wp:posOffset>
                      </wp:positionV>
                      <wp:extent cx="15903" cy="1025718"/>
                      <wp:effectExtent l="57150" t="0" r="60325" b="60325"/>
                      <wp:wrapNone/>
                      <wp:docPr id="13" name="Straight Arrow Connector 13"/>
                      <wp:cNvGraphicFramePr/>
                      <a:graphic xmlns:a="http://schemas.openxmlformats.org/drawingml/2006/main">
                        <a:graphicData uri="http://schemas.microsoft.com/office/word/2010/wordprocessingShape">
                          <wps:wsp>
                            <wps:cNvCnPr/>
                            <wps:spPr>
                              <a:xfrm>
                                <a:off x="0" y="0"/>
                                <a:ext cx="15903" cy="102571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45B75B" id="Straight Arrow Connector 13" o:spid="_x0000_s1026" type="#_x0000_t32" style="position:absolute;margin-left:51.85pt;margin-top:35.7pt;width:1.25pt;height:80.7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" strokecolor="#4472c4 [3204]" strokeweight=".5pt">
                      <v:stroke endarrow="block" joinstyle="miter"/>
                    </v:shape>
                  </w:pict>
                </mc:Fallback>
              </mc:AlternateContent>
            </w:r>
            <w:r w:rsidRPr="00F30D33">
              <w:rPr>
                <w:rFonts w:ascii="Times New Roman" w:hAnsi="Times New Roman" w:cs="Times New Roman"/>
                <w:sz w:val="24"/>
                <w:szCs w:val="24"/>
                <w:vertAlign w:val="superscript"/>
              </w:rPr>
              <w:t>5</w:t>
            </w:r>
            <w:r w:rsidRPr="00F30D33">
              <w:rPr>
                <w:rFonts w:ascii="Times New Roman" w:hAnsi="Times New Roman" w:cs="Times New Roman"/>
                <w:sz w:val="24"/>
                <w:szCs w:val="24"/>
              </w:rPr>
              <w:t>Trial of potential products</w:t>
            </w:r>
          </w:p>
        </w:tc>
        <w:tc>
          <w:tcPr>
            <w:tcW w:w="833" w:type="pct"/>
          </w:tcPr>
          <w:p w14:paraId="7275BE79" w14:textId="17C48B1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vertAlign w:val="superscript"/>
              </w:rPr>
              <w:t>7</w:t>
            </w:r>
            <w:r w:rsidRPr="00F30D33">
              <w:rPr>
                <w:rFonts w:ascii="Times New Roman" w:hAnsi="Times New Roman" w:cs="Times New Roman"/>
                <w:sz w:val="24"/>
                <w:szCs w:val="24"/>
              </w:rPr>
              <w:t>Purchase of new Apple Product</w:t>
            </w:r>
          </w:p>
        </w:tc>
        <w:tc>
          <w:tcPr>
            <w:tcW w:w="834" w:type="pct"/>
          </w:tcPr>
          <w:p w14:paraId="2A190A0A"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1DA2F2A2" w14:textId="77777777" w:rsidR="00E505BB" w:rsidRPr="00F30D33" w:rsidRDefault="00E505BB" w:rsidP="00F30D33">
            <w:pPr>
              <w:spacing w:line="360" w:lineRule="auto"/>
              <w:jc w:val="both"/>
              <w:rPr>
                <w:rFonts w:ascii="Times New Roman" w:hAnsi="Times New Roman" w:cs="Times New Roman"/>
                <w:sz w:val="24"/>
                <w:szCs w:val="24"/>
              </w:rPr>
            </w:pPr>
          </w:p>
        </w:tc>
      </w:tr>
      <w:tr w:rsidR="00F30D33" w:rsidRPr="00F30D33" w14:paraId="6EF81760" w14:textId="77777777" w:rsidTr="00F86DA3">
        <w:tc>
          <w:tcPr>
            <w:tcW w:w="833" w:type="pct"/>
          </w:tcPr>
          <w:p w14:paraId="164684C8"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 xml:space="preserve">Call </w:t>
            </w:r>
            <w:proofErr w:type="spellStart"/>
            <w:r w:rsidRPr="00F30D33">
              <w:rPr>
                <w:rFonts w:ascii="Times New Roman" w:hAnsi="Times New Roman" w:cs="Times New Roman"/>
                <w:sz w:val="24"/>
                <w:szCs w:val="24"/>
              </w:rPr>
              <w:t>centre</w:t>
            </w:r>
            <w:proofErr w:type="spellEnd"/>
          </w:p>
        </w:tc>
        <w:tc>
          <w:tcPr>
            <w:tcW w:w="833" w:type="pct"/>
          </w:tcPr>
          <w:p w14:paraId="2A60B50A"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5B0E05F1"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4406C910"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535C54D6"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182F7068" w14:textId="77777777" w:rsidR="00E505BB" w:rsidRPr="00F30D33" w:rsidRDefault="00E505BB" w:rsidP="00F30D33">
            <w:pPr>
              <w:spacing w:line="360" w:lineRule="auto"/>
              <w:jc w:val="both"/>
              <w:rPr>
                <w:rFonts w:ascii="Times New Roman" w:hAnsi="Times New Roman" w:cs="Times New Roman"/>
                <w:sz w:val="24"/>
                <w:szCs w:val="24"/>
              </w:rPr>
            </w:pPr>
          </w:p>
        </w:tc>
      </w:tr>
      <w:tr w:rsidR="00F30D33" w:rsidRPr="00F30D33" w14:paraId="00AF9335" w14:textId="77777777" w:rsidTr="00F86DA3">
        <w:tc>
          <w:tcPr>
            <w:tcW w:w="833" w:type="pct"/>
          </w:tcPr>
          <w:p w14:paraId="3EA5B6A9"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Facebook</w:t>
            </w:r>
          </w:p>
        </w:tc>
        <w:tc>
          <w:tcPr>
            <w:tcW w:w="833" w:type="pct"/>
          </w:tcPr>
          <w:p w14:paraId="765D43BD"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72FC9B66"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5FE28E11"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1170FF51"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36FF716F" w14:textId="77777777" w:rsidR="00E505BB" w:rsidRPr="00F30D33" w:rsidRDefault="00E505BB" w:rsidP="00F30D33">
            <w:pPr>
              <w:spacing w:line="360" w:lineRule="auto"/>
              <w:jc w:val="both"/>
              <w:rPr>
                <w:rFonts w:ascii="Times New Roman" w:hAnsi="Times New Roman" w:cs="Times New Roman"/>
                <w:sz w:val="24"/>
                <w:szCs w:val="24"/>
              </w:rPr>
            </w:pPr>
          </w:p>
        </w:tc>
      </w:tr>
      <w:tr w:rsidR="00F30D33" w:rsidRPr="00F30D33" w14:paraId="23027EE0" w14:textId="77777777" w:rsidTr="00F86DA3">
        <w:tc>
          <w:tcPr>
            <w:tcW w:w="833" w:type="pct"/>
          </w:tcPr>
          <w:p w14:paraId="6AAF1099"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 xml:space="preserve">Web forums </w:t>
            </w:r>
          </w:p>
        </w:tc>
        <w:tc>
          <w:tcPr>
            <w:tcW w:w="833" w:type="pct"/>
          </w:tcPr>
          <w:p w14:paraId="591CAE33" w14:textId="6514C18B"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vertAlign w:val="superscript"/>
              </w:rPr>
              <w:t>3</w:t>
            </w:r>
            <w:r w:rsidRPr="00F30D33">
              <w:rPr>
                <w:rFonts w:ascii="Times New Roman" w:hAnsi="Times New Roman" w:cs="Times New Roman"/>
                <w:sz w:val="24"/>
                <w:szCs w:val="24"/>
              </w:rPr>
              <w:t>Searches web forums about the product</w:t>
            </w:r>
          </w:p>
        </w:tc>
        <w:tc>
          <w:tcPr>
            <w:tcW w:w="833" w:type="pct"/>
          </w:tcPr>
          <w:p w14:paraId="3C53C00E" w14:textId="72E458B8"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vertAlign w:val="superscript"/>
              </w:rPr>
              <w:t>6</w:t>
            </w:r>
            <w:r w:rsidRPr="00F30D33">
              <w:rPr>
                <w:rFonts w:ascii="Times New Roman" w:hAnsi="Times New Roman" w:cs="Times New Roman"/>
                <w:sz w:val="24"/>
                <w:szCs w:val="24"/>
              </w:rPr>
              <w:t xml:space="preserve">Searches Review of Apple product </w:t>
            </w:r>
          </w:p>
        </w:tc>
        <w:tc>
          <w:tcPr>
            <w:tcW w:w="833" w:type="pct"/>
          </w:tcPr>
          <w:p w14:paraId="73FBB7A5"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1AC117A0"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7CB41124" w14:textId="77777777" w:rsidR="00E505BB" w:rsidRPr="00F30D33" w:rsidRDefault="00E505BB" w:rsidP="00F30D33">
            <w:pPr>
              <w:spacing w:line="360" w:lineRule="auto"/>
              <w:jc w:val="both"/>
              <w:rPr>
                <w:rFonts w:ascii="Times New Roman" w:hAnsi="Times New Roman" w:cs="Times New Roman"/>
                <w:sz w:val="24"/>
                <w:szCs w:val="24"/>
              </w:rPr>
            </w:pPr>
          </w:p>
        </w:tc>
      </w:tr>
      <w:tr w:rsidR="00F30D33" w:rsidRPr="00F30D33" w14:paraId="3F6E723B" w14:textId="77777777" w:rsidTr="00F86DA3">
        <w:tc>
          <w:tcPr>
            <w:tcW w:w="833" w:type="pct"/>
          </w:tcPr>
          <w:p w14:paraId="31CA2753"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Word of Mouth</w:t>
            </w:r>
          </w:p>
        </w:tc>
        <w:tc>
          <w:tcPr>
            <w:tcW w:w="833" w:type="pct"/>
          </w:tcPr>
          <w:p w14:paraId="33536DB9"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22A5327E"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368ECEE9"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1FA490E5"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07576947" w14:textId="6B184AB6"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75648" behindDoc="0" locked="0" layoutInCell="1" allowOverlap="1" wp14:anchorId="1DF72B65" wp14:editId="7B57B5C5">
                      <wp:simplePos x="0" y="0"/>
                      <wp:positionH relativeFrom="column">
                        <wp:posOffset>328405</wp:posOffset>
                      </wp:positionH>
                      <wp:positionV relativeFrom="paragraph">
                        <wp:posOffset>550545</wp:posOffset>
                      </wp:positionV>
                      <wp:extent cx="15903" cy="755374"/>
                      <wp:effectExtent l="38100" t="0" r="60325" b="64135"/>
                      <wp:wrapNone/>
                      <wp:docPr id="17" name="Straight Arrow Connector 17"/>
                      <wp:cNvGraphicFramePr/>
                      <a:graphic xmlns:a="http://schemas.openxmlformats.org/drawingml/2006/main">
                        <a:graphicData uri="http://schemas.microsoft.com/office/word/2010/wordprocessingShape">
                          <wps:wsp>
                            <wps:cNvCnPr/>
                            <wps:spPr>
                              <a:xfrm>
                                <a:off x="0" y="0"/>
                                <a:ext cx="15903" cy="7553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4D0384" id="Straight Arrow Connector 17" o:spid="_x0000_s1026" type="#_x0000_t32" style="position:absolute;margin-left:25.85pt;margin-top:43.35pt;width:1.25pt;height:5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" strokecolor="#4472c4 [3204]" strokeweight=".5pt">
                      <v:stroke endarrow="block" joinstyle="miter"/>
                    </v:shape>
                  </w:pict>
                </mc:Fallback>
              </mc:AlternateContent>
            </w:r>
            <w:r w:rsidRPr="00F30D33">
              <w:rPr>
                <w:rFonts w:ascii="Times New Roman" w:hAnsi="Times New Roman" w:cs="Times New Roman"/>
                <w:sz w:val="24"/>
                <w:szCs w:val="24"/>
                <w:vertAlign w:val="superscript"/>
              </w:rPr>
              <w:t>9</w:t>
            </w:r>
            <w:r w:rsidRPr="00F30D33">
              <w:rPr>
                <w:rFonts w:ascii="Times New Roman" w:hAnsi="Times New Roman" w:cs="Times New Roman"/>
                <w:sz w:val="24"/>
                <w:szCs w:val="24"/>
              </w:rPr>
              <w:t>Express positive review</w:t>
            </w:r>
          </w:p>
        </w:tc>
      </w:tr>
      <w:tr w:rsidR="00F30D33" w:rsidRPr="00F30D33" w14:paraId="0BA52660" w14:textId="77777777" w:rsidTr="00F86DA3">
        <w:tc>
          <w:tcPr>
            <w:tcW w:w="833" w:type="pct"/>
          </w:tcPr>
          <w:p w14:paraId="0B210612"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Email</w:t>
            </w:r>
          </w:p>
        </w:tc>
        <w:tc>
          <w:tcPr>
            <w:tcW w:w="833" w:type="pct"/>
          </w:tcPr>
          <w:p w14:paraId="0CF2A2B4" w14:textId="742BFFDA"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noProof/>
                <w:sz w:val="24"/>
                <w:szCs w:val="24"/>
                <w:vertAlign w:val="superscript"/>
              </w:rPr>
              <mc:AlternateContent>
                <mc:Choice Requires="wps">
                  <w:drawing>
                    <wp:anchor distT="0" distB="0" distL="114300" distR="114300" simplePos="0" relativeHeight="251676672" behindDoc="0" locked="0" layoutInCell="1" allowOverlap="1" wp14:anchorId="22B4E2AE" wp14:editId="6E4564C0">
                      <wp:simplePos x="0" y="0"/>
                      <wp:positionH relativeFrom="column">
                        <wp:posOffset>674425</wp:posOffset>
                      </wp:positionH>
                      <wp:positionV relativeFrom="paragraph">
                        <wp:posOffset>232603</wp:posOffset>
                      </wp:positionV>
                      <wp:extent cx="3164398" cy="469127"/>
                      <wp:effectExtent l="38100" t="76200" r="17145" b="26670"/>
                      <wp:wrapNone/>
                      <wp:docPr id="19" name="Elbow Connector 19"/>
                      <wp:cNvGraphicFramePr/>
                      <a:graphic xmlns:a="http://schemas.openxmlformats.org/drawingml/2006/main">
                        <a:graphicData uri="http://schemas.microsoft.com/office/word/2010/wordprocessingShape">
                          <wps:wsp>
                            <wps:cNvCnPr/>
                            <wps:spPr>
                              <a:xfrm flipH="1" flipV="1">
                                <a:off x="0" y="0"/>
                                <a:ext cx="3164398" cy="469127"/>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613E54" id="Elbow Connector 19" o:spid="_x0000_s1026" type="#_x0000_t34" style="position:absolute;margin-left:53.1pt;margin-top:18.3pt;width:249.15pt;height:36.9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" strokecolor="#4472c4 [3204]" strokeweight=".5pt">
                      <v:stroke endarrow="block"/>
                    </v:shape>
                  </w:pict>
                </mc:Fallback>
              </mc:AlternateContent>
            </w:r>
            <w:r w:rsidRPr="00F30D33">
              <w:rPr>
                <w:rFonts w:ascii="Times New Roman" w:hAnsi="Times New Roman" w:cs="Times New Roman"/>
                <w:sz w:val="24"/>
                <w:szCs w:val="24"/>
                <w:vertAlign w:val="superscript"/>
              </w:rPr>
              <w:t>11</w:t>
            </w:r>
            <w:r w:rsidRPr="00F30D33">
              <w:rPr>
                <w:rFonts w:ascii="Times New Roman" w:hAnsi="Times New Roman" w:cs="Times New Roman"/>
                <w:sz w:val="24"/>
                <w:szCs w:val="24"/>
              </w:rPr>
              <w:t xml:space="preserve">Receive email of new products </w:t>
            </w:r>
          </w:p>
        </w:tc>
        <w:tc>
          <w:tcPr>
            <w:tcW w:w="833" w:type="pct"/>
          </w:tcPr>
          <w:p w14:paraId="535895C7"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0876CA97"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5046A76B"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4191A649" w14:textId="77777777" w:rsidR="00E505BB" w:rsidRPr="00F30D33" w:rsidRDefault="00E505BB" w:rsidP="00F30D33">
            <w:pPr>
              <w:spacing w:line="360" w:lineRule="auto"/>
              <w:jc w:val="both"/>
              <w:rPr>
                <w:rFonts w:ascii="Times New Roman" w:hAnsi="Times New Roman" w:cs="Times New Roman"/>
                <w:sz w:val="24"/>
                <w:szCs w:val="24"/>
              </w:rPr>
            </w:pPr>
          </w:p>
        </w:tc>
      </w:tr>
      <w:tr w:rsidR="00F30D33" w:rsidRPr="00F30D33" w14:paraId="7F72E192" w14:textId="77777777" w:rsidTr="00F86DA3">
        <w:tc>
          <w:tcPr>
            <w:tcW w:w="833" w:type="pct"/>
          </w:tcPr>
          <w:p w14:paraId="59BDDAE9" w14:textId="77777777"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rPr>
              <w:t>Post</w:t>
            </w:r>
          </w:p>
        </w:tc>
        <w:tc>
          <w:tcPr>
            <w:tcW w:w="833" w:type="pct"/>
          </w:tcPr>
          <w:p w14:paraId="6383F2A9"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58012B50" w14:textId="77777777" w:rsidR="00E505BB" w:rsidRPr="00F30D33" w:rsidRDefault="00E505BB" w:rsidP="00F30D33">
            <w:pPr>
              <w:spacing w:line="360" w:lineRule="auto"/>
              <w:jc w:val="both"/>
              <w:rPr>
                <w:rFonts w:ascii="Times New Roman" w:hAnsi="Times New Roman" w:cs="Times New Roman"/>
                <w:sz w:val="24"/>
                <w:szCs w:val="24"/>
              </w:rPr>
            </w:pPr>
          </w:p>
        </w:tc>
        <w:tc>
          <w:tcPr>
            <w:tcW w:w="833" w:type="pct"/>
          </w:tcPr>
          <w:p w14:paraId="3FE787CF"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3051F1AF" w14:textId="77777777" w:rsidR="00E505BB" w:rsidRPr="00F30D33" w:rsidRDefault="00E505BB" w:rsidP="00F30D33">
            <w:pPr>
              <w:spacing w:line="360" w:lineRule="auto"/>
              <w:jc w:val="both"/>
              <w:rPr>
                <w:rFonts w:ascii="Times New Roman" w:hAnsi="Times New Roman" w:cs="Times New Roman"/>
                <w:sz w:val="24"/>
                <w:szCs w:val="24"/>
              </w:rPr>
            </w:pPr>
          </w:p>
        </w:tc>
        <w:tc>
          <w:tcPr>
            <w:tcW w:w="834" w:type="pct"/>
          </w:tcPr>
          <w:p w14:paraId="52B1861D" w14:textId="6AA55EA9" w:rsidR="00E505BB" w:rsidRPr="00F30D33" w:rsidRDefault="00E505BB"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vertAlign w:val="superscript"/>
              </w:rPr>
              <w:t>10</w:t>
            </w:r>
            <w:r w:rsidRPr="00F30D33">
              <w:rPr>
                <w:rFonts w:ascii="Times New Roman" w:hAnsi="Times New Roman" w:cs="Times New Roman"/>
                <w:sz w:val="24"/>
                <w:szCs w:val="24"/>
              </w:rPr>
              <w:t>Existing Customer</w:t>
            </w:r>
          </w:p>
        </w:tc>
      </w:tr>
    </w:tbl>
    <w:p w14:paraId="7EC2C54F" w14:textId="7241ED6C" w:rsidR="00E505BB" w:rsidRPr="00F30D33" w:rsidRDefault="00E505BB" w:rsidP="00F30D33">
      <w:pPr>
        <w:pStyle w:val="Heading2"/>
        <w:spacing w:line="360" w:lineRule="auto"/>
        <w:jc w:val="both"/>
        <w:rPr>
          <w:rStyle w:val="Strong"/>
          <w:rFonts w:ascii="Times New Roman" w:hAnsi="Times New Roman" w:cs="Times New Roman"/>
          <w:color w:val="auto"/>
          <w:sz w:val="24"/>
          <w:szCs w:val="24"/>
        </w:rPr>
      </w:pPr>
      <w:bookmarkStart w:id="18" w:name="_Toc153684569"/>
      <w:r w:rsidRPr="00F30D33">
        <w:rPr>
          <w:rStyle w:val="Strong"/>
          <w:rFonts w:ascii="Times New Roman" w:hAnsi="Times New Roman" w:cs="Times New Roman"/>
          <w:color w:val="auto"/>
          <w:sz w:val="24"/>
          <w:szCs w:val="24"/>
        </w:rPr>
        <w:t>Explanation</w:t>
      </w:r>
      <w:bookmarkEnd w:id="18"/>
      <w:r w:rsidRPr="00F30D33">
        <w:rPr>
          <w:rStyle w:val="Strong"/>
          <w:rFonts w:ascii="Times New Roman" w:hAnsi="Times New Roman" w:cs="Times New Roman"/>
          <w:color w:val="auto"/>
          <w:sz w:val="24"/>
          <w:szCs w:val="24"/>
        </w:rPr>
        <w:t xml:space="preserve"> </w:t>
      </w:r>
    </w:p>
    <w:p w14:paraId="465E6680" w14:textId="3721F816" w:rsidR="00E505BB" w:rsidRPr="00F30D33" w:rsidRDefault="00E505BB" w:rsidP="00F30D33">
      <w:pPr>
        <w:spacing w:line="360" w:lineRule="auto"/>
        <w:jc w:val="both"/>
        <w:rPr>
          <w:rStyle w:val="Strong"/>
          <w:rFonts w:ascii="Times New Roman" w:hAnsi="Times New Roman" w:cs="Times New Roman"/>
          <w:b w:val="0"/>
          <w:sz w:val="24"/>
          <w:szCs w:val="24"/>
        </w:rPr>
      </w:pPr>
      <w:r w:rsidRPr="00F30D33">
        <w:rPr>
          <w:rStyle w:val="Strong"/>
          <w:rFonts w:ascii="Times New Roman" w:hAnsi="Times New Roman" w:cs="Times New Roman"/>
          <w:b w:val="0"/>
          <w:sz w:val="24"/>
          <w:szCs w:val="24"/>
        </w:rPr>
        <w:t xml:space="preserve">The Apple customer journey map shows the different steps a consumer takes while engaging with the company. At first, people hear about Apple goods via commercials, go to the shop, hear about them from friends and family, or see them in digital forms like emails. Customers engage in proactive information gathering during the discovery phase, which may include comparing Apple goods to those of rivals and reading reviews on online forums. Customers have the opportunity to try out things before they buy them during the buying process. </w:t>
      </w:r>
      <w:r w:rsidRPr="00F30D33">
        <w:rPr>
          <w:rStyle w:val="Strong"/>
          <w:rFonts w:ascii="Times New Roman" w:hAnsi="Times New Roman" w:cs="Times New Roman"/>
          <w:b w:val="0"/>
          <w:sz w:val="24"/>
          <w:szCs w:val="24"/>
        </w:rPr>
        <w:lastRenderedPageBreak/>
        <w:t>Customers have a stronger connection to the brand after making a purchase because they utilise the goods, which, if they are happy, may cause them to remain as repeat customers and even give favourable reviews. Every touchpoint is a chance for Apple to connect with its customers and strengthen their connections.</w:t>
      </w:r>
    </w:p>
    <w:p w14:paraId="2D373F55" w14:textId="4C0008C4" w:rsidR="00E505BB" w:rsidRPr="00F30D33" w:rsidRDefault="00E505BB" w:rsidP="00F30D33">
      <w:pPr>
        <w:pStyle w:val="Heading2"/>
        <w:spacing w:line="360" w:lineRule="auto"/>
        <w:jc w:val="both"/>
        <w:rPr>
          <w:rStyle w:val="Strong"/>
          <w:rFonts w:ascii="Times New Roman" w:hAnsi="Times New Roman" w:cs="Times New Roman"/>
          <w:color w:val="auto"/>
          <w:sz w:val="24"/>
          <w:szCs w:val="24"/>
        </w:rPr>
      </w:pPr>
      <w:bookmarkStart w:id="19" w:name="_Toc153684570"/>
      <w:r w:rsidRPr="00F30D33">
        <w:rPr>
          <w:rStyle w:val="Strong"/>
          <w:rFonts w:ascii="Times New Roman" w:hAnsi="Times New Roman" w:cs="Times New Roman"/>
          <w:color w:val="auto"/>
          <w:sz w:val="24"/>
          <w:szCs w:val="24"/>
        </w:rPr>
        <w:t>Benefit of customer journey map</w:t>
      </w:r>
      <w:bookmarkEnd w:id="19"/>
      <w:r w:rsidRPr="00F30D33">
        <w:rPr>
          <w:rStyle w:val="Strong"/>
          <w:rFonts w:ascii="Times New Roman" w:hAnsi="Times New Roman" w:cs="Times New Roman"/>
          <w:color w:val="auto"/>
          <w:sz w:val="24"/>
          <w:szCs w:val="24"/>
        </w:rPr>
        <w:t xml:space="preserve"> </w:t>
      </w:r>
    </w:p>
    <w:p w14:paraId="2F63F2BA" w14:textId="77777777" w:rsidR="00E505BB" w:rsidRPr="00F30D33" w:rsidRDefault="00E505BB" w:rsidP="00F30D33">
      <w:pPr>
        <w:spacing w:line="360" w:lineRule="auto"/>
        <w:jc w:val="both"/>
        <w:rPr>
          <w:rStyle w:val="Strong"/>
          <w:rFonts w:ascii="Times New Roman" w:hAnsi="Times New Roman" w:cs="Times New Roman"/>
          <w:b w:val="0"/>
          <w:sz w:val="24"/>
          <w:szCs w:val="24"/>
        </w:rPr>
      </w:pPr>
      <w:r w:rsidRPr="00F30D33">
        <w:rPr>
          <w:rStyle w:val="Strong"/>
          <w:rFonts w:ascii="Times New Roman" w:hAnsi="Times New Roman" w:cs="Times New Roman"/>
          <w:b w:val="0"/>
          <w:sz w:val="24"/>
          <w:szCs w:val="24"/>
        </w:rPr>
        <w:t>By graphically representing the customer's experience and drawing attention to interactions and emotions at each touchpoint, a customer journey map is useful for organisations. Ultimately, it leads to enhanced customer retention and increased loyalty by identifying areas for development, improving customer happiness, and informing focused efforts.</w:t>
      </w:r>
    </w:p>
    <w:p w14:paraId="3A9E2EF2" w14:textId="36EF1F58" w:rsidR="00A22AF5" w:rsidRPr="00F30D33" w:rsidRDefault="00A22AF5" w:rsidP="00F30D33">
      <w:pPr>
        <w:pStyle w:val="Heading1"/>
        <w:spacing w:line="360" w:lineRule="auto"/>
        <w:jc w:val="both"/>
        <w:rPr>
          <w:rStyle w:val="Strong"/>
          <w:rFonts w:ascii="Times New Roman" w:hAnsi="Times New Roman" w:cs="Times New Roman"/>
          <w:color w:val="auto"/>
          <w:sz w:val="24"/>
          <w:szCs w:val="24"/>
        </w:rPr>
      </w:pPr>
      <w:bookmarkStart w:id="20" w:name="_Toc153684571"/>
      <w:r w:rsidRPr="00F30D33">
        <w:rPr>
          <w:rStyle w:val="Strong"/>
          <w:rFonts w:ascii="Times New Roman" w:hAnsi="Times New Roman" w:cs="Times New Roman"/>
          <w:color w:val="auto"/>
          <w:sz w:val="24"/>
          <w:szCs w:val="24"/>
        </w:rPr>
        <w:t xml:space="preserve">Total Engagement </w:t>
      </w:r>
      <w:r w:rsidR="00254625" w:rsidRPr="00F30D33">
        <w:rPr>
          <w:rStyle w:val="Strong"/>
          <w:rFonts w:ascii="Times New Roman" w:hAnsi="Times New Roman" w:cs="Times New Roman"/>
          <w:color w:val="auto"/>
          <w:sz w:val="24"/>
          <w:szCs w:val="24"/>
        </w:rPr>
        <w:t>Model</w:t>
      </w:r>
      <w:bookmarkEnd w:id="20"/>
      <w:r w:rsidR="00254625" w:rsidRPr="00F30D33">
        <w:rPr>
          <w:rStyle w:val="Strong"/>
          <w:rFonts w:ascii="Times New Roman" w:hAnsi="Times New Roman" w:cs="Times New Roman"/>
          <w:color w:val="auto"/>
          <w:sz w:val="24"/>
          <w:szCs w:val="24"/>
        </w:rPr>
        <w:t xml:space="preserve"> </w:t>
      </w:r>
    </w:p>
    <w:p w14:paraId="20C964A0" w14:textId="77DEAA3B" w:rsidR="00254625" w:rsidRPr="00F30D33" w:rsidRDefault="00254625" w:rsidP="00F30D33">
      <w:pPr>
        <w:spacing w:line="360" w:lineRule="auto"/>
        <w:jc w:val="both"/>
        <w:rPr>
          <w:rStyle w:val="Strong"/>
          <w:rFonts w:ascii="Times New Roman" w:hAnsi="Times New Roman" w:cs="Times New Roman"/>
          <w:b w:val="0"/>
          <w:bCs w:val="0"/>
          <w:sz w:val="24"/>
          <w:szCs w:val="24"/>
        </w:rPr>
      </w:pPr>
      <w:r w:rsidRPr="00F30D33">
        <w:rPr>
          <w:rStyle w:val="Strong"/>
          <w:rFonts w:ascii="Times New Roman" w:hAnsi="Times New Roman" w:cs="Times New Roman"/>
          <w:b w:val="0"/>
          <w:bCs w:val="0"/>
          <w:sz w:val="24"/>
          <w:szCs w:val="24"/>
        </w:rPr>
        <w:t>All aspects of a customer's interaction with a brand are considered in the All-Inclusive Engagement Model. It includes the whole consumer journey with a brand, beginning with discovery and awareness and continuing through purchase, use, and advocacy. To establish a solid foundation of loyal customers, this model stresses the need to provide a consistent and pleasant experience at each touchpoint</w:t>
      </w:r>
      <w:r w:rsidR="00F30D33" w:rsidRPr="00F30D33">
        <w:rPr>
          <w:rStyle w:val="Strong"/>
          <w:rFonts w:ascii="Times New Roman" w:hAnsi="Times New Roman" w:cs="Times New Roman"/>
          <w:b w:val="0"/>
          <w:bCs w:val="0"/>
          <w:sz w:val="24"/>
          <w:szCs w:val="24"/>
        </w:rPr>
        <w:t xml:space="preserve"> (</w:t>
      </w:r>
      <w:r w:rsidR="00F30D33" w:rsidRPr="00F30D33">
        <w:rPr>
          <w:rFonts w:ascii="Times New Roman" w:hAnsi="Times New Roman" w:cs="Times New Roman"/>
          <w:sz w:val="24"/>
          <w:szCs w:val="24"/>
          <w:shd w:val="clear" w:color="auto" w:fill="FFFFFF"/>
        </w:rPr>
        <w:t xml:space="preserve">France </w:t>
      </w:r>
      <w:r w:rsidR="00F30D33" w:rsidRPr="00F30D33">
        <w:rPr>
          <w:rFonts w:ascii="Times New Roman" w:hAnsi="Times New Roman" w:cs="Times New Roman"/>
          <w:i/>
          <w:sz w:val="24"/>
          <w:szCs w:val="24"/>
          <w:shd w:val="clear" w:color="auto" w:fill="FFFFFF"/>
        </w:rPr>
        <w:t>et al.</w:t>
      </w:r>
      <w:r w:rsidR="00F30D33" w:rsidRPr="00F30D33">
        <w:rPr>
          <w:rFonts w:ascii="Times New Roman" w:hAnsi="Times New Roman" w:cs="Times New Roman"/>
          <w:sz w:val="24"/>
          <w:szCs w:val="24"/>
          <w:shd w:val="clear" w:color="auto" w:fill="FFFFFF"/>
        </w:rPr>
        <w:t>, 2016</w:t>
      </w:r>
      <w:r w:rsidR="00F30D33" w:rsidRPr="00F30D33">
        <w:rPr>
          <w:rStyle w:val="Strong"/>
          <w:rFonts w:ascii="Times New Roman" w:hAnsi="Times New Roman" w:cs="Times New Roman"/>
          <w:b w:val="0"/>
          <w:bCs w:val="0"/>
          <w:sz w:val="24"/>
          <w:szCs w:val="24"/>
        </w:rPr>
        <w:t>)</w:t>
      </w:r>
      <w:r w:rsidRPr="00F30D33">
        <w:rPr>
          <w:rStyle w:val="Strong"/>
          <w:rFonts w:ascii="Times New Roman" w:hAnsi="Times New Roman" w:cs="Times New Roman"/>
          <w:b w:val="0"/>
          <w:bCs w:val="0"/>
          <w:sz w:val="24"/>
          <w:szCs w:val="24"/>
        </w:rPr>
        <w:t>. It unifies the brand experience by integrating sales, marketing, and customer service.</w:t>
      </w:r>
    </w:p>
    <w:p w14:paraId="71776413" w14:textId="39A220A0" w:rsidR="00254625" w:rsidRPr="00F30D33" w:rsidRDefault="00254625" w:rsidP="00F30D33">
      <w:pPr>
        <w:pStyle w:val="Heading2"/>
        <w:spacing w:line="360" w:lineRule="auto"/>
        <w:jc w:val="both"/>
        <w:rPr>
          <w:rFonts w:ascii="Times New Roman" w:hAnsi="Times New Roman" w:cs="Times New Roman"/>
          <w:b/>
          <w:color w:val="auto"/>
          <w:sz w:val="24"/>
          <w:szCs w:val="24"/>
        </w:rPr>
      </w:pPr>
      <w:bookmarkStart w:id="21" w:name="_Toc153684572"/>
      <w:r w:rsidRPr="00F30D33">
        <w:rPr>
          <w:rFonts w:ascii="Times New Roman" w:hAnsi="Times New Roman" w:cs="Times New Roman"/>
          <w:b/>
          <w:color w:val="auto"/>
          <w:sz w:val="24"/>
          <w:szCs w:val="24"/>
        </w:rPr>
        <w:t xml:space="preserve">Relating </w:t>
      </w:r>
      <w:r w:rsidR="00E505BB" w:rsidRPr="00F30D33">
        <w:rPr>
          <w:rFonts w:ascii="Times New Roman" w:hAnsi="Times New Roman" w:cs="Times New Roman"/>
          <w:b/>
          <w:color w:val="auto"/>
          <w:sz w:val="24"/>
          <w:szCs w:val="24"/>
        </w:rPr>
        <w:t xml:space="preserve">Total Engagement Model </w:t>
      </w:r>
      <w:r w:rsidRPr="00F30D33">
        <w:rPr>
          <w:rFonts w:ascii="Times New Roman" w:hAnsi="Times New Roman" w:cs="Times New Roman"/>
          <w:b/>
          <w:color w:val="auto"/>
          <w:sz w:val="24"/>
          <w:szCs w:val="24"/>
        </w:rPr>
        <w:t>to Apple In</w:t>
      </w:r>
      <w:r w:rsidR="00E505BB" w:rsidRPr="00F30D33">
        <w:rPr>
          <w:rFonts w:ascii="Times New Roman" w:hAnsi="Times New Roman" w:cs="Times New Roman"/>
          <w:b/>
          <w:color w:val="auto"/>
          <w:sz w:val="24"/>
          <w:szCs w:val="24"/>
        </w:rPr>
        <w:t>c.</w:t>
      </w:r>
      <w:bookmarkEnd w:id="21"/>
    </w:p>
    <w:p w14:paraId="3D2A5F4C" w14:textId="77777777" w:rsidR="00254625" w:rsidRPr="00F30D33" w:rsidRDefault="00254625" w:rsidP="00F30D33">
      <w:pPr>
        <w:pStyle w:val="NormalWeb"/>
        <w:spacing w:line="360" w:lineRule="auto"/>
        <w:jc w:val="both"/>
      </w:pPr>
      <w:r w:rsidRPr="00F30D33">
        <w:rPr>
          <w:rStyle w:val="Strong"/>
          <w:rFonts w:eastAsiaTheme="majorEastAsia"/>
        </w:rPr>
        <w:t>Discovery and Awareness:</w:t>
      </w:r>
      <w:r w:rsidRPr="00F30D33">
        <w:t xml:space="preserve"> Apple excels in generating buzz and excitement around its brand and products. Through high-impact product launches, innovative advertising campaigns, and a strong media presence, Apple creates a sense of anticipation and desire. This initial engagement is about capturing attention and planting the seeds of interest in the consumer's mind.</w:t>
      </w:r>
    </w:p>
    <w:p w14:paraId="1D96CCE4" w14:textId="3E4A1AFA" w:rsidR="00254625" w:rsidRPr="00F30D33" w:rsidRDefault="00254625" w:rsidP="00F30D33">
      <w:pPr>
        <w:pStyle w:val="NormalWeb"/>
        <w:spacing w:line="360" w:lineRule="auto"/>
        <w:jc w:val="both"/>
      </w:pPr>
      <w:r w:rsidRPr="00F30D33">
        <w:rPr>
          <w:rStyle w:val="Strong"/>
          <w:rFonts w:eastAsiaTheme="majorEastAsia"/>
        </w:rPr>
        <w:t>Consideration and Evaluation:</w:t>
      </w:r>
      <w:r w:rsidRPr="00F30D33">
        <w:t xml:space="preserve"> Prospective customers engage deeper as they consider Apple's products. Apple’s website, with comprehensive product information and comparisons, alongside its retail stores, designed for hands-on experience with products, plays crucial roles in this stage. Apple's brand reputation for quality and innovation also significantly influences customer evaluation.</w:t>
      </w:r>
    </w:p>
    <w:p w14:paraId="3D3EF7FB" w14:textId="77777777" w:rsidR="00254625" w:rsidRPr="00F30D33" w:rsidRDefault="00254625" w:rsidP="00F30D33">
      <w:pPr>
        <w:pStyle w:val="NormalWeb"/>
        <w:spacing w:line="360" w:lineRule="auto"/>
        <w:jc w:val="both"/>
      </w:pPr>
      <w:r w:rsidRPr="00F30D33">
        <w:rPr>
          <w:rStyle w:val="Strong"/>
          <w:rFonts w:eastAsiaTheme="majorEastAsia"/>
        </w:rPr>
        <w:t>Purchase:</w:t>
      </w:r>
      <w:r w:rsidRPr="00F30D33">
        <w:t xml:space="preserve"> The purchase process at Apple is streamlined and customer-centric. Whether online or in-store, the buying experience is designed to be smooth and enjoyable. Apple's staff, known for their knowledge and helpfulness, contribute to a positive purchase experience, reinforcing the premium nature of the brand.</w:t>
      </w:r>
    </w:p>
    <w:p w14:paraId="33BC3805" w14:textId="3BF9C236" w:rsidR="00254625" w:rsidRPr="00F30D33" w:rsidRDefault="00254625" w:rsidP="00F30D33">
      <w:pPr>
        <w:pStyle w:val="NormalWeb"/>
        <w:spacing w:line="360" w:lineRule="auto"/>
        <w:jc w:val="both"/>
      </w:pPr>
      <w:r w:rsidRPr="00F30D33">
        <w:rPr>
          <w:rStyle w:val="Strong"/>
          <w:rFonts w:eastAsiaTheme="majorEastAsia"/>
        </w:rPr>
        <w:lastRenderedPageBreak/>
        <w:t>Usage and Experience:</w:t>
      </w:r>
      <w:r w:rsidRPr="00F30D33">
        <w:t xml:space="preserve"> Post-purchase, customers interact extensively with their Apple products. The user-friendly design, seamless ecosystem integration (like iCloud, and Apple Music), and regular software updates enhance the user experience. This phase is crucial for establishing long-term brand loyalty.</w:t>
      </w:r>
    </w:p>
    <w:p w14:paraId="56BDD781" w14:textId="77777777" w:rsidR="00254625" w:rsidRPr="00F30D33" w:rsidRDefault="00254625" w:rsidP="00F30D33">
      <w:pPr>
        <w:pStyle w:val="NormalWeb"/>
        <w:spacing w:line="360" w:lineRule="auto"/>
        <w:jc w:val="both"/>
      </w:pPr>
      <w:r w:rsidRPr="00F30D33">
        <w:rPr>
          <w:rStyle w:val="Strong"/>
          <w:rFonts w:eastAsiaTheme="majorEastAsia"/>
        </w:rPr>
        <w:t>Service and Support:</w:t>
      </w:r>
      <w:r w:rsidRPr="00F30D33">
        <w:t xml:space="preserve"> AppleCare and other customer support services ensure continued engagement. Effective after-sales support is pivotal in maintaining customer satisfaction and addressing any issues, thereby reinforcing trust in the brand.</w:t>
      </w:r>
    </w:p>
    <w:p w14:paraId="4C0158D6" w14:textId="77777777" w:rsidR="00254625" w:rsidRPr="00F30D33" w:rsidRDefault="00254625" w:rsidP="00F30D33">
      <w:pPr>
        <w:pStyle w:val="NormalWeb"/>
        <w:spacing w:line="360" w:lineRule="auto"/>
        <w:jc w:val="both"/>
      </w:pPr>
      <w:r w:rsidRPr="00F30D33">
        <w:rPr>
          <w:rStyle w:val="Strong"/>
          <w:rFonts w:eastAsiaTheme="majorEastAsia"/>
        </w:rPr>
        <w:t>Advocacy and Loyalty:</w:t>
      </w:r>
      <w:r w:rsidRPr="00F30D33">
        <w:t xml:space="preserve"> Satisfied customers become brand advocates, sharing their positive experiences and recommending Apple products to others. Apple leverages this through community forums, social media engagement, and encouraging user-generated content.</w:t>
      </w:r>
    </w:p>
    <w:p w14:paraId="4515AD39" w14:textId="490AF833" w:rsidR="00254625" w:rsidRPr="00F30D33" w:rsidRDefault="00254625" w:rsidP="00F30D33">
      <w:pPr>
        <w:pStyle w:val="Heading1"/>
        <w:spacing w:line="360" w:lineRule="auto"/>
        <w:jc w:val="both"/>
        <w:rPr>
          <w:rFonts w:ascii="Times New Roman" w:hAnsi="Times New Roman" w:cs="Times New Roman"/>
          <w:b/>
          <w:color w:val="auto"/>
          <w:sz w:val="24"/>
          <w:szCs w:val="24"/>
        </w:rPr>
      </w:pPr>
      <w:bookmarkStart w:id="22" w:name="_Toc153684573"/>
      <w:r w:rsidRPr="00F30D33">
        <w:rPr>
          <w:rFonts w:ascii="Times New Roman" w:hAnsi="Times New Roman" w:cs="Times New Roman"/>
          <w:b/>
          <w:color w:val="auto"/>
          <w:sz w:val="24"/>
          <w:szCs w:val="24"/>
        </w:rPr>
        <w:t>Recommendation</w:t>
      </w:r>
      <w:bookmarkEnd w:id="22"/>
      <w:r w:rsidR="00D306D9" w:rsidRPr="00F30D33">
        <w:rPr>
          <w:rFonts w:ascii="Times New Roman" w:hAnsi="Times New Roman" w:cs="Times New Roman"/>
          <w:b/>
          <w:color w:val="auto"/>
          <w:sz w:val="24"/>
          <w:szCs w:val="24"/>
        </w:rPr>
        <w:t xml:space="preserve"> </w:t>
      </w:r>
    </w:p>
    <w:p w14:paraId="24236269" w14:textId="33EDE200" w:rsidR="00254625" w:rsidRPr="00F30D33" w:rsidRDefault="00254625" w:rsidP="00F30D33">
      <w:pPr>
        <w:pStyle w:val="NormalWeb"/>
        <w:spacing w:line="360" w:lineRule="auto"/>
        <w:jc w:val="both"/>
      </w:pPr>
      <w:r w:rsidRPr="00F30D33">
        <w:t>To enhance its customer engagement, Apple Inc. could consider the following recommendations for new customer touchpoints:</w:t>
      </w:r>
    </w:p>
    <w:p w14:paraId="0ED021EC" w14:textId="77777777" w:rsidR="00761042" w:rsidRPr="00F30D33" w:rsidRDefault="00761042" w:rsidP="00F30D33">
      <w:pPr>
        <w:pStyle w:val="NormalWeb"/>
        <w:spacing w:line="360" w:lineRule="auto"/>
        <w:jc w:val="both"/>
      </w:pPr>
      <w:r w:rsidRPr="00F30D33">
        <w:rPr>
          <w:rStyle w:val="Strong"/>
          <w:rFonts w:eastAsiaTheme="majorEastAsia"/>
        </w:rPr>
        <w:t>Augmented Reality (AR) Shopping Experience:</w:t>
      </w:r>
      <w:r w:rsidRPr="00F30D33">
        <w:t xml:space="preserve"> Apple could integrate AR technology into its online shopping experience. Customers could use their devices to visualize how Apple products would look and fit in their own space, like seeing how a Mac would look on their desk or how an Apple Watch appears on their wrist. This immersive experience can make online shopping more interactive and personalized.</w:t>
      </w:r>
    </w:p>
    <w:p w14:paraId="61B225BC" w14:textId="77777777" w:rsidR="00761042" w:rsidRPr="00F30D33" w:rsidRDefault="00761042" w:rsidP="00F30D33">
      <w:pPr>
        <w:pStyle w:val="NormalWeb"/>
        <w:spacing w:line="360" w:lineRule="auto"/>
        <w:jc w:val="both"/>
      </w:pPr>
      <w:r w:rsidRPr="00F30D33">
        <w:rPr>
          <w:rStyle w:val="Strong"/>
          <w:rFonts w:eastAsiaTheme="majorEastAsia"/>
        </w:rPr>
        <w:t>AI-Enhanced Customer Service:</w:t>
      </w:r>
      <w:r w:rsidRPr="00F30D33">
        <w:t xml:space="preserve"> Implementing advanced AI in customer service can streamline support. Chatbots and virtual assistants equipped with machine learning could provide instant, 24/7 support for basic inquiries, freeing human customer service representatives to handle more complex issues. This can improve response times and customer satisfaction.</w:t>
      </w:r>
    </w:p>
    <w:p w14:paraId="0A5E96AF" w14:textId="77777777" w:rsidR="00761042" w:rsidRPr="00F30D33" w:rsidRDefault="00761042" w:rsidP="00F30D33">
      <w:pPr>
        <w:pStyle w:val="NormalWeb"/>
        <w:spacing w:line="360" w:lineRule="auto"/>
        <w:jc w:val="both"/>
      </w:pPr>
      <w:r w:rsidRPr="00F30D33">
        <w:rPr>
          <w:rStyle w:val="Strong"/>
          <w:rFonts w:eastAsiaTheme="majorEastAsia"/>
        </w:rPr>
        <w:t>Personalized Mobile App Experiences:</w:t>
      </w:r>
      <w:r w:rsidRPr="00F30D33">
        <w:t xml:space="preserve"> Apple can enhance its mobile apps to offer more personalized experiences. By using data analytics, the app can recommend products, services, or content based on the user’s preferences and past interactions. For example, suggesting app integrations for newly purchased devices or tailored tutorials.</w:t>
      </w:r>
    </w:p>
    <w:p w14:paraId="69C774F0" w14:textId="77777777" w:rsidR="00761042" w:rsidRPr="00F30D33" w:rsidRDefault="00761042" w:rsidP="00F30D33">
      <w:pPr>
        <w:pStyle w:val="NormalWeb"/>
        <w:spacing w:line="360" w:lineRule="auto"/>
        <w:jc w:val="both"/>
      </w:pPr>
      <w:r w:rsidRPr="00F30D33">
        <w:rPr>
          <w:rStyle w:val="Strong"/>
          <w:rFonts w:eastAsiaTheme="majorEastAsia"/>
        </w:rPr>
        <w:lastRenderedPageBreak/>
        <w:t>Interactive and Educational Content Platforms:</w:t>
      </w:r>
      <w:r w:rsidRPr="00F30D33">
        <w:t xml:space="preserve"> Apple could develop platforms offering interactive content, such as tutorials, tech talks, or creative workshops. These platforms can engage users by providing valuable information on making the most of their Apple products, fostering a sense of community among Apple users.</w:t>
      </w:r>
    </w:p>
    <w:p w14:paraId="23DE1253" w14:textId="77777777" w:rsidR="00761042" w:rsidRPr="00F30D33" w:rsidRDefault="00761042" w:rsidP="00F30D33">
      <w:pPr>
        <w:pStyle w:val="NormalWeb"/>
        <w:spacing w:line="360" w:lineRule="auto"/>
        <w:jc w:val="both"/>
      </w:pPr>
      <w:r w:rsidRPr="00F30D33">
        <w:rPr>
          <w:rStyle w:val="Strong"/>
          <w:rFonts w:eastAsiaTheme="majorEastAsia"/>
        </w:rPr>
        <w:t>Community Engagement Initiatives:</w:t>
      </w:r>
      <w:r w:rsidRPr="00F30D33">
        <w:t xml:space="preserve"> Building online communities where users can share experiences, tips, and ideas can foster brand loyalty. Hosting contests, challenges, and forums around product usage or creative ways to use Apple products can engage customers actively.</w:t>
      </w:r>
    </w:p>
    <w:p w14:paraId="1971CCA7" w14:textId="77777777" w:rsidR="00761042" w:rsidRPr="00F30D33" w:rsidRDefault="00761042" w:rsidP="00F30D33">
      <w:pPr>
        <w:pStyle w:val="NormalWeb"/>
        <w:spacing w:line="360" w:lineRule="auto"/>
        <w:jc w:val="both"/>
      </w:pPr>
      <w:r w:rsidRPr="00F30D33">
        <w:rPr>
          <w:rStyle w:val="Strong"/>
          <w:rFonts w:eastAsiaTheme="majorEastAsia"/>
        </w:rPr>
        <w:t>Sustainability and Social Responsibility Initiatives:</w:t>
      </w:r>
      <w:r w:rsidRPr="00F30D33">
        <w:t xml:space="preserve"> Engaging customers in sustainability efforts, like recycling old products or participating in environmental conservation projects, can strengthen Apple’s brand image as environmentally responsible. Incorporating social responsibility into customer touchpoints, like donating a portion of app sales to social causes, can also resonate well with socially conscious consumers.</w:t>
      </w:r>
    </w:p>
    <w:p w14:paraId="3DC4D59F" w14:textId="77777777" w:rsidR="00761042" w:rsidRPr="00F30D33" w:rsidRDefault="00761042" w:rsidP="00F30D33">
      <w:pPr>
        <w:pStyle w:val="NormalWeb"/>
        <w:spacing w:line="360" w:lineRule="auto"/>
        <w:jc w:val="both"/>
      </w:pPr>
      <w:r w:rsidRPr="00F30D33">
        <w:rPr>
          <w:rStyle w:val="Strong"/>
          <w:rFonts w:eastAsiaTheme="majorEastAsia"/>
        </w:rPr>
        <w:t>Localized and Cultural Engagement:</w:t>
      </w:r>
      <w:r w:rsidRPr="00F30D33">
        <w:t xml:space="preserve"> Tailoring marketing and engagement strategies to different regions, respecting local cultures and languages, can make Apple’s global presence more personal and relevant to diverse customer bases.</w:t>
      </w:r>
    </w:p>
    <w:p w14:paraId="691E7BDB" w14:textId="77777777" w:rsidR="00761042" w:rsidRPr="00F30D33" w:rsidRDefault="00761042" w:rsidP="00F30D33">
      <w:pPr>
        <w:pStyle w:val="NormalWeb"/>
        <w:spacing w:line="360" w:lineRule="auto"/>
        <w:jc w:val="both"/>
      </w:pPr>
      <w:r w:rsidRPr="00F30D33">
        <w:t>Providing customers with fresh and interesting ways to interact with the Apple brand and its goods, these inventive touchpoints have the potential to boost customer engagement.</w:t>
      </w:r>
    </w:p>
    <w:p w14:paraId="03693C12" w14:textId="77777777" w:rsidR="00761042" w:rsidRPr="00F30D33" w:rsidRDefault="00761042" w:rsidP="00F30D33">
      <w:pPr>
        <w:pStyle w:val="Heading1"/>
        <w:spacing w:line="360" w:lineRule="auto"/>
        <w:jc w:val="both"/>
        <w:rPr>
          <w:rFonts w:ascii="Times New Roman" w:hAnsi="Times New Roman" w:cs="Times New Roman"/>
          <w:b/>
          <w:color w:val="auto"/>
          <w:sz w:val="24"/>
          <w:szCs w:val="24"/>
        </w:rPr>
      </w:pPr>
      <w:bookmarkStart w:id="23" w:name="_Toc153684574"/>
      <w:r w:rsidRPr="00F30D33">
        <w:rPr>
          <w:rFonts w:ascii="Times New Roman" w:hAnsi="Times New Roman" w:cs="Times New Roman"/>
          <w:b/>
          <w:color w:val="auto"/>
          <w:sz w:val="24"/>
          <w:szCs w:val="24"/>
        </w:rPr>
        <w:t>Conclusion</w:t>
      </w:r>
      <w:bookmarkEnd w:id="23"/>
      <w:r w:rsidRPr="00F30D33">
        <w:rPr>
          <w:rFonts w:ascii="Times New Roman" w:hAnsi="Times New Roman" w:cs="Times New Roman"/>
          <w:b/>
          <w:color w:val="auto"/>
          <w:sz w:val="24"/>
          <w:szCs w:val="24"/>
        </w:rPr>
        <w:t xml:space="preserve"> </w:t>
      </w:r>
    </w:p>
    <w:p w14:paraId="14DF45E0" w14:textId="34359BF6" w:rsidR="00761042" w:rsidRPr="00F30D33" w:rsidRDefault="00761042" w:rsidP="00F30D33">
      <w:pPr>
        <w:pStyle w:val="NormalWeb"/>
        <w:spacing w:line="360" w:lineRule="auto"/>
        <w:jc w:val="both"/>
      </w:pPr>
      <w:r w:rsidRPr="00F30D33">
        <w:t>Apple Inc. has a lot of room to grow in terms of consumer engagement, according to research into new customer touchpoints. A more in-depth and tailored user experience may be achieved by combining augmented reality with AI to facilitate effective customer service, improve mobile app interactions, and enhance the purchasing experience. Brand loyalty and a feeling of community may be strengthened via community engagement activities and interactive educational platforms. If Apple's initiatives prioritize sustainability and cultural relevance, they may further establish their worldwide appeal and presence. Aligning with Apple's culture, these developments promise to enhance its position as a pioneer in customer-centric innovation. They are anchored in technology and customization.</w:t>
      </w:r>
    </w:p>
    <w:p w14:paraId="603FA56E" w14:textId="77777777" w:rsidR="00F30D33" w:rsidRDefault="00F30D33">
      <w:pPr>
        <w:rPr>
          <w:rFonts w:ascii="Times New Roman" w:eastAsiaTheme="majorEastAsia" w:hAnsi="Times New Roman" w:cs="Times New Roman"/>
          <w:b/>
          <w:sz w:val="24"/>
          <w:szCs w:val="24"/>
        </w:rPr>
      </w:pPr>
      <w:r>
        <w:rPr>
          <w:rFonts w:ascii="Times New Roman" w:hAnsi="Times New Roman" w:cs="Times New Roman"/>
          <w:b/>
          <w:sz w:val="24"/>
          <w:szCs w:val="24"/>
        </w:rPr>
        <w:br w:type="page"/>
      </w:r>
    </w:p>
    <w:p w14:paraId="07ACF008" w14:textId="66FF03BF" w:rsidR="00F30D33" w:rsidRPr="00F30D33" w:rsidRDefault="00F30D33" w:rsidP="00F30D33">
      <w:pPr>
        <w:pStyle w:val="Heading1"/>
        <w:spacing w:line="360" w:lineRule="auto"/>
        <w:rPr>
          <w:rFonts w:ascii="Times New Roman" w:hAnsi="Times New Roman" w:cs="Times New Roman"/>
          <w:b/>
          <w:color w:val="auto"/>
          <w:sz w:val="24"/>
          <w:szCs w:val="24"/>
        </w:rPr>
      </w:pPr>
      <w:bookmarkStart w:id="24" w:name="_Toc153684575"/>
      <w:r w:rsidRPr="00F30D33">
        <w:rPr>
          <w:rFonts w:ascii="Times New Roman" w:hAnsi="Times New Roman" w:cs="Times New Roman"/>
          <w:b/>
          <w:color w:val="auto"/>
          <w:sz w:val="24"/>
          <w:szCs w:val="24"/>
        </w:rPr>
        <w:lastRenderedPageBreak/>
        <w:t>References</w:t>
      </w:r>
      <w:bookmarkEnd w:id="24"/>
      <w:r w:rsidRPr="00F30D33">
        <w:rPr>
          <w:rFonts w:ascii="Times New Roman" w:hAnsi="Times New Roman" w:cs="Times New Roman"/>
          <w:b/>
          <w:color w:val="auto"/>
          <w:sz w:val="24"/>
          <w:szCs w:val="24"/>
        </w:rPr>
        <w:t xml:space="preserve"> </w:t>
      </w:r>
    </w:p>
    <w:p w14:paraId="6D004B09" w14:textId="77777777" w:rsidR="00F30D33" w:rsidRPr="00F30D33" w:rsidRDefault="00F30D33" w:rsidP="00F30D33">
      <w:pPr>
        <w:spacing w:line="360" w:lineRule="auto"/>
        <w:jc w:val="both"/>
        <w:rPr>
          <w:rFonts w:ascii="Times New Roman" w:hAnsi="Times New Roman" w:cs="Times New Roman"/>
          <w:sz w:val="24"/>
          <w:szCs w:val="24"/>
          <w:shd w:val="clear" w:color="auto" w:fill="FFFFFF"/>
        </w:rPr>
      </w:pPr>
      <w:r w:rsidRPr="00F30D33">
        <w:rPr>
          <w:rFonts w:ascii="Times New Roman" w:hAnsi="Times New Roman" w:cs="Times New Roman"/>
          <w:sz w:val="24"/>
          <w:szCs w:val="24"/>
          <w:shd w:val="clear" w:color="auto" w:fill="FFFFFF"/>
        </w:rPr>
        <w:t xml:space="preserve">Ahmed, R.R., Zaidi, E.Z., Alam, S.H., </w:t>
      </w:r>
      <w:proofErr w:type="spellStart"/>
      <w:r w:rsidRPr="00F30D33">
        <w:rPr>
          <w:rFonts w:ascii="Times New Roman" w:hAnsi="Times New Roman" w:cs="Times New Roman"/>
          <w:sz w:val="24"/>
          <w:szCs w:val="24"/>
          <w:shd w:val="clear" w:color="auto" w:fill="FFFFFF"/>
        </w:rPr>
        <w:t>Streimikiene</w:t>
      </w:r>
      <w:proofErr w:type="spellEnd"/>
      <w:r w:rsidRPr="00F30D33">
        <w:rPr>
          <w:rFonts w:ascii="Times New Roman" w:hAnsi="Times New Roman" w:cs="Times New Roman"/>
          <w:sz w:val="24"/>
          <w:szCs w:val="24"/>
          <w:shd w:val="clear" w:color="auto" w:fill="FFFFFF"/>
        </w:rPr>
        <w:t>, D. and Parmar, V., 2023. Effect of social media marketing of luxury brands on brand equity, customer equity and customer purchase intention. </w:t>
      </w:r>
      <w:proofErr w:type="spellStart"/>
      <w:r w:rsidRPr="00F30D33">
        <w:rPr>
          <w:rFonts w:ascii="Times New Roman" w:hAnsi="Times New Roman" w:cs="Times New Roman"/>
          <w:i/>
          <w:iCs/>
          <w:sz w:val="24"/>
          <w:szCs w:val="24"/>
          <w:shd w:val="clear" w:color="auto" w:fill="FFFFFF"/>
        </w:rPr>
        <w:t>Amfiteatru</w:t>
      </w:r>
      <w:proofErr w:type="spellEnd"/>
      <w:r w:rsidRPr="00F30D33">
        <w:rPr>
          <w:rFonts w:ascii="Times New Roman" w:hAnsi="Times New Roman" w:cs="Times New Roman"/>
          <w:i/>
          <w:iCs/>
          <w:sz w:val="24"/>
          <w:szCs w:val="24"/>
          <w:shd w:val="clear" w:color="auto" w:fill="FFFFFF"/>
        </w:rPr>
        <w:t xml:space="preserve"> economic</w:t>
      </w:r>
      <w:r w:rsidRPr="00F30D33">
        <w:rPr>
          <w:rFonts w:ascii="Times New Roman" w:hAnsi="Times New Roman" w:cs="Times New Roman"/>
          <w:sz w:val="24"/>
          <w:szCs w:val="24"/>
          <w:shd w:val="clear" w:color="auto" w:fill="FFFFFF"/>
        </w:rPr>
        <w:t>, </w:t>
      </w:r>
      <w:r w:rsidRPr="00F30D33">
        <w:rPr>
          <w:rFonts w:ascii="Times New Roman" w:hAnsi="Times New Roman" w:cs="Times New Roman"/>
          <w:i/>
          <w:iCs/>
          <w:sz w:val="24"/>
          <w:szCs w:val="24"/>
          <w:shd w:val="clear" w:color="auto" w:fill="FFFFFF"/>
        </w:rPr>
        <w:t>25</w:t>
      </w:r>
      <w:r w:rsidRPr="00F30D33">
        <w:rPr>
          <w:rFonts w:ascii="Times New Roman" w:hAnsi="Times New Roman" w:cs="Times New Roman"/>
          <w:sz w:val="24"/>
          <w:szCs w:val="24"/>
          <w:shd w:val="clear" w:color="auto" w:fill="FFFFFF"/>
        </w:rPr>
        <w:t>(62), pp.265-282.</w:t>
      </w:r>
    </w:p>
    <w:p w14:paraId="3F4B8C2F" w14:textId="77777777" w:rsidR="00F30D33" w:rsidRPr="00F30D33" w:rsidRDefault="00F30D33" w:rsidP="00F30D33">
      <w:pPr>
        <w:spacing w:line="360" w:lineRule="auto"/>
        <w:jc w:val="both"/>
        <w:rPr>
          <w:rFonts w:ascii="Times New Roman" w:hAnsi="Times New Roman" w:cs="Times New Roman"/>
          <w:sz w:val="24"/>
          <w:szCs w:val="24"/>
          <w:shd w:val="clear" w:color="auto" w:fill="FFFFFF"/>
        </w:rPr>
      </w:pPr>
      <w:proofErr w:type="spellStart"/>
      <w:r w:rsidRPr="00F30D33">
        <w:rPr>
          <w:rFonts w:ascii="Times New Roman" w:hAnsi="Times New Roman" w:cs="Times New Roman"/>
          <w:sz w:val="24"/>
          <w:szCs w:val="24"/>
          <w:shd w:val="clear" w:color="auto" w:fill="FFFFFF"/>
        </w:rPr>
        <w:t>Bascur</w:t>
      </w:r>
      <w:proofErr w:type="spellEnd"/>
      <w:r w:rsidRPr="00F30D33">
        <w:rPr>
          <w:rFonts w:ascii="Times New Roman" w:hAnsi="Times New Roman" w:cs="Times New Roman"/>
          <w:sz w:val="24"/>
          <w:szCs w:val="24"/>
          <w:shd w:val="clear" w:color="auto" w:fill="FFFFFF"/>
        </w:rPr>
        <w:t>, C., Rusu, C. and Quiñones, D., 2019. User as customer: touchpoints and journey map. In </w:t>
      </w:r>
      <w:r w:rsidRPr="00F30D33">
        <w:rPr>
          <w:rFonts w:ascii="Times New Roman" w:hAnsi="Times New Roman" w:cs="Times New Roman"/>
          <w:i/>
          <w:iCs/>
          <w:sz w:val="24"/>
          <w:szCs w:val="24"/>
          <w:shd w:val="clear" w:color="auto" w:fill="FFFFFF"/>
        </w:rPr>
        <w:t>Human Systems Engineering and Design: Proceedings of the 1st International Conference on Human Systems Engineering and Design (IHSED2018): Future Trends and Applications, October 25-27, 2018, CHU-Université de Reims Champagne-Ardenne, France 1</w:t>
      </w:r>
      <w:r w:rsidRPr="00F30D33">
        <w:rPr>
          <w:rFonts w:ascii="Times New Roman" w:hAnsi="Times New Roman" w:cs="Times New Roman"/>
          <w:sz w:val="24"/>
          <w:szCs w:val="24"/>
          <w:shd w:val="clear" w:color="auto" w:fill="FFFFFF"/>
        </w:rPr>
        <w:t> (pp. 117-122). Springer International Publishing.</w:t>
      </w:r>
    </w:p>
    <w:p w14:paraId="504DC0EA" w14:textId="77777777" w:rsidR="00F30D33" w:rsidRPr="00F30D33" w:rsidRDefault="00F30D33" w:rsidP="00F30D33">
      <w:pPr>
        <w:spacing w:line="360" w:lineRule="auto"/>
        <w:jc w:val="both"/>
        <w:rPr>
          <w:rFonts w:ascii="Times New Roman" w:hAnsi="Times New Roman" w:cs="Times New Roman"/>
          <w:sz w:val="24"/>
          <w:szCs w:val="24"/>
        </w:rPr>
      </w:pPr>
      <w:r w:rsidRPr="00F30D33">
        <w:rPr>
          <w:rFonts w:ascii="Times New Roman" w:hAnsi="Times New Roman" w:cs="Times New Roman"/>
          <w:sz w:val="24"/>
          <w:szCs w:val="24"/>
          <w:shd w:val="clear" w:color="auto" w:fill="FFFFFF"/>
        </w:rPr>
        <w:t>France, C., Merrilees, B. and Miller, D., 2016. An integrated model of customer-brand engagement: Drivers and consequences. </w:t>
      </w:r>
      <w:r w:rsidRPr="00F30D33">
        <w:rPr>
          <w:rFonts w:ascii="Times New Roman" w:hAnsi="Times New Roman" w:cs="Times New Roman"/>
          <w:i/>
          <w:iCs/>
          <w:sz w:val="24"/>
          <w:szCs w:val="24"/>
          <w:shd w:val="clear" w:color="auto" w:fill="FFFFFF"/>
        </w:rPr>
        <w:t>Journal of Brand Management</w:t>
      </w:r>
      <w:r w:rsidRPr="00F30D33">
        <w:rPr>
          <w:rFonts w:ascii="Times New Roman" w:hAnsi="Times New Roman" w:cs="Times New Roman"/>
          <w:sz w:val="24"/>
          <w:szCs w:val="24"/>
          <w:shd w:val="clear" w:color="auto" w:fill="FFFFFF"/>
        </w:rPr>
        <w:t>, </w:t>
      </w:r>
      <w:r w:rsidRPr="00F30D33">
        <w:rPr>
          <w:rFonts w:ascii="Times New Roman" w:hAnsi="Times New Roman" w:cs="Times New Roman"/>
          <w:i/>
          <w:iCs/>
          <w:sz w:val="24"/>
          <w:szCs w:val="24"/>
          <w:shd w:val="clear" w:color="auto" w:fill="FFFFFF"/>
        </w:rPr>
        <w:t>23</w:t>
      </w:r>
      <w:r w:rsidRPr="00F30D33">
        <w:rPr>
          <w:rFonts w:ascii="Times New Roman" w:hAnsi="Times New Roman" w:cs="Times New Roman"/>
          <w:sz w:val="24"/>
          <w:szCs w:val="24"/>
          <w:shd w:val="clear" w:color="auto" w:fill="FFFFFF"/>
        </w:rPr>
        <w:t>, pp.119-136.</w:t>
      </w:r>
    </w:p>
    <w:p w14:paraId="51EEA2AE" w14:textId="77777777" w:rsidR="00F30D33" w:rsidRPr="00F30D33" w:rsidRDefault="00F30D33" w:rsidP="00F30D33">
      <w:pPr>
        <w:spacing w:line="360" w:lineRule="auto"/>
        <w:jc w:val="both"/>
        <w:rPr>
          <w:rFonts w:ascii="Times New Roman" w:hAnsi="Times New Roman" w:cs="Times New Roman"/>
          <w:sz w:val="24"/>
          <w:szCs w:val="24"/>
          <w:shd w:val="clear" w:color="auto" w:fill="FFFFFF"/>
        </w:rPr>
      </w:pPr>
      <w:r w:rsidRPr="00F30D33">
        <w:rPr>
          <w:rFonts w:ascii="Times New Roman" w:hAnsi="Times New Roman" w:cs="Times New Roman"/>
          <w:sz w:val="24"/>
          <w:szCs w:val="24"/>
          <w:shd w:val="clear" w:color="auto" w:fill="FFFFFF"/>
        </w:rPr>
        <w:t>Huang, L., Liu, M.T., Song, X. and Yen, J., 2023. A method of customer valuation score and implementation for marketing strategy. </w:t>
      </w:r>
      <w:r w:rsidRPr="00F30D33">
        <w:rPr>
          <w:rFonts w:ascii="Times New Roman" w:hAnsi="Times New Roman" w:cs="Times New Roman"/>
          <w:i/>
          <w:iCs/>
          <w:sz w:val="24"/>
          <w:szCs w:val="24"/>
          <w:shd w:val="clear" w:color="auto" w:fill="FFFFFF"/>
        </w:rPr>
        <w:t>Asia Pacific Journal of Marketing and Logistics</w:t>
      </w:r>
      <w:r w:rsidRPr="00F30D33">
        <w:rPr>
          <w:rFonts w:ascii="Times New Roman" w:hAnsi="Times New Roman" w:cs="Times New Roman"/>
          <w:sz w:val="24"/>
          <w:szCs w:val="24"/>
          <w:shd w:val="clear" w:color="auto" w:fill="FFFFFF"/>
        </w:rPr>
        <w:t>, </w:t>
      </w:r>
      <w:r w:rsidRPr="00F30D33">
        <w:rPr>
          <w:rFonts w:ascii="Times New Roman" w:hAnsi="Times New Roman" w:cs="Times New Roman"/>
          <w:i/>
          <w:iCs/>
          <w:sz w:val="24"/>
          <w:szCs w:val="24"/>
          <w:shd w:val="clear" w:color="auto" w:fill="FFFFFF"/>
        </w:rPr>
        <w:t>35</w:t>
      </w:r>
      <w:r w:rsidRPr="00F30D33">
        <w:rPr>
          <w:rFonts w:ascii="Times New Roman" w:hAnsi="Times New Roman" w:cs="Times New Roman"/>
          <w:sz w:val="24"/>
          <w:szCs w:val="24"/>
          <w:shd w:val="clear" w:color="auto" w:fill="FFFFFF"/>
        </w:rPr>
        <w:t>(2), pp.344-363.</w:t>
      </w:r>
    </w:p>
    <w:p w14:paraId="4AE3C69A" w14:textId="77777777" w:rsidR="00F30D33" w:rsidRPr="00F30D33" w:rsidRDefault="00F30D33" w:rsidP="00F30D33">
      <w:pPr>
        <w:spacing w:line="360" w:lineRule="auto"/>
        <w:jc w:val="both"/>
        <w:rPr>
          <w:rFonts w:ascii="Times New Roman" w:hAnsi="Times New Roman" w:cs="Times New Roman"/>
          <w:sz w:val="24"/>
          <w:szCs w:val="24"/>
          <w:shd w:val="clear" w:color="auto" w:fill="FFFFFF"/>
        </w:rPr>
      </w:pPr>
      <w:r w:rsidRPr="00F30D33">
        <w:rPr>
          <w:rFonts w:ascii="Times New Roman" w:hAnsi="Times New Roman" w:cs="Times New Roman"/>
          <w:sz w:val="24"/>
          <w:szCs w:val="24"/>
          <w:shd w:val="clear" w:color="auto" w:fill="FFFFFF"/>
        </w:rPr>
        <w:t>Ishaq, M.I. and Di Maria, E., 2020. Sustainability countenance in brand equity: A critical review and future research directions. </w:t>
      </w:r>
      <w:r w:rsidRPr="00F30D33">
        <w:rPr>
          <w:rFonts w:ascii="Times New Roman" w:hAnsi="Times New Roman" w:cs="Times New Roman"/>
          <w:i/>
          <w:iCs/>
          <w:sz w:val="24"/>
          <w:szCs w:val="24"/>
          <w:shd w:val="clear" w:color="auto" w:fill="FFFFFF"/>
        </w:rPr>
        <w:t>Journal of Brand Management</w:t>
      </w:r>
      <w:r w:rsidRPr="00F30D33">
        <w:rPr>
          <w:rFonts w:ascii="Times New Roman" w:hAnsi="Times New Roman" w:cs="Times New Roman"/>
          <w:sz w:val="24"/>
          <w:szCs w:val="24"/>
          <w:shd w:val="clear" w:color="auto" w:fill="FFFFFF"/>
        </w:rPr>
        <w:t>, </w:t>
      </w:r>
      <w:r w:rsidRPr="00F30D33">
        <w:rPr>
          <w:rFonts w:ascii="Times New Roman" w:hAnsi="Times New Roman" w:cs="Times New Roman"/>
          <w:i/>
          <w:iCs/>
          <w:sz w:val="24"/>
          <w:szCs w:val="24"/>
          <w:shd w:val="clear" w:color="auto" w:fill="FFFFFF"/>
        </w:rPr>
        <w:t>27</w:t>
      </w:r>
      <w:r w:rsidRPr="00F30D33">
        <w:rPr>
          <w:rFonts w:ascii="Times New Roman" w:hAnsi="Times New Roman" w:cs="Times New Roman"/>
          <w:sz w:val="24"/>
          <w:szCs w:val="24"/>
          <w:shd w:val="clear" w:color="auto" w:fill="FFFFFF"/>
        </w:rPr>
        <w:t>(1), pp.15-34.</w:t>
      </w:r>
    </w:p>
    <w:p w14:paraId="1F46D02C" w14:textId="77777777" w:rsidR="00F30D33" w:rsidRPr="00F30D33" w:rsidRDefault="00F30D33" w:rsidP="00F30D33">
      <w:pPr>
        <w:spacing w:line="360" w:lineRule="auto"/>
        <w:jc w:val="both"/>
        <w:rPr>
          <w:rFonts w:ascii="Times New Roman" w:hAnsi="Times New Roman" w:cs="Times New Roman"/>
          <w:sz w:val="24"/>
          <w:szCs w:val="24"/>
          <w:shd w:val="clear" w:color="auto" w:fill="FFFFFF"/>
        </w:rPr>
      </w:pPr>
      <w:r w:rsidRPr="00F30D33">
        <w:rPr>
          <w:rFonts w:ascii="Times New Roman" w:hAnsi="Times New Roman" w:cs="Times New Roman"/>
          <w:sz w:val="24"/>
          <w:szCs w:val="24"/>
          <w:shd w:val="clear" w:color="auto" w:fill="FFFFFF"/>
        </w:rPr>
        <w:t>Keller, K.L., 2020. Consumer research insights on brands and branding: a JCR curation. </w:t>
      </w:r>
      <w:r w:rsidRPr="00F30D33">
        <w:rPr>
          <w:rFonts w:ascii="Times New Roman" w:hAnsi="Times New Roman" w:cs="Times New Roman"/>
          <w:i/>
          <w:iCs/>
          <w:sz w:val="24"/>
          <w:szCs w:val="24"/>
          <w:shd w:val="clear" w:color="auto" w:fill="FFFFFF"/>
        </w:rPr>
        <w:t>Journal of Consumer research</w:t>
      </w:r>
      <w:r w:rsidRPr="00F30D33">
        <w:rPr>
          <w:rFonts w:ascii="Times New Roman" w:hAnsi="Times New Roman" w:cs="Times New Roman"/>
          <w:sz w:val="24"/>
          <w:szCs w:val="24"/>
          <w:shd w:val="clear" w:color="auto" w:fill="FFFFFF"/>
        </w:rPr>
        <w:t>, </w:t>
      </w:r>
      <w:r w:rsidRPr="00F30D33">
        <w:rPr>
          <w:rFonts w:ascii="Times New Roman" w:hAnsi="Times New Roman" w:cs="Times New Roman"/>
          <w:i/>
          <w:iCs/>
          <w:sz w:val="24"/>
          <w:szCs w:val="24"/>
          <w:shd w:val="clear" w:color="auto" w:fill="FFFFFF"/>
        </w:rPr>
        <w:t>46</w:t>
      </w:r>
      <w:r w:rsidRPr="00F30D33">
        <w:rPr>
          <w:rFonts w:ascii="Times New Roman" w:hAnsi="Times New Roman" w:cs="Times New Roman"/>
          <w:sz w:val="24"/>
          <w:szCs w:val="24"/>
          <w:shd w:val="clear" w:color="auto" w:fill="FFFFFF"/>
        </w:rPr>
        <w:t>(5), pp.995-1001.</w:t>
      </w:r>
    </w:p>
    <w:p w14:paraId="7AACF3BC" w14:textId="77777777" w:rsidR="00F30D33" w:rsidRPr="00F30D33" w:rsidRDefault="00F30D33" w:rsidP="00F30D33">
      <w:pPr>
        <w:spacing w:line="360" w:lineRule="auto"/>
        <w:jc w:val="both"/>
        <w:rPr>
          <w:rFonts w:ascii="Times New Roman" w:hAnsi="Times New Roman" w:cs="Times New Roman"/>
          <w:sz w:val="24"/>
          <w:szCs w:val="24"/>
          <w:shd w:val="clear" w:color="auto" w:fill="FFFFFF"/>
        </w:rPr>
      </w:pPr>
      <w:r w:rsidRPr="00F30D33">
        <w:rPr>
          <w:rFonts w:ascii="Times New Roman" w:hAnsi="Times New Roman" w:cs="Times New Roman"/>
          <w:sz w:val="24"/>
          <w:szCs w:val="24"/>
          <w:shd w:val="clear" w:color="auto" w:fill="FFFFFF"/>
        </w:rPr>
        <w:t>Tasci, A.D., 2021. A critical review and reconstruction of perceptual brand equity. </w:t>
      </w:r>
      <w:r w:rsidRPr="00F30D33">
        <w:rPr>
          <w:rFonts w:ascii="Times New Roman" w:hAnsi="Times New Roman" w:cs="Times New Roman"/>
          <w:i/>
          <w:iCs/>
          <w:sz w:val="24"/>
          <w:szCs w:val="24"/>
          <w:shd w:val="clear" w:color="auto" w:fill="FFFFFF"/>
        </w:rPr>
        <w:t>International Journal of Contemporary Hospitality Management</w:t>
      </w:r>
      <w:r w:rsidRPr="00F30D33">
        <w:rPr>
          <w:rFonts w:ascii="Times New Roman" w:hAnsi="Times New Roman" w:cs="Times New Roman"/>
          <w:sz w:val="24"/>
          <w:szCs w:val="24"/>
          <w:shd w:val="clear" w:color="auto" w:fill="FFFFFF"/>
        </w:rPr>
        <w:t>, </w:t>
      </w:r>
      <w:r w:rsidRPr="00F30D33">
        <w:rPr>
          <w:rFonts w:ascii="Times New Roman" w:hAnsi="Times New Roman" w:cs="Times New Roman"/>
          <w:i/>
          <w:iCs/>
          <w:sz w:val="24"/>
          <w:szCs w:val="24"/>
          <w:shd w:val="clear" w:color="auto" w:fill="FFFFFF"/>
        </w:rPr>
        <w:t>33</w:t>
      </w:r>
      <w:r w:rsidRPr="00F30D33">
        <w:rPr>
          <w:rFonts w:ascii="Times New Roman" w:hAnsi="Times New Roman" w:cs="Times New Roman"/>
          <w:sz w:val="24"/>
          <w:szCs w:val="24"/>
          <w:shd w:val="clear" w:color="auto" w:fill="FFFFFF"/>
        </w:rPr>
        <w:t>(1), pp.166-198.</w:t>
      </w:r>
    </w:p>
    <w:p w14:paraId="580F65A3" w14:textId="77777777" w:rsidR="00F30D33" w:rsidRPr="00F30D33" w:rsidRDefault="00F30D33" w:rsidP="00F30D33">
      <w:pPr>
        <w:spacing w:line="360" w:lineRule="auto"/>
        <w:jc w:val="both"/>
        <w:rPr>
          <w:rFonts w:ascii="Times New Roman" w:hAnsi="Times New Roman" w:cs="Times New Roman"/>
          <w:sz w:val="24"/>
          <w:szCs w:val="24"/>
          <w:shd w:val="clear" w:color="auto" w:fill="FFFFFF"/>
        </w:rPr>
      </w:pPr>
      <w:r w:rsidRPr="00F30D33">
        <w:rPr>
          <w:rFonts w:ascii="Times New Roman" w:hAnsi="Times New Roman" w:cs="Times New Roman"/>
          <w:sz w:val="24"/>
          <w:szCs w:val="24"/>
          <w:shd w:val="clear" w:color="auto" w:fill="FFFFFF"/>
        </w:rPr>
        <w:t>Tien, N.H., Dat, N. and Chi, D.T.P., 2019. Product policy in international marketing comparative analysis between Samsung and Apple. </w:t>
      </w:r>
      <w:r w:rsidRPr="00F30D33">
        <w:rPr>
          <w:rFonts w:ascii="Times New Roman" w:hAnsi="Times New Roman" w:cs="Times New Roman"/>
          <w:i/>
          <w:iCs/>
          <w:sz w:val="24"/>
          <w:szCs w:val="24"/>
          <w:shd w:val="clear" w:color="auto" w:fill="FFFFFF"/>
        </w:rPr>
        <w:t>Int. J. Res. Mark. Manag. Sales</w:t>
      </w:r>
      <w:r w:rsidRPr="00F30D33">
        <w:rPr>
          <w:rFonts w:ascii="Times New Roman" w:hAnsi="Times New Roman" w:cs="Times New Roman"/>
          <w:sz w:val="24"/>
          <w:szCs w:val="24"/>
          <w:shd w:val="clear" w:color="auto" w:fill="FFFFFF"/>
        </w:rPr>
        <w:t>, </w:t>
      </w:r>
      <w:r w:rsidRPr="00F30D33">
        <w:rPr>
          <w:rFonts w:ascii="Times New Roman" w:hAnsi="Times New Roman" w:cs="Times New Roman"/>
          <w:i/>
          <w:iCs/>
          <w:sz w:val="24"/>
          <w:szCs w:val="24"/>
          <w:shd w:val="clear" w:color="auto" w:fill="FFFFFF"/>
        </w:rPr>
        <w:t>1</w:t>
      </w:r>
      <w:r w:rsidRPr="00F30D33">
        <w:rPr>
          <w:rFonts w:ascii="Times New Roman" w:hAnsi="Times New Roman" w:cs="Times New Roman"/>
          <w:sz w:val="24"/>
          <w:szCs w:val="24"/>
          <w:shd w:val="clear" w:color="auto" w:fill="FFFFFF"/>
        </w:rPr>
        <w:t>, pp.129-133.</w:t>
      </w:r>
    </w:p>
    <w:p w14:paraId="61BAFF3F" w14:textId="77777777" w:rsidR="00F30D33" w:rsidRPr="00F30D33" w:rsidRDefault="00F30D33" w:rsidP="00F30D33">
      <w:pPr>
        <w:spacing w:line="360" w:lineRule="auto"/>
        <w:jc w:val="both"/>
        <w:rPr>
          <w:rFonts w:ascii="Times New Roman" w:hAnsi="Times New Roman" w:cs="Times New Roman"/>
          <w:sz w:val="24"/>
          <w:szCs w:val="24"/>
          <w:shd w:val="clear" w:color="auto" w:fill="FFFFFF"/>
        </w:rPr>
      </w:pPr>
      <w:r w:rsidRPr="00F30D33">
        <w:rPr>
          <w:rFonts w:ascii="Times New Roman" w:hAnsi="Times New Roman" w:cs="Times New Roman"/>
          <w:sz w:val="24"/>
          <w:szCs w:val="24"/>
          <w:shd w:val="clear" w:color="auto" w:fill="FFFFFF"/>
        </w:rPr>
        <w:t>Towers, A. and Towers, N., 2022. Framing the customer journey: touch point categories and decision-making process stages. </w:t>
      </w:r>
      <w:r w:rsidRPr="00F30D33">
        <w:rPr>
          <w:rFonts w:ascii="Times New Roman" w:hAnsi="Times New Roman" w:cs="Times New Roman"/>
          <w:i/>
          <w:iCs/>
          <w:sz w:val="24"/>
          <w:szCs w:val="24"/>
          <w:shd w:val="clear" w:color="auto" w:fill="FFFFFF"/>
        </w:rPr>
        <w:t>International Journal of Retail &amp; Distribution Management</w:t>
      </w:r>
      <w:r w:rsidRPr="00F30D33">
        <w:rPr>
          <w:rFonts w:ascii="Times New Roman" w:hAnsi="Times New Roman" w:cs="Times New Roman"/>
          <w:sz w:val="24"/>
          <w:szCs w:val="24"/>
          <w:shd w:val="clear" w:color="auto" w:fill="FFFFFF"/>
        </w:rPr>
        <w:t>, </w:t>
      </w:r>
      <w:r w:rsidRPr="00F30D33">
        <w:rPr>
          <w:rFonts w:ascii="Times New Roman" w:hAnsi="Times New Roman" w:cs="Times New Roman"/>
          <w:i/>
          <w:iCs/>
          <w:sz w:val="24"/>
          <w:szCs w:val="24"/>
          <w:shd w:val="clear" w:color="auto" w:fill="FFFFFF"/>
        </w:rPr>
        <w:t>50</w:t>
      </w:r>
      <w:r w:rsidRPr="00F30D33">
        <w:rPr>
          <w:rFonts w:ascii="Times New Roman" w:hAnsi="Times New Roman" w:cs="Times New Roman"/>
          <w:sz w:val="24"/>
          <w:szCs w:val="24"/>
          <w:shd w:val="clear" w:color="auto" w:fill="FFFFFF"/>
        </w:rPr>
        <w:t>(3), pp.317-341.</w:t>
      </w:r>
    </w:p>
    <w:p w14:paraId="0A82AF40" w14:textId="77777777" w:rsidR="00F30D33" w:rsidRPr="00F30D33" w:rsidRDefault="00F30D33" w:rsidP="00F30D33">
      <w:pPr>
        <w:pStyle w:val="NormalWeb"/>
        <w:spacing w:line="360" w:lineRule="auto"/>
        <w:jc w:val="both"/>
        <w:rPr>
          <w:b/>
          <w:bCs/>
        </w:rPr>
      </w:pPr>
    </w:p>
    <w:p w14:paraId="5CFE3AB4" w14:textId="77777777" w:rsidR="00761042" w:rsidRPr="00F30D33" w:rsidRDefault="00761042" w:rsidP="00F30D33">
      <w:pPr>
        <w:pStyle w:val="NormalWeb"/>
        <w:spacing w:line="360" w:lineRule="auto"/>
        <w:jc w:val="both"/>
        <w:rPr>
          <w:b/>
          <w:bCs/>
        </w:rPr>
      </w:pPr>
    </w:p>
    <w:p w14:paraId="23C8CAF2" w14:textId="77777777" w:rsidR="00761042" w:rsidRPr="00F30D33" w:rsidRDefault="00761042" w:rsidP="00F30D33">
      <w:pPr>
        <w:pStyle w:val="NormalWeb"/>
        <w:spacing w:line="360" w:lineRule="auto"/>
        <w:ind w:left="360"/>
        <w:jc w:val="both"/>
      </w:pPr>
    </w:p>
    <w:p w14:paraId="7A5B0D74" w14:textId="77777777" w:rsidR="00761042" w:rsidRPr="00F30D33" w:rsidRDefault="00761042" w:rsidP="00F30D33">
      <w:pPr>
        <w:pStyle w:val="NormalWeb"/>
        <w:spacing w:line="360" w:lineRule="auto"/>
        <w:ind w:left="360"/>
        <w:jc w:val="both"/>
      </w:pPr>
    </w:p>
    <w:p w14:paraId="76B1BFAB" w14:textId="77777777" w:rsidR="00B11938" w:rsidRPr="00F30D33" w:rsidRDefault="00B11938" w:rsidP="00F30D33">
      <w:pPr>
        <w:pStyle w:val="NormalWeb"/>
        <w:spacing w:line="360" w:lineRule="auto"/>
        <w:ind w:left="360"/>
        <w:jc w:val="both"/>
        <w:rPr>
          <w:rStyle w:val="Strong"/>
          <w:b w:val="0"/>
          <w:bCs w:val="0"/>
        </w:rPr>
      </w:pPr>
    </w:p>
    <w:p w14:paraId="23DF750D" w14:textId="77777777" w:rsidR="00A22AF5" w:rsidRPr="00F30D33" w:rsidRDefault="00A22AF5" w:rsidP="00F30D33">
      <w:pPr>
        <w:spacing w:line="360" w:lineRule="auto"/>
        <w:jc w:val="both"/>
        <w:rPr>
          <w:rStyle w:val="Strong"/>
          <w:rFonts w:ascii="Times New Roman" w:hAnsi="Times New Roman" w:cs="Times New Roman"/>
          <w:sz w:val="24"/>
          <w:szCs w:val="24"/>
        </w:rPr>
      </w:pPr>
    </w:p>
    <w:p w14:paraId="0D4197EA" w14:textId="77777777" w:rsidR="00B67B5D" w:rsidRPr="00F30D33" w:rsidRDefault="00B67B5D" w:rsidP="00F30D33">
      <w:pPr>
        <w:spacing w:line="360" w:lineRule="auto"/>
        <w:jc w:val="both"/>
        <w:rPr>
          <w:rFonts w:ascii="Times New Roman" w:eastAsia="Times New Roman" w:hAnsi="Times New Roman" w:cs="Times New Roman"/>
          <w:kern w:val="0"/>
          <w:sz w:val="24"/>
          <w:szCs w:val="24"/>
          <w:lang w:eastAsia="en-IN"/>
          <w14:ligatures w14:val="none"/>
        </w:rPr>
      </w:pPr>
    </w:p>
    <w:p w14:paraId="0031AF1F" w14:textId="77777777" w:rsidR="00F62818" w:rsidRPr="00F30D33" w:rsidRDefault="00F62818" w:rsidP="00F30D33">
      <w:pPr>
        <w:spacing w:line="360" w:lineRule="auto"/>
        <w:jc w:val="both"/>
        <w:rPr>
          <w:rFonts w:ascii="Times New Roman" w:eastAsia="Times New Roman" w:hAnsi="Times New Roman" w:cs="Times New Roman"/>
          <w:kern w:val="0"/>
          <w:sz w:val="24"/>
          <w:szCs w:val="24"/>
          <w:lang w:eastAsia="en-IN"/>
          <w14:ligatures w14:val="none"/>
        </w:rPr>
      </w:pPr>
    </w:p>
    <w:p w14:paraId="0ADD54BC" w14:textId="77777777" w:rsidR="00F62818" w:rsidRPr="00F30D33" w:rsidRDefault="00F62818" w:rsidP="00F30D33">
      <w:pPr>
        <w:pStyle w:val="NormalWeb"/>
        <w:spacing w:line="360" w:lineRule="auto"/>
        <w:ind w:left="360"/>
        <w:jc w:val="both"/>
      </w:pPr>
    </w:p>
    <w:p w14:paraId="1EFBD4F9" w14:textId="77777777" w:rsidR="00F62818" w:rsidRPr="00F30D33" w:rsidRDefault="00F62818" w:rsidP="00F30D33">
      <w:pPr>
        <w:pStyle w:val="NormalWeb"/>
        <w:spacing w:line="360" w:lineRule="auto"/>
        <w:ind w:left="360"/>
        <w:jc w:val="both"/>
      </w:pPr>
    </w:p>
    <w:p w14:paraId="0C08F0D5" w14:textId="77777777" w:rsidR="00A769F5" w:rsidRPr="00F30D33" w:rsidRDefault="00A769F5" w:rsidP="00F30D33">
      <w:pPr>
        <w:spacing w:line="360" w:lineRule="auto"/>
        <w:jc w:val="both"/>
        <w:rPr>
          <w:rStyle w:val="Strong"/>
          <w:rFonts w:ascii="Times New Roman" w:hAnsi="Times New Roman" w:cs="Times New Roman"/>
          <w:sz w:val="24"/>
          <w:szCs w:val="24"/>
        </w:rPr>
      </w:pPr>
    </w:p>
    <w:p w14:paraId="26B294E5" w14:textId="77777777" w:rsidR="0070540A" w:rsidRPr="00F30D33" w:rsidRDefault="0070540A" w:rsidP="00F30D33">
      <w:pPr>
        <w:spacing w:line="360" w:lineRule="auto"/>
        <w:jc w:val="both"/>
        <w:rPr>
          <w:rStyle w:val="Strong"/>
          <w:rFonts w:ascii="Times New Roman" w:hAnsi="Times New Roman" w:cs="Times New Roman"/>
          <w:b w:val="0"/>
          <w:bCs w:val="0"/>
          <w:sz w:val="24"/>
          <w:szCs w:val="24"/>
        </w:rPr>
      </w:pPr>
    </w:p>
    <w:p w14:paraId="5C822AED" w14:textId="77777777" w:rsidR="0070540A" w:rsidRPr="00F30D33" w:rsidRDefault="0070540A" w:rsidP="00F30D33">
      <w:pPr>
        <w:spacing w:line="360" w:lineRule="auto"/>
        <w:jc w:val="both"/>
        <w:rPr>
          <w:rFonts w:ascii="Times New Roman" w:hAnsi="Times New Roman" w:cs="Times New Roman"/>
          <w:sz w:val="24"/>
          <w:szCs w:val="24"/>
        </w:rPr>
      </w:pPr>
    </w:p>
    <w:p w14:paraId="2DD7A868" w14:textId="77777777" w:rsidR="0070540A" w:rsidRPr="00F30D33" w:rsidRDefault="0070540A" w:rsidP="00F30D33">
      <w:pPr>
        <w:spacing w:line="360" w:lineRule="auto"/>
        <w:jc w:val="both"/>
        <w:rPr>
          <w:rFonts w:ascii="Times New Roman" w:hAnsi="Times New Roman" w:cs="Times New Roman"/>
          <w:sz w:val="24"/>
          <w:szCs w:val="24"/>
        </w:rPr>
      </w:pPr>
    </w:p>
    <w:p w14:paraId="50CC86B1" w14:textId="77777777" w:rsidR="003B2B8B" w:rsidRPr="00F30D33" w:rsidRDefault="003B2B8B" w:rsidP="00F30D33">
      <w:pPr>
        <w:spacing w:line="360" w:lineRule="auto"/>
        <w:jc w:val="both"/>
        <w:rPr>
          <w:rFonts w:ascii="Times New Roman" w:hAnsi="Times New Roman" w:cs="Times New Roman"/>
          <w:sz w:val="24"/>
          <w:szCs w:val="24"/>
        </w:rPr>
      </w:pPr>
    </w:p>
    <w:p w14:paraId="4F579CAA" w14:textId="77777777" w:rsidR="003B2B8B" w:rsidRPr="00F30D33" w:rsidRDefault="003B2B8B" w:rsidP="00F30D33">
      <w:pPr>
        <w:spacing w:line="360" w:lineRule="auto"/>
        <w:jc w:val="both"/>
        <w:rPr>
          <w:rFonts w:ascii="Times New Roman" w:hAnsi="Times New Roman" w:cs="Times New Roman"/>
          <w:b/>
          <w:bCs/>
          <w:sz w:val="24"/>
          <w:szCs w:val="24"/>
        </w:rPr>
      </w:pPr>
    </w:p>
    <w:sectPr w:rsidR="003B2B8B" w:rsidRPr="00F30D33" w:rsidSect="00D31CDB">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AF795" w14:textId="77777777" w:rsidR="00D31CDB" w:rsidRDefault="00D31CDB" w:rsidP="00E505BB">
      <w:pPr>
        <w:spacing w:after="0" w:line="240" w:lineRule="auto"/>
      </w:pPr>
      <w:r>
        <w:separator/>
      </w:r>
    </w:p>
  </w:endnote>
  <w:endnote w:type="continuationSeparator" w:id="0">
    <w:p w14:paraId="01CF577C" w14:textId="77777777" w:rsidR="00D31CDB" w:rsidRDefault="00D31CDB" w:rsidP="00E50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7033717"/>
      <w:docPartObj>
        <w:docPartGallery w:val="Page Numbers (Bottom of Page)"/>
        <w:docPartUnique/>
      </w:docPartObj>
    </w:sdtPr>
    <w:sdtEndPr>
      <w:rPr>
        <w:noProof/>
      </w:rPr>
    </w:sdtEndPr>
    <w:sdtContent>
      <w:p w14:paraId="7B0B75A0" w14:textId="1398937B" w:rsidR="00B77EDA" w:rsidRDefault="00B77EDA">
        <w:pPr>
          <w:pStyle w:val="Footer"/>
          <w:jc w:val="right"/>
        </w:pPr>
        <w:r w:rsidRPr="00B77EDA">
          <w:rPr>
            <w:rFonts w:ascii="Times New Roman" w:hAnsi="Times New Roman" w:cs="Times New Roman"/>
            <w:sz w:val="24"/>
          </w:rPr>
          <w:fldChar w:fldCharType="begin"/>
        </w:r>
        <w:r w:rsidRPr="00B77EDA">
          <w:rPr>
            <w:rFonts w:ascii="Times New Roman" w:hAnsi="Times New Roman" w:cs="Times New Roman"/>
            <w:sz w:val="24"/>
          </w:rPr>
          <w:instrText xml:space="preserve"> PAGE   \* MERGEFORMAT </w:instrText>
        </w:r>
        <w:r w:rsidRPr="00B77EDA">
          <w:rPr>
            <w:rFonts w:ascii="Times New Roman" w:hAnsi="Times New Roman" w:cs="Times New Roman"/>
            <w:sz w:val="24"/>
          </w:rPr>
          <w:fldChar w:fldCharType="separate"/>
        </w:r>
        <w:r w:rsidR="00BC375F">
          <w:rPr>
            <w:rFonts w:ascii="Times New Roman" w:hAnsi="Times New Roman" w:cs="Times New Roman"/>
            <w:noProof/>
            <w:sz w:val="24"/>
          </w:rPr>
          <w:t>4</w:t>
        </w:r>
        <w:r w:rsidRPr="00B77EDA">
          <w:rPr>
            <w:rFonts w:ascii="Times New Roman" w:hAnsi="Times New Roman" w:cs="Times New Roman"/>
            <w:noProof/>
            <w:sz w:val="24"/>
          </w:rPr>
          <w:fldChar w:fldCharType="end"/>
        </w:r>
      </w:p>
    </w:sdtContent>
  </w:sdt>
  <w:p w14:paraId="0E72E2DE" w14:textId="77777777" w:rsidR="00B77EDA" w:rsidRDefault="00B77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9A5A9" w14:textId="77777777" w:rsidR="00D31CDB" w:rsidRDefault="00D31CDB" w:rsidP="00E505BB">
      <w:pPr>
        <w:spacing w:after="0" w:line="240" w:lineRule="auto"/>
      </w:pPr>
      <w:r>
        <w:separator/>
      </w:r>
    </w:p>
  </w:footnote>
  <w:footnote w:type="continuationSeparator" w:id="0">
    <w:p w14:paraId="55D17104" w14:textId="77777777" w:rsidR="00D31CDB" w:rsidRDefault="00D31CDB" w:rsidP="00E505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F565F"/>
    <w:multiLevelType w:val="multilevel"/>
    <w:tmpl w:val="9FF4F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F58CB"/>
    <w:multiLevelType w:val="multilevel"/>
    <w:tmpl w:val="47669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FE5522"/>
    <w:multiLevelType w:val="hybridMultilevel"/>
    <w:tmpl w:val="9302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AD156B"/>
    <w:multiLevelType w:val="hybridMultilevel"/>
    <w:tmpl w:val="D5800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D87CE5"/>
    <w:multiLevelType w:val="hybridMultilevel"/>
    <w:tmpl w:val="456CD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805BB4"/>
    <w:multiLevelType w:val="hybridMultilevel"/>
    <w:tmpl w:val="C5468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526A10"/>
    <w:multiLevelType w:val="hybridMultilevel"/>
    <w:tmpl w:val="4B324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121E3B"/>
    <w:multiLevelType w:val="multilevel"/>
    <w:tmpl w:val="F94EA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375303"/>
    <w:multiLevelType w:val="hybridMultilevel"/>
    <w:tmpl w:val="D6B0C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7391916">
    <w:abstractNumId w:val="7"/>
  </w:num>
  <w:num w:numId="2" w16cid:durableId="589314168">
    <w:abstractNumId w:val="0"/>
  </w:num>
  <w:num w:numId="3" w16cid:durableId="1840390169">
    <w:abstractNumId w:val="1"/>
  </w:num>
  <w:num w:numId="4" w16cid:durableId="1101802662">
    <w:abstractNumId w:val="4"/>
  </w:num>
  <w:num w:numId="5" w16cid:durableId="980185424">
    <w:abstractNumId w:val="2"/>
  </w:num>
  <w:num w:numId="6" w16cid:durableId="787818514">
    <w:abstractNumId w:val="6"/>
  </w:num>
  <w:num w:numId="7" w16cid:durableId="91557326">
    <w:abstractNumId w:val="3"/>
  </w:num>
  <w:num w:numId="8" w16cid:durableId="1404138275">
    <w:abstractNumId w:val="5"/>
  </w:num>
  <w:num w:numId="9" w16cid:durableId="2710159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cyMbC0NDYxNTYDspV0lIJTi4sz8/NACgxrAQqPxH8sAAAA"/>
  </w:docVars>
  <w:rsids>
    <w:rsidRoot w:val="009926E6"/>
    <w:rsid w:val="00064A08"/>
    <w:rsid w:val="001A3BD8"/>
    <w:rsid w:val="00254625"/>
    <w:rsid w:val="00261B2C"/>
    <w:rsid w:val="003B2B8B"/>
    <w:rsid w:val="006157E4"/>
    <w:rsid w:val="00627C9B"/>
    <w:rsid w:val="0070540A"/>
    <w:rsid w:val="00761042"/>
    <w:rsid w:val="009926E6"/>
    <w:rsid w:val="00A22AF5"/>
    <w:rsid w:val="00A769F5"/>
    <w:rsid w:val="00AB53CC"/>
    <w:rsid w:val="00B11938"/>
    <w:rsid w:val="00B214F5"/>
    <w:rsid w:val="00B67B5D"/>
    <w:rsid w:val="00B77EDA"/>
    <w:rsid w:val="00B84B5C"/>
    <w:rsid w:val="00BC375F"/>
    <w:rsid w:val="00C05BEE"/>
    <w:rsid w:val="00C71DFF"/>
    <w:rsid w:val="00D306D9"/>
    <w:rsid w:val="00D31CDB"/>
    <w:rsid w:val="00DD411E"/>
    <w:rsid w:val="00E505BB"/>
    <w:rsid w:val="00EC0439"/>
    <w:rsid w:val="00F30D33"/>
    <w:rsid w:val="00F62818"/>
    <w:rsid w:val="00FE6D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B3AB9"/>
  <w15:chartTrackingRefBased/>
  <w15:docId w15:val="{B317A301-B256-42C3-8748-C3D7D29A0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8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05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05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0540A"/>
    <w:rPr>
      <w:b/>
      <w:bCs/>
    </w:rPr>
  </w:style>
  <w:style w:type="paragraph" w:styleId="NormalWeb">
    <w:name w:val="Normal (Web)"/>
    <w:basedOn w:val="Normal"/>
    <w:uiPriority w:val="99"/>
    <w:unhideWhenUsed/>
    <w:rsid w:val="00A769F5"/>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1Char">
    <w:name w:val="Heading 1 Char"/>
    <w:basedOn w:val="DefaultParagraphFont"/>
    <w:link w:val="Heading1"/>
    <w:uiPriority w:val="9"/>
    <w:rsid w:val="00F6281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05B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05BB"/>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E505BB"/>
    <w:pPr>
      <w:ind w:left="720"/>
      <w:contextualSpacing/>
    </w:pPr>
  </w:style>
  <w:style w:type="paragraph" w:styleId="Header">
    <w:name w:val="header"/>
    <w:basedOn w:val="Normal"/>
    <w:link w:val="HeaderChar"/>
    <w:uiPriority w:val="99"/>
    <w:unhideWhenUsed/>
    <w:rsid w:val="00E505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05BB"/>
  </w:style>
  <w:style w:type="paragraph" w:styleId="Footer">
    <w:name w:val="footer"/>
    <w:basedOn w:val="Normal"/>
    <w:link w:val="FooterChar"/>
    <w:uiPriority w:val="99"/>
    <w:unhideWhenUsed/>
    <w:rsid w:val="00E505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05BB"/>
  </w:style>
  <w:style w:type="table" w:styleId="TableGrid">
    <w:name w:val="Table Grid"/>
    <w:basedOn w:val="TableNormal"/>
    <w:uiPriority w:val="39"/>
    <w:rsid w:val="00E505BB"/>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77EDA"/>
    <w:pPr>
      <w:outlineLvl w:val="9"/>
    </w:pPr>
    <w:rPr>
      <w:kern w:val="0"/>
      <w:lang w:val="en-US"/>
      <w14:ligatures w14:val="none"/>
    </w:rPr>
  </w:style>
  <w:style w:type="paragraph" w:styleId="TOC1">
    <w:name w:val="toc 1"/>
    <w:basedOn w:val="Normal"/>
    <w:next w:val="Normal"/>
    <w:autoRedefine/>
    <w:uiPriority w:val="39"/>
    <w:unhideWhenUsed/>
    <w:rsid w:val="00B77EDA"/>
    <w:pPr>
      <w:spacing w:after="100"/>
    </w:pPr>
  </w:style>
  <w:style w:type="paragraph" w:styleId="TOC2">
    <w:name w:val="toc 2"/>
    <w:basedOn w:val="Normal"/>
    <w:next w:val="Normal"/>
    <w:autoRedefine/>
    <w:uiPriority w:val="39"/>
    <w:unhideWhenUsed/>
    <w:rsid w:val="00B77EDA"/>
    <w:pPr>
      <w:spacing w:after="100"/>
      <w:ind w:left="220"/>
    </w:pPr>
  </w:style>
  <w:style w:type="paragraph" w:styleId="TOC3">
    <w:name w:val="toc 3"/>
    <w:basedOn w:val="Normal"/>
    <w:next w:val="Normal"/>
    <w:autoRedefine/>
    <w:uiPriority w:val="39"/>
    <w:unhideWhenUsed/>
    <w:rsid w:val="00B77EDA"/>
    <w:pPr>
      <w:spacing w:after="100"/>
      <w:ind w:left="440"/>
    </w:pPr>
  </w:style>
  <w:style w:type="character" w:styleId="Hyperlink">
    <w:name w:val="Hyperlink"/>
    <w:basedOn w:val="DefaultParagraphFont"/>
    <w:uiPriority w:val="99"/>
    <w:unhideWhenUsed/>
    <w:rsid w:val="00B77E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444348">
      <w:bodyDiv w:val="1"/>
      <w:marLeft w:val="0"/>
      <w:marRight w:val="0"/>
      <w:marTop w:val="0"/>
      <w:marBottom w:val="0"/>
      <w:divBdr>
        <w:top w:val="none" w:sz="0" w:space="0" w:color="auto"/>
        <w:left w:val="none" w:sz="0" w:space="0" w:color="auto"/>
        <w:bottom w:val="none" w:sz="0" w:space="0" w:color="auto"/>
        <w:right w:val="none" w:sz="0" w:space="0" w:color="auto"/>
      </w:divBdr>
      <w:divsChild>
        <w:div w:id="1598833752">
          <w:marLeft w:val="0"/>
          <w:marRight w:val="0"/>
          <w:marTop w:val="0"/>
          <w:marBottom w:val="0"/>
          <w:divBdr>
            <w:top w:val="none" w:sz="0" w:space="0" w:color="auto"/>
            <w:left w:val="none" w:sz="0" w:space="0" w:color="auto"/>
            <w:bottom w:val="none" w:sz="0" w:space="0" w:color="auto"/>
            <w:right w:val="none" w:sz="0" w:space="0" w:color="auto"/>
          </w:divBdr>
          <w:divsChild>
            <w:div w:id="1230456245">
              <w:marLeft w:val="0"/>
              <w:marRight w:val="0"/>
              <w:marTop w:val="0"/>
              <w:marBottom w:val="0"/>
              <w:divBdr>
                <w:top w:val="none" w:sz="0" w:space="0" w:color="auto"/>
                <w:left w:val="none" w:sz="0" w:space="0" w:color="auto"/>
                <w:bottom w:val="none" w:sz="0" w:space="0" w:color="auto"/>
                <w:right w:val="none" w:sz="0" w:space="0" w:color="auto"/>
              </w:divBdr>
              <w:divsChild>
                <w:div w:id="176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951401">
      <w:bodyDiv w:val="1"/>
      <w:marLeft w:val="0"/>
      <w:marRight w:val="0"/>
      <w:marTop w:val="0"/>
      <w:marBottom w:val="0"/>
      <w:divBdr>
        <w:top w:val="none" w:sz="0" w:space="0" w:color="auto"/>
        <w:left w:val="none" w:sz="0" w:space="0" w:color="auto"/>
        <w:bottom w:val="none" w:sz="0" w:space="0" w:color="auto"/>
        <w:right w:val="none" w:sz="0" w:space="0" w:color="auto"/>
      </w:divBdr>
    </w:div>
    <w:div w:id="282201101">
      <w:bodyDiv w:val="1"/>
      <w:marLeft w:val="0"/>
      <w:marRight w:val="0"/>
      <w:marTop w:val="0"/>
      <w:marBottom w:val="0"/>
      <w:divBdr>
        <w:top w:val="none" w:sz="0" w:space="0" w:color="auto"/>
        <w:left w:val="none" w:sz="0" w:space="0" w:color="auto"/>
        <w:bottom w:val="none" w:sz="0" w:space="0" w:color="auto"/>
        <w:right w:val="none" w:sz="0" w:space="0" w:color="auto"/>
      </w:divBdr>
    </w:div>
    <w:div w:id="357510008">
      <w:bodyDiv w:val="1"/>
      <w:marLeft w:val="0"/>
      <w:marRight w:val="0"/>
      <w:marTop w:val="0"/>
      <w:marBottom w:val="0"/>
      <w:divBdr>
        <w:top w:val="none" w:sz="0" w:space="0" w:color="auto"/>
        <w:left w:val="none" w:sz="0" w:space="0" w:color="auto"/>
        <w:bottom w:val="none" w:sz="0" w:space="0" w:color="auto"/>
        <w:right w:val="none" w:sz="0" w:space="0" w:color="auto"/>
      </w:divBdr>
    </w:div>
    <w:div w:id="371544044">
      <w:bodyDiv w:val="1"/>
      <w:marLeft w:val="0"/>
      <w:marRight w:val="0"/>
      <w:marTop w:val="0"/>
      <w:marBottom w:val="0"/>
      <w:divBdr>
        <w:top w:val="none" w:sz="0" w:space="0" w:color="auto"/>
        <w:left w:val="none" w:sz="0" w:space="0" w:color="auto"/>
        <w:bottom w:val="none" w:sz="0" w:space="0" w:color="auto"/>
        <w:right w:val="none" w:sz="0" w:space="0" w:color="auto"/>
      </w:divBdr>
    </w:div>
    <w:div w:id="623079388">
      <w:bodyDiv w:val="1"/>
      <w:marLeft w:val="0"/>
      <w:marRight w:val="0"/>
      <w:marTop w:val="0"/>
      <w:marBottom w:val="0"/>
      <w:divBdr>
        <w:top w:val="none" w:sz="0" w:space="0" w:color="auto"/>
        <w:left w:val="none" w:sz="0" w:space="0" w:color="auto"/>
        <w:bottom w:val="none" w:sz="0" w:space="0" w:color="auto"/>
        <w:right w:val="none" w:sz="0" w:space="0" w:color="auto"/>
      </w:divBdr>
    </w:div>
    <w:div w:id="736167899">
      <w:bodyDiv w:val="1"/>
      <w:marLeft w:val="0"/>
      <w:marRight w:val="0"/>
      <w:marTop w:val="0"/>
      <w:marBottom w:val="0"/>
      <w:divBdr>
        <w:top w:val="none" w:sz="0" w:space="0" w:color="auto"/>
        <w:left w:val="none" w:sz="0" w:space="0" w:color="auto"/>
        <w:bottom w:val="none" w:sz="0" w:space="0" w:color="auto"/>
        <w:right w:val="none" w:sz="0" w:space="0" w:color="auto"/>
      </w:divBdr>
    </w:div>
    <w:div w:id="1005673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4B07DA-1FAC-411A-B247-BE4A07D16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4713</Words>
  <Characters>26868</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Vency Jain</cp:lastModifiedBy>
  <cp:revision>3</cp:revision>
  <dcterms:created xsi:type="dcterms:W3CDTF">2024-04-03T11:47:00Z</dcterms:created>
  <dcterms:modified xsi:type="dcterms:W3CDTF">2024-04-16T21:13:00Z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cd38a0da-05de-46fb-ac61-dda995a939c1</vt:lpwstr>
  </property>
</Properties>
</file>