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706F52" w14:textId="0F1BA07B" w:rsidR="00C17E6D" w:rsidRPr="00B263FA" w:rsidRDefault="00782715" w:rsidP="00B263FA">
      <w:pPr>
        <w:spacing w:line="360" w:lineRule="auto"/>
        <w:jc w:val="both"/>
        <w:rPr>
          <w:rFonts w:ascii="Times New Roman" w:hAnsi="Times New Roman" w:cs="Times New Roman"/>
          <w:sz w:val="24"/>
          <w:szCs w:val="24"/>
        </w:rPr>
      </w:pPr>
      <w:r w:rsidRPr="00B263FA">
        <w:rPr>
          <w:rFonts w:ascii="Times New Roman" w:hAnsi="Times New Roman" w:cs="Times New Roman"/>
          <w:sz w:val="24"/>
          <w:szCs w:val="24"/>
        </w:rPr>
        <w:t xml:space="preserve">The two reflection </w:t>
      </w:r>
      <w:r w:rsidR="001151BE" w:rsidRPr="00B263FA">
        <w:rPr>
          <w:rFonts w:ascii="Times New Roman" w:hAnsi="Times New Roman" w:cs="Times New Roman"/>
          <w:sz w:val="24"/>
          <w:szCs w:val="24"/>
        </w:rPr>
        <w:t>models chosen</w:t>
      </w:r>
      <w:r w:rsidRPr="00B263FA">
        <w:rPr>
          <w:rFonts w:ascii="Times New Roman" w:hAnsi="Times New Roman" w:cs="Times New Roman"/>
          <w:sz w:val="24"/>
          <w:szCs w:val="24"/>
        </w:rPr>
        <w:t xml:space="preserve"> to look at and evaluate are the Graeme Gibbs reflective cycle model (1988) and </w:t>
      </w:r>
      <w:proofErr w:type="spellStart"/>
      <w:r w:rsidRPr="00B263FA">
        <w:rPr>
          <w:rFonts w:ascii="Times New Roman" w:hAnsi="Times New Roman" w:cs="Times New Roman"/>
          <w:sz w:val="24"/>
          <w:szCs w:val="24"/>
        </w:rPr>
        <w:t>Bouds</w:t>
      </w:r>
      <w:proofErr w:type="spellEnd"/>
      <w:r w:rsidRPr="00B263FA">
        <w:rPr>
          <w:rFonts w:ascii="Times New Roman" w:hAnsi="Times New Roman" w:cs="Times New Roman"/>
          <w:sz w:val="24"/>
          <w:szCs w:val="24"/>
        </w:rPr>
        <w:t xml:space="preserve"> Triangular representation on a model of reflection.</w:t>
      </w:r>
    </w:p>
    <w:p w14:paraId="06D69208" w14:textId="4CE71705" w:rsidR="00782715" w:rsidRPr="00B263FA" w:rsidRDefault="00782715" w:rsidP="00B263FA">
      <w:pPr>
        <w:spacing w:line="360" w:lineRule="auto"/>
        <w:jc w:val="both"/>
        <w:rPr>
          <w:rFonts w:ascii="Times New Roman" w:hAnsi="Times New Roman" w:cs="Times New Roman"/>
          <w:color w:val="333333"/>
          <w:sz w:val="24"/>
          <w:szCs w:val="24"/>
          <w:shd w:val="clear" w:color="auto" w:fill="FFFFFF"/>
        </w:rPr>
      </w:pPr>
      <w:r w:rsidRPr="00B263FA">
        <w:rPr>
          <w:rFonts w:ascii="Times New Roman" w:hAnsi="Times New Roman" w:cs="Times New Roman"/>
          <w:sz w:val="24"/>
          <w:szCs w:val="24"/>
        </w:rPr>
        <w:t xml:space="preserve">Gibbs (1988) </w:t>
      </w:r>
      <w:r w:rsidR="00374A1A" w:rsidRPr="00B263FA">
        <w:rPr>
          <w:rFonts w:ascii="Times New Roman" w:hAnsi="Times New Roman" w:cs="Times New Roman"/>
          <w:sz w:val="24"/>
          <w:szCs w:val="24"/>
        </w:rPr>
        <w:t xml:space="preserve">covers six stages of reflection and according to The University Of Edinburgh (2019) </w:t>
      </w:r>
      <w:r w:rsidRPr="00B263FA">
        <w:rPr>
          <w:rFonts w:ascii="Times New Roman" w:hAnsi="Times New Roman" w:cs="Times New Roman"/>
          <w:color w:val="333333"/>
          <w:sz w:val="24"/>
          <w:szCs w:val="24"/>
          <w:shd w:val="clear" w:color="auto" w:fill="FFFFFF"/>
        </w:rPr>
        <w:t xml:space="preserve">It </w:t>
      </w:r>
      <w:r w:rsidR="00374A1A" w:rsidRPr="00B263FA">
        <w:rPr>
          <w:rFonts w:ascii="Times New Roman" w:hAnsi="Times New Roman" w:cs="Times New Roman"/>
          <w:color w:val="333333"/>
          <w:sz w:val="24"/>
          <w:szCs w:val="24"/>
          <w:shd w:val="clear" w:color="auto" w:fill="FFFFFF"/>
        </w:rPr>
        <w:t>gives you</w:t>
      </w:r>
      <w:r w:rsidRPr="00B263FA">
        <w:rPr>
          <w:rFonts w:ascii="Times New Roman" w:hAnsi="Times New Roman" w:cs="Times New Roman"/>
          <w:color w:val="333333"/>
          <w:sz w:val="24"/>
          <w:szCs w:val="24"/>
          <w:shd w:val="clear" w:color="auto" w:fill="FFFFFF"/>
        </w:rPr>
        <w:t xml:space="preserve"> a </w:t>
      </w:r>
      <w:r w:rsidR="00374A1A" w:rsidRPr="00B263FA">
        <w:rPr>
          <w:rFonts w:ascii="Times New Roman" w:hAnsi="Times New Roman" w:cs="Times New Roman"/>
          <w:color w:val="333333"/>
          <w:sz w:val="24"/>
          <w:szCs w:val="24"/>
          <w:shd w:val="clear" w:color="auto" w:fill="FFFFFF"/>
        </w:rPr>
        <w:t>frame to</w:t>
      </w:r>
      <w:r w:rsidRPr="00B263FA">
        <w:rPr>
          <w:rFonts w:ascii="Times New Roman" w:hAnsi="Times New Roman" w:cs="Times New Roman"/>
          <w:color w:val="333333"/>
          <w:sz w:val="24"/>
          <w:szCs w:val="24"/>
          <w:shd w:val="clear" w:color="auto" w:fill="FFFFFF"/>
        </w:rPr>
        <w:t xml:space="preserve"> exam</w:t>
      </w:r>
      <w:r w:rsidR="00374A1A" w:rsidRPr="00B263FA">
        <w:rPr>
          <w:rFonts w:ascii="Times New Roman" w:hAnsi="Times New Roman" w:cs="Times New Roman"/>
          <w:color w:val="333333"/>
          <w:sz w:val="24"/>
          <w:szCs w:val="24"/>
          <w:shd w:val="clear" w:color="auto" w:fill="FFFFFF"/>
        </w:rPr>
        <w:t xml:space="preserve"> an</w:t>
      </w:r>
      <w:r w:rsidRPr="00B263FA">
        <w:rPr>
          <w:rFonts w:ascii="Times New Roman" w:hAnsi="Times New Roman" w:cs="Times New Roman"/>
          <w:color w:val="333333"/>
          <w:sz w:val="24"/>
          <w:szCs w:val="24"/>
          <w:shd w:val="clear" w:color="auto" w:fill="FFFFFF"/>
        </w:rPr>
        <w:t xml:space="preserve"> experience, and </w:t>
      </w:r>
      <w:r w:rsidR="00374A1A" w:rsidRPr="00B263FA">
        <w:rPr>
          <w:rFonts w:ascii="Times New Roman" w:hAnsi="Times New Roman" w:cs="Times New Roman"/>
          <w:color w:val="333333"/>
          <w:sz w:val="24"/>
          <w:szCs w:val="24"/>
          <w:shd w:val="clear" w:color="auto" w:fill="FFFFFF"/>
        </w:rPr>
        <w:t>with</w:t>
      </w:r>
      <w:r w:rsidRPr="00B263FA">
        <w:rPr>
          <w:rFonts w:ascii="Times New Roman" w:hAnsi="Times New Roman" w:cs="Times New Roman"/>
          <w:color w:val="333333"/>
          <w:sz w:val="24"/>
          <w:szCs w:val="24"/>
          <w:shd w:val="clear" w:color="auto" w:fill="FFFFFF"/>
        </w:rPr>
        <w:t xml:space="preserve"> its cyclic nature lends itself well to repeated </w:t>
      </w:r>
      <w:r w:rsidR="00374A1A" w:rsidRPr="00B263FA">
        <w:rPr>
          <w:rFonts w:ascii="Times New Roman" w:hAnsi="Times New Roman" w:cs="Times New Roman"/>
          <w:color w:val="333333"/>
          <w:sz w:val="24"/>
          <w:szCs w:val="24"/>
          <w:shd w:val="clear" w:color="auto" w:fill="FFFFFF"/>
        </w:rPr>
        <w:t>experiences, letting</w:t>
      </w:r>
      <w:r w:rsidRPr="00B263FA">
        <w:rPr>
          <w:rFonts w:ascii="Times New Roman" w:hAnsi="Times New Roman" w:cs="Times New Roman"/>
          <w:color w:val="333333"/>
          <w:sz w:val="24"/>
          <w:szCs w:val="24"/>
          <w:shd w:val="clear" w:color="auto" w:fill="FFFFFF"/>
        </w:rPr>
        <w:t xml:space="preserve"> </w:t>
      </w:r>
      <w:r w:rsidR="00B263FA">
        <w:rPr>
          <w:rFonts w:ascii="Times New Roman" w:hAnsi="Times New Roman" w:cs="Times New Roman"/>
          <w:color w:val="333333"/>
          <w:sz w:val="24"/>
          <w:szCs w:val="24"/>
          <w:shd w:val="clear" w:color="auto" w:fill="FFFFFF"/>
        </w:rPr>
        <w:t>one</w:t>
      </w:r>
      <w:r w:rsidRPr="00B263FA">
        <w:rPr>
          <w:rFonts w:ascii="Times New Roman" w:hAnsi="Times New Roman" w:cs="Times New Roman"/>
          <w:color w:val="333333"/>
          <w:sz w:val="24"/>
          <w:szCs w:val="24"/>
          <w:shd w:val="clear" w:color="auto" w:fill="FFFFFF"/>
        </w:rPr>
        <w:t xml:space="preserve">  learn and plan from things that either went well or did</w:t>
      </w:r>
      <w:r w:rsidR="00B263FA">
        <w:rPr>
          <w:rFonts w:ascii="Times New Roman" w:hAnsi="Times New Roman" w:cs="Times New Roman"/>
          <w:color w:val="333333"/>
          <w:sz w:val="24"/>
          <w:szCs w:val="24"/>
          <w:shd w:val="clear" w:color="auto" w:fill="FFFFFF"/>
        </w:rPr>
        <w:t xml:space="preserve"> not</w:t>
      </w:r>
      <w:r w:rsidRPr="00B263FA">
        <w:rPr>
          <w:rFonts w:ascii="Times New Roman" w:hAnsi="Times New Roman" w:cs="Times New Roman"/>
          <w:color w:val="333333"/>
          <w:sz w:val="24"/>
          <w:szCs w:val="24"/>
          <w:shd w:val="clear" w:color="auto" w:fill="FFFFFF"/>
        </w:rPr>
        <w:t xml:space="preserve"> go well. </w:t>
      </w:r>
    </w:p>
    <w:p w14:paraId="12FFE37D" w14:textId="55D11EE1" w:rsidR="00374A1A" w:rsidRPr="00B263FA" w:rsidRDefault="00374A1A" w:rsidP="00B263FA">
      <w:pPr>
        <w:spacing w:line="360" w:lineRule="auto"/>
        <w:jc w:val="both"/>
        <w:rPr>
          <w:rFonts w:ascii="Times New Roman" w:hAnsi="Times New Roman" w:cs="Times New Roman"/>
          <w:color w:val="333333"/>
          <w:sz w:val="24"/>
          <w:szCs w:val="24"/>
          <w:shd w:val="clear" w:color="auto" w:fill="FFFFFF"/>
        </w:rPr>
      </w:pPr>
      <w:proofErr w:type="spellStart"/>
      <w:r w:rsidRPr="00B263FA">
        <w:rPr>
          <w:rFonts w:ascii="Times New Roman" w:hAnsi="Times New Roman" w:cs="Times New Roman"/>
          <w:color w:val="333333"/>
          <w:sz w:val="24"/>
          <w:szCs w:val="24"/>
          <w:shd w:val="clear" w:color="auto" w:fill="FFFFFF"/>
        </w:rPr>
        <w:t>Boud</w:t>
      </w:r>
      <w:proofErr w:type="spellEnd"/>
      <w:r w:rsidRPr="00B263FA">
        <w:rPr>
          <w:rFonts w:ascii="Times New Roman" w:hAnsi="Times New Roman" w:cs="Times New Roman"/>
          <w:color w:val="333333"/>
          <w:sz w:val="24"/>
          <w:szCs w:val="24"/>
          <w:shd w:val="clear" w:color="auto" w:fill="FFFFFF"/>
        </w:rPr>
        <w:t xml:space="preserve">, Keogh and walker devised a model of reflection (1985) that helps to reflect on </w:t>
      </w:r>
      <w:r w:rsidR="00B263FA">
        <w:rPr>
          <w:rFonts w:ascii="Times New Roman" w:hAnsi="Times New Roman" w:cs="Times New Roman"/>
          <w:color w:val="333333"/>
          <w:sz w:val="24"/>
          <w:szCs w:val="24"/>
          <w:shd w:val="clear" w:color="auto" w:fill="FFFFFF"/>
        </w:rPr>
        <w:t xml:space="preserve">a </w:t>
      </w:r>
      <w:r w:rsidR="001151BE">
        <w:rPr>
          <w:rFonts w:ascii="Times New Roman" w:hAnsi="Times New Roman" w:cs="Times New Roman"/>
          <w:color w:val="333333"/>
          <w:sz w:val="24"/>
          <w:szCs w:val="24"/>
          <w:shd w:val="clear" w:color="auto" w:fill="FFFFFF"/>
        </w:rPr>
        <w:t>person’s</w:t>
      </w:r>
      <w:r w:rsidR="008A5402" w:rsidRPr="00B263FA">
        <w:rPr>
          <w:rFonts w:ascii="Times New Roman" w:hAnsi="Times New Roman" w:cs="Times New Roman"/>
          <w:color w:val="333333"/>
          <w:sz w:val="24"/>
          <w:szCs w:val="24"/>
          <w:shd w:val="clear" w:color="auto" w:fill="FFFFFF"/>
        </w:rPr>
        <w:t xml:space="preserve"> own personal experience. </w:t>
      </w:r>
      <w:proofErr w:type="spellStart"/>
      <w:r w:rsidR="008A5402" w:rsidRPr="00B263FA">
        <w:rPr>
          <w:rFonts w:ascii="Times New Roman" w:hAnsi="Times New Roman" w:cs="Times New Roman"/>
          <w:color w:val="333333"/>
          <w:sz w:val="24"/>
          <w:szCs w:val="24"/>
          <w:shd w:val="clear" w:color="auto" w:fill="FFFFFF"/>
        </w:rPr>
        <w:t>Boud</w:t>
      </w:r>
      <w:proofErr w:type="spellEnd"/>
      <w:r w:rsidR="008A5402" w:rsidRPr="00B263FA">
        <w:rPr>
          <w:rFonts w:ascii="Times New Roman" w:hAnsi="Times New Roman" w:cs="Times New Roman"/>
          <w:color w:val="333333"/>
          <w:sz w:val="24"/>
          <w:szCs w:val="24"/>
          <w:shd w:val="clear" w:color="auto" w:fill="FFFFFF"/>
        </w:rPr>
        <w:t xml:space="preserve"> et el models of reflection </w:t>
      </w:r>
      <w:r w:rsidR="007C5428" w:rsidRPr="00B263FA">
        <w:rPr>
          <w:rFonts w:ascii="Times New Roman" w:hAnsi="Times New Roman" w:cs="Times New Roman"/>
          <w:color w:val="333333"/>
          <w:sz w:val="24"/>
          <w:szCs w:val="24"/>
          <w:shd w:val="clear" w:color="auto" w:fill="FFFFFF"/>
        </w:rPr>
        <w:t>are</w:t>
      </w:r>
      <w:r w:rsidR="00CB5B0A" w:rsidRPr="00B263FA">
        <w:rPr>
          <w:rFonts w:ascii="Times New Roman" w:hAnsi="Times New Roman" w:cs="Times New Roman"/>
          <w:color w:val="333333"/>
          <w:sz w:val="24"/>
          <w:szCs w:val="24"/>
          <w:shd w:val="clear" w:color="auto" w:fill="FFFFFF"/>
        </w:rPr>
        <w:t xml:space="preserve"> just</w:t>
      </w:r>
      <w:r w:rsidR="008A5402" w:rsidRPr="00B263FA">
        <w:rPr>
          <w:rFonts w:ascii="Times New Roman" w:hAnsi="Times New Roman" w:cs="Times New Roman"/>
          <w:color w:val="333333"/>
          <w:sz w:val="24"/>
          <w:szCs w:val="24"/>
          <w:shd w:val="clear" w:color="auto" w:fill="FFFFFF"/>
        </w:rPr>
        <w:t xml:space="preserve"> three key stages of reflection.</w:t>
      </w:r>
    </w:p>
    <w:p w14:paraId="6E215BD1" w14:textId="4D973E08" w:rsidR="008A5402" w:rsidRPr="00B263FA" w:rsidRDefault="008A5402" w:rsidP="00B263FA">
      <w:pPr>
        <w:spacing w:line="360" w:lineRule="auto"/>
        <w:jc w:val="both"/>
        <w:rPr>
          <w:rFonts w:ascii="Times New Roman" w:hAnsi="Times New Roman" w:cs="Times New Roman"/>
          <w:color w:val="333333"/>
          <w:sz w:val="24"/>
          <w:szCs w:val="24"/>
          <w:shd w:val="clear" w:color="auto" w:fill="FFFFFF"/>
        </w:rPr>
      </w:pPr>
      <w:r w:rsidRPr="00B263FA">
        <w:rPr>
          <w:rFonts w:ascii="Times New Roman" w:hAnsi="Times New Roman" w:cs="Times New Roman"/>
          <w:color w:val="333333"/>
          <w:sz w:val="24"/>
          <w:szCs w:val="24"/>
          <w:shd w:val="clear" w:color="auto" w:fill="FFFFFF"/>
        </w:rPr>
        <w:t xml:space="preserve">When looking at the two different models of reflection one can see that one seems far simpler than the other, </w:t>
      </w:r>
      <w:proofErr w:type="spellStart"/>
      <w:r w:rsidRPr="00B263FA">
        <w:rPr>
          <w:rFonts w:ascii="Times New Roman" w:hAnsi="Times New Roman" w:cs="Times New Roman"/>
          <w:color w:val="333333"/>
          <w:sz w:val="24"/>
          <w:szCs w:val="24"/>
          <w:shd w:val="clear" w:color="auto" w:fill="FFFFFF"/>
        </w:rPr>
        <w:t>Bouds</w:t>
      </w:r>
      <w:proofErr w:type="spellEnd"/>
      <w:r w:rsidRPr="00B263FA">
        <w:rPr>
          <w:rFonts w:ascii="Times New Roman" w:hAnsi="Times New Roman" w:cs="Times New Roman"/>
          <w:color w:val="333333"/>
          <w:sz w:val="24"/>
          <w:szCs w:val="24"/>
          <w:shd w:val="clear" w:color="auto" w:fill="FFFFFF"/>
        </w:rPr>
        <w:t xml:space="preserve"> can be used in many different circumstances however the basic nature of it could be less useful for some reflections where as Gibbs reflective cycle seems far more </w:t>
      </w:r>
      <w:r w:rsidR="00B263FA" w:rsidRPr="00B263FA">
        <w:rPr>
          <w:rFonts w:ascii="Times New Roman" w:hAnsi="Times New Roman" w:cs="Times New Roman"/>
          <w:color w:val="333333"/>
          <w:sz w:val="24"/>
          <w:szCs w:val="24"/>
          <w:shd w:val="clear" w:color="auto" w:fill="FFFFFF"/>
        </w:rPr>
        <w:t>in depth</w:t>
      </w:r>
      <w:r w:rsidRPr="00B263FA">
        <w:rPr>
          <w:rFonts w:ascii="Times New Roman" w:hAnsi="Times New Roman" w:cs="Times New Roman"/>
          <w:color w:val="333333"/>
          <w:sz w:val="24"/>
          <w:szCs w:val="24"/>
          <w:shd w:val="clear" w:color="auto" w:fill="FFFFFF"/>
        </w:rPr>
        <w:t xml:space="preserve"> with the reflection model having more depth with six stages</w:t>
      </w:r>
      <w:r w:rsidR="00CB5B0A" w:rsidRPr="00B263FA">
        <w:rPr>
          <w:rFonts w:ascii="Times New Roman" w:hAnsi="Times New Roman" w:cs="Times New Roman"/>
          <w:color w:val="333333"/>
          <w:sz w:val="24"/>
          <w:szCs w:val="24"/>
          <w:shd w:val="clear" w:color="auto" w:fill="FFFFFF"/>
        </w:rPr>
        <w:t xml:space="preserve"> </w:t>
      </w:r>
      <w:r w:rsidRPr="00B263FA">
        <w:rPr>
          <w:rFonts w:ascii="Times New Roman" w:hAnsi="Times New Roman" w:cs="Times New Roman"/>
          <w:color w:val="333333"/>
          <w:sz w:val="24"/>
          <w:szCs w:val="24"/>
          <w:shd w:val="clear" w:color="auto" w:fill="FFFFFF"/>
        </w:rPr>
        <w:t>being cut</w:t>
      </w:r>
      <w:r w:rsidR="00CB5B0A" w:rsidRPr="00B263FA">
        <w:rPr>
          <w:rFonts w:ascii="Times New Roman" w:hAnsi="Times New Roman" w:cs="Times New Roman"/>
          <w:color w:val="333333"/>
          <w:sz w:val="24"/>
          <w:szCs w:val="24"/>
          <w:shd w:val="clear" w:color="auto" w:fill="FFFFFF"/>
        </w:rPr>
        <w:t xml:space="preserve"> into </w:t>
      </w:r>
      <w:r w:rsidRPr="00B263FA">
        <w:rPr>
          <w:rFonts w:ascii="Times New Roman" w:hAnsi="Times New Roman" w:cs="Times New Roman"/>
          <w:color w:val="333333"/>
          <w:sz w:val="24"/>
          <w:szCs w:val="24"/>
          <w:shd w:val="clear" w:color="auto" w:fill="FFFFFF"/>
        </w:rPr>
        <w:t xml:space="preserve"> shorter</w:t>
      </w:r>
      <w:r w:rsidR="00CB5B0A" w:rsidRPr="00B263FA">
        <w:rPr>
          <w:rFonts w:ascii="Times New Roman" w:hAnsi="Times New Roman" w:cs="Times New Roman"/>
          <w:color w:val="333333"/>
          <w:sz w:val="24"/>
          <w:szCs w:val="24"/>
          <w:shd w:val="clear" w:color="auto" w:fill="FFFFFF"/>
        </w:rPr>
        <w:t xml:space="preserve"> points giving </w:t>
      </w:r>
      <w:r w:rsidR="00B263FA">
        <w:rPr>
          <w:rFonts w:ascii="Times New Roman" w:hAnsi="Times New Roman" w:cs="Times New Roman"/>
          <w:color w:val="333333"/>
          <w:sz w:val="24"/>
          <w:szCs w:val="24"/>
          <w:shd w:val="clear" w:color="auto" w:fill="FFFFFF"/>
        </w:rPr>
        <w:t>the practitioner</w:t>
      </w:r>
      <w:r w:rsidR="00CB5B0A" w:rsidRPr="00B263FA">
        <w:rPr>
          <w:rFonts w:ascii="Times New Roman" w:hAnsi="Times New Roman" w:cs="Times New Roman"/>
          <w:color w:val="333333"/>
          <w:sz w:val="24"/>
          <w:szCs w:val="24"/>
          <w:shd w:val="clear" w:color="auto" w:fill="FFFFFF"/>
        </w:rPr>
        <w:t xml:space="preserve"> a better idea of a reflection model.</w:t>
      </w:r>
    </w:p>
    <w:p w14:paraId="79199A62" w14:textId="6E5CD77B" w:rsidR="00CB5B0A" w:rsidRPr="00B263FA" w:rsidRDefault="00CB5B0A" w:rsidP="00B263FA">
      <w:pPr>
        <w:spacing w:line="360" w:lineRule="auto"/>
        <w:jc w:val="both"/>
        <w:rPr>
          <w:rFonts w:ascii="Times New Roman" w:hAnsi="Times New Roman" w:cs="Times New Roman"/>
          <w:color w:val="333333"/>
          <w:sz w:val="24"/>
          <w:szCs w:val="24"/>
          <w:shd w:val="clear" w:color="auto" w:fill="FFFFFF"/>
        </w:rPr>
      </w:pPr>
      <w:proofErr w:type="spellStart"/>
      <w:r w:rsidRPr="00B263FA">
        <w:rPr>
          <w:rFonts w:ascii="Times New Roman" w:hAnsi="Times New Roman" w:cs="Times New Roman"/>
          <w:color w:val="333333"/>
          <w:sz w:val="24"/>
          <w:szCs w:val="24"/>
          <w:shd w:val="clear" w:color="auto" w:fill="FFFFFF"/>
        </w:rPr>
        <w:t>Bouds</w:t>
      </w:r>
      <w:proofErr w:type="spellEnd"/>
      <w:r w:rsidRPr="00B263FA">
        <w:rPr>
          <w:rFonts w:ascii="Times New Roman" w:hAnsi="Times New Roman" w:cs="Times New Roman"/>
          <w:color w:val="333333"/>
          <w:sz w:val="24"/>
          <w:szCs w:val="24"/>
          <w:shd w:val="clear" w:color="auto" w:fill="FFFFFF"/>
        </w:rPr>
        <w:t xml:space="preserve"> model could be described as one of the more simpler models yet seems to capture the core elements that reflection lead to for future learning the model does not however translate how the learning may translate back into experience, having key reflective questions may help this model.</w:t>
      </w:r>
    </w:p>
    <w:p w14:paraId="7AC388E9" w14:textId="204C89CA" w:rsidR="00CB5B0A" w:rsidRPr="00B263FA" w:rsidRDefault="000E4BB8" w:rsidP="00B263FA">
      <w:pPr>
        <w:spacing w:line="360" w:lineRule="auto"/>
        <w:jc w:val="both"/>
        <w:rPr>
          <w:rFonts w:ascii="Times New Roman" w:hAnsi="Times New Roman" w:cs="Times New Roman"/>
          <w:color w:val="636363"/>
          <w:sz w:val="24"/>
          <w:szCs w:val="24"/>
          <w:shd w:val="clear" w:color="auto" w:fill="FFFFFF"/>
        </w:rPr>
      </w:pPr>
      <w:r w:rsidRPr="00B263FA">
        <w:rPr>
          <w:rFonts w:ascii="Times New Roman" w:hAnsi="Times New Roman" w:cs="Times New Roman"/>
          <w:color w:val="333333"/>
          <w:sz w:val="24"/>
          <w:szCs w:val="24"/>
          <w:shd w:val="clear" w:color="auto" w:fill="F5F5F5"/>
        </w:rPr>
        <w:t>Gibbs’ reflective cycle is arguably one of the most famous models of reflection leading you through different stages to make sense of an experience</w:t>
      </w:r>
      <w:r w:rsidR="0070755C" w:rsidRPr="00B263FA">
        <w:rPr>
          <w:rFonts w:ascii="Times New Roman" w:hAnsi="Times New Roman" w:cs="Times New Roman"/>
          <w:color w:val="333333"/>
          <w:sz w:val="24"/>
          <w:szCs w:val="24"/>
          <w:shd w:val="clear" w:color="auto" w:fill="F5F5F5"/>
        </w:rPr>
        <w:t xml:space="preserve"> according to The University of Edinburgh (2019).</w:t>
      </w:r>
      <w:r w:rsidR="001C6338" w:rsidRPr="00B263FA">
        <w:rPr>
          <w:rFonts w:ascii="Times New Roman" w:hAnsi="Times New Roman" w:cs="Times New Roman"/>
          <w:color w:val="333333"/>
          <w:sz w:val="24"/>
          <w:szCs w:val="24"/>
          <w:shd w:val="clear" w:color="auto" w:fill="F5F5F5"/>
        </w:rPr>
        <w:t xml:space="preserve"> </w:t>
      </w:r>
      <w:r w:rsidR="001C6338" w:rsidRPr="00B263FA">
        <w:rPr>
          <w:rFonts w:ascii="Times New Roman" w:hAnsi="Times New Roman" w:cs="Times New Roman"/>
          <w:color w:val="636363"/>
          <w:sz w:val="24"/>
          <w:szCs w:val="24"/>
          <w:shd w:val="clear" w:color="auto" w:fill="FFFFFF"/>
        </w:rPr>
        <w:t>Gibbs (1988) Reflective cycle model can be used in multiple situations and is a good tool in evaluating it. Reflection can be used to improve understanding practice-based learning. It should be used as a valuable instrument to use after critical occurrences have jumped out at help practitioners and to reflect on activities and create new learning and form new ideas, however there are some criticisms with Atkins and Murphy (1993) claiming it’s a superficial reflection and does not refer to critical thinking/analysis/assumption or view it from a different perspective and lacks the depth of questions some other models of reflection have.</w:t>
      </w:r>
    </w:p>
    <w:p w14:paraId="334EBD2F" w14:textId="6185C93C" w:rsidR="004D56EA" w:rsidRPr="00B263FA" w:rsidRDefault="004D56EA" w:rsidP="00B263FA">
      <w:pPr>
        <w:spacing w:line="360" w:lineRule="auto"/>
        <w:jc w:val="both"/>
        <w:rPr>
          <w:rFonts w:ascii="Times New Roman" w:hAnsi="Times New Roman" w:cs="Times New Roman"/>
          <w:color w:val="636363"/>
          <w:sz w:val="24"/>
          <w:szCs w:val="24"/>
          <w:shd w:val="clear" w:color="auto" w:fill="FFFFFF"/>
        </w:rPr>
      </w:pPr>
      <w:proofErr w:type="spellStart"/>
      <w:r w:rsidRPr="00B263FA">
        <w:rPr>
          <w:rFonts w:ascii="Times New Roman" w:hAnsi="Times New Roman" w:cs="Times New Roman"/>
          <w:color w:val="636363"/>
          <w:sz w:val="24"/>
          <w:szCs w:val="24"/>
          <w:shd w:val="clear" w:color="auto" w:fill="FFFFFF"/>
        </w:rPr>
        <w:t>Bouds</w:t>
      </w:r>
      <w:proofErr w:type="spellEnd"/>
      <w:r w:rsidRPr="00B263FA">
        <w:rPr>
          <w:rFonts w:ascii="Times New Roman" w:hAnsi="Times New Roman" w:cs="Times New Roman"/>
          <w:color w:val="636363"/>
          <w:sz w:val="24"/>
          <w:szCs w:val="24"/>
          <w:shd w:val="clear" w:color="auto" w:fill="FFFFFF"/>
        </w:rPr>
        <w:t xml:space="preserve"> model can help </w:t>
      </w:r>
      <w:r w:rsidR="00730BDE" w:rsidRPr="00B263FA">
        <w:rPr>
          <w:rFonts w:ascii="Times New Roman" w:hAnsi="Times New Roman" w:cs="Times New Roman"/>
          <w:color w:val="636363"/>
          <w:sz w:val="24"/>
          <w:szCs w:val="24"/>
          <w:shd w:val="clear" w:color="auto" w:fill="FFFFFF"/>
        </w:rPr>
        <w:t>one</w:t>
      </w:r>
      <w:r w:rsidRPr="00B263FA">
        <w:rPr>
          <w:rFonts w:ascii="Times New Roman" w:hAnsi="Times New Roman" w:cs="Times New Roman"/>
          <w:color w:val="636363"/>
          <w:sz w:val="24"/>
          <w:szCs w:val="24"/>
          <w:shd w:val="clear" w:color="auto" w:fill="FFFFFF"/>
        </w:rPr>
        <w:t xml:space="preserve"> reflect on one’s  own practice looking at it more of an activity where practitioners can step back and look at their own methods in a way which will help them to learn from in in the future. When the activity ha</w:t>
      </w:r>
      <w:r w:rsidR="00730BDE" w:rsidRPr="00B263FA">
        <w:rPr>
          <w:rFonts w:ascii="Times New Roman" w:hAnsi="Times New Roman" w:cs="Times New Roman"/>
          <w:color w:val="636363"/>
          <w:sz w:val="24"/>
          <w:szCs w:val="24"/>
          <w:shd w:val="clear" w:color="auto" w:fill="FFFFFF"/>
        </w:rPr>
        <w:t>s</w:t>
      </w:r>
      <w:r w:rsidRPr="00B263FA">
        <w:rPr>
          <w:rFonts w:ascii="Times New Roman" w:hAnsi="Times New Roman" w:cs="Times New Roman"/>
          <w:color w:val="636363"/>
          <w:sz w:val="24"/>
          <w:szCs w:val="24"/>
          <w:shd w:val="clear" w:color="auto" w:fill="FFFFFF"/>
        </w:rPr>
        <w:t xml:space="preserve"> happened you can reflect back on it thinking of the said </w:t>
      </w:r>
      <w:r w:rsidR="008252BE" w:rsidRPr="00B263FA">
        <w:rPr>
          <w:rFonts w:ascii="Times New Roman" w:hAnsi="Times New Roman" w:cs="Times New Roman"/>
          <w:color w:val="636363"/>
          <w:sz w:val="24"/>
          <w:szCs w:val="24"/>
          <w:shd w:val="clear" w:color="auto" w:fill="FFFFFF"/>
        </w:rPr>
        <w:t>activity</w:t>
      </w:r>
      <w:r w:rsidRPr="00B263FA">
        <w:rPr>
          <w:rFonts w:ascii="Times New Roman" w:hAnsi="Times New Roman" w:cs="Times New Roman"/>
          <w:color w:val="636363"/>
          <w:sz w:val="24"/>
          <w:szCs w:val="24"/>
          <w:shd w:val="clear" w:color="auto" w:fill="FFFFFF"/>
        </w:rPr>
        <w:t xml:space="preserve"> and make </w:t>
      </w:r>
      <w:r w:rsidR="008252BE" w:rsidRPr="00B263FA">
        <w:rPr>
          <w:rFonts w:ascii="Times New Roman" w:hAnsi="Times New Roman" w:cs="Times New Roman"/>
          <w:color w:val="636363"/>
          <w:sz w:val="24"/>
          <w:szCs w:val="24"/>
          <w:shd w:val="clear" w:color="auto" w:fill="FFFFFF"/>
        </w:rPr>
        <w:t xml:space="preserve">various points to Annalise such as what positive feelings come from the activity and what negative ones were obstructing you activity from progressing </w:t>
      </w:r>
      <w:r w:rsidR="008252BE" w:rsidRPr="00B263FA">
        <w:rPr>
          <w:rFonts w:ascii="Times New Roman" w:hAnsi="Times New Roman" w:cs="Times New Roman"/>
          <w:color w:val="636363"/>
          <w:sz w:val="24"/>
          <w:szCs w:val="24"/>
          <w:shd w:val="clear" w:color="auto" w:fill="FFFFFF"/>
        </w:rPr>
        <w:lastRenderedPageBreak/>
        <w:t xml:space="preserve">forward, once this is done you can then move forward by removing the negative and utilise the positive within the reflection for future activities. The positives of this model is outcome it leads to, this reflection can change behaviours with the practitioner developing a new or altered perception were before was hindered by negative thought, The model focuses more on emotions and intuition is a big part of this model of reflection, it allows one to listen to their feelings and divide them into what will benefit the activity </w:t>
      </w:r>
      <w:r w:rsidR="005746D8" w:rsidRPr="00B263FA">
        <w:rPr>
          <w:rFonts w:ascii="Times New Roman" w:hAnsi="Times New Roman" w:cs="Times New Roman"/>
          <w:color w:val="636363"/>
          <w:sz w:val="24"/>
          <w:szCs w:val="24"/>
          <w:shd w:val="clear" w:color="auto" w:fill="FFFFFF"/>
        </w:rPr>
        <w:t xml:space="preserve">moving forward and decide what was helpful and what was unhelpful, Once this is done the activity can be changed and improved. </w:t>
      </w:r>
    </w:p>
    <w:p w14:paraId="7D91B823" w14:textId="65D12A88" w:rsidR="007C5428" w:rsidRPr="00B263FA" w:rsidRDefault="005746D8" w:rsidP="00B263FA">
      <w:pPr>
        <w:spacing w:line="360" w:lineRule="auto"/>
        <w:jc w:val="both"/>
        <w:rPr>
          <w:rFonts w:ascii="Times New Roman" w:hAnsi="Times New Roman" w:cs="Times New Roman"/>
          <w:color w:val="636363"/>
          <w:sz w:val="24"/>
          <w:szCs w:val="24"/>
          <w:shd w:val="clear" w:color="auto" w:fill="FFFFFF"/>
        </w:rPr>
      </w:pPr>
      <w:r w:rsidRPr="00B263FA">
        <w:rPr>
          <w:rFonts w:ascii="Times New Roman" w:hAnsi="Times New Roman" w:cs="Times New Roman"/>
          <w:color w:val="636363"/>
          <w:sz w:val="24"/>
          <w:szCs w:val="24"/>
          <w:shd w:val="clear" w:color="auto" w:fill="FFFFFF"/>
        </w:rPr>
        <w:t xml:space="preserve">The draw backs to this model of reflection however are it seems to be a more personal reflection activity although it can be adapted to be used with colleagues </w:t>
      </w:r>
      <w:r w:rsidR="007C5428" w:rsidRPr="00B263FA">
        <w:rPr>
          <w:rFonts w:ascii="Times New Roman" w:hAnsi="Times New Roman" w:cs="Times New Roman"/>
          <w:color w:val="636363"/>
          <w:sz w:val="24"/>
          <w:szCs w:val="24"/>
          <w:shd w:val="clear" w:color="auto" w:fill="FFFFFF"/>
        </w:rPr>
        <w:t>it is</w:t>
      </w:r>
      <w:r w:rsidRPr="00B263FA">
        <w:rPr>
          <w:rFonts w:ascii="Times New Roman" w:hAnsi="Times New Roman" w:cs="Times New Roman"/>
          <w:color w:val="636363"/>
          <w:sz w:val="24"/>
          <w:szCs w:val="24"/>
          <w:shd w:val="clear" w:color="auto" w:fill="FFFFFF"/>
        </w:rPr>
        <w:t xml:space="preserve"> a more </w:t>
      </w:r>
      <w:r w:rsidR="007C5428" w:rsidRPr="00B263FA">
        <w:rPr>
          <w:rFonts w:ascii="Times New Roman" w:hAnsi="Times New Roman" w:cs="Times New Roman"/>
          <w:color w:val="636363"/>
          <w:sz w:val="24"/>
          <w:szCs w:val="24"/>
          <w:shd w:val="clear" w:color="auto" w:fill="FFFFFF"/>
        </w:rPr>
        <w:t>standalone</w:t>
      </w:r>
      <w:r w:rsidRPr="00B263FA">
        <w:rPr>
          <w:rFonts w:ascii="Times New Roman" w:hAnsi="Times New Roman" w:cs="Times New Roman"/>
          <w:color w:val="636363"/>
          <w:sz w:val="24"/>
          <w:szCs w:val="24"/>
          <w:shd w:val="clear" w:color="auto" w:fill="FFFFFF"/>
        </w:rPr>
        <w:t xml:space="preserve"> one rather than a natural one.</w:t>
      </w:r>
    </w:p>
    <w:p w14:paraId="18F2C261" w14:textId="77777777" w:rsidR="007C5428" w:rsidRPr="00B263FA" w:rsidRDefault="007C5428" w:rsidP="00B263FA">
      <w:pPr>
        <w:shd w:val="clear" w:color="auto" w:fill="F1F5F5"/>
        <w:spacing w:before="100" w:beforeAutospacing="1" w:after="240" w:line="360" w:lineRule="auto"/>
        <w:jc w:val="both"/>
        <w:rPr>
          <w:rFonts w:ascii="Times New Roman" w:eastAsia="Times New Roman" w:hAnsi="Times New Roman" w:cs="Times New Roman"/>
          <w:sz w:val="24"/>
          <w:szCs w:val="24"/>
          <w:lang w:eastAsia="en-GB"/>
        </w:rPr>
      </w:pPr>
      <w:r w:rsidRPr="00B263FA">
        <w:rPr>
          <w:rFonts w:ascii="Times New Roman" w:eastAsia="Times New Roman" w:hAnsi="Times New Roman" w:cs="Times New Roman"/>
          <w:sz w:val="24"/>
          <w:szCs w:val="24"/>
          <w:lang w:eastAsia="en-GB"/>
        </w:rPr>
        <w:t xml:space="preserve">Gibbs' reflective cycle looks like it is a more in-depth version of </w:t>
      </w:r>
      <w:proofErr w:type="spellStart"/>
      <w:r w:rsidRPr="00B263FA">
        <w:rPr>
          <w:rFonts w:ascii="Times New Roman" w:eastAsia="Times New Roman" w:hAnsi="Times New Roman" w:cs="Times New Roman"/>
          <w:sz w:val="24"/>
          <w:szCs w:val="24"/>
          <w:lang w:eastAsia="en-GB"/>
        </w:rPr>
        <w:t>Boud's</w:t>
      </w:r>
      <w:proofErr w:type="spellEnd"/>
      <w:r w:rsidRPr="00B263FA">
        <w:rPr>
          <w:rFonts w:ascii="Times New Roman" w:eastAsia="Times New Roman" w:hAnsi="Times New Roman" w:cs="Times New Roman"/>
          <w:sz w:val="24"/>
          <w:szCs w:val="24"/>
          <w:lang w:eastAsia="en-GB"/>
        </w:rPr>
        <w:t xml:space="preserve"> Triangle. Having the same cyclical reflective pattern, the reflective model is more in depth and the stages are broken down into more stages, with a more in-depth model of reflection.</w:t>
      </w:r>
    </w:p>
    <w:p w14:paraId="3417C494" w14:textId="77777777" w:rsidR="007C5428" w:rsidRPr="00B263FA" w:rsidRDefault="007C5428" w:rsidP="00B263FA">
      <w:pPr>
        <w:shd w:val="clear" w:color="auto" w:fill="F1F5F5"/>
        <w:spacing w:after="240" w:line="360" w:lineRule="auto"/>
        <w:jc w:val="both"/>
        <w:rPr>
          <w:rFonts w:ascii="Times New Roman" w:eastAsia="Times New Roman" w:hAnsi="Times New Roman" w:cs="Times New Roman"/>
          <w:sz w:val="24"/>
          <w:szCs w:val="24"/>
          <w:lang w:eastAsia="en-GB"/>
        </w:rPr>
      </w:pPr>
      <w:r w:rsidRPr="00B263FA">
        <w:rPr>
          <w:rFonts w:ascii="Times New Roman" w:eastAsia="Times New Roman" w:hAnsi="Times New Roman" w:cs="Times New Roman"/>
          <w:sz w:val="24"/>
          <w:szCs w:val="24"/>
          <w:lang w:eastAsia="en-GB"/>
        </w:rPr>
        <w:t>This cycle seems to have a more humanistic aspect of reflection and includes a thought of how the activity made the practitioner feel. It also gives more direction on how experiences would be evaluated, analysed and improved.</w:t>
      </w:r>
    </w:p>
    <w:p w14:paraId="455FCFA9" w14:textId="51594B72" w:rsidR="0037456F" w:rsidRPr="00B263FA" w:rsidRDefault="007C5428" w:rsidP="00B263FA">
      <w:pPr>
        <w:shd w:val="clear" w:color="auto" w:fill="F1F5F5"/>
        <w:spacing w:after="240" w:line="360" w:lineRule="auto"/>
        <w:jc w:val="both"/>
        <w:rPr>
          <w:rFonts w:ascii="Times New Roman" w:eastAsia="Times New Roman" w:hAnsi="Times New Roman" w:cs="Times New Roman"/>
          <w:sz w:val="24"/>
          <w:szCs w:val="24"/>
          <w:lang w:eastAsia="en-GB"/>
        </w:rPr>
      </w:pPr>
      <w:r w:rsidRPr="00B263FA">
        <w:rPr>
          <w:rFonts w:ascii="Times New Roman" w:eastAsia="Times New Roman" w:hAnsi="Times New Roman" w:cs="Times New Roman"/>
          <w:sz w:val="24"/>
          <w:szCs w:val="24"/>
          <w:lang w:eastAsia="en-GB"/>
        </w:rPr>
        <w:t xml:space="preserve">The model still has a basic review and reflection. Gibbs does not require critical thinking or analysis of the situation. It also does not consider how your feelings could </w:t>
      </w:r>
      <w:proofErr w:type="gramStart"/>
      <w:r w:rsidRPr="00B263FA">
        <w:rPr>
          <w:rFonts w:ascii="Times New Roman" w:eastAsia="Times New Roman" w:hAnsi="Times New Roman" w:cs="Times New Roman"/>
          <w:sz w:val="24"/>
          <w:szCs w:val="24"/>
          <w:lang w:eastAsia="en-GB"/>
        </w:rPr>
        <w:t>have an effect on</w:t>
      </w:r>
      <w:proofErr w:type="gramEnd"/>
      <w:r w:rsidRPr="00B263FA">
        <w:rPr>
          <w:rFonts w:ascii="Times New Roman" w:eastAsia="Times New Roman" w:hAnsi="Times New Roman" w:cs="Times New Roman"/>
          <w:sz w:val="24"/>
          <w:szCs w:val="24"/>
          <w:lang w:eastAsia="en-GB"/>
        </w:rPr>
        <w:t xml:space="preserve"> the reflective cycle. There is no focus on change during the reflective process, and the practitioner does </w:t>
      </w:r>
      <w:r w:rsidR="00574A56" w:rsidRPr="00B263FA">
        <w:rPr>
          <w:rFonts w:ascii="Times New Roman" w:eastAsia="Times New Roman" w:hAnsi="Times New Roman" w:cs="Times New Roman"/>
          <w:sz w:val="24"/>
          <w:szCs w:val="24"/>
          <w:lang w:eastAsia="en-GB"/>
        </w:rPr>
        <w:t>not have</w:t>
      </w:r>
      <w:r w:rsidRPr="00B263FA">
        <w:rPr>
          <w:rFonts w:ascii="Times New Roman" w:eastAsia="Times New Roman" w:hAnsi="Times New Roman" w:cs="Times New Roman"/>
          <w:sz w:val="24"/>
          <w:szCs w:val="24"/>
          <w:lang w:eastAsia="en-GB"/>
        </w:rPr>
        <w:t xml:space="preserve"> to necessarily change anything about the process (Jenkins 2019).</w:t>
      </w:r>
    </w:p>
    <w:p w14:paraId="679FB8A5" w14:textId="2026CCAD" w:rsidR="0089169A" w:rsidRPr="007B108A" w:rsidRDefault="00ED0D38" w:rsidP="007B108A">
      <w:pPr>
        <w:spacing w:line="360" w:lineRule="auto"/>
        <w:jc w:val="both"/>
        <w:rPr>
          <w:rFonts w:ascii="Times New Roman" w:hAnsi="Times New Roman" w:cs="Times New Roman"/>
          <w:sz w:val="24"/>
          <w:szCs w:val="24"/>
          <w:shd w:val="clear" w:color="auto" w:fill="FFFFFF"/>
        </w:rPr>
      </w:pPr>
      <w:r w:rsidRPr="00B263FA">
        <w:rPr>
          <w:rFonts w:ascii="Times New Roman" w:hAnsi="Times New Roman" w:cs="Times New Roman"/>
          <w:sz w:val="24"/>
          <w:szCs w:val="24"/>
          <w:shd w:val="clear" w:color="auto" w:fill="FFFFFF"/>
        </w:rPr>
        <w:t xml:space="preserve">When one looks at both models of </w:t>
      </w:r>
      <w:r w:rsidR="00574A56" w:rsidRPr="00B263FA">
        <w:rPr>
          <w:rFonts w:ascii="Times New Roman" w:hAnsi="Times New Roman" w:cs="Times New Roman"/>
          <w:sz w:val="24"/>
          <w:szCs w:val="24"/>
          <w:shd w:val="clear" w:color="auto" w:fill="FFFFFF"/>
        </w:rPr>
        <w:t>reflection,</w:t>
      </w:r>
      <w:r w:rsidRPr="00B263FA">
        <w:rPr>
          <w:rFonts w:ascii="Times New Roman" w:hAnsi="Times New Roman" w:cs="Times New Roman"/>
          <w:sz w:val="24"/>
          <w:szCs w:val="24"/>
          <w:shd w:val="clear" w:color="auto" w:fill="FFFFFF"/>
        </w:rPr>
        <w:t xml:space="preserve"> we can see that </w:t>
      </w:r>
      <w:proofErr w:type="spellStart"/>
      <w:r w:rsidRPr="00B263FA">
        <w:rPr>
          <w:rFonts w:ascii="Times New Roman" w:hAnsi="Times New Roman" w:cs="Times New Roman"/>
          <w:sz w:val="24"/>
          <w:szCs w:val="24"/>
          <w:shd w:val="clear" w:color="auto" w:fill="FFFFFF"/>
        </w:rPr>
        <w:t>Boud</w:t>
      </w:r>
      <w:r w:rsidR="00B263FA">
        <w:rPr>
          <w:rFonts w:ascii="Times New Roman" w:hAnsi="Times New Roman" w:cs="Times New Roman"/>
          <w:sz w:val="24"/>
          <w:szCs w:val="24"/>
          <w:shd w:val="clear" w:color="auto" w:fill="FFFFFF"/>
        </w:rPr>
        <w:t>’</w:t>
      </w:r>
      <w:r w:rsidRPr="00B263FA">
        <w:rPr>
          <w:rFonts w:ascii="Times New Roman" w:hAnsi="Times New Roman" w:cs="Times New Roman"/>
          <w:sz w:val="24"/>
          <w:szCs w:val="24"/>
          <w:shd w:val="clear" w:color="auto" w:fill="FFFFFF"/>
        </w:rPr>
        <w:t>s</w:t>
      </w:r>
      <w:proofErr w:type="spellEnd"/>
      <w:r w:rsidRPr="00B263FA">
        <w:rPr>
          <w:rFonts w:ascii="Times New Roman" w:hAnsi="Times New Roman" w:cs="Times New Roman"/>
          <w:sz w:val="24"/>
          <w:szCs w:val="24"/>
          <w:shd w:val="clear" w:color="auto" w:fill="FFFFFF"/>
        </w:rPr>
        <w:t xml:space="preserve"> triangle is far more of a solitary experience </w:t>
      </w:r>
      <w:r w:rsidR="00574A56" w:rsidRPr="00B263FA">
        <w:rPr>
          <w:rFonts w:ascii="Times New Roman" w:hAnsi="Times New Roman" w:cs="Times New Roman"/>
          <w:sz w:val="24"/>
          <w:szCs w:val="24"/>
          <w:shd w:val="clear" w:color="auto" w:fill="FFFFFF"/>
        </w:rPr>
        <w:t>whereas</w:t>
      </w:r>
      <w:r w:rsidRPr="00B263FA">
        <w:rPr>
          <w:rFonts w:ascii="Times New Roman" w:hAnsi="Times New Roman" w:cs="Times New Roman"/>
          <w:sz w:val="24"/>
          <w:szCs w:val="24"/>
          <w:shd w:val="clear" w:color="auto" w:fill="FFFFFF"/>
        </w:rPr>
        <w:t xml:space="preserve"> Gibbs </w:t>
      </w:r>
      <w:r w:rsidR="00B263FA">
        <w:rPr>
          <w:rFonts w:ascii="Times New Roman" w:hAnsi="Times New Roman" w:cs="Times New Roman"/>
          <w:sz w:val="24"/>
          <w:szCs w:val="24"/>
          <w:shd w:val="clear" w:color="auto" w:fill="FFFFFF"/>
        </w:rPr>
        <w:t>one</w:t>
      </w:r>
      <w:r w:rsidRPr="00B263FA">
        <w:rPr>
          <w:rFonts w:ascii="Times New Roman" w:hAnsi="Times New Roman" w:cs="Times New Roman"/>
          <w:sz w:val="24"/>
          <w:szCs w:val="24"/>
          <w:shd w:val="clear" w:color="auto" w:fill="FFFFFF"/>
        </w:rPr>
        <w:t xml:space="preserve"> could </w:t>
      </w:r>
      <w:r w:rsidR="00402256" w:rsidRPr="00B263FA">
        <w:rPr>
          <w:rFonts w:ascii="Times New Roman" w:hAnsi="Times New Roman" w:cs="Times New Roman"/>
          <w:sz w:val="24"/>
          <w:szCs w:val="24"/>
          <w:shd w:val="clear" w:color="auto" w:fill="FFFFFF"/>
        </w:rPr>
        <w:t>discuss</w:t>
      </w:r>
      <w:r w:rsidRPr="00B263FA">
        <w:rPr>
          <w:rFonts w:ascii="Times New Roman" w:hAnsi="Times New Roman" w:cs="Times New Roman"/>
          <w:sz w:val="24"/>
          <w:szCs w:val="24"/>
          <w:shd w:val="clear" w:color="auto" w:fill="FFFFFF"/>
        </w:rPr>
        <w:t xml:space="preserve"> this in a group and share your </w:t>
      </w:r>
      <w:r w:rsidR="00402256" w:rsidRPr="00B263FA">
        <w:rPr>
          <w:rFonts w:ascii="Times New Roman" w:hAnsi="Times New Roman" w:cs="Times New Roman"/>
          <w:sz w:val="24"/>
          <w:szCs w:val="24"/>
          <w:shd w:val="clear" w:color="auto" w:fill="FFFFFF"/>
        </w:rPr>
        <w:t>experiences</w:t>
      </w:r>
      <w:r w:rsidRPr="00B263FA">
        <w:rPr>
          <w:rFonts w:ascii="Times New Roman" w:hAnsi="Times New Roman" w:cs="Times New Roman"/>
          <w:sz w:val="24"/>
          <w:szCs w:val="24"/>
          <w:shd w:val="clear" w:color="auto" w:fill="FFFFFF"/>
        </w:rPr>
        <w:t xml:space="preserve"> and how to </w:t>
      </w:r>
      <w:r w:rsidR="00402256" w:rsidRPr="00B263FA">
        <w:rPr>
          <w:rFonts w:ascii="Times New Roman" w:hAnsi="Times New Roman" w:cs="Times New Roman"/>
          <w:sz w:val="24"/>
          <w:szCs w:val="24"/>
          <w:shd w:val="clear" w:color="auto" w:fill="FFFFFF"/>
        </w:rPr>
        <w:t>make</w:t>
      </w:r>
      <w:r w:rsidRPr="00B263FA">
        <w:rPr>
          <w:rFonts w:ascii="Times New Roman" w:hAnsi="Times New Roman" w:cs="Times New Roman"/>
          <w:sz w:val="24"/>
          <w:szCs w:val="24"/>
          <w:shd w:val="clear" w:color="auto" w:fill="FFFFFF"/>
        </w:rPr>
        <w:t xml:space="preserve"> it better. </w:t>
      </w:r>
      <w:r w:rsidRPr="00B263FA">
        <w:rPr>
          <w:rFonts w:ascii="Times New Roman" w:hAnsi="Times New Roman" w:cs="Times New Roman"/>
          <w:color w:val="333333"/>
          <w:sz w:val="24"/>
          <w:szCs w:val="24"/>
          <w:shd w:val="clear" w:color="auto" w:fill="FCFCFC"/>
        </w:rPr>
        <w:t xml:space="preserve">Mezirow </w:t>
      </w:r>
      <w:r w:rsidRPr="00B263FA">
        <w:rPr>
          <w:rFonts w:ascii="Times New Roman" w:hAnsi="Times New Roman" w:cs="Times New Roman"/>
          <w:color w:val="333333"/>
          <w:sz w:val="24"/>
          <w:szCs w:val="24"/>
          <w:shd w:val="clear" w:color="auto" w:fill="FCFCFC"/>
        </w:rPr>
        <w:t>(2000</w:t>
      </w:r>
      <w:r w:rsidRPr="00B263FA">
        <w:rPr>
          <w:rFonts w:ascii="Times New Roman" w:hAnsi="Times New Roman" w:cs="Times New Roman"/>
          <w:color w:val="333333"/>
          <w:sz w:val="24"/>
          <w:szCs w:val="24"/>
          <w:shd w:val="clear" w:color="auto" w:fill="FCFCFC"/>
        </w:rPr>
        <w:t xml:space="preserve">) argues that social reflection </w:t>
      </w:r>
      <w:r w:rsidR="00402256" w:rsidRPr="00B263FA">
        <w:rPr>
          <w:rFonts w:ascii="Times New Roman" w:hAnsi="Times New Roman" w:cs="Times New Roman"/>
          <w:color w:val="333333"/>
          <w:sz w:val="24"/>
          <w:szCs w:val="24"/>
          <w:shd w:val="clear" w:color="auto" w:fill="FCFCFC"/>
        </w:rPr>
        <w:t>gives rise to</w:t>
      </w:r>
      <w:r w:rsidRPr="00B263FA">
        <w:rPr>
          <w:rFonts w:ascii="Times New Roman" w:hAnsi="Times New Roman" w:cs="Times New Roman"/>
          <w:color w:val="333333"/>
          <w:sz w:val="24"/>
          <w:szCs w:val="24"/>
          <w:shd w:val="clear" w:color="auto" w:fill="FCFCFC"/>
        </w:rPr>
        <w:t xml:space="preserve"> changes in the </w:t>
      </w:r>
      <w:r w:rsidR="00402256" w:rsidRPr="00B263FA">
        <w:rPr>
          <w:rFonts w:ascii="Times New Roman" w:hAnsi="Times New Roman" w:cs="Times New Roman"/>
          <w:color w:val="333333"/>
          <w:sz w:val="24"/>
          <w:szCs w:val="24"/>
          <w:shd w:val="clear" w:color="auto" w:fill="FCFCFC"/>
        </w:rPr>
        <w:t>practitioner’s</w:t>
      </w:r>
      <w:r w:rsidRPr="00B263FA">
        <w:rPr>
          <w:rFonts w:ascii="Times New Roman" w:hAnsi="Times New Roman" w:cs="Times New Roman"/>
          <w:color w:val="333333"/>
          <w:sz w:val="24"/>
          <w:szCs w:val="24"/>
          <w:shd w:val="clear" w:color="auto" w:fill="FCFCFC"/>
        </w:rPr>
        <w:t xml:space="preserve"> </w:t>
      </w:r>
      <w:r w:rsidR="00402256" w:rsidRPr="00B263FA">
        <w:rPr>
          <w:rFonts w:ascii="Times New Roman" w:hAnsi="Times New Roman" w:cs="Times New Roman"/>
          <w:color w:val="333333"/>
          <w:sz w:val="24"/>
          <w:szCs w:val="24"/>
          <w:shd w:val="clear" w:color="auto" w:fill="FCFCFC"/>
        </w:rPr>
        <w:t>outlook on the activity</w:t>
      </w:r>
      <w:r w:rsidRPr="00B263FA">
        <w:rPr>
          <w:rFonts w:ascii="Times New Roman" w:hAnsi="Times New Roman" w:cs="Times New Roman"/>
          <w:color w:val="333333"/>
          <w:sz w:val="24"/>
          <w:szCs w:val="24"/>
          <w:shd w:val="clear" w:color="auto" w:fill="FCFCFC"/>
        </w:rPr>
        <w:t xml:space="preserve">. </w:t>
      </w:r>
      <w:r w:rsidR="00402256" w:rsidRPr="00B263FA">
        <w:rPr>
          <w:rFonts w:ascii="Times New Roman" w:hAnsi="Times New Roman" w:cs="Times New Roman"/>
          <w:color w:val="333333"/>
          <w:sz w:val="24"/>
          <w:szCs w:val="24"/>
          <w:shd w:val="clear" w:color="auto" w:fill="FCFCFC"/>
        </w:rPr>
        <w:t>One could</w:t>
      </w:r>
      <w:r w:rsidRPr="00B263FA">
        <w:rPr>
          <w:rFonts w:ascii="Times New Roman" w:hAnsi="Times New Roman" w:cs="Times New Roman"/>
          <w:color w:val="333333"/>
          <w:sz w:val="24"/>
          <w:szCs w:val="24"/>
          <w:shd w:val="clear" w:color="auto" w:fill="FCFCFC"/>
        </w:rPr>
        <w:t xml:space="preserve"> share experiences, establish </w:t>
      </w:r>
      <w:r w:rsidR="00402256" w:rsidRPr="00B263FA">
        <w:rPr>
          <w:rFonts w:ascii="Times New Roman" w:hAnsi="Times New Roman" w:cs="Times New Roman"/>
          <w:color w:val="333333"/>
          <w:sz w:val="24"/>
          <w:szCs w:val="24"/>
          <w:shd w:val="clear" w:color="auto" w:fill="FCFCFC"/>
        </w:rPr>
        <w:t>what the meanings could be</w:t>
      </w:r>
      <w:r w:rsidRPr="00B263FA">
        <w:rPr>
          <w:rFonts w:ascii="Times New Roman" w:hAnsi="Times New Roman" w:cs="Times New Roman"/>
          <w:color w:val="333333"/>
          <w:sz w:val="24"/>
          <w:szCs w:val="24"/>
          <w:shd w:val="clear" w:color="auto" w:fill="FCFCFC"/>
        </w:rPr>
        <w:t xml:space="preserve"> and </w:t>
      </w:r>
      <w:r w:rsidR="00402256" w:rsidRPr="00B263FA">
        <w:rPr>
          <w:rFonts w:ascii="Times New Roman" w:hAnsi="Times New Roman" w:cs="Times New Roman"/>
          <w:color w:val="333333"/>
          <w:sz w:val="24"/>
          <w:szCs w:val="24"/>
          <w:shd w:val="clear" w:color="auto" w:fill="FCFCFC"/>
        </w:rPr>
        <w:t xml:space="preserve">can examine </w:t>
      </w:r>
      <w:r w:rsidRPr="00B263FA">
        <w:rPr>
          <w:rFonts w:ascii="Times New Roman" w:hAnsi="Times New Roman" w:cs="Times New Roman"/>
          <w:color w:val="333333"/>
          <w:sz w:val="24"/>
          <w:szCs w:val="24"/>
          <w:shd w:val="clear" w:color="auto" w:fill="FCFCFC"/>
        </w:rPr>
        <w:t xml:space="preserve">different </w:t>
      </w:r>
      <w:r w:rsidR="00402256" w:rsidRPr="00B263FA">
        <w:rPr>
          <w:rFonts w:ascii="Times New Roman" w:hAnsi="Times New Roman" w:cs="Times New Roman"/>
          <w:color w:val="333333"/>
          <w:sz w:val="24"/>
          <w:szCs w:val="24"/>
          <w:shd w:val="clear" w:color="auto" w:fill="FCFCFC"/>
        </w:rPr>
        <w:t>ways to make it better</w:t>
      </w:r>
      <w:r w:rsidRPr="00B263FA">
        <w:rPr>
          <w:rFonts w:ascii="Times New Roman" w:hAnsi="Times New Roman" w:cs="Times New Roman"/>
          <w:color w:val="333333"/>
          <w:sz w:val="24"/>
          <w:szCs w:val="24"/>
          <w:shd w:val="clear" w:color="auto" w:fill="FCFCFC"/>
        </w:rPr>
        <w:t xml:space="preserve">. Thus, they use the experiences of others in </w:t>
      </w:r>
      <w:r w:rsidR="00B263FA" w:rsidRPr="00B263FA">
        <w:rPr>
          <w:rFonts w:ascii="Times New Roman" w:hAnsi="Times New Roman" w:cs="Times New Roman"/>
          <w:color w:val="333333"/>
          <w:sz w:val="24"/>
          <w:szCs w:val="24"/>
          <w:shd w:val="clear" w:color="auto" w:fill="FCFCFC"/>
        </w:rPr>
        <w:t>interpreting</w:t>
      </w:r>
      <w:r w:rsidRPr="00B263FA">
        <w:rPr>
          <w:rFonts w:ascii="Times New Roman" w:hAnsi="Times New Roman" w:cs="Times New Roman"/>
          <w:color w:val="333333"/>
          <w:sz w:val="24"/>
          <w:szCs w:val="24"/>
          <w:shd w:val="clear" w:color="auto" w:fill="FCFCFC"/>
        </w:rPr>
        <w:t xml:space="preserve"> their own </w:t>
      </w:r>
      <w:r w:rsidR="00402256" w:rsidRPr="00B263FA">
        <w:rPr>
          <w:rFonts w:ascii="Times New Roman" w:hAnsi="Times New Roman" w:cs="Times New Roman"/>
          <w:color w:val="333333"/>
          <w:sz w:val="24"/>
          <w:szCs w:val="24"/>
          <w:shd w:val="clear" w:color="auto" w:fill="FCFCFC"/>
        </w:rPr>
        <w:t xml:space="preserve">experience and find </w:t>
      </w:r>
      <w:r w:rsidR="00574A56" w:rsidRPr="00B263FA">
        <w:rPr>
          <w:rFonts w:ascii="Times New Roman" w:hAnsi="Times New Roman" w:cs="Times New Roman"/>
          <w:color w:val="333333"/>
          <w:sz w:val="24"/>
          <w:szCs w:val="24"/>
          <w:shd w:val="clear" w:color="auto" w:fill="FCFCFC"/>
        </w:rPr>
        <w:t>other</w:t>
      </w:r>
      <w:r w:rsidRPr="00B263FA">
        <w:rPr>
          <w:rFonts w:ascii="Times New Roman" w:hAnsi="Times New Roman" w:cs="Times New Roman"/>
          <w:color w:val="333333"/>
          <w:sz w:val="24"/>
          <w:szCs w:val="24"/>
          <w:shd w:val="clear" w:color="auto" w:fill="FCFCFC"/>
        </w:rPr>
        <w:t xml:space="preserve"> meaning.</w:t>
      </w:r>
      <w:r w:rsidRPr="007B108A">
        <w:rPr>
          <w:rFonts w:ascii="Times New Roman" w:hAnsi="Times New Roman" w:cs="Times New Roman"/>
          <w:color w:val="333333"/>
          <w:sz w:val="24"/>
          <w:szCs w:val="24"/>
          <w:shd w:val="clear" w:color="auto" w:fill="FCFCFC"/>
        </w:rPr>
        <w:t> </w:t>
      </w:r>
      <w:r w:rsidR="00B263FA" w:rsidRPr="007B108A">
        <w:rPr>
          <w:rFonts w:ascii="Times New Roman" w:hAnsi="Times New Roman" w:cs="Times New Roman"/>
          <w:color w:val="333333"/>
          <w:sz w:val="24"/>
          <w:szCs w:val="24"/>
          <w:shd w:val="clear" w:color="auto" w:fill="FCFCFC"/>
        </w:rPr>
        <w:t xml:space="preserve">Reflection is a phenomenon that changes  during </w:t>
      </w:r>
      <w:r w:rsidR="00B263FA" w:rsidRPr="007B108A">
        <w:rPr>
          <w:rFonts w:ascii="Times New Roman" w:hAnsi="Times New Roman" w:cs="Times New Roman"/>
          <w:color w:val="333333"/>
          <w:sz w:val="24"/>
          <w:szCs w:val="24"/>
          <w:shd w:val="clear" w:color="auto" w:fill="FCFCFC"/>
        </w:rPr>
        <w:t xml:space="preserve">a </w:t>
      </w:r>
      <w:r w:rsidR="00B263FA" w:rsidRPr="007B108A">
        <w:rPr>
          <w:rFonts w:ascii="Times New Roman" w:hAnsi="Times New Roman" w:cs="Times New Roman"/>
          <w:color w:val="333333"/>
          <w:sz w:val="24"/>
          <w:szCs w:val="24"/>
          <w:shd w:val="clear" w:color="auto" w:fill="FCFCFC"/>
        </w:rPr>
        <w:t>discussion, when participants move on different reflection levels (</w:t>
      </w:r>
      <w:proofErr w:type="spellStart"/>
      <w:r w:rsidR="00B263FA" w:rsidRPr="007B108A">
        <w:rPr>
          <w:rFonts w:ascii="Times New Roman" w:hAnsi="Times New Roman" w:cs="Times New Roman"/>
          <w:color w:val="333333"/>
          <w:sz w:val="24"/>
          <w:szCs w:val="24"/>
          <w:shd w:val="clear" w:color="auto" w:fill="FCFCFC"/>
        </w:rPr>
        <w:t>Ojala</w:t>
      </w:r>
      <w:proofErr w:type="spellEnd"/>
      <w:r w:rsidR="00B263FA" w:rsidRPr="007B108A">
        <w:rPr>
          <w:rFonts w:ascii="Times New Roman" w:hAnsi="Times New Roman" w:cs="Times New Roman"/>
          <w:color w:val="333333"/>
          <w:sz w:val="24"/>
          <w:szCs w:val="24"/>
          <w:shd w:val="clear" w:color="auto" w:fill="FCFCFC"/>
        </w:rPr>
        <w:t xml:space="preserve"> &amp; </w:t>
      </w:r>
      <w:proofErr w:type="spellStart"/>
      <w:r w:rsidR="00B263FA" w:rsidRPr="007B108A">
        <w:rPr>
          <w:rFonts w:ascii="Times New Roman" w:hAnsi="Times New Roman" w:cs="Times New Roman"/>
          <w:color w:val="333333"/>
          <w:sz w:val="24"/>
          <w:szCs w:val="24"/>
          <w:shd w:val="clear" w:color="auto" w:fill="FCFCFC"/>
        </w:rPr>
        <w:t>Venninen</w:t>
      </w:r>
      <w:proofErr w:type="spellEnd"/>
      <w:r w:rsidR="00B263FA" w:rsidRPr="007B108A">
        <w:rPr>
          <w:rFonts w:ascii="Times New Roman" w:hAnsi="Times New Roman" w:cs="Times New Roman"/>
          <w:color w:val="333333"/>
          <w:sz w:val="24"/>
          <w:szCs w:val="24"/>
          <w:shd w:val="clear" w:color="auto" w:fill="FCFCFC"/>
        </w:rPr>
        <w:t>, </w:t>
      </w:r>
      <w:hyperlink r:id="rId7" w:anchor="ref-CR22" w:tooltip="Ojala, M., &amp; Venninen, T. (2011). Developing reflective practices for day-care centres in the Helsinki Metropolitan Area, Reflective Practice: International and Multidisciplinary Perspectives, 12 (3) 335–346." w:history="1">
        <w:r w:rsidR="00B263FA" w:rsidRPr="007B108A">
          <w:rPr>
            <w:rStyle w:val="Hyperlink"/>
            <w:rFonts w:ascii="Times New Roman" w:hAnsi="Times New Roman" w:cs="Times New Roman"/>
            <w:color w:val="A345C9"/>
            <w:sz w:val="24"/>
            <w:szCs w:val="24"/>
            <w:shd w:val="clear" w:color="auto" w:fill="FCFCFC"/>
          </w:rPr>
          <w:t>2011</w:t>
        </w:r>
      </w:hyperlink>
      <w:r w:rsidR="00B263FA" w:rsidRPr="007B108A">
        <w:rPr>
          <w:rFonts w:ascii="Times New Roman" w:hAnsi="Times New Roman" w:cs="Times New Roman"/>
          <w:color w:val="333333"/>
          <w:sz w:val="24"/>
          <w:szCs w:val="24"/>
          <w:shd w:val="clear" w:color="auto" w:fill="FCFCFC"/>
        </w:rPr>
        <w:t>).</w:t>
      </w:r>
      <w:r w:rsidR="0089169A" w:rsidRPr="007B108A">
        <w:rPr>
          <w:rFonts w:ascii="Times New Roman" w:hAnsi="Times New Roman" w:cs="Times New Roman"/>
          <w:color w:val="333333"/>
          <w:sz w:val="24"/>
          <w:szCs w:val="24"/>
          <w:shd w:val="clear" w:color="auto" w:fill="FCFCFC"/>
        </w:rPr>
        <w:t xml:space="preserve"> </w:t>
      </w:r>
      <w:r w:rsidR="0089169A" w:rsidRPr="007B108A">
        <w:rPr>
          <w:rFonts w:ascii="Times New Roman" w:hAnsi="Times New Roman" w:cs="Times New Roman"/>
          <w:color w:val="333333"/>
          <w:sz w:val="24"/>
          <w:szCs w:val="24"/>
          <w:shd w:val="clear" w:color="auto" w:fill="FCFCFC"/>
        </w:rPr>
        <w:t>Some previous studies have reported on the development on reflective practice at a micro level</w:t>
      </w:r>
    </w:p>
    <w:p w14:paraId="18FD89B3" w14:textId="3DB8C2C6" w:rsidR="00B263FA" w:rsidRPr="007B108A" w:rsidRDefault="0089169A" w:rsidP="007B108A">
      <w:pPr>
        <w:spacing w:line="360" w:lineRule="auto"/>
        <w:jc w:val="both"/>
        <w:rPr>
          <w:rFonts w:ascii="Times New Roman" w:hAnsi="Times New Roman" w:cs="Times New Roman"/>
          <w:color w:val="333333"/>
          <w:sz w:val="24"/>
          <w:szCs w:val="24"/>
          <w:shd w:val="clear" w:color="auto" w:fill="FCFCFC"/>
        </w:rPr>
      </w:pPr>
      <w:r w:rsidRPr="007B108A">
        <w:rPr>
          <w:rFonts w:ascii="Times New Roman" w:hAnsi="Times New Roman" w:cs="Times New Roman"/>
          <w:color w:val="333333"/>
          <w:sz w:val="24"/>
          <w:szCs w:val="24"/>
          <w:shd w:val="clear" w:color="auto" w:fill="FCFCFC"/>
        </w:rPr>
        <w:lastRenderedPageBreak/>
        <w:t xml:space="preserve">Overall Gibbs model of reflection seems the better of the two as its more rounded and allows one to go further in depth </w:t>
      </w:r>
      <w:r w:rsidR="00675C56" w:rsidRPr="007B108A">
        <w:rPr>
          <w:rFonts w:ascii="Times New Roman" w:hAnsi="Times New Roman" w:cs="Times New Roman"/>
          <w:color w:val="333333"/>
          <w:sz w:val="24"/>
          <w:szCs w:val="24"/>
          <w:shd w:val="clear" w:color="auto" w:fill="FCFCFC"/>
        </w:rPr>
        <w:t xml:space="preserve">with your analysis into reflective thinking, however that could represent more barriers as it seems go  more in depth so may be harder for some </w:t>
      </w:r>
      <w:r w:rsidR="001151BE" w:rsidRPr="007B108A">
        <w:rPr>
          <w:rFonts w:ascii="Times New Roman" w:hAnsi="Times New Roman" w:cs="Times New Roman"/>
          <w:color w:val="333333"/>
          <w:sz w:val="24"/>
          <w:szCs w:val="24"/>
          <w:shd w:val="clear" w:color="auto" w:fill="FCFCFC"/>
        </w:rPr>
        <w:t>practitioners</w:t>
      </w:r>
      <w:r w:rsidR="00675C56" w:rsidRPr="007B108A">
        <w:rPr>
          <w:rFonts w:ascii="Times New Roman" w:hAnsi="Times New Roman" w:cs="Times New Roman"/>
          <w:color w:val="333333"/>
          <w:sz w:val="24"/>
          <w:szCs w:val="24"/>
          <w:shd w:val="clear" w:color="auto" w:fill="FCFCFC"/>
        </w:rPr>
        <w:t xml:space="preserve"> to follow through when they could use the more simpler one </w:t>
      </w:r>
      <w:proofErr w:type="spellStart"/>
      <w:r w:rsidR="00675C56" w:rsidRPr="007B108A">
        <w:rPr>
          <w:rFonts w:ascii="Times New Roman" w:hAnsi="Times New Roman" w:cs="Times New Roman"/>
          <w:color w:val="333333"/>
          <w:sz w:val="24"/>
          <w:szCs w:val="24"/>
          <w:shd w:val="clear" w:color="auto" w:fill="FCFCFC"/>
        </w:rPr>
        <w:t>Boud</w:t>
      </w:r>
      <w:proofErr w:type="spellEnd"/>
      <w:r w:rsidR="00675C56" w:rsidRPr="007B108A">
        <w:rPr>
          <w:rFonts w:ascii="Times New Roman" w:hAnsi="Times New Roman" w:cs="Times New Roman"/>
          <w:color w:val="333333"/>
          <w:sz w:val="24"/>
          <w:szCs w:val="24"/>
          <w:shd w:val="clear" w:color="auto" w:fill="FCFCFC"/>
        </w:rPr>
        <w:t xml:space="preserve"> et el (1985) has modelled in a simpler but more solitary model. Both however could have the obstacle of time management if not used properly.</w:t>
      </w:r>
    </w:p>
    <w:p w14:paraId="1FF2A26A" w14:textId="77777777" w:rsidR="00952717" w:rsidRPr="007B108A" w:rsidRDefault="00952717" w:rsidP="007B108A">
      <w:pPr>
        <w:spacing w:line="360" w:lineRule="auto"/>
        <w:jc w:val="both"/>
        <w:rPr>
          <w:rFonts w:ascii="Times New Roman" w:hAnsi="Times New Roman" w:cs="Times New Roman"/>
          <w:sz w:val="24"/>
          <w:szCs w:val="24"/>
          <w:shd w:val="clear" w:color="auto" w:fill="FFFFFF"/>
        </w:rPr>
      </w:pPr>
    </w:p>
    <w:p w14:paraId="4D07599F" w14:textId="77777777" w:rsidR="005746D8" w:rsidRPr="001C6338" w:rsidRDefault="005746D8">
      <w:pPr>
        <w:rPr>
          <w:rFonts w:ascii="Times New Roman" w:hAnsi="Times New Roman" w:cs="Times New Roman"/>
          <w:color w:val="636363"/>
          <w:sz w:val="23"/>
          <w:szCs w:val="23"/>
          <w:shd w:val="clear" w:color="auto" w:fill="FFFFFF"/>
        </w:rPr>
      </w:pPr>
    </w:p>
    <w:p w14:paraId="2216C113" w14:textId="5DF9C074" w:rsidR="001C6338" w:rsidRPr="001C6338" w:rsidRDefault="001C6338">
      <w:pPr>
        <w:rPr>
          <w:rFonts w:ascii="Times New Roman" w:hAnsi="Times New Roman" w:cs="Times New Roman"/>
          <w:color w:val="636363"/>
          <w:sz w:val="23"/>
          <w:szCs w:val="23"/>
          <w:shd w:val="clear" w:color="auto" w:fill="FFFFFF"/>
        </w:rPr>
      </w:pPr>
    </w:p>
    <w:p w14:paraId="51591814" w14:textId="77777777" w:rsidR="001C6338" w:rsidRPr="001C6338" w:rsidRDefault="001C6338">
      <w:pPr>
        <w:rPr>
          <w:rFonts w:ascii="Times New Roman" w:hAnsi="Times New Roman" w:cs="Times New Roman"/>
          <w:color w:val="333333"/>
          <w:shd w:val="clear" w:color="auto" w:fill="FFFFFF"/>
        </w:rPr>
      </w:pPr>
    </w:p>
    <w:p w14:paraId="4BDEB9C5" w14:textId="6485F55C" w:rsidR="008A5402" w:rsidRDefault="008A5402"/>
    <w:p w14:paraId="0222C037" w14:textId="0A349FC7" w:rsidR="00730BDE" w:rsidRDefault="00730BDE"/>
    <w:p w14:paraId="1FE245B4" w14:textId="45D050C1" w:rsidR="00730BDE" w:rsidRDefault="00730BDE"/>
    <w:p w14:paraId="63B6C8B0" w14:textId="763DFA33" w:rsidR="00675C56" w:rsidRDefault="00675C56"/>
    <w:p w14:paraId="42B476CE" w14:textId="203E957A" w:rsidR="00675C56" w:rsidRDefault="00675C56"/>
    <w:p w14:paraId="1BF93E97" w14:textId="43E2F575" w:rsidR="00675C56" w:rsidRDefault="00675C56"/>
    <w:p w14:paraId="74EF51BB" w14:textId="1C1F7709" w:rsidR="00675C56" w:rsidRDefault="00675C56"/>
    <w:p w14:paraId="7E2650BC" w14:textId="1EF42C8B" w:rsidR="00675C56" w:rsidRDefault="00675C56"/>
    <w:p w14:paraId="185D87DF" w14:textId="57323267" w:rsidR="00675C56" w:rsidRDefault="00675C56"/>
    <w:p w14:paraId="3BC482B1" w14:textId="7CD6A201" w:rsidR="00675C56" w:rsidRDefault="00675C56"/>
    <w:p w14:paraId="5111FB2C" w14:textId="39DD95BC" w:rsidR="00675C56" w:rsidRDefault="00675C56"/>
    <w:p w14:paraId="04C62378" w14:textId="404B61B9" w:rsidR="00675C56" w:rsidRDefault="00675C56"/>
    <w:p w14:paraId="26F0D9B7" w14:textId="00DCFD5A" w:rsidR="00675C56" w:rsidRDefault="00675C56"/>
    <w:p w14:paraId="38F01E31" w14:textId="6EC315FD" w:rsidR="00675C56" w:rsidRDefault="00675C56"/>
    <w:p w14:paraId="4D2F8E8F" w14:textId="347CE355" w:rsidR="00675C56" w:rsidRDefault="00675C56"/>
    <w:p w14:paraId="362A167C" w14:textId="07AD6E63" w:rsidR="00675C56" w:rsidRDefault="00675C56"/>
    <w:p w14:paraId="297DAB7E" w14:textId="77777777" w:rsidR="00675C56" w:rsidRDefault="00675C56"/>
    <w:p w14:paraId="6C5F475A" w14:textId="1E414248" w:rsidR="00730BDE" w:rsidRDefault="00730BDE"/>
    <w:p w14:paraId="48987DED" w14:textId="1D23C8AA" w:rsidR="00730BDE" w:rsidRDefault="00730BDE"/>
    <w:p w14:paraId="5EF6D2F3" w14:textId="6A7DA1F8" w:rsidR="00730BDE" w:rsidRDefault="00B871CA">
      <w:pPr>
        <w:rPr>
          <w:rFonts w:ascii="Bodoni MT Black" w:hAnsi="Bodoni MT Black"/>
          <w:sz w:val="144"/>
          <w:szCs w:val="144"/>
        </w:rPr>
      </w:pPr>
      <w:r>
        <w:rPr>
          <w:rFonts w:ascii="Bodoni MT Black" w:hAnsi="Bodoni MT Black"/>
          <w:sz w:val="144"/>
          <w:szCs w:val="144"/>
        </w:rPr>
        <w:lastRenderedPageBreak/>
        <w:t xml:space="preserve">  R</w:t>
      </w:r>
      <w:r w:rsidRPr="00B871CA">
        <w:rPr>
          <w:rFonts w:ascii="Bodoni MT Black" w:hAnsi="Bodoni MT Black"/>
          <w:sz w:val="144"/>
          <w:szCs w:val="144"/>
        </w:rPr>
        <w:t>eflection</w:t>
      </w:r>
    </w:p>
    <w:p w14:paraId="64C6FF11" w14:textId="33D2E057" w:rsidR="00B871CA" w:rsidRPr="00F8216F" w:rsidRDefault="00F137FB" w:rsidP="00343AAF">
      <w:pPr>
        <w:spacing w:line="360" w:lineRule="auto"/>
        <w:jc w:val="both"/>
        <w:rPr>
          <w:rFonts w:ascii="Bodoni MT Black" w:hAnsi="Bodoni MT Black" w:cs="Times New Roman"/>
          <w:b/>
          <w:bCs/>
          <w:i/>
          <w:iCs/>
          <w:sz w:val="36"/>
          <w:szCs w:val="36"/>
          <w:u w:val="single"/>
        </w:rPr>
      </w:pPr>
      <w:r w:rsidRPr="00F8216F">
        <w:rPr>
          <w:rFonts w:ascii="Bodoni MT Black" w:hAnsi="Bodoni MT Black" w:cs="Times New Roman"/>
          <w:b/>
          <w:bCs/>
          <w:i/>
          <w:iCs/>
          <w:sz w:val="36"/>
          <w:szCs w:val="36"/>
          <w:u w:val="single"/>
        </w:rPr>
        <w:t>What is</w:t>
      </w:r>
      <w:r w:rsidR="00B871CA" w:rsidRPr="00F8216F">
        <w:rPr>
          <w:rFonts w:ascii="Bodoni MT Black" w:hAnsi="Bodoni MT Black" w:cs="Times New Roman"/>
          <w:b/>
          <w:bCs/>
          <w:i/>
          <w:iCs/>
          <w:sz w:val="36"/>
          <w:szCs w:val="36"/>
          <w:u w:val="single"/>
        </w:rPr>
        <w:t xml:space="preserve"> reflection?</w:t>
      </w:r>
    </w:p>
    <w:p w14:paraId="21320330" w14:textId="34D786A8" w:rsidR="00DC07CE" w:rsidRDefault="00675C56" w:rsidP="00343AAF">
      <w:pPr>
        <w:spacing w:line="360" w:lineRule="auto"/>
        <w:jc w:val="both"/>
        <w:rPr>
          <w:rFonts w:ascii="Times New Roman" w:hAnsi="Times New Roman" w:cs="Times New Roman"/>
          <w:color w:val="8EAADB" w:themeColor="accent1" w:themeTint="99"/>
          <w:sz w:val="24"/>
          <w:szCs w:val="24"/>
        </w:rPr>
      </w:pPr>
      <w:r w:rsidRPr="00823A0E">
        <w:rPr>
          <w:rFonts w:ascii="Times New Roman" w:hAnsi="Times New Roman" w:cs="Times New Roman"/>
          <w:noProof/>
          <w:sz w:val="24"/>
          <w:szCs w:val="24"/>
        </w:rPr>
        <mc:AlternateContent>
          <mc:Choice Requires="wps">
            <w:drawing>
              <wp:anchor distT="45720" distB="45720" distL="114300" distR="114300" simplePos="0" relativeHeight="251597312" behindDoc="0" locked="0" layoutInCell="1" allowOverlap="1" wp14:anchorId="7EC37678" wp14:editId="5E85197D">
                <wp:simplePos x="0" y="0"/>
                <wp:positionH relativeFrom="margin">
                  <wp:posOffset>-259080</wp:posOffset>
                </wp:positionH>
                <wp:positionV relativeFrom="paragraph">
                  <wp:posOffset>1595120</wp:posOffset>
                </wp:positionV>
                <wp:extent cx="6271260" cy="5486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260" cy="548640"/>
                        </a:xfrm>
                        <a:prstGeom prst="rect">
                          <a:avLst/>
                        </a:prstGeom>
                        <a:solidFill>
                          <a:schemeClr val="accent5">
                            <a:lumMod val="60000"/>
                            <a:lumOff val="40000"/>
                          </a:schemeClr>
                        </a:solidFill>
                        <a:ln w="9525">
                          <a:solidFill>
                            <a:srgbClr val="000000"/>
                          </a:solidFill>
                          <a:miter lim="800000"/>
                          <a:headEnd/>
                          <a:tailEnd/>
                        </a:ln>
                      </wps:spPr>
                      <wps:txbx>
                        <w:txbxContent>
                          <w:p w14:paraId="52EA7C9B" w14:textId="1BB0B676" w:rsidR="00C17E6D" w:rsidRPr="00DC07CE" w:rsidRDefault="00C17E6D" w:rsidP="00675C56">
                            <w:pPr>
                              <w:spacing w:line="240" w:lineRule="auto"/>
                              <w:jc w:val="both"/>
                              <w:rPr>
                                <w:rFonts w:ascii="Times New Roman" w:hAnsi="Times New Roman" w:cs="Times New Roman"/>
                                <w:sz w:val="20"/>
                                <w:szCs w:val="20"/>
                              </w:rPr>
                            </w:pPr>
                            <w:r w:rsidRPr="00DC07CE">
                              <w:rPr>
                                <w:noProof/>
                                <w:sz w:val="20"/>
                                <w:szCs w:val="20"/>
                              </w:rPr>
                              <w:drawing>
                                <wp:inline distT="0" distB="0" distL="0" distR="0" wp14:anchorId="4E6E48A6" wp14:editId="26736318">
                                  <wp:extent cx="60960" cy="60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 cy="60960"/>
                                          </a:xfrm>
                                          <a:prstGeom prst="rect">
                                            <a:avLst/>
                                          </a:prstGeom>
                                          <a:noFill/>
                                          <a:ln>
                                            <a:noFill/>
                                          </a:ln>
                                        </pic:spPr>
                                      </pic:pic>
                                    </a:graphicData>
                                  </a:graphic>
                                </wp:inline>
                              </w:drawing>
                            </w:r>
                            <w:r w:rsidR="00675C56" w:rsidRPr="00DC07CE">
                              <w:rPr>
                                <w:rFonts w:ascii="Times New Roman" w:hAnsi="Times New Roman" w:cs="Times New Roman"/>
                                <w:sz w:val="20"/>
                                <w:szCs w:val="20"/>
                              </w:rPr>
                              <w:t xml:space="preserve"> </w:t>
                            </w:r>
                            <w:r w:rsidRPr="00DC07CE">
                              <w:rPr>
                                <w:rFonts w:ascii="Times New Roman" w:hAnsi="Times New Roman" w:cs="Times New Roman"/>
                                <w:sz w:val="20"/>
                                <w:szCs w:val="20"/>
                              </w:rPr>
                              <w:t>“Reflection is part of learning and thinking. We reflect in order to learn something, or we learn as a result of reflecting, and the term ‘reflective learning’ emphasises the intention to learn from current or prior experience” (moon 2004).</w:t>
                            </w:r>
                          </w:p>
                          <w:p w14:paraId="6679B70D" w14:textId="08BB31C2" w:rsidR="00C17E6D" w:rsidRDefault="00C17E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C37678" id="_x0000_t202" coordsize="21600,21600" o:spt="202" path="m,l,21600r21600,l21600,xe">
                <v:stroke joinstyle="miter"/>
                <v:path gradientshapeok="t" o:connecttype="rect"/>
              </v:shapetype>
              <v:shape id="Text Box 2" o:spid="_x0000_s1026" type="#_x0000_t202" style="position:absolute;left:0;text-align:left;margin-left:-20.4pt;margin-top:125.6pt;width:493.8pt;height:43.2pt;z-index:251597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" fillcolor="#9cc2e5 [1944]">
                <v:textbox>
                  <w:txbxContent>
                    <w:p w14:paraId="52EA7C9B" w14:textId="1BB0B676" w:rsidR="00C17E6D" w:rsidRPr="00DC07CE" w:rsidRDefault="00C17E6D" w:rsidP="00675C56">
                      <w:pPr>
                        <w:spacing w:line="240" w:lineRule="auto"/>
                        <w:jc w:val="both"/>
                        <w:rPr>
                          <w:rFonts w:ascii="Times New Roman" w:hAnsi="Times New Roman" w:cs="Times New Roman"/>
                          <w:sz w:val="20"/>
                          <w:szCs w:val="20"/>
                        </w:rPr>
                      </w:pPr>
                      <w:r w:rsidRPr="00DC07CE">
                        <w:rPr>
                          <w:noProof/>
                          <w:sz w:val="20"/>
                          <w:szCs w:val="20"/>
                        </w:rPr>
                        <w:drawing>
                          <wp:inline distT="0" distB="0" distL="0" distR="0" wp14:anchorId="4E6E48A6" wp14:editId="26736318">
                            <wp:extent cx="60960" cy="60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 cy="60960"/>
                                    </a:xfrm>
                                    <a:prstGeom prst="rect">
                                      <a:avLst/>
                                    </a:prstGeom>
                                    <a:noFill/>
                                    <a:ln>
                                      <a:noFill/>
                                    </a:ln>
                                  </pic:spPr>
                                </pic:pic>
                              </a:graphicData>
                            </a:graphic>
                          </wp:inline>
                        </w:drawing>
                      </w:r>
                      <w:r w:rsidR="00675C56" w:rsidRPr="00DC07CE">
                        <w:rPr>
                          <w:rFonts w:ascii="Times New Roman" w:hAnsi="Times New Roman" w:cs="Times New Roman"/>
                          <w:sz w:val="20"/>
                          <w:szCs w:val="20"/>
                        </w:rPr>
                        <w:t xml:space="preserve"> </w:t>
                      </w:r>
                      <w:r w:rsidRPr="00DC07CE">
                        <w:rPr>
                          <w:rFonts w:ascii="Times New Roman" w:hAnsi="Times New Roman" w:cs="Times New Roman"/>
                          <w:sz w:val="20"/>
                          <w:szCs w:val="20"/>
                        </w:rPr>
                        <w:t>“Reflection is part of learning and thinking. We reflect in order to learn something, or we learn as a result of reflecting, and the term ‘reflective learning’ emphasises the intention to learn from current or prior experience” (moon 2004).</w:t>
                      </w:r>
                    </w:p>
                    <w:p w14:paraId="6679B70D" w14:textId="08BB31C2" w:rsidR="00C17E6D" w:rsidRDefault="00C17E6D"/>
                  </w:txbxContent>
                </v:textbox>
                <w10:wrap type="square" anchorx="margin"/>
              </v:shape>
            </w:pict>
          </mc:Fallback>
        </mc:AlternateContent>
      </w:r>
      <w:r w:rsidRPr="00823A0E">
        <w:rPr>
          <w:rFonts w:ascii="Times New Roman" w:hAnsi="Times New Roman" w:cs="Times New Roman"/>
          <w:noProof/>
          <w:sz w:val="24"/>
          <w:szCs w:val="24"/>
        </w:rPr>
        <mc:AlternateContent>
          <mc:Choice Requires="wps">
            <w:drawing>
              <wp:anchor distT="45720" distB="45720" distL="114300" distR="114300" simplePos="0" relativeHeight="251606528" behindDoc="0" locked="0" layoutInCell="1" allowOverlap="1" wp14:anchorId="5F504616" wp14:editId="67604FB7">
                <wp:simplePos x="0" y="0"/>
                <wp:positionH relativeFrom="margin">
                  <wp:align>center</wp:align>
                </wp:positionH>
                <wp:positionV relativeFrom="paragraph">
                  <wp:posOffset>604520</wp:posOffset>
                </wp:positionV>
                <wp:extent cx="6294120" cy="937260"/>
                <wp:effectExtent l="0" t="0" r="1143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4120" cy="937260"/>
                        </a:xfrm>
                        <a:prstGeom prst="rect">
                          <a:avLst/>
                        </a:prstGeom>
                        <a:solidFill>
                          <a:schemeClr val="accent5">
                            <a:lumMod val="40000"/>
                            <a:lumOff val="60000"/>
                          </a:schemeClr>
                        </a:solidFill>
                        <a:ln w="9525">
                          <a:solidFill>
                            <a:srgbClr val="000000"/>
                          </a:solidFill>
                          <a:miter lim="800000"/>
                          <a:headEnd/>
                          <a:tailEnd/>
                        </a:ln>
                      </wps:spPr>
                      <wps:txbx>
                        <w:txbxContent>
                          <w:p w14:paraId="78C370EF" w14:textId="48D0A9F0"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is something we use in life everyday always questioning How did it go? How could it go better? How do we feel about it?</w:t>
                            </w:r>
                          </w:p>
                          <w:p w14:paraId="7CD0781B"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is a way of looking back on a day or activity and helps one look at how we feel about it and if we can make it better. Reflection is useful in dealing with a difficult situation to reflect upon how to make it better (Queen Margaret University 2014).</w:t>
                            </w:r>
                          </w:p>
                          <w:p w14:paraId="6227A94B" w14:textId="59B84D09" w:rsidR="00C17E6D" w:rsidRDefault="00C17E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04616" id="_x0000_s1027" type="#_x0000_t202" style="position:absolute;left:0;text-align:left;margin-left:0;margin-top:47.6pt;width:495.6pt;height:73.8pt;z-index:251606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" fillcolor="#bdd6ee [1304]">
                <v:textbox>
                  <w:txbxContent>
                    <w:p w14:paraId="78C370EF" w14:textId="48D0A9F0"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is something we use in life everyday always questioning How did it go? How could it go better? How do we feel about it?</w:t>
                      </w:r>
                    </w:p>
                    <w:p w14:paraId="7CD0781B"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is a way of looking back on a day or activity and helps one look at how we feel about it and if we can make it better. Reflection is useful in dealing with a difficult situation to reflect upon how to make it better (Queen Margaret University 2014).</w:t>
                      </w:r>
                    </w:p>
                    <w:p w14:paraId="6227A94B" w14:textId="59B84D09" w:rsidR="00C17E6D" w:rsidRDefault="00C17E6D"/>
                  </w:txbxContent>
                </v:textbox>
                <w10:wrap type="square" anchorx="margin"/>
              </v:shape>
            </w:pict>
          </mc:Fallback>
        </mc:AlternateContent>
      </w:r>
      <w:r w:rsidR="00F137FB" w:rsidRPr="00823A0E">
        <w:rPr>
          <w:rFonts w:ascii="Times New Roman" w:hAnsi="Times New Roman" w:cs="Times New Roman"/>
          <w:color w:val="8EAADB" w:themeColor="accent1" w:themeTint="99"/>
          <w:sz w:val="24"/>
          <w:szCs w:val="24"/>
        </w:rPr>
        <w:t>“…the way that we learn from an experience in order to understand and develop practice” (Jasper 2003).</w:t>
      </w:r>
    </w:p>
    <w:p w14:paraId="46814DCB" w14:textId="77777777" w:rsidR="00F8216F" w:rsidRDefault="00F8216F" w:rsidP="00F8216F">
      <w:pPr>
        <w:pStyle w:val="ListParagraph"/>
        <w:numPr>
          <w:ilvl w:val="0"/>
          <w:numId w:val="5"/>
        </w:numPr>
        <w:spacing w:line="360" w:lineRule="auto"/>
        <w:jc w:val="both"/>
        <w:rPr>
          <w:rFonts w:ascii="Times New Roman" w:hAnsi="Times New Roman" w:cs="Times New Roman"/>
          <w:color w:val="8EAADB" w:themeColor="accent1" w:themeTint="99"/>
          <w:sz w:val="24"/>
          <w:szCs w:val="24"/>
        </w:rPr>
      </w:pPr>
    </w:p>
    <w:p w14:paraId="2E82D54B" w14:textId="1CC4D738" w:rsidR="007F7004" w:rsidRPr="00F8216F" w:rsidRDefault="00675C56" w:rsidP="00F8216F">
      <w:pPr>
        <w:spacing w:line="360" w:lineRule="auto"/>
        <w:jc w:val="both"/>
        <w:rPr>
          <w:rFonts w:ascii="Bodoni MT Black" w:hAnsi="Bodoni MT Black" w:cs="Times New Roman"/>
          <w:color w:val="8EAADB" w:themeColor="accent1" w:themeTint="99"/>
          <w:sz w:val="24"/>
          <w:szCs w:val="24"/>
        </w:rPr>
      </w:pPr>
      <w:r w:rsidRPr="00DC07CE">
        <w:rPr>
          <w:noProof/>
          <w:sz w:val="24"/>
          <w:szCs w:val="24"/>
        </w:rPr>
        <mc:AlternateContent>
          <mc:Choice Requires="wps">
            <w:drawing>
              <wp:anchor distT="45720" distB="45720" distL="114300" distR="114300" simplePos="0" relativeHeight="251650560" behindDoc="0" locked="0" layoutInCell="1" allowOverlap="1" wp14:anchorId="4D168F4A" wp14:editId="6D7E5590">
                <wp:simplePos x="0" y="0"/>
                <wp:positionH relativeFrom="column">
                  <wp:posOffset>-190500</wp:posOffset>
                </wp:positionH>
                <wp:positionV relativeFrom="paragraph">
                  <wp:posOffset>2043430</wp:posOffset>
                </wp:positionV>
                <wp:extent cx="6096000" cy="1211580"/>
                <wp:effectExtent l="0" t="0" r="1905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211580"/>
                        </a:xfrm>
                        <a:prstGeom prst="rect">
                          <a:avLst/>
                        </a:prstGeom>
                        <a:solidFill>
                          <a:srgbClr val="FF66FF"/>
                        </a:solidFill>
                        <a:ln w="9525">
                          <a:solidFill>
                            <a:srgbClr val="000000"/>
                          </a:solidFill>
                          <a:miter lim="800000"/>
                          <a:headEnd/>
                          <a:tailEnd/>
                        </a:ln>
                      </wps:spPr>
                      <wps:txbx>
                        <w:txbxContent>
                          <w:p w14:paraId="771D1DB6" w14:textId="77777777" w:rsidR="00C17E6D" w:rsidRPr="00343AAF" w:rsidRDefault="00C17E6D" w:rsidP="00675C56">
                            <w:pPr>
                              <w:spacing w:line="240" w:lineRule="auto"/>
                              <w:jc w:val="both"/>
                              <w:rPr>
                                <w:rFonts w:ascii="Times New Roman" w:hAnsi="Times New Roman" w:cs="Times New Roman"/>
                                <w:sz w:val="24"/>
                                <w:szCs w:val="24"/>
                              </w:rPr>
                            </w:pPr>
                            <w:r w:rsidRPr="00343AAF">
                              <w:rPr>
                                <w:rFonts w:ascii="Times New Roman" w:hAnsi="Times New Roman" w:cs="Times New Roman"/>
                                <w:sz w:val="24"/>
                                <w:szCs w:val="24"/>
                              </w:rPr>
                              <w:t>Reflection is important as a practitioner to ensure high quality early years provisions and must constantly review their practice, the learning, behaviours and interactions in their settings. This needs a wide range of skills from understanding certified requirements like curriculum to the role of the carer (Colwell 2019).</w:t>
                            </w:r>
                          </w:p>
                          <w:p w14:paraId="6453D62A" w14:textId="01262B7D" w:rsidR="00C17E6D" w:rsidRDefault="00C17E6D" w:rsidP="00675C56">
                            <w:pPr>
                              <w:spacing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68F4A" id="_x0000_s1028" type="#_x0000_t202" style="position:absolute;left:0;text-align:left;margin-left:-15pt;margin-top:160.9pt;width:480pt;height:95.4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" fillcolor="#f6f">
                <v:textbox>
                  <w:txbxContent>
                    <w:p w14:paraId="771D1DB6" w14:textId="77777777" w:rsidR="00C17E6D" w:rsidRPr="00343AAF" w:rsidRDefault="00C17E6D" w:rsidP="00675C56">
                      <w:pPr>
                        <w:spacing w:line="240" w:lineRule="auto"/>
                        <w:jc w:val="both"/>
                        <w:rPr>
                          <w:rFonts w:ascii="Times New Roman" w:hAnsi="Times New Roman" w:cs="Times New Roman"/>
                          <w:sz w:val="24"/>
                          <w:szCs w:val="24"/>
                        </w:rPr>
                      </w:pPr>
                      <w:r w:rsidRPr="00343AAF">
                        <w:rPr>
                          <w:rFonts w:ascii="Times New Roman" w:hAnsi="Times New Roman" w:cs="Times New Roman"/>
                          <w:sz w:val="24"/>
                          <w:szCs w:val="24"/>
                        </w:rPr>
                        <w:t>Reflection is important as a practitioner to ensure high quality early years provisions and must constantly review their practice, the learning, behaviours and interactions in their settings. This needs a wide range of skills from understanding certified requirements like curriculum to the role of the carer (Colwell 2019).</w:t>
                      </w:r>
                    </w:p>
                    <w:p w14:paraId="6453D62A" w14:textId="01262B7D" w:rsidR="00C17E6D" w:rsidRDefault="00C17E6D" w:rsidP="00675C56">
                      <w:pPr>
                        <w:spacing w:line="240" w:lineRule="auto"/>
                      </w:pPr>
                    </w:p>
                  </w:txbxContent>
                </v:textbox>
                <w10:wrap type="square"/>
              </v:shape>
            </w:pict>
          </mc:Fallback>
        </mc:AlternateContent>
      </w:r>
      <w:r w:rsidRPr="00583B21">
        <w:rPr>
          <w:noProof/>
          <w:sz w:val="24"/>
          <w:szCs w:val="24"/>
        </w:rPr>
        <mc:AlternateContent>
          <mc:Choice Requires="wps">
            <w:drawing>
              <wp:anchor distT="45720" distB="45720" distL="114300" distR="114300" simplePos="0" relativeHeight="251631104" behindDoc="0" locked="0" layoutInCell="1" allowOverlap="1" wp14:anchorId="48FC0DFF" wp14:editId="16C91EDA">
                <wp:simplePos x="0" y="0"/>
                <wp:positionH relativeFrom="margin">
                  <wp:posOffset>-213360</wp:posOffset>
                </wp:positionH>
                <wp:positionV relativeFrom="paragraph">
                  <wp:posOffset>458470</wp:posOffset>
                </wp:positionV>
                <wp:extent cx="6202680" cy="1508760"/>
                <wp:effectExtent l="0" t="0" r="2667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2680" cy="1508760"/>
                        </a:xfrm>
                        <a:prstGeom prst="rect">
                          <a:avLst/>
                        </a:prstGeom>
                        <a:solidFill>
                          <a:srgbClr val="FFCCFF"/>
                        </a:solidFill>
                        <a:ln w="9525">
                          <a:solidFill>
                            <a:srgbClr val="000000"/>
                          </a:solidFill>
                          <a:miter lim="800000"/>
                          <a:headEnd/>
                          <a:tailEnd/>
                        </a:ln>
                      </wps:spPr>
                      <wps:txbx>
                        <w:txbxContent>
                          <w:p w14:paraId="3DFD9906" w14:textId="3E66302B"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helps to move further than simply describing an activity or event. It aims to:</w:t>
                            </w:r>
                          </w:p>
                          <w:p w14:paraId="44E45851"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be considered, thoughtful, analytical</w:t>
                            </w:r>
                          </w:p>
                          <w:p w14:paraId="071CECCD"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be honest with yourself – even when this is hard to do so or disagreeable. </w:t>
                            </w:r>
                          </w:p>
                          <w:p w14:paraId="7BB531FC"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be logical and distanced (even when it deals with feelings and emotions, we must try to look at them unemotionally) </w:t>
                            </w:r>
                          </w:p>
                          <w:p w14:paraId="714B959E"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Connect experiences to wider contexts, other perspectives and theoretical frameworks </w:t>
                            </w:r>
                          </w:p>
                          <w:p w14:paraId="7BB7BF03"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(Institute for academic development 2009).</w:t>
                            </w:r>
                          </w:p>
                          <w:p w14:paraId="6EAF8B4C" w14:textId="57739B65" w:rsidR="00C17E6D" w:rsidRPr="00DC07CE" w:rsidRDefault="00C17E6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C0DFF" id="_x0000_s1029" type="#_x0000_t202" style="position:absolute;left:0;text-align:left;margin-left:-16.8pt;margin-top:36.1pt;width:488.4pt;height:118.8pt;z-index:251631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pPJKgIAAEwEAAAOAAAAZHJzL2Uyb0RvYy54bWysVNtu2zAMfR+wfxD0vtjxkjQ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" fillcolor="#fcf">
                <v:textbox>
                  <w:txbxContent>
                    <w:p w14:paraId="3DFD9906" w14:textId="3E66302B"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Reflection helps to move further than simply describing an activity or event. It aims to:</w:t>
                      </w:r>
                    </w:p>
                    <w:p w14:paraId="44E45851"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be considered, thoughtful, analytical</w:t>
                      </w:r>
                    </w:p>
                    <w:p w14:paraId="071CECCD"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be honest with yourself – even when this is hard to do so or disagreeable. </w:t>
                      </w:r>
                    </w:p>
                    <w:p w14:paraId="7BB531FC"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be logical and distanced (even when it deals with feelings and emotions, we must try to look at them unemotionally) </w:t>
                      </w:r>
                    </w:p>
                    <w:p w14:paraId="714B959E"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 xml:space="preserve">• Connect experiences to wider contexts, other perspectives and theoretical frameworks </w:t>
                      </w:r>
                    </w:p>
                    <w:p w14:paraId="7BB7BF03" w14:textId="77777777" w:rsidR="00C17E6D" w:rsidRPr="00DC07CE" w:rsidRDefault="00C17E6D" w:rsidP="00675C56">
                      <w:pPr>
                        <w:spacing w:line="240" w:lineRule="auto"/>
                        <w:jc w:val="both"/>
                        <w:rPr>
                          <w:rFonts w:ascii="Times New Roman" w:hAnsi="Times New Roman" w:cs="Times New Roman"/>
                          <w:sz w:val="20"/>
                          <w:szCs w:val="20"/>
                        </w:rPr>
                      </w:pPr>
                      <w:r w:rsidRPr="00DC07CE">
                        <w:rPr>
                          <w:rFonts w:ascii="Times New Roman" w:hAnsi="Times New Roman" w:cs="Times New Roman"/>
                          <w:sz w:val="20"/>
                          <w:szCs w:val="20"/>
                        </w:rPr>
                        <w:t>(Institute for academic development 2009).</w:t>
                      </w:r>
                    </w:p>
                    <w:p w14:paraId="6EAF8B4C" w14:textId="57739B65" w:rsidR="00C17E6D" w:rsidRPr="00DC07CE" w:rsidRDefault="00C17E6D">
                      <w:pPr>
                        <w:rPr>
                          <w:sz w:val="20"/>
                          <w:szCs w:val="20"/>
                        </w:rPr>
                      </w:pPr>
                    </w:p>
                  </w:txbxContent>
                </v:textbox>
                <w10:wrap type="square" anchorx="margin"/>
              </v:shape>
            </w:pict>
          </mc:Fallback>
        </mc:AlternateContent>
      </w:r>
      <w:r w:rsidR="00DC07CE" w:rsidRPr="00F8216F">
        <w:rPr>
          <w:rFonts w:ascii="Times New Roman" w:hAnsi="Times New Roman" w:cs="Times New Roman"/>
          <w:color w:val="8EAADB" w:themeColor="accent1" w:themeTint="99"/>
          <w:sz w:val="24"/>
          <w:szCs w:val="24"/>
        </w:rPr>
        <w:t xml:space="preserve"> </w:t>
      </w:r>
      <w:r w:rsidR="007F7004" w:rsidRPr="00F8216F">
        <w:rPr>
          <w:rFonts w:ascii="Bodoni MT Black" w:hAnsi="Bodoni MT Black" w:cs="Times New Roman"/>
          <w:b/>
          <w:bCs/>
          <w:i/>
          <w:iCs/>
          <w:sz w:val="36"/>
          <w:szCs w:val="36"/>
          <w:u w:val="single"/>
        </w:rPr>
        <w:t>Why is reflection important?</w:t>
      </w:r>
    </w:p>
    <w:p w14:paraId="41E7E0D8" w14:textId="6B6E5117" w:rsidR="00583B21" w:rsidRPr="00675C56" w:rsidRDefault="00583B21" w:rsidP="00675C56">
      <w:pPr>
        <w:pStyle w:val="ListParagraph"/>
        <w:numPr>
          <w:ilvl w:val="0"/>
          <w:numId w:val="5"/>
        </w:numPr>
        <w:spacing w:line="360" w:lineRule="auto"/>
        <w:jc w:val="both"/>
        <w:rPr>
          <w:rFonts w:ascii="Times New Roman" w:hAnsi="Times New Roman" w:cs="Times New Roman"/>
          <w:sz w:val="24"/>
          <w:szCs w:val="24"/>
        </w:rPr>
      </w:pPr>
    </w:p>
    <w:p w14:paraId="0DF5A77E" w14:textId="27816C4A" w:rsidR="00685781" w:rsidRDefault="00675C56" w:rsidP="00343AAF">
      <w:pPr>
        <w:spacing w:line="360" w:lineRule="auto"/>
        <w:jc w:val="both"/>
        <w:rPr>
          <w:rFonts w:ascii="Times New Roman" w:hAnsi="Times New Roman" w:cs="Times New Roman"/>
          <w:color w:val="353C41"/>
          <w:sz w:val="24"/>
          <w:szCs w:val="24"/>
        </w:rPr>
      </w:pPr>
      <w:r w:rsidRPr="00685781">
        <w:rPr>
          <w:rFonts w:ascii="Times New Roman" w:hAnsi="Times New Roman" w:cs="Times New Roman"/>
          <w:b/>
          <w:bCs/>
          <w:i/>
          <w:iCs/>
          <w:noProof/>
          <w:sz w:val="36"/>
          <w:szCs w:val="36"/>
          <w:u w:val="single"/>
        </w:rPr>
        <w:lastRenderedPageBreak/>
        <mc:AlternateContent>
          <mc:Choice Requires="wps">
            <w:drawing>
              <wp:anchor distT="45720" distB="45720" distL="114300" distR="114300" simplePos="0" relativeHeight="251659776" behindDoc="0" locked="0" layoutInCell="1" allowOverlap="1" wp14:anchorId="6371F523" wp14:editId="219E9761">
                <wp:simplePos x="0" y="0"/>
                <wp:positionH relativeFrom="margin">
                  <wp:align>left</wp:align>
                </wp:positionH>
                <wp:positionV relativeFrom="paragraph">
                  <wp:posOffset>367030</wp:posOffset>
                </wp:positionV>
                <wp:extent cx="5730240" cy="1363980"/>
                <wp:effectExtent l="0" t="0" r="2286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363980"/>
                        </a:xfrm>
                        <a:prstGeom prst="rect">
                          <a:avLst/>
                        </a:prstGeom>
                        <a:solidFill>
                          <a:srgbClr val="FF99CC"/>
                        </a:solidFill>
                        <a:ln w="9525">
                          <a:solidFill>
                            <a:srgbClr val="000000"/>
                          </a:solidFill>
                          <a:miter lim="800000"/>
                          <a:headEnd/>
                          <a:tailEnd/>
                        </a:ln>
                      </wps:spPr>
                      <wps:txbx>
                        <w:txbxContent>
                          <w:p w14:paraId="7DB602F7" w14:textId="77777777" w:rsidR="00C17E6D" w:rsidRDefault="00C17E6D" w:rsidP="00675C56">
                            <w:pPr>
                              <w:spacing w:line="240" w:lineRule="auto"/>
                              <w:jc w:val="both"/>
                              <w:rPr>
                                <w:rFonts w:ascii="Times New Roman" w:hAnsi="Times New Roman" w:cs="Times New Roman"/>
                                <w:color w:val="353C41"/>
                                <w:sz w:val="24"/>
                                <w:szCs w:val="24"/>
                              </w:rPr>
                            </w:pPr>
                            <w:r w:rsidRPr="00343AAF">
                              <w:rPr>
                                <w:rFonts w:ascii="Times New Roman" w:hAnsi="Times New Roman" w:cs="Times New Roman"/>
                                <w:color w:val="353C41"/>
                                <w:sz w:val="24"/>
                                <w:szCs w:val="24"/>
                              </w:rPr>
                              <w:t>Simply, reflection entails thinking about why one does what one does, the effect of what we do and how we could do it another possibly better way. There are, however, parts of this which will make one look at themselves, their beliefs and what motivates them, to possible move out of our comfort zones and for us to look at new information to inform our decision making. In Reflective Teaching in Early Education, Colwell et al, (2015) help us to understand in better detail what reflective practice involves, what it looks like, and therefore help us to start to think about how we might go about it.</w:t>
                            </w:r>
                          </w:p>
                          <w:p w14:paraId="6D1EE13C" w14:textId="6141A3D2" w:rsidR="00C17E6D" w:rsidRDefault="00C17E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1F523" id="_x0000_s1030" type="#_x0000_t202" style="position:absolute;left:0;text-align:left;margin-left:0;margin-top:28.9pt;width:451.2pt;height:107.4pt;z-index:2516597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BdlKQIAAEw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" fillcolor="#f9c">
                <v:textbox>
                  <w:txbxContent>
                    <w:p w14:paraId="7DB602F7" w14:textId="77777777" w:rsidR="00C17E6D" w:rsidRDefault="00C17E6D" w:rsidP="00675C56">
                      <w:pPr>
                        <w:spacing w:line="240" w:lineRule="auto"/>
                        <w:jc w:val="both"/>
                        <w:rPr>
                          <w:rFonts w:ascii="Times New Roman" w:hAnsi="Times New Roman" w:cs="Times New Roman"/>
                          <w:color w:val="353C41"/>
                          <w:sz w:val="24"/>
                          <w:szCs w:val="24"/>
                        </w:rPr>
                      </w:pPr>
                      <w:r w:rsidRPr="00343AAF">
                        <w:rPr>
                          <w:rFonts w:ascii="Times New Roman" w:hAnsi="Times New Roman" w:cs="Times New Roman"/>
                          <w:color w:val="353C41"/>
                          <w:sz w:val="24"/>
                          <w:szCs w:val="24"/>
                        </w:rPr>
                        <w:t>Simply, reflection entails thinking about why one does what one does, the effect of what we do and how we could do it another possibly better way. There are, however, parts of this which will make one look at themselves, their beliefs and what motivates them, to possible move out of our comfort zones and for us to look at new information to inform our decision making. In Reflective Teaching in Early Education, Colwell et al, (2015) help us to understand in better detail what reflective practice involves, what it looks like, and therefore help us to start to think about how we might go about it.</w:t>
                      </w:r>
                    </w:p>
                    <w:p w14:paraId="6D1EE13C" w14:textId="6141A3D2" w:rsidR="00C17E6D" w:rsidRDefault="00C17E6D"/>
                  </w:txbxContent>
                </v:textbox>
                <w10:wrap type="square" anchorx="margin"/>
              </v:shape>
            </w:pict>
          </mc:Fallback>
        </mc:AlternateContent>
      </w:r>
    </w:p>
    <w:p w14:paraId="4D198271" w14:textId="35BF5E62" w:rsidR="00AF389F" w:rsidRPr="00F8216F" w:rsidRDefault="00F94286" w:rsidP="00343AAF">
      <w:pPr>
        <w:spacing w:line="360" w:lineRule="auto"/>
        <w:jc w:val="both"/>
        <w:rPr>
          <w:rFonts w:ascii="Bodoni MT Black" w:hAnsi="Bodoni MT Black" w:cs="Times New Roman"/>
          <w:sz w:val="24"/>
          <w:szCs w:val="24"/>
        </w:rPr>
      </w:pPr>
      <w:r>
        <w:rPr>
          <w:rFonts w:ascii="inherit" w:eastAsia="Times New Roman" w:hAnsi="inherit" w:cs="Times New Roman"/>
          <w:noProof/>
          <w:color w:val="333333"/>
          <w:sz w:val="16"/>
          <w:szCs w:val="16"/>
          <w:lang w:eastAsia="en-GB"/>
        </w:rPr>
        <mc:AlternateContent>
          <mc:Choice Requires="wpi">
            <w:drawing>
              <wp:anchor distT="0" distB="0" distL="114300" distR="114300" simplePos="0" relativeHeight="251698688" behindDoc="0" locked="0" layoutInCell="1" allowOverlap="1" wp14:anchorId="335CDB78" wp14:editId="252755BD">
                <wp:simplePos x="0" y="0"/>
                <wp:positionH relativeFrom="column">
                  <wp:posOffset>-3276900</wp:posOffset>
                </wp:positionH>
                <wp:positionV relativeFrom="paragraph">
                  <wp:posOffset>2294530</wp:posOffset>
                </wp:positionV>
                <wp:extent cx="360" cy="360"/>
                <wp:effectExtent l="95250" t="152400" r="114300" b="152400"/>
                <wp:wrapNone/>
                <wp:docPr id="17" name="Ink 17"/>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2D86A5BE" id="Ink 17" o:spid="_x0000_s1026" type="#_x0000_t75" style="position:absolute;margin-left:-262.25pt;margin-top:172.15pt;width:8.55pt;height:17.05pt;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">
                <v:imagedata r:id="rId10" o:title=""/>
              </v:shape>
            </w:pict>
          </mc:Fallback>
        </mc:AlternateContent>
      </w:r>
      <w:r>
        <w:rPr>
          <w:rFonts w:ascii="inherit" w:eastAsia="Times New Roman" w:hAnsi="inherit" w:cs="Times New Roman"/>
          <w:noProof/>
          <w:color w:val="333333"/>
          <w:sz w:val="16"/>
          <w:szCs w:val="16"/>
          <w:lang w:eastAsia="en-GB"/>
        </w:rPr>
        <mc:AlternateContent>
          <mc:Choice Requires="wpi">
            <w:drawing>
              <wp:anchor distT="0" distB="0" distL="114300" distR="114300" simplePos="0" relativeHeight="251694592" behindDoc="0" locked="0" layoutInCell="1" allowOverlap="1" wp14:anchorId="705CF669" wp14:editId="34BCF830">
                <wp:simplePos x="0" y="0"/>
                <wp:positionH relativeFrom="column">
                  <wp:posOffset>-3436740</wp:posOffset>
                </wp:positionH>
                <wp:positionV relativeFrom="paragraph">
                  <wp:posOffset>2805010</wp:posOffset>
                </wp:positionV>
                <wp:extent cx="360" cy="360"/>
                <wp:effectExtent l="95250" t="152400" r="114300" b="152400"/>
                <wp:wrapNone/>
                <wp:docPr id="16" name="Ink 16"/>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0B81CAE7" id="Ink 16" o:spid="_x0000_s1026" type="#_x0000_t75" style="position:absolute;margin-left:-274.85pt;margin-top:212.35pt;width:8.55pt;height:17.05pt;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">
                <v:imagedata r:id="rId10" o:title=""/>
              </v:shape>
            </w:pict>
          </mc:Fallback>
        </mc:AlternateContent>
      </w:r>
      <w:r w:rsidR="00675C56" w:rsidRPr="00DB4F2E">
        <w:rPr>
          <w:rFonts w:ascii="inherit" w:eastAsia="Times New Roman" w:hAnsi="inherit" w:cs="Times New Roman"/>
          <w:noProof/>
          <w:color w:val="333333"/>
          <w:sz w:val="16"/>
          <w:szCs w:val="16"/>
          <w:lang w:eastAsia="en-GB"/>
        </w:rPr>
        <mc:AlternateContent>
          <mc:Choice Requires="wps">
            <w:drawing>
              <wp:anchor distT="45720" distB="45720" distL="114300" distR="114300" simplePos="0" relativeHeight="251668992" behindDoc="0" locked="0" layoutInCell="1" allowOverlap="1" wp14:anchorId="5A807CB1" wp14:editId="6DFF4C79">
                <wp:simplePos x="0" y="0"/>
                <wp:positionH relativeFrom="margin">
                  <wp:align>center</wp:align>
                </wp:positionH>
                <wp:positionV relativeFrom="paragraph">
                  <wp:posOffset>1854200</wp:posOffset>
                </wp:positionV>
                <wp:extent cx="5974080" cy="1798320"/>
                <wp:effectExtent l="0" t="0" r="2667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1798320"/>
                        </a:xfrm>
                        <a:prstGeom prst="rect">
                          <a:avLst/>
                        </a:prstGeom>
                        <a:solidFill>
                          <a:schemeClr val="accent6">
                            <a:lumMod val="40000"/>
                            <a:lumOff val="60000"/>
                          </a:schemeClr>
                        </a:solidFill>
                        <a:ln w="9525">
                          <a:solidFill>
                            <a:srgbClr val="000000"/>
                          </a:solidFill>
                          <a:miter lim="800000"/>
                          <a:headEnd/>
                          <a:tailEnd/>
                        </a:ln>
                      </wps:spPr>
                      <wps:txbx>
                        <w:txbxContent>
                          <w:p w14:paraId="7437BF0C" w14:textId="77777777" w:rsidR="00C17E6D" w:rsidRDefault="00C17E6D" w:rsidP="00675C56">
                            <w:pPr>
                              <w:spacing w:line="240" w:lineRule="auto"/>
                              <w:jc w:val="both"/>
                              <w:rPr>
                                <w:rFonts w:ascii="Times New Roman" w:hAnsi="Times New Roman" w:cs="Times New Roman"/>
                                <w:color w:val="353C41"/>
                                <w:sz w:val="24"/>
                                <w:szCs w:val="24"/>
                              </w:rPr>
                            </w:pPr>
                            <w:r>
                              <w:rPr>
                                <w:rFonts w:ascii="Times New Roman" w:hAnsi="Times New Roman" w:cs="Times New Roman"/>
                                <w:color w:val="353C41"/>
                                <w:sz w:val="24"/>
                                <w:szCs w:val="24"/>
                              </w:rPr>
                              <w:t>Reflection can help you have a closer connection with individuals when you reflect on experiences and how you can make them better next time. Reflection in early years practice is a principle skill, a key factor in early years is relationships whether it is with children, colleagues or parents all are equally important. Children engage more when they are happy and settled in the setting, it’s important for the children to feel safe and cared for and that you put the time in to getting to know the children as it will help you reflect on the relationship and decide if you need to take extra time to make the relationship stronger. A flexible teaching approach is useful and will allow you to take time and show interest in individual children’s interests (early years staffroom 2019).</w:t>
                            </w:r>
                          </w:p>
                          <w:p w14:paraId="4BB299A1" w14:textId="6244DEDF" w:rsidR="00C17E6D" w:rsidRDefault="00C17E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07CB1" id="_x0000_s1031" type="#_x0000_t202" style="position:absolute;left:0;text-align:left;margin-left:0;margin-top:146pt;width:470.4pt;height:141.6pt;z-index:2516689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" fillcolor="#c5e0b3 [1305]">
                <v:textbox>
                  <w:txbxContent>
                    <w:p w14:paraId="7437BF0C" w14:textId="77777777" w:rsidR="00C17E6D" w:rsidRDefault="00C17E6D" w:rsidP="00675C56">
                      <w:pPr>
                        <w:spacing w:line="240" w:lineRule="auto"/>
                        <w:jc w:val="both"/>
                        <w:rPr>
                          <w:rFonts w:ascii="Times New Roman" w:hAnsi="Times New Roman" w:cs="Times New Roman"/>
                          <w:color w:val="353C41"/>
                          <w:sz w:val="24"/>
                          <w:szCs w:val="24"/>
                        </w:rPr>
                      </w:pPr>
                      <w:r>
                        <w:rPr>
                          <w:rFonts w:ascii="Times New Roman" w:hAnsi="Times New Roman" w:cs="Times New Roman"/>
                          <w:color w:val="353C41"/>
                          <w:sz w:val="24"/>
                          <w:szCs w:val="24"/>
                        </w:rPr>
                        <w:t>Reflection can help you have a closer connection with individuals when you reflect on experiences and how you can make them better next time. Reflection in early years practice is a principle skill, a key factor in early years is relationships whether it is with children, colleagues or parents all are equally important. Children engage more when they are happy and settled in the setting, it’s important for the children to feel safe and cared for and that you put the time in to getting to know the children as it will help you reflect on the relationship and decide if you need to take extra time to make the relationship stronger. A flexible teaching approach is useful and will allow you to take time and show interest in individual children’s interests (early years staffroom 2019).</w:t>
                      </w:r>
                    </w:p>
                    <w:p w14:paraId="4BB299A1" w14:textId="6244DEDF" w:rsidR="00C17E6D" w:rsidRDefault="00C17E6D"/>
                  </w:txbxContent>
                </v:textbox>
                <w10:wrap type="square" anchorx="margin"/>
              </v:shape>
            </w:pict>
          </mc:Fallback>
        </mc:AlternateContent>
      </w:r>
      <w:r w:rsidR="00F8216F" w:rsidRPr="00F8216F">
        <w:rPr>
          <w:rFonts w:ascii="Bodoni MT Black" w:hAnsi="Bodoni MT Black" w:cs="Times New Roman"/>
          <w:b/>
          <w:bCs/>
          <w:i/>
          <w:iCs/>
          <w:color w:val="353C41"/>
          <w:sz w:val="36"/>
          <w:szCs w:val="36"/>
          <w:u w:val="single"/>
        </w:rPr>
        <w:t xml:space="preserve"> </w:t>
      </w:r>
      <w:r w:rsidR="00F8216F" w:rsidRPr="00F8216F">
        <w:rPr>
          <w:rFonts w:ascii="Bodoni MT Black" w:hAnsi="Bodoni MT Black" w:cs="Times New Roman"/>
          <w:b/>
          <w:bCs/>
          <w:i/>
          <w:iCs/>
          <w:color w:val="353C41"/>
          <w:sz w:val="36"/>
          <w:szCs w:val="36"/>
          <w:u w:val="single"/>
        </w:rPr>
        <w:t>Reflecting on relationships</w:t>
      </w:r>
      <w:r w:rsidR="00F8216F">
        <w:rPr>
          <w:rFonts w:ascii="Bodoni MT Black" w:hAnsi="Bodoni MT Black" w:cs="Times New Roman"/>
          <w:b/>
          <w:bCs/>
          <w:i/>
          <w:iCs/>
          <w:color w:val="353C41"/>
          <w:sz w:val="36"/>
          <w:szCs w:val="36"/>
          <w:u w:val="single"/>
        </w:rPr>
        <w:t>?</w:t>
      </w:r>
    </w:p>
    <w:p w14:paraId="4EEC1084" w14:textId="76A265CC" w:rsidR="00DB4F2E" w:rsidRDefault="00DB4F2E"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46857A90" w14:textId="63B5C515" w:rsidR="00F8216F" w:rsidRPr="00F94286" w:rsidRDefault="00F8216F" w:rsidP="00F8216F">
      <w:pPr>
        <w:shd w:val="clear" w:color="auto" w:fill="FFFFFF"/>
        <w:spacing w:before="150" w:after="150" w:line="240" w:lineRule="auto"/>
        <w:textAlignment w:val="top"/>
        <w:outlineLvl w:val="3"/>
        <w:rPr>
          <w:rFonts w:ascii="Bodoni MT Black" w:eastAsia="Times New Roman" w:hAnsi="Bodoni MT Black" w:cs="Times New Roman"/>
          <w:b/>
          <w:bCs/>
          <w:i/>
          <w:iCs/>
          <w:sz w:val="36"/>
          <w:szCs w:val="36"/>
          <w:u w:val="single"/>
          <w:lang w:eastAsia="en-GB"/>
        </w:rPr>
      </w:pPr>
      <w:r w:rsidRPr="00F94286">
        <w:rPr>
          <w:rFonts w:ascii="Bodoni MT Black" w:eastAsia="Times New Roman" w:hAnsi="Bodoni MT Black" w:cs="Times New Roman"/>
          <w:b/>
          <w:bCs/>
          <w:i/>
          <w:iCs/>
          <w:sz w:val="36"/>
          <w:szCs w:val="36"/>
          <w:u w:val="single"/>
          <w:lang w:eastAsia="en-GB"/>
        </w:rPr>
        <w:t>Why is Reflection important?</w:t>
      </w:r>
    </w:p>
    <w:p w14:paraId="135A9E94" w14:textId="62C0ED25" w:rsidR="00A415A7" w:rsidRPr="00F94286" w:rsidRDefault="00F94286" w:rsidP="00F94286">
      <w:r w:rsidRPr="00F94286">
        <w:rPr>
          <w:color w:val="FFFF00"/>
        </w:rPr>
        <mc:AlternateContent>
          <mc:Choice Requires="wpi">
            <w:drawing>
              <wp:anchor distT="0" distB="0" distL="114300" distR="114300" simplePos="0" relativeHeight="251690496" behindDoc="0" locked="0" layoutInCell="1" allowOverlap="1" wp14:anchorId="7181E445" wp14:editId="770C43C4">
                <wp:simplePos x="0" y="0"/>
                <wp:positionH relativeFrom="margin">
                  <wp:align>right</wp:align>
                </wp:positionH>
                <wp:positionV relativeFrom="paragraph">
                  <wp:posOffset>179070</wp:posOffset>
                </wp:positionV>
                <wp:extent cx="5695560" cy="1365840"/>
                <wp:effectExtent l="76200" t="152400" r="114935" b="158750"/>
                <wp:wrapNone/>
                <wp:docPr id="15" name="Ink 15"/>
                <wp:cNvGraphicFramePr/>
                <a:graphic xmlns:a="http://schemas.openxmlformats.org/drawingml/2006/main">
                  <a:graphicData uri="http://schemas.microsoft.com/office/word/2010/wordprocessingInk">
                    <w14:contentPart bwMode="auto" r:id="rId12">
                      <w14:nvContentPartPr>
                        <w14:cNvContentPartPr/>
                      </w14:nvContentPartPr>
                      <w14:xfrm>
                        <a:off x="0" y="0"/>
                        <a:ext cx="5695315" cy="1365250"/>
                      </w14:xfrm>
                    </w14:contentPart>
                  </a:graphicData>
                </a:graphic>
              </wp:anchor>
            </w:drawing>
          </mc:Choice>
          <mc:Fallback>
            <w:pict>
              <v:shape w14:anchorId="1A4D55DE" id="Ink 15" o:spid="_x0000_s1026" type="#_x0000_t75" style="position:absolute;margin-left:401.55pt;margin-top:5.6pt;width:456.95pt;height:124.5pt;z-index:251690496;visibility:visible;mso-wrap-style:square;mso-wrap-distance-left:9pt;mso-wrap-distance-top:0;mso-wrap-distance-right:9pt;mso-wrap-distance-bottom:0;mso-position-horizontal:right;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">
                <v:imagedata r:id="rId13" o:title=""/>
                <w10:wrap anchorx="margin"/>
              </v:shape>
            </w:pict>
          </mc:Fallback>
        </mc:AlternateContent>
      </w:r>
      <w:r w:rsidR="00F8216F" w:rsidRPr="00F94286">
        <mc:AlternateContent>
          <mc:Choice Requires="wps">
            <w:drawing>
              <wp:anchor distT="0" distB="0" distL="114300" distR="114300" simplePos="0" relativeHeight="251680256" behindDoc="1" locked="0" layoutInCell="1" allowOverlap="1" wp14:anchorId="6B6B6FA6" wp14:editId="5FEAD594">
                <wp:simplePos x="0" y="0"/>
                <wp:positionH relativeFrom="margin">
                  <wp:align>left</wp:align>
                </wp:positionH>
                <wp:positionV relativeFrom="paragraph">
                  <wp:posOffset>214630</wp:posOffset>
                </wp:positionV>
                <wp:extent cx="5760720" cy="1417320"/>
                <wp:effectExtent l="0" t="0" r="1143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720" cy="1417320"/>
                        </a:xfrm>
                        <a:prstGeom prst="rect">
                          <a:avLst/>
                        </a:prstGeom>
                        <a:solidFill>
                          <a:schemeClr val="accent4">
                            <a:lumMod val="40000"/>
                            <a:lumOff val="60000"/>
                          </a:schemeClr>
                        </a:solidFill>
                        <a:ln>
                          <a:headEnd/>
                          <a:tailEnd/>
                        </a:ln>
                      </wps:spPr>
                      <wps:style>
                        <a:lnRef idx="1">
                          <a:schemeClr val="accent4"/>
                        </a:lnRef>
                        <a:fillRef idx="2">
                          <a:schemeClr val="accent4"/>
                        </a:fillRef>
                        <a:effectRef idx="1">
                          <a:schemeClr val="accent4"/>
                        </a:effectRef>
                        <a:fontRef idx="minor">
                          <a:schemeClr val="dk1"/>
                        </a:fontRef>
                      </wps:style>
                      <wps:txbx>
                        <w:txbxContent>
                          <w:p w14:paraId="4279A0B0" w14:textId="77777777" w:rsidR="0046582A" w:rsidRPr="00E04241" w:rsidRDefault="0046582A" w:rsidP="00E04241">
                            <w:pPr>
                              <w:shd w:val="clear" w:color="auto" w:fill="FFFFFF"/>
                              <w:spacing w:before="150" w:after="150" w:line="240" w:lineRule="auto"/>
                              <w:jc w:val="both"/>
                              <w:textAlignment w:val="top"/>
                              <w:outlineLvl w:val="3"/>
                              <w:rPr>
                                <w:rFonts w:ascii="Times New Roman" w:eastAsia="Times New Roman" w:hAnsi="Times New Roman" w:cs="Times New Roman"/>
                                <w:color w:val="333333"/>
                                <w:sz w:val="20"/>
                                <w:szCs w:val="20"/>
                                <w:lang w:eastAsia="en-GB"/>
                              </w:rPr>
                            </w:pPr>
                            <w:r w:rsidRPr="00E04241">
                              <w:rPr>
                                <w:rFonts w:ascii="Times New Roman" w:eastAsia="Times New Roman" w:hAnsi="Times New Roman" w:cs="Times New Roman"/>
                                <w:color w:val="333333"/>
                                <w:sz w:val="20"/>
                                <w:szCs w:val="20"/>
                                <w:lang w:eastAsia="en-GB"/>
                              </w:rPr>
                              <w:t xml:space="preserve">Reflection is an important part of being an early year’s practitioner and will benefit all involved from children and parents to colleagues alike as it helps you to continue what you are doing and also help you to then improve on that and while you continue to improve the children will see great benefits from this such as </w:t>
                            </w:r>
                            <w:r w:rsidRPr="00E04241">
                              <w:rPr>
                                <w:rFonts w:ascii="Times New Roman" w:hAnsi="Times New Roman" w:cs="Times New Roman"/>
                                <w:sz w:val="20"/>
                                <w:szCs w:val="20"/>
                              </w:rPr>
                              <w:t xml:space="preserve"> Their individual needs are being met and  Their self-esteem improves, enabling an interactive environment with resources for them and </w:t>
                            </w:r>
                            <w:r w:rsidRPr="00E04241">
                              <w:rPr>
                                <w:rFonts w:ascii="Times New Roman" w:eastAsia="Times New Roman" w:hAnsi="Times New Roman" w:cs="Times New Roman"/>
                                <w:color w:val="333333"/>
                                <w:sz w:val="20"/>
                                <w:szCs w:val="20"/>
                                <w:lang w:eastAsia="en-GB"/>
                              </w:rPr>
                              <w:t>opportunities</w:t>
                            </w:r>
                            <w:r w:rsidRPr="00E04241">
                              <w:rPr>
                                <w:rFonts w:ascii="Times New Roman" w:hAnsi="Times New Roman" w:cs="Times New Roman"/>
                                <w:sz w:val="20"/>
                                <w:szCs w:val="20"/>
                              </w:rPr>
                              <w:t xml:space="preserve"> both  indoors and outdoors. The process will also benefit parents and carers, as they will be able to see changes in your practice and feel confident that the care you are providing is high quality and constantly improving (Pacey (2016).</w:t>
                            </w:r>
                          </w:p>
                          <w:p w14:paraId="4F29DDE6" w14:textId="19A0A228" w:rsidR="0046582A" w:rsidRDefault="0046582A"/>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B6B6FA6" id="_x0000_s1032" type="#_x0000_t202" style="position:absolute;margin-left:0;margin-top:16.9pt;width:453.6pt;height:111.6pt;z-index:-251636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" fillcolor="#ffe599 [1303]" strokecolor="#ffc000 [3207]" strokeweight=".5pt">
                <v:textbox>
                  <w:txbxContent>
                    <w:p w14:paraId="4279A0B0" w14:textId="77777777" w:rsidR="0046582A" w:rsidRPr="00E04241" w:rsidRDefault="0046582A" w:rsidP="00E04241">
                      <w:pPr>
                        <w:shd w:val="clear" w:color="auto" w:fill="FFFFFF"/>
                        <w:spacing w:before="150" w:after="150" w:line="240" w:lineRule="auto"/>
                        <w:jc w:val="both"/>
                        <w:textAlignment w:val="top"/>
                        <w:outlineLvl w:val="3"/>
                        <w:rPr>
                          <w:rFonts w:ascii="Times New Roman" w:eastAsia="Times New Roman" w:hAnsi="Times New Roman" w:cs="Times New Roman"/>
                          <w:color w:val="333333"/>
                          <w:sz w:val="20"/>
                          <w:szCs w:val="20"/>
                          <w:lang w:eastAsia="en-GB"/>
                        </w:rPr>
                      </w:pPr>
                      <w:r w:rsidRPr="00E04241">
                        <w:rPr>
                          <w:rFonts w:ascii="Times New Roman" w:eastAsia="Times New Roman" w:hAnsi="Times New Roman" w:cs="Times New Roman"/>
                          <w:color w:val="333333"/>
                          <w:sz w:val="20"/>
                          <w:szCs w:val="20"/>
                          <w:lang w:eastAsia="en-GB"/>
                        </w:rPr>
                        <w:t xml:space="preserve">Reflection is an important part of being an early year’s practitioner and will benefit all involved from children and parents to colleagues alike as it helps you to continue what you are doing and also help you to then improve on that and while you continue to improve the children will see great benefits from this such as </w:t>
                      </w:r>
                      <w:r w:rsidRPr="00E04241">
                        <w:rPr>
                          <w:rFonts w:ascii="Times New Roman" w:hAnsi="Times New Roman" w:cs="Times New Roman"/>
                          <w:sz w:val="20"/>
                          <w:szCs w:val="20"/>
                        </w:rPr>
                        <w:t xml:space="preserve"> Their individual needs are being met and  Their self-esteem improves, enabling an interactive environment with resources for them and </w:t>
                      </w:r>
                      <w:r w:rsidRPr="00E04241">
                        <w:rPr>
                          <w:rFonts w:ascii="Times New Roman" w:eastAsia="Times New Roman" w:hAnsi="Times New Roman" w:cs="Times New Roman"/>
                          <w:color w:val="333333"/>
                          <w:sz w:val="20"/>
                          <w:szCs w:val="20"/>
                          <w:lang w:eastAsia="en-GB"/>
                        </w:rPr>
                        <w:t>opportunities</w:t>
                      </w:r>
                      <w:r w:rsidRPr="00E04241">
                        <w:rPr>
                          <w:rFonts w:ascii="Times New Roman" w:hAnsi="Times New Roman" w:cs="Times New Roman"/>
                          <w:sz w:val="20"/>
                          <w:szCs w:val="20"/>
                        </w:rPr>
                        <w:t xml:space="preserve"> both  indoors and outdoors. The process will also benefit parents and carers, as they will be able to see changes in your practice and feel confident that the care you are providing is high quality and constantly improving (Pacey (2016).</w:t>
                      </w:r>
                    </w:p>
                    <w:p w14:paraId="4F29DDE6" w14:textId="19A0A228" w:rsidR="0046582A" w:rsidRDefault="0046582A"/>
                  </w:txbxContent>
                </v:textbox>
                <w10:wrap type="square" anchorx="margin"/>
              </v:shape>
            </w:pict>
          </mc:Fallback>
        </mc:AlternateContent>
      </w:r>
    </w:p>
    <w:p w14:paraId="1C09B330" w14:textId="7D472D5E" w:rsidR="00F94286" w:rsidRPr="00F94286" w:rsidRDefault="00F94286" w:rsidP="00F94286">
      <w:pPr>
        <w:shd w:val="clear" w:color="auto" w:fill="FFFFFF"/>
        <w:spacing w:before="150" w:after="150" w:line="240" w:lineRule="auto"/>
        <w:textAlignment w:val="top"/>
        <w:outlineLvl w:val="3"/>
        <w:rPr>
          <w:rFonts w:ascii="Bodoni MT Black" w:eastAsia="Times New Roman" w:hAnsi="Bodoni MT Black" w:cs="Times New Roman"/>
          <w:b/>
          <w:bCs/>
          <w:i/>
          <w:iCs/>
          <w:color w:val="333333"/>
          <w:sz w:val="36"/>
          <w:szCs w:val="36"/>
          <w:u w:val="single"/>
          <w:lang w:eastAsia="en-GB"/>
        </w:rPr>
      </w:pPr>
      <w:r w:rsidRPr="00E04241">
        <w:rPr>
          <w:rFonts w:ascii="Times New Roman" w:eastAsia="Times New Roman" w:hAnsi="Times New Roman" w:cs="Times New Roman"/>
          <w:noProof/>
          <w:color w:val="333333"/>
          <w:sz w:val="20"/>
          <w:szCs w:val="20"/>
          <w:lang w:eastAsia="en-GB"/>
        </w:rPr>
        <mc:AlternateContent>
          <mc:Choice Requires="wps">
            <w:drawing>
              <wp:anchor distT="0" distB="0" distL="114300" distR="114300" simplePos="0" relativeHeight="251727360" behindDoc="1" locked="0" layoutInCell="1" allowOverlap="1" wp14:anchorId="2470929C" wp14:editId="2EA4701A">
                <wp:simplePos x="0" y="0"/>
                <wp:positionH relativeFrom="margin">
                  <wp:align>left</wp:align>
                </wp:positionH>
                <wp:positionV relativeFrom="paragraph">
                  <wp:posOffset>1791970</wp:posOffset>
                </wp:positionV>
                <wp:extent cx="5478780" cy="2096770"/>
                <wp:effectExtent l="0" t="0" r="26670" b="17780"/>
                <wp:wrapTight wrapText="bothSides">
                  <wp:wrapPolygon edited="0">
                    <wp:start x="21600" y="21600"/>
                    <wp:lineTo x="21600" y="13"/>
                    <wp:lineTo x="-30" y="13"/>
                    <wp:lineTo x="-30" y="21600"/>
                    <wp:lineTo x="21600" y="2160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5478780" cy="209677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2F56BA1D" w14:textId="578E8779" w:rsidR="00E04241"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 xml:space="preserve">The benefits to relative thinking are great for any practitioner but we must realise that there are many challenges to this also, everybody’s circumstances are different and there could be a number of barriers to </w:t>
                            </w:r>
                            <w:r>
                              <w:rPr>
                                <w:rFonts w:ascii="Times New Roman" w:eastAsia="Times New Roman" w:hAnsi="Times New Roman" w:cs="Times New Roman"/>
                                <w:color w:val="333333"/>
                                <w:sz w:val="20"/>
                                <w:szCs w:val="20"/>
                                <w:lang w:eastAsia="en-GB"/>
                              </w:rPr>
                              <w:t>overcome</w:t>
                            </w:r>
                            <w:r>
                              <w:rPr>
                                <w:rFonts w:ascii="Times New Roman" w:eastAsia="Times New Roman" w:hAnsi="Times New Roman" w:cs="Times New Roman"/>
                                <w:color w:val="333333"/>
                                <w:sz w:val="20"/>
                                <w:szCs w:val="20"/>
                                <w:lang w:eastAsia="en-GB"/>
                              </w:rPr>
                              <w:t xml:space="preserve"> and with a little personal reflection and planning most of these can be overcome, these are some of the barriers we could try and </w:t>
                            </w:r>
                            <w:r>
                              <w:rPr>
                                <w:rFonts w:ascii="Times New Roman" w:eastAsia="Times New Roman" w:hAnsi="Times New Roman" w:cs="Times New Roman"/>
                                <w:color w:val="333333"/>
                                <w:sz w:val="20"/>
                                <w:szCs w:val="20"/>
                                <w:lang w:eastAsia="en-GB"/>
                              </w:rPr>
                              <w:t>overcome</w:t>
                            </w:r>
                            <w:r>
                              <w:rPr>
                                <w:rFonts w:ascii="Times New Roman" w:eastAsia="Times New Roman" w:hAnsi="Times New Roman" w:cs="Times New Roman"/>
                                <w:color w:val="333333"/>
                                <w:sz w:val="20"/>
                                <w:szCs w:val="20"/>
                                <w:lang w:eastAsia="en-GB"/>
                              </w:rPr>
                              <w:t>.</w:t>
                            </w:r>
                          </w:p>
                          <w:p w14:paraId="2D2EA641" w14:textId="77777777" w:rsidR="00E04241"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Time management – Often not everyone’s work will support relative thinking so may not encourage you to have time to sit and reflect on an activity. Personal life and circumstance can also be a factor. (</w:t>
                            </w:r>
                            <w:proofErr w:type="spellStart"/>
                            <w:r>
                              <w:rPr>
                                <w:rFonts w:ascii="Times New Roman" w:eastAsia="Times New Roman" w:hAnsi="Times New Roman" w:cs="Times New Roman"/>
                                <w:color w:val="333333"/>
                                <w:sz w:val="20"/>
                                <w:szCs w:val="20"/>
                                <w:lang w:eastAsia="en-GB"/>
                              </w:rPr>
                              <w:t>Lashely</w:t>
                            </w:r>
                            <w:proofErr w:type="spellEnd"/>
                            <w:r>
                              <w:rPr>
                                <w:rFonts w:ascii="Times New Roman" w:eastAsia="Times New Roman" w:hAnsi="Times New Roman" w:cs="Times New Roman"/>
                                <w:color w:val="333333"/>
                                <w:sz w:val="20"/>
                                <w:szCs w:val="20"/>
                                <w:lang w:eastAsia="en-GB"/>
                              </w:rPr>
                              <w:t xml:space="preserve"> (1995 p.34) suggest that putting a task into priority and doing the ones you like best first may help you get a task done.</w:t>
                            </w:r>
                          </w:p>
                          <w:p w14:paraId="71ACDC88" w14:textId="44D14447" w:rsidR="00E04241" w:rsidRPr="0046582A"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 xml:space="preserve">Lack of skill- Some people may be new or unsure about relative thinking and </w:t>
                            </w:r>
                            <w:r w:rsidR="00F94286">
                              <w:rPr>
                                <w:rFonts w:ascii="Times New Roman" w:eastAsia="Times New Roman" w:hAnsi="Times New Roman" w:cs="Times New Roman"/>
                                <w:color w:val="333333"/>
                                <w:sz w:val="20"/>
                                <w:szCs w:val="20"/>
                                <w:lang w:eastAsia="en-GB"/>
                              </w:rPr>
                              <w:t>do not</w:t>
                            </w:r>
                            <w:r>
                              <w:rPr>
                                <w:rFonts w:ascii="Times New Roman" w:eastAsia="Times New Roman" w:hAnsi="Times New Roman" w:cs="Times New Roman"/>
                                <w:color w:val="333333"/>
                                <w:sz w:val="20"/>
                                <w:szCs w:val="20"/>
                                <w:lang w:eastAsia="en-GB"/>
                              </w:rPr>
                              <w:t xml:space="preserve"> know where to start. Some of the more common models of reflection have unrealistic expectations of how a process needs to be done in a certain way (Cambridge University 2020).</w:t>
                            </w:r>
                          </w:p>
                          <w:p w14:paraId="03BCEF27" w14:textId="41D54F79" w:rsidR="00E04241" w:rsidRDefault="00E042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0929C" id="_x0000_s1033" type="#_x0000_t202" style="position:absolute;margin-left:0;margin-top:141.1pt;width:431.4pt;height:165.1pt;rotation:180;flip:y;z-index:-251589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" fillcolor="#ffd555 [2167]" strokecolor="#ffc000 [3207]" strokeweight=".5pt">
                <v:fill color2="#ffcc31 [2615]" rotate="t" colors="0 #ffdd9c;.5 #ffd78e;1 #ffd479" focus="100%" type="gradient">
                  <o:fill v:ext="view" type="gradientUnscaled"/>
                </v:fill>
                <v:textbox>
                  <w:txbxContent>
                    <w:p w14:paraId="2F56BA1D" w14:textId="578E8779" w:rsidR="00E04241"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 xml:space="preserve">The benefits to relative thinking are great for any practitioner but we must realise that there are many challenges to this also, everybody’s circumstances are different and there could be a number of barriers to </w:t>
                      </w:r>
                      <w:r>
                        <w:rPr>
                          <w:rFonts w:ascii="Times New Roman" w:eastAsia="Times New Roman" w:hAnsi="Times New Roman" w:cs="Times New Roman"/>
                          <w:color w:val="333333"/>
                          <w:sz w:val="20"/>
                          <w:szCs w:val="20"/>
                          <w:lang w:eastAsia="en-GB"/>
                        </w:rPr>
                        <w:t>overcome</w:t>
                      </w:r>
                      <w:r>
                        <w:rPr>
                          <w:rFonts w:ascii="Times New Roman" w:eastAsia="Times New Roman" w:hAnsi="Times New Roman" w:cs="Times New Roman"/>
                          <w:color w:val="333333"/>
                          <w:sz w:val="20"/>
                          <w:szCs w:val="20"/>
                          <w:lang w:eastAsia="en-GB"/>
                        </w:rPr>
                        <w:t xml:space="preserve"> and with a little personal reflection and planning most of these can be overcome, these are some of the barriers we could try and </w:t>
                      </w:r>
                      <w:r>
                        <w:rPr>
                          <w:rFonts w:ascii="Times New Roman" w:eastAsia="Times New Roman" w:hAnsi="Times New Roman" w:cs="Times New Roman"/>
                          <w:color w:val="333333"/>
                          <w:sz w:val="20"/>
                          <w:szCs w:val="20"/>
                          <w:lang w:eastAsia="en-GB"/>
                        </w:rPr>
                        <w:t>overcome</w:t>
                      </w:r>
                      <w:r>
                        <w:rPr>
                          <w:rFonts w:ascii="Times New Roman" w:eastAsia="Times New Roman" w:hAnsi="Times New Roman" w:cs="Times New Roman"/>
                          <w:color w:val="333333"/>
                          <w:sz w:val="20"/>
                          <w:szCs w:val="20"/>
                          <w:lang w:eastAsia="en-GB"/>
                        </w:rPr>
                        <w:t>.</w:t>
                      </w:r>
                    </w:p>
                    <w:p w14:paraId="2D2EA641" w14:textId="77777777" w:rsidR="00E04241"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Time management – Often not everyone’s work will support relative thinking so may not encourage you to have time to sit and reflect on an activity. Personal life and circumstance can also be a factor. (</w:t>
                      </w:r>
                      <w:proofErr w:type="spellStart"/>
                      <w:r>
                        <w:rPr>
                          <w:rFonts w:ascii="Times New Roman" w:eastAsia="Times New Roman" w:hAnsi="Times New Roman" w:cs="Times New Roman"/>
                          <w:color w:val="333333"/>
                          <w:sz w:val="20"/>
                          <w:szCs w:val="20"/>
                          <w:lang w:eastAsia="en-GB"/>
                        </w:rPr>
                        <w:t>Lashely</w:t>
                      </w:r>
                      <w:proofErr w:type="spellEnd"/>
                      <w:r>
                        <w:rPr>
                          <w:rFonts w:ascii="Times New Roman" w:eastAsia="Times New Roman" w:hAnsi="Times New Roman" w:cs="Times New Roman"/>
                          <w:color w:val="333333"/>
                          <w:sz w:val="20"/>
                          <w:szCs w:val="20"/>
                          <w:lang w:eastAsia="en-GB"/>
                        </w:rPr>
                        <w:t xml:space="preserve"> (1995 p.34) suggest that putting a task into priority and doing the ones you like best first may help you get a task done.</w:t>
                      </w:r>
                    </w:p>
                    <w:p w14:paraId="71ACDC88" w14:textId="44D14447" w:rsidR="00E04241" w:rsidRPr="0046582A" w:rsidRDefault="00E04241" w:rsidP="00E04241">
                      <w:pPr>
                        <w:shd w:val="clear" w:color="auto" w:fill="FFFFFF"/>
                        <w:spacing w:before="150" w:after="150" w:line="240" w:lineRule="auto"/>
                        <w:textAlignment w:val="top"/>
                        <w:outlineLvl w:val="3"/>
                        <w:rPr>
                          <w:rFonts w:ascii="Times New Roman" w:eastAsia="Times New Roman" w:hAnsi="Times New Roman" w:cs="Times New Roman"/>
                          <w:color w:val="333333"/>
                          <w:sz w:val="20"/>
                          <w:szCs w:val="20"/>
                          <w:lang w:eastAsia="en-GB"/>
                        </w:rPr>
                      </w:pPr>
                      <w:r>
                        <w:rPr>
                          <w:rFonts w:ascii="Times New Roman" w:eastAsia="Times New Roman" w:hAnsi="Times New Roman" w:cs="Times New Roman"/>
                          <w:color w:val="333333"/>
                          <w:sz w:val="20"/>
                          <w:szCs w:val="20"/>
                          <w:lang w:eastAsia="en-GB"/>
                        </w:rPr>
                        <w:t xml:space="preserve">Lack of skill- Some people may be new or unsure about relative thinking and </w:t>
                      </w:r>
                      <w:r w:rsidR="00F94286">
                        <w:rPr>
                          <w:rFonts w:ascii="Times New Roman" w:eastAsia="Times New Roman" w:hAnsi="Times New Roman" w:cs="Times New Roman"/>
                          <w:color w:val="333333"/>
                          <w:sz w:val="20"/>
                          <w:szCs w:val="20"/>
                          <w:lang w:eastAsia="en-GB"/>
                        </w:rPr>
                        <w:t>do not</w:t>
                      </w:r>
                      <w:r>
                        <w:rPr>
                          <w:rFonts w:ascii="Times New Roman" w:eastAsia="Times New Roman" w:hAnsi="Times New Roman" w:cs="Times New Roman"/>
                          <w:color w:val="333333"/>
                          <w:sz w:val="20"/>
                          <w:szCs w:val="20"/>
                          <w:lang w:eastAsia="en-GB"/>
                        </w:rPr>
                        <w:t xml:space="preserve"> know where to start. Some of the more common models of reflection have unrealistic expectations of how a process needs to be done in a certain way (Cambridge University 2020).</w:t>
                      </w:r>
                    </w:p>
                    <w:p w14:paraId="03BCEF27" w14:textId="41D54F79" w:rsidR="00E04241" w:rsidRDefault="00E04241"/>
                  </w:txbxContent>
                </v:textbox>
                <w10:wrap type="tight" anchorx="margin"/>
              </v:shape>
            </w:pict>
          </mc:Fallback>
        </mc:AlternateContent>
      </w:r>
      <w:r w:rsidRPr="00F8216F">
        <w:rPr>
          <w:rFonts w:ascii="Bodoni MT Black" w:eastAsia="Times New Roman" w:hAnsi="Bodoni MT Black" w:cs="Times New Roman"/>
          <w:b/>
          <w:bCs/>
          <w:i/>
          <w:iCs/>
          <w:color w:val="333333"/>
          <w:sz w:val="36"/>
          <w:szCs w:val="36"/>
          <w:u w:val="single"/>
          <w:lang w:eastAsia="en-GB"/>
        </w:rPr>
        <w:t>What could the barriers be for reflection?</w:t>
      </w:r>
    </w:p>
    <w:p w14:paraId="2344D0CC" w14:textId="36F5583F" w:rsidR="00F94286" w:rsidRDefault="00F94286" w:rsidP="00FE2EAD">
      <w:pPr>
        <w:jc w:val="center"/>
        <w:rPr>
          <w:rFonts w:ascii="Arial" w:eastAsia="Calibri" w:hAnsi="Arial" w:cs="Arial"/>
          <w:b/>
        </w:rPr>
      </w:pPr>
    </w:p>
    <w:p w14:paraId="16E413D2" w14:textId="284B773E" w:rsidR="00F94286" w:rsidRDefault="00F94286" w:rsidP="00FE2EAD">
      <w:pPr>
        <w:jc w:val="center"/>
        <w:rPr>
          <w:rFonts w:ascii="Arial" w:eastAsia="Calibri" w:hAnsi="Arial" w:cs="Arial"/>
          <w:b/>
        </w:rPr>
      </w:pPr>
    </w:p>
    <w:p w14:paraId="5A5CFE0D" w14:textId="5A6DFC05" w:rsidR="00FE2EAD" w:rsidRPr="00FE2EAD" w:rsidRDefault="00FE2EAD" w:rsidP="00F94286">
      <w:pPr>
        <w:rPr>
          <w:rFonts w:ascii="Arial" w:eastAsia="Calibri" w:hAnsi="Arial" w:cs="Arial"/>
          <w:b/>
        </w:rPr>
      </w:pPr>
      <w:proofErr w:type="spellStart"/>
      <w:r w:rsidRPr="00FE2EAD">
        <w:rPr>
          <w:rFonts w:ascii="Arial" w:eastAsia="Calibri" w:hAnsi="Arial" w:cs="Arial"/>
          <w:b/>
        </w:rPr>
        <w:t>Elfen</w:t>
      </w:r>
      <w:proofErr w:type="spellEnd"/>
      <w:r w:rsidRPr="00FE2EAD">
        <w:rPr>
          <w:rFonts w:ascii="Arial" w:eastAsia="Calibri" w:hAnsi="Arial" w:cs="Arial"/>
          <w:b/>
        </w:rPr>
        <w:t xml:space="preserve"> 3 Log </w:t>
      </w:r>
      <w:proofErr w:type="spellStart"/>
      <w:r w:rsidRPr="00FE2EAD">
        <w:rPr>
          <w:rFonts w:ascii="Arial" w:eastAsia="Calibri" w:hAnsi="Arial" w:cs="Arial"/>
          <w:b/>
        </w:rPr>
        <w:t>adfyfyriol</w:t>
      </w:r>
      <w:proofErr w:type="spellEnd"/>
      <w:r w:rsidRPr="00FE2EAD">
        <w:rPr>
          <w:rFonts w:ascii="Arial" w:eastAsia="Calibri" w:hAnsi="Arial" w:cs="Arial"/>
          <w:b/>
        </w:rPr>
        <w:t xml:space="preserve"> – Element 3 Reflective log</w:t>
      </w:r>
      <w:bookmarkStart w:id="0" w:name="cysill"/>
      <w:bookmarkEnd w:id="0"/>
    </w:p>
    <w:tbl>
      <w:tblPr>
        <w:tblStyle w:val="TableGrid"/>
        <w:tblW w:w="0" w:type="auto"/>
        <w:tblLook w:val="04A0" w:firstRow="1" w:lastRow="0" w:firstColumn="1" w:lastColumn="0" w:noHBand="0" w:noVBand="1"/>
      </w:tblPr>
      <w:tblGrid>
        <w:gridCol w:w="9016"/>
      </w:tblGrid>
      <w:tr w:rsidR="00FE2EAD" w:rsidRPr="00FE2EAD" w14:paraId="74561B02" w14:textId="77777777" w:rsidTr="00C17E6D">
        <w:tc>
          <w:tcPr>
            <w:tcW w:w="9016" w:type="dxa"/>
          </w:tcPr>
          <w:p w14:paraId="3C8B0C58" w14:textId="77777777" w:rsidR="00FE2EAD" w:rsidRPr="00FE2EAD" w:rsidRDefault="00FE2EAD" w:rsidP="00FE2EAD">
            <w:pPr>
              <w:rPr>
                <w:rFonts w:ascii="Arial" w:eastAsia="Calibri" w:hAnsi="Arial" w:cs="Arial"/>
              </w:rPr>
            </w:pPr>
            <w:proofErr w:type="spellStart"/>
            <w:r w:rsidRPr="00FE2EAD">
              <w:rPr>
                <w:rFonts w:ascii="Arial" w:eastAsia="Calibri" w:hAnsi="Arial" w:cs="Arial"/>
              </w:rPr>
              <w:t>Disgrifiad</w:t>
            </w:r>
            <w:proofErr w:type="spellEnd"/>
            <w:r w:rsidRPr="00FE2EAD">
              <w:rPr>
                <w:rFonts w:ascii="Arial" w:eastAsia="Calibri" w:hAnsi="Arial" w:cs="Arial"/>
              </w:rPr>
              <w:t xml:space="preserve"> </w:t>
            </w:r>
            <w:proofErr w:type="spellStart"/>
            <w:r w:rsidRPr="00FE2EAD">
              <w:rPr>
                <w:rFonts w:ascii="Arial" w:eastAsia="Calibri" w:hAnsi="Arial" w:cs="Arial"/>
              </w:rPr>
              <w:t>byr</w:t>
            </w:r>
            <w:proofErr w:type="spellEnd"/>
            <w:r w:rsidRPr="00FE2EAD">
              <w:rPr>
                <w:rFonts w:ascii="Arial" w:eastAsia="Calibri" w:hAnsi="Arial" w:cs="Arial"/>
              </w:rPr>
              <w:t xml:space="preserve"> </w:t>
            </w:r>
            <w:proofErr w:type="spellStart"/>
            <w:r w:rsidRPr="00FE2EAD">
              <w:rPr>
                <w:rFonts w:ascii="Arial" w:eastAsia="Calibri" w:hAnsi="Arial" w:cs="Arial"/>
              </w:rPr>
              <w:t>o’r</w:t>
            </w:r>
            <w:proofErr w:type="spellEnd"/>
            <w:r w:rsidRPr="00FE2EAD">
              <w:rPr>
                <w:rFonts w:ascii="Arial" w:eastAsia="Calibri" w:hAnsi="Arial" w:cs="Arial"/>
              </w:rPr>
              <w:t xml:space="preserve"> </w:t>
            </w:r>
            <w:proofErr w:type="spellStart"/>
            <w:r w:rsidRPr="00FE2EAD">
              <w:rPr>
                <w:rFonts w:ascii="Arial" w:eastAsia="Calibri" w:hAnsi="Arial" w:cs="Arial"/>
              </w:rPr>
              <w:t>gweithgaredd</w:t>
            </w:r>
            <w:proofErr w:type="spellEnd"/>
            <w:r w:rsidRPr="00FE2EAD">
              <w:rPr>
                <w:rFonts w:ascii="Arial" w:eastAsia="Calibri" w:hAnsi="Arial" w:cs="Arial"/>
              </w:rPr>
              <w:t xml:space="preserve"> (dim </w:t>
            </w:r>
            <w:proofErr w:type="spellStart"/>
            <w:r w:rsidRPr="00FE2EAD">
              <w:rPr>
                <w:rFonts w:ascii="Arial" w:eastAsia="Calibri" w:hAnsi="Arial" w:cs="Arial"/>
              </w:rPr>
              <w:t>mwy</w:t>
            </w:r>
            <w:proofErr w:type="spellEnd"/>
            <w:r w:rsidRPr="00FE2EAD">
              <w:rPr>
                <w:rFonts w:ascii="Arial" w:eastAsia="Calibri" w:hAnsi="Arial" w:cs="Arial"/>
              </w:rPr>
              <w:t xml:space="preserve"> </w:t>
            </w:r>
            <w:proofErr w:type="spellStart"/>
            <w:r w:rsidRPr="00FE2EAD">
              <w:rPr>
                <w:rFonts w:ascii="Arial" w:eastAsia="Calibri" w:hAnsi="Arial" w:cs="Arial"/>
              </w:rPr>
              <w:t>na</w:t>
            </w:r>
            <w:proofErr w:type="spellEnd"/>
            <w:r w:rsidRPr="00FE2EAD">
              <w:rPr>
                <w:rFonts w:ascii="Arial" w:eastAsia="Calibri" w:hAnsi="Arial" w:cs="Arial"/>
              </w:rPr>
              <w:t xml:space="preserve"> 50 o </w:t>
            </w:r>
            <w:proofErr w:type="spellStart"/>
            <w:r w:rsidRPr="00FE2EAD">
              <w:rPr>
                <w:rFonts w:ascii="Arial" w:eastAsia="Calibri" w:hAnsi="Arial" w:cs="Arial"/>
              </w:rPr>
              <w:t>eiriau</w:t>
            </w:r>
            <w:proofErr w:type="spellEnd"/>
          </w:p>
          <w:p w14:paraId="3D655AB8" w14:textId="77777777" w:rsidR="00FE2EAD" w:rsidRPr="00FE2EAD" w:rsidRDefault="00FE2EAD" w:rsidP="00FE2EAD">
            <w:pPr>
              <w:rPr>
                <w:rFonts w:ascii="Arial" w:eastAsia="Calibri" w:hAnsi="Arial" w:cs="Arial"/>
                <w:i/>
              </w:rPr>
            </w:pPr>
            <w:r w:rsidRPr="00FE2EAD">
              <w:rPr>
                <w:rFonts w:ascii="Arial" w:eastAsia="Calibri" w:hAnsi="Arial" w:cs="Arial"/>
                <w:i/>
              </w:rPr>
              <w:t>Brief description of the activity (no more than 50 words)</w:t>
            </w:r>
          </w:p>
        </w:tc>
      </w:tr>
      <w:tr w:rsidR="00FE2EAD" w:rsidRPr="00FE2EAD" w14:paraId="407912F4" w14:textId="77777777" w:rsidTr="00C17E6D">
        <w:tc>
          <w:tcPr>
            <w:tcW w:w="9016" w:type="dxa"/>
          </w:tcPr>
          <w:p w14:paraId="26571796" w14:textId="3936BF31" w:rsidR="00FE2EAD" w:rsidRPr="00FE2EAD" w:rsidRDefault="009B18F6" w:rsidP="00FE2EAD">
            <w:pPr>
              <w:rPr>
                <w:rFonts w:ascii="Arial" w:eastAsia="Calibri" w:hAnsi="Arial" w:cs="Arial"/>
              </w:rPr>
            </w:pPr>
            <w:r>
              <w:rPr>
                <w:rFonts w:ascii="Arial" w:eastAsia="Calibri" w:hAnsi="Arial" w:cs="Arial"/>
              </w:rPr>
              <w:t xml:space="preserve">My activity will be messy play aimed at </w:t>
            </w:r>
            <w:r w:rsidR="00676ECD">
              <w:rPr>
                <w:rFonts w:ascii="Arial" w:eastAsia="Calibri" w:hAnsi="Arial" w:cs="Arial"/>
              </w:rPr>
              <w:t>0-</w:t>
            </w:r>
            <w:r>
              <w:rPr>
                <w:rFonts w:ascii="Arial" w:eastAsia="Calibri" w:hAnsi="Arial" w:cs="Arial"/>
              </w:rPr>
              <w:t>2</w:t>
            </w:r>
            <w:r w:rsidR="00676ECD">
              <w:rPr>
                <w:rFonts w:ascii="Arial" w:eastAsia="Calibri" w:hAnsi="Arial" w:cs="Arial"/>
              </w:rPr>
              <w:t xml:space="preserve"> years of age with parents </w:t>
            </w:r>
            <w:r>
              <w:rPr>
                <w:rFonts w:ascii="Arial" w:eastAsia="Calibri" w:hAnsi="Arial" w:cs="Arial"/>
              </w:rPr>
              <w:t>assistance, The</w:t>
            </w:r>
            <w:r w:rsidR="00676ECD">
              <w:rPr>
                <w:rFonts w:ascii="Arial" w:eastAsia="Calibri" w:hAnsi="Arial" w:cs="Arial"/>
              </w:rPr>
              <w:t xml:space="preserve"> messy pla</w:t>
            </w:r>
            <w:r>
              <w:rPr>
                <w:rFonts w:ascii="Arial" w:eastAsia="Calibri" w:hAnsi="Arial" w:cs="Arial"/>
              </w:rPr>
              <w:t xml:space="preserve">y </w:t>
            </w:r>
            <w:r w:rsidR="00676ECD">
              <w:rPr>
                <w:rFonts w:ascii="Arial" w:eastAsia="Calibri" w:hAnsi="Arial" w:cs="Arial"/>
              </w:rPr>
              <w:t>activity with cor</w:t>
            </w:r>
            <w:r>
              <w:rPr>
                <w:rFonts w:ascii="Arial" w:eastAsia="Calibri" w:hAnsi="Arial" w:cs="Arial"/>
              </w:rPr>
              <w:t xml:space="preserve">n </w:t>
            </w:r>
            <w:r w:rsidR="00676ECD">
              <w:rPr>
                <w:rFonts w:ascii="Arial" w:eastAsia="Calibri" w:hAnsi="Arial" w:cs="Arial"/>
              </w:rPr>
              <w:t>flour and water</w:t>
            </w:r>
            <w:r>
              <w:rPr>
                <w:rFonts w:ascii="Arial" w:eastAsia="Calibri" w:hAnsi="Arial" w:cs="Arial"/>
              </w:rPr>
              <w:t xml:space="preserve"> will be set out on individual trays for the children to have in front of them to play with</w:t>
            </w:r>
            <w:r w:rsidR="00676ECD">
              <w:rPr>
                <w:rFonts w:ascii="Arial" w:eastAsia="Calibri" w:hAnsi="Arial" w:cs="Arial"/>
              </w:rPr>
              <w:t xml:space="preserve"> to help </w:t>
            </w:r>
            <w:r>
              <w:rPr>
                <w:rFonts w:ascii="Arial" w:eastAsia="Calibri" w:hAnsi="Arial" w:cs="Arial"/>
              </w:rPr>
              <w:t>develop</w:t>
            </w:r>
            <w:r w:rsidR="00676ECD">
              <w:rPr>
                <w:rFonts w:ascii="Arial" w:eastAsia="Calibri" w:hAnsi="Arial" w:cs="Arial"/>
              </w:rPr>
              <w:t xml:space="preserve"> </w:t>
            </w:r>
            <w:r>
              <w:rPr>
                <w:rFonts w:ascii="Arial" w:eastAsia="Calibri" w:hAnsi="Arial" w:cs="Arial"/>
              </w:rPr>
              <w:t>baby’s</w:t>
            </w:r>
            <w:r w:rsidR="00676ECD">
              <w:rPr>
                <w:rFonts w:ascii="Arial" w:eastAsia="Calibri" w:hAnsi="Arial" w:cs="Arial"/>
              </w:rPr>
              <w:t xml:space="preserve"> </w:t>
            </w:r>
            <w:r>
              <w:rPr>
                <w:rFonts w:ascii="Arial" w:eastAsia="Calibri" w:hAnsi="Arial" w:cs="Arial"/>
              </w:rPr>
              <w:t>senses and motor skills.</w:t>
            </w:r>
          </w:p>
          <w:p w14:paraId="763092B5" w14:textId="77777777" w:rsidR="00FE2EAD" w:rsidRPr="00FE2EAD" w:rsidRDefault="00FE2EAD" w:rsidP="00FE2EAD">
            <w:pPr>
              <w:rPr>
                <w:rFonts w:ascii="Arial" w:eastAsia="Calibri" w:hAnsi="Arial" w:cs="Arial"/>
              </w:rPr>
            </w:pPr>
          </w:p>
        </w:tc>
      </w:tr>
      <w:tr w:rsidR="00FE2EAD" w:rsidRPr="00FE2EAD" w14:paraId="414A62CE" w14:textId="77777777" w:rsidTr="00C17E6D">
        <w:tc>
          <w:tcPr>
            <w:tcW w:w="9016" w:type="dxa"/>
          </w:tcPr>
          <w:p w14:paraId="7FD8F560" w14:textId="77777777" w:rsidR="00FE2EAD" w:rsidRPr="00FE2EAD" w:rsidRDefault="00FE2EAD" w:rsidP="00FE2EAD">
            <w:pPr>
              <w:rPr>
                <w:rFonts w:ascii="Arial" w:eastAsia="Calibri" w:hAnsi="Arial" w:cs="Arial"/>
              </w:rPr>
            </w:pPr>
            <w:r w:rsidRPr="00FE2EAD">
              <w:rPr>
                <w:rFonts w:ascii="Arial" w:eastAsia="Calibri" w:hAnsi="Arial" w:cs="Arial"/>
              </w:rPr>
              <w:t>Nod/</w:t>
            </w:r>
            <w:proofErr w:type="spellStart"/>
            <w:r w:rsidRPr="00FE2EAD">
              <w:rPr>
                <w:rFonts w:ascii="Arial" w:eastAsia="Calibri" w:hAnsi="Arial" w:cs="Arial"/>
              </w:rPr>
              <w:t>Amcan</w:t>
            </w:r>
            <w:proofErr w:type="spellEnd"/>
            <w:r w:rsidRPr="00FE2EAD">
              <w:rPr>
                <w:rFonts w:ascii="Arial" w:eastAsia="Calibri" w:hAnsi="Arial" w:cs="Arial"/>
              </w:rPr>
              <w:t xml:space="preserve"> y </w:t>
            </w:r>
            <w:proofErr w:type="spellStart"/>
            <w:r w:rsidRPr="00FE2EAD">
              <w:rPr>
                <w:rFonts w:ascii="Arial" w:eastAsia="Calibri" w:hAnsi="Arial" w:cs="Arial"/>
              </w:rPr>
              <w:t>gweithgaredd</w:t>
            </w:r>
            <w:proofErr w:type="spellEnd"/>
            <w:r w:rsidRPr="00FE2EAD">
              <w:rPr>
                <w:rFonts w:ascii="Arial" w:eastAsia="Calibri" w:hAnsi="Arial" w:cs="Arial"/>
              </w:rPr>
              <w:t xml:space="preserve">                                          </w:t>
            </w:r>
            <w:r w:rsidRPr="00FE2EAD">
              <w:rPr>
                <w:rFonts w:ascii="Arial" w:eastAsia="Calibri" w:hAnsi="Arial" w:cs="Arial"/>
                <w:i/>
              </w:rPr>
              <w:t>Aim/Objective of the activity</w:t>
            </w:r>
          </w:p>
        </w:tc>
      </w:tr>
      <w:tr w:rsidR="00FE2EAD" w:rsidRPr="00FE2EAD" w14:paraId="4BC85053" w14:textId="77777777" w:rsidTr="00C17E6D">
        <w:tc>
          <w:tcPr>
            <w:tcW w:w="9016" w:type="dxa"/>
          </w:tcPr>
          <w:p w14:paraId="2ED96CE1" w14:textId="55593C48" w:rsidR="00676ECD" w:rsidRDefault="009B18F6" w:rsidP="00FE2EAD">
            <w:pPr>
              <w:rPr>
                <w:rFonts w:ascii="Arial" w:eastAsia="Calibri" w:hAnsi="Arial" w:cs="Arial"/>
              </w:rPr>
            </w:pPr>
            <w:r>
              <w:rPr>
                <w:rFonts w:ascii="Arial" w:eastAsia="Calibri" w:hAnsi="Arial" w:cs="Arial"/>
              </w:rPr>
              <w:t>The object of this activity will be to</w:t>
            </w:r>
            <w:r w:rsidR="00676ECD">
              <w:rPr>
                <w:rFonts w:ascii="Arial" w:eastAsia="Calibri" w:hAnsi="Arial" w:cs="Arial"/>
              </w:rPr>
              <w:t xml:space="preserve"> develop </w:t>
            </w:r>
            <w:r>
              <w:rPr>
                <w:rFonts w:ascii="Arial" w:eastAsia="Calibri" w:hAnsi="Arial" w:cs="Arial"/>
              </w:rPr>
              <w:t>baby’s</w:t>
            </w:r>
            <w:r w:rsidR="00676ECD">
              <w:rPr>
                <w:rFonts w:ascii="Arial" w:eastAsia="Calibri" w:hAnsi="Arial" w:cs="Arial"/>
              </w:rPr>
              <w:t xml:space="preserve"> </w:t>
            </w:r>
            <w:r>
              <w:rPr>
                <w:rFonts w:ascii="Arial" w:eastAsia="Calibri" w:hAnsi="Arial" w:cs="Arial"/>
              </w:rPr>
              <w:t>sensory</w:t>
            </w:r>
            <w:r w:rsidR="00676ECD">
              <w:rPr>
                <w:rFonts w:ascii="Arial" w:eastAsia="Calibri" w:hAnsi="Arial" w:cs="Arial"/>
              </w:rPr>
              <w:t xml:space="preserve"> skills</w:t>
            </w:r>
            <w:r>
              <w:rPr>
                <w:rFonts w:ascii="Arial" w:eastAsia="Calibri" w:hAnsi="Arial" w:cs="Arial"/>
              </w:rPr>
              <w:t xml:space="preserve"> and will also help aid their </w:t>
            </w:r>
            <w:r w:rsidR="00676ECD">
              <w:rPr>
                <w:rFonts w:ascii="Arial" w:eastAsia="Calibri" w:hAnsi="Arial" w:cs="Arial"/>
              </w:rPr>
              <w:t>Social skill</w:t>
            </w:r>
            <w:r>
              <w:rPr>
                <w:rFonts w:ascii="Arial" w:eastAsia="Calibri" w:hAnsi="Arial" w:cs="Arial"/>
              </w:rPr>
              <w:t>.</w:t>
            </w:r>
          </w:p>
          <w:p w14:paraId="4F5518A8" w14:textId="0CED03B5" w:rsidR="00676ECD" w:rsidRPr="00FE2EAD" w:rsidRDefault="009B18F6" w:rsidP="00FE2EAD">
            <w:pPr>
              <w:rPr>
                <w:rFonts w:ascii="Arial" w:eastAsia="Calibri" w:hAnsi="Arial" w:cs="Arial"/>
              </w:rPr>
            </w:pPr>
            <w:r>
              <w:rPr>
                <w:rFonts w:ascii="Arial" w:eastAsia="Calibri" w:hAnsi="Arial" w:cs="Arial"/>
              </w:rPr>
              <w:t xml:space="preserve">This activity will also help with </w:t>
            </w:r>
            <w:r w:rsidR="00676ECD">
              <w:rPr>
                <w:rFonts w:ascii="Arial" w:eastAsia="Calibri" w:hAnsi="Arial" w:cs="Arial"/>
              </w:rPr>
              <w:t>Imagination skills</w:t>
            </w:r>
            <w:r>
              <w:rPr>
                <w:rFonts w:ascii="Arial" w:eastAsia="Calibri" w:hAnsi="Arial" w:cs="Arial"/>
              </w:rPr>
              <w:t xml:space="preserve"> as well as giving the babies </w:t>
            </w:r>
            <w:r w:rsidR="00676ECD">
              <w:rPr>
                <w:rFonts w:ascii="Arial" w:eastAsia="Calibri" w:hAnsi="Arial" w:cs="Arial"/>
              </w:rPr>
              <w:t xml:space="preserve">Enjoyment </w:t>
            </w:r>
            <w:r>
              <w:rPr>
                <w:rFonts w:ascii="Arial" w:eastAsia="Calibri" w:hAnsi="Arial" w:cs="Arial"/>
              </w:rPr>
              <w:t>and enhance their sense</w:t>
            </w:r>
            <w:r w:rsidR="00676ECD">
              <w:rPr>
                <w:rFonts w:ascii="Arial" w:eastAsia="Calibri" w:hAnsi="Arial" w:cs="Arial"/>
              </w:rPr>
              <w:t xml:space="preserve"> of touch and smell</w:t>
            </w:r>
            <w:r>
              <w:rPr>
                <w:rFonts w:ascii="Arial" w:eastAsia="Calibri" w:hAnsi="Arial" w:cs="Arial"/>
              </w:rPr>
              <w:t>.</w:t>
            </w:r>
            <w:r w:rsidR="00676ECD">
              <w:rPr>
                <w:rFonts w:ascii="Arial" w:eastAsia="Calibri" w:hAnsi="Arial" w:cs="Arial"/>
              </w:rPr>
              <w:t xml:space="preserve"> </w:t>
            </w:r>
          </w:p>
          <w:p w14:paraId="41649C2D" w14:textId="77777777" w:rsidR="00FE2EAD" w:rsidRPr="00FE2EAD" w:rsidRDefault="00FE2EAD" w:rsidP="00FE2EAD">
            <w:pPr>
              <w:rPr>
                <w:rFonts w:ascii="Arial" w:eastAsia="Calibri" w:hAnsi="Arial" w:cs="Arial"/>
              </w:rPr>
            </w:pPr>
          </w:p>
        </w:tc>
      </w:tr>
      <w:tr w:rsidR="00FE2EAD" w:rsidRPr="00FE2EAD" w14:paraId="48C888D9" w14:textId="77777777" w:rsidTr="00C17E6D">
        <w:tc>
          <w:tcPr>
            <w:tcW w:w="9016" w:type="dxa"/>
          </w:tcPr>
          <w:p w14:paraId="5EBE6228" w14:textId="77777777" w:rsidR="00FE2EAD" w:rsidRPr="00FE2EAD" w:rsidRDefault="00FE2EAD" w:rsidP="00FE2EAD">
            <w:pPr>
              <w:rPr>
                <w:rFonts w:ascii="Arial" w:eastAsia="Calibri" w:hAnsi="Arial" w:cs="Arial"/>
              </w:rPr>
            </w:pPr>
            <w:proofErr w:type="spellStart"/>
            <w:r w:rsidRPr="00FE2EAD">
              <w:rPr>
                <w:rFonts w:ascii="Arial" w:eastAsia="Calibri" w:hAnsi="Arial" w:cs="Arial"/>
              </w:rPr>
              <w:t>Eich</w:t>
            </w:r>
            <w:proofErr w:type="spellEnd"/>
            <w:r w:rsidRPr="00FE2EAD">
              <w:rPr>
                <w:rFonts w:ascii="Arial" w:eastAsia="Calibri" w:hAnsi="Arial" w:cs="Arial"/>
              </w:rPr>
              <w:t xml:space="preserve"> </w:t>
            </w:r>
            <w:proofErr w:type="spellStart"/>
            <w:r w:rsidRPr="00FE2EAD">
              <w:rPr>
                <w:rFonts w:ascii="Arial" w:eastAsia="Calibri" w:hAnsi="Arial" w:cs="Arial"/>
              </w:rPr>
              <w:t>rôl</w:t>
            </w:r>
            <w:proofErr w:type="spellEnd"/>
            <w:r w:rsidRPr="00FE2EAD">
              <w:rPr>
                <w:rFonts w:ascii="Arial" w:eastAsia="Calibri" w:hAnsi="Arial" w:cs="Arial"/>
              </w:rPr>
              <w:t xml:space="preserve"> chi                                                                   </w:t>
            </w:r>
            <w:r w:rsidRPr="00FE2EAD">
              <w:rPr>
                <w:rFonts w:ascii="Arial" w:eastAsia="Calibri" w:hAnsi="Arial" w:cs="Arial"/>
                <w:i/>
              </w:rPr>
              <w:t>Your role</w:t>
            </w:r>
          </w:p>
        </w:tc>
      </w:tr>
      <w:tr w:rsidR="00FE2EAD" w:rsidRPr="00FE2EAD" w14:paraId="712CAC48" w14:textId="77777777" w:rsidTr="00C17E6D">
        <w:tc>
          <w:tcPr>
            <w:tcW w:w="9016" w:type="dxa"/>
          </w:tcPr>
          <w:p w14:paraId="3B3D71CD" w14:textId="77777777" w:rsidR="009B18F6" w:rsidRDefault="009B18F6" w:rsidP="00FE2EAD">
            <w:pPr>
              <w:rPr>
                <w:rFonts w:ascii="Arial" w:eastAsia="Calibri" w:hAnsi="Arial" w:cs="Arial"/>
              </w:rPr>
            </w:pPr>
            <w:r>
              <w:rPr>
                <w:rFonts w:ascii="Arial" w:eastAsia="Calibri" w:hAnsi="Arial" w:cs="Arial"/>
              </w:rPr>
              <w:t>My role in this activity will be to:</w:t>
            </w:r>
          </w:p>
          <w:p w14:paraId="5036D163" w14:textId="6062DB6F" w:rsidR="00FE2EAD" w:rsidRDefault="00676ECD" w:rsidP="00FE2EAD">
            <w:pPr>
              <w:rPr>
                <w:rFonts w:ascii="Arial" w:eastAsia="Calibri" w:hAnsi="Arial" w:cs="Arial"/>
              </w:rPr>
            </w:pPr>
            <w:r>
              <w:rPr>
                <w:rFonts w:ascii="Arial" w:eastAsia="Calibri" w:hAnsi="Arial" w:cs="Arial"/>
              </w:rPr>
              <w:t xml:space="preserve">To provide a </w:t>
            </w:r>
            <w:r w:rsidR="009B18F6">
              <w:rPr>
                <w:rFonts w:ascii="Arial" w:eastAsia="Calibri" w:hAnsi="Arial" w:cs="Arial"/>
              </w:rPr>
              <w:t>sensory</w:t>
            </w:r>
            <w:r>
              <w:rPr>
                <w:rFonts w:ascii="Arial" w:eastAsia="Calibri" w:hAnsi="Arial" w:cs="Arial"/>
              </w:rPr>
              <w:t xml:space="preserve"> skill activity for </w:t>
            </w:r>
            <w:r w:rsidR="009B18F6">
              <w:rPr>
                <w:rFonts w:ascii="Arial" w:eastAsia="Calibri" w:hAnsi="Arial" w:cs="Arial"/>
              </w:rPr>
              <w:t>babies</w:t>
            </w:r>
            <w:r>
              <w:rPr>
                <w:rFonts w:ascii="Arial" w:eastAsia="Calibri" w:hAnsi="Arial" w:cs="Arial"/>
              </w:rPr>
              <w:t xml:space="preserve"> 0-1 years of age</w:t>
            </w:r>
            <w:r w:rsidR="00C17E6D">
              <w:rPr>
                <w:rFonts w:ascii="Arial" w:eastAsia="Calibri" w:hAnsi="Arial" w:cs="Arial"/>
              </w:rPr>
              <w:t>.</w:t>
            </w:r>
          </w:p>
          <w:p w14:paraId="6C372AB5" w14:textId="4B89198D" w:rsidR="00676ECD" w:rsidRDefault="00676ECD" w:rsidP="00FE2EAD">
            <w:pPr>
              <w:rPr>
                <w:rFonts w:ascii="Arial" w:eastAsia="Calibri" w:hAnsi="Arial" w:cs="Arial"/>
              </w:rPr>
            </w:pPr>
            <w:r>
              <w:rPr>
                <w:rFonts w:ascii="Arial" w:eastAsia="Calibri" w:hAnsi="Arial" w:cs="Arial"/>
              </w:rPr>
              <w:t xml:space="preserve">To support parents with the importance of sensory play and </w:t>
            </w:r>
            <w:r w:rsidR="009B18F6">
              <w:rPr>
                <w:rFonts w:ascii="Arial" w:eastAsia="Calibri" w:hAnsi="Arial" w:cs="Arial"/>
              </w:rPr>
              <w:t>development</w:t>
            </w:r>
            <w:r w:rsidR="00C17E6D">
              <w:rPr>
                <w:rFonts w:ascii="Arial" w:eastAsia="Calibri" w:hAnsi="Arial" w:cs="Arial"/>
              </w:rPr>
              <w:t>.</w:t>
            </w:r>
          </w:p>
          <w:p w14:paraId="76F0BBA4" w14:textId="65A60319" w:rsidR="00676ECD" w:rsidRDefault="00676ECD" w:rsidP="00FE2EAD">
            <w:pPr>
              <w:rPr>
                <w:rFonts w:ascii="Arial" w:eastAsia="Calibri" w:hAnsi="Arial" w:cs="Arial"/>
              </w:rPr>
            </w:pPr>
            <w:r>
              <w:rPr>
                <w:rFonts w:ascii="Arial" w:eastAsia="Calibri" w:hAnsi="Arial" w:cs="Arial"/>
              </w:rPr>
              <w:t>To carry out a risk assessment of the activity</w:t>
            </w:r>
            <w:r w:rsidR="00C17E6D">
              <w:rPr>
                <w:rFonts w:ascii="Arial" w:eastAsia="Calibri" w:hAnsi="Arial" w:cs="Arial"/>
              </w:rPr>
              <w:t>.</w:t>
            </w:r>
          </w:p>
          <w:p w14:paraId="47E20551" w14:textId="2CD1BDDC" w:rsidR="00676ECD" w:rsidRDefault="00676ECD" w:rsidP="00FE2EAD">
            <w:pPr>
              <w:rPr>
                <w:rFonts w:ascii="Arial" w:eastAsia="Calibri" w:hAnsi="Arial" w:cs="Arial"/>
              </w:rPr>
            </w:pPr>
            <w:r>
              <w:rPr>
                <w:rFonts w:ascii="Arial" w:eastAsia="Calibri" w:hAnsi="Arial" w:cs="Arial"/>
              </w:rPr>
              <w:t>To be involved and to take part to help the children get involved and participate in messy play</w:t>
            </w:r>
            <w:r w:rsidR="00C17E6D">
              <w:rPr>
                <w:rFonts w:ascii="Arial" w:eastAsia="Calibri" w:hAnsi="Arial" w:cs="Arial"/>
              </w:rPr>
              <w:t>.</w:t>
            </w:r>
          </w:p>
          <w:p w14:paraId="568F9C66" w14:textId="24A62441" w:rsidR="00676ECD" w:rsidRDefault="00C17E6D" w:rsidP="00FE2EAD">
            <w:pPr>
              <w:rPr>
                <w:rFonts w:ascii="Arial" w:eastAsia="Calibri" w:hAnsi="Arial" w:cs="Arial"/>
              </w:rPr>
            </w:pPr>
            <w:r>
              <w:rPr>
                <w:rFonts w:ascii="Arial" w:eastAsia="Calibri" w:hAnsi="Arial" w:cs="Arial"/>
              </w:rPr>
              <w:t xml:space="preserve">To </w:t>
            </w:r>
            <w:r w:rsidR="00676ECD">
              <w:rPr>
                <w:rFonts w:ascii="Arial" w:eastAsia="Calibri" w:hAnsi="Arial" w:cs="Arial"/>
              </w:rPr>
              <w:t>Clear activity away</w:t>
            </w:r>
            <w:r>
              <w:rPr>
                <w:rFonts w:ascii="Arial" w:eastAsia="Calibri" w:hAnsi="Arial" w:cs="Arial"/>
              </w:rPr>
              <w:t xml:space="preserve"> at the end of the session.</w:t>
            </w:r>
          </w:p>
          <w:p w14:paraId="77A60351" w14:textId="140BDA9C" w:rsidR="00676ECD" w:rsidRPr="00FE2EAD" w:rsidRDefault="00C17E6D" w:rsidP="00FE2EAD">
            <w:pPr>
              <w:rPr>
                <w:rFonts w:ascii="Arial" w:eastAsia="Calibri" w:hAnsi="Arial" w:cs="Arial"/>
              </w:rPr>
            </w:pPr>
            <w:r>
              <w:rPr>
                <w:rFonts w:ascii="Arial" w:eastAsia="Calibri" w:hAnsi="Arial" w:cs="Arial"/>
              </w:rPr>
              <w:t xml:space="preserve">To </w:t>
            </w:r>
            <w:r w:rsidR="00676ECD">
              <w:rPr>
                <w:rFonts w:ascii="Arial" w:eastAsia="Calibri" w:hAnsi="Arial" w:cs="Arial"/>
              </w:rPr>
              <w:t xml:space="preserve">Support parents in cleaning </w:t>
            </w:r>
            <w:r w:rsidR="009B18F6">
              <w:rPr>
                <w:rFonts w:ascii="Arial" w:eastAsia="Calibri" w:hAnsi="Arial" w:cs="Arial"/>
              </w:rPr>
              <w:t>up the</w:t>
            </w:r>
            <w:r w:rsidR="00676ECD">
              <w:rPr>
                <w:rFonts w:ascii="Arial" w:eastAsia="Calibri" w:hAnsi="Arial" w:cs="Arial"/>
              </w:rPr>
              <w:t xml:space="preserve"> children</w:t>
            </w:r>
          </w:p>
          <w:p w14:paraId="620B93A9" w14:textId="77777777" w:rsidR="00FE2EAD" w:rsidRPr="00FE2EAD" w:rsidRDefault="00FE2EAD" w:rsidP="00FE2EAD">
            <w:pPr>
              <w:rPr>
                <w:rFonts w:ascii="Arial" w:eastAsia="Calibri" w:hAnsi="Arial" w:cs="Arial"/>
              </w:rPr>
            </w:pPr>
          </w:p>
        </w:tc>
      </w:tr>
      <w:tr w:rsidR="00FE2EAD" w:rsidRPr="00FE2EAD" w14:paraId="000271BC" w14:textId="77777777" w:rsidTr="00C17E6D">
        <w:tc>
          <w:tcPr>
            <w:tcW w:w="9016" w:type="dxa"/>
          </w:tcPr>
          <w:p w14:paraId="59DA49F4" w14:textId="77777777" w:rsidR="00FE2EAD" w:rsidRPr="00FE2EAD" w:rsidRDefault="00FE2EAD" w:rsidP="00FE2EAD">
            <w:pPr>
              <w:rPr>
                <w:rFonts w:ascii="Arial" w:eastAsia="Calibri" w:hAnsi="Arial" w:cs="Arial"/>
              </w:rPr>
            </w:pPr>
            <w:proofErr w:type="spellStart"/>
            <w:r w:rsidRPr="00FE2EAD">
              <w:rPr>
                <w:rFonts w:ascii="Arial" w:eastAsia="Calibri" w:hAnsi="Arial" w:cs="Arial"/>
              </w:rPr>
              <w:t>Agweddau</w:t>
            </w:r>
            <w:proofErr w:type="spellEnd"/>
            <w:r w:rsidRPr="00FE2EAD">
              <w:rPr>
                <w:rFonts w:ascii="Arial" w:eastAsia="Calibri" w:hAnsi="Arial" w:cs="Arial"/>
              </w:rPr>
              <w:t xml:space="preserve"> </w:t>
            </w:r>
            <w:proofErr w:type="spellStart"/>
            <w:r w:rsidRPr="00FE2EAD">
              <w:rPr>
                <w:rFonts w:ascii="Arial" w:eastAsia="Calibri" w:hAnsi="Arial" w:cs="Arial"/>
              </w:rPr>
              <w:t>cadarnhaol</w:t>
            </w:r>
            <w:proofErr w:type="spellEnd"/>
            <w:r w:rsidRPr="00FE2EAD">
              <w:rPr>
                <w:rFonts w:ascii="Arial" w:eastAsia="Calibri" w:hAnsi="Arial" w:cs="Arial"/>
              </w:rPr>
              <w:t xml:space="preserve"> – pam?   Sut </w:t>
            </w:r>
            <w:proofErr w:type="spellStart"/>
            <w:r w:rsidRPr="00FE2EAD">
              <w:rPr>
                <w:rFonts w:ascii="Arial" w:eastAsia="Calibri" w:hAnsi="Arial" w:cs="Arial"/>
              </w:rPr>
              <w:t>gellid</w:t>
            </w:r>
            <w:proofErr w:type="spellEnd"/>
            <w:r w:rsidRPr="00FE2EAD">
              <w:rPr>
                <w:rFonts w:ascii="Arial" w:eastAsia="Calibri" w:hAnsi="Arial" w:cs="Arial"/>
              </w:rPr>
              <w:t xml:space="preserve"> </w:t>
            </w:r>
            <w:proofErr w:type="spellStart"/>
            <w:r w:rsidRPr="00FE2EAD">
              <w:rPr>
                <w:rFonts w:ascii="Arial" w:eastAsia="Calibri" w:hAnsi="Arial" w:cs="Arial"/>
              </w:rPr>
              <w:t>datblygu’r</w:t>
            </w:r>
            <w:proofErr w:type="spellEnd"/>
            <w:r w:rsidRPr="00FE2EAD">
              <w:rPr>
                <w:rFonts w:ascii="Arial" w:eastAsia="Calibri" w:hAnsi="Arial" w:cs="Arial"/>
              </w:rPr>
              <w:t xml:space="preserve"> </w:t>
            </w:r>
            <w:proofErr w:type="spellStart"/>
            <w:r w:rsidRPr="00FE2EAD">
              <w:rPr>
                <w:rFonts w:ascii="Arial" w:eastAsia="Calibri" w:hAnsi="Arial" w:cs="Arial"/>
              </w:rPr>
              <w:t>rhain</w:t>
            </w:r>
            <w:proofErr w:type="spellEnd"/>
            <w:r w:rsidRPr="00FE2EAD">
              <w:rPr>
                <w:rFonts w:ascii="Arial" w:eastAsia="Calibri" w:hAnsi="Arial" w:cs="Arial"/>
              </w:rPr>
              <w:t xml:space="preserve"> </w:t>
            </w:r>
            <w:proofErr w:type="spellStart"/>
            <w:r w:rsidRPr="00FE2EAD">
              <w:rPr>
                <w:rFonts w:ascii="Arial" w:eastAsia="Calibri" w:hAnsi="Arial" w:cs="Arial"/>
              </w:rPr>
              <w:t>ymhellach</w:t>
            </w:r>
            <w:proofErr w:type="spellEnd"/>
            <w:r w:rsidRPr="00FE2EAD">
              <w:rPr>
                <w:rFonts w:ascii="Arial" w:eastAsia="Calibri" w:hAnsi="Arial" w:cs="Arial"/>
              </w:rPr>
              <w:t>?</w:t>
            </w:r>
          </w:p>
          <w:p w14:paraId="265402F7" w14:textId="77777777" w:rsidR="00FE2EAD" w:rsidRPr="00FE2EAD" w:rsidRDefault="00FE2EAD" w:rsidP="00FE2EAD">
            <w:pPr>
              <w:rPr>
                <w:rFonts w:ascii="Arial" w:eastAsia="Calibri" w:hAnsi="Arial" w:cs="Arial"/>
                <w:i/>
              </w:rPr>
            </w:pPr>
            <w:r w:rsidRPr="00FE2EAD">
              <w:rPr>
                <w:rFonts w:ascii="Arial" w:eastAsia="Calibri" w:hAnsi="Arial" w:cs="Arial"/>
                <w:i/>
              </w:rPr>
              <w:t>Positive aspects – why?  How could these be developed further?</w:t>
            </w:r>
          </w:p>
        </w:tc>
      </w:tr>
      <w:tr w:rsidR="00FE2EAD" w:rsidRPr="00FE2EAD" w14:paraId="207018FE" w14:textId="77777777" w:rsidTr="00C17E6D">
        <w:tc>
          <w:tcPr>
            <w:tcW w:w="9016" w:type="dxa"/>
          </w:tcPr>
          <w:p w14:paraId="4800C412" w14:textId="648C7EC1" w:rsidR="00C17E6D" w:rsidRDefault="00C17E6D" w:rsidP="00FE2EAD">
            <w:pPr>
              <w:rPr>
                <w:rFonts w:ascii="Arial" w:eastAsia="Calibri" w:hAnsi="Arial" w:cs="Arial"/>
              </w:rPr>
            </w:pPr>
            <w:r>
              <w:rPr>
                <w:rFonts w:ascii="Arial" w:eastAsia="Calibri" w:hAnsi="Arial" w:cs="Arial"/>
              </w:rPr>
              <w:t>The positive aspects of this activity are that you get to know and b</w:t>
            </w:r>
            <w:r w:rsidR="009B18F6">
              <w:rPr>
                <w:rFonts w:ascii="Arial" w:eastAsia="Calibri" w:hAnsi="Arial" w:cs="Arial"/>
              </w:rPr>
              <w:t>uild</w:t>
            </w:r>
            <w:r w:rsidR="00676ECD">
              <w:rPr>
                <w:rFonts w:ascii="Arial" w:eastAsia="Calibri" w:hAnsi="Arial" w:cs="Arial"/>
              </w:rPr>
              <w:t xml:space="preserve"> a bond with parents</w:t>
            </w:r>
            <w:r>
              <w:rPr>
                <w:rFonts w:ascii="Arial" w:eastAsia="Calibri" w:hAnsi="Arial" w:cs="Arial"/>
              </w:rPr>
              <w:t xml:space="preserve"> and their children. Continuing to take an interest in the families and support them will encourage them to trust you developing the relationship further.</w:t>
            </w:r>
          </w:p>
          <w:p w14:paraId="77A77601" w14:textId="0D72FE2F" w:rsidR="00676ECD" w:rsidRDefault="00C17E6D" w:rsidP="00FE2EAD">
            <w:pPr>
              <w:rPr>
                <w:rFonts w:ascii="Arial" w:eastAsia="Calibri" w:hAnsi="Arial" w:cs="Arial"/>
              </w:rPr>
            </w:pPr>
            <w:r>
              <w:rPr>
                <w:rFonts w:ascii="Arial" w:eastAsia="Calibri" w:hAnsi="Arial" w:cs="Arial"/>
              </w:rPr>
              <w:t>This may be something d</w:t>
            </w:r>
            <w:r w:rsidR="00676ECD">
              <w:rPr>
                <w:rFonts w:ascii="Arial" w:eastAsia="Calibri" w:hAnsi="Arial" w:cs="Arial"/>
              </w:rPr>
              <w:t xml:space="preserve">ifferent </w:t>
            </w:r>
            <w:r>
              <w:rPr>
                <w:rFonts w:ascii="Arial" w:eastAsia="Calibri" w:hAnsi="Arial" w:cs="Arial"/>
              </w:rPr>
              <w:t xml:space="preserve">as its messy so they are experiencing a </w:t>
            </w:r>
            <w:r w:rsidR="00676ECD">
              <w:rPr>
                <w:rFonts w:ascii="Arial" w:eastAsia="Calibri" w:hAnsi="Arial" w:cs="Arial"/>
              </w:rPr>
              <w:t>new activity you may not do at home</w:t>
            </w:r>
            <w:r>
              <w:rPr>
                <w:rFonts w:ascii="Arial" w:eastAsia="Calibri" w:hAnsi="Arial" w:cs="Arial"/>
              </w:rPr>
              <w:t xml:space="preserve">, we can develop this by </w:t>
            </w:r>
            <w:r w:rsidR="009A3C67">
              <w:rPr>
                <w:rFonts w:ascii="Arial" w:eastAsia="Calibri" w:hAnsi="Arial" w:cs="Arial"/>
              </w:rPr>
              <w:t>encouraging</w:t>
            </w:r>
            <w:r>
              <w:rPr>
                <w:rFonts w:ascii="Arial" w:eastAsia="Calibri" w:hAnsi="Arial" w:cs="Arial"/>
              </w:rPr>
              <w:t xml:space="preserve"> the parents to </w:t>
            </w:r>
            <w:r w:rsidR="009A3C67">
              <w:rPr>
                <w:rFonts w:ascii="Arial" w:eastAsia="Calibri" w:hAnsi="Arial" w:cs="Arial"/>
              </w:rPr>
              <w:t>see the benefits this gives the children and support them to do more at home.</w:t>
            </w:r>
          </w:p>
          <w:p w14:paraId="5C781E7C" w14:textId="4CD88EDF" w:rsidR="00676ECD" w:rsidRDefault="009A3C67" w:rsidP="00FE2EAD">
            <w:pPr>
              <w:rPr>
                <w:rFonts w:ascii="Arial" w:eastAsia="Calibri" w:hAnsi="Arial" w:cs="Arial"/>
              </w:rPr>
            </w:pPr>
            <w:r>
              <w:rPr>
                <w:rFonts w:ascii="Arial" w:eastAsia="Calibri" w:hAnsi="Arial" w:cs="Arial"/>
              </w:rPr>
              <w:t>This will also give</w:t>
            </w:r>
            <w:r w:rsidR="00676ECD">
              <w:rPr>
                <w:rFonts w:ascii="Arial" w:eastAsia="Calibri" w:hAnsi="Arial" w:cs="Arial"/>
              </w:rPr>
              <w:t xml:space="preserve"> parents ideas of messy play activities at home</w:t>
            </w:r>
            <w:r>
              <w:rPr>
                <w:rFonts w:ascii="Arial" w:eastAsia="Calibri" w:hAnsi="Arial" w:cs="Arial"/>
              </w:rPr>
              <w:t xml:space="preserve">. They could then </w:t>
            </w:r>
            <w:proofErr w:type="gramStart"/>
            <w:r>
              <w:rPr>
                <w:rFonts w:ascii="Arial" w:eastAsia="Calibri" w:hAnsi="Arial" w:cs="Arial"/>
              </w:rPr>
              <w:t>look into</w:t>
            </w:r>
            <w:proofErr w:type="gramEnd"/>
            <w:r>
              <w:rPr>
                <w:rFonts w:ascii="Arial" w:eastAsia="Calibri" w:hAnsi="Arial" w:cs="Arial"/>
              </w:rPr>
              <w:t xml:space="preserve"> more messy play activities and continue furthering the activity at home.</w:t>
            </w:r>
          </w:p>
          <w:p w14:paraId="22E78CFF" w14:textId="74B0C122" w:rsidR="00676ECD" w:rsidRDefault="009A3C67" w:rsidP="00FE2EAD">
            <w:pPr>
              <w:rPr>
                <w:rFonts w:ascii="Arial" w:eastAsia="Calibri" w:hAnsi="Arial" w:cs="Arial"/>
              </w:rPr>
            </w:pPr>
            <w:r>
              <w:rPr>
                <w:rFonts w:ascii="Arial" w:eastAsia="Calibri" w:hAnsi="Arial" w:cs="Arial"/>
              </w:rPr>
              <w:t xml:space="preserve">In this activity the </w:t>
            </w:r>
            <w:r w:rsidR="00676ECD">
              <w:rPr>
                <w:rFonts w:ascii="Arial" w:eastAsia="Calibri" w:hAnsi="Arial" w:cs="Arial"/>
              </w:rPr>
              <w:t xml:space="preserve">Children are </w:t>
            </w:r>
            <w:r w:rsidR="009B18F6">
              <w:rPr>
                <w:rFonts w:ascii="Arial" w:eastAsia="Calibri" w:hAnsi="Arial" w:cs="Arial"/>
              </w:rPr>
              <w:t>developing</w:t>
            </w:r>
            <w:r w:rsidR="00676ECD">
              <w:rPr>
                <w:rFonts w:ascii="Arial" w:eastAsia="Calibri" w:hAnsi="Arial" w:cs="Arial"/>
              </w:rPr>
              <w:t xml:space="preserve"> social skills</w:t>
            </w:r>
            <w:r>
              <w:rPr>
                <w:rFonts w:ascii="Arial" w:eastAsia="Calibri" w:hAnsi="Arial" w:cs="Arial"/>
              </w:rPr>
              <w:t xml:space="preserve"> by socialising with other babies.</w:t>
            </w:r>
          </w:p>
          <w:p w14:paraId="059D3F72" w14:textId="1A6582F3" w:rsidR="00676ECD" w:rsidRDefault="009A3C67" w:rsidP="00FE2EAD">
            <w:pPr>
              <w:rPr>
                <w:rFonts w:ascii="Arial" w:eastAsia="Calibri" w:hAnsi="Arial" w:cs="Arial"/>
              </w:rPr>
            </w:pPr>
            <w:r>
              <w:rPr>
                <w:rFonts w:ascii="Arial" w:eastAsia="Calibri" w:hAnsi="Arial" w:cs="Arial"/>
              </w:rPr>
              <w:t xml:space="preserve">The </w:t>
            </w:r>
            <w:r w:rsidR="00676ECD">
              <w:rPr>
                <w:rFonts w:ascii="Arial" w:eastAsia="Calibri" w:hAnsi="Arial" w:cs="Arial"/>
              </w:rPr>
              <w:t xml:space="preserve">Children </w:t>
            </w:r>
            <w:r>
              <w:rPr>
                <w:rFonts w:ascii="Arial" w:eastAsia="Calibri" w:hAnsi="Arial" w:cs="Arial"/>
              </w:rPr>
              <w:t xml:space="preserve">will </w:t>
            </w:r>
            <w:r w:rsidR="00676ECD">
              <w:rPr>
                <w:rFonts w:ascii="Arial" w:eastAsia="Calibri" w:hAnsi="Arial" w:cs="Arial"/>
              </w:rPr>
              <w:t>develop sensory skills</w:t>
            </w:r>
            <w:r>
              <w:rPr>
                <w:rFonts w:ascii="Arial" w:eastAsia="Calibri" w:hAnsi="Arial" w:cs="Arial"/>
              </w:rPr>
              <w:t xml:space="preserve"> with this activity because of the different textures.</w:t>
            </w:r>
          </w:p>
          <w:p w14:paraId="7AE03926" w14:textId="732E4185" w:rsidR="00676ECD" w:rsidRPr="00FE2EAD" w:rsidRDefault="009A3C67" w:rsidP="00FE2EAD">
            <w:pPr>
              <w:rPr>
                <w:rFonts w:ascii="Arial" w:eastAsia="Calibri" w:hAnsi="Arial" w:cs="Arial"/>
              </w:rPr>
            </w:pPr>
            <w:r>
              <w:rPr>
                <w:rFonts w:ascii="Arial" w:eastAsia="Calibri" w:hAnsi="Arial" w:cs="Arial"/>
              </w:rPr>
              <w:t>You could then go on be developing the whole activity further by doing the</w:t>
            </w:r>
            <w:r w:rsidR="00676ECD">
              <w:rPr>
                <w:rFonts w:ascii="Arial" w:eastAsia="Calibri" w:hAnsi="Arial" w:cs="Arial"/>
              </w:rPr>
              <w:t xml:space="preserve"> messy play activity</w:t>
            </w:r>
            <w:r>
              <w:rPr>
                <w:rFonts w:ascii="Arial" w:eastAsia="Calibri" w:hAnsi="Arial" w:cs="Arial"/>
              </w:rPr>
              <w:t xml:space="preserve"> again in the next session but with </w:t>
            </w:r>
            <w:r w:rsidR="00676ECD">
              <w:rPr>
                <w:rFonts w:ascii="Arial" w:eastAsia="Calibri" w:hAnsi="Arial" w:cs="Arial"/>
              </w:rPr>
              <w:t xml:space="preserve"> adding in objects and colours</w:t>
            </w:r>
            <w:r>
              <w:rPr>
                <w:rFonts w:ascii="Arial" w:eastAsia="Calibri" w:hAnsi="Arial" w:cs="Arial"/>
              </w:rPr>
              <w:t>, maybe even</w:t>
            </w:r>
            <w:r w:rsidR="00676ECD">
              <w:rPr>
                <w:rFonts w:ascii="Arial" w:eastAsia="Calibri" w:hAnsi="Arial" w:cs="Arial"/>
              </w:rPr>
              <w:t xml:space="preserve"> </w:t>
            </w:r>
            <w:r w:rsidR="009B18F6">
              <w:rPr>
                <w:rFonts w:ascii="Arial" w:eastAsia="Calibri" w:hAnsi="Arial" w:cs="Arial"/>
              </w:rPr>
              <w:t>scents</w:t>
            </w:r>
            <w:r w:rsidR="00676ECD">
              <w:rPr>
                <w:rFonts w:ascii="Arial" w:eastAsia="Calibri" w:hAnsi="Arial" w:cs="Arial"/>
              </w:rPr>
              <w:t xml:space="preserve"> and other </w:t>
            </w:r>
            <w:r w:rsidR="009B18F6">
              <w:rPr>
                <w:rFonts w:ascii="Arial" w:eastAsia="Calibri" w:hAnsi="Arial" w:cs="Arial"/>
              </w:rPr>
              <w:t>textures</w:t>
            </w:r>
            <w:r w:rsidR="00676ECD">
              <w:rPr>
                <w:rFonts w:ascii="Arial" w:eastAsia="Calibri" w:hAnsi="Arial" w:cs="Arial"/>
              </w:rPr>
              <w:t xml:space="preserve"> </w:t>
            </w:r>
            <w:r>
              <w:rPr>
                <w:rFonts w:ascii="Arial" w:eastAsia="Calibri" w:hAnsi="Arial" w:cs="Arial"/>
              </w:rPr>
              <w:t>e.g.</w:t>
            </w:r>
            <w:r w:rsidR="00676ECD">
              <w:rPr>
                <w:rFonts w:ascii="Arial" w:eastAsia="Calibri" w:hAnsi="Arial" w:cs="Arial"/>
              </w:rPr>
              <w:t xml:space="preserve"> ready </w:t>
            </w:r>
            <w:proofErr w:type="spellStart"/>
            <w:r w:rsidR="00676ECD">
              <w:rPr>
                <w:rFonts w:ascii="Arial" w:eastAsia="Calibri" w:hAnsi="Arial" w:cs="Arial"/>
              </w:rPr>
              <w:t>brek</w:t>
            </w:r>
            <w:proofErr w:type="spellEnd"/>
            <w:r w:rsidR="00676ECD">
              <w:rPr>
                <w:rFonts w:ascii="Arial" w:eastAsia="Calibri" w:hAnsi="Arial" w:cs="Arial"/>
              </w:rPr>
              <w:t>, plastic farm animals</w:t>
            </w:r>
            <w:r>
              <w:rPr>
                <w:rFonts w:ascii="Arial" w:eastAsia="Calibri" w:hAnsi="Arial" w:cs="Arial"/>
              </w:rPr>
              <w:t xml:space="preserve"> we would then </w:t>
            </w:r>
            <w:r w:rsidR="00676ECD">
              <w:rPr>
                <w:rFonts w:ascii="Arial" w:eastAsia="Calibri" w:hAnsi="Arial" w:cs="Arial"/>
              </w:rPr>
              <w:t>develop the activity further</w:t>
            </w:r>
            <w:r>
              <w:rPr>
                <w:rFonts w:ascii="Arial" w:eastAsia="Calibri" w:hAnsi="Arial" w:cs="Arial"/>
              </w:rPr>
              <w:t xml:space="preserve"> and make it more enjoyable.</w:t>
            </w:r>
          </w:p>
          <w:p w14:paraId="28CB75BA" w14:textId="77777777" w:rsidR="00FE2EAD" w:rsidRPr="00FE2EAD" w:rsidRDefault="00FE2EAD" w:rsidP="00FE2EAD">
            <w:pPr>
              <w:rPr>
                <w:rFonts w:ascii="Arial" w:eastAsia="Calibri" w:hAnsi="Arial" w:cs="Arial"/>
              </w:rPr>
            </w:pPr>
          </w:p>
        </w:tc>
      </w:tr>
      <w:tr w:rsidR="00FE2EAD" w:rsidRPr="00FE2EAD" w14:paraId="2BBC7315" w14:textId="77777777" w:rsidTr="00C17E6D">
        <w:tc>
          <w:tcPr>
            <w:tcW w:w="9016" w:type="dxa"/>
          </w:tcPr>
          <w:p w14:paraId="077B9980" w14:textId="77777777" w:rsidR="00FE2EAD" w:rsidRPr="00FE2EAD" w:rsidRDefault="00FE2EAD" w:rsidP="00FE2EAD">
            <w:pPr>
              <w:rPr>
                <w:rFonts w:ascii="Arial" w:eastAsia="Calibri" w:hAnsi="Arial" w:cs="Arial"/>
              </w:rPr>
            </w:pPr>
            <w:proofErr w:type="spellStart"/>
            <w:r w:rsidRPr="00FE2EAD">
              <w:rPr>
                <w:rFonts w:ascii="Arial" w:eastAsia="Calibri" w:hAnsi="Arial" w:cs="Arial"/>
              </w:rPr>
              <w:t>Agweddau</w:t>
            </w:r>
            <w:proofErr w:type="spellEnd"/>
            <w:r w:rsidRPr="00FE2EAD">
              <w:rPr>
                <w:rFonts w:ascii="Arial" w:eastAsia="Calibri" w:hAnsi="Arial" w:cs="Arial"/>
              </w:rPr>
              <w:t xml:space="preserve"> </w:t>
            </w:r>
            <w:proofErr w:type="spellStart"/>
            <w:r w:rsidRPr="00FE2EAD">
              <w:rPr>
                <w:rFonts w:ascii="Arial" w:eastAsia="Calibri" w:hAnsi="Arial" w:cs="Arial"/>
              </w:rPr>
              <w:t>heriol</w:t>
            </w:r>
            <w:proofErr w:type="spellEnd"/>
            <w:r w:rsidRPr="00FE2EAD">
              <w:rPr>
                <w:rFonts w:ascii="Arial" w:eastAsia="Calibri" w:hAnsi="Arial" w:cs="Arial"/>
              </w:rPr>
              <w:t xml:space="preserve"> – pam?   </w:t>
            </w:r>
            <w:proofErr w:type="spellStart"/>
            <w:r w:rsidRPr="00FE2EAD">
              <w:rPr>
                <w:rFonts w:ascii="Arial" w:eastAsia="Calibri" w:hAnsi="Arial" w:cs="Arial"/>
              </w:rPr>
              <w:t>Cysylltwch</w:t>
            </w:r>
            <w:proofErr w:type="spellEnd"/>
            <w:r w:rsidRPr="00FE2EAD">
              <w:rPr>
                <w:rFonts w:ascii="Arial" w:eastAsia="Calibri" w:hAnsi="Arial" w:cs="Arial"/>
              </w:rPr>
              <w:t xml:space="preserve"> </w:t>
            </w:r>
            <w:proofErr w:type="spellStart"/>
            <w:r w:rsidRPr="00FE2EAD">
              <w:rPr>
                <w:rFonts w:ascii="Arial" w:eastAsia="Calibri" w:hAnsi="Arial" w:cs="Arial"/>
              </w:rPr>
              <w:t>a’ch</w:t>
            </w:r>
            <w:proofErr w:type="spellEnd"/>
            <w:r w:rsidRPr="00FE2EAD">
              <w:rPr>
                <w:rFonts w:ascii="Arial" w:eastAsia="Calibri" w:hAnsi="Arial" w:cs="Arial"/>
              </w:rPr>
              <w:t xml:space="preserve"> </w:t>
            </w:r>
            <w:proofErr w:type="spellStart"/>
            <w:r w:rsidRPr="00FE2EAD">
              <w:rPr>
                <w:rFonts w:ascii="Arial" w:eastAsia="Calibri" w:hAnsi="Arial" w:cs="Arial"/>
              </w:rPr>
              <w:t>arfer</w:t>
            </w:r>
            <w:proofErr w:type="spellEnd"/>
            <w:r w:rsidRPr="00FE2EAD">
              <w:rPr>
                <w:rFonts w:ascii="Arial" w:eastAsia="Calibri" w:hAnsi="Arial" w:cs="Arial"/>
              </w:rPr>
              <w:t xml:space="preserve"> </w:t>
            </w:r>
            <w:proofErr w:type="spellStart"/>
            <w:r w:rsidRPr="00FE2EAD">
              <w:rPr>
                <w:rFonts w:ascii="Arial" w:eastAsia="Calibri" w:hAnsi="Arial" w:cs="Arial"/>
              </w:rPr>
              <w:t>eich</w:t>
            </w:r>
            <w:proofErr w:type="spellEnd"/>
            <w:r w:rsidRPr="00FE2EAD">
              <w:rPr>
                <w:rFonts w:ascii="Arial" w:eastAsia="Calibri" w:hAnsi="Arial" w:cs="Arial"/>
              </w:rPr>
              <w:t xml:space="preserve"> </w:t>
            </w:r>
            <w:proofErr w:type="spellStart"/>
            <w:r w:rsidRPr="00FE2EAD">
              <w:rPr>
                <w:rFonts w:ascii="Arial" w:eastAsia="Calibri" w:hAnsi="Arial" w:cs="Arial"/>
              </w:rPr>
              <w:t>hunan</w:t>
            </w:r>
            <w:proofErr w:type="spellEnd"/>
            <w:r w:rsidRPr="00FE2EAD">
              <w:rPr>
                <w:rFonts w:ascii="Arial" w:eastAsia="Calibri" w:hAnsi="Arial" w:cs="Arial"/>
              </w:rPr>
              <w:t xml:space="preserve">.                                       </w:t>
            </w:r>
            <w:r w:rsidRPr="00FE2EAD">
              <w:rPr>
                <w:rFonts w:ascii="Arial" w:eastAsia="Calibri" w:hAnsi="Arial" w:cs="Arial"/>
                <w:i/>
              </w:rPr>
              <w:t>Challenging aspects – why?  Link to your own practice.</w:t>
            </w:r>
          </w:p>
        </w:tc>
      </w:tr>
      <w:tr w:rsidR="00FE2EAD" w:rsidRPr="00FE2EAD" w14:paraId="0A5C9405" w14:textId="77777777" w:rsidTr="00C17E6D">
        <w:tc>
          <w:tcPr>
            <w:tcW w:w="9016" w:type="dxa"/>
          </w:tcPr>
          <w:p w14:paraId="7797AD37" w14:textId="109128A6" w:rsidR="00FE2EAD" w:rsidRDefault="009A3C67" w:rsidP="00FE2EAD">
            <w:pPr>
              <w:rPr>
                <w:rFonts w:ascii="Arial" w:eastAsia="Calibri" w:hAnsi="Arial" w:cs="Arial"/>
              </w:rPr>
            </w:pPr>
            <w:r>
              <w:rPr>
                <w:rFonts w:ascii="Arial" w:eastAsia="Calibri" w:hAnsi="Arial" w:cs="Arial"/>
              </w:rPr>
              <w:t xml:space="preserve">Some of the challenging aspects to this activity may be the </w:t>
            </w:r>
            <w:r w:rsidR="006714F9">
              <w:rPr>
                <w:rFonts w:ascii="Arial" w:eastAsia="Calibri" w:hAnsi="Arial" w:cs="Arial"/>
              </w:rPr>
              <w:t>Parents</w:t>
            </w:r>
            <w:r w:rsidR="002417D4">
              <w:rPr>
                <w:rFonts w:ascii="Arial" w:eastAsia="Calibri" w:hAnsi="Arial" w:cs="Arial"/>
              </w:rPr>
              <w:t xml:space="preserve">, they </w:t>
            </w:r>
            <w:r w:rsidR="006714F9">
              <w:rPr>
                <w:rFonts w:ascii="Arial" w:eastAsia="Calibri" w:hAnsi="Arial" w:cs="Arial"/>
              </w:rPr>
              <w:t xml:space="preserve">may not want to get messy </w:t>
            </w:r>
            <w:r w:rsidR="009B18F6">
              <w:rPr>
                <w:rFonts w:ascii="Arial" w:eastAsia="Calibri" w:hAnsi="Arial" w:cs="Arial"/>
              </w:rPr>
              <w:t>or</w:t>
            </w:r>
            <w:r w:rsidR="006714F9">
              <w:rPr>
                <w:rFonts w:ascii="Arial" w:eastAsia="Calibri" w:hAnsi="Arial" w:cs="Arial"/>
              </w:rPr>
              <w:t xml:space="preserve"> may not want their children to be messy</w:t>
            </w:r>
            <w:r w:rsidR="002417D4">
              <w:rPr>
                <w:rFonts w:ascii="Arial" w:eastAsia="Calibri" w:hAnsi="Arial" w:cs="Arial"/>
              </w:rPr>
              <w:t>.</w:t>
            </w:r>
          </w:p>
          <w:p w14:paraId="077479DA" w14:textId="651D801F" w:rsidR="006714F9" w:rsidRDefault="002417D4" w:rsidP="00FE2EAD">
            <w:pPr>
              <w:rPr>
                <w:rFonts w:ascii="Arial" w:eastAsia="Calibri" w:hAnsi="Arial" w:cs="Arial"/>
              </w:rPr>
            </w:pPr>
            <w:r>
              <w:rPr>
                <w:rFonts w:ascii="Arial" w:eastAsia="Calibri" w:hAnsi="Arial" w:cs="Arial"/>
              </w:rPr>
              <w:t xml:space="preserve">Another could be the age of the children as </w:t>
            </w:r>
            <w:r w:rsidR="006714F9">
              <w:rPr>
                <w:rFonts w:ascii="Arial" w:eastAsia="Calibri" w:hAnsi="Arial" w:cs="Arial"/>
              </w:rPr>
              <w:t>Children at that age can be tired or due a nap</w:t>
            </w:r>
            <w:r>
              <w:rPr>
                <w:rFonts w:ascii="Arial" w:eastAsia="Calibri" w:hAnsi="Arial" w:cs="Arial"/>
              </w:rPr>
              <w:t>.</w:t>
            </w:r>
          </w:p>
          <w:p w14:paraId="3701DF61" w14:textId="77D6230C" w:rsidR="006714F9" w:rsidRDefault="002417D4" w:rsidP="00FE2EAD">
            <w:pPr>
              <w:rPr>
                <w:rFonts w:ascii="Arial" w:eastAsia="Calibri" w:hAnsi="Arial" w:cs="Arial"/>
              </w:rPr>
            </w:pPr>
            <w:r>
              <w:rPr>
                <w:rFonts w:ascii="Arial" w:eastAsia="Calibri" w:hAnsi="Arial" w:cs="Arial"/>
              </w:rPr>
              <w:t xml:space="preserve">There may be some children in the group with allergies or sensitive skin conditions so </w:t>
            </w:r>
            <w:r w:rsidR="006714F9">
              <w:rPr>
                <w:rFonts w:ascii="Arial" w:eastAsia="Calibri" w:hAnsi="Arial" w:cs="Arial"/>
              </w:rPr>
              <w:t>Checking for allergies in children</w:t>
            </w:r>
            <w:r>
              <w:rPr>
                <w:rFonts w:ascii="Arial" w:eastAsia="Calibri" w:hAnsi="Arial" w:cs="Arial"/>
              </w:rPr>
              <w:t xml:space="preserve"> is a key factor you must consider before carrying out this activity.</w:t>
            </w:r>
          </w:p>
          <w:p w14:paraId="73329926" w14:textId="58072DC3" w:rsidR="006714F9" w:rsidRDefault="002417D4" w:rsidP="00FE2EAD">
            <w:pPr>
              <w:rPr>
                <w:rFonts w:ascii="Arial" w:eastAsia="Calibri" w:hAnsi="Arial" w:cs="Arial"/>
              </w:rPr>
            </w:pPr>
            <w:r>
              <w:rPr>
                <w:rFonts w:ascii="Arial" w:eastAsia="Calibri" w:hAnsi="Arial" w:cs="Arial"/>
              </w:rPr>
              <w:lastRenderedPageBreak/>
              <w:t>In one of my own groups o</w:t>
            </w:r>
            <w:r w:rsidR="006714F9">
              <w:rPr>
                <w:rFonts w:ascii="Arial" w:eastAsia="Calibri" w:hAnsi="Arial" w:cs="Arial"/>
              </w:rPr>
              <w:t>ne of the children is vegan so need to be aware of what we use</w:t>
            </w:r>
            <w:r>
              <w:rPr>
                <w:rFonts w:ascii="Arial" w:eastAsia="Calibri" w:hAnsi="Arial" w:cs="Arial"/>
              </w:rPr>
              <w:t xml:space="preserve"> so checking </w:t>
            </w:r>
            <w:r w:rsidR="00FE3056">
              <w:rPr>
                <w:rFonts w:ascii="Arial" w:eastAsia="Calibri" w:hAnsi="Arial" w:cs="Arial"/>
              </w:rPr>
              <w:t>ingredients</w:t>
            </w:r>
            <w:r>
              <w:rPr>
                <w:rFonts w:ascii="Arial" w:eastAsia="Calibri" w:hAnsi="Arial" w:cs="Arial"/>
              </w:rPr>
              <w:t xml:space="preserve"> is another important part of the preparation of this activity</w:t>
            </w:r>
          </w:p>
          <w:p w14:paraId="1D4CA1C3" w14:textId="3ACCB1E6" w:rsidR="006714F9" w:rsidRDefault="006714F9" w:rsidP="00FE2EAD">
            <w:pPr>
              <w:rPr>
                <w:rFonts w:ascii="Arial" w:eastAsia="Calibri" w:hAnsi="Arial" w:cs="Arial"/>
              </w:rPr>
            </w:pPr>
            <w:r>
              <w:rPr>
                <w:rFonts w:ascii="Arial" w:eastAsia="Calibri" w:hAnsi="Arial" w:cs="Arial"/>
              </w:rPr>
              <w:t xml:space="preserve">Time can be a challenging aspect with needing time to </w:t>
            </w:r>
            <w:r w:rsidR="009B18F6">
              <w:rPr>
                <w:rFonts w:ascii="Arial" w:eastAsia="Calibri" w:hAnsi="Arial" w:cs="Arial"/>
              </w:rPr>
              <w:t>change</w:t>
            </w:r>
            <w:r w:rsidR="00FE3056">
              <w:rPr>
                <w:rFonts w:ascii="Arial" w:eastAsia="Calibri" w:hAnsi="Arial" w:cs="Arial"/>
              </w:rPr>
              <w:t xml:space="preserve"> and because of the age group things could come up like being tired or needing a feed.</w:t>
            </w:r>
          </w:p>
          <w:p w14:paraId="49D7FAA6" w14:textId="1FB46032" w:rsidR="006714F9" w:rsidRDefault="006714F9" w:rsidP="00FE2EAD">
            <w:pPr>
              <w:rPr>
                <w:rFonts w:ascii="Arial" w:eastAsia="Calibri" w:hAnsi="Arial" w:cs="Arial"/>
              </w:rPr>
            </w:pPr>
            <w:r>
              <w:rPr>
                <w:rFonts w:ascii="Arial" w:eastAsia="Calibri" w:hAnsi="Arial" w:cs="Arial"/>
              </w:rPr>
              <w:t xml:space="preserve">As </w:t>
            </w:r>
            <w:proofErr w:type="gramStart"/>
            <w:r>
              <w:rPr>
                <w:rFonts w:ascii="Arial" w:eastAsia="Calibri" w:hAnsi="Arial" w:cs="Arial"/>
              </w:rPr>
              <w:t>it’s</w:t>
            </w:r>
            <w:proofErr w:type="gramEnd"/>
            <w:r>
              <w:rPr>
                <w:rFonts w:ascii="Arial" w:eastAsia="Calibri" w:hAnsi="Arial" w:cs="Arial"/>
              </w:rPr>
              <w:t xml:space="preserve"> a </w:t>
            </w:r>
            <w:r w:rsidR="00556099">
              <w:rPr>
                <w:rFonts w:ascii="Arial" w:eastAsia="Calibri" w:hAnsi="Arial" w:cs="Arial"/>
              </w:rPr>
              <w:t>drop-in</w:t>
            </w:r>
            <w:r>
              <w:rPr>
                <w:rFonts w:ascii="Arial" w:eastAsia="Calibri" w:hAnsi="Arial" w:cs="Arial"/>
              </w:rPr>
              <w:t xml:space="preserve"> open access family </w:t>
            </w:r>
            <w:r w:rsidR="002E20BD">
              <w:rPr>
                <w:rFonts w:ascii="Arial" w:eastAsia="Calibri" w:hAnsi="Arial" w:cs="Arial"/>
              </w:rPr>
              <w:t>centre,</w:t>
            </w:r>
            <w:r w:rsidR="00FE3056">
              <w:rPr>
                <w:rFonts w:ascii="Arial" w:eastAsia="Calibri" w:hAnsi="Arial" w:cs="Arial"/>
              </w:rPr>
              <w:t xml:space="preserve"> we</w:t>
            </w:r>
            <w:r>
              <w:rPr>
                <w:rFonts w:ascii="Arial" w:eastAsia="Calibri" w:hAnsi="Arial" w:cs="Arial"/>
              </w:rPr>
              <w:t xml:space="preserve"> do not always know how many will turn up</w:t>
            </w:r>
            <w:r w:rsidR="00FE3056">
              <w:rPr>
                <w:rFonts w:ascii="Arial" w:eastAsia="Calibri" w:hAnsi="Arial" w:cs="Arial"/>
              </w:rPr>
              <w:t xml:space="preserve"> to the sessions.</w:t>
            </w:r>
          </w:p>
          <w:p w14:paraId="1ECEE7F2" w14:textId="3D6ADFE7" w:rsidR="006714F9" w:rsidRDefault="006714F9" w:rsidP="00FE2EAD">
            <w:pPr>
              <w:rPr>
                <w:rFonts w:ascii="Arial" w:eastAsia="Calibri" w:hAnsi="Arial" w:cs="Arial"/>
              </w:rPr>
            </w:pPr>
            <w:r>
              <w:rPr>
                <w:rFonts w:ascii="Arial" w:eastAsia="Calibri" w:hAnsi="Arial" w:cs="Arial"/>
              </w:rPr>
              <w:t xml:space="preserve">Other languages can be a challenge and </w:t>
            </w:r>
            <w:r w:rsidR="00FE3056">
              <w:rPr>
                <w:rFonts w:ascii="Arial" w:eastAsia="Calibri" w:hAnsi="Arial" w:cs="Arial"/>
              </w:rPr>
              <w:t>can be</w:t>
            </w:r>
            <w:r>
              <w:rPr>
                <w:rFonts w:ascii="Arial" w:eastAsia="Calibri" w:hAnsi="Arial" w:cs="Arial"/>
              </w:rPr>
              <w:t xml:space="preserve">come a barrier, we try and learn simple </w:t>
            </w:r>
            <w:r w:rsidR="009B18F6">
              <w:rPr>
                <w:rFonts w:ascii="Arial" w:eastAsia="Calibri" w:hAnsi="Arial" w:cs="Arial"/>
              </w:rPr>
              <w:t>phrases</w:t>
            </w:r>
            <w:r w:rsidR="00FE3056">
              <w:rPr>
                <w:rFonts w:ascii="Arial" w:eastAsia="Calibri" w:hAnsi="Arial" w:cs="Arial"/>
              </w:rPr>
              <w:t>.</w:t>
            </w:r>
          </w:p>
          <w:p w14:paraId="7FBE6E4E" w14:textId="07171C3B" w:rsidR="006714F9" w:rsidRPr="00FE2EAD" w:rsidRDefault="006714F9" w:rsidP="00FE2EAD">
            <w:pPr>
              <w:rPr>
                <w:rFonts w:ascii="Arial" w:eastAsia="Calibri" w:hAnsi="Arial" w:cs="Arial"/>
              </w:rPr>
            </w:pPr>
            <w:r>
              <w:rPr>
                <w:rFonts w:ascii="Arial" w:eastAsia="Calibri" w:hAnsi="Arial" w:cs="Arial"/>
              </w:rPr>
              <w:t>If you have parents who do</w:t>
            </w:r>
            <w:r w:rsidR="009B18F6">
              <w:rPr>
                <w:rFonts w:ascii="Arial" w:eastAsia="Calibri" w:hAnsi="Arial" w:cs="Arial"/>
              </w:rPr>
              <w:t xml:space="preserve"> not</w:t>
            </w:r>
            <w:r>
              <w:rPr>
                <w:rFonts w:ascii="Arial" w:eastAsia="Calibri" w:hAnsi="Arial" w:cs="Arial"/>
              </w:rPr>
              <w:t xml:space="preserve"> get along so we would try and make everyone feel included and support both </w:t>
            </w:r>
            <w:r w:rsidR="009B18F6">
              <w:rPr>
                <w:rFonts w:ascii="Arial" w:eastAsia="Calibri" w:hAnsi="Arial" w:cs="Arial"/>
              </w:rPr>
              <w:t>families</w:t>
            </w:r>
            <w:r w:rsidR="00FE3056">
              <w:rPr>
                <w:rFonts w:ascii="Arial" w:eastAsia="Calibri" w:hAnsi="Arial" w:cs="Arial"/>
              </w:rPr>
              <w:t>.</w:t>
            </w:r>
          </w:p>
          <w:p w14:paraId="10DD06DA" w14:textId="77777777" w:rsidR="00FE2EAD" w:rsidRPr="00FE2EAD" w:rsidRDefault="00FE2EAD" w:rsidP="00FE2EAD">
            <w:pPr>
              <w:rPr>
                <w:rFonts w:ascii="Arial" w:eastAsia="Calibri" w:hAnsi="Arial" w:cs="Arial"/>
              </w:rPr>
            </w:pPr>
          </w:p>
        </w:tc>
      </w:tr>
      <w:tr w:rsidR="00FE2EAD" w:rsidRPr="00FE2EAD" w14:paraId="1CDD0ED5" w14:textId="77777777" w:rsidTr="00C17E6D">
        <w:tc>
          <w:tcPr>
            <w:tcW w:w="9016" w:type="dxa"/>
          </w:tcPr>
          <w:p w14:paraId="1CA7277C" w14:textId="77777777" w:rsidR="00FE2EAD" w:rsidRPr="00FE2EAD" w:rsidRDefault="00FE2EAD" w:rsidP="00FE2EAD">
            <w:pPr>
              <w:rPr>
                <w:rFonts w:ascii="Arial" w:eastAsia="Calibri" w:hAnsi="Arial" w:cs="Arial"/>
              </w:rPr>
            </w:pPr>
            <w:r w:rsidRPr="00FE2EAD">
              <w:rPr>
                <w:rFonts w:ascii="Arial" w:eastAsia="Calibri" w:hAnsi="Arial" w:cs="Arial"/>
              </w:rPr>
              <w:lastRenderedPageBreak/>
              <w:t xml:space="preserve">Pa </w:t>
            </w:r>
            <w:proofErr w:type="spellStart"/>
            <w:r w:rsidRPr="00FE2EAD">
              <w:rPr>
                <w:rFonts w:ascii="Arial" w:eastAsia="Calibri" w:hAnsi="Arial" w:cs="Arial"/>
              </w:rPr>
              <w:t>wybodaeth</w:t>
            </w:r>
            <w:proofErr w:type="spellEnd"/>
            <w:r w:rsidRPr="00FE2EAD">
              <w:rPr>
                <w:rFonts w:ascii="Arial" w:eastAsia="Calibri" w:hAnsi="Arial" w:cs="Arial"/>
              </w:rPr>
              <w:t xml:space="preserve"> </w:t>
            </w:r>
            <w:proofErr w:type="spellStart"/>
            <w:r w:rsidRPr="00FE2EAD">
              <w:rPr>
                <w:rFonts w:ascii="Arial" w:eastAsia="Calibri" w:hAnsi="Arial" w:cs="Arial"/>
              </w:rPr>
              <w:t>wnaethoch</w:t>
            </w:r>
            <w:proofErr w:type="spellEnd"/>
            <w:r w:rsidRPr="00FE2EAD">
              <w:rPr>
                <w:rFonts w:ascii="Arial" w:eastAsia="Calibri" w:hAnsi="Arial" w:cs="Arial"/>
              </w:rPr>
              <w:t xml:space="preserve"> </w:t>
            </w:r>
            <w:r w:rsidRPr="00FE2EAD">
              <w:rPr>
                <w:rFonts w:ascii="Arial" w:eastAsia="Calibri" w:hAnsi="Arial" w:cs="Arial"/>
                <w:b/>
              </w:rPr>
              <w:t xml:space="preserve">chi </w:t>
            </w:r>
            <w:proofErr w:type="spellStart"/>
            <w:r w:rsidRPr="00FE2EAD">
              <w:rPr>
                <w:rFonts w:ascii="Arial" w:eastAsia="Calibri" w:hAnsi="Arial" w:cs="Arial"/>
              </w:rPr>
              <w:t>arddangos</w:t>
            </w:r>
            <w:proofErr w:type="spellEnd"/>
            <w:r w:rsidRPr="00FE2EAD">
              <w:rPr>
                <w:rFonts w:ascii="Arial" w:eastAsia="Calibri" w:hAnsi="Arial" w:cs="Arial"/>
              </w:rPr>
              <w:t xml:space="preserve">?                              </w:t>
            </w:r>
          </w:p>
          <w:p w14:paraId="53A28534" w14:textId="77777777" w:rsidR="00FE2EAD" w:rsidRPr="00FE2EAD" w:rsidRDefault="00FE2EAD" w:rsidP="00FE2EAD">
            <w:pPr>
              <w:rPr>
                <w:rFonts w:ascii="Arial" w:eastAsia="Calibri" w:hAnsi="Arial" w:cs="Arial"/>
                <w:i/>
              </w:rPr>
            </w:pPr>
            <w:r w:rsidRPr="00FE2EAD">
              <w:rPr>
                <w:rFonts w:ascii="Arial" w:eastAsia="Calibri" w:hAnsi="Arial" w:cs="Arial"/>
                <w:i/>
              </w:rPr>
              <w:t xml:space="preserve">What knowledge did </w:t>
            </w:r>
            <w:r w:rsidRPr="00FE2EAD">
              <w:rPr>
                <w:rFonts w:ascii="Arial" w:eastAsia="Calibri" w:hAnsi="Arial" w:cs="Arial"/>
                <w:b/>
                <w:i/>
              </w:rPr>
              <w:t>you</w:t>
            </w:r>
            <w:r w:rsidRPr="00FE2EAD">
              <w:rPr>
                <w:rFonts w:ascii="Arial" w:eastAsia="Calibri" w:hAnsi="Arial" w:cs="Arial"/>
                <w:i/>
              </w:rPr>
              <w:t xml:space="preserve"> demonstrate?</w:t>
            </w:r>
          </w:p>
        </w:tc>
      </w:tr>
      <w:tr w:rsidR="00FE2EAD" w:rsidRPr="00FE2EAD" w14:paraId="2476142E" w14:textId="77777777" w:rsidTr="00C17E6D">
        <w:tc>
          <w:tcPr>
            <w:tcW w:w="9016" w:type="dxa"/>
          </w:tcPr>
          <w:p w14:paraId="678ECD47" w14:textId="1E5DF94B" w:rsidR="00FE2EAD" w:rsidRDefault="00025502" w:rsidP="00FE2EAD">
            <w:pPr>
              <w:rPr>
                <w:rFonts w:ascii="Arial" w:eastAsia="Calibri" w:hAnsi="Arial" w:cs="Arial"/>
              </w:rPr>
            </w:pPr>
            <w:r>
              <w:rPr>
                <w:rFonts w:ascii="Arial" w:eastAsia="Calibri" w:hAnsi="Arial" w:cs="Arial"/>
              </w:rPr>
              <w:t xml:space="preserve">I </w:t>
            </w:r>
            <w:r w:rsidR="00E3238A">
              <w:rPr>
                <w:rFonts w:ascii="Arial" w:eastAsia="Calibri" w:hAnsi="Arial" w:cs="Arial"/>
              </w:rPr>
              <w:t>demonstrated</w:t>
            </w:r>
            <w:r>
              <w:rPr>
                <w:rFonts w:ascii="Arial" w:eastAsia="Calibri" w:hAnsi="Arial" w:cs="Arial"/>
              </w:rPr>
              <w:t xml:space="preserve"> confidence and knowledge of </w:t>
            </w:r>
            <w:r w:rsidR="006714F9">
              <w:rPr>
                <w:rFonts w:ascii="Arial" w:eastAsia="Calibri" w:hAnsi="Arial" w:cs="Arial"/>
              </w:rPr>
              <w:t>Development of a baby</w:t>
            </w:r>
            <w:r>
              <w:rPr>
                <w:rFonts w:ascii="Arial" w:eastAsia="Calibri" w:hAnsi="Arial" w:cs="Arial"/>
              </w:rPr>
              <w:t xml:space="preserve"> showing parents the </w:t>
            </w:r>
          </w:p>
          <w:p w14:paraId="06B18656" w14:textId="45B91284" w:rsidR="006714F9" w:rsidRDefault="006714F9" w:rsidP="00FE2EAD">
            <w:pPr>
              <w:rPr>
                <w:rFonts w:ascii="Arial" w:eastAsia="Calibri" w:hAnsi="Arial" w:cs="Arial"/>
              </w:rPr>
            </w:pPr>
            <w:r>
              <w:rPr>
                <w:rFonts w:ascii="Arial" w:eastAsia="Calibri" w:hAnsi="Arial" w:cs="Arial"/>
              </w:rPr>
              <w:t xml:space="preserve">Importance of </w:t>
            </w:r>
            <w:r w:rsidR="00E3238A">
              <w:rPr>
                <w:rFonts w:ascii="Arial" w:eastAsia="Calibri" w:hAnsi="Arial" w:cs="Arial"/>
              </w:rPr>
              <w:t>sensory</w:t>
            </w:r>
            <w:r>
              <w:rPr>
                <w:rFonts w:ascii="Arial" w:eastAsia="Calibri" w:hAnsi="Arial" w:cs="Arial"/>
              </w:rPr>
              <w:t xml:space="preserve"> skills</w:t>
            </w:r>
            <w:r w:rsidR="00E3238A">
              <w:rPr>
                <w:rFonts w:ascii="Arial" w:eastAsia="Calibri" w:hAnsi="Arial" w:cs="Arial"/>
              </w:rPr>
              <w:t xml:space="preserve"> </w:t>
            </w:r>
            <w:r w:rsidR="00E04241">
              <w:rPr>
                <w:rFonts w:ascii="Arial" w:eastAsia="Calibri" w:hAnsi="Arial" w:cs="Arial"/>
              </w:rPr>
              <w:t>and explaining</w:t>
            </w:r>
            <w:r w:rsidR="00E3238A">
              <w:rPr>
                <w:rFonts w:ascii="Arial" w:eastAsia="Calibri" w:hAnsi="Arial" w:cs="Arial"/>
              </w:rPr>
              <w:t xml:space="preserve"> how it can benefit their children.</w:t>
            </w:r>
          </w:p>
          <w:p w14:paraId="29C503D1" w14:textId="7D4F32F7" w:rsidR="006714F9" w:rsidRDefault="00E3238A" w:rsidP="00FE2EAD">
            <w:pPr>
              <w:rPr>
                <w:rFonts w:ascii="Arial" w:eastAsia="Calibri" w:hAnsi="Arial" w:cs="Arial"/>
              </w:rPr>
            </w:pPr>
            <w:r>
              <w:rPr>
                <w:rFonts w:ascii="Arial" w:eastAsia="Calibri" w:hAnsi="Arial" w:cs="Arial"/>
              </w:rPr>
              <w:t xml:space="preserve">I demonstrated the </w:t>
            </w:r>
            <w:r w:rsidR="006714F9">
              <w:rPr>
                <w:rFonts w:ascii="Arial" w:eastAsia="Calibri" w:hAnsi="Arial" w:cs="Arial"/>
              </w:rPr>
              <w:t>Importance of having a relationship with parents</w:t>
            </w:r>
            <w:r>
              <w:rPr>
                <w:rFonts w:ascii="Arial" w:eastAsia="Calibri" w:hAnsi="Arial" w:cs="Arial"/>
              </w:rPr>
              <w:t>, interacting with them on a personal level while keeping to professional practice.</w:t>
            </w:r>
          </w:p>
          <w:p w14:paraId="3A5A846A" w14:textId="30FE95EF" w:rsidR="006714F9" w:rsidRDefault="00E3238A" w:rsidP="00FE2EAD">
            <w:pPr>
              <w:rPr>
                <w:rFonts w:ascii="Arial" w:eastAsia="Calibri" w:hAnsi="Arial" w:cs="Arial"/>
              </w:rPr>
            </w:pPr>
            <w:r>
              <w:rPr>
                <w:rFonts w:ascii="Arial" w:eastAsia="Calibri" w:hAnsi="Arial" w:cs="Arial"/>
              </w:rPr>
              <w:t xml:space="preserve">I showed I could </w:t>
            </w:r>
            <w:r w:rsidR="006714F9">
              <w:rPr>
                <w:rFonts w:ascii="Arial" w:eastAsia="Calibri" w:hAnsi="Arial" w:cs="Arial"/>
              </w:rPr>
              <w:t xml:space="preserve">Bond </w:t>
            </w:r>
            <w:r>
              <w:rPr>
                <w:rFonts w:ascii="Arial" w:eastAsia="Calibri" w:hAnsi="Arial" w:cs="Arial"/>
              </w:rPr>
              <w:t>with their children and form attachments with both parent and children alike.</w:t>
            </w:r>
          </w:p>
          <w:p w14:paraId="02781AED" w14:textId="31DAAD52" w:rsidR="006714F9" w:rsidRDefault="00E3238A" w:rsidP="00FE2EAD">
            <w:pPr>
              <w:rPr>
                <w:rFonts w:ascii="Arial" w:eastAsia="Calibri" w:hAnsi="Arial" w:cs="Arial"/>
              </w:rPr>
            </w:pPr>
            <w:r>
              <w:rPr>
                <w:rFonts w:ascii="Arial" w:eastAsia="Calibri" w:hAnsi="Arial" w:cs="Arial"/>
              </w:rPr>
              <w:t>I showed the importance of being able to support the parents when the needed it.</w:t>
            </w:r>
          </w:p>
          <w:p w14:paraId="77DF8CE4" w14:textId="2BDDAED0" w:rsidR="006714F9" w:rsidRDefault="00E3238A" w:rsidP="00FE2EAD">
            <w:pPr>
              <w:rPr>
                <w:rFonts w:ascii="Arial" w:eastAsia="Calibri" w:hAnsi="Arial" w:cs="Arial"/>
              </w:rPr>
            </w:pPr>
            <w:r>
              <w:rPr>
                <w:rFonts w:ascii="Arial" w:eastAsia="Calibri" w:hAnsi="Arial" w:cs="Arial"/>
              </w:rPr>
              <w:t xml:space="preserve">Displaying </w:t>
            </w:r>
            <w:r w:rsidR="006714F9">
              <w:rPr>
                <w:rFonts w:ascii="Arial" w:eastAsia="Calibri" w:hAnsi="Arial" w:cs="Arial"/>
              </w:rPr>
              <w:t xml:space="preserve">Safeguarding </w:t>
            </w:r>
            <w:r w:rsidR="000E2B7B">
              <w:rPr>
                <w:rFonts w:ascii="Arial" w:eastAsia="Calibri" w:hAnsi="Arial" w:cs="Arial"/>
              </w:rPr>
              <w:t>knowledge</w:t>
            </w:r>
            <w:r>
              <w:rPr>
                <w:rFonts w:ascii="Arial" w:eastAsia="Calibri" w:hAnsi="Arial" w:cs="Arial"/>
              </w:rPr>
              <w:t xml:space="preserve"> pointing out possible </w:t>
            </w:r>
            <w:r w:rsidR="00E04241">
              <w:rPr>
                <w:rFonts w:ascii="Arial" w:eastAsia="Calibri" w:hAnsi="Arial" w:cs="Arial"/>
              </w:rPr>
              <w:t>dangers,</w:t>
            </w:r>
            <w:r>
              <w:rPr>
                <w:rFonts w:ascii="Arial" w:eastAsia="Calibri" w:hAnsi="Arial" w:cs="Arial"/>
              </w:rPr>
              <w:t xml:space="preserve"> so the parents are aware of this next time.</w:t>
            </w:r>
          </w:p>
          <w:p w14:paraId="076754A7" w14:textId="0C1C6685" w:rsidR="000E2B7B" w:rsidRDefault="00E3238A" w:rsidP="00FE2EAD">
            <w:pPr>
              <w:rPr>
                <w:rFonts w:ascii="Arial" w:eastAsia="Calibri" w:hAnsi="Arial" w:cs="Arial"/>
              </w:rPr>
            </w:pPr>
            <w:r>
              <w:rPr>
                <w:rFonts w:ascii="Arial" w:eastAsia="Calibri" w:hAnsi="Arial" w:cs="Arial"/>
              </w:rPr>
              <w:t xml:space="preserve">Having </w:t>
            </w:r>
            <w:r w:rsidR="000E2B7B">
              <w:rPr>
                <w:rFonts w:ascii="Arial" w:eastAsia="Calibri" w:hAnsi="Arial" w:cs="Arial"/>
              </w:rPr>
              <w:t>First aid</w:t>
            </w:r>
            <w:r>
              <w:rPr>
                <w:rFonts w:ascii="Arial" w:eastAsia="Calibri" w:hAnsi="Arial" w:cs="Arial"/>
              </w:rPr>
              <w:t xml:space="preserve"> training helped with knowledge of possible hazards.</w:t>
            </w:r>
          </w:p>
          <w:p w14:paraId="05B52012" w14:textId="4531B995" w:rsidR="000E2B7B" w:rsidRDefault="000E2B7B" w:rsidP="00FE2EAD">
            <w:pPr>
              <w:rPr>
                <w:rFonts w:ascii="Arial" w:eastAsia="Calibri" w:hAnsi="Arial" w:cs="Arial"/>
              </w:rPr>
            </w:pPr>
            <w:r>
              <w:rPr>
                <w:rFonts w:ascii="Arial" w:eastAsia="Calibri" w:hAnsi="Arial" w:cs="Arial"/>
              </w:rPr>
              <w:t xml:space="preserve">Risk </w:t>
            </w:r>
            <w:r w:rsidR="00E04241">
              <w:rPr>
                <w:rFonts w:ascii="Arial" w:eastAsia="Calibri" w:hAnsi="Arial" w:cs="Arial"/>
              </w:rPr>
              <w:t>assessment.</w:t>
            </w:r>
          </w:p>
          <w:p w14:paraId="32AE318C" w14:textId="00BEAE53" w:rsidR="000E2B7B" w:rsidRDefault="00E3238A" w:rsidP="00FE2EAD">
            <w:pPr>
              <w:rPr>
                <w:rFonts w:ascii="Arial" w:eastAsia="Calibri" w:hAnsi="Arial" w:cs="Arial"/>
              </w:rPr>
            </w:pPr>
            <w:r>
              <w:rPr>
                <w:rFonts w:ascii="Arial" w:eastAsia="Calibri" w:hAnsi="Arial" w:cs="Arial"/>
              </w:rPr>
              <w:t>By u</w:t>
            </w:r>
            <w:r w:rsidR="000E2B7B">
              <w:rPr>
                <w:rFonts w:ascii="Arial" w:eastAsia="Calibri" w:hAnsi="Arial" w:cs="Arial"/>
              </w:rPr>
              <w:t xml:space="preserve">sing </w:t>
            </w:r>
            <w:r>
              <w:rPr>
                <w:rFonts w:ascii="Arial" w:eastAsia="Calibri" w:hAnsi="Arial" w:cs="Arial"/>
              </w:rPr>
              <w:t xml:space="preserve">my </w:t>
            </w:r>
            <w:r w:rsidR="000E2B7B">
              <w:rPr>
                <w:rFonts w:ascii="Arial" w:eastAsia="Calibri" w:hAnsi="Arial" w:cs="Arial"/>
              </w:rPr>
              <w:t>own experiences</w:t>
            </w:r>
            <w:r>
              <w:rPr>
                <w:rFonts w:ascii="Arial" w:eastAsia="Calibri" w:hAnsi="Arial" w:cs="Arial"/>
              </w:rPr>
              <w:t xml:space="preserve"> and sharing some stories of when my children were little helped bond with the parents and showed my confidence at a practitioner in the setting.</w:t>
            </w:r>
          </w:p>
          <w:p w14:paraId="4A7A2AD9" w14:textId="5B7D347B" w:rsidR="000E2B7B" w:rsidRPr="00FE2EAD" w:rsidRDefault="00E3238A" w:rsidP="00FE2EAD">
            <w:pPr>
              <w:rPr>
                <w:rFonts w:ascii="Arial" w:eastAsia="Calibri" w:hAnsi="Arial" w:cs="Arial"/>
              </w:rPr>
            </w:pPr>
            <w:r>
              <w:rPr>
                <w:rFonts w:ascii="Arial" w:eastAsia="Calibri" w:hAnsi="Arial" w:cs="Arial"/>
              </w:rPr>
              <w:t>Preparing for the activity and getting ideas allowed me deeper knowledge of messy play and bettered my knowledge for the further.</w:t>
            </w:r>
          </w:p>
          <w:p w14:paraId="6C661D11" w14:textId="77777777" w:rsidR="00FE2EAD" w:rsidRPr="00FE2EAD" w:rsidRDefault="00FE2EAD" w:rsidP="00FE2EAD">
            <w:pPr>
              <w:rPr>
                <w:rFonts w:ascii="Arial" w:eastAsia="Calibri" w:hAnsi="Arial" w:cs="Arial"/>
              </w:rPr>
            </w:pPr>
          </w:p>
        </w:tc>
      </w:tr>
      <w:tr w:rsidR="00FE2EAD" w:rsidRPr="00FE2EAD" w14:paraId="31A3D524" w14:textId="77777777" w:rsidTr="00C17E6D">
        <w:tc>
          <w:tcPr>
            <w:tcW w:w="9016" w:type="dxa"/>
          </w:tcPr>
          <w:p w14:paraId="60F0FE0D" w14:textId="77777777" w:rsidR="00FE2EAD" w:rsidRPr="00FE2EAD" w:rsidRDefault="00FE2EAD" w:rsidP="00FE2EAD">
            <w:pPr>
              <w:rPr>
                <w:rFonts w:ascii="Arial" w:eastAsia="Calibri" w:hAnsi="Arial" w:cs="Arial"/>
              </w:rPr>
            </w:pPr>
            <w:r w:rsidRPr="00FE2EAD">
              <w:rPr>
                <w:rFonts w:ascii="Arial" w:eastAsia="Calibri" w:hAnsi="Arial" w:cs="Arial"/>
              </w:rPr>
              <w:t xml:space="preserve">Pa </w:t>
            </w:r>
            <w:proofErr w:type="spellStart"/>
            <w:r w:rsidRPr="00FE2EAD">
              <w:rPr>
                <w:rFonts w:ascii="Arial" w:eastAsia="Calibri" w:hAnsi="Arial" w:cs="Arial"/>
              </w:rPr>
              <w:t>sgiliau</w:t>
            </w:r>
            <w:proofErr w:type="spellEnd"/>
            <w:r w:rsidRPr="00FE2EAD">
              <w:rPr>
                <w:rFonts w:ascii="Arial" w:eastAsia="Calibri" w:hAnsi="Arial" w:cs="Arial"/>
              </w:rPr>
              <w:t xml:space="preserve"> </w:t>
            </w:r>
            <w:proofErr w:type="spellStart"/>
            <w:r w:rsidRPr="00FE2EAD">
              <w:rPr>
                <w:rFonts w:ascii="Arial" w:eastAsia="Calibri" w:hAnsi="Arial" w:cs="Arial"/>
              </w:rPr>
              <w:t>wnaethoch</w:t>
            </w:r>
            <w:proofErr w:type="spellEnd"/>
            <w:r w:rsidRPr="00FE2EAD">
              <w:rPr>
                <w:rFonts w:ascii="Arial" w:eastAsia="Calibri" w:hAnsi="Arial" w:cs="Arial"/>
              </w:rPr>
              <w:t xml:space="preserve"> </w:t>
            </w:r>
            <w:r w:rsidRPr="00FE2EAD">
              <w:rPr>
                <w:rFonts w:ascii="Arial" w:eastAsia="Calibri" w:hAnsi="Arial" w:cs="Arial"/>
                <w:b/>
              </w:rPr>
              <w:t xml:space="preserve">chi </w:t>
            </w:r>
            <w:proofErr w:type="spellStart"/>
            <w:r w:rsidRPr="00FE2EAD">
              <w:rPr>
                <w:rFonts w:ascii="Arial" w:eastAsia="Calibri" w:hAnsi="Arial" w:cs="Arial"/>
              </w:rPr>
              <w:t>arddangos</w:t>
            </w:r>
            <w:proofErr w:type="spellEnd"/>
            <w:r w:rsidRPr="00FE2EAD">
              <w:rPr>
                <w:rFonts w:ascii="Arial" w:eastAsia="Calibri" w:hAnsi="Arial" w:cs="Arial"/>
              </w:rPr>
              <w:t xml:space="preserve">?                                       </w:t>
            </w:r>
          </w:p>
          <w:p w14:paraId="184F34A8" w14:textId="77777777" w:rsidR="00FE2EAD" w:rsidRPr="00FE2EAD" w:rsidRDefault="00FE2EAD" w:rsidP="00FE2EAD">
            <w:pPr>
              <w:rPr>
                <w:rFonts w:ascii="Arial" w:eastAsia="Calibri" w:hAnsi="Arial" w:cs="Arial"/>
                <w:i/>
              </w:rPr>
            </w:pPr>
            <w:r w:rsidRPr="00FE2EAD">
              <w:rPr>
                <w:rFonts w:ascii="Arial" w:eastAsia="Calibri" w:hAnsi="Arial" w:cs="Arial"/>
                <w:i/>
              </w:rPr>
              <w:t xml:space="preserve">What skills did </w:t>
            </w:r>
            <w:r w:rsidRPr="00FE2EAD">
              <w:rPr>
                <w:rFonts w:ascii="Arial" w:eastAsia="Calibri" w:hAnsi="Arial" w:cs="Arial"/>
                <w:b/>
                <w:i/>
              </w:rPr>
              <w:t xml:space="preserve">you </w:t>
            </w:r>
            <w:r w:rsidRPr="00FE2EAD">
              <w:rPr>
                <w:rFonts w:ascii="Arial" w:eastAsia="Calibri" w:hAnsi="Arial" w:cs="Arial"/>
                <w:i/>
              </w:rPr>
              <w:t>demonstrate?</w:t>
            </w:r>
          </w:p>
        </w:tc>
      </w:tr>
      <w:tr w:rsidR="00FE2EAD" w:rsidRPr="00FE2EAD" w14:paraId="2B392F3B" w14:textId="77777777" w:rsidTr="00C17E6D">
        <w:tc>
          <w:tcPr>
            <w:tcW w:w="9016" w:type="dxa"/>
          </w:tcPr>
          <w:p w14:paraId="7AF35075" w14:textId="0FD13D07" w:rsidR="000E2B7B" w:rsidRDefault="00E3238A" w:rsidP="00FE2EAD">
            <w:pPr>
              <w:rPr>
                <w:rFonts w:ascii="Arial" w:eastAsia="Calibri" w:hAnsi="Arial" w:cs="Arial"/>
              </w:rPr>
            </w:pPr>
            <w:r>
              <w:rPr>
                <w:rFonts w:ascii="Arial" w:eastAsia="Calibri" w:hAnsi="Arial" w:cs="Arial"/>
              </w:rPr>
              <w:t xml:space="preserve">I was </w:t>
            </w:r>
            <w:r w:rsidR="000E2B7B">
              <w:rPr>
                <w:rFonts w:ascii="Arial" w:eastAsia="Calibri" w:hAnsi="Arial" w:cs="Arial"/>
              </w:rPr>
              <w:t>Caring</w:t>
            </w:r>
            <w:r>
              <w:rPr>
                <w:rFonts w:ascii="Arial" w:eastAsia="Calibri" w:hAnsi="Arial" w:cs="Arial"/>
              </w:rPr>
              <w:t xml:space="preserve"> and attentive with both parents and children showing I had great listening skills and displayed compassion where needed.</w:t>
            </w:r>
          </w:p>
          <w:p w14:paraId="47DD5CA1" w14:textId="6C1F58B7" w:rsidR="000E2B7B" w:rsidRDefault="00EA4AEC" w:rsidP="00FE2EAD">
            <w:pPr>
              <w:rPr>
                <w:rFonts w:ascii="Arial" w:eastAsia="Calibri" w:hAnsi="Arial" w:cs="Arial"/>
              </w:rPr>
            </w:pPr>
            <w:r>
              <w:rPr>
                <w:rFonts w:ascii="Arial" w:eastAsia="Calibri" w:hAnsi="Arial" w:cs="Arial"/>
              </w:rPr>
              <w:t xml:space="preserve">In the setting diplomacy is sometimes needed especially when some of the children can be on the artist register so you need to say some things but try and say it in a way your being helpful not patronising to the parents. </w:t>
            </w:r>
            <w:r w:rsidR="000E2B7B">
              <w:rPr>
                <w:rFonts w:ascii="Arial" w:eastAsia="Calibri" w:hAnsi="Arial" w:cs="Arial"/>
              </w:rPr>
              <w:t>Being diplomatic</w:t>
            </w:r>
          </w:p>
          <w:p w14:paraId="16757BA3" w14:textId="533A758B" w:rsidR="000E2B7B" w:rsidRDefault="000E2B7B" w:rsidP="00FE2EAD">
            <w:pPr>
              <w:rPr>
                <w:rFonts w:ascii="Arial" w:eastAsia="Calibri" w:hAnsi="Arial" w:cs="Arial"/>
              </w:rPr>
            </w:pPr>
            <w:r>
              <w:rPr>
                <w:rFonts w:ascii="Arial" w:eastAsia="Calibri" w:hAnsi="Arial" w:cs="Arial"/>
              </w:rPr>
              <w:t>Confidentiality</w:t>
            </w:r>
            <w:r w:rsidR="00EA4AEC">
              <w:rPr>
                <w:rFonts w:ascii="Arial" w:eastAsia="Calibri" w:hAnsi="Arial" w:cs="Arial"/>
              </w:rPr>
              <w:t xml:space="preserve"> is always a key skill when working in any setting with children, so it </w:t>
            </w:r>
            <w:proofErr w:type="gramStart"/>
            <w:r w:rsidR="00EA4AEC">
              <w:rPr>
                <w:rFonts w:ascii="Arial" w:eastAsia="Calibri" w:hAnsi="Arial" w:cs="Arial"/>
              </w:rPr>
              <w:t>is important to demonstrate this at all times</w:t>
            </w:r>
            <w:proofErr w:type="gramEnd"/>
            <w:r w:rsidR="00EA4AEC">
              <w:rPr>
                <w:rFonts w:ascii="Arial" w:eastAsia="Calibri" w:hAnsi="Arial" w:cs="Arial"/>
              </w:rPr>
              <w:t>.</w:t>
            </w:r>
          </w:p>
          <w:p w14:paraId="71500A81" w14:textId="43202006" w:rsidR="000E2B7B" w:rsidRDefault="000E2B7B" w:rsidP="00FE2EAD">
            <w:pPr>
              <w:rPr>
                <w:rFonts w:ascii="Arial" w:eastAsia="Calibri" w:hAnsi="Arial" w:cs="Arial"/>
              </w:rPr>
            </w:pPr>
            <w:r>
              <w:rPr>
                <w:rFonts w:ascii="Arial" w:eastAsia="Calibri" w:hAnsi="Arial" w:cs="Arial"/>
              </w:rPr>
              <w:t xml:space="preserve">Being </w:t>
            </w:r>
            <w:r w:rsidR="00EA4AEC">
              <w:rPr>
                <w:rFonts w:ascii="Arial" w:eastAsia="Calibri" w:hAnsi="Arial" w:cs="Arial"/>
              </w:rPr>
              <w:t>practical</w:t>
            </w:r>
          </w:p>
          <w:p w14:paraId="5BDC109F" w14:textId="5CEEFD2B" w:rsidR="000E2B7B" w:rsidRDefault="000E2B7B" w:rsidP="00FE2EAD">
            <w:pPr>
              <w:rPr>
                <w:rFonts w:ascii="Arial" w:eastAsia="Calibri" w:hAnsi="Arial" w:cs="Arial"/>
              </w:rPr>
            </w:pPr>
            <w:r>
              <w:rPr>
                <w:rFonts w:ascii="Arial" w:eastAsia="Calibri" w:hAnsi="Arial" w:cs="Arial"/>
              </w:rPr>
              <w:t>Being fun and making it enjoyable</w:t>
            </w:r>
            <w:r w:rsidR="00EA4AEC">
              <w:rPr>
                <w:rFonts w:ascii="Arial" w:eastAsia="Calibri" w:hAnsi="Arial" w:cs="Arial"/>
              </w:rPr>
              <w:t xml:space="preserve"> is key for the children and parents to want to come back and return the following week.</w:t>
            </w:r>
          </w:p>
          <w:p w14:paraId="50AE3A86" w14:textId="6B2A9F1D" w:rsidR="000E2B7B" w:rsidRDefault="000E2B7B" w:rsidP="00FE2EAD">
            <w:pPr>
              <w:rPr>
                <w:rFonts w:ascii="Arial" w:eastAsia="Calibri" w:hAnsi="Arial" w:cs="Arial"/>
              </w:rPr>
            </w:pPr>
            <w:r>
              <w:rPr>
                <w:rFonts w:ascii="Arial" w:eastAsia="Calibri" w:hAnsi="Arial" w:cs="Arial"/>
              </w:rPr>
              <w:t>Keeping to my role and resecting boundaries</w:t>
            </w:r>
            <w:r w:rsidR="00EA4AEC">
              <w:rPr>
                <w:rFonts w:ascii="Arial" w:eastAsia="Calibri" w:hAnsi="Arial" w:cs="Arial"/>
              </w:rPr>
              <w:t xml:space="preserve"> is also </w:t>
            </w:r>
            <w:r w:rsidR="002E20BD">
              <w:rPr>
                <w:rFonts w:ascii="Arial" w:eastAsia="Calibri" w:hAnsi="Arial" w:cs="Arial"/>
              </w:rPr>
              <w:t>an</w:t>
            </w:r>
            <w:r w:rsidR="00EA4AEC">
              <w:rPr>
                <w:rFonts w:ascii="Arial" w:eastAsia="Calibri" w:hAnsi="Arial" w:cs="Arial"/>
              </w:rPr>
              <w:t xml:space="preserve"> essential skill I need to be shown to always display to make the parents want to return with their babies.</w:t>
            </w:r>
          </w:p>
          <w:p w14:paraId="3AFE0472" w14:textId="453EAAD1" w:rsidR="000E2B7B" w:rsidRDefault="000E2B7B" w:rsidP="00FE2EAD">
            <w:pPr>
              <w:rPr>
                <w:rFonts w:ascii="Arial" w:eastAsia="Calibri" w:hAnsi="Arial" w:cs="Arial"/>
              </w:rPr>
            </w:pPr>
            <w:r>
              <w:rPr>
                <w:rFonts w:ascii="Arial" w:eastAsia="Calibri" w:hAnsi="Arial" w:cs="Arial"/>
              </w:rPr>
              <w:t>Ability to complete the written paperwork</w:t>
            </w:r>
            <w:r w:rsidR="00EA4AEC">
              <w:rPr>
                <w:rFonts w:ascii="Arial" w:eastAsia="Calibri" w:hAnsi="Arial" w:cs="Arial"/>
              </w:rPr>
              <w:t xml:space="preserve"> is a must also with having sign in sheets to fill in and always having new member sheets ready for new parents to fill on so you know what the children’s needs are and make sure they can be met.</w:t>
            </w:r>
          </w:p>
          <w:p w14:paraId="516239ED" w14:textId="77777777" w:rsidR="000E2B7B" w:rsidRPr="00FE2EAD" w:rsidRDefault="000E2B7B" w:rsidP="00FE2EAD">
            <w:pPr>
              <w:rPr>
                <w:rFonts w:ascii="Arial" w:eastAsia="Calibri" w:hAnsi="Arial" w:cs="Arial"/>
              </w:rPr>
            </w:pPr>
          </w:p>
          <w:p w14:paraId="7F8BA4AB" w14:textId="77777777" w:rsidR="00FE2EAD" w:rsidRPr="00FE2EAD" w:rsidRDefault="00FE2EAD" w:rsidP="00FE2EAD">
            <w:pPr>
              <w:rPr>
                <w:rFonts w:ascii="Arial" w:eastAsia="Calibri" w:hAnsi="Arial" w:cs="Arial"/>
              </w:rPr>
            </w:pPr>
          </w:p>
        </w:tc>
      </w:tr>
      <w:tr w:rsidR="00FE2EAD" w:rsidRPr="00FE2EAD" w14:paraId="71963552" w14:textId="77777777" w:rsidTr="00C17E6D">
        <w:tc>
          <w:tcPr>
            <w:tcW w:w="9016" w:type="dxa"/>
          </w:tcPr>
          <w:p w14:paraId="4BD5AEB1" w14:textId="77777777" w:rsidR="00FE2EAD" w:rsidRPr="00FE2EAD" w:rsidRDefault="00FE2EAD" w:rsidP="00FE2EAD">
            <w:pPr>
              <w:rPr>
                <w:rFonts w:ascii="Arial" w:eastAsia="Calibri" w:hAnsi="Arial" w:cs="Arial"/>
                <w:i/>
              </w:rPr>
            </w:pPr>
            <w:r w:rsidRPr="00FE2EAD">
              <w:rPr>
                <w:rFonts w:ascii="Arial" w:eastAsia="Calibri" w:hAnsi="Arial" w:cs="Arial"/>
              </w:rPr>
              <w:t xml:space="preserve">Pa </w:t>
            </w:r>
            <w:proofErr w:type="spellStart"/>
            <w:r w:rsidRPr="00FE2EAD">
              <w:rPr>
                <w:rFonts w:ascii="Arial" w:eastAsia="Calibri" w:hAnsi="Arial" w:cs="Arial"/>
              </w:rPr>
              <w:t>werthoedd</w:t>
            </w:r>
            <w:proofErr w:type="spellEnd"/>
            <w:r w:rsidRPr="00FE2EAD">
              <w:rPr>
                <w:rFonts w:ascii="Arial" w:eastAsia="Calibri" w:hAnsi="Arial" w:cs="Arial"/>
              </w:rPr>
              <w:t xml:space="preserve"> </w:t>
            </w:r>
            <w:proofErr w:type="spellStart"/>
            <w:r w:rsidRPr="00FE2EAD">
              <w:rPr>
                <w:rFonts w:ascii="Arial" w:eastAsia="Calibri" w:hAnsi="Arial" w:cs="Arial"/>
              </w:rPr>
              <w:t>wnaethoch</w:t>
            </w:r>
            <w:proofErr w:type="spellEnd"/>
            <w:r w:rsidRPr="00FE2EAD">
              <w:rPr>
                <w:rFonts w:ascii="Arial" w:eastAsia="Calibri" w:hAnsi="Arial" w:cs="Arial"/>
              </w:rPr>
              <w:t xml:space="preserve"> </w:t>
            </w:r>
            <w:r w:rsidRPr="00FE2EAD">
              <w:rPr>
                <w:rFonts w:ascii="Arial" w:eastAsia="Calibri" w:hAnsi="Arial" w:cs="Arial"/>
                <w:b/>
              </w:rPr>
              <w:t xml:space="preserve">chi </w:t>
            </w:r>
            <w:proofErr w:type="spellStart"/>
            <w:r w:rsidRPr="00FE2EAD">
              <w:rPr>
                <w:rFonts w:ascii="Arial" w:eastAsia="Calibri" w:hAnsi="Arial" w:cs="Arial"/>
              </w:rPr>
              <w:t>arddangos</w:t>
            </w:r>
            <w:proofErr w:type="spellEnd"/>
            <w:r w:rsidRPr="00FE2EAD">
              <w:rPr>
                <w:rFonts w:ascii="Arial" w:eastAsia="Calibri" w:hAnsi="Arial" w:cs="Arial"/>
              </w:rPr>
              <w:t xml:space="preserve">?                                 </w:t>
            </w:r>
          </w:p>
          <w:p w14:paraId="5F9BA859" w14:textId="77777777" w:rsidR="00FE2EAD" w:rsidRPr="00FE2EAD" w:rsidRDefault="00FE2EAD" w:rsidP="00FE2EAD">
            <w:pPr>
              <w:rPr>
                <w:rFonts w:ascii="Arial" w:eastAsia="Calibri" w:hAnsi="Arial" w:cs="Arial"/>
              </w:rPr>
            </w:pPr>
            <w:r w:rsidRPr="00FE2EAD">
              <w:rPr>
                <w:rFonts w:ascii="Arial" w:eastAsia="Calibri" w:hAnsi="Arial" w:cs="Arial"/>
                <w:i/>
              </w:rPr>
              <w:t xml:space="preserve">Which values did </w:t>
            </w:r>
            <w:r w:rsidRPr="00FE2EAD">
              <w:rPr>
                <w:rFonts w:ascii="Arial" w:eastAsia="Calibri" w:hAnsi="Arial" w:cs="Arial"/>
                <w:b/>
                <w:i/>
              </w:rPr>
              <w:t>you</w:t>
            </w:r>
            <w:r w:rsidRPr="00FE2EAD">
              <w:rPr>
                <w:rFonts w:ascii="Arial" w:eastAsia="Calibri" w:hAnsi="Arial" w:cs="Arial"/>
                <w:i/>
              </w:rPr>
              <w:t xml:space="preserve"> demonstrate?</w:t>
            </w:r>
          </w:p>
        </w:tc>
      </w:tr>
      <w:tr w:rsidR="00FE2EAD" w:rsidRPr="00FE2EAD" w14:paraId="48EECCC1" w14:textId="77777777" w:rsidTr="00C17E6D">
        <w:tc>
          <w:tcPr>
            <w:tcW w:w="9016" w:type="dxa"/>
          </w:tcPr>
          <w:p w14:paraId="38745BF3" w14:textId="3AB0A8EE" w:rsidR="000E2B7B" w:rsidRDefault="000E2B7B" w:rsidP="00FE2EAD">
            <w:pPr>
              <w:rPr>
                <w:rFonts w:ascii="Arial" w:eastAsia="Calibri" w:hAnsi="Arial" w:cs="Arial"/>
              </w:rPr>
            </w:pPr>
            <w:r>
              <w:rPr>
                <w:rFonts w:ascii="Arial" w:eastAsia="Calibri" w:hAnsi="Arial" w:cs="Arial"/>
              </w:rPr>
              <w:t xml:space="preserve">Having a vegan in the group </w:t>
            </w:r>
            <w:r w:rsidR="00EA4AEC">
              <w:rPr>
                <w:rFonts w:ascii="Arial" w:eastAsia="Calibri" w:hAnsi="Arial" w:cs="Arial"/>
              </w:rPr>
              <w:t xml:space="preserve">it was important to </w:t>
            </w:r>
            <w:r>
              <w:rPr>
                <w:rFonts w:ascii="Arial" w:eastAsia="Calibri" w:hAnsi="Arial" w:cs="Arial"/>
              </w:rPr>
              <w:t>ma</w:t>
            </w:r>
            <w:r w:rsidR="00EA4AEC">
              <w:rPr>
                <w:rFonts w:ascii="Arial" w:eastAsia="Calibri" w:hAnsi="Arial" w:cs="Arial"/>
              </w:rPr>
              <w:t>k</w:t>
            </w:r>
            <w:r>
              <w:rPr>
                <w:rFonts w:ascii="Arial" w:eastAsia="Calibri" w:hAnsi="Arial" w:cs="Arial"/>
              </w:rPr>
              <w:t xml:space="preserve">e sure </w:t>
            </w:r>
            <w:r w:rsidR="00EA4AEC">
              <w:rPr>
                <w:rFonts w:ascii="Arial" w:eastAsia="Calibri" w:hAnsi="Arial" w:cs="Arial"/>
              </w:rPr>
              <w:t>their</w:t>
            </w:r>
            <w:r>
              <w:rPr>
                <w:rFonts w:ascii="Arial" w:eastAsia="Calibri" w:hAnsi="Arial" w:cs="Arial"/>
              </w:rPr>
              <w:t xml:space="preserve"> values and belief are respected </w:t>
            </w:r>
            <w:r w:rsidR="00EA4AEC">
              <w:rPr>
                <w:rFonts w:ascii="Arial" w:eastAsia="Calibri" w:hAnsi="Arial" w:cs="Arial"/>
              </w:rPr>
              <w:t>and met.</w:t>
            </w:r>
          </w:p>
          <w:p w14:paraId="485EA817" w14:textId="5A5C3E54" w:rsidR="000E2B7B" w:rsidRDefault="000E2B7B" w:rsidP="00FE2EAD">
            <w:pPr>
              <w:rPr>
                <w:rFonts w:ascii="Arial" w:eastAsia="Calibri" w:hAnsi="Arial" w:cs="Arial"/>
              </w:rPr>
            </w:pPr>
            <w:r>
              <w:rPr>
                <w:rFonts w:ascii="Arial" w:eastAsia="Calibri" w:hAnsi="Arial" w:cs="Arial"/>
              </w:rPr>
              <w:lastRenderedPageBreak/>
              <w:t xml:space="preserve">During the </w:t>
            </w:r>
            <w:r w:rsidR="00EA4AEC">
              <w:rPr>
                <w:rFonts w:ascii="Arial" w:eastAsia="Calibri" w:hAnsi="Arial" w:cs="Arial"/>
              </w:rPr>
              <w:t>activity when parents talk make sure you</w:t>
            </w:r>
            <w:r>
              <w:rPr>
                <w:rFonts w:ascii="Arial" w:eastAsia="Calibri" w:hAnsi="Arial" w:cs="Arial"/>
              </w:rPr>
              <w:t xml:space="preserve"> keep their personal </w:t>
            </w:r>
            <w:r w:rsidR="002E20BD">
              <w:rPr>
                <w:rFonts w:ascii="Arial" w:eastAsia="Calibri" w:hAnsi="Arial" w:cs="Arial"/>
              </w:rPr>
              <w:t>matters;</w:t>
            </w:r>
            <w:r>
              <w:rPr>
                <w:rFonts w:ascii="Arial" w:eastAsia="Calibri" w:hAnsi="Arial" w:cs="Arial"/>
              </w:rPr>
              <w:t xml:space="preserve"> </w:t>
            </w:r>
            <w:r w:rsidR="00EA4AEC">
              <w:rPr>
                <w:rFonts w:ascii="Arial" w:eastAsia="Calibri" w:hAnsi="Arial" w:cs="Arial"/>
              </w:rPr>
              <w:t>they discuss with you confidential</w:t>
            </w:r>
            <w:r>
              <w:rPr>
                <w:rFonts w:ascii="Arial" w:eastAsia="Calibri" w:hAnsi="Arial" w:cs="Arial"/>
              </w:rPr>
              <w:t xml:space="preserve"> </w:t>
            </w:r>
            <w:r w:rsidR="00EA4AEC">
              <w:rPr>
                <w:rFonts w:ascii="Arial" w:eastAsia="Calibri" w:hAnsi="Arial" w:cs="Arial"/>
              </w:rPr>
              <w:t>unless</w:t>
            </w:r>
            <w:r>
              <w:rPr>
                <w:rFonts w:ascii="Arial" w:eastAsia="Calibri" w:hAnsi="Arial" w:cs="Arial"/>
              </w:rPr>
              <w:t xml:space="preserve"> </w:t>
            </w:r>
            <w:r w:rsidR="00EA4AEC">
              <w:rPr>
                <w:rFonts w:ascii="Arial" w:eastAsia="Calibri" w:hAnsi="Arial" w:cs="Arial"/>
              </w:rPr>
              <w:t xml:space="preserve">we have any concerns and feel it could be a possible </w:t>
            </w:r>
            <w:r w:rsidR="00556099">
              <w:rPr>
                <w:rFonts w:ascii="Arial" w:eastAsia="Calibri" w:hAnsi="Arial" w:cs="Arial"/>
              </w:rPr>
              <w:t>safeguarding</w:t>
            </w:r>
            <w:r>
              <w:rPr>
                <w:rFonts w:ascii="Arial" w:eastAsia="Calibri" w:hAnsi="Arial" w:cs="Arial"/>
              </w:rPr>
              <w:t xml:space="preserve"> issue</w:t>
            </w:r>
            <w:r w:rsidR="00EA4AEC">
              <w:rPr>
                <w:rFonts w:ascii="Arial" w:eastAsia="Calibri" w:hAnsi="Arial" w:cs="Arial"/>
              </w:rPr>
              <w:t>.</w:t>
            </w:r>
          </w:p>
          <w:p w14:paraId="4F138D25" w14:textId="3D5ECC50" w:rsidR="000E2B7B" w:rsidRDefault="00EA4AEC" w:rsidP="00FE2EAD">
            <w:pPr>
              <w:rPr>
                <w:rFonts w:ascii="Arial" w:eastAsia="Calibri" w:hAnsi="Arial" w:cs="Arial"/>
              </w:rPr>
            </w:pPr>
            <w:r>
              <w:rPr>
                <w:rFonts w:ascii="Arial" w:eastAsia="Calibri" w:hAnsi="Arial" w:cs="Arial"/>
              </w:rPr>
              <w:t>Respecting</w:t>
            </w:r>
            <w:r w:rsidR="000E2B7B">
              <w:rPr>
                <w:rFonts w:ascii="Arial" w:eastAsia="Calibri" w:hAnsi="Arial" w:cs="Arial"/>
              </w:rPr>
              <w:t xml:space="preserve"> parents </w:t>
            </w:r>
            <w:r>
              <w:rPr>
                <w:rFonts w:ascii="Arial" w:eastAsia="Calibri" w:hAnsi="Arial" w:cs="Arial"/>
              </w:rPr>
              <w:t>is a value I try and uphold knowing everyone’s beliefs and lifestyles can be vastly different and embrace the different cultures and lifestyles.</w:t>
            </w:r>
          </w:p>
          <w:p w14:paraId="69456010" w14:textId="21B7391F" w:rsidR="000E2B7B" w:rsidRDefault="00EA4AEC" w:rsidP="00FE2EAD">
            <w:pPr>
              <w:rPr>
                <w:rFonts w:ascii="Arial" w:eastAsia="Calibri" w:hAnsi="Arial" w:cs="Arial"/>
              </w:rPr>
            </w:pPr>
            <w:r>
              <w:rPr>
                <w:rFonts w:ascii="Arial" w:eastAsia="Calibri" w:hAnsi="Arial" w:cs="Arial"/>
              </w:rPr>
              <w:t>Similarly respecting</w:t>
            </w:r>
            <w:r w:rsidR="000E2B7B">
              <w:rPr>
                <w:rFonts w:ascii="Arial" w:eastAsia="Calibri" w:hAnsi="Arial" w:cs="Arial"/>
              </w:rPr>
              <w:t xml:space="preserve"> the child</w:t>
            </w:r>
            <w:r w:rsidR="00044A01">
              <w:rPr>
                <w:rFonts w:ascii="Arial" w:eastAsia="Calibri" w:hAnsi="Arial" w:cs="Arial"/>
              </w:rPr>
              <w:t xml:space="preserve"> knowing how their parents are raising them while trying to</w:t>
            </w:r>
          </w:p>
          <w:p w14:paraId="7078A89C" w14:textId="7572604B" w:rsidR="000E2B7B" w:rsidRPr="00FE2EAD" w:rsidRDefault="000E2B7B" w:rsidP="00FE2EAD">
            <w:pPr>
              <w:rPr>
                <w:rFonts w:ascii="Arial" w:eastAsia="Calibri" w:hAnsi="Arial" w:cs="Arial"/>
              </w:rPr>
            </w:pPr>
            <w:r>
              <w:rPr>
                <w:rFonts w:ascii="Arial" w:eastAsia="Calibri" w:hAnsi="Arial" w:cs="Arial"/>
              </w:rPr>
              <w:t>understand their point of view and their values as well as my own</w:t>
            </w:r>
            <w:r w:rsidR="00044A01">
              <w:rPr>
                <w:rFonts w:ascii="Arial" w:eastAsia="Calibri" w:hAnsi="Arial" w:cs="Arial"/>
              </w:rPr>
              <w:t>.</w:t>
            </w:r>
          </w:p>
          <w:p w14:paraId="529F6B93" w14:textId="77777777" w:rsidR="00FE2EAD" w:rsidRPr="00FE2EAD" w:rsidRDefault="00FE2EAD" w:rsidP="00FE2EAD">
            <w:pPr>
              <w:rPr>
                <w:rFonts w:ascii="Arial" w:eastAsia="Calibri" w:hAnsi="Arial" w:cs="Arial"/>
              </w:rPr>
            </w:pPr>
          </w:p>
        </w:tc>
      </w:tr>
      <w:tr w:rsidR="00FE2EAD" w:rsidRPr="00FE2EAD" w14:paraId="4AE9BEAC" w14:textId="77777777" w:rsidTr="00C17E6D">
        <w:tc>
          <w:tcPr>
            <w:tcW w:w="9016" w:type="dxa"/>
          </w:tcPr>
          <w:p w14:paraId="0C31E69A" w14:textId="77777777" w:rsidR="00FE2EAD" w:rsidRPr="00FE2EAD" w:rsidRDefault="00FE2EAD" w:rsidP="00FE2EAD">
            <w:pPr>
              <w:rPr>
                <w:rFonts w:ascii="Arial" w:eastAsia="Calibri" w:hAnsi="Arial" w:cs="Arial"/>
              </w:rPr>
            </w:pPr>
            <w:r w:rsidRPr="00FE2EAD">
              <w:rPr>
                <w:rFonts w:ascii="Arial" w:eastAsia="Calibri" w:hAnsi="Arial" w:cs="Arial"/>
              </w:rPr>
              <w:lastRenderedPageBreak/>
              <w:t xml:space="preserve">Beth </w:t>
            </w:r>
            <w:proofErr w:type="spellStart"/>
            <w:r w:rsidRPr="00FE2EAD">
              <w:rPr>
                <w:rFonts w:ascii="Arial" w:eastAsia="Calibri" w:hAnsi="Arial" w:cs="Arial"/>
              </w:rPr>
              <w:t>allai</w:t>
            </w:r>
            <w:proofErr w:type="spellEnd"/>
            <w:r w:rsidRPr="00FE2EAD">
              <w:rPr>
                <w:rFonts w:ascii="Arial" w:eastAsia="Calibri" w:hAnsi="Arial" w:cs="Arial"/>
              </w:rPr>
              <w:t xml:space="preserve"> </w:t>
            </w:r>
            <w:proofErr w:type="spellStart"/>
            <w:r w:rsidRPr="00FE2EAD">
              <w:rPr>
                <w:rFonts w:ascii="Arial" w:eastAsia="Calibri" w:hAnsi="Arial" w:cs="Arial"/>
              </w:rPr>
              <w:t>cael</w:t>
            </w:r>
            <w:proofErr w:type="spellEnd"/>
            <w:r w:rsidRPr="00FE2EAD">
              <w:rPr>
                <w:rFonts w:ascii="Arial" w:eastAsia="Calibri" w:hAnsi="Arial" w:cs="Arial"/>
              </w:rPr>
              <w:t xml:space="preserve"> </w:t>
            </w:r>
            <w:proofErr w:type="spellStart"/>
            <w:r w:rsidRPr="00FE2EAD">
              <w:rPr>
                <w:rFonts w:ascii="Arial" w:eastAsia="Calibri" w:hAnsi="Arial" w:cs="Arial"/>
              </w:rPr>
              <w:t>ei</w:t>
            </w:r>
            <w:proofErr w:type="spellEnd"/>
            <w:r w:rsidRPr="00FE2EAD">
              <w:rPr>
                <w:rFonts w:ascii="Arial" w:eastAsia="Calibri" w:hAnsi="Arial" w:cs="Arial"/>
              </w:rPr>
              <w:t xml:space="preserve"> </w:t>
            </w:r>
            <w:proofErr w:type="spellStart"/>
            <w:r w:rsidRPr="00FE2EAD">
              <w:rPr>
                <w:rFonts w:ascii="Arial" w:eastAsia="Calibri" w:hAnsi="Arial" w:cs="Arial"/>
              </w:rPr>
              <w:t>wneud</w:t>
            </w:r>
            <w:proofErr w:type="spellEnd"/>
            <w:r w:rsidRPr="00FE2EAD">
              <w:rPr>
                <w:rFonts w:ascii="Arial" w:eastAsia="Calibri" w:hAnsi="Arial" w:cs="Arial"/>
              </w:rPr>
              <w:t xml:space="preserve"> </w:t>
            </w:r>
            <w:proofErr w:type="spellStart"/>
            <w:r w:rsidRPr="00FE2EAD">
              <w:rPr>
                <w:rFonts w:ascii="Arial" w:eastAsia="Calibri" w:hAnsi="Arial" w:cs="Arial"/>
              </w:rPr>
              <w:t>yn</w:t>
            </w:r>
            <w:proofErr w:type="spellEnd"/>
            <w:r w:rsidRPr="00FE2EAD">
              <w:rPr>
                <w:rFonts w:ascii="Arial" w:eastAsia="Calibri" w:hAnsi="Arial" w:cs="Arial"/>
              </w:rPr>
              <w:t xml:space="preserve"> </w:t>
            </w:r>
            <w:proofErr w:type="spellStart"/>
            <w:r w:rsidRPr="00FE2EAD">
              <w:rPr>
                <w:rFonts w:ascii="Arial" w:eastAsia="Calibri" w:hAnsi="Arial" w:cs="Arial"/>
              </w:rPr>
              <w:t>wahanol</w:t>
            </w:r>
            <w:proofErr w:type="spellEnd"/>
            <w:r w:rsidRPr="00FE2EAD">
              <w:rPr>
                <w:rFonts w:ascii="Arial" w:eastAsia="Calibri" w:hAnsi="Arial" w:cs="Arial"/>
              </w:rPr>
              <w:t xml:space="preserve"> </w:t>
            </w:r>
            <w:proofErr w:type="spellStart"/>
            <w:r w:rsidRPr="00FE2EAD">
              <w:rPr>
                <w:rFonts w:ascii="Arial" w:eastAsia="Calibri" w:hAnsi="Arial" w:cs="Arial"/>
              </w:rPr>
              <w:t>yn</w:t>
            </w:r>
            <w:proofErr w:type="spellEnd"/>
            <w:r w:rsidRPr="00FE2EAD">
              <w:rPr>
                <w:rFonts w:ascii="Arial" w:eastAsia="Calibri" w:hAnsi="Arial" w:cs="Arial"/>
              </w:rPr>
              <w:t xml:space="preserve"> y </w:t>
            </w:r>
            <w:proofErr w:type="spellStart"/>
            <w:r w:rsidRPr="00FE2EAD">
              <w:rPr>
                <w:rFonts w:ascii="Arial" w:eastAsia="Calibri" w:hAnsi="Arial" w:cs="Arial"/>
              </w:rPr>
              <w:t>dyfodol</w:t>
            </w:r>
            <w:proofErr w:type="spellEnd"/>
            <w:r w:rsidRPr="00FE2EAD">
              <w:rPr>
                <w:rFonts w:ascii="Arial" w:eastAsia="Calibri" w:hAnsi="Arial" w:cs="Arial"/>
              </w:rPr>
              <w:t>?  Pam?</w:t>
            </w:r>
          </w:p>
          <w:p w14:paraId="7168574B" w14:textId="77777777" w:rsidR="00FE2EAD" w:rsidRPr="00FE2EAD" w:rsidRDefault="00FE2EAD" w:rsidP="00FE2EAD">
            <w:pPr>
              <w:rPr>
                <w:rFonts w:ascii="Arial" w:eastAsia="Calibri" w:hAnsi="Arial" w:cs="Arial"/>
                <w:i/>
              </w:rPr>
            </w:pPr>
            <w:r w:rsidRPr="00FE2EAD">
              <w:rPr>
                <w:rFonts w:ascii="Arial" w:eastAsia="Calibri" w:hAnsi="Arial" w:cs="Arial"/>
                <w:i/>
              </w:rPr>
              <w:t>What could be done differently in future?  Why?</w:t>
            </w:r>
          </w:p>
        </w:tc>
      </w:tr>
      <w:tr w:rsidR="00FE2EAD" w:rsidRPr="00FE2EAD" w14:paraId="485BF1FC" w14:textId="77777777" w:rsidTr="00C17E6D">
        <w:tc>
          <w:tcPr>
            <w:tcW w:w="9016" w:type="dxa"/>
          </w:tcPr>
          <w:p w14:paraId="0444B204" w14:textId="184A903D" w:rsidR="00FE2EAD" w:rsidRDefault="00044A01" w:rsidP="00FE2EAD">
            <w:pPr>
              <w:rPr>
                <w:rFonts w:ascii="Arial" w:eastAsia="Calibri" w:hAnsi="Arial" w:cs="Arial"/>
              </w:rPr>
            </w:pPr>
            <w:r>
              <w:rPr>
                <w:rFonts w:ascii="Arial" w:eastAsia="Calibri" w:hAnsi="Arial" w:cs="Arial"/>
              </w:rPr>
              <w:t xml:space="preserve">To expand on the activity and take it further next time we could carry the activity out on one big tuft tray which will </w:t>
            </w:r>
            <w:r w:rsidR="000E2B7B">
              <w:rPr>
                <w:rFonts w:ascii="Arial" w:eastAsia="Calibri" w:hAnsi="Arial" w:cs="Arial"/>
              </w:rPr>
              <w:t xml:space="preserve">help the children interact more with </w:t>
            </w:r>
            <w:r>
              <w:rPr>
                <w:rFonts w:ascii="Arial" w:eastAsia="Calibri" w:hAnsi="Arial" w:cs="Arial"/>
              </w:rPr>
              <w:t>each other</w:t>
            </w:r>
            <w:r w:rsidR="00C22565">
              <w:rPr>
                <w:rFonts w:ascii="Arial" w:eastAsia="Calibri" w:hAnsi="Arial" w:cs="Arial"/>
              </w:rPr>
              <w:t xml:space="preserve"> to build their social and interaction </w:t>
            </w:r>
            <w:r>
              <w:rPr>
                <w:rFonts w:ascii="Arial" w:eastAsia="Calibri" w:hAnsi="Arial" w:cs="Arial"/>
              </w:rPr>
              <w:t xml:space="preserve">skills with one another </w:t>
            </w:r>
            <w:r w:rsidR="00C22565">
              <w:rPr>
                <w:rFonts w:ascii="Arial" w:eastAsia="Calibri" w:hAnsi="Arial" w:cs="Arial"/>
              </w:rPr>
              <w:t>further</w:t>
            </w:r>
            <w:r>
              <w:rPr>
                <w:rFonts w:ascii="Arial" w:eastAsia="Calibri" w:hAnsi="Arial" w:cs="Arial"/>
              </w:rPr>
              <w:t>.</w:t>
            </w:r>
          </w:p>
          <w:p w14:paraId="5CC5D9A9" w14:textId="2D5225D0" w:rsidR="00C22565" w:rsidRDefault="00044A01" w:rsidP="00FE2EAD">
            <w:pPr>
              <w:rPr>
                <w:rFonts w:ascii="Arial" w:eastAsia="Calibri" w:hAnsi="Arial" w:cs="Arial"/>
              </w:rPr>
            </w:pPr>
            <w:r>
              <w:rPr>
                <w:rFonts w:ascii="Arial" w:eastAsia="Calibri" w:hAnsi="Arial" w:cs="Arial"/>
              </w:rPr>
              <w:t>We could also a</w:t>
            </w:r>
            <w:r w:rsidR="00C22565">
              <w:rPr>
                <w:rFonts w:ascii="Arial" w:eastAsia="Calibri" w:hAnsi="Arial" w:cs="Arial"/>
              </w:rPr>
              <w:t>dd</w:t>
            </w:r>
            <w:r>
              <w:rPr>
                <w:rFonts w:ascii="Arial" w:eastAsia="Calibri" w:hAnsi="Arial" w:cs="Arial"/>
              </w:rPr>
              <w:t xml:space="preserve"> in some </w:t>
            </w:r>
            <w:r w:rsidR="00C22565">
              <w:rPr>
                <w:rFonts w:ascii="Arial" w:eastAsia="Calibri" w:hAnsi="Arial" w:cs="Arial"/>
              </w:rPr>
              <w:t xml:space="preserve"> objects</w:t>
            </w:r>
            <w:r>
              <w:rPr>
                <w:rFonts w:ascii="Arial" w:eastAsia="Calibri" w:hAnsi="Arial" w:cs="Arial"/>
              </w:rPr>
              <w:t xml:space="preserve"> such as hard farm animals or different shaped blocks to make it more enjoyable </w:t>
            </w:r>
            <w:r w:rsidR="00C22565">
              <w:rPr>
                <w:rFonts w:ascii="Arial" w:eastAsia="Calibri" w:hAnsi="Arial" w:cs="Arial"/>
              </w:rPr>
              <w:t xml:space="preserve"> and </w:t>
            </w:r>
            <w:r>
              <w:rPr>
                <w:rFonts w:ascii="Arial" w:eastAsia="Calibri" w:hAnsi="Arial" w:cs="Arial"/>
              </w:rPr>
              <w:t xml:space="preserve">add </w:t>
            </w:r>
            <w:r w:rsidR="00C22565">
              <w:rPr>
                <w:rFonts w:ascii="Arial" w:eastAsia="Calibri" w:hAnsi="Arial" w:cs="Arial"/>
              </w:rPr>
              <w:t>different co</w:t>
            </w:r>
            <w:r>
              <w:rPr>
                <w:rFonts w:ascii="Arial" w:eastAsia="Calibri" w:hAnsi="Arial" w:cs="Arial"/>
              </w:rPr>
              <w:t>lours</w:t>
            </w:r>
            <w:r w:rsidR="00C22565">
              <w:rPr>
                <w:rFonts w:ascii="Arial" w:eastAsia="Calibri" w:hAnsi="Arial" w:cs="Arial"/>
              </w:rPr>
              <w:t xml:space="preserve"> in the corn flour to make it more inviting for </w:t>
            </w:r>
            <w:r>
              <w:rPr>
                <w:rFonts w:ascii="Arial" w:eastAsia="Calibri" w:hAnsi="Arial" w:cs="Arial"/>
              </w:rPr>
              <w:t xml:space="preserve">the </w:t>
            </w:r>
            <w:r w:rsidR="00C22565">
              <w:rPr>
                <w:rFonts w:ascii="Arial" w:eastAsia="Calibri" w:hAnsi="Arial" w:cs="Arial"/>
              </w:rPr>
              <w:t>children</w:t>
            </w:r>
            <w:r>
              <w:rPr>
                <w:rFonts w:ascii="Arial" w:eastAsia="Calibri" w:hAnsi="Arial" w:cs="Arial"/>
              </w:rPr>
              <w:t xml:space="preserve"> to play with</w:t>
            </w:r>
            <w:r w:rsidR="00C22565">
              <w:rPr>
                <w:rFonts w:ascii="Arial" w:eastAsia="Calibri" w:hAnsi="Arial" w:cs="Arial"/>
              </w:rPr>
              <w:t xml:space="preserve"> as this will </w:t>
            </w:r>
            <w:r>
              <w:rPr>
                <w:rFonts w:ascii="Arial" w:eastAsia="Calibri" w:hAnsi="Arial" w:cs="Arial"/>
              </w:rPr>
              <w:t>develop</w:t>
            </w:r>
            <w:r w:rsidR="00C22565">
              <w:rPr>
                <w:rFonts w:ascii="Arial" w:eastAsia="Calibri" w:hAnsi="Arial" w:cs="Arial"/>
              </w:rPr>
              <w:t xml:space="preserve"> their sensory skills and help </w:t>
            </w:r>
            <w:r>
              <w:rPr>
                <w:rFonts w:ascii="Arial" w:eastAsia="Calibri" w:hAnsi="Arial" w:cs="Arial"/>
              </w:rPr>
              <w:t>recognise</w:t>
            </w:r>
            <w:r w:rsidR="00C22565">
              <w:rPr>
                <w:rFonts w:ascii="Arial" w:eastAsia="Calibri" w:hAnsi="Arial" w:cs="Arial"/>
              </w:rPr>
              <w:t xml:space="preserve"> </w:t>
            </w:r>
            <w:r>
              <w:rPr>
                <w:rFonts w:ascii="Arial" w:eastAsia="Calibri" w:hAnsi="Arial" w:cs="Arial"/>
              </w:rPr>
              <w:t xml:space="preserve">different </w:t>
            </w:r>
            <w:r w:rsidR="00C22565">
              <w:rPr>
                <w:rFonts w:ascii="Arial" w:eastAsia="Calibri" w:hAnsi="Arial" w:cs="Arial"/>
              </w:rPr>
              <w:t xml:space="preserve">colour </w:t>
            </w:r>
            <w:r>
              <w:rPr>
                <w:rFonts w:ascii="Arial" w:eastAsia="Calibri" w:hAnsi="Arial" w:cs="Arial"/>
              </w:rPr>
              <w:t>and patterns and with interacting with the farm animals we could demonstrate the noises each different animal makes. We could also give the</w:t>
            </w:r>
            <w:r w:rsidR="00C22565">
              <w:rPr>
                <w:rFonts w:ascii="Arial" w:eastAsia="Calibri" w:hAnsi="Arial" w:cs="Arial"/>
              </w:rPr>
              <w:t xml:space="preserve"> parents some corn flour to take it home to </w:t>
            </w:r>
            <w:r>
              <w:rPr>
                <w:rFonts w:ascii="Arial" w:eastAsia="Calibri" w:hAnsi="Arial" w:cs="Arial"/>
              </w:rPr>
              <w:t>encourage</w:t>
            </w:r>
            <w:r w:rsidR="00C22565">
              <w:rPr>
                <w:rFonts w:ascii="Arial" w:eastAsia="Calibri" w:hAnsi="Arial" w:cs="Arial"/>
              </w:rPr>
              <w:t xml:space="preserve"> parents to support their </w:t>
            </w:r>
            <w:r>
              <w:rPr>
                <w:rFonts w:ascii="Arial" w:eastAsia="Calibri" w:hAnsi="Arial" w:cs="Arial"/>
              </w:rPr>
              <w:t>sensory</w:t>
            </w:r>
            <w:r w:rsidR="00C22565">
              <w:rPr>
                <w:rFonts w:ascii="Arial" w:eastAsia="Calibri" w:hAnsi="Arial" w:cs="Arial"/>
              </w:rPr>
              <w:t xml:space="preserve"> development.</w:t>
            </w:r>
          </w:p>
          <w:p w14:paraId="568BB696" w14:textId="77777777" w:rsidR="00C22565" w:rsidRDefault="00C22565" w:rsidP="00FE2EAD">
            <w:pPr>
              <w:rPr>
                <w:rFonts w:ascii="Arial" w:eastAsia="Calibri" w:hAnsi="Arial" w:cs="Arial"/>
              </w:rPr>
            </w:pPr>
          </w:p>
          <w:p w14:paraId="4C0A2779" w14:textId="77777777" w:rsidR="00C22565" w:rsidRPr="00FE2EAD" w:rsidRDefault="00C22565" w:rsidP="00FE2EAD">
            <w:pPr>
              <w:rPr>
                <w:rFonts w:ascii="Arial" w:eastAsia="Calibri" w:hAnsi="Arial" w:cs="Arial"/>
              </w:rPr>
            </w:pPr>
          </w:p>
          <w:p w14:paraId="5A6DFBA6" w14:textId="77777777" w:rsidR="00FE2EAD" w:rsidRPr="00FE2EAD" w:rsidRDefault="00FE2EAD" w:rsidP="00FE2EAD">
            <w:pPr>
              <w:rPr>
                <w:rFonts w:ascii="Arial" w:eastAsia="Calibri" w:hAnsi="Arial" w:cs="Arial"/>
              </w:rPr>
            </w:pPr>
          </w:p>
        </w:tc>
      </w:tr>
    </w:tbl>
    <w:p w14:paraId="68EFD8B9" w14:textId="0A5F32DB" w:rsidR="000832C9" w:rsidRDefault="000832C9"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012EBB07" w14:textId="78C9A93F"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6B6ECE72" w14:textId="14F2DAD6"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43C1FB1D" w14:textId="03CB6A4B"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2DB98229" w14:textId="40C31A3D"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17D26A9B" w14:textId="7E508AFB"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2F0B4BE" w14:textId="1752DD14"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60F80C13" w14:textId="26F41D81"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E1CA737" w14:textId="2C47E284"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5CC9AD68" w14:textId="400E4540"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E837340" w14:textId="13E957A3"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9D3C594" w14:textId="4C4FB5E7"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29023191" w14:textId="4381744E"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5857A2B6" w14:textId="3509F9CF"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5AC13DEF" w14:textId="4271DB75"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24FCE4FB" w14:textId="14E943FB"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53E1C302" w14:textId="170300DE"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6944EFA8" w14:textId="14AAE3EA"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AF6405A" w14:textId="540FAD50"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878B033" w14:textId="490C8213"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7FE6DBF4" w14:textId="569123AA"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19120CB3" w14:textId="647DDDA1"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4BAC68F1" w14:textId="3042BE44"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0B8A12F2" w14:textId="4B057207"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2AF46583" w14:textId="7CE72CCD"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4BAEA8FC" w14:textId="0695B6C6"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52107D93" w14:textId="77777777" w:rsidR="00044A01" w:rsidRDefault="00044A01"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07D81310" w14:textId="6303BD6E" w:rsidR="007E34DC" w:rsidRPr="007E34DC" w:rsidRDefault="007E34DC" w:rsidP="00CF591A">
      <w:pPr>
        <w:jc w:val="center"/>
        <w:rPr>
          <w:rFonts w:ascii="Arial" w:eastAsia="Calibri" w:hAnsi="Arial" w:cs="Arial"/>
          <w:b/>
        </w:rPr>
      </w:pPr>
      <w:r w:rsidRPr="007E34DC">
        <w:rPr>
          <w:rFonts w:ascii="Arial" w:eastAsia="Calibri" w:hAnsi="Arial" w:cs="Arial"/>
          <w:b/>
        </w:rPr>
        <w:t>Element 4 Personal Development Plan</w:t>
      </w:r>
    </w:p>
    <w:tbl>
      <w:tblPr>
        <w:tblStyle w:val="TableGrid"/>
        <w:tblpPr w:leftFromText="180" w:rightFromText="180" w:vertAnchor="page" w:horzAnchor="page" w:tblpX="1" w:tblpY="3421"/>
        <w:tblW w:w="11073" w:type="dxa"/>
        <w:tblLook w:val="04A0" w:firstRow="1" w:lastRow="0" w:firstColumn="1" w:lastColumn="0" w:noHBand="0" w:noVBand="1"/>
      </w:tblPr>
      <w:tblGrid>
        <w:gridCol w:w="1948"/>
        <w:gridCol w:w="2521"/>
        <w:gridCol w:w="2632"/>
        <w:gridCol w:w="2647"/>
        <w:gridCol w:w="1325"/>
      </w:tblGrid>
      <w:tr w:rsidR="00D066ED" w:rsidRPr="007E34DC" w14:paraId="7BD00034" w14:textId="77777777" w:rsidTr="00D066ED">
        <w:trPr>
          <w:trHeight w:val="3160"/>
        </w:trPr>
        <w:tc>
          <w:tcPr>
            <w:tcW w:w="1948" w:type="dxa"/>
          </w:tcPr>
          <w:p w14:paraId="1ADE1CE1" w14:textId="77777777" w:rsidR="007E34DC" w:rsidRDefault="007E34DC" w:rsidP="00D066ED">
            <w:pPr>
              <w:rPr>
                <w:rFonts w:ascii="Arial" w:eastAsia="Calibri" w:hAnsi="Arial" w:cs="Arial"/>
              </w:rPr>
            </w:pPr>
            <w:r w:rsidRPr="007E34DC">
              <w:rPr>
                <w:rFonts w:ascii="Arial" w:eastAsia="Calibri" w:hAnsi="Arial" w:cs="Arial"/>
              </w:rPr>
              <w:t xml:space="preserve">Area for further </w:t>
            </w:r>
            <w:proofErr w:type="gramStart"/>
            <w:r w:rsidRPr="007E34DC">
              <w:rPr>
                <w:rFonts w:ascii="Arial" w:eastAsia="Calibri" w:hAnsi="Arial" w:cs="Arial"/>
              </w:rPr>
              <w:t>development  (</w:t>
            </w:r>
            <w:proofErr w:type="gramEnd"/>
            <w:r w:rsidRPr="007E34DC">
              <w:rPr>
                <w:rFonts w:ascii="Arial" w:eastAsia="Calibri" w:hAnsi="Arial" w:cs="Arial"/>
              </w:rPr>
              <w:t>provide further details)</w:t>
            </w:r>
          </w:p>
          <w:p w14:paraId="075FF86D" w14:textId="03753E83" w:rsidR="00C22565" w:rsidRPr="007E34DC" w:rsidRDefault="00C22565" w:rsidP="00D066ED">
            <w:pPr>
              <w:rPr>
                <w:rFonts w:ascii="Arial" w:eastAsia="Calibri" w:hAnsi="Arial" w:cs="Arial"/>
              </w:rPr>
            </w:pPr>
            <w:r>
              <w:rPr>
                <w:rFonts w:ascii="Arial" w:eastAsia="Calibri" w:hAnsi="Arial" w:cs="Arial"/>
              </w:rPr>
              <w:t>Learn more welsh</w:t>
            </w:r>
          </w:p>
        </w:tc>
        <w:tc>
          <w:tcPr>
            <w:tcW w:w="2521" w:type="dxa"/>
          </w:tcPr>
          <w:p w14:paraId="47D308C8" w14:textId="77777777" w:rsidR="007E34DC" w:rsidRDefault="007E34DC" w:rsidP="00D066ED">
            <w:pPr>
              <w:rPr>
                <w:rFonts w:ascii="Arial" w:eastAsia="Calibri" w:hAnsi="Arial" w:cs="Arial"/>
              </w:rPr>
            </w:pPr>
            <w:r w:rsidRPr="007E34DC">
              <w:rPr>
                <w:rFonts w:ascii="Arial" w:eastAsia="Calibri" w:hAnsi="Arial" w:cs="Arial"/>
              </w:rPr>
              <w:t>Why?</w:t>
            </w:r>
          </w:p>
          <w:p w14:paraId="7F8D1F22" w14:textId="77777777" w:rsidR="00C22565" w:rsidRDefault="00C22565" w:rsidP="00D066ED">
            <w:pPr>
              <w:rPr>
                <w:rFonts w:ascii="Arial" w:eastAsia="Calibri" w:hAnsi="Arial" w:cs="Arial"/>
              </w:rPr>
            </w:pPr>
          </w:p>
          <w:p w14:paraId="13DBCC08" w14:textId="77777777" w:rsidR="00C22565" w:rsidRDefault="00C22565" w:rsidP="00D066ED">
            <w:pPr>
              <w:rPr>
                <w:rFonts w:ascii="Arial" w:eastAsia="Calibri" w:hAnsi="Arial" w:cs="Arial"/>
              </w:rPr>
            </w:pPr>
          </w:p>
          <w:p w14:paraId="0F6FE74E" w14:textId="77777777" w:rsidR="00C22565" w:rsidRDefault="00C22565" w:rsidP="00D066ED">
            <w:pPr>
              <w:rPr>
                <w:rFonts w:ascii="Arial" w:eastAsia="Calibri" w:hAnsi="Arial" w:cs="Arial"/>
              </w:rPr>
            </w:pPr>
          </w:p>
          <w:p w14:paraId="07CA1623" w14:textId="24F501B0" w:rsidR="00C22565" w:rsidRPr="007E34DC" w:rsidRDefault="00C22565" w:rsidP="00D066ED">
            <w:pPr>
              <w:rPr>
                <w:rFonts w:ascii="Arial" w:eastAsia="Calibri" w:hAnsi="Arial" w:cs="Arial"/>
              </w:rPr>
            </w:pPr>
            <w:r>
              <w:rPr>
                <w:rFonts w:ascii="Arial" w:eastAsia="Calibri" w:hAnsi="Arial" w:cs="Arial"/>
              </w:rPr>
              <w:t xml:space="preserve">To help </w:t>
            </w:r>
            <w:r w:rsidR="00044A01">
              <w:rPr>
                <w:rFonts w:ascii="Arial" w:eastAsia="Calibri" w:hAnsi="Arial" w:cs="Arial"/>
              </w:rPr>
              <w:t>encourage</w:t>
            </w:r>
            <w:r>
              <w:rPr>
                <w:rFonts w:ascii="Arial" w:eastAsia="Calibri" w:hAnsi="Arial" w:cs="Arial"/>
              </w:rPr>
              <w:t xml:space="preserve"> the children to learn basic welsh and to build my confidence</w:t>
            </w:r>
          </w:p>
        </w:tc>
        <w:tc>
          <w:tcPr>
            <w:tcW w:w="2632" w:type="dxa"/>
          </w:tcPr>
          <w:p w14:paraId="6F152C4F" w14:textId="77777777" w:rsidR="007E34DC" w:rsidRDefault="007E34DC" w:rsidP="00D066ED">
            <w:pPr>
              <w:rPr>
                <w:rFonts w:ascii="Arial" w:eastAsia="Calibri" w:hAnsi="Arial" w:cs="Arial"/>
              </w:rPr>
            </w:pPr>
            <w:r w:rsidRPr="007E34DC">
              <w:rPr>
                <w:rFonts w:ascii="Arial" w:eastAsia="Calibri" w:hAnsi="Arial" w:cs="Arial"/>
              </w:rPr>
              <w:t>How?</w:t>
            </w:r>
          </w:p>
          <w:p w14:paraId="4DAD9557" w14:textId="77777777" w:rsidR="00044A01" w:rsidRDefault="00044A01" w:rsidP="00D066ED">
            <w:pPr>
              <w:rPr>
                <w:rFonts w:ascii="Arial" w:eastAsia="Calibri" w:hAnsi="Arial" w:cs="Arial"/>
              </w:rPr>
            </w:pPr>
          </w:p>
          <w:p w14:paraId="1B6B309D" w14:textId="77777777" w:rsidR="00044A01" w:rsidRDefault="00044A01" w:rsidP="00D066ED">
            <w:pPr>
              <w:rPr>
                <w:rFonts w:ascii="Arial" w:eastAsia="Calibri" w:hAnsi="Arial" w:cs="Arial"/>
              </w:rPr>
            </w:pPr>
          </w:p>
          <w:p w14:paraId="5324C240" w14:textId="77777777" w:rsidR="00044A01" w:rsidRDefault="00044A01" w:rsidP="00D066ED">
            <w:pPr>
              <w:rPr>
                <w:rFonts w:ascii="Arial" w:eastAsia="Calibri" w:hAnsi="Arial" w:cs="Arial"/>
              </w:rPr>
            </w:pPr>
          </w:p>
          <w:p w14:paraId="6EBFFA74" w14:textId="6F9715C1" w:rsidR="00044A01" w:rsidRPr="007E34DC" w:rsidRDefault="00044A01" w:rsidP="00D066ED">
            <w:pPr>
              <w:rPr>
                <w:rFonts w:ascii="Arial" w:eastAsia="Calibri" w:hAnsi="Arial" w:cs="Arial"/>
              </w:rPr>
            </w:pPr>
            <w:r>
              <w:rPr>
                <w:rFonts w:ascii="Arial" w:eastAsia="Calibri" w:hAnsi="Arial" w:cs="Arial"/>
              </w:rPr>
              <w:t xml:space="preserve">By attending an evening class at the local college or doing an online course </w:t>
            </w:r>
            <w:r w:rsidR="002E20BD">
              <w:rPr>
                <w:rFonts w:ascii="Arial" w:eastAsia="Calibri" w:hAnsi="Arial" w:cs="Arial"/>
              </w:rPr>
              <w:t>that is</w:t>
            </w:r>
            <w:r>
              <w:rPr>
                <w:rFonts w:ascii="Arial" w:eastAsia="Calibri" w:hAnsi="Arial" w:cs="Arial"/>
              </w:rPr>
              <w:t xml:space="preserve"> available</w:t>
            </w:r>
            <w:r w:rsidR="002E20BD">
              <w:rPr>
                <w:rFonts w:ascii="Arial" w:eastAsia="Calibri" w:hAnsi="Arial" w:cs="Arial"/>
              </w:rPr>
              <w:t>.</w:t>
            </w:r>
          </w:p>
        </w:tc>
        <w:tc>
          <w:tcPr>
            <w:tcW w:w="2647" w:type="dxa"/>
          </w:tcPr>
          <w:p w14:paraId="1A1F7366" w14:textId="77777777" w:rsidR="007E34DC" w:rsidRDefault="007E34DC" w:rsidP="00D066ED">
            <w:pPr>
              <w:rPr>
                <w:rFonts w:ascii="Arial" w:eastAsia="Calibri" w:hAnsi="Arial" w:cs="Arial"/>
              </w:rPr>
            </w:pPr>
            <w:r w:rsidRPr="007E34DC">
              <w:rPr>
                <w:rFonts w:ascii="Arial" w:eastAsia="Calibri" w:hAnsi="Arial" w:cs="Arial"/>
              </w:rPr>
              <w:t>Who/Where?</w:t>
            </w:r>
          </w:p>
          <w:p w14:paraId="257F70BB" w14:textId="77777777" w:rsidR="00044A01" w:rsidRDefault="00044A01" w:rsidP="00D066ED">
            <w:pPr>
              <w:rPr>
                <w:rFonts w:ascii="Arial" w:eastAsia="Calibri" w:hAnsi="Arial" w:cs="Arial"/>
              </w:rPr>
            </w:pPr>
          </w:p>
          <w:p w14:paraId="207AB500" w14:textId="77777777" w:rsidR="00044A01" w:rsidRDefault="00044A01" w:rsidP="00D066ED">
            <w:pPr>
              <w:rPr>
                <w:rFonts w:ascii="Arial" w:eastAsia="Calibri" w:hAnsi="Arial" w:cs="Arial"/>
              </w:rPr>
            </w:pPr>
          </w:p>
          <w:p w14:paraId="77F61392" w14:textId="77777777" w:rsidR="00044A01" w:rsidRDefault="00044A01" w:rsidP="00D066ED">
            <w:pPr>
              <w:rPr>
                <w:rFonts w:ascii="Arial" w:eastAsia="Calibri" w:hAnsi="Arial" w:cs="Arial"/>
              </w:rPr>
            </w:pPr>
          </w:p>
          <w:p w14:paraId="5608A6C6" w14:textId="77777777" w:rsidR="00044A01" w:rsidRDefault="00044A01" w:rsidP="00D066ED">
            <w:pPr>
              <w:rPr>
                <w:rFonts w:ascii="Arial" w:eastAsia="Calibri" w:hAnsi="Arial" w:cs="Arial"/>
              </w:rPr>
            </w:pPr>
            <w:r>
              <w:rPr>
                <w:rFonts w:ascii="Arial" w:eastAsia="Calibri" w:hAnsi="Arial" w:cs="Arial"/>
              </w:rPr>
              <w:t>Col</w:t>
            </w:r>
            <w:r w:rsidR="00DB2A55">
              <w:rPr>
                <w:rFonts w:ascii="Arial" w:eastAsia="Calibri" w:hAnsi="Arial" w:cs="Arial"/>
              </w:rPr>
              <w:t>eg</w:t>
            </w:r>
            <w:r>
              <w:rPr>
                <w:rFonts w:ascii="Arial" w:eastAsia="Calibri" w:hAnsi="Arial" w:cs="Arial"/>
              </w:rPr>
              <w:t xml:space="preserve"> sir gar</w:t>
            </w:r>
            <w:r w:rsidR="00DB2A55">
              <w:rPr>
                <w:rFonts w:ascii="Arial" w:eastAsia="Calibri" w:hAnsi="Arial" w:cs="Arial"/>
              </w:rPr>
              <w:t xml:space="preserve"> in Llanelli’</w:t>
            </w:r>
          </w:p>
          <w:p w14:paraId="55F827C1" w14:textId="2842506A" w:rsidR="00DB2A55" w:rsidRPr="007E34DC" w:rsidRDefault="00DB2A55" w:rsidP="00D066ED">
            <w:pPr>
              <w:rPr>
                <w:rFonts w:ascii="Arial" w:eastAsia="Calibri" w:hAnsi="Arial" w:cs="Arial"/>
              </w:rPr>
            </w:pPr>
            <w:r>
              <w:rPr>
                <w:rFonts w:ascii="Arial" w:eastAsia="Calibri" w:hAnsi="Arial" w:cs="Arial"/>
              </w:rPr>
              <w:t>Online</w:t>
            </w:r>
          </w:p>
        </w:tc>
        <w:tc>
          <w:tcPr>
            <w:tcW w:w="1325" w:type="dxa"/>
          </w:tcPr>
          <w:p w14:paraId="77AA99FC" w14:textId="77777777" w:rsidR="007E34DC" w:rsidRDefault="007E34DC" w:rsidP="00D066ED">
            <w:pPr>
              <w:rPr>
                <w:rFonts w:ascii="Arial" w:eastAsia="Calibri" w:hAnsi="Arial" w:cs="Arial"/>
              </w:rPr>
            </w:pPr>
            <w:r w:rsidRPr="007E34DC">
              <w:rPr>
                <w:rFonts w:ascii="Arial" w:eastAsia="Calibri" w:hAnsi="Arial" w:cs="Arial"/>
              </w:rPr>
              <w:t>When?</w:t>
            </w:r>
          </w:p>
          <w:p w14:paraId="15E37EF2" w14:textId="77777777" w:rsidR="00DB2A55" w:rsidRDefault="00DB2A55" w:rsidP="00D066ED">
            <w:pPr>
              <w:rPr>
                <w:rFonts w:ascii="Arial" w:eastAsia="Calibri" w:hAnsi="Arial" w:cs="Arial"/>
              </w:rPr>
            </w:pPr>
          </w:p>
          <w:p w14:paraId="689D7B31" w14:textId="77777777" w:rsidR="00DB2A55" w:rsidRDefault="00DB2A55" w:rsidP="00D066ED">
            <w:pPr>
              <w:rPr>
                <w:rFonts w:ascii="Arial" w:eastAsia="Calibri" w:hAnsi="Arial" w:cs="Arial"/>
              </w:rPr>
            </w:pPr>
          </w:p>
          <w:p w14:paraId="22576A26" w14:textId="77777777" w:rsidR="00DB2A55" w:rsidRDefault="00DB2A55" w:rsidP="00D066ED">
            <w:pPr>
              <w:rPr>
                <w:rFonts w:ascii="Arial" w:eastAsia="Calibri" w:hAnsi="Arial" w:cs="Arial"/>
              </w:rPr>
            </w:pPr>
          </w:p>
          <w:p w14:paraId="2C19FB72" w14:textId="4439BFD7" w:rsidR="00DB2A55" w:rsidRPr="007E34DC" w:rsidRDefault="00DB2A55" w:rsidP="00D066ED">
            <w:pPr>
              <w:rPr>
                <w:rFonts w:ascii="Arial" w:eastAsia="Calibri" w:hAnsi="Arial" w:cs="Arial"/>
              </w:rPr>
            </w:pPr>
            <w:r>
              <w:rPr>
                <w:rFonts w:ascii="Arial" w:eastAsia="Calibri" w:hAnsi="Arial" w:cs="Arial"/>
              </w:rPr>
              <w:t>Some new courses start in September or you can join an online group anytime.</w:t>
            </w:r>
          </w:p>
        </w:tc>
      </w:tr>
      <w:tr w:rsidR="00D066ED" w:rsidRPr="007E34DC" w14:paraId="1DEBF64E" w14:textId="77777777" w:rsidTr="00D066ED">
        <w:trPr>
          <w:trHeight w:val="1049"/>
        </w:trPr>
        <w:tc>
          <w:tcPr>
            <w:tcW w:w="1948" w:type="dxa"/>
          </w:tcPr>
          <w:p w14:paraId="75A4C924" w14:textId="54338925" w:rsidR="007E34DC" w:rsidRPr="007E34DC" w:rsidRDefault="00C22565" w:rsidP="00D066ED">
            <w:pPr>
              <w:rPr>
                <w:rFonts w:ascii="Arial" w:eastAsia="Calibri" w:hAnsi="Arial" w:cs="Arial"/>
              </w:rPr>
            </w:pPr>
            <w:r>
              <w:rPr>
                <w:rFonts w:ascii="Arial" w:eastAsia="Calibri" w:hAnsi="Arial" w:cs="Arial"/>
              </w:rPr>
              <w:t>First aid course</w:t>
            </w:r>
          </w:p>
        </w:tc>
        <w:tc>
          <w:tcPr>
            <w:tcW w:w="2521" w:type="dxa"/>
          </w:tcPr>
          <w:p w14:paraId="4DC56CD4" w14:textId="00C237F4" w:rsidR="007E34DC" w:rsidRPr="007E34DC" w:rsidRDefault="00C22565" w:rsidP="00D066ED">
            <w:pPr>
              <w:rPr>
                <w:rFonts w:ascii="Arial" w:eastAsia="Calibri" w:hAnsi="Arial" w:cs="Arial"/>
              </w:rPr>
            </w:pPr>
            <w:r>
              <w:rPr>
                <w:rFonts w:ascii="Arial" w:eastAsia="Calibri" w:hAnsi="Arial" w:cs="Arial"/>
              </w:rPr>
              <w:t xml:space="preserve">To be able to assist </w:t>
            </w:r>
            <w:r w:rsidR="00ED2CC3">
              <w:rPr>
                <w:rFonts w:ascii="Arial" w:eastAsia="Calibri" w:hAnsi="Arial" w:cs="Arial"/>
              </w:rPr>
              <w:t>in case</w:t>
            </w:r>
            <w:r>
              <w:rPr>
                <w:rFonts w:ascii="Arial" w:eastAsia="Calibri" w:hAnsi="Arial" w:cs="Arial"/>
              </w:rPr>
              <w:t xml:space="preserve"> a child has an accident within the </w:t>
            </w:r>
            <w:r w:rsidR="00ED2CC3">
              <w:rPr>
                <w:rFonts w:ascii="Arial" w:eastAsia="Calibri" w:hAnsi="Arial" w:cs="Arial"/>
              </w:rPr>
              <w:t>session</w:t>
            </w:r>
          </w:p>
        </w:tc>
        <w:tc>
          <w:tcPr>
            <w:tcW w:w="2632" w:type="dxa"/>
          </w:tcPr>
          <w:p w14:paraId="29ECD982" w14:textId="25F96C37" w:rsidR="007E34DC" w:rsidRPr="007E34DC" w:rsidRDefault="00DB2A55" w:rsidP="00D066ED">
            <w:pPr>
              <w:rPr>
                <w:rFonts w:ascii="Arial" w:eastAsia="Calibri" w:hAnsi="Arial" w:cs="Arial"/>
              </w:rPr>
            </w:pPr>
            <w:r>
              <w:rPr>
                <w:rFonts w:ascii="Arial" w:eastAsia="Calibri" w:hAnsi="Arial" w:cs="Arial"/>
              </w:rPr>
              <w:t xml:space="preserve">By Attending a St Johns Ambulance course </w:t>
            </w:r>
          </w:p>
        </w:tc>
        <w:tc>
          <w:tcPr>
            <w:tcW w:w="2647" w:type="dxa"/>
          </w:tcPr>
          <w:p w14:paraId="7E61178E" w14:textId="24992A85" w:rsidR="007E34DC" w:rsidRPr="007E34DC" w:rsidRDefault="00ED2CC3" w:rsidP="00D066ED">
            <w:pPr>
              <w:rPr>
                <w:rFonts w:ascii="Arial" w:eastAsia="Calibri" w:hAnsi="Arial" w:cs="Arial"/>
              </w:rPr>
            </w:pPr>
            <w:r>
              <w:rPr>
                <w:rFonts w:ascii="Arial" w:eastAsia="Calibri" w:hAnsi="Arial" w:cs="Arial"/>
              </w:rPr>
              <w:t>Children’s</w:t>
            </w:r>
            <w:r w:rsidR="00C22565">
              <w:rPr>
                <w:rFonts w:ascii="Arial" w:eastAsia="Calibri" w:hAnsi="Arial" w:cs="Arial"/>
              </w:rPr>
              <w:t xml:space="preserve"> information services or through </w:t>
            </w:r>
            <w:r>
              <w:rPr>
                <w:rFonts w:ascii="Arial" w:eastAsia="Calibri" w:hAnsi="Arial" w:cs="Arial"/>
              </w:rPr>
              <w:t>your University.</w:t>
            </w:r>
          </w:p>
        </w:tc>
        <w:tc>
          <w:tcPr>
            <w:tcW w:w="1325" w:type="dxa"/>
          </w:tcPr>
          <w:p w14:paraId="6DD19FCA" w14:textId="0DC4A8DF" w:rsidR="007E34DC" w:rsidRPr="007E34DC" w:rsidRDefault="00DB2A55" w:rsidP="00D066ED">
            <w:pPr>
              <w:rPr>
                <w:rFonts w:ascii="Arial" w:eastAsia="Calibri" w:hAnsi="Arial" w:cs="Arial"/>
              </w:rPr>
            </w:pPr>
            <w:r>
              <w:rPr>
                <w:rFonts w:ascii="Arial" w:eastAsia="Calibri" w:hAnsi="Arial" w:cs="Arial"/>
              </w:rPr>
              <w:t xml:space="preserve">They do the courses weekly. </w:t>
            </w:r>
          </w:p>
        </w:tc>
      </w:tr>
      <w:tr w:rsidR="00D066ED" w:rsidRPr="007E34DC" w14:paraId="0A364720" w14:textId="77777777" w:rsidTr="00D066ED">
        <w:trPr>
          <w:trHeight w:val="1049"/>
        </w:trPr>
        <w:tc>
          <w:tcPr>
            <w:tcW w:w="1948" w:type="dxa"/>
          </w:tcPr>
          <w:p w14:paraId="0054D3CC" w14:textId="34FE6213" w:rsidR="007E34DC" w:rsidRPr="007E34DC" w:rsidRDefault="00ED2CC3" w:rsidP="00D066ED">
            <w:pPr>
              <w:rPr>
                <w:rFonts w:ascii="Arial" w:eastAsia="Calibri" w:hAnsi="Arial" w:cs="Arial"/>
              </w:rPr>
            </w:pPr>
            <w:r>
              <w:rPr>
                <w:rFonts w:ascii="Arial" w:eastAsia="Calibri" w:hAnsi="Arial" w:cs="Arial"/>
              </w:rPr>
              <w:t>Safeguarding</w:t>
            </w:r>
            <w:r w:rsidR="00C22565">
              <w:rPr>
                <w:rFonts w:ascii="Arial" w:eastAsia="Calibri" w:hAnsi="Arial" w:cs="Arial"/>
              </w:rPr>
              <w:t xml:space="preserve"> awareness course</w:t>
            </w:r>
          </w:p>
        </w:tc>
        <w:tc>
          <w:tcPr>
            <w:tcW w:w="2521" w:type="dxa"/>
          </w:tcPr>
          <w:p w14:paraId="514DFB32" w14:textId="1CEA1D38" w:rsidR="007E34DC" w:rsidRPr="007E34DC" w:rsidRDefault="00C22565" w:rsidP="00D066ED">
            <w:pPr>
              <w:rPr>
                <w:rFonts w:ascii="Arial" w:eastAsia="Calibri" w:hAnsi="Arial" w:cs="Arial"/>
              </w:rPr>
            </w:pPr>
            <w:r>
              <w:rPr>
                <w:rFonts w:ascii="Arial" w:eastAsia="Calibri" w:hAnsi="Arial" w:cs="Arial"/>
              </w:rPr>
              <w:t xml:space="preserve">To understand the signs of abuse and </w:t>
            </w:r>
            <w:r w:rsidR="00ED2CC3">
              <w:rPr>
                <w:rFonts w:ascii="Arial" w:eastAsia="Calibri" w:hAnsi="Arial" w:cs="Arial"/>
              </w:rPr>
              <w:t>procedures</w:t>
            </w:r>
          </w:p>
        </w:tc>
        <w:tc>
          <w:tcPr>
            <w:tcW w:w="2632" w:type="dxa"/>
          </w:tcPr>
          <w:p w14:paraId="37AA8EF3" w14:textId="785ADDB7" w:rsidR="007E34DC" w:rsidRPr="007E34DC" w:rsidRDefault="00DB2A55" w:rsidP="00D066ED">
            <w:pPr>
              <w:rPr>
                <w:rFonts w:ascii="Arial" w:eastAsia="Calibri" w:hAnsi="Arial" w:cs="Arial"/>
              </w:rPr>
            </w:pPr>
            <w:r>
              <w:rPr>
                <w:rFonts w:ascii="Arial" w:eastAsia="Calibri" w:hAnsi="Arial" w:cs="Arial"/>
              </w:rPr>
              <w:t>By either doing a course in my local area or an online one.</w:t>
            </w:r>
          </w:p>
        </w:tc>
        <w:tc>
          <w:tcPr>
            <w:tcW w:w="2647" w:type="dxa"/>
          </w:tcPr>
          <w:p w14:paraId="253AC3B7" w14:textId="688CAC2D" w:rsidR="007E34DC" w:rsidRPr="00DB2A55" w:rsidRDefault="00DB2A55" w:rsidP="00DB2A55">
            <w:pPr>
              <w:shd w:val="clear" w:color="auto" w:fill="FFFFFF"/>
              <w:spacing w:before="150" w:after="150"/>
              <w:textAlignment w:val="top"/>
              <w:outlineLvl w:val="3"/>
              <w:rPr>
                <w:rFonts w:ascii="Bodoni MT Black" w:eastAsia="Times New Roman" w:hAnsi="Bodoni MT Black" w:cs="Times New Roman"/>
                <w:b/>
                <w:bCs/>
                <w:i/>
                <w:iCs/>
                <w:color w:val="333333"/>
                <w:sz w:val="36"/>
                <w:szCs w:val="36"/>
                <w:u w:val="single"/>
                <w:lang w:eastAsia="en-GB"/>
              </w:rPr>
            </w:pPr>
            <w:r>
              <w:rPr>
                <w:rFonts w:ascii="Arial" w:eastAsia="Calibri" w:hAnsi="Arial" w:cs="Arial"/>
              </w:rPr>
              <w:t xml:space="preserve">Your </w:t>
            </w:r>
            <w:r>
              <w:rPr>
                <w:rFonts w:ascii="Arial" w:eastAsia="Calibri" w:hAnsi="Arial" w:cs="Arial"/>
              </w:rPr>
              <w:t>workplace</w:t>
            </w:r>
            <w:r>
              <w:rPr>
                <w:rFonts w:ascii="Arial" w:eastAsia="Calibri" w:hAnsi="Arial" w:cs="Arial"/>
              </w:rPr>
              <w:t xml:space="preserve"> should be able to send you on the </w:t>
            </w:r>
            <w:r>
              <w:rPr>
                <w:rFonts w:ascii="Arial" w:eastAsia="Calibri" w:hAnsi="Arial" w:cs="Arial"/>
              </w:rPr>
              <w:t>course,</w:t>
            </w:r>
            <w:r>
              <w:rPr>
                <w:rFonts w:ascii="Arial" w:eastAsia="Calibri" w:hAnsi="Arial" w:cs="Arial"/>
              </w:rPr>
              <w:t xml:space="preserve"> but you can do it privately also which is available online</w:t>
            </w:r>
            <w:r>
              <w:rPr>
                <w:rFonts w:ascii="Arial" w:eastAsia="Calibri" w:hAnsi="Arial" w:cs="Arial"/>
              </w:rPr>
              <w:t>.</w:t>
            </w:r>
          </w:p>
        </w:tc>
        <w:tc>
          <w:tcPr>
            <w:tcW w:w="1325" w:type="dxa"/>
          </w:tcPr>
          <w:p w14:paraId="5A73093D" w14:textId="12F7DB3B" w:rsidR="007E34DC" w:rsidRPr="007E34DC" w:rsidRDefault="00DB2A55" w:rsidP="00D066ED">
            <w:pPr>
              <w:rPr>
                <w:rFonts w:ascii="Arial" w:eastAsia="Calibri" w:hAnsi="Arial" w:cs="Arial"/>
              </w:rPr>
            </w:pPr>
            <w:r>
              <w:rPr>
                <w:rFonts w:ascii="Arial" w:eastAsia="Calibri" w:hAnsi="Arial" w:cs="Arial"/>
              </w:rPr>
              <w:t>They do weekly courses in the local area.</w:t>
            </w:r>
          </w:p>
        </w:tc>
      </w:tr>
      <w:tr w:rsidR="00D066ED" w:rsidRPr="007E34DC" w14:paraId="0204DBBF" w14:textId="77777777" w:rsidTr="00D066ED">
        <w:trPr>
          <w:trHeight w:val="1049"/>
        </w:trPr>
        <w:tc>
          <w:tcPr>
            <w:tcW w:w="1948" w:type="dxa"/>
          </w:tcPr>
          <w:p w14:paraId="5F53418F" w14:textId="3787477E" w:rsidR="007E34DC" w:rsidRPr="007E34DC" w:rsidRDefault="00692499" w:rsidP="00D066ED">
            <w:pPr>
              <w:rPr>
                <w:rFonts w:ascii="Arial" w:eastAsia="Calibri" w:hAnsi="Arial" w:cs="Arial"/>
              </w:rPr>
            </w:pPr>
            <w:r>
              <w:rPr>
                <w:rFonts w:ascii="Arial" w:eastAsia="Calibri" w:hAnsi="Arial" w:cs="Arial"/>
              </w:rPr>
              <w:t>Aces awareness course</w:t>
            </w:r>
          </w:p>
        </w:tc>
        <w:tc>
          <w:tcPr>
            <w:tcW w:w="2521" w:type="dxa"/>
          </w:tcPr>
          <w:p w14:paraId="1806E7DD" w14:textId="08CEAB5D" w:rsidR="007E34DC" w:rsidRPr="007E34DC" w:rsidRDefault="00692499" w:rsidP="00D066ED">
            <w:pPr>
              <w:rPr>
                <w:rFonts w:ascii="Arial" w:eastAsia="Calibri" w:hAnsi="Arial" w:cs="Arial"/>
              </w:rPr>
            </w:pPr>
            <w:r>
              <w:rPr>
                <w:rFonts w:ascii="Arial" w:eastAsia="Calibri" w:hAnsi="Arial" w:cs="Arial"/>
              </w:rPr>
              <w:t xml:space="preserve">To understand how childhood experiences can </w:t>
            </w:r>
            <w:r w:rsidR="00556099">
              <w:rPr>
                <w:rFonts w:ascii="Arial" w:eastAsia="Calibri" w:hAnsi="Arial" w:cs="Arial"/>
              </w:rPr>
              <w:t>affect</w:t>
            </w:r>
            <w:r>
              <w:rPr>
                <w:rFonts w:ascii="Arial" w:eastAsia="Calibri" w:hAnsi="Arial" w:cs="Arial"/>
              </w:rPr>
              <w:t xml:space="preserve"> a parents parenting and how it affects bonds and attachments with their own children</w:t>
            </w:r>
          </w:p>
        </w:tc>
        <w:tc>
          <w:tcPr>
            <w:tcW w:w="2632" w:type="dxa"/>
          </w:tcPr>
          <w:p w14:paraId="5BF9C5C0" w14:textId="7D3F0A39" w:rsidR="007E34DC" w:rsidRPr="007E34DC" w:rsidRDefault="00DB2A55" w:rsidP="00D066ED">
            <w:pPr>
              <w:rPr>
                <w:rFonts w:ascii="Arial" w:eastAsia="Calibri" w:hAnsi="Arial" w:cs="Arial"/>
              </w:rPr>
            </w:pPr>
            <w:r>
              <w:rPr>
                <w:rFonts w:ascii="Arial" w:eastAsia="Calibri" w:hAnsi="Arial" w:cs="Arial"/>
              </w:rPr>
              <w:t>You can do this privately to further your knowledge or your employer could send you if you show an interest in wanting to attend.</w:t>
            </w:r>
          </w:p>
        </w:tc>
        <w:tc>
          <w:tcPr>
            <w:tcW w:w="2647" w:type="dxa"/>
          </w:tcPr>
          <w:p w14:paraId="182446FF" w14:textId="4A6AFCE5" w:rsidR="007E34DC" w:rsidRPr="007E34DC" w:rsidRDefault="00DB2A55" w:rsidP="00D066ED">
            <w:pPr>
              <w:rPr>
                <w:rFonts w:ascii="Arial" w:eastAsia="Calibri" w:hAnsi="Arial" w:cs="Arial"/>
              </w:rPr>
            </w:pPr>
            <w:r>
              <w:rPr>
                <w:rFonts w:ascii="Arial" w:eastAsia="Calibri" w:hAnsi="Arial" w:cs="Arial"/>
              </w:rPr>
              <w:t>Your workplace should be able to send you on the course, but you can do it privately also which is available online.</w:t>
            </w:r>
          </w:p>
        </w:tc>
        <w:tc>
          <w:tcPr>
            <w:tcW w:w="1325" w:type="dxa"/>
          </w:tcPr>
          <w:p w14:paraId="42C45BDC" w14:textId="4568E629" w:rsidR="007E34DC" w:rsidRPr="007E34DC" w:rsidRDefault="00DB2A55" w:rsidP="00D066ED">
            <w:pPr>
              <w:rPr>
                <w:rFonts w:ascii="Arial" w:eastAsia="Calibri" w:hAnsi="Arial" w:cs="Arial"/>
              </w:rPr>
            </w:pPr>
            <w:r>
              <w:rPr>
                <w:rFonts w:ascii="Arial" w:eastAsia="Calibri" w:hAnsi="Arial" w:cs="Arial"/>
              </w:rPr>
              <w:t>When the dates become available in your area.</w:t>
            </w:r>
          </w:p>
        </w:tc>
      </w:tr>
      <w:tr w:rsidR="00D066ED" w:rsidRPr="007E34DC" w14:paraId="3C504F31" w14:textId="77777777" w:rsidTr="00D066ED">
        <w:trPr>
          <w:trHeight w:val="1049"/>
        </w:trPr>
        <w:tc>
          <w:tcPr>
            <w:tcW w:w="1948" w:type="dxa"/>
          </w:tcPr>
          <w:p w14:paraId="0F6ED32E" w14:textId="31ED84D6" w:rsidR="007E34DC" w:rsidRPr="007E34DC" w:rsidRDefault="00692499" w:rsidP="00D066ED">
            <w:pPr>
              <w:rPr>
                <w:rFonts w:ascii="Arial" w:eastAsia="Calibri" w:hAnsi="Arial" w:cs="Arial"/>
              </w:rPr>
            </w:pPr>
            <w:r>
              <w:rPr>
                <w:rFonts w:ascii="Arial" w:eastAsia="Calibri" w:hAnsi="Arial" w:cs="Arial"/>
              </w:rPr>
              <w:t xml:space="preserve">Develop further knowledge on other messy play </w:t>
            </w:r>
            <w:r w:rsidR="00ED2CC3">
              <w:rPr>
                <w:rFonts w:ascii="Arial" w:eastAsia="Calibri" w:hAnsi="Arial" w:cs="Arial"/>
              </w:rPr>
              <w:t>activities</w:t>
            </w:r>
            <w:r>
              <w:rPr>
                <w:rFonts w:ascii="Arial" w:eastAsia="Calibri" w:hAnsi="Arial" w:cs="Arial"/>
              </w:rPr>
              <w:t xml:space="preserve"> and ideas</w:t>
            </w:r>
          </w:p>
        </w:tc>
        <w:tc>
          <w:tcPr>
            <w:tcW w:w="2521" w:type="dxa"/>
          </w:tcPr>
          <w:p w14:paraId="29A8464F" w14:textId="4E4811E9" w:rsidR="007E34DC" w:rsidRPr="007E34DC" w:rsidRDefault="00692499" w:rsidP="00D066ED">
            <w:pPr>
              <w:rPr>
                <w:rFonts w:ascii="Arial" w:eastAsia="Calibri" w:hAnsi="Arial" w:cs="Arial"/>
              </w:rPr>
            </w:pPr>
            <w:r>
              <w:rPr>
                <w:rFonts w:ascii="Arial" w:eastAsia="Calibri" w:hAnsi="Arial" w:cs="Arial"/>
              </w:rPr>
              <w:t xml:space="preserve">To build knowledge to further my </w:t>
            </w:r>
            <w:r w:rsidR="00ED2CC3">
              <w:rPr>
                <w:rFonts w:ascii="Arial" w:eastAsia="Calibri" w:hAnsi="Arial" w:cs="Arial"/>
              </w:rPr>
              <w:t>activities</w:t>
            </w:r>
            <w:r>
              <w:rPr>
                <w:rFonts w:ascii="Arial" w:eastAsia="Calibri" w:hAnsi="Arial" w:cs="Arial"/>
              </w:rPr>
              <w:t xml:space="preserve"> for messy play ideas to keep furthering </w:t>
            </w:r>
            <w:r w:rsidR="00ED2CC3">
              <w:rPr>
                <w:rFonts w:ascii="Arial" w:eastAsia="Calibri" w:hAnsi="Arial" w:cs="Arial"/>
              </w:rPr>
              <w:t>activity’s</w:t>
            </w:r>
          </w:p>
        </w:tc>
        <w:tc>
          <w:tcPr>
            <w:tcW w:w="2632" w:type="dxa"/>
          </w:tcPr>
          <w:p w14:paraId="379E10D4" w14:textId="614008C8" w:rsidR="007E34DC" w:rsidRPr="007E34DC" w:rsidRDefault="00DB2A55" w:rsidP="00D066ED">
            <w:pPr>
              <w:rPr>
                <w:rFonts w:ascii="Arial" w:eastAsia="Calibri" w:hAnsi="Arial" w:cs="Arial"/>
              </w:rPr>
            </w:pPr>
            <w:r>
              <w:rPr>
                <w:rFonts w:ascii="Arial" w:eastAsia="Calibri" w:hAnsi="Arial" w:cs="Arial"/>
              </w:rPr>
              <w:t>By looking online to further my ideas for future play sessions with children in my setting.</w:t>
            </w:r>
          </w:p>
        </w:tc>
        <w:tc>
          <w:tcPr>
            <w:tcW w:w="2647" w:type="dxa"/>
          </w:tcPr>
          <w:p w14:paraId="45F85D79" w14:textId="7420C088" w:rsidR="007E34DC" w:rsidRPr="007E34DC" w:rsidRDefault="00DB2A55" w:rsidP="00D066ED">
            <w:pPr>
              <w:rPr>
                <w:rFonts w:ascii="Arial" w:eastAsia="Calibri" w:hAnsi="Arial" w:cs="Arial"/>
              </w:rPr>
            </w:pPr>
            <w:r>
              <w:rPr>
                <w:rFonts w:ascii="Arial" w:eastAsia="Calibri" w:hAnsi="Arial" w:cs="Arial"/>
              </w:rPr>
              <w:t>I can do this by going online and looking at the different activities available and making notes and printing ideas off.</w:t>
            </w:r>
          </w:p>
        </w:tc>
        <w:tc>
          <w:tcPr>
            <w:tcW w:w="1325" w:type="dxa"/>
          </w:tcPr>
          <w:p w14:paraId="6426B73B" w14:textId="19E02DAE" w:rsidR="007E34DC" w:rsidRPr="007E34DC" w:rsidRDefault="00DB2A55" w:rsidP="00D066ED">
            <w:pPr>
              <w:rPr>
                <w:rFonts w:ascii="Arial" w:eastAsia="Calibri" w:hAnsi="Arial" w:cs="Arial"/>
              </w:rPr>
            </w:pPr>
            <w:r>
              <w:rPr>
                <w:rFonts w:ascii="Arial" w:eastAsia="Calibri" w:hAnsi="Arial" w:cs="Arial"/>
              </w:rPr>
              <w:t>Anytime.</w:t>
            </w:r>
          </w:p>
        </w:tc>
      </w:tr>
      <w:tr w:rsidR="00D066ED" w:rsidRPr="007E34DC" w14:paraId="0B161315" w14:textId="77777777" w:rsidTr="00D066ED">
        <w:trPr>
          <w:trHeight w:val="1049"/>
        </w:trPr>
        <w:tc>
          <w:tcPr>
            <w:tcW w:w="1948" w:type="dxa"/>
          </w:tcPr>
          <w:p w14:paraId="6FFACED5" w14:textId="6A2B9723" w:rsidR="007E34DC" w:rsidRPr="007E34DC" w:rsidRDefault="00692499" w:rsidP="00D066ED">
            <w:pPr>
              <w:rPr>
                <w:rFonts w:ascii="Arial" w:eastAsia="Calibri" w:hAnsi="Arial" w:cs="Arial"/>
              </w:rPr>
            </w:pPr>
            <w:r>
              <w:rPr>
                <w:rFonts w:ascii="Arial" w:eastAsia="Calibri" w:hAnsi="Arial" w:cs="Arial"/>
              </w:rPr>
              <w:t xml:space="preserve">Food </w:t>
            </w:r>
            <w:r w:rsidR="00ED2CC3">
              <w:rPr>
                <w:rFonts w:ascii="Arial" w:eastAsia="Calibri" w:hAnsi="Arial" w:cs="Arial"/>
              </w:rPr>
              <w:t>hygiene</w:t>
            </w:r>
            <w:r>
              <w:rPr>
                <w:rFonts w:ascii="Arial" w:eastAsia="Calibri" w:hAnsi="Arial" w:cs="Arial"/>
              </w:rPr>
              <w:t xml:space="preserve"> course</w:t>
            </w:r>
          </w:p>
        </w:tc>
        <w:tc>
          <w:tcPr>
            <w:tcW w:w="2521" w:type="dxa"/>
          </w:tcPr>
          <w:p w14:paraId="03DDBEE3" w14:textId="20F04A9D" w:rsidR="007E34DC" w:rsidRPr="007E34DC" w:rsidRDefault="00692499" w:rsidP="00D066ED">
            <w:pPr>
              <w:rPr>
                <w:rFonts w:ascii="Arial" w:eastAsia="Calibri" w:hAnsi="Arial" w:cs="Arial"/>
              </w:rPr>
            </w:pPr>
            <w:r>
              <w:rPr>
                <w:rFonts w:ascii="Arial" w:eastAsia="Calibri" w:hAnsi="Arial" w:cs="Arial"/>
              </w:rPr>
              <w:t xml:space="preserve">To understand when and how to store items when using them in </w:t>
            </w:r>
            <w:r w:rsidR="00ED2CC3">
              <w:rPr>
                <w:rFonts w:ascii="Arial" w:eastAsia="Calibri" w:hAnsi="Arial" w:cs="Arial"/>
              </w:rPr>
              <w:t>activity’s</w:t>
            </w:r>
            <w:r>
              <w:rPr>
                <w:rFonts w:ascii="Arial" w:eastAsia="Calibri" w:hAnsi="Arial" w:cs="Arial"/>
              </w:rPr>
              <w:t xml:space="preserve"> and providing snacks in </w:t>
            </w:r>
            <w:r w:rsidR="00ED2CC3">
              <w:rPr>
                <w:rFonts w:ascii="Arial" w:eastAsia="Calibri" w:hAnsi="Arial" w:cs="Arial"/>
              </w:rPr>
              <w:t>setting</w:t>
            </w:r>
          </w:p>
        </w:tc>
        <w:tc>
          <w:tcPr>
            <w:tcW w:w="2632" w:type="dxa"/>
          </w:tcPr>
          <w:p w14:paraId="6CF0C787" w14:textId="32332D14" w:rsidR="007E34DC" w:rsidRPr="007E34DC" w:rsidRDefault="00DB2A55" w:rsidP="00D066ED">
            <w:pPr>
              <w:rPr>
                <w:rFonts w:ascii="Arial" w:eastAsia="Calibri" w:hAnsi="Arial" w:cs="Arial"/>
              </w:rPr>
            </w:pPr>
            <w:r>
              <w:rPr>
                <w:rFonts w:ascii="Arial" w:eastAsia="Calibri" w:hAnsi="Arial" w:cs="Arial"/>
              </w:rPr>
              <w:t>Signing up to your local food hygiene course.</w:t>
            </w:r>
          </w:p>
        </w:tc>
        <w:tc>
          <w:tcPr>
            <w:tcW w:w="2647" w:type="dxa"/>
          </w:tcPr>
          <w:p w14:paraId="6C2387AB" w14:textId="7AD5EEDF" w:rsidR="007E34DC" w:rsidRPr="007E34DC" w:rsidRDefault="00DB2A55" w:rsidP="00D066ED">
            <w:pPr>
              <w:rPr>
                <w:rFonts w:ascii="Arial" w:eastAsia="Calibri" w:hAnsi="Arial" w:cs="Arial"/>
              </w:rPr>
            </w:pPr>
            <w:r>
              <w:rPr>
                <w:rFonts w:ascii="Arial" w:eastAsia="Calibri" w:hAnsi="Arial" w:cs="Arial"/>
              </w:rPr>
              <w:t>By going online or your employer will sen</w:t>
            </w:r>
            <w:r w:rsidR="00241E6F">
              <w:rPr>
                <w:rFonts w:ascii="Arial" w:eastAsia="Calibri" w:hAnsi="Arial" w:cs="Arial"/>
              </w:rPr>
              <w:t xml:space="preserve">d </w:t>
            </w:r>
            <w:r w:rsidR="002E20BD">
              <w:rPr>
                <w:rFonts w:ascii="Arial" w:eastAsia="Calibri" w:hAnsi="Arial" w:cs="Arial"/>
              </w:rPr>
              <w:t>me,</w:t>
            </w:r>
            <w:r w:rsidR="00241E6F">
              <w:rPr>
                <w:rFonts w:ascii="Arial" w:eastAsia="Calibri" w:hAnsi="Arial" w:cs="Arial"/>
              </w:rPr>
              <w:t xml:space="preserve"> so I have the necessary certificates to handle food appropriately in the workplace.</w:t>
            </w:r>
          </w:p>
        </w:tc>
        <w:tc>
          <w:tcPr>
            <w:tcW w:w="1325" w:type="dxa"/>
          </w:tcPr>
          <w:p w14:paraId="2A188E41" w14:textId="367BE03E" w:rsidR="007E34DC" w:rsidRPr="007E34DC" w:rsidRDefault="00241E6F" w:rsidP="00D066ED">
            <w:pPr>
              <w:rPr>
                <w:rFonts w:ascii="Arial" w:eastAsia="Calibri" w:hAnsi="Arial" w:cs="Arial"/>
              </w:rPr>
            </w:pPr>
            <w:r>
              <w:rPr>
                <w:rFonts w:ascii="Arial" w:eastAsia="Calibri" w:hAnsi="Arial" w:cs="Arial"/>
              </w:rPr>
              <w:t>Weekly courses available.</w:t>
            </w:r>
          </w:p>
        </w:tc>
      </w:tr>
      <w:tr w:rsidR="00D066ED" w:rsidRPr="007E34DC" w14:paraId="16A78235" w14:textId="77777777" w:rsidTr="00D066ED">
        <w:trPr>
          <w:trHeight w:val="1049"/>
        </w:trPr>
        <w:tc>
          <w:tcPr>
            <w:tcW w:w="1948" w:type="dxa"/>
          </w:tcPr>
          <w:p w14:paraId="68E6BA55" w14:textId="4DF438EB" w:rsidR="007E34DC" w:rsidRPr="007E34DC" w:rsidRDefault="00692499" w:rsidP="00D066ED">
            <w:pPr>
              <w:rPr>
                <w:rFonts w:ascii="Arial" w:eastAsia="Calibri" w:hAnsi="Arial" w:cs="Arial"/>
              </w:rPr>
            </w:pPr>
            <w:r>
              <w:rPr>
                <w:rFonts w:ascii="Arial" w:eastAsia="Calibri" w:hAnsi="Arial" w:cs="Arial"/>
              </w:rPr>
              <w:t xml:space="preserve">Baby massage </w:t>
            </w:r>
            <w:r w:rsidR="00ED2CC3">
              <w:rPr>
                <w:rFonts w:ascii="Arial" w:eastAsia="Calibri" w:hAnsi="Arial" w:cs="Arial"/>
              </w:rPr>
              <w:t>instructor</w:t>
            </w:r>
            <w:r>
              <w:rPr>
                <w:rFonts w:ascii="Arial" w:eastAsia="Calibri" w:hAnsi="Arial" w:cs="Arial"/>
              </w:rPr>
              <w:t xml:space="preserve"> course</w:t>
            </w:r>
          </w:p>
        </w:tc>
        <w:tc>
          <w:tcPr>
            <w:tcW w:w="2521" w:type="dxa"/>
          </w:tcPr>
          <w:p w14:paraId="7687476F" w14:textId="32C6DCF8" w:rsidR="007E34DC" w:rsidRPr="007E34DC" w:rsidRDefault="00692499" w:rsidP="00D066ED">
            <w:pPr>
              <w:rPr>
                <w:rFonts w:ascii="Arial" w:eastAsia="Calibri" w:hAnsi="Arial" w:cs="Arial"/>
              </w:rPr>
            </w:pPr>
            <w:r>
              <w:rPr>
                <w:rFonts w:ascii="Arial" w:eastAsia="Calibri" w:hAnsi="Arial" w:cs="Arial"/>
              </w:rPr>
              <w:t xml:space="preserve">To be able to participate </w:t>
            </w:r>
            <w:r w:rsidR="00ED2CC3">
              <w:rPr>
                <w:rFonts w:ascii="Arial" w:eastAsia="Calibri" w:hAnsi="Arial" w:cs="Arial"/>
              </w:rPr>
              <w:t>and</w:t>
            </w:r>
            <w:r>
              <w:rPr>
                <w:rFonts w:ascii="Arial" w:eastAsia="Calibri" w:hAnsi="Arial" w:cs="Arial"/>
              </w:rPr>
              <w:t xml:space="preserve"> </w:t>
            </w:r>
            <w:r w:rsidR="00ED2CC3">
              <w:rPr>
                <w:rFonts w:ascii="Arial" w:eastAsia="Calibri" w:hAnsi="Arial" w:cs="Arial"/>
              </w:rPr>
              <w:t>carry</w:t>
            </w:r>
            <w:r>
              <w:rPr>
                <w:rFonts w:ascii="Arial" w:eastAsia="Calibri" w:hAnsi="Arial" w:cs="Arial"/>
              </w:rPr>
              <w:t xml:space="preserve"> out my own groups within the centre</w:t>
            </w:r>
          </w:p>
        </w:tc>
        <w:tc>
          <w:tcPr>
            <w:tcW w:w="2632" w:type="dxa"/>
          </w:tcPr>
          <w:p w14:paraId="3ECC777E" w14:textId="4D058607" w:rsidR="007E34DC" w:rsidRPr="007E34DC" w:rsidRDefault="00241E6F" w:rsidP="00D066ED">
            <w:pPr>
              <w:rPr>
                <w:rFonts w:ascii="Arial" w:eastAsia="Calibri" w:hAnsi="Arial" w:cs="Arial"/>
              </w:rPr>
            </w:pPr>
            <w:r>
              <w:rPr>
                <w:rFonts w:ascii="Arial" w:eastAsia="Calibri" w:hAnsi="Arial" w:cs="Arial"/>
              </w:rPr>
              <w:t xml:space="preserve">To ask my employer if I can attend the course </w:t>
            </w:r>
          </w:p>
        </w:tc>
        <w:tc>
          <w:tcPr>
            <w:tcW w:w="2647" w:type="dxa"/>
          </w:tcPr>
          <w:p w14:paraId="4510F484" w14:textId="7FA91E8B" w:rsidR="007E34DC" w:rsidRPr="007E34DC" w:rsidRDefault="00241E6F" w:rsidP="00D066ED">
            <w:pPr>
              <w:rPr>
                <w:rFonts w:ascii="Arial" w:eastAsia="Calibri" w:hAnsi="Arial" w:cs="Arial"/>
              </w:rPr>
            </w:pPr>
            <w:r>
              <w:rPr>
                <w:rFonts w:ascii="Arial" w:eastAsia="Calibri" w:hAnsi="Arial" w:cs="Arial"/>
              </w:rPr>
              <w:t xml:space="preserve">Your workplace should be able to send you on the course, but you can </w:t>
            </w:r>
            <w:r>
              <w:rPr>
                <w:rFonts w:ascii="Arial" w:eastAsia="Calibri" w:hAnsi="Arial" w:cs="Arial"/>
              </w:rPr>
              <w:lastRenderedPageBreak/>
              <w:t>do it privately also which is available online.</w:t>
            </w:r>
          </w:p>
        </w:tc>
        <w:tc>
          <w:tcPr>
            <w:tcW w:w="1325" w:type="dxa"/>
          </w:tcPr>
          <w:p w14:paraId="36813A54" w14:textId="77777777" w:rsidR="007E34DC" w:rsidRPr="007E34DC" w:rsidRDefault="007E34DC" w:rsidP="00D066ED">
            <w:pPr>
              <w:rPr>
                <w:rFonts w:ascii="Arial" w:eastAsia="Calibri" w:hAnsi="Arial" w:cs="Arial"/>
              </w:rPr>
            </w:pPr>
          </w:p>
        </w:tc>
      </w:tr>
      <w:tr w:rsidR="00D066ED" w:rsidRPr="007E34DC" w14:paraId="1FC306C2" w14:textId="77777777" w:rsidTr="00D066ED">
        <w:trPr>
          <w:trHeight w:val="996"/>
        </w:trPr>
        <w:tc>
          <w:tcPr>
            <w:tcW w:w="1948" w:type="dxa"/>
          </w:tcPr>
          <w:p w14:paraId="333AEEFD" w14:textId="663A23BF" w:rsidR="007E34DC" w:rsidRPr="007E34DC" w:rsidRDefault="00692499" w:rsidP="00D066ED">
            <w:pPr>
              <w:rPr>
                <w:rFonts w:ascii="Arial" w:eastAsia="Calibri" w:hAnsi="Arial" w:cs="Arial"/>
              </w:rPr>
            </w:pPr>
            <w:r>
              <w:rPr>
                <w:rFonts w:ascii="Arial" w:eastAsia="Calibri" w:hAnsi="Arial" w:cs="Arial"/>
              </w:rPr>
              <w:t>Health and safety/</w:t>
            </w:r>
            <w:proofErr w:type="spellStart"/>
            <w:r>
              <w:rPr>
                <w:rFonts w:ascii="Arial" w:eastAsia="Calibri" w:hAnsi="Arial" w:cs="Arial"/>
              </w:rPr>
              <w:t>covid</w:t>
            </w:r>
            <w:proofErr w:type="spellEnd"/>
            <w:r>
              <w:rPr>
                <w:rFonts w:ascii="Arial" w:eastAsia="Calibri" w:hAnsi="Arial" w:cs="Arial"/>
              </w:rPr>
              <w:t xml:space="preserve"> 19 awareness course</w:t>
            </w:r>
          </w:p>
        </w:tc>
        <w:tc>
          <w:tcPr>
            <w:tcW w:w="2521" w:type="dxa"/>
          </w:tcPr>
          <w:p w14:paraId="20774E85" w14:textId="0114BC08" w:rsidR="007E34DC" w:rsidRDefault="00692499" w:rsidP="00D066ED">
            <w:pPr>
              <w:rPr>
                <w:rFonts w:ascii="Arial" w:eastAsia="Calibri" w:hAnsi="Arial" w:cs="Arial"/>
              </w:rPr>
            </w:pPr>
            <w:r>
              <w:rPr>
                <w:rFonts w:ascii="Arial" w:eastAsia="Calibri" w:hAnsi="Arial" w:cs="Arial"/>
              </w:rPr>
              <w:t xml:space="preserve">To be aware of potential hazards in the setting and learn more about </w:t>
            </w:r>
            <w:r w:rsidR="00ED2CC3">
              <w:rPr>
                <w:rFonts w:ascii="Arial" w:eastAsia="Calibri" w:hAnsi="Arial" w:cs="Arial"/>
              </w:rPr>
              <w:t>social</w:t>
            </w:r>
            <w:r>
              <w:rPr>
                <w:rFonts w:ascii="Arial" w:eastAsia="Calibri" w:hAnsi="Arial" w:cs="Arial"/>
              </w:rPr>
              <w:t xml:space="preserve"> distancing and </w:t>
            </w:r>
            <w:r w:rsidR="002E20BD">
              <w:rPr>
                <w:rFonts w:ascii="Arial" w:eastAsia="Calibri" w:hAnsi="Arial" w:cs="Arial"/>
              </w:rPr>
              <w:t>understand</w:t>
            </w:r>
            <w:r>
              <w:rPr>
                <w:rFonts w:ascii="Arial" w:eastAsia="Calibri" w:hAnsi="Arial" w:cs="Arial"/>
              </w:rPr>
              <w:t xml:space="preserve"> </w:t>
            </w:r>
            <w:proofErr w:type="spellStart"/>
            <w:r>
              <w:rPr>
                <w:rFonts w:ascii="Arial" w:eastAsia="Calibri" w:hAnsi="Arial" w:cs="Arial"/>
              </w:rPr>
              <w:t>ppe</w:t>
            </w:r>
            <w:proofErr w:type="spellEnd"/>
            <w:r>
              <w:rPr>
                <w:rFonts w:ascii="Arial" w:eastAsia="Calibri" w:hAnsi="Arial" w:cs="Arial"/>
              </w:rPr>
              <w:t xml:space="preserve"> and when its required</w:t>
            </w:r>
          </w:p>
          <w:p w14:paraId="76EF418A" w14:textId="76A992C2" w:rsidR="00692499" w:rsidRPr="007E34DC" w:rsidRDefault="00692499" w:rsidP="00D066ED">
            <w:pPr>
              <w:rPr>
                <w:rFonts w:ascii="Arial" w:eastAsia="Calibri" w:hAnsi="Arial" w:cs="Arial"/>
              </w:rPr>
            </w:pPr>
            <w:r>
              <w:rPr>
                <w:rFonts w:ascii="Arial" w:eastAsia="Calibri" w:hAnsi="Arial" w:cs="Arial"/>
              </w:rPr>
              <w:t xml:space="preserve">Accident reporting knowledge and updating </w:t>
            </w:r>
            <w:proofErr w:type="spellStart"/>
            <w:r>
              <w:rPr>
                <w:rFonts w:ascii="Arial" w:eastAsia="Calibri" w:hAnsi="Arial" w:cs="Arial"/>
              </w:rPr>
              <w:t>mysekf</w:t>
            </w:r>
            <w:proofErr w:type="spellEnd"/>
            <w:r>
              <w:rPr>
                <w:rFonts w:ascii="Arial" w:eastAsia="Calibri" w:hAnsi="Arial" w:cs="Arial"/>
              </w:rPr>
              <w:t xml:space="preserve"> on laws and </w:t>
            </w:r>
            <w:r w:rsidR="002E20BD">
              <w:rPr>
                <w:rFonts w:ascii="Arial" w:eastAsia="Calibri" w:hAnsi="Arial" w:cs="Arial"/>
              </w:rPr>
              <w:t>health</w:t>
            </w:r>
            <w:r>
              <w:rPr>
                <w:rFonts w:ascii="Arial" w:eastAsia="Calibri" w:hAnsi="Arial" w:cs="Arial"/>
              </w:rPr>
              <w:t xml:space="preserve"> and safety at work.</w:t>
            </w:r>
          </w:p>
        </w:tc>
        <w:tc>
          <w:tcPr>
            <w:tcW w:w="2632" w:type="dxa"/>
          </w:tcPr>
          <w:p w14:paraId="53B23EF9" w14:textId="6DE89871" w:rsidR="007E34DC" w:rsidRPr="007E34DC" w:rsidRDefault="00241E6F" w:rsidP="00D066ED">
            <w:pPr>
              <w:rPr>
                <w:rFonts w:ascii="Arial" w:eastAsia="Calibri" w:hAnsi="Arial" w:cs="Arial"/>
              </w:rPr>
            </w:pPr>
            <w:r>
              <w:rPr>
                <w:rFonts w:ascii="Arial" w:eastAsia="Calibri" w:hAnsi="Arial" w:cs="Arial"/>
              </w:rPr>
              <w:t xml:space="preserve">Through your employer and with the </w:t>
            </w:r>
            <w:proofErr w:type="spellStart"/>
            <w:r>
              <w:rPr>
                <w:rFonts w:ascii="Arial" w:eastAsia="Calibri" w:hAnsi="Arial" w:cs="Arial"/>
              </w:rPr>
              <w:t>covid</w:t>
            </w:r>
            <w:proofErr w:type="spellEnd"/>
            <w:r>
              <w:rPr>
                <w:rFonts w:ascii="Arial" w:eastAsia="Calibri" w:hAnsi="Arial" w:cs="Arial"/>
              </w:rPr>
              <w:t xml:space="preserve"> 19 online.</w:t>
            </w:r>
          </w:p>
        </w:tc>
        <w:tc>
          <w:tcPr>
            <w:tcW w:w="2647" w:type="dxa"/>
          </w:tcPr>
          <w:p w14:paraId="7826A966" w14:textId="0F2D1D5E" w:rsidR="007E34DC" w:rsidRPr="007E34DC" w:rsidRDefault="00241E6F" w:rsidP="00D066ED">
            <w:pPr>
              <w:rPr>
                <w:rFonts w:ascii="Arial" w:eastAsia="Calibri" w:hAnsi="Arial" w:cs="Arial"/>
              </w:rPr>
            </w:pPr>
            <w:r>
              <w:rPr>
                <w:rFonts w:ascii="Arial" w:eastAsia="Calibri" w:hAnsi="Arial" w:cs="Arial"/>
              </w:rPr>
              <w:t>Your workplace should be able to send you on the course, but you can do it privately also which is available online.</w:t>
            </w:r>
          </w:p>
        </w:tc>
        <w:tc>
          <w:tcPr>
            <w:tcW w:w="1325" w:type="dxa"/>
          </w:tcPr>
          <w:p w14:paraId="74115FE5" w14:textId="77777777" w:rsidR="007E34DC" w:rsidRDefault="00241E6F" w:rsidP="00D066ED">
            <w:pPr>
              <w:rPr>
                <w:rFonts w:ascii="Arial" w:eastAsia="Calibri" w:hAnsi="Arial" w:cs="Arial"/>
              </w:rPr>
            </w:pPr>
            <w:r>
              <w:rPr>
                <w:rFonts w:ascii="Arial" w:eastAsia="Calibri" w:hAnsi="Arial" w:cs="Arial"/>
              </w:rPr>
              <w:t>When the dates become available in your area.</w:t>
            </w:r>
          </w:p>
          <w:p w14:paraId="7E3DB12D" w14:textId="34BAC402" w:rsidR="00241E6F" w:rsidRPr="007E34DC" w:rsidRDefault="00241E6F" w:rsidP="00D066ED">
            <w:pPr>
              <w:rPr>
                <w:rFonts w:ascii="Arial" w:eastAsia="Calibri" w:hAnsi="Arial" w:cs="Arial"/>
              </w:rPr>
            </w:pPr>
            <w:r>
              <w:rPr>
                <w:rFonts w:ascii="Arial" w:eastAsia="Calibri" w:hAnsi="Arial" w:cs="Arial"/>
              </w:rPr>
              <w:t xml:space="preserve">Online for the </w:t>
            </w:r>
            <w:proofErr w:type="spellStart"/>
            <w:r>
              <w:rPr>
                <w:rFonts w:ascii="Arial" w:eastAsia="Calibri" w:hAnsi="Arial" w:cs="Arial"/>
              </w:rPr>
              <w:t>Covid</w:t>
            </w:r>
            <w:proofErr w:type="spellEnd"/>
            <w:r>
              <w:rPr>
                <w:rFonts w:ascii="Arial" w:eastAsia="Calibri" w:hAnsi="Arial" w:cs="Arial"/>
              </w:rPr>
              <w:t xml:space="preserve"> -19 course available now to register and log in.</w:t>
            </w:r>
          </w:p>
        </w:tc>
      </w:tr>
    </w:tbl>
    <w:p w14:paraId="74D0A1B0" w14:textId="0A9903A8" w:rsidR="00FE2EAD" w:rsidRDefault="00FE2EAD" w:rsidP="00DB4F2E">
      <w:pPr>
        <w:shd w:val="clear" w:color="auto" w:fill="FFFFFF"/>
        <w:spacing w:before="150" w:after="150" w:line="240" w:lineRule="auto"/>
        <w:textAlignment w:val="top"/>
        <w:outlineLvl w:val="3"/>
        <w:rPr>
          <w:rFonts w:ascii="inherit" w:eastAsia="Times New Roman" w:hAnsi="inherit" w:cs="Times New Roman"/>
          <w:color w:val="333333"/>
          <w:sz w:val="16"/>
          <w:szCs w:val="16"/>
          <w:lang w:eastAsia="en-GB"/>
        </w:rPr>
      </w:pPr>
    </w:p>
    <w:p w14:paraId="2B2E08AB" w14:textId="200F4A49" w:rsidR="00E45E6B" w:rsidRPr="00E45E6B" w:rsidRDefault="00E45E6B" w:rsidP="00E45E6B">
      <w:pPr>
        <w:rPr>
          <w:rFonts w:ascii="inherit" w:eastAsia="Times New Roman" w:hAnsi="inherit" w:cs="Times New Roman"/>
          <w:sz w:val="16"/>
          <w:szCs w:val="16"/>
          <w:lang w:eastAsia="en-GB"/>
        </w:rPr>
      </w:pPr>
    </w:p>
    <w:p w14:paraId="05A194E9" w14:textId="22DA5F93" w:rsidR="00E45E6B" w:rsidRPr="00E45E6B" w:rsidRDefault="00E45E6B" w:rsidP="00E45E6B">
      <w:pPr>
        <w:rPr>
          <w:rFonts w:ascii="inherit" w:eastAsia="Times New Roman" w:hAnsi="inherit" w:cs="Times New Roman"/>
          <w:sz w:val="16"/>
          <w:szCs w:val="16"/>
          <w:lang w:eastAsia="en-GB"/>
        </w:rPr>
      </w:pPr>
    </w:p>
    <w:p w14:paraId="2E915555" w14:textId="188369EF" w:rsidR="00E45E6B" w:rsidRPr="00E45E6B" w:rsidRDefault="00E45E6B" w:rsidP="00E45E6B">
      <w:pPr>
        <w:rPr>
          <w:rFonts w:ascii="inherit" w:eastAsia="Times New Roman" w:hAnsi="inherit" w:cs="Times New Roman"/>
          <w:sz w:val="16"/>
          <w:szCs w:val="16"/>
          <w:lang w:eastAsia="en-GB"/>
        </w:rPr>
      </w:pPr>
    </w:p>
    <w:p w14:paraId="0483B751" w14:textId="4C1C4876" w:rsidR="00E45E6B" w:rsidRPr="00E45E6B" w:rsidRDefault="00E45E6B" w:rsidP="00E45E6B">
      <w:pPr>
        <w:rPr>
          <w:rFonts w:ascii="inherit" w:eastAsia="Times New Roman" w:hAnsi="inherit" w:cs="Times New Roman"/>
          <w:sz w:val="16"/>
          <w:szCs w:val="16"/>
          <w:lang w:eastAsia="en-GB"/>
        </w:rPr>
      </w:pPr>
    </w:p>
    <w:p w14:paraId="7414ACE2" w14:textId="58394805" w:rsidR="00E45E6B" w:rsidRPr="00E45E6B" w:rsidRDefault="00E45E6B" w:rsidP="00E45E6B">
      <w:pPr>
        <w:rPr>
          <w:rFonts w:ascii="inherit" w:eastAsia="Times New Roman" w:hAnsi="inherit" w:cs="Times New Roman"/>
          <w:sz w:val="16"/>
          <w:szCs w:val="16"/>
          <w:lang w:eastAsia="en-GB"/>
        </w:rPr>
      </w:pPr>
    </w:p>
    <w:p w14:paraId="288CD3A4" w14:textId="3D9FFCAA" w:rsidR="00E45E6B" w:rsidRPr="00E45E6B" w:rsidRDefault="00E45E6B" w:rsidP="00E45E6B">
      <w:pPr>
        <w:rPr>
          <w:rFonts w:ascii="inherit" w:eastAsia="Times New Roman" w:hAnsi="inherit" w:cs="Times New Roman"/>
          <w:sz w:val="16"/>
          <w:szCs w:val="16"/>
          <w:lang w:eastAsia="en-GB"/>
        </w:rPr>
      </w:pPr>
    </w:p>
    <w:p w14:paraId="3DACE78A" w14:textId="2D3B748C" w:rsidR="00E45E6B" w:rsidRPr="00E45E6B" w:rsidRDefault="00E45E6B" w:rsidP="00E45E6B">
      <w:pPr>
        <w:rPr>
          <w:rFonts w:ascii="inherit" w:eastAsia="Times New Roman" w:hAnsi="inherit" w:cs="Times New Roman"/>
          <w:sz w:val="16"/>
          <w:szCs w:val="16"/>
          <w:lang w:eastAsia="en-GB"/>
        </w:rPr>
      </w:pPr>
    </w:p>
    <w:p w14:paraId="5CF2E969" w14:textId="6DF15714" w:rsidR="00E45E6B" w:rsidRPr="00E45E6B" w:rsidRDefault="00E45E6B" w:rsidP="00E45E6B">
      <w:pPr>
        <w:rPr>
          <w:rFonts w:ascii="inherit" w:eastAsia="Times New Roman" w:hAnsi="inherit" w:cs="Times New Roman"/>
          <w:sz w:val="16"/>
          <w:szCs w:val="16"/>
          <w:lang w:eastAsia="en-GB"/>
        </w:rPr>
      </w:pPr>
    </w:p>
    <w:p w14:paraId="5EA696B8" w14:textId="37F105CF" w:rsidR="00E45E6B" w:rsidRPr="00E45E6B" w:rsidRDefault="00E45E6B" w:rsidP="00E45E6B">
      <w:pPr>
        <w:rPr>
          <w:rFonts w:ascii="inherit" w:eastAsia="Times New Roman" w:hAnsi="inherit" w:cs="Times New Roman"/>
          <w:sz w:val="16"/>
          <w:szCs w:val="16"/>
          <w:lang w:eastAsia="en-GB"/>
        </w:rPr>
      </w:pPr>
    </w:p>
    <w:p w14:paraId="34789E6E" w14:textId="1262BFB3" w:rsidR="00E45E6B" w:rsidRPr="00E45E6B" w:rsidRDefault="00E45E6B" w:rsidP="00E45E6B">
      <w:pPr>
        <w:rPr>
          <w:rFonts w:ascii="inherit" w:eastAsia="Times New Roman" w:hAnsi="inherit" w:cs="Times New Roman"/>
          <w:sz w:val="16"/>
          <w:szCs w:val="16"/>
          <w:lang w:eastAsia="en-GB"/>
        </w:rPr>
      </w:pPr>
    </w:p>
    <w:p w14:paraId="7160F26B" w14:textId="2F40DC26" w:rsidR="00E45E6B" w:rsidRPr="00E45E6B" w:rsidRDefault="00E45E6B" w:rsidP="00E45E6B">
      <w:pPr>
        <w:rPr>
          <w:rFonts w:ascii="inherit" w:eastAsia="Times New Roman" w:hAnsi="inherit" w:cs="Times New Roman"/>
          <w:sz w:val="16"/>
          <w:szCs w:val="16"/>
          <w:lang w:eastAsia="en-GB"/>
        </w:rPr>
      </w:pPr>
    </w:p>
    <w:p w14:paraId="664A5939" w14:textId="4D4DBB1E" w:rsidR="00E45E6B" w:rsidRPr="00E45E6B" w:rsidRDefault="00E45E6B" w:rsidP="00E45E6B">
      <w:pPr>
        <w:rPr>
          <w:rFonts w:ascii="inherit" w:eastAsia="Times New Roman" w:hAnsi="inherit" w:cs="Times New Roman"/>
          <w:sz w:val="16"/>
          <w:szCs w:val="16"/>
          <w:lang w:eastAsia="en-GB"/>
        </w:rPr>
      </w:pPr>
    </w:p>
    <w:p w14:paraId="3A105ED1" w14:textId="21124780" w:rsidR="00E45E6B" w:rsidRPr="00E45E6B" w:rsidRDefault="00E45E6B" w:rsidP="00E45E6B">
      <w:pPr>
        <w:rPr>
          <w:rFonts w:ascii="inherit" w:eastAsia="Times New Roman" w:hAnsi="inherit" w:cs="Times New Roman"/>
          <w:sz w:val="16"/>
          <w:szCs w:val="16"/>
          <w:lang w:eastAsia="en-GB"/>
        </w:rPr>
      </w:pPr>
    </w:p>
    <w:p w14:paraId="554DCF97" w14:textId="2521C8BF" w:rsidR="00E45E6B" w:rsidRPr="00E45E6B" w:rsidRDefault="00E45E6B" w:rsidP="00E45E6B">
      <w:pPr>
        <w:rPr>
          <w:rFonts w:ascii="inherit" w:eastAsia="Times New Roman" w:hAnsi="inherit" w:cs="Times New Roman"/>
          <w:sz w:val="16"/>
          <w:szCs w:val="16"/>
          <w:lang w:eastAsia="en-GB"/>
        </w:rPr>
      </w:pPr>
    </w:p>
    <w:p w14:paraId="1C1F08A7" w14:textId="6D9BAA29" w:rsidR="00E45E6B" w:rsidRPr="00E45E6B" w:rsidRDefault="00E45E6B" w:rsidP="00E45E6B">
      <w:pPr>
        <w:rPr>
          <w:rFonts w:ascii="inherit" w:eastAsia="Times New Roman" w:hAnsi="inherit" w:cs="Times New Roman"/>
          <w:sz w:val="16"/>
          <w:szCs w:val="16"/>
          <w:lang w:eastAsia="en-GB"/>
        </w:rPr>
      </w:pPr>
    </w:p>
    <w:p w14:paraId="07DBC947" w14:textId="15C56F4E" w:rsidR="00E45E6B" w:rsidRDefault="00E45E6B" w:rsidP="00E45E6B">
      <w:pPr>
        <w:rPr>
          <w:rFonts w:ascii="inherit" w:eastAsia="Times New Roman" w:hAnsi="inherit" w:cs="Times New Roman"/>
          <w:color w:val="333333"/>
          <w:sz w:val="16"/>
          <w:szCs w:val="16"/>
          <w:lang w:eastAsia="en-GB"/>
        </w:rPr>
      </w:pPr>
    </w:p>
    <w:p w14:paraId="524BB3E4" w14:textId="3D410047" w:rsidR="00E45E6B" w:rsidRDefault="00E45E6B" w:rsidP="00E45E6B">
      <w:pPr>
        <w:ind w:firstLine="720"/>
        <w:rPr>
          <w:rFonts w:ascii="inherit" w:eastAsia="Times New Roman" w:hAnsi="inherit" w:cs="Times New Roman"/>
          <w:sz w:val="16"/>
          <w:szCs w:val="16"/>
          <w:lang w:eastAsia="en-GB"/>
        </w:rPr>
      </w:pPr>
    </w:p>
    <w:p w14:paraId="01B48474" w14:textId="054A15C2" w:rsidR="00E45E6B" w:rsidRDefault="00E45E6B" w:rsidP="00E45E6B">
      <w:pPr>
        <w:ind w:firstLine="720"/>
        <w:rPr>
          <w:rFonts w:ascii="inherit" w:eastAsia="Times New Roman" w:hAnsi="inherit" w:cs="Times New Roman"/>
          <w:sz w:val="16"/>
          <w:szCs w:val="16"/>
          <w:lang w:eastAsia="en-GB"/>
        </w:rPr>
      </w:pPr>
    </w:p>
    <w:p w14:paraId="06316F20" w14:textId="3180D936" w:rsidR="00E45E6B" w:rsidRDefault="00E45E6B" w:rsidP="00E45E6B">
      <w:pPr>
        <w:ind w:firstLine="720"/>
        <w:rPr>
          <w:rFonts w:ascii="inherit" w:eastAsia="Times New Roman" w:hAnsi="inherit" w:cs="Times New Roman"/>
          <w:sz w:val="16"/>
          <w:szCs w:val="16"/>
          <w:lang w:eastAsia="en-GB"/>
        </w:rPr>
      </w:pPr>
    </w:p>
    <w:p w14:paraId="3719B8D9" w14:textId="70D533AC" w:rsidR="00E45E6B" w:rsidRDefault="00E45E6B" w:rsidP="00E45E6B">
      <w:pPr>
        <w:ind w:firstLine="720"/>
        <w:rPr>
          <w:rFonts w:ascii="inherit" w:eastAsia="Times New Roman" w:hAnsi="inherit" w:cs="Times New Roman"/>
          <w:sz w:val="16"/>
          <w:szCs w:val="16"/>
          <w:lang w:eastAsia="en-GB"/>
        </w:rPr>
      </w:pPr>
    </w:p>
    <w:p w14:paraId="3E2C3B54" w14:textId="41ECEA72" w:rsidR="00E45E6B" w:rsidRDefault="00E45E6B" w:rsidP="00E45E6B">
      <w:pPr>
        <w:ind w:firstLine="720"/>
        <w:rPr>
          <w:rFonts w:ascii="inherit" w:eastAsia="Times New Roman" w:hAnsi="inherit" w:cs="Times New Roman"/>
          <w:sz w:val="16"/>
          <w:szCs w:val="16"/>
          <w:lang w:eastAsia="en-GB"/>
        </w:rPr>
      </w:pPr>
    </w:p>
    <w:p w14:paraId="38EAE497" w14:textId="26505225" w:rsidR="00E45E6B" w:rsidRDefault="00E45E6B" w:rsidP="00E45E6B">
      <w:pPr>
        <w:ind w:firstLine="720"/>
        <w:rPr>
          <w:rFonts w:ascii="inherit" w:eastAsia="Times New Roman" w:hAnsi="inherit" w:cs="Times New Roman"/>
          <w:sz w:val="16"/>
          <w:szCs w:val="16"/>
          <w:lang w:eastAsia="en-GB"/>
        </w:rPr>
      </w:pPr>
    </w:p>
    <w:p w14:paraId="726C0E62" w14:textId="3670C79A" w:rsidR="00E45E6B" w:rsidRDefault="00E45E6B" w:rsidP="00E45E6B">
      <w:pPr>
        <w:ind w:firstLine="720"/>
        <w:rPr>
          <w:rFonts w:ascii="inherit" w:eastAsia="Times New Roman" w:hAnsi="inherit" w:cs="Times New Roman"/>
          <w:sz w:val="16"/>
          <w:szCs w:val="16"/>
          <w:lang w:eastAsia="en-GB"/>
        </w:rPr>
      </w:pPr>
    </w:p>
    <w:p w14:paraId="1FA63E7B" w14:textId="47B7BEDD" w:rsidR="00E45E6B" w:rsidRDefault="00E45E6B" w:rsidP="00E45E6B">
      <w:pPr>
        <w:ind w:firstLine="720"/>
        <w:rPr>
          <w:rFonts w:ascii="inherit" w:eastAsia="Times New Roman" w:hAnsi="inherit" w:cs="Times New Roman"/>
          <w:sz w:val="16"/>
          <w:szCs w:val="16"/>
          <w:lang w:eastAsia="en-GB"/>
        </w:rPr>
      </w:pPr>
    </w:p>
    <w:p w14:paraId="6F21F761" w14:textId="051C2EF1" w:rsidR="00E45E6B" w:rsidRDefault="00E45E6B" w:rsidP="00E45E6B">
      <w:pPr>
        <w:ind w:firstLine="720"/>
        <w:rPr>
          <w:rFonts w:ascii="inherit" w:eastAsia="Times New Roman" w:hAnsi="inherit" w:cs="Times New Roman"/>
          <w:sz w:val="16"/>
          <w:szCs w:val="16"/>
          <w:lang w:eastAsia="en-GB"/>
        </w:rPr>
      </w:pPr>
    </w:p>
    <w:p w14:paraId="254179D7" w14:textId="5BEBFFFA" w:rsidR="00E45E6B" w:rsidRDefault="00E45E6B" w:rsidP="00E45E6B">
      <w:pPr>
        <w:ind w:firstLine="720"/>
        <w:rPr>
          <w:rFonts w:ascii="inherit" w:eastAsia="Times New Roman" w:hAnsi="inherit" w:cs="Times New Roman"/>
          <w:sz w:val="16"/>
          <w:szCs w:val="16"/>
          <w:lang w:eastAsia="en-GB"/>
        </w:rPr>
      </w:pPr>
    </w:p>
    <w:p w14:paraId="07C7EF9E" w14:textId="36A10C4D" w:rsidR="00E45E6B" w:rsidRDefault="00E45E6B" w:rsidP="00E45E6B">
      <w:pPr>
        <w:ind w:firstLine="720"/>
        <w:rPr>
          <w:rFonts w:ascii="inherit" w:eastAsia="Times New Roman" w:hAnsi="inherit" w:cs="Times New Roman"/>
          <w:sz w:val="16"/>
          <w:szCs w:val="16"/>
          <w:lang w:eastAsia="en-GB"/>
        </w:rPr>
      </w:pPr>
    </w:p>
    <w:p w14:paraId="5B61BAB7" w14:textId="1FE08D45" w:rsidR="00A36EA6" w:rsidRDefault="00A36EA6" w:rsidP="00A36EA6">
      <w:pPr>
        <w:spacing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Reference list</w:t>
      </w:r>
      <w:r w:rsidR="00B31D20">
        <w:rPr>
          <w:rFonts w:ascii="Times New Roman" w:eastAsia="Times New Roman" w:hAnsi="Times New Roman" w:cs="Times New Roman"/>
          <w:sz w:val="24"/>
          <w:szCs w:val="24"/>
          <w:lang w:eastAsia="en-GB"/>
        </w:rPr>
        <w:t>.</w:t>
      </w:r>
    </w:p>
    <w:p w14:paraId="04985CB9" w14:textId="6429D1B6" w:rsidR="00B31D20" w:rsidRDefault="00B31D20" w:rsidP="00A36EA6">
      <w:pPr>
        <w:spacing w:line="360" w:lineRule="auto"/>
        <w:ind w:firstLine="720"/>
        <w:jc w:val="both"/>
        <w:rPr>
          <w:rFonts w:ascii="Times New Roman" w:eastAsia="Times New Roman" w:hAnsi="Times New Roman" w:cs="Times New Roman"/>
          <w:sz w:val="24"/>
          <w:szCs w:val="24"/>
          <w:lang w:eastAsia="en-GB"/>
        </w:rPr>
      </w:pPr>
    </w:p>
    <w:p w14:paraId="170F7EC5"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1D2228"/>
          <w:sz w:val="24"/>
          <w:szCs w:val="24"/>
          <w:lang w:eastAsia="en-GB"/>
        </w:rPr>
        <w:t>Ace Online Learning. (2020</w:t>
      </w:r>
      <w:r w:rsidRPr="00F336B9">
        <w:rPr>
          <w:rFonts w:ascii="New serif" w:eastAsia="Times New Roman" w:hAnsi="New serif" w:cs="Times New Roman"/>
          <w:i/>
          <w:iCs/>
          <w:color w:val="1D2228"/>
          <w:sz w:val="24"/>
          <w:szCs w:val="24"/>
          <w:lang w:eastAsia="en-GB"/>
        </w:rPr>
        <w:t>) </w:t>
      </w:r>
      <w:r w:rsidRPr="00F336B9">
        <w:rPr>
          <w:rFonts w:ascii="New serif" w:eastAsia="Times New Roman" w:hAnsi="New serif" w:cs="Times New Roman"/>
          <w:i/>
          <w:iCs/>
          <w:color w:val="1D2228"/>
          <w:sz w:val="24"/>
          <w:szCs w:val="24"/>
          <w:bdr w:val="none" w:sz="0" w:space="0" w:color="auto" w:frame="1"/>
          <w:lang w:eastAsia="en-GB"/>
        </w:rPr>
        <w:t xml:space="preserve">Introduction to Adverse Childhood Experiences Early Trauma Online Learning. Available </w:t>
      </w:r>
      <w:proofErr w:type="spellStart"/>
      <w:r w:rsidRPr="00F336B9">
        <w:rPr>
          <w:rFonts w:ascii="New serif" w:eastAsia="Times New Roman" w:hAnsi="New serif" w:cs="Times New Roman"/>
          <w:i/>
          <w:iCs/>
          <w:color w:val="1D2228"/>
          <w:sz w:val="24"/>
          <w:szCs w:val="24"/>
          <w:bdr w:val="none" w:sz="0" w:space="0" w:color="auto" w:frame="1"/>
          <w:lang w:eastAsia="en-GB"/>
        </w:rPr>
        <w:t>at:</w:t>
      </w:r>
      <w:hyperlink r:id="rId14" w:tgtFrame="_blank" w:history="1">
        <w:r w:rsidRPr="00F336B9">
          <w:rPr>
            <w:rFonts w:ascii="New serif" w:eastAsia="Times New Roman" w:hAnsi="New serif" w:cs="Times New Roman"/>
            <w:color w:val="0000FF"/>
            <w:sz w:val="24"/>
            <w:szCs w:val="24"/>
            <w:u w:val="single"/>
            <w:lang w:eastAsia="en-GB"/>
          </w:rPr>
          <w:t>https</w:t>
        </w:r>
        <w:proofErr w:type="spellEnd"/>
        <w:r w:rsidRPr="00F336B9">
          <w:rPr>
            <w:rFonts w:ascii="New serif" w:eastAsia="Times New Roman" w:hAnsi="New serif" w:cs="Times New Roman"/>
            <w:color w:val="0000FF"/>
            <w:sz w:val="24"/>
            <w:szCs w:val="24"/>
            <w:u w:val="single"/>
            <w:lang w:eastAsia="en-GB"/>
          </w:rPr>
          <w:t>://www.acesonlinelearning.com/</w:t>
        </w:r>
      </w:hyperlink>
      <w:r w:rsidRPr="00F336B9">
        <w:rPr>
          <w:rFonts w:ascii="New serif" w:eastAsia="Times New Roman" w:hAnsi="New serif" w:cs="Times New Roman"/>
          <w:color w:val="1D2228"/>
          <w:sz w:val="24"/>
          <w:szCs w:val="24"/>
          <w:lang w:eastAsia="en-GB"/>
        </w:rPr>
        <w:t> (Accessed on:12</w:t>
      </w:r>
      <w:r w:rsidRPr="00F336B9">
        <w:rPr>
          <w:rFonts w:ascii="New serif" w:eastAsia="Times New Roman" w:hAnsi="New serif" w:cs="Times New Roman"/>
          <w:color w:val="1D2228"/>
          <w:sz w:val="24"/>
          <w:szCs w:val="24"/>
          <w:vertAlign w:val="superscript"/>
          <w:lang w:eastAsia="en-GB"/>
        </w:rPr>
        <w:t>th</w:t>
      </w:r>
      <w:r w:rsidRPr="00F336B9">
        <w:rPr>
          <w:rFonts w:ascii="New serif" w:eastAsia="Times New Roman" w:hAnsi="New serif" w:cs="Times New Roman"/>
          <w:color w:val="1D2228"/>
          <w:sz w:val="24"/>
          <w:szCs w:val="24"/>
          <w:lang w:eastAsia="en-GB"/>
        </w:rPr>
        <w:t> June 2020).</w:t>
      </w:r>
    </w:p>
    <w:p w14:paraId="487F0809"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000000"/>
          <w:sz w:val="24"/>
          <w:szCs w:val="24"/>
          <w:lang w:eastAsia="en-GB"/>
        </w:rPr>
        <w:br/>
      </w:r>
      <w:r w:rsidRPr="00F336B9">
        <w:rPr>
          <w:rFonts w:ascii="New serif" w:eastAsia="Times New Roman" w:hAnsi="New serif" w:cs="Calibri"/>
          <w:color w:val="1D2228"/>
          <w:sz w:val="24"/>
          <w:szCs w:val="24"/>
          <w:lang w:eastAsia="en-GB"/>
        </w:rPr>
        <w:t>ATKINS, S. and MURPHY, K. (1994) Reflective practice. Nursing Standard.</w:t>
      </w:r>
    </w:p>
    <w:p w14:paraId="4C640B26"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350C8E64"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proofErr w:type="spellStart"/>
      <w:r w:rsidRPr="00F336B9">
        <w:rPr>
          <w:rFonts w:ascii="New serif" w:eastAsia="Times New Roman" w:hAnsi="New serif" w:cs="Calibri"/>
          <w:color w:val="000000"/>
          <w:sz w:val="24"/>
          <w:szCs w:val="24"/>
          <w:lang w:eastAsia="en-GB"/>
        </w:rPr>
        <w:t>Boud</w:t>
      </w:r>
      <w:proofErr w:type="spellEnd"/>
      <w:r w:rsidRPr="00F336B9">
        <w:rPr>
          <w:rFonts w:ascii="New serif" w:eastAsia="Times New Roman" w:hAnsi="New serif" w:cs="Calibri"/>
          <w:color w:val="000000"/>
          <w:sz w:val="24"/>
          <w:szCs w:val="24"/>
          <w:lang w:eastAsia="en-GB"/>
        </w:rPr>
        <w:t xml:space="preserve">, D., Keogh, R., &amp; Walker, D. (1985). Promoting Reflection in Learning: a model. In D. </w:t>
      </w:r>
      <w:proofErr w:type="spellStart"/>
      <w:r w:rsidRPr="00F336B9">
        <w:rPr>
          <w:rFonts w:ascii="New serif" w:eastAsia="Times New Roman" w:hAnsi="New serif" w:cs="Calibri"/>
          <w:color w:val="000000"/>
          <w:sz w:val="24"/>
          <w:szCs w:val="24"/>
          <w:lang w:eastAsia="en-GB"/>
        </w:rPr>
        <w:t>Boud</w:t>
      </w:r>
      <w:proofErr w:type="spellEnd"/>
      <w:r w:rsidRPr="00F336B9">
        <w:rPr>
          <w:rFonts w:ascii="New serif" w:eastAsia="Times New Roman" w:hAnsi="New serif" w:cs="Calibri"/>
          <w:color w:val="000000"/>
          <w:sz w:val="24"/>
          <w:szCs w:val="24"/>
          <w:lang w:eastAsia="en-GB"/>
        </w:rPr>
        <w:t>, R. Keogh &amp; D. Walker (Eds.), Reflection: Turning Experience into Learning (pp. 18-40). New York: Nichols</w:t>
      </w:r>
    </w:p>
    <w:p w14:paraId="3DBF6726"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72E4E7F4"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BOUD, D., KEOGH, R. and WALKER D. (eds) (1985) </w:t>
      </w:r>
      <w:r w:rsidRPr="00F336B9">
        <w:rPr>
          <w:rFonts w:ascii="New serif" w:eastAsia="Times New Roman" w:hAnsi="New serif" w:cs="Calibri"/>
          <w:i/>
          <w:iCs/>
          <w:color w:val="1D2228"/>
          <w:sz w:val="24"/>
          <w:szCs w:val="24"/>
          <w:lang w:eastAsia="en-GB"/>
        </w:rPr>
        <w:t>Reflection: Turning experience into learning</w:t>
      </w:r>
      <w:r w:rsidRPr="00F336B9">
        <w:rPr>
          <w:rFonts w:ascii="New serif" w:eastAsia="Times New Roman" w:hAnsi="New serif" w:cs="Calibri"/>
          <w:color w:val="1D2228"/>
          <w:sz w:val="24"/>
          <w:szCs w:val="24"/>
          <w:lang w:eastAsia="en-GB"/>
        </w:rPr>
        <w:t>. New York: Kogan Page. </w:t>
      </w:r>
    </w:p>
    <w:p w14:paraId="52A382F6"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65E3F301"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proofErr w:type="spellStart"/>
      <w:r w:rsidRPr="00F336B9">
        <w:rPr>
          <w:rFonts w:ascii="New serif" w:eastAsia="Times New Roman" w:hAnsi="New serif" w:cs="Calibri"/>
          <w:color w:val="000000"/>
          <w:sz w:val="24"/>
          <w:szCs w:val="24"/>
          <w:lang w:eastAsia="en-GB"/>
        </w:rPr>
        <w:t>Boud</w:t>
      </w:r>
      <w:proofErr w:type="spellEnd"/>
      <w:r w:rsidRPr="00F336B9">
        <w:rPr>
          <w:rFonts w:ascii="New serif" w:eastAsia="Times New Roman" w:hAnsi="New serif" w:cs="Calibri"/>
          <w:color w:val="000000"/>
          <w:sz w:val="24"/>
          <w:szCs w:val="24"/>
          <w:lang w:eastAsia="en-GB"/>
        </w:rPr>
        <w:t>, D., &amp; Walker, D. (1998). Promoting reflection in professional courses: the challenge of context. Studies in Higher Education</w:t>
      </w:r>
    </w:p>
    <w:p w14:paraId="74EE4CD2"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7505FDDC"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000000"/>
          <w:sz w:val="24"/>
          <w:szCs w:val="24"/>
          <w:lang w:eastAsia="en-GB"/>
        </w:rPr>
        <w:t xml:space="preserve">Colwell, J. with Beaumont, H., Bradford, H., Canavan, J., Cook, E., Kingston, D., Linklater, H., Lynch, S., McDonald, C., </w:t>
      </w:r>
      <w:proofErr w:type="spellStart"/>
      <w:r w:rsidRPr="00F336B9">
        <w:rPr>
          <w:rFonts w:ascii="New serif" w:eastAsia="Times New Roman" w:hAnsi="New serif" w:cs="Calibri"/>
          <w:color w:val="000000"/>
          <w:sz w:val="24"/>
          <w:szCs w:val="24"/>
          <w:lang w:eastAsia="en-GB"/>
        </w:rPr>
        <w:t>Nutkins</w:t>
      </w:r>
      <w:proofErr w:type="spellEnd"/>
      <w:r w:rsidRPr="00F336B9">
        <w:rPr>
          <w:rFonts w:ascii="New serif" w:eastAsia="Times New Roman" w:hAnsi="New serif" w:cs="Calibri"/>
          <w:color w:val="000000"/>
          <w:sz w:val="24"/>
          <w:szCs w:val="24"/>
          <w:lang w:eastAsia="en-GB"/>
        </w:rPr>
        <w:t xml:space="preserve">, S., </w:t>
      </w:r>
      <w:proofErr w:type="spellStart"/>
      <w:r w:rsidRPr="00F336B9">
        <w:rPr>
          <w:rFonts w:ascii="New serif" w:eastAsia="Times New Roman" w:hAnsi="New serif" w:cs="Calibri"/>
          <w:color w:val="000000"/>
          <w:sz w:val="24"/>
          <w:szCs w:val="24"/>
          <w:lang w:eastAsia="en-GB"/>
        </w:rPr>
        <w:t>Ottewell</w:t>
      </w:r>
      <w:proofErr w:type="spellEnd"/>
      <w:r w:rsidRPr="00F336B9">
        <w:rPr>
          <w:rFonts w:ascii="New serif" w:eastAsia="Times New Roman" w:hAnsi="New serif" w:cs="Calibri"/>
          <w:color w:val="000000"/>
          <w:sz w:val="24"/>
          <w:szCs w:val="24"/>
          <w:lang w:eastAsia="en-GB"/>
        </w:rPr>
        <w:t>, S., Randall, C. and Waller, T. (2015). </w:t>
      </w:r>
      <w:r w:rsidRPr="00F336B9">
        <w:rPr>
          <w:rFonts w:ascii="New serif" w:eastAsia="Times New Roman" w:hAnsi="New serif" w:cs="Calibri"/>
          <w:i/>
          <w:iCs/>
          <w:color w:val="000000"/>
          <w:sz w:val="24"/>
          <w:szCs w:val="24"/>
          <w:lang w:eastAsia="en-GB"/>
        </w:rPr>
        <w:t>Reflective Teaching in the Early Years</w:t>
      </w:r>
      <w:r w:rsidRPr="00F336B9">
        <w:rPr>
          <w:rFonts w:ascii="New serif" w:eastAsia="Times New Roman" w:hAnsi="New serif" w:cs="Calibri"/>
          <w:color w:val="000000"/>
          <w:sz w:val="24"/>
          <w:szCs w:val="24"/>
          <w:lang w:eastAsia="en-GB"/>
        </w:rPr>
        <w:t>. Bloomsbury: London</w:t>
      </w:r>
    </w:p>
    <w:p w14:paraId="01E8DE95"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5DAF9EC4"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xml:space="preserve">Early Years </w:t>
      </w:r>
      <w:proofErr w:type="gramStart"/>
      <w:r w:rsidRPr="00F336B9">
        <w:rPr>
          <w:rFonts w:ascii="New serif" w:eastAsia="Times New Roman" w:hAnsi="New serif" w:cs="Calibri"/>
          <w:color w:val="1D2228"/>
          <w:sz w:val="24"/>
          <w:szCs w:val="24"/>
          <w:lang w:eastAsia="en-GB"/>
        </w:rPr>
        <w:t>Staffroom.(</w:t>
      </w:r>
      <w:proofErr w:type="gramEnd"/>
      <w:r w:rsidRPr="00F336B9">
        <w:rPr>
          <w:rFonts w:ascii="New serif" w:eastAsia="Times New Roman" w:hAnsi="New serif" w:cs="Calibri"/>
          <w:color w:val="1D2228"/>
          <w:sz w:val="24"/>
          <w:szCs w:val="24"/>
          <w:lang w:eastAsia="en-GB"/>
        </w:rPr>
        <w:t>2017). </w:t>
      </w:r>
      <w:r w:rsidRPr="00F336B9">
        <w:rPr>
          <w:rFonts w:ascii="New serif" w:eastAsia="Times New Roman" w:hAnsi="New serif" w:cs="Calibri"/>
          <w:i/>
          <w:iCs/>
          <w:color w:val="1D2228"/>
          <w:sz w:val="24"/>
          <w:szCs w:val="24"/>
          <w:lang w:eastAsia="en-GB"/>
        </w:rPr>
        <w:t>Do you need to reflect on your early years practice?</w:t>
      </w:r>
      <w:r w:rsidRPr="00F336B9">
        <w:rPr>
          <w:rFonts w:ascii="New serif" w:eastAsia="Times New Roman" w:hAnsi="New serif" w:cs="Calibri"/>
          <w:color w:val="1D2228"/>
          <w:sz w:val="24"/>
          <w:szCs w:val="24"/>
          <w:lang w:eastAsia="en-GB"/>
        </w:rPr>
        <w:t> Available at: </w:t>
      </w:r>
      <w:hyperlink r:id="rId15" w:tgtFrame="_blank" w:history="1">
        <w:r w:rsidRPr="00F336B9">
          <w:rPr>
            <w:rFonts w:ascii="New serif" w:eastAsia="Times New Roman" w:hAnsi="New serif" w:cs="Calibri"/>
            <w:color w:val="0000FF"/>
            <w:sz w:val="24"/>
            <w:szCs w:val="24"/>
            <w:u w:val="single"/>
            <w:lang w:eastAsia="en-GB"/>
          </w:rPr>
          <w:t>https://www.earlyyearsstaffroom.com/reflective-practise-aspects-early-years-important-reflect/</w:t>
        </w:r>
      </w:hyperlink>
      <w:r w:rsidRPr="00F336B9">
        <w:rPr>
          <w:rFonts w:ascii="New serif" w:eastAsia="Times New Roman" w:hAnsi="New serif" w:cs="Calibri"/>
          <w:color w:val="1D2228"/>
          <w:sz w:val="24"/>
          <w:szCs w:val="24"/>
          <w:lang w:eastAsia="en-GB"/>
        </w:rPr>
        <w:t> (Accessed:10</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356ABE97" w14:textId="77777777" w:rsidR="00F336B9" w:rsidRPr="00F336B9" w:rsidRDefault="00F336B9" w:rsidP="00F336B9">
      <w:pPr>
        <w:shd w:val="clear" w:color="auto" w:fill="FFFFFF"/>
        <w:spacing w:after="150" w:line="276" w:lineRule="atLeast"/>
        <w:outlineLvl w:val="3"/>
        <w:rPr>
          <w:rFonts w:ascii="New serif" w:eastAsia="Times New Roman" w:hAnsi="New serif" w:cs="Times New Roman"/>
          <w:b/>
          <w:bCs/>
          <w:color w:val="1D2228"/>
          <w:sz w:val="24"/>
          <w:szCs w:val="24"/>
          <w:lang w:eastAsia="en-GB"/>
        </w:rPr>
      </w:pPr>
      <w:r w:rsidRPr="00F336B9">
        <w:rPr>
          <w:rFonts w:ascii="New serif" w:eastAsia="Times New Roman" w:hAnsi="New serif" w:cs="Times New Roman"/>
          <w:color w:val="000000"/>
          <w:sz w:val="24"/>
          <w:szCs w:val="24"/>
          <w:shd w:val="clear" w:color="auto" w:fill="F5F5F5"/>
          <w:lang w:eastAsia="en-GB"/>
        </w:rPr>
        <w:t>E-Learning Network (2020) </w:t>
      </w:r>
      <w:r w:rsidRPr="00F336B9">
        <w:rPr>
          <w:rFonts w:ascii="New serif" w:eastAsia="Times New Roman" w:hAnsi="New serif" w:cs="Times New Roman"/>
          <w:i/>
          <w:iCs/>
          <w:color w:val="000000"/>
          <w:sz w:val="24"/>
          <w:szCs w:val="24"/>
          <w:shd w:val="clear" w:color="auto" w:fill="F5F5F5"/>
          <w:lang w:eastAsia="en-GB"/>
        </w:rPr>
        <w:t>Gibbs- reflective cycle model</w:t>
      </w:r>
      <w:r w:rsidRPr="00F336B9">
        <w:rPr>
          <w:rFonts w:ascii="New serif" w:eastAsia="Times New Roman" w:hAnsi="New serif" w:cs="Times New Roman"/>
          <w:color w:val="000000"/>
          <w:sz w:val="24"/>
          <w:szCs w:val="24"/>
          <w:shd w:val="clear" w:color="auto" w:fill="F5F5F5"/>
          <w:lang w:eastAsia="en-GB"/>
        </w:rPr>
        <w:t>. Available at: </w:t>
      </w:r>
      <w:hyperlink r:id="rId16" w:tgtFrame="_blank" w:history="1">
        <w:r w:rsidRPr="00F336B9">
          <w:rPr>
            <w:rFonts w:ascii="New serif" w:eastAsia="Times New Roman" w:hAnsi="New serif" w:cs="Times New Roman"/>
            <w:color w:val="000000"/>
            <w:sz w:val="24"/>
            <w:szCs w:val="24"/>
            <w:u w:val="single"/>
            <w:lang w:eastAsia="en-GB"/>
          </w:rPr>
          <w:t>https://www.eln.io/blog/gibbs-reflective-cycle-model-1988</w:t>
        </w:r>
      </w:hyperlink>
      <w:r w:rsidRPr="00F336B9">
        <w:rPr>
          <w:rFonts w:ascii="New serif" w:eastAsia="Times New Roman" w:hAnsi="New serif" w:cs="Times New Roman"/>
          <w:color w:val="000000"/>
          <w:sz w:val="24"/>
          <w:szCs w:val="24"/>
          <w:lang w:eastAsia="en-GB"/>
        </w:rPr>
        <w:t> (Accessed:13</w:t>
      </w:r>
      <w:r w:rsidRPr="00F336B9">
        <w:rPr>
          <w:rFonts w:ascii="New serif" w:eastAsia="Times New Roman" w:hAnsi="New serif" w:cs="Times New Roman"/>
          <w:color w:val="000000"/>
          <w:sz w:val="24"/>
          <w:szCs w:val="24"/>
          <w:vertAlign w:val="superscript"/>
          <w:lang w:eastAsia="en-GB"/>
        </w:rPr>
        <w:t>th</w:t>
      </w:r>
      <w:r w:rsidRPr="00F336B9">
        <w:rPr>
          <w:rFonts w:ascii="New serif" w:eastAsia="Times New Roman" w:hAnsi="New serif" w:cs="Times New Roman"/>
          <w:color w:val="000000"/>
          <w:sz w:val="24"/>
          <w:szCs w:val="24"/>
          <w:lang w:eastAsia="en-GB"/>
        </w:rPr>
        <w:t> June 2020)</w:t>
      </w:r>
    </w:p>
    <w:p w14:paraId="5B1E7B39" w14:textId="77777777" w:rsidR="00F336B9" w:rsidRPr="00F336B9" w:rsidRDefault="00F336B9" w:rsidP="00F336B9">
      <w:pPr>
        <w:shd w:val="clear" w:color="auto" w:fill="FFFFFF"/>
        <w:spacing w:before="161" w:after="150" w:line="368" w:lineRule="atLeast"/>
        <w:outlineLvl w:val="0"/>
        <w:rPr>
          <w:rFonts w:ascii="Arial" w:eastAsia="Times New Roman" w:hAnsi="Arial" w:cs="Arial"/>
          <w:color w:val="2F5496"/>
          <w:kern w:val="36"/>
          <w:sz w:val="32"/>
          <w:szCs w:val="32"/>
          <w:lang w:eastAsia="en-GB"/>
        </w:rPr>
      </w:pPr>
      <w:r w:rsidRPr="00F336B9">
        <w:rPr>
          <w:rFonts w:ascii="New serif" w:eastAsia="Times New Roman" w:hAnsi="New serif" w:cs="Arial"/>
          <w:kern w:val="36"/>
          <w:sz w:val="24"/>
          <w:szCs w:val="24"/>
          <w:lang w:eastAsia="en-GB"/>
        </w:rPr>
        <w:t>Foundation Stage Forum. (2019) </w:t>
      </w:r>
      <w:r w:rsidRPr="00F336B9">
        <w:rPr>
          <w:rFonts w:ascii="New serif" w:eastAsia="Times New Roman" w:hAnsi="New serif" w:cs="Arial"/>
          <w:i/>
          <w:iCs/>
          <w:spacing w:val="-15"/>
          <w:kern w:val="36"/>
          <w:sz w:val="24"/>
          <w:szCs w:val="24"/>
          <w:lang w:eastAsia="en-GB"/>
        </w:rPr>
        <w:t xml:space="preserve">Reflective Practice: What is Reflection, why should it inform our practice and what does it </w:t>
      </w:r>
      <w:proofErr w:type="spellStart"/>
      <w:r w:rsidRPr="00F336B9">
        <w:rPr>
          <w:rFonts w:ascii="New serif" w:eastAsia="Times New Roman" w:hAnsi="New serif" w:cs="Arial"/>
          <w:i/>
          <w:iCs/>
          <w:spacing w:val="-15"/>
          <w:kern w:val="36"/>
          <w:sz w:val="24"/>
          <w:szCs w:val="24"/>
          <w:lang w:eastAsia="en-GB"/>
        </w:rPr>
        <w:t>involve?</w:t>
      </w:r>
      <w:r w:rsidRPr="00F336B9">
        <w:rPr>
          <w:rFonts w:ascii="New serif" w:eastAsia="Times New Roman" w:hAnsi="New serif" w:cs="Arial"/>
          <w:spacing w:val="-15"/>
          <w:kern w:val="36"/>
          <w:sz w:val="24"/>
          <w:szCs w:val="24"/>
          <w:lang w:eastAsia="en-GB"/>
        </w:rPr>
        <w:t>Available</w:t>
      </w:r>
      <w:proofErr w:type="spellEnd"/>
      <w:r w:rsidRPr="00F336B9">
        <w:rPr>
          <w:rFonts w:ascii="New serif" w:eastAsia="Times New Roman" w:hAnsi="New serif" w:cs="Arial"/>
          <w:spacing w:val="-15"/>
          <w:kern w:val="36"/>
          <w:sz w:val="24"/>
          <w:szCs w:val="24"/>
          <w:lang w:eastAsia="en-GB"/>
        </w:rPr>
        <w:t xml:space="preserve"> at: </w:t>
      </w:r>
      <w:hyperlink r:id="rId17" w:tgtFrame="_blank" w:history="1">
        <w:r w:rsidRPr="00F336B9">
          <w:rPr>
            <w:rFonts w:ascii="New serif" w:eastAsia="Times New Roman" w:hAnsi="New serif" w:cs="Arial"/>
            <w:color w:val="0000FF"/>
            <w:kern w:val="36"/>
            <w:sz w:val="24"/>
            <w:szCs w:val="24"/>
            <w:u w:val="single"/>
            <w:lang w:eastAsia="en-GB"/>
          </w:rPr>
          <w:t>https://eyfs.info/articles.html/teaching-and-learning/reflective-practice-what-is-reflection-why-should-it-inform-our-practice-and-what-does-it-involve-r256/</w:t>
        </w:r>
      </w:hyperlink>
      <w:r w:rsidRPr="00F336B9">
        <w:rPr>
          <w:rFonts w:ascii="New serif" w:eastAsia="Times New Roman" w:hAnsi="New serif" w:cs="Arial"/>
          <w:kern w:val="36"/>
          <w:sz w:val="24"/>
          <w:szCs w:val="24"/>
          <w:lang w:eastAsia="en-GB"/>
        </w:rPr>
        <w:t> (Accessed:12</w:t>
      </w:r>
      <w:r w:rsidRPr="00F336B9">
        <w:rPr>
          <w:rFonts w:ascii="New serif" w:eastAsia="Times New Roman" w:hAnsi="New serif" w:cs="Arial"/>
          <w:kern w:val="36"/>
          <w:sz w:val="24"/>
          <w:szCs w:val="24"/>
          <w:vertAlign w:val="superscript"/>
          <w:lang w:eastAsia="en-GB"/>
        </w:rPr>
        <w:t>th</w:t>
      </w:r>
      <w:r w:rsidRPr="00F336B9">
        <w:rPr>
          <w:rFonts w:ascii="New serif" w:eastAsia="Times New Roman" w:hAnsi="New serif" w:cs="Arial"/>
          <w:kern w:val="36"/>
          <w:sz w:val="24"/>
          <w:szCs w:val="24"/>
          <w:lang w:eastAsia="en-GB"/>
        </w:rPr>
        <w:t> June 2020)</w:t>
      </w:r>
    </w:p>
    <w:p w14:paraId="3B6A27C7"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000000"/>
          <w:sz w:val="24"/>
          <w:szCs w:val="24"/>
          <w:shd w:val="clear" w:color="auto" w:fill="F5F5F5"/>
          <w:lang w:eastAsia="en-GB"/>
        </w:rPr>
        <w:t>Gibbs G (1988). </w:t>
      </w:r>
      <w:r w:rsidRPr="00F336B9">
        <w:rPr>
          <w:rFonts w:ascii="New serif" w:eastAsia="Times New Roman" w:hAnsi="New serif" w:cs="Calibri"/>
          <w:i/>
          <w:iCs/>
          <w:color w:val="000000"/>
          <w:sz w:val="24"/>
          <w:szCs w:val="24"/>
          <w:shd w:val="clear" w:color="auto" w:fill="F5F5F5"/>
          <w:lang w:eastAsia="en-GB"/>
        </w:rPr>
        <w:t>Learning by Doing: A guide to teaching and learning methods.</w:t>
      </w:r>
      <w:r w:rsidRPr="00F336B9">
        <w:rPr>
          <w:rFonts w:ascii="New serif" w:eastAsia="Times New Roman" w:hAnsi="New serif" w:cs="Calibri"/>
          <w:color w:val="000000"/>
          <w:sz w:val="24"/>
          <w:szCs w:val="24"/>
          <w:shd w:val="clear" w:color="auto" w:fill="F5F5F5"/>
          <w:lang w:eastAsia="en-GB"/>
        </w:rPr>
        <w:t> Further Education Unit. Oxford Polytechnic: Oxford.</w:t>
      </w:r>
    </w:p>
    <w:p w14:paraId="7284D09C"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1D2228"/>
          <w:sz w:val="24"/>
          <w:szCs w:val="24"/>
          <w:lang w:eastAsia="en-GB"/>
        </w:rPr>
        <w:t>Health Executive. (2020). </w:t>
      </w:r>
      <w:r w:rsidRPr="00F336B9">
        <w:rPr>
          <w:rFonts w:ascii="New serif" w:eastAsia="Times New Roman" w:hAnsi="New serif" w:cs="Times New Roman"/>
          <w:i/>
          <w:iCs/>
          <w:color w:val="1D2228"/>
          <w:sz w:val="24"/>
          <w:szCs w:val="24"/>
          <w:lang w:eastAsia="en-GB"/>
        </w:rPr>
        <w:t>Health and Safety Training Courses</w:t>
      </w:r>
      <w:r w:rsidRPr="00F336B9">
        <w:rPr>
          <w:rFonts w:ascii="New serif" w:eastAsia="Times New Roman" w:hAnsi="New serif" w:cs="Times New Roman"/>
          <w:color w:val="1D2228"/>
          <w:sz w:val="24"/>
          <w:szCs w:val="24"/>
          <w:lang w:eastAsia="en-GB"/>
        </w:rPr>
        <w:t>. Available at:</w:t>
      </w:r>
      <w:hyperlink r:id="rId18" w:tgtFrame="_blank" w:history="1">
        <w:r w:rsidRPr="00F336B9">
          <w:rPr>
            <w:rFonts w:ascii="New serif" w:eastAsia="Times New Roman" w:hAnsi="New serif" w:cs="Times New Roman"/>
            <w:color w:val="0000FF"/>
            <w:sz w:val="24"/>
            <w:szCs w:val="24"/>
            <w:u w:val="single"/>
            <w:lang w:eastAsia="en-GB"/>
          </w:rPr>
          <w:t>https://www.hsl.gov.uk/health-and-safety-training-courses</w:t>
        </w:r>
      </w:hyperlink>
      <w:r w:rsidRPr="00F336B9">
        <w:rPr>
          <w:rFonts w:ascii="New serif" w:eastAsia="Times New Roman" w:hAnsi="New serif" w:cs="Times New Roman"/>
          <w:color w:val="1D2228"/>
          <w:sz w:val="24"/>
          <w:szCs w:val="24"/>
          <w:lang w:eastAsia="en-GB"/>
        </w:rPr>
        <w:t> (Accessed:11</w:t>
      </w:r>
      <w:r w:rsidRPr="00F336B9">
        <w:rPr>
          <w:rFonts w:ascii="New serif" w:eastAsia="Times New Roman" w:hAnsi="New serif" w:cs="Times New Roman"/>
          <w:color w:val="1D2228"/>
          <w:sz w:val="24"/>
          <w:szCs w:val="24"/>
          <w:vertAlign w:val="superscript"/>
          <w:lang w:eastAsia="en-GB"/>
        </w:rPr>
        <w:t>th</w:t>
      </w:r>
      <w:r w:rsidRPr="00F336B9">
        <w:rPr>
          <w:rFonts w:ascii="New serif" w:eastAsia="Times New Roman" w:hAnsi="New serif" w:cs="Times New Roman"/>
          <w:color w:val="1D2228"/>
          <w:sz w:val="24"/>
          <w:szCs w:val="24"/>
          <w:lang w:eastAsia="en-GB"/>
        </w:rPr>
        <w:t> June 2020).</w:t>
      </w:r>
    </w:p>
    <w:p w14:paraId="6C43F046"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High Speed Training. (2020). </w:t>
      </w:r>
      <w:r w:rsidRPr="00F336B9">
        <w:rPr>
          <w:rFonts w:ascii="New serif" w:eastAsia="Times New Roman" w:hAnsi="New serif" w:cs="Calibri"/>
          <w:i/>
          <w:iCs/>
          <w:color w:val="1D2228"/>
          <w:sz w:val="24"/>
          <w:szCs w:val="24"/>
          <w:lang w:eastAsia="en-GB"/>
        </w:rPr>
        <w:t>Food Hygiene</w:t>
      </w:r>
      <w:r w:rsidRPr="00F336B9">
        <w:rPr>
          <w:rFonts w:ascii="New serif" w:eastAsia="Times New Roman" w:hAnsi="New serif" w:cs="Calibri"/>
          <w:color w:val="1D2228"/>
          <w:sz w:val="24"/>
          <w:szCs w:val="24"/>
          <w:lang w:eastAsia="en-GB"/>
        </w:rPr>
        <w:t>. Available at:</w:t>
      </w:r>
      <w:hyperlink r:id="rId19" w:tgtFrame="_blank" w:history="1">
        <w:r w:rsidRPr="00F336B9">
          <w:rPr>
            <w:rFonts w:ascii="New serif" w:eastAsia="Times New Roman" w:hAnsi="New serif" w:cs="Calibri"/>
            <w:color w:val="0000FF"/>
            <w:sz w:val="24"/>
            <w:szCs w:val="24"/>
            <w:u w:val="single"/>
            <w:lang w:eastAsia="en-GB"/>
          </w:rPr>
          <w:t>https://www.highspeedtraining.co.uk/food-hygiene/</w:t>
        </w:r>
      </w:hyperlink>
      <w:r w:rsidRPr="00F336B9">
        <w:rPr>
          <w:rFonts w:ascii="New serif" w:eastAsia="Times New Roman" w:hAnsi="New serif" w:cs="Calibri"/>
          <w:color w:val="000000"/>
          <w:sz w:val="24"/>
          <w:szCs w:val="24"/>
          <w:lang w:eastAsia="en-GB"/>
        </w:rPr>
        <w:t> (Accessed:12</w:t>
      </w:r>
      <w:r w:rsidRPr="00F336B9">
        <w:rPr>
          <w:rFonts w:ascii="New serif" w:eastAsia="Times New Roman" w:hAnsi="New serif" w:cs="Calibri"/>
          <w:color w:val="000000"/>
          <w:sz w:val="24"/>
          <w:szCs w:val="24"/>
          <w:vertAlign w:val="superscript"/>
          <w:lang w:eastAsia="en-GB"/>
        </w:rPr>
        <w:t>th</w:t>
      </w:r>
      <w:r w:rsidRPr="00F336B9">
        <w:rPr>
          <w:rFonts w:ascii="New serif" w:eastAsia="Times New Roman" w:hAnsi="New serif" w:cs="Calibri"/>
          <w:color w:val="000000"/>
          <w:sz w:val="24"/>
          <w:szCs w:val="24"/>
          <w:lang w:eastAsia="en-GB"/>
        </w:rPr>
        <w:t> June 2020).</w:t>
      </w:r>
    </w:p>
    <w:p w14:paraId="05659429"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proofErr w:type="spellStart"/>
      <w:r w:rsidRPr="00F336B9">
        <w:rPr>
          <w:rFonts w:ascii="New serif" w:eastAsia="Times New Roman" w:hAnsi="New serif" w:cs="Calibri"/>
          <w:color w:val="1D2228"/>
          <w:sz w:val="24"/>
          <w:szCs w:val="24"/>
          <w:lang w:eastAsia="en-GB"/>
        </w:rPr>
        <w:t>Institiute</w:t>
      </w:r>
      <w:proofErr w:type="spellEnd"/>
      <w:r w:rsidRPr="00F336B9">
        <w:rPr>
          <w:rFonts w:ascii="New serif" w:eastAsia="Times New Roman" w:hAnsi="New serif" w:cs="Calibri"/>
          <w:color w:val="1D2228"/>
          <w:sz w:val="24"/>
          <w:szCs w:val="24"/>
          <w:lang w:eastAsia="en-GB"/>
        </w:rPr>
        <w:t xml:space="preserve"> for </w:t>
      </w:r>
      <w:proofErr w:type="spellStart"/>
      <w:r w:rsidRPr="00F336B9">
        <w:rPr>
          <w:rFonts w:ascii="New serif" w:eastAsia="Times New Roman" w:hAnsi="New serif" w:cs="Calibri"/>
          <w:color w:val="1D2228"/>
          <w:sz w:val="24"/>
          <w:szCs w:val="24"/>
          <w:lang w:eastAsia="en-GB"/>
        </w:rPr>
        <w:t>Adademic</w:t>
      </w:r>
      <w:proofErr w:type="spellEnd"/>
      <w:r w:rsidRPr="00F336B9">
        <w:rPr>
          <w:rFonts w:ascii="New serif" w:eastAsia="Times New Roman" w:hAnsi="New serif" w:cs="Calibri"/>
          <w:color w:val="1D2228"/>
          <w:sz w:val="24"/>
          <w:szCs w:val="24"/>
          <w:lang w:eastAsia="en-GB"/>
        </w:rPr>
        <w:t xml:space="preserve"> Development. (2020) </w:t>
      </w:r>
      <w:r w:rsidRPr="00F336B9">
        <w:rPr>
          <w:rFonts w:ascii="New serif" w:eastAsia="Times New Roman" w:hAnsi="New serif" w:cs="Calibri"/>
          <w:i/>
          <w:iCs/>
          <w:color w:val="1D2228"/>
          <w:sz w:val="24"/>
          <w:szCs w:val="24"/>
          <w:lang w:eastAsia="en-GB"/>
        </w:rPr>
        <w:t xml:space="preserve">Reflection: What is it and why is it </w:t>
      </w:r>
      <w:proofErr w:type="gramStart"/>
      <w:r w:rsidRPr="00F336B9">
        <w:rPr>
          <w:rFonts w:ascii="New serif" w:eastAsia="Times New Roman" w:hAnsi="New serif" w:cs="Calibri"/>
          <w:i/>
          <w:iCs/>
          <w:color w:val="1D2228"/>
          <w:sz w:val="24"/>
          <w:szCs w:val="24"/>
          <w:lang w:eastAsia="en-GB"/>
        </w:rPr>
        <w:t>useful?.</w:t>
      </w:r>
      <w:proofErr w:type="gramEnd"/>
      <w:r w:rsidRPr="00F336B9">
        <w:rPr>
          <w:rFonts w:ascii="New serif" w:eastAsia="Times New Roman" w:hAnsi="New serif" w:cs="Calibri"/>
          <w:i/>
          <w:iCs/>
          <w:color w:val="1D2228"/>
          <w:sz w:val="24"/>
          <w:szCs w:val="24"/>
          <w:lang w:eastAsia="en-GB"/>
        </w:rPr>
        <w:t xml:space="preserve"> Available </w:t>
      </w:r>
      <w:r w:rsidRPr="00F336B9">
        <w:rPr>
          <w:rFonts w:ascii="New serif" w:eastAsia="Times New Roman" w:hAnsi="New serif" w:cs="Calibri"/>
          <w:color w:val="1D2228"/>
          <w:sz w:val="24"/>
          <w:szCs w:val="24"/>
          <w:lang w:eastAsia="en-GB"/>
        </w:rPr>
        <w:t>at: </w:t>
      </w:r>
      <w:hyperlink r:id="rId20" w:tgtFrame="_blank" w:history="1">
        <w:r w:rsidRPr="00F336B9">
          <w:rPr>
            <w:rFonts w:ascii="New serif" w:eastAsia="Times New Roman" w:hAnsi="New serif" w:cs="Calibri"/>
            <w:color w:val="0000FF"/>
            <w:sz w:val="24"/>
            <w:szCs w:val="24"/>
            <w:u w:val="single"/>
            <w:lang w:eastAsia="en-GB"/>
          </w:rPr>
          <w:t>http://www.docs.hss.ed.ac.uk/iad/Learning_teaching/Academic_pastoral/Reflect/Reflection_explanation_HO.pdf</w:t>
        </w:r>
      </w:hyperlink>
      <w:r w:rsidRPr="00F336B9">
        <w:rPr>
          <w:rFonts w:ascii="New serif" w:eastAsia="Times New Roman" w:hAnsi="New serif" w:cs="Calibri"/>
          <w:color w:val="1D2228"/>
          <w:sz w:val="24"/>
          <w:szCs w:val="24"/>
          <w:lang w:eastAsia="en-GB"/>
        </w:rPr>
        <w:t> (Accessed:12</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24F19D92"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000000"/>
          <w:sz w:val="24"/>
          <w:szCs w:val="24"/>
          <w:shd w:val="clear" w:color="auto" w:fill="F5F5F5"/>
          <w:lang w:eastAsia="en-GB"/>
        </w:rPr>
        <w:lastRenderedPageBreak/>
        <w:t>Jenkins. V. (2020). </w:t>
      </w:r>
      <w:r w:rsidRPr="00F336B9">
        <w:rPr>
          <w:rFonts w:ascii="New serif" w:eastAsia="Times New Roman" w:hAnsi="New serif" w:cs="Calibri"/>
          <w:i/>
          <w:iCs/>
          <w:color w:val="000000"/>
          <w:sz w:val="24"/>
          <w:szCs w:val="24"/>
          <w:shd w:val="clear" w:color="auto" w:fill="F5F5F5"/>
          <w:lang w:eastAsia="en-GB"/>
        </w:rPr>
        <w:t>Models of Reflective Practise</w:t>
      </w:r>
      <w:r w:rsidRPr="00F336B9">
        <w:rPr>
          <w:rFonts w:ascii="New serif" w:eastAsia="Times New Roman" w:hAnsi="New serif" w:cs="Calibri"/>
          <w:color w:val="000000"/>
          <w:sz w:val="24"/>
          <w:szCs w:val="24"/>
          <w:shd w:val="clear" w:color="auto" w:fill="F5F5F5"/>
          <w:lang w:eastAsia="en-GB"/>
        </w:rPr>
        <w:t>. Available at: </w:t>
      </w:r>
      <w:hyperlink r:id="rId21" w:tgtFrame="_blank" w:history="1">
        <w:r w:rsidRPr="00F336B9">
          <w:rPr>
            <w:rFonts w:ascii="New serif" w:eastAsia="Times New Roman" w:hAnsi="New serif" w:cs="Calibri"/>
            <w:color w:val="0000FF"/>
            <w:sz w:val="24"/>
            <w:szCs w:val="24"/>
            <w:u w:val="single"/>
            <w:lang w:eastAsia="en-GB"/>
          </w:rPr>
          <w:t>https://spark.adobe.com/page/rKyBx/</w:t>
        </w:r>
      </w:hyperlink>
      <w:r w:rsidRPr="00F336B9">
        <w:rPr>
          <w:rFonts w:ascii="New serif" w:eastAsia="Times New Roman" w:hAnsi="New serif" w:cs="Calibri"/>
          <w:color w:val="1D2228"/>
          <w:sz w:val="24"/>
          <w:szCs w:val="24"/>
          <w:lang w:eastAsia="en-GB"/>
        </w:rPr>
        <w:t> (Accessed:12</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6436B81D"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Jasper M (2003). Beginning reflective practice. Cheltenham: Nelson thorn.</w:t>
      </w:r>
    </w:p>
    <w:p w14:paraId="224214B7"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Lashley, C. (1995). </w:t>
      </w:r>
      <w:r w:rsidRPr="00F336B9">
        <w:rPr>
          <w:rFonts w:ascii="New serif" w:eastAsia="Times New Roman" w:hAnsi="New serif" w:cs="Calibri"/>
          <w:i/>
          <w:iCs/>
          <w:color w:val="1D2228"/>
          <w:sz w:val="24"/>
          <w:szCs w:val="24"/>
          <w:lang w:eastAsia="en-GB"/>
        </w:rPr>
        <w:t xml:space="preserve">Improving Study </w:t>
      </w:r>
      <w:proofErr w:type="gramStart"/>
      <w:r w:rsidRPr="00F336B9">
        <w:rPr>
          <w:rFonts w:ascii="New serif" w:eastAsia="Times New Roman" w:hAnsi="New serif" w:cs="Calibri"/>
          <w:i/>
          <w:iCs/>
          <w:color w:val="1D2228"/>
          <w:sz w:val="24"/>
          <w:szCs w:val="24"/>
          <w:lang w:eastAsia="en-GB"/>
        </w:rPr>
        <w:t>Skills</w:t>
      </w:r>
      <w:proofErr w:type="gramEnd"/>
      <w:r w:rsidRPr="00F336B9">
        <w:rPr>
          <w:rFonts w:ascii="New serif" w:eastAsia="Times New Roman" w:hAnsi="New serif" w:cs="Calibri"/>
          <w:i/>
          <w:iCs/>
          <w:color w:val="1D2228"/>
          <w:sz w:val="24"/>
          <w:szCs w:val="24"/>
          <w:lang w:eastAsia="en-GB"/>
        </w:rPr>
        <w:t xml:space="preserve"> A </w:t>
      </w:r>
      <w:proofErr w:type="spellStart"/>
      <w:r w:rsidRPr="00F336B9">
        <w:rPr>
          <w:rFonts w:ascii="New serif" w:eastAsia="Times New Roman" w:hAnsi="New serif" w:cs="Calibri"/>
          <w:i/>
          <w:iCs/>
          <w:color w:val="1D2228"/>
          <w:sz w:val="24"/>
          <w:szCs w:val="24"/>
          <w:lang w:eastAsia="en-GB"/>
        </w:rPr>
        <w:t>Cmplete</w:t>
      </w:r>
      <w:proofErr w:type="spellEnd"/>
      <w:r w:rsidRPr="00F336B9">
        <w:rPr>
          <w:rFonts w:ascii="New serif" w:eastAsia="Times New Roman" w:hAnsi="New serif" w:cs="Calibri"/>
          <w:i/>
          <w:iCs/>
          <w:color w:val="1D2228"/>
          <w:sz w:val="24"/>
          <w:szCs w:val="24"/>
          <w:lang w:eastAsia="en-GB"/>
        </w:rPr>
        <w:t xml:space="preserve"> Approach</w:t>
      </w:r>
      <w:r w:rsidRPr="00F336B9">
        <w:rPr>
          <w:rFonts w:ascii="New serif" w:eastAsia="Times New Roman" w:hAnsi="New serif" w:cs="Calibri"/>
          <w:color w:val="1D2228"/>
          <w:sz w:val="24"/>
          <w:szCs w:val="24"/>
          <w:lang w:eastAsia="en-GB"/>
        </w:rPr>
        <w:t>. New York: Cassell.</w:t>
      </w:r>
    </w:p>
    <w:p w14:paraId="5C2184B3"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Learning Kids. (2020). </w:t>
      </w:r>
      <w:r w:rsidRPr="00F336B9">
        <w:rPr>
          <w:rFonts w:ascii="New serif" w:eastAsia="Times New Roman" w:hAnsi="New serif" w:cs="Calibri"/>
          <w:i/>
          <w:iCs/>
          <w:color w:val="1D2228"/>
          <w:sz w:val="24"/>
          <w:szCs w:val="24"/>
          <w:lang w:eastAsia="en-GB"/>
        </w:rPr>
        <w:t>Sensory play ideas</w:t>
      </w:r>
      <w:r w:rsidRPr="00F336B9">
        <w:rPr>
          <w:rFonts w:ascii="New serif" w:eastAsia="Times New Roman" w:hAnsi="New serif" w:cs="Calibri"/>
          <w:color w:val="1D2228"/>
          <w:sz w:val="24"/>
          <w:szCs w:val="24"/>
          <w:lang w:eastAsia="en-GB"/>
        </w:rPr>
        <w:t>. Available at:</w:t>
      </w:r>
      <w:hyperlink r:id="rId22" w:tgtFrame="_blank" w:history="1">
        <w:r w:rsidRPr="00F336B9">
          <w:rPr>
            <w:rFonts w:ascii="New serif" w:eastAsia="Times New Roman" w:hAnsi="New serif" w:cs="Calibri"/>
            <w:color w:val="0000FF"/>
            <w:sz w:val="24"/>
            <w:szCs w:val="24"/>
            <w:u w:val="single"/>
            <w:lang w:eastAsia="en-GB"/>
          </w:rPr>
          <w:t>https://www.learning4kids.net/play-categories/list-of-sensory-play-ideas/</w:t>
        </w:r>
      </w:hyperlink>
      <w:r w:rsidRPr="00F336B9">
        <w:rPr>
          <w:rFonts w:ascii="New serif" w:eastAsia="Times New Roman" w:hAnsi="New serif" w:cs="Calibri"/>
          <w:color w:val="000000"/>
          <w:sz w:val="24"/>
          <w:szCs w:val="24"/>
          <w:lang w:eastAsia="en-GB"/>
        </w:rPr>
        <w:t> (Accessed on:13</w:t>
      </w:r>
      <w:r w:rsidRPr="00F336B9">
        <w:rPr>
          <w:rFonts w:ascii="New serif" w:eastAsia="Times New Roman" w:hAnsi="New serif" w:cs="Calibri"/>
          <w:color w:val="000000"/>
          <w:sz w:val="24"/>
          <w:szCs w:val="24"/>
          <w:vertAlign w:val="superscript"/>
          <w:lang w:eastAsia="en-GB"/>
        </w:rPr>
        <w:t>th</w:t>
      </w:r>
      <w:r w:rsidRPr="00F336B9">
        <w:rPr>
          <w:rFonts w:ascii="New serif" w:eastAsia="Times New Roman" w:hAnsi="New serif" w:cs="Calibri"/>
          <w:color w:val="000000"/>
          <w:sz w:val="24"/>
          <w:szCs w:val="24"/>
          <w:lang w:eastAsia="en-GB"/>
        </w:rPr>
        <w:t> June 2020).</w:t>
      </w:r>
    </w:p>
    <w:p w14:paraId="0CECA72A"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6DD5AB74"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333333"/>
          <w:sz w:val="24"/>
          <w:szCs w:val="24"/>
          <w:shd w:val="clear" w:color="auto" w:fill="FCFCFC"/>
          <w:lang w:eastAsia="en-GB"/>
        </w:rPr>
        <w:t>Mezirow, J. (2000). Learning to think like an adult: Core concepts of transformation theory. In J. Mezirow (Ed.), </w:t>
      </w:r>
      <w:r w:rsidRPr="00F336B9">
        <w:rPr>
          <w:rFonts w:ascii="New serif" w:eastAsia="Times New Roman" w:hAnsi="New serif" w:cs="Times New Roman"/>
          <w:i/>
          <w:iCs/>
          <w:color w:val="333333"/>
          <w:sz w:val="24"/>
          <w:szCs w:val="24"/>
          <w:shd w:val="clear" w:color="auto" w:fill="FCFCFC"/>
          <w:lang w:eastAsia="en-GB"/>
        </w:rPr>
        <w:t>Learning as transformation: Critical perspectives on a theory in progress</w:t>
      </w:r>
      <w:r w:rsidRPr="00F336B9">
        <w:rPr>
          <w:rFonts w:ascii="New serif" w:eastAsia="Times New Roman" w:hAnsi="New serif" w:cs="Times New Roman"/>
          <w:color w:val="333333"/>
          <w:sz w:val="24"/>
          <w:szCs w:val="24"/>
          <w:shd w:val="clear" w:color="auto" w:fill="FCFCFC"/>
          <w:lang w:eastAsia="en-GB"/>
        </w:rPr>
        <w:t> (pp. 3–33). San Francisco: Jossey-Bass.</w:t>
      </w:r>
    </w:p>
    <w:p w14:paraId="391F7FFF"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1D2228"/>
          <w:sz w:val="24"/>
          <w:szCs w:val="24"/>
          <w:lang w:eastAsia="en-GB"/>
        </w:rPr>
        <w:t> </w:t>
      </w:r>
    </w:p>
    <w:p w14:paraId="087E210C"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xml:space="preserve">MOON, J., 2004. A handbook of reflective and experiential learning. London: </w:t>
      </w:r>
      <w:proofErr w:type="spellStart"/>
      <w:r w:rsidRPr="00F336B9">
        <w:rPr>
          <w:rFonts w:ascii="New serif" w:eastAsia="Times New Roman" w:hAnsi="New serif" w:cs="Calibri"/>
          <w:color w:val="1D2228"/>
          <w:sz w:val="24"/>
          <w:szCs w:val="24"/>
          <w:lang w:eastAsia="en-GB"/>
        </w:rPr>
        <w:t>RoutledgeFalmer</w:t>
      </w:r>
      <w:proofErr w:type="spellEnd"/>
      <w:r w:rsidRPr="00F336B9">
        <w:rPr>
          <w:rFonts w:ascii="New serif" w:eastAsia="Times New Roman" w:hAnsi="New serif" w:cs="Calibri"/>
          <w:color w:val="1D2228"/>
          <w:sz w:val="24"/>
          <w:szCs w:val="24"/>
          <w:lang w:eastAsia="en-GB"/>
        </w:rPr>
        <w:t>.</w:t>
      </w:r>
    </w:p>
    <w:p w14:paraId="69C680CE"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7F48488E" w14:textId="77777777" w:rsidR="00F336B9" w:rsidRPr="00F336B9" w:rsidRDefault="00F336B9" w:rsidP="00F336B9">
      <w:pPr>
        <w:shd w:val="clear" w:color="auto" w:fill="FFFFFF"/>
        <w:spacing w:after="0"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NCT. (2020). </w:t>
      </w:r>
      <w:r w:rsidRPr="00F336B9">
        <w:rPr>
          <w:rFonts w:ascii="New serif" w:eastAsia="Times New Roman" w:hAnsi="New serif" w:cs="Calibri"/>
          <w:i/>
          <w:iCs/>
          <w:color w:val="1D2228"/>
          <w:sz w:val="24"/>
          <w:szCs w:val="24"/>
          <w:lang w:eastAsia="en-GB"/>
        </w:rPr>
        <w:t>NCT Baby Massage Teacher Training</w:t>
      </w:r>
      <w:r w:rsidRPr="00F336B9">
        <w:rPr>
          <w:rFonts w:ascii="New serif" w:eastAsia="Times New Roman" w:hAnsi="New serif" w:cs="Calibri"/>
          <w:color w:val="1D2228"/>
          <w:sz w:val="24"/>
          <w:szCs w:val="24"/>
          <w:lang w:eastAsia="en-GB"/>
        </w:rPr>
        <w:t>. Available at: </w:t>
      </w:r>
      <w:hyperlink r:id="rId23" w:tgtFrame="_blank" w:history="1">
        <w:r w:rsidRPr="00F336B9">
          <w:rPr>
            <w:rFonts w:ascii="New serif" w:eastAsia="Times New Roman" w:hAnsi="New serif" w:cs="Calibri"/>
            <w:color w:val="0000FF"/>
            <w:sz w:val="24"/>
            <w:szCs w:val="24"/>
            <w:u w:val="single"/>
            <w:lang w:eastAsia="en-GB"/>
          </w:rPr>
          <w:t>https://www.nct.org.uk/get-involved/nct-training/specialist-roles-nct/nct-baby-massage-teacher-training</w:t>
        </w:r>
      </w:hyperlink>
      <w:r w:rsidRPr="00F336B9">
        <w:rPr>
          <w:rFonts w:ascii="New serif" w:eastAsia="Times New Roman" w:hAnsi="New serif" w:cs="Calibri"/>
          <w:color w:val="000000"/>
          <w:sz w:val="24"/>
          <w:szCs w:val="24"/>
          <w:lang w:eastAsia="en-GB"/>
        </w:rPr>
        <w:t> (Accessed on:10</w:t>
      </w:r>
      <w:r w:rsidRPr="00F336B9">
        <w:rPr>
          <w:rFonts w:ascii="New serif" w:eastAsia="Times New Roman" w:hAnsi="New serif" w:cs="Calibri"/>
          <w:color w:val="000000"/>
          <w:sz w:val="24"/>
          <w:szCs w:val="24"/>
          <w:vertAlign w:val="superscript"/>
          <w:lang w:eastAsia="en-GB"/>
        </w:rPr>
        <w:t>th</w:t>
      </w:r>
      <w:r w:rsidRPr="00F336B9">
        <w:rPr>
          <w:rFonts w:ascii="New serif" w:eastAsia="Times New Roman" w:hAnsi="New serif" w:cs="Calibri"/>
          <w:color w:val="000000"/>
          <w:sz w:val="24"/>
          <w:szCs w:val="24"/>
          <w:lang w:eastAsia="en-GB"/>
        </w:rPr>
        <w:t> June 2020).</w:t>
      </w:r>
    </w:p>
    <w:p w14:paraId="13147B1B"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 </w:t>
      </w:r>
    </w:p>
    <w:p w14:paraId="13C376AE"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NSPCC Learning. (2020). </w:t>
      </w:r>
      <w:r w:rsidRPr="00F336B9">
        <w:rPr>
          <w:rFonts w:ascii="New serif" w:eastAsia="Times New Roman" w:hAnsi="New serif" w:cs="Calibri"/>
          <w:i/>
          <w:iCs/>
          <w:color w:val="1D2228"/>
          <w:sz w:val="24"/>
          <w:szCs w:val="24"/>
          <w:lang w:eastAsia="en-GB"/>
        </w:rPr>
        <w:t>Training in Safeguarding and Child Protection</w:t>
      </w:r>
      <w:r w:rsidRPr="00F336B9">
        <w:rPr>
          <w:rFonts w:ascii="New serif" w:eastAsia="Times New Roman" w:hAnsi="New serif" w:cs="Calibri"/>
          <w:color w:val="1D2228"/>
          <w:sz w:val="24"/>
          <w:szCs w:val="24"/>
          <w:lang w:eastAsia="en-GB"/>
        </w:rPr>
        <w:t>. Available at; </w:t>
      </w:r>
      <w:hyperlink r:id="rId24" w:tgtFrame="_blank" w:history="1">
        <w:r w:rsidRPr="00F336B9">
          <w:rPr>
            <w:rFonts w:ascii="New serif" w:eastAsia="Times New Roman" w:hAnsi="New serif" w:cs="Calibri"/>
            <w:color w:val="0000FF"/>
            <w:sz w:val="24"/>
            <w:szCs w:val="24"/>
            <w:u w:val="single"/>
            <w:lang w:eastAsia="en-GB"/>
          </w:rPr>
          <w:t>https://learning.nspcc.org.uk/training</w:t>
        </w:r>
      </w:hyperlink>
      <w:r w:rsidRPr="00F336B9">
        <w:rPr>
          <w:rFonts w:ascii="New serif" w:eastAsia="Times New Roman" w:hAnsi="New serif" w:cs="Calibri"/>
          <w:color w:val="1D2228"/>
          <w:sz w:val="24"/>
          <w:szCs w:val="24"/>
          <w:lang w:eastAsia="en-GB"/>
        </w:rPr>
        <w:t> (Accessed on:11</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4CACA9B5"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Open Learn. (2020). </w:t>
      </w:r>
      <w:r w:rsidRPr="00F336B9">
        <w:rPr>
          <w:rFonts w:ascii="New serif" w:eastAsia="Times New Roman" w:hAnsi="New serif" w:cs="Calibri"/>
          <w:i/>
          <w:iCs/>
          <w:color w:val="1D2228"/>
          <w:sz w:val="24"/>
          <w:szCs w:val="24"/>
          <w:lang w:eastAsia="en-GB"/>
        </w:rPr>
        <w:t>4 Models of Reflection- Core Concepts for Reflective Thinking.</w:t>
      </w:r>
      <w:r w:rsidRPr="00F336B9">
        <w:rPr>
          <w:rFonts w:ascii="New serif" w:eastAsia="Times New Roman" w:hAnsi="New serif" w:cs="Calibri"/>
          <w:color w:val="1D2228"/>
          <w:sz w:val="24"/>
          <w:szCs w:val="24"/>
          <w:lang w:eastAsia="en-GB"/>
        </w:rPr>
        <w:t> Available at: </w:t>
      </w:r>
      <w:hyperlink r:id="rId25" w:tgtFrame="_blank" w:history="1">
        <w:r w:rsidRPr="00F336B9">
          <w:rPr>
            <w:rFonts w:ascii="New serif" w:eastAsia="Times New Roman" w:hAnsi="New serif" w:cs="Calibri"/>
            <w:color w:val="0000FF"/>
            <w:sz w:val="24"/>
            <w:szCs w:val="24"/>
            <w:u w:val="single"/>
            <w:lang w:eastAsia="en-GB"/>
          </w:rPr>
          <w:t>https://www.open.edu/openlearn/ocw/mod/oucontent/view.php?id=51386&amp;section=4</w:t>
        </w:r>
      </w:hyperlink>
      <w:r w:rsidRPr="00F336B9">
        <w:rPr>
          <w:rFonts w:ascii="New serif" w:eastAsia="Times New Roman" w:hAnsi="New serif" w:cs="Calibri"/>
          <w:color w:val="1D2228"/>
          <w:sz w:val="24"/>
          <w:szCs w:val="24"/>
          <w:lang w:eastAsia="en-GB"/>
        </w:rPr>
        <w:t> (ACCESSED:12</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16F75CF3"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Pacey. (2016). </w:t>
      </w:r>
      <w:r w:rsidRPr="00F336B9">
        <w:rPr>
          <w:rFonts w:ascii="New serif" w:eastAsia="Times New Roman" w:hAnsi="New serif" w:cs="Calibri"/>
          <w:i/>
          <w:iCs/>
          <w:color w:val="1D2228"/>
          <w:sz w:val="24"/>
          <w:szCs w:val="24"/>
          <w:lang w:eastAsia="en-GB"/>
        </w:rPr>
        <w:t>Developing Self Reflective Practice. </w:t>
      </w:r>
      <w:r w:rsidRPr="00F336B9">
        <w:rPr>
          <w:rFonts w:ascii="New serif" w:eastAsia="Times New Roman" w:hAnsi="New serif" w:cs="Calibri"/>
          <w:color w:val="1D2228"/>
          <w:sz w:val="24"/>
          <w:szCs w:val="24"/>
          <w:lang w:eastAsia="en-GB"/>
        </w:rPr>
        <w:t>Available at:</w:t>
      </w:r>
      <w:hyperlink r:id="rId26" w:tgtFrame="_blank" w:history="1">
        <w:r w:rsidRPr="00F336B9">
          <w:rPr>
            <w:rFonts w:ascii="New serif" w:eastAsia="Times New Roman" w:hAnsi="New serif" w:cs="Calibri"/>
            <w:color w:val="0000FF"/>
            <w:sz w:val="24"/>
            <w:szCs w:val="24"/>
            <w:u w:val="single"/>
            <w:lang w:eastAsia="en-GB"/>
          </w:rPr>
          <w:t>https://www.pacey.org.uk/Pacey/media/Website-files/PACEY%20member%20practice%20guides%20(PDFs)/PG04-self-reflective-practice.pdf</w:t>
        </w:r>
      </w:hyperlink>
      <w:r w:rsidRPr="00F336B9">
        <w:rPr>
          <w:rFonts w:ascii="New serif" w:eastAsia="Times New Roman" w:hAnsi="New serif" w:cs="Calibri"/>
          <w:color w:val="1D2228"/>
          <w:sz w:val="24"/>
          <w:szCs w:val="24"/>
          <w:lang w:eastAsia="en-GB"/>
        </w:rPr>
        <w:t> (Accessed:11</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2AB581BD"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SCHON, D.A. (1983) The Reflective Practitioner. London: Temple Smith.</w:t>
      </w:r>
    </w:p>
    <w:p w14:paraId="103EF0A0"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St Johns Ambulance (2020). </w:t>
      </w:r>
      <w:r w:rsidRPr="00F336B9">
        <w:rPr>
          <w:rFonts w:ascii="New serif" w:eastAsia="Times New Roman" w:hAnsi="New serif" w:cs="Calibri"/>
          <w:i/>
          <w:iCs/>
          <w:color w:val="1D2228"/>
          <w:sz w:val="24"/>
          <w:szCs w:val="24"/>
          <w:lang w:eastAsia="en-GB"/>
        </w:rPr>
        <w:t>First Aid and health and Safety.</w:t>
      </w:r>
      <w:r w:rsidRPr="00F336B9">
        <w:rPr>
          <w:rFonts w:ascii="New serif" w:eastAsia="Times New Roman" w:hAnsi="New serif" w:cs="Calibri"/>
          <w:color w:val="1D2228"/>
          <w:sz w:val="24"/>
          <w:szCs w:val="24"/>
          <w:lang w:eastAsia="en-GB"/>
        </w:rPr>
        <w:t> Available at: </w:t>
      </w:r>
      <w:hyperlink r:id="rId27" w:tgtFrame="_blank" w:history="1">
        <w:r w:rsidRPr="00F336B9">
          <w:rPr>
            <w:rFonts w:ascii="New serif" w:eastAsia="Times New Roman" w:hAnsi="New serif" w:cs="Calibri"/>
            <w:color w:val="0000FF"/>
            <w:sz w:val="24"/>
            <w:szCs w:val="24"/>
            <w:u w:val="single"/>
            <w:lang w:eastAsia="en-GB"/>
          </w:rPr>
          <w:t>https://www.sja.org.uk/courses/</w:t>
        </w:r>
      </w:hyperlink>
      <w:r w:rsidRPr="00F336B9">
        <w:rPr>
          <w:rFonts w:ascii="New serif" w:eastAsia="Times New Roman" w:hAnsi="New serif" w:cs="Calibri"/>
          <w:color w:val="1D2228"/>
          <w:sz w:val="24"/>
          <w:szCs w:val="24"/>
          <w:lang w:eastAsia="en-GB"/>
        </w:rPr>
        <w:t> (Accessed:11</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59A1F01B" w14:textId="77777777" w:rsidR="00F336B9" w:rsidRPr="00F336B9" w:rsidRDefault="00F336B9" w:rsidP="00F336B9">
      <w:pPr>
        <w:shd w:val="clear" w:color="auto" w:fill="FCFCFC"/>
        <w:spacing w:after="240" w:line="368" w:lineRule="atLeast"/>
        <w:outlineLvl w:val="0"/>
        <w:rPr>
          <w:rFonts w:ascii="Arial" w:eastAsia="Times New Roman" w:hAnsi="Arial" w:cs="Arial"/>
          <w:color w:val="2F5496"/>
          <w:kern w:val="36"/>
          <w:sz w:val="32"/>
          <w:szCs w:val="32"/>
          <w:lang w:eastAsia="en-GB"/>
        </w:rPr>
      </w:pPr>
      <w:r w:rsidRPr="00F336B9">
        <w:rPr>
          <w:rFonts w:ascii="New serif" w:eastAsia="Times New Roman" w:hAnsi="New serif" w:cs="Arial"/>
          <w:color w:val="000000"/>
          <w:kern w:val="36"/>
          <w:sz w:val="24"/>
          <w:szCs w:val="24"/>
          <w:shd w:val="clear" w:color="auto" w:fill="F5F5F5"/>
          <w:lang w:eastAsia="en-GB"/>
        </w:rPr>
        <w:t>Springer Open. (2015).</w:t>
      </w:r>
      <w:r w:rsidRPr="00F336B9">
        <w:rPr>
          <w:rFonts w:ascii="New serif" w:eastAsia="Times New Roman" w:hAnsi="New serif" w:cs="Arial"/>
          <w:i/>
          <w:iCs/>
          <w:color w:val="000000"/>
          <w:kern w:val="36"/>
          <w:sz w:val="24"/>
          <w:szCs w:val="24"/>
          <w:shd w:val="clear" w:color="auto" w:fill="F5F5F5"/>
          <w:lang w:eastAsia="en-GB"/>
        </w:rPr>
        <w:t> </w:t>
      </w:r>
      <w:r w:rsidRPr="00F336B9">
        <w:rPr>
          <w:rFonts w:ascii="New serif" w:eastAsia="Times New Roman" w:hAnsi="New serif" w:cs="Arial"/>
          <w:i/>
          <w:iCs/>
          <w:color w:val="000000"/>
          <w:kern w:val="36"/>
          <w:sz w:val="24"/>
          <w:szCs w:val="24"/>
          <w:lang w:eastAsia="en-GB"/>
        </w:rPr>
        <w:t>Creating Conditions for Reflective Practice in Early Childhood Education.</w:t>
      </w:r>
      <w:r w:rsidRPr="00F336B9">
        <w:rPr>
          <w:rFonts w:ascii="New serif" w:eastAsia="Times New Roman" w:hAnsi="New serif" w:cs="Arial"/>
          <w:color w:val="000000"/>
          <w:kern w:val="36"/>
          <w:sz w:val="24"/>
          <w:szCs w:val="24"/>
          <w:lang w:eastAsia="en-GB"/>
        </w:rPr>
        <w:t> Available at: </w:t>
      </w:r>
      <w:hyperlink r:id="rId28" w:tgtFrame="_blank" w:history="1">
        <w:r w:rsidRPr="00F336B9">
          <w:rPr>
            <w:rFonts w:ascii="New serif" w:eastAsia="Times New Roman" w:hAnsi="New serif" w:cs="Arial"/>
            <w:color w:val="000000"/>
            <w:kern w:val="36"/>
            <w:sz w:val="24"/>
            <w:szCs w:val="24"/>
            <w:u w:val="single"/>
            <w:lang w:eastAsia="en-GB"/>
          </w:rPr>
          <w:t>https://ijccep.springeropen.com/articles/10.1007/2288-6729-6-1-1</w:t>
        </w:r>
      </w:hyperlink>
      <w:r w:rsidRPr="00F336B9">
        <w:rPr>
          <w:rFonts w:ascii="New serif" w:eastAsia="Times New Roman" w:hAnsi="New serif" w:cs="Arial"/>
          <w:color w:val="000000"/>
          <w:kern w:val="36"/>
          <w:sz w:val="24"/>
          <w:szCs w:val="24"/>
          <w:lang w:eastAsia="en-GB"/>
        </w:rPr>
        <w:t> (Accessed: 11</w:t>
      </w:r>
      <w:r w:rsidRPr="00F336B9">
        <w:rPr>
          <w:rFonts w:ascii="New serif" w:eastAsia="Times New Roman" w:hAnsi="New serif" w:cs="Arial"/>
          <w:color w:val="000000"/>
          <w:kern w:val="36"/>
          <w:sz w:val="24"/>
          <w:szCs w:val="24"/>
          <w:vertAlign w:val="superscript"/>
          <w:lang w:eastAsia="en-GB"/>
        </w:rPr>
        <w:t>th</w:t>
      </w:r>
      <w:r w:rsidRPr="00F336B9">
        <w:rPr>
          <w:rFonts w:ascii="New serif" w:eastAsia="Times New Roman" w:hAnsi="New serif" w:cs="Arial"/>
          <w:color w:val="000000"/>
          <w:kern w:val="36"/>
          <w:sz w:val="24"/>
          <w:szCs w:val="24"/>
          <w:lang w:eastAsia="en-GB"/>
        </w:rPr>
        <w:t> June 2020)</w:t>
      </w:r>
    </w:p>
    <w:p w14:paraId="34852EAD"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University of Cambridge. (2020) </w:t>
      </w:r>
      <w:r w:rsidRPr="00F336B9">
        <w:rPr>
          <w:rFonts w:ascii="New serif" w:eastAsia="Times New Roman" w:hAnsi="New serif" w:cs="Calibri"/>
          <w:i/>
          <w:iCs/>
          <w:color w:val="1D2228"/>
          <w:sz w:val="24"/>
          <w:szCs w:val="24"/>
          <w:lang w:eastAsia="en-GB"/>
        </w:rPr>
        <w:t>Reflective Practise Toolkit.</w:t>
      </w:r>
      <w:r w:rsidRPr="00F336B9">
        <w:rPr>
          <w:rFonts w:ascii="New serif" w:eastAsia="Times New Roman" w:hAnsi="New serif" w:cs="Calibri"/>
          <w:color w:val="1D2228"/>
          <w:sz w:val="24"/>
          <w:szCs w:val="24"/>
          <w:lang w:eastAsia="en-GB"/>
        </w:rPr>
        <w:t> Available at: </w:t>
      </w:r>
      <w:hyperlink r:id="rId29" w:tgtFrame="_blank" w:history="1">
        <w:r w:rsidRPr="00F336B9">
          <w:rPr>
            <w:rFonts w:ascii="New serif" w:eastAsia="Times New Roman" w:hAnsi="New serif" w:cs="Calibri"/>
            <w:color w:val="0000FF"/>
            <w:sz w:val="24"/>
            <w:szCs w:val="24"/>
            <w:u w:val="single"/>
            <w:lang w:eastAsia="en-GB"/>
          </w:rPr>
          <w:t>https://libguides.cam.ac.uk/reflectivepracticetoolkit/models</w:t>
        </w:r>
      </w:hyperlink>
      <w:r w:rsidRPr="00F336B9">
        <w:rPr>
          <w:rFonts w:ascii="New serif" w:eastAsia="Times New Roman" w:hAnsi="New serif" w:cs="Calibri"/>
          <w:color w:val="1D2228"/>
          <w:sz w:val="24"/>
          <w:szCs w:val="24"/>
          <w:lang w:eastAsia="en-GB"/>
        </w:rPr>
        <w:t> (Accessed:11</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745C67C7"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Welsh Government. (2020) Learn. Available at: </w:t>
      </w:r>
      <w:hyperlink r:id="rId30" w:tgtFrame="_blank" w:history="1">
        <w:r w:rsidRPr="00F336B9">
          <w:rPr>
            <w:rFonts w:ascii="New serif" w:eastAsia="Times New Roman" w:hAnsi="New serif" w:cs="Calibri"/>
            <w:color w:val="0000FF"/>
            <w:sz w:val="24"/>
            <w:szCs w:val="24"/>
            <w:u w:val="single"/>
            <w:lang w:eastAsia="en-GB"/>
          </w:rPr>
          <w:t>https://learnwelsh.cymru/</w:t>
        </w:r>
      </w:hyperlink>
      <w:r w:rsidRPr="00F336B9">
        <w:rPr>
          <w:rFonts w:ascii="New serif" w:eastAsia="Times New Roman" w:hAnsi="New serif" w:cs="Calibri"/>
          <w:color w:val="1D2228"/>
          <w:sz w:val="24"/>
          <w:szCs w:val="24"/>
          <w:lang w:eastAsia="en-GB"/>
        </w:rPr>
        <w:t> (Accessed:10</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w:t>
      </w:r>
    </w:p>
    <w:p w14:paraId="180641B2"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1D2228"/>
          <w:sz w:val="24"/>
          <w:szCs w:val="24"/>
          <w:lang w:eastAsia="en-GB"/>
        </w:rPr>
        <w:lastRenderedPageBreak/>
        <w:t>World Health Organisation. (2020). </w:t>
      </w:r>
      <w:r w:rsidRPr="00F336B9">
        <w:rPr>
          <w:rFonts w:ascii="New serif" w:eastAsia="Times New Roman" w:hAnsi="New serif" w:cs="Times New Roman"/>
          <w:i/>
          <w:iCs/>
          <w:color w:val="1D2228"/>
          <w:sz w:val="24"/>
          <w:szCs w:val="24"/>
          <w:lang w:eastAsia="en-GB"/>
        </w:rPr>
        <w:t>Coronavirus Disease Training- online Training</w:t>
      </w:r>
      <w:r w:rsidRPr="00F336B9">
        <w:rPr>
          <w:rFonts w:ascii="New serif" w:eastAsia="Times New Roman" w:hAnsi="New serif" w:cs="Times New Roman"/>
          <w:color w:val="1D2228"/>
          <w:sz w:val="24"/>
          <w:szCs w:val="24"/>
          <w:lang w:eastAsia="en-GB"/>
        </w:rPr>
        <w:t>. Available at:</w:t>
      </w:r>
      <w:hyperlink r:id="rId31" w:tgtFrame="_blank" w:history="1">
        <w:r w:rsidRPr="00F336B9">
          <w:rPr>
            <w:rFonts w:ascii="New serif" w:eastAsia="Times New Roman" w:hAnsi="New serif" w:cs="Times New Roman"/>
            <w:color w:val="0000FF"/>
            <w:sz w:val="24"/>
            <w:szCs w:val="24"/>
            <w:u w:val="single"/>
            <w:lang w:eastAsia="en-GB"/>
          </w:rPr>
          <w:t>https://www.who.int/emergencies/diseases/novel-coronavirus-2019/training/online-training</w:t>
        </w:r>
      </w:hyperlink>
      <w:r w:rsidRPr="00F336B9">
        <w:rPr>
          <w:rFonts w:ascii="New serif" w:eastAsia="Times New Roman" w:hAnsi="New serif" w:cs="Times New Roman"/>
          <w:color w:val="1D2228"/>
          <w:sz w:val="24"/>
          <w:szCs w:val="24"/>
          <w:lang w:eastAsia="en-GB"/>
        </w:rPr>
        <w:t> (Accessed:10</w:t>
      </w:r>
      <w:r w:rsidRPr="00F336B9">
        <w:rPr>
          <w:rFonts w:ascii="New serif" w:eastAsia="Times New Roman" w:hAnsi="New serif" w:cs="Times New Roman"/>
          <w:color w:val="1D2228"/>
          <w:sz w:val="24"/>
          <w:szCs w:val="24"/>
          <w:vertAlign w:val="superscript"/>
          <w:lang w:eastAsia="en-GB"/>
        </w:rPr>
        <w:t>th</w:t>
      </w:r>
      <w:r w:rsidRPr="00F336B9">
        <w:rPr>
          <w:rFonts w:ascii="New serif" w:eastAsia="Times New Roman" w:hAnsi="New serif" w:cs="Times New Roman"/>
          <w:color w:val="1D2228"/>
          <w:sz w:val="24"/>
          <w:szCs w:val="24"/>
          <w:lang w:eastAsia="en-GB"/>
        </w:rPr>
        <w:t> June 2020).</w:t>
      </w:r>
    </w:p>
    <w:p w14:paraId="4312FBA4" w14:textId="77777777" w:rsidR="00F336B9" w:rsidRPr="00F336B9" w:rsidRDefault="00F336B9" w:rsidP="00F336B9">
      <w:pPr>
        <w:shd w:val="clear" w:color="auto" w:fill="FFFFFF"/>
        <w:spacing w:after="0" w:line="276" w:lineRule="atLeast"/>
        <w:textAlignment w:val="baseline"/>
        <w:rPr>
          <w:rFonts w:ascii="New serif" w:eastAsia="Times New Roman" w:hAnsi="New serif" w:cs="Times New Roman"/>
          <w:color w:val="1D2228"/>
          <w:sz w:val="24"/>
          <w:szCs w:val="24"/>
          <w:lang w:eastAsia="en-GB"/>
        </w:rPr>
      </w:pPr>
      <w:r w:rsidRPr="00F336B9">
        <w:rPr>
          <w:rFonts w:ascii="New serif" w:eastAsia="Times New Roman" w:hAnsi="New serif" w:cs="Times New Roman"/>
          <w:color w:val="1D2228"/>
          <w:sz w:val="24"/>
          <w:szCs w:val="24"/>
          <w:lang w:eastAsia="en-GB"/>
        </w:rPr>
        <w:t> </w:t>
      </w:r>
    </w:p>
    <w:p w14:paraId="4A4CA256"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proofErr w:type="spellStart"/>
      <w:r w:rsidRPr="00F336B9">
        <w:rPr>
          <w:rFonts w:ascii="New serif" w:eastAsia="Times New Roman" w:hAnsi="New serif" w:cs="Calibri"/>
          <w:color w:val="333333"/>
          <w:sz w:val="24"/>
          <w:szCs w:val="24"/>
          <w:shd w:val="clear" w:color="auto" w:fill="FCFCFC"/>
          <w:lang w:eastAsia="en-GB"/>
        </w:rPr>
        <w:t>Venninen</w:t>
      </w:r>
      <w:proofErr w:type="spellEnd"/>
      <w:r w:rsidRPr="00F336B9">
        <w:rPr>
          <w:rFonts w:ascii="New serif" w:eastAsia="Times New Roman" w:hAnsi="New serif" w:cs="Calibri"/>
          <w:color w:val="333333"/>
          <w:sz w:val="24"/>
          <w:szCs w:val="24"/>
          <w:shd w:val="clear" w:color="auto" w:fill="FCFCFC"/>
          <w:lang w:eastAsia="en-GB"/>
        </w:rPr>
        <w:t xml:space="preserve">, T., Leinonen, J., </w:t>
      </w:r>
      <w:proofErr w:type="spellStart"/>
      <w:r w:rsidRPr="00F336B9">
        <w:rPr>
          <w:rFonts w:ascii="New serif" w:eastAsia="Times New Roman" w:hAnsi="New serif" w:cs="Calibri"/>
          <w:color w:val="333333"/>
          <w:sz w:val="24"/>
          <w:szCs w:val="24"/>
          <w:shd w:val="clear" w:color="auto" w:fill="FCFCFC"/>
          <w:lang w:eastAsia="en-GB"/>
        </w:rPr>
        <w:t>Ojala</w:t>
      </w:r>
      <w:proofErr w:type="spellEnd"/>
      <w:r w:rsidRPr="00F336B9">
        <w:rPr>
          <w:rFonts w:ascii="New serif" w:eastAsia="Times New Roman" w:hAnsi="New serif" w:cs="Calibri"/>
          <w:color w:val="333333"/>
          <w:sz w:val="24"/>
          <w:szCs w:val="24"/>
          <w:shd w:val="clear" w:color="auto" w:fill="FCFCFC"/>
          <w:lang w:eastAsia="en-GB"/>
        </w:rPr>
        <w:t>, M. </w:t>
      </w:r>
      <w:r w:rsidRPr="00F336B9">
        <w:rPr>
          <w:rFonts w:ascii="New serif" w:eastAsia="Times New Roman" w:hAnsi="New serif" w:cs="Calibri"/>
          <w:i/>
          <w:iCs/>
          <w:color w:val="333333"/>
          <w:sz w:val="24"/>
          <w:szCs w:val="24"/>
          <w:shd w:val="clear" w:color="auto" w:fill="FCFCFC"/>
          <w:lang w:eastAsia="en-GB"/>
        </w:rPr>
        <w:t>et al.</w:t>
      </w:r>
      <w:r w:rsidRPr="00F336B9">
        <w:rPr>
          <w:rFonts w:ascii="New serif" w:eastAsia="Times New Roman" w:hAnsi="New serif" w:cs="Calibri"/>
          <w:color w:val="333333"/>
          <w:sz w:val="24"/>
          <w:szCs w:val="24"/>
          <w:shd w:val="clear" w:color="auto" w:fill="FCFCFC"/>
          <w:lang w:eastAsia="en-GB"/>
        </w:rPr>
        <w:t> Creating Conditions for Reflective Practice in Early Childhood Education. </w:t>
      </w:r>
      <w:r w:rsidRPr="00F336B9">
        <w:rPr>
          <w:rFonts w:ascii="New serif" w:eastAsia="Times New Roman" w:hAnsi="New serif" w:cs="Calibri"/>
          <w:i/>
          <w:iCs/>
          <w:color w:val="333333"/>
          <w:sz w:val="24"/>
          <w:szCs w:val="24"/>
          <w:shd w:val="clear" w:color="auto" w:fill="FCFCFC"/>
          <w:lang w:eastAsia="en-GB"/>
        </w:rPr>
        <w:t>ICEP</w:t>
      </w:r>
      <w:r w:rsidRPr="00F336B9">
        <w:rPr>
          <w:rFonts w:ascii="New serif" w:eastAsia="Times New Roman" w:hAnsi="New serif" w:cs="Calibri"/>
          <w:color w:val="333333"/>
          <w:sz w:val="24"/>
          <w:szCs w:val="24"/>
          <w:shd w:val="clear" w:color="auto" w:fill="FCFCFC"/>
          <w:lang w:eastAsia="en-GB"/>
        </w:rPr>
        <w:t> </w:t>
      </w:r>
      <w:r w:rsidRPr="00F336B9">
        <w:rPr>
          <w:rFonts w:ascii="New serif" w:eastAsia="Times New Roman" w:hAnsi="New serif" w:cs="Calibri"/>
          <w:b/>
          <w:bCs/>
          <w:color w:val="333333"/>
          <w:sz w:val="24"/>
          <w:szCs w:val="24"/>
          <w:shd w:val="clear" w:color="auto" w:fill="FCFCFC"/>
          <w:lang w:eastAsia="en-GB"/>
        </w:rPr>
        <w:t>6, </w:t>
      </w:r>
      <w:r w:rsidRPr="00F336B9">
        <w:rPr>
          <w:rFonts w:ascii="New serif" w:eastAsia="Times New Roman" w:hAnsi="New serif" w:cs="Calibri"/>
          <w:color w:val="333333"/>
          <w:sz w:val="24"/>
          <w:szCs w:val="24"/>
          <w:shd w:val="clear" w:color="auto" w:fill="FCFCFC"/>
          <w:lang w:eastAsia="en-GB"/>
        </w:rPr>
        <w:t>1–15 (2012).</w:t>
      </w:r>
    </w:p>
    <w:p w14:paraId="78FC9C53" w14:textId="77777777" w:rsidR="00F336B9" w:rsidRPr="00F336B9" w:rsidRDefault="00F336B9" w:rsidP="00F336B9">
      <w:pPr>
        <w:shd w:val="clear" w:color="auto" w:fill="FFFFFF"/>
        <w:spacing w:line="253" w:lineRule="atLeast"/>
        <w:rPr>
          <w:rFonts w:ascii="Calibri" w:eastAsia="Times New Roman" w:hAnsi="Calibri" w:cs="Calibri"/>
          <w:color w:val="1D2228"/>
          <w:lang w:eastAsia="en-GB"/>
        </w:rPr>
      </w:pPr>
      <w:r w:rsidRPr="00F336B9">
        <w:rPr>
          <w:rFonts w:ascii="New serif" w:eastAsia="Times New Roman" w:hAnsi="New serif" w:cs="Calibri"/>
          <w:color w:val="1D2228"/>
          <w:sz w:val="24"/>
          <w:szCs w:val="24"/>
          <w:lang w:eastAsia="en-GB"/>
        </w:rPr>
        <w:t>Queen Margaret University. (2020</w:t>
      </w:r>
      <w:r w:rsidRPr="00F336B9">
        <w:rPr>
          <w:rFonts w:ascii="New serif" w:eastAsia="Times New Roman" w:hAnsi="New serif" w:cs="Calibri"/>
          <w:i/>
          <w:iCs/>
          <w:color w:val="1D2228"/>
          <w:sz w:val="24"/>
          <w:szCs w:val="24"/>
          <w:lang w:eastAsia="en-GB"/>
        </w:rPr>
        <w:t>). Reflection</w:t>
      </w:r>
      <w:r w:rsidRPr="00F336B9">
        <w:rPr>
          <w:rFonts w:ascii="New serif" w:eastAsia="Times New Roman" w:hAnsi="New serif" w:cs="Calibri"/>
          <w:color w:val="1D2228"/>
          <w:sz w:val="24"/>
          <w:szCs w:val="24"/>
          <w:lang w:eastAsia="en-GB"/>
        </w:rPr>
        <w:t>. Available at: </w:t>
      </w:r>
      <w:hyperlink r:id="rId32" w:tgtFrame="_blank" w:history="1">
        <w:r w:rsidRPr="00F336B9">
          <w:rPr>
            <w:rFonts w:ascii="New serif" w:eastAsia="Times New Roman" w:hAnsi="New serif" w:cs="Calibri"/>
            <w:color w:val="0000FF"/>
            <w:sz w:val="24"/>
            <w:szCs w:val="24"/>
            <w:u w:val="single"/>
            <w:lang w:eastAsia="en-GB"/>
          </w:rPr>
          <w:t>https://www.qmu.ac.uk/media/5533/reflection-2014.pdf</w:t>
        </w:r>
      </w:hyperlink>
      <w:r w:rsidRPr="00F336B9">
        <w:rPr>
          <w:rFonts w:ascii="New serif" w:eastAsia="Times New Roman" w:hAnsi="New serif" w:cs="Calibri"/>
          <w:color w:val="1D2228"/>
          <w:sz w:val="24"/>
          <w:szCs w:val="24"/>
          <w:lang w:eastAsia="en-GB"/>
        </w:rPr>
        <w:t> (Accessed:10</w:t>
      </w:r>
      <w:r w:rsidRPr="00F336B9">
        <w:rPr>
          <w:rFonts w:ascii="New serif" w:eastAsia="Times New Roman" w:hAnsi="New serif" w:cs="Calibri"/>
          <w:color w:val="1D2228"/>
          <w:sz w:val="24"/>
          <w:szCs w:val="24"/>
          <w:vertAlign w:val="superscript"/>
          <w:lang w:eastAsia="en-GB"/>
        </w:rPr>
        <w:t>th</w:t>
      </w:r>
      <w:r w:rsidRPr="00F336B9">
        <w:rPr>
          <w:rFonts w:ascii="New serif" w:eastAsia="Times New Roman" w:hAnsi="New serif" w:cs="Calibri"/>
          <w:color w:val="1D2228"/>
          <w:sz w:val="24"/>
          <w:szCs w:val="24"/>
          <w:lang w:eastAsia="en-GB"/>
        </w:rPr>
        <w:t> June 2020) </w:t>
      </w:r>
    </w:p>
    <w:p w14:paraId="335F2F46" w14:textId="77777777" w:rsidR="00B31D20" w:rsidRPr="00A36EA6" w:rsidRDefault="00B31D20" w:rsidP="00A36EA6">
      <w:pPr>
        <w:spacing w:line="360" w:lineRule="auto"/>
        <w:ind w:firstLine="720"/>
        <w:jc w:val="both"/>
        <w:rPr>
          <w:rFonts w:ascii="Times New Roman" w:eastAsia="Times New Roman" w:hAnsi="Times New Roman" w:cs="Times New Roman"/>
          <w:sz w:val="24"/>
          <w:szCs w:val="24"/>
          <w:lang w:eastAsia="en-GB"/>
        </w:rPr>
      </w:pPr>
    </w:p>
    <w:sectPr w:rsidR="00B31D20" w:rsidRPr="00A36EA6">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8ECA4F" w14:textId="77777777" w:rsidR="00F01910" w:rsidRDefault="00F01910" w:rsidP="0047566C">
      <w:pPr>
        <w:spacing w:after="0" w:line="240" w:lineRule="auto"/>
      </w:pPr>
      <w:r>
        <w:separator/>
      </w:r>
    </w:p>
  </w:endnote>
  <w:endnote w:type="continuationSeparator" w:id="0">
    <w:p w14:paraId="5AAEF969" w14:textId="77777777" w:rsidR="00F01910" w:rsidRDefault="00F01910" w:rsidP="00475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ew serif">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93DAE" w14:textId="77777777" w:rsidR="00C17E6D" w:rsidRDefault="00C17E6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28BBFAA" w14:textId="77777777" w:rsidR="00C17E6D" w:rsidRDefault="00C17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98B93" w14:textId="77777777" w:rsidR="00F01910" w:rsidRDefault="00F01910" w:rsidP="0047566C">
      <w:pPr>
        <w:spacing w:after="0" w:line="240" w:lineRule="auto"/>
      </w:pPr>
      <w:r>
        <w:separator/>
      </w:r>
    </w:p>
  </w:footnote>
  <w:footnote w:type="continuationSeparator" w:id="0">
    <w:p w14:paraId="02C6269E" w14:textId="77777777" w:rsidR="00F01910" w:rsidRDefault="00F01910" w:rsidP="00475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5D10B0" w14:textId="3FE71E1F" w:rsidR="00C17E6D" w:rsidRDefault="005D4B44">
    <w:pPr>
      <w:pStyle w:val="Header"/>
    </w:pPr>
    <w:r>
      <w:t>EAEE</w:t>
    </w:r>
    <w:r w:rsidR="0032552D">
      <w:t>5002/C</w:t>
    </w:r>
    <w:r w:rsidR="00C17E6D">
      <w:ptab w:relativeTo="margin" w:alignment="center" w:leader="none"/>
    </w:r>
    <w:r w:rsidR="0032552D">
      <w:t>1907462</w:t>
    </w:r>
    <w:r w:rsidR="00C17E6D">
      <w:ptab w:relativeTo="margin" w:alignment="right" w:leader="none"/>
    </w:r>
    <w:r w:rsidR="0032552D">
      <w:t>3530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8" type="#_x0000_t75" style="width:4.8pt;height:4.8pt;flip:y;visibility:visible;mso-wrap-style:square" o:bullet="t">
        <v:imagedata r:id="rId1" o:title=""/>
      </v:shape>
    </w:pict>
  </w:numPicBullet>
  <w:abstractNum w:abstractNumId="0" w15:restartNumberingAfterBreak="0">
    <w:nsid w:val="2E552A32"/>
    <w:multiLevelType w:val="multilevel"/>
    <w:tmpl w:val="024C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B61BF0"/>
    <w:multiLevelType w:val="hybridMultilevel"/>
    <w:tmpl w:val="FD9C046C"/>
    <w:lvl w:ilvl="0" w:tplc="26A60BB2">
      <w:start w:val="1"/>
      <w:numFmt w:val="bullet"/>
      <w:lvlText w:val=""/>
      <w:lvlPicBulletId w:val="0"/>
      <w:lvlJc w:val="left"/>
      <w:pPr>
        <w:tabs>
          <w:tab w:val="num" w:pos="720"/>
        </w:tabs>
        <w:ind w:left="720" w:hanging="360"/>
      </w:pPr>
      <w:rPr>
        <w:rFonts w:ascii="Symbol" w:hAnsi="Symbol" w:hint="default"/>
      </w:rPr>
    </w:lvl>
    <w:lvl w:ilvl="1" w:tplc="F730ADCC" w:tentative="1">
      <w:start w:val="1"/>
      <w:numFmt w:val="bullet"/>
      <w:lvlText w:val=""/>
      <w:lvlJc w:val="left"/>
      <w:pPr>
        <w:tabs>
          <w:tab w:val="num" w:pos="1440"/>
        </w:tabs>
        <w:ind w:left="1440" w:hanging="360"/>
      </w:pPr>
      <w:rPr>
        <w:rFonts w:ascii="Symbol" w:hAnsi="Symbol" w:hint="default"/>
      </w:rPr>
    </w:lvl>
    <w:lvl w:ilvl="2" w:tplc="FB6CF1B6" w:tentative="1">
      <w:start w:val="1"/>
      <w:numFmt w:val="bullet"/>
      <w:lvlText w:val=""/>
      <w:lvlJc w:val="left"/>
      <w:pPr>
        <w:tabs>
          <w:tab w:val="num" w:pos="2160"/>
        </w:tabs>
        <w:ind w:left="2160" w:hanging="360"/>
      </w:pPr>
      <w:rPr>
        <w:rFonts w:ascii="Symbol" w:hAnsi="Symbol" w:hint="default"/>
      </w:rPr>
    </w:lvl>
    <w:lvl w:ilvl="3" w:tplc="7806E620" w:tentative="1">
      <w:start w:val="1"/>
      <w:numFmt w:val="bullet"/>
      <w:lvlText w:val=""/>
      <w:lvlJc w:val="left"/>
      <w:pPr>
        <w:tabs>
          <w:tab w:val="num" w:pos="2880"/>
        </w:tabs>
        <w:ind w:left="2880" w:hanging="360"/>
      </w:pPr>
      <w:rPr>
        <w:rFonts w:ascii="Symbol" w:hAnsi="Symbol" w:hint="default"/>
      </w:rPr>
    </w:lvl>
    <w:lvl w:ilvl="4" w:tplc="EBCCA8F8" w:tentative="1">
      <w:start w:val="1"/>
      <w:numFmt w:val="bullet"/>
      <w:lvlText w:val=""/>
      <w:lvlJc w:val="left"/>
      <w:pPr>
        <w:tabs>
          <w:tab w:val="num" w:pos="3600"/>
        </w:tabs>
        <w:ind w:left="3600" w:hanging="360"/>
      </w:pPr>
      <w:rPr>
        <w:rFonts w:ascii="Symbol" w:hAnsi="Symbol" w:hint="default"/>
      </w:rPr>
    </w:lvl>
    <w:lvl w:ilvl="5" w:tplc="D88C1E4C" w:tentative="1">
      <w:start w:val="1"/>
      <w:numFmt w:val="bullet"/>
      <w:lvlText w:val=""/>
      <w:lvlJc w:val="left"/>
      <w:pPr>
        <w:tabs>
          <w:tab w:val="num" w:pos="4320"/>
        </w:tabs>
        <w:ind w:left="4320" w:hanging="360"/>
      </w:pPr>
      <w:rPr>
        <w:rFonts w:ascii="Symbol" w:hAnsi="Symbol" w:hint="default"/>
      </w:rPr>
    </w:lvl>
    <w:lvl w:ilvl="6" w:tplc="A10E06DA" w:tentative="1">
      <w:start w:val="1"/>
      <w:numFmt w:val="bullet"/>
      <w:lvlText w:val=""/>
      <w:lvlJc w:val="left"/>
      <w:pPr>
        <w:tabs>
          <w:tab w:val="num" w:pos="5040"/>
        </w:tabs>
        <w:ind w:left="5040" w:hanging="360"/>
      </w:pPr>
      <w:rPr>
        <w:rFonts w:ascii="Symbol" w:hAnsi="Symbol" w:hint="default"/>
      </w:rPr>
    </w:lvl>
    <w:lvl w:ilvl="7" w:tplc="221AB424" w:tentative="1">
      <w:start w:val="1"/>
      <w:numFmt w:val="bullet"/>
      <w:lvlText w:val=""/>
      <w:lvlJc w:val="left"/>
      <w:pPr>
        <w:tabs>
          <w:tab w:val="num" w:pos="5760"/>
        </w:tabs>
        <w:ind w:left="5760" w:hanging="360"/>
      </w:pPr>
      <w:rPr>
        <w:rFonts w:ascii="Symbol" w:hAnsi="Symbol" w:hint="default"/>
      </w:rPr>
    </w:lvl>
    <w:lvl w:ilvl="8" w:tplc="4AAAE76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C1C4DF8"/>
    <w:multiLevelType w:val="multilevel"/>
    <w:tmpl w:val="E3BE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3169E4"/>
    <w:multiLevelType w:val="multilevel"/>
    <w:tmpl w:val="53B8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5B16CB"/>
    <w:multiLevelType w:val="multilevel"/>
    <w:tmpl w:val="5236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715"/>
    <w:rsid w:val="000043B2"/>
    <w:rsid w:val="00025502"/>
    <w:rsid w:val="0003553C"/>
    <w:rsid w:val="00037FA3"/>
    <w:rsid w:val="00044A01"/>
    <w:rsid w:val="000832C9"/>
    <w:rsid w:val="000E2B7B"/>
    <w:rsid w:val="000E4BB8"/>
    <w:rsid w:val="001151BE"/>
    <w:rsid w:val="00151708"/>
    <w:rsid w:val="00180BB5"/>
    <w:rsid w:val="001B7754"/>
    <w:rsid w:val="001C6338"/>
    <w:rsid w:val="00210E22"/>
    <w:rsid w:val="002417D4"/>
    <w:rsid w:val="00241E6F"/>
    <w:rsid w:val="002D2758"/>
    <w:rsid w:val="002E20BD"/>
    <w:rsid w:val="002F6405"/>
    <w:rsid w:val="0032552D"/>
    <w:rsid w:val="00343AAF"/>
    <w:rsid w:val="0037456F"/>
    <w:rsid w:val="00374A1A"/>
    <w:rsid w:val="003D7147"/>
    <w:rsid w:val="00402256"/>
    <w:rsid w:val="0045206D"/>
    <w:rsid w:val="0045365F"/>
    <w:rsid w:val="0046582A"/>
    <w:rsid w:val="00466F09"/>
    <w:rsid w:val="0047566C"/>
    <w:rsid w:val="004D56EA"/>
    <w:rsid w:val="004F21B3"/>
    <w:rsid w:val="00556099"/>
    <w:rsid w:val="005746D8"/>
    <w:rsid w:val="00574A56"/>
    <w:rsid w:val="00583B21"/>
    <w:rsid w:val="005D4B44"/>
    <w:rsid w:val="006714F9"/>
    <w:rsid w:val="00675C56"/>
    <w:rsid w:val="00676ECD"/>
    <w:rsid w:val="00685781"/>
    <w:rsid w:val="00692499"/>
    <w:rsid w:val="006E3ACB"/>
    <w:rsid w:val="0070755C"/>
    <w:rsid w:val="00730BDE"/>
    <w:rsid w:val="00782715"/>
    <w:rsid w:val="007B108A"/>
    <w:rsid w:val="007C5428"/>
    <w:rsid w:val="007E34DC"/>
    <w:rsid w:val="007F7004"/>
    <w:rsid w:val="00823A0E"/>
    <w:rsid w:val="008252BE"/>
    <w:rsid w:val="0089169A"/>
    <w:rsid w:val="008A5402"/>
    <w:rsid w:val="008E34AB"/>
    <w:rsid w:val="00952717"/>
    <w:rsid w:val="009A3C67"/>
    <w:rsid w:val="009B18F6"/>
    <w:rsid w:val="009C0532"/>
    <w:rsid w:val="00A34B62"/>
    <w:rsid w:val="00A36EA6"/>
    <w:rsid w:val="00A415A7"/>
    <w:rsid w:val="00A65E3F"/>
    <w:rsid w:val="00AA6192"/>
    <w:rsid w:val="00AF389F"/>
    <w:rsid w:val="00B225A3"/>
    <w:rsid w:val="00B263FA"/>
    <w:rsid w:val="00B31D20"/>
    <w:rsid w:val="00B644AC"/>
    <w:rsid w:val="00B871CA"/>
    <w:rsid w:val="00BA2084"/>
    <w:rsid w:val="00C17E6D"/>
    <w:rsid w:val="00C22565"/>
    <w:rsid w:val="00CB5B0A"/>
    <w:rsid w:val="00CF2BC9"/>
    <w:rsid w:val="00CF4F9F"/>
    <w:rsid w:val="00CF591A"/>
    <w:rsid w:val="00D066ED"/>
    <w:rsid w:val="00DB2A55"/>
    <w:rsid w:val="00DB4F2E"/>
    <w:rsid w:val="00DC07CE"/>
    <w:rsid w:val="00E01109"/>
    <w:rsid w:val="00E04241"/>
    <w:rsid w:val="00E3238A"/>
    <w:rsid w:val="00E45E6B"/>
    <w:rsid w:val="00EA4AEC"/>
    <w:rsid w:val="00ED0D38"/>
    <w:rsid w:val="00ED2CC3"/>
    <w:rsid w:val="00F01910"/>
    <w:rsid w:val="00F137FB"/>
    <w:rsid w:val="00F15419"/>
    <w:rsid w:val="00F336B9"/>
    <w:rsid w:val="00F8216F"/>
    <w:rsid w:val="00F94286"/>
    <w:rsid w:val="00FA7C71"/>
    <w:rsid w:val="00FE2EAD"/>
    <w:rsid w:val="00FE3056"/>
    <w:rsid w:val="00FE6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F37EC"/>
  <w15:chartTrackingRefBased/>
  <w15:docId w15:val="{D8120654-A866-428A-938E-C091554A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5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66C"/>
  </w:style>
  <w:style w:type="paragraph" w:styleId="Footer">
    <w:name w:val="footer"/>
    <w:basedOn w:val="Normal"/>
    <w:link w:val="FooterChar"/>
    <w:uiPriority w:val="99"/>
    <w:unhideWhenUsed/>
    <w:rsid w:val="00475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66C"/>
  </w:style>
  <w:style w:type="character" w:styleId="IntenseEmphasis">
    <w:name w:val="Intense Emphasis"/>
    <w:basedOn w:val="DefaultParagraphFont"/>
    <w:uiPriority w:val="21"/>
    <w:qFormat/>
    <w:rsid w:val="0047566C"/>
    <w:rPr>
      <w:i/>
      <w:iCs/>
      <w:color w:val="4472C4" w:themeColor="accent1"/>
    </w:rPr>
  </w:style>
  <w:style w:type="table" w:styleId="TableGrid">
    <w:name w:val="Table Grid"/>
    <w:basedOn w:val="TableNormal"/>
    <w:uiPriority w:val="39"/>
    <w:rsid w:val="00FE2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D0D38"/>
    <w:rPr>
      <w:color w:val="0000FF"/>
      <w:u w:val="single"/>
    </w:rPr>
  </w:style>
  <w:style w:type="paragraph" w:styleId="ListParagraph">
    <w:name w:val="List Paragraph"/>
    <w:basedOn w:val="Normal"/>
    <w:uiPriority w:val="34"/>
    <w:qFormat/>
    <w:rsid w:val="00675C56"/>
    <w:pPr>
      <w:ind w:left="720"/>
      <w:contextualSpacing/>
    </w:pPr>
  </w:style>
  <w:style w:type="paragraph" w:styleId="BalloonText">
    <w:name w:val="Balloon Text"/>
    <w:basedOn w:val="Normal"/>
    <w:link w:val="BalloonTextChar"/>
    <w:uiPriority w:val="99"/>
    <w:semiHidden/>
    <w:unhideWhenUsed/>
    <w:rsid w:val="002E20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0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3566329">
      <w:bodyDiv w:val="1"/>
      <w:marLeft w:val="0"/>
      <w:marRight w:val="0"/>
      <w:marTop w:val="0"/>
      <w:marBottom w:val="0"/>
      <w:divBdr>
        <w:top w:val="none" w:sz="0" w:space="0" w:color="auto"/>
        <w:left w:val="none" w:sz="0" w:space="0" w:color="auto"/>
        <w:bottom w:val="none" w:sz="0" w:space="0" w:color="auto"/>
        <w:right w:val="none" w:sz="0" w:space="0" w:color="auto"/>
      </w:divBdr>
    </w:div>
    <w:div w:id="1526795875">
      <w:bodyDiv w:val="1"/>
      <w:marLeft w:val="0"/>
      <w:marRight w:val="0"/>
      <w:marTop w:val="0"/>
      <w:marBottom w:val="0"/>
      <w:divBdr>
        <w:top w:val="none" w:sz="0" w:space="0" w:color="auto"/>
        <w:left w:val="none" w:sz="0" w:space="0" w:color="auto"/>
        <w:bottom w:val="none" w:sz="0" w:space="0" w:color="auto"/>
        <w:right w:val="none" w:sz="0" w:space="0" w:color="auto"/>
      </w:divBdr>
    </w:div>
    <w:div w:id="1997568366">
      <w:bodyDiv w:val="1"/>
      <w:marLeft w:val="0"/>
      <w:marRight w:val="0"/>
      <w:marTop w:val="0"/>
      <w:marBottom w:val="0"/>
      <w:divBdr>
        <w:top w:val="none" w:sz="0" w:space="0" w:color="auto"/>
        <w:left w:val="none" w:sz="0" w:space="0" w:color="auto"/>
        <w:bottom w:val="none" w:sz="0" w:space="0" w:color="auto"/>
        <w:right w:val="none" w:sz="0" w:space="0" w:color="auto"/>
      </w:divBdr>
      <w:divsChild>
        <w:div w:id="1644314241">
          <w:marLeft w:val="0"/>
          <w:marRight w:val="0"/>
          <w:marTop w:val="0"/>
          <w:marBottom w:val="0"/>
          <w:divBdr>
            <w:top w:val="none" w:sz="0" w:space="0" w:color="auto"/>
            <w:left w:val="none" w:sz="0" w:space="0" w:color="auto"/>
            <w:bottom w:val="none" w:sz="0" w:space="0" w:color="auto"/>
            <w:right w:val="none" w:sz="0" w:space="0" w:color="auto"/>
          </w:divBdr>
          <w:divsChild>
            <w:div w:id="678777881">
              <w:marLeft w:val="0"/>
              <w:marRight w:val="0"/>
              <w:marTop w:val="0"/>
              <w:marBottom w:val="0"/>
              <w:divBdr>
                <w:top w:val="none" w:sz="0" w:space="0" w:color="auto"/>
                <w:left w:val="none" w:sz="0" w:space="0" w:color="auto"/>
                <w:bottom w:val="none" w:sz="0" w:space="0" w:color="auto"/>
                <w:right w:val="none" w:sz="0" w:space="0" w:color="auto"/>
              </w:divBdr>
              <w:divsChild>
                <w:div w:id="446508119">
                  <w:marLeft w:val="0"/>
                  <w:marRight w:val="0"/>
                  <w:marTop w:val="0"/>
                  <w:marBottom w:val="300"/>
                  <w:divBdr>
                    <w:top w:val="single" w:sz="2" w:space="0" w:color="D9D9D9"/>
                    <w:left w:val="single" w:sz="2" w:space="0" w:color="D9D9D9"/>
                    <w:bottom w:val="single" w:sz="2" w:space="0" w:color="D9D9D9"/>
                    <w:right w:val="single" w:sz="2" w:space="0" w:color="D9D9D9"/>
                  </w:divBdr>
                  <w:divsChild>
                    <w:div w:id="40789213">
                      <w:marLeft w:val="0"/>
                      <w:marRight w:val="0"/>
                      <w:marTop w:val="0"/>
                      <w:marBottom w:val="0"/>
                      <w:divBdr>
                        <w:top w:val="none" w:sz="0" w:space="0" w:color="auto"/>
                        <w:left w:val="none" w:sz="0" w:space="0" w:color="auto"/>
                        <w:bottom w:val="none" w:sz="0" w:space="0" w:color="auto"/>
                        <w:right w:val="none" w:sz="0" w:space="0" w:color="auto"/>
                      </w:divBdr>
                      <w:divsChild>
                        <w:div w:id="635527735">
                          <w:marLeft w:val="0"/>
                          <w:marRight w:val="0"/>
                          <w:marTop w:val="0"/>
                          <w:marBottom w:val="0"/>
                          <w:divBdr>
                            <w:top w:val="none" w:sz="0" w:space="0" w:color="auto"/>
                            <w:left w:val="none" w:sz="0" w:space="0" w:color="auto"/>
                            <w:bottom w:val="none" w:sz="0" w:space="0" w:color="auto"/>
                            <w:right w:val="none" w:sz="0" w:space="0" w:color="auto"/>
                          </w:divBdr>
                          <w:divsChild>
                            <w:div w:id="141736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47023">
          <w:marLeft w:val="0"/>
          <w:marRight w:val="0"/>
          <w:marTop w:val="0"/>
          <w:marBottom w:val="0"/>
          <w:divBdr>
            <w:top w:val="none" w:sz="0" w:space="0" w:color="auto"/>
            <w:left w:val="none" w:sz="0" w:space="0" w:color="auto"/>
            <w:bottom w:val="none" w:sz="0" w:space="0" w:color="auto"/>
            <w:right w:val="none" w:sz="0" w:space="0" w:color="auto"/>
          </w:divBdr>
          <w:divsChild>
            <w:div w:id="1394966367">
              <w:marLeft w:val="0"/>
              <w:marRight w:val="0"/>
              <w:marTop w:val="0"/>
              <w:marBottom w:val="0"/>
              <w:divBdr>
                <w:top w:val="none" w:sz="0" w:space="0" w:color="auto"/>
                <w:left w:val="none" w:sz="0" w:space="0" w:color="auto"/>
                <w:bottom w:val="none" w:sz="0" w:space="0" w:color="auto"/>
                <w:right w:val="none" w:sz="0" w:space="0" w:color="auto"/>
              </w:divBdr>
              <w:divsChild>
                <w:div w:id="930159563">
                  <w:marLeft w:val="0"/>
                  <w:marRight w:val="0"/>
                  <w:marTop w:val="0"/>
                  <w:marBottom w:val="300"/>
                  <w:divBdr>
                    <w:top w:val="single" w:sz="2" w:space="0" w:color="D9D9D9"/>
                    <w:left w:val="single" w:sz="2" w:space="0" w:color="D9D9D9"/>
                    <w:bottom w:val="single" w:sz="2" w:space="0" w:color="D9D9D9"/>
                    <w:right w:val="single" w:sz="2" w:space="0" w:color="D9D9D9"/>
                  </w:divBdr>
                  <w:divsChild>
                    <w:div w:id="2106416469">
                      <w:marLeft w:val="0"/>
                      <w:marRight w:val="0"/>
                      <w:marTop w:val="0"/>
                      <w:marBottom w:val="0"/>
                      <w:divBdr>
                        <w:top w:val="none" w:sz="0" w:space="0" w:color="auto"/>
                        <w:left w:val="none" w:sz="0" w:space="0" w:color="auto"/>
                        <w:bottom w:val="none" w:sz="0" w:space="0" w:color="auto"/>
                        <w:right w:val="none" w:sz="0" w:space="0" w:color="auto"/>
                      </w:divBdr>
                      <w:divsChild>
                        <w:div w:id="1065109832">
                          <w:marLeft w:val="0"/>
                          <w:marRight w:val="0"/>
                          <w:marTop w:val="0"/>
                          <w:marBottom w:val="0"/>
                          <w:divBdr>
                            <w:top w:val="none" w:sz="0" w:space="0" w:color="auto"/>
                            <w:left w:val="none" w:sz="0" w:space="0" w:color="auto"/>
                            <w:bottom w:val="none" w:sz="0" w:space="0" w:color="auto"/>
                            <w:right w:val="none" w:sz="0" w:space="0" w:color="auto"/>
                          </w:divBdr>
                          <w:divsChild>
                            <w:div w:id="76304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257690">
          <w:marLeft w:val="0"/>
          <w:marRight w:val="0"/>
          <w:marTop w:val="0"/>
          <w:marBottom w:val="0"/>
          <w:divBdr>
            <w:top w:val="none" w:sz="0" w:space="0" w:color="auto"/>
            <w:left w:val="none" w:sz="0" w:space="0" w:color="auto"/>
            <w:bottom w:val="none" w:sz="0" w:space="0" w:color="auto"/>
            <w:right w:val="none" w:sz="0" w:space="0" w:color="auto"/>
          </w:divBdr>
          <w:divsChild>
            <w:div w:id="170487925">
              <w:marLeft w:val="0"/>
              <w:marRight w:val="0"/>
              <w:marTop w:val="0"/>
              <w:marBottom w:val="0"/>
              <w:divBdr>
                <w:top w:val="none" w:sz="0" w:space="0" w:color="auto"/>
                <w:left w:val="none" w:sz="0" w:space="0" w:color="auto"/>
                <w:bottom w:val="none" w:sz="0" w:space="0" w:color="auto"/>
                <w:right w:val="none" w:sz="0" w:space="0" w:color="auto"/>
              </w:divBdr>
              <w:divsChild>
                <w:div w:id="656106163">
                  <w:marLeft w:val="0"/>
                  <w:marRight w:val="0"/>
                  <w:marTop w:val="0"/>
                  <w:marBottom w:val="300"/>
                  <w:divBdr>
                    <w:top w:val="single" w:sz="2" w:space="0" w:color="D9D9D9"/>
                    <w:left w:val="single" w:sz="2" w:space="0" w:color="D9D9D9"/>
                    <w:bottom w:val="single" w:sz="2" w:space="0" w:color="D9D9D9"/>
                    <w:right w:val="single" w:sz="2" w:space="0" w:color="D9D9D9"/>
                  </w:divBdr>
                  <w:divsChild>
                    <w:div w:id="1472671171">
                      <w:marLeft w:val="0"/>
                      <w:marRight w:val="0"/>
                      <w:marTop w:val="0"/>
                      <w:marBottom w:val="0"/>
                      <w:divBdr>
                        <w:top w:val="none" w:sz="0" w:space="0" w:color="auto"/>
                        <w:left w:val="none" w:sz="0" w:space="0" w:color="auto"/>
                        <w:bottom w:val="none" w:sz="0" w:space="0" w:color="auto"/>
                        <w:right w:val="none" w:sz="0" w:space="0" w:color="auto"/>
                      </w:divBdr>
                      <w:divsChild>
                        <w:div w:id="185213793">
                          <w:marLeft w:val="0"/>
                          <w:marRight w:val="0"/>
                          <w:marTop w:val="0"/>
                          <w:marBottom w:val="0"/>
                          <w:divBdr>
                            <w:top w:val="none" w:sz="0" w:space="0" w:color="auto"/>
                            <w:left w:val="none" w:sz="0" w:space="0" w:color="auto"/>
                            <w:bottom w:val="none" w:sz="0" w:space="0" w:color="auto"/>
                            <w:right w:val="none" w:sz="0" w:space="0" w:color="auto"/>
                          </w:divBdr>
                          <w:divsChild>
                            <w:div w:id="118609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225631">
          <w:marLeft w:val="0"/>
          <w:marRight w:val="0"/>
          <w:marTop w:val="0"/>
          <w:marBottom w:val="0"/>
          <w:divBdr>
            <w:top w:val="none" w:sz="0" w:space="0" w:color="auto"/>
            <w:left w:val="none" w:sz="0" w:space="0" w:color="auto"/>
            <w:bottom w:val="none" w:sz="0" w:space="0" w:color="auto"/>
            <w:right w:val="none" w:sz="0" w:space="0" w:color="auto"/>
          </w:divBdr>
          <w:divsChild>
            <w:div w:id="318535382">
              <w:marLeft w:val="0"/>
              <w:marRight w:val="0"/>
              <w:marTop w:val="0"/>
              <w:marBottom w:val="0"/>
              <w:divBdr>
                <w:top w:val="none" w:sz="0" w:space="0" w:color="auto"/>
                <w:left w:val="none" w:sz="0" w:space="0" w:color="auto"/>
                <w:bottom w:val="none" w:sz="0" w:space="0" w:color="auto"/>
                <w:right w:val="none" w:sz="0" w:space="0" w:color="auto"/>
              </w:divBdr>
              <w:divsChild>
                <w:div w:id="943537093">
                  <w:marLeft w:val="0"/>
                  <w:marRight w:val="0"/>
                  <w:marTop w:val="0"/>
                  <w:marBottom w:val="300"/>
                  <w:divBdr>
                    <w:top w:val="single" w:sz="2" w:space="0" w:color="D9D9D9"/>
                    <w:left w:val="single" w:sz="2" w:space="0" w:color="D9D9D9"/>
                    <w:bottom w:val="single" w:sz="2" w:space="0" w:color="D9D9D9"/>
                    <w:right w:val="single" w:sz="2" w:space="0" w:color="D9D9D9"/>
                  </w:divBdr>
                  <w:divsChild>
                    <w:div w:id="1666863034">
                      <w:marLeft w:val="0"/>
                      <w:marRight w:val="0"/>
                      <w:marTop w:val="0"/>
                      <w:marBottom w:val="0"/>
                      <w:divBdr>
                        <w:top w:val="none" w:sz="0" w:space="0" w:color="auto"/>
                        <w:left w:val="none" w:sz="0" w:space="0" w:color="auto"/>
                        <w:bottom w:val="none" w:sz="0" w:space="0" w:color="auto"/>
                        <w:right w:val="none" w:sz="0" w:space="0" w:color="auto"/>
                      </w:divBdr>
                      <w:divsChild>
                        <w:div w:id="1458138366">
                          <w:marLeft w:val="0"/>
                          <w:marRight w:val="0"/>
                          <w:marTop w:val="0"/>
                          <w:marBottom w:val="0"/>
                          <w:divBdr>
                            <w:top w:val="none" w:sz="0" w:space="0" w:color="auto"/>
                            <w:left w:val="none" w:sz="0" w:space="0" w:color="auto"/>
                            <w:bottom w:val="none" w:sz="0" w:space="0" w:color="auto"/>
                            <w:right w:val="none" w:sz="0" w:space="0" w:color="auto"/>
                          </w:divBdr>
                          <w:divsChild>
                            <w:div w:id="182073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87338">
          <w:marLeft w:val="0"/>
          <w:marRight w:val="0"/>
          <w:marTop w:val="0"/>
          <w:marBottom w:val="0"/>
          <w:divBdr>
            <w:top w:val="none" w:sz="0" w:space="0" w:color="auto"/>
            <w:left w:val="none" w:sz="0" w:space="0" w:color="auto"/>
            <w:bottom w:val="none" w:sz="0" w:space="0" w:color="auto"/>
            <w:right w:val="none" w:sz="0" w:space="0" w:color="auto"/>
          </w:divBdr>
          <w:divsChild>
            <w:div w:id="92870571">
              <w:marLeft w:val="0"/>
              <w:marRight w:val="0"/>
              <w:marTop w:val="0"/>
              <w:marBottom w:val="0"/>
              <w:divBdr>
                <w:top w:val="none" w:sz="0" w:space="0" w:color="auto"/>
                <w:left w:val="none" w:sz="0" w:space="0" w:color="auto"/>
                <w:bottom w:val="none" w:sz="0" w:space="0" w:color="auto"/>
                <w:right w:val="none" w:sz="0" w:space="0" w:color="auto"/>
              </w:divBdr>
              <w:divsChild>
                <w:div w:id="1982805309">
                  <w:marLeft w:val="0"/>
                  <w:marRight w:val="0"/>
                  <w:marTop w:val="0"/>
                  <w:marBottom w:val="300"/>
                  <w:divBdr>
                    <w:top w:val="single" w:sz="2" w:space="0" w:color="D9D9D9"/>
                    <w:left w:val="single" w:sz="2" w:space="0" w:color="D9D9D9"/>
                    <w:bottom w:val="single" w:sz="2" w:space="0" w:color="D9D9D9"/>
                    <w:right w:val="single" w:sz="2" w:space="0" w:color="D9D9D9"/>
                  </w:divBdr>
                  <w:divsChild>
                    <w:div w:id="1778332959">
                      <w:marLeft w:val="0"/>
                      <w:marRight w:val="0"/>
                      <w:marTop w:val="0"/>
                      <w:marBottom w:val="0"/>
                      <w:divBdr>
                        <w:top w:val="none" w:sz="0" w:space="0" w:color="auto"/>
                        <w:left w:val="none" w:sz="0" w:space="0" w:color="auto"/>
                        <w:bottom w:val="none" w:sz="0" w:space="0" w:color="auto"/>
                        <w:right w:val="none" w:sz="0" w:space="0" w:color="auto"/>
                      </w:divBdr>
                      <w:divsChild>
                        <w:div w:id="504126066">
                          <w:marLeft w:val="0"/>
                          <w:marRight w:val="0"/>
                          <w:marTop w:val="0"/>
                          <w:marBottom w:val="0"/>
                          <w:divBdr>
                            <w:top w:val="none" w:sz="0" w:space="0" w:color="auto"/>
                            <w:left w:val="none" w:sz="0" w:space="0" w:color="auto"/>
                            <w:bottom w:val="none" w:sz="0" w:space="0" w:color="auto"/>
                            <w:right w:val="none" w:sz="0" w:space="0" w:color="auto"/>
                          </w:divBdr>
                          <w:divsChild>
                            <w:div w:id="585578744">
                              <w:marLeft w:val="0"/>
                              <w:marRight w:val="0"/>
                              <w:marTop w:val="0"/>
                              <w:marBottom w:val="0"/>
                              <w:divBdr>
                                <w:top w:val="none" w:sz="0" w:space="0" w:color="auto"/>
                                <w:left w:val="none" w:sz="0" w:space="0" w:color="auto"/>
                                <w:bottom w:val="none" w:sz="0" w:space="0" w:color="auto"/>
                                <w:right w:val="none" w:sz="0" w:space="0" w:color="auto"/>
                              </w:divBdr>
                              <w:divsChild>
                                <w:div w:id="1004282983">
                                  <w:marLeft w:val="300"/>
                                  <w:marRight w:val="300"/>
                                  <w:marTop w:val="300"/>
                                  <w:marBottom w:val="300"/>
                                  <w:divBdr>
                                    <w:top w:val="single" w:sz="6" w:space="0" w:color="CCCCCC"/>
                                    <w:left w:val="single" w:sz="6" w:space="0" w:color="CCCCCC"/>
                                    <w:bottom w:val="single" w:sz="6" w:space="0" w:color="CCCCCC"/>
                                    <w:right w:val="single" w:sz="6" w:space="0" w:color="CCCCCC"/>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hsl.gov.uk/health-and-safety-training-courses" TargetMode="External"/><Relationship Id="rId26" Type="http://schemas.openxmlformats.org/officeDocument/2006/relationships/hyperlink" Target="https://www.pacey.org.uk/Pacey/media/Website-files/PACEY%20member%20practice%20guides%20(PDFs)/PG04-self-reflective-practice.pdf" TargetMode="External"/><Relationship Id="rId3" Type="http://schemas.openxmlformats.org/officeDocument/2006/relationships/settings" Target="settings.xml"/><Relationship Id="rId21" Type="http://schemas.openxmlformats.org/officeDocument/2006/relationships/hyperlink" Target="https://spark.adobe.com/page/rKyBx/" TargetMode="External"/><Relationship Id="rId34" Type="http://schemas.openxmlformats.org/officeDocument/2006/relationships/footer" Target="footer1.xml"/><Relationship Id="rId7" Type="http://schemas.openxmlformats.org/officeDocument/2006/relationships/hyperlink" Target="https://ijccep.springeropen.com/articles/10.1007/2288-6729-6-1-1" TargetMode="External"/><Relationship Id="rId12" Type="http://schemas.openxmlformats.org/officeDocument/2006/relationships/customXml" Target="ink/ink3.xml"/><Relationship Id="rId17" Type="http://schemas.openxmlformats.org/officeDocument/2006/relationships/hyperlink" Target="https://eyfs.info/articles.html/teaching-and-learning/reflective-practice-what-is-reflection-why-should-it-inform-our-practice-and-what-does-it-involve-r256/" TargetMode="External"/><Relationship Id="rId25" Type="http://schemas.openxmlformats.org/officeDocument/2006/relationships/hyperlink" Target="https://www.open.edu/openlearn/ocw/mod/oucontent/view.php?id=51386&amp;section=4"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ln.io/blog/gibbs-reflective-cycle-model-1988" TargetMode="External"/><Relationship Id="rId20" Type="http://schemas.openxmlformats.org/officeDocument/2006/relationships/hyperlink" Target="http://www.docs.hss.ed.ac.uk/iad/Learning_teaching/Academic_pastoral/Reflect/Reflection_explanation_HO.pdf" TargetMode="External"/><Relationship Id="rId29" Type="http://schemas.openxmlformats.org/officeDocument/2006/relationships/hyperlink" Target="https://libguides.cam.ac.uk/reflectivepracticetoolkit/mod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hyperlink" Target="https://learning.nspcc.org.uk/training" TargetMode="External"/><Relationship Id="rId32" Type="http://schemas.openxmlformats.org/officeDocument/2006/relationships/hyperlink" Target="https://www.qmu.ac.uk/media/5533/reflection-2014.pdf" TargetMode="External"/><Relationship Id="rId5" Type="http://schemas.openxmlformats.org/officeDocument/2006/relationships/footnotes" Target="footnotes.xml"/><Relationship Id="rId15" Type="http://schemas.openxmlformats.org/officeDocument/2006/relationships/hyperlink" Target="https://www.earlyyearsstaffroom.com/reflective-practise-aspects-early-years-important-reflect/" TargetMode="External"/><Relationship Id="rId23" Type="http://schemas.openxmlformats.org/officeDocument/2006/relationships/hyperlink" Target="https://www.nct.org.uk/get-involved/nct-training/specialist-roles-nct/nct-baby-massage-teacher-training" TargetMode="External"/><Relationship Id="rId28" Type="http://schemas.openxmlformats.org/officeDocument/2006/relationships/hyperlink" Target="https://ijccep.springeropen.com/articles/10.1007/2288-6729-6-1-1"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ighspeedtraining.co.uk/food-hygiene/" TargetMode="External"/><Relationship Id="rId31" Type="http://schemas.openxmlformats.org/officeDocument/2006/relationships/hyperlink" Target="https://www.who.int/emergencies/diseases/novel-coronavirus-2019/training/online-training"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hyperlink" Target="https://www.acesonlinelearning.com/" TargetMode="External"/><Relationship Id="rId22" Type="http://schemas.openxmlformats.org/officeDocument/2006/relationships/hyperlink" Target="https://www.learning4kids.net/play-categories/list-of-sensory-play-ideas/" TargetMode="External"/><Relationship Id="rId27" Type="http://schemas.openxmlformats.org/officeDocument/2006/relationships/hyperlink" Target="https://www.sja.org.uk/courses/" TargetMode="External"/><Relationship Id="rId30" Type="http://schemas.openxmlformats.org/officeDocument/2006/relationships/hyperlink" Target="https://learnwelsh.cymru/" TargetMode="External"/><Relationship Id="rId35" Type="http://schemas.openxmlformats.org/officeDocument/2006/relationships/fontTable" Target="fontTable.xml"/><Relationship Id="rId8"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4T17:24:44.68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4T17:24:41.10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4T17:24:33.17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1384 1167,'-1'58,"3"65,-2-121,0 0,0 0,0-1,0 1,0 0,1-1,-1 1,1 0,-1-1,1 1,0 0,-1-1,1 1,0-1,0 0,0 1,2 1,-2-3,-1 0,1 1,0-1,0 0,0 1,0-1,0 0,0 0,-1 0,1 0,0 0,0 0,0 0,0 0,0 0,0 0,0-1,0 1,-1 0,1-1,0 1,0 0,1-1,6-5,0 0,0 0,0-1,11-12,-4 4,15-12,2 2,1 1,1 1,58-28,-64 38,1 2,0 1,0 1,1 1,0 2,53-4,-38 7,1 2,-1 2,1 2,-1 2,66 16,178 47,-240-62,54 2,-57-6,-23 1,-1 1,0 0,37 14,-36-10,1-1,43 6,-9-4,99 28,4 2,-124-30,-1 2,-1 1,39 18,38 14,49-2,-52-15,-98-24,-1 0,0 1,0 0,13 8,-22-12,0 0,-1 1,1-1,0 0,-1 1,1-1,-1 1,1-1,-1 1,1-1,-1 1,1-1,-1 1,1 0,-1-1,0 1,1 0,-1-1,0 1,1 0,-1-1,0 2,0-1,-1 0,1-1,-1 1,0 0,1-1,-1 1,0-1,0 1,1-1,-1 1,0-1,0 0,1 1,-1-1,0 0,0 0,0 1,0-1,0 0,1 0,-1 0,-2 0,-26 1,-1 0,0-3,0 0,1-2,-32-7,9 1,-441-86,420 76,-130-56,53 16,-148-36,-6-2,15-23,108 42,105 48,-3 0,-107-59,88 39,-1 5,-111-35,-95-43,274 108,-2 1,1 1,-2 2,1 1,-59-10,53 15,10 1,-37-1,56 6,1 1,-1-1,0 1,1 1,-1 0,1 0,-17 7,12-2,0 0,0 1,1 1,0 0,1 0,0 1,-19 21,29-27,0-1,0 0,0 1,0-1,0 1,1-1,0 1,0 0,0-1,0 1,0 0,1 0,0 0,0 0,0 0,0-1,0 1,1 0,0 0,0 0,0-1,0 1,1 0,-1-1,4 6,5 8,0 0,1-1,23 26,-24-30,11 12,-2 1,-1 1,22 40,-36-58,1 1,-1 1,-1-1,0 1,0-1,-1 1,0 0,-1 0,0 0,0-1,-1 1,-1 0,0 0,0 0,-3 11,1-13,0-1,0 0,0 0,-1 0,0-1,-1 1,0-1,0 0,0 0,0-1,-1 1,-11 6,16-11,1-1,-1 1,0 0,0-1,0 1,0 0,1-1,-1 1,0 0,0 0,1 0,-1 0,1 0,-1-1,1 1,-1 0,1 0,0 0,-1 0,1 1,0-1,0 0,0 0,-1 0,1 0,1 0,-1 0,0 0,0 0,0 0,0 0,1 0,-1 0,0 0,1 0,-1 0,1 0,-1 0,1 0,0 0,-1 0,1-1,0 1,0 0,-1 0,1-1,0 1,0-1,0 1,1 0,7 5,1 0,-1 0,20 7,-26-12,53 20,2-2,85 15,-22-6,42 6,167 14,-170-27,-15-2,262 39,-176-4,-80-16,104 13,467 31,-669-77,65 15,13 2,577 20,-361-28,68 12,485 14,394 7,-873-25,164 13,-199-5,64 1,738-27,-617-7,-478 5,78-2,-140-2,0-1,0-2,42-11,-15 2,0 3,107-7,16-2,-76 5,68-14,22-14,-149 35,-1 1,1 3,92 2,-4 1,-24-9,194-43,-235 40,120-7,73 16,-72 2,-126-4,0-2,122-34,-114 24,-50 12,0-1,0-1,-1-1,20-12,5 5,-39 14,0 0,0 0,-1 0,1-1,-1 0,7-4,-13 7,1 0,-1 0,1 0,-1-1,1 1,-1 0,1-1,-1 1,1 0,-1-1,1 1,-1 0,0-1,1 1,-1-1,0 1,1-1,-1 1,0-1,0 1,1-1,-1 1,0-1,0 1,0-1,0 0,0 1,0-1,0 1,0-1,0 1,0-1,0 0,0 1,0-1,0 1,-1-1,1 1,0-1,0 1,-1-1,1 1,0-1,-1 1,1-1,0 1,-1 0,1-1,-1 1,1-1,0 1,-1 0,1 0,-1-1,-4-1,1-1,-1 1,0 0,1 1,-11-3,-52-7,0 3,-122 1,106 6,-1751-6,1018 10,-169-61,7-72,436 54,-340-22,-373-55,212-8,1003 155,-769-126,772 124,-42-9,-2 4,-105-5,-500 18,280 2,253 0,-163-4,-26-28,227 18,17-2,-153-44,127 26,28 8,30 5,0 4,-1 2,-107-5,-194 20,423-2,686 14,-657-8,0 4,-1 3,114 34,-164-36,-3-1,0-2,40 6,156 6,-60-8,177-6,-199-8,-36 4,121-4,-88-19,-96 13,62-5,-102 13,29-1,0-1,0-2,47-11,47-23,88-21,-97 43,1 6,225 8,-316 5,0 1,0 1,0 2,-1 1,35 15,-51-19,14 3,0-1,0-1,49 2,-50-6,247 5,-177-8,172 19,-154 2,254 30,-285-38,-1 3,88 28,-12-2,-34-13,732 144,-583-114,-208-43,77 8,-69-12,81 9,224-1,231-19,-548-2,0-3,112-26,-20 2,145-6,5 5,-54 4,-5-4,77-4,1 33,99-6,370-7,-512 17,960-2,-1229 0,0 0,1-1,-1 0,0 0,0-1,0-1,0 1,0-1,0-1,14-7,-4 0,2 2,-1 1,1 0,0 1,29-4,113-11,-61 10,-8 1,-59 9,0-2,0-2,-1-1,0-1,38-16,-55 18,1 0,31-5,17-6,-63 16,1-1,-1 0,1 1,-1-2,0 1,0 0,0 0,0-1,0 0,-1 1,1-1,-1 0,1 0,-1-1,0 1,-1 0,1-1,0 1,-1-1,0 1,0-1,0 0,1-5,0-8,-1-1,0 1,-4-33,2 26,1 19,-1-1,1 0,-1 1,0-1,0 1,-1-1,1 1,-1 0,-1 0,1 0,-1 0,-3-6,3 8,0 0,-1 0,1 0,-1 0,1 0,-1 1,0 0,0 0,0 0,0 0,-1 0,1 1,0 0,-1 0,-7-1,-46-3,-1 2,-75 6,31 0,58 0,1 2,0 2,-53 15,-61 10,-34-17,-264-12,218-6,144 4,-15 0,-201-22,264 13,15 2,-60-4,-138-1,95 1,-156 9,124 3,-738-2,851-2,-94-18,96 11,1 3,-58-1,-644 9,463-3,102-10,31 1,142 9,1-1,-1-1,1 0,-15-5,-33-8,-317-15,-5 31,176 1,175 1,1 1,-57 14,53-10,-66 7,-68-15,-20 2,171 1,1 1,-1 0,0 2,-20 7,16-4,-1-4,0 0,0-1,0-1,0-1,-44-4,3 1,-223 15,143-3,-148-10,128-2,120 3,1-3,-64-10,3-3,-1 5,-155 5,228 5,-124-11,61 1,-6 2,-116-6,86 4,22 1,-239 6,-163-7,116-16,-43 19,253 9,92-2,-31-1,-171 19,86 3,-49 7,-176 14,205-22,157-14,-184 10,210-13,-1 2,1 2,0 2,-79 26,121-34,-35 11,0-2,-1-2,0-1,-65 2,-11 1,25 0,90-10,-1-1,0 1,0 0,1 0,-1 1,0-1,1 0,-1 0,0 1,1-1,-1 1,1 0,-1-1,1 1,-1 0,1 0,-1 0,1 0,0 0,-1 0,1 0,0 1,0-1,0 0,0 1,-1 1,2 0,-1 0,1 0,0 0,1 0,-1 0,0 1,1-1,-1 0,1 0,0 0,0 0,1 0,-1-1,3 5,15 29,32 44,-28-47,28 56,-45-76,0 0,-2 0,1 1,-2-1,0 1,0 0,-1 0,0 19,-2 17,1-15,-1 0,-2 0,-1 0,-9 37,7-58,0 0,-1 0,-10 15,-9 26,-7 18,24-57,1 0,0 1,1 0,0 0,2 0,0 1,-2 24,8 148,-3 56,-18-120,1-12,13 161,6-225,-3-181,-29-205,5 145,-14-84,32 256,8 19,-1 0,1-1,0 1,-1 0,1 0,0-1,-1 1,1 0,0 0,-1 0,1 0,0 0,-1 0,1 0,0-1,-1 1,1 0,0 0,-1 0,1 0,-1 0,1 1,0-1,-1 0,1 0,0 0,-1 0,1 0,-1 1,-1 1,0 0,-1 0,1 0,0 0,0 1,1-1,-1 1,0-1,1 1,-2 4,-28 67,-40 149,27-72,29-102,-25 66,36-107,0 0,-1 0,-9 11,10-14,0 0,0-1,1 1,0 1,0-1,0 0,1 1,0 0,0-1,-2 8,0 30,2 1,5 66,0-13,-4-80,1-1,1 1,1-1,0 1,1-1,0 0,9 21,77 222,-86-253,0 0,0 0,1 0,0-1,0 0,0 1,0-1,1-1,0 1,0-1,0 0,1 0,6 4,9 3,0 0,31 9,-42-16,272 81,-128-42,20 11,12 4,226 40,114-7,-217-51,-113-17,71-8,-52-5,-192-8,602 61,-500-54,149-9,-116-3,233-13,95-12,3 28,-280 1,720-1,380 2,-343 41,-803-33,291 37,28 0,-380-42,248 24,-292-21,91-2,-31-2,665 10,-528-16,-206-1,-1-3,0-2,87-26,-79 20,868-200,-348 92,-469 94,-78 19,1 1,0 1,0 1,47-2,-11 4,86-15,-53 5,202-48,-300 62,184-48,-170 44,0-1,0-1,-1-1,0 0,20-13,12-6,50-18,141-46,-226 86,1 0,-1-1,0-1,0 0,0 0,14-11,-23 15,0 1,0-1,-1 0,1 1,0-1,0 0,-1 0,1 0,-1 0,0 0,0-1,0 1,0 0,0 0,0-1,0 1,-1-1,1 1,-1-1,0 1,1-1,-1 1,0-1,-1 1,1-1,0 1,-1 0,1-1,-1 1,0-1,0 1,0 0,0 0,0-1,-1 1,1 0,-1 0,-1-2,-4-3,0 1,0-1,0 1,-1 1,0-1,0 1,0 1,-1 0,1 0,-1 0,0 1,-10-2,-18-3,-61-7,92 14,-494-15,372 17,-408 0,-803 4,1268-5,5-1,1 3,-1 3,-94 18,137-16,1 1,1 1,0 1,0 0,0 2,-23 18,21-14,-1-2,0 0,-40 16,13-14,-1-2,0-2,-1-3,-71 4,-218-9,214-6,-522-58,331 20,-908-139,1141 163,-148-6,-86 19,312 3,-1409 3,764-5,514-3,0-6,1-6,-138-36,129 27,-213-8,121 15,-531-27,329 44,-65 0,1-31,355 16,-467-39,367 37,-78-2,262 21,-107 2,165-2,1 1,0 1,0-1,-1 1,1 1,1-1,-1 1,0 0,1 1,-1-1,-7 7,-4 5,1 0,-19 22,-4 3,-6 1,22-21,1 2,0 0,-22 30,45-51,-1 0,0 0,1 0,-1 0,1 0,-1 0,1 1,0-1,-1 0,1 0,0 0,0 0,0 1,0-1,0 0,0 0,0 0,0 1,1-1,-1 0,0 0,1 0,-1 0,1 0,-1 1,1-1,-1 0,1 0,0 0,0-1,-1 1,1 0,0 0,0 0,0 0,0-1,2 2,4 3,1-1,0 1,-1-1,10 2,-13-4,29 10,2-1,0-1,0-3,67 7,148-6,-212-8,98 0,584 18,203 110,-714-92,-103-21,134 1,106-18,-106-2,-10 3,244 3,-38 41,-273-22,185 2,19-14,-3 1,-41-11,621 2,-580 33,-124-6,28-25,-145-5,3154 1,-3271 1,178-6,-159 3,-1-1,0-1,0-1,0-1,33-15,-8 3,1 1,58-12,69-23,190-88,-320 123,121-55,187-92,106-59,-419 205,0 1,1 2,72-17,-90 26,71-13,-69 15,-1 0,0-1,0-2,-1 0,28-14,56-30,-107 51,-1 0,1 1,-1-1,1 1,0-1,-1 1,1-1,0 1,-1 0,1 0,0 0,-1 0,1 0,0 1,-1-1,1 0,-1 1,1-1,0 1,-1-1,2 2,0 0,-1 0,1 0,-1 0,0 0,0 1,0-1,0 0,0 1,0 0,2 4,2 8,-1-1,0 1,5 26,-10-40,12 65,5 128,-16 72,-2-198,-2 17,0-37,5 71,-1-113,1 1,-1 0,1-1,0 1,0-1,1 0,0 0,0 0,5 8,-6-11,0 0,1 0,-1 0,1 0,-1-1,1 1,0-1,0 0,0 0,0 0,1 0,-1 0,1-1,-1 1,1-1,-1 0,1 0,5 0,7 0,0-2,-1 0,1-1,-1-1,1 0,-1-1,28-11,-2-2,59-35,-83 42,-1-1,0 0,0-1,24-25,-32 28,0 0,-1 0,0-1,0 0,-1 0,-1-1,1 0,-2 0,5-13,20-116,-15 66,-6 31,-2-1,-2 1,-2-1,-1 0,-7-46,4 79,0 0,-1 1,0 0,0-1,-1 1,-1 0,-6-10,-47-66,10 16,-9-22,20 36,3-2,-38-86,43 77,17 41,1 0,1-2,-12-48,-42-368,55 354,-3-85,1 34,4 78,7 60,-1-9,0 23,34 834,0-178,-33-538,-1-40,16 142,-1-397,-1-698,-14 591,2 251,2 1,0 0,2 0,0 1,12-32,-7 21,9-40,-14 49,0 0,2 1,1 0,0 0,2 1,18-31,-3 15,1 1,42-45,-66 77,1 0,0 1,-1-1,1 1,0-1,1 1,5-4,-8 6,-1 0,1 0,-1 0,1 0,0 0,-1 0,1-1,-1 1,1 0,0 1,-1-1,1 0,-1 0,1 0,0 0,-1 0,1 1,-1-1,1 0,-1 0,1 1,0-1,0 2,0-1,0 0,0 1,0-1,0 0,0 1,0-1,-1 1,1 0,0-1,-1 1,1 1,5 29,-2 0,0 1,-2-1,-3 37,0-15,-3 617,0-615,-15 74,2-24,12-55,1-15,-8 41,12-85,1 1,-1 0,0 0,-2-11,0-8,-16-190,2 32,-28-190,38 326,2-1,6-90,0 43,-2 83,1 1,0 0,1 0,0 0,1 0,0 0,1 1,1-1,-1 1,13-19,-6 12,2 2,0 0,0 1,2 0,25-21,-29 26,15-11,-26 21,1 0,0-1,-1 1,1 0,0 0,-1 0,1 0,0 0,-1 0,1 0,0 0,-1 0,1 0,0 0,-1 1,1-1,0 0,-1 0,1 1,-1-1,1 0,0 1,-1-1,1 1,-1-1,1 1,-1-1,0 1,1-1,-1 1,1-1,-1 1,0-1,1 1,-1 0,0-1,0 1,0 0,1-1,-1 1,0-1,0 2,5 23,-1-1,-1 1,-1 0,-1 0,-4 39,1-10,-1 943,3-968,-2 0,-1 0,-7 32,7-47,-1 0,-1-1,0 1,0-1,-1 0,-1 0,0-1,-11 14,15-22,-1-1,1 0,-1 0,0 0,0 0,0-1,0 0,0 0,0 0,-1 0,1 0,-1-1,1 0,-9 1,-7 1,-1-2,-22-1,14 0,-34 0,1-3,-110-20,-119-44,203 45,-644-133,559 129,0 8,-228 6,363 13,-1 2,1 2,0 1,-63 20,79-19,0 2,1 1,0 0,0 2,1 0,1 1,0 1,-30 30,12-6,2 2,-44 64,70-83,9-20,0-1,0 1,1-1,-1 1,0-1,0 0,0 1,0-1,0 1,1-1,-1 1,0-1,0 0,1 1,-1-1,0 1,1-1,-1 0,0 1,1-1,-1 0,1 0,-1 1,1-1,-1 0,1 0,3 1,0 0,0-1,1 1,-1-1,0 0,0-1,0 1,8-2,43-10,0-3,77-32,-55 19,846-286,-622 214,-245 81,111-41,-145 50,-1 0,0-2,-1 0,0-1,23-21,5-20,-38 41,0 1,1 1,16-15,36-27,-33 26,51-34,-75 57,0 0,1-1,-1 0,-1 0,1 0,-1-1,10-11,-14 14,0 1,0 0,0 0,0-1,0 1,0 0,-1-1,1 1,-1-1,0 1,1-1,-1 1,0-1,-1 1,1-1,0 1,-1-1,1 1,-1-1,0 1,0 0,0-1,0 1,0 0,0 0,-1 0,1 0,-4-4,-3-2,0 0,0 0,-1 1,0 0,0 0,-1 1,-20-10,-83-27,86 34,-60-18,0 4,-2 4,-156-12,-273 20,464 11,24-1,1 2,0 1,-42 7,61-5,-1 1,0 0,1 0,0 1,0 0,1 1,0 0,-10 10,-28 20,19-21,1-1,-2-1,0-1,0-2,-52 13,21-11,-118 10,61-19,-47 5,67 0,-166-7,128-5,50 4,0-4,-120-20,25-16,-67-12,-47-8,136 32,-258-29,333 47,-111-27,131 23,-540-165,262 67,170 56,-309-146,462 193,-39-21,55 28,0-1,1 1,-1 0,0 0,0-1,1 1,-1-1,1 0,-1 1,1-1,0 0,0 0,0 0,0 0,0 0,0 0,0 0,0 0,1 0,-1 0,1 0,0-3,0 3,1-1,0 1,-1 0,1 0,0 0,0 0,1 0,-1 0,0 1,1-1,-1 0,1 0,-1 1,1-1,3-2,-3 3,0 0,0-1,-1 1,1-1,-1 1,1-1,-1 0,0 0,1 0,-1 0,1-2,-5 4,1 0,0 1,0-1,0 0,0 1,0-1,0 1,-1-1,1 1,0 0,1 0,-3 1,-109 57,-96 45,188-95,13-7,1 1,-1 1,1 0,-1 0,-10 8,17-11,1-1,-1 1,0-1,1 1,-1 0,1-1,-1 1,0 0,1 0,0-1,-1 1,1 0,-1 0,1 0,0-1,0 1,-1 0,1 0,0 0,0 0,0 0,0 0,0 0,0-1,0 1,1 0,-1 0,0 0,0 0,1 0,-1-1,0 1,1 0,0 1,1 1,1 0,-1 0,1-1,0 1,0-1,0 1,5 2,13 6,1 0,0-2,1 0,0-2,41 9,472 70,-430-73,1423 151,-1496-161,150 7,-159-10,0-1,0-1,0-1,-1-2,32-8,-47 9,-1 1,1-1,-1-1,0 1,0-1,0 0,-1-1,1 1,-1-2,-1 1,10-13,-7 8,-1-1,0 1,-1-2,0 1,-1-1,6-20,-10 30,0 0,0 0,-1 0,1 0,0 0,-1 0,0-1,0 1,0 0,0 0,0 0,-1 0,0 0,1 0,-1 0,0 0,0 0,-1 0,1 0,0 0,-1 1,0-1,0 1,0-1,0 1,0-1,0 1,0 0,-1 0,1 0,-1 1,0-1,1 1,-1-1,0 1,0 0,0 0,0 0,-3-1,-14-1,1 0,-1 1,0 1,0 1,-22 2,18-1,-118 11,-214 45,131-16,-638 37,-10-67,709-11,-3336-6,3419 6,-416 17,455-10,1 2,0 1,-40 17,-38 9,56-22,27-7,-49 17,74-20,0 1,0 0,0 0,1 1,0 1,0 0,1 0,-13 13,-4 8,18-18,-1 0,0 0,0-1,-1 0,-1-1,1 0,-1-1,0 0,-1-1,-16 7,-101 23,-19 6,113-31,19-6,1-1,1 2,-20 10,33-16,1 0,0 0,-1 0,1 0,0 0,0 0,-1 0,1 0,0 0,-1 0,1 0,0 0,0 1,-1-1,1 0,0 0,0 0,-1 0,1 1,0-1,0 0,0 0,0 1,-1-1,1 0,0 0,0 1,0-1,0 0,0 0,0 1,0-1,-1 0,1 0,0 1,0-1,0 0,0 1,0-1,0 0,0 0,0 1,1-1,-1 0,0 1,0-1,0 0,0 0,0 1,0-1,1 0,-1 0,0 1,0-1,0 0,0 0,1 0,-1 1,0-1,0 0,1 0,-1 0,0 0,0 0,1 1,24 4,77 4,167-7,-143-3,393-2,1066 7,-679 61,-7 57,-4-33,56-43,-12 46,-831-79,109 18,-210-28,-17 0,-28-1,-832-2,416-2,139 1,-1175-14,-2-89,1381 94,-166 9,132 3,-7 0,-240-7,336-1,-97-23,151 29,0-1,1 1,-1 0,0-1,1 0,-1 1,0-1,1 0,-1 0,1 0,-1 0,1 0,-1 0,1 0,0 0,0-1,-1 1,1-1,0 1,0-1,0 1,1-1,-1 1,0-3,0 2,1 0,1 0,-1 0,0 0,0 0,1 1,-1-1,1 0,0 0,-1 0,1 1,0-1,0 0,0 1,0-1,1 1,-1-1,0 1,0 0,1-1,-1 1,1 0,0 0,1-1,9-6,1 1,-1 0,1 0,1 2,-1 0,20-5,89-14,-107 22,331-29,4 29,266-21,-561 13,-43 3,-16 1,-28-3,31 9,-508-85,296 55,-2100-303,2271 327,-9-2,-89-2,132 11,0-1,0 1,0 1,0-1,0 1,1 1,-1-1,1 1,-1 0,1 1,0 0,0 0,-8 7,-2 4,0 1,1 1,-17 23,8-10,-624 631,648-660,-173 183,57-57,48-66,23-21,34-30,1 0,-1-1,0 0,-1-1,0 0,-20 8,26-13,0-1,0 0,-1 0,1-1,-1 0,1 0,-1 0,0-1,1-1,-1 1,1-1,-1 0,1-1,-1 0,-8-3,-33-17,2-1,-69-46,31 17,42 28,17 11,1-2,0-1,-38-31,62 46,0 0,0 1,0-1,0 0,0 0,0 0,0 0,0-1,0 1,0 0,1 0,-1-1,0 1,1 0,-1-1,1 1,-1 0,1-1,0 1,0 0,-1-1,1 1,0-1,0 1,1-1,-1-1,1 1,0 1,1-1,-1 1,0-1,1 1,-1-1,1 1,-1 0,1 0,0 0,0-1,-1 2,1-1,0 0,0 0,2 0,13-3,-1 0,1 1,22-1,-39 4,174-7,181 17,785 108,-6 67,-962-155,719 124,-865-148,-44-4,-28-4,-73-12,-405-86,-2-26,394 94,85 20,-316-82,265 62,80 21,17 11,1 0,0 0,0 0,0 0,0-1,0 1,0 0,0 0,0 0,-1 0,1-1,0 1,0 0,0 0,0 0,0 0,0-1,0 1,0 0,0 0,0 0,0 0,0-1,0 1,0 0,0 0,0 0,1 0,-1-1,0 1,0 0,0 0,0 0,0 0,0 0,0-1,0 1,1 0,-1 0,0 0,0 0,0 0,0 0,0 0,1 0,-1 0,0 0,0-1,0 1,0 0,1 0,-1 0,0 0,0 0,1 0,10-1,1 0,-1 1,1 0,12 2,610 62,-323-30,1497 83,-933-120,-552 1,-311 2,28 0,53-7,-81 5,0-1,0 1,0-2,-1 0,1 0,-1-1,0 0,18-12,-21 12,-1 0,1 1,0 1,0-1,0 1,1 1,-1-1,1 2,11-2,10 0,42 3,-35 1,134-2,596 5,-660 2,0 5,-1 4,138 39,-186-42,1-3,93 4,-47-6,-15 0,-9-1,103 20,-183-26,0 0,0 0,1 0,-1 0,0 1,0-1,0 0,0 1,0-1,0 1,0-1,-1 1,1-1,0 1,0-1,0 1,0 0,-1 0,1-1,0 1,-1 0,1 0,0 0,-1 0,1 0,-1 0,0 0,1 0,-1 0,1 1,-2 0,1-1,-1 1,0-1,1 1,-1-1,0 0,0 1,0-1,0 0,0 1,0-1,0 0,0 0,-1 0,1 0,0 0,-1 0,1 0,0-1,-1 1,-2 0,-15 7,-1-1,0-1,-38 6,31-7,-152 25,-189 7,-184-18,542-18,-403 2,-349 15,710-14,1 2,-83 21,106-22,0-1,0-2,0 0,-51-5,15 1,-76 2,9 1,-208-25,63-26,127 21,-104-27,235 48,29 4,42 3,170 21,-126-9,182 16,80 6,72 9,2390 272,-2729-303,517 58,-2-37,-545-33,1-3,-1-2,66-16,415-60,-329 62,51-7,17-2,15-2,-278 29,-1-2,0 0,1-1,-1-1,18-9,-28 11,0 0,-1 0,0-1,0 0,0-1,-1 0,1 0,-1 0,-1 0,1-1,-1 0,0 0,4-9,-5 9,-1 0,0 0,0-1,0 1,-1 0,2-15,-4 19,0 1,0-1,0 0,0 0,-1 0,1 0,-1 1,0-1,0 0,0 1,0-1,-1 0,1 1,-1 0,1-1,-1 1,0 0,0 0,0 0,0 0,-4-3,-6-3,0 0,0 1,-1 0,0 1,0 1,-1 0,1 0,-26-4,-122-10,129 16,-385-23,-84-8,421 27,-88 3,132 6,1 1,0 2,1 2,-66 20,33-4,0-3,-1-3,-1-2,-103 7,-566-12,442-13,-216 3,567 0,772 21,320 100,2 46,-801-115,-198-29,283 39,3-36,-319-32,-321 1,-149-7,-220-30,490 31,75 6,24 1,307-6,-186 11,-76-2,169-4,-167 1,96-20,-149 22,0 0,0-1,-1 0,1 0,15-10,-23 12,1 0,-1-1,0 1,0-1,0 0,-1 0,1 0,0 0,-1 0,1 0,-1 0,0 0,1-1,-1 1,0 0,0-1,-1 1,1-1,-1 1,1-1,-1 1,0-1,1 0,-2 1,1-4,-1 0,0 1,0-1,-1 1,0 0,0-1,0 1,-1 0,0 0,0 1,0-1,0 0,-6-4,-3-4,0 1,-28-20,-4 4,-2 1,-1 3,-55-21,-29-15,129 59,1 1,-1-1,1 0,-1 1,1-1,-1 0,1 0,0 0,-1-1,1 1,0 0,0 0,0-1,0 1,0 0,0-1,0 1,0-3,1 3,0 0,0 1,0-1,0 0,0 0,1 0,-1 0,0 1,1-1,-1 0,1 0,-1 0,1 1,-1-1,1 0,-1 1,1-1,-1 0,1 1,0-1,0 1,-1-1,1 1,1-1,7-4,1 1,0 0,0 0,14-2,-23 5,36-9,0 2,0 1,0 1,56 0,-87 6,-1 1,1-1,-1 1,0 0,0 0,1 1,-1 0,0-1,0 2,0-1,-1 0,1 1,6 5,-7-5,-1 1,-1-1,1 1,0-1,-1 1,1 0,-1 0,0 0,-1 0,1 0,-1 0,0 0,0 1,0-1,0 1,0 6,-2 23,-2-1,0 0,-3-1,-13 51,-5 22,18-49,1 0,4 78,1-129,-1 0,1 0,-2-1,1 1,0 0,-1-1,0 1,0-1,0 0,-1 0,1 0,-1 0,0 0,0 0,0-1,-1 1,1-1,-1 0,0 0,-4 3,-12 6,0 0,-38 17,54-28,-4 3,1 0,1-1,-1-1,0 1,0-1,0 0,-9 1,16-3,0 0,-1 0,1 0,0 0,-1 0,1 0,0 0,-1 0,1 0,0 0,-1 0,1-1,0 1,0 0,-1 0,1 0,0 0,-1-1,1 1,0 0,0 0,-1-1,1 1,0 0,0 0,0-1,0 1,-1 0,1-1,0 1,0 0,0-1,0 1,0 0,0-1,0 1,0 0,0-1,0 1,0 0,0-1,0 1,0 0,0-1,0 1,0 0,0-1,0 1,1-1,3-9,0 0,1 0,1 0,-1 0,2 1,-1 0,11-10,-1-2,260-294,-41 52,-205 231,0 1,2 2,2 1,0 2,66-38,17 1,196-75,-92 46,-201 82,1 2,0 0,0 1,0 2,1 0,22-2,11 3,0-3,0-2,-1-2,56-20,-109 30,1 1,0-1,0 0,-1 0,1 1,0-1,-1 0,1-1,-1 1,1 0,2-3,-4 4,0-1,0 1,0 0,0-1,0 1,0 0,0-1,0 1,0 0,0-1,0 1,0 0,0-1,0 1,0 0,0-1,-1 1,1 0,0-1,0 1,0 0,0 0,-1-1,1 1,0 0,0 0,-1-1,1 1,0 0,0 0,-1 0,1 0,0-1,-1 1,1 0,0 0,-1 0,-6-3,1 1,-1 0,0 1,0 0,-9-1,-89-7,-1 6,0 4,1 4,-155 28,240-29,1 1,-1 0,1 2,0 0,-25 13,38-16,0 0,0-1,0 2,1-1,-1 1,1 0,0 0,1 0,-1 1,1 0,0 0,0 0,1 0,0 0,0 1,0 0,1-1,-3 13,-7 89,4-1,9 146,1-101,0-91,-1-30,-1 0,-1 0,-6 39,4-59,0 0,-1-1,-1 1,0-1,0 0,-1 0,0-1,-1 1,0-1,0-1,-1 1,-14 11,-3 0,-1 0,-1-2,-32 17,-69 34,-235 87,304-138,0-2,-2-2,0-4,-82 5,-252-13,225-5,2-2,0-8,2-8,-210-52,17-18,-59-23,-914-242,-13 52,1062 251,-52-2,323 53,-5-1,-1 1,1 0,-1 1,0 1,1 0,-1 2,-17 3,-217 34,203-33,-187 14,-259-11,344-10,-134 2,-384-5,312-32,167 12,-97 1,84 7,-96 7,-54-5,139-18,-305-86,421 86,97 32,-1 0,1 0,0 0,-1 0,1 0,-1 0,1 0,-1 1,1-1,0 0,-1 1,1-1,0 1,-1-1,1 1,0 0,-1 0,1-1,0 1,0 0,0 0,0 0,0 0,0 1,0-1,0 0,1 0,-1 0,0 1,1-1,-1 0,1 1,-1-1,0 3,-3 9,1 0,-5 27,4-18,-14 64,2 2,5 0,0 111,11-181,5 82,-4-88,1-1,1 1,0-1,1 1,0-1,8 16,1-4,2-1,0 0,28 29,62 55,-77-79,82 70,-109-96,0 0,0 0,0 0,0 0,0 1,0-1,0 0,0 0,-1 1,1-1,-1 0,1 1,-1-1,1 0,-1 3,0-3,0-1,0 1,0-1,-1 1,1-1,0 1,0 0,-1-1,1 1,0-1,-1 0,1 1,0-1,-1 1,1-1,-1 1,1-1,-1 0,1 1,-1-1,1 0,-1 0,1 1,-1-1,0 0,-6 2,0-1,0 0,0 0,-15-1,12 0,-207-2,108-1,-127 12,108 15,20-4,-11-9,-196-8,151-6,-208 20,327-14,1 3,-71 18,56-9,-83 9,78-15,-68 19,-133 42,237-61,1 1,0 1,1 2,-34 21,35-21,10-4,0 1,-23 19,34-26,1 0,-1 0,1 0,0 0,0 1,1-1,-1 1,1 0,-1 0,1 0,0 0,1 0,-1 0,1 0,-2 9,3-12,0 1,0 0,1-1,-1 1,0 0,1-1,-1 1,1 0,-1-1,1 1,0-1,0 1,0-1,0 1,0-1,0 0,2 3,29 17,0-8,0-2,0-1,45 8,-60-14,1098 161,-1030-158,-1-4,101-9,-176 4,-1 0,0 0,0-1,1 0,-2-1,1 0,0 0,-1-1,0 0,0 0,12-12,-8 9,-1-1,1 1,0 1,19-9,3 3,1 2,0 2,1 0,64-5,144 4,-201 9,689 1,-306 2,-307 3,133 22,35-7,-196-16,766 5,-515-11,314 1,756 3,-554 22,-411 23,-5 26,-135-21,226-2,1-41,-514-9,221-10,-201 5,-1-2,0-2,0-1,40-17,29-16,2 5,218-47,182 10,339-71,-767 130,1 3,114-2,24-3,-100 8,149 6,-147 6,134-16,-36-6,-22 4,47-22,-168 25,123-7,-196 19,6 0,0-1,0 0,0-1,-1 0,12-5,-18 6,0 0,1-1,-1 1,0-1,0 0,0 0,-1 0,1 0,-1 0,1 0,-1-1,0 1,0-1,-1 0,1 1,0-6,1 1,-1-1,-1 1,0-1,0 0,0 0,-1 0,-1 1,1-1,-2 0,1 1,-4-11,-4-13,-24-50,11 29,5 12,3 0,1 0,2-1,-8-65,15-207,6 173,-3 68,-14-91,9 94,5-127,3 86,-4 67,-2-1,-12-49,7 48,-4-83,13-321,1 200,-1 240,1 1,0-1,4-17,-4 25,-1 0,1 0,-1-1,1 1,0 0,0 0,0 0,0 0,0 0,0 0,0 1,1-1,-1 0,1 0,0 1,-1-1,1 1,0 0,0 0,0-1,3 0,-4 2,0 0,0 0,0 0,-1 1,1-1,0 0,0 1,0-1,-1 1,1-1,0 1,0-1,-1 1,1-1,0 1,-1 0,1-1,-1 1,1 0,-1-1,1 1,-1 0,1 0,-1 0,0-1,0 1,1 0,-1 0,0 0,0 0,0 0,0 1,6 35,-6-33,4 308,-6-170,0-109,-1 0,-13 55,8-55,2 2,-2 43,9-2,0-45,-1-1,-1 1,-2-1,-7 36,4-32,2 0,1 0,2 0,4 46,-1-5,0 71,-5 199,-14-202,10-100,2-7,-2-1,-1 0,-17 44,21-69,0 0,-1 0,0 0,0-1,-1 0,0 0,-1 0,0-1,0 0,-1 0,0-1,0 0,-1 0,0-1,-14 8,-4-3,0-1,-1-2,0-1,-55 7,-124 0,172-13,-1171 8,764-12,-1134 2,273-62,973 41,-1888-211,1129 73,500 76,-431-43,-86-11,137-45,-45-51,859 196,2-6,-173-74,280 102,0 2,-71-13,11 4,-109-42,-216-97,161 55,245 98,1-2,1 0,0-2,1-1,0 0,1-2,-35-33,52 45,1 0,-1 0,1-1,-1 0,1 0,1 0,-1 0,1 0,0 0,0-1,0 1,1-1,0 1,0-1,0 0,1 0,0 1,0-1,0 0,1 1,0-1,0 0,0 1,3-7,1-1,1 0,0 1,1-1,1 1,0 1,0-1,1 2,16-17,-13 16,0-1,0 2,1 0,0 0,1 1,17-8,-21 13,0 0,1 1,0 0,-1 1,1 0,0 1,0 0,0 1,0 0,17 2,32 7,-1 2,-1 3,60 23,172 76,-195-73,773 318,-846-348,-11-7,0 1,0 1,-1 0,0 1,0 0,0 0,11 11,-20-17,-1 0,0 0,0 1,1-1,-1 0,0 0,1 1,-1-1,0 0,0 1,1-1,-1 1,0-1,0 0,0 1,0-1,0 1,1-1,-1 0,0 1,0-1,0 1,0-1,0 0,0 1,0-1,-1 1,1-1,0 1,0-1,0 0,0 1,0-1,-1 0,1 1,0-1,0 1,-1-1,1 0,0 1,0-1,-1 0,1 0,0 1,-1-1,1 0,0 0,-1 0,1 1,-1-1,1 0,0 0,-1 0,1 0,-1 0,-28 6,28-6,-64 4,-92-5,-64-17,209 17,-9-1,-23-1,1-2,0-2,-68-20,100 23,0 0,1 0,-1-2,1 1,0-1,0 0,0-1,1 0,0-1,0 0,1 0,0-1,1 0,0-1,0 1,1-1,0 0,-6-16,-23-73,-16-37,-62-104,111 236,0-1,0 1,1-1,0 0,0 0,0 0,0 1,1-1,0 0,0 0,0 0,0 0,1 0,0 0,0 1,2-8,0 6,0 1,0-1,1 0,0 1,0 0,0 0,0 0,1 0,0 1,10-8,4 0,0 1,0 1,1 1,1 1,0 0,26-5,1 3,0 1,83-2,104 10,-145 3,1468 3,-1512-6,70 4,-101-2,0 1,-1 1,1 1,-1 0,24 10,395 201,-235-100,-4 9,-7 8,186 170,-347-280,-1 1,-1 1,-1 1,-1 1,-1 1,-1 1,-2 1,15 31,-26-44,84 171,-74-156,2 0,2-1,41 46,-51-65,0-2,0 1,1-2,1 1,-1-2,1 0,17 7,102 32,-86-32,182 37,-92-25,38 16,252 51,-415-92,0 0,0-1,0 0,0 0,0-1,0 0,0-1,0-1,18-6,2-3,54-32,-58 29,0 0,44-14,-12 15,-37 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3564</Words>
  <Characters>20317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huckridge</dc:creator>
  <cp:keywords/>
  <dc:description/>
  <cp:lastModifiedBy>kelly huckridge</cp:lastModifiedBy>
  <cp:revision>4</cp:revision>
  <cp:lastPrinted>2020-06-14T17:52:00Z</cp:lastPrinted>
  <dcterms:created xsi:type="dcterms:W3CDTF">2020-06-14T17:55:00Z</dcterms:created>
  <dcterms:modified xsi:type="dcterms:W3CDTF">2020-06-14T17:58:00Z</dcterms:modified>
</cp:coreProperties>
</file>