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2878" w:rsidRDefault="00EC2878" w:rsidP="00A476E7">
      <w:pPr>
        <w:pStyle w:val="SectionQheading"/>
        <w:keepNext w:val="0"/>
        <w:widowControl w:val="0"/>
        <w:spacing w:line="240" w:lineRule="auto"/>
      </w:pPr>
      <w:proofErr w:type="gramStart"/>
      <w:r>
        <w:t xml:space="preserve">Seminar </w:t>
      </w:r>
      <w:r w:rsidR="00A476E7">
        <w:t xml:space="preserve"> Case</w:t>
      </w:r>
      <w:proofErr w:type="gramEnd"/>
    </w:p>
    <w:p w:rsidR="00EC2878" w:rsidRDefault="00EC2878" w:rsidP="00A476E7">
      <w:pPr>
        <w:pStyle w:val="SectionQheading"/>
        <w:keepNext w:val="0"/>
        <w:widowControl w:val="0"/>
        <w:spacing w:line="240" w:lineRule="auto"/>
      </w:pPr>
    </w:p>
    <w:p w:rsidR="00A476E7" w:rsidRDefault="00A476E7" w:rsidP="00A476E7">
      <w:pPr>
        <w:pStyle w:val="SectionQheading"/>
        <w:keepNext w:val="0"/>
        <w:widowControl w:val="0"/>
        <w:spacing w:line="240" w:lineRule="auto"/>
      </w:pPr>
      <w:r>
        <w:t>A Better Data Plan: Well-Established TELCOs Leverage Data Warehousing and Analytics to Stay on Top in a Competitive Industry</w:t>
      </w:r>
    </w:p>
    <w:p w:rsidR="00A476E7" w:rsidRDefault="00A476E7" w:rsidP="00A476E7">
      <w:pPr>
        <w:pStyle w:val="sectionheading"/>
        <w:spacing w:line="240" w:lineRule="auto"/>
        <w:rPr>
          <w:sz w:val="24"/>
        </w:rPr>
      </w:pPr>
    </w:p>
    <w:p w:rsidR="00EC2878" w:rsidRDefault="00EC2878" w:rsidP="00A476E7">
      <w:pPr>
        <w:pStyle w:val="sectionheading"/>
        <w:spacing w:line="240" w:lineRule="auto"/>
      </w:pPr>
    </w:p>
    <w:p w:rsidR="00EC2878" w:rsidRDefault="00EC2878" w:rsidP="00A476E7">
      <w:pPr>
        <w:pStyle w:val="sectionheading"/>
        <w:spacing w:line="240" w:lineRule="auto"/>
      </w:pPr>
      <w:r>
        <w:t>Some</w:t>
      </w:r>
      <w:r>
        <w:t xml:space="preserve"> good student response</w:t>
      </w:r>
      <w:r>
        <w:t>s</w:t>
      </w:r>
      <w:r>
        <w:t xml:space="preserve"> here </w:t>
      </w:r>
      <w:r>
        <w:t>– summarised below</w:t>
      </w:r>
    </w:p>
    <w:p w:rsidR="00EC2878" w:rsidRDefault="00EC2878" w:rsidP="00A476E7">
      <w:pPr>
        <w:pStyle w:val="sectionheading"/>
        <w:spacing w:line="240" w:lineRule="auto"/>
      </w:pPr>
      <w:bookmarkStart w:id="0" w:name="_GoBack"/>
      <w:bookmarkEnd w:id="0"/>
    </w:p>
    <w:p w:rsidR="00EC2878" w:rsidRPr="00A22DD7" w:rsidRDefault="00EC2878" w:rsidP="00A476E7">
      <w:pPr>
        <w:pStyle w:val="sectionheading"/>
        <w:spacing w:line="240" w:lineRule="auto"/>
        <w:rPr>
          <w:sz w:val="24"/>
        </w:rPr>
      </w:pPr>
    </w:p>
    <w:p w:rsidR="00A476E7" w:rsidRDefault="00A476E7" w:rsidP="00A476E7">
      <w:pPr>
        <w:autoSpaceDE w:val="0"/>
        <w:autoSpaceDN w:val="0"/>
        <w:adjustRightInd w:val="0"/>
      </w:pPr>
      <w:r w:rsidRPr="00BA6AA1">
        <w:rPr>
          <w:b/>
          <w:bCs/>
        </w:rPr>
        <w:t xml:space="preserve">1. </w:t>
      </w:r>
      <w:r>
        <w:rPr>
          <w:b/>
          <w:bCs/>
        </w:rPr>
        <w:tab/>
      </w:r>
      <w:r>
        <w:t>What are the main challenges for TELCOs</w:t>
      </w:r>
      <w:r w:rsidRPr="00BA6AA1">
        <w:t>?</w:t>
      </w:r>
    </w:p>
    <w:p w:rsidR="00A476E7" w:rsidRDefault="00A476E7" w:rsidP="00A476E7">
      <w:pPr>
        <w:autoSpaceDE w:val="0"/>
        <w:autoSpaceDN w:val="0"/>
        <w:adjustRightInd w:val="0"/>
      </w:pPr>
    </w:p>
    <w:p w:rsidR="00A476E7" w:rsidRPr="00FB7C78" w:rsidRDefault="00A476E7" w:rsidP="00A476E7">
      <w:pPr>
        <w:autoSpaceDE w:val="0"/>
        <w:autoSpaceDN w:val="0"/>
        <w:adjustRightInd w:val="0"/>
        <w:ind w:left="720"/>
      </w:pPr>
      <w:r>
        <w:t>To stay competitive, TELCOs must continuously refine everything from customer service to plan pricing. The major challenges faced by both entrenched and new companies in this industry include: retaining customers, decreasing costs, fine-tuning pricing models, improving customer satisfaction, acquiring new customers, and understanding the role of social media in customer loyalty.</w:t>
      </w:r>
    </w:p>
    <w:p w:rsidR="00A476E7" w:rsidRPr="00BA6AA1" w:rsidRDefault="00A476E7" w:rsidP="00A476E7">
      <w:pPr>
        <w:autoSpaceDE w:val="0"/>
        <w:autoSpaceDN w:val="0"/>
        <w:adjustRightInd w:val="0"/>
      </w:pPr>
    </w:p>
    <w:p w:rsidR="00A476E7" w:rsidRDefault="00A476E7" w:rsidP="00A476E7">
      <w:pPr>
        <w:autoSpaceDE w:val="0"/>
        <w:autoSpaceDN w:val="0"/>
        <w:adjustRightInd w:val="0"/>
        <w:ind w:left="720" w:hanging="720"/>
      </w:pPr>
      <w:r w:rsidRPr="00BA6AA1">
        <w:rPr>
          <w:b/>
          <w:bCs/>
        </w:rPr>
        <w:t>2.</w:t>
      </w:r>
      <w:r>
        <w:rPr>
          <w:b/>
          <w:bCs/>
        </w:rPr>
        <w:tab/>
      </w:r>
      <w:r>
        <w:t>How can data warehousing and data analytics help TELCOs in overcoming their challenges</w:t>
      </w:r>
      <w:r w:rsidRPr="00BA6AA1">
        <w:t>?</w:t>
      </w:r>
    </w:p>
    <w:p w:rsidR="00A476E7" w:rsidRDefault="00A476E7" w:rsidP="00A476E7">
      <w:pPr>
        <w:autoSpaceDE w:val="0"/>
        <w:autoSpaceDN w:val="0"/>
        <w:adjustRightInd w:val="0"/>
      </w:pPr>
    </w:p>
    <w:p w:rsidR="00A476E7" w:rsidRDefault="00A476E7" w:rsidP="00A476E7">
      <w:pPr>
        <w:autoSpaceDE w:val="0"/>
        <w:autoSpaceDN w:val="0"/>
        <w:adjustRightInd w:val="0"/>
        <w:ind w:left="720"/>
      </w:pPr>
      <w:r>
        <w:t xml:space="preserve">Highly targeted data analytics play an ever more critical role in helping carriers secure or improve their standing in an increasingly competitive marketplace. Argentina’s </w:t>
      </w:r>
      <w:proofErr w:type="spellStart"/>
      <w:r>
        <w:t>Telefónica</w:t>
      </w:r>
      <w:proofErr w:type="spellEnd"/>
      <w:r>
        <w:t xml:space="preserve"> de Argentina used analytics for its “traceability project,” which tracked the factors involved in customer churn, a big problem among phone service carriers. France’s Bouygues Telecom used BI technologies to facilitate</w:t>
      </w:r>
      <w:r w:rsidRPr="008928DA">
        <w:t xml:space="preserve"> cost reduction</w:t>
      </w:r>
      <w:r>
        <w:t xml:space="preserve"> through automation via its Teradata-based marketing operations management system, which automates marketing/communications collateral production. Pakistan’s </w:t>
      </w:r>
      <w:proofErr w:type="spellStart"/>
      <w:r>
        <w:t>Mobilink</w:t>
      </w:r>
      <w:proofErr w:type="spellEnd"/>
      <w:r>
        <w:t xml:space="preserve"> uses BI to help acquire customers and grow their subscriber network, largely aided by social networking.</w:t>
      </w:r>
    </w:p>
    <w:p w:rsidR="00A476E7" w:rsidRDefault="00A476E7" w:rsidP="00A476E7">
      <w:pPr>
        <w:autoSpaceDE w:val="0"/>
        <w:autoSpaceDN w:val="0"/>
        <w:adjustRightInd w:val="0"/>
      </w:pPr>
    </w:p>
    <w:p w:rsidR="00A476E7" w:rsidRDefault="00A476E7" w:rsidP="00A476E7">
      <w:pPr>
        <w:autoSpaceDE w:val="0"/>
        <w:autoSpaceDN w:val="0"/>
        <w:adjustRightInd w:val="0"/>
        <w:ind w:left="720" w:hanging="720"/>
      </w:pPr>
      <w:r>
        <w:rPr>
          <w:b/>
          <w:bCs/>
        </w:rPr>
        <w:t>3</w:t>
      </w:r>
      <w:r w:rsidRPr="00BA6AA1">
        <w:rPr>
          <w:b/>
          <w:bCs/>
        </w:rPr>
        <w:t>.</w:t>
      </w:r>
      <w:r>
        <w:rPr>
          <w:b/>
          <w:bCs/>
        </w:rPr>
        <w:tab/>
      </w:r>
      <w:r>
        <w:t>Why do you think TELCOs are well suited to take full advantage of data analytics</w:t>
      </w:r>
      <w:r w:rsidRPr="00BA6AA1">
        <w:t>?</w:t>
      </w:r>
    </w:p>
    <w:p w:rsidR="00A476E7" w:rsidRDefault="00A476E7" w:rsidP="00A476E7">
      <w:pPr>
        <w:autoSpaceDE w:val="0"/>
        <w:autoSpaceDN w:val="0"/>
        <w:adjustRightInd w:val="0"/>
      </w:pPr>
    </w:p>
    <w:p w:rsidR="00A476E7" w:rsidRDefault="00A476E7" w:rsidP="00A476E7">
      <w:pPr>
        <w:autoSpaceDE w:val="0"/>
        <w:autoSpaceDN w:val="0"/>
        <w:adjustRightInd w:val="0"/>
        <w:ind w:left="720"/>
      </w:pPr>
      <w:r>
        <w:t>TELCOs control the telecommunications infrastructure, and acquire much usage data as a result. They have the technical expertise to create, deploy, and refine plans to address their business challenges. The industry and mobile technology have expanded and improved over the years, which provides a strong foundation on which to build intelligent solutions. The data analytics solutions that have been created to meet these challenges have also improved drastically over the past few years, placing TELCOs in a good position to capitalize on their technological advantages.</w:t>
      </w:r>
    </w:p>
    <w:p w:rsidR="005E089D" w:rsidRDefault="005E089D"/>
    <w:sectPr w:rsidR="005E089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69B2" w:rsidRDefault="00B769B2" w:rsidP="00EC2878">
      <w:r>
        <w:separator/>
      </w:r>
    </w:p>
  </w:endnote>
  <w:endnote w:type="continuationSeparator" w:id="0">
    <w:p w:rsidR="00B769B2" w:rsidRDefault="00B769B2" w:rsidP="00EC2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69B2" w:rsidRDefault="00B769B2" w:rsidP="00EC2878">
      <w:r>
        <w:separator/>
      </w:r>
    </w:p>
  </w:footnote>
  <w:footnote w:type="continuationSeparator" w:id="0">
    <w:p w:rsidR="00B769B2" w:rsidRDefault="00B769B2" w:rsidP="00EC28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878" w:rsidRDefault="00EC2878">
    <w:pPr>
      <w:pStyle w:val="Header"/>
    </w:pPr>
    <w:r>
      <w:t>SBUS5101</w:t>
    </w:r>
    <w:r>
      <w:tab/>
      <w:t>DH&amp;BI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6E7"/>
    <w:rsid w:val="005E089D"/>
    <w:rsid w:val="00A476E7"/>
    <w:rsid w:val="00B769B2"/>
    <w:rsid w:val="00EC2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391BB3-1020-486D-8515-8E047B7D0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6E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heading">
    <w:name w:val="section heading"/>
    <w:basedOn w:val="Normal"/>
    <w:rsid w:val="00A476E7"/>
    <w:pPr>
      <w:keepNext/>
      <w:spacing w:line="480" w:lineRule="auto"/>
    </w:pPr>
    <w:rPr>
      <w:b/>
      <w:caps/>
      <w:sz w:val="28"/>
    </w:rPr>
  </w:style>
  <w:style w:type="paragraph" w:customStyle="1" w:styleId="SectionQheading">
    <w:name w:val="Section Q heading"/>
    <w:basedOn w:val="Normal"/>
    <w:rsid w:val="00A476E7"/>
    <w:pPr>
      <w:keepNext/>
      <w:spacing w:line="480" w:lineRule="auto"/>
    </w:pPr>
    <w:rPr>
      <w:b/>
      <w:lang w:eastAsia="ja-JP"/>
    </w:rPr>
  </w:style>
  <w:style w:type="paragraph" w:styleId="Header">
    <w:name w:val="header"/>
    <w:basedOn w:val="Normal"/>
    <w:link w:val="HeaderChar"/>
    <w:uiPriority w:val="99"/>
    <w:unhideWhenUsed/>
    <w:rsid w:val="00EC2878"/>
    <w:pPr>
      <w:tabs>
        <w:tab w:val="center" w:pos="4513"/>
        <w:tab w:val="right" w:pos="9026"/>
      </w:tabs>
    </w:pPr>
  </w:style>
  <w:style w:type="character" w:customStyle="1" w:styleId="HeaderChar">
    <w:name w:val="Header Char"/>
    <w:basedOn w:val="DefaultParagraphFont"/>
    <w:link w:val="Header"/>
    <w:uiPriority w:val="99"/>
    <w:rsid w:val="00EC2878"/>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C2878"/>
    <w:pPr>
      <w:tabs>
        <w:tab w:val="center" w:pos="4513"/>
        <w:tab w:val="right" w:pos="9026"/>
      </w:tabs>
    </w:pPr>
  </w:style>
  <w:style w:type="character" w:customStyle="1" w:styleId="FooterChar">
    <w:name w:val="Footer Char"/>
    <w:basedOn w:val="DefaultParagraphFont"/>
    <w:link w:val="Footer"/>
    <w:uiPriority w:val="99"/>
    <w:rsid w:val="00EC287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SAW-1</dc:creator>
  <cp:keywords/>
  <dc:description/>
  <cp:lastModifiedBy>SAW-1</cp:lastModifiedBy>
  <cp:revision>2</cp:revision>
  <dcterms:created xsi:type="dcterms:W3CDTF">2016-02-07T17:59:00Z</dcterms:created>
  <dcterms:modified xsi:type="dcterms:W3CDTF">2016-02-24T14:01:00Z</dcterms:modified>
</cp:coreProperties>
</file>