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EastAsia" w:hAnsi="Times New Roman" w:cs="Times New Roman"/>
          <w:color w:val="4472C4" w:themeColor="accent1"/>
          <w:sz w:val="24"/>
          <w:szCs w:val="24"/>
          <w:lang w:val="en-US"/>
        </w:rPr>
        <w:id w:val="-2134011367"/>
        <w:docPartObj>
          <w:docPartGallery w:val="Cover Pages"/>
          <w:docPartUnique/>
        </w:docPartObj>
      </w:sdtPr>
      <w:sdtEndPr>
        <w:rPr>
          <w:rStyle w:val="Emphasis"/>
          <w:i/>
          <w:iCs/>
          <w:color w:val="0E101A"/>
        </w:rPr>
      </w:sdtEndPr>
      <w:sdtContent>
        <w:p w14:paraId="19F5D79E" w14:textId="39491249" w:rsidR="00CC7692" w:rsidRPr="00CC7692" w:rsidRDefault="008231E6" w:rsidP="008616FC">
          <w:pPr>
            <w:rPr>
              <w:rFonts w:ascii="Times New Roman" w:hAnsi="Times New Roman" w:cs="Times New Roman"/>
              <w:b/>
              <w:bCs/>
              <w:sz w:val="24"/>
              <w:szCs w:val="24"/>
              <w:lang w:val="en-US"/>
            </w:rPr>
          </w:pPr>
          <w:r w:rsidRPr="003F1535">
            <w:rPr>
              <w:rFonts w:ascii="Times New Roman" w:hAnsi="Times New Roman" w:cs="Times New Roman"/>
              <w:noProof/>
              <w:color w:val="4472C4" w:themeColor="accent1"/>
              <w:sz w:val="24"/>
              <w:szCs w:val="24"/>
            </w:rPr>
            <mc:AlternateContent>
              <mc:Choice Requires="wps">
                <w:drawing>
                  <wp:anchor distT="0" distB="0" distL="114300" distR="114300" simplePos="0" relativeHeight="251658240" behindDoc="0" locked="0" layoutInCell="1" allowOverlap="1" wp14:anchorId="179B3F54" wp14:editId="39D92AD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B4C81B2" w14:textId="77777777" w:rsidR="003F1535" w:rsidRDefault="008231E6">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9B3F54" id="_x0000_t202" coordsize="21600,21600" o:spt="202" path="m,l,21600r21600,l21600,xe">
                    <v:stroke joinstyle="miter"/>
                    <v:path gradientshapeok="t" o:connecttype="rect"/>
                  </v:shapetype>
                  <v:shape id="Text Box 142" o:spid="_x0000_s1026" type="#_x0000_t202" style="position:absolute;left:0;text-align:left;margin-left:0;margin-top:0;width:451.3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" filled="f" stroked="f" strokeweight=".5pt">
                    <v:textbox style="mso-fit-shape-to-text:t" inset="0,0,0,0">
                      <w:txbxContent>
                        <w:sdt>
                          <w:sdtPr>
                            <w:rPr>
                              <w:caps/>
                              <w:color w:val="4472C4"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B4C81B2" w14:textId="77777777" w:rsidR="003F1535" w:rsidRDefault="008231E6">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v:textbox>
                    <w10:wrap anchorx="margin" anchory="page"/>
                  </v:shape>
                </w:pict>
              </mc:Fallback>
            </mc:AlternateContent>
          </w:r>
          <w:r w:rsidR="00CC7692" w:rsidRPr="00CC7692">
            <w:rPr>
              <w:rFonts w:ascii="Times New Roman" w:hAnsi="Times New Roman" w:cs="Times New Roman"/>
              <w:b/>
              <w:bCs/>
              <w:sz w:val="24"/>
              <w:szCs w:val="24"/>
              <w:lang w:val="en-US"/>
            </w:rPr>
            <w:t xml:space="preserve"> UNIVERSITY OF WALLES TRINITY SAINT DAVID’S </w:t>
          </w:r>
        </w:p>
        <w:p w14:paraId="075D7F8D" w14:textId="77777777" w:rsidR="00CC7692" w:rsidRPr="00CC7692" w:rsidRDefault="00CC7692" w:rsidP="00CC7692">
          <w:pPr>
            <w:spacing w:line="480" w:lineRule="auto"/>
            <w:rPr>
              <w:rFonts w:ascii="Times New Roman" w:hAnsi="Times New Roman" w:cs="Times New Roman"/>
              <w:b/>
              <w:bCs/>
              <w:sz w:val="24"/>
              <w:szCs w:val="24"/>
              <w:lang w:val="en-US"/>
            </w:rPr>
          </w:pPr>
          <w:r w:rsidRPr="00CC7692">
            <w:rPr>
              <w:rFonts w:ascii="Times New Roman" w:hAnsi="Times New Roman" w:cs="Times New Roman"/>
              <w:b/>
              <w:bCs/>
              <w:sz w:val="24"/>
              <w:szCs w:val="24"/>
              <w:lang w:val="en-US"/>
            </w:rPr>
            <w:t xml:space="preserve">INTRODUCTION TO PHYSIOLOGY </w:t>
          </w:r>
        </w:p>
        <w:p w14:paraId="28F2EBB6" w14:textId="77777777" w:rsidR="00CC7692" w:rsidRPr="00CC7692" w:rsidRDefault="00CC7692" w:rsidP="00CC7692">
          <w:pPr>
            <w:spacing w:line="480" w:lineRule="auto"/>
            <w:rPr>
              <w:rFonts w:ascii="Times New Roman" w:hAnsi="Times New Roman" w:cs="Times New Roman"/>
              <w:b/>
              <w:bCs/>
              <w:sz w:val="24"/>
              <w:szCs w:val="24"/>
              <w:lang w:val="en-US"/>
            </w:rPr>
          </w:pPr>
          <w:r w:rsidRPr="00CC7692">
            <w:rPr>
              <w:rFonts w:ascii="Times New Roman" w:hAnsi="Times New Roman" w:cs="Times New Roman"/>
              <w:b/>
              <w:bCs/>
              <w:sz w:val="24"/>
              <w:szCs w:val="24"/>
              <w:lang w:val="en-US"/>
            </w:rPr>
            <w:t xml:space="preserve">LEVEL 5 </w:t>
          </w:r>
          <w:proofErr w:type="spellStart"/>
          <w:r w:rsidRPr="00CC7692">
            <w:rPr>
              <w:rFonts w:ascii="Times New Roman" w:hAnsi="Times New Roman" w:cs="Times New Roman"/>
              <w:b/>
              <w:bCs/>
              <w:sz w:val="24"/>
              <w:szCs w:val="24"/>
              <w:lang w:val="en-US"/>
            </w:rPr>
            <w:t>BCs</w:t>
          </w:r>
          <w:proofErr w:type="spellEnd"/>
          <w:r w:rsidRPr="00CC7692">
            <w:rPr>
              <w:rFonts w:ascii="Times New Roman" w:hAnsi="Times New Roman" w:cs="Times New Roman"/>
              <w:b/>
              <w:bCs/>
              <w:sz w:val="24"/>
              <w:szCs w:val="24"/>
              <w:lang w:val="en-US"/>
            </w:rPr>
            <w:t xml:space="preserve">  ( HEALTH AND SOCIAL CARE ) </w:t>
          </w:r>
        </w:p>
        <w:p w14:paraId="0A497465" w14:textId="77777777" w:rsidR="00CC7692" w:rsidRPr="00CC7692" w:rsidRDefault="00CC7692" w:rsidP="00CC7692">
          <w:pPr>
            <w:spacing w:line="480" w:lineRule="auto"/>
            <w:rPr>
              <w:rFonts w:ascii="Times New Roman" w:hAnsi="Times New Roman" w:cs="Times New Roman"/>
              <w:b/>
              <w:bCs/>
              <w:sz w:val="24"/>
              <w:szCs w:val="24"/>
              <w:lang w:val="en-US"/>
            </w:rPr>
          </w:pPr>
          <w:r w:rsidRPr="00CC7692">
            <w:rPr>
              <w:rFonts w:ascii="Times New Roman" w:hAnsi="Times New Roman" w:cs="Times New Roman"/>
              <w:b/>
              <w:bCs/>
              <w:sz w:val="24"/>
              <w:szCs w:val="24"/>
              <w:lang w:val="en-US"/>
            </w:rPr>
            <w:t>ACADEMIC YEAR 2021/2022</w:t>
          </w:r>
        </w:p>
        <w:p w14:paraId="3F0300E9" w14:textId="77777777" w:rsidR="00CC7692" w:rsidRPr="00CC7692" w:rsidRDefault="00CC7692" w:rsidP="00CC7692">
          <w:pPr>
            <w:spacing w:line="480" w:lineRule="auto"/>
            <w:rPr>
              <w:rFonts w:ascii="Times New Roman" w:hAnsi="Times New Roman" w:cs="Times New Roman"/>
              <w:b/>
              <w:bCs/>
              <w:sz w:val="24"/>
              <w:szCs w:val="24"/>
              <w:lang w:val="en-US"/>
            </w:rPr>
          </w:pPr>
          <w:r w:rsidRPr="00CC7692">
            <w:rPr>
              <w:rFonts w:ascii="Times New Roman" w:hAnsi="Times New Roman" w:cs="Times New Roman"/>
              <w:b/>
              <w:bCs/>
              <w:sz w:val="24"/>
              <w:szCs w:val="24"/>
              <w:lang w:val="en-US"/>
            </w:rPr>
            <w:t xml:space="preserve">STUDENT NAMES : JENNIFER </w:t>
          </w:r>
          <w:proofErr w:type="spellStart"/>
          <w:r w:rsidRPr="00CC7692">
            <w:rPr>
              <w:rFonts w:ascii="Times New Roman" w:hAnsi="Times New Roman" w:cs="Times New Roman"/>
              <w:b/>
              <w:bCs/>
              <w:sz w:val="24"/>
              <w:szCs w:val="24"/>
              <w:lang w:val="en-US"/>
            </w:rPr>
            <w:t>OLUWAKEMI</w:t>
          </w:r>
          <w:proofErr w:type="spellEnd"/>
          <w:r w:rsidRPr="00CC7692">
            <w:rPr>
              <w:rFonts w:ascii="Times New Roman" w:hAnsi="Times New Roman" w:cs="Times New Roman"/>
              <w:b/>
              <w:bCs/>
              <w:sz w:val="24"/>
              <w:szCs w:val="24"/>
              <w:lang w:val="en-US"/>
            </w:rPr>
            <w:t xml:space="preserve"> LAGUDA </w:t>
          </w:r>
        </w:p>
        <w:p w14:paraId="7146C9A7" w14:textId="77777777" w:rsidR="00CC7692" w:rsidRPr="00CC7692" w:rsidRDefault="00CC7692" w:rsidP="00CC7692">
          <w:pPr>
            <w:spacing w:line="480" w:lineRule="auto"/>
            <w:rPr>
              <w:rFonts w:ascii="Times New Roman" w:hAnsi="Times New Roman" w:cs="Times New Roman"/>
              <w:b/>
              <w:bCs/>
              <w:sz w:val="24"/>
              <w:szCs w:val="24"/>
              <w:lang w:val="en-US"/>
            </w:rPr>
          </w:pPr>
          <w:r w:rsidRPr="00CC7692">
            <w:rPr>
              <w:rFonts w:ascii="Times New Roman" w:hAnsi="Times New Roman" w:cs="Times New Roman"/>
              <w:b/>
              <w:bCs/>
              <w:sz w:val="24"/>
              <w:szCs w:val="24"/>
              <w:lang w:val="en-US"/>
            </w:rPr>
            <w:t>STUDENT NUMBER : 1907297</w:t>
          </w:r>
        </w:p>
        <w:p w14:paraId="43B2F1CC" w14:textId="77777777" w:rsidR="00CC7692" w:rsidRPr="00CC7692" w:rsidRDefault="00CC7692" w:rsidP="00CC7692">
          <w:pPr>
            <w:spacing w:line="480" w:lineRule="auto"/>
            <w:rPr>
              <w:rFonts w:ascii="Times New Roman" w:hAnsi="Times New Roman" w:cs="Times New Roman"/>
              <w:b/>
              <w:bCs/>
              <w:sz w:val="24"/>
              <w:szCs w:val="24"/>
              <w:lang w:val="en-US"/>
            </w:rPr>
          </w:pPr>
          <w:r w:rsidRPr="00CC7692">
            <w:rPr>
              <w:rFonts w:ascii="Times New Roman" w:hAnsi="Times New Roman" w:cs="Times New Roman"/>
              <w:b/>
              <w:bCs/>
              <w:sz w:val="24"/>
              <w:szCs w:val="24"/>
              <w:lang w:val="en-US"/>
            </w:rPr>
            <w:t xml:space="preserve">LECTURE NAMES :  RACHEL </w:t>
          </w:r>
          <w:proofErr w:type="spellStart"/>
          <w:r w:rsidRPr="00CC7692">
            <w:rPr>
              <w:rFonts w:ascii="Times New Roman" w:hAnsi="Times New Roman" w:cs="Times New Roman"/>
              <w:b/>
              <w:bCs/>
              <w:sz w:val="24"/>
              <w:szCs w:val="24"/>
              <w:lang w:val="en-US"/>
            </w:rPr>
            <w:t>ADEBAYO</w:t>
          </w:r>
          <w:proofErr w:type="spellEnd"/>
          <w:r w:rsidRPr="00CC7692">
            <w:rPr>
              <w:rFonts w:ascii="Times New Roman" w:hAnsi="Times New Roman" w:cs="Times New Roman"/>
              <w:b/>
              <w:bCs/>
              <w:sz w:val="24"/>
              <w:szCs w:val="24"/>
              <w:lang w:val="en-US"/>
            </w:rPr>
            <w:t xml:space="preserve"> </w:t>
          </w:r>
        </w:p>
        <w:p w14:paraId="42F2E8C4" w14:textId="1AFE8209" w:rsidR="00CC7692" w:rsidRPr="00CC7692" w:rsidRDefault="00CC7692" w:rsidP="00CC7692">
          <w:pPr>
            <w:spacing w:line="480" w:lineRule="auto"/>
            <w:rPr>
              <w:rFonts w:ascii="Times New Roman" w:hAnsi="Times New Roman" w:cs="Times New Roman"/>
              <w:b/>
              <w:bCs/>
              <w:sz w:val="24"/>
              <w:szCs w:val="24"/>
              <w:lang w:val="en-US"/>
            </w:rPr>
          </w:pPr>
          <w:proofErr w:type="spellStart"/>
          <w:r w:rsidRPr="00CC7692">
            <w:rPr>
              <w:rFonts w:ascii="Times New Roman" w:hAnsi="Times New Roman" w:cs="Times New Roman"/>
              <w:b/>
              <w:bCs/>
              <w:sz w:val="24"/>
              <w:szCs w:val="24"/>
              <w:lang w:val="en-US"/>
            </w:rPr>
            <w:t>SUBMITION</w:t>
          </w:r>
          <w:proofErr w:type="spellEnd"/>
          <w:r w:rsidRPr="00CC7692">
            <w:rPr>
              <w:rFonts w:ascii="Times New Roman" w:hAnsi="Times New Roman" w:cs="Times New Roman"/>
              <w:b/>
              <w:bCs/>
              <w:sz w:val="24"/>
              <w:szCs w:val="24"/>
              <w:lang w:val="en-US"/>
            </w:rPr>
            <w:t xml:space="preserve"> DATE : 1</w:t>
          </w:r>
          <w:r>
            <w:rPr>
              <w:rFonts w:ascii="Times New Roman" w:hAnsi="Times New Roman" w:cs="Times New Roman"/>
              <w:b/>
              <w:bCs/>
              <w:sz w:val="24"/>
              <w:szCs w:val="24"/>
              <w:lang w:val="en-US"/>
            </w:rPr>
            <w:t>3</w:t>
          </w:r>
          <w:r w:rsidRPr="00CC7692">
            <w:rPr>
              <w:rFonts w:ascii="Times New Roman" w:hAnsi="Times New Roman" w:cs="Times New Roman"/>
              <w:b/>
              <w:bCs/>
              <w:sz w:val="24"/>
              <w:szCs w:val="24"/>
              <w:lang w:val="en-US"/>
            </w:rPr>
            <w:t>/01/22</w:t>
          </w:r>
        </w:p>
        <w:p w14:paraId="2D2C5C21" w14:textId="7BD86FE1" w:rsidR="003F1535" w:rsidRPr="00CC7692" w:rsidRDefault="003F1535" w:rsidP="00CC7692">
          <w:pPr>
            <w:spacing w:line="480" w:lineRule="auto"/>
            <w:rPr>
              <w:rFonts w:ascii="Times New Roman" w:hAnsi="Times New Roman" w:cs="Times New Roman"/>
              <w:sz w:val="24"/>
              <w:szCs w:val="24"/>
              <w:shd w:val="clear" w:color="auto" w:fill="FFFFFF"/>
            </w:rPr>
          </w:pPr>
        </w:p>
        <w:p w14:paraId="19D71630" w14:textId="77777777" w:rsidR="003F1535" w:rsidRPr="003F1535" w:rsidRDefault="003F1535" w:rsidP="003F1535">
          <w:pPr>
            <w:spacing w:line="480" w:lineRule="auto"/>
            <w:jc w:val="center"/>
            <w:rPr>
              <w:rFonts w:ascii="Times New Roman" w:eastAsia="Times New Roman" w:hAnsi="Times New Roman" w:cs="Times New Roman"/>
              <w:sz w:val="24"/>
              <w:szCs w:val="24"/>
            </w:rPr>
          </w:pPr>
        </w:p>
        <w:p w14:paraId="6B7AEBC1" w14:textId="77777777" w:rsidR="003F1535" w:rsidRPr="003F1535" w:rsidRDefault="003F1535" w:rsidP="003F1535">
          <w:pPr>
            <w:spacing w:line="480" w:lineRule="auto"/>
            <w:jc w:val="center"/>
            <w:rPr>
              <w:rFonts w:ascii="Times New Roman" w:eastAsia="Times New Roman" w:hAnsi="Times New Roman" w:cs="Times New Roman"/>
              <w:sz w:val="24"/>
              <w:szCs w:val="24"/>
            </w:rPr>
          </w:pPr>
        </w:p>
        <w:p w14:paraId="65B32D6B" w14:textId="77777777" w:rsidR="003F1535" w:rsidRPr="003F1535" w:rsidRDefault="003F1535" w:rsidP="003F1535">
          <w:pPr>
            <w:spacing w:line="480" w:lineRule="auto"/>
            <w:jc w:val="center"/>
            <w:rPr>
              <w:rFonts w:ascii="Times New Roman" w:eastAsia="Times New Roman" w:hAnsi="Times New Roman" w:cs="Times New Roman"/>
              <w:sz w:val="24"/>
              <w:szCs w:val="24"/>
            </w:rPr>
          </w:pPr>
        </w:p>
        <w:p w14:paraId="25E247B3" w14:textId="4E6C13F6" w:rsidR="003F1535" w:rsidRPr="003F1535" w:rsidRDefault="003F1535" w:rsidP="003F1535">
          <w:pPr>
            <w:spacing w:line="480" w:lineRule="auto"/>
            <w:jc w:val="center"/>
            <w:rPr>
              <w:rFonts w:ascii="Times New Roman" w:eastAsia="Times New Roman" w:hAnsi="Times New Roman" w:cs="Times New Roman"/>
              <w:sz w:val="24"/>
              <w:szCs w:val="24"/>
            </w:rPr>
          </w:pPr>
        </w:p>
        <w:p w14:paraId="74E57218" w14:textId="3482B04E" w:rsidR="003F1535" w:rsidRPr="003F1535" w:rsidRDefault="003F1535" w:rsidP="003F1535">
          <w:pPr>
            <w:spacing w:line="480" w:lineRule="auto"/>
            <w:jc w:val="center"/>
            <w:rPr>
              <w:rFonts w:ascii="Times New Roman" w:eastAsia="Times New Roman" w:hAnsi="Times New Roman" w:cs="Times New Roman"/>
              <w:sz w:val="24"/>
              <w:szCs w:val="24"/>
            </w:rPr>
          </w:pPr>
        </w:p>
        <w:p w14:paraId="2156FB48" w14:textId="649BBF09" w:rsidR="003F1535" w:rsidRPr="003F1535" w:rsidRDefault="003F1535" w:rsidP="003F1535">
          <w:pPr>
            <w:spacing w:line="480" w:lineRule="auto"/>
            <w:jc w:val="center"/>
            <w:rPr>
              <w:rFonts w:ascii="Times New Roman" w:eastAsia="Times New Roman" w:hAnsi="Times New Roman" w:cs="Times New Roman"/>
              <w:sz w:val="24"/>
              <w:szCs w:val="24"/>
            </w:rPr>
          </w:pPr>
        </w:p>
        <w:p w14:paraId="20F2B6AD" w14:textId="1BA35BB3" w:rsidR="003F1535" w:rsidRPr="003F1535" w:rsidRDefault="003F1535" w:rsidP="003F1535">
          <w:pPr>
            <w:spacing w:line="480" w:lineRule="auto"/>
            <w:jc w:val="center"/>
            <w:rPr>
              <w:rFonts w:ascii="Times New Roman" w:eastAsia="Times New Roman" w:hAnsi="Times New Roman" w:cs="Times New Roman"/>
              <w:sz w:val="24"/>
              <w:szCs w:val="24"/>
            </w:rPr>
          </w:pPr>
        </w:p>
        <w:p w14:paraId="1A56C332" w14:textId="7384A561" w:rsidR="003F1535" w:rsidRDefault="008231E6" w:rsidP="003F1535">
          <w:pPr>
            <w:pStyle w:val="NoSpacing"/>
            <w:spacing w:before="1540" w:after="240"/>
            <w:jc w:val="center"/>
            <w:rPr>
              <w:rStyle w:val="Emphasis"/>
              <w:rFonts w:ascii="Times New Roman" w:hAnsi="Times New Roman" w:cs="Times New Roman"/>
              <w:i w:val="0"/>
              <w:color w:val="0E101A"/>
              <w:sz w:val="24"/>
              <w:szCs w:val="24"/>
            </w:rPr>
          </w:pPr>
          <w:r w:rsidRPr="003F1535">
            <w:rPr>
              <w:rStyle w:val="Emphasis"/>
              <w:rFonts w:ascii="Times New Roman" w:hAnsi="Times New Roman" w:cs="Times New Roman"/>
              <w:i w:val="0"/>
              <w:color w:val="0E101A"/>
              <w:sz w:val="24"/>
              <w:szCs w:val="24"/>
            </w:rPr>
            <w:br w:type="page"/>
          </w:r>
        </w:p>
      </w:sdtContent>
    </w:sdt>
    <w:p w14:paraId="0D8B1F6C" w14:textId="77777777" w:rsidR="003F1535" w:rsidRPr="003F1535" w:rsidRDefault="008231E6" w:rsidP="003F1535">
      <w:pPr>
        <w:pStyle w:val="NoSpacing"/>
        <w:spacing w:before="1540" w:after="240"/>
        <w:jc w:val="center"/>
        <w:rPr>
          <w:rStyle w:val="Emphasis"/>
          <w:rFonts w:ascii="Times New Roman" w:eastAsia="Times New Roman" w:hAnsi="Times New Roman" w:cs="Times New Roman"/>
          <w:i w:val="0"/>
          <w:color w:val="0E101A"/>
          <w:sz w:val="24"/>
          <w:szCs w:val="24"/>
          <w:lang w:val="en-GB" w:eastAsia="en-GB"/>
        </w:rPr>
      </w:pPr>
      <w:r w:rsidRPr="003F1535">
        <w:rPr>
          <w:rStyle w:val="Emphasis"/>
          <w:rFonts w:ascii="Times New Roman" w:hAnsi="Times New Roman" w:cs="Times New Roman"/>
          <w:b/>
          <w:bCs/>
          <w:i w:val="0"/>
          <w:color w:val="0E101A"/>
          <w:sz w:val="24"/>
          <w:szCs w:val="24"/>
        </w:rPr>
        <w:lastRenderedPageBreak/>
        <w:t>Introduction</w:t>
      </w:r>
    </w:p>
    <w:p w14:paraId="2D4125F0" w14:textId="2A4606FF" w:rsidR="00BF40D5" w:rsidRDefault="008231E6" w:rsidP="00AE1C80">
      <w:pPr>
        <w:pStyle w:val="NormalWeb"/>
        <w:spacing w:before="0" w:beforeAutospacing="0" w:after="0" w:afterAutospacing="0" w:line="480" w:lineRule="auto"/>
        <w:ind w:firstLine="284"/>
        <w:jc w:val="both"/>
        <w:rPr>
          <w:color w:val="0E101A"/>
        </w:rPr>
      </w:pPr>
      <w:r w:rsidRPr="003F1535">
        <w:rPr>
          <w:rStyle w:val="Emphasis"/>
          <w:i w:val="0"/>
          <w:color w:val="0E101A"/>
        </w:rPr>
        <w:t xml:space="preserve">Cardiovascular disease </w:t>
      </w:r>
      <w:r w:rsidRPr="003F1535">
        <w:rPr>
          <w:color w:val="0E101A"/>
        </w:rPr>
        <w:t>(CVD)</w:t>
      </w:r>
      <w:r w:rsidRPr="003F1535">
        <w:rPr>
          <w:rStyle w:val="Emphasis"/>
          <w:i w:val="0"/>
          <w:color w:val="0E101A"/>
        </w:rPr>
        <w:t> </w:t>
      </w:r>
      <w:r w:rsidRPr="003F1535">
        <w:rPr>
          <w:color w:val="0E101A"/>
        </w:rPr>
        <w:t>is a disease that affects the heart or the veins. They are caused by factors such as high blood pressure, obesity, poor eating habit, smoking, elevated cholesterol levels, and physical inactivity</w:t>
      </w:r>
      <w:r w:rsidR="0099278A" w:rsidRPr="003F1535">
        <w:rPr>
          <w:color w:val="0E101A"/>
        </w:rPr>
        <w:t xml:space="preserve"> (Lacombe et al., 2019)</w:t>
      </w:r>
      <w:r w:rsidRPr="003F1535">
        <w:rPr>
          <w:color w:val="0E101A"/>
        </w:rPr>
        <w:t>.</w:t>
      </w:r>
      <w:r w:rsidR="0099278A" w:rsidRPr="003F1535">
        <w:rPr>
          <w:color w:val="0E101A"/>
        </w:rPr>
        <w:t xml:space="preserve"> In this </w:t>
      </w:r>
      <w:r w:rsidR="007C16EB">
        <w:rPr>
          <w:color w:val="0E101A"/>
        </w:rPr>
        <w:t xml:space="preserve">report </w:t>
      </w:r>
      <w:r w:rsidR="0099278A" w:rsidRPr="003F1535">
        <w:rPr>
          <w:color w:val="0E101A"/>
        </w:rPr>
        <w:t xml:space="preserve">, we deliberate on health </w:t>
      </w:r>
      <w:r w:rsidR="009E1E7D" w:rsidRPr="003F1535">
        <w:rPr>
          <w:color w:val="0E101A"/>
        </w:rPr>
        <w:t>assessment</w:t>
      </w:r>
      <w:r w:rsidR="0099278A" w:rsidRPr="003F1535">
        <w:rPr>
          <w:color w:val="0E101A"/>
        </w:rPr>
        <w:t xml:space="preserve"> on patients with </w:t>
      </w:r>
      <w:r w:rsidR="009E1E7D" w:rsidRPr="003F1535">
        <w:rPr>
          <w:color w:val="0E101A"/>
        </w:rPr>
        <w:t xml:space="preserve">a </w:t>
      </w:r>
      <w:r w:rsidR="0099278A" w:rsidRPr="003F1535">
        <w:rPr>
          <w:color w:val="0E101A"/>
        </w:rPr>
        <w:t xml:space="preserve">family history of cardiovascular disease, </w:t>
      </w:r>
      <w:r w:rsidR="009E1E7D" w:rsidRPr="003F1535">
        <w:rPr>
          <w:color w:val="0E101A"/>
        </w:rPr>
        <w:t>to identify the physiological conditions and advise on lifestyle changes they may need.</w:t>
      </w:r>
      <w:r w:rsidR="003C7D9D" w:rsidRPr="003F1535">
        <w:rPr>
          <w:color w:val="0E101A"/>
        </w:rPr>
        <w:t xml:space="preserve"> </w:t>
      </w:r>
      <w:r w:rsidR="009E1E7D" w:rsidRPr="003F1535">
        <w:rPr>
          <w:color w:val="0E101A"/>
        </w:rPr>
        <w:t>In our study</w:t>
      </w:r>
      <w:r w:rsidR="003C7D9D" w:rsidRPr="003F1535">
        <w:rPr>
          <w:color w:val="0E101A"/>
        </w:rPr>
        <w:t>,</w:t>
      </w:r>
      <w:r w:rsidR="009E1E7D" w:rsidRPr="003F1535">
        <w:rPr>
          <w:color w:val="0E101A"/>
        </w:rPr>
        <w:t xml:space="preserve"> we have used </w:t>
      </w:r>
      <w:r w:rsidR="003C7D9D" w:rsidRPr="003F1535">
        <w:rPr>
          <w:color w:val="0E101A"/>
        </w:rPr>
        <w:t xml:space="preserve">the questionnaire tool to verify patients’ physical strength and exact health condition to compile data on patients who may have cardiovascular problems. Our </w:t>
      </w:r>
      <w:r w:rsidR="001A5E46" w:rsidRPr="003F1535">
        <w:rPr>
          <w:color w:val="0E101A"/>
        </w:rPr>
        <w:t>questionnaires</w:t>
      </w:r>
      <w:r w:rsidR="003C7D9D" w:rsidRPr="003F1535">
        <w:rPr>
          <w:color w:val="0E101A"/>
        </w:rPr>
        <w:t xml:space="preserve"> are designed such that the </w:t>
      </w:r>
      <w:r w:rsidR="001A5E46" w:rsidRPr="003F1535">
        <w:rPr>
          <w:color w:val="0E101A"/>
        </w:rPr>
        <w:t>responses</w:t>
      </w:r>
      <w:r w:rsidR="003C7D9D" w:rsidRPr="003F1535">
        <w:rPr>
          <w:color w:val="0E101A"/>
        </w:rPr>
        <w:t xml:space="preserve"> captured will help distinguish ordinary and strange physiological conditions </w:t>
      </w:r>
      <w:r w:rsidR="001A5E46" w:rsidRPr="003F1535">
        <w:rPr>
          <w:color w:val="0E101A"/>
        </w:rPr>
        <w:t>in patients and also help us to advise patients on ideal lifestyle changes.</w:t>
      </w:r>
      <w:r w:rsidR="007D5045" w:rsidRPr="003F1535">
        <w:rPr>
          <w:color w:val="0E101A"/>
        </w:rPr>
        <w:t xml:space="preserve"> </w:t>
      </w:r>
      <w:r w:rsidR="001A5E46" w:rsidRPr="003F1535">
        <w:rPr>
          <w:color w:val="0E101A"/>
        </w:rPr>
        <w:t>After the evaluation, the</w:t>
      </w:r>
      <w:r w:rsidR="007D5045" w:rsidRPr="003F1535">
        <w:rPr>
          <w:color w:val="0E101A"/>
        </w:rPr>
        <w:t xml:space="preserve"> goal of</w:t>
      </w:r>
      <w:r w:rsidR="001A5E46" w:rsidRPr="003F1535">
        <w:rPr>
          <w:color w:val="0E101A"/>
        </w:rPr>
        <w:t xml:space="preserve"> analysis </w:t>
      </w:r>
      <w:r w:rsidR="007D5045" w:rsidRPr="003F1535">
        <w:rPr>
          <w:color w:val="0E101A"/>
        </w:rPr>
        <w:t>report</w:t>
      </w:r>
      <w:r w:rsidR="001A5E46" w:rsidRPr="003F1535">
        <w:rPr>
          <w:color w:val="0E101A"/>
        </w:rPr>
        <w:t xml:space="preserve"> goals </w:t>
      </w:r>
      <w:r w:rsidR="007D5045" w:rsidRPr="003F1535">
        <w:rPr>
          <w:color w:val="0E101A"/>
        </w:rPr>
        <w:t>includes</w:t>
      </w:r>
      <w:r w:rsidR="001A5E46" w:rsidRPr="003F1535">
        <w:rPr>
          <w:color w:val="0E101A"/>
        </w:rPr>
        <w:t xml:space="preserve"> determining the patient's health and determining normal and abnormal physiological parameters. The assessment measures will thus aid in the shaping of a lifestyle and the alteration of the patient's health requirements.</w:t>
      </w:r>
    </w:p>
    <w:p w14:paraId="2438DCA6" w14:textId="67ABB794" w:rsidR="008F140E" w:rsidRPr="008F140E" w:rsidRDefault="008F140E" w:rsidP="008F140E">
      <w:pPr>
        <w:spacing w:after="0" w:line="480" w:lineRule="auto"/>
        <w:ind w:firstLine="720"/>
        <w:rPr>
          <w:rFonts w:ascii="Times New Roman" w:eastAsia="Times New Roman" w:hAnsi="Times New Roman" w:cs="Times New Roman"/>
          <w:sz w:val="24"/>
          <w:szCs w:val="24"/>
        </w:rPr>
      </w:pPr>
      <w:r w:rsidRPr="008F140E">
        <w:rPr>
          <w:rFonts w:ascii="Times New Roman" w:eastAsia="Times New Roman" w:hAnsi="Times New Roman" w:cs="Times New Roman"/>
          <w:sz w:val="24"/>
          <w:szCs w:val="24"/>
        </w:rPr>
        <w:t xml:space="preserve">Healthy lifestyle changes can dramatically reduce the risk of CVD. Cardiovascular illness, which primarily affects the heart or veins, is often attributed to such lifestyle-related behaviours and indices such as smoking, high blood pressure, high cholesterol, poor diet, inactivity, and obesity can promote CVD </w:t>
      </w:r>
      <w:r w:rsidRPr="008F140E">
        <w:rPr>
          <w:rFonts w:ascii="Times New Roman" w:eastAsia="Times New Roman" w:hAnsi="Times New Roman" w:cs="Angsana New"/>
          <w:color w:val="0E101A"/>
          <w:sz w:val="24"/>
          <w:szCs w:val="24"/>
          <w:lang w:val="en-US"/>
        </w:rPr>
        <w:t>(</w:t>
      </w:r>
      <w:proofErr w:type="spellStart"/>
      <w:r w:rsidRPr="008F140E">
        <w:rPr>
          <w:rFonts w:ascii="Times New Roman" w:eastAsia="Times New Roman" w:hAnsi="Times New Roman" w:cs="Angsana New"/>
          <w:color w:val="0E101A"/>
          <w:sz w:val="24"/>
          <w:szCs w:val="24"/>
          <w:lang w:val="en-US"/>
        </w:rPr>
        <w:t>Lacombe</w:t>
      </w:r>
      <w:proofErr w:type="spellEnd"/>
      <w:r w:rsidRPr="008F140E">
        <w:rPr>
          <w:rFonts w:ascii="Times New Roman" w:eastAsia="Times New Roman" w:hAnsi="Times New Roman" w:cs="Angsana New"/>
          <w:color w:val="0E101A"/>
          <w:sz w:val="24"/>
          <w:szCs w:val="24"/>
          <w:lang w:val="en-US"/>
        </w:rPr>
        <w:t xml:space="preserve"> et al., 2019, p. 7)</w:t>
      </w:r>
      <w:r w:rsidRPr="008F140E">
        <w:rPr>
          <w:rFonts w:ascii="Times New Roman" w:eastAsia="Times New Roman" w:hAnsi="Times New Roman" w:cs="Times New Roman"/>
          <w:sz w:val="24"/>
          <w:szCs w:val="24"/>
        </w:rPr>
        <w:t xml:space="preserve">. In this </w:t>
      </w:r>
      <w:r w:rsidR="007D3F1B">
        <w:rPr>
          <w:rFonts w:ascii="Times New Roman" w:eastAsia="Times New Roman" w:hAnsi="Times New Roman" w:cs="Times New Roman"/>
          <w:sz w:val="24"/>
          <w:szCs w:val="24"/>
        </w:rPr>
        <w:t xml:space="preserve">report </w:t>
      </w:r>
      <w:r w:rsidRPr="008F140E">
        <w:rPr>
          <w:rFonts w:ascii="Times New Roman" w:eastAsia="Times New Roman" w:hAnsi="Times New Roman" w:cs="Times New Roman"/>
          <w:sz w:val="24"/>
          <w:szCs w:val="24"/>
        </w:rPr>
        <w:t>, the health of a patient with a family history of cardiovascular disease is assessed. As a result of this evaluation, the patient will be advised of any necessary lifestyle adjustments. A questionnaire was used to assess the patients' physical strength and overall health. In order to advise appropriate lifestyle adjustments, this examination will help distinguish between weird and ordinary physiological abnormalities. The evaluation report's goals include determining the patient's health and normal and abnormal physiological conditions. The assessment measures will thus help modify a patient's lifestyle and health needs.</w:t>
      </w:r>
    </w:p>
    <w:p w14:paraId="3C73DC75" w14:textId="77777777" w:rsidR="00DA1ACB" w:rsidRPr="003F1535" w:rsidRDefault="00DA1ACB" w:rsidP="00AE1C80">
      <w:pPr>
        <w:pStyle w:val="NormalWeb"/>
        <w:spacing w:before="0" w:beforeAutospacing="0" w:after="0" w:afterAutospacing="0" w:line="480" w:lineRule="auto"/>
        <w:ind w:firstLine="284"/>
        <w:jc w:val="both"/>
        <w:rPr>
          <w:color w:val="0E101A"/>
        </w:rPr>
      </w:pPr>
    </w:p>
    <w:p w14:paraId="37592867" w14:textId="77777777" w:rsidR="00B411AD" w:rsidRPr="003F1535" w:rsidRDefault="008231E6" w:rsidP="00AE1C80">
      <w:pPr>
        <w:pStyle w:val="NormalWeb"/>
        <w:shd w:val="clear" w:color="auto" w:fill="FFFFFF"/>
        <w:spacing w:before="0" w:beforeAutospacing="0" w:after="0" w:afterAutospacing="0" w:line="480" w:lineRule="auto"/>
        <w:jc w:val="center"/>
        <w:rPr>
          <w:b/>
          <w:bCs/>
          <w:spacing w:val="-8"/>
          <w:lang w:val="en-US"/>
        </w:rPr>
      </w:pPr>
      <w:r w:rsidRPr="003F1535">
        <w:rPr>
          <w:b/>
          <w:bCs/>
          <w:spacing w:val="-8"/>
          <w:lang w:val="en-US"/>
        </w:rPr>
        <w:t xml:space="preserve">Case </w:t>
      </w:r>
      <w:r w:rsidR="00FE2796" w:rsidRPr="003F1535">
        <w:rPr>
          <w:b/>
          <w:bCs/>
          <w:spacing w:val="-8"/>
          <w:lang w:val="en-US"/>
        </w:rPr>
        <w:t>analysis</w:t>
      </w:r>
    </w:p>
    <w:p w14:paraId="76E3EEA6" w14:textId="584B6BDC" w:rsidR="007736EB" w:rsidRDefault="008231E6" w:rsidP="00AE1C80">
      <w:pPr>
        <w:pStyle w:val="NormalWeb"/>
        <w:shd w:val="clear" w:color="auto" w:fill="FFFFFF"/>
        <w:spacing w:before="0" w:beforeAutospacing="0" w:after="300" w:afterAutospacing="0" w:line="480" w:lineRule="auto"/>
        <w:rPr>
          <w:color w:val="0E101A"/>
          <w:lang w:val="en-US"/>
        </w:rPr>
      </w:pPr>
      <w:r w:rsidRPr="003F1535">
        <w:rPr>
          <w:spacing w:val="-8"/>
          <w:lang w:val="en-US"/>
        </w:rPr>
        <w:t xml:space="preserve">We assessed a </w:t>
      </w:r>
      <w:r w:rsidR="005C36E1">
        <w:rPr>
          <w:spacing w:val="-8"/>
          <w:lang w:val="en-US"/>
        </w:rPr>
        <w:t xml:space="preserve">patient </w:t>
      </w:r>
      <w:r w:rsidR="005C36E1">
        <w:rPr>
          <w:color w:val="0E101A"/>
          <w:lang w:val="en-US"/>
        </w:rPr>
        <w:t xml:space="preserve">A </w:t>
      </w:r>
      <w:r w:rsidRPr="003F1535">
        <w:rPr>
          <w:color w:val="0E101A"/>
          <w:lang w:val="en-US"/>
        </w:rPr>
        <w:t>with a history of CVD in the family</w:t>
      </w:r>
      <w:r w:rsidRPr="003F1535">
        <w:rPr>
          <w:color w:val="0E101A"/>
        </w:rPr>
        <w:t xml:space="preserve">. </w:t>
      </w:r>
      <w:r w:rsidRPr="003F1535">
        <w:rPr>
          <w:color w:val="0E101A"/>
          <w:lang w:val="en-US"/>
        </w:rPr>
        <w:t xml:space="preserve">She indicates having diabetes which was later controlled. We also find a history of Menopause, </w:t>
      </w:r>
      <w:proofErr w:type="spellStart"/>
      <w:r w:rsidRPr="003F1535">
        <w:rPr>
          <w:color w:val="0E101A"/>
          <w:lang w:val="en-US"/>
        </w:rPr>
        <w:t>prediabetes</w:t>
      </w:r>
      <w:proofErr w:type="spellEnd"/>
      <w:r w:rsidRPr="003F1535">
        <w:rPr>
          <w:color w:val="0E101A"/>
          <w:lang w:val="en-US"/>
        </w:rPr>
        <w:t>, from the patient’s past. .The patient claims to eat whatever is available. Patient</w:t>
      </w:r>
      <w:r w:rsidR="001644CF">
        <w:rPr>
          <w:color w:val="0E101A"/>
          <w:lang w:val="en-US"/>
        </w:rPr>
        <w:t xml:space="preserve"> </w:t>
      </w:r>
      <w:r w:rsidRPr="003F1535">
        <w:rPr>
          <w:color w:val="0E101A"/>
          <w:lang w:val="en-US"/>
        </w:rPr>
        <w:t xml:space="preserve"> also said </w:t>
      </w:r>
      <w:r w:rsidR="001644CF">
        <w:rPr>
          <w:color w:val="0E101A"/>
          <w:lang w:val="en-US"/>
        </w:rPr>
        <w:t xml:space="preserve">she </w:t>
      </w:r>
      <w:r w:rsidRPr="003F1535">
        <w:rPr>
          <w:color w:val="0E101A"/>
          <w:lang w:val="en-US"/>
        </w:rPr>
        <w:t xml:space="preserve">didn't have time to prepare meals </w:t>
      </w:r>
      <w:r w:rsidR="006D5537">
        <w:rPr>
          <w:color w:val="0E101A"/>
          <w:lang w:val="en-US"/>
        </w:rPr>
        <w:t>.</w:t>
      </w:r>
      <w:r w:rsidRPr="003F1535">
        <w:rPr>
          <w:color w:val="0E101A"/>
          <w:lang w:val="en-US"/>
        </w:rPr>
        <w:t>. She weighs 116kg and has a bloodies obligation pressure of 1</w:t>
      </w:r>
      <w:r w:rsidR="002C6BCE" w:rsidRPr="003F1535">
        <w:rPr>
          <w:color w:val="0E101A"/>
          <w:lang w:val="en-US"/>
        </w:rPr>
        <w:t>3</w:t>
      </w:r>
      <w:r w:rsidRPr="003F1535">
        <w:rPr>
          <w:color w:val="0E101A"/>
          <w:lang w:val="en-US"/>
        </w:rPr>
        <w:t>3/102 mmHg, a height of 6.6 ft with a calculated BMI of 42.4; a value commonly found in obese patients. The patient complains of severe joint pains and alludes to these pains preventing her from doing routine exercise</w:t>
      </w:r>
      <w:r w:rsidR="007736EB">
        <w:rPr>
          <w:color w:val="0E101A"/>
          <w:lang w:val="en-US"/>
        </w:rPr>
        <w:t>.</w:t>
      </w:r>
    </w:p>
    <w:p w14:paraId="708AE6AB" w14:textId="0FD4F718" w:rsidR="0030071C" w:rsidRPr="0030071C" w:rsidRDefault="0030071C" w:rsidP="0030071C">
      <w:pPr>
        <w:spacing w:after="0" w:line="480" w:lineRule="auto"/>
        <w:ind w:firstLine="720"/>
        <w:rPr>
          <w:rFonts w:ascii="Times New Roman" w:eastAsia="Times New Roman" w:hAnsi="Times New Roman" w:cs="Times New Roman"/>
          <w:sz w:val="24"/>
          <w:szCs w:val="24"/>
        </w:rPr>
      </w:pPr>
      <w:r w:rsidRPr="0030071C">
        <w:rPr>
          <w:rFonts w:ascii="Times New Roman" w:eastAsia="Times New Roman" w:hAnsi="Times New Roman" w:cs="Times New Roman"/>
          <w:sz w:val="24"/>
          <w:szCs w:val="24"/>
        </w:rPr>
        <w:t>In this study, Patient A reports a significantly high number of family members who have experienced CVD. The patient is a regular smoker and alcoholic who takes a lot of cigarettes and alcohol, besides consuming a lot of fried food and other unhealthy junk food. Patient A maintains a sedentary lifestyle despite being diagnosed with hypertension and obesity. However, the patient does not specify whether she comprehends or participates in a smoking-related health education program.</w:t>
      </w:r>
    </w:p>
    <w:p w14:paraId="3CC8C6D3" w14:textId="77777777" w:rsidR="007736EB" w:rsidRDefault="007736EB" w:rsidP="00AE1C80">
      <w:pPr>
        <w:pStyle w:val="NormalWeb"/>
        <w:shd w:val="clear" w:color="auto" w:fill="FFFFFF"/>
        <w:spacing w:before="0" w:beforeAutospacing="0" w:after="300" w:afterAutospacing="0" w:line="480" w:lineRule="auto"/>
        <w:rPr>
          <w:color w:val="0E101A"/>
          <w:lang w:val="en-US"/>
        </w:rPr>
      </w:pPr>
    </w:p>
    <w:p w14:paraId="6D387EF5" w14:textId="77777777" w:rsidR="007736EB" w:rsidRPr="007736EB" w:rsidRDefault="007736EB" w:rsidP="00AE1C80">
      <w:pPr>
        <w:pStyle w:val="NormalWeb"/>
        <w:shd w:val="clear" w:color="auto" w:fill="FFFFFF"/>
        <w:spacing w:before="0" w:beforeAutospacing="0" w:after="300" w:afterAutospacing="0" w:line="480" w:lineRule="auto"/>
        <w:rPr>
          <w:color w:val="0E101A"/>
          <w:lang w:val="en-US"/>
        </w:rPr>
      </w:pPr>
    </w:p>
    <w:p w14:paraId="44D018C3" w14:textId="77777777" w:rsidR="00A63915" w:rsidRPr="003F1535" w:rsidRDefault="00A63915" w:rsidP="00AE1C80">
      <w:pPr>
        <w:spacing w:line="480" w:lineRule="auto"/>
        <w:jc w:val="center"/>
        <w:rPr>
          <w:rFonts w:ascii="Times New Roman" w:hAnsi="Times New Roman" w:cs="Times New Roman"/>
          <w:sz w:val="24"/>
          <w:szCs w:val="24"/>
        </w:rPr>
      </w:pPr>
    </w:p>
    <w:p w14:paraId="0D9F1CCF" w14:textId="77777777" w:rsidR="00733DC2" w:rsidRDefault="00733DC2" w:rsidP="00AE1C80">
      <w:pPr>
        <w:spacing w:after="0" w:line="480" w:lineRule="auto"/>
        <w:jc w:val="center"/>
        <w:rPr>
          <w:rFonts w:ascii="Times New Roman" w:hAnsi="Times New Roman" w:cs="Times New Roman"/>
          <w:b/>
          <w:bCs/>
          <w:sz w:val="24"/>
          <w:szCs w:val="24"/>
        </w:rPr>
      </w:pPr>
    </w:p>
    <w:p w14:paraId="7E52D876" w14:textId="0810F54C" w:rsidR="00FE2796" w:rsidRPr="001F2A2E" w:rsidRDefault="008231E6" w:rsidP="00AE1C80">
      <w:pPr>
        <w:spacing w:after="0" w:line="480" w:lineRule="auto"/>
        <w:jc w:val="center"/>
        <w:rPr>
          <w:rFonts w:ascii="Times New Roman" w:hAnsi="Times New Roman" w:cs="Times New Roman"/>
          <w:b/>
          <w:bCs/>
          <w:sz w:val="24"/>
          <w:szCs w:val="24"/>
        </w:rPr>
      </w:pPr>
      <w:r w:rsidRPr="001F2A2E">
        <w:rPr>
          <w:rFonts w:ascii="Times New Roman" w:hAnsi="Times New Roman" w:cs="Times New Roman"/>
          <w:b/>
          <w:bCs/>
          <w:sz w:val="24"/>
          <w:szCs w:val="24"/>
        </w:rPr>
        <w:t>Health Assessment</w:t>
      </w:r>
    </w:p>
    <w:p w14:paraId="4B472F16" w14:textId="537DAE44" w:rsidR="000B5F00" w:rsidRPr="003F1535" w:rsidRDefault="008231E6" w:rsidP="00AE1C80">
      <w:pPr>
        <w:pStyle w:val="NormalWeb"/>
        <w:shd w:val="clear" w:color="auto" w:fill="FFFFFF"/>
        <w:spacing w:before="0" w:beforeAutospacing="0" w:after="300" w:afterAutospacing="0" w:line="480" w:lineRule="auto"/>
      </w:pPr>
      <w:r w:rsidRPr="003F1535">
        <w:t>Signs and symptoms exhibited by this patient are indicative that the patient is suffering f</w:t>
      </w:r>
      <w:r w:rsidR="009567E0">
        <w:t>rom a lot of illnesses that might lead her to develop cardiovascular disease.</w:t>
      </w:r>
      <w:r w:rsidRPr="003F1535">
        <w:t>.</w:t>
      </w:r>
      <w:r w:rsidR="00A63915" w:rsidRPr="003F1535">
        <w:rPr>
          <w:color w:val="18214D"/>
          <w:spacing w:val="-8"/>
          <w:lang w:val="en-US"/>
        </w:rPr>
        <w:t xml:space="preserve"> </w:t>
      </w:r>
      <w:r w:rsidR="00A63915" w:rsidRPr="003F1535">
        <w:rPr>
          <w:spacing w:val="-8"/>
          <w:lang w:val="en-US"/>
        </w:rPr>
        <w:t xml:space="preserve">The patient had elevated blood pressure of 133/102mmHg, which was higher than the normal limit. Furthermore, the </w:t>
      </w:r>
      <w:r w:rsidR="00A63915" w:rsidRPr="003F1535">
        <w:rPr>
          <w:spacing w:val="-8"/>
          <w:lang w:val="en-US"/>
        </w:rPr>
        <w:lastRenderedPageBreak/>
        <w:t>BMI of 42.4 was a critical sign of obesity.</w:t>
      </w:r>
      <w:r w:rsidR="002626ED" w:rsidRPr="003F1535">
        <w:rPr>
          <w:spacing w:val="-8"/>
          <w:lang w:val="en-US"/>
        </w:rPr>
        <w:t xml:space="preserve"> According to American Heart Association, anybody with a BMI of less than 18 is considered underweight while anyone above 30 is obese.</w:t>
      </w:r>
      <w:r w:rsidR="00A63915" w:rsidRPr="003F1535">
        <w:rPr>
          <w:spacing w:val="-8"/>
          <w:lang w:val="en-US"/>
        </w:rPr>
        <w:t xml:space="preserve"> </w:t>
      </w:r>
      <w:r w:rsidR="00A63915" w:rsidRPr="003F1535">
        <w:t>Obesity is</w:t>
      </w:r>
      <w:r w:rsidR="00A63915" w:rsidRPr="003F1535">
        <w:rPr>
          <w:color w:val="0E101A"/>
        </w:rPr>
        <w:t xml:space="preserve"> </w:t>
      </w:r>
      <w:r w:rsidR="00A63915" w:rsidRPr="003F1535">
        <w:rPr>
          <w:color w:val="0E101A"/>
          <w:lang w:val="en-US"/>
        </w:rPr>
        <w:t xml:space="preserve">a </w:t>
      </w:r>
      <w:r w:rsidR="00A63915" w:rsidRPr="003F1535">
        <w:rPr>
          <w:color w:val="0E101A"/>
        </w:rPr>
        <w:t xml:space="preserve">critical risk factor for CVD. It is the fundamental driving force behind the increased risk of </w:t>
      </w:r>
      <w:r w:rsidR="00A63915" w:rsidRPr="003F1535">
        <w:rPr>
          <w:color w:val="0E101A"/>
          <w:lang w:val="en-US"/>
        </w:rPr>
        <w:t>dyslipidemia</w:t>
      </w:r>
      <w:r w:rsidR="00A63915" w:rsidRPr="003F1535">
        <w:rPr>
          <w:color w:val="0E101A"/>
        </w:rPr>
        <w:t>, insulin resistance or HBP, and atherosclerosis in adults of this age group.</w:t>
      </w:r>
      <w:r w:rsidR="002626ED" w:rsidRPr="003F1535">
        <w:t xml:space="preserve"> </w:t>
      </w:r>
      <w:r w:rsidR="002626ED" w:rsidRPr="003F1535">
        <w:rPr>
          <w:color w:val="0E101A"/>
        </w:rPr>
        <w:t>Obesity can alter cholesterol levels by generating an increase in bad cholesterol and triglycerides. It can also help to lower HDL cholesterol, which is healthy cholesterol. HDL cholesterol is necessary for the removal of bad cholesterol and the reduction of the risk of heart disease.</w:t>
      </w:r>
      <w:r w:rsidR="004C4039">
        <w:rPr>
          <w:color w:val="0E101A"/>
        </w:rPr>
        <w:t>(</w:t>
      </w:r>
      <w:r w:rsidRPr="003F1535">
        <w:t xml:space="preserve"> </w:t>
      </w:r>
      <w:proofErr w:type="spellStart"/>
      <w:r w:rsidR="004C4039" w:rsidRPr="004D390B">
        <w:rPr>
          <w:color w:val="0E101A"/>
        </w:rPr>
        <w:t>Pelliccia</w:t>
      </w:r>
      <w:proofErr w:type="spellEnd"/>
      <w:r w:rsidR="004C4039" w:rsidRPr="004D390B">
        <w:rPr>
          <w:color w:val="0E101A"/>
        </w:rPr>
        <w:t xml:space="preserve"> et al., 2014, p.17)</w:t>
      </w:r>
    </w:p>
    <w:p w14:paraId="04E64187" w14:textId="77777777" w:rsidR="00A63915" w:rsidRPr="003F1535" w:rsidRDefault="008231E6" w:rsidP="00AE1C80">
      <w:pPr>
        <w:pStyle w:val="NormalWeb"/>
        <w:shd w:val="clear" w:color="auto" w:fill="FFFFFF"/>
        <w:spacing w:before="0" w:beforeAutospacing="0" w:after="300" w:afterAutospacing="0" w:line="480" w:lineRule="auto"/>
        <w:rPr>
          <w:color w:val="0E101A"/>
        </w:rPr>
      </w:pPr>
      <w:r w:rsidRPr="003F1535">
        <w:rPr>
          <w:color w:val="0E101A"/>
        </w:rPr>
        <w:t xml:space="preserve">Furthermore, it has the potential to raise blood pressure. Obese people require more blood to give oxygen and nutrients to their bodies, which causes blood pressure to rise. </w:t>
      </w:r>
      <w:r w:rsidR="003C64CA" w:rsidRPr="003F1535">
        <w:rPr>
          <w:color w:val="0E101A"/>
        </w:rPr>
        <w:t>To</w:t>
      </w:r>
      <w:r w:rsidRPr="003F1535">
        <w:rPr>
          <w:color w:val="0E101A"/>
        </w:rPr>
        <w:t xml:space="preserve"> transport this blood around, the body will need extra pressure. Heart attacks can be caused by high blood pressure, which is, unfortunately, more common in fat people. Finally, it has the potential to result in the development of diabetes. Obesity puts you at risk for a variety of medical problems, including high cholesterol, high blood pressure, and heart attacks. Obese people are also more likely to get diabetes.</w:t>
      </w:r>
    </w:p>
    <w:p w14:paraId="106C860D" w14:textId="77777777" w:rsidR="000619FA" w:rsidRPr="003F1535" w:rsidRDefault="008231E6" w:rsidP="00AE1C80">
      <w:pPr>
        <w:pStyle w:val="NormalWeb"/>
        <w:spacing w:before="0" w:beforeAutospacing="0" w:after="0" w:afterAutospacing="0" w:line="480" w:lineRule="auto"/>
        <w:jc w:val="both"/>
        <w:rPr>
          <w:color w:val="0E101A"/>
          <w:lang w:val="en-US"/>
        </w:rPr>
      </w:pPr>
      <w:r w:rsidRPr="003F1535">
        <w:rPr>
          <w:color w:val="0E101A"/>
          <w:lang w:val="en-US"/>
        </w:rPr>
        <w:t>One of the biggest risk factors for Cardio Vascular Diseases is high blood pressure. Excessive blood pressure (over 140/100 mmHg) causes coronary artery disease, which restricts blood flow to the heart due to plaques made up of fat, cholesterol, and other chemicals. Atherosclerosis is the name for this slow interaction. The blood clumps are distorted when the veins clot due to plaque (Welsh et al., 2019). Blood flow across the heart muscle is disturbed when veins become clogged owing to plaque build-up or blood clotting, preventing the muscles from receiving oxygen and nutrients. As a result, it causes coronary insufficiency also called necrosis of myocardial tissue.</w:t>
      </w:r>
    </w:p>
    <w:p w14:paraId="2E5F686E" w14:textId="77777777" w:rsidR="00BD6869" w:rsidRPr="003F1535" w:rsidRDefault="008231E6" w:rsidP="00AE3D1C">
      <w:pPr>
        <w:pStyle w:val="NormalWeb"/>
        <w:spacing w:before="0" w:beforeAutospacing="0" w:after="0" w:afterAutospacing="0" w:line="480" w:lineRule="auto"/>
        <w:rPr>
          <w:color w:val="0E101A"/>
        </w:rPr>
      </w:pPr>
      <w:r w:rsidRPr="003F1535">
        <w:rPr>
          <w:color w:val="0E101A"/>
        </w:rPr>
        <w:lastRenderedPageBreak/>
        <w:t xml:space="preserve">Sedentary </w:t>
      </w:r>
      <w:r w:rsidRPr="003F1535">
        <w:rPr>
          <w:color w:val="0E101A"/>
          <w:lang w:val="en-US"/>
        </w:rPr>
        <w:t>behaviors</w:t>
      </w:r>
      <w:r w:rsidRPr="003F1535">
        <w:rPr>
          <w:color w:val="0E101A"/>
        </w:rPr>
        <w:t xml:space="preserve"> and physical inactivity are progressive risk factors for global CVD</w:t>
      </w:r>
      <w:r w:rsidRPr="003F1535">
        <w:rPr>
          <w:color w:val="0E101A"/>
          <w:lang w:val="en-US"/>
        </w:rPr>
        <w:t>. B</w:t>
      </w:r>
      <w:r w:rsidRPr="003F1535">
        <w:rPr>
          <w:color w:val="0E101A"/>
        </w:rPr>
        <w:t xml:space="preserve">oth men and women need </w:t>
      </w:r>
      <w:r w:rsidRPr="003F1535">
        <w:rPr>
          <w:color w:val="0E101A"/>
          <w:lang w:val="en-US"/>
        </w:rPr>
        <w:t>to exercise</w:t>
      </w:r>
      <w:r w:rsidRPr="003F1535">
        <w:rPr>
          <w:color w:val="0E101A"/>
        </w:rPr>
        <w:t xml:space="preserve"> </w:t>
      </w:r>
      <w:r w:rsidRPr="003F1535">
        <w:rPr>
          <w:color w:val="000000"/>
          <w:shd w:val="clear" w:color="auto" w:fill="FFFFFF"/>
        </w:rPr>
        <w:t>physical activity</w:t>
      </w:r>
      <w:r w:rsidRPr="003F1535">
        <w:rPr>
          <w:color w:val="0E101A"/>
        </w:rPr>
        <w:t xml:space="preserve"> and exercise to promote further development of cardiorespiratory health to prevent many </w:t>
      </w:r>
      <w:r w:rsidRPr="003F1535">
        <w:rPr>
          <w:color w:val="0E101A"/>
          <w:lang w:val="en-US"/>
        </w:rPr>
        <w:t xml:space="preserve">cardiovascular diseases </w:t>
      </w:r>
      <w:r w:rsidRPr="003F1535">
        <w:rPr>
          <w:color w:val="0E101A"/>
        </w:rPr>
        <w:t>(Pelliccia et al., 2014, p.17). Because the patient did not engage in many activities and ate a high-carbohydrate diet, the foods were converted to adipose tissue and body fats, resulting in a higher BMI and obesity</w:t>
      </w:r>
      <w:r w:rsidR="00280863" w:rsidRPr="003F1535">
        <w:rPr>
          <w:color w:val="0E101A"/>
        </w:rPr>
        <w:t xml:space="preserve">. </w:t>
      </w:r>
      <w:r w:rsidRPr="003F1535">
        <w:rPr>
          <w:color w:val="0E101A"/>
        </w:rPr>
        <w:t>Regular exercise has been demonstrated to burn calories and reduce the amount of adipose tissue and fats in the body, which is a suggestion for lowering BMI and obesity. In other words, exercise helps people lose weight by reducing weight increase, obesity paradox, weight maintenance, and early weight loss (Gupta, 2014). When compared to the impacts of the number of calories in the body, the number of fats in an individual's body can have a significant impact on their weight.</w:t>
      </w:r>
    </w:p>
    <w:p w14:paraId="1D361749" w14:textId="77777777" w:rsidR="00671FFF" w:rsidRPr="003F1535" w:rsidRDefault="008231E6" w:rsidP="00AE3D1C">
      <w:pPr>
        <w:pStyle w:val="NormalWeb"/>
        <w:spacing w:before="0" w:beforeAutospacing="0" w:after="0" w:afterAutospacing="0" w:line="480" w:lineRule="auto"/>
        <w:rPr>
          <w:color w:val="0E101A"/>
        </w:rPr>
      </w:pPr>
      <w:r w:rsidRPr="003F1535">
        <w:rPr>
          <w:color w:val="0E101A"/>
        </w:rPr>
        <w:t xml:space="preserve">Alcohol </w:t>
      </w:r>
      <w:r w:rsidR="004E1E74" w:rsidRPr="003F1535">
        <w:rPr>
          <w:color w:val="0E101A"/>
        </w:rPr>
        <w:t>affects</w:t>
      </w:r>
      <w:r w:rsidRPr="003F1535">
        <w:rPr>
          <w:color w:val="0E101A"/>
        </w:rPr>
        <w:t xml:space="preserve"> the cardiovascular system</w:t>
      </w:r>
      <w:r w:rsidR="0024094D" w:rsidRPr="003F1535">
        <w:rPr>
          <w:color w:val="0E101A"/>
        </w:rPr>
        <w:t xml:space="preserve"> by</w:t>
      </w:r>
      <w:r w:rsidRPr="003F1535">
        <w:rPr>
          <w:color w:val="0E101A"/>
        </w:rPr>
        <w:t xml:space="preserve"> </w:t>
      </w:r>
      <w:r w:rsidR="0024094D" w:rsidRPr="003F1535">
        <w:rPr>
          <w:color w:val="0E101A"/>
        </w:rPr>
        <w:t>inducing</w:t>
      </w:r>
      <w:r w:rsidRPr="003F1535">
        <w:rPr>
          <w:color w:val="0E101A"/>
        </w:rPr>
        <w:t xml:space="preserve"> a transient dilatation of the pulse and blood pressure when consumed. Excessive alcohol consumption can result in an enlarged pulse, high blood pressure, weakening heart muscle, and irregular heartbeats in the long run</w:t>
      </w:r>
      <w:r w:rsidR="00FA1AD1" w:rsidRPr="003F1535">
        <w:rPr>
          <w:color w:val="0E101A"/>
        </w:rPr>
        <w:t xml:space="preserve"> leading to </w:t>
      </w:r>
      <w:r w:rsidRPr="003F1535">
        <w:rPr>
          <w:color w:val="0E101A"/>
        </w:rPr>
        <w:t>cardiovascular failure and strok</w:t>
      </w:r>
      <w:r w:rsidR="008425D1" w:rsidRPr="003F1535">
        <w:rPr>
          <w:color w:val="0E101A"/>
        </w:rPr>
        <w:t>e</w:t>
      </w:r>
      <w:r w:rsidRPr="003F1535">
        <w:rPr>
          <w:color w:val="0E101A"/>
        </w:rPr>
        <w:t xml:space="preserve"> (Carter et al.,</w:t>
      </w:r>
      <w:r w:rsidR="00975DA5" w:rsidRPr="003F1535">
        <w:rPr>
          <w:color w:val="0E101A"/>
        </w:rPr>
        <w:t xml:space="preserve"> </w:t>
      </w:r>
      <w:r w:rsidRPr="003F1535">
        <w:rPr>
          <w:color w:val="0E101A"/>
        </w:rPr>
        <w:t>2019</w:t>
      </w:r>
      <w:r w:rsidR="004E1E74" w:rsidRPr="003F1535">
        <w:rPr>
          <w:color w:val="0E101A"/>
        </w:rPr>
        <w:t>)</w:t>
      </w:r>
      <w:r w:rsidR="0024094D" w:rsidRPr="003F1535">
        <w:rPr>
          <w:color w:val="0E101A"/>
        </w:rPr>
        <w:t>.</w:t>
      </w:r>
      <w:r w:rsidR="0024094D" w:rsidRPr="003F1535">
        <w:t xml:space="preserve"> </w:t>
      </w:r>
      <w:r w:rsidR="0024094D" w:rsidRPr="003F1535">
        <w:rPr>
          <w:color w:val="0E101A"/>
        </w:rPr>
        <w:t>High alcohol use has been demonstrated an increase the turnover of norepinephrine neurotransmitters in peripheral body tissues, boosting norepinephrine plasma levels. An increase in sympathetic nervous system activity occurs as a result of the latter. As a result, high consumption of alcohol and carbohydrates stimulates the beta and alpha 1 adrenergic receptors, raising blood pressure and sympathetic nervous system activity (Jiang, Zong, Ruan, and Liu, 2016)</w:t>
      </w:r>
    </w:p>
    <w:p w14:paraId="3F27FE65" w14:textId="77777777" w:rsidR="003F1535" w:rsidRDefault="003F1535" w:rsidP="00AE3D1C">
      <w:pPr>
        <w:pStyle w:val="NormalWeb"/>
        <w:spacing w:before="0" w:beforeAutospacing="0" w:after="0" w:afterAutospacing="0" w:line="480" w:lineRule="auto"/>
        <w:rPr>
          <w:color w:val="0E101A"/>
        </w:rPr>
      </w:pPr>
    </w:p>
    <w:p w14:paraId="7C574F57" w14:textId="77777777" w:rsidR="003F1535" w:rsidRDefault="003F1535" w:rsidP="00AE3D1C">
      <w:pPr>
        <w:pStyle w:val="NormalWeb"/>
        <w:spacing w:before="0" w:beforeAutospacing="0" w:after="0" w:afterAutospacing="0" w:line="480" w:lineRule="auto"/>
        <w:rPr>
          <w:color w:val="0E101A"/>
        </w:rPr>
      </w:pPr>
    </w:p>
    <w:p w14:paraId="3C8BB6F7" w14:textId="77777777" w:rsidR="00956FE8" w:rsidRPr="003F1535" w:rsidRDefault="008231E6" w:rsidP="00AE1C80">
      <w:pPr>
        <w:pStyle w:val="NormalWeb"/>
        <w:spacing w:before="0" w:beforeAutospacing="0" w:after="0" w:afterAutospacing="0" w:line="480" w:lineRule="auto"/>
        <w:jc w:val="center"/>
        <w:rPr>
          <w:b/>
          <w:bCs/>
          <w:color w:val="0E101A"/>
        </w:rPr>
      </w:pPr>
      <w:r w:rsidRPr="003F1535">
        <w:rPr>
          <w:b/>
          <w:bCs/>
          <w:color w:val="0E101A"/>
        </w:rPr>
        <w:t>Recommendation</w:t>
      </w:r>
      <w:r w:rsidR="00B532F8" w:rsidRPr="003F1535">
        <w:rPr>
          <w:b/>
          <w:bCs/>
          <w:color w:val="0E101A"/>
        </w:rPr>
        <w:t xml:space="preserve">; </w:t>
      </w:r>
      <w:r w:rsidRPr="003F1535">
        <w:rPr>
          <w:b/>
          <w:bCs/>
          <w:color w:val="0E101A"/>
        </w:rPr>
        <w:t>Lifestyle change</w:t>
      </w:r>
    </w:p>
    <w:p w14:paraId="56F6ED08" w14:textId="77777777" w:rsidR="00B532F8" w:rsidRPr="003F1535" w:rsidRDefault="008231E6" w:rsidP="00AE1C80">
      <w:pPr>
        <w:pStyle w:val="NormalWeb"/>
        <w:spacing w:before="0" w:beforeAutospacing="0" w:after="0" w:afterAutospacing="0" w:line="480" w:lineRule="auto"/>
        <w:jc w:val="both"/>
        <w:rPr>
          <w:i/>
          <w:iCs/>
          <w:color w:val="0E101A"/>
        </w:rPr>
      </w:pPr>
      <w:r w:rsidRPr="003F1535">
        <w:rPr>
          <w:i/>
          <w:iCs/>
          <w:color w:val="0E101A"/>
        </w:rPr>
        <w:t>Dietary change/ adoption of healthy eating habits.</w:t>
      </w:r>
    </w:p>
    <w:p w14:paraId="59F03ACD" w14:textId="239E6494" w:rsidR="005A32B9" w:rsidRPr="003F1535" w:rsidRDefault="008231E6" w:rsidP="00AE3D1C">
      <w:pPr>
        <w:pStyle w:val="NormalWeb"/>
        <w:spacing w:before="0" w:beforeAutospacing="0" w:after="0" w:afterAutospacing="0" w:line="480" w:lineRule="auto"/>
        <w:rPr>
          <w:color w:val="0E101A"/>
        </w:rPr>
      </w:pPr>
      <w:r w:rsidRPr="003F1535">
        <w:rPr>
          <w:color w:val="333333"/>
        </w:rPr>
        <w:lastRenderedPageBreak/>
        <w:t>The patient must follow a diet that includes a range of foods, such as vegetables, fruits, low-fat dairy products, lean meats</w:t>
      </w:r>
      <w:r w:rsidRPr="003F1535">
        <w:rPr>
          <w:color w:val="333333"/>
          <w:lang w:val="en-US"/>
        </w:rPr>
        <w:t>,</w:t>
      </w:r>
      <w:r w:rsidRPr="003F1535">
        <w:rPr>
          <w:color w:val="333333"/>
        </w:rPr>
        <w:t xml:space="preserve"> and other protein sources, and whole grains, </w:t>
      </w:r>
      <w:r w:rsidRPr="003F1535">
        <w:rPr>
          <w:color w:val="333333"/>
          <w:lang w:val="en-US"/>
        </w:rPr>
        <w:t>to</w:t>
      </w:r>
      <w:r w:rsidRPr="003F1535">
        <w:rPr>
          <w:color w:val="333333"/>
        </w:rPr>
        <w:t xml:space="preserve"> lose weight and preserve health. Foods that are high in calories but lacking in nutrients should be limited or avoided. Heavily processed or grilled foods, processed carbohydrates like cakes, pastries, and white bread, packaged snack foods, and fatty cuts of meat are all examples. </w:t>
      </w:r>
      <w:r w:rsidRPr="003F1535">
        <w:rPr>
          <w:color w:val="333333"/>
          <w:lang w:val="en-US"/>
        </w:rPr>
        <w:t>Additionally</w:t>
      </w:r>
      <w:r w:rsidRPr="003F1535">
        <w:rPr>
          <w:color w:val="333333"/>
        </w:rPr>
        <w:t xml:space="preserve">, drinking plenty of water </w:t>
      </w:r>
      <w:r w:rsidRPr="003F1535">
        <w:rPr>
          <w:color w:val="333333"/>
          <w:lang w:val="en-US"/>
        </w:rPr>
        <w:t>also</w:t>
      </w:r>
      <w:r w:rsidRPr="003F1535">
        <w:rPr>
          <w:color w:val="333333"/>
        </w:rPr>
        <w:t xml:space="preserve"> help</w:t>
      </w:r>
      <w:r w:rsidRPr="003F1535">
        <w:rPr>
          <w:color w:val="333333"/>
          <w:lang w:val="en-US"/>
        </w:rPr>
        <w:t xml:space="preserve">s one to </w:t>
      </w:r>
      <w:r w:rsidRPr="003F1535">
        <w:rPr>
          <w:color w:val="333333"/>
        </w:rPr>
        <w:t>feel full and avoid overeating. Drinks heavy in calories and added sugar, such as sodas, fruit juices, sports drinks, and alcoholic beverages, should be limited or avoided.</w:t>
      </w:r>
      <w:r w:rsidR="00EF1146">
        <w:rPr>
          <w:color w:val="333333"/>
        </w:rPr>
        <w:t>(</w:t>
      </w:r>
      <w:r w:rsidR="00EF1146" w:rsidRPr="00EF1146">
        <w:rPr>
          <w:color w:val="0E101A"/>
        </w:rPr>
        <w:t xml:space="preserve"> </w:t>
      </w:r>
      <w:proofErr w:type="spellStart"/>
      <w:r w:rsidR="00EF1146" w:rsidRPr="004D390B">
        <w:rPr>
          <w:color w:val="0E101A"/>
        </w:rPr>
        <w:t>Pelliccia</w:t>
      </w:r>
      <w:proofErr w:type="spellEnd"/>
      <w:r w:rsidR="00EF1146" w:rsidRPr="004D390B">
        <w:rPr>
          <w:color w:val="0E101A"/>
        </w:rPr>
        <w:t xml:space="preserve"> et al., 2014, p.17)</w:t>
      </w:r>
    </w:p>
    <w:p w14:paraId="700C9DB7" w14:textId="77777777" w:rsidR="005A32B9" w:rsidRPr="003F1535" w:rsidRDefault="008231E6" w:rsidP="00AE1C80">
      <w:pPr>
        <w:pStyle w:val="NormalWeb"/>
        <w:spacing w:before="0" w:beforeAutospacing="0" w:after="0" w:afterAutospacing="0" w:line="480" w:lineRule="auto"/>
        <w:jc w:val="both"/>
        <w:rPr>
          <w:i/>
          <w:iCs/>
          <w:color w:val="0E101A"/>
        </w:rPr>
      </w:pPr>
      <w:r w:rsidRPr="003F1535">
        <w:rPr>
          <w:i/>
          <w:iCs/>
          <w:color w:val="0E101A"/>
        </w:rPr>
        <w:t>Regular exercise</w:t>
      </w:r>
    </w:p>
    <w:p w14:paraId="2F0B6E1E" w14:textId="68B47ADF" w:rsidR="00AE1C80" w:rsidRDefault="008231E6" w:rsidP="008231E6">
      <w:pPr>
        <w:spacing w:after="0" w:line="480" w:lineRule="auto"/>
        <w:rPr>
          <w:rFonts w:ascii="Times New Roman" w:eastAsia="Times New Roman" w:hAnsi="Times New Roman" w:cs="Times New Roman"/>
          <w:color w:val="333333"/>
          <w:sz w:val="24"/>
          <w:szCs w:val="24"/>
        </w:rPr>
      </w:pPr>
      <w:r w:rsidRPr="003F1535">
        <w:rPr>
          <w:rFonts w:ascii="Times New Roman" w:eastAsia="Times New Roman" w:hAnsi="Times New Roman" w:cs="Times New Roman"/>
          <w:color w:val="333333"/>
          <w:sz w:val="24"/>
          <w:szCs w:val="24"/>
        </w:rPr>
        <w:t xml:space="preserve">Physical activity </w:t>
      </w:r>
      <w:r w:rsidRPr="003F1535">
        <w:rPr>
          <w:rFonts w:ascii="Times New Roman" w:eastAsia="Times New Roman" w:hAnsi="Times New Roman" w:cs="Times New Roman"/>
          <w:color w:val="333333"/>
          <w:sz w:val="24"/>
          <w:szCs w:val="24"/>
          <w:lang w:val="en-US"/>
        </w:rPr>
        <w:t>one</w:t>
      </w:r>
      <w:r w:rsidRPr="003F1535">
        <w:rPr>
          <w:rFonts w:ascii="Times New Roman" w:eastAsia="Times New Roman" w:hAnsi="Times New Roman" w:cs="Times New Roman"/>
          <w:color w:val="333333"/>
          <w:sz w:val="24"/>
          <w:szCs w:val="24"/>
        </w:rPr>
        <w:t xml:space="preserve"> </w:t>
      </w:r>
      <w:r w:rsidRPr="003F1535">
        <w:rPr>
          <w:rFonts w:ascii="Times New Roman" w:eastAsia="Times New Roman" w:hAnsi="Times New Roman" w:cs="Times New Roman"/>
          <w:color w:val="333333"/>
          <w:sz w:val="24"/>
          <w:szCs w:val="24"/>
          <w:lang w:val="en-US"/>
        </w:rPr>
        <w:t>to</w:t>
      </w:r>
      <w:r w:rsidRPr="003F1535">
        <w:rPr>
          <w:rFonts w:ascii="Times New Roman" w:eastAsia="Times New Roman" w:hAnsi="Times New Roman" w:cs="Times New Roman"/>
          <w:color w:val="333333"/>
          <w:sz w:val="24"/>
          <w:szCs w:val="24"/>
        </w:rPr>
        <w:t xml:space="preserve"> lose weight by burning calories and boosting metabolic rate or the </w:t>
      </w:r>
      <w:r w:rsidRPr="003F1535">
        <w:rPr>
          <w:rFonts w:ascii="Times New Roman" w:eastAsia="Times New Roman" w:hAnsi="Times New Roman" w:cs="Times New Roman"/>
          <w:color w:val="333333"/>
          <w:sz w:val="24"/>
          <w:szCs w:val="24"/>
          <w:lang w:val="en-US"/>
        </w:rPr>
        <w:t>number</w:t>
      </w:r>
      <w:r w:rsidRPr="003F1535">
        <w:rPr>
          <w:rFonts w:ascii="Times New Roman" w:eastAsia="Times New Roman" w:hAnsi="Times New Roman" w:cs="Times New Roman"/>
          <w:color w:val="333333"/>
          <w:sz w:val="24"/>
          <w:szCs w:val="24"/>
        </w:rPr>
        <w:t xml:space="preserve"> of calories or energy your body burns during the day. </w:t>
      </w:r>
      <w:r w:rsidRPr="003F1535">
        <w:rPr>
          <w:rFonts w:ascii="Times New Roman" w:eastAsia="Times New Roman" w:hAnsi="Times New Roman" w:cs="Times New Roman"/>
          <w:color w:val="333333"/>
          <w:sz w:val="24"/>
          <w:szCs w:val="24"/>
          <w:lang w:val="en-US"/>
        </w:rPr>
        <w:t>Regular exercise</w:t>
      </w:r>
      <w:r w:rsidRPr="003F1535">
        <w:rPr>
          <w:rFonts w:ascii="Times New Roman" w:eastAsia="Times New Roman" w:hAnsi="Times New Roman" w:cs="Times New Roman"/>
          <w:color w:val="333333"/>
          <w:sz w:val="24"/>
          <w:szCs w:val="24"/>
        </w:rPr>
        <w:t xml:space="preserve"> can aid in the reduction of body fat. It also helps you gain muscle, which allows you to burn more calories even when you're not exercising. Exercise improves heart and lung function over time, making it simpler to stay active.</w:t>
      </w:r>
    </w:p>
    <w:p w14:paraId="6EDA9A72" w14:textId="137C66C5" w:rsidR="004D71DD" w:rsidRDefault="00B315DF" w:rsidP="008231E6">
      <w:pPr>
        <w:spacing w:after="0" w:line="48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Patient A has a lot of illnesses</w:t>
      </w:r>
      <w:r w:rsidR="00E74B5F">
        <w:rPr>
          <w:rFonts w:ascii="Times New Roman" w:eastAsia="Times New Roman" w:hAnsi="Times New Roman" w:cs="Times New Roman"/>
          <w:color w:val="333333"/>
          <w:sz w:val="24"/>
          <w:szCs w:val="24"/>
        </w:rPr>
        <w:t xml:space="preserve"> , doesn’t exercise </w:t>
      </w:r>
      <w:r w:rsidR="009C1D68">
        <w:rPr>
          <w:rFonts w:ascii="Times New Roman" w:eastAsia="Times New Roman" w:hAnsi="Times New Roman" w:cs="Times New Roman"/>
          <w:color w:val="333333"/>
          <w:sz w:val="24"/>
          <w:szCs w:val="24"/>
        </w:rPr>
        <w:t xml:space="preserve">and often complains of kneel pain so </w:t>
      </w:r>
      <w:r w:rsidR="009D59C8">
        <w:rPr>
          <w:rFonts w:ascii="Times New Roman" w:eastAsia="Times New Roman" w:hAnsi="Times New Roman" w:cs="Times New Roman"/>
          <w:color w:val="333333"/>
          <w:sz w:val="24"/>
          <w:szCs w:val="24"/>
        </w:rPr>
        <w:t xml:space="preserve">she can start with a walk every day </w:t>
      </w:r>
      <w:r w:rsidR="003D2607">
        <w:rPr>
          <w:rFonts w:ascii="Times New Roman" w:eastAsia="Times New Roman" w:hAnsi="Times New Roman" w:cs="Times New Roman"/>
          <w:color w:val="333333"/>
          <w:sz w:val="24"/>
          <w:szCs w:val="24"/>
        </w:rPr>
        <w:t xml:space="preserve">and gradually </w:t>
      </w:r>
      <w:r w:rsidR="005E6E26">
        <w:rPr>
          <w:rFonts w:ascii="Times New Roman" w:eastAsia="Times New Roman" w:hAnsi="Times New Roman" w:cs="Times New Roman"/>
          <w:color w:val="333333"/>
          <w:sz w:val="24"/>
          <w:szCs w:val="24"/>
        </w:rPr>
        <w:t>increasing the exercise.</w:t>
      </w:r>
    </w:p>
    <w:p w14:paraId="483C8BE2" w14:textId="77777777" w:rsidR="000C4345" w:rsidRDefault="000C4345" w:rsidP="008231E6">
      <w:pPr>
        <w:spacing w:after="0" w:line="480" w:lineRule="auto"/>
        <w:rPr>
          <w:rFonts w:ascii="Times New Roman" w:eastAsia="Times New Roman" w:hAnsi="Times New Roman" w:cs="Times New Roman"/>
          <w:color w:val="333333"/>
          <w:sz w:val="24"/>
          <w:szCs w:val="24"/>
        </w:rPr>
      </w:pPr>
    </w:p>
    <w:p w14:paraId="5AF5259F" w14:textId="62C0125C" w:rsidR="006D74AF" w:rsidRDefault="0013224C" w:rsidP="008231E6">
      <w:pPr>
        <w:spacing w:after="0" w:line="48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Holistic care and recommendations </w:t>
      </w:r>
    </w:p>
    <w:p w14:paraId="2E053E62" w14:textId="2B252FE8" w:rsidR="0013224C" w:rsidRDefault="000A3501" w:rsidP="008231E6">
      <w:pPr>
        <w:spacing w:after="0" w:line="48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The control of the affected person could </w:t>
      </w:r>
      <w:r w:rsidR="006B2DCB">
        <w:rPr>
          <w:rFonts w:ascii="Times New Roman" w:eastAsia="Times New Roman" w:hAnsi="Times New Roman" w:cs="Times New Roman"/>
          <w:color w:val="333333"/>
          <w:sz w:val="24"/>
          <w:szCs w:val="24"/>
        </w:rPr>
        <w:t xml:space="preserve">contain an </w:t>
      </w:r>
      <w:r w:rsidR="00A11EA5">
        <w:rPr>
          <w:rFonts w:ascii="Times New Roman" w:eastAsia="Times New Roman" w:hAnsi="Times New Roman" w:cs="Times New Roman"/>
          <w:color w:val="333333"/>
          <w:sz w:val="24"/>
          <w:szCs w:val="24"/>
        </w:rPr>
        <w:t>holistic and integrative</w:t>
      </w:r>
      <w:r w:rsidR="00C979CC">
        <w:rPr>
          <w:rFonts w:ascii="Times New Roman" w:eastAsia="Times New Roman" w:hAnsi="Times New Roman" w:cs="Times New Roman"/>
          <w:color w:val="333333"/>
          <w:sz w:val="24"/>
          <w:szCs w:val="24"/>
        </w:rPr>
        <w:t xml:space="preserve"> fitness plan </w:t>
      </w:r>
      <w:r w:rsidR="00511927">
        <w:rPr>
          <w:rFonts w:ascii="Times New Roman" w:eastAsia="Times New Roman" w:hAnsi="Times New Roman" w:cs="Times New Roman"/>
          <w:color w:val="333333"/>
          <w:sz w:val="24"/>
          <w:szCs w:val="24"/>
        </w:rPr>
        <w:t xml:space="preserve">encompassing </w:t>
      </w:r>
      <w:r w:rsidR="00695BF1">
        <w:rPr>
          <w:rFonts w:ascii="Times New Roman" w:eastAsia="Times New Roman" w:hAnsi="Times New Roman" w:cs="Times New Roman"/>
          <w:color w:val="333333"/>
          <w:sz w:val="24"/>
          <w:szCs w:val="24"/>
        </w:rPr>
        <w:t xml:space="preserve">a number of approaches </w:t>
      </w:r>
      <w:r w:rsidR="003651A8">
        <w:rPr>
          <w:rFonts w:ascii="Times New Roman" w:eastAsia="Times New Roman" w:hAnsi="Times New Roman" w:cs="Times New Roman"/>
          <w:color w:val="333333"/>
          <w:sz w:val="24"/>
          <w:szCs w:val="24"/>
        </w:rPr>
        <w:t>.</w:t>
      </w:r>
    </w:p>
    <w:p w14:paraId="4CABAAE7" w14:textId="18E6B238" w:rsidR="003651A8" w:rsidRDefault="003651A8" w:rsidP="008231E6">
      <w:pPr>
        <w:spacing w:after="0" w:line="48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For the </w:t>
      </w:r>
      <w:r w:rsidR="008E52C3">
        <w:rPr>
          <w:rFonts w:ascii="Times New Roman" w:eastAsia="Times New Roman" w:hAnsi="Times New Roman" w:cs="Times New Roman"/>
          <w:color w:val="333333"/>
          <w:sz w:val="24"/>
          <w:szCs w:val="24"/>
        </w:rPr>
        <w:t>control of the excessive</w:t>
      </w:r>
      <w:r w:rsidR="00B230EC">
        <w:rPr>
          <w:rFonts w:ascii="Times New Roman" w:eastAsia="Times New Roman" w:hAnsi="Times New Roman" w:cs="Times New Roman"/>
          <w:color w:val="333333"/>
          <w:sz w:val="24"/>
          <w:szCs w:val="24"/>
        </w:rPr>
        <w:t xml:space="preserve"> blood strain and weight problems</w:t>
      </w:r>
      <w:r w:rsidR="00AD6E44">
        <w:rPr>
          <w:rFonts w:ascii="Times New Roman" w:eastAsia="Times New Roman" w:hAnsi="Times New Roman" w:cs="Times New Roman"/>
          <w:color w:val="333333"/>
          <w:sz w:val="24"/>
          <w:szCs w:val="24"/>
        </w:rPr>
        <w:t xml:space="preserve"> there are </w:t>
      </w:r>
      <w:r w:rsidR="003B7F64">
        <w:rPr>
          <w:rFonts w:ascii="Times New Roman" w:eastAsia="Times New Roman" w:hAnsi="Times New Roman" w:cs="Times New Roman"/>
          <w:color w:val="333333"/>
          <w:sz w:val="24"/>
          <w:szCs w:val="24"/>
        </w:rPr>
        <w:t xml:space="preserve">a lot of different ways for the patient to </w:t>
      </w:r>
      <w:r w:rsidR="00AC5898">
        <w:rPr>
          <w:rFonts w:ascii="Times New Roman" w:eastAsia="Times New Roman" w:hAnsi="Times New Roman" w:cs="Times New Roman"/>
          <w:color w:val="333333"/>
          <w:sz w:val="24"/>
          <w:szCs w:val="24"/>
        </w:rPr>
        <w:t>loose weight</w:t>
      </w:r>
      <w:r w:rsidR="002377A5">
        <w:rPr>
          <w:rFonts w:ascii="Times New Roman" w:eastAsia="Times New Roman" w:hAnsi="Times New Roman" w:cs="Times New Roman"/>
          <w:color w:val="333333"/>
          <w:sz w:val="24"/>
          <w:szCs w:val="24"/>
        </w:rPr>
        <w:t xml:space="preserve"> for example </w:t>
      </w:r>
      <w:r w:rsidR="00BB4BF4">
        <w:rPr>
          <w:rFonts w:ascii="Times New Roman" w:eastAsia="Times New Roman" w:hAnsi="Times New Roman" w:cs="Times New Roman"/>
          <w:color w:val="333333"/>
          <w:sz w:val="24"/>
          <w:szCs w:val="24"/>
        </w:rPr>
        <w:t xml:space="preserve">thru </w:t>
      </w:r>
      <w:r w:rsidR="007E138B">
        <w:rPr>
          <w:rFonts w:ascii="Times New Roman" w:eastAsia="Times New Roman" w:hAnsi="Times New Roman" w:cs="Times New Roman"/>
          <w:color w:val="333333"/>
          <w:sz w:val="24"/>
          <w:szCs w:val="24"/>
        </w:rPr>
        <w:t xml:space="preserve">bariatric </w:t>
      </w:r>
      <w:r w:rsidR="00BB4BF4">
        <w:rPr>
          <w:rFonts w:ascii="Times New Roman" w:eastAsia="Times New Roman" w:hAnsi="Times New Roman" w:cs="Times New Roman"/>
          <w:color w:val="333333"/>
          <w:sz w:val="24"/>
          <w:szCs w:val="24"/>
        </w:rPr>
        <w:t xml:space="preserve"> surgery </w:t>
      </w:r>
      <w:r w:rsidR="007E138B">
        <w:rPr>
          <w:rFonts w:ascii="Times New Roman" w:eastAsia="Times New Roman" w:hAnsi="Times New Roman" w:cs="Times New Roman"/>
          <w:color w:val="333333"/>
          <w:sz w:val="24"/>
          <w:szCs w:val="24"/>
        </w:rPr>
        <w:t xml:space="preserve">which is a very </w:t>
      </w:r>
      <w:r w:rsidR="009C5663">
        <w:rPr>
          <w:rFonts w:ascii="Times New Roman" w:eastAsia="Times New Roman" w:hAnsi="Times New Roman" w:cs="Times New Roman"/>
          <w:color w:val="333333"/>
          <w:sz w:val="24"/>
          <w:szCs w:val="24"/>
        </w:rPr>
        <w:t xml:space="preserve">good way of losing weight because </w:t>
      </w:r>
      <w:r w:rsidR="00656009">
        <w:rPr>
          <w:rFonts w:ascii="Times New Roman" w:eastAsia="Times New Roman" w:hAnsi="Times New Roman" w:cs="Times New Roman"/>
          <w:color w:val="333333"/>
          <w:sz w:val="24"/>
          <w:szCs w:val="24"/>
        </w:rPr>
        <w:t xml:space="preserve">since </w:t>
      </w:r>
      <w:r w:rsidR="00BB6E55">
        <w:rPr>
          <w:rFonts w:ascii="Times New Roman" w:eastAsia="Times New Roman" w:hAnsi="Times New Roman" w:cs="Times New Roman"/>
          <w:color w:val="333333"/>
          <w:sz w:val="24"/>
          <w:szCs w:val="24"/>
        </w:rPr>
        <w:t xml:space="preserve">the </w:t>
      </w:r>
      <w:r w:rsidR="00656009">
        <w:rPr>
          <w:rFonts w:ascii="Times New Roman" w:eastAsia="Times New Roman" w:hAnsi="Times New Roman" w:cs="Times New Roman"/>
          <w:color w:val="333333"/>
          <w:sz w:val="24"/>
          <w:szCs w:val="24"/>
        </w:rPr>
        <w:t xml:space="preserve">stomach is smaller </w:t>
      </w:r>
      <w:r w:rsidR="00BB6E55">
        <w:rPr>
          <w:rFonts w:ascii="Times New Roman" w:eastAsia="Times New Roman" w:hAnsi="Times New Roman" w:cs="Times New Roman"/>
          <w:color w:val="333333"/>
          <w:sz w:val="24"/>
          <w:szCs w:val="24"/>
        </w:rPr>
        <w:t xml:space="preserve">the patient can only eat a certain amount of </w:t>
      </w:r>
      <w:r w:rsidR="002377A5">
        <w:rPr>
          <w:rFonts w:ascii="Times New Roman" w:eastAsia="Times New Roman" w:hAnsi="Times New Roman" w:cs="Times New Roman"/>
          <w:color w:val="333333"/>
          <w:sz w:val="24"/>
          <w:szCs w:val="24"/>
        </w:rPr>
        <w:t>food</w:t>
      </w:r>
      <w:r w:rsidR="00BC2F65">
        <w:rPr>
          <w:rFonts w:ascii="Times New Roman" w:eastAsia="Times New Roman" w:hAnsi="Times New Roman" w:cs="Times New Roman"/>
          <w:color w:val="333333"/>
          <w:sz w:val="24"/>
          <w:szCs w:val="24"/>
        </w:rPr>
        <w:t>.</w:t>
      </w:r>
      <w:r w:rsidR="002F50EE">
        <w:rPr>
          <w:rFonts w:ascii="Times New Roman" w:eastAsia="Times New Roman" w:hAnsi="Times New Roman" w:cs="Times New Roman"/>
          <w:color w:val="333333"/>
          <w:sz w:val="24"/>
          <w:szCs w:val="24"/>
        </w:rPr>
        <w:t xml:space="preserve"> (</w:t>
      </w:r>
      <w:proofErr w:type="spellStart"/>
      <w:r w:rsidR="002F50EE">
        <w:t>Dikow</w:t>
      </w:r>
      <w:proofErr w:type="spellEnd"/>
      <w:r w:rsidR="002F50EE">
        <w:t xml:space="preserve">, </w:t>
      </w:r>
      <w:proofErr w:type="spellStart"/>
      <w:r w:rsidR="002F50EE">
        <w:t>Zeier</w:t>
      </w:r>
      <w:proofErr w:type="spellEnd"/>
      <w:r w:rsidR="002F50EE">
        <w:t>, and Ritz 2017)</w:t>
      </w:r>
    </w:p>
    <w:p w14:paraId="724983AD" w14:textId="4A1BF5B5" w:rsidR="00BC2F65" w:rsidRPr="003F1535" w:rsidRDefault="00FF4248" w:rsidP="008231E6">
      <w:pPr>
        <w:spacing w:after="0" w:line="480" w:lineRule="auto"/>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lastRenderedPageBreak/>
        <w:t xml:space="preserve">Before thanking all this steps I would advise patient A to </w:t>
      </w:r>
      <w:r w:rsidR="00C0373E">
        <w:rPr>
          <w:rFonts w:ascii="Times New Roman" w:eastAsia="Times New Roman" w:hAnsi="Times New Roman" w:cs="Times New Roman"/>
          <w:color w:val="333333"/>
          <w:sz w:val="24"/>
          <w:szCs w:val="24"/>
        </w:rPr>
        <w:t xml:space="preserve">go to a therapist and see if </w:t>
      </w:r>
      <w:r w:rsidR="008C7000">
        <w:rPr>
          <w:rFonts w:ascii="Times New Roman" w:eastAsia="Times New Roman" w:hAnsi="Times New Roman" w:cs="Times New Roman"/>
          <w:color w:val="333333"/>
          <w:sz w:val="24"/>
          <w:szCs w:val="24"/>
        </w:rPr>
        <w:t xml:space="preserve">she </w:t>
      </w:r>
      <w:r w:rsidR="00C0373E">
        <w:rPr>
          <w:rFonts w:ascii="Times New Roman" w:eastAsia="Times New Roman" w:hAnsi="Times New Roman" w:cs="Times New Roman"/>
          <w:color w:val="333333"/>
          <w:sz w:val="24"/>
          <w:szCs w:val="24"/>
        </w:rPr>
        <w:t xml:space="preserve">might have an </w:t>
      </w:r>
      <w:r w:rsidR="000B3DBA">
        <w:rPr>
          <w:rFonts w:ascii="Times New Roman" w:eastAsia="Times New Roman" w:hAnsi="Times New Roman" w:cs="Times New Roman"/>
          <w:color w:val="333333"/>
          <w:sz w:val="24"/>
          <w:szCs w:val="24"/>
        </w:rPr>
        <w:t xml:space="preserve">eating disorder or other emotional </w:t>
      </w:r>
      <w:r w:rsidR="003344E9">
        <w:rPr>
          <w:rFonts w:ascii="Times New Roman" w:eastAsia="Times New Roman" w:hAnsi="Times New Roman" w:cs="Times New Roman"/>
          <w:color w:val="333333"/>
          <w:sz w:val="24"/>
          <w:szCs w:val="24"/>
        </w:rPr>
        <w:t xml:space="preserve">issues because not all the time people eat because they are </w:t>
      </w:r>
      <w:proofErr w:type="spellStart"/>
      <w:r w:rsidR="003344E9">
        <w:rPr>
          <w:rFonts w:ascii="Times New Roman" w:eastAsia="Times New Roman" w:hAnsi="Times New Roman" w:cs="Times New Roman"/>
          <w:color w:val="333333"/>
          <w:sz w:val="24"/>
          <w:szCs w:val="24"/>
        </w:rPr>
        <w:t>ungry</w:t>
      </w:r>
      <w:proofErr w:type="spellEnd"/>
      <w:r w:rsidR="003344E9">
        <w:rPr>
          <w:rFonts w:ascii="Times New Roman" w:eastAsia="Times New Roman" w:hAnsi="Times New Roman" w:cs="Times New Roman"/>
          <w:color w:val="333333"/>
          <w:sz w:val="24"/>
          <w:szCs w:val="24"/>
        </w:rPr>
        <w:t xml:space="preserve"> they might eat because of stress </w:t>
      </w:r>
      <w:r w:rsidR="008C7000">
        <w:rPr>
          <w:rFonts w:ascii="Times New Roman" w:eastAsia="Times New Roman" w:hAnsi="Times New Roman" w:cs="Times New Roman"/>
          <w:color w:val="333333"/>
          <w:sz w:val="24"/>
          <w:szCs w:val="24"/>
        </w:rPr>
        <w:t xml:space="preserve">or because </w:t>
      </w:r>
      <w:r w:rsidR="00D74C66">
        <w:rPr>
          <w:rFonts w:ascii="Times New Roman" w:eastAsia="Times New Roman" w:hAnsi="Times New Roman" w:cs="Times New Roman"/>
          <w:color w:val="333333"/>
          <w:sz w:val="24"/>
          <w:szCs w:val="24"/>
        </w:rPr>
        <w:t xml:space="preserve">of unhappiness </w:t>
      </w:r>
      <w:r w:rsidR="00EC5233">
        <w:rPr>
          <w:rFonts w:ascii="Times New Roman" w:eastAsia="Times New Roman" w:hAnsi="Times New Roman" w:cs="Times New Roman"/>
          <w:color w:val="333333"/>
          <w:sz w:val="24"/>
          <w:szCs w:val="24"/>
        </w:rPr>
        <w:t xml:space="preserve">making it easier for patient A </w:t>
      </w:r>
      <w:r w:rsidR="00067713">
        <w:rPr>
          <w:rFonts w:ascii="Times New Roman" w:eastAsia="Times New Roman" w:hAnsi="Times New Roman" w:cs="Times New Roman"/>
          <w:color w:val="333333"/>
          <w:sz w:val="24"/>
          <w:szCs w:val="24"/>
        </w:rPr>
        <w:t>so once she start</w:t>
      </w:r>
      <w:r w:rsidR="00BD7E78">
        <w:rPr>
          <w:rFonts w:ascii="Times New Roman" w:eastAsia="Times New Roman" w:hAnsi="Times New Roman" w:cs="Times New Roman"/>
          <w:color w:val="333333"/>
          <w:sz w:val="24"/>
          <w:szCs w:val="24"/>
        </w:rPr>
        <w:t xml:space="preserve">s </w:t>
      </w:r>
      <w:r w:rsidR="00067713">
        <w:rPr>
          <w:rFonts w:ascii="Times New Roman" w:eastAsia="Times New Roman" w:hAnsi="Times New Roman" w:cs="Times New Roman"/>
          <w:color w:val="333333"/>
          <w:sz w:val="24"/>
          <w:szCs w:val="24"/>
        </w:rPr>
        <w:t xml:space="preserve"> the process </w:t>
      </w:r>
      <w:r w:rsidR="00BD7E78">
        <w:rPr>
          <w:rFonts w:ascii="Times New Roman" w:eastAsia="Times New Roman" w:hAnsi="Times New Roman" w:cs="Times New Roman"/>
          <w:color w:val="333333"/>
          <w:sz w:val="24"/>
          <w:szCs w:val="24"/>
        </w:rPr>
        <w:t>she will not go back to her old behaviour.</w:t>
      </w:r>
    </w:p>
    <w:p w14:paraId="72851F0F" w14:textId="3DC32BDD" w:rsidR="00975DA5" w:rsidRPr="003F1535" w:rsidRDefault="008231E6" w:rsidP="00AE1C80">
      <w:pPr>
        <w:spacing w:line="480" w:lineRule="auto"/>
        <w:rPr>
          <w:rFonts w:ascii="Times New Roman" w:hAnsi="Times New Roman" w:cs="Times New Roman"/>
          <w:sz w:val="24"/>
          <w:szCs w:val="24"/>
          <w:lang w:val="en-US"/>
        </w:rPr>
      </w:pPr>
      <w:r w:rsidRPr="003F1535">
        <w:rPr>
          <w:rFonts w:ascii="Times New Roman" w:hAnsi="Times New Roman" w:cs="Times New Roman"/>
          <w:sz w:val="24"/>
          <w:szCs w:val="24"/>
          <w:lang w:val="en-US"/>
        </w:rPr>
        <w:t>Holistic health is a way of living that takes into account all aspects of well-being. It promotes people to see themselves as a full person, including their physical, intellectual, emotional, social, cognitive, and spiritual selves. Individuals are active participants in their health and healing processes, including wellness-oriented lifestyle decisions. Holistic health approaches are rooted in ancient healing traditions and aid in the attainment of higher levels of wellness and illness prevention. Traditional medical systems, mind-body-spirit interventions, manipulative and body-based techniques, biologically based therapies, and energy therapies are all examples of these approaches. To give a holistic and integrated approach to health, most of these approaches are utilized in conjunction with one another and with conventional treatment.</w:t>
      </w:r>
      <w:r w:rsidR="0066347A">
        <w:rPr>
          <w:rFonts w:ascii="Times New Roman" w:hAnsi="Times New Roman" w:cs="Times New Roman"/>
          <w:sz w:val="24"/>
          <w:szCs w:val="24"/>
          <w:lang w:val="en-US"/>
        </w:rPr>
        <w:t xml:space="preserve"> (</w:t>
      </w:r>
      <w:r w:rsidR="0066347A" w:rsidRPr="004D390B">
        <w:rPr>
          <w:color w:val="0E101A"/>
        </w:rPr>
        <w:t>Welsh et al., 2019, p.542)</w:t>
      </w:r>
      <w:r w:rsidR="0066347A" w:rsidRPr="001C18B2">
        <w:rPr>
          <w:rFonts w:cs="Times New Roman"/>
        </w:rPr>
        <w:t>.</w:t>
      </w:r>
    </w:p>
    <w:p w14:paraId="3CCE5372" w14:textId="7A2E0850" w:rsidR="00CE199E" w:rsidRDefault="007902C1">
      <w:pPr>
        <w:rPr>
          <w:rFonts w:ascii="Times New Roman" w:hAnsi="Times New Roman" w:cs="Times New Roman"/>
          <w:color w:val="0E101A"/>
          <w:sz w:val="24"/>
          <w:szCs w:val="24"/>
        </w:rPr>
      </w:pPr>
      <w:r>
        <w:rPr>
          <w:rFonts w:ascii="Times New Roman" w:hAnsi="Times New Roman" w:cs="Times New Roman"/>
          <w:color w:val="0E101A"/>
          <w:sz w:val="24"/>
          <w:szCs w:val="24"/>
        </w:rPr>
        <w:t xml:space="preserve">                                                         Conclusion </w:t>
      </w:r>
    </w:p>
    <w:p w14:paraId="659F62CF" w14:textId="77777777" w:rsidR="00CE199E" w:rsidRDefault="00CE199E">
      <w:pPr>
        <w:rPr>
          <w:rFonts w:ascii="Times New Roman" w:hAnsi="Times New Roman" w:cs="Times New Roman"/>
          <w:color w:val="0E101A"/>
          <w:sz w:val="24"/>
          <w:szCs w:val="24"/>
        </w:rPr>
      </w:pPr>
    </w:p>
    <w:p w14:paraId="2E9E840E" w14:textId="2C23C5FA" w:rsidR="00CE199E" w:rsidRDefault="00CE199E" w:rsidP="00CE199E">
      <w:pPr>
        <w:spacing w:after="0" w:line="480" w:lineRule="auto"/>
        <w:ind w:firstLine="720"/>
        <w:rPr>
          <w:rFonts w:ascii="Times New Roman" w:eastAsia="Times New Roman" w:hAnsi="Times New Roman" w:cs="Times New Roman"/>
          <w:sz w:val="24"/>
          <w:szCs w:val="24"/>
        </w:rPr>
      </w:pPr>
      <w:r w:rsidRPr="00CE199E">
        <w:rPr>
          <w:rFonts w:ascii="Times New Roman" w:eastAsia="Times New Roman" w:hAnsi="Times New Roman" w:cs="Times New Roman"/>
          <w:sz w:val="24"/>
          <w:szCs w:val="24"/>
        </w:rPr>
        <w:t xml:space="preserve">CVD has been associated to smoking, high blood pressure, high cholesterol, poor eating habits, lack of exercise, and obesity. Peptides and proteins secreted by white adipose tissue play a role in obesity, insulin resistance, burns and inflammation, atherosclerosis, and CVD. Obese patients who have too much fat but are not classified by BMI are at risk for cardio-metabolic and CVD disease, resulting in clinical misclassification and under diagnosis. As a result, even in obese people, having a wide waist circumference may raise the risk of CVD. HBP has the most evidence of causation and is the most open of the CVD risk variables. We propose that CVD is caused by right-sided metastases from the HBP population. A detached CVD perspective that relies on risk factors in control observation </w:t>
      </w:r>
      <w:r w:rsidRPr="00CE199E">
        <w:rPr>
          <w:rFonts w:ascii="Times New Roman" w:eastAsia="Times New Roman" w:hAnsi="Times New Roman" w:cs="Times New Roman"/>
          <w:sz w:val="24"/>
          <w:szCs w:val="24"/>
        </w:rPr>
        <w:lastRenderedPageBreak/>
        <w:t xml:space="preserve">attempts to validate preclinical trial design assumptions. CVD, congestive CVD, stroke, certain malignancies, osteoporosis, obesity, diabetes 2, and high blood pressure are all risks. A Cochrane systematic review looks at risk factors for adult cardiovascular industry groupings as well as high-risk categories. </w:t>
      </w:r>
      <w:r w:rsidR="00EF1146">
        <w:rPr>
          <w:rFonts w:ascii="Times New Roman" w:eastAsia="Times New Roman" w:hAnsi="Times New Roman" w:cs="Times New Roman"/>
          <w:sz w:val="24"/>
          <w:szCs w:val="24"/>
        </w:rPr>
        <w:t>(</w:t>
      </w:r>
      <w:proofErr w:type="spellStart"/>
      <w:r w:rsidR="00EF1146" w:rsidRPr="004D390B">
        <w:rPr>
          <w:color w:val="0E101A"/>
        </w:rPr>
        <w:t>Pelliccia</w:t>
      </w:r>
      <w:proofErr w:type="spellEnd"/>
      <w:r w:rsidR="00EF1146" w:rsidRPr="004D390B">
        <w:rPr>
          <w:color w:val="0E101A"/>
        </w:rPr>
        <w:t xml:space="preserve"> et al., 2014, p.17)</w:t>
      </w:r>
    </w:p>
    <w:p w14:paraId="0C1663D2" w14:textId="63D755A7" w:rsidR="00487194" w:rsidRPr="00CE199E" w:rsidRDefault="00487194" w:rsidP="00CE199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very important </w:t>
      </w:r>
      <w:r w:rsidR="00ED4181">
        <w:rPr>
          <w:rFonts w:ascii="Times New Roman" w:eastAsia="Times New Roman" w:hAnsi="Times New Roman" w:cs="Times New Roman"/>
          <w:sz w:val="24"/>
          <w:szCs w:val="24"/>
        </w:rPr>
        <w:t xml:space="preserve">to take into consideration the </w:t>
      </w:r>
      <w:r w:rsidR="008456E1">
        <w:rPr>
          <w:rFonts w:ascii="Times New Roman" w:eastAsia="Times New Roman" w:hAnsi="Times New Roman" w:cs="Times New Roman"/>
          <w:sz w:val="24"/>
          <w:szCs w:val="24"/>
        </w:rPr>
        <w:t>emotional</w:t>
      </w:r>
      <w:r w:rsidR="00B52779">
        <w:rPr>
          <w:rFonts w:ascii="Times New Roman" w:eastAsia="Times New Roman" w:hAnsi="Times New Roman" w:cs="Times New Roman"/>
          <w:sz w:val="24"/>
          <w:szCs w:val="24"/>
        </w:rPr>
        <w:t xml:space="preserve"> </w:t>
      </w:r>
      <w:r w:rsidR="000D10DF">
        <w:rPr>
          <w:rFonts w:ascii="Times New Roman" w:eastAsia="Times New Roman" w:hAnsi="Times New Roman" w:cs="Times New Roman"/>
          <w:sz w:val="24"/>
          <w:szCs w:val="24"/>
        </w:rPr>
        <w:t>,</w:t>
      </w:r>
      <w:r w:rsidR="00B52779">
        <w:rPr>
          <w:rFonts w:ascii="Times New Roman" w:eastAsia="Times New Roman" w:hAnsi="Times New Roman" w:cs="Times New Roman"/>
          <w:sz w:val="24"/>
          <w:szCs w:val="24"/>
        </w:rPr>
        <w:t xml:space="preserve">physical , nutritional, spiritual </w:t>
      </w:r>
      <w:r w:rsidR="008456E1">
        <w:rPr>
          <w:rFonts w:ascii="Times New Roman" w:eastAsia="Times New Roman" w:hAnsi="Times New Roman" w:cs="Times New Roman"/>
          <w:sz w:val="24"/>
          <w:szCs w:val="24"/>
        </w:rPr>
        <w:t xml:space="preserve">needs of </w:t>
      </w:r>
      <w:r w:rsidR="00A138D1">
        <w:rPr>
          <w:rFonts w:ascii="Times New Roman" w:eastAsia="Times New Roman" w:hAnsi="Times New Roman" w:cs="Times New Roman"/>
          <w:sz w:val="24"/>
          <w:szCs w:val="24"/>
        </w:rPr>
        <w:t>your patient</w:t>
      </w:r>
      <w:r w:rsidR="00971AF2">
        <w:rPr>
          <w:rFonts w:ascii="Times New Roman" w:eastAsia="Times New Roman" w:hAnsi="Times New Roman" w:cs="Times New Roman"/>
          <w:sz w:val="24"/>
          <w:szCs w:val="24"/>
        </w:rPr>
        <w:t>;</w:t>
      </w:r>
      <w:r w:rsidR="00A138D1">
        <w:rPr>
          <w:rFonts w:ascii="Times New Roman" w:eastAsia="Times New Roman" w:hAnsi="Times New Roman" w:cs="Times New Roman"/>
          <w:sz w:val="24"/>
          <w:szCs w:val="24"/>
        </w:rPr>
        <w:t xml:space="preserve"> </w:t>
      </w:r>
      <w:r w:rsidR="001F6CEC">
        <w:rPr>
          <w:rFonts w:ascii="Times New Roman" w:eastAsia="Times New Roman" w:hAnsi="Times New Roman" w:cs="Times New Roman"/>
          <w:sz w:val="24"/>
          <w:szCs w:val="24"/>
        </w:rPr>
        <w:t xml:space="preserve">when an individual </w:t>
      </w:r>
      <w:r w:rsidR="00F95020">
        <w:rPr>
          <w:rFonts w:ascii="Times New Roman" w:eastAsia="Times New Roman" w:hAnsi="Times New Roman" w:cs="Times New Roman"/>
          <w:sz w:val="24"/>
          <w:szCs w:val="24"/>
        </w:rPr>
        <w:t>emotional needs are me</w:t>
      </w:r>
      <w:r w:rsidR="006A0636">
        <w:rPr>
          <w:rFonts w:ascii="Times New Roman" w:eastAsia="Times New Roman" w:hAnsi="Times New Roman" w:cs="Times New Roman"/>
          <w:sz w:val="24"/>
          <w:szCs w:val="24"/>
        </w:rPr>
        <w:t xml:space="preserve">t and responded to appropriately </w:t>
      </w:r>
      <w:r w:rsidR="009337BF">
        <w:rPr>
          <w:rFonts w:ascii="Times New Roman" w:eastAsia="Times New Roman" w:hAnsi="Times New Roman" w:cs="Times New Roman"/>
          <w:sz w:val="24"/>
          <w:szCs w:val="24"/>
        </w:rPr>
        <w:t xml:space="preserve">to </w:t>
      </w:r>
      <w:r w:rsidR="006C5505">
        <w:rPr>
          <w:rFonts w:ascii="Times New Roman" w:eastAsia="Times New Roman" w:hAnsi="Times New Roman" w:cs="Times New Roman"/>
          <w:sz w:val="24"/>
          <w:szCs w:val="24"/>
        </w:rPr>
        <w:t xml:space="preserve">have </w:t>
      </w:r>
      <w:r w:rsidR="00495A31">
        <w:rPr>
          <w:rFonts w:ascii="Times New Roman" w:eastAsia="Times New Roman" w:hAnsi="Times New Roman" w:cs="Times New Roman"/>
          <w:sz w:val="24"/>
          <w:szCs w:val="24"/>
        </w:rPr>
        <w:t xml:space="preserve">a </w:t>
      </w:r>
      <w:r w:rsidR="006C5505">
        <w:rPr>
          <w:rFonts w:ascii="Times New Roman" w:eastAsia="Times New Roman" w:hAnsi="Times New Roman" w:cs="Times New Roman"/>
          <w:sz w:val="24"/>
          <w:szCs w:val="24"/>
        </w:rPr>
        <w:t xml:space="preserve">balanced </w:t>
      </w:r>
      <w:r w:rsidR="005C7A72">
        <w:rPr>
          <w:rFonts w:ascii="Times New Roman" w:eastAsia="Times New Roman" w:hAnsi="Times New Roman" w:cs="Times New Roman"/>
          <w:sz w:val="24"/>
          <w:szCs w:val="24"/>
        </w:rPr>
        <w:t>and</w:t>
      </w:r>
      <w:r w:rsidR="006C5505">
        <w:rPr>
          <w:rFonts w:ascii="Times New Roman" w:eastAsia="Times New Roman" w:hAnsi="Times New Roman" w:cs="Times New Roman"/>
          <w:sz w:val="24"/>
          <w:szCs w:val="24"/>
        </w:rPr>
        <w:t xml:space="preserve"> healthy lifestyle.</w:t>
      </w:r>
    </w:p>
    <w:p w14:paraId="0866056D" w14:textId="77777777" w:rsidR="00EE2B40" w:rsidRDefault="00EE2B40" w:rsidP="002B17CF">
      <w:pPr>
        <w:spacing w:after="0" w:line="240" w:lineRule="auto"/>
        <w:rPr>
          <w:rFonts w:ascii="Times New Roman" w:eastAsia="Times New Roman" w:hAnsi="Times New Roman" w:cs="Times New Roman"/>
          <w:sz w:val="24"/>
          <w:szCs w:val="24"/>
        </w:rPr>
      </w:pPr>
    </w:p>
    <w:p w14:paraId="6627BA51" w14:textId="77777777" w:rsidR="00EE2B40" w:rsidRDefault="00EE2B40" w:rsidP="002B17CF">
      <w:pPr>
        <w:spacing w:after="0" w:line="240" w:lineRule="auto"/>
        <w:rPr>
          <w:rFonts w:ascii="Times New Roman" w:eastAsia="Times New Roman" w:hAnsi="Times New Roman" w:cs="Times New Roman"/>
          <w:sz w:val="24"/>
          <w:szCs w:val="24"/>
        </w:rPr>
      </w:pPr>
    </w:p>
    <w:p w14:paraId="038C73C9" w14:textId="4CEAC8D7" w:rsidR="005A32B9" w:rsidRPr="002B17CF" w:rsidRDefault="008231E6" w:rsidP="002B17CF">
      <w:pPr>
        <w:spacing w:after="0" w:line="240" w:lineRule="auto"/>
        <w:rPr>
          <w:rFonts w:ascii="Times New Roman" w:eastAsia="Times New Roman" w:hAnsi="Times New Roman" w:cs="Times New Roman"/>
          <w:sz w:val="24"/>
          <w:szCs w:val="24"/>
        </w:rPr>
      </w:pPr>
      <w:r w:rsidRPr="004520F3">
        <w:rPr>
          <w:b/>
          <w:bCs/>
          <w:color w:val="0E101A"/>
        </w:rPr>
        <w:t>References</w:t>
      </w:r>
    </w:p>
    <w:p w14:paraId="146AC3D7" w14:textId="77777777" w:rsidR="00AE3D1C" w:rsidRDefault="008231E6" w:rsidP="00AE3D1C">
      <w:pPr>
        <w:pStyle w:val="NormalWeb"/>
        <w:spacing w:before="0" w:beforeAutospacing="0" w:after="0" w:afterAutospacing="0" w:line="480" w:lineRule="auto"/>
        <w:ind w:hanging="720"/>
        <w:rPr>
          <w:shd w:val="clear" w:color="auto" w:fill="FFFFFF"/>
        </w:rPr>
      </w:pPr>
      <w:r w:rsidRPr="003F1535">
        <w:rPr>
          <w:shd w:val="clear" w:color="auto" w:fill="FFFFFF"/>
        </w:rPr>
        <w:t>Carter, P., Lagan, J., Fortune, C., Bhatt, D. L., Vestbo, J., Niven, R., ... &amp; Miller, C. A. 2019.  Association of Cardiovascular Disease with respiratory disease. </w:t>
      </w:r>
      <w:r w:rsidRPr="003F1535">
        <w:rPr>
          <w:i/>
          <w:iCs/>
          <w:shd w:val="clear" w:color="auto" w:fill="FFFFFF"/>
        </w:rPr>
        <w:t>Journal of the American College of Cardiology</w:t>
      </w:r>
      <w:r w:rsidRPr="003F1535">
        <w:rPr>
          <w:shd w:val="clear" w:color="auto" w:fill="FFFFFF"/>
        </w:rPr>
        <w:t>, </w:t>
      </w:r>
      <w:r w:rsidRPr="003F1535">
        <w:rPr>
          <w:i/>
          <w:iCs/>
          <w:shd w:val="clear" w:color="auto" w:fill="FFFFFF"/>
        </w:rPr>
        <w:t>73</w:t>
      </w:r>
      <w:r w:rsidRPr="003F1535">
        <w:rPr>
          <w:shd w:val="clear" w:color="auto" w:fill="FFFFFF"/>
        </w:rPr>
        <w:t>(17), 2166-2177</w:t>
      </w:r>
    </w:p>
    <w:p w14:paraId="1B60B650" w14:textId="0B63F2EA" w:rsidR="004520F3" w:rsidRPr="00AE3D1C" w:rsidRDefault="008231E6" w:rsidP="00AE3D1C">
      <w:pPr>
        <w:pStyle w:val="NormalWeb"/>
        <w:spacing w:before="0" w:beforeAutospacing="0" w:after="0" w:afterAutospacing="0" w:line="480" w:lineRule="auto"/>
        <w:ind w:hanging="720"/>
        <w:rPr>
          <w:shd w:val="clear" w:color="auto" w:fill="FFFFFF"/>
        </w:rPr>
      </w:pPr>
      <w:r w:rsidRPr="003F1535">
        <w:rPr>
          <w:color w:val="000000" w:themeColor="text1"/>
          <w:shd w:val="clear" w:color="auto" w:fill="FFFFFF"/>
        </w:rPr>
        <w:t xml:space="preserve">Gupta H. (2014). Barriers to and Facilitators of Long Term Weight Loss Maintenance in Adult UK People: A Thematic Analysis. </w:t>
      </w:r>
      <w:r w:rsidRPr="003F1535">
        <w:rPr>
          <w:i/>
          <w:iCs/>
          <w:color w:val="000000" w:themeColor="text1"/>
          <w:shd w:val="clear" w:color="auto" w:fill="FFFFFF"/>
        </w:rPr>
        <w:t>International journal of preventive medicine</w:t>
      </w:r>
      <w:r w:rsidRPr="003F1535">
        <w:rPr>
          <w:color w:val="000000" w:themeColor="text1"/>
          <w:shd w:val="clear" w:color="auto" w:fill="FFFFFF"/>
        </w:rPr>
        <w:t xml:space="preserve">, </w:t>
      </w:r>
      <w:r w:rsidRPr="003F1535">
        <w:rPr>
          <w:i/>
          <w:iCs/>
          <w:color w:val="000000" w:themeColor="text1"/>
          <w:shd w:val="clear" w:color="auto" w:fill="FFFFFF"/>
        </w:rPr>
        <w:t>5</w:t>
      </w:r>
      <w:r w:rsidRPr="003F1535">
        <w:rPr>
          <w:color w:val="000000" w:themeColor="text1"/>
          <w:shd w:val="clear" w:color="auto" w:fill="FFFFFF"/>
        </w:rPr>
        <w:t>(12), 1512–1520.</w:t>
      </w:r>
    </w:p>
    <w:p w14:paraId="5CE36699" w14:textId="77777777" w:rsidR="00CE2048" w:rsidRDefault="008231E6" w:rsidP="00CE2048">
      <w:pPr>
        <w:pStyle w:val="NormalWeb"/>
        <w:spacing w:before="0" w:beforeAutospacing="0" w:after="0" w:afterAutospacing="0" w:line="480" w:lineRule="auto"/>
        <w:ind w:hanging="720"/>
        <w:rPr>
          <w:color w:val="000000" w:themeColor="text1"/>
          <w:shd w:val="clear" w:color="auto" w:fill="FFFFFF"/>
        </w:rPr>
      </w:pPr>
      <w:r w:rsidRPr="003F1535">
        <w:rPr>
          <w:color w:val="000000" w:themeColor="text1"/>
          <w:shd w:val="clear" w:color="auto" w:fill="FFFFFF"/>
        </w:rPr>
        <w:t xml:space="preserve">Jiang, S. Z., Lu, W., Zong, X. F., Ruan, H. Y., &amp; Liu, Y. (2016). Obesity and hypertension. </w:t>
      </w:r>
      <w:r w:rsidRPr="003F1535">
        <w:rPr>
          <w:i/>
          <w:iCs/>
          <w:color w:val="000000" w:themeColor="text1"/>
          <w:shd w:val="clear" w:color="auto" w:fill="FFFFFF"/>
        </w:rPr>
        <w:t>Experimental and therapeutic medicine</w:t>
      </w:r>
      <w:r w:rsidRPr="003F1535">
        <w:rPr>
          <w:color w:val="000000" w:themeColor="text1"/>
          <w:shd w:val="clear" w:color="auto" w:fill="FFFFFF"/>
        </w:rPr>
        <w:t xml:space="preserve">, </w:t>
      </w:r>
      <w:r w:rsidRPr="003F1535">
        <w:rPr>
          <w:i/>
          <w:iCs/>
          <w:color w:val="000000" w:themeColor="text1"/>
          <w:shd w:val="clear" w:color="auto" w:fill="FFFFFF"/>
        </w:rPr>
        <w:t>12</w:t>
      </w:r>
      <w:r w:rsidRPr="003F1535">
        <w:rPr>
          <w:color w:val="000000" w:themeColor="text1"/>
          <w:shd w:val="clear" w:color="auto" w:fill="FFFFFF"/>
        </w:rPr>
        <w:t>(4), 2395–2399</w:t>
      </w:r>
    </w:p>
    <w:p w14:paraId="4DC84752" w14:textId="2A3C0D9F" w:rsidR="004520F3" w:rsidRPr="00CE2048" w:rsidRDefault="008231E6" w:rsidP="00CE2048">
      <w:pPr>
        <w:pStyle w:val="NormalWeb"/>
        <w:spacing w:before="0" w:beforeAutospacing="0" w:after="0" w:afterAutospacing="0" w:line="480" w:lineRule="auto"/>
        <w:ind w:hanging="720"/>
        <w:rPr>
          <w:color w:val="000000" w:themeColor="text1"/>
          <w:shd w:val="clear" w:color="auto" w:fill="FFFFFF"/>
        </w:rPr>
      </w:pPr>
      <w:r w:rsidRPr="003F1535">
        <w:rPr>
          <w:shd w:val="clear" w:color="auto" w:fill="FFFFFF"/>
        </w:rPr>
        <w:t xml:space="preserve">Lacombe, J., Armstrong, M. E., Wright, F. L., &amp; Foster, C. 2019.  A systematic review is the impact of physical activity and an additional behavioral risk factor on Cardiovascular Disease, cancer, and all-cause mortality. </w:t>
      </w:r>
      <w:r w:rsidRPr="003F1535">
        <w:rPr>
          <w:i/>
          <w:iCs/>
          <w:shd w:val="clear" w:color="auto" w:fill="FFFFFF"/>
        </w:rPr>
        <w:t>BMC Public Health</w:t>
      </w:r>
      <w:r w:rsidRPr="003F1535">
        <w:rPr>
          <w:shd w:val="clear" w:color="auto" w:fill="FFFFFF"/>
        </w:rPr>
        <w:t>, </w:t>
      </w:r>
      <w:r w:rsidRPr="003F1535">
        <w:rPr>
          <w:i/>
          <w:iCs/>
          <w:shd w:val="clear" w:color="auto" w:fill="FFFFFF"/>
        </w:rPr>
        <w:t>19</w:t>
      </w:r>
      <w:r w:rsidRPr="003F1535">
        <w:rPr>
          <w:shd w:val="clear" w:color="auto" w:fill="FFFFFF"/>
        </w:rPr>
        <w:t>(1), 1-16.</w:t>
      </w:r>
    </w:p>
    <w:p w14:paraId="1764ECFC" w14:textId="77777777" w:rsidR="004520F3" w:rsidRPr="003F1535" w:rsidRDefault="008231E6" w:rsidP="004520F3">
      <w:pPr>
        <w:spacing w:after="0" w:line="480" w:lineRule="auto"/>
        <w:ind w:left="284" w:hanging="720"/>
        <w:rPr>
          <w:rFonts w:ascii="Times New Roman" w:hAnsi="Times New Roman" w:cs="Times New Roman"/>
          <w:sz w:val="24"/>
          <w:szCs w:val="24"/>
          <w:shd w:val="clear" w:color="auto" w:fill="FFFFFF"/>
        </w:rPr>
      </w:pPr>
      <w:r w:rsidRPr="003F1535">
        <w:rPr>
          <w:rFonts w:ascii="Times New Roman" w:hAnsi="Times New Roman" w:cs="Times New Roman"/>
          <w:sz w:val="24"/>
          <w:szCs w:val="24"/>
          <w:shd w:val="clear" w:color="auto" w:fill="FFFFFF"/>
        </w:rPr>
        <w:t>Pelliccia, A., Sharma, S., Gati, S., Bäck, M., Börjesson, M., Caselli, S., ... &amp; Wilhelm, M. 2021.  2020 ESC Guidelines on sports cardiology and exercise in patients with Cardiovascular Disease: The Task Force on sports cardiology and exercise in patients with Cardiovascular Disease of the European Society of Cardiology (ESC.  </w:t>
      </w:r>
      <w:r w:rsidRPr="003F1535">
        <w:rPr>
          <w:rFonts w:ascii="Times New Roman" w:hAnsi="Times New Roman" w:cs="Times New Roman"/>
          <w:i/>
          <w:iCs/>
          <w:sz w:val="24"/>
          <w:szCs w:val="24"/>
          <w:shd w:val="clear" w:color="auto" w:fill="FFFFFF"/>
        </w:rPr>
        <w:t>European heart journal</w:t>
      </w:r>
      <w:r w:rsidRPr="003F1535">
        <w:rPr>
          <w:rFonts w:ascii="Times New Roman" w:hAnsi="Times New Roman" w:cs="Times New Roman"/>
          <w:sz w:val="24"/>
          <w:szCs w:val="24"/>
          <w:shd w:val="clear" w:color="auto" w:fill="FFFFFF"/>
        </w:rPr>
        <w:t>, </w:t>
      </w:r>
      <w:r w:rsidRPr="003F1535">
        <w:rPr>
          <w:rFonts w:ascii="Times New Roman" w:hAnsi="Times New Roman" w:cs="Times New Roman"/>
          <w:i/>
          <w:iCs/>
          <w:sz w:val="24"/>
          <w:szCs w:val="24"/>
          <w:shd w:val="clear" w:color="auto" w:fill="FFFFFF"/>
        </w:rPr>
        <w:t>42</w:t>
      </w:r>
      <w:r w:rsidRPr="003F1535">
        <w:rPr>
          <w:rFonts w:ascii="Times New Roman" w:hAnsi="Times New Roman" w:cs="Times New Roman"/>
          <w:sz w:val="24"/>
          <w:szCs w:val="24"/>
          <w:shd w:val="clear" w:color="auto" w:fill="FFFFFF"/>
        </w:rPr>
        <w:t>(1), 17-96.</w:t>
      </w:r>
    </w:p>
    <w:p w14:paraId="15E42B02" w14:textId="77777777" w:rsidR="004520F3" w:rsidRPr="003F1535" w:rsidRDefault="008231E6" w:rsidP="004520F3">
      <w:pPr>
        <w:spacing w:after="0" w:line="480" w:lineRule="auto"/>
        <w:ind w:left="284" w:hanging="720"/>
        <w:rPr>
          <w:rFonts w:ascii="Times New Roman" w:hAnsi="Times New Roman" w:cs="Times New Roman"/>
          <w:sz w:val="24"/>
          <w:szCs w:val="24"/>
          <w:shd w:val="clear" w:color="auto" w:fill="FFFFFF"/>
        </w:rPr>
      </w:pPr>
      <w:r w:rsidRPr="003F1535">
        <w:rPr>
          <w:rFonts w:ascii="Times New Roman" w:hAnsi="Times New Roman" w:cs="Times New Roman"/>
          <w:sz w:val="24"/>
          <w:szCs w:val="24"/>
          <w:shd w:val="clear" w:color="auto" w:fill="FFFFFF"/>
        </w:rPr>
        <w:lastRenderedPageBreak/>
        <w:t>Welsh, C., Celis-Morales, C. A., Brown, R., Mackay, D. F., Lewsey, J., Mark, P. B., ... &amp; Welsh, P. 2019.  Comparison of conventional lipoprotein tests and apolipoproteins in the prediction of Cardiovascular Disease: data from UK Biobank. </w:t>
      </w:r>
      <w:r w:rsidRPr="003F1535">
        <w:rPr>
          <w:rFonts w:ascii="Times New Roman" w:hAnsi="Times New Roman" w:cs="Times New Roman"/>
          <w:i/>
          <w:iCs/>
          <w:sz w:val="24"/>
          <w:szCs w:val="24"/>
          <w:shd w:val="clear" w:color="auto" w:fill="FFFFFF"/>
        </w:rPr>
        <w:t>Circulation</w:t>
      </w:r>
      <w:r w:rsidRPr="003F1535">
        <w:rPr>
          <w:rFonts w:ascii="Times New Roman" w:hAnsi="Times New Roman" w:cs="Times New Roman"/>
          <w:sz w:val="24"/>
          <w:szCs w:val="24"/>
          <w:shd w:val="clear" w:color="auto" w:fill="FFFFFF"/>
        </w:rPr>
        <w:t>, </w:t>
      </w:r>
      <w:r w:rsidRPr="003F1535">
        <w:rPr>
          <w:rFonts w:ascii="Times New Roman" w:hAnsi="Times New Roman" w:cs="Times New Roman"/>
          <w:i/>
          <w:iCs/>
          <w:sz w:val="24"/>
          <w:szCs w:val="24"/>
          <w:shd w:val="clear" w:color="auto" w:fill="FFFFFF"/>
        </w:rPr>
        <w:t>140</w:t>
      </w:r>
      <w:r w:rsidRPr="003F1535">
        <w:rPr>
          <w:rFonts w:ascii="Times New Roman" w:hAnsi="Times New Roman" w:cs="Times New Roman"/>
          <w:sz w:val="24"/>
          <w:szCs w:val="24"/>
          <w:shd w:val="clear" w:color="auto" w:fill="FFFFFF"/>
        </w:rPr>
        <w:t>(7), 542-552.</w:t>
      </w:r>
    </w:p>
    <w:p w14:paraId="6D52ACB0" w14:textId="77777777" w:rsidR="00280863" w:rsidRPr="003F1535" w:rsidRDefault="00280863" w:rsidP="00280863">
      <w:pPr>
        <w:spacing w:line="480" w:lineRule="auto"/>
        <w:ind w:left="284" w:hanging="284"/>
        <w:jc w:val="both"/>
        <w:rPr>
          <w:rFonts w:ascii="Times New Roman" w:hAnsi="Times New Roman" w:cs="Times New Roman"/>
          <w:sz w:val="24"/>
          <w:szCs w:val="24"/>
          <w:shd w:val="clear" w:color="auto" w:fill="FFFFFF"/>
        </w:rPr>
      </w:pPr>
    </w:p>
    <w:p w14:paraId="0232F6A2" w14:textId="77777777" w:rsidR="002B17CF" w:rsidRPr="002B17CF" w:rsidRDefault="002B17CF" w:rsidP="002B17CF">
      <w:pPr>
        <w:spacing w:after="240" w:line="480" w:lineRule="auto"/>
        <w:ind w:left="720" w:hanging="720"/>
        <w:jc w:val="both"/>
        <w:rPr>
          <w:rFonts w:ascii="Times New Roman" w:eastAsia="Times New Roman" w:hAnsi="Times New Roman" w:cs="Times New Roman"/>
          <w:sz w:val="24"/>
          <w:szCs w:val="24"/>
          <w:lang w:val="en-US"/>
        </w:rPr>
      </w:pPr>
      <w:r w:rsidRPr="002B17CF">
        <w:rPr>
          <w:rFonts w:ascii="Times New Roman" w:eastAsia="Times New Roman" w:hAnsi="Times New Roman" w:cs="Times New Roman"/>
          <w:sz w:val="24"/>
          <w:szCs w:val="24"/>
          <w:lang w:val="en-US"/>
        </w:rPr>
        <w:t xml:space="preserve">Anderson, J.W. (2018). Whole grains protect against atherosclerotic cardiovascular disease. </w:t>
      </w:r>
      <w:r w:rsidRPr="002B17CF">
        <w:rPr>
          <w:rFonts w:ascii="Times New Roman" w:eastAsia="Times New Roman" w:hAnsi="Times New Roman" w:cs="Times New Roman"/>
          <w:i/>
          <w:iCs/>
          <w:sz w:val="24"/>
          <w:szCs w:val="24"/>
          <w:lang w:val="en-US"/>
        </w:rPr>
        <w:t>Proceedings of the Nutrition Society</w:t>
      </w:r>
      <w:r w:rsidRPr="002B17CF">
        <w:rPr>
          <w:rFonts w:ascii="Times New Roman" w:eastAsia="Times New Roman" w:hAnsi="Times New Roman" w:cs="Times New Roman"/>
          <w:sz w:val="24"/>
          <w:szCs w:val="24"/>
          <w:lang w:val="en-US"/>
        </w:rPr>
        <w:t>, 62(1), pp.135–142.</w:t>
      </w:r>
    </w:p>
    <w:p w14:paraId="782C4F55" w14:textId="77777777" w:rsidR="002B17CF" w:rsidRPr="002B17CF" w:rsidRDefault="002B17CF" w:rsidP="002B17CF">
      <w:pPr>
        <w:spacing w:after="240" w:line="480" w:lineRule="auto"/>
        <w:ind w:left="720" w:hanging="720"/>
        <w:jc w:val="both"/>
        <w:rPr>
          <w:rFonts w:ascii="Times New Roman" w:eastAsia="Times New Roman" w:hAnsi="Times New Roman" w:cs="Times New Roman"/>
          <w:sz w:val="24"/>
          <w:szCs w:val="24"/>
          <w:lang w:val="en-US"/>
        </w:rPr>
      </w:pPr>
      <w:r w:rsidRPr="002B17CF">
        <w:rPr>
          <w:rFonts w:ascii="Times New Roman" w:eastAsia="Times New Roman" w:hAnsi="Times New Roman" w:cs="Times New Roman"/>
          <w:sz w:val="24"/>
          <w:szCs w:val="24"/>
          <w:lang w:val="en-US"/>
        </w:rPr>
        <w:t xml:space="preserve">Appel, L.J., </w:t>
      </w:r>
      <w:proofErr w:type="spellStart"/>
      <w:r w:rsidRPr="002B17CF">
        <w:rPr>
          <w:rFonts w:ascii="Times New Roman" w:eastAsia="Times New Roman" w:hAnsi="Times New Roman" w:cs="Times New Roman"/>
          <w:sz w:val="24"/>
          <w:szCs w:val="24"/>
          <w:lang w:val="en-US"/>
        </w:rPr>
        <w:t>Frohlich</w:t>
      </w:r>
      <w:proofErr w:type="spellEnd"/>
      <w:r w:rsidRPr="002B17CF">
        <w:rPr>
          <w:rFonts w:ascii="Times New Roman" w:eastAsia="Times New Roman" w:hAnsi="Times New Roman" w:cs="Times New Roman"/>
          <w:sz w:val="24"/>
          <w:szCs w:val="24"/>
          <w:lang w:val="en-US"/>
        </w:rPr>
        <w:t xml:space="preserve">, E.D., Hall, J.E., Pearson, T.A., Sacco, R.L., Seals, D.R., Sacks, F.M., Smith, S.C., </w:t>
      </w:r>
      <w:proofErr w:type="spellStart"/>
      <w:r w:rsidRPr="002B17CF">
        <w:rPr>
          <w:rFonts w:ascii="Times New Roman" w:eastAsia="Times New Roman" w:hAnsi="Times New Roman" w:cs="Times New Roman"/>
          <w:sz w:val="24"/>
          <w:szCs w:val="24"/>
          <w:lang w:val="en-US"/>
        </w:rPr>
        <w:t>Vafiadis</w:t>
      </w:r>
      <w:proofErr w:type="spellEnd"/>
      <w:r w:rsidRPr="002B17CF">
        <w:rPr>
          <w:rFonts w:ascii="Times New Roman" w:eastAsia="Times New Roman" w:hAnsi="Times New Roman" w:cs="Times New Roman"/>
          <w:sz w:val="24"/>
          <w:szCs w:val="24"/>
          <w:lang w:val="en-US"/>
        </w:rPr>
        <w:t xml:space="preserve">, D.K. and Van Horn, L.V. (2018). The Importance of Population-Wide Sodium Reduction as a Means to Prevent Cardiovascular Disease and Stroke. </w:t>
      </w:r>
      <w:r w:rsidRPr="002B17CF">
        <w:rPr>
          <w:rFonts w:ascii="Times New Roman" w:eastAsia="Times New Roman" w:hAnsi="Times New Roman" w:cs="Times New Roman"/>
          <w:i/>
          <w:iCs/>
          <w:sz w:val="24"/>
          <w:szCs w:val="24"/>
          <w:lang w:val="en-US"/>
        </w:rPr>
        <w:t>Circulation</w:t>
      </w:r>
      <w:r w:rsidRPr="002B17CF">
        <w:rPr>
          <w:rFonts w:ascii="Times New Roman" w:eastAsia="Times New Roman" w:hAnsi="Times New Roman" w:cs="Times New Roman"/>
          <w:sz w:val="24"/>
          <w:szCs w:val="24"/>
          <w:lang w:val="en-US"/>
        </w:rPr>
        <w:t>, 123(10), pp.1138–1143.</w:t>
      </w:r>
    </w:p>
    <w:p w14:paraId="56EC6FB5" w14:textId="77777777" w:rsidR="002B17CF" w:rsidRPr="002B17CF" w:rsidRDefault="002B17CF" w:rsidP="002B17CF">
      <w:pPr>
        <w:spacing w:after="240" w:line="480" w:lineRule="auto"/>
        <w:ind w:left="720" w:hanging="720"/>
        <w:jc w:val="both"/>
        <w:rPr>
          <w:rFonts w:ascii="Times New Roman" w:eastAsia="Times New Roman" w:hAnsi="Times New Roman" w:cs="Times New Roman"/>
          <w:sz w:val="24"/>
          <w:szCs w:val="24"/>
          <w:lang w:val="en-US"/>
        </w:rPr>
      </w:pPr>
      <w:r w:rsidRPr="002B17CF">
        <w:rPr>
          <w:rFonts w:ascii="Times New Roman" w:eastAsia="Times New Roman" w:hAnsi="Times New Roman" w:cs="Times New Roman"/>
          <w:sz w:val="24"/>
          <w:szCs w:val="24"/>
          <w:lang w:val="en-US"/>
        </w:rPr>
        <w:t xml:space="preserve">Bowles, K.-A. ., Skinner, E.H., Mitchell, D., Haas, R., Ho, M., Salter, K., May, K., Markham, D., O’Brien, L., Plumb, S., Haines, T.P. and </w:t>
      </w:r>
      <w:proofErr w:type="spellStart"/>
      <w:r w:rsidRPr="002B17CF">
        <w:rPr>
          <w:rFonts w:ascii="Times New Roman" w:eastAsia="Times New Roman" w:hAnsi="Times New Roman" w:cs="Times New Roman"/>
          <w:sz w:val="24"/>
          <w:szCs w:val="24"/>
          <w:lang w:val="en-US"/>
        </w:rPr>
        <w:t>Sarkies</w:t>
      </w:r>
      <w:proofErr w:type="spellEnd"/>
      <w:r w:rsidRPr="002B17CF">
        <w:rPr>
          <w:rFonts w:ascii="Times New Roman" w:eastAsia="Times New Roman" w:hAnsi="Times New Roman" w:cs="Times New Roman"/>
          <w:sz w:val="24"/>
          <w:szCs w:val="24"/>
          <w:lang w:val="en-US"/>
        </w:rPr>
        <w:t xml:space="preserve">, M.N. (2018). Data Collection Methods in Health Services Research. </w:t>
      </w:r>
      <w:r w:rsidRPr="002B17CF">
        <w:rPr>
          <w:rFonts w:ascii="Times New Roman" w:eastAsia="Times New Roman" w:hAnsi="Times New Roman" w:cs="Times New Roman"/>
          <w:i/>
          <w:iCs/>
          <w:sz w:val="24"/>
          <w:szCs w:val="24"/>
          <w:lang w:val="en-US"/>
        </w:rPr>
        <w:t>Applied Clinical Informatics</w:t>
      </w:r>
      <w:r w:rsidRPr="002B17CF">
        <w:rPr>
          <w:rFonts w:ascii="Times New Roman" w:eastAsia="Times New Roman" w:hAnsi="Times New Roman" w:cs="Times New Roman"/>
          <w:sz w:val="24"/>
          <w:szCs w:val="24"/>
          <w:lang w:val="en-US"/>
        </w:rPr>
        <w:t>, 06(01), pp.96–109.</w:t>
      </w:r>
    </w:p>
    <w:p w14:paraId="47865F06" w14:textId="77777777" w:rsidR="002B17CF" w:rsidRPr="002B17CF" w:rsidRDefault="002B17CF" w:rsidP="002B17CF">
      <w:pPr>
        <w:spacing w:after="240" w:line="480" w:lineRule="auto"/>
        <w:ind w:left="720" w:hanging="720"/>
        <w:jc w:val="both"/>
        <w:rPr>
          <w:rFonts w:ascii="Times New Roman" w:eastAsia="Times New Roman" w:hAnsi="Times New Roman" w:cs="Times New Roman"/>
          <w:sz w:val="24"/>
          <w:szCs w:val="24"/>
          <w:lang w:val="en-US"/>
        </w:rPr>
      </w:pPr>
      <w:r w:rsidRPr="002B17CF">
        <w:rPr>
          <w:rFonts w:ascii="Times New Roman" w:eastAsia="Times New Roman" w:hAnsi="Times New Roman" w:cs="Times New Roman"/>
          <w:sz w:val="24"/>
          <w:szCs w:val="24"/>
          <w:lang w:val="en-US"/>
        </w:rPr>
        <w:t xml:space="preserve">Casillas, J.M., </w:t>
      </w:r>
      <w:proofErr w:type="spellStart"/>
      <w:r w:rsidRPr="002B17CF">
        <w:rPr>
          <w:rFonts w:ascii="Times New Roman" w:eastAsia="Times New Roman" w:hAnsi="Times New Roman" w:cs="Times New Roman"/>
          <w:sz w:val="24"/>
          <w:szCs w:val="24"/>
          <w:lang w:val="en-US"/>
        </w:rPr>
        <w:t>Gremeaux</w:t>
      </w:r>
      <w:proofErr w:type="spellEnd"/>
      <w:r w:rsidRPr="002B17CF">
        <w:rPr>
          <w:rFonts w:ascii="Times New Roman" w:eastAsia="Times New Roman" w:hAnsi="Times New Roman" w:cs="Times New Roman"/>
          <w:sz w:val="24"/>
          <w:szCs w:val="24"/>
          <w:lang w:val="en-US"/>
        </w:rPr>
        <w:t xml:space="preserve">, V., </w:t>
      </w:r>
      <w:proofErr w:type="spellStart"/>
      <w:r w:rsidRPr="002B17CF">
        <w:rPr>
          <w:rFonts w:ascii="Times New Roman" w:eastAsia="Times New Roman" w:hAnsi="Times New Roman" w:cs="Times New Roman"/>
          <w:sz w:val="24"/>
          <w:szCs w:val="24"/>
          <w:lang w:val="en-US"/>
        </w:rPr>
        <w:t>Damak</w:t>
      </w:r>
      <w:proofErr w:type="spellEnd"/>
      <w:r w:rsidRPr="002B17CF">
        <w:rPr>
          <w:rFonts w:ascii="Times New Roman" w:eastAsia="Times New Roman" w:hAnsi="Times New Roman" w:cs="Times New Roman"/>
          <w:sz w:val="24"/>
          <w:szCs w:val="24"/>
          <w:lang w:val="en-US"/>
        </w:rPr>
        <w:t xml:space="preserve">, S., </w:t>
      </w:r>
      <w:proofErr w:type="spellStart"/>
      <w:r w:rsidRPr="002B17CF">
        <w:rPr>
          <w:rFonts w:ascii="Times New Roman" w:eastAsia="Times New Roman" w:hAnsi="Times New Roman" w:cs="Times New Roman"/>
          <w:sz w:val="24"/>
          <w:szCs w:val="24"/>
          <w:lang w:val="en-US"/>
        </w:rPr>
        <w:t>Feki</w:t>
      </w:r>
      <w:proofErr w:type="spellEnd"/>
      <w:r w:rsidRPr="002B17CF">
        <w:rPr>
          <w:rFonts w:ascii="Times New Roman" w:eastAsia="Times New Roman" w:hAnsi="Times New Roman" w:cs="Times New Roman"/>
          <w:sz w:val="24"/>
          <w:szCs w:val="24"/>
          <w:lang w:val="en-US"/>
        </w:rPr>
        <w:t xml:space="preserve">, A. and </w:t>
      </w:r>
      <w:proofErr w:type="spellStart"/>
      <w:r w:rsidRPr="002B17CF">
        <w:rPr>
          <w:rFonts w:ascii="Times New Roman" w:eastAsia="Times New Roman" w:hAnsi="Times New Roman" w:cs="Times New Roman"/>
          <w:sz w:val="24"/>
          <w:szCs w:val="24"/>
          <w:lang w:val="en-US"/>
        </w:rPr>
        <w:t>Pérennou</w:t>
      </w:r>
      <w:proofErr w:type="spellEnd"/>
      <w:r w:rsidRPr="002B17CF">
        <w:rPr>
          <w:rFonts w:ascii="Times New Roman" w:eastAsia="Times New Roman" w:hAnsi="Times New Roman" w:cs="Times New Roman"/>
          <w:sz w:val="24"/>
          <w:szCs w:val="24"/>
          <w:lang w:val="en-US"/>
        </w:rPr>
        <w:t xml:space="preserve">, D. (2019). Exercise training for patients with cardiovascular disease. </w:t>
      </w:r>
      <w:proofErr w:type="spellStart"/>
      <w:r w:rsidRPr="002B17CF">
        <w:rPr>
          <w:rFonts w:ascii="Times New Roman" w:eastAsia="Times New Roman" w:hAnsi="Times New Roman" w:cs="Times New Roman"/>
          <w:i/>
          <w:iCs/>
          <w:sz w:val="24"/>
          <w:szCs w:val="24"/>
          <w:lang w:val="en-US"/>
        </w:rPr>
        <w:t>Annales</w:t>
      </w:r>
      <w:proofErr w:type="spellEnd"/>
      <w:r w:rsidRPr="002B17CF">
        <w:rPr>
          <w:rFonts w:ascii="Times New Roman" w:eastAsia="Times New Roman" w:hAnsi="Times New Roman" w:cs="Times New Roman"/>
          <w:i/>
          <w:iCs/>
          <w:sz w:val="24"/>
          <w:szCs w:val="24"/>
          <w:lang w:val="en-US"/>
        </w:rPr>
        <w:t xml:space="preserve"> de </w:t>
      </w:r>
      <w:proofErr w:type="spellStart"/>
      <w:r w:rsidRPr="002B17CF">
        <w:rPr>
          <w:rFonts w:ascii="Times New Roman" w:eastAsia="Times New Roman" w:hAnsi="Times New Roman" w:cs="Times New Roman"/>
          <w:i/>
          <w:iCs/>
          <w:sz w:val="24"/>
          <w:szCs w:val="24"/>
          <w:lang w:val="en-US"/>
        </w:rPr>
        <w:t>Réadaptation</w:t>
      </w:r>
      <w:proofErr w:type="spellEnd"/>
      <w:r w:rsidRPr="002B17CF">
        <w:rPr>
          <w:rFonts w:ascii="Times New Roman" w:eastAsia="Times New Roman" w:hAnsi="Times New Roman" w:cs="Times New Roman"/>
          <w:i/>
          <w:iCs/>
          <w:sz w:val="24"/>
          <w:szCs w:val="24"/>
          <w:lang w:val="en-US"/>
        </w:rPr>
        <w:t xml:space="preserve"> et de </w:t>
      </w:r>
      <w:proofErr w:type="spellStart"/>
      <w:r w:rsidRPr="002B17CF">
        <w:rPr>
          <w:rFonts w:ascii="Times New Roman" w:eastAsia="Times New Roman" w:hAnsi="Times New Roman" w:cs="Times New Roman"/>
          <w:i/>
          <w:iCs/>
          <w:sz w:val="24"/>
          <w:szCs w:val="24"/>
          <w:lang w:val="en-US"/>
        </w:rPr>
        <w:t>Médecine</w:t>
      </w:r>
      <w:proofErr w:type="spellEnd"/>
      <w:r w:rsidRPr="002B17CF">
        <w:rPr>
          <w:rFonts w:ascii="Times New Roman" w:eastAsia="Times New Roman" w:hAnsi="Times New Roman" w:cs="Times New Roman"/>
          <w:i/>
          <w:iCs/>
          <w:sz w:val="24"/>
          <w:szCs w:val="24"/>
          <w:lang w:val="en-US"/>
        </w:rPr>
        <w:t xml:space="preserve"> Physique</w:t>
      </w:r>
      <w:r w:rsidRPr="002B17CF">
        <w:rPr>
          <w:rFonts w:ascii="Times New Roman" w:eastAsia="Times New Roman" w:hAnsi="Times New Roman" w:cs="Times New Roman"/>
          <w:sz w:val="24"/>
          <w:szCs w:val="24"/>
          <w:lang w:val="en-US"/>
        </w:rPr>
        <w:t>, 50(6), pp.403–418.</w:t>
      </w:r>
    </w:p>
    <w:p w14:paraId="08F85515" w14:textId="77777777" w:rsidR="002B17CF" w:rsidRPr="002B17CF" w:rsidRDefault="002B17CF" w:rsidP="002B17CF">
      <w:pPr>
        <w:spacing w:after="240" w:line="480" w:lineRule="auto"/>
        <w:ind w:left="720" w:hanging="720"/>
        <w:jc w:val="both"/>
        <w:rPr>
          <w:rFonts w:ascii="Times New Roman" w:eastAsia="Times New Roman" w:hAnsi="Times New Roman" w:cs="Times New Roman"/>
          <w:sz w:val="24"/>
          <w:szCs w:val="24"/>
          <w:lang w:val="en-US"/>
        </w:rPr>
      </w:pPr>
      <w:r w:rsidRPr="002B17CF">
        <w:rPr>
          <w:rFonts w:ascii="Times New Roman" w:eastAsia="Times New Roman" w:hAnsi="Times New Roman" w:cs="Times New Roman"/>
          <w:sz w:val="24"/>
          <w:szCs w:val="24"/>
          <w:lang w:val="en-US"/>
        </w:rPr>
        <w:t xml:space="preserve">Dele, O. (2020). Preventing Cardiovascular Disease Risk Factors through Aerobic Exercises (Pp. 459-467). </w:t>
      </w:r>
      <w:r w:rsidRPr="002B17CF">
        <w:rPr>
          <w:rFonts w:ascii="Times New Roman" w:eastAsia="Times New Roman" w:hAnsi="Times New Roman" w:cs="Times New Roman"/>
          <w:i/>
          <w:iCs/>
          <w:sz w:val="24"/>
          <w:szCs w:val="24"/>
          <w:lang w:val="en-US"/>
        </w:rPr>
        <w:t>An International Multi-Disciplinary Journal, Ethiopia</w:t>
      </w:r>
      <w:r w:rsidRPr="002B17CF">
        <w:rPr>
          <w:rFonts w:ascii="Times New Roman" w:eastAsia="Times New Roman" w:hAnsi="Times New Roman" w:cs="Times New Roman"/>
          <w:sz w:val="24"/>
          <w:szCs w:val="24"/>
          <w:lang w:val="en-US"/>
        </w:rPr>
        <w:t>, [online] 5(1). Available at: https://www.ajol.info/index.php/afrrev/article/view/64543/52324 [Accessed 9 Jan. 2022].</w:t>
      </w:r>
    </w:p>
    <w:p w14:paraId="39E4A952" w14:textId="77777777" w:rsidR="002B17CF" w:rsidRPr="002B17CF" w:rsidRDefault="002B17CF" w:rsidP="002B17CF">
      <w:pPr>
        <w:spacing w:after="240" w:line="480" w:lineRule="auto"/>
        <w:ind w:left="720" w:hanging="720"/>
        <w:jc w:val="both"/>
        <w:rPr>
          <w:rFonts w:ascii="Times New Roman" w:eastAsia="Times New Roman" w:hAnsi="Times New Roman" w:cs="Times New Roman"/>
          <w:sz w:val="24"/>
          <w:szCs w:val="24"/>
          <w:lang w:val="en-US"/>
        </w:rPr>
      </w:pPr>
      <w:proofErr w:type="spellStart"/>
      <w:r w:rsidRPr="002B17CF">
        <w:rPr>
          <w:rFonts w:ascii="Times New Roman" w:eastAsia="Times New Roman" w:hAnsi="Times New Roman" w:cs="Times New Roman"/>
          <w:sz w:val="24"/>
          <w:szCs w:val="24"/>
          <w:lang w:val="en-US"/>
        </w:rPr>
        <w:t>Dikow</w:t>
      </w:r>
      <w:proofErr w:type="spellEnd"/>
      <w:r w:rsidRPr="002B17CF">
        <w:rPr>
          <w:rFonts w:ascii="Times New Roman" w:eastAsia="Times New Roman" w:hAnsi="Times New Roman" w:cs="Times New Roman"/>
          <w:sz w:val="24"/>
          <w:szCs w:val="24"/>
          <w:lang w:val="en-US"/>
        </w:rPr>
        <w:t xml:space="preserve">, R., </w:t>
      </w:r>
      <w:proofErr w:type="spellStart"/>
      <w:r w:rsidRPr="002B17CF">
        <w:rPr>
          <w:rFonts w:ascii="Times New Roman" w:eastAsia="Times New Roman" w:hAnsi="Times New Roman" w:cs="Times New Roman"/>
          <w:sz w:val="24"/>
          <w:szCs w:val="24"/>
          <w:lang w:val="en-US"/>
        </w:rPr>
        <w:t>Zeier</w:t>
      </w:r>
      <w:proofErr w:type="spellEnd"/>
      <w:r w:rsidRPr="002B17CF">
        <w:rPr>
          <w:rFonts w:ascii="Times New Roman" w:eastAsia="Times New Roman" w:hAnsi="Times New Roman" w:cs="Times New Roman"/>
          <w:sz w:val="24"/>
          <w:szCs w:val="24"/>
          <w:lang w:val="en-US"/>
        </w:rPr>
        <w:t xml:space="preserve">, M. and Ritz, E. (2017). Pathophysiology of Cardiovascular Disease and Renal Failure. </w:t>
      </w:r>
      <w:r w:rsidRPr="002B17CF">
        <w:rPr>
          <w:rFonts w:ascii="Times New Roman" w:eastAsia="Times New Roman" w:hAnsi="Times New Roman" w:cs="Times New Roman"/>
          <w:i/>
          <w:iCs/>
          <w:sz w:val="24"/>
          <w:szCs w:val="24"/>
          <w:lang w:val="en-US"/>
        </w:rPr>
        <w:t>Cardiology Clinics</w:t>
      </w:r>
      <w:r w:rsidRPr="002B17CF">
        <w:rPr>
          <w:rFonts w:ascii="Times New Roman" w:eastAsia="Times New Roman" w:hAnsi="Times New Roman" w:cs="Times New Roman"/>
          <w:sz w:val="24"/>
          <w:szCs w:val="24"/>
          <w:lang w:val="en-US"/>
        </w:rPr>
        <w:t>, 23(3), pp.311–317.</w:t>
      </w:r>
    </w:p>
    <w:p w14:paraId="14408C74" w14:textId="77777777" w:rsidR="002B17CF" w:rsidRPr="002B17CF" w:rsidRDefault="002B17CF" w:rsidP="002B17CF">
      <w:pPr>
        <w:spacing w:after="240" w:line="480" w:lineRule="auto"/>
        <w:ind w:left="720" w:hanging="720"/>
        <w:jc w:val="both"/>
        <w:rPr>
          <w:rFonts w:ascii="Times New Roman" w:eastAsia="Times New Roman" w:hAnsi="Times New Roman" w:cs="Times New Roman"/>
          <w:sz w:val="24"/>
          <w:szCs w:val="24"/>
          <w:lang w:val="en-US"/>
        </w:rPr>
      </w:pPr>
      <w:proofErr w:type="spellStart"/>
      <w:r w:rsidRPr="002B17CF">
        <w:rPr>
          <w:rFonts w:ascii="Times New Roman" w:eastAsia="Times New Roman" w:hAnsi="Times New Roman" w:cs="Times New Roman"/>
          <w:sz w:val="24"/>
          <w:szCs w:val="24"/>
          <w:lang w:val="en-US"/>
        </w:rPr>
        <w:lastRenderedPageBreak/>
        <w:t>Estruch</w:t>
      </w:r>
      <w:proofErr w:type="spellEnd"/>
      <w:r w:rsidRPr="002B17CF">
        <w:rPr>
          <w:rFonts w:ascii="Times New Roman" w:eastAsia="Times New Roman" w:hAnsi="Times New Roman" w:cs="Times New Roman"/>
          <w:sz w:val="24"/>
          <w:szCs w:val="24"/>
          <w:lang w:val="en-US"/>
        </w:rPr>
        <w:t xml:space="preserve">, R., Martinez-Gonzalez, M.A., Corella, D., </w:t>
      </w:r>
      <w:proofErr w:type="spellStart"/>
      <w:r w:rsidRPr="002B17CF">
        <w:rPr>
          <w:rFonts w:ascii="Times New Roman" w:eastAsia="Times New Roman" w:hAnsi="Times New Roman" w:cs="Times New Roman"/>
          <w:sz w:val="24"/>
          <w:szCs w:val="24"/>
          <w:lang w:val="en-US"/>
        </w:rPr>
        <w:t>Basora-Gallisa</w:t>
      </w:r>
      <w:proofErr w:type="spellEnd"/>
      <w:r w:rsidRPr="002B17CF">
        <w:rPr>
          <w:rFonts w:ascii="Times New Roman" w:eastAsia="Times New Roman" w:hAnsi="Times New Roman" w:cs="Times New Roman"/>
          <w:sz w:val="24"/>
          <w:szCs w:val="24"/>
          <w:lang w:val="en-US"/>
        </w:rPr>
        <w:t xml:space="preserve">, J., Ruiz-Gutierrez, V., </w:t>
      </w:r>
      <w:proofErr w:type="spellStart"/>
      <w:r w:rsidRPr="002B17CF">
        <w:rPr>
          <w:rFonts w:ascii="Times New Roman" w:eastAsia="Times New Roman" w:hAnsi="Times New Roman" w:cs="Times New Roman"/>
          <w:sz w:val="24"/>
          <w:szCs w:val="24"/>
          <w:lang w:val="en-US"/>
        </w:rPr>
        <w:t>Covas</w:t>
      </w:r>
      <w:proofErr w:type="spellEnd"/>
      <w:r w:rsidRPr="002B17CF">
        <w:rPr>
          <w:rFonts w:ascii="Times New Roman" w:eastAsia="Times New Roman" w:hAnsi="Times New Roman" w:cs="Times New Roman"/>
          <w:sz w:val="24"/>
          <w:szCs w:val="24"/>
          <w:lang w:val="en-US"/>
        </w:rPr>
        <w:t xml:space="preserve">, M.I., </w:t>
      </w:r>
      <w:proofErr w:type="spellStart"/>
      <w:r w:rsidRPr="002B17CF">
        <w:rPr>
          <w:rFonts w:ascii="Times New Roman" w:eastAsia="Times New Roman" w:hAnsi="Times New Roman" w:cs="Times New Roman"/>
          <w:sz w:val="24"/>
          <w:szCs w:val="24"/>
          <w:lang w:val="en-US"/>
        </w:rPr>
        <w:t>Fiol</w:t>
      </w:r>
      <w:proofErr w:type="spellEnd"/>
      <w:r w:rsidRPr="002B17CF">
        <w:rPr>
          <w:rFonts w:ascii="Times New Roman" w:eastAsia="Times New Roman" w:hAnsi="Times New Roman" w:cs="Times New Roman"/>
          <w:sz w:val="24"/>
          <w:szCs w:val="24"/>
          <w:lang w:val="en-US"/>
        </w:rPr>
        <w:t xml:space="preserve">, M., </w:t>
      </w:r>
      <w:proofErr w:type="spellStart"/>
      <w:r w:rsidRPr="002B17CF">
        <w:rPr>
          <w:rFonts w:ascii="Times New Roman" w:eastAsia="Times New Roman" w:hAnsi="Times New Roman" w:cs="Times New Roman"/>
          <w:sz w:val="24"/>
          <w:szCs w:val="24"/>
          <w:lang w:val="en-US"/>
        </w:rPr>
        <w:t>Gomez-Gracia</w:t>
      </w:r>
      <w:proofErr w:type="spellEnd"/>
      <w:r w:rsidRPr="002B17CF">
        <w:rPr>
          <w:rFonts w:ascii="Times New Roman" w:eastAsia="Times New Roman" w:hAnsi="Times New Roman" w:cs="Times New Roman"/>
          <w:sz w:val="24"/>
          <w:szCs w:val="24"/>
          <w:lang w:val="en-US"/>
        </w:rPr>
        <w:t xml:space="preserve">, E., </w:t>
      </w:r>
      <w:proofErr w:type="spellStart"/>
      <w:r w:rsidRPr="002B17CF">
        <w:rPr>
          <w:rFonts w:ascii="Times New Roman" w:eastAsia="Times New Roman" w:hAnsi="Times New Roman" w:cs="Times New Roman"/>
          <w:sz w:val="24"/>
          <w:szCs w:val="24"/>
          <w:lang w:val="en-US"/>
        </w:rPr>
        <w:t>Lopez-Sabater</w:t>
      </w:r>
      <w:proofErr w:type="spellEnd"/>
      <w:r w:rsidRPr="002B17CF">
        <w:rPr>
          <w:rFonts w:ascii="Times New Roman" w:eastAsia="Times New Roman" w:hAnsi="Times New Roman" w:cs="Times New Roman"/>
          <w:sz w:val="24"/>
          <w:szCs w:val="24"/>
          <w:lang w:val="en-US"/>
        </w:rPr>
        <w:t xml:space="preserve">, M.C., </w:t>
      </w:r>
      <w:proofErr w:type="spellStart"/>
      <w:r w:rsidRPr="002B17CF">
        <w:rPr>
          <w:rFonts w:ascii="Times New Roman" w:eastAsia="Times New Roman" w:hAnsi="Times New Roman" w:cs="Times New Roman"/>
          <w:sz w:val="24"/>
          <w:szCs w:val="24"/>
          <w:lang w:val="en-US"/>
        </w:rPr>
        <w:t>Escoda</w:t>
      </w:r>
      <w:proofErr w:type="spellEnd"/>
      <w:r w:rsidRPr="002B17CF">
        <w:rPr>
          <w:rFonts w:ascii="Times New Roman" w:eastAsia="Times New Roman" w:hAnsi="Times New Roman" w:cs="Times New Roman"/>
          <w:sz w:val="24"/>
          <w:szCs w:val="24"/>
          <w:lang w:val="en-US"/>
        </w:rPr>
        <w:t xml:space="preserve">, R., Pena, M.A., </w:t>
      </w:r>
      <w:proofErr w:type="spellStart"/>
      <w:r w:rsidRPr="002B17CF">
        <w:rPr>
          <w:rFonts w:ascii="Times New Roman" w:eastAsia="Times New Roman" w:hAnsi="Times New Roman" w:cs="Times New Roman"/>
          <w:sz w:val="24"/>
          <w:szCs w:val="24"/>
          <w:lang w:val="en-US"/>
        </w:rPr>
        <w:t>Diez-Espino</w:t>
      </w:r>
      <w:proofErr w:type="spellEnd"/>
      <w:r w:rsidRPr="002B17CF">
        <w:rPr>
          <w:rFonts w:ascii="Times New Roman" w:eastAsia="Times New Roman" w:hAnsi="Times New Roman" w:cs="Times New Roman"/>
          <w:sz w:val="24"/>
          <w:szCs w:val="24"/>
          <w:lang w:val="en-US"/>
        </w:rPr>
        <w:t xml:space="preserve">, J., </w:t>
      </w:r>
      <w:proofErr w:type="spellStart"/>
      <w:r w:rsidRPr="002B17CF">
        <w:rPr>
          <w:rFonts w:ascii="Times New Roman" w:eastAsia="Times New Roman" w:hAnsi="Times New Roman" w:cs="Times New Roman"/>
          <w:sz w:val="24"/>
          <w:szCs w:val="24"/>
          <w:lang w:val="en-US"/>
        </w:rPr>
        <w:t>Lahoz</w:t>
      </w:r>
      <w:proofErr w:type="spellEnd"/>
      <w:r w:rsidRPr="002B17CF">
        <w:rPr>
          <w:rFonts w:ascii="Times New Roman" w:eastAsia="Times New Roman" w:hAnsi="Times New Roman" w:cs="Times New Roman"/>
          <w:sz w:val="24"/>
          <w:szCs w:val="24"/>
          <w:lang w:val="en-US"/>
        </w:rPr>
        <w:t xml:space="preserve">, C., </w:t>
      </w:r>
      <w:proofErr w:type="spellStart"/>
      <w:r w:rsidRPr="002B17CF">
        <w:rPr>
          <w:rFonts w:ascii="Times New Roman" w:eastAsia="Times New Roman" w:hAnsi="Times New Roman" w:cs="Times New Roman"/>
          <w:sz w:val="24"/>
          <w:szCs w:val="24"/>
          <w:lang w:val="en-US"/>
        </w:rPr>
        <w:t>Lapetra</w:t>
      </w:r>
      <w:proofErr w:type="spellEnd"/>
      <w:r w:rsidRPr="002B17CF">
        <w:rPr>
          <w:rFonts w:ascii="Times New Roman" w:eastAsia="Times New Roman" w:hAnsi="Times New Roman" w:cs="Times New Roman"/>
          <w:sz w:val="24"/>
          <w:szCs w:val="24"/>
          <w:lang w:val="en-US"/>
        </w:rPr>
        <w:t xml:space="preserve">, J., </w:t>
      </w:r>
      <w:proofErr w:type="spellStart"/>
      <w:r w:rsidRPr="002B17CF">
        <w:rPr>
          <w:rFonts w:ascii="Times New Roman" w:eastAsia="Times New Roman" w:hAnsi="Times New Roman" w:cs="Times New Roman"/>
          <w:sz w:val="24"/>
          <w:szCs w:val="24"/>
          <w:lang w:val="en-US"/>
        </w:rPr>
        <w:t>Saez</w:t>
      </w:r>
      <w:proofErr w:type="spellEnd"/>
      <w:r w:rsidRPr="002B17CF">
        <w:rPr>
          <w:rFonts w:ascii="Times New Roman" w:eastAsia="Times New Roman" w:hAnsi="Times New Roman" w:cs="Times New Roman"/>
          <w:sz w:val="24"/>
          <w:szCs w:val="24"/>
          <w:lang w:val="en-US"/>
        </w:rPr>
        <w:t xml:space="preserve">, G. and </w:t>
      </w:r>
      <w:proofErr w:type="spellStart"/>
      <w:r w:rsidRPr="002B17CF">
        <w:rPr>
          <w:rFonts w:ascii="Times New Roman" w:eastAsia="Times New Roman" w:hAnsi="Times New Roman" w:cs="Times New Roman"/>
          <w:sz w:val="24"/>
          <w:szCs w:val="24"/>
          <w:lang w:val="en-US"/>
        </w:rPr>
        <w:t>Ros</w:t>
      </w:r>
      <w:proofErr w:type="spellEnd"/>
      <w:r w:rsidRPr="002B17CF">
        <w:rPr>
          <w:rFonts w:ascii="Times New Roman" w:eastAsia="Times New Roman" w:hAnsi="Times New Roman" w:cs="Times New Roman"/>
          <w:sz w:val="24"/>
          <w:szCs w:val="24"/>
          <w:lang w:val="en-US"/>
        </w:rPr>
        <w:t xml:space="preserve">, E. (2020). Effects of dietary fibre intake on risk factors for cardiovascular disease in subjects at high risk. </w:t>
      </w:r>
      <w:r w:rsidRPr="002B17CF">
        <w:rPr>
          <w:rFonts w:ascii="Times New Roman" w:eastAsia="Times New Roman" w:hAnsi="Times New Roman" w:cs="Times New Roman"/>
          <w:i/>
          <w:iCs/>
          <w:sz w:val="24"/>
          <w:szCs w:val="24"/>
          <w:lang w:val="en-US"/>
        </w:rPr>
        <w:t>Journal of Epidemiology &amp; Community Health</w:t>
      </w:r>
      <w:r w:rsidRPr="002B17CF">
        <w:rPr>
          <w:rFonts w:ascii="Times New Roman" w:eastAsia="Times New Roman" w:hAnsi="Times New Roman" w:cs="Times New Roman"/>
          <w:sz w:val="24"/>
          <w:szCs w:val="24"/>
          <w:lang w:val="en-US"/>
        </w:rPr>
        <w:t>, 63(7), pp.582–588.</w:t>
      </w:r>
    </w:p>
    <w:p w14:paraId="0B58F391" w14:textId="77777777" w:rsidR="002B17CF" w:rsidRPr="002B17CF" w:rsidRDefault="002B17CF" w:rsidP="002B17CF">
      <w:pPr>
        <w:spacing w:after="240" w:line="480" w:lineRule="auto"/>
        <w:ind w:left="720" w:hanging="720"/>
        <w:jc w:val="both"/>
        <w:rPr>
          <w:rFonts w:ascii="Times New Roman" w:eastAsia="Times New Roman" w:hAnsi="Times New Roman" w:cs="Times New Roman"/>
          <w:sz w:val="24"/>
          <w:szCs w:val="24"/>
          <w:lang w:val="en-US"/>
        </w:rPr>
      </w:pPr>
      <w:proofErr w:type="spellStart"/>
      <w:r w:rsidRPr="002B17CF">
        <w:rPr>
          <w:rFonts w:ascii="Times New Roman" w:eastAsia="Times New Roman" w:hAnsi="Times New Roman" w:cs="Times New Roman"/>
          <w:sz w:val="24"/>
          <w:szCs w:val="24"/>
          <w:lang w:val="en-US"/>
        </w:rPr>
        <w:t>Fagard</w:t>
      </w:r>
      <w:proofErr w:type="spellEnd"/>
      <w:r w:rsidRPr="002B17CF">
        <w:rPr>
          <w:rFonts w:ascii="Times New Roman" w:eastAsia="Times New Roman" w:hAnsi="Times New Roman" w:cs="Times New Roman"/>
          <w:sz w:val="24"/>
          <w:szCs w:val="24"/>
          <w:lang w:val="en-US"/>
        </w:rPr>
        <w:t xml:space="preserve">, R.H. (2020). Exercise Therapy in Hypertensive Cardiovascular Disease. </w:t>
      </w:r>
      <w:r w:rsidRPr="002B17CF">
        <w:rPr>
          <w:rFonts w:ascii="Times New Roman" w:eastAsia="Times New Roman" w:hAnsi="Times New Roman" w:cs="Times New Roman"/>
          <w:i/>
          <w:iCs/>
          <w:sz w:val="24"/>
          <w:szCs w:val="24"/>
          <w:lang w:val="en-US"/>
        </w:rPr>
        <w:t>Progress in Cardiovascular Diseases</w:t>
      </w:r>
      <w:r w:rsidRPr="002B17CF">
        <w:rPr>
          <w:rFonts w:ascii="Times New Roman" w:eastAsia="Times New Roman" w:hAnsi="Times New Roman" w:cs="Times New Roman"/>
          <w:sz w:val="24"/>
          <w:szCs w:val="24"/>
          <w:lang w:val="en-US"/>
        </w:rPr>
        <w:t>, 53(6), pp.404–411.</w:t>
      </w:r>
    </w:p>
    <w:p w14:paraId="6E84C8B5" w14:textId="77777777" w:rsidR="002B17CF" w:rsidRPr="002B17CF" w:rsidRDefault="002B17CF" w:rsidP="002B17CF">
      <w:pPr>
        <w:spacing w:after="240" w:line="480" w:lineRule="auto"/>
        <w:ind w:left="720" w:hanging="720"/>
        <w:jc w:val="both"/>
        <w:rPr>
          <w:rFonts w:ascii="Times New Roman" w:eastAsia="Times New Roman" w:hAnsi="Times New Roman" w:cs="Times New Roman"/>
          <w:sz w:val="24"/>
          <w:szCs w:val="24"/>
          <w:lang w:val="en-US"/>
        </w:rPr>
      </w:pPr>
      <w:r w:rsidRPr="002B17CF">
        <w:rPr>
          <w:rFonts w:ascii="Times New Roman" w:eastAsia="Times New Roman" w:hAnsi="Times New Roman" w:cs="Times New Roman"/>
          <w:sz w:val="24"/>
          <w:szCs w:val="24"/>
          <w:lang w:val="en-US"/>
        </w:rPr>
        <w:t xml:space="preserve">Ferencz, J. and </w:t>
      </w:r>
      <w:proofErr w:type="spellStart"/>
      <w:r w:rsidRPr="002B17CF">
        <w:rPr>
          <w:rFonts w:ascii="Times New Roman" w:eastAsia="Times New Roman" w:hAnsi="Times New Roman" w:cs="Times New Roman"/>
          <w:sz w:val="24"/>
          <w:szCs w:val="24"/>
          <w:lang w:val="en-US"/>
        </w:rPr>
        <w:t>Serban</w:t>
      </w:r>
      <w:proofErr w:type="spellEnd"/>
      <w:r w:rsidRPr="002B17CF">
        <w:rPr>
          <w:rFonts w:ascii="Times New Roman" w:eastAsia="Times New Roman" w:hAnsi="Times New Roman" w:cs="Times New Roman"/>
          <w:sz w:val="24"/>
          <w:szCs w:val="24"/>
          <w:lang w:val="en-US"/>
        </w:rPr>
        <w:t xml:space="preserve">, C. (2021). </w:t>
      </w:r>
      <w:r w:rsidRPr="002B17CF">
        <w:rPr>
          <w:rFonts w:ascii="Times New Roman" w:eastAsia="Times New Roman" w:hAnsi="Times New Roman" w:cs="Times New Roman"/>
          <w:i/>
          <w:iCs/>
          <w:sz w:val="24"/>
          <w:szCs w:val="24"/>
          <w:lang w:val="en-US"/>
        </w:rPr>
        <w:t>(PDF) Patient Data Collection Methods. Retrospective Insights.</w:t>
      </w:r>
      <w:r w:rsidRPr="002B17CF">
        <w:rPr>
          <w:rFonts w:ascii="Times New Roman" w:eastAsia="Times New Roman" w:hAnsi="Times New Roman" w:cs="Times New Roman"/>
          <w:sz w:val="24"/>
          <w:szCs w:val="24"/>
          <w:lang w:val="en-US"/>
        </w:rPr>
        <w:t xml:space="preserve"> [online] ResearchGate. Available at: https://www.researchgate.net/publication/318710791_Patient_Data_Collection_Methods_Retrospective_Insights [Accessed 9 Jan. 2022].</w:t>
      </w:r>
    </w:p>
    <w:p w14:paraId="7714A915" w14:textId="77777777" w:rsidR="002B17CF" w:rsidRPr="002B17CF" w:rsidRDefault="002B17CF" w:rsidP="002B17CF">
      <w:pPr>
        <w:spacing w:after="240" w:line="480" w:lineRule="auto"/>
        <w:ind w:left="720" w:hanging="720"/>
        <w:jc w:val="both"/>
        <w:rPr>
          <w:rFonts w:ascii="Times New Roman" w:eastAsia="Times New Roman" w:hAnsi="Times New Roman" w:cs="Times New Roman"/>
          <w:sz w:val="24"/>
          <w:szCs w:val="24"/>
          <w:lang w:val="en-US"/>
        </w:rPr>
      </w:pPr>
      <w:proofErr w:type="spellStart"/>
      <w:r w:rsidRPr="002B17CF">
        <w:rPr>
          <w:rFonts w:ascii="Times New Roman" w:eastAsia="Times New Roman" w:hAnsi="Times New Roman" w:cs="Times New Roman"/>
          <w:sz w:val="24"/>
          <w:szCs w:val="24"/>
          <w:lang w:val="en-US"/>
        </w:rPr>
        <w:t>Gardin</w:t>
      </w:r>
      <w:proofErr w:type="spellEnd"/>
      <w:r w:rsidRPr="002B17CF">
        <w:rPr>
          <w:rFonts w:ascii="Times New Roman" w:eastAsia="Times New Roman" w:hAnsi="Times New Roman" w:cs="Times New Roman"/>
          <w:sz w:val="24"/>
          <w:szCs w:val="24"/>
          <w:lang w:val="en-US"/>
        </w:rPr>
        <w:t xml:space="preserve">, J.M., </w:t>
      </w:r>
      <w:proofErr w:type="spellStart"/>
      <w:r w:rsidRPr="002B17CF">
        <w:rPr>
          <w:rFonts w:ascii="Times New Roman" w:eastAsia="Times New Roman" w:hAnsi="Times New Roman" w:cs="Times New Roman"/>
          <w:sz w:val="24"/>
          <w:szCs w:val="24"/>
          <w:lang w:val="en-US"/>
        </w:rPr>
        <w:t>Bartz</w:t>
      </w:r>
      <w:proofErr w:type="spellEnd"/>
      <w:r w:rsidRPr="002B17CF">
        <w:rPr>
          <w:rFonts w:ascii="Times New Roman" w:eastAsia="Times New Roman" w:hAnsi="Times New Roman" w:cs="Times New Roman"/>
          <w:sz w:val="24"/>
          <w:szCs w:val="24"/>
          <w:lang w:val="en-US"/>
        </w:rPr>
        <w:t xml:space="preserve">, T.M., </w:t>
      </w:r>
      <w:proofErr w:type="spellStart"/>
      <w:r w:rsidRPr="002B17CF">
        <w:rPr>
          <w:rFonts w:ascii="Times New Roman" w:eastAsia="Times New Roman" w:hAnsi="Times New Roman" w:cs="Times New Roman"/>
          <w:sz w:val="24"/>
          <w:szCs w:val="24"/>
          <w:lang w:val="en-US"/>
        </w:rPr>
        <w:t>Polak</w:t>
      </w:r>
      <w:proofErr w:type="spellEnd"/>
      <w:r w:rsidRPr="002B17CF">
        <w:rPr>
          <w:rFonts w:ascii="Times New Roman" w:eastAsia="Times New Roman" w:hAnsi="Times New Roman" w:cs="Times New Roman"/>
          <w:sz w:val="24"/>
          <w:szCs w:val="24"/>
          <w:lang w:val="en-US"/>
        </w:rPr>
        <w:t xml:space="preserve">, J.F., O’Leary, D.H. and Wong, N.D. (2019). What Do Carotid </w:t>
      </w:r>
      <w:proofErr w:type="spellStart"/>
      <w:r w:rsidRPr="002B17CF">
        <w:rPr>
          <w:rFonts w:ascii="Times New Roman" w:eastAsia="Times New Roman" w:hAnsi="Times New Roman" w:cs="Times New Roman"/>
          <w:sz w:val="24"/>
          <w:szCs w:val="24"/>
          <w:lang w:val="en-US"/>
        </w:rPr>
        <w:t>Intima-Media</w:t>
      </w:r>
      <w:proofErr w:type="spellEnd"/>
      <w:r w:rsidRPr="002B17CF">
        <w:rPr>
          <w:rFonts w:ascii="Times New Roman" w:eastAsia="Times New Roman" w:hAnsi="Times New Roman" w:cs="Times New Roman"/>
          <w:sz w:val="24"/>
          <w:szCs w:val="24"/>
          <w:lang w:val="en-US"/>
        </w:rPr>
        <w:t xml:space="preserve"> Thickness and Plaque Add to the Prediction of Stroke and Cardiovascular Disease Risk in Older Adults? The Cardiovascular Health Study. </w:t>
      </w:r>
      <w:r w:rsidRPr="002B17CF">
        <w:rPr>
          <w:rFonts w:ascii="Times New Roman" w:eastAsia="Times New Roman" w:hAnsi="Times New Roman" w:cs="Times New Roman"/>
          <w:i/>
          <w:iCs/>
          <w:sz w:val="24"/>
          <w:szCs w:val="24"/>
          <w:lang w:val="en-US"/>
        </w:rPr>
        <w:t>Journal of the American Society of Echocardiography</w:t>
      </w:r>
      <w:r w:rsidRPr="002B17CF">
        <w:rPr>
          <w:rFonts w:ascii="Times New Roman" w:eastAsia="Times New Roman" w:hAnsi="Times New Roman" w:cs="Times New Roman"/>
          <w:sz w:val="24"/>
          <w:szCs w:val="24"/>
          <w:lang w:val="en-US"/>
        </w:rPr>
        <w:t>, 27(9), pp.998-1005.e2.</w:t>
      </w:r>
    </w:p>
    <w:p w14:paraId="6EA78908" w14:textId="77777777" w:rsidR="002B17CF" w:rsidRPr="002B17CF" w:rsidRDefault="002B17CF" w:rsidP="002B17CF">
      <w:pPr>
        <w:spacing w:after="240" w:line="480" w:lineRule="auto"/>
        <w:ind w:left="720" w:hanging="720"/>
        <w:jc w:val="both"/>
        <w:rPr>
          <w:rFonts w:ascii="Times New Roman" w:eastAsia="Times New Roman" w:hAnsi="Times New Roman" w:cs="Times New Roman"/>
          <w:sz w:val="24"/>
          <w:szCs w:val="24"/>
          <w:lang w:val="en-US"/>
        </w:rPr>
      </w:pPr>
      <w:proofErr w:type="spellStart"/>
      <w:r w:rsidRPr="002B17CF">
        <w:rPr>
          <w:rFonts w:ascii="Times New Roman" w:eastAsia="Times New Roman" w:hAnsi="Times New Roman" w:cs="Times New Roman"/>
          <w:sz w:val="24"/>
          <w:szCs w:val="24"/>
          <w:lang w:val="en-US"/>
        </w:rPr>
        <w:t>Gullu</w:t>
      </w:r>
      <w:proofErr w:type="spellEnd"/>
      <w:r w:rsidRPr="002B17CF">
        <w:rPr>
          <w:rFonts w:ascii="Times New Roman" w:eastAsia="Times New Roman" w:hAnsi="Times New Roman" w:cs="Times New Roman"/>
          <w:sz w:val="24"/>
          <w:szCs w:val="24"/>
          <w:lang w:val="en-US"/>
        </w:rPr>
        <w:t xml:space="preserve">, E., </w:t>
      </w:r>
      <w:proofErr w:type="spellStart"/>
      <w:r w:rsidRPr="002B17CF">
        <w:rPr>
          <w:rFonts w:ascii="Times New Roman" w:eastAsia="Times New Roman" w:hAnsi="Times New Roman" w:cs="Times New Roman"/>
          <w:sz w:val="24"/>
          <w:szCs w:val="24"/>
          <w:lang w:val="en-US"/>
        </w:rPr>
        <w:t>Gullu</w:t>
      </w:r>
      <w:proofErr w:type="spellEnd"/>
      <w:r w:rsidRPr="002B17CF">
        <w:rPr>
          <w:rFonts w:ascii="Times New Roman" w:eastAsia="Times New Roman" w:hAnsi="Times New Roman" w:cs="Times New Roman"/>
          <w:sz w:val="24"/>
          <w:szCs w:val="24"/>
          <w:lang w:val="en-US"/>
        </w:rPr>
        <w:t xml:space="preserve">, A., </w:t>
      </w:r>
      <w:proofErr w:type="spellStart"/>
      <w:r w:rsidRPr="002B17CF">
        <w:rPr>
          <w:rFonts w:ascii="Times New Roman" w:eastAsia="Times New Roman" w:hAnsi="Times New Roman" w:cs="Times New Roman"/>
          <w:sz w:val="24"/>
          <w:szCs w:val="24"/>
          <w:lang w:val="en-US"/>
        </w:rPr>
        <w:t>Cicek</w:t>
      </w:r>
      <w:proofErr w:type="spellEnd"/>
      <w:r w:rsidRPr="002B17CF">
        <w:rPr>
          <w:rFonts w:ascii="Times New Roman" w:eastAsia="Times New Roman" w:hAnsi="Times New Roman" w:cs="Times New Roman"/>
          <w:sz w:val="24"/>
          <w:szCs w:val="24"/>
          <w:lang w:val="en-US"/>
        </w:rPr>
        <w:t xml:space="preserve">, G., </w:t>
      </w:r>
      <w:proofErr w:type="spellStart"/>
      <w:r w:rsidRPr="002B17CF">
        <w:rPr>
          <w:rFonts w:ascii="Times New Roman" w:eastAsia="Times New Roman" w:hAnsi="Times New Roman" w:cs="Times New Roman"/>
          <w:sz w:val="24"/>
          <w:szCs w:val="24"/>
          <w:lang w:val="en-US"/>
        </w:rPr>
        <w:t>Yamaner</w:t>
      </w:r>
      <w:proofErr w:type="spellEnd"/>
      <w:r w:rsidRPr="002B17CF">
        <w:rPr>
          <w:rFonts w:ascii="Times New Roman" w:eastAsia="Times New Roman" w:hAnsi="Times New Roman" w:cs="Times New Roman"/>
          <w:sz w:val="24"/>
          <w:szCs w:val="24"/>
          <w:lang w:val="en-US"/>
        </w:rPr>
        <w:t xml:space="preserve">, F., </w:t>
      </w:r>
      <w:proofErr w:type="spellStart"/>
      <w:r w:rsidRPr="002B17CF">
        <w:rPr>
          <w:rFonts w:ascii="Times New Roman" w:eastAsia="Times New Roman" w:hAnsi="Times New Roman" w:cs="Times New Roman"/>
          <w:sz w:val="24"/>
          <w:szCs w:val="24"/>
          <w:lang w:val="en-US"/>
        </w:rPr>
        <w:t>Imamoglu</w:t>
      </w:r>
      <w:proofErr w:type="spellEnd"/>
      <w:r w:rsidRPr="002B17CF">
        <w:rPr>
          <w:rFonts w:ascii="Times New Roman" w:eastAsia="Times New Roman" w:hAnsi="Times New Roman" w:cs="Times New Roman"/>
          <w:sz w:val="24"/>
          <w:szCs w:val="24"/>
          <w:lang w:val="en-US"/>
        </w:rPr>
        <w:t xml:space="preserve">, O. and </w:t>
      </w:r>
      <w:proofErr w:type="spellStart"/>
      <w:r w:rsidRPr="002B17CF">
        <w:rPr>
          <w:rFonts w:ascii="Times New Roman" w:eastAsia="Times New Roman" w:hAnsi="Times New Roman" w:cs="Times New Roman"/>
          <w:sz w:val="24"/>
          <w:szCs w:val="24"/>
          <w:lang w:val="en-US"/>
        </w:rPr>
        <w:t>Gumusdag</w:t>
      </w:r>
      <w:proofErr w:type="spellEnd"/>
      <w:r w:rsidRPr="002B17CF">
        <w:rPr>
          <w:rFonts w:ascii="Times New Roman" w:eastAsia="Times New Roman" w:hAnsi="Times New Roman" w:cs="Times New Roman"/>
          <w:sz w:val="24"/>
          <w:szCs w:val="24"/>
          <w:lang w:val="en-US"/>
        </w:rPr>
        <w:t xml:space="preserve">, H. (2017). The effects of aerobic exercises on cardiovascular risk factors of sedentary women. </w:t>
      </w:r>
      <w:r w:rsidRPr="002B17CF">
        <w:rPr>
          <w:rFonts w:ascii="Times New Roman" w:eastAsia="Times New Roman" w:hAnsi="Times New Roman" w:cs="Times New Roman"/>
          <w:i/>
          <w:iCs/>
          <w:sz w:val="24"/>
          <w:szCs w:val="24"/>
          <w:lang w:val="en-US"/>
        </w:rPr>
        <w:t>International Journal of Academic Research</w:t>
      </w:r>
      <w:r w:rsidRPr="002B17CF">
        <w:rPr>
          <w:rFonts w:ascii="Times New Roman" w:eastAsia="Times New Roman" w:hAnsi="Times New Roman" w:cs="Times New Roman"/>
          <w:sz w:val="24"/>
          <w:szCs w:val="24"/>
          <w:lang w:val="en-US"/>
        </w:rPr>
        <w:t>, 5(3), pp.160–167.</w:t>
      </w:r>
    </w:p>
    <w:p w14:paraId="17B7C849" w14:textId="77777777" w:rsidR="00280863" w:rsidRPr="003F1535" w:rsidRDefault="00280863" w:rsidP="00280863">
      <w:pPr>
        <w:spacing w:line="480" w:lineRule="auto"/>
        <w:ind w:left="284" w:hanging="284"/>
        <w:jc w:val="both"/>
        <w:rPr>
          <w:rFonts w:ascii="Times New Roman" w:hAnsi="Times New Roman" w:cs="Times New Roman"/>
          <w:sz w:val="24"/>
          <w:szCs w:val="24"/>
          <w:shd w:val="clear" w:color="auto" w:fill="FFFFFF"/>
        </w:rPr>
      </w:pPr>
    </w:p>
    <w:p w14:paraId="008B652D" w14:textId="77777777" w:rsidR="00280863" w:rsidRPr="003F1535" w:rsidRDefault="00280863" w:rsidP="00975DA5">
      <w:pPr>
        <w:spacing w:line="480" w:lineRule="auto"/>
        <w:ind w:left="284" w:hanging="284"/>
        <w:jc w:val="both"/>
        <w:rPr>
          <w:rFonts w:ascii="Times New Roman" w:hAnsi="Times New Roman" w:cs="Times New Roman"/>
          <w:sz w:val="24"/>
          <w:szCs w:val="24"/>
          <w:shd w:val="clear" w:color="auto" w:fill="FFFFFF"/>
        </w:rPr>
      </w:pPr>
    </w:p>
    <w:p w14:paraId="7EB51BDA" w14:textId="77777777" w:rsidR="006417F9" w:rsidRPr="003F1535" w:rsidRDefault="006417F9" w:rsidP="00AE1C80">
      <w:pPr>
        <w:pStyle w:val="NormalWeb"/>
        <w:shd w:val="clear" w:color="auto" w:fill="FFFFFF"/>
        <w:spacing w:before="0" w:beforeAutospacing="0" w:after="300" w:afterAutospacing="0" w:line="480" w:lineRule="auto"/>
        <w:rPr>
          <w:color w:val="18214D"/>
          <w:spacing w:val="-8"/>
          <w:lang w:val="en-US"/>
        </w:rPr>
      </w:pPr>
    </w:p>
    <w:p w14:paraId="7C3B4755" w14:textId="5868EB79" w:rsidR="00EE2B40" w:rsidRDefault="00EE2B40" w:rsidP="00AE1C80">
      <w:pPr>
        <w:spacing w:line="480" w:lineRule="auto"/>
        <w:rPr>
          <w:rFonts w:ascii="Times New Roman" w:hAnsi="Times New Roman" w:cs="Times New Roman"/>
          <w:sz w:val="24"/>
          <w:szCs w:val="24"/>
          <w:lang w:eastAsia="en-GB"/>
        </w:rPr>
      </w:pPr>
    </w:p>
    <w:p w14:paraId="3530FB8B" w14:textId="2E4A0F72" w:rsidR="00EE2B40" w:rsidRDefault="000B16D6" w:rsidP="00AE1C80">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 xml:space="preserve">Appendix </w:t>
      </w:r>
    </w:p>
    <w:p w14:paraId="6A3F48A0" w14:textId="7846DB71" w:rsidR="00041DE9" w:rsidRDefault="005B56C1" w:rsidP="00AE1C80">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Lifestyle Questionnaire </w:t>
      </w:r>
    </w:p>
    <w:p w14:paraId="618B9653"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Introduction:</w:t>
      </w:r>
    </w:p>
    <w:p w14:paraId="4312E212"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Do you smoke? If Yes, do you –</w:t>
      </w:r>
    </w:p>
    <w:p w14:paraId="467796F1"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smoke less than 1 1–9</w:t>
      </w:r>
    </w:p>
    <w:p w14:paraId="74E6838C"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10-19</w:t>
      </w:r>
    </w:p>
    <w:p w14:paraId="4A51968F"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20-39</w:t>
      </w:r>
    </w:p>
    <w:p w14:paraId="3709B9CD"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more than 40 smoke a pipe smoke cigars</w:t>
      </w:r>
    </w:p>
    <w:p w14:paraId="0B29BCC0"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If No, have you –</w:t>
      </w:r>
    </w:p>
    <w:p w14:paraId="5B3ACBF8"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cigarette/day cigarettes/day cigarettes/day cigarettes/day cigarettes/day</w:t>
      </w:r>
    </w:p>
    <w:p w14:paraId="79AFC81A"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Yes [ ]</w:t>
      </w:r>
    </w:p>
    <w:p w14:paraId="679C7392"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 [] [] [] [] [] []</w:t>
      </w:r>
    </w:p>
    <w:p w14:paraId="780A980E"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 [] []</w:t>
      </w:r>
    </w:p>
    <w:p w14:paraId="49784021"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Yes [] Yes [] Yes []</w:t>
      </w:r>
    </w:p>
    <w:p w14:paraId="25411352"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Yes [] Yes [] Yes [] Yes []</w:t>
      </w:r>
    </w:p>
    <w:p w14:paraId="4C8F08C1"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never ever smoked</w:t>
      </w:r>
    </w:p>
    <w:p w14:paraId="264FB765"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given up smoking in the last year not smoked for more than 1 year</w:t>
      </w:r>
    </w:p>
    <w:p w14:paraId="5B3B6B04"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Do you have high blood pressure?</w:t>
      </w:r>
    </w:p>
    <w:p w14:paraId="118563AE"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Have you ever had a heart attack or suffered from angina?</w:t>
      </w:r>
    </w:p>
    <w:p w14:paraId="454DBAEA"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Have you ever had a stroke, “shock”</w:t>
      </w:r>
    </w:p>
    <w:p w14:paraId="52087F65"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lastRenderedPageBreak/>
        <w:t>or any weakness down one side?</w:t>
      </w:r>
    </w:p>
    <w:p w14:paraId="2B0C1E1C"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Have any of the following – mother, father, brothers or sisters had –</w:t>
      </w:r>
    </w:p>
    <w:p w14:paraId="0AEBD88A"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a heart attack below the age of 60 a heart attack above the age of 60 a stroke</w:t>
      </w:r>
    </w:p>
    <w:p w14:paraId="14DEDABC"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trouble with very high cholesterol</w:t>
      </w:r>
    </w:p>
    <w:p w14:paraId="447A2567"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w:t>
      </w:r>
      <w:proofErr w:type="spellStart"/>
      <w:r w:rsidRPr="008202DC">
        <w:rPr>
          <w:rFonts w:ascii="Times New Roman" w:hAnsi="Times New Roman" w:cs="Times New Roman"/>
          <w:sz w:val="24"/>
          <w:szCs w:val="24"/>
          <w:lang w:eastAsia="en-GB"/>
        </w:rPr>
        <w:t>hyperlipidaemia</w:t>
      </w:r>
      <w:proofErr w:type="spellEnd"/>
      <w:r w:rsidRPr="008202DC">
        <w:rPr>
          <w:rFonts w:ascii="Times New Roman" w:hAnsi="Times New Roman" w:cs="Times New Roman"/>
          <w:sz w:val="24"/>
          <w:szCs w:val="24"/>
          <w:lang w:eastAsia="en-GB"/>
        </w:rPr>
        <w:t>)</w:t>
      </w:r>
    </w:p>
    <w:p w14:paraId="1CF9C8B8"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No [ ] No [ ] No [ ]</w:t>
      </w:r>
    </w:p>
    <w:p w14:paraId="35960EB1"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No [ ] No [ ] No [ ] No [ ]</w:t>
      </w:r>
    </w:p>
    <w:p w14:paraId="58BE5997"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LIFESTYLE QUESTIONNAIRE</w:t>
      </w:r>
    </w:p>
    <w:p w14:paraId="197FE607"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In order to help us focus our Health Promotion activities in the practice, we would be grateful if you could fill in this short questionnaire. If you have already completed one on a previous visit, please return this questionnaire to the receptionist.</w:t>
      </w:r>
    </w:p>
    <w:p w14:paraId="5AA84ACC"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Name .........................................................</w:t>
      </w:r>
    </w:p>
    <w:p w14:paraId="054A4D0E"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Date of Birth No[]</w:t>
      </w:r>
    </w:p>
    <w:p w14:paraId="0E7AB681"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w:t>
      </w:r>
    </w:p>
    <w:p w14:paraId="14B830FB"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w:t>
      </w:r>
    </w:p>
    <w:p w14:paraId="793BD6E9"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Practice Use Only</w:t>
      </w:r>
    </w:p>
    <w:p w14:paraId="07B09EA9"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Health Education Smoking BP</w:t>
      </w:r>
    </w:p>
    <w:p w14:paraId="1DC3702B"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Height</w:t>
      </w:r>
    </w:p>
    <w:p w14:paraId="6DB2F2FE"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Weight</w:t>
      </w:r>
    </w:p>
    <w:p w14:paraId="0520DE28"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 ..... / ..... ............. .............</w:t>
      </w:r>
    </w:p>
    <w:p w14:paraId="58F75CF3" w14:textId="77777777" w:rsidR="008202DC" w:rsidRPr="008202DC" w:rsidRDefault="008202DC" w:rsidP="008202DC">
      <w:pPr>
        <w:spacing w:line="480" w:lineRule="auto"/>
        <w:rPr>
          <w:rFonts w:ascii="Times New Roman" w:hAnsi="Times New Roman" w:cs="Times New Roman"/>
          <w:sz w:val="24"/>
          <w:szCs w:val="24"/>
          <w:lang w:eastAsia="en-GB"/>
        </w:rPr>
      </w:pPr>
    </w:p>
    <w:p w14:paraId="24B5CDDD"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EXERCISE</w:t>
      </w:r>
    </w:p>
    <w:p w14:paraId="6DA76D3A"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Healthy exercise usually involves activity that lasts for at least 20 minutes, raises your pulse and produces hard breathing. In younger people this might be running, cycling or sport, or brisk walking for older people.</w:t>
      </w:r>
    </w:p>
    <w:p w14:paraId="4B163105"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Do you take this type of exercise –</w:t>
      </w:r>
    </w:p>
    <w:p w14:paraId="2D637CD6"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daily [] 3 times weekly [] once weekly [] once monthly [] seldom []</w:t>
      </w:r>
    </w:p>
    <w:p w14:paraId="5CB8E66C"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I cannot take exercise because of disability []</w:t>
      </w:r>
    </w:p>
    <w:p w14:paraId="3C6C9E6B"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DIET</w:t>
      </w:r>
    </w:p>
    <w:p w14:paraId="2E0638E7"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Please tick the one category which is closest to your usual eating pattern.</w:t>
      </w:r>
    </w:p>
    <w:p w14:paraId="3FC1BB14"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I eat no meat, fish or dairy produce</w:t>
      </w:r>
    </w:p>
    <w:p w14:paraId="0632BAD9"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I eat no meat</w:t>
      </w:r>
    </w:p>
    <w:p w14:paraId="6336BC5F"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I eat a mixture including daily fruit and vegetables I eat a mixture including regular chips and fries</w:t>
      </w:r>
    </w:p>
    <w:p w14:paraId="45E5626D"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I eat frozen meals (eg TV dinners) 3 or 4 times/week I eat mainly snacks</w:t>
      </w:r>
    </w:p>
    <w:p w14:paraId="0BFDC83E"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I eat a special medical diet</w:t>
      </w:r>
    </w:p>
    <w:p w14:paraId="21F7A16E"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 [] [] [] [ ] [] []</w:t>
      </w:r>
    </w:p>
    <w:p w14:paraId="33F8C790"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Please specify .................................................................................</w:t>
      </w:r>
    </w:p>
    <w:p w14:paraId="6A0CA78B"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ALCOHOL</w:t>
      </w:r>
    </w:p>
    <w:p w14:paraId="02845D3C"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Please tick the statement which most closely describes your usual average alcohol intake. (1 unit is 1 glass wine, 1⁄2 pint beer or a single measure of spirit.)</w:t>
      </w:r>
    </w:p>
    <w:p w14:paraId="2AF98331"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lastRenderedPageBreak/>
        <w:t>I never drink alcohol [] I drink less than 1 unit per day [] I drink between 1 and 2 units a day [] I drink between 3 and 6 units a day [] I drink between 7 and 9 units a day [] I drink more than 9 units a day on average []</w:t>
      </w:r>
    </w:p>
    <w:p w14:paraId="412AB1B7"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w:t>
      </w:r>
    </w:p>
    <w:p w14:paraId="1DF08BD4" w14:textId="77777777" w:rsidR="008202DC" w:rsidRPr="008202DC" w:rsidRDefault="008202DC" w:rsidP="008202DC">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Practice Use Only</w:t>
      </w:r>
    </w:p>
    <w:p w14:paraId="515D70C4" w14:textId="30310F65" w:rsidR="005B56C1" w:rsidRPr="003F1535" w:rsidRDefault="008202DC" w:rsidP="00AE1C80">
      <w:pPr>
        <w:spacing w:line="480" w:lineRule="auto"/>
        <w:rPr>
          <w:rFonts w:ascii="Times New Roman" w:hAnsi="Times New Roman" w:cs="Times New Roman"/>
          <w:sz w:val="24"/>
          <w:szCs w:val="24"/>
          <w:lang w:eastAsia="en-GB"/>
        </w:rPr>
      </w:pPr>
      <w:r w:rsidRPr="008202DC">
        <w:rPr>
          <w:rFonts w:ascii="Times New Roman" w:hAnsi="Times New Roman" w:cs="Times New Roman"/>
          <w:sz w:val="24"/>
          <w:szCs w:val="24"/>
          <w:lang w:eastAsia="en-GB"/>
        </w:rPr>
        <w:t>Health Education Alcohol [ ] Alcohol Brief Intervention [ ]</w:t>
      </w:r>
    </w:p>
    <w:sectPr w:rsidR="005B56C1" w:rsidRPr="003F1535" w:rsidSect="003F153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A73"/>
    <w:rsid w:val="00021BB2"/>
    <w:rsid w:val="00041DE9"/>
    <w:rsid w:val="00045F70"/>
    <w:rsid w:val="000619FA"/>
    <w:rsid w:val="00067713"/>
    <w:rsid w:val="00077782"/>
    <w:rsid w:val="000A3501"/>
    <w:rsid w:val="000B16D6"/>
    <w:rsid w:val="000B3DBA"/>
    <w:rsid w:val="000B5F00"/>
    <w:rsid w:val="000C4345"/>
    <w:rsid w:val="000D10DF"/>
    <w:rsid w:val="00106516"/>
    <w:rsid w:val="00130012"/>
    <w:rsid w:val="0013224C"/>
    <w:rsid w:val="001644CF"/>
    <w:rsid w:val="00175F20"/>
    <w:rsid w:val="001A5E46"/>
    <w:rsid w:val="001F2A2E"/>
    <w:rsid w:val="001F6CEC"/>
    <w:rsid w:val="002377A5"/>
    <w:rsid w:val="0024094D"/>
    <w:rsid w:val="00251345"/>
    <w:rsid w:val="002626ED"/>
    <w:rsid w:val="00267BBE"/>
    <w:rsid w:val="00280863"/>
    <w:rsid w:val="002B17CF"/>
    <w:rsid w:val="002C6BCE"/>
    <w:rsid w:val="002F50EE"/>
    <w:rsid w:val="0030071C"/>
    <w:rsid w:val="003142DA"/>
    <w:rsid w:val="003344E9"/>
    <w:rsid w:val="00340C0D"/>
    <w:rsid w:val="003651A8"/>
    <w:rsid w:val="003B7F64"/>
    <w:rsid w:val="003C1573"/>
    <w:rsid w:val="003C64CA"/>
    <w:rsid w:val="003C7D9D"/>
    <w:rsid w:val="003D2607"/>
    <w:rsid w:val="003F1535"/>
    <w:rsid w:val="004520F3"/>
    <w:rsid w:val="00487194"/>
    <w:rsid w:val="00495A31"/>
    <w:rsid w:val="004C4039"/>
    <w:rsid w:val="004D71DD"/>
    <w:rsid w:val="004E1E74"/>
    <w:rsid w:val="00511927"/>
    <w:rsid w:val="005A32B9"/>
    <w:rsid w:val="005B56C1"/>
    <w:rsid w:val="005C36E1"/>
    <w:rsid w:val="005C7A72"/>
    <w:rsid w:val="005E52A1"/>
    <w:rsid w:val="005E6E26"/>
    <w:rsid w:val="006417F9"/>
    <w:rsid w:val="00656009"/>
    <w:rsid w:val="0066347A"/>
    <w:rsid w:val="00671FFF"/>
    <w:rsid w:val="00695BF1"/>
    <w:rsid w:val="00696558"/>
    <w:rsid w:val="006A0636"/>
    <w:rsid w:val="006B2DCB"/>
    <w:rsid w:val="006C5505"/>
    <w:rsid w:val="006D5537"/>
    <w:rsid w:val="006D74AF"/>
    <w:rsid w:val="006F6A73"/>
    <w:rsid w:val="00733DC2"/>
    <w:rsid w:val="007736EB"/>
    <w:rsid w:val="007902C1"/>
    <w:rsid w:val="007C16EB"/>
    <w:rsid w:val="007C345A"/>
    <w:rsid w:val="007D3F1B"/>
    <w:rsid w:val="007D5045"/>
    <w:rsid w:val="007E138B"/>
    <w:rsid w:val="008202DC"/>
    <w:rsid w:val="008231E6"/>
    <w:rsid w:val="008425D1"/>
    <w:rsid w:val="008456E1"/>
    <w:rsid w:val="008C7000"/>
    <w:rsid w:val="008E52C3"/>
    <w:rsid w:val="008F140E"/>
    <w:rsid w:val="008F21FF"/>
    <w:rsid w:val="009337BF"/>
    <w:rsid w:val="009567E0"/>
    <w:rsid w:val="00956FE8"/>
    <w:rsid w:val="00971AF2"/>
    <w:rsid w:val="00975DA5"/>
    <w:rsid w:val="0099278A"/>
    <w:rsid w:val="009C1D68"/>
    <w:rsid w:val="009C5663"/>
    <w:rsid w:val="009D59C8"/>
    <w:rsid w:val="009E1E7D"/>
    <w:rsid w:val="00A11EA5"/>
    <w:rsid w:val="00A138D1"/>
    <w:rsid w:val="00A63915"/>
    <w:rsid w:val="00AC5898"/>
    <w:rsid w:val="00AD1692"/>
    <w:rsid w:val="00AD6E44"/>
    <w:rsid w:val="00AE1C80"/>
    <w:rsid w:val="00AE3D1C"/>
    <w:rsid w:val="00AE53C2"/>
    <w:rsid w:val="00B230EC"/>
    <w:rsid w:val="00B315DF"/>
    <w:rsid w:val="00B411AD"/>
    <w:rsid w:val="00B52779"/>
    <w:rsid w:val="00B532F8"/>
    <w:rsid w:val="00B87574"/>
    <w:rsid w:val="00BB4BF4"/>
    <w:rsid w:val="00BB6E55"/>
    <w:rsid w:val="00BC04AB"/>
    <w:rsid w:val="00BC2F65"/>
    <w:rsid w:val="00BD6869"/>
    <w:rsid w:val="00BD6C5A"/>
    <w:rsid w:val="00BD7E78"/>
    <w:rsid w:val="00BF40D5"/>
    <w:rsid w:val="00C0373E"/>
    <w:rsid w:val="00C63263"/>
    <w:rsid w:val="00C979CC"/>
    <w:rsid w:val="00CC7692"/>
    <w:rsid w:val="00CE199E"/>
    <w:rsid w:val="00CE2048"/>
    <w:rsid w:val="00D74C66"/>
    <w:rsid w:val="00DA1ACB"/>
    <w:rsid w:val="00DA70F0"/>
    <w:rsid w:val="00E30E4F"/>
    <w:rsid w:val="00E74B5F"/>
    <w:rsid w:val="00EC5233"/>
    <w:rsid w:val="00ED4181"/>
    <w:rsid w:val="00EE2B40"/>
    <w:rsid w:val="00EF1146"/>
    <w:rsid w:val="00EF3929"/>
    <w:rsid w:val="00F95020"/>
    <w:rsid w:val="00FA1AD1"/>
    <w:rsid w:val="00FE2796"/>
    <w:rsid w:val="00FF4248"/>
    <w:rsid w:val="00FF5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38FDE"/>
  <w15:chartTrackingRefBased/>
  <w15:docId w15:val="{9BA70708-018C-4292-80AD-A69862DB9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6A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uiPriority w:val="20"/>
    <w:qFormat/>
    <w:rsid w:val="006F6A73"/>
    <w:rPr>
      <w:i/>
      <w:iCs/>
    </w:rPr>
  </w:style>
  <w:style w:type="paragraph" w:styleId="NoSpacing">
    <w:name w:val="No Spacing"/>
    <w:link w:val="NoSpacingChar"/>
    <w:uiPriority w:val="1"/>
    <w:qFormat/>
    <w:rsid w:val="003F15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153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8954683">
      <w:bodyDiv w:val="1"/>
      <w:marLeft w:val="0"/>
      <w:marRight w:val="0"/>
      <w:marTop w:val="0"/>
      <w:marBottom w:val="0"/>
      <w:divBdr>
        <w:top w:val="none" w:sz="0" w:space="0" w:color="auto"/>
        <w:left w:val="none" w:sz="0" w:space="0" w:color="auto"/>
        <w:bottom w:val="none" w:sz="0" w:space="0" w:color="auto"/>
        <w:right w:val="none" w:sz="0" w:space="0" w:color="auto"/>
      </w:divBdr>
      <w:divsChild>
        <w:div w:id="5516223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2847</Words>
  <Characters>16228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Juliana Akindele</cp:lastModifiedBy>
  <cp:revision>2</cp:revision>
  <dcterms:created xsi:type="dcterms:W3CDTF">2022-01-13T21:04:00Z</dcterms:created>
  <dcterms:modified xsi:type="dcterms:W3CDTF">2022-01-13T21:04:00Z</dcterms:modified>
</cp:coreProperties>
</file>