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D9BC7C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22564">
              <w:rPr>
                <w:b/>
                <w:color w:val="auto"/>
                <w:sz w:val="32"/>
              </w:rPr>
              <w:t>Jonathan Finylas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4DABC832"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22564">
              <w:rPr>
                <w:b/>
                <w:color w:val="auto"/>
                <w:sz w:val="32"/>
              </w:rPr>
              <w:t xml:space="preserve"> 2134316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20619B3C" w14:textId="77777777" w:rsidR="001E4714" w:rsidRDefault="001E4714" w:rsidP="001E4714">
      <w:pPr>
        <w:ind w:right="237"/>
        <w:rPr>
          <w:color w:val="auto"/>
          <w:sz w:val="24"/>
          <w:szCs w:val="24"/>
        </w:rPr>
      </w:pPr>
    </w:p>
    <w:p w14:paraId="4F6F3FA3" w14:textId="77777777" w:rsidR="001E4714" w:rsidRDefault="001E4714" w:rsidP="001E4714">
      <w:pPr>
        <w:ind w:right="237"/>
        <w:rPr>
          <w:color w:val="auto"/>
          <w:sz w:val="24"/>
          <w:szCs w:val="24"/>
        </w:rPr>
      </w:pPr>
    </w:p>
    <w:p w14:paraId="7B1D6E26" w14:textId="77777777" w:rsidR="00022564" w:rsidRDefault="00022564" w:rsidP="001E4714">
      <w:pPr>
        <w:ind w:right="237"/>
        <w:rPr>
          <w:color w:val="auto"/>
          <w:sz w:val="24"/>
          <w:szCs w:val="24"/>
        </w:rPr>
      </w:pPr>
    </w:p>
    <w:p w14:paraId="29E37119" w14:textId="77777777" w:rsidR="00022564" w:rsidRDefault="00022564" w:rsidP="001E4714">
      <w:pPr>
        <w:ind w:right="237"/>
        <w:rPr>
          <w:color w:val="auto"/>
          <w:sz w:val="24"/>
          <w:szCs w:val="24"/>
        </w:rPr>
      </w:pPr>
    </w:p>
    <w:p w14:paraId="043DE763" w14:textId="77777777" w:rsidR="001E4714" w:rsidRDefault="001E4714" w:rsidP="001E4714">
      <w:pPr>
        <w:ind w:right="237"/>
        <w:rPr>
          <w:color w:val="auto"/>
          <w:sz w:val="24"/>
          <w:szCs w:val="24"/>
        </w:rPr>
      </w:pPr>
    </w:p>
    <w:p w14:paraId="1DD51F52" w14:textId="79E93FB4" w:rsidR="007C1D94" w:rsidRPr="001E4714" w:rsidRDefault="001E4714" w:rsidP="001E4714">
      <w:pPr>
        <w:ind w:right="237"/>
        <w:rPr>
          <w:color w:val="auto"/>
          <w:sz w:val="24"/>
          <w:szCs w:val="24"/>
        </w:rPr>
      </w:pPr>
      <w:r>
        <w:rPr>
          <w:b/>
          <w:sz w:val="24"/>
          <w:szCs w:val="24"/>
        </w:rPr>
        <w:lastRenderedPageBreak/>
        <w:t>T</w:t>
      </w:r>
      <w:r w:rsidR="00450C83">
        <w:rPr>
          <w:b/>
          <w:sz w:val="24"/>
          <w:szCs w:val="24"/>
        </w:rPr>
        <w: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6E09CCB" w14:textId="77777777" w:rsidR="00105984" w:rsidRDefault="00105984" w:rsidP="00105984">
      <w:pPr>
        <w:ind w:right="237"/>
        <w:jc w:val="both"/>
        <w:rPr>
          <w:sz w:val="24"/>
          <w:szCs w:val="24"/>
        </w:rPr>
      </w:pPr>
      <w:r w:rsidRPr="00105984">
        <w:rPr>
          <w:sz w:val="24"/>
          <w:szCs w:val="24"/>
        </w:rPr>
        <w:t>Since becoming a police officer I have noticed that the expectations have changed and upon reflection discovered that serving as a Police Officer is more than responding to reports of crime; you must also solve problems, engage the within the community, and set an example for others. When I reflect on the first few years, I recognise that I have had a fundamental role in enhancing the safety, trust, and general well-being of the communities, in addition to undertaking routine policing tasks. In this essay I will reflect on the role the College of Police has played in developing me into the Officer I am today and consider the 5-year strategy it has set out alongside the Policing Vision 2025. I will examine the roles I have played in my professional career to date and highlights the value of personal growth and leadership in the setting of Police work.</w:t>
      </w:r>
    </w:p>
    <w:p w14:paraId="57E47531" w14:textId="77777777" w:rsidR="00105984" w:rsidRPr="00105984" w:rsidRDefault="00105984" w:rsidP="00105984">
      <w:pPr>
        <w:ind w:right="237"/>
        <w:jc w:val="both"/>
        <w:rPr>
          <w:sz w:val="24"/>
          <w:szCs w:val="24"/>
        </w:rPr>
      </w:pPr>
    </w:p>
    <w:p w14:paraId="51EBFE9F" w14:textId="2D30507A" w:rsidR="00105984" w:rsidRPr="00105984" w:rsidRDefault="00105984" w:rsidP="00105984">
      <w:pPr>
        <w:ind w:right="237"/>
        <w:jc w:val="both"/>
        <w:rPr>
          <w:sz w:val="24"/>
          <w:szCs w:val="24"/>
        </w:rPr>
      </w:pPr>
      <w:r w:rsidRPr="00105984">
        <w:rPr>
          <w:sz w:val="24"/>
          <w:szCs w:val="24"/>
        </w:rPr>
        <w:t>Before to the creation of the College of Policing, policing faced a number of issues including varying training standards, a lack of clear professional rules, and disparities in policing techniques between forces. The police force was often criticised for being reactive rather than proactive, with public trust in policing being undermined by several high-profile incidents, such as the Hillsborough disaster cover-up and a series of scandals within Cleveland Police, which revealed severe flaws in accountability and ethics within the force (Home Affairs Committee, 2013).</w:t>
      </w:r>
    </w:p>
    <w:p w14:paraId="659402A9" w14:textId="77777777" w:rsidR="00105984" w:rsidRDefault="00105984" w:rsidP="00105984">
      <w:pPr>
        <w:ind w:right="237"/>
        <w:jc w:val="both"/>
        <w:rPr>
          <w:sz w:val="24"/>
          <w:szCs w:val="24"/>
        </w:rPr>
      </w:pPr>
      <w:r w:rsidRPr="00105984">
        <w:rPr>
          <w:sz w:val="24"/>
          <w:szCs w:val="24"/>
        </w:rPr>
        <w:lastRenderedPageBreak/>
        <w:t xml:space="preserve">In 2010, the government commissioned the Winsor Review (Winsor, 2012) which underlined the need for policing reform. Tom Winsor's evaluation proposed reforms in police pay, conditions, and promotion procedures, but it also stressed the need for professional standards and enhanced training to ensure that policing responded to the complexities of modern crime. </w:t>
      </w:r>
    </w:p>
    <w:p w14:paraId="690EE8E9" w14:textId="77777777" w:rsidR="00105984" w:rsidRPr="00105984" w:rsidRDefault="00105984" w:rsidP="00105984">
      <w:pPr>
        <w:ind w:right="237"/>
        <w:jc w:val="both"/>
        <w:rPr>
          <w:sz w:val="24"/>
          <w:szCs w:val="24"/>
        </w:rPr>
      </w:pPr>
    </w:p>
    <w:p w14:paraId="7A36F29F" w14:textId="77777777" w:rsidR="00105984" w:rsidRDefault="00105984" w:rsidP="00105984">
      <w:pPr>
        <w:ind w:right="237"/>
        <w:jc w:val="both"/>
        <w:rPr>
          <w:sz w:val="24"/>
          <w:szCs w:val="24"/>
        </w:rPr>
      </w:pPr>
      <w:r w:rsidRPr="00105984">
        <w:rPr>
          <w:sz w:val="24"/>
          <w:szCs w:val="24"/>
        </w:rPr>
        <w:t>An inquiry was conducted by the House of Commons Home Affairs Committee (2016) which outlined why the College of Policing was established and how it had performed in its early years. In December 2012 the College of Policing was set up to improve the understanding, standards of conduct, leadership, and professionalism of Police Officers and staff in England and Wales. The College was created as part of the Government's reforms to policing structures. The College inherited responsibilities from the disbanded National Policing Improvement Agency and the Association of Chief Police Officers (ACPO), including the training and the creation of policies.</w:t>
      </w:r>
    </w:p>
    <w:p w14:paraId="2CBB129C" w14:textId="77777777" w:rsidR="00105984" w:rsidRPr="00105984" w:rsidRDefault="00105984" w:rsidP="00105984">
      <w:pPr>
        <w:ind w:right="237"/>
        <w:jc w:val="both"/>
        <w:rPr>
          <w:sz w:val="24"/>
          <w:szCs w:val="24"/>
        </w:rPr>
      </w:pPr>
    </w:p>
    <w:p w14:paraId="2906A6D0" w14:textId="34E1AF3D" w:rsidR="00105984" w:rsidRDefault="00105984" w:rsidP="00105984">
      <w:pPr>
        <w:ind w:right="237"/>
        <w:jc w:val="both"/>
        <w:rPr>
          <w:sz w:val="24"/>
          <w:szCs w:val="24"/>
        </w:rPr>
      </w:pPr>
      <w:r w:rsidRPr="00105984">
        <w:rPr>
          <w:sz w:val="24"/>
          <w:szCs w:val="24"/>
        </w:rPr>
        <w:t>The College of Policing is regarded as a recognised organisation within policing that strives to increase efficiency by providing and improving information, skills, and training based on evidence-based principles. The objective of the College of Policing is to bring together all manner of personnel within policing in order to gain a better understanding of the issues they encounter in the modern world. The primary goal of the College of Policing is to professionalise policing whilst lowering crime, whilst also applying evidence-based information to develop policies and training that are then transferred to police forces</w:t>
      </w:r>
      <w:r w:rsidR="00613F20">
        <w:rPr>
          <w:sz w:val="24"/>
          <w:szCs w:val="24"/>
        </w:rPr>
        <w:t xml:space="preserve"> (College of Policing, 2024a).</w:t>
      </w:r>
    </w:p>
    <w:p w14:paraId="013EA532" w14:textId="77777777" w:rsidR="00105984" w:rsidRPr="00105984" w:rsidRDefault="00105984" w:rsidP="00105984">
      <w:pPr>
        <w:ind w:right="237"/>
        <w:jc w:val="both"/>
        <w:rPr>
          <w:sz w:val="24"/>
          <w:szCs w:val="24"/>
        </w:rPr>
      </w:pPr>
    </w:p>
    <w:p w14:paraId="7F3A4683" w14:textId="77777777" w:rsidR="00105984" w:rsidRPr="00105984" w:rsidRDefault="00105984" w:rsidP="00105984">
      <w:pPr>
        <w:ind w:right="237"/>
        <w:jc w:val="both"/>
        <w:rPr>
          <w:sz w:val="24"/>
          <w:szCs w:val="24"/>
        </w:rPr>
      </w:pPr>
      <w:r w:rsidRPr="00105984">
        <w:rPr>
          <w:sz w:val="24"/>
          <w:szCs w:val="24"/>
        </w:rPr>
        <w:t>In an article by the Police Federation (2022) they claim that the College of Policing has made significant progress in increasing the professionalism and effectiveness of the police force. Its emphasis on evidence-based strategies has resulted in more strategic and educated police, while uniformity of training has contributed to a more unified and competent force. The creation of the Policing Education Qualifications Framework (PEQF), which establishes educational criteria for new recruits in response to the rising complexity of modern policing, has also delivered in more competent officers working within the force (College of Policing, 2020).</w:t>
      </w:r>
    </w:p>
    <w:p w14:paraId="79AFFE55" w14:textId="77777777" w:rsidR="00105984" w:rsidRPr="00105984" w:rsidRDefault="00105984" w:rsidP="00105984">
      <w:pPr>
        <w:ind w:right="237"/>
        <w:jc w:val="both"/>
        <w:rPr>
          <w:sz w:val="24"/>
          <w:szCs w:val="24"/>
        </w:rPr>
      </w:pPr>
    </w:p>
    <w:p w14:paraId="6FBCEEB3" w14:textId="77777777" w:rsidR="00105984" w:rsidRPr="00105984" w:rsidRDefault="00105984" w:rsidP="00105984">
      <w:pPr>
        <w:ind w:right="237"/>
        <w:jc w:val="both"/>
        <w:rPr>
          <w:sz w:val="24"/>
          <w:szCs w:val="24"/>
        </w:rPr>
      </w:pPr>
      <w:r w:rsidRPr="00105984">
        <w:rPr>
          <w:sz w:val="24"/>
          <w:szCs w:val="24"/>
        </w:rPr>
        <w:t xml:space="preserve">The College of Policing has also helped address concerns around misconduct and responsibility. The College has worked to establish an integrity culture within the Police Force by developing a code of ethics and promoting ethical leadership. In a book by Rowe (2020) he indicates that the initiatives taken by the College of Policing have positively influenced Officer behaviour and in turn has seen the public perceptions of policing grow. Whilst many positives have been forth coming since the inception of the College of Policing, Challenges remain in ensuring the values continue to be established throughout all levels of the Police Force.  </w:t>
      </w:r>
    </w:p>
    <w:p w14:paraId="3E1E318E" w14:textId="77777777" w:rsidR="00105984" w:rsidRPr="00105984" w:rsidRDefault="00105984" w:rsidP="00105984">
      <w:pPr>
        <w:ind w:right="237"/>
        <w:jc w:val="both"/>
        <w:rPr>
          <w:sz w:val="24"/>
          <w:szCs w:val="24"/>
        </w:rPr>
      </w:pPr>
    </w:p>
    <w:p w14:paraId="275FD70D" w14:textId="77777777" w:rsidR="00105984" w:rsidRDefault="00105984" w:rsidP="00105984">
      <w:pPr>
        <w:ind w:right="237"/>
        <w:jc w:val="both"/>
        <w:rPr>
          <w:sz w:val="24"/>
          <w:szCs w:val="24"/>
        </w:rPr>
      </w:pPr>
      <w:r w:rsidRPr="00105984">
        <w:rPr>
          <w:sz w:val="24"/>
          <w:szCs w:val="24"/>
        </w:rPr>
        <w:t xml:space="preserve">The National Police Chiefs' Council (2016) and the Association of Police and Crime Commissioners (APCC) published a document in 2016 outlining a 10-year plan and was named Policing Vision 2025. It set out a strategy framework to guide the future of Police Forces it primary priorities and fundamental goals for improving public safety, increasing engagement with the community, and creating a more efficient and responsive Police Force. The Policing Vision 2025 addresses the changing landscape of crime, technology breakthroughs and public expectations, setting out </w:t>
      </w:r>
      <w:r w:rsidRPr="00105984">
        <w:rPr>
          <w:sz w:val="24"/>
          <w:szCs w:val="24"/>
        </w:rPr>
        <w:lastRenderedPageBreak/>
        <w:t>a clear plan for transforming policing. Policing Vision 2025 highlights several fundamental objectives aimed at transforming policing over the ten-year period. These aims include increasing local policing, addressing new and emerging crime types, building specialist skills, improving digital policing, transforming workforce skills, and promoting more effective governance and accountability.</w:t>
      </w:r>
    </w:p>
    <w:p w14:paraId="474E6D67" w14:textId="77777777" w:rsidR="00105984" w:rsidRPr="00105984" w:rsidRDefault="00105984" w:rsidP="00105984">
      <w:pPr>
        <w:ind w:right="237"/>
        <w:jc w:val="both"/>
        <w:rPr>
          <w:sz w:val="24"/>
          <w:szCs w:val="24"/>
        </w:rPr>
      </w:pPr>
    </w:p>
    <w:p w14:paraId="22C9C59F" w14:textId="77777777" w:rsidR="00105984" w:rsidRDefault="00105984" w:rsidP="00105984">
      <w:pPr>
        <w:ind w:right="237"/>
        <w:jc w:val="both"/>
        <w:rPr>
          <w:sz w:val="24"/>
          <w:szCs w:val="24"/>
        </w:rPr>
      </w:pPr>
      <w:r w:rsidRPr="00105984">
        <w:rPr>
          <w:sz w:val="24"/>
          <w:szCs w:val="24"/>
        </w:rPr>
        <w:t>There are a number of key objectives outlined within the Policing Vision 2025, one of which being to improve local policing and community participation. The approach emphasises on a community-focused strategy that fosters trust and cooperation between police and the general people. The framework aims to improve neighbourhood policing by making local policing teams more visible, accessible, and responsive to community demands. According to the College of Policing (2013), good community engagement can result in enhanced public trust, lower crime, and a stronger sense of security among people. Policing Vision 2025 seeks to expand on these ideals by pushing forces to collaborate closely with local partners, such as municipalities and charities, to solve community concerns.</w:t>
      </w:r>
    </w:p>
    <w:p w14:paraId="5FE910FF" w14:textId="77777777" w:rsidR="00105984" w:rsidRPr="00105984" w:rsidRDefault="00105984" w:rsidP="00105984">
      <w:pPr>
        <w:ind w:right="237"/>
        <w:jc w:val="both"/>
        <w:rPr>
          <w:sz w:val="24"/>
          <w:szCs w:val="24"/>
        </w:rPr>
      </w:pPr>
    </w:p>
    <w:p w14:paraId="31AF2B92" w14:textId="77777777" w:rsidR="00105984" w:rsidRDefault="00105984" w:rsidP="00105984">
      <w:pPr>
        <w:ind w:right="237"/>
        <w:jc w:val="both"/>
        <w:rPr>
          <w:sz w:val="24"/>
          <w:szCs w:val="24"/>
        </w:rPr>
      </w:pPr>
      <w:r w:rsidRPr="00105984">
        <w:rPr>
          <w:sz w:val="24"/>
          <w:szCs w:val="24"/>
        </w:rPr>
        <w:t>The Policing Vision 2025 aims to improve governance and accountability within the Police Force. It seeks to provide a more transparent and accountable policing framework that matches the needs and expectations of the general public. The vision encourages Police Forces, local governments, and other agencies to work together to provide efficient, effective policing services that are responsive to local goals. This collaborative approach is intended for ensuring that resources are effectively allocated, and that Police Officers are held accountable for their actions (Association of Police and Crime Commissioners, 2016).</w:t>
      </w:r>
    </w:p>
    <w:p w14:paraId="62E476F1" w14:textId="77777777" w:rsidR="00105984" w:rsidRPr="00105984" w:rsidRDefault="00105984" w:rsidP="00105984">
      <w:pPr>
        <w:ind w:right="237"/>
        <w:jc w:val="both"/>
        <w:rPr>
          <w:sz w:val="24"/>
          <w:szCs w:val="24"/>
        </w:rPr>
      </w:pPr>
    </w:p>
    <w:p w14:paraId="28274C78" w14:textId="77777777" w:rsidR="00105984" w:rsidRDefault="00105984" w:rsidP="00105984">
      <w:pPr>
        <w:ind w:right="237"/>
        <w:jc w:val="both"/>
        <w:rPr>
          <w:sz w:val="24"/>
          <w:szCs w:val="24"/>
        </w:rPr>
      </w:pPr>
      <w:r w:rsidRPr="00105984">
        <w:rPr>
          <w:sz w:val="24"/>
          <w:szCs w:val="24"/>
        </w:rPr>
        <w:t>As part of the Policing Vision 2025 it outlines the importance of working with partner agencies to ensure the correct safeguarding of individuals requiring support and the use of the public protection mechanisms. Upon reflecting on my role as a Police Officer, it is important I manage and identify any risks that victims may be subject to and subsequently I submit safeguarding paperwork pertinent to the relevant department. This ensures the correct dissemination required to offer the most applicable support to victims. To aid officers in the correct submission of safeguarding paperwork the multi-agency public protection arrangements, known as MAPPA, was created. Within MAPPA, Police forces, the Probation services and HM Prison service ensure the safeguarding of victims by managing offenders effectively. The College of Policing (2017) explains that MAPPA manages the legal framework and statutory responsibilities that apply to dealing with sexual, violent, and other dangerous offenders. This is reinforced by the Human Rights Act of 1998 (HRA), which includes Articles 2 and 3 of the European Convention on Human Rights. According to these Articles, police and other public officials owe a responsibility of care to the public.</w:t>
      </w:r>
    </w:p>
    <w:p w14:paraId="2018D4EF" w14:textId="77777777" w:rsidR="00105984" w:rsidRPr="00105984" w:rsidRDefault="00105984" w:rsidP="00105984">
      <w:pPr>
        <w:ind w:right="237"/>
        <w:jc w:val="both"/>
        <w:rPr>
          <w:sz w:val="24"/>
          <w:szCs w:val="24"/>
        </w:rPr>
      </w:pPr>
    </w:p>
    <w:p w14:paraId="06AD5590" w14:textId="7A34D1A8" w:rsidR="00105984" w:rsidRDefault="00105984" w:rsidP="00105984">
      <w:pPr>
        <w:ind w:right="237"/>
        <w:jc w:val="both"/>
        <w:rPr>
          <w:sz w:val="24"/>
          <w:szCs w:val="24"/>
        </w:rPr>
      </w:pPr>
      <w:r w:rsidRPr="00105984">
        <w:rPr>
          <w:sz w:val="24"/>
          <w:szCs w:val="24"/>
        </w:rPr>
        <w:t xml:space="preserve">Whilst reflecting on how the College of Policing has developed me into the police officer I am today, </w:t>
      </w:r>
      <w:r w:rsidR="001E4714" w:rsidRPr="00105984">
        <w:rPr>
          <w:sz w:val="24"/>
          <w:szCs w:val="24"/>
        </w:rPr>
        <w:t>it’s</w:t>
      </w:r>
      <w:r w:rsidRPr="00105984">
        <w:rPr>
          <w:sz w:val="24"/>
          <w:szCs w:val="24"/>
        </w:rPr>
        <w:t xml:space="preserve"> important to note the ‘5 Year strategy’ established by the college which was put in place with the intention to professionalise and advance policing within the UK. Officers and staff within Policing must possess the necessary abilities and knowledge to apply evidence from research into practice. The College of Policing (2014) published their initial plan which outlined their desire to raise standards within Policing and become a leading professional body to evolve the way </w:t>
      </w:r>
      <w:r w:rsidRPr="00105984">
        <w:rPr>
          <w:sz w:val="24"/>
          <w:szCs w:val="24"/>
        </w:rPr>
        <w:lastRenderedPageBreak/>
        <w:t xml:space="preserve">officers learn and also contribute to policing as a whole and in turn prevent crime. The college set out that it intended to encourage officers and staff to plan, conduct, and critically assess policing research, in that more evidence and challenges in policing practice will come from within the profession, creating an environment that allows for policing expertise to advance. The College continued to outline that it planned to lead an investigation of leadership at all levels of policing with their goal, to provide police officers with the necessary support to adapt to changes in the economy, society, and technology, as well as evolving forms of crime and the collaboration with other agencies.  The creation of the five-year strategy demonstrates the College of Policing's dedication to professionalising policing and its prospective vision. </w:t>
      </w:r>
    </w:p>
    <w:p w14:paraId="67AE1177" w14:textId="77777777" w:rsidR="00105984" w:rsidRPr="00105984" w:rsidRDefault="00105984" w:rsidP="00105984">
      <w:pPr>
        <w:ind w:right="237"/>
        <w:jc w:val="both"/>
        <w:rPr>
          <w:sz w:val="24"/>
          <w:szCs w:val="24"/>
        </w:rPr>
      </w:pPr>
    </w:p>
    <w:p w14:paraId="42B8311B" w14:textId="77777777" w:rsidR="00105984" w:rsidRDefault="00105984" w:rsidP="00105984">
      <w:pPr>
        <w:ind w:right="237"/>
        <w:jc w:val="both"/>
        <w:rPr>
          <w:sz w:val="24"/>
          <w:szCs w:val="24"/>
        </w:rPr>
      </w:pPr>
      <w:r w:rsidRPr="00105984">
        <w:rPr>
          <w:sz w:val="24"/>
          <w:szCs w:val="24"/>
        </w:rPr>
        <w:t>In 2022 the College of Policing conducted a review into the role and effectiveness of the college and how they operate alongside other organisations involved withing Policing. The College set out a mission to boost professionalism, drive consistency and improve leadership and indicates that to do this they will set standards, share knowledge and good practise and support professional development. The core functions align with the 5 year strategy set out in 2014 by the College of Policing and affirms their intention of building on the College's constant collaboration with the Police Forces and partner organisations, to strengthen their association with each force, deliver products and services that meet the needs of officers and staff, and guarantee that the College's benefits are available to everyone involved in police (College of Policing, 2022a).</w:t>
      </w:r>
    </w:p>
    <w:p w14:paraId="1E335B85" w14:textId="77777777" w:rsidR="00105984" w:rsidRPr="00105984" w:rsidRDefault="00105984" w:rsidP="00105984">
      <w:pPr>
        <w:ind w:right="237"/>
        <w:jc w:val="both"/>
        <w:rPr>
          <w:sz w:val="24"/>
          <w:szCs w:val="24"/>
        </w:rPr>
      </w:pPr>
    </w:p>
    <w:p w14:paraId="3F4F91BE" w14:textId="77777777" w:rsidR="001E4714" w:rsidRDefault="00105984" w:rsidP="00105984">
      <w:pPr>
        <w:ind w:right="237"/>
        <w:jc w:val="both"/>
        <w:rPr>
          <w:sz w:val="24"/>
          <w:szCs w:val="24"/>
        </w:rPr>
      </w:pPr>
      <w:r w:rsidRPr="00105984">
        <w:rPr>
          <w:sz w:val="24"/>
          <w:szCs w:val="24"/>
        </w:rPr>
        <w:t>Since joining South Wales Police I have been able to demonstrate how I have developed into the role of a modern-day professional Police Officer and identify ways in which I am working to attain the responsibilities required to be competent within my duties. At the start of my journey as a Police Officer, I successfully completed a rigorous 6-month training which has been developed by the College of Policing. The initial training set the foundations, essential to the job role of a Police Officer and required me to show a satisfactory level of understanding of laws and legislation alongside the powers and policies officers must adhere to whilst carrying out their duties. Following initial training I underwent a period of time under the tutorship of an experienced police officer. This 12-week period allowed me exhibit what I had learned during the 6-month training programme and putting my knowledge to the test. I successfully completed the 12-weeks of tutorship and was regarded as being operationally competent which allowed me to work on my own and is known as gaining independent patrol status. Following this I have continued to build on my knowledge and found that I have learnt the most whilst working singles crewed as this given me the opportunity to work things out for myself and has allowed me to be autonomous in the way I work. By gaining this status and building on my knowledge over the last 18 months it shows that I met all the relevant competency targets required to fulfil the job role as a modern-day Police Officer.</w:t>
      </w:r>
    </w:p>
    <w:p w14:paraId="2F40B0B3" w14:textId="70EC9651" w:rsidR="00105984" w:rsidRPr="00105984" w:rsidRDefault="00105984" w:rsidP="00105984">
      <w:pPr>
        <w:ind w:right="237"/>
        <w:jc w:val="both"/>
        <w:rPr>
          <w:sz w:val="24"/>
          <w:szCs w:val="24"/>
        </w:rPr>
      </w:pPr>
      <w:r w:rsidRPr="00105984">
        <w:rPr>
          <w:sz w:val="24"/>
          <w:szCs w:val="24"/>
        </w:rPr>
        <w:t xml:space="preserve"> </w:t>
      </w:r>
    </w:p>
    <w:p w14:paraId="5807B865" w14:textId="55A879B9" w:rsidR="00105984" w:rsidRDefault="00105984" w:rsidP="00105984">
      <w:pPr>
        <w:ind w:right="237"/>
        <w:jc w:val="both"/>
        <w:rPr>
          <w:sz w:val="24"/>
          <w:szCs w:val="24"/>
        </w:rPr>
      </w:pPr>
      <w:r w:rsidRPr="00105984">
        <w:rPr>
          <w:sz w:val="24"/>
          <w:szCs w:val="24"/>
        </w:rPr>
        <w:t xml:space="preserve">During my final year of probation, I have continued to build on my knowledge and found myself as one of the more senior officers of shift. As I grow more confident as a </w:t>
      </w:r>
      <w:proofErr w:type="gramStart"/>
      <w:r w:rsidRPr="00105984">
        <w:rPr>
          <w:sz w:val="24"/>
          <w:szCs w:val="24"/>
        </w:rPr>
        <w:t>Police</w:t>
      </w:r>
      <w:proofErr w:type="gramEnd"/>
      <w:r w:rsidRPr="00105984">
        <w:rPr>
          <w:sz w:val="24"/>
          <w:szCs w:val="24"/>
        </w:rPr>
        <w:t xml:space="preserve"> Officer I find myself looking at future opportunities and plan to become a tutor which will further develop me as </w:t>
      </w:r>
      <w:r w:rsidR="00613F20" w:rsidRPr="00105984">
        <w:rPr>
          <w:sz w:val="24"/>
          <w:szCs w:val="24"/>
        </w:rPr>
        <w:t>an</w:t>
      </w:r>
      <w:r w:rsidRPr="00105984">
        <w:rPr>
          <w:sz w:val="24"/>
          <w:szCs w:val="24"/>
        </w:rPr>
        <w:t xml:space="preserve"> Officer. </w:t>
      </w:r>
    </w:p>
    <w:p w14:paraId="5FC79F56" w14:textId="334ACF84" w:rsidR="00105984" w:rsidRPr="00105984" w:rsidRDefault="00105984" w:rsidP="00105984">
      <w:pPr>
        <w:ind w:right="237"/>
        <w:jc w:val="both"/>
        <w:rPr>
          <w:sz w:val="24"/>
          <w:szCs w:val="24"/>
        </w:rPr>
      </w:pPr>
      <w:r w:rsidRPr="00105984">
        <w:rPr>
          <w:sz w:val="24"/>
          <w:szCs w:val="24"/>
        </w:rPr>
        <w:t xml:space="preserve">            </w:t>
      </w:r>
    </w:p>
    <w:p w14:paraId="08389E0E" w14:textId="77777777" w:rsidR="00105984" w:rsidRDefault="00105984" w:rsidP="00105984">
      <w:pPr>
        <w:ind w:right="237"/>
        <w:jc w:val="both"/>
        <w:rPr>
          <w:sz w:val="24"/>
          <w:szCs w:val="24"/>
        </w:rPr>
      </w:pPr>
      <w:r w:rsidRPr="00105984">
        <w:rPr>
          <w:sz w:val="24"/>
          <w:szCs w:val="24"/>
        </w:rPr>
        <w:lastRenderedPageBreak/>
        <w:t xml:space="preserve">The research conducted above suggests many ways in which the College of Policing and the NPCC intend to work towards ensuring Police Officers are professional and best equipped to carry out the role of a modern-day Police officer. I feel that I have gained the necessary understanding during the first 2 years of being a Police officer to allow me to conduct myself in the correct manner as set out by the College of Policing. In obtaining my independent status and building on my knowledge it indicates that the standards set by the College of Policing allows for Police officers the best opportunities to succeed and by following these standards, has set the foundations to allow me to continue to work towards my goals as a Police Officer. </w:t>
      </w:r>
    </w:p>
    <w:p w14:paraId="344ABAB3" w14:textId="77777777" w:rsidR="00105984" w:rsidRPr="00105984" w:rsidRDefault="00105984" w:rsidP="00105984">
      <w:pPr>
        <w:ind w:right="237"/>
        <w:jc w:val="both"/>
        <w:rPr>
          <w:sz w:val="24"/>
          <w:szCs w:val="24"/>
        </w:rPr>
      </w:pPr>
    </w:p>
    <w:p w14:paraId="3B855813" w14:textId="7F144391" w:rsidR="00FF7784" w:rsidRPr="00270EEB" w:rsidRDefault="00105984" w:rsidP="00105984">
      <w:pPr>
        <w:ind w:right="237"/>
        <w:jc w:val="both"/>
        <w:rPr>
          <w:sz w:val="24"/>
          <w:szCs w:val="24"/>
        </w:rPr>
      </w:pPr>
      <w:r w:rsidRPr="00105984">
        <w:rPr>
          <w:sz w:val="24"/>
          <w:szCs w:val="24"/>
        </w:rPr>
        <w:t>Word Count - 2005</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001A2792" w14:textId="624F2D9E" w:rsidR="001E4714" w:rsidRDefault="001E4714" w:rsidP="00650CE9">
      <w:pPr>
        <w:pStyle w:val="paragraph"/>
        <w:spacing w:before="0" w:beforeAutospacing="0" w:after="0" w:afterAutospacing="0"/>
        <w:ind w:right="225"/>
        <w:jc w:val="both"/>
        <w:textAlignment w:val="baseline"/>
        <w:rPr>
          <w:rStyle w:val="normaltextrun"/>
          <w:rFonts w:ascii="Arial" w:hAnsi="Arial" w:cs="Arial"/>
          <w:b/>
          <w:bCs/>
        </w:rPr>
      </w:pPr>
      <w:r>
        <w:rPr>
          <w:rStyle w:val="normaltextrun"/>
          <w:rFonts w:ascii="Arial" w:hAnsi="Arial" w:cs="Arial"/>
          <w:b/>
          <w:bCs/>
        </w:rPr>
        <w:lastRenderedPageBreak/>
        <w:t>Task 2</w:t>
      </w:r>
    </w:p>
    <w:p w14:paraId="138EED0E" w14:textId="77777777" w:rsidR="001E4714" w:rsidRDefault="001E4714"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575C0434"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C8D86CC" w14:textId="77777777" w:rsidR="0063628D" w:rsidRDefault="0063628D" w:rsidP="0063628D">
      <w:pPr>
        <w:ind w:right="237"/>
        <w:jc w:val="both"/>
        <w:rPr>
          <w:sz w:val="24"/>
          <w:szCs w:val="24"/>
        </w:rPr>
      </w:pPr>
      <w:r w:rsidRPr="0063628D">
        <w:rPr>
          <w:sz w:val="24"/>
          <w:szCs w:val="24"/>
        </w:rPr>
        <w:t>Since becoming a Police Officer there has been several occasions that I have utilized the use of social media as a means of informing and engaging within the community and also as a useful tool in the operational Policing context. The digital age of social media has become a vital tool for Police Forces around the world with the shift to social media platforms such as Twitter now known as X, Facebook, and Instagram allowing the police to communicate with the public in real time, providing critical information, interacting with communities, and has increased public trust. While the use of social media by UK police has offered various benefits, including the opportunity to create transparency and collaboration, it has also raised concerns about misinformation, privacy, and the possibility of dividing communities. This essay examines the advantages and challenges of social media as a tool for Police Forces to inform and connect with the community and focussing on my personal experience utilising social media to assist with investigations.</w:t>
      </w:r>
    </w:p>
    <w:p w14:paraId="6CF5DC56" w14:textId="77777777" w:rsidR="0063628D" w:rsidRPr="0063628D" w:rsidRDefault="0063628D" w:rsidP="0063628D">
      <w:pPr>
        <w:ind w:right="237"/>
        <w:jc w:val="both"/>
        <w:rPr>
          <w:sz w:val="24"/>
          <w:szCs w:val="24"/>
        </w:rPr>
      </w:pPr>
    </w:p>
    <w:p w14:paraId="3C79311A" w14:textId="77777777" w:rsidR="0063628D" w:rsidRPr="0063628D" w:rsidRDefault="0063628D" w:rsidP="0063628D">
      <w:pPr>
        <w:ind w:right="237"/>
        <w:jc w:val="both"/>
        <w:rPr>
          <w:sz w:val="24"/>
          <w:szCs w:val="24"/>
        </w:rPr>
      </w:pPr>
      <w:r w:rsidRPr="0063628D">
        <w:rPr>
          <w:sz w:val="24"/>
          <w:szCs w:val="24"/>
        </w:rPr>
        <w:t xml:space="preserve">Social media networks allow Police forces to quickly inform the public about urgent and essential issues such as missing people, wanted persons, road closures, and community safety measures. The National Police Chiefs council (NPCC, 2014) describe social media as an essential component of modern life. That Police forces and officers can use social media to communicate with the public about a wide range of concerns and to function as a voice of authority in policing matters that are being addressed. There are several effective uses of social media to aid in reducing crime and also its detection with its speed and reach making it a particularly effective tool. As with all elements of media, not all topics discussed are reflective of the larger </w:t>
      </w:r>
      <w:r w:rsidRPr="0063628D">
        <w:rPr>
          <w:sz w:val="24"/>
          <w:szCs w:val="24"/>
        </w:rPr>
        <w:lastRenderedPageBreak/>
        <w:t>view, but it does inspire debate amongst the community and provide insight into people’s thoughts on subject maters.</w:t>
      </w:r>
    </w:p>
    <w:p w14:paraId="105D88FE" w14:textId="77777777" w:rsidR="0063628D" w:rsidRDefault="0063628D" w:rsidP="0063628D">
      <w:pPr>
        <w:ind w:right="237"/>
        <w:jc w:val="both"/>
        <w:rPr>
          <w:sz w:val="24"/>
          <w:szCs w:val="24"/>
        </w:rPr>
      </w:pPr>
      <w:r w:rsidRPr="0063628D">
        <w:rPr>
          <w:sz w:val="24"/>
          <w:szCs w:val="24"/>
        </w:rPr>
        <w:t xml:space="preserve">The total use of social media in the UK demonstrates how ingrained it has become into the great majority of people's daily lives. According to a survey conducted by Statista (2024), social media accounts for 97 to 98 percent reach with Gen Z and Millennials. And a survey conducted in December 2023 found that 70 percent of the respondents used social media every day. TikTok is the preferred social app among Generation Z, and over the past few years, has steadily increased. With users logging on for an average of 49 hours a month, the platform surpassed YouTube and Facebook as the most popular social media app in the nation in 2023. With its focus on short videos, TikTok's design, usability, and entertainment style have addressed market gaps and appealed to younger consumers. Although social media serves multiple functions, it is frequently used as a news source. In a study conducted in 2022 it revealed that Facebook was seen as the third most popular news source after BBC and ITV with 32% of the news readers using it. Furthermore in 2023, 13% of social media users utilised Twitter for news every week (Dixon, 2024). This research shows the reach social media can have to convey real time and important messages to the public and communities. There is an argument that with more people than ever using Tiktok as the social media platform of choice, Police Forces could utilize the platform better and more positive results. </w:t>
      </w:r>
    </w:p>
    <w:p w14:paraId="7C2C4282" w14:textId="77777777" w:rsidR="0063628D" w:rsidRPr="0063628D" w:rsidRDefault="0063628D" w:rsidP="0063628D">
      <w:pPr>
        <w:ind w:right="237"/>
        <w:jc w:val="both"/>
        <w:rPr>
          <w:sz w:val="24"/>
          <w:szCs w:val="24"/>
        </w:rPr>
      </w:pPr>
    </w:p>
    <w:p w14:paraId="6F5D23E1" w14:textId="77777777" w:rsidR="0063628D" w:rsidRDefault="0063628D" w:rsidP="0063628D">
      <w:pPr>
        <w:ind w:right="237"/>
        <w:jc w:val="both"/>
        <w:rPr>
          <w:sz w:val="24"/>
          <w:szCs w:val="24"/>
        </w:rPr>
      </w:pPr>
      <w:r w:rsidRPr="0063628D">
        <w:rPr>
          <w:sz w:val="24"/>
          <w:szCs w:val="24"/>
        </w:rPr>
        <w:t xml:space="preserve">The Police Foundation (2014) produced an article around social media and explained that except for two, ‘’every police force in England and Wales, including the British Transport Police, now has a Facebook page and a Twitter account. Currently, over 2,050 officers have individual Twitter profiles also. In the United Kingdom, police force pages have 825,243 "likes" on Facebook and 1,567,759 followers on Twitter. Currently, the Metropolitan Police has 195,487 followers on Twitter, while Greater Manchester Police has 72,409 "likes" on Facebook, the most of any police force in England and Wales’’. </w:t>
      </w:r>
    </w:p>
    <w:p w14:paraId="2FD7039B" w14:textId="77777777" w:rsidR="0063628D" w:rsidRPr="0063628D" w:rsidRDefault="0063628D" w:rsidP="0063628D">
      <w:pPr>
        <w:ind w:right="237"/>
        <w:jc w:val="both"/>
        <w:rPr>
          <w:sz w:val="24"/>
          <w:szCs w:val="24"/>
        </w:rPr>
      </w:pPr>
    </w:p>
    <w:p w14:paraId="63366400" w14:textId="77777777" w:rsidR="0063628D" w:rsidRDefault="0063628D" w:rsidP="0063628D">
      <w:pPr>
        <w:ind w:right="237"/>
        <w:jc w:val="both"/>
        <w:rPr>
          <w:sz w:val="24"/>
          <w:szCs w:val="24"/>
        </w:rPr>
      </w:pPr>
      <w:r w:rsidRPr="0063628D">
        <w:rPr>
          <w:sz w:val="24"/>
          <w:szCs w:val="24"/>
        </w:rPr>
        <w:t>Social media not only provides information to the public, but it also provides an opportunity for interaction between police and the community. This is especially crucial for fostering transparency and confidence. The fundamental principle of policing, "policing by consent," is strengthened when the public perceives the police as personable, accommodating, and involved in the community. Social media provides a channel for this, enabling the police to communicate with the public in a more casual and approachable way.</w:t>
      </w:r>
    </w:p>
    <w:p w14:paraId="5A25D9E2" w14:textId="77777777" w:rsidR="0063628D" w:rsidRPr="0063628D" w:rsidRDefault="0063628D" w:rsidP="0063628D">
      <w:pPr>
        <w:ind w:right="237"/>
        <w:jc w:val="both"/>
        <w:rPr>
          <w:sz w:val="24"/>
          <w:szCs w:val="24"/>
        </w:rPr>
      </w:pPr>
    </w:p>
    <w:p w14:paraId="38A7382E" w14:textId="77777777" w:rsidR="0063628D" w:rsidRDefault="0063628D" w:rsidP="0063628D">
      <w:pPr>
        <w:ind w:right="237"/>
        <w:jc w:val="both"/>
        <w:rPr>
          <w:sz w:val="24"/>
          <w:szCs w:val="24"/>
        </w:rPr>
      </w:pPr>
      <w:r w:rsidRPr="0063628D">
        <w:rPr>
          <w:sz w:val="24"/>
          <w:szCs w:val="24"/>
        </w:rPr>
        <w:t>This is backed up by Webster (2013) who states that social media use can facilitate two-way communication with the public in addition to the delivery of one-way information. Community collaboration is a vital component of policing, and social media gives the police a platform to interact with the people, enabling them to speak with them and communicate to them that they are an approachable authority. Social media platforms give police officers a platform to showcase the people aspect of policing and talk about the typical workday situations that arise.</w:t>
      </w:r>
    </w:p>
    <w:p w14:paraId="0CBB0EA5" w14:textId="77777777" w:rsidR="0063628D" w:rsidRPr="0063628D" w:rsidRDefault="0063628D" w:rsidP="0063628D">
      <w:pPr>
        <w:ind w:right="237"/>
        <w:jc w:val="both"/>
        <w:rPr>
          <w:sz w:val="24"/>
          <w:szCs w:val="24"/>
        </w:rPr>
      </w:pPr>
    </w:p>
    <w:p w14:paraId="022310EF" w14:textId="77777777" w:rsidR="0063628D" w:rsidRPr="0063628D" w:rsidRDefault="0063628D" w:rsidP="0063628D">
      <w:pPr>
        <w:ind w:right="237"/>
        <w:jc w:val="both"/>
        <w:rPr>
          <w:sz w:val="24"/>
          <w:szCs w:val="24"/>
        </w:rPr>
      </w:pPr>
      <w:r w:rsidRPr="0063628D">
        <w:rPr>
          <w:sz w:val="24"/>
          <w:szCs w:val="24"/>
        </w:rPr>
        <w:t xml:space="preserve">According to a study by Crump (2011), social media can assist in making police appear more accessible and accountable by allowing them to show their commitment to community issues and concerns immediately. In addition, social </w:t>
      </w:r>
      <w:r w:rsidRPr="0063628D">
        <w:rPr>
          <w:sz w:val="24"/>
          <w:szCs w:val="24"/>
        </w:rPr>
        <w:lastRenderedPageBreak/>
        <w:t>media removes the intimidating barrier of going to the police station to voice concerns, report minor offences, or get help and support.</w:t>
      </w:r>
    </w:p>
    <w:p w14:paraId="309954C9" w14:textId="5C1B3E62" w:rsidR="0063628D" w:rsidRDefault="0063628D" w:rsidP="0063628D">
      <w:pPr>
        <w:ind w:right="237"/>
        <w:jc w:val="both"/>
        <w:rPr>
          <w:sz w:val="24"/>
          <w:szCs w:val="24"/>
        </w:rPr>
      </w:pPr>
      <w:r w:rsidRPr="0063628D">
        <w:rPr>
          <w:sz w:val="24"/>
          <w:szCs w:val="24"/>
        </w:rPr>
        <w:t>Ashely Cartwright and Chloe Shaw (2020) conducted a study which show that the public strongly supports the police's use of social media, with the majority of respondents actively following their local police forces' social media accounts.</w:t>
      </w:r>
      <w:r>
        <w:rPr>
          <w:sz w:val="24"/>
          <w:szCs w:val="24"/>
        </w:rPr>
        <w:t xml:space="preserve"> </w:t>
      </w:r>
      <w:r w:rsidRPr="0063628D">
        <w:rPr>
          <w:sz w:val="24"/>
          <w:szCs w:val="24"/>
        </w:rPr>
        <w:t xml:space="preserve">In 2022 an initiative by West Yorkshire police named ‘’Project Spotlight’’ was established with the hope to tackle serious violence, knife crime and violence against women and girls. The aim of Project Spotlight was to target specific engagement through their social media platforms in specific areas around the force. The expectation of the project was to raise awareness of additional patrols in the targeted area which would in turn create a deterrence without the need for the addition of physical units. The additional aim of the project was for more young people to report information to aid the force with enquiries and for the targeted messages to act in a positive way get people to think about their actions. The impact of the project is significant with a reduction of 35% of crime in the targeted hot spot areas (College of Policing, 2024b).  </w:t>
      </w:r>
    </w:p>
    <w:p w14:paraId="3E75477E" w14:textId="77777777" w:rsidR="0063628D" w:rsidRPr="0063628D" w:rsidRDefault="0063628D" w:rsidP="0063628D">
      <w:pPr>
        <w:ind w:right="237"/>
        <w:jc w:val="both"/>
        <w:rPr>
          <w:sz w:val="24"/>
          <w:szCs w:val="24"/>
        </w:rPr>
      </w:pPr>
    </w:p>
    <w:p w14:paraId="05566C27" w14:textId="00FECB79" w:rsidR="0063628D" w:rsidRDefault="0063628D" w:rsidP="0063628D">
      <w:pPr>
        <w:ind w:right="237"/>
        <w:jc w:val="both"/>
        <w:rPr>
          <w:sz w:val="24"/>
          <w:szCs w:val="24"/>
        </w:rPr>
      </w:pPr>
      <w:r w:rsidRPr="0063628D">
        <w:rPr>
          <w:sz w:val="24"/>
          <w:szCs w:val="24"/>
        </w:rPr>
        <w:t xml:space="preserve">Another project run by South Wales Police (2024) named ‘’Project Pinpoint’’ was used to target Anti-social behaviour (ASB) in certain areas of South Wales. The pilot scheme saw social media posts being conveyed across the forces social media platforms encouraging members of the public to report any issues with ASB, with Bridgend being the first area targeted. South Wales Police report that since its implementation there has </w:t>
      </w:r>
      <w:r w:rsidRPr="0063628D">
        <w:rPr>
          <w:sz w:val="24"/>
          <w:szCs w:val="24"/>
        </w:rPr>
        <w:t>been</w:t>
      </w:r>
      <w:r w:rsidRPr="0063628D">
        <w:rPr>
          <w:sz w:val="24"/>
          <w:szCs w:val="24"/>
        </w:rPr>
        <w:t xml:space="preserve"> a 66% decline in reports of ASB in the targeted sector. These two projects are part of many initiatives used by Police forces to use social media platforms in a positive way with its results speaking for themselves. </w:t>
      </w:r>
    </w:p>
    <w:p w14:paraId="455CF627" w14:textId="77777777" w:rsidR="0063628D" w:rsidRPr="0063628D" w:rsidRDefault="0063628D" w:rsidP="0063628D">
      <w:pPr>
        <w:ind w:right="237"/>
        <w:jc w:val="both"/>
        <w:rPr>
          <w:sz w:val="24"/>
          <w:szCs w:val="24"/>
        </w:rPr>
      </w:pPr>
    </w:p>
    <w:p w14:paraId="5F7FD26F" w14:textId="7D30AB7B" w:rsidR="0063628D" w:rsidRDefault="0063628D" w:rsidP="0063628D">
      <w:pPr>
        <w:ind w:right="237"/>
        <w:jc w:val="both"/>
        <w:rPr>
          <w:sz w:val="24"/>
          <w:szCs w:val="24"/>
        </w:rPr>
      </w:pPr>
      <w:r w:rsidRPr="0063628D">
        <w:rPr>
          <w:sz w:val="24"/>
          <w:szCs w:val="24"/>
        </w:rPr>
        <w:t xml:space="preserve">The use of social media comes with its risks also, one of which being its ethical use especially in regard to privacy. </w:t>
      </w:r>
      <w:r w:rsidRPr="0063628D">
        <w:rPr>
          <w:sz w:val="24"/>
          <w:szCs w:val="24"/>
        </w:rPr>
        <w:t>It’s</w:t>
      </w:r>
      <w:r w:rsidRPr="0063628D">
        <w:rPr>
          <w:sz w:val="24"/>
          <w:szCs w:val="24"/>
        </w:rPr>
        <w:t xml:space="preserve"> important to consider a Police forces legislation prior to making a post and with social media monitoring by police becoming a more common tactic for obtaining intelligence that can help identify criminals or prevent crimes, any policies must be adhered too before taking this avenue in the investigation. Whilst using social media as a useful tool in an investigation it can highlight issues with surveillance and possible breaches of human rights. Achieving a balance between the right to privacy and the necessity of public safety is a difficult challenge. Social media is often used to aid officers in the location of missing people whereby it can be a vital clue in where they may be. As an officer you must find the right balance between the human rights of the individual on whether they want to be found or if there is a genuine concern for their wellbeing. The ethical concern of surveillance is highlighted by College of Policing (2024c) whereby they state there is no legal requirement to view information that an individual has made available public though the means of a social media site but that in regularly doing so could be deemed as carrying out surveillance and as such may require under the regulation of Investigatory Powers Act.   </w:t>
      </w:r>
    </w:p>
    <w:p w14:paraId="5A3D9E9F" w14:textId="77777777" w:rsidR="0063628D" w:rsidRPr="0063628D" w:rsidRDefault="0063628D" w:rsidP="0063628D">
      <w:pPr>
        <w:ind w:right="237"/>
        <w:jc w:val="both"/>
        <w:rPr>
          <w:sz w:val="24"/>
          <w:szCs w:val="24"/>
        </w:rPr>
      </w:pPr>
    </w:p>
    <w:p w14:paraId="45B8C3FE" w14:textId="44702171" w:rsidR="0063628D" w:rsidRDefault="0063628D" w:rsidP="0063628D">
      <w:pPr>
        <w:ind w:right="237"/>
        <w:jc w:val="both"/>
        <w:rPr>
          <w:sz w:val="24"/>
          <w:szCs w:val="24"/>
        </w:rPr>
      </w:pPr>
      <w:r w:rsidRPr="0063628D">
        <w:rPr>
          <w:sz w:val="24"/>
          <w:szCs w:val="24"/>
        </w:rPr>
        <w:t xml:space="preserve">Another risk of the police using social media as a means of communicating with the public is how a post may make a person feel and as such have a negative </w:t>
      </w:r>
      <w:r w:rsidRPr="0063628D">
        <w:rPr>
          <w:sz w:val="24"/>
          <w:szCs w:val="24"/>
        </w:rPr>
        <w:t>effect</w:t>
      </w:r>
      <w:r w:rsidRPr="0063628D">
        <w:rPr>
          <w:sz w:val="24"/>
          <w:szCs w:val="24"/>
        </w:rPr>
        <w:t xml:space="preserve"> on the perception of the police force. In 2019 Police Scotland run a project named the ‘’Grab-bag’’ campaign which urged people to pack essentials in case of an emergency. This campaign was greeted with much criticism and the police force was accused of scaremongering (BBC,2019).  </w:t>
      </w:r>
    </w:p>
    <w:p w14:paraId="227F5461" w14:textId="77777777" w:rsidR="0063628D" w:rsidRPr="0063628D" w:rsidRDefault="0063628D" w:rsidP="0063628D">
      <w:pPr>
        <w:ind w:right="237"/>
        <w:jc w:val="both"/>
        <w:rPr>
          <w:sz w:val="24"/>
          <w:szCs w:val="24"/>
        </w:rPr>
      </w:pPr>
    </w:p>
    <w:p w14:paraId="5C43AEAE" w14:textId="77777777" w:rsidR="0063628D" w:rsidRDefault="0063628D" w:rsidP="0063628D">
      <w:pPr>
        <w:ind w:right="237"/>
        <w:jc w:val="both"/>
        <w:rPr>
          <w:sz w:val="24"/>
          <w:szCs w:val="24"/>
        </w:rPr>
      </w:pPr>
      <w:r w:rsidRPr="0063628D">
        <w:rPr>
          <w:sz w:val="24"/>
          <w:szCs w:val="24"/>
        </w:rPr>
        <w:t xml:space="preserve">A further risk is that Police forces may not be capturing everyone’s attention through the use of social media. In the UK, 96% of 16 to 24 year olds use social media, compared to just 27% of individuals over 65 (National Statistics, 2018) showing that is a concern that social media posts may not be seen by all of its target market and demonstrates the need for police forces to conduct carefully and thought out ways of communicating without solely relying on social media. </w:t>
      </w:r>
    </w:p>
    <w:p w14:paraId="04E68431" w14:textId="77777777" w:rsidR="0063628D" w:rsidRPr="0063628D" w:rsidRDefault="0063628D" w:rsidP="0063628D">
      <w:pPr>
        <w:ind w:right="237"/>
        <w:jc w:val="both"/>
        <w:rPr>
          <w:sz w:val="24"/>
          <w:szCs w:val="24"/>
        </w:rPr>
      </w:pPr>
    </w:p>
    <w:p w14:paraId="70E8C7A6" w14:textId="1ED584A0" w:rsidR="0063628D" w:rsidRDefault="0063628D" w:rsidP="0063628D">
      <w:pPr>
        <w:ind w:right="237"/>
        <w:jc w:val="both"/>
        <w:rPr>
          <w:sz w:val="24"/>
          <w:szCs w:val="24"/>
        </w:rPr>
      </w:pPr>
      <w:r w:rsidRPr="0063628D">
        <w:rPr>
          <w:sz w:val="24"/>
          <w:szCs w:val="24"/>
        </w:rPr>
        <w:t xml:space="preserve">A final consideration is that of what information is displayed by Police forces it that while displaying a person as being wanted for an offence and a post being displayed in hope of locating the suspect, it could also highlight to the suspect that Police are looking for them and result in them evading the police for a </w:t>
      </w:r>
      <w:r w:rsidRPr="0063628D">
        <w:rPr>
          <w:sz w:val="24"/>
          <w:szCs w:val="24"/>
        </w:rPr>
        <w:t>longer</w:t>
      </w:r>
      <w:r w:rsidRPr="0063628D">
        <w:rPr>
          <w:sz w:val="24"/>
          <w:szCs w:val="24"/>
        </w:rPr>
        <w:t xml:space="preserve"> period of time.  </w:t>
      </w:r>
    </w:p>
    <w:p w14:paraId="2B912706" w14:textId="1A6A0905" w:rsidR="0063628D" w:rsidRPr="0063628D" w:rsidRDefault="0063628D" w:rsidP="0063628D">
      <w:pPr>
        <w:ind w:right="237"/>
        <w:jc w:val="both"/>
        <w:rPr>
          <w:sz w:val="24"/>
          <w:szCs w:val="24"/>
        </w:rPr>
      </w:pPr>
      <w:r w:rsidRPr="0063628D">
        <w:rPr>
          <w:sz w:val="24"/>
          <w:szCs w:val="24"/>
        </w:rPr>
        <w:t xml:space="preserve"> </w:t>
      </w:r>
    </w:p>
    <w:p w14:paraId="7A92D489" w14:textId="539AE425" w:rsidR="0063628D" w:rsidRDefault="0063628D" w:rsidP="0063628D">
      <w:pPr>
        <w:ind w:right="237"/>
        <w:jc w:val="both"/>
        <w:rPr>
          <w:sz w:val="24"/>
          <w:szCs w:val="24"/>
        </w:rPr>
      </w:pPr>
      <w:r w:rsidRPr="0063628D">
        <w:rPr>
          <w:sz w:val="24"/>
          <w:szCs w:val="24"/>
        </w:rPr>
        <w:t xml:space="preserve">During my time as a Police Officer there has been a number of times that I have used social media as a tool to help with investigations. I note that there was an incident whereby a male had committed a crime and had managed to evade the attending officers. The male was known to have mental health problems, and it quickly became apparent that we would need to identify the location of where the male was as soon as possible. Through the use of social media appeals and displaying pictures of the male online I started to receive reports of sightings of the male more than 100 miles away. This showed me that power of social media messages as without this method of investigation </w:t>
      </w:r>
      <w:r w:rsidRPr="0063628D">
        <w:rPr>
          <w:sz w:val="24"/>
          <w:szCs w:val="24"/>
        </w:rPr>
        <w:t>it’s</w:t>
      </w:r>
      <w:r w:rsidRPr="0063628D">
        <w:rPr>
          <w:sz w:val="24"/>
          <w:szCs w:val="24"/>
        </w:rPr>
        <w:t xml:space="preserve"> likely the male would not have </w:t>
      </w:r>
      <w:r w:rsidRPr="0063628D">
        <w:rPr>
          <w:sz w:val="24"/>
          <w:szCs w:val="24"/>
        </w:rPr>
        <w:t>been</w:t>
      </w:r>
      <w:r w:rsidRPr="0063628D">
        <w:rPr>
          <w:sz w:val="24"/>
          <w:szCs w:val="24"/>
        </w:rPr>
        <w:t xml:space="preserve"> found.   </w:t>
      </w:r>
    </w:p>
    <w:p w14:paraId="11F46A6D" w14:textId="77777777" w:rsidR="0063628D" w:rsidRPr="0063628D" w:rsidRDefault="0063628D" w:rsidP="0063628D">
      <w:pPr>
        <w:ind w:right="237"/>
        <w:jc w:val="both"/>
        <w:rPr>
          <w:sz w:val="24"/>
          <w:szCs w:val="24"/>
        </w:rPr>
      </w:pPr>
    </w:p>
    <w:p w14:paraId="6DF09749" w14:textId="77777777" w:rsidR="0063628D" w:rsidRDefault="0063628D" w:rsidP="0063628D">
      <w:pPr>
        <w:ind w:right="237"/>
        <w:jc w:val="both"/>
        <w:rPr>
          <w:sz w:val="24"/>
          <w:szCs w:val="24"/>
        </w:rPr>
      </w:pPr>
      <w:r w:rsidRPr="0063628D">
        <w:rPr>
          <w:sz w:val="24"/>
          <w:szCs w:val="24"/>
        </w:rPr>
        <w:t>Another incident to consider would be when I was dealing with a road traffic collision (RTC) whereby there was a number of vehicles involved and there was a requirement to close the road. A social media post relaying the message of the road closure was placed across the forces social media accounts and resulted in minimal disruption for other motorists.</w:t>
      </w:r>
    </w:p>
    <w:p w14:paraId="646BD176" w14:textId="77777777" w:rsidR="0063628D" w:rsidRPr="0063628D" w:rsidRDefault="0063628D" w:rsidP="0063628D">
      <w:pPr>
        <w:ind w:right="237"/>
        <w:jc w:val="both"/>
        <w:rPr>
          <w:sz w:val="24"/>
          <w:szCs w:val="24"/>
        </w:rPr>
      </w:pPr>
    </w:p>
    <w:p w14:paraId="41E8ADC0" w14:textId="77777777" w:rsidR="0063628D" w:rsidRDefault="0063628D" w:rsidP="0063628D">
      <w:pPr>
        <w:ind w:right="237"/>
        <w:jc w:val="both"/>
        <w:rPr>
          <w:sz w:val="24"/>
          <w:szCs w:val="24"/>
        </w:rPr>
      </w:pPr>
      <w:r w:rsidRPr="0063628D">
        <w:rPr>
          <w:sz w:val="24"/>
          <w:szCs w:val="24"/>
        </w:rPr>
        <w:t>The way that the police interact with and educates the public has been completely transformed by their usage of social media. Social media sites like Facebook and Twitter make it possible for important information to be shared quickly, offer chances for community involvement, and foster openness and trust. The increasing amount of false information and privacy issues are two of the major obstacles that must be considered while weighing these advantages.</w:t>
      </w:r>
    </w:p>
    <w:p w14:paraId="617FAE9A" w14:textId="77777777" w:rsidR="0063628D" w:rsidRPr="0063628D" w:rsidRDefault="0063628D" w:rsidP="0063628D">
      <w:pPr>
        <w:ind w:right="237"/>
        <w:jc w:val="both"/>
        <w:rPr>
          <w:sz w:val="24"/>
          <w:szCs w:val="24"/>
        </w:rPr>
      </w:pPr>
    </w:p>
    <w:p w14:paraId="165E7DB0" w14:textId="77777777" w:rsidR="0063628D" w:rsidRDefault="0063628D" w:rsidP="0063628D">
      <w:pPr>
        <w:ind w:right="237"/>
        <w:jc w:val="both"/>
        <w:rPr>
          <w:sz w:val="24"/>
          <w:szCs w:val="24"/>
        </w:rPr>
      </w:pPr>
      <w:r w:rsidRPr="0063628D">
        <w:rPr>
          <w:sz w:val="24"/>
          <w:szCs w:val="24"/>
        </w:rPr>
        <w:t>Police forces must keep improving their social media methods to make sure they are trustworthy, ethical, and effective. This might entail making investments in educational initiatives to aid the public in understanding police communications, putting in place specific regulations on the use of social media for surveillance, and looking into other strategies to engage with those who may not be active on social media platforms. By doing this, the police can continue their effective utilisation of social media to their advantage while protecting the rights and welfare of the people they serve.</w:t>
      </w:r>
    </w:p>
    <w:p w14:paraId="7071B84D" w14:textId="77777777" w:rsidR="0063628D" w:rsidRPr="0063628D" w:rsidRDefault="0063628D" w:rsidP="0063628D">
      <w:pPr>
        <w:ind w:right="237"/>
        <w:jc w:val="both"/>
        <w:rPr>
          <w:sz w:val="24"/>
          <w:szCs w:val="24"/>
        </w:rPr>
      </w:pPr>
    </w:p>
    <w:p w14:paraId="79C6F38B" w14:textId="420881BC" w:rsidR="00AA666E" w:rsidRPr="00270EEB" w:rsidRDefault="0063628D" w:rsidP="0063628D">
      <w:pPr>
        <w:ind w:right="237"/>
        <w:jc w:val="both"/>
        <w:rPr>
          <w:sz w:val="24"/>
          <w:szCs w:val="24"/>
        </w:rPr>
      </w:pPr>
      <w:r w:rsidRPr="0063628D">
        <w:rPr>
          <w:sz w:val="24"/>
          <w:szCs w:val="24"/>
        </w:rPr>
        <w:t>Word Count – 1965</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3B3526AE" w14:textId="782F4B1C"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CD03086" w14:textId="77777777" w:rsidR="0063628D" w:rsidRDefault="0063628D" w:rsidP="0063628D">
      <w:pPr>
        <w:ind w:right="237"/>
        <w:jc w:val="both"/>
        <w:rPr>
          <w:sz w:val="24"/>
          <w:szCs w:val="24"/>
        </w:rPr>
      </w:pPr>
      <w:r w:rsidRPr="0063628D">
        <w:rPr>
          <w:sz w:val="24"/>
          <w:szCs w:val="24"/>
        </w:rPr>
        <w:t xml:space="preserve">Given the challenging circumstances and ever-changing nature of the job as a police officer, flexibility in leadership is seen as an important characteristic for every officer to have. Within this essay I will examine what leadership styles and approach are used within policing. I will also reflect on my personal experiences within certain situations and look to expand on these experiences describing leadership techniques used to manage myself, colleagues and members of the public within these incidents.  </w:t>
      </w:r>
    </w:p>
    <w:p w14:paraId="10AFDC5C" w14:textId="77777777" w:rsidR="0063628D" w:rsidRPr="0063628D" w:rsidRDefault="0063628D" w:rsidP="0063628D">
      <w:pPr>
        <w:ind w:right="237"/>
        <w:jc w:val="both"/>
        <w:rPr>
          <w:sz w:val="24"/>
          <w:szCs w:val="24"/>
        </w:rPr>
      </w:pPr>
    </w:p>
    <w:p w14:paraId="09E26F4E" w14:textId="77777777" w:rsidR="0063628D" w:rsidRDefault="0063628D" w:rsidP="0063628D">
      <w:pPr>
        <w:ind w:right="237"/>
        <w:jc w:val="both"/>
        <w:rPr>
          <w:sz w:val="24"/>
          <w:szCs w:val="24"/>
        </w:rPr>
      </w:pPr>
      <w:r w:rsidRPr="0063628D">
        <w:rPr>
          <w:sz w:val="24"/>
          <w:szCs w:val="24"/>
        </w:rPr>
        <w:t>After conducting research, I have established that over the years there have been many different definitions of leadership. A definition that resonates with me is defined as “Leadership is the process of influencing the activities of an organized group toward goal achievement” (Hunt et al. 1984). This definition of leadership outlines the importance of seeing leadership as a process and that leading in the correct manner can influence others towards a common goal and outcome. This is echoed in policing with a lot of scenarios requiring an officer to take lead of an incident to ensure other officers and individuals involved all understand what is required to ensure a positive conclusion.</w:t>
      </w:r>
    </w:p>
    <w:p w14:paraId="783CD420" w14:textId="77777777" w:rsidR="0063628D" w:rsidRPr="0063628D" w:rsidRDefault="0063628D" w:rsidP="0063628D">
      <w:pPr>
        <w:ind w:right="237"/>
        <w:jc w:val="both"/>
        <w:rPr>
          <w:sz w:val="24"/>
          <w:szCs w:val="24"/>
        </w:rPr>
      </w:pPr>
    </w:p>
    <w:p w14:paraId="4ED4C918" w14:textId="77777777" w:rsidR="0063628D" w:rsidRDefault="0063628D" w:rsidP="0063628D">
      <w:pPr>
        <w:ind w:right="237"/>
        <w:jc w:val="both"/>
        <w:rPr>
          <w:sz w:val="24"/>
          <w:szCs w:val="24"/>
        </w:rPr>
      </w:pPr>
      <w:r w:rsidRPr="0063628D">
        <w:rPr>
          <w:sz w:val="24"/>
          <w:szCs w:val="24"/>
        </w:rPr>
        <w:t xml:space="preserve">Over time, leadership in policing has changed considerably to accommodate organisational and community demands. A review by the College of Policing (2015), described leadership styles employed by officers as transformational. The transformational leadership style places a strong emphasis on inspiring and </w:t>
      </w:r>
      <w:r w:rsidRPr="0063628D">
        <w:rPr>
          <w:sz w:val="24"/>
          <w:szCs w:val="24"/>
        </w:rPr>
        <w:lastRenderedPageBreak/>
        <w:t>encouraging officers to go above and beyond performance standards and to advance both personally and professionally. To encourage a culture of flexibility and responsiveness. This leadership style has been especially successful in helping Police forces deal with evolving issues like cybercrime and social unrest since it regularly encourages open communication and collaborative solutions to problems (College of policing, 2015).</w:t>
      </w:r>
    </w:p>
    <w:p w14:paraId="100075DE" w14:textId="77777777" w:rsidR="0063628D" w:rsidRPr="0063628D" w:rsidRDefault="0063628D" w:rsidP="0063628D">
      <w:pPr>
        <w:ind w:right="237"/>
        <w:jc w:val="both"/>
        <w:rPr>
          <w:sz w:val="24"/>
          <w:szCs w:val="24"/>
        </w:rPr>
      </w:pPr>
    </w:p>
    <w:p w14:paraId="54337BAE" w14:textId="77777777" w:rsidR="0063628D" w:rsidRPr="0063628D" w:rsidRDefault="0063628D" w:rsidP="0063628D">
      <w:pPr>
        <w:ind w:right="237"/>
        <w:jc w:val="both"/>
        <w:rPr>
          <w:sz w:val="24"/>
          <w:szCs w:val="24"/>
        </w:rPr>
      </w:pPr>
      <w:r w:rsidRPr="0063628D">
        <w:rPr>
          <w:sz w:val="24"/>
          <w:szCs w:val="24"/>
        </w:rPr>
        <w:t>Further reviews by Her Majesty’s Inspectorate of Constabulary and Fire &amp; Rescue Services (HMICFRS) in 2016 outlines the need for a Servant leadership style which promotes leadership by helping officers to improve their morale and productivity with a view to foster a more positive working culture, focusing on empathy, listening, and support. The principles of policing are well-aligned with servant leadership and encourages a community-focused strategy. As leaders actively aid the community they serve and encourage other officers to work together to establish a common goal, the research conducted by the HMICFRS indicates that officers that adopt this approach report higher morale along with greater public trust (HMICFRS, 2017)</w:t>
      </w:r>
    </w:p>
    <w:p w14:paraId="561C9382" w14:textId="77777777" w:rsidR="0063628D" w:rsidRDefault="0063628D" w:rsidP="0063628D">
      <w:pPr>
        <w:ind w:right="237"/>
        <w:jc w:val="both"/>
        <w:rPr>
          <w:sz w:val="24"/>
          <w:szCs w:val="24"/>
        </w:rPr>
      </w:pPr>
      <w:r w:rsidRPr="0063628D">
        <w:rPr>
          <w:sz w:val="24"/>
          <w:szCs w:val="24"/>
        </w:rPr>
        <w:t xml:space="preserve">I recall an occurrence whereby I was working with the neighbourhood policing team within my area and was tasked to attend a meeting with a number of residents who had concerns around drug use by youths in their neighbourhood. I attended the meeting and identified who the youth may be and set about locating them. I took a leadership role directing other officers to visit the area of where the anti-social behaviour was taking place and after a number of hours a number of youths were identified by the team of officers as causing the antisocial behaviour. The team and I offered words of advice to the youths involved and completed referrals to give them the opportunity to understand how their behaviour was affecting the community. Following this intervention there was a noticeable decrease in reports of antisocial behaviour in the area identified which ensured the local community was happy and reduced the workload of fellow colleagues having to attend calls to the area. This is just one example where I have experienced and utilised the servant style of leadership, by putting the needs of colleagues and the community first. This approach encompassed the foundation of policing, "policing by consent," and is an approach that naturally fits with the concepts of servant leadership. By listening, demonstrating empathy, and offering support in ways that align with the objectives of the communities, officers have the responsibility to establish the public's trust (College of Policing, 2023a). </w:t>
      </w:r>
    </w:p>
    <w:p w14:paraId="01489BAB" w14:textId="77777777" w:rsidR="0063628D" w:rsidRPr="0063628D" w:rsidRDefault="0063628D" w:rsidP="0063628D">
      <w:pPr>
        <w:ind w:right="237"/>
        <w:jc w:val="both"/>
        <w:rPr>
          <w:sz w:val="24"/>
          <w:szCs w:val="24"/>
        </w:rPr>
      </w:pPr>
    </w:p>
    <w:p w14:paraId="2153BF24" w14:textId="77777777" w:rsidR="0063628D" w:rsidRDefault="0063628D" w:rsidP="0063628D">
      <w:pPr>
        <w:ind w:right="237"/>
        <w:jc w:val="both"/>
        <w:rPr>
          <w:sz w:val="24"/>
          <w:szCs w:val="24"/>
        </w:rPr>
      </w:pPr>
      <w:r w:rsidRPr="0063628D">
        <w:rPr>
          <w:sz w:val="24"/>
          <w:szCs w:val="24"/>
        </w:rPr>
        <w:t>In 2017 a review by HMICFRS and highlighted the need to ensure officers act in accordance with ethical leadership which is encapsulated withing the College of Policing Code of Ethics. Ethical leadership has been an essential standard in police work for many years in establishing standards for fairness, openness, and responsibility and is crucial for building public trust. HMICFRS state that relationships with the public and officers are enhanced when leaders place significant emphasis on making ethical decisions because they are perceived as reasonable and fair. Officers are strongly encouraged to conduct themselves with an ethical leadership mindset to ensure that they continuously follow these principles (HMICFRS, 2018).</w:t>
      </w:r>
    </w:p>
    <w:p w14:paraId="6AEC4C94" w14:textId="77777777" w:rsidR="0063628D" w:rsidRPr="0063628D" w:rsidRDefault="0063628D" w:rsidP="0063628D">
      <w:pPr>
        <w:ind w:right="237"/>
        <w:jc w:val="both"/>
        <w:rPr>
          <w:sz w:val="24"/>
          <w:szCs w:val="24"/>
        </w:rPr>
      </w:pPr>
    </w:p>
    <w:p w14:paraId="24D8848C" w14:textId="77777777" w:rsidR="0063628D" w:rsidRDefault="0063628D" w:rsidP="0063628D">
      <w:pPr>
        <w:ind w:right="237"/>
        <w:jc w:val="both"/>
        <w:rPr>
          <w:sz w:val="24"/>
          <w:szCs w:val="24"/>
        </w:rPr>
      </w:pPr>
      <w:r w:rsidRPr="0063628D">
        <w:rPr>
          <w:sz w:val="24"/>
          <w:szCs w:val="24"/>
        </w:rPr>
        <w:t xml:space="preserve">One day I was tasked to standing on guard at a meeting which involved a number of high-profile leaders attending the same venue. Whilst the meeting took place a number of people started to gather at the entrance of the venue and started to </w:t>
      </w:r>
      <w:r w:rsidRPr="0063628D">
        <w:rPr>
          <w:sz w:val="24"/>
          <w:szCs w:val="24"/>
        </w:rPr>
        <w:lastRenderedPageBreak/>
        <w:t>protest. At first there was a small number of individuals but as word spread about the protest further people arrived and it became clear that it could escalate. The decision was made for me and other officers to act as liaison officers with the protesters and this allowed me to be transparent and recognise the human rights elements to the protesters carrying out their work. This message was relayed to the individuals and allowed me to show my ethical leadership techniques displaying fairness and transparency whilst building trust with the public which in turn ensured the protest remained peaceful. This form of leadership is supported in an article by Brown et al (2005) who say that ethical leadership in such scenarios improves community engagement with the police and the is seen to reduce conflict by adopting this style.</w:t>
      </w:r>
    </w:p>
    <w:p w14:paraId="49E970AC" w14:textId="77777777" w:rsidR="0063628D" w:rsidRPr="0063628D" w:rsidRDefault="0063628D" w:rsidP="0063628D">
      <w:pPr>
        <w:ind w:right="237"/>
        <w:jc w:val="both"/>
        <w:rPr>
          <w:sz w:val="24"/>
          <w:szCs w:val="24"/>
        </w:rPr>
      </w:pPr>
    </w:p>
    <w:p w14:paraId="2161B8BE" w14:textId="77777777" w:rsidR="0063628D" w:rsidRDefault="0063628D" w:rsidP="0063628D">
      <w:pPr>
        <w:ind w:right="237"/>
        <w:jc w:val="both"/>
        <w:rPr>
          <w:sz w:val="24"/>
          <w:szCs w:val="24"/>
        </w:rPr>
      </w:pPr>
      <w:r w:rsidRPr="0063628D">
        <w:rPr>
          <w:sz w:val="24"/>
          <w:szCs w:val="24"/>
        </w:rPr>
        <w:t>More recently the College of Policing (2023) has established different stages of leadership with stage one being the foundations of a leader leading up to stage 5 which is described as guidelines for executive leaders. As a front-line officer, I find myself at the foundation stage of the leadership structure and the College of Policing outline these foundations as acting in the public interest to increase public safety and wellness, reduce crime, and emphasise public service but whilst doing so keeping the Police code of ethics in mind. Maintaining the greatest standards of professional conduct by being respectful, honest, and responsible in their behaviour. To develop and sustain confidence and trust among coworkers, outside partners, and the general public and to actively participate and encourage in an inclusive workplace atmosphere. The College of Policing goes on to state that officers must work well in a team while exhibiting leadership abilities and setting an example of best practices. Deliver organisational and operational needs successfully by working efficiently and making wise judgements based on facts and apply problem-solving techniques. The publication concludes by stating officers need to effectively control their own performance whilst managing their resilience and well-being (College of Policing, 2023b).</w:t>
      </w:r>
    </w:p>
    <w:p w14:paraId="25026481" w14:textId="77777777" w:rsidR="0063628D" w:rsidRPr="0063628D" w:rsidRDefault="0063628D" w:rsidP="0063628D">
      <w:pPr>
        <w:ind w:right="237"/>
        <w:jc w:val="both"/>
        <w:rPr>
          <w:sz w:val="24"/>
          <w:szCs w:val="24"/>
        </w:rPr>
      </w:pPr>
    </w:p>
    <w:p w14:paraId="2AF0EA1C" w14:textId="77777777" w:rsidR="0063628D" w:rsidRDefault="0063628D" w:rsidP="0063628D">
      <w:pPr>
        <w:ind w:right="237"/>
        <w:jc w:val="both"/>
        <w:rPr>
          <w:sz w:val="24"/>
          <w:szCs w:val="24"/>
        </w:rPr>
      </w:pPr>
      <w:r w:rsidRPr="0063628D">
        <w:rPr>
          <w:sz w:val="24"/>
          <w:szCs w:val="24"/>
        </w:rPr>
        <w:t xml:space="preserve">Over the last 12 months I have found myself being one of the more senior officers on shift and whilst attending calls find other members of the team looking for me to provide advice on how to deal with any given incident that we may attend. Along with this I have also seen myself take up a leadership role in the form of having to mentor student officers. I remember an incident whereby myself and a student officer were attending a call which involved an aggressive male who had been detained by other officers and taken to hospital for a mental health assessment. Whilst at the hospital the male became more aggressive to the officers who then called for backup with the student officer and I responding to the call for help. Whilst on route to the call the student officer stated to me that she was concerned about what we were attending as she had not dealt with any conflict before. I explained to the student that when I first joined, I would be concerned as to how an incident would turn out but that I always remembered the training that I had been given and I then reminded her that when we arrived at the incident we must work as a team along with the other officers in attendance to ensure a positive outcome. This approach allowed the student to reflect on the training she had been given and to reaffirm any techniques she may have not thought about. As we made our way to the call, I emphasized to the student that it would be </w:t>
      </w:r>
      <w:proofErr w:type="gramStart"/>
      <w:r w:rsidRPr="0063628D">
        <w:rPr>
          <w:sz w:val="24"/>
          <w:szCs w:val="24"/>
        </w:rPr>
        <w:t>ok</w:t>
      </w:r>
      <w:proofErr w:type="gramEnd"/>
      <w:r w:rsidRPr="0063628D">
        <w:rPr>
          <w:sz w:val="24"/>
          <w:szCs w:val="24"/>
        </w:rPr>
        <w:t xml:space="preserve"> and I could see that some of the concerns raised had alleviated. As we arrived at the incident the student officer and I along with the other officers in attendance worked together as a team and with me </w:t>
      </w:r>
      <w:r w:rsidRPr="0063628D">
        <w:rPr>
          <w:sz w:val="24"/>
          <w:szCs w:val="24"/>
        </w:rPr>
        <w:lastRenderedPageBreak/>
        <w:t>taking the lead not only prior to the incident providing support to the student officer but also whilst present with the aggressive male the other officers and I were able to gain control of the male reducing the threat of any further problems occurring.</w:t>
      </w:r>
    </w:p>
    <w:p w14:paraId="3CF9083F" w14:textId="67D67FC7" w:rsidR="0063628D" w:rsidRPr="0063628D" w:rsidRDefault="0063628D" w:rsidP="0063628D">
      <w:pPr>
        <w:ind w:right="237"/>
        <w:jc w:val="both"/>
        <w:rPr>
          <w:sz w:val="24"/>
          <w:szCs w:val="24"/>
        </w:rPr>
      </w:pPr>
      <w:r w:rsidRPr="0063628D">
        <w:rPr>
          <w:sz w:val="24"/>
          <w:szCs w:val="24"/>
        </w:rPr>
        <w:t xml:space="preserve"> </w:t>
      </w:r>
    </w:p>
    <w:p w14:paraId="38BE2DB5" w14:textId="3810A090" w:rsidR="0063628D" w:rsidRDefault="0063628D" w:rsidP="0063628D">
      <w:pPr>
        <w:ind w:right="237"/>
        <w:jc w:val="both"/>
        <w:rPr>
          <w:sz w:val="24"/>
          <w:szCs w:val="24"/>
        </w:rPr>
      </w:pPr>
      <w:r w:rsidRPr="0063628D">
        <w:rPr>
          <w:sz w:val="24"/>
          <w:szCs w:val="24"/>
        </w:rPr>
        <w:t xml:space="preserve">The leadership style adopted by </w:t>
      </w:r>
      <w:r w:rsidR="001E4714" w:rsidRPr="0063628D">
        <w:rPr>
          <w:sz w:val="24"/>
          <w:szCs w:val="24"/>
        </w:rPr>
        <w:t>me</w:t>
      </w:r>
      <w:r w:rsidRPr="0063628D">
        <w:rPr>
          <w:sz w:val="24"/>
          <w:szCs w:val="24"/>
        </w:rPr>
        <w:t xml:space="preserve"> during this incident aligns with the leadership style already mentioned by the College of Policing as Transformational leadership. Bass and Riggio (2005) describe transformational leaders as having the ability to inspire and motivate the team to accomplish notable outcomes while also growing as leaders themselves. Through empowerment, meeting the needs of each person, and coordinating the aims and objectives of the group, the leader, team members, and the organisation as a whole with transformational leaders encouraging other team members in becoming leaders also (Bass and Riggio, 2005).</w:t>
      </w:r>
    </w:p>
    <w:p w14:paraId="1D363136" w14:textId="77777777" w:rsidR="0063628D" w:rsidRPr="0063628D" w:rsidRDefault="0063628D" w:rsidP="0063628D">
      <w:pPr>
        <w:ind w:right="237"/>
        <w:jc w:val="both"/>
        <w:rPr>
          <w:sz w:val="24"/>
          <w:szCs w:val="24"/>
        </w:rPr>
      </w:pPr>
    </w:p>
    <w:p w14:paraId="72EC43E7" w14:textId="77777777" w:rsidR="0063628D" w:rsidRPr="0063628D" w:rsidRDefault="0063628D" w:rsidP="0063628D">
      <w:pPr>
        <w:ind w:right="237"/>
        <w:jc w:val="both"/>
        <w:rPr>
          <w:sz w:val="24"/>
          <w:szCs w:val="24"/>
        </w:rPr>
      </w:pPr>
      <w:r w:rsidRPr="0063628D">
        <w:rPr>
          <w:sz w:val="24"/>
          <w:szCs w:val="24"/>
        </w:rPr>
        <w:t>Within this incident I also called on the supportive leadership style I employed especially prior to arriving as the call allowing for the student to outline her concerns and saw me respond constructively and allowing me to take, the thoughts into consideration which in turn highlighted what was required to establish what support was needed. This is described by Hauff et al (2022) as a behaviour aimed at meeting the wants and preferences of team members, such as showing care for their wellbeing and establishing a welcoming and psychologically supportive workplace when leaders show concern for and consider the needs and preferences of them.</w:t>
      </w:r>
    </w:p>
    <w:p w14:paraId="6CF5FC3C" w14:textId="77777777" w:rsidR="0063628D" w:rsidRDefault="0063628D" w:rsidP="0063628D">
      <w:pPr>
        <w:ind w:right="237"/>
        <w:jc w:val="both"/>
        <w:rPr>
          <w:sz w:val="24"/>
          <w:szCs w:val="24"/>
        </w:rPr>
      </w:pPr>
      <w:r w:rsidRPr="0063628D">
        <w:rPr>
          <w:sz w:val="24"/>
          <w:szCs w:val="24"/>
        </w:rPr>
        <w:t>Transformational and Supportive leadership has recently been highlighted by the College of policing (2022) whereby they explain that following a rapid evidence assessment it identified different leadership approaches by supervisors which were associated with positive outcomes for other team members and organisations. That ‘’supportive leaders are characterised as open, honest, fair, and focused on the wellbeing, development and empowerment of their people’’ and that transformational leadership is ‘’similar to supportive leadership, but also includes role modelling high standards, going beyond self-interest, fostering collective values, and acting as a coach and mentor’’ (College of Policing, 2022b).</w:t>
      </w:r>
    </w:p>
    <w:p w14:paraId="09B5D42B" w14:textId="77777777" w:rsidR="0063628D" w:rsidRPr="0063628D" w:rsidRDefault="0063628D" w:rsidP="0063628D">
      <w:pPr>
        <w:ind w:right="237"/>
        <w:jc w:val="both"/>
        <w:rPr>
          <w:sz w:val="24"/>
          <w:szCs w:val="24"/>
        </w:rPr>
      </w:pPr>
    </w:p>
    <w:p w14:paraId="52C76A5F" w14:textId="77777777" w:rsidR="0063628D" w:rsidRDefault="0063628D" w:rsidP="0063628D">
      <w:pPr>
        <w:ind w:right="237"/>
        <w:jc w:val="both"/>
        <w:rPr>
          <w:sz w:val="24"/>
          <w:szCs w:val="24"/>
        </w:rPr>
      </w:pPr>
      <w:r w:rsidRPr="0063628D">
        <w:rPr>
          <w:sz w:val="24"/>
          <w:szCs w:val="24"/>
        </w:rPr>
        <w:t>All of the above styles of leadership mentioned in the research indicate that they have a place in policing and allow officers to form a structure in the form of how they respond to a call. Being able to react and alter a style of leadership is of the utmost importance of being a police officer and is a characteristic that a good leader must have to be successful in their role. All of the leadership styles vary in the way they are employed but with this said there are styles that coincide, and I have found that during my first few years as being an officer I have had to adapt my way of leading on more than one occasion. I will continue to build on the leadership styles I have already shown and adapt the way I lead to ensure the best outcome for all involved.</w:t>
      </w:r>
    </w:p>
    <w:p w14:paraId="33DA8BCC" w14:textId="1F992FB1" w:rsidR="0063628D" w:rsidRPr="0063628D" w:rsidRDefault="0063628D" w:rsidP="0063628D">
      <w:pPr>
        <w:ind w:right="237"/>
        <w:jc w:val="both"/>
        <w:rPr>
          <w:sz w:val="24"/>
          <w:szCs w:val="24"/>
        </w:rPr>
      </w:pPr>
      <w:r w:rsidRPr="0063628D">
        <w:rPr>
          <w:sz w:val="24"/>
          <w:szCs w:val="24"/>
        </w:rPr>
        <w:t xml:space="preserve">   </w:t>
      </w:r>
    </w:p>
    <w:p w14:paraId="1967E2A8" w14:textId="6231F0A4" w:rsidR="00025650" w:rsidRPr="00270EEB" w:rsidRDefault="0063628D" w:rsidP="0063628D">
      <w:pPr>
        <w:ind w:right="237"/>
        <w:jc w:val="both"/>
        <w:rPr>
          <w:sz w:val="24"/>
          <w:szCs w:val="24"/>
        </w:rPr>
      </w:pPr>
      <w:r w:rsidRPr="0063628D">
        <w:rPr>
          <w:sz w:val="24"/>
          <w:szCs w:val="24"/>
        </w:rPr>
        <w:t>WORD COUNT - 1921</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32933C98" w14:textId="442BF30B" w:rsidR="00AA666E" w:rsidRDefault="00AA666E" w:rsidP="00340E9A">
      <w:pPr>
        <w:ind w:right="237"/>
        <w:rPr>
          <w:sz w:val="24"/>
          <w:szCs w:val="24"/>
        </w:rPr>
      </w:pPr>
    </w:p>
    <w:p w14:paraId="5D112774" w14:textId="77777777" w:rsidR="0063628D" w:rsidRPr="000B1E96" w:rsidRDefault="0063628D"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8B6C63B" w14:textId="77777777" w:rsidR="0063628D" w:rsidRPr="0063628D" w:rsidRDefault="0063628D" w:rsidP="0063628D">
      <w:pPr>
        <w:ind w:right="237"/>
        <w:jc w:val="both"/>
        <w:rPr>
          <w:sz w:val="24"/>
          <w:szCs w:val="24"/>
        </w:rPr>
      </w:pPr>
      <w:r w:rsidRPr="0063628D">
        <w:rPr>
          <w:sz w:val="24"/>
          <w:szCs w:val="24"/>
        </w:rPr>
        <w:t>Within this essay I will explore and reflect on how over the first three years as being a Police Officer, I have benefitted from coaching and mentoring from other officers within my team. Whilst reflecting on this I will evaluate how the coaching and mentoring has allowed me to reach my personal and professional goals and those of the Police force along with meeting the criteria set out by the College of Policing.</w:t>
      </w:r>
    </w:p>
    <w:p w14:paraId="06DF7CBC" w14:textId="77777777" w:rsidR="0063628D" w:rsidRPr="0063628D" w:rsidRDefault="0063628D" w:rsidP="0063628D">
      <w:pPr>
        <w:ind w:right="237"/>
        <w:jc w:val="both"/>
        <w:rPr>
          <w:sz w:val="24"/>
          <w:szCs w:val="24"/>
        </w:rPr>
      </w:pPr>
      <w:r w:rsidRPr="0063628D">
        <w:rPr>
          <w:sz w:val="24"/>
          <w:szCs w:val="24"/>
        </w:rPr>
        <w:t xml:space="preserve">Coaching and mentoring have proven to be valuable assets for both my professional and personal development, influencing my growth in ways that have promoted self-awareness, skill improvement, and career advancement. Research demonstrates that coaching and mentoring are essential components of modern professional growth, providing a range of advantages encompassing career, emotional, and intellectual areas (Garvey and Stokes, 2022). </w:t>
      </w:r>
    </w:p>
    <w:p w14:paraId="46C0EDB8" w14:textId="77777777" w:rsidR="0063628D" w:rsidRPr="0063628D" w:rsidRDefault="0063628D" w:rsidP="0063628D">
      <w:pPr>
        <w:ind w:right="237"/>
        <w:jc w:val="both"/>
        <w:rPr>
          <w:sz w:val="24"/>
          <w:szCs w:val="24"/>
        </w:rPr>
      </w:pPr>
    </w:p>
    <w:p w14:paraId="726C993C" w14:textId="77777777" w:rsidR="0063628D" w:rsidRPr="0063628D" w:rsidRDefault="0063628D" w:rsidP="0063628D">
      <w:pPr>
        <w:ind w:right="237"/>
        <w:jc w:val="both"/>
        <w:rPr>
          <w:sz w:val="24"/>
          <w:szCs w:val="24"/>
        </w:rPr>
      </w:pPr>
      <w:r w:rsidRPr="0063628D">
        <w:rPr>
          <w:sz w:val="24"/>
          <w:szCs w:val="24"/>
        </w:rPr>
        <w:t xml:space="preserve">Whilst reflecting on my probation period, evaluating the coaching and mentoring styles used, </w:t>
      </w:r>
      <w:proofErr w:type="gramStart"/>
      <w:r w:rsidRPr="0063628D">
        <w:rPr>
          <w:sz w:val="24"/>
          <w:szCs w:val="24"/>
        </w:rPr>
        <w:t>It</w:t>
      </w:r>
      <w:proofErr w:type="gramEnd"/>
      <w:r w:rsidRPr="0063628D">
        <w:rPr>
          <w:sz w:val="24"/>
          <w:szCs w:val="24"/>
        </w:rPr>
        <w:t xml:space="preserve"> is important to note what these terms mean. Coaching can be described as the student and coach working together as a team by the use of coaching with goals and objectives being established and accomplished with the assistance of the said coach. Helping individuals grow and perform better is the ultimate goal of coaching (Coaching.com, 2011).</w:t>
      </w:r>
    </w:p>
    <w:p w14:paraId="4B3F9A7E" w14:textId="77777777" w:rsidR="0063628D" w:rsidRPr="0063628D" w:rsidRDefault="0063628D" w:rsidP="0063628D">
      <w:pPr>
        <w:ind w:right="237"/>
        <w:jc w:val="both"/>
        <w:rPr>
          <w:sz w:val="24"/>
          <w:szCs w:val="24"/>
        </w:rPr>
      </w:pPr>
      <w:r w:rsidRPr="0063628D">
        <w:rPr>
          <w:sz w:val="24"/>
          <w:szCs w:val="24"/>
        </w:rPr>
        <w:t xml:space="preserve"> </w:t>
      </w:r>
    </w:p>
    <w:p w14:paraId="6216ABD0" w14:textId="77777777" w:rsidR="0063628D" w:rsidRPr="0063628D" w:rsidRDefault="0063628D" w:rsidP="0063628D">
      <w:pPr>
        <w:ind w:right="237"/>
        <w:jc w:val="both"/>
        <w:rPr>
          <w:sz w:val="24"/>
          <w:szCs w:val="24"/>
        </w:rPr>
      </w:pPr>
      <w:r w:rsidRPr="0063628D">
        <w:rPr>
          <w:sz w:val="24"/>
          <w:szCs w:val="24"/>
        </w:rPr>
        <w:t xml:space="preserve">Whilst looking at definitions for mentoring I note that Donaldson et al (2000) state that ‘’the interaction between a less experienced person, known as a student or protégé, and a more experienced person, known as a mentor and is commonly referred to as mentoring’’. </w:t>
      </w:r>
    </w:p>
    <w:p w14:paraId="1ACA34D0" w14:textId="77777777" w:rsidR="0063628D" w:rsidRPr="0063628D" w:rsidRDefault="0063628D" w:rsidP="0063628D">
      <w:pPr>
        <w:ind w:right="237"/>
        <w:jc w:val="both"/>
        <w:rPr>
          <w:sz w:val="24"/>
          <w:szCs w:val="24"/>
        </w:rPr>
      </w:pPr>
      <w:r w:rsidRPr="0063628D">
        <w:rPr>
          <w:sz w:val="24"/>
          <w:szCs w:val="24"/>
        </w:rPr>
        <w:t>Mentoring is typically thought of as a long-term, face-to-face, collaborative connection between an inexperienced student and a supervisor that supports the student's academic, professional, or personal growth.</w:t>
      </w:r>
    </w:p>
    <w:p w14:paraId="5A58D8C4" w14:textId="77777777" w:rsidR="0063628D" w:rsidRPr="0063628D" w:rsidRDefault="0063628D" w:rsidP="0063628D">
      <w:pPr>
        <w:ind w:right="237"/>
        <w:jc w:val="both"/>
        <w:rPr>
          <w:sz w:val="24"/>
          <w:szCs w:val="24"/>
        </w:rPr>
      </w:pPr>
    </w:p>
    <w:p w14:paraId="1D80C2CD" w14:textId="77777777" w:rsidR="0063628D" w:rsidRPr="0063628D" w:rsidRDefault="0063628D" w:rsidP="0063628D">
      <w:pPr>
        <w:ind w:right="237"/>
        <w:jc w:val="both"/>
        <w:rPr>
          <w:sz w:val="24"/>
          <w:szCs w:val="24"/>
        </w:rPr>
      </w:pPr>
      <w:r w:rsidRPr="0063628D">
        <w:rPr>
          <w:sz w:val="24"/>
          <w:szCs w:val="24"/>
        </w:rPr>
        <w:lastRenderedPageBreak/>
        <w:t>As I first set out on my journey as a Police Officer, I was partnered up with another more experienced Officer whose primary job is to coach and mentor student officers to ensure they have the capacity and knowledge to allow them to gain their independent patrol status. The time spent with a tutor lasts for 12 weeks and is known as the tutorship period. Wiltshire Police (2021) published guidance on the tutorship phase for student constables explaining that over the course of the 12-week tutoring program, officers should be able to show that they can function independently at a level that is considered safe and legal. The competencies are listed in the operational competencies’ portfolio known as the OCP and all work associated with gaining Independent Patrol Status must have been adequately finished by the officer prior to completion of the tutorship period. The OCP consists of a number of different criteria an officer must obtain and is done so through attending certain incidents and completing certain tasks like conducting an interview or completing a referral.</w:t>
      </w:r>
    </w:p>
    <w:p w14:paraId="6FBE0604" w14:textId="77777777" w:rsidR="0063628D" w:rsidRPr="0063628D" w:rsidRDefault="0063628D" w:rsidP="0063628D">
      <w:pPr>
        <w:ind w:right="237"/>
        <w:jc w:val="both"/>
        <w:rPr>
          <w:sz w:val="24"/>
          <w:szCs w:val="24"/>
        </w:rPr>
      </w:pPr>
    </w:p>
    <w:p w14:paraId="67F9B598" w14:textId="77777777" w:rsidR="0063628D" w:rsidRPr="0063628D" w:rsidRDefault="0063628D" w:rsidP="0063628D">
      <w:pPr>
        <w:ind w:right="237"/>
        <w:jc w:val="both"/>
        <w:rPr>
          <w:sz w:val="24"/>
          <w:szCs w:val="24"/>
        </w:rPr>
      </w:pPr>
      <w:r w:rsidRPr="0063628D">
        <w:rPr>
          <w:sz w:val="24"/>
          <w:szCs w:val="24"/>
        </w:rPr>
        <w:t>I feel the tutorship phase of my first three years were a fundamental component of my policing career because of the mentoring I received. I have gained from the knowledge and perceptions of more experienced officers through mentorship during this period, which helped me negotiate challenging circumstances and helped me acquire the essential competencies required of a Police officer. The benefit of mentoring is supported by research, which highlights how it helps improve confidence, decision-making skills, and job-specific competences (Bova and Kroth, 2001). I was able to talk about operational difficulties and useful tactics for handling difficult circumstances in a secure setting by having a mentor. My development of situational awareness and critical thinking, two skills crucial to being a Police officer, was aided by this support.</w:t>
      </w:r>
    </w:p>
    <w:p w14:paraId="71B88905" w14:textId="77777777" w:rsidR="0063628D" w:rsidRPr="0063628D" w:rsidRDefault="0063628D" w:rsidP="0063628D">
      <w:pPr>
        <w:ind w:right="237"/>
        <w:jc w:val="both"/>
        <w:rPr>
          <w:sz w:val="24"/>
          <w:szCs w:val="24"/>
        </w:rPr>
      </w:pPr>
    </w:p>
    <w:p w14:paraId="4F6D67DF" w14:textId="77777777" w:rsidR="0063628D" w:rsidRPr="0063628D" w:rsidRDefault="0063628D" w:rsidP="0063628D">
      <w:pPr>
        <w:ind w:right="237"/>
        <w:jc w:val="both"/>
        <w:rPr>
          <w:sz w:val="24"/>
          <w:szCs w:val="24"/>
        </w:rPr>
      </w:pPr>
      <w:r w:rsidRPr="0063628D">
        <w:rPr>
          <w:sz w:val="24"/>
          <w:szCs w:val="24"/>
        </w:rPr>
        <w:t>My opinion on how I feel the tutorship period has developed me as an officer is backed up in the findings of Tyler and McKenzie (2011) who also support the notion that mentoring is beneficial. In order to find out what officers thought and experienced about the tutoring and mentoring period that they undertook at the start of their policing careers; they interviewed police officers with varying service levels. According to their interviews, several police officers expressed that they believed the mentorship period was a fundamental part of their journey of being a police officer with many of the officers interviewed stating that their mentorship was more beneficial than their basic training. The article continues to explain that officers’ interviews also thought that after undertaking tutorship from more experienced officers and facing experiences themselves, they were professionally ready for the role of mentor themselves, and they linked this preparation to their previous encounters of being mentored or previous experiences of taking on the role (Tyler and McKenzie, 2011).</w:t>
      </w:r>
    </w:p>
    <w:p w14:paraId="3336B4F2" w14:textId="77777777" w:rsidR="0063628D" w:rsidRPr="0063628D" w:rsidRDefault="0063628D" w:rsidP="0063628D">
      <w:pPr>
        <w:ind w:right="237"/>
        <w:jc w:val="both"/>
        <w:rPr>
          <w:sz w:val="24"/>
          <w:szCs w:val="24"/>
        </w:rPr>
      </w:pPr>
    </w:p>
    <w:p w14:paraId="54C88712" w14:textId="77777777" w:rsidR="0063628D" w:rsidRPr="0063628D" w:rsidRDefault="0063628D" w:rsidP="0063628D">
      <w:pPr>
        <w:ind w:right="237"/>
        <w:jc w:val="both"/>
        <w:rPr>
          <w:sz w:val="24"/>
          <w:szCs w:val="24"/>
        </w:rPr>
      </w:pPr>
      <w:r w:rsidRPr="0063628D">
        <w:rPr>
          <w:sz w:val="24"/>
          <w:szCs w:val="24"/>
        </w:rPr>
        <w:t xml:space="preserve">Increasing my self-awareness and emotional intelligence is one of the main ways that mentoring has helped me. A key indicator of successful leadership and professional achievement is ‘’emotional intelligence, which is the capacity to identify, comprehend, and control one's own emotions as well as those of others’’ (Goleman, 2020). Furthermore, developing emotional intelligence through mentoring has helped me manage interactions with others and also the stress I've just encountered as a new police officer. Research indicates that those who receive effective mentoring typically have greater resilience and job satisfaction because they learn </w:t>
      </w:r>
      <w:r w:rsidRPr="0063628D">
        <w:rPr>
          <w:sz w:val="24"/>
          <w:szCs w:val="24"/>
        </w:rPr>
        <w:lastRenderedPageBreak/>
        <w:t>coping skills and effective ways to deal with challenging circumstances.  (Ragins and Kram, 2007).</w:t>
      </w:r>
    </w:p>
    <w:p w14:paraId="2BF2B19B" w14:textId="77777777" w:rsidR="0063628D" w:rsidRPr="0063628D" w:rsidRDefault="0063628D" w:rsidP="0063628D">
      <w:pPr>
        <w:ind w:right="237"/>
        <w:jc w:val="both"/>
        <w:rPr>
          <w:sz w:val="24"/>
          <w:szCs w:val="24"/>
        </w:rPr>
      </w:pPr>
    </w:p>
    <w:p w14:paraId="189448A6" w14:textId="77777777" w:rsidR="0063628D" w:rsidRPr="0063628D" w:rsidRDefault="0063628D" w:rsidP="0063628D">
      <w:pPr>
        <w:ind w:right="237"/>
        <w:jc w:val="both"/>
        <w:rPr>
          <w:sz w:val="24"/>
          <w:szCs w:val="24"/>
        </w:rPr>
      </w:pPr>
      <w:r w:rsidRPr="0063628D">
        <w:rPr>
          <w:sz w:val="24"/>
          <w:szCs w:val="24"/>
        </w:rPr>
        <w:t>Throughout my tutorship I received constructive feedback that allowed me to better understand my strengths and weakness and allowed me to identify areas for improvement. Mentors provide perspectives on my communication style and decision-making processes, guiding me to reflect on how these traits affect my interactions with others. According to Clutterbuck (2007), such reflective practices encouraged in mentoring foster deeper self-awareness, an essential skill for navigating complex situations and challenges.</w:t>
      </w:r>
    </w:p>
    <w:p w14:paraId="0BB3CAC5" w14:textId="77777777" w:rsidR="0063628D" w:rsidRPr="0063628D" w:rsidRDefault="0063628D" w:rsidP="0063628D">
      <w:pPr>
        <w:ind w:right="237"/>
        <w:jc w:val="both"/>
        <w:rPr>
          <w:sz w:val="24"/>
          <w:szCs w:val="24"/>
        </w:rPr>
      </w:pPr>
    </w:p>
    <w:p w14:paraId="0B769F77" w14:textId="77777777" w:rsidR="0063628D" w:rsidRPr="0063628D" w:rsidRDefault="0063628D" w:rsidP="0063628D">
      <w:pPr>
        <w:ind w:right="237"/>
        <w:jc w:val="both"/>
        <w:rPr>
          <w:sz w:val="24"/>
          <w:szCs w:val="24"/>
        </w:rPr>
      </w:pPr>
      <w:r w:rsidRPr="0063628D">
        <w:rPr>
          <w:sz w:val="24"/>
          <w:szCs w:val="24"/>
        </w:rPr>
        <w:t>As my tutorship came towards the end of the 12-week period, I found that my tutor at times would look to me to lead the call with a number of reasons for this. Firstly to affirm the knowledge that he had passed on but also to gain an understanding of how to approach an incident from a modern way of thinking. With my tutor being within the police for a number of years he found that he also gained knowledge in the way I may approach a certain occurrence. This way of learning is known as reverse mentoring and encouraged by the College of Policing (2024d) who state that reverse mentoring allows for greater participation and visibility of leaders. To gain a greater understanding of the problems facing under-represented communities within the police and the chance to engage with officer to comprehend modern challenges. Reverse mentoring is a modern-day perspective tutoring and is explained in work by Murphy (2012) that in order to promote learning and foster relationships between generations, reverse mentoring is an innovative approach. An older, more senior colleague serves as the mentee, and a younger in service and more junior employee serves as the mentor, sharing knowledge and providing ideas on how to approach certain incidents. Knowledge sharing is the aim, and the mentee focusses on gaining knowledge from the mentor's latest technological or subject-matter competence and generational viewpoint (Murphy, 2012).</w:t>
      </w:r>
    </w:p>
    <w:p w14:paraId="60D05F09" w14:textId="77777777" w:rsidR="0063628D" w:rsidRPr="0063628D" w:rsidRDefault="0063628D" w:rsidP="0063628D">
      <w:pPr>
        <w:ind w:right="237"/>
        <w:jc w:val="both"/>
        <w:rPr>
          <w:sz w:val="24"/>
          <w:szCs w:val="24"/>
        </w:rPr>
      </w:pPr>
    </w:p>
    <w:p w14:paraId="34DACF10" w14:textId="77777777" w:rsidR="0063628D" w:rsidRDefault="0063628D" w:rsidP="0063628D">
      <w:pPr>
        <w:ind w:right="237"/>
        <w:jc w:val="both"/>
        <w:rPr>
          <w:sz w:val="24"/>
          <w:szCs w:val="24"/>
        </w:rPr>
      </w:pPr>
      <w:r w:rsidRPr="0063628D">
        <w:rPr>
          <w:sz w:val="24"/>
          <w:szCs w:val="24"/>
        </w:rPr>
        <w:t>Whilst researching different types of mentoring it is important to note that there is a difference between mentoring and coaching. The most comparable definition of coaching that resonates with me is that of Sutton et at (2011) that states ‘’A coach can be broadly defined as a person who works collaboratively with a teacher to improve that teacher’s practice and content knowledge, with the ultimate goal of affecting student achievement’’. Although my development has been heavily supported by mentoring, coaching has also been vital in improving my performance as a police officer. Coaching is typically centred on self-directed growth and seeks to enable people to discover answers using guided thought and questioning whereas mentoring is more direct. One coaching strategy that I have found to be beneficial during my tutorship was the GROW model, which stands for Goal, Reality, Options, and Will. The GROW model was employed by my tutor in the early stages of being an officer and allowed me to identify my objectives, assess the circumstances of the call, consider possible approaches, and make a decision to take tangible steps to enhance my performance (Passmore, 2007).</w:t>
      </w:r>
    </w:p>
    <w:p w14:paraId="114E3269" w14:textId="77777777" w:rsidR="0063628D" w:rsidRPr="0063628D" w:rsidRDefault="0063628D" w:rsidP="0063628D">
      <w:pPr>
        <w:ind w:right="237"/>
        <w:jc w:val="both"/>
        <w:rPr>
          <w:sz w:val="24"/>
          <w:szCs w:val="24"/>
        </w:rPr>
      </w:pPr>
    </w:p>
    <w:p w14:paraId="494656C7" w14:textId="77777777" w:rsidR="0063628D" w:rsidRPr="0063628D" w:rsidRDefault="0063628D" w:rsidP="0063628D">
      <w:pPr>
        <w:ind w:right="237"/>
        <w:jc w:val="both"/>
        <w:rPr>
          <w:sz w:val="24"/>
          <w:szCs w:val="24"/>
        </w:rPr>
      </w:pPr>
      <w:r w:rsidRPr="0063628D">
        <w:rPr>
          <w:sz w:val="24"/>
          <w:szCs w:val="24"/>
        </w:rPr>
        <w:t xml:space="preserve">After passing the tutorship period and gaining my independent status I found that I still had a lot to learn about being a Police officer and I started to feel the real stress of the job with me having to deal with scenarios on my own and question whether I had dealt with the incident in the correct manner. I continued to approach my tutor </w:t>
      </w:r>
      <w:r w:rsidRPr="0063628D">
        <w:rPr>
          <w:sz w:val="24"/>
          <w:szCs w:val="24"/>
        </w:rPr>
        <w:lastRenderedPageBreak/>
        <w:t xml:space="preserve">and others in the team for guidance on how to resolve certain problems which they had more experience with and found that I would be encouraged to reflect on what had happened and how I had dealt with the problem increasing my self-awareness. My tutor would encourage me to write down what had happened and express how certain incidents had affected me. This form of self-reflection is backed in a study by Kukucska et al (2023) who state that expressive writing are effective in reducing stress and anxiety.  </w:t>
      </w:r>
    </w:p>
    <w:p w14:paraId="2A7BF273" w14:textId="77777777" w:rsidR="0063628D" w:rsidRPr="0063628D" w:rsidRDefault="0063628D" w:rsidP="0063628D">
      <w:pPr>
        <w:ind w:right="237"/>
        <w:jc w:val="both"/>
        <w:rPr>
          <w:sz w:val="24"/>
          <w:szCs w:val="24"/>
        </w:rPr>
      </w:pPr>
    </w:p>
    <w:p w14:paraId="7010FDAA" w14:textId="77777777" w:rsidR="0063628D" w:rsidRPr="0063628D" w:rsidRDefault="0063628D" w:rsidP="0063628D">
      <w:pPr>
        <w:ind w:right="237"/>
        <w:jc w:val="both"/>
        <w:rPr>
          <w:sz w:val="24"/>
          <w:szCs w:val="24"/>
        </w:rPr>
      </w:pPr>
      <w:r w:rsidRPr="0063628D">
        <w:rPr>
          <w:sz w:val="24"/>
          <w:szCs w:val="24"/>
        </w:rPr>
        <w:t xml:space="preserve">As time has passed, I have quickly found that I have become the more experienced officers on my team and as such I have recently started to find myself being tasked with tutoring student officers. Whilst I have adopted a lot of the coaching techniques used by previous tutor officers, I ensure that the student has clear and concise feedback on every element of any incident. In a book by Winstone and Careless (2019) they discuss how providing feedback in this manner respond better to receiving form of response and makes it easier for students to understand what is expected. Whilst carrying out tutoring, I have also ensured that I provide the feedback as soon as possible following the call to ensure the elements of the incident are still fresh in both mine and the student’s head. This approach allows the student to reflect and connect directly with their performance during the incident (Brookhart, 2017).     </w:t>
      </w:r>
    </w:p>
    <w:p w14:paraId="56E0656F" w14:textId="77777777" w:rsidR="0063628D" w:rsidRPr="0063628D" w:rsidRDefault="0063628D" w:rsidP="0063628D">
      <w:pPr>
        <w:ind w:right="237"/>
        <w:jc w:val="both"/>
        <w:rPr>
          <w:sz w:val="24"/>
          <w:szCs w:val="24"/>
        </w:rPr>
      </w:pPr>
    </w:p>
    <w:p w14:paraId="79A024C5" w14:textId="77777777" w:rsidR="0063628D" w:rsidRPr="0063628D" w:rsidRDefault="0063628D" w:rsidP="0063628D">
      <w:pPr>
        <w:ind w:right="237"/>
        <w:jc w:val="both"/>
        <w:rPr>
          <w:sz w:val="24"/>
          <w:szCs w:val="24"/>
        </w:rPr>
      </w:pPr>
      <w:r w:rsidRPr="0063628D">
        <w:rPr>
          <w:sz w:val="24"/>
          <w:szCs w:val="24"/>
        </w:rPr>
        <w:t>To conclude, coaching and mentoring have been beneficial to me in a variety of areas, including professional resilience, skill development, communication, and emotional intelligence. The tutorship period I undertook has helped in my development, which is consistent with studies that highlight the beneficial effects of these developmental techniques. When I think back on these experiences, it is evident that coaching and mentoring have played a significant role in developing me as a competent police officer and has giving me the skills and self-assurance I need to pursue my career with persistence and drive.</w:t>
      </w:r>
    </w:p>
    <w:p w14:paraId="0FAF846B" w14:textId="77777777" w:rsidR="0063628D" w:rsidRPr="0063628D" w:rsidRDefault="0063628D" w:rsidP="0063628D">
      <w:pPr>
        <w:ind w:right="237"/>
        <w:jc w:val="both"/>
        <w:rPr>
          <w:sz w:val="24"/>
          <w:szCs w:val="24"/>
        </w:rPr>
      </w:pPr>
    </w:p>
    <w:p w14:paraId="5B77B13F" w14:textId="77777777" w:rsidR="0063628D" w:rsidRPr="0063628D" w:rsidRDefault="0063628D" w:rsidP="0063628D">
      <w:pPr>
        <w:ind w:right="237"/>
        <w:jc w:val="both"/>
        <w:rPr>
          <w:sz w:val="24"/>
          <w:szCs w:val="24"/>
        </w:rPr>
      </w:pPr>
      <w:r w:rsidRPr="0063628D">
        <w:rPr>
          <w:sz w:val="24"/>
          <w:szCs w:val="24"/>
        </w:rPr>
        <w:t>Through increased self-awareness, skill development, and a better understanding of the role of a Police officer, the mentoring I have received have given me the necessary resources and foundations needed to successfully navigate the job role. I can more effectively respond to challenges I may face and assist the growth of others on a similar journey through implementing the principles of coaching and mentoring into my role as a Police officer.</w:t>
      </w:r>
    </w:p>
    <w:p w14:paraId="19D79674" w14:textId="77777777" w:rsidR="0063628D" w:rsidRPr="0063628D" w:rsidRDefault="0063628D" w:rsidP="0063628D">
      <w:pPr>
        <w:ind w:right="237"/>
        <w:jc w:val="both"/>
        <w:rPr>
          <w:sz w:val="24"/>
          <w:szCs w:val="24"/>
        </w:rPr>
      </w:pPr>
    </w:p>
    <w:p w14:paraId="7EB3AE70" w14:textId="77777777" w:rsidR="0063628D" w:rsidRPr="0063628D" w:rsidRDefault="0063628D" w:rsidP="0063628D">
      <w:pPr>
        <w:ind w:right="237"/>
        <w:jc w:val="both"/>
        <w:rPr>
          <w:sz w:val="24"/>
          <w:szCs w:val="24"/>
        </w:rPr>
      </w:pPr>
      <w:r w:rsidRPr="0063628D">
        <w:rPr>
          <w:sz w:val="24"/>
          <w:szCs w:val="24"/>
        </w:rPr>
        <w:t>WORD COUNT – 1814</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92CAEBA" w14:textId="2C9D30CA" w:rsidR="000F7ECD" w:rsidRPr="0063628D" w:rsidRDefault="000F7ECD" w:rsidP="0063628D">
      <w:pPr>
        <w:ind w:right="237"/>
        <w:sectPr w:rsidR="000F7ECD" w:rsidRPr="0063628D"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0E6529A7"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 xml:space="preserve">Association of Police and Crime Commissioners. (2016). </w:t>
      </w:r>
      <w:r w:rsidRPr="0063628D">
        <w:rPr>
          <w:rFonts w:eastAsia="Aptos"/>
          <w:i/>
          <w:iCs/>
          <w:color w:val="auto"/>
          <w:kern w:val="2"/>
          <w:sz w:val="22"/>
          <w:szCs w:val="22"/>
          <w:lang w:eastAsia="en-US"/>
          <w14:ligatures w14:val="standardContextual"/>
        </w:rPr>
        <w:t>Association of Police and Crime Commissioners Annual report summary 2016/17</w:t>
      </w:r>
      <w:r w:rsidRPr="0063628D">
        <w:rPr>
          <w:rFonts w:eastAsia="Aptos"/>
          <w:color w:val="auto"/>
          <w:kern w:val="2"/>
          <w:sz w:val="22"/>
          <w:szCs w:val="22"/>
          <w:lang w:eastAsia="en-US"/>
          <w14:ligatures w14:val="standardContextual"/>
        </w:rPr>
        <w:t>. [Online]. APCC. Available at: https://www.apccs.police.uk/media/1143/apcc_annual_report_summary_2016-17.pdf (Accessed 10 September 2024).</w:t>
      </w:r>
    </w:p>
    <w:p w14:paraId="59FBB373"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BBC. (2019</w:t>
      </w:r>
      <w:r w:rsidRPr="0063628D">
        <w:rPr>
          <w:rFonts w:eastAsia="Aptos"/>
          <w:i/>
          <w:iCs/>
          <w:color w:val="auto"/>
          <w:kern w:val="2"/>
          <w:sz w:val="22"/>
          <w:szCs w:val="22"/>
          <w:lang w:eastAsia="en-US"/>
          <w14:ligatures w14:val="standardContextual"/>
        </w:rPr>
        <w:t>). Emergency 'grab bag' campaign accused of scaremongering</w:t>
      </w:r>
      <w:r w:rsidRPr="0063628D">
        <w:rPr>
          <w:rFonts w:eastAsia="Aptos"/>
          <w:color w:val="auto"/>
          <w:kern w:val="2"/>
          <w:sz w:val="22"/>
          <w:szCs w:val="22"/>
          <w:lang w:eastAsia="en-US"/>
          <w14:ligatures w14:val="standardContextual"/>
        </w:rPr>
        <w:t>. [Online]. BBC. Available at: https://www.bbc.co.uk/news/uk-scotland-49631455 (Accessed 16 September 2024).</w:t>
      </w:r>
    </w:p>
    <w:p w14:paraId="28201D11" w14:textId="77777777" w:rsidR="0063628D" w:rsidRPr="0063628D" w:rsidRDefault="0063628D" w:rsidP="0063628D">
      <w:pPr>
        <w:overflowPunct/>
        <w:autoSpaceDE/>
        <w:autoSpaceDN/>
        <w:adjustRightInd/>
        <w:spacing w:after="160" w:line="259" w:lineRule="auto"/>
        <w:textAlignment w:val="auto"/>
        <w:rPr>
          <w:rFonts w:eastAsia="Aptos"/>
          <w:kern w:val="2"/>
          <w:sz w:val="22"/>
          <w:szCs w:val="22"/>
          <w:shd w:val="clear" w:color="auto" w:fill="FFFFFF"/>
          <w:lang w:eastAsia="en-US"/>
          <w14:ligatures w14:val="standardContextual"/>
        </w:rPr>
      </w:pPr>
      <w:r w:rsidRPr="0063628D">
        <w:rPr>
          <w:rFonts w:eastAsia="Aptos"/>
          <w:kern w:val="2"/>
          <w:sz w:val="22"/>
          <w:szCs w:val="22"/>
          <w:shd w:val="clear" w:color="auto" w:fill="FFFFFF"/>
          <w:lang w:eastAsia="en-US"/>
          <w14:ligatures w14:val="standardContextual"/>
        </w:rPr>
        <w:t>Bernard Bass and Ronald Riggio. (2005). </w:t>
      </w:r>
      <w:r w:rsidRPr="0063628D">
        <w:rPr>
          <w:rFonts w:eastAsia="Aptos"/>
          <w:i/>
          <w:iCs/>
          <w:kern w:val="2"/>
          <w:sz w:val="22"/>
          <w:szCs w:val="22"/>
          <w:lang w:eastAsia="en-US"/>
          <w14:ligatures w14:val="standardContextual"/>
        </w:rPr>
        <w:t>Transformational leadership</w:t>
      </w:r>
      <w:r w:rsidRPr="0063628D">
        <w:rPr>
          <w:rFonts w:eastAsia="Aptos"/>
          <w:kern w:val="2"/>
          <w:sz w:val="22"/>
          <w:szCs w:val="22"/>
          <w:shd w:val="clear" w:color="auto" w:fill="FFFFFF"/>
          <w:lang w:eastAsia="en-US"/>
          <w14:ligatures w14:val="standardContextual"/>
        </w:rPr>
        <w:t>. [Online]. Taylor &amp; Francis group. Available at: https://ebookcentral.proquest.com/lib/trinity/reader.action?docID=274519 (Accessed 13 November 2024).</w:t>
      </w:r>
    </w:p>
    <w:p w14:paraId="7307EA4B"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kern w:val="2"/>
          <w:sz w:val="22"/>
          <w:szCs w:val="22"/>
          <w:shd w:val="clear" w:color="auto" w:fill="FFFFFF"/>
          <w:lang w:eastAsia="en-US"/>
          <w14:ligatures w14:val="standardContextual"/>
        </w:rPr>
        <w:t>Bova B and Kroth M. (2001). Workplace Leaning and Generation X. </w:t>
      </w:r>
      <w:r w:rsidRPr="0063628D">
        <w:rPr>
          <w:rFonts w:eastAsia="Aptos"/>
          <w:i/>
          <w:iCs/>
          <w:kern w:val="2"/>
          <w:sz w:val="22"/>
          <w:szCs w:val="22"/>
          <w:lang w:eastAsia="en-US"/>
          <w14:ligatures w14:val="standardContextual"/>
        </w:rPr>
        <w:t>Journal of Workplace Learning</w:t>
      </w:r>
      <w:r w:rsidRPr="0063628D">
        <w:rPr>
          <w:rFonts w:eastAsia="Aptos"/>
          <w:kern w:val="2"/>
          <w:sz w:val="22"/>
          <w:szCs w:val="22"/>
          <w:shd w:val="clear" w:color="auto" w:fill="FFFFFF"/>
          <w:lang w:eastAsia="en-US"/>
          <w14:ligatures w14:val="standardContextual"/>
        </w:rPr>
        <w:t>. 13(2). [Online]. Available at: https://www.proquest.com/docview/198430726?sourcetype=Scholarly%20Journals (Accessed 14 November 2024).</w:t>
      </w:r>
    </w:p>
    <w:p w14:paraId="11B42647" w14:textId="77777777" w:rsidR="0063628D" w:rsidRPr="0063628D" w:rsidRDefault="0063628D" w:rsidP="0063628D">
      <w:pPr>
        <w:overflowPunct/>
        <w:autoSpaceDE/>
        <w:autoSpaceDN/>
        <w:adjustRightInd/>
        <w:spacing w:after="160" w:line="259" w:lineRule="auto"/>
        <w:textAlignment w:val="auto"/>
        <w:rPr>
          <w:rFonts w:eastAsia="Aptos"/>
          <w:kern w:val="2"/>
          <w:sz w:val="22"/>
          <w:szCs w:val="22"/>
          <w:shd w:val="clear" w:color="auto" w:fill="FFFFFF"/>
          <w:lang w:eastAsia="en-US"/>
          <w14:ligatures w14:val="standardContextual"/>
        </w:rPr>
      </w:pPr>
      <w:r w:rsidRPr="0063628D">
        <w:rPr>
          <w:rFonts w:eastAsia="Aptos"/>
          <w:kern w:val="2"/>
          <w:sz w:val="22"/>
          <w:szCs w:val="22"/>
          <w:shd w:val="clear" w:color="auto" w:fill="FFFFFF"/>
          <w:lang w:eastAsia="en-US"/>
          <w14:ligatures w14:val="standardContextual"/>
        </w:rPr>
        <w:t>Brookhart S. (2017). </w:t>
      </w:r>
      <w:r w:rsidRPr="0063628D">
        <w:rPr>
          <w:rFonts w:eastAsia="Aptos"/>
          <w:i/>
          <w:iCs/>
          <w:kern w:val="2"/>
          <w:sz w:val="22"/>
          <w:szCs w:val="22"/>
          <w:lang w:eastAsia="en-US"/>
          <w14:ligatures w14:val="standardContextual"/>
        </w:rPr>
        <w:t>How to give effective feedback to your students</w:t>
      </w:r>
      <w:r w:rsidRPr="0063628D">
        <w:rPr>
          <w:rFonts w:eastAsia="Aptos"/>
          <w:kern w:val="2"/>
          <w:sz w:val="22"/>
          <w:szCs w:val="22"/>
          <w:shd w:val="clear" w:color="auto" w:fill="FFFFFF"/>
          <w:lang w:eastAsia="en-US"/>
          <w14:ligatures w14:val="standardContextual"/>
        </w:rPr>
        <w:t>. [Online]. Association for supervision and Curriculum development. Available at: https://books.google.co.uk/books?id=nKks5TlC_zEC&amp;printsec=frontcover&amp;source=gbs_ge_summary_r&amp;cad=0#v=onepage&amp;q&amp;f=false (Accessed 27 November 2024).</w:t>
      </w:r>
    </w:p>
    <w:p w14:paraId="472D1BFA" w14:textId="18A15275" w:rsidR="0063628D" w:rsidRPr="0063628D" w:rsidRDefault="0063628D" w:rsidP="0063628D">
      <w:pPr>
        <w:overflowPunct/>
        <w:autoSpaceDE/>
        <w:autoSpaceDN/>
        <w:adjustRightInd/>
        <w:spacing w:after="160" w:line="259" w:lineRule="auto"/>
        <w:textAlignment w:val="auto"/>
        <w:rPr>
          <w:rFonts w:eastAsia="Aptos"/>
          <w:kern w:val="2"/>
          <w:sz w:val="22"/>
          <w:szCs w:val="22"/>
          <w:shd w:val="clear" w:color="auto" w:fill="FFFFFF"/>
          <w:lang w:eastAsia="en-US"/>
          <w14:ligatures w14:val="standardContextual"/>
        </w:rPr>
      </w:pPr>
      <w:r w:rsidRPr="0063628D">
        <w:rPr>
          <w:rFonts w:eastAsia="Aptos"/>
          <w:kern w:val="2"/>
          <w:sz w:val="22"/>
          <w:szCs w:val="22"/>
          <w:shd w:val="clear" w:color="auto" w:fill="FFFFFF"/>
          <w:lang w:eastAsia="en-US"/>
          <w14:ligatures w14:val="standardContextual"/>
        </w:rPr>
        <w:t>Brown M, Treviño L and Harrison D. (2005). Ethical leadership: A social learning perspective for construct development and testing. </w:t>
      </w:r>
      <w:r w:rsidRPr="0063628D">
        <w:rPr>
          <w:rFonts w:eastAsia="Aptos"/>
          <w:i/>
          <w:iCs/>
          <w:kern w:val="2"/>
          <w:sz w:val="22"/>
          <w:szCs w:val="22"/>
          <w:lang w:eastAsia="en-US"/>
          <w14:ligatures w14:val="standardContextual"/>
        </w:rPr>
        <w:t xml:space="preserve">Organizational </w:t>
      </w:r>
      <w:r w:rsidRPr="0063628D">
        <w:rPr>
          <w:rFonts w:eastAsia="Aptos"/>
          <w:i/>
          <w:iCs/>
          <w:kern w:val="2"/>
          <w:sz w:val="22"/>
          <w:szCs w:val="22"/>
          <w:lang w:eastAsia="en-US"/>
          <w14:ligatures w14:val="standardContextual"/>
        </w:rPr>
        <w:t>Behaviour</w:t>
      </w:r>
      <w:r w:rsidRPr="0063628D">
        <w:rPr>
          <w:rFonts w:eastAsia="Aptos"/>
          <w:i/>
          <w:iCs/>
          <w:kern w:val="2"/>
          <w:sz w:val="22"/>
          <w:szCs w:val="22"/>
          <w:lang w:eastAsia="en-US"/>
          <w14:ligatures w14:val="standardContextual"/>
        </w:rPr>
        <w:t xml:space="preserve"> and Human Decision Processes</w:t>
      </w:r>
      <w:r w:rsidRPr="0063628D">
        <w:rPr>
          <w:rFonts w:eastAsia="Aptos"/>
          <w:kern w:val="2"/>
          <w:sz w:val="22"/>
          <w:szCs w:val="22"/>
          <w:shd w:val="clear" w:color="auto" w:fill="FFFFFF"/>
          <w:lang w:eastAsia="en-US"/>
          <w14:ligatures w14:val="standardContextual"/>
        </w:rPr>
        <w:t>. 97(2). [Online]. Available at: https://www.sciencedirect.com/science/article/pii/S0749597805000397 (Accessed 04 November 2024).</w:t>
      </w:r>
    </w:p>
    <w:p w14:paraId="289729C7"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Cartwright A and Straw C. (2020). Evidence based social media use: an exploratory UK investigation into residents’ perceptions of police Facebook use. </w:t>
      </w:r>
      <w:r w:rsidRPr="0063628D">
        <w:rPr>
          <w:rFonts w:eastAsia="Aptos"/>
          <w:i/>
          <w:iCs/>
          <w:color w:val="auto"/>
          <w:kern w:val="2"/>
          <w:sz w:val="22"/>
          <w:szCs w:val="22"/>
          <w:lang w:eastAsia="en-US"/>
          <w14:ligatures w14:val="standardContextual"/>
        </w:rPr>
        <w:t>Safer Communities</w:t>
      </w:r>
      <w:r w:rsidRPr="0063628D">
        <w:rPr>
          <w:rFonts w:eastAsia="Aptos"/>
          <w:color w:val="auto"/>
          <w:kern w:val="2"/>
          <w:sz w:val="22"/>
          <w:szCs w:val="22"/>
          <w:lang w:eastAsia="en-US"/>
          <w14:ligatures w14:val="standardContextual"/>
        </w:rPr>
        <w:t xml:space="preserve">. 19(2), pp.61-71. [Online]. Available at: https://doi.org/10.1108/SC-09-2019-0033 </w:t>
      </w:r>
    </w:p>
    <w:p w14:paraId="4A2A769B" w14:textId="77777777" w:rsidR="0063628D" w:rsidRPr="0063628D" w:rsidRDefault="0063628D" w:rsidP="0063628D">
      <w:pPr>
        <w:overflowPunct/>
        <w:autoSpaceDE/>
        <w:autoSpaceDN/>
        <w:adjustRightInd/>
        <w:spacing w:after="160" w:line="259" w:lineRule="auto"/>
        <w:textAlignment w:val="auto"/>
        <w:rPr>
          <w:rFonts w:eastAsia="Aptos"/>
          <w:kern w:val="2"/>
          <w:sz w:val="22"/>
          <w:szCs w:val="22"/>
          <w:shd w:val="clear" w:color="auto" w:fill="FFFFFF"/>
          <w:lang w:eastAsia="en-US"/>
          <w14:ligatures w14:val="standardContextual"/>
        </w:rPr>
      </w:pPr>
      <w:r w:rsidRPr="0063628D">
        <w:rPr>
          <w:rFonts w:eastAsia="Aptos"/>
          <w:kern w:val="2"/>
          <w:sz w:val="22"/>
          <w:szCs w:val="22"/>
          <w:shd w:val="clear" w:color="auto" w:fill="FFFFFF"/>
          <w:lang w:eastAsia="en-US"/>
          <w14:ligatures w14:val="standardContextual"/>
        </w:rPr>
        <w:t>Clutterbuck D. (2007). </w:t>
      </w:r>
      <w:r w:rsidRPr="0063628D">
        <w:rPr>
          <w:rFonts w:eastAsia="Aptos"/>
          <w:i/>
          <w:iCs/>
          <w:kern w:val="2"/>
          <w:sz w:val="22"/>
          <w:szCs w:val="22"/>
          <w:lang w:eastAsia="en-US"/>
          <w14:ligatures w14:val="standardContextual"/>
        </w:rPr>
        <w:t>Coaching the team at work</w:t>
      </w:r>
      <w:r w:rsidRPr="0063628D">
        <w:rPr>
          <w:rFonts w:eastAsia="Aptos"/>
          <w:kern w:val="2"/>
          <w:sz w:val="22"/>
          <w:szCs w:val="22"/>
          <w:shd w:val="clear" w:color="auto" w:fill="FFFFFF"/>
          <w:lang w:eastAsia="en-US"/>
          <w14:ligatures w14:val="standardContextual"/>
        </w:rPr>
        <w:t>. [Online]. Nicholas Brealey International. Available at: https://r3.vlereader.com/Reader?ean=9781435600874 (Accessed 21 November 2024).</w:t>
      </w:r>
    </w:p>
    <w:p w14:paraId="5A1504CE"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College of Policing. (2013). </w:t>
      </w:r>
      <w:r w:rsidRPr="0063628D">
        <w:rPr>
          <w:rFonts w:eastAsia="Aptos"/>
          <w:i/>
          <w:iCs/>
          <w:color w:val="auto"/>
          <w:kern w:val="2"/>
          <w:sz w:val="22"/>
          <w:szCs w:val="22"/>
          <w:lang w:eastAsia="en-US"/>
          <w14:ligatures w14:val="standardContextual"/>
        </w:rPr>
        <w:t>Engagement</w:t>
      </w:r>
      <w:r w:rsidRPr="0063628D">
        <w:rPr>
          <w:rFonts w:eastAsia="Aptos"/>
          <w:color w:val="auto"/>
          <w:kern w:val="2"/>
          <w:sz w:val="22"/>
          <w:szCs w:val="22"/>
          <w:lang w:eastAsia="en-US"/>
          <w14:ligatures w14:val="standardContextual"/>
        </w:rPr>
        <w:t>. [Online]. College of Policing. Available at: https://www.college.police.uk/app/engagement-and-communication/engagement [Accessed (10 September 2024).</w:t>
      </w:r>
    </w:p>
    <w:p w14:paraId="73662D46"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College of Policing. (2014). </w:t>
      </w:r>
      <w:r w:rsidRPr="0063628D">
        <w:rPr>
          <w:rFonts w:eastAsia="Aptos"/>
          <w:i/>
          <w:iCs/>
          <w:color w:val="auto"/>
          <w:kern w:val="2"/>
          <w:sz w:val="22"/>
          <w:szCs w:val="22"/>
          <w:lang w:eastAsia="en-US"/>
          <w14:ligatures w14:val="standardContextual"/>
        </w:rPr>
        <w:t>Five-Year Strategy</w:t>
      </w:r>
      <w:r w:rsidRPr="0063628D">
        <w:rPr>
          <w:rFonts w:eastAsia="Aptos"/>
          <w:color w:val="auto"/>
          <w:kern w:val="2"/>
          <w:sz w:val="22"/>
          <w:szCs w:val="22"/>
          <w:lang w:eastAsia="en-US"/>
          <w14:ligatures w14:val="standardContextual"/>
        </w:rPr>
        <w:t>. [Online]. College of Policing. Available at: https://library.college.police.uk/docs/college-of-policing/Five-Year-Strategy-2014.pdf (Accessed 11 September 2024).</w:t>
      </w:r>
    </w:p>
    <w:p w14:paraId="31E3B97C"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16"/>
          <w:szCs w:val="16"/>
          <w:lang w:eastAsia="en-US"/>
          <w14:ligatures w14:val="standardContextual"/>
        </w:rPr>
      </w:pPr>
      <w:r w:rsidRPr="0063628D">
        <w:rPr>
          <w:rFonts w:eastAsia="Aptos"/>
          <w:kern w:val="2"/>
          <w:sz w:val="22"/>
          <w:szCs w:val="22"/>
          <w:shd w:val="clear" w:color="auto" w:fill="FFFFFF"/>
          <w:lang w:eastAsia="en-US"/>
          <w14:ligatures w14:val="standardContextual"/>
        </w:rPr>
        <w:lastRenderedPageBreak/>
        <w:t>College of Policing. (2015). </w:t>
      </w:r>
      <w:r w:rsidRPr="0063628D">
        <w:rPr>
          <w:rFonts w:eastAsia="Aptos"/>
          <w:i/>
          <w:iCs/>
          <w:kern w:val="2"/>
          <w:sz w:val="22"/>
          <w:szCs w:val="22"/>
          <w:lang w:eastAsia="en-US"/>
          <w14:ligatures w14:val="standardContextual"/>
        </w:rPr>
        <w:t>Leadership Review</w:t>
      </w:r>
      <w:r w:rsidRPr="0063628D">
        <w:rPr>
          <w:rFonts w:eastAsia="Aptos"/>
          <w:kern w:val="2"/>
          <w:sz w:val="22"/>
          <w:szCs w:val="22"/>
          <w:shd w:val="clear" w:color="auto" w:fill="FFFFFF"/>
          <w:lang w:eastAsia="en-US"/>
          <w14:ligatures w14:val="standardContextual"/>
        </w:rPr>
        <w:t>. [Online]. College of Policing. Available at: https://assets.college.police.uk/s3fs-public/2021-03/cop-leadership-review-2015.pdf (Accessed 2 November 2024).</w:t>
      </w:r>
    </w:p>
    <w:p w14:paraId="084FA8FC"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College of Policing. (2017). </w:t>
      </w:r>
      <w:r w:rsidRPr="0063628D">
        <w:rPr>
          <w:rFonts w:eastAsia="Aptos"/>
          <w:i/>
          <w:iCs/>
          <w:color w:val="auto"/>
          <w:kern w:val="2"/>
          <w:sz w:val="22"/>
          <w:szCs w:val="22"/>
          <w:lang w:eastAsia="en-US"/>
          <w14:ligatures w14:val="standardContextual"/>
        </w:rPr>
        <w:t>Multi-agency public protection arrangements (MAPPA)</w:t>
      </w:r>
      <w:r w:rsidRPr="0063628D">
        <w:rPr>
          <w:rFonts w:eastAsia="Aptos"/>
          <w:color w:val="auto"/>
          <w:kern w:val="2"/>
          <w:sz w:val="22"/>
          <w:szCs w:val="22"/>
          <w:lang w:eastAsia="en-US"/>
          <w14:ligatures w14:val="standardContextual"/>
        </w:rPr>
        <w:t>. [Online]. College of Policing. Available at: https://www.college.police.uk/app/major-investigation-and-public-protection/managing-sexual-offenders-and-violent-offend (Accessed 10 September 2024).</w:t>
      </w:r>
    </w:p>
    <w:p w14:paraId="73128457"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College of Policing. (2020). </w:t>
      </w:r>
      <w:r w:rsidRPr="0063628D">
        <w:rPr>
          <w:rFonts w:eastAsia="Aptos"/>
          <w:i/>
          <w:iCs/>
          <w:color w:val="auto"/>
          <w:kern w:val="2"/>
          <w:sz w:val="22"/>
          <w:szCs w:val="22"/>
          <w:lang w:eastAsia="en-US"/>
          <w14:ligatures w14:val="standardContextual"/>
        </w:rPr>
        <w:t>Policing Education Qualifications Framework</w:t>
      </w:r>
      <w:r w:rsidRPr="0063628D">
        <w:rPr>
          <w:rFonts w:eastAsia="Aptos"/>
          <w:color w:val="auto"/>
          <w:kern w:val="2"/>
          <w:sz w:val="22"/>
          <w:szCs w:val="22"/>
          <w:lang w:eastAsia="en-US"/>
          <w14:ligatures w14:val="standardContextual"/>
        </w:rPr>
        <w:t>. [Online]. College of Policing. Available at: https://assets.college.police.uk/s3fs-public/2021-02/peqf-learning-to-date.pdf (Accessed 09 September 2024).</w:t>
      </w:r>
    </w:p>
    <w:p w14:paraId="286BF1AC"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College of Policing. (2022a). </w:t>
      </w:r>
      <w:r w:rsidRPr="0063628D">
        <w:rPr>
          <w:rFonts w:eastAsia="Aptos"/>
          <w:i/>
          <w:iCs/>
          <w:color w:val="auto"/>
          <w:kern w:val="2"/>
          <w:sz w:val="22"/>
          <w:szCs w:val="22"/>
          <w:lang w:eastAsia="en-US"/>
          <w14:ligatures w14:val="standardContextual"/>
        </w:rPr>
        <w:t>Corporate Strategy 2022 - 2026</w:t>
      </w:r>
      <w:r w:rsidRPr="0063628D">
        <w:rPr>
          <w:rFonts w:eastAsia="Aptos"/>
          <w:color w:val="auto"/>
          <w:kern w:val="2"/>
          <w:sz w:val="22"/>
          <w:szCs w:val="22"/>
          <w:lang w:eastAsia="en-US"/>
          <w14:ligatures w14:val="standardContextual"/>
        </w:rPr>
        <w:t>. [Online]. College of Policing. Available at: https://assets.college.police.uk/s3fs-public/2023-04/College-of-Policing-Corporate-strategy-2022-2026.pdf (Accessed 11 September 2024).</w:t>
      </w:r>
    </w:p>
    <w:p w14:paraId="502314E5"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College of Policing. (2022b). </w:t>
      </w:r>
      <w:r w:rsidRPr="0063628D">
        <w:rPr>
          <w:rFonts w:eastAsia="Aptos"/>
          <w:i/>
          <w:iCs/>
          <w:color w:val="auto"/>
          <w:kern w:val="2"/>
          <w:sz w:val="22"/>
          <w:szCs w:val="22"/>
          <w:lang w:eastAsia="en-US"/>
          <w14:ligatures w14:val="standardContextual"/>
        </w:rPr>
        <w:t>Introduction to effective supervision</w:t>
      </w:r>
      <w:r w:rsidRPr="0063628D">
        <w:rPr>
          <w:rFonts w:eastAsia="Aptos"/>
          <w:color w:val="auto"/>
          <w:kern w:val="2"/>
          <w:sz w:val="22"/>
          <w:szCs w:val="22"/>
          <w:lang w:eastAsia="en-US"/>
          <w14:ligatures w14:val="standardContextual"/>
        </w:rPr>
        <w:t>. [Online]. College of Policing. Available at: https://www.college.police.uk/guidance/effective-supervision/introduction-effective-supervision#supe (Accessed 10 November 2024).</w:t>
      </w:r>
    </w:p>
    <w:p w14:paraId="6CE584FB" w14:textId="77777777" w:rsidR="0063628D" w:rsidRPr="0063628D" w:rsidRDefault="0063628D" w:rsidP="0063628D">
      <w:pPr>
        <w:overflowPunct/>
        <w:autoSpaceDE/>
        <w:autoSpaceDN/>
        <w:adjustRightInd/>
        <w:spacing w:after="160" w:line="259" w:lineRule="auto"/>
        <w:textAlignment w:val="auto"/>
        <w:rPr>
          <w:rFonts w:eastAsia="Aptos"/>
          <w:kern w:val="2"/>
          <w:sz w:val="22"/>
          <w:szCs w:val="22"/>
          <w:shd w:val="clear" w:color="auto" w:fill="FFFFFF"/>
          <w:lang w:eastAsia="en-US"/>
          <w14:ligatures w14:val="standardContextual"/>
        </w:rPr>
      </w:pPr>
      <w:r w:rsidRPr="0063628D">
        <w:rPr>
          <w:rFonts w:eastAsia="Aptos"/>
          <w:kern w:val="2"/>
          <w:sz w:val="22"/>
          <w:szCs w:val="22"/>
          <w:shd w:val="clear" w:color="auto" w:fill="FFFFFF"/>
          <w:lang w:eastAsia="en-US"/>
          <w14:ligatures w14:val="standardContextual"/>
        </w:rPr>
        <w:t>College of Policing. (2023a). </w:t>
      </w:r>
      <w:r w:rsidRPr="0063628D">
        <w:rPr>
          <w:rFonts w:eastAsia="Aptos"/>
          <w:i/>
          <w:iCs/>
          <w:kern w:val="2"/>
          <w:sz w:val="22"/>
          <w:szCs w:val="22"/>
          <w:lang w:eastAsia="en-US"/>
          <w14:ligatures w14:val="standardContextual"/>
        </w:rPr>
        <w:t>Building trust and a fair culture</w:t>
      </w:r>
      <w:r w:rsidRPr="0063628D">
        <w:rPr>
          <w:rFonts w:eastAsia="Aptos"/>
          <w:kern w:val="2"/>
          <w:sz w:val="22"/>
          <w:szCs w:val="22"/>
          <w:shd w:val="clear" w:color="auto" w:fill="FFFFFF"/>
          <w:lang w:eastAsia="en-US"/>
          <w14:ligatures w14:val="standardContextual"/>
        </w:rPr>
        <w:t>. [Online]. College of Policing. Available at: https://www.college.police.uk/about/corporate-strategy-2022-2026/building-trust-and-fair-culture (Accessed 03 November 2024).</w:t>
      </w:r>
    </w:p>
    <w:p w14:paraId="3C2B91B0" w14:textId="77777777" w:rsidR="0063628D" w:rsidRPr="0063628D" w:rsidRDefault="0063628D" w:rsidP="0063628D">
      <w:pPr>
        <w:overflowPunct/>
        <w:autoSpaceDE/>
        <w:autoSpaceDN/>
        <w:adjustRightInd/>
        <w:spacing w:after="160" w:line="259" w:lineRule="auto"/>
        <w:textAlignment w:val="auto"/>
        <w:rPr>
          <w:rFonts w:eastAsia="Aptos"/>
          <w:kern w:val="2"/>
          <w:sz w:val="22"/>
          <w:szCs w:val="22"/>
          <w:shd w:val="clear" w:color="auto" w:fill="FFFFFF"/>
          <w:lang w:eastAsia="en-US"/>
          <w14:ligatures w14:val="standardContextual"/>
        </w:rPr>
      </w:pPr>
      <w:r w:rsidRPr="0063628D">
        <w:rPr>
          <w:rFonts w:eastAsia="Aptos"/>
          <w:kern w:val="2"/>
          <w:sz w:val="22"/>
          <w:szCs w:val="22"/>
          <w:shd w:val="clear" w:color="auto" w:fill="FFFFFF"/>
          <w:lang w:eastAsia="en-US"/>
          <w14:ligatures w14:val="standardContextual"/>
        </w:rPr>
        <w:t>College of Policing. (2023b). </w:t>
      </w:r>
      <w:r w:rsidRPr="0063628D">
        <w:rPr>
          <w:rFonts w:eastAsia="Aptos"/>
          <w:i/>
          <w:iCs/>
          <w:kern w:val="2"/>
          <w:sz w:val="22"/>
          <w:szCs w:val="22"/>
          <w:lang w:eastAsia="en-US"/>
          <w14:ligatures w14:val="standardContextual"/>
        </w:rPr>
        <w:t>Leadership Standards</w:t>
      </w:r>
      <w:r w:rsidRPr="0063628D">
        <w:rPr>
          <w:rFonts w:eastAsia="Aptos"/>
          <w:kern w:val="2"/>
          <w:sz w:val="22"/>
          <w:szCs w:val="22"/>
          <w:shd w:val="clear" w:color="auto" w:fill="FFFFFF"/>
          <w:lang w:eastAsia="en-US"/>
          <w14:ligatures w14:val="standardContextual"/>
        </w:rPr>
        <w:t>. [Online]. College of Policing. Available at: https://www.college.police.uk/career-learning/leadership/leadership-standards (Accessed 03 November 2024).</w:t>
      </w:r>
    </w:p>
    <w:p w14:paraId="6E80D431"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College of Policing. (2024a). </w:t>
      </w:r>
      <w:r w:rsidRPr="0063628D">
        <w:rPr>
          <w:rFonts w:eastAsia="Aptos"/>
          <w:i/>
          <w:iCs/>
          <w:color w:val="auto"/>
          <w:kern w:val="2"/>
          <w:sz w:val="22"/>
          <w:szCs w:val="22"/>
          <w:lang w:eastAsia="en-US"/>
          <w14:ligatures w14:val="standardContextual"/>
        </w:rPr>
        <w:t>About Us</w:t>
      </w:r>
      <w:r w:rsidRPr="0063628D">
        <w:rPr>
          <w:rFonts w:eastAsia="Aptos"/>
          <w:color w:val="auto"/>
          <w:kern w:val="2"/>
          <w:sz w:val="22"/>
          <w:szCs w:val="22"/>
          <w:lang w:eastAsia="en-US"/>
          <w14:ligatures w14:val="standardContextual"/>
        </w:rPr>
        <w:t>. [Online]. College of Policing. Available at: https://www.college.police.uk/about (Accessed 09 September 2024).</w:t>
      </w:r>
    </w:p>
    <w:p w14:paraId="5F595209"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 xml:space="preserve">College of Policing. (2024b). </w:t>
      </w:r>
      <w:r w:rsidRPr="0063628D">
        <w:rPr>
          <w:rFonts w:eastAsia="Aptos"/>
          <w:i/>
          <w:iCs/>
          <w:color w:val="auto"/>
          <w:kern w:val="2"/>
          <w:sz w:val="22"/>
          <w:szCs w:val="22"/>
          <w:lang w:eastAsia="en-US"/>
          <w14:ligatures w14:val="standardContextual"/>
        </w:rPr>
        <w:t>Targeted social media to reduce serious crime</w:t>
      </w:r>
      <w:r w:rsidRPr="0063628D">
        <w:rPr>
          <w:rFonts w:eastAsia="Aptos"/>
          <w:color w:val="auto"/>
          <w:kern w:val="2"/>
          <w:sz w:val="22"/>
          <w:szCs w:val="22"/>
          <w:lang w:eastAsia="en-US"/>
          <w14:ligatures w14:val="standardContextual"/>
        </w:rPr>
        <w:t>. [Online]. College of Policing. Available at: https://www.college.police.uk/support-forces/practices/targeted-social-media-reduce-serious-crime (Accessed 15 September 2024).</w:t>
      </w:r>
    </w:p>
    <w:p w14:paraId="00AD1564"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 xml:space="preserve">College of Policing. (2024c). </w:t>
      </w:r>
      <w:r w:rsidRPr="0063628D">
        <w:rPr>
          <w:rFonts w:eastAsia="Aptos"/>
          <w:i/>
          <w:iCs/>
          <w:color w:val="auto"/>
          <w:kern w:val="2"/>
          <w:sz w:val="22"/>
          <w:szCs w:val="22"/>
          <w:lang w:eastAsia="en-US"/>
          <w14:ligatures w14:val="standardContextual"/>
        </w:rPr>
        <w:t>Missing person Investigations</w:t>
      </w:r>
      <w:r w:rsidRPr="0063628D">
        <w:rPr>
          <w:rFonts w:eastAsia="Aptos"/>
          <w:color w:val="auto"/>
          <w:kern w:val="2"/>
          <w:sz w:val="22"/>
          <w:szCs w:val="22"/>
          <w:lang w:eastAsia="en-US"/>
          <w14:ligatures w14:val="standardContextual"/>
        </w:rPr>
        <w:t>. [Online]. College of Policing. Available at: https://www.college.police.uk/app/major-investigation-and-public-protection/missing-persons/missing-person-investigation (Accessed 15 September 2024).</w:t>
      </w:r>
    </w:p>
    <w:p w14:paraId="0B1A42F2" w14:textId="77777777" w:rsidR="0063628D" w:rsidRPr="0063628D" w:rsidRDefault="0063628D" w:rsidP="0063628D">
      <w:pPr>
        <w:overflowPunct/>
        <w:autoSpaceDE/>
        <w:autoSpaceDN/>
        <w:adjustRightInd/>
        <w:spacing w:after="160" w:line="259" w:lineRule="auto"/>
        <w:textAlignment w:val="auto"/>
        <w:rPr>
          <w:rFonts w:eastAsia="Aptos"/>
          <w:kern w:val="2"/>
          <w:sz w:val="22"/>
          <w:szCs w:val="22"/>
          <w:shd w:val="clear" w:color="auto" w:fill="FFFFFF"/>
          <w:lang w:eastAsia="en-US"/>
          <w14:ligatures w14:val="standardContextual"/>
        </w:rPr>
      </w:pPr>
      <w:r w:rsidRPr="0063628D">
        <w:rPr>
          <w:rFonts w:eastAsia="Aptos"/>
          <w:kern w:val="2"/>
          <w:sz w:val="22"/>
          <w:szCs w:val="22"/>
          <w:shd w:val="clear" w:color="auto" w:fill="FFFFFF"/>
          <w:lang w:eastAsia="en-US"/>
          <w14:ligatures w14:val="standardContextual"/>
        </w:rPr>
        <w:t>College of Policing. (2024d). </w:t>
      </w:r>
      <w:r w:rsidRPr="0063628D">
        <w:rPr>
          <w:rFonts w:eastAsia="Aptos"/>
          <w:i/>
          <w:iCs/>
          <w:kern w:val="2"/>
          <w:sz w:val="22"/>
          <w:szCs w:val="22"/>
          <w:lang w:eastAsia="en-US"/>
          <w14:ligatures w14:val="standardContextual"/>
        </w:rPr>
        <w:t>Mentoring</w:t>
      </w:r>
      <w:r w:rsidRPr="0063628D">
        <w:rPr>
          <w:rFonts w:eastAsia="Aptos"/>
          <w:kern w:val="2"/>
          <w:sz w:val="22"/>
          <w:szCs w:val="22"/>
          <w:shd w:val="clear" w:color="auto" w:fill="FFFFFF"/>
          <w:lang w:eastAsia="en-US"/>
          <w14:ligatures w14:val="standardContextual"/>
        </w:rPr>
        <w:t>. [Online]. College of Policing. Available at: https://www.college.police.uk/career-learning/support-for-career-development/mentoring (Accessed 20 November 2024).</w:t>
      </w:r>
    </w:p>
    <w:p w14:paraId="0986F870"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 xml:space="preserve">Crump J. (2011). </w:t>
      </w:r>
      <w:r w:rsidRPr="0063628D">
        <w:rPr>
          <w:rFonts w:eastAsia="Aptos"/>
          <w:i/>
          <w:iCs/>
          <w:color w:val="auto"/>
          <w:kern w:val="2"/>
          <w:sz w:val="22"/>
          <w:szCs w:val="22"/>
          <w:lang w:eastAsia="en-US"/>
          <w14:ligatures w14:val="standardContextual"/>
        </w:rPr>
        <w:t>What Are the Police Doing on Twitter? Social Media, the Police and the Public</w:t>
      </w:r>
      <w:r w:rsidRPr="0063628D">
        <w:rPr>
          <w:rFonts w:eastAsia="Aptos"/>
          <w:color w:val="auto"/>
          <w:kern w:val="2"/>
          <w:sz w:val="22"/>
          <w:szCs w:val="22"/>
          <w:lang w:eastAsia="en-US"/>
          <w14:ligatures w14:val="standardContextual"/>
        </w:rPr>
        <w:t>. [Online]. ResearchGate. Available at: https://www.researchgate.net/publication/264651076_What_Are_the_Police_Doing_on_Twitter_Social_Media_the_Police_and_the_ (Accessed 15 September 2024).</w:t>
      </w:r>
    </w:p>
    <w:p w14:paraId="19F59A59"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 xml:space="preserve">Dixon S. (2024). </w:t>
      </w:r>
      <w:r w:rsidRPr="0063628D">
        <w:rPr>
          <w:rFonts w:eastAsia="Aptos"/>
          <w:i/>
          <w:iCs/>
          <w:color w:val="auto"/>
          <w:kern w:val="2"/>
          <w:sz w:val="22"/>
          <w:szCs w:val="22"/>
          <w:lang w:eastAsia="en-US"/>
          <w14:ligatures w14:val="standardContextual"/>
        </w:rPr>
        <w:t>Social media usage in the United Kingdom (UK) - statistics &amp; facts</w:t>
      </w:r>
      <w:r w:rsidRPr="0063628D">
        <w:rPr>
          <w:rFonts w:eastAsia="Aptos"/>
          <w:color w:val="auto"/>
          <w:kern w:val="2"/>
          <w:sz w:val="22"/>
          <w:szCs w:val="22"/>
          <w:lang w:eastAsia="en-US"/>
          <w14:ligatures w14:val="standardContextual"/>
        </w:rPr>
        <w:t>. [Online]. Statista. Available at: https://www.statista.com/topics/3236/social-media-usage-in-the-uk/#topicOverview (Accessed 11 September 2024).</w:t>
      </w:r>
    </w:p>
    <w:p w14:paraId="7E2F0642" w14:textId="616CB6CE" w:rsidR="0063628D" w:rsidRPr="0063628D" w:rsidRDefault="0063628D" w:rsidP="0063628D">
      <w:pPr>
        <w:overflowPunct/>
        <w:autoSpaceDE/>
        <w:autoSpaceDN/>
        <w:adjustRightInd/>
        <w:spacing w:after="160" w:line="259" w:lineRule="auto"/>
        <w:textAlignment w:val="auto"/>
        <w:rPr>
          <w:rFonts w:eastAsia="Aptos"/>
          <w:kern w:val="2"/>
          <w:sz w:val="22"/>
          <w:szCs w:val="22"/>
          <w:shd w:val="clear" w:color="auto" w:fill="FFFFFF"/>
          <w:lang w:eastAsia="en-US"/>
          <w14:ligatures w14:val="standardContextual"/>
        </w:rPr>
      </w:pPr>
      <w:r w:rsidRPr="0063628D">
        <w:rPr>
          <w:rFonts w:eastAsia="Aptos"/>
          <w:kern w:val="2"/>
          <w:sz w:val="22"/>
          <w:szCs w:val="22"/>
          <w:shd w:val="clear" w:color="auto" w:fill="FFFFFF"/>
          <w:lang w:eastAsia="en-US"/>
          <w14:ligatures w14:val="standardContextual"/>
        </w:rPr>
        <w:t xml:space="preserve">Donaldson S, Ensher E and Grant-Vallone E. (2000). Longitudinal Examination of Mentoring Relationships on Organizational Commitment and Citizenship </w:t>
      </w:r>
      <w:r w:rsidRPr="0063628D">
        <w:rPr>
          <w:rFonts w:eastAsia="Aptos"/>
          <w:kern w:val="2"/>
          <w:sz w:val="22"/>
          <w:szCs w:val="22"/>
          <w:shd w:val="clear" w:color="auto" w:fill="FFFFFF"/>
          <w:lang w:eastAsia="en-US"/>
          <w14:ligatures w14:val="standardContextual"/>
        </w:rPr>
        <w:t>Behaviour</w:t>
      </w:r>
      <w:r w:rsidRPr="0063628D">
        <w:rPr>
          <w:rFonts w:eastAsia="Aptos"/>
          <w:kern w:val="2"/>
          <w:sz w:val="22"/>
          <w:szCs w:val="22"/>
          <w:shd w:val="clear" w:color="auto" w:fill="FFFFFF"/>
          <w:lang w:eastAsia="en-US"/>
          <w14:ligatures w14:val="standardContextual"/>
        </w:rPr>
        <w:t>. </w:t>
      </w:r>
      <w:r w:rsidRPr="0063628D">
        <w:rPr>
          <w:rFonts w:eastAsia="Aptos"/>
          <w:i/>
          <w:iCs/>
          <w:kern w:val="2"/>
          <w:sz w:val="22"/>
          <w:szCs w:val="22"/>
          <w:lang w:eastAsia="en-US"/>
          <w14:ligatures w14:val="standardContextual"/>
        </w:rPr>
        <w:t xml:space="preserve">Journal of Career </w:t>
      </w:r>
      <w:r w:rsidRPr="0063628D">
        <w:rPr>
          <w:rFonts w:eastAsia="Aptos"/>
          <w:i/>
          <w:iCs/>
          <w:kern w:val="2"/>
          <w:sz w:val="22"/>
          <w:szCs w:val="22"/>
          <w:lang w:eastAsia="en-US"/>
          <w14:ligatures w14:val="standardContextual"/>
        </w:rPr>
        <w:lastRenderedPageBreak/>
        <w:t>Development</w:t>
      </w:r>
      <w:r w:rsidRPr="0063628D">
        <w:rPr>
          <w:rFonts w:eastAsia="Aptos"/>
          <w:kern w:val="2"/>
          <w:sz w:val="22"/>
          <w:szCs w:val="22"/>
          <w:shd w:val="clear" w:color="auto" w:fill="FFFFFF"/>
          <w:lang w:eastAsia="en-US"/>
          <w14:ligatures w14:val="standardContextual"/>
        </w:rPr>
        <w:t>. 26(4). [Online]. Available at: https://journals.sagepub.com/doi/abs/10.1177/089484530002600401 (Accessed 13 November 2024).</w:t>
      </w:r>
    </w:p>
    <w:p w14:paraId="6D1003D4" w14:textId="77777777" w:rsidR="0063628D" w:rsidRPr="0063628D" w:rsidRDefault="0063628D" w:rsidP="0063628D">
      <w:pPr>
        <w:overflowPunct/>
        <w:autoSpaceDE/>
        <w:autoSpaceDN/>
        <w:adjustRightInd/>
        <w:spacing w:after="160" w:line="259" w:lineRule="auto"/>
        <w:textAlignment w:val="auto"/>
        <w:rPr>
          <w:rFonts w:eastAsia="Aptos"/>
          <w:kern w:val="2"/>
          <w:sz w:val="22"/>
          <w:szCs w:val="22"/>
          <w:shd w:val="clear" w:color="auto" w:fill="FFFFFF"/>
          <w:lang w:eastAsia="en-US"/>
          <w14:ligatures w14:val="standardContextual"/>
        </w:rPr>
      </w:pPr>
      <w:r w:rsidRPr="0063628D">
        <w:rPr>
          <w:rFonts w:eastAsia="Aptos"/>
          <w:kern w:val="2"/>
          <w:sz w:val="22"/>
          <w:szCs w:val="22"/>
          <w:shd w:val="clear" w:color="auto" w:fill="FFFFFF"/>
          <w:lang w:eastAsia="en-US"/>
          <w14:ligatures w14:val="standardContextual"/>
        </w:rPr>
        <w:t>Garvey B and Stokes P. (2022). </w:t>
      </w:r>
      <w:r w:rsidRPr="0063628D">
        <w:rPr>
          <w:rFonts w:eastAsia="Aptos"/>
          <w:i/>
          <w:iCs/>
          <w:kern w:val="2"/>
          <w:sz w:val="22"/>
          <w:szCs w:val="22"/>
          <w:lang w:eastAsia="en-US"/>
          <w14:ligatures w14:val="standardContextual"/>
        </w:rPr>
        <w:t>Coaching and Mentoring: Theory and Practise</w:t>
      </w:r>
      <w:r w:rsidRPr="0063628D">
        <w:rPr>
          <w:rFonts w:eastAsia="Aptos"/>
          <w:kern w:val="2"/>
          <w:sz w:val="22"/>
          <w:szCs w:val="22"/>
          <w:shd w:val="clear" w:color="auto" w:fill="FFFFFF"/>
          <w:lang w:eastAsia="en-US"/>
          <w14:ligatures w14:val="standardContextual"/>
        </w:rPr>
        <w:t>. [Online]. Sage. Available at: https://books.google.co.uk/books?hl=en&amp;lr=&amp;id=OsxAEAAAQBAJ&amp;oi=fnd&amp;pg=PP1&amp;dq=Garvey,+B.,+Stokes,+P.,+%26+Megginson,+D.+20 (Accessed 14 November 2024).</w:t>
      </w:r>
    </w:p>
    <w:p w14:paraId="1A6FC930" w14:textId="77777777" w:rsidR="0063628D" w:rsidRPr="0063628D" w:rsidRDefault="0063628D" w:rsidP="0063628D">
      <w:pPr>
        <w:overflowPunct/>
        <w:autoSpaceDE/>
        <w:autoSpaceDN/>
        <w:adjustRightInd/>
        <w:spacing w:after="160" w:line="259" w:lineRule="auto"/>
        <w:textAlignment w:val="auto"/>
        <w:rPr>
          <w:rFonts w:eastAsia="Aptos"/>
          <w:kern w:val="2"/>
          <w:sz w:val="22"/>
          <w:szCs w:val="22"/>
          <w:shd w:val="clear" w:color="auto" w:fill="FFFFFF"/>
          <w:lang w:eastAsia="en-US"/>
          <w14:ligatures w14:val="standardContextual"/>
        </w:rPr>
      </w:pPr>
      <w:r w:rsidRPr="0063628D">
        <w:rPr>
          <w:rFonts w:eastAsia="Aptos"/>
          <w:kern w:val="2"/>
          <w:sz w:val="22"/>
          <w:szCs w:val="22"/>
          <w:shd w:val="clear" w:color="auto" w:fill="FFFFFF"/>
          <w:lang w:eastAsia="en-US"/>
          <w14:ligatures w14:val="standardContextual"/>
        </w:rPr>
        <w:t>Goleman D. (2020). </w:t>
      </w:r>
      <w:r w:rsidRPr="0063628D">
        <w:rPr>
          <w:rFonts w:eastAsia="Aptos"/>
          <w:i/>
          <w:iCs/>
          <w:kern w:val="2"/>
          <w:sz w:val="22"/>
          <w:szCs w:val="22"/>
          <w:lang w:eastAsia="en-US"/>
          <w14:ligatures w14:val="standardContextual"/>
        </w:rPr>
        <w:t>Emotional Intelligence: Why it can be more than IQ</w:t>
      </w:r>
      <w:r w:rsidRPr="0063628D">
        <w:rPr>
          <w:rFonts w:eastAsia="Aptos"/>
          <w:kern w:val="2"/>
          <w:sz w:val="22"/>
          <w:szCs w:val="22"/>
          <w:shd w:val="clear" w:color="auto" w:fill="FFFFFF"/>
          <w:lang w:eastAsia="en-US"/>
          <w14:ligatures w14:val="standardContextual"/>
        </w:rPr>
        <w:t>. [Online]. Bloomsbury. Available at: https://books.google.co.uk/books?hl=en&amp;lr=&amp;id=6bMyEAAAQBAJ&amp;oi=fnd&amp;pg=PP1&amp;dq=daniel+goleman+emotional+intelligence&amp;ots=nq (Accessed 21 November 2024).</w:t>
      </w:r>
    </w:p>
    <w:p w14:paraId="4D8602F0" w14:textId="282DBC65" w:rsidR="0063628D" w:rsidRPr="0063628D" w:rsidRDefault="0063628D" w:rsidP="0063628D">
      <w:pPr>
        <w:overflowPunct/>
        <w:autoSpaceDE/>
        <w:autoSpaceDN/>
        <w:adjustRightInd/>
        <w:spacing w:after="160" w:line="259" w:lineRule="auto"/>
        <w:textAlignment w:val="auto"/>
        <w:rPr>
          <w:rFonts w:eastAsia="Aptos"/>
          <w:kern w:val="2"/>
          <w:sz w:val="22"/>
          <w:szCs w:val="22"/>
          <w:shd w:val="clear" w:color="auto" w:fill="FFFFFF"/>
          <w:lang w:eastAsia="en-US"/>
          <w14:ligatures w14:val="standardContextual"/>
        </w:rPr>
      </w:pPr>
      <w:r w:rsidRPr="0063628D">
        <w:rPr>
          <w:rFonts w:eastAsia="Aptos"/>
          <w:kern w:val="2"/>
          <w:sz w:val="22"/>
          <w:szCs w:val="22"/>
          <w:shd w:val="clear" w:color="auto" w:fill="FFFFFF"/>
          <w:lang w:eastAsia="en-US"/>
          <w14:ligatures w14:val="standardContextual"/>
        </w:rPr>
        <w:t xml:space="preserve">Hauff S, Felfe J and Klug K. (2022). </w:t>
      </w:r>
      <w:r w:rsidRPr="0063628D">
        <w:rPr>
          <w:rFonts w:eastAsia="Aptos"/>
          <w:i/>
          <w:iCs/>
          <w:kern w:val="2"/>
          <w:sz w:val="22"/>
          <w:szCs w:val="22"/>
          <w:shd w:val="clear" w:color="auto" w:fill="FFFFFF"/>
          <w:lang w:eastAsia="en-US"/>
          <w14:ligatures w14:val="standardContextual"/>
        </w:rPr>
        <w:t xml:space="preserve">High-performance work practices, employee well-being, and supportive leadership: spillover mechanisms and boundary conditions between HRM and leadership </w:t>
      </w:r>
      <w:r w:rsidRPr="0063628D">
        <w:rPr>
          <w:rFonts w:eastAsia="Aptos"/>
          <w:i/>
          <w:iCs/>
          <w:kern w:val="2"/>
          <w:sz w:val="22"/>
          <w:szCs w:val="22"/>
          <w:shd w:val="clear" w:color="auto" w:fill="FFFFFF"/>
          <w:lang w:eastAsia="en-US"/>
          <w14:ligatures w14:val="standardContextual"/>
        </w:rPr>
        <w:t>behaviour</w:t>
      </w:r>
      <w:r w:rsidRPr="0063628D">
        <w:rPr>
          <w:rFonts w:eastAsia="Aptos"/>
          <w:kern w:val="2"/>
          <w:sz w:val="22"/>
          <w:szCs w:val="22"/>
          <w:shd w:val="clear" w:color="auto" w:fill="FFFFFF"/>
          <w:lang w:eastAsia="en-US"/>
          <w14:ligatures w14:val="standardContextual"/>
        </w:rPr>
        <w:t>. </w:t>
      </w:r>
      <w:r w:rsidRPr="0063628D">
        <w:rPr>
          <w:rFonts w:eastAsia="Aptos"/>
          <w:i/>
          <w:iCs/>
          <w:kern w:val="2"/>
          <w:sz w:val="22"/>
          <w:szCs w:val="22"/>
          <w:lang w:eastAsia="en-US"/>
          <w14:ligatures w14:val="standardContextual"/>
        </w:rPr>
        <w:t>The International Journal of Human Resource Management</w:t>
      </w:r>
      <w:r w:rsidRPr="0063628D">
        <w:rPr>
          <w:rFonts w:eastAsia="Aptos"/>
          <w:kern w:val="2"/>
          <w:sz w:val="22"/>
          <w:szCs w:val="22"/>
          <w:shd w:val="clear" w:color="auto" w:fill="FFFFFF"/>
          <w:lang w:eastAsia="en-US"/>
          <w14:ligatures w14:val="standardContextual"/>
        </w:rPr>
        <w:t>. 33(10), pp.2109-2137. [Online]. Available at: https://www-tandfonline-com.ezproxy.uwtsd.ac.uk/doi/full/10.1080/09585192.2020.1841819#abstract (Accessed 10 November 2024).</w:t>
      </w:r>
    </w:p>
    <w:p w14:paraId="292B9C7D" w14:textId="77777777" w:rsidR="0063628D" w:rsidRPr="0063628D" w:rsidRDefault="0063628D" w:rsidP="0063628D">
      <w:pPr>
        <w:overflowPunct/>
        <w:autoSpaceDE/>
        <w:autoSpaceDN/>
        <w:adjustRightInd/>
        <w:spacing w:after="160" w:line="259" w:lineRule="auto"/>
        <w:textAlignment w:val="auto"/>
        <w:rPr>
          <w:rFonts w:eastAsia="Aptos"/>
          <w:kern w:val="2"/>
          <w:sz w:val="22"/>
          <w:szCs w:val="22"/>
          <w:shd w:val="clear" w:color="auto" w:fill="FFFFFF"/>
          <w:lang w:eastAsia="en-US"/>
          <w14:ligatures w14:val="standardContextual"/>
        </w:rPr>
      </w:pPr>
      <w:r w:rsidRPr="0063628D">
        <w:rPr>
          <w:rFonts w:eastAsia="Aptos"/>
          <w:kern w:val="2"/>
          <w:sz w:val="22"/>
          <w:szCs w:val="22"/>
          <w:shd w:val="clear" w:color="auto" w:fill="FFFFFF"/>
          <w:lang w:eastAsia="en-US"/>
          <w14:ligatures w14:val="standardContextual"/>
        </w:rPr>
        <w:t>HMICFRS. (2016). </w:t>
      </w:r>
      <w:r w:rsidRPr="0063628D">
        <w:rPr>
          <w:rFonts w:eastAsia="Aptos"/>
          <w:i/>
          <w:iCs/>
          <w:kern w:val="2"/>
          <w:sz w:val="22"/>
          <w:szCs w:val="22"/>
          <w:lang w:eastAsia="en-US"/>
          <w14:ligatures w14:val="standardContextual"/>
        </w:rPr>
        <w:t>PEEL: Police leadership 2016</w:t>
      </w:r>
      <w:r w:rsidRPr="0063628D">
        <w:rPr>
          <w:rFonts w:eastAsia="Aptos"/>
          <w:kern w:val="2"/>
          <w:sz w:val="22"/>
          <w:szCs w:val="22"/>
          <w:shd w:val="clear" w:color="auto" w:fill="FFFFFF"/>
          <w:lang w:eastAsia="en-US"/>
          <w14:ligatures w14:val="standardContextual"/>
        </w:rPr>
        <w:t>. [Online]. HMICFRS. Available at: https://assets-hmicfrs.justiceinspectorates.gov.uk/uploads/peel-police-leadership-2016.pdf (Accessed 02 November 2024).</w:t>
      </w:r>
    </w:p>
    <w:p w14:paraId="091F1F16" w14:textId="77777777" w:rsidR="0063628D" w:rsidRPr="0063628D" w:rsidRDefault="0063628D" w:rsidP="0063628D">
      <w:pPr>
        <w:overflowPunct/>
        <w:autoSpaceDE/>
        <w:autoSpaceDN/>
        <w:adjustRightInd/>
        <w:spacing w:after="160" w:line="259" w:lineRule="auto"/>
        <w:textAlignment w:val="auto"/>
        <w:rPr>
          <w:rFonts w:eastAsia="Aptos"/>
          <w:kern w:val="2"/>
          <w:sz w:val="22"/>
          <w:szCs w:val="22"/>
          <w:shd w:val="clear" w:color="auto" w:fill="FFFFFF"/>
          <w:lang w:eastAsia="en-US"/>
          <w14:ligatures w14:val="standardContextual"/>
        </w:rPr>
      </w:pPr>
      <w:r w:rsidRPr="0063628D">
        <w:rPr>
          <w:rFonts w:eastAsia="Aptos"/>
          <w:kern w:val="2"/>
          <w:sz w:val="22"/>
          <w:szCs w:val="22"/>
          <w:shd w:val="clear" w:color="auto" w:fill="FFFFFF"/>
          <w:lang w:eastAsia="en-US"/>
          <w14:ligatures w14:val="standardContextual"/>
        </w:rPr>
        <w:t>HMICFRS. (2018). </w:t>
      </w:r>
      <w:r w:rsidRPr="0063628D">
        <w:rPr>
          <w:rFonts w:eastAsia="Aptos"/>
          <w:i/>
          <w:iCs/>
          <w:kern w:val="2"/>
          <w:sz w:val="22"/>
          <w:szCs w:val="22"/>
          <w:lang w:eastAsia="en-US"/>
          <w14:ligatures w14:val="standardContextual"/>
        </w:rPr>
        <w:t>PEEL: Police leadership 2017</w:t>
      </w:r>
      <w:r w:rsidRPr="0063628D">
        <w:rPr>
          <w:rFonts w:eastAsia="Aptos"/>
          <w:kern w:val="2"/>
          <w:sz w:val="22"/>
          <w:szCs w:val="22"/>
          <w:shd w:val="clear" w:color="auto" w:fill="FFFFFF"/>
          <w:lang w:eastAsia="en-US"/>
          <w14:ligatures w14:val="standardContextual"/>
        </w:rPr>
        <w:t>. [Online]. HMICFRS. Available at: https://assets-hmicfrs.justiceinspectorates.gov.uk/uploads/peel-police-leadership-2017.pdf (Accessed 02 November 2024).</w:t>
      </w:r>
    </w:p>
    <w:p w14:paraId="09F840E6"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Home Affairs Committee. (2013). </w:t>
      </w:r>
      <w:r w:rsidRPr="0063628D">
        <w:rPr>
          <w:rFonts w:eastAsia="Aptos"/>
          <w:i/>
          <w:iCs/>
          <w:color w:val="auto"/>
          <w:kern w:val="2"/>
          <w:sz w:val="22"/>
          <w:szCs w:val="22"/>
          <w:lang w:eastAsia="en-US"/>
          <w14:ligatures w14:val="standardContextual"/>
        </w:rPr>
        <w:t>Leadership and Standards in Policing</w:t>
      </w:r>
      <w:r w:rsidRPr="0063628D">
        <w:rPr>
          <w:rFonts w:eastAsia="Aptos"/>
          <w:color w:val="auto"/>
          <w:kern w:val="2"/>
          <w:sz w:val="22"/>
          <w:szCs w:val="22"/>
          <w:lang w:eastAsia="en-US"/>
          <w14:ligatures w14:val="standardContextual"/>
        </w:rPr>
        <w:t>. [Online]. Parliament Business. Available at: https://publications.parliament.uk/pa/cm201314/cmselect/cmhaff/67/6702.htm (Accessed 09 September 2024).</w:t>
      </w:r>
    </w:p>
    <w:p w14:paraId="13DE69FC"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House of Commons Home Affairs Committee. (2016). </w:t>
      </w:r>
      <w:r w:rsidRPr="0063628D">
        <w:rPr>
          <w:rFonts w:eastAsia="Aptos"/>
          <w:i/>
          <w:iCs/>
          <w:color w:val="auto"/>
          <w:kern w:val="2"/>
          <w:sz w:val="22"/>
          <w:szCs w:val="22"/>
          <w:lang w:eastAsia="en-US"/>
          <w14:ligatures w14:val="standardContextual"/>
        </w:rPr>
        <w:t>College of Policing: three years on</w:t>
      </w:r>
      <w:r w:rsidRPr="0063628D">
        <w:rPr>
          <w:rFonts w:eastAsia="Aptos"/>
          <w:color w:val="auto"/>
          <w:kern w:val="2"/>
          <w:sz w:val="22"/>
          <w:szCs w:val="22"/>
          <w:lang w:eastAsia="en-US"/>
          <w14:ligatures w14:val="standardContextual"/>
        </w:rPr>
        <w:t>. [Online]. House of Commons. Available at: https://publications.parliament.uk/pa/cm201617/cmselect/cmhaff/23/23.pdf#:~:text=The%20College%20of%20Policing%20was%20l (Accessed 09 September 2024).</w:t>
      </w:r>
    </w:p>
    <w:p w14:paraId="5694A563"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 xml:space="preserve">Hunt J, Hosking D, Schriesham C and Stewart R. (1984). </w:t>
      </w:r>
      <w:r w:rsidRPr="0063628D">
        <w:rPr>
          <w:rFonts w:eastAsia="Aptos"/>
          <w:i/>
          <w:iCs/>
          <w:color w:val="auto"/>
          <w:kern w:val="2"/>
          <w:sz w:val="22"/>
          <w:szCs w:val="22"/>
          <w:lang w:eastAsia="en-US"/>
          <w14:ligatures w14:val="standardContextual"/>
        </w:rPr>
        <w:t>Leaders and Managers - International Perspective on Managerial Behaviour and Leadership</w:t>
      </w:r>
      <w:r w:rsidRPr="0063628D">
        <w:rPr>
          <w:rFonts w:eastAsia="Aptos"/>
          <w:color w:val="auto"/>
          <w:kern w:val="2"/>
          <w:sz w:val="22"/>
          <w:szCs w:val="22"/>
          <w:lang w:eastAsia="en-US"/>
          <w14:ligatures w14:val="standardContextual"/>
        </w:rPr>
        <w:t>. [Online]. Pergamon Press. Available at: https://books.google.co.uk/books?hl=en&amp;lr=&amp;id=1-NsBQAAQBAJ&amp;oi=fnd&amp;pg=PP1&amp;ots=72DWh3P_h8&amp;sig=VT8EQY7chC1vS_ZsPKL_X2JdOIU&amp; (Accessed 02 November 2024).</w:t>
      </w:r>
    </w:p>
    <w:p w14:paraId="1F99B3B0" w14:textId="049E79BC" w:rsidR="0063628D" w:rsidRPr="0063628D" w:rsidRDefault="0063628D" w:rsidP="0063628D">
      <w:pPr>
        <w:overflowPunct/>
        <w:autoSpaceDE/>
        <w:autoSpaceDN/>
        <w:adjustRightInd/>
        <w:spacing w:after="160" w:line="259" w:lineRule="auto"/>
        <w:textAlignment w:val="auto"/>
        <w:rPr>
          <w:rFonts w:eastAsia="Aptos"/>
          <w:kern w:val="2"/>
          <w:sz w:val="22"/>
          <w:szCs w:val="22"/>
          <w:shd w:val="clear" w:color="auto" w:fill="FFFFFF"/>
          <w:lang w:eastAsia="en-US"/>
          <w14:ligatures w14:val="standardContextual"/>
        </w:rPr>
      </w:pPr>
      <w:bookmarkStart w:id="0" w:name="_Hlk183875922"/>
      <w:r w:rsidRPr="0063628D">
        <w:rPr>
          <w:rFonts w:eastAsia="Aptos"/>
          <w:kern w:val="2"/>
          <w:sz w:val="22"/>
          <w:szCs w:val="22"/>
          <w:shd w:val="clear" w:color="auto" w:fill="FFFFFF"/>
          <w:lang w:eastAsia="en-US"/>
          <w14:ligatures w14:val="standardContextual"/>
        </w:rPr>
        <w:t>Kukucska</w:t>
      </w:r>
      <w:bookmarkEnd w:id="0"/>
      <w:r w:rsidRPr="0063628D">
        <w:rPr>
          <w:rFonts w:eastAsia="Aptos"/>
          <w:kern w:val="2"/>
          <w:sz w:val="22"/>
          <w:szCs w:val="22"/>
          <w:shd w:val="clear" w:color="auto" w:fill="FFFFFF"/>
          <w:lang w:eastAsia="en-US"/>
          <w14:ligatures w14:val="standardContextual"/>
        </w:rPr>
        <w:t xml:space="preserve"> D, Whitehall J, Shorter G, Howlett N, Wyld K &amp; Chater A. (2023). A Systematic Review of Positive Psychology Interventions (PPIs) to Improve the Health Behaviours, Psychological Wellbeing and/or physical health of Po</w:t>
      </w:r>
      <w:r>
        <w:rPr>
          <w:rFonts w:eastAsia="Aptos"/>
          <w:kern w:val="2"/>
          <w:sz w:val="22"/>
          <w:szCs w:val="22"/>
          <w:shd w:val="clear" w:color="auto" w:fill="FFFFFF"/>
          <w:lang w:eastAsia="en-US"/>
          <w14:ligatures w14:val="standardContextual"/>
        </w:rPr>
        <w:t>l</w:t>
      </w:r>
      <w:r w:rsidRPr="0063628D">
        <w:rPr>
          <w:rFonts w:eastAsia="Aptos"/>
          <w:kern w:val="2"/>
          <w:sz w:val="22"/>
          <w:szCs w:val="22"/>
          <w:shd w:val="clear" w:color="auto" w:fill="FFFFFF"/>
          <w:lang w:eastAsia="en-US"/>
          <w14:ligatures w14:val="standardContextual"/>
        </w:rPr>
        <w:t>ice Staff. </w:t>
      </w:r>
      <w:r w:rsidRPr="0063628D">
        <w:rPr>
          <w:rFonts w:eastAsia="Aptos"/>
          <w:i/>
          <w:iCs/>
          <w:kern w:val="2"/>
          <w:sz w:val="22"/>
          <w:szCs w:val="22"/>
          <w:lang w:eastAsia="en-US"/>
          <w14:ligatures w14:val="standardContextual"/>
        </w:rPr>
        <w:t>Journal of Police and Criminal Psychology</w:t>
      </w:r>
      <w:r w:rsidRPr="0063628D">
        <w:rPr>
          <w:rFonts w:eastAsia="Aptos"/>
          <w:kern w:val="2"/>
          <w:sz w:val="22"/>
          <w:szCs w:val="22"/>
          <w:shd w:val="clear" w:color="auto" w:fill="FFFFFF"/>
          <w:lang w:eastAsia="en-US"/>
          <w14:ligatures w14:val="standardContextual"/>
        </w:rPr>
        <w:t>. 38. [Online]. Available at: https://link.springer.com/article/10.1007/s11896-023-09579-1 (Accessed 21 November 2024).</w:t>
      </w:r>
    </w:p>
    <w:p w14:paraId="668F2FEA"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kern w:val="2"/>
          <w:sz w:val="22"/>
          <w:szCs w:val="22"/>
          <w:shd w:val="clear" w:color="auto" w:fill="FFFFFF"/>
          <w:lang w:eastAsia="en-US"/>
          <w14:ligatures w14:val="standardContextual"/>
        </w:rPr>
        <w:t>Murphy W. (2012). Reverse mentoring at work: Fostering cross-generational learning and developing millennial leaders. </w:t>
      </w:r>
      <w:r w:rsidRPr="0063628D">
        <w:rPr>
          <w:rFonts w:eastAsia="Aptos"/>
          <w:i/>
          <w:iCs/>
          <w:kern w:val="2"/>
          <w:sz w:val="22"/>
          <w:szCs w:val="22"/>
          <w:lang w:eastAsia="en-US"/>
          <w14:ligatures w14:val="standardContextual"/>
        </w:rPr>
        <w:t>Human Resource Management</w:t>
      </w:r>
      <w:r w:rsidRPr="0063628D">
        <w:rPr>
          <w:rFonts w:eastAsia="Aptos"/>
          <w:kern w:val="2"/>
          <w:sz w:val="22"/>
          <w:szCs w:val="22"/>
          <w:shd w:val="clear" w:color="auto" w:fill="FFFFFF"/>
          <w:lang w:eastAsia="en-US"/>
          <w14:ligatures w14:val="standardContextual"/>
        </w:rPr>
        <w:t xml:space="preserve">. 51(4), pp.549-573. [Online]. </w:t>
      </w:r>
      <w:r w:rsidRPr="0063628D">
        <w:rPr>
          <w:rFonts w:eastAsia="Aptos"/>
          <w:kern w:val="2"/>
          <w:sz w:val="22"/>
          <w:szCs w:val="22"/>
          <w:shd w:val="clear" w:color="auto" w:fill="FFFFFF"/>
          <w:lang w:eastAsia="en-US"/>
          <w14:ligatures w14:val="standardContextual"/>
        </w:rPr>
        <w:lastRenderedPageBreak/>
        <w:t>Available at: https://onlinelibrary.wiley.com/doi/10.1002/hrm.21489 (Accessed 19 November 2024).</w:t>
      </w:r>
    </w:p>
    <w:p w14:paraId="1E2E2111"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 xml:space="preserve">National Police Chiefs Council. (2014). [Online]. </w:t>
      </w:r>
      <w:r w:rsidRPr="0063628D">
        <w:rPr>
          <w:rFonts w:eastAsia="Aptos"/>
          <w:i/>
          <w:iCs/>
          <w:color w:val="auto"/>
          <w:kern w:val="2"/>
          <w:sz w:val="22"/>
          <w:szCs w:val="22"/>
          <w:lang w:eastAsia="en-US"/>
          <w14:ligatures w14:val="standardContextual"/>
        </w:rPr>
        <w:t>Social media is a powerful tool for police to engage with the public.</w:t>
      </w:r>
      <w:r w:rsidRPr="0063628D">
        <w:rPr>
          <w:rFonts w:eastAsia="Aptos"/>
          <w:color w:val="auto"/>
          <w:kern w:val="2"/>
          <w:sz w:val="22"/>
          <w:szCs w:val="22"/>
          <w:lang w:eastAsia="en-US"/>
          <w14:ligatures w14:val="standardContextual"/>
        </w:rPr>
        <w:t xml:space="preserve"> NPCC. Available at: https://news.npcc.police.uk/releases/social-media-is-a-powerful-tool-for-police-to-engage-with-the-public (Accessed 11 September 2024).</w:t>
      </w:r>
    </w:p>
    <w:p w14:paraId="6AB742B8"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National Police Chiefs Council. (2016). </w:t>
      </w:r>
      <w:r w:rsidRPr="0063628D">
        <w:rPr>
          <w:rFonts w:eastAsia="Aptos"/>
          <w:i/>
          <w:iCs/>
          <w:color w:val="auto"/>
          <w:kern w:val="2"/>
          <w:sz w:val="22"/>
          <w:szCs w:val="22"/>
          <w:lang w:eastAsia="en-US"/>
          <w14:ligatures w14:val="standardContextual"/>
        </w:rPr>
        <w:t>Police chiefs and PCCs set out a vision for policing in 2025</w:t>
      </w:r>
      <w:r w:rsidRPr="0063628D">
        <w:rPr>
          <w:rFonts w:eastAsia="Aptos"/>
          <w:color w:val="auto"/>
          <w:kern w:val="2"/>
          <w:sz w:val="22"/>
          <w:szCs w:val="22"/>
          <w:lang w:eastAsia="en-US"/>
          <w14:ligatures w14:val="standardContextual"/>
        </w:rPr>
        <w:t>. [Online]. NPCC. Available at: https://news.npcc.police.uk/releases/police-chiefs-and-pccs-set-out-a-vision-for-policing-in-2025 (Accessed 10 September 2024).</w:t>
      </w:r>
    </w:p>
    <w:p w14:paraId="138779DE"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Office for National Statistics. (2018</w:t>
      </w:r>
      <w:r w:rsidRPr="0063628D">
        <w:rPr>
          <w:rFonts w:eastAsia="Aptos"/>
          <w:i/>
          <w:iCs/>
          <w:color w:val="auto"/>
          <w:kern w:val="2"/>
          <w:sz w:val="22"/>
          <w:szCs w:val="22"/>
          <w:lang w:eastAsia="en-US"/>
          <w14:ligatures w14:val="standardContextual"/>
        </w:rPr>
        <w:t>). Internet users, UK: 2018</w:t>
      </w:r>
      <w:r w:rsidRPr="0063628D">
        <w:rPr>
          <w:rFonts w:eastAsia="Aptos"/>
          <w:color w:val="auto"/>
          <w:kern w:val="2"/>
          <w:sz w:val="22"/>
          <w:szCs w:val="22"/>
          <w:lang w:eastAsia="en-US"/>
          <w14:ligatures w14:val="standardContextual"/>
        </w:rPr>
        <w:t>. [Online]. Office for National Statistics. Available at: https://www.ons.gov.uk/businessindustryandtrade/itandinternetindustry/bulletins/internetusers/2018 (Accessed 16 September 2024).</w:t>
      </w:r>
    </w:p>
    <w:p w14:paraId="4F5AF823"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kern w:val="2"/>
          <w:sz w:val="22"/>
          <w:szCs w:val="22"/>
          <w:shd w:val="clear" w:color="auto" w:fill="FFFFFF"/>
          <w:lang w:eastAsia="en-US"/>
          <w14:ligatures w14:val="standardContextual"/>
        </w:rPr>
        <w:t>Passmore J. (2007). </w:t>
      </w:r>
      <w:r w:rsidRPr="0063628D">
        <w:rPr>
          <w:rFonts w:eastAsia="Aptos"/>
          <w:i/>
          <w:iCs/>
          <w:kern w:val="2"/>
          <w:sz w:val="22"/>
          <w:szCs w:val="22"/>
          <w:lang w:eastAsia="en-US"/>
          <w14:ligatures w14:val="standardContextual"/>
        </w:rPr>
        <w:t>Excellence in Coaching: The Industry Guild</w:t>
      </w:r>
      <w:r w:rsidRPr="0063628D">
        <w:rPr>
          <w:rFonts w:eastAsia="Aptos"/>
          <w:kern w:val="2"/>
          <w:sz w:val="22"/>
          <w:szCs w:val="22"/>
          <w:shd w:val="clear" w:color="auto" w:fill="FFFFFF"/>
          <w:lang w:eastAsia="en-US"/>
          <w14:ligatures w14:val="standardContextual"/>
        </w:rPr>
        <w:t>. [Online]. Association of Coaching. Available at: https://books.google.co.uk/books?hl=en&amp;lr=&amp;id=fH1IZrI9HzQC&amp;oi=fnd&amp;pg=PA61&amp;dq=explaining+the+GROW+model+of+coaching&amp;ots=t (Accessed 21 November 2024).</w:t>
      </w:r>
    </w:p>
    <w:p w14:paraId="6FEE4349"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16"/>
          <w:szCs w:val="16"/>
          <w:lang w:eastAsia="en-US"/>
          <w14:ligatures w14:val="standardContextual"/>
        </w:rPr>
      </w:pPr>
      <w:r w:rsidRPr="0063628D">
        <w:rPr>
          <w:rFonts w:eastAsia="Aptos"/>
          <w:kern w:val="2"/>
          <w:sz w:val="22"/>
          <w:szCs w:val="22"/>
          <w:shd w:val="clear" w:color="auto" w:fill="FFFFFF"/>
          <w:lang w:eastAsia="en-US"/>
          <w14:ligatures w14:val="standardContextual"/>
        </w:rPr>
        <w:t>Police Federation. (2022). </w:t>
      </w:r>
      <w:r w:rsidRPr="0063628D">
        <w:rPr>
          <w:rFonts w:eastAsia="Aptos"/>
          <w:i/>
          <w:iCs/>
          <w:kern w:val="2"/>
          <w:sz w:val="22"/>
          <w:szCs w:val="22"/>
          <w:lang w:eastAsia="en-US"/>
          <w14:ligatures w14:val="standardContextual"/>
        </w:rPr>
        <w:t>College of Policing sets out to improve plans</w:t>
      </w:r>
      <w:r w:rsidRPr="0063628D">
        <w:rPr>
          <w:rFonts w:eastAsia="Aptos"/>
          <w:kern w:val="2"/>
          <w:sz w:val="22"/>
          <w:szCs w:val="22"/>
          <w:shd w:val="clear" w:color="auto" w:fill="FFFFFF"/>
          <w:lang w:eastAsia="en-US"/>
          <w14:ligatures w14:val="standardContextual"/>
        </w:rPr>
        <w:t>. [Online]. Police Federation. Available at: https://www.polfed.org/herts/news/2022/college-of-policing-sets-out-plans-to-improve (Accessed 22 December 2025).</w:t>
      </w:r>
    </w:p>
    <w:p w14:paraId="229828EE"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kern w:val="2"/>
          <w:sz w:val="22"/>
          <w:szCs w:val="22"/>
          <w:shd w:val="clear" w:color="auto" w:fill="FFFFFF"/>
          <w:lang w:eastAsia="en-US"/>
          <w14:ligatures w14:val="standardContextual"/>
        </w:rPr>
        <w:t>Ragins B and Kram K. (2007). </w:t>
      </w:r>
      <w:r w:rsidRPr="0063628D">
        <w:rPr>
          <w:rFonts w:eastAsia="Aptos"/>
          <w:i/>
          <w:iCs/>
          <w:kern w:val="2"/>
          <w:sz w:val="22"/>
          <w:szCs w:val="22"/>
          <w:lang w:eastAsia="en-US"/>
          <w14:ligatures w14:val="standardContextual"/>
        </w:rPr>
        <w:t>The handbook of Mentoring at work</w:t>
      </w:r>
      <w:r w:rsidRPr="0063628D">
        <w:rPr>
          <w:rFonts w:eastAsia="Aptos"/>
          <w:kern w:val="2"/>
          <w:sz w:val="22"/>
          <w:szCs w:val="22"/>
          <w:shd w:val="clear" w:color="auto" w:fill="FFFFFF"/>
          <w:lang w:eastAsia="en-US"/>
          <w14:ligatures w14:val="standardContextual"/>
        </w:rPr>
        <w:t>. [Online]. Sage. Available at: https://books.google.co.uk/books?hl=en&amp;lr=&amp;id=WDx2AwAAQBAJ&amp;oi=fnd&amp;pg=PP1&amp;dq#v=onepage&amp;q&amp;f=false (Accessed 21 November 2024).</w:t>
      </w:r>
    </w:p>
    <w:p w14:paraId="4266EB08"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Rowe M. (2020). </w:t>
      </w:r>
      <w:r w:rsidRPr="0063628D">
        <w:rPr>
          <w:rFonts w:eastAsia="Aptos"/>
          <w:i/>
          <w:iCs/>
          <w:color w:val="auto"/>
          <w:kern w:val="2"/>
          <w:sz w:val="22"/>
          <w:szCs w:val="22"/>
          <w:lang w:eastAsia="en-US"/>
          <w14:ligatures w14:val="standardContextual"/>
        </w:rPr>
        <w:t>Policing the Police - Challenges of Democracy and Accountability</w:t>
      </w:r>
      <w:r w:rsidRPr="0063628D">
        <w:rPr>
          <w:rFonts w:eastAsia="Aptos"/>
          <w:color w:val="auto"/>
          <w:kern w:val="2"/>
          <w:sz w:val="22"/>
          <w:szCs w:val="22"/>
          <w:lang w:eastAsia="en-US"/>
          <w14:ligatures w14:val="standardContextual"/>
        </w:rPr>
        <w:t>. [Online]. Policy Press. Available at: https://books.google.co.uk/books?hl=en&amp;lr=&amp;id=ZjDNDwAAQBAJ&amp;oi=fnd&amp;pg=PR7&amp;dq=code+of+ethics+in+policing&amp;ots=Ib9r2Dhdq1&amp;si (Accessed 10 September 2024).</w:t>
      </w:r>
    </w:p>
    <w:p w14:paraId="01537112"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 xml:space="preserve">South Wales Police. (2024). </w:t>
      </w:r>
      <w:r w:rsidRPr="0063628D">
        <w:rPr>
          <w:rFonts w:eastAsia="Aptos"/>
          <w:i/>
          <w:iCs/>
          <w:color w:val="auto"/>
          <w:kern w:val="2"/>
          <w:sz w:val="22"/>
          <w:szCs w:val="22"/>
          <w:lang w:eastAsia="en-US"/>
          <w14:ligatures w14:val="standardContextual"/>
        </w:rPr>
        <w:t>‘Every report counts’: Police force urges people to report anti-social behaviour</w:t>
      </w:r>
      <w:r w:rsidRPr="0063628D">
        <w:rPr>
          <w:rFonts w:eastAsia="Aptos"/>
          <w:color w:val="auto"/>
          <w:kern w:val="2"/>
          <w:sz w:val="22"/>
          <w:szCs w:val="22"/>
          <w:lang w:eastAsia="en-US"/>
          <w14:ligatures w14:val="standardContextual"/>
        </w:rPr>
        <w:t>. [Online]. South Wales Police. Available at: https://www.south-wales.police.uk/news/south-wales/news/2024/july/every-report-counts-police-force-urges-people-to-repor (Accessed 15 September 2024).</w:t>
      </w:r>
    </w:p>
    <w:p w14:paraId="792566E0"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kern w:val="2"/>
          <w:sz w:val="22"/>
          <w:szCs w:val="22"/>
          <w:shd w:val="clear" w:color="auto" w:fill="FFFFFF"/>
          <w:lang w:eastAsia="en-US"/>
          <w14:ligatures w14:val="standardContextual"/>
        </w:rPr>
        <w:t>Statista. (2024). </w:t>
      </w:r>
      <w:r w:rsidRPr="0063628D">
        <w:rPr>
          <w:rFonts w:eastAsia="Aptos"/>
          <w:i/>
          <w:iCs/>
          <w:kern w:val="2"/>
          <w:sz w:val="22"/>
          <w:szCs w:val="22"/>
          <w:lang w:eastAsia="en-US"/>
          <w14:ligatures w14:val="standardContextual"/>
        </w:rPr>
        <w:t>Social media usage in the United Kingdom (UK) - statistics &amp; facts</w:t>
      </w:r>
      <w:r w:rsidRPr="0063628D">
        <w:rPr>
          <w:rFonts w:eastAsia="Aptos"/>
          <w:kern w:val="2"/>
          <w:sz w:val="22"/>
          <w:szCs w:val="22"/>
          <w:shd w:val="clear" w:color="auto" w:fill="FFFFFF"/>
          <w:lang w:eastAsia="en-US"/>
          <w14:ligatures w14:val="standardContextual"/>
        </w:rPr>
        <w:t>. [Online]. Statista. Available at: https://www.statista.com/topics/3236/social-media-usage-in-the-uk/#topicOverview (Accessed 22 December 2024).</w:t>
      </w:r>
    </w:p>
    <w:p w14:paraId="2AE88714"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Sutton J, Burroughs E and Yopp D. (2011). Coaching knowledge: Domains and definitions. Journal of Mathematics Education Leadership, 13(2), pp.12-20. [Online]. Available at: https://www.montana.edu/emc/documents/NCSM.Coaching.Knowledge.Fall2011.pdf(Accessed 14 November 2024).</w:t>
      </w:r>
    </w:p>
    <w:p w14:paraId="3592D844"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 xml:space="preserve">The Police Foundation. (2014). </w:t>
      </w:r>
      <w:r w:rsidRPr="0063628D">
        <w:rPr>
          <w:rFonts w:eastAsia="Aptos"/>
          <w:i/>
          <w:iCs/>
          <w:color w:val="auto"/>
          <w:kern w:val="2"/>
          <w:sz w:val="22"/>
          <w:szCs w:val="22"/>
          <w:lang w:eastAsia="en-US"/>
          <w14:ligatures w14:val="standardContextual"/>
        </w:rPr>
        <w:t>The Briefing - The Police use of social media</w:t>
      </w:r>
      <w:r w:rsidRPr="0063628D">
        <w:rPr>
          <w:rFonts w:eastAsia="Aptos"/>
          <w:color w:val="auto"/>
          <w:kern w:val="2"/>
          <w:sz w:val="22"/>
          <w:szCs w:val="22"/>
          <w:lang w:eastAsia="en-US"/>
          <w14:ligatures w14:val="standardContextual"/>
        </w:rPr>
        <w:t>. [Online]. The Police Foundation. Available at: https://www.police-foundation.org.uk/wp-content/uploads/2017/08/Social_media_briefing_FINAL.pdf (Accessed 11 September 2024).</w:t>
      </w:r>
    </w:p>
    <w:p w14:paraId="5D7F85EA" w14:textId="77777777" w:rsidR="0063628D" w:rsidRPr="0063628D" w:rsidRDefault="0063628D" w:rsidP="0063628D">
      <w:pPr>
        <w:overflowPunct/>
        <w:autoSpaceDE/>
        <w:autoSpaceDN/>
        <w:adjustRightInd/>
        <w:spacing w:after="160" w:line="259" w:lineRule="auto"/>
        <w:textAlignment w:val="auto"/>
        <w:rPr>
          <w:rFonts w:eastAsia="Aptos"/>
          <w:kern w:val="2"/>
          <w:sz w:val="22"/>
          <w:szCs w:val="22"/>
          <w:shd w:val="clear" w:color="auto" w:fill="FFFFFF"/>
          <w:lang w:eastAsia="en-US"/>
          <w14:ligatures w14:val="standardContextual"/>
        </w:rPr>
      </w:pPr>
      <w:r w:rsidRPr="0063628D">
        <w:rPr>
          <w:rFonts w:eastAsia="Aptos"/>
          <w:kern w:val="2"/>
          <w:sz w:val="22"/>
          <w:szCs w:val="22"/>
          <w:shd w:val="clear" w:color="auto" w:fill="FFFFFF"/>
          <w:lang w:eastAsia="en-US"/>
          <w14:ligatures w14:val="standardContextual"/>
        </w:rPr>
        <w:t>Tyler M and McKenzie W. (2011). Mentoring first year police constables: police mentors' perspectives. </w:t>
      </w:r>
      <w:r w:rsidRPr="0063628D">
        <w:rPr>
          <w:rFonts w:eastAsia="Aptos"/>
          <w:i/>
          <w:iCs/>
          <w:kern w:val="2"/>
          <w:sz w:val="22"/>
          <w:szCs w:val="22"/>
          <w:lang w:eastAsia="en-US"/>
          <w14:ligatures w14:val="standardContextual"/>
        </w:rPr>
        <w:t>Journal of workplace learning</w:t>
      </w:r>
      <w:r w:rsidRPr="0063628D">
        <w:rPr>
          <w:rFonts w:eastAsia="Aptos"/>
          <w:kern w:val="2"/>
          <w:sz w:val="22"/>
          <w:szCs w:val="22"/>
          <w:shd w:val="clear" w:color="auto" w:fill="FFFFFF"/>
          <w:lang w:eastAsia="en-US"/>
          <w14:ligatures w14:val="standardContextual"/>
        </w:rPr>
        <w:t xml:space="preserve">. 23(8). [Online]. Available at: </w:t>
      </w:r>
      <w:r w:rsidRPr="0063628D">
        <w:rPr>
          <w:rFonts w:eastAsia="Aptos"/>
          <w:kern w:val="2"/>
          <w:sz w:val="22"/>
          <w:szCs w:val="22"/>
          <w:shd w:val="clear" w:color="auto" w:fill="FFFFFF"/>
          <w:lang w:eastAsia="en-US"/>
          <w14:ligatures w14:val="standardContextual"/>
        </w:rPr>
        <w:lastRenderedPageBreak/>
        <w:t>https://www.emerald.com/insight/content/doi/10.1108/13665621111174870/full/html (Accessed 19 November 2024).</w:t>
      </w:r>
    </w:p>
    <w:p w14:paraId="61684817" w14:textId="0F88A79D"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 xml:space="preserve">Webster R. (2013). </w:t>
      </w:r>
      <w:r w:rsidRPr="0063628D">
        <w:rPr>
          <w:rFonts w:eastAsia="Aptos"/>
          <w:i/>
          <w:iCs/>
          <w:color w:val="auto"/>
          <w:kern w:val="2"/>
          <w:sz w:val="22"/>
          <w:szCs w:val="22"/>
          <w:lang w:eastAsia="en-US"/>
          <w14:ligatures w14:val="standardContextual"/>
        </w:rPr>
        <w:t>Social media to show the human side of policing</w:t>
      </w:r>
      <w:r w:rsidRPr="0063628D">
        <w:rPr>
          <w:rFonts w:eastAsia="Aptos"/>
          <w:color w:val="auto"/>
          <w:kern w:val="2"/>
          <w:sz w:val="22"/>
          <w:szCs w:val="22"/>
          <w:lang w:eastAsia="en-US"/>
          <w14:ligatures w14:val="standardContextual"/>
        </w:rPr>
        <w:t>. [Online]. Russell Webster. Available at: https://www.russellwebster.com/social-media-to-show-the-human-side-of-policing (Accessed 15 September 2024).</w:t>
      </w:r>
    </w:p>
    <w:p w14:paraId="78A27970"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kern w:val="2"/>
          <w:sz w:val="22"/>
          <w:szCs w:val="22"/>
          <w:shd w:val="clear" w:color="auto" w:fill="FFFFFF"/>
          <w:lang w:eastAsia="en-US"/>
          <w14:ligatures w14:val="standardContextual"/>
        </w:rPr>
        <w:t>Wiltshire Police. (2021). </w:t>
      </w:r>
      <w:r w:rsidRPr="0063628D">
        <w:rPr>
          <w:rFonts w:eastAsia="Aptos"/>
          <w:i/>
          <w:iCs/>
          <w:kern w:val="2"/>
          <w:sz w:val="22"/>
          <w:szCs w:val="22"/>
          <w:lang w:eastAsia="en-US"/>
          <w14:ligatures w14:val="standardContextual"/>
        </w:rPr>
        <w:t>Training and Probationary procedural guidance for student officers</w:t>
      </w:r>
      <w:r w:rsidRPr="0063628D">
        <w:rPr>
          <w:rFonts w:eastAsia="Aptos"/>
          <w:kern w:val="2"/>
          <w:sz w:val="22"/>
          <w:szCs w:val="22"/>
          <w:shd w:val="clear" w:color="auto" w:fill="FFFFFF"/>
          <w:lang w:eastAsia="en-US"/>
          <w14:ligatures w14:val="standardContextual"/>
        </w:rPr>
        <w:t>. [Online]. Wiltshire Police. Available at: https://www.wiltshire.police.uk/SysSiteAssets/media/downloads/wiltshire/policies-and-procedures/training-probationary-gu (Accessed 14 November 2024).</w:t>
      </w:r>
    </w:p>
    <w:p w14:paraId="0C19B92C"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kern w:val="2"/>
          <w:sz w:val="22"/>
          <w:szCs w:val="22"/>
          <w:shd w:val="clear" w:color="auto" w:fill="FFFFFF"/>
          <w:lang w:eastAsia="en-US"/>
          <w14:ligatures w14:val="standardContextual"/>
        </w:rPr>
        <w:t>Winstone N and Carless D. (2019). </w:t>
      </w:r>
      <w:r w:rsidRPr="0063628D">
        <w:rPr>
          <w:rFonts w:eastAsia="Aptos"/>
          <w:i/>
          <w:iCs/>
          <w:kern w:val="2"/>
          <w:sz w:val="22"/>
          <w:szCs w:val="22"/>
          <w:lang w:eastAsia="en-US"/>
          <w14:ligatures w14:val="standardContextual"/>
        </w:rPr>
        <w:t>Designing Effective Feedback Processes in Higher Education</w:t>
      </w:r>
      <w:r w:rsidRPr="0063628D">
        <w:rPr>
          <w:rFonts w:eastAsia="Aptos"/>
          <w:kern w:val="2"/>
          <w:sz w:val="22"/>
          <w:szCs w:val="22"/>
          <w:shd w:val="clear" w:color="auto" w:fill="FFFFFF"/>
          <w:lang w:eastAsia="en-US"/>
          <w14:ligatures w14:val="standardContextual"/>
        </w:rPr>
        <w:t>. [Online]. Routledge. Available at: https://doi.org/10.4324/9781351115940 (Accessed 27 November 2024).</w:t>
      </w:r>
    </w:p>
    <w:p w14:paraId="51E18DA6" w14:textId="77777777" w:rsidR="0063628D" w:rsidRPr="0063628D" w:rsidRDefault="0063628D" w:rsidP="0063628D">
      <w:pPr>
        <w:overflowPunct/>
        <w:autoSpaceDE/>
        <w:autoSpaceDN/>
        <w:adjustRightInd/>
        <w:spacing w:after="160" w:line="259" w:lineRule="auto"/>
        <w:textAlignment w:val="auto"/>
        <w:rPr>
          <w:rFonts w:eastAsia="Aptos"/>
          <w:color w:val="auto"/>
          <w:kern w:val="2"/>
          <w:sz w:val="22"/>
          <w:szCs w:val="22"/>
          <w:lang w:eastAsia="en-US"/>
          <w14:ligatures w14:val="standardContextual"/>
        </w:rPr>
      </w:pPr>
      <w:r w:rsidRPr="0063628D">
        <w:rPr>
          <w:rFonts w:eastAsia="Aptos"/>
          <w:color w:val="auto"/>
          <w:kern w:val="2"/>
          <w:sz w:val="22"/>
          <w:szCs w:val="22"/>
          <w:lang w:eastAsia="en-US"/>
          <w14:ligatures w14:val="standardContextual"/>
        </w:rPr>
        <w:t>Winsor T. (2012). </w:t>
      </w:r>
      <w:r w:rsidRPr="0063628D">
        <w:rPr>
          <w:rFonts w:eastAsia="Aptos"/>
          <w:i/>
          <w:iCs/>
          <w:color w:val="auto"/>
          <w:kern w:val="2"/>
          <w:sz w:val="22"/>
          <w:szCs w:val="22"/>
          <w:lang w:eastAsia="en-US"/>
          <w14:ligatures w14:val="standardContextual"/>
        </w:rPr>
        <w:t>Independent Review of Police Officer and Staff Remuneration and Conditions</w:t>
      </w:r>
      <w:r w:rsidRPr="0063628D">
        <w:rPr>
          <w:rFonts w:eastAsia="Aptos"/>
          <w:color w:val="auto"/>
          <w:kern w:val="2"/>
          <w:sz w:val="22"/>
          <w:szCs w:val="22"/>
          <w:lang w:eastAsia="en-US"/>
          <w14:ligatures w14:val="standardContextual"/>
        </w:rPr>
        <w:t>. [Online]. The stationary Office. Available at: https://books.google.co.uk/books?hl=en&amp;lr=&amp;id=hWpoEQjlnocC&amp;oi=fnd&amp;pg=PA1&amp;dq=winsor+review+of+police&amp;ots=2cSrrrUe6z&amp;sig=d (Accessed 09 September 2024).</w:t>
      </w:r>
    </w:p>
    <w:p w14:paraId="6ED77802" w14:textId="256588EE" w:rsidR="0093018C" w:rsidRPr="00294868" w:rsidRDefault="00BC5725" w:rsidP="0063628D">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564"/>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5984"/>
    <w:rsid w:val="00106DC7"/>
    <w:rsid w:val="00112391"/>
    <w:rsid w:val="00114F52"/>
    <w:rsid w:val="0012135C"/>
    <w:rsid w:val="001347F8"/>
    <w:rsid w:val="00137BB5"/>
    <w:rsid w:val="00137E05"/>
    <w:rsid w:val="001447F6"/>
    <w:rsid w:val="00147DE3"/>
    <w:rsid w:val="00150794"/>
    <w:rsid w:val="00160018"/>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4714"/>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59C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3F20"/>
    <w:rsid w:val="00615C7E"/>
    <w:rsid w:val="0062158D"/>
    <w:rsid w:val="00630F39"/>
    <w:rsid w:val="006326D1"/>
    <w:rsid w:val="00632E0A"/>
    <w:rsid w:val="00633165"/>
    <w:rsid w:val="0063628D"/>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8FD"/>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571E"/>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7728"/>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25C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24</Pages>
  <Words>9436</Words>
  <Characters>55544</Characters>
  <Application>Microsoft Office Word</Application>
  <DocSecurity>0</DocSecurity>
  <Lines>462</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Finylas,Jonathan swp8381</cp:lastModifiedBy>
  <cp:revision>5</cp:revision>
  <cp:lastPrinted>2014-08-26T08:55:00Z</cp:lastPrinted>
  <dcterms:created xsi:type="dcterms:W3CDTF">2025-01-11T16:36:00Z</dcterms:created>
  <dcterms:modified xsi:type="dcterms:W3CDTF">2025-01-11T17:06:00Z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2025-01-11T16:36:34Z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255ce107-1632-4ae6-924d-7d385757d17c</vt:lpwstr>
  </property>
  <property fmtid="{D5CDD505-2E9C-101B-9397-08002B2CF9AE}" pid="9" name="MSIP_Label_66cf8fe5-b7b7-4df7-b38d-1c61ac2f6639_ContentBits">
    <vt:lpwstr>0</vt:lpwstr>
  </property>
</Properties>
</file>