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43CCC" w14:textId="433952AC" w:rsidR="00672294" w:rsidRDefault="003269E6">
      <w:pPr>
        <w:rPr>
          <w:rFonts w:ascii="Arial" w:hAnsi="Arial" w:cs="Arial"/>
          <w:b/>
          <w:bCs/>
          <w:u w:val="single"/>
        </w:rPr>
      </w:pPr>
      <w:r w:rsidRPr="003269E6">
        <w:rPr>
          <w:rFonts w:ascii="Arial" w:hAnsi="Arial" w:cs="Arial"/>
          <w:b/>
          <w:bCs/>
          <w:u w:val="single"/>
        </w:rPr>
        <w:t>CRIMINAL EXPLOITATION OF YOUNG PEOPLE THROUGH COUNTY LINES AND CRIMINAL JUSTICE REPSONSE</w:t>
      </w:r>
    </w:p>
    <w:p w14:paraId="7D91CB1F" w14:textId="77777777" w:rsidR="003269E6" w:rsidRDefault="003269E6">
      <w:pPr>
        <w:rPr>
          <w:rFonts w:ascii="Arial" w:hAnsi="Arial" w:cs="Arial"/>
          <w:b/>
          <w:bCs/>
          <w:u w:val="single"/>
        </w:rPr>
      </w:pPr>
    </w:p>
    <w:p w14:paraId="3B51FDF3" w14:textId="378AA53A" w:rsidR="003269E6" w:rsidRPr="00135BFB" w:rsidRDefault="003269E6" w:rsidP="003269E6">
      <w:pPr>
        <w:pStyle w:val="ListParagraph"/>
        <w:numPr>
          <w:ilvl w:val="0"/>
          <w:numId w:val="1"/>
        </w:numPr>
        <w:rPr>
          <w:b/>
          <w:bCs/>
          <w:u w:val="single"/>
        </w:rPr>
      </w:pPr>
      <w:r w:rsidRPr="00135BFB">
        <w:rPr>
          <w:b/>
          <w:bCs/>
          <w:u w:val="single"/>
        </w:rPr>
        <w:t xml:space="preserve">Introduction </w:t>
      </w:r>
    </w:p>
    <w:p w14:paraId="35625FE1" w14:textId="77777777" w:rsidR="003269E6" w:rsidRDefault="003269E6" w:rsidP="003269E6">
      <w:pPr>
        <w:ind w:left="360"/>
      </w:pPr>
    </w:p>
    <w:p w14:paraId="6DE39BEA" w14:textId="7A2E9056" w:rsidR="00717717" w:rsidRDefault="003269E6" w:rsidP="00717717">
      <w:pPr>
        <w:ind w:left="360"/>
      </w:pPr>
      <w:r>
        <w:t xml:space="preserve">This literature review will investigate and critically </w:t>
      </w:r>
      <w:r w:rsidR="00717717">
        <w:t>analyse criminal</w:t>
      </w:r>
      <w:r>
        <w:t xml:space="preserve"> exploitation of young people through county lines and </w:t>
      </w:r>
      <w:r w:rsidR="007259C2">
        <w:t xml:space="preserve">the </w:t>
      </w:r>
      <w:r>
        <w:t>criminal justice respons</w:t>
      </w:r>
      <w:r w:rsidR="00717717">
        <w:t xml:space="preserve">e. What is clear from evidence is the rise in county lines drug dealing as a form of exploitation and a means to commit crime. This vessel of crime primarily involves the exploitation of young and vulnerable children. Whilst it is widely accepted </w:t>
      </w:r>
      <w:proofErr w:type="gramStart"/>
      <w:r w:rsidR="00717717">
        <w:t>as a means to</w:t>
      </w:r>
      <w:proofErr w:type="gramEnd"/>
      <w:r w:rsidR="00717717">
        <w:t xml:space="preserve"> commit crime, what is not yet fully understood is how prevalent this is throughout society.</w:t>
      </w:r>
    </w:p>
    <w:p w14:paraId="26EBA441" w14:textId="39090F81" w:rsidR="007259C2" w:rsidRDefault="00717717" w:rsidP="007259C2">
      <w:pPr>
        <w:ind w:left="360"/>
      </w:pPr>
      <w:proofErr w:type="gramStart"/>
      <w:r>
        <w:t xml:space="preserve">In </w:t>
      </w:r>
      <w:r w:rsidR="00D05580">
        <w:t>order to</w:t>
      </w:r>
      <w:proofErr w:type="gramEnd"/>
      <w:r w:rsidR="00D05580">
        <w:t xml:space="preserve"> undertake a full investigation into this topic, the prevalence and wider impacts of county lines must be researched. A review into literature relating to the prevalence of county lines throughout the UK will be key in</w:t>
      </w:r>
      <w:r w:rsidR="00F65833">
        <w:t xml:space="preserve"> understanding the case studies undertaken previously along with any gaps in the existing research. The primary outcome of this literature review will be to gain an understanding of the issue as it presents itself within modern policing, in addition to how the media portrayal of county lines drug dealing can often glamorise the lifestyle. </w:t>
      </w:r>
      <w:r w:rsidR="00E41CA9">
        <w:t>Lasty, it is vital to establish the success rates of the criminal justice response to county lines, in addition to which methods of engagement have been the most effective.</w:t>
      </w:r>
    </w:p>
    <w:p w14:paraId="661005BC" w14:textId="77777777" w:rsidR="007259C2" w:rsidRDefault="007259C2" w:rsidP="007259C2">
      <w:pPr>
        <w:ind w:left="360"/>
      </w:pPr>
    </w:p>
    <w:p w14:paraId="469CFE01" w14:textId="51A65F8A" w:rsidR="00123F8A" w:rsidRDefault="007259C2" w:rsidP="00123F8A">
      <w:pPr>
        <w:ind w:left="360"/>
      </w:pPr>
      <w:r>
        <w:t xml:space="preserve">As stated above, in order to achieve the research </w:t>
      </w:r>
      <w:proofErr w:type="gramStart"/>
      <w:r>
        <w:t>objectives</w:t>
      </w:r>
      <w:proofErr w:type="gramEnd"/>
      <w:r>
        <w:t xml:space="preserve"> set out in this study, the breadth of county lines drug dealing must be established. Additionally, it’s prevalence in impoverished towns and </w:t>
      </w:r>
      <w:proofErr w:type="gramStart"/>
      <w:r>
        <w:t>city’s</w:t>
      </w:r>
      <w:proofErr w:type="gramEnd"/>
      <w:r>
        <w:t xml:space="preserve"> across the UK. </w:t>
      </w:r>
      <w:r w:rsidR="00955CD7">
        <w:t xml:space="preserve">Through this research, my aim is to establish whether impoverished areas are being targeted by organised crime groups due to the ease in which these </w:t>
      </w:r>
      <w:proofErr w:type="gramStart"/>
      <w:r w:rsidR="00955CD7">
        <w:t>area’s</w:t>
      </w:r>
      <w:proofErr w:type="gramEnd"/>
      <w:r w:rsidR="00955CD7">
        <w:t xml:space="preserve"> and the young people inhabiting them can be exploited. In order conduct a literature review into the existing research, the “county-lines” mechanism must be defined and understood as a means of drug dealing and exploitation. The topic of county lines drug dealing is vast and expansive and will be explored as such throughout this review. Lastly, upon defining “county-lines drug dealing”, research must then be undertaken into the existing research that evidences county lines as a key contributor to the exploitation of young people through widespread drug dealing. </w:t>
      </w:r>
      <w:r w:rsidR="00DD3CAC">
        <w:t xml:space="preserve">In addition to this, the means in which county lines drug dealing is portrayed within the media, particularly social media. From a glance it appears that county lines can often be glamourised through social media platforms such as YouTube, whereby a music genre centred upon modern grime music entitled “drill music” can often portray the drug dealing scene in a glamourous light. Furthermore, this can also be witnessed in more mainstream channels such as Netflix, whereby its hit show “Top Boy” will also proceed to depict drug dealing in a fashionable light, with its protagonists often driving expensive vehicles and wearing designer clothing and jewellery. </w:t>
      </w:r>
      <w:r w:rsidR="00123F8A">
        <w:t xml:space="preserve">Lastly, I will then consider my final research </w:t>
      </w:r>
      <w:proofErr w:type="gramStart"/>
      <w:r w:rsidR="00123F8A">
        <w:t>objective;</w:t>
      </w:r>
      <w:proofErr w:type="gramEnd"/>
      <w:r w:rsidR="00123F8A">
        <w:t xml:space="preserve"> the wider criminal justice response to county lines and exploitation of young people. A full review will be conducted into the existing research centring the criminal justice response and its overall success, and whether the existing safeguarding measures being implemented are having a desired effect. </w:t>
      </w:r>
    </w:p>
    <w:p w14:paraId="4283D4BD" w14:textId="77777777" w:rsidR="00123F8A" w:rsidRDefault="00123F8A" w:rsidP="00123F8A">
      <w:pPr>
        <w:ind w:left="360"/>
      </w:pPr>
    </w:p>
    <w:p w14:paraId="030214E5" w14:textId="1F9F529F" w:rsidR="005E13CF" w:rsidRDefault="00123F8A" w:rsidP="005E13CF">
      <w:pPr>
        <w:ind w:left="360"/>
      </w:pPr>
      <w:r>
        <w:lastRenderedPageBreak/>
        <w:t xml:space="preserve">I believe that the key limitation I will encounter whilst undertaking my literature review will be that county lines </w:t>
      </w:r>
      <w:proofErr w:type="gramStart"/>
      <w:r>
        <w:t>in itself is</w:t>
      </w:r>
      <w:proofErr w:type="gramEnd"/>
      <w:r>
        <w:t xml:space="preserve"> a more modern mechanism of drug dealing and exploitation, and as such the research is not likely to have caught up to it</w:t>
      </w:r>
      <w:r w:rsidR="001605FB">
        <w:t>s prevalence within society and the media.</w:t>
      </w:r>
      <w:r w:rsidR="005E13CF">
        <w:t xml:space="preserve"> Its portrayal in the media and television, such as the television show “Top Boy” are still relatively brand new, and its effects on young people are likely to be short-term at this stage. </w:t>
      </w:r>
      <w:r w:rsidR="001605FB">
        <w:t xml:space="preserve">There is likely to be a shortfall in the existing research, therefore, this literature review is not likely to have an expansive and diversified breadth of studies to analyse. Additionally, due to the lack of research carried out into this topic previously, it will be difficult to establish the prominence of county lines from town to town, rather than a country wide viewpoint. In order to fully understand its mechanism and whether it’s targeted to more impoverished areas, research must have been conducted in both affluent and </w:t>
      </w:r>
      <w:proofErr w:type="gramStart"/>
      <w:r w:rsidR="001605FB">
        <w:t>working class</w:t>
      </w:r>
      <w:proofErr w:type="gramEnd"/>
      <w:r w:rsidR="001605FB">
        <w:t xml:space="preserve"> areas. Furthermore, another limitation that is presented by this research topic is that county lines drug dealing is a mechanism of crime, and as such, its participants are going to be less identifiable and less like</w:t>
      </w:r>
      <w:r w:rsidR="005E13CF">
        <w:t xml:space="preserve">ly to be willing to participate in research. The full prevalence of county lines drug will never be understood as its operatives are likely to proceed in a covert manner, as they are likely operating from within organised crime groups. Due to the sensitive nature and the potential of harm that could come to these individuals, they’re engagement with organisations such as the police and social services is likely to be limited and would be protected by data protection laws. Ultimately, county lines drug dealing is an infant in terms of mechanisms of organised crime and drug dealing, with any existing research likely to have analysed its short-term effects on exploitation and widespread criminality. </w:t>
      </w:r>
      <w:r w:rsidR="00135BFB">
        <w:t>Due to this, there will be an expected shortfall in existing research, coupled with the lack of participation from its operators due to its illicit nature.</w:t>
      </w:r>
    </w:p>
    <w:p w14:paraId="05C13A6E" w14:textId="77777777" w:rsidR="00135BFB" w:rsidRDefault="00135BFB" w:rsidP="005E13CF">
      <w:pPr>
        <w:ind w:left="360"/>
      </w:pPr>
    </w:p>
    <w:p w14:paraId="3C42D6F9" w14:textId="051640AE" w:rsidR="00135BFB" w:rsidRDefault="00135BFB" w:rsidP="005E13CF">
      <w:pPr>
        <w:ind w:left="360"/>
      </w:pPr>
      <w:r>
        <w:t>(861 words)</w:t>
      </w:r>
    </w:p>
    <w:p w14:paraId="67F161BC" w14:textId="77777777" w:rsidR="00135BFB" w:rsidRDefault="00135BFB" w:rsidP="005E13CF">
      <w:pPr>
        <w:ind w:left="360"/>
      </w:pPr>
    </w:p>
    <w:p w14:paraId="1B346D9D" w14:textId="19A5E577" w:rsidR="00135BFB" w:rsidRDefault="00135BFB" w:rsidP="00135BFB">
      <w:pPr>
        <w:pStyle w:val="ListParagraph"/>
        <w:numPr>
          <w:ilvl w:val="1"/>
          <w:numId w:val="1"/>
        </w:numPr>
        <w:rPr>
          <w:b/>
          <w:bCs/>
          <w:u w:val="single"/>
        </w:rPr>
      </w:pPr>
      <w:r w:rsidRPr="00135BFB">
        <w:rPr>
          <w:b/>
          <w:bCs/>
          <w:u w:val="single"/>
        </w:rPr>
        <w:t>County-Lines drug dealin</w:t>
      </w:r>
      <w:r>
        <w:rPr>
          <w:b/>
          <w:bCs/>
          <w:u w:val="single"/>
        </w:rPr>
        <w:t>g</w:t>
      </w:r>
    </w:p>
    <w:p w14:paraId="4D9D5B10" w14:textId="427FCEE0" w:rsidR="00135BFB" w:rsidRDefault="00135BFB" w:rsidP="00135BFB">
      <w:r>
        <w:t>County lines drug dealing is a mechanism of crime that is prevalent in modern society. According to the national crime agency, its defined as a practice whereby illegal drugs are transported from one area to another across police and local authority borders. This activity is often carried out by children and other vulnerable individuals that are coerced by gangs (</w:t>
      </w:r>
      <w:r w:rsidR="004D6A93">
        <w:t xml:space="preserve">National Crime Agency, 2018). This form coercion will often include physical and sexual violence, in addition to exploiting existing addiction issues through drugs (ibid). Its prevalence within the UK as a means of exploitation and crime is vast, as according to the </w:t>
      </w:r>
      <w:proofErr w:type="gramStart"/>
      <w:r w:rsidR="004D6A93">
        <w:t>Home</w:t>
      </w:r>
      <w:proofErr w:type="gramEnd"/>
      <w:r w:rsidR="004D6A93">
        <w:t xml:space="preserve"> office, since 2019 over 5,627 drug dealing lines have been closed down, 16,536 individuals arrested and over 8,817 individuals referred to the police for relevant safeguarding (Home Office, 2023). In addition to its prevalence, a report by the </w:t>
      </w:r>
      <w:proofErr w:type="spellStart"/>
      <w:r w:rsidR="004D6A93">
        <w:t>childrens</w:t>
      </w:r>
      <w:proofErr w:type="spellEnd"/>
      <w:r w:rsidR="004D6A93">
        <w:t xml:space="preserve"> society warns that whilst the main age bracket of exploitation within young children is often 14-17, this age is in fact getting younger </w:t>
      </w:r>
      <w:r w:rsidR="00A577C5">
        <w:t xml:space="preserve">(Childrens Society, 2019 within Shaw, J. 2023). It is quite often the means in which county lines will exploit young people that causes the greatest concern, as it is now being described as a country wide pandemic that is closing on the heels of the Rotherham child exploitation catastrophe (Shaw, J. 2023). A further problem explored by Shaw, J. 2023, is that quite often many will reject the label of “victim” and are quite often lured through money, social status </w:t>
      </w:r>
      <w:proofErr w:type="gramStart"/>
      <w:r w:rsidR="00A577C5">
        <w:t>etc;</w:t>
      </w:r>
      <w:proofErr w:type="gramEnd"/>
      <w:r w:rsidR="00A577C5">
        <w:t xml:space="preserve"> this further blurs the lines between victims and perpetrators of county lines. Due to its mechanism of moving and exploiting vulnerable persons, county lines drug dealing can now be recognised as a form of </w:t>
      </w:r>
      <w:r w:rsidR="002D05C9">
        <w:t xml:space="preserve">human trafficking under the UK modern slavery act (Windle et al, 2020). This </w:t>
      </w:r>
      <w:r w:rsidR="002D05C9">
        <w:lastRenderedPageBreak/>
        <w:t>literature clearly outlines the seriousness of the issue and its prevalence within the UK, as it can now be described as a nationwide pandemic that poses a significant risk to the vulnerable.</w:t>
      </w:r>
    </w:p>
    <w:p w14:paraId="236ABF55" w14:textId="77777777" w:rsidR="002D05C9" w:rsidRDefault="002D05C9" w:rsidP="00135BFB"/>
    <w:p w14:paraId="5E1ABE8F" w14:textId="7E345466" w:rsidR="002D05C9" w:rsidRDefault="002D05C9" w:rsidP="00135BFB">
      <w:r>
        <w:t>(324 words)</w:t>
      </w:r>
    </w:p>
    <w:p w14:paraId="0AF7351F" w14:textId="77777777" w:rsidR="002D05C9" w:rsidRDefault="002D05C9" w:rsidP="00135BFB"/>
    <w:p w14:paraId="2B1EEC16" w14:textId="363B7A98" w:rsidR="002D05C9" w:rsidRPr="00592DEC" w:rsidRDefault="002D05C9" w:rsidP="002D05C9">
      <w:pPr>
        <w:pStyle w:val="ListParagraph"/>
        <w:numPr>
          <w:ilvl w:val="1"/>
          <w:numId w:val="1"/>
        </w:numPr>
        <w:rPr>
          <w:b/>
          <w:bCs/>
          <w:u w:val="single"/>
        </w:rPr>
      </w:pPr>
      <w:r w:rsidRPr="00592DEC">
        <w:rPr>
          <w:b/>
          <w:bCs/>
          <w:u w:val="single"/>
        </w:rPr>
        <w:t>The media portrayal of county lines</w:t>
      </w:r>
    </w:p>
    <w:p w14:paraId="40A45268" w14:textId="77777777" w:rsidR="002D05C9" w:rsidRDefault="002D05C9" w:rsidP="002D05C9"/>
    <w:p w14:paraId="6BE3418B" w14:textId="627F404F" w:rsidR="002D05C9" w:rsidRDefault="002D05C9" w:rsidP="002D05C9">
      <w:r>
        <w:t xml:space="preserve">Whilst there is now a significant upsurge in the </w:t>
      </w:r>
      <w:r w:rsidR="009232B9">
        <w:t xml:space="preserve">awareness of county lines drug dealing with its risks to young people and the vulnerable now being understood, there is still a sense that this vessel of crime is being portrayed as attractive in the media. Drill music is a sub-genre of grime music that often carries violent lyrics consisting of murder and gang violence (Beaumont-Thomas, B. 2018). It has also been stated in the above article that the gang-related </w:t>
      </w:r>
      <w:proofErr w:type="spellStart"/>
      <w:r w:rsidR="009232B9">
        <w:t>ultra violent</w:t>
      </w:r>
      <w:proofErr w:type="spellEnd"/>
      <w:r w:rsidR="009232B9">
        <w:t xml:space="preserve"> lyrics can glamorise the </w:t>
      </w:r>
      <w:r w:rsidR="00734309">
        <w:t xml:space="preserve">culture of violence and crime, and it is within this culture that county lines </w:t>
      </w:r>
      <w:proofErr w:type="gramStart"/>
      <w:r w:rsidR="00734309">
        <w:t>is</w:t>
      </w:r>
      <w:proofErr w:type="gramEnd"/>
      <w:r w:rsidR="00734309">
        <w:t xml:space="preserve"> a pandemic.</w:t>
      </w:r>
      <w:r w:rsidR="001A7088">
        <w:t xml:space="preserve"> More recently, a gang of 16 members were arrested for their involvement in county lines; these gang members were prominent drill rappers uploading videos to YouTube consistently (Cole, W. 2019).</w:t>
      </w:r>
      <w:r w:rsidR="00734309">
        <w:t xml:space="preserve"> The means in which the media glamourises county lines drug dealing has caused significant concerns to metropolitan police chief officers, as commander Paul Brogden has singled out the Bafta-winning TV show “Top Boy” (Evans, M. 2023). </w:t>
      </w:r>
      <w:r w:rsidR="00BE7DBC">
        <w:t xml:space="preserve">The TV series, which is set in a fictitious London estate follows the activities of an organised crime group that exploits children into peddling heroin and cocaine. Throughout the series, its lead protagonists are often depicted as having access to large amounts of money and luxury cars (Ibid.) Commander Paul Broden, the national police </w:t>
      </w:r>
      <w:proofErr w:type="gramStart"/>
      <w:r w:rsidR="00BE7DBC">
        <w:t>chiefs</w:t>
      </w:r>
      <w:proofErr w:type="gramEnd"/>
      <w:r w:rsidR="00BE7DBC">
        <w:t xml:space="preserve"> council for county lines, has criticized this stating that the lifestyle in itself is far from glamourous and that it is dangerous, violent and exploitative. </w:t>
      </w:r>
      <w:proofErr w:type="gramStart"/>
      <w:r w:rsidR="00BE7DBC">
        <w:t>This TV series,</w:t>
      </w:r>
      <w:proofErr w:type="gramEnd"/>
      <w:r w:rsidR="00BE7DBC">
        <w:t xml:space="preserve"> was released to widespread acclaim and attention, and is likely to have inspired a whole new generation of young people towards the fictitious glamorisation of crime and county lines. It is quite clear that through the depictions of luxury goods and money, many who are being exploited will not label themselves as victims of exploitation, rather living the life of crime. (Shaw, J. 2023). </w:t>
      </w:r>
      <w:r w:rsidR="001A7088">
        <w:t>Ultimately, it is clear from existing research that the portrayal of county lines is often glamorous and attractive to young people at risk of exploitation, often from impoverished areas whereby the appeal of money and luxury cars is clearly a luring prospect.</w:t>
      </w:r>
    </w:p>
    <w:p w14:paraId="2A4AD74A" w14:textId="77777777" w:rsidR="001A7088" w:rsidRDefault="001A7088" w:rsidP="002D05C9"/>
    <w:p w14:paraId="5F3AA6E7" w14:textId="6CF38B97" w:rsidR="001A7088" w:rsidRDefault="001A7088" w:rsidP="002D05C9">
      <w:r>
        <w:t>(357 words)</w:t>
      </w:r>
    </w:p>
    <w:p w14:paraId="4BACF494" w14:textId="77777777" w:rsidR="001A7088" w:rsidRDefault="001A7088" w:rsidP="002D05C9"/>
    <w:p w14:paraId="78025FC8" w14:textId="031297D3" w:rsidR="00592DEC" w:rsidRPr="00592DEC" w:rsidRDefault="00592DEC" w:rsidP="00592DEC">
      <w:pPr>
        <w:pStyle w:val="ListParagraph"/>
        <w:numPr>
          <w:ilvl w:val="1"/>
          <w:numId w:val="1"/>
        </w:numPr>
        <w:rPr>
          <w:b/>
          <w:bCs/>
          <w:u w:val="single"/>
        </w:rPr>
      </w:pPr>
      <w:r w:rsidRPr="00592DEC">
        <w:rPr>
          <w:b/>
          <w:bCs/>
          <w:u w:val="single"/>
        </w:rPr>
        <w:t>The criminal justice response</w:t>
      </w:r>
    </w:p>
    <w:p w14:paraId="1D774158" w14:textId="77777777" w:rsidR="00592DEC" w:rsidRDefault="00592DEC" w:rsidP="00592DEC">
      <w:pPr>
        <w:ind w:left="360"/>
      </w:pPr>
    </w:p>
    <w:p w14:paraId="4EFCE052" w14:textId="140FA18E" w:rsidR="001A7088" w:rsidRDefault="00A52244" w:rsidP="002D05C9">
      <w:r>
        <w:t xml:space="preserve">With the upsurge of county lines drug dealing spread across the country, </w:t>
      </w:r>
      <w:proofErr w:type="gramStart"/>
      <w:r>
        <w:t>it is clear that this</w:t>
      </w:r>
      <w:proofErr w:type="gramEnd"/>
      <w:r>
        <w:t xml:space="preserve"> is a pandemic that is targeted towards the young and exploitable. There is a clear need for safeguarding and a criminal justice response in these instances, with over 15,402 individuals safeguarded to date; this figure also excludes individuals that have attended mass participation safeguarding sessions (Home office, 2018). There are many organisations that have raised awareness of county lines drug dealing, outlining particular signs which may point towards </w:t>
      </w:r>
      <w:proofErr w:type="gramStart"/>
      <w:r>
        <w:t>exploitation;</w:t>
      </w:r>
      <w:proofErr w:type="gramEnd"/>
      <w:r>
        <w:t xml:space="preserve"> such as children going </w:t>
      </w:r>
      <w:r>
        <w:lastRenderedPageBreak/>
        <w:t>missing from school or home or acquiring clothes, money and phones without being able to give a reasonable explanation as to the source of these goods (</w:t>
      </w:r>
      <w:r w:rsidR="00FC3EE4">
        <w:t xml:space="preserve">NSPCC, 2021). A difficulty faced by police forces dealing with county lines, is the blurred lines between victims and perpetrators. It is often difficult to identify between them both, as with county lines being recognised as a form of human traffickers, perpetrators will often portray themselves as victims (Shaw, J. 2023). Existing research has identified that quite often children who are exploited by county lines are pushed by economic insecurity and/or chaotic home lives, these are key in forming a multi-agency response to the problem (Windle, J. Et al, 2020). The study conducted by Windle et al, states how police and youth offending team officers who have been spoken to over the last 7 years demonstrate an awareness of and empathy for young </w:t>
      </w:r>
      <w:proofErr w:type="gramStart"/>
      <w:r w:rsidR="00FC3EE4">
        <w:t>peoples</w:t>
      </w:r>
      <w:proofErr w:type="gramEnd"/>
      <w:r w:rsidR="00FC3EE4">
        <w:t xml:space="preserve"> vulnerability and exploitation in relation to county lines</w:t>
      </w:r>
      <w:r w:rsidR="00592DEC">
        <w:t xml:space="preserve">; this is then further reflected in the governments policies such as the serious violence strategy (ibid). Whilst it is vital when utilising a </w:t>
      </w:r>
      <w:proofErr w:type="spellStart"/>
      <w:r w:rsidR="00592DEC">
        <w:t>multi agency</w:t>
      </w:r>
      <w:proofErr w:type="spellEnd"/>
      <w:r w:rsidR="00592DEC">
        <w:t xml:space="preserve"> response to incidents of county lines that </w:t>
      </w:r>
      <w:proofErr w:type="gramStart"/>
      <w:r w:rsidR="00592DEC">
        <w:t>victims</w:t>
      </w:r>
      <w:proofErr w:type="gramEnd"/>
      <w:r w:rsidR="00592DEC">
        <w:t xml:space="preserve"> vulnerabilities are considered, this can often be a double edged sword in regards to safeguarding, as stated by Windle Et al 2020, “</w:t>
      </w:r>
      <w:r w:rsidR="00592DEC" w:rsidRPr="00592DEC">
        <w:t>it can protect these young people from the excesses of the criminal justice system while simultaneously preventing them engaging fully with rehabilitative agencies</w:t>
      </w:r>
      <w:r w:rsidR="00592DEC">
        <w:t xml:space="preserve">”. As the luring nature of county lines can provide young people from impoverished areas places of shelter and food, victims can often view this </w:t>
      </w:r>
      <w:proofErr w:type="gramStart"/>
      <w:r w:rsidR="00592DEC">
        <w:t>as a means to</w:t>
      </w:r>
      <w:proofErr w:type="gramEnd"/>
      <w:r w:rsidR="00592DEC">
        <w:t xml:space="preserve"> their economic problems and may reject the efforts of multi-agency safeguarding.</w:t>
      </w:r>
    </w:p>
    <w:p w14:paraId="6C80BBD3" w14:textId="77777777" w:rsidR="00592DEC" w:rsidRDefault="00592DEC" w:rsidP="002D05C9"/>
    <w:p w14:paraId="5804B2CF" w14:textId="36A95224" w:rsidR="00592DEC" w:rsidRDefault="00592DEC" w:rsidP="002D05C9">
      <w:r>
        <w:t>(365 words).</w:t>
      </w:r>
    </w:p>
    <w:p w14:paraId="1F01A011" w14:textId="77777777" w:rsidR="00BE7DBC" w:rsidRDefault="00BE7DBC" w:rsidP="002D05C9"/>
    <w:p w14:paraId="66B908ED" w14:textId="078B2801" w:rsidR="00592DEC" w:rsidRDefault="00592DEC" w:rsidP="00592DEC">
      <w:pPr>
        <w:pStyle w:val="ListParagraph"/>
        <w:numPr>
          <w:ilvl w:val="0"/>
          <w:numId w:val="1"/>
        </w:numPr>
        <w:rPr>
          <w:b/>
          <w:bCs/>
          <w:u w:val="single"/>
        </w:rPr>
      </w:pPr>
      <w:r w:rsidRPr="00592DEC">
        <w:rPr>
          <w:b/>
          <w:bCs/>
          <w:u w:val="single"/>
        </w:rPr>
        <w:t>Conclusion</w:t>
      </w:r>
    </w:p>
    <w:p w14:paraId="0D512F56" w14:textId="77777777" w:rsidR="00592DEC" w:rsidRDefault="00592DEC" w:rsidP="00592DEC">
      <w:pPr>
        <w:rPr>
          <w:b/>
          <w:bCs/>
          <w:u w:val="single"/>
        </w:rPr>
      </w:pPr>
    </w:p>
    <w:p w14:paraId="0EE86271" w14:textId="745B2BC9" w:rsidR="00592DEC" w:rsidRDefault="00592DEC" w:rsidP="00592DEC">
      <w:r>
        <w:t xml:space="preserve">The above literature clearly evidences county-lines drug dealing as a nationwide pandemic, which is a poignant social and criminal </w:t>
      </w:r>
      <w:proofErr w:type="gramStart"/>
      <w:r>
        <w:t>issue .</w:t>
      </w:r>
      <w:proofErr w:type="gramEnd"/>
      <w:r>
        <w:t xml:space="preserve"> The literature that exists clearly evidences astronomical numbers of county lines exploitation throughout the UK, the figures evidenced by the Home Office will clearly support that argument with over 16,536 individuals arrested</w:t>
      </w:r>
      <w:r w:rsidR="004E186A">
        <w:t xml:space="preserve"> and thousands of lines shut down. These lines would involve the exploitation of young people and the vulnerable, travelling across the country with the promise of money and luxury items. The Home office statistics clearly present county lines as a crucial safeguarding problem, however, with approximately 9,000 individuals safeguarded from the exploitation, it is clear from the existing research that there is a solid multi-agency safeguarding approach in place. </w:t>
      </w:r>
      <w:proofErr w:type="gramStart"/>
      <w:r w:rsidR="004E186A">
        <w:t>This safeguarding approach,</w:t>
      </w:r>
      <w:proofErr w:type="gramEnd"/>
      <w:r w:rsidR="004E186A">
        <w:t xml:space="preserve"> relies heavily on recognition and identifying the signs of exploitation, in addition to recognising the victims vulnerabilities and how they will often reject “victim” status due to the promise of money and shelter. </w:t>
      </w:r>
    </w:p>
    <w:p w14:paraId="1BA850C1" w14:textId="77777777" w:rsidR="004E186A" w:rsidRDefault="004E186A" w:rsidP="00592DEC"/>
    <w:p w14:paraId="54ADBC03" w14:textId="3E9F197B" w:rsidR="004E186A" w:rsidRPr="00592DEC" w:rsidRDefault="004E186A" w:rsidP="00592DEC">
      <w:r>
        <w:t xml:space="preserve">What is also clear from existing research, is the clear glamorisation of county lines in modern media. TV series such as “Top Boy” have been widely condemned by police chiefs, as a means of glamorising a lifestyle which is very clearly violent and exploitative. It is through the promise of money and luxury items that places young persons from poor economic backgrounds at significant risk. Additionally, coupled with “top boy”, the portrayal of drill music within these television programmes and on YouTube, glamorising gang violence and culture which is normalising the issue amongst young people. Ultimately, there are clear gaps within the current research, with county-lines </w:t>
      </w:r>
      <w:r>
        <w:lastRenderedPageBreak/>
        <w:t xml:space="preserve">remaining in its infancy, there is limited research conducted. There is lack of research into the exploitation of young people from certain areas, and whether the issue is more prominent in impoverished areas. This assumption can be made, however, due to the means in which the exploitation will target itself towards persons from poor backgrounds; there is no evidence at present pointing towards the link between environment and victims. It is clear that county lines </w:t>
      </w:r>
      <w:proofErr w:type="gramStart"/>
      <w:r>
        <w:t>is</w:t>
      </w:r>
      <w:proofErr w:type="gramEnd"/>
      <w:r>
        <w:t xml:space="preserve"> a major issue, presenting serious safeguarding risks towards young people and the vulnerable, however, </w:t>
      </w:r>
      <w:r w:rsidR="00E251F3">
        <w:t>the exploitation is clearly diagnosable in young people, and with the correct safeguarding approach, curable.</w:t>
      </w:r>
    </w:p>
    <w:p w14:paraId="407A314D" w14:textId="77777777" w:rsidR="00592DEC" w:rsidRDefault="00592DEC" w:rsidP="002D05C9"/>
    <w:p w14:paraId="6031DF00" w14:textId="7FE1086D" w:rsidR="00E251F3" w:rsidRDefault="00E251F3" w:rsidP="002D05C9">
      <w:r>
        <w:t>(369 words)</w:t>
      </w:r>
    </w:p>
    <w:p w14:paraId="53F43D2E" w14:textId="77777777" w:rsidR="00E251F3" w:rsidRDefault="00E251F3" w:rsidP="002D05C9"/>
    <w:p w14:paraId="1E37DEEE" w14:textId="1369CAF6" w:rsidR="00E251F3" w:rsidRDefault="00E251F3" w:rsidP="002D05C9">
      <w:r>
        <w:t>(2276 words total)</w:t>
      </w:r>
    </w:p>
    <w:p w14:paraId="23565006" w14:textId="77777777" w:rsidR="002B4D34" w:rsidRDefault="002B4D34" w:rsidP="002D05C9"/>
    <w:p w14:paraId="40B39946" w14:textId="77777777" w:rsidR="002B4D34" w:rsidRPr="002B4D34" w:rsidRDefault="002B4D34" w:rsidP="002B4D34">
      <w:pPr>
        <w:spacing w:after="240" w:line="360" w:lineRule="auto"/>
        <w:outlineLvl w:val="0"/>
        <w:rPr>
          <w:rFonts w:ascii="Times New Roman" w:eastAsia="Times New Roman" w:hAnsi="Times New Roman" w:cs="Times New Roman"/>
          <w:b/>
          <w:bCs/>
          <w:kern w:val="36"/>
          <w:sz w:val="36"/>
          <w:szCs w:val="36"/>
          <w:lang w:eastAsia="en-GB"/>
        </w:rPr>
      </w:pPr>
      <w:r w:rsidRPr="002B4D34">
        <w:rPr>
          <w:rFonts w:ascii="Times New Roman" w:eastAsia="Times New Roman" w:hAnsi="Times New Roman" w:cs="Times New Roman"/>
          <w:b/>
          <w:bCs/>
          <w:kern w:val="36"/>
          <w:sz w:val="36"/>
          <w:szCs w:val="36"/>
          <w:lang w:eastAsia="en-GB"/>
        </w:rPr>
        <w:t>Reference list</w:t>
      </w:r>
    </w:p>
    <w:p w14:paraId="450BF290" w14:textId="77777777" w:rsidR="002B4D34" w:rsidRPr="002B4D34" w:rsidRDefault="002B4D34" w:rsidP="002B4D34">
      <w:pPr>
        <w:spacing w:after="240" w:line="360" w:lineRule="auto"/>
        <w:rPr>
          <w:rFonts w:ascii="Times New Roman" w:eastAsia="Times New Roman" w:hAnsi="Times New Roman" w:cs="Times New Roman"/>
          <w:sz w:val="24"/>
          <w:szCs w:val="24"/>
          <w:lang w:eastAsia="en-GB"/>
        </w:rPr>
      </w:pPr>
      <w:r w:rsidRPr="002B4D34">
        <w:rPr>
          <w:rFonts w:ascii="Times New Roman" w:eastAsia="Times New Roman" w:hAnsi="Times New Roman" w:cs="Times New Roman"/>
          <w:sz w:val="24"/>
          <w:szCs w:val="24"/>
          <w:lang w:eastAsia="en-GB"/>
        </w:rPr>
        <w:t xml:space="preserve">Beaumont-Thomas, B. (2018). </w:t>
      </w:r>
      <w:r w:rsidRPr="002B4D34">
        <w:rPr>
          <w:rFonts w:ascii="Times New Roman" w:eastAsia="Times New Roman" w:hAnsi="Times New Roman" w:cs="Times New Roman"/>
          <w:i/>
          <w:iCs/>
          <w:sz w:val="24"/>
          <w:szCs w:val="24"/>
          <w:lang w:eastAsia="en-GB"/>
        </w:rPr>
        <w:t>Is UK drill music really behind London’s wave of violent crime?</w:t>
      </w:r>
      <w:r w:rsidRPr="002B4D34">
        <w:rPr>
          <w:rFonts w:ascii="Times New Roman" w:eastAsia="Times New Roman" w:hAnsi="Times New Roman" w:cs="Times New Roman"/>
          <w:sz w:val="24"/>
          <w:szCs w:val="24"/>
          <w:lang w:eastAsia="en-GB"/>
        </w:rPr>
        <w:t xml:space="preserve"> [online] the Guardian. Available at: https://www.theguardian.com/music/2018/apr/09/uk-drill-music-london-wave-violent-crime.</w:t>
      </w:r>
    </w:p>
    <w:p w14:paraId="766559DF" w14:textId="77777777" w:rsidR="002B4D34" w:rsidRPr="002B4D34" w:rsidRDefault="002B4D34" w:rsidP="002B4D34">
      <w:pPr>
        <w:spacing w:after="240" w:line="360" w:lineRule="auto"/>
        <w:rPr>
          <w:rFonts w:ascii="Times New Roman" w:eastAsia="Times New Roman" w:hAnsi="Times New Roman" w:cs="Times New Roman"/>
          <w:sz w:val="24"/>
          <w:szCs w:val="24"/>
          <w:lang w:eastAsia="en-GB"/>
        </w:rPr>
      </w:pPr>
      <w:r w:rsidRPr="002B4D34">
        <w:rPr>
          <w:rFonts w:ascii="Times New Roman" w:eastAsia="Times New Roman" w:hAnsi="Times New Roman" w:cs="Times New Roman"/>
          <w:sz w:val="24"/>
          <w:szCs w:val="24"/>
          <w:lang w:eastAsia="en-GB"/>
        </w:rPr>
        <w:t xml:space="preserve">Cole, W. (2019). </w:t>
      </w:r>
      <w:r w:rsidRPr="002B4D34">
        <w:rPr>
          <w:rFonts w:ascii="Times New Roman" w:eastAsia="Times New Roman" w:hAnsi="Times New Roman" w:cs="Times New Roman"/>
          <w:i/>
          <w:iCs/>
          <w:sz w:val="24"/>
          <w:szCs w:val="24"/>
          <w:lang w:eastAsia="en-GB"/>
        </w:rPr>
        <w:t>16 county lines drugs dealers are jailed for more than 60 years</w:t>
      </w:r>
      <w:r w:rsidRPr="002B4D34">
        <w:rPr>
          <w:rFonts w:ascii="Times New Roman" w:eastAsia="Times New Roman" w:hAnsi="Times New Roman" w:cs="Times New Roman"/>
          <w:sz w:val="24"/>
          <w:szCs w:val="24"/>
          <w:lang w:eastAsia="en-GB"/>
        </w:rPr>
        <w:t>. [online] Mail Online. Available at: https://www.dailymail.co.uk/news/article-7290711/16-county-lines-drugs-dealers-linked-YouTube-drill-music-group-jailed-60-years.html.</w:t>
      </w:r>
    </w:p>
    <w:p w14:paraId="2935BEDE" w14:textId="77777777" w:rsidR="002B4D34" w:rsidRPr="002B4D34" w:rsidRDefault="002B4D34" w:rsidP="002B4D34">
      <w:pPr>
        <w:spacing w:after="240" w:line="360" w:lineRule="auto"/>
        <w:rPr>
          <w:rFonts w:ascii="Times New Roman" w:eastAsia="Times New Roman" w:hAnsi="Times New Roman" w:cs="Times New Roman"/>
          <w:sz w:val="24"/>
          <w:szCs w:val="24"/>
          <w:lang w:eastAsia="en-GB"/>
        </w:rPr>
      </w:pPr>
      <w:r w:rsidRPr="002B4D34">
        <w:rPr>
          <w:rFonts w:ascii="Times New Roman" w:eastAsia="Times New Roman" w:hAnsi="Times New Roman" w:cs="Times New Roman"/>
          <w:sz w:val="24"/>
          <w:szCs w:val="24"/>
          <w:lang w:eastAsia="en-GB"/>
        </w:rPr>
        <w:t xml:space="preserve">Evans, M. (2023). Top Boy ‘glamourises’ drug dealing, claims Britain’s top county lines police officer. </w:t>
      </w:r>
      <w:r w:rsidRPr="002B4D34">
        <w:rPr>
          <w:rFonts w:ascii="Times New Roman" w:eastAsia="Times New Roman" w:hAnsi="Times New Roman" w:cs="Times New Roman"/>
          <w:i/>
          <w:iCs/>
          <w:sz w:val="24"/>
          <w:szCs w:val="24"/>
          <w:lang w:eastAsia="en-GB"/>
        </w:rPr>
        <w:t>The Telegraph</w:t>
      </w:r>
      <w:r w:rsidRPr="002B4D34">
        <w:rPr>
          <w:rFonts w:ascii="Times New Roman" w:eastAsia="Times New Roman" w:hAnsi="Times New Roman" w:cs="Times New Roman"/>
          <w:sz w:val="24"/>
          <w:szCs w:val="24"/>
          <w:lang w:eastAsia="en-GB"/>
        </w:rPr>
        <w:t>. [online] 20 Oct. Available at: https://www.telegraph.co.uk/news/2023/10/20/top-boy-netflix-series-life-of-crime-drugs-violence/.</w:t>
      </w:r>
    </w:p>
    <w:p w14:paraId="0DE8120F" w14:textId="77777777" w:rsidR="002B4D34" w:rsidRPr="002B4D34" w:rsidRDefault="002B4D34" w:rsidP="002B4D34">
      <w:pPr>
        <w:spacing w:after="240" w:line="360" w:lineRule="auto"/>
        <w:rPr>
          <w:rFonts w:ascii="Times New Roman" w:eastAsia="Times New Roman" w:hAnsi="Times New Roman" w:cs="Times New Roman"/>
          <w:sz w:val="24"/>
          <w:szCs w:val="24"/>
          <w:lang w:eastAsia="en-GB"/>
        </w:rPr>
      </w:pPr>
      <w:r w:rsidRPr="002B4D34">
        <w:rPr>
          <w:rFonts w:ascii="Times New Roman" w:eastAsia="Times New Roman" w:hAnsi="Times New Roman" w:cs="Times New Roman"/>
          <w:sz w:val="24"/>
          <w:szCs w:val="24"/>
          <w:lang w:eastAsia="en-GB"/>
        </w:rPr>
        <w:t xml:space="preserve">Home Office (2023). </w:t>
      </w:r>
      <w:r w:rsidRPr="002B4D34">
        <w:rPr>
          <w:rFonts w:ascii="Times New Roman" w:eastAsia="Times New Roman" w:hAnsi="Times New Roman" w:cs="Times New Roman"/>
          <w:i/>
          <w:iCs/>
          <w:sz w:val="24"/>
          <w:szCs w:val="24"/>
          <w:lang w:eastAsia="en-GB"/>
        </w:rPr>
        <w:t>County Lines Programme data</w:t>
      </w:r>
      <w:r w:rsidRPr="002B4D34">
        <w:rPr>
          <w:rFonts w:ascii="Times New Roman" w:eastAsia="Times New Roman" w:hAnsi="Times New Roman" w:cs="Times New Roman"/>
          <w:sz w:val="24"/>
          <w:szCs w:val="24"/>
          <w:lang w:eastAsia="en-GB"/>
        </w:rPr>
        <w:t>. [online] GOV.UK. Available at: https://www.gov.uk/government/publications/home-offices-county-lines-programme-data/county-lines-programme-data.</w:t>
      </w:r>
    </w:p>
    <w:p w14:paraId="1B0980E6" w14:textId="77777777" w:rsidR="002B4D34" w:rsidRPr="002B4D34" w:rsidRDefault="002B4D34" w:rsidP="002B4D34">
      <w:pPr>
        <w:spacing w:after="240" w:line="360" w:lineRule="auto"/>
        <w:rPr>
          <w:rFonts w:ascii="Times New Roman" w:eastAsia="Times New Roman" w:hAnsi="Times New Roman" w:cs="Times New Roman"/>
          <w:sz w:val="24"/>
          <w:szCs w:val="24"/>
          <w:lang w:eastAsia="en-GB"/>
        </w:rPr>
      </w:pPr>
      <w:r w:rsidRPr="002B4D34">
        <w:rPr>
          <w:rFonts w:ascii="Times New Roman" w:eastAsia="Times New Roman" w:hAnsi="Times New Roman" w:cs="Times New Roman"/>
          <w:sz w:val="24"/>
          <w:szCs w:val="24"/>
          <w:lang w:eastAsia="en-GB"/>
        </w:rPr>
        <w:t xml:space="preserve">National Crime Agency (2018). </w:t>
      </w:r>
      <w:r w:rsidRPr="002B4D34">
        <w:rPr>
          <w:rFonts w:ascii="Times New Roman" w:eastAsia="Times New Roman" w:hAnsi="Times New Roman" w:cs="Times New Roman"/>
          <w:i/>
          <w:iCs/>
          <w:sz w:val="24"/>
          <w:szCs w:val="24"/>
          <w:lang w:eastAsia="en-GB"/>
        </w:rPr>
        <w:t>County Lines - National Crime Agency</w:t>
      </w:r>
      <w:r w:rsidRPr="002B4D34">
        <w:rPr>
          <w:rFonts w:ascii="Times New Roman" w:eastAsia="Times New Roman" w:hAnsi="Times New Roman" w:cs="Times New Roman"/>
          <w:sz w:val="24"/>
          <w:szCs w:val="24"/>
          <w:lang w:eastAsia="en-GB"/>
        </w:rPr>
        <w:t>. [online] Nationalcrimeagency.gov.uk. Available at: https://nationalcrimeagency.gov.uk/what-we-do/crime-threats/drug-trafficking/county-lines.</w:t>
      </w:r>
    </w:p>
    <w:p w14:paraId="56A2BAEA" w14:textId="77777777" w:rsidR="002B4D34" w:rsidRPr="002B4D34" w:rsidRDefault="002B4D34" w:rsidP="002B4D34">
      <w:pPr>
        <w:spacing w:after="240" w:line="360" w:lineRule="auto"/>
        <w:rPr>
          <w:rFonts w:ascii="Times New Roman" w:eastAsia="Times New Roman" w:hAnsi="Times New Roman" w:cs="Times New Roman"/>
          <w:sz w:val="24"/>
          <w:szCs w:val="24"/>
          <w:lang w:eastAsia="en-GB"/>
        </w:rPr>
      </w:pPr>
      <w:r w:rsidRPr="002B4D34">
        <w:rPr>
          <w:rFonts w:ascii="Times New Roman" w:eastAsia="Times New Roman" w:hAnsi="Times New Roman" w:cs="Times New Roman"/>
          <w:sz w:val="24"/>
          <w:szCs w:val="24"/>
          <w:lang w:eastAsia="en-GB"/>
        </w:rPr>
        <w:lastRenderedPageBreak/>
        <w:t xml:space="preserve">NSPCC (2021). </w:t>
      </w:r>
      <w:r w:rsidRPr="002B4D34">
        <w:rPr>
          <w:rFonts w:ascii="Times New Roman" w:eastAsia="Times New Roman" w:hAnsi="Times New Roman" w:cs="Times New Roman"/>
          <w:i/>
          <w:iCs/>
          <w:sz w:val="24"/>
          <w:szCs w:val="24"/>
          <w:lang w:eastAsia="en-GB"/>
        </w:rPr>
        <w:t>Protecting Children from County Lines</w:t>
      </w:r>
      <w:r w:rsidRPr="002B4D34">
        <w:rPr>
          <w:rFonts w:ascii="Times New Roman" w:eastAsia="Times New Roman" w:hAnsi="Times New Roman" w:cs="Times New Roman"/>
          <w:sz w:val="24"/>
          <w:szCs w:val="24"/>
          <w:lang w:eastAsia="en-GB"/>
        </w:rPr>
        <w:t>. [online] NSPCC Learning. Available at: https://learning.nspcc.org.uk/child-abuse-and-neglect/county-lines.</w:t>
      </w:r>
    </w:p>
    <w:p w14:paraId="3BE98829" w14:textId="77777777" w:rsidR="002B4D34" w:rsidRPr="002B4D34" w:rsidRDefault="002B4D34" w:rsidP="002B4D34">
      <w:pPr>
        <w:spacing w:after="240" w:line="360" w:lineRule="auto"/>
        <w:rPr>
          <w:rFonts w:ascii="Times New Roman" w:eastAsia="Times New Roman" w:hAnsi="Times New Roman" w:cs="Times New Roman"/>
          <w:sz w:val="24"/>
          <w:szCs w:val="24"/>
          <w:lang w:eastAsia="en-GB"/>
        </w:rPr>
      </w:pPr>
      <w:r w:rsidRPr="002B4D34">
        <w:rPr>
          <w:rFonts w:ascii="Times New Roman" w:eastAsia="Times New Roman" w:hAnsi="Times New Roman" w:cs="Times New Roman"/>
          <w:sz w:val="24"/>
          <w:szCs w:val="24"/>
          <w:lang w:eastAsia="en-GB"/>
        </w:rPr>
        <w:t xml:space="preserve">Shaw, J. (2023). ‘Won the Battle but Lost the War?’ ‘County Lines’ and the Quest for Victim Status: Reflections and Challenges. </w:t>
      </w:r>
      <w:r w:rsidRPr="002B4D34">
        <w:rPr>
          <w:rFonts w:ascii="Times New Roman" w:eastAsia="Times New Roman" w:hAnsi="Times New Roman" w:cs="Times New Roman"/>
          <w:i/>
          <w:iCs/>
          <w:sz w:val="24"/>
          <w:szCs w:val="24"/>
          <w:lang w:eastAsia="en-GB"/>
        </w:rPr>
        <w:t>Youth Justice</w:t>
      </w:r>
      <w:r w:rsidRPr="002B4D34">
        <w:rPr>
          <w:rFonts w:ascii="Times New Roman" w:eastAsia="Times New Roman" w:hAnsi="Times New Roman" w:cs="Times New Roman"/>
          <w:sz w:val="24"/>
          <w:szCs w:val="24"/>
          <w:lang w:eastAsia="en-GB"/>
        </w:rPr>
        <w:t xml:space="preserve">. </w:t>
      </w:r>
      <w:proofErr w:type="spellStart"/>
      <w:proofErr w:type="gramStart"/>
      <w:r w:rsidRPr="002B4D34">
        <w:rPr>
          <w:rFonts w:ascii="Times New Roman" w:eastAsia="Times New Roman" w:hAnsi="Times New Roman" w:cs="Times New Roman"/>
          <w:sz w:val="24"/>
          <w:szCs w:val="24"/>
          <w:lang w:eastAsia="en-GB"/>
        </w:rPr>
        <w:t>doi:https</w:t>
      </w:r>
      <w:proofErr w:type="spellEnd"/>
      <w:r w:rsidRPr="002B4D34">
        <w:rPr>
          <w:rFonts w:ascii="Times New Roman" w:eastAsia="Times New Roman" w:hAnsi="Times New Roman" w:cs="Times New Roman"/>
          <w:sz w:val="24"/>
          <w:szCs w:val="24"/>
          <w:lang w:eastAsia="en-GB"/>
        </w:rPr>
        <w:t>://doi.org/10.1177/14732254231202673</w:t>
      </w:r>
      <w:proofErr w:type="gramEnd"/>
      <w:r w:rsidRPr="002B4D34">
        <w:rPr>
          <w:rFonts w:ascii="Times New Roman" w:eastAsia="Times New Roman" w:hAnsi="Times New Roman" w:cs="Times New Roman"/>
          <w:sz w:val="24"/>
          <w:szCs w:val="24"/>
          <w:lang w:eastAsia="en-GB"/>
        </w:rPr>
        <w:t>.</w:t>
      </w:r>
    </w:p>
    <w:p w14:paraId="09196EFB" w14:textId="77777777" w:rsidR="002B4D34" w:rsidRPr="002B4D34" w:rsidRDefault="002B4D34" w:rsidP="002B4D34">
      <w:pPr>
        <w:spacing w:after="240" w:line="360" w:lineRule="auto"/>
        <w:rPr>
          <w:rFonts w:ascii="Times New Roman" w:eastAsia="Times New Roman" w:hAnsi="Times New Roman" w:cs="Times New Roman"/>
          <w:sz w:val="24"/>
          <w:szCs w:val="24"/>
          <w:lang w:eastAsia="en-GB"/>
        </w:rPr>
      </w:pPr>
      <w:r w:rsidRPr="002B4D34">
        <w:rPr>
          <w:rFonts w:ascii="Times New Roman" w:eastAsia="Times New Roman" w:hAnsi="Times New Roman" w:cs="Times New Roman"/>
          <w:sz w:val="24"/>
          <w:szCs w:val="24"/>
          <w:lang w:eastAsia="en-GB"/>
        </w:rPr>
        <w:t xml:space="preserve">Windle, J., Moyle, L. and Coomber, R. (2020). ‘Vulnerable’ kids going country: Children and young people’s involvement in county lines drug dealing. </w:t>
      </w:r>
      <w:r w:rsidRPr="002B4D34">
        <w:rPr>
          <w:rFonts w:ascii="Times New Roman" w:eastAsia="Times New Roman" w:hAnsi="Times New Roman" w:cs="Times New Roman"/>
          <w:i/>
          <w:iCs/>
          <w:sz w:val="24"/>
          <w:szCs w:val="24"/>
          <w:lang w:eastAsia="en-GB"/>
        </w:rPr>
        <w:t>Youth Justice</w:t>
      </w:r>
      <w:r w:rsidRPr="002B4D34">
        <w:rPr>
          <w:rFonts w:ascii="Times New Roman" w:eastAsia="Times New Roman" w:hAnsi="Times New Roman" w:cs="Times New Roman"/>
          <w:sz w:val="24"/>
          <w:szCs w:val="24"/>
          <w:lang w:eastAsia="en-GB"/>
        </w:rPr>
        <w:t>, 20(1-2), pp.64–78.</w:t>
      </w:r>
    </w:p>
    <w:p w14:paraId="1D4DB070" w14:textId="77777777" w:rsidR="002B4D34" w:rsidRPr="00135BFB" w:rsidRDefault="002B4D34" w:rsidP="002D05C9"/>
    <w:sectPr w:rsidR="002B4D34" w:rsidRPr="00135B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726852"/>
    <w:multiLevelType w:val="multilevel"/>
    <w:tmpl w:val="B2F86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95796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9E6"/>
    <w:rsid w:val="00123F8A"/>
    <w:rsid w:val="00135BFB"/>
    <w:rsid w:val="001605FB"/>
    <w:rsid w:val="001A7088"/>
    <w:rsid w:val="00211CCA"/>
    <w:rsid w:val="002B4D34"/>
    <w:rsid w:val="002D05C9"/>
    <w:rsid w:val="00321A16"/>
    <w:rsid w:val="003269E6"/>
    <w:rsid w:val="004D6A93"/>
    <w:rsid w:val="004E186A"/>
    <w:rsid w:val="00592DEC"/>
    <w:rsid w:val="005E13CF"/>
    <w:rsid w:val="00672294"/>
    <w:rsid w:val="00717717"/>
    <w:rsid w:val="007259C2"/>
    <w:rsid w:val="00734309"/>
    <w:rsid w:val="009232B9"/>
    <w:rsid w:val="00955CD7"/>
    <w:rsid w:val="009847EB"/>
    <w:rsid w:val="00A52244"/>
    <w:rsid w:val="00A577C5"/>
    <w:rsid w:val="00BE7DBC"/>
    <w:rsid w:val="00D05580"/>
    <w:rsid w:val="00DD3CAC"/>
    <w:rsid w:val="00E251F3"/>
    <w:rsid w:val="00E41CA9"/>
    <w:rsid w:val="00F65833"/>
    <w:rsid w:val="00FC3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FC10C"/>
  <w15:chartTrackingRefBased/>
  <w15:docId w15:val="{7638CDA5-4238-4DB9-9CD2-CE10477BE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B4D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9E6"/>
    <w:pPr>
      <w:ind w:left="720"/>
      <w:contextualSpacing/>
    </w:pPr>
  </w:style>
  <w:style w:type="character" w:customStyle="1" w:styleId="Heading1Char">
    <w:name w:val="Heading 1 Char"/>
    <w:basedOn w:val="DefaultParagraphFont"/>
    <w:link w:val="Heading1"/>
    <w:uiPriority w:val="9"/>
    <w:rsid w:val="002B4D3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2B4D3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411931">
      <w:bodyDiv w:val="1"/>
      <w:marLeft w:val="0"/>
      <w:marRight w:val="0"/>
      <w:marTop w:val="0"/>
      <w:marBottom w:val="0"/>
      <w:divBdr>
        <w:top w:val="none" w:sz="0" w:space="0" w:color="auto"/>
        <w:left w:val="none" w:sz="0" w:space="0" w:color="auto"/>
        <w:bottom w:val="none" w:sz="0" w:space="0" w:color="auto"/>
        <w:right w:val="none" w:sz="0" w:space="0" w:color="auto"/>
      </w:divBdr>
      <w:divsChild>
        <w:div w:id="399181282">
          <w:marLeft w:val="0"/>
          <w:marRight w:val="0"/>
          <w:marTop w:val="0"/>
          <w:marBottom w:val="0"/>
          <w:divBdr>
            <w:top w:val="none" w:sz="0" w:space="0" w:color="auto"/>
            <w:left w:val="none" w:sz="0" w:space="0" w:color="auto"/>
            <w:bottom w:val="none" w:sz="0" w:space="0" w:color="auto"/>
            <w:right w:val="none" w:sz="0" w:space="0" w:color="auto"/>
          </w:divBdr>
        </w:div>
      </w:divsChild>
    </w:div>
    <w:div w:id="130064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2422</Words>
  <Characters>13809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Wells,Sara swp8174</dc:creator>
  <cp:keywords/>
  <dc:description/>
  <cp:lastModifiedBy>Sara Wells</cp:lastModifiedBy>
  <cp:revision>2</cp:revision>
  <dcterms:created xsi:type="dcterms:W3CDTF">2024-05-06T21:24:00Z</dcterms:created>
  <dcterms:modified xsi:type="dcterms:W3CDTF">2024-05-06T21:24:00Z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2024-04-18T21:56:32Z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509faeea-6c57-4838-b6c5-e1609d6800a1</vt:lpwstr>
  </property>
  <property fmtid="{D5CDD505-2E9C-101B-9397-08002B2CF9AE}" pid="8" name="MSIP_Label_66cf8fe5-b7b7-4df7-b38d-1c61ac2f6639_ContentBits">
    <vt:lpwstr>0</vt:lpwstr>
  </property>
</Properties>
</file>