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189A5" w14:textId="77777777" w:rsidR="0050151E" w:rsidRDefault="0050151E" w:rsidP="0050151E">
      <w:pPr>
        <w:rPr>
          <w:rStyle w:val="Strong"/>
          <w:rFonts w:ascii="Arial" w:hAnsi="Arial" w:cs="Arial"/>
        </w:rPr>
      </w:pPr>
    </w:p>
    <w:p w14:paraId="64524C12" w14:textId="77777777" w:rsidR="00C00CB5" w:rsidRDefault="00C00CB5" w:rsidP="0050151E">
      <w:pPr>
        <w:rPr>
          <w:rStyle w:val="Strong"/>
          <w:rFonts w:ascii="Arial" w:hAnsi="Arial" w:cs="Arial"/>
        </w:rPr>
      </w:pPr>
    </w:p>
    <w:p w14:paraId="7D3C7520" w14:textId="77777777" w:rsidR="00C00CB5" w:rsidRDefault="00C00CB5" w:rsidP="0050151E">
      <w:pPr>
        <w:rPr>
          <w:rStyle w:val="Strong"/>
          <w:rFonts w:ascii="Arial" w:hAnsi="Arial" w:cs="Arial"/>
        </w:rPr>
      </w:pPr>
    </w:p>
    <w:p w14:paraId="5664B559" w14:textId="77777777" w:rsidR="00C00CB5" w:rsidRDefault="00C00CB5" w:rsidP="0050151E">
      <w:pPr>
        <w:rPr>
          <w:rStyle w:val="Strong"/>
          <w:rFonts w:ascii="Arial" w:hAnsi="Arial" w:cs="Arial"/>
        </w:rPr>
      </w:pPr>
    </w:p>
    <w:p w14:paraId="123E8194" w14:textId="77777777" w:rsidR="00C00CB5" w:rsidRDefault="00C00CB5" w:rsidP="0050151E">
      <w:pPr>
        <w:rPr>
          <w:rStyle w:val="Strong"/>
          <w:rFonts w:ascii="Arial" w:hAnsi="Arial" w:cs="Arial"/>
        </w:rPr>
      </w:pPr>
    </w:p>
    <w:p w14:paraId="5E3B4261" w14:textId="77777777" w:rsidR="00C00CB5" w:rsidRDefault="00C00CB5" w:rsidP="0050151E">
      <w:pPr>
        <w:rPr>
          <w:rStyle w:val="Strong"/>
          <w:rFonts w:ascii="Arial" w:hAnsi="Arial" w:cs="Arial"/>
        </w:rPr>
      </w:pPr>
    </w:p>
    <w:p w14:paraId="02318BB3" w14:textId="2DE8C8FB" w:rsidR="00C00CB5" w:rsidRPr="00C00CB5" w:rsidRDefault="00C00CB5" w:rsidP="0050151E">
      <w:pPr>
        <w:rPr>
          <w:rStyle w:val="Strong"/>
          <w:rFonts w:ascii="Arial" w:hAnsi="Arial" w:cs="Arial"/>
          <w:b w:val="0"/>
          <w:bCs w:val="0"/>
          <w:sz w:val="48"/>
          <w:szCs w:val="48"/>
        </w:rPr>
      </w:pPr>
      <w:r w:rsidRPr="00C00CB5">
        <w:rPr>
          <w:rFonts w:ascii="Arial" w:hAnsi="Arial" w:cs="Arial"/>
          <w:b/>
          <w:bCs/>
          <w:sz w:val="48"/>
          <w:szCs w:val="48"/>
        </w:rPr>
        <w:t>Business Report – Comparison of Shangri-La Hotels and Travelodge Hotels</w:t>
      </w:r>
    </w:p>
    <w:p w14:paraId="56D3E3D3" w14:textId="77777777" w:rsidR="00C00CB5" w:rsidRDefault="00C00CB5" w:rsidP="0050151E">
      <w:pPr>
        <w:rPr>
          <w:rStyle w:val="Strong"/>
          <w:rFonts w:ascii="Arial" w:hAnsi="Arial" w:cs="Arial"/>
        </w:rPr>
      </w:pPr>
    </w:p>
    <w:p w14:paraId="0ADAD428" w14:textId="06529C01" w:rsidR="00C00CB5" w:rsidRDefault="00C00CB5" w:rsidP="0050151E">
      <w:pPr>
        <w:rPr>
          <w:rStyle w:val="Strong"/>
          <w:rFonts w:ascii="Arial" w:hAnsi="Arial" w:cs="Arial"/>
        </w:rPr>
      </w:pPr>
    </w:p>
    <w:p w14:paraId="79C02391" w14:textId="77777777" w:rsidR="00C00CB5" w:rsidRDefault="00C00CB5" w:rsidP="0050151E">
      <w:pPr>
        <w:rPr>
          <w:rStyle w:val="Strong"/>
          <w:rFonts w:ascii="Arial" w:hAnsi="Arial" w:cs="Arial"/>
        </w:rPr>
      </w:pPr>
    </w:p>
    <w:p w14:paraId="297180A6" w14:textId="77777777" w:rsidR="00C00CB5" w:rsidRDefault="00C00CB5" w:rsidP="0050151E">
      <w:pPr>
        <w:rPr>
          <w:rStyle w:val="Strong"/>
          <w:rFonts w:ascii="Arial" w:hAnsi="Arial" w:cs="Arial"/>
        </w:rPr>
      </w:pPr>
    </w:p>
    <w:p w14:paraId="625784C8" w14:textId="77777777" w:rsidR="00C00CB5" w:rsidRDefault="00C00CB5" w:rsidP="0050151E">
      <w:pPr>
        <w:rPr>
          <w:rStyle w:val="Strong"/>
          <w:rFonts w:ascii="Arial" w:hAnsi="Arial" w:cs="Arial"/>
        </w:rPr>
      </w:pPr>
    </w:p>
    <w:p w14:paraId="2749592E" w14:textId="6C389C65" w:rsidR="00C00CB5" w:rsidRDefault="00C00CB5" w:rsidP="0050151E">
      <w:pPr>
        <w:rPr>
          <w:rStyle w:val="Strong"/>
          <w:rFonts w:ascii="Arial" w:hAnsi="Arial" w:cs="Arial"/>
          <w:sz w:val="36"/>
          <w:szCs w:val="36"/>
        </w:rPr>
      </w:pPr>
      <w:r w:rsidRPr="00C00CB5">
        <w:rPr>
          <w:rStyle w:val="Strong"/>
          <w:rFonts w:ascii="Arial" w:hAnsi="Arial" w:cs="Arial"/>
          <w:sz w:val="36"/>
          <w:szCs w:val="36"/>
        </w:rPr>
        <w:t xml:space="preserve">                 Student</w:t>
      </w:r>
      <w:r>
        <w:rPr>
          <w:rStyle w:val="Strong"/>
          <w:rFonts w:ascii="Arial" w:hAnsi="Arial" w:cs="Arial"/>
          <w:sz w:val="36"/>
          <w:szCs w:val="36"/>
        </w:rPr>
        <w:t xml:space="preserve"> name: L</w:t>
      </w:r>
      <w:r w:rsidRPr="00C00CB5">
        <w:rPr>
          <w:rStyle w:val="Strong"/>
          <w:rFonts w:ascii="Arial" w:hAnsi="Arial" w:cs="Arial"/>
          <w:sz w:val="36"/>
          <w:szCs w:val="36"/>
        </w:rPr>
        <w:t xml:space="preserve">aura </w:t>
      </w:r>
      <w:r>
        <w:rPr>
          <w:rStyle w:val="Strong"/>
          <w:rFonts w:ascii="Arial" w:hAnsi="Arial" w:cs="Arial"/>
          <w:sz w:val="36"/>
          <w:szCs w:val="36"/>
        </w:rPr>
        <w:t>B</w:t>
      </w:r>
      <w:r w:rsidRPr="00C00CB5">
        <w:rPr>
          <w:rStyle w:val="Strong"/>
          <w:rFonts w:ascii="Arial" w:hAnsi="Arial" w:cs="Arial"/>
          <w:sz w:val="36"/>
          <w:szCs w:val="36"/>
        </w:rPr>
        <w:t>alu</w:t>
      </w:r>
      <w:r>
        <w:rPr>
          <w:rStyle w:val="Strong"/>
          <w:rFonts w:ascii="Arial" w:hAnsi="Arial" w:cs="Arial"/>
          <w:sz w:val="36"/>
          <w:szCs w:val="36"/>
        </w:rPr>
        <w:t xml:space="preserve"> (2232556)</w:t>
      </w:r>
    </w:p>
    <w:p w14:paraId="385D2638" w14:textId="7BA60F1F" w:rsidR="00C00CB5" w:rsidRPr="00C00CB5" w:rsidRDefault="00C00CB5" w:rsidP="00C00CB5">
      <w:pPr>
        <w:rPr>
          <w:rStyle w:val="Strong"/>
          <w:rFonts w:ascii="Arial" w:hAnsi="Arial" w:cs="Arial"/>
          <w:sz w:val="36"/>
          <w:szCs w:val="36"/>
        </w:rPr>
      </w:pPr>
      <w:r>
        <w:rPr>
          <w:rStyle w:val="Strong"/>
          <w:rFonts w:ascii="Arial" w:hAnsi="Arial" w:cs="Arial"/>
          <w:sz w:val="36"/>
          <w:szCs w:val="36"/>
        </w:rPr>
        <w:t xml:space="preserve">                 Module name: </w:t>
      </w:r>
      <w:r w:rsidRPr="00C00CB5">
        <w:rPr>
          <w:rStyle w:val="Strong"/>
          <w:rFonts w:ascii="Arial" w:hAnsi="Arial" w:cs="Arial"/>
          <w:sz w:val="36"/>
          <w:szCs w:val="36"/>
        </w:rPr>
        <w:t>Financial Management for the Hotel Industry LEVEL 5</w:t>
      </w:r>
    </w:p>
    <w:p w14:paraId="0F34EC73" w14:textId="77777777" w:rsidR="00C00CB5" w:rsidRDefault="00C00CB5" w:rsidP="00C00CB5">
      <w:pPr>
        <w:rPr>
          <w:rStyle w:val="Strong"/>
          <w:rFonts w:ascii="Arial" w:hAnsi="Arial" w:cs="Arial"/>
          <w:sz w:val="36"/>
          <w:szCs w:val="36"/>
        </w:rPr>
      </w:pPr>
      <w:r>
        <w:rPr>
          <w:rStyle w:val="Strong"/>
          <w:rFonts w:ascii="Arial" w:hAnsi="Arial" w:cs="Arial"/>
          <w:sz w:val="36"/>
          <w:szCs w:val="36"/>
        </w:rPr>
        <w:t xml:space="preserve">                  Module code: </w:t>
      </w:r>
      <w:r w:rsidRPr="00C00CB5">
        <w:rPr>
          <w:rStyle w:val="Strong"/>
          <w:rFonts w:ascii="Arial" w:hAnsi="Arial" w:cs="Arial"/>
          <w:sz w:val="36"/>
          <w:szCs w:val="36"/>
        </w:rPr>
        <w:t>BMIH5007</w:t>
      </w:r>
    </w:p>
    <w:p w14:paraId="62872F79" w14:textId="3A12E10E" w:rsidR="00C00CB5" w:rsidRPr="00C00CB5" w:rsidRDefault="00C00CB5" w:rsidP="00C00CB5">
      <w:pPr>
        <w:rPr>
          <w:rStyle w:val="Strong"/>
          <w:rFonts w:ascii="Arial" w:hAnsi="Arial" w:cs="Arial"/>
          <w:sz w:val="36"/>
          <w:szCs w:val="36"/>
        </w:rPr>
      </w:pPr>
      <w:r>
        <w:rPr>
          <w:rStyle w:val="Strong"/>
          <w:rFonts w:ascii="Arial" w:hAnsi="Arial" w:cs="Arial"/>
          <w:sz w:val="36"/>
          <w:szCs w:val="36"/>
        </w:rPr>
        <w:t xml:space="preserve">                  Lecturer name: </w:t>
      </w:r>
      <w:r w:rsidRPr="00C00CB5">
        <w:rPr>
          <w:rStyle w:val="Strong"/>
          <w:rFonts w:ascii="Arial" w:hAnsi="Arial" w:cs="Arial"/>
          <w:sz w:val="36"/>
          <w:szCs w:val="36"/>
        </w:rPr>
        <w:t>Tristan Hawkins</w:t>
      </w:r>
      <w:r>
        <w:rPr>
          <w:rStyle w:val="Strong"/>
          <w:rFonts w:ascii="Arial" w:hAnsi="Arial" w:cs="Arial"/>
          <w:sz w:val="36"/>
          <w:szCs w:val="36"/>
        </w:rPr>
        <w:br/>
      </w:r>
    </w:p>
    <w:p w14:paraId="42E27B85" w14:textId="77777777" w:rsidR="00C00CB5" w:rsidRDefault="00C00CB5" w:rsidP="0050151E">
      <w:pPr>
        <w:rPr>
          <w:rStyle w:val="Strong"/>
          <w:rFonts w:ascii="Arial" w:hAnsi="Arial" w:cs="Arial"/>
        </w:rPr>
      </w:pPr>
    </w:p>
    <w:p w14:paraId="50D450A2" w14:textId="113C5902" w:rsidR="00C00CB5" w:rsidRDefault="00C00CB5" w:rsidP="0050151E">
      <w:pPr>
        <w:rPr>
          <w:rStyle w:val="Strong"/>
          <w:rFonts w:ascii="Arial" w:hAnsi="Arial" w:cs="Arial"/>
        </w:rPr>
      </w:pPr>
    </w:p>
    <w:p w14:paraId="6306A6DD" w14:textId="06BA2652" w:rsidR="00C00CB5" w:rsidRDefault="00C00CB5" w:rsidP="0050151E">
      <w:pPr>
        <w:rPr>
          <w:rStyle w:val="Strong"/>
          <w:rFonts w:ascii="Arial" w:hAnsi="Arial" w:cs="Arial"/>
        </w:rPr>
      </w:pPr>
      <w:r>
        <w:rPr>
          <w:rStyle w:val="Strong"/>
          <w:rFonts w:ascii="Arial" w:hAnsi="Arial" w:cs="Arial"/>
        </w:rPr>
        <w:br w:type="page"/>
      </w:r>
    </w:p>
    <w:sdt>
      <w:sdtPr>
        <w:rPr>
          <w:rFonts w:asciiTheme="minorHAnsi" w:eastAsiaTheme="minorHAnsi" w:hAnsiTheme="minorHAnsi" w:cstheme="minorBidi"/>
          <w:color w:val="auto"/>
          <w:kern w:val="2"/>
          <w:sz w:val="22"/>
          <w:szCs w:val="22"/>
          <w:lang w:eastAsia="en-US"/>
        </w:rPr>
        <w:id w:val="-1936816724"/>
        <w:docPartObj>
          <w:docPartGallery w:val="Table of Contents"/>
          <w:docPartUnique/>
        </w:docPartObj>
      </w:sdtPr>
      <w:sdtEndPr>
        <w:rPr>
          <w:b/>
          <w:bCs/>
        </w:rPr>
      </w:sdtEndPr>
      <w:sdtContent>
        <w:p w14:paraId="1E1E8416" w14:textId="41647775" w:rsidR="00C00CB5" w:rsidRPr="00C00CB5" w:rsidRDefault="00C00CB5">
          <w:pPr>
            <w:pStyle w:val="TOCHeading"/>
            <w:rPr>
              <w:rFonts w:ascii="Arial" w:hAnsi="Arial" w:cs="Arial"/>
              <w:color w:val="auto"/>
            </w:rPr>
          </w:pPr>
          <w:r w:rsidRPr="00C00CB5">
            <w:rPr>
              <w:rFonts w:ascii="Arial" w:hAnsi="Arial" w:cs="Arial"/>
              <w:color w:val="auto"/>
            </w:rPr>
            <w:t>Table of Contents</w:t>
          </w:r>
        </w:p>
        <w:p w14:paraId="2B6FC021" w14:textId="3013C5A4" w:rsidR="00C00CB5" w:rsidRDefault="00C00CB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056795" w:history="1">
            <w:r w:rsidRPr="00654BDD">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_Toc166056795 \h </w:instrText>
            </w:r>
            <w:r>
              <w:rPr>
                <w:noProof/>
                <w:webHidden/>
              </w:rPr>
            </w:r>
            <w:r>
              <w:rPr>
                <w:noProof/>
                <w:webHidden/>
              </w:rPr>
              <w:fldChar w:fldCharType="separate"/>
            </w:r>
            <w:r>
              <w:rPr>
                <w:noProof/>
                <w:webHidden/>
              </w:rPr>
              <w:t>3</w:t>
            </w:r>
            <w:r>
              <w:rPr>
                <w:noProof/>
                <w:webHidden/>
              </w:rPr>
              <w:fldChar w:fldCharType="end"/>
            </w:r>
          </w:hyperlink>
        </w:p>
        <w:p w14:paraId="792A7A37" w14:textId="13C654DC" w:rsidR="00C00CB5" w:rsidRDefault="00000000">
          <w:pPr>
            <w:pStyle w:val="TOC1"/>
            <w:tabs>
              <w:tab w:val="right" w:leader="dot" w:pos="9016"/>
            </w:tabs>
            <w:rPr>
              <w:rFonts w:eastAsiaTheme="minorEastAsia"/>
              <w:noProof/>
              <w:sz w:val="24"/>
              <w:szCs w:val="24"/>
              <w:lang w:eastAsia="en-GB"/>
            </w:rPr>
          </w:pPr>
          <w:hyperlink w:anchor="_Toc166056796" w:history="1">
            <w:r w:rsidR="00C00CB5" w:rsidRPr="00654BDD">
              <w:rPr>
                <w:rStyle w:val="Hyperlink"/>
                <w:rFonts w:ascii="Arial" w:hAnsi="Arial" w:cs="Arial"/>
                <w:b/>
                <w:bCs/>
                <w:noProof/>
              </w:rPr>
              <w:t>Introduction</w:t>
            </w:r>
            <w:r w:rsidR="00C00CB5">
              <w:rPr>
                <w:noProof/>
                <w:webHidden/>
              </w:rPr>
              <w:tab/>
            </w:r>
            <w:r w:rsidR="00C00CB5">
              <w:rPr>
                <w:noProof/>
                <w:webHidden/>
              </w:rPr>
              <w:fldChar w:fldCharType="begin"/>
            </w:r>
            <w:r w:rsidR="00C00CB5">
              <w:rPr>
                <w:noProof/>
                <w:webHidden/>
              </w:rPr>
              <w:instrText xml:space="preserve"> PAGEREF _Toc166056796 \h </w:instrText>
            </w:r>
            <w:r w:rsidR="00C00CB5">
              <w:rPr>
                <w:noProof/>
                <w:webHidden/>
              </w:rPr>
            </w:r>
            <w:r w:rsidR="00C00CB5">
              <w:rPr>
                <w:noProof/>
                <w:webHidden/>
              </w:rPr>
              <w:fldChar w:fldCharType="separate"/>
            </w:r>
            <w:r w:rsidR="00C00CB5">
              <w:rPr>
                <w:noProof/>
                <w:webHidden/>
              </w:rPr>
              <w:t>3</w:t>
            </w:r>
            <w:r w:rsidR="00C00CB5">
              <w:rPr>
                <w:noProof/>
                <w:webHidden/>
              </w:rPr>
              <w:fldChar w:fldCharType="end"/>
            </w:r>
          </w:hyperlink>
        </w:p>
        <w:p w14:paraId="6D9F9414" w14:textId="4FD66F34" w:rsidR="00C00CB5" w:rsidRDefault="00000000">
          <w:pPr>
            <w:pStyle w:val="TOC1"/>
            <w:tabs>
              <w:tab w:val="left" w:pos="440"/>
              <w:tab w:val="right" w:leader="dot" w:pos="9016"/>
            </w:tabs>
            <w:rPr>
              <w:rFonts w:eastAsiaTheme="minorEastAsia"/>
              <w:noProof/>
              <w:sz w:val="24"/>
              <w:szCs w:val="24"/>
              <w:lang w:eastAsia="en-GB"/>
            </w:rPr>
          </w:pPr>
          <w:hyperlink w:anchor="_Toc166056797" w:history="1">
            <w:r w:rsidR="00C00CB5" w:rsidRPr="00654BDD">
              <w:rPr>
                <w:rStyle w:val="Hyperlink"/>
                <w:rFonts w:ascii="Arial" w:hAnsi="Arial" w:cs="Arial"/>
                <w:b/>
                <w:noProof/>
              </w:rPr>
              <w:t>1.</w:t>
            </w:r>
            <w:r w:rsidR="00C00CB5">
              <w:rPr>
                <w:rFonts w:eastAsiaTheme="minorEastAsia"/>
                <w:noProof/>
                <w:sz w:val="24"/>
                <w:szCs w:val="24"/>
                <w:lang w:eastAsia="en-GB"/>
              </w:rPr>
              <w:t xml:space="preserve"> </w:t>
            </w:r>
            <w:r w:rsidR="00C00CB5" w:rsidRPr="00654BDD">
              <w:rPr>
                <w:rStyle w:val="Hyperlink"/>
                <w:rFonts w:ascii="Arial" w:hAnsi="Arial" w:cs="Arial"/>
                <w:b/>
                <w:bCs/>
                <w:noProof/>
              </w:rPr>
              <w:t>Total Revenue Analysis</w:t>
            </w:r>
            <w:r w:rsidR="00C00CB5">
              <w:rPr>
                <w:noProof/>
                <w:webHidden/>
              </w:rPr>
              <w:tab/>
            </w:r>
            <w:r w:rsidR="00C00CB5">
              <w:rPr>
                <w:noProof/>
                <w:webHidden/>
              </w:rPr>
              <w:fldChar w:fldCharType="begin"/>
            </w:r>
            <w:r w:rsidR="00C00CB5">
              <w:rPr>
                <w:noProof/>
                <w:webHidden/>
              </w:rPr>
              <w:instrText xml:space="preserve"> PAGEREF _Toc166056797 \h </w:instrText>
            </w:r>
            <w:r w:rsidR="00C00CB5">
              <w:rPr>
                <w:noProof/>
                <w:webHidden/>
              </w:rPr>
            </w:r>
            <w:r w:rsidR="00C00CB5">
              <w:rPr>
                <w:noProof/>
                <w:webHidden/>
              </w:rPr>
              <w:fldChar w:fldCharType="separate"/>
            </w:r>
            <w:r w:rsidR="00C00CB5">
              <w:rPr>
                <w:noProof/>
                <w:webHidden/>
              </w:rPr>
              <w:t>4</w:t>
            </w:r>
            <w:r w:rsidR="00C00CB5">
              <w:rPr>
                <w:noProof/>
                <w:webHidden/>
              </w:rPr>
              <w:fldChar w:fldCharType="end"/>
            </w:r>
          </w:hyperlink>
        </w:p>
        <w:p w14:paraId="1E00A619" w14:textId="2788552E" w:rsidR="00C00CB5" w:rsidRDefault="00000000">
          <w:pPr>
            <w:pStyle w:val="TOC2"/>
            <w:tabs>
              <w:tab w:val="right" w:leader="dot" w:pos="9016"/>
            </w:tabs>
            <w:rPr>
              <w:rFonts w:eastAsiaTheme="minorEastAsia"/>
              <w:noProof/>
              <w:sz w:val="24"/>
              <w:szCs w:val="24"/>
              <w:lang w:eastAsia="en-GB"/>
            </w:rPr>
          </w:pPr>
          <w:hyperlink w:anchor="_Toc166056798" w:history="1">
            <w:r w:rsidR="00C00CB5" w:rsidRPr="00654BDD">
              <w:rPr>
                <w:rStyle w:val="Hyperlink"/>
                <w:rFonts w:ascii="Arial" w:hAnsi="Arial" w:cs="Arial"/>
                <w:b/>
                <w:bCs/>
                <w:noProof/>
              </w:rPr>
              <w:t>1.1 Shangri-La Hotels</w:t>
            </w:r>
            <w:r w:rsidR="00C00CB5">
              <w:rPr>
                <w:noProof/>
                <w:webHidden/>
              </w:rPr>
              <w:tab/>
            </w:r>
            <w:r w:rsidR="00C00CB5">
              <w:rPr>
                <w:noProof/>
                <w:webHidden/>
              </w:rPr>
              <w:fldChar w:fldCharType="begin"/>
            </w:r>
            <w:r w:rsidR="00C00CB5">
              <w:rPr>
                <w:noProof/>
                <w:webHidden/>
              </w:rPr>
              <w:instrText xml:space="preserve"> PAGEREF _Toc166056798 \h </w:instrText>
            </w:r>
            <w:r w:rsidR="00C00CB5">
              <w:rPr>
                <w:noProof/>
                <w:webHidden/>
              </w:rPr>
            </w:r>
            <w:r w:rsidR="00C00CB5">
              <w:rPr>
                <w:noProof/>
                <w:webHidden/>
              </w:rPr>
              <w:fldChar w:fldCharType="separate"/>
            </w:r>
            <w:r w:rsidR="00C00CB5">
              <w:rPr>
                <w:noProof/>
                <w:webHidden/>
              </w:rPr>
              <w:t>4</w:t>
            </w:r>
            <w:r w:rsidR="00C00CB5">
              <w:rPr>
                <w:noProof/>
                <w:webHidden/>
              </w:rPr>
              <w:fldChar w:fldCharType="end"/>
            </w:r>
          </w:hyperlink>
        </w:p>
        <w:p w14:paraId="19F0D70A" w14:textId="3A979DAE" w:rsidR="00C00CB5" w:rsidRDefault="00000000">
          <w:pPr>
            <w:pStyle w:val="TOC3"/>
            <w:tabs>
              <w:tab w:val="right" w:leader="dot" w:pos="9016"/>
            </w:tabs>
            <w:rPr>
              <w:rFonts w:eastAsiaTheme="minorEastAsia"/>
              <w:noProof/>
              <w:sz w:val="24"/>
              <w:szCs w:val="24"/>
              <w:lang w:eastAsia="en-GB"/>
            </w:rPr>
          </w:pPr>
          <w:hyperlink w:anchor="_Toc166056799" w:history="1">
            <w:r w:rsidR="00C00CB5" w:rsidRPr="00654BDD">
              <w:rPr>
                <w:rStyle w:val="Hyperlink"/>
                <w:rFonts w:ascii="Arial" w:eastAsia="Times New Roman" w:hAnsi="Arial" w:cs="Arial"/>
                <w:b/>
                <w:bCs/>
                <w:noProof/>
              </w:rPr>
              <w:t>1.1.1. Revenue trend for Shangri-La Hotels from 2019 to 2023:</w:t>
            </w:r>
            <w:r w:rsidR="00C00CB5">
              <w:rPr>
                <w:noProof/>
                <w:webHidden/>
              </w:rPr>
              <w:tab/>
            </w:r>
            <w:r w:rsidR="00C00CB5">
              <w:rPr>
                <w:noProof/>
                <w:webHidden/>
              </w:rPr>
              <w:fldChar w:fldCharType="begin"/>
            </w:r>
            <w:r w:rsidR="00C00CB5">
              <w:rPr>
                <w:noProof/>
                <w:webHidden/>
              </w:rPr>
              <w:instrText xml:space="preserve"> PAGEREF _Toc166056799 \h </w:instrText>
            </w:r>
            <w:r w:rsidR="00C00CB5">
              <w:rPr>
                <w:noProof/>
                <w:webHidden/>
              </w:rPr>
            </w:r>
            <w:r w:rsidR="00C00CB5">
              <w:rPr>
                <w:noProof/>
                <w:webHidden/>
              </w:rPr>
              <w:fldChar w:fldCharType="separate"/>
            </w:r>
            <w:r w:rsidR="00C00CB5">
              <w:rPr>
                <w:noProof/>
                <w:webHidden/>
              </w:rPr>
              <w:t>4</w:t>
            </w:r>
            <w:r w:rsidR="00C00CB5">
              <w:rPr>
                <w:noProof/>
                <w:webHidden/>
              </w:rPr>
              <w:fldChar w:fldCharType="end"/>
            </w:r>
          </w:hyperlink>
        </w:p>
        <w:p w14:paraId="477658D3" w14:textId="6C632D38" w:rsidR="00C00CB5" w:rsidRDefault="00000000">
          <w:pPr>
            <w:pStyle w:val="TOC2"/>
            <w:tabs>
              <w:tab w:val="right" w:leader="dot" w:pos="9016"/>
            </w:tabs>
            <w:rPr>
              <w:rFonts w:eastAsiaTheme="minorEastAsia"/>
              <w:noProof/>
              <w:sz w:val="24"/>
              <w:szCs w:val="24"/>
              <w:lang w:eastAsia="en-GB"/>
            </w:rPr>
          </w:pPr>
          <w:hyperlink w:anchor="_Toc166056800" w:history="1">
            <w:r w:rsidR="00C00CB5" w:rsidRPr="00654BDD">
              <w:rPr>
                <w:rStyle w:val="Hyperlink"/>
                <w:rFonts w:ascii="Arial" w:hAnsi="Arial" w:cs="Arial"/>
                <w:b/>
                <w:bCs/>
                <w:noProof/>
              </w:rPr>
              <w:t>1.2 Travelodge Hotels</w:t>
            </w:r>
            <w:r w:rsidR="00C00CB5">
              <w:rPr>
                <w:noProof/>
                <w:webHidden/>
              </w:rPr>
              <w:tab/>
            </w:r>
            <w:r w:rsidR="00BD4F7A">
              <w:rPr>
                <w:noProof/>
                <w:webHidden/>
              </w:rPr>
              <w:t>5</w:t>
            </w:r>
          </w:hyperlink>
        </w:p>
        <w:p w14:paraId="223A675A" w14:textId="213AC99D" w:rsidR="00C00CB5" w:rsidRDefault="00000000">
          <w:pPr>
            <w:pStyle w:val="TOC3"/>
            <w:tabs>
              <w:tab w:val="left" w:pos="1440"/>
              <w:tab w:val="right" w:leader="dot" w:pos="9016"/>
            </w:tabs>
            <w:rPr>
              <w:rFonts w:eastAsiaTheme="minorEastAsia"/>
              <w:noProof/>
              <w:sz w:val="24"/>
              <w:szCs w:val="24"/>
              <w:lang w:eastAsia="en-GB"/>
            </w:rPr>
          </w:pPr>
          <w:hyperlink w:anchor="_Toc166056801" w:history="1">
            <w:r w:rsidR="00C00CB5" w:rsidRPr="00654BDD">
              <w:rPr>
                <w:rStyle w:val="Hyperlink"/>
                <w:rFonts w:ascii="Arial" w:eastAsia="Times New Roman" w:hAnsi="Arial" w:cs="Arial"/>
                <w:b/>
                <w:bCs/>
                <w:noProof/>
                <w:lang w:eastAsia="en-GB"/>
              </w:rPr>
              <w:t>1.2.1.</w:t>
            </w:r>
            <w:r w:rsidR="00C00CB5">
              <w:rPr>
                <w:rFonts w:eastAsiaTheme="minorEastAsia"/>
                <w:noProof/>
                <w:sz w:val="24"/>
                <w:szCs w:val="24"/>
                <w:lang w:eastAsia="en-GB"/>
              </w:rPr>
              <w:t xml:space="preserve"> </w:t>
            </w:r>
            <w:r w:rsidR="00C00CB5" w:rsidRPr="00654BDD">
              <w:rPr>
                <w:rStyle w:val="Hyperlink"/>
                <w:rFonts w:ascii="Arial" w:eastAsia="Times New Roman" w:hAnsi="Arial" w:cs="Arial"/>
                <w:b/>
                <w:bCs/>
                <w:noProof/>
                <w:lang w:eastAsia="en-GB"/>
              </w:rPr>
              <w:t>Revenue trend for Travelodge Hotels from 2019 to 2023:</w:t>
            </w:r>
            <w:r w:rsidR="00C00CB5">
              <w:rPr>
                <w:noProof/>
                <w:webHidden/>
              </w:rPr>
              <w:tab/>
            </w:r>
            <w:r w:rsidR="00C00CB5">
              <w:rPr>
                <w:noProof/>
                <w:webHidden/>
              </w:rPr>
              <w:fldChar w:fldCharType="begin"/>
            </w:r>
            <w:r w:rsidR="00C00CB5">
              <w:rPr>
                <w:noProof/>
                <w:webHidden/>
              </w:rPr>
              <w:instrText xml:space="preserve"> PAGEREF _Toc166056801 \h </w:instrText>
            </w:r>
            <w:r w:rsidR="00C00CB5">
              <w:rPr>
                <w:noProof/>
                <w:webHidden/>
              </w:rPr>
            </w:r>
            <w:r w:rsidR="00C00CB5">
              <w:rPr>
                <w:noProof/>
                <w:webHidden/>
              </w:rPr>
              <w:fldChar w:fldCharType="separate"/>
            </w:r>
            <w:r w:rsidR="00C00CB5">
              <w:rPr>
                <w:noProof/>
                <w:webHidden/>
              </w:rPr>
              <w:t>5</w:t>
            </w:r>
            <w:r w:rsidR="00C00CB5">
              <w:rPr>
                <w:noProof/>
                <w:webHidden/>
              </w:rPr>
              <w:fldChar w:fldCharType="end"/>
            </w:r>
          </w:hyperlink>
        </w:p>
        <w:p w14:paraId="359BB339" w14:textId="1C6FF766" w:rsidR="00C00CB5" w:rsidRDefault="00000000">
          <w:pPr>
            <w:pStyle w:val="TOC1"/>
            <w:tabs>
              <w:tab w:val="right" w:leader="dot" w:pos="9016"/>
            </w:tabs>
            <w:rPr>
              <w:rFonts w:eastAsiaTheme="minorEastAsia"/>
              <w:noProof/>
              <w:sz w:val="24"/>
              <w:szCs w:val="24"/>
              <w:lang w:eastAsia="en-GB"/>
            </w:rPr>
          </w:pPr>
          <w:hyperlink w:anchor="_Toc166056802" w:history="1">
            <w:r w:rsidR="00C00CB5" w:rsidRPr="00654BDD">
              <w:rPr>
                <w:rStyle w:val="Hyperlink"/>
                <w:rFonts w:ascii="Arial" w:eastAsia="Times New Roman" w:hAnsi="Arial" w:cs="Arial"/>
                <w:b/>
                <w:bCs/>
                <w:noProof/>
                <w:lang w:eastAsia="en-GB"/>
              </w:rPr>
              <w:t xml:space="preserve">2. Market </w:t>
            </w:r>
            <w:r w:rsidR="00C00CB5" w:rsidRPr="00654BDD">
              <w:rPr>
                <w:rStyle w:val="Hyperlink"/>
                <w:rFonts w:ascii="Arial" w:hAnsi="Arial" w:cs="Arial"/>
                <w:b/>
                <w:bCs/>
                <w:noProof/>
              </w:rPr>
              <w:t>Position</w:t>
            </w:r>
            <w:r w:rsidR="00C00CB5">
              <w:rPr>
                <w:noProof/>
                <w:webHidden/>
              </w:rPr>
              <w:tab/>
            </w:r>
            <w:r w:rsidR="00C00CB5">
              <w:rPr>
                <w:noProof/>
                <w:webHidden/>
              </w:rPr>
              <w:fldChar w:fldCharType="begin"/>
            </w:r>
            <w:r w:rsidR="00C00CB5">
              <w:rPr>
                <w:noProof/>
                <w:webHidden/>
              </w:rPr>
              <w:instrText xml:space="preserve"> PAGEREF _Toc166056802 \h </w:instrText>
            </w:r>
            <w:r w:rsidR="00C00CB5">
              <w:rPr>
                <w:noProof/>
                <w:webHidden/>
              </w:rPr>
            </w:r>
            <w:r w:rsidR="00C00CB5">
              <w:rPr>
                <w:noProof/>
                <w:webHidden/>
              </w:rPr>
              <w:fldChar w:fldCharType="separate"/>
            </w:r>
            <w:r w:rsidR="00C00CB5">
              <w:rPr>
                <w:noProof/>
                <w:webHidden/>
              </w:rPr>
              <w:t>6</w:t>
            </w:r>
            <w:r w:rsidR="00C00CB5">
              <w:rPr>
                <w:noProof/>
                <w:webHidden/>
              </w:rPr>
              <w:fldChar w:fldCharType="end"/>
            </w:r>
          </w:hyperlink>
        </w:p>
        <w:p w14:paraId="31376F25" w14:textId="585DC8D7" w:rsidR="00C00CB5" w:rsidRDefault="00000000">
          <w:pPr>
            <w:pStyle w:val="TOC2"/>
            <w:tabs>
              <w:tab w:val="right" w:leader="dot" w:pos="9016"/>
            </w:tabs>
            <w:rPr>
              <w:rFonts w:eastAsiaTheme="minorEastAsia"/>
              <w:noProof/>
              <w:sz w:val="24"/>
              <w:szCs w:val="24"/>
              <w:lang w:eastAsia="en-GB"/>
            </w:rPr>
          </w:pPr>
          <w:hyperlink w:anchor="_Toc166056803" w:history="1">
            <w:r w:rsidR="00C00CB5" w:rsidRPr="00654BDD">
              <w:rPr>
                <w:rStyle w:val="Hyperlink"/>
                <w:rFonts w:ascii="Arial" w:hAnsi="Arial" w:cs="Arial"/>
                <w:b/>
                <w:bCs/>
                <w:noProof/>
              </w:rPr>
              <w:t>2.1.  4p`s</w:t>
            </w:r>
            <w:r w:rsidR="00C00CB5">
              <w:rPr>
                <w:noProof/>
                <w:webHidden/>
              </w:rPr>
              <w:tab/>
            </w:r>
            <w:r w:rsidR="00C00CB5">
              <w:rPr>
                <w:noProof/>
                <w:webHidden/>
              </w:rPr>
              <w:fldChar w:fldCharType="begin"/>
            </w:r>
            <w:r w:rsidR="00C00CB5">
              <w:rPr>
                <w:noProof/>
                <w:webHidden/>
              </w:rPr>
              <w:instrText xml:space="preserve"> PAGEREF _Toc166056803 \h </w:instrText>
            </w:r>
            <w:r w:rsidR="00C00CB5">
              <w:rPr>
                <w:noProof/>
                <w:webHidden/>
              </w:rPr>
            </w:r>
            <w:r w:rsidR="00C00CB5">
              <w:rPr>
                <w:noProof/>
                <w:webHidden/>
              </w:rPr>
              <w:fldChar w:fldCharType="separate"/>
            </w:r>
            <w:r w:rsidR="00C00CB5">
              <w:rPr>
                <w:noProof/>
                <w:webHidden/>
              </w:rPr>
              <w:t>6</w:t>
            </w:r>
            <w:r w:rsidR="00C00CB5">
              <w:rPr>
                <w:noProof/>
                <w:webHidden/>
              </w:rPr>
              <w:fldChar w:fldCharType="end"/>
            </w:r>
          </w:hyperlink>
        </w:p>
        <w:p w14:paraId="36AFA553" w14:textId="1ACA83C9" w:rsidR="00C00CB5" w:rsidRDefault="00000000">
          <w:pPr>
            <w:pStyle w:val="TOC3"/>
            <w:tabs>
              <w:tab w:val="right" w:leader="dot" w:pos="9016"/>
            </w:tabs>
            <w:rPr>
              <w:rFonts w:eastAsiaTheme="minorEastAsia"/>
              <w:noProof/>
              <w:sz w:val="24"/>
              <w:szCs w:val="24"/>
              <w:lang w:eastAsia="en-GB"/>
            </w:rPr>
          </w:pPr>
          <w:hyperlink w:anchor="_Toc166056804" w:history="1">
            <w:r w:rsidR="00C00CB5" w:rsidRPr="00654BDD">
              <w:rPr>
                <w:rStyle w:val="Hyperlink"/>
                <w:rFonts w:ascii="Arial" w:hAnsi="Arial" w:cs="Arial"/>
                <w:b/>
                <w:bCs/>
                <w:noProof/>
              </w:rPr>
              <w:t>2.1.1. Shangri-La Hotels:</w:t>
            </w:r>
            <w:r w:rsidR="00C00CB5">
              <w:rPr>
                <w:noProof/>
                <w:webHidden/>
              </w:rPr>
              <w:tab/>
            </w:r>
            <w:r w:rsidR="00C00CB5">
              <w:rPr>
                <w:noProof/>
                <w:webHidden/>
              </w:rPr>
              <w:fldChar w:fldCharType="begin"/>
            </w:r>
            <w:r w:rsidR="00C00CB5">
              <w:rPr>
                <w:noProof/>
                <w:webHidden/>
              </w:rPr>
              <w:instrText xml:space="preserve"> PAGEREF _Toc166056804 \h </w:instrText>
            </w:r>
            <w:r w:rsidR="00C00CB5">
              <w:rPr>
                <w:noProof/>
                <w:webHidden/>
              </w:rPr>
            </w:r>
            <w:r w:rsidR="00C00CB5">
              <w:rPr>
                <w:noProof/>
                <w:webHidden/>
              </w:rPr>
              <w:fldChar w:fldCharType="separate"/>
            </w:r>
            <w:r w:rsidR="00C00CB5">
              <w:rPr>
                <w:noProof/>
                <w:webHidden/>
              </w:rPr>
              <w:t>6</w:t>
            </w:r>
            <w:r w:rsidR="00C00CB5">
              <w:rPr>
                <w:noProof/>
                <w:webHidden/>
              </w:rPr>
              <w:fldChar w:fldCharType="end"/>
            </w:r>
          </w:hyperlink>
        </w:p>
        <w:p w14:paraId="0B66348D" w14:textId="2E10FD00" w:rsidR="00C00CB5" w:rsidRDefault="00000000">
          <w:pPr>
            <w:pStyle w:val="TOC3"/>
            <w:tabs>
              <w:tab w:val="right" w:leader="dot" w:pos="9016"/>
            </w:tabs>
            <w:rPr>
              <w:rFonts w:eastAsiaTheme="minorEastAsia"/>
              <w:noProof/>
              <w:sz w:val="24"/>
              <w:szCs w:val="24"/>
              <w:lang w:eastAsia="en-GB"/>
            </w:rPr>
          </w:pPr>
          <w:hyperlink w:anchor="_Toc166056805" w:history="1">
            <w:r w:rsidR="00C00CB5" w:rsidRPr="00654BDD">
              <w:rPr>
                <w:rStyle w:val="Hyperlink"/>
                <w:rFonts w:ascii="Arial" w:hAnsi="Arial" w:cs="Arial"/>
                <w:b/>
                <w:bCs/>
                <w:noProof/>
              </w:rPr>
              <w:t>2.2.2. Travelodge Hotels:</w:t>
            </w:r>
            <w:r w:rsidR="00C00CB5">
              <w:rPr>
                <w:noProof/>
                <w:webHidden/>
              </w:rPr>
              <w:tab/>
            </w:r>
            <w:r w:rsidR="00C00CB5">
              <w:rPr>
                <w:noProof/>
                <w:webHidden/>
              </w:rPr>
              <w:fldChar w:fldCharType="begin"/>
            </w:r>
            <w:r w:rsidR="00C00CB5">
              <w:rPr>
                <w:noProof/>
                <w:webHidden/>
              </w:rPr>
              <w:instrText xml:space="preserve"> PAGEREF _Toc166056805 \h </w:instrText>
            </w:r>
            <w:r w:rsidR="00C00CB5">
              <w:rPr>
                <w:noProof/>
                <w:webHidden/>
              </w:rPr>
            </w:r>
            <w:r w:rsidR="00C00CB5">
              <w:rPr>
                <w:noProof/>
                <w:webHidden/>
              </w:rPr>
              <w:fldChar w:fldCharType="separate"/>
            </w:r>
            <w:r w:rsidR="00C00CB5">
              <w:rPr>
                <w:noProof/>
                <w:webHidden/>
              </w:rPr>
              <w:t>6</w:t>
            </w:r>
            <w:r w:rsidR="00C00CB5">
              <w:rPr>
                <w:noProof/>
                <w:webHidden/>
              </w:rPr>
              <w:fldChar w:fldCharType="end"/>
            </w:r>
          </w:hyperlink>
        </w:p>
        <w:p w14:paraId="6AFABF11" w14:textId="797697A9" w:rsidR="00C00CB5" w:rsidRDefault="00000000">
          <w:pPr>
            <w:pStyle w:val="TOC2"/>
            <w:tabs>
              <w:tab w:val="right" w:leader="dot" w:pos="9016"/>
            </w:tabs>
            <w:rPr>
              <w:rFonts w:eastAsiaTheme="minorEastAsia"/>
              <w:noProof/>
              <w:sz w:val="24"/>
              <w:szCs w:val="24"/>
              <w:lang w:eastAsia="en-GB"/>
            </w:rPr>
          </w:pPr>
          <w:hyperlink w:anchor="_Toc166056806" w:history="1">
            <w:r w:rsidR="00C00CB5" w:rsidRPr="00654BDD">
              <w:rPr>
                <w:rStyle w:val="Hyperlink"/>
                <w:rFonts w:ascii="Arial" w:eastAsia="Times New Roman" w:hAnsi="Arial" w:cs="Arial"/>
                <w:b/>
                <w:bCs/>
                <w:noProof/>
                <w:lang w:eastAsia="en-GB"/>
              </w:rPr>
              <w:t>2.3. Price, Supply, and Demand Dynamics</w:t>
            </w:r>
            <w:r w:rsidR="00C00CB5">
              <w:rPr>
                <w:noProof/>
                <w:webHidden/>
              </w:rPr>
              <w:tab/>
            </w:r>
            <w:r w:rsidR="00C00CB5">
              <w:rPr>
                <w:noProof/>
                <w:webHidden/>
              </w:rPr>
              <w:fldChar w:fldCharType="begin"/>
            </w:r>
            <w:r w:rsidR="00C00CB5">
              <w:rPr>
                <w:noProof/>
                <w:webHidden/>
              </w:rPr>
              <w:instrText xml:space="preserve"> PAGEREF _Toc166056806 \h </w:instrText>
            </w:r>
            <w:r w:rsidR="00C00CB5">
              <w:rPr>
                <w:noProof/>
                <w:webHidden/>
              </w:rPr>
            </w:r>
            <w:r w:rsidR="00C00CB5">
              <w:rPr>
                <w:noProof/>
                <w:webHidden/>
              </w:rPr>
              <w:fldChar w:fldCharType="separate"/>
            </w:r>
            <w:r w:rsidR="00C00CB5">
              <w:rPr>
                <w:noProof/>
                <w:webHidden/>
              </w:rPr>
              <w:t>7</w:t>
            </w:r>
            <w:r w:rsidR="00C00CB5">
              <w:rPr>
                <w:noProof/>
                <w:webHidden/>
              </w:rPr>
              <w:fldChar w:fldCharType="end"/>
            </w:r>
          </w:hyperlink>
        </w:p>
        <w:p w14:paraId="3080D1B5" w14:textId="7EDF4BBB" w:rsidR="00C00CB5" w:rsidRDefault="00000000">
          <w:pPr>
            <w:pStyle w:val="TOC3"/>
            <w:tabs>
              <w:tab w:val="right" w:leader="dot" w:pos="9016"/>
            </w:tabs>
            <w:rPr>
              <w:rFonts w:eastAsiaTheme="minorEastAsia"/>
              <w:noProof/>
              <w:sz w:val="24"/>
              <w:szCs w:val="24"/>
              <w:lang w:eastAsia="en-GB"/>
            </w:rPr>
          </w:pPr>
          <w:hyperlink w:anchor="_Toc166056807" w:history="1">
            <w:r w:rsidR="00C00CB5" w:rsidRPr="00654BDD">
              <w:rPr>
                <w:rStyle w:val="Hyperlink"/>
                <w:rFonts w:ascii="Arial" w:eastAsia="Times New Roman" w:hAnsi="Arial" w:cs="Arial"/>
                <w:b/>
                <w:bCs/>
                <w:noProof/>
                <w:lang w:eastAsia="en-GB"/>
              </w:rPr>
              <w:t>2.3.1. Shangri-La:</w:t>
            </w:r>
            <w:r w:rsidR="00C00CB5">
              <w:rPr>
                <w:noProof/>
                <w:webHidden/>
              </w:rPr>
              <w:tab/>
            </w:r>
            <w:r w:rsidR="00C00CB5">
              <w:rPr>
                <w:noProof/>
                <w:webHidden/>
              </w:rPr>
              <w:fldChar w:fldCharType="begin"/>
            </w:r>
            <w:r w:rsidR="00C00CB5">
              <w:rPr>
                <w:noProof/>
                <w:webHidden/>
              </w:rPr>
              <w:instrText xml:space="preserve"> PAGEREF _Toc166056807 \h </w:instrText>
            </w:r>
            <w:r w:rsidR="00C00CB5">
              <w:rPr>
                <w:noProof/>
                <w:webHidden/>
              </w:rPr>
            </w:r>
            <w:r w:rsidR="00C00CB5">
              <w:rPr>
                <w:noProof/>
                <w:webHidden/>
              </w:rPr>
              <w:fldChar w:fldCharType="separate"/>
            </w:r>
            <w:r w:rsidR="00C00CB5">
              <w:rPr>
                <w:noProof/>
                <w:webHidden/>
              </w:rPr>
              <w:t>7</w:t>
            </w:r>
            <w:r w:rsidR="00C00CB5">
              <w:rPr>
                <w:noProof/>
                <w:webHidden/>
              </w:rPr>
              <w:fldChar w:fldCharType="end"/>
            </w:r>
          </w:hyperlink>
        </w:p>
        <w:p w14:paraId="58F9E132" w14:textId="3E1C7294" w:rsidR="00C00CB5" w:rsidRDefault="00000000">
          <w:pPr>
            <w:pStyle w:val="TOC3"/>
            <w:tabs>
              <w:tab w:val="right" w:leader="dot" w:pos="9016"/>
            </w:tabs>
            <w:rPr>
              <w:rFonts w:eastAsiaTheme="minorEastAsia"/>
              <w:noProof/>
              <w:sz w:val="24"/>
              <w:szCs w:val="24"/>
              <w:lang w:eastAsia="en-GB"/>
            </w:rPr>
          </w:pPr>
          <w:hyperlink w:anchor="_Toc166056808" w:history="1">
            <w:r w:rsidR="00C00CB5" w:rsidRPr="00654BDD">
              <w:rPr>
                <w:rStyle w:val="Hyperlink"/>
                <w:rFonts w:ascii="Arial" w:eastAsia="Times New Roman" w:hAnsi="Arial" w:cs="Arial"/>
                <w:b/>
                <w:bCs/>
                <w:noProof/>
                <w:lang w:eastAsia="en-GB"/>
              </w:rPr>
              <w:t>2.2.3. Travelodge:</w:t>
            </w:r>
            <w:r w:rsidR="00C00CB5">
              <w:rPr>
                <w:noProof/>
                <w:webHidden/>
              </w:rPr>
              <w:tab/>
            </w:r>
            <w:r w:rsidR="00C00CB5">
              <w:rPr>
                <w:noProof/>
                <w:webHidden/>
              </w:rPr>
              <w:fldChar w:fldCharType="begin"/>
            </w:r>
            <w:r w:rsidR="00C00CB5">
              <w:rPr>
                <w:noProof/>
                <w:webHidden/>
              </w:rPr>
              <w:instrText xml:space="preserve"> PAGEREF _Toc166056808 \h </w:instrText>
            </w:r>
            <w:r w:rsidR="00C00CB5">
              <w:rPr>
                <w:noProof/>
                <w:webHidden/>
              </w:rPr>
            </w:r>
            <w:r w:rsidR="00C00CB5">
              <w:rPr>
                <w:noProof/>
                <w:webHidden/>
              </w:rPr>
              <w:fldChar w:fldCharType="separate"/>
            </w:r>
            <w:r w:rsidR="00C00CB5">
              <w:rPr>
                <w:noProof/>
                <w:webHidden/>
              </w:rPr>
              <w:t>7</w:t>
            </w:r>
            <w:r w:rsidR="00C00CB5">
              <w:rPr>
                <w:noProof/>
                <w:webHidden/>
              </w:rPr>
              <w:fldChar w:fldCharType="end"/>
            </w:r>
          </w:hyperlink>
        </w:p>
        <w:p w14:paraId="05413035" w14:textId="7F19413F" w:rsidR="00C00CB5" w:rsidRDefault="00000000">
          <w:pPr>
            <w:pStyle w:val="TOC2"/>
            <w:tabs>
              <w:tab w:val="right" w:leader="dot" w:pos="9016"/>
            </w:tabs>
            <w:rPr>
              <w:rFonts w:eastAsiaTheme="minorEastAsia"/>
              <w:noProof/>
              <w:sz w:val="24"/>
              <w:szCs w:val="24"/>
              <w:lang w:eastAsia="en-GB"/>
            </w:rPr>
          </w:pPr>
          <w:hyperlink w:anchor="_Toc166056809" w:history="1">
            <w:r w:rsidR="00C00CB5" w:rsidRPr="00654BDD">
              <w:rPr>
                <w:rStyle w:val="Hyperlink"/>
                <w:rFonts w:ascii="Arial" w:hAnsi="Arial" w:cs="Arial"/>
                <w:b/>
                <w:bCs/>
                <w:noProof/>
              </w:rPr>
              <w:t>2.4. Market Position on Bowman’s Strategy Clock</w:t>
            </w:r>
            <w:r w:rsidR="00C00CB5">
              <w:rPr>
                <w:noProof/>
                <w:webHidden/>
              </w:rPr>
              <w:tab/>
            </w:r>
            <w:r w:rsidR="00C00CB5">
              <w:rPr>
                <w:noProof/>
                <w:webHidden/>
              </w:rPr>
              <w:fldChar w:fldCharType="begin"/>
            </w:r>
            <w:r w:rsidR="00C00CB5">
              <w:rPr>
                <w:noProof/>
                <w:webHidden/>
              </w:rPr>
              <w:instrText xml:space="preserve"> PAGEREF _Toc166056809 \h </w:instrText>
            </w:r>
            <w:r w:rsidR="00C00CB5">
              <w:rPr>
                <w:noProof/>
                <w:webHidden/>
              </w:rPr>
            </w:r>
            <w:r w:rsidR="00C00CB5">
              <w:rPr>
                <w:noProof/>
                <w:webHidden/>
              </w:rPr>
              <w:fldChar w:fldCharType="separate"/>
            </w:r>
            <w:r w:rsidR="00C00CB5">
              <w:rPr>
                <w:noProof/>
                <w:webHidden/>
              </w:rPr>
              <w:t>8</w:t>
            </w:r>
            <w:r w:rsidR="00C00CB5">
              <w:rPr>
                <w:noProof/>
                <w:webHidden/>
              </w:rPr>
              <w:fldChar w:fldCharType="end"/>
            </w:r>
          </w:hyperlink>
        </w:p>
        <w:p w14:paraId="30E30A17" w14:textId="10F27A18" w:rsidR="00C00CB5" w:rsidRDefault="00000000">
          <w:pPr>
            <w:pStyle w:val="TOC3"/>
            <w:tabs>
              <w:tab w:val="right" w:leader="dot" w:pos="9016"/>
            </w:tabs>
            <w:rPr>
              <w:rFonts w:eastAsiaTheme="minorEastAsia"/>
              <w:noProof/>
              <w:sz w:val="24"/>
              <w:szCs w:val="24"/>
              <w:lang w:eastAsia="en-GB"/>
            </w:rPr>
          </w:pPr>
          <w:hyperlink w:anchor="_Toc166056810" w:history="1">
            <w:r w:rsidR="00C00CB5" w:rsidRPr="00654BDD">
              <w:rPr>
                <w:rStyle w:val="Hyperlink"/>
                <w:rFonts w:ascii="Arial" w:hAnsi="Arial" w:cs="Arial"/>
                <w:b/>
                <w:bCs/>
                <w:noProof/>
              </w:rPr>
              <w:t>2.4.1. Shangri-La Hotels vs. Luxury Hotel Competitors:</w:t>
            </w:r>
            <w:r w:rsidR="00C00CB5">
              <w:rPr>
                <w:noProof/>
                <w:webHidden/>
              </w:rPr>
              <w:tab/>
            </w:r>
            <w:r w:rsidR="00C00CB5">
              <w:rPr>
                <w:noProof/>
                <w:webHidden/>
              </w:rPr>
              <w:fldChar w:fldCharType="begin"/>
            </w:r>
            <w:r w:rsidR="00C00CB5">
              <w:rPr>
                <w:noProof/>
                <w:webHidden/>
              </w:rPr>
              <w:instrText xml:space="preserve"> PAGEREF _Toc166056810 \h </w:instrText>
            </w:r>
            <w:r w:rsidR="00C00CB5">
              <w:rPr>
                <w:noProof/>
                <w:webHidden/>
              </w:rPr>
            </w:r>
            <w:r w:rsidR="00C00CB5">
              <w:rPr>
                <w:noProof/>
                <w:webHidden/>
              </w:rPr>
              <w:fldChar w:fldCharType="separate"/>
            </w:r>
            <w:r w:rsidR="00C00CB5">
              <w:rPr>
                <w:noProof/>
                <w:webHidden/>
              </w:rPr>
              <w:t>8</w:t>
            </w:r>
            <w:r w:rsidR="00C00CB5">
              <w:rPr>
                <w:noProof/>
                <w:webHidden/>
              </w:rPr>
              <w:fldChar w:fldCharType="end"/>
            </w:r>
          </w:hyperlink>
        </w:p>
        <w:p w14:paraId="1106EDF9" w14:textId="2B701283" w:rsidR="00C00CB5" w:rsidRDefault="00000000">
          <w:pPr>
            <w:pStyle w:val="TOC3"/>
            <w:tabs>
              <w:tab w:val="right" w:leader="dot" w:pos="9016"/>
            </w:tabs>
            <w:rPr>
              <w:rFonts w:eastAsiaTheme="minorEastAsia"/>
              <w:noProof/>
              <w:sz w:val="24"/>
              <w:szCs w:val="24"/>
              <w:lang w:eastAsia="en-GB"/>
            </w:rPr>
          </w:pPr>
          <w:hyperlink w:anchor="_Toc166056811" w:history="1">
            <w:r w:rsidR="00C00CB5" w:rsidRPr="00654BDD">
              <w:rPr>
                <w:rStyle w:val="Hyperlink"/>
                <w:rFonts w:ascii="Arial" w:hAnsi="Arial" w:cs="Arial"/>
                <w:b/>
                <w:bCs/>
                <w:noProof/>
              </w:rPr>
              <w:t>2.4.2. Travelodge Hotels vs. Budget Hotel Competitors:</w:t>
            </w:r>
            <w:r w:rsidR="00C00CB5">
              <w:rPr>
                <w:noProof/>
                <w:webHidden/>
              </w:rPr>
              <w:tab/>
            </w:r>
            <w:r w:rsidR="00C00CB5">
              <w:rPr>
                <w:noProof/>
                <w:webHidden/>
              </w:rPr>
              <w:fldChar w:fldCharType="begin"/>
            </w:r>
            <w:r w:rsidR="00C00CB5">
              <w:rPr>
                <w:noProof/>
                <w:webHidden/>
              </w:rPr>
              <w:instrText xml:space="preserve"> PAGEREF _Toc166056811 \h </w:instrText>
            </w:r>
            <w:r w:rsidR="00C00CB5">
              <w:rPr>
                <w:noProof/>
                <w:webHidden/>
              </w:rPr>
            </w:r>
            <w:r w:rsidR="00C00CB5">
              <w:rPr>
                <w:noProof/>
                <w:webHidden/>
              </w:rPr>
              <w:fldChar w:fldCharType="separate"/>
            </w:r>
            <w:r w:rsidR="00C00CB5">
              <w:rPr>
                <w:noProof/>
                <w:webHidden/>
              </w:rPr>
              <w:t>8</w:t>
            </w:r>
            <w:r w:rsidR="00C00CB5">
              <w:rPr>
                <w:noProof/>
                <w:webHidden/>
              </w:rPr>
              <w:fldChar w:fldCharType="end"/>
            </w:r>
          </w:hyperlink>
        </w:p>
        <w:p w14:paraId="51E42639" w14:textId="4F58210F" w:rsidR="00C00CB5" w:rsidRDefault="00000000">
          <w:pPr>
            <w:pStyle w:val="TOC2"/>
            <w:tabs>
              <w:tab w:val="right" w:leader="dot" w:pos="9016"/>
            </w:tabs>
            <w:rPr>
              <w:rFonts w:eastAsiaTheme="minorEastAsia"/>
              <w:noProof/>
              <w:sz w:val="24"/>
              <w:szCs w:val="24"/>
              <w:lang w:eastAsia="en-GB"/>
            </w:rPr>
          </w:pPr>
          <w:hyperlink w:anchor="_Toc166056812" w:history="1">
            <w:r w:rsidR="00C00CB5" w:rsidRPr="00654BDD">
              <w:rPr>
                <w:rStyle w:val="Hyperlink"/>
                <w:rFonts w:ascii="Arial" w:hAnsi="Arial" w:cs="Arial"/>
                <w:b/>
                <w:bCs/>
                <w:noProof/>
                <w:lang w:eastAsia="en-GB"/>
              </w:rPr>
              <w:t>2.5 Market Share:</w:t>
            </w:r>
            <w:r w:rsidR="00C00CB5">
              <w:rPr>
                <w:noProof/>
                <w:webHidden/>
              </w:rPr>
              <w:tab/>
            </w:r>
            <w:r w:rsidR="00C00CB5">
              <w:rPr>
                <w:noProof/>
                <w:webHidden/>
              </w:rPr>
              <w:fldChar w:fldCharType="begin"/>
            </w:r>
            <w:r w:rsidR="00C00CB5">
              <w:rPr>
                <w:noProof/>
                <w:webHidden/>
              </w:rPr>
              <w:instrText xml:space="preserve"> PAGEREF _Toc166056812 \h </w:instrText>
            </w:r>
            <w:r w:rsidR="00C00CB5">
              <w:rPr>
                <w:noProof/>
                <w:webHidden/>
              </w:rPr>
            </w:r>
            <w:r w:rsidR="00C00CB5">
              <w:rPr>
                <w:noProof/>
                <w:webHidden/>
              </w:rPr>
              <w:fldChar w:fldCharType="separate"/>
            </w:r>
            <w:r w:rsidR="00C00CB5">
              <w:rPr>
                <w:noProof/>
                <w:webHidden/>
              </w:rPr>
              <w:t>9</w:t>
            </w:r>
            <w:r w:rsidR="00C00CB5">
              <w:rPr>
                <w:noProof/>
                <w:webHidden/>
              </w:rPr>
              <w:fldChar w:fldCharType="end"/>
            </w:r>
          </w:hyperlink>
        </w:p>
        <w:p w14:paraId="389B3E76" w14:textId="1BBB7015" w:rsidR="00C00CB5" w:rsidRDefault="00000000">
          <w:pPr>
            <w:pStyle w:val="TOC2"/>
            <w:tabs>
              <w:tab w:val="right" w:leader="dot" w:pos="9016"/>
            </w:tabs>
            <w:rPr>
              <w:rFonts w:eastAsiaTheme="minorEastAsia"/>
              <w:noProof/>
              <w:sz w:val="24"/>
              <w:szCs w:val="24"/>
              <w:lang w:eastAsia="en-GB"/>
            </w:rPr>
          </w:pPr>
          <w:hyperlink w:anchor="_Toc166056813" w:history="1">
            <w:r w:rsidR="00C00CB5" w:rsidRPr="00654BDD">
              <w:rPr>
                <w:rStyle w:val="Hyperlink"/>
                <w:rFonts w:ascii="Arial" w:hAnsi="Arial" w:cs="Arial"/>
                <w:b/>
                <w:bCs/>
                <w:noProof/>
                <w:lang w:eastAsia="en-GB"/>
              </w:rPr>
              <w:t>2.6 Customer Demographics:</w:t>
            </w:r>
            <w:r w:rsidR="00C00CB5">
              <w:rPr>
                <w:noProof/>
                <w:webHidden/>
              </w:rPr>
              <w:tab/>
            </w:r>
            <w:r w:rsidR="00C00CB5">
              <w:rPr>
                <w:noProof/>
                <w:webHidden/>
              </w:rPr>
              <w:fldChar w:fldCharType="begin"/>
            </w:r>
            <w:r w:rsidR="00C00CB5">
              <w:rPr>
                <w:noProof/>
                <w:webHidden/>
              </w:rPr>
              <w:instrText xml:space="preserve"> PAGEREF _Toc166056813 \h </w:instrText>
            </w:r>
            <w:r w:rsidR="00C00CB5">
              <w:rPr>
                <w:noProof/>
                <w:webHidden/>
              </w:rPr>
            </w:r>
            <w:r w:rsidR="00C00CB5">
              <w:rPr>
                <w:noProof/>
                <w:webHidden/>
              </w:rPr>
              <w:fldChar w:fldCharType="separate"/>
            </w:r>
            <w:r w:rsidR="00C00CB5">
              <w:rPr>
                <w:noProof/>
                <w:webHidden/>
              </w:rPr>
              <w:t>9</w:t>
            </w:r>
            <w:r w:rsidR="00C00CB5">
              <w:rPr>
                <w:noProof/>
                <w:webHidden/>
              </w:rPr>
              <w:fldChar w:fldCharType="end"/>
            </w:r>
          </w:hyperlink>
        </w:p>
        <w:p w14:paraId="36B801F8" w14:textId="4B5536EE" w:rsidR="00C00CB5" w:rsidRDefault="00000000">
          <w:pPr>
            <w:pStyle w:val="TOC2"/>
            <w:tabs>
              <w:tab w:val="right" w:leader="dot" w:pos="9016"/>
            </w:tabs>
            <w:rPr>
              <w:rFonts w:eastAsiaTheme="minorEastAsia"/>
              <w:noProof/>
              <w:sz w:val="24"/>
              <w:szCs w:val="24"/>
              <w:lang w:eastAsia="en-GB"/>
            </w:rPr>
          </w:pPr>
          <w:hyperlink w:anchor="_Toc166056814" w:history="1">
            <w:r w:rsidR="00C00CB5" w:rsidRPr="00654BDD">
              <w:rPr>
                <w:rStyle w:val="Hyperlink"/>
                <w:rFonts w:ascii="Arial" w:eastAsia="Times New Roman" w:hAnsi="Arial" w:cs="Arial"/>
                <w:b/>
                <w:bCs/>
                <w:noProof/>
                <w:lang w:eastAsia="en-GB"/>
              </w:rPr>
              <w:t>2.7 Brand Perception:</w:t>
            </w:r>
            <w:r w:rsidR="00C00CB5">
              <w:rPr>
                <w:noProof/>
                <w:webHidden/>
              </w:rPr>
              <w:tab/>
            </w:r>
            <w:r w:rsidR="00C00CB5">
              <w:rPr>
                <w:noProof/>
                <w:webHidden/>
              </w:rPr>
              <w:fldChar w:fldCharType="begin"/>
            </w:r>
            <w:r w:rsidR="00C00CB5">
              <w:rPr>
                <w:noProof/>
                <w:webHidden/>
              </w:rPr>
              <w:instrText xml:space="preserve"> PAGEREF _Toc166056814 \h </w:instrText>
            </w:r>
            <w:r w:rsidR="00C00CB5">
              <w:rPr>
                <w:noProof/>
                <w:webHidden/>
              </w:rPr>
            </w:r>
            <w:r w:rsidR="00C00CB5">
              <w:rPr>
                <w:noProof/>
                <w:webHidden/>
              </w:rPr>
              <w:fldChar w:fldCharType="separate"/>
            </w:r>
            <w:r w:rsidR="00C00CB5">
              <w:rPr>
                <w:noProof/>
                <w:webHidden/>
              </w:rPr>
              <w:t>9</w:t>
            </w:r>
            <w:r w:rsidR="00C00CB5">
              <w:rPr>
                <w:noProof/>
                <w:webHidden/>
              </w:rPr>
              <w:fldChar w:fldCharType="end"/>
            </w:r>
          </w:hyperlink>
        </w:p>
        <w:p w14:paraId="4C305D69" w14:textId="23BBFF78" w:rsidR="00C00CB5" w:rsidRDefault="00000000">
          <w:pPr>
            <w:pStyle w:val="TOC1"/>
            <w:tabs>
              <w:tab w:val="left" w:pos="440"/>
              <w:tab w:val="right" w:leader="dot" w:pos="9016"/>
            </w:tabs>
            <w:rPr>
              <w:rFonts w:eastAsiaTheme="minorEastAsia"/>
              <w:noProof/>
              <w:sz w:val="24"/>
              <w:szCs w:val="24"/>
              <w:lang w:eastAsia="en-GB"/>
            </w:rPr>
          </w:pPr>
          <w:hyperlink w:anchor="_Toc166056815" w:history="1">
            <w:r w:rsidR="00C00CB5" w:rsidRPr="00654BDD">
              <w:rPr>
                <w:rStyle w:val="Hyperlink"/>
                <w:rFonts w:ascii="Arial" w:hAnsi="Arial" w:cs="Arial"/>
                <w:b/>
                <w:bCs/>
                <w:noProof/>
              </w:rPr>
              <w:t>3.</w:t>
            </w:r>
            <w:r w:rsidR="00C00CB5">
              <w:rPr>
                <w:rFonts w:eastAsiaTheme="minorEastAsia"/>
                <w:noProof/>
                <w:sz w:val="24"/>
                <w:szCs w:val="24"/>
                <w:lang w:eastAsia="en-GB"/>
              </w:rPr>
              <w:t xml:space="preserve"> </w:t>
            </w:r>
            <w:r w:rsidR="00C00CB5" w:rsidRPr="00654BDD">
              <w:rPr>
                <w:rStyle w:val="Hyperlink"/>
                <w:rFonts w:ascii="Arial" w:hAnsi="Arial" w:cs="Arial"/>
                <w:b/>
                <w:bCs/>
                <w:noProof/>
              </w:rPr>
              <w:t>Growth potential</w:t>
            </w:r>
            <w:r w:rsidR="00C00CB5">
              <w:rPr>
                <w:noProof/>
                <w:webHidden/>
              </w:rPr>
              <w:tab/>
            </w:r>
            <w:r w:rsidR="00C00CB5">
              <w:rPr>
                <w:noProof/>
                <w:webHidden/>
              </w:rPr>
              <w:fldChar w:fldCharType="begin"/>
            </w:r>
            <w:r w:rsidR="00C00CB5">
              <w:rPr>
                <w:noProof/>
                <w:webHidden/>
              </w:rPr>
              <w:instrText xml:space="preserve"> PAGEREF _Toc166056815 \h </w:instrText>
            </w:r>
            <w:r w:rsidR="00C00CB5">
              <w:rPr>
                <w:noProof/>
                <w:webHidden/>
              </w:rPr>
            </w:r>
            <w:r w:rsidR="00C00CB5">
              <w:rPr>
                <w:noProof/>
                <w:webHidden/>
              </w:rPr>
              <w:fldChar w:fldCharType="separate"/>
            </w:r>
            <w:r w:rsidR="00C00CB5">
              <w:rPr>
                <w:noProof/>
                <w:webHidden/>
              </w:rPr>
              <w:t>10</w:t>
            </w:r>
            <w:r w:rsidR="00C00CB5">
              <w:rPr>
                <w:noProof/>
                <w:webHidden/>
              </w:rPr>
              <w:fldChar w:fldCharType="end"/>
            </w:r>
          </w:hyperlink>
        </w:p>
        <w:p w14:paraId="767C6892" w14:textId="4F602ACA" w:rsidR="00C00CB5" w:rsidRDefault="00000000">
          <w:pPr>
            <w:pStyle w:val="TOC3"/>
            <w:tabs>
              <w:tab w:val="right" w:leader="dot" w:pos="9016"/>
            </w:tabs>
            <w:rPr>
              <w:rFonts w:eastAsiaTheme="minorEastAsia"/>
              <w:noProof/>
              <w:sz w:val="24"/>
              <w:szCs w:val="24"/>
              <w:lang w:eastAsia="en-GB"/>
            </w:rPr>
          </w:pPr>
          <w:hyperlink w:anchor="_Toc166056816" w:history="1">
            <w:r w:rsidR="00C00CB5" w:rsidRPr="00654BDD">
              <w:rPr>
                <w:rStyle w:val="Hyperlink"/>
                <w:rFonts w:ascii="Arial" w:eastAsia="Times New Roman" w:hAnsi="Arial" w:cs="Arial"/>
                <w:b/>
                <w:bCs/>
                <w:noProof/>
                <w:lang w:eastAsia="en-GB"/>
              </w:rPr>
              <w:t>3.1. Financial Performance:</w:t>
            </w:r>
            <w:r w:rsidR="00C00CB5">
              <w:rPr>
                <w:noProof/>
                <w:webHidden/>
              </w:rPr>
              <w:tab/>
            </w:r>
            <w:r w:rsidR="00C00CB5">
              <w:rPr>
                <w:noProof/>
                <w:webHidden/>
              </w:rPr>
              <w:fldChar w:fldCharType="begin"/>
            </w:r>
            <w:r w:rsidR="00C00CB5">
              <w:rPr>
                <w:noProof/>
                <w:webHidden/>
              </w:rPr>
              <w:instrText xml:space="preserve"> PAGEREF _Toc166056816 \h </w:instrText>
            </w:r>
            <w:r w:rsidR="00C00CB5">
              <w:rPr>
                <w:noProof/>
                <w:webHidden/>
              </w:rPr>
            </w:r>
            <w:r w:rsidR="00C00CB5">
              <w:rPr>
                <w:noProof/>
                <w:webHidden/>
              </w:rPr>
              <w:fldChar w:fldCharType="separate"/>
            </w:r>
            <w:r w:rsidR="00C00CB5">
              <w:rPr>
                <w:noProof/>
                <w:webHidden/>
              </w:rPr>
              <w:t>10</w:t>
            </w:r>
            <w:r w:rsidR="00C00CB5">
              <w:rPr>
                <w:noProof/>
                <w:webHidden/>
              </w:rPr>
              <w:fldChar w:fldCharType="end"/>
            </w:r>
          </w:hyperlink>
        </w:p>
        <w:p w14:paraId="1DC4AAAB" w14:textId="1B6FB5AB" w:rsidR="00C00CB5" w:rsidRDefault="00000000">
          <w:pPr>
            <w:pStyle w:val="TOC3"/>
            <w:tabs>
              <w:tab w:val="right" w:leader="dot" w:pos="9016"/>
            </w:tabs>
            <w:rPr>
              <w:rFonts w:eastAsiaTheme="minorEastAsia"/>
              <w:noProof/>
              <w:sz w:val="24"/>
              <w:szCs w:val="24"/>
              <w:lang w:eastAsia="en-GB"/>
            </w:rPr>
          </w:pPr>
          <w:hyperlink w:anchor="_Toc166056817" w:history="1">
            <w:r w:rsidR="00C00CB5" w:rsidRPr="00654BDD">
              <w:rPr>
                <w:rStyle w:val="Hyperlink"/>
                <w:rFonts w:ascii="Arial" w:eastAsia="Times New Roman" w:hAnsi="Arial" w:cs="Arial"/>
                <w:b/>
                <w:bCs/>
                <w:noProof/>
                <w:lang w:eastAsia="en-GB"/>
              </w:rPr>
              <w:t>3.2</w:t>
            </w:r>
            <w:r w:rsidR="00C00CB5" w:rsidRPr="00654BDD">
              <w:rPr>
                <w:rStyle w:val="Hyperlink"/>
                <w:rFonts w:ascii="Arial" w:eastAsia="Times New Roman" w:hAnsi="Arial" w:cs="Arial"/>
                <w:noProof/>
                <w:lang w:eastAsia="en-GB"/>
              </w:rPr>
              <w:t xml:space="preserve">.  </w:t>
            </w:r>
            <w:r w:rsidR="00C00CB5" w:rsidRPr="00654BDD">
              <w:rPr>
                <w:rStyle w:val="Hyperlink"/>
                <w:rFonts w:ascii="Arial" w:eastAsia="Times New Roman" w:hAnsi="Arial" w:cs="Arial"/>
                <w:b/>
                <w:bCs/>
                <w:noProof/>
                <w:lang w:eastAsia="en-GB"/>
              </w:rPr>
              <w:t>Expansion Strategies:</w:t>
            </w:r>
            <w:r w:rsidR="00C00CB5">
              <w:rPr>
                <w:noProof/>
                <w:webHidden/>
              </w:rPr>
              <w:tab/>
            </w:r>
            <w:r w:rsidR="00C00CB5">
              <w:rPr>
                <w:noProof/>
                <w:webHidden/>
              </w:rPr>
              <w:fldChar w:fldCharType="begin"/>
            </w:r>
            <w:r w:rsidR="00C00CB5">
              <w:rPr>
                <w:noProof/>
                <w:webHidden/>
              </w:rPr>
              <w:instrText xml:space="preserve"> PAGEREF _Toc166056817 \h </w:instrText>
            </w:r>
            <w:r w:rsidR="00C00CB5">
              <w:rPr>
                <w:noProof/>
                <w:webHidden/>
              </w:rPr>
            </w:r>
            <w:r w:rsidR="00C00CB5">
              <w:rPr>
                <w:noProof/>
                <w:webHidden/>
              </w:rPr>
              <w:fldChar w:fldCharType="separate"/>
            </w:r>
            <w:r w:rsidR="00C00CB5">
              <w:rPr>
                <w:noProof/>
                <w:webHidden/>
              </w:rPr>
              <w:t>10</w:t>
            </w:r>
            <w:r w:rsidR="00C00CB5">
              <w:rPr>
                <w:noProof/>
                <w:webHidden/>
              </w:rPr>
              <w:fldChar w:fldCharType="end"/>
            </w:r>
          </w:hyperlink>
        </w:p>
        <w:p w14:paraId="1CD41EE4" w14:textId="33FA82D9" w:rsidR="00C00CB5" w:rsidRDefault="00000000">
          <w:pPr>
            <w:pStyle w:val="TOC3"/>
            <w:tabs>
              <w:tab w:val="right" w:leader="dot" w:pos="9016"/>
            </w:tabs>
            <w:rPr>
              <w:rFonts w:eastAsiaTheme="minorEastAsia"/>
              <w:noProof/>
              <w:sz w:val="24"/>
              <w:szCs w:val="24"/>
              <w:lang w:eastAsia="en-GB"/>
            </w:rPr>
          </w:pPr>
          <w:hyperlink w:anchor="_Toc166056818" w:history="1">
            <w:r w:rsidR="00C00CB5" w:rsidRPr="00654BDD">
              <w:rPr>
                <w:rStyle w:val="Hyperlink"/>
                <w:rFonts w:ascii="Arial" w:eastAsia="Times New Roman" w:hAnsi="Arial" w:cs="Arial"/>
                <w:b/>
                <w:bCs/>
                <w:noProof/>
                <w:lang w:eastAsia="en-GB"/>
              </w:rPr>
              <w:t>3.3. Market Opportunities:</w:t>
            </w:r>
            <w:r w:rsidR="00C00CB5">
              <w:rPr>
                <w:noProof/>
                <w:webHidden/>
              </w:rPr>
              <w:tab/>
            </w:r>
            <w:r w:rsidR="00C00CB5">
              <w:rPr>
                <w:noProof/>
                <w:webHidden/>
              </w:rPr>
              <w:fldChar w:fldCharType="begin"/>
            </w:r>
            <w:r w:rsidR="00C00CB5">
              <w:rPr>
                <w:noProof/>
                <w:webHidden/>
              </w:rPr>
              <w:instrText xml:space="preserve"> PAGEREF _Toc166056818 \h </w:instrText>
            </w:r>
            <w:r w:rsidR="00C00CB5">
              <w:rPr>
                <w:noProof/>
                <w:webHidden/>
              </w:rPr>
            </w:r>
            <w:r w:rsidR="00C00CB5">
              <w:rPr>
                <w:noProof/>
                <w:webHidden/>
              </w:rPr>
              <w:fldChar w:fldCharType="separate"/>
            </w:r>
            <w:r w:rsidR="00C00CB5">
              <w:rPr>
                <w:noProof/>
                <w:webHidden/>
              </w:rPr>
              <w:t>11</w:t>
            </w:r>
            <w:r w:rsidR="00C00CB5">
              <w:rPr>
                <w:noProof/>
                <w:webHidden/>
              </w:rPr>
              <w:fldChar w:fldCharType="end"/>
            </w:r>
          </w:hyperlink>
        </w:p>
        <w:p w14:paraId="10B1D038" w14:textId="172C5303" w:rsidR="00C00CB5" w:rsidRDefault="00000000">
          <w:pPr>
            <w:pStyle w:val="TOC3"/>
            <w:tabs>
              <w:tab w:val="right" w:leader="dot" w:pos="9016"/>
            </w:tabs>
            <w:rPr>
              <w:rFonts w:eastAsiaTheme="minorEastAsia"/>
              <w:noProof/>
              <w:sz w:val="24"/>
              <w:szCs w:val="24"/>
              <w:lang w:eastAsia="en-GB"/>
            </w:rPr>
          </w:pPr>
          <w:hyperlink w:anchor="_Toc166056819" w:history="1">
            <w:r w:rsidR="00C00CB5" w:rsidRPr="00654BDD">
              <w:rPr>
                <w:rStyle w:val="Hyperlink"/>
                <w:rFonts w:ascii="Arial" w:eastAsia="Times New Roman" w:hAnsi="Arial" w:cs="Arial"/>
                <w:b/>
                <w:bCs/>
                <w:noProof/>
                <w:lang w:eastAsia="en-GB"/>
              </w:rPr>
              <w:t>3.4. Potential Barriers to Growth:</w:t>
            </w:r>
            <w:r w:rsidR="00C00CB5">
              <w:rPr>
                <w:noProof/>
                <w:webHidden/>
              </w:rPr>
              <w:tab/>
            </w:r>
            <w:r w:rsidR="00C00CB5">
              <w:rPr>
                <w:noProof/>
                <w:webHidden/>
              </w:rPr>
              <w:fldChar w:fldCharType="begin"/>
            </w:r>
            <w:r w:rsidR="00C00CB5">
              <w:rPr>
                <w:noProof/>
                <w:webHidden/>
              </w:rPr>
              <w:instrText xml:space="preserve"> PAGEREF _Toc166056819 \h </w:instrText>
            </w:r>
            <w:r w:rsidR="00C00CB5">
              <w:rPr>
                <w:noProof/>
                <w:webHidden/>
              </w:rPr>
            </w:r>
            <w:r w:rsidR="00C00CB5">
              <w:rPr>
                <w:noProof/>
                <w:webHidden/>
              </w:rPr>
              <w:fldChar w:fldCharType="separate"/>
            </w:r>
            <w:r w:rsidR="00C00CB5">
              <w:rPr>
                <w:noProof/>
                <w:webHidden/>
              </w:rPr>
              <w:t>11</w:t>
            </w:r>
            <w:r w:rsidR="00C00CB5">
              <w:rPr>
                <w:noProof/>
                <w:webHidden/>
              </w:rPr>
              <w:fldChar w:fldCharType="end"/>
            </w:r>
          </w:hyperlink>
        </w:p>
        <w:p w14:paraId="108DC173" w14:textId="6EB265AA" w:rsidR="00C00CB5" w:rsidRDefault="00000000">
          <w:pPr>
            <w:pStyle w:val="TOC1"/>
            <w:tabs>
              <w:tab w:val="left" w:pos="440"/>
              <w:tab w:val="right" w:leader="dot" w:pos="9016"/>
            </w:tabs>
            <w:rPr>
              <w:rFonts w:eastAsiaTheme="minorEastAsia"/>
              <w:noProof/>
              <w:sz w:val="24"/>
              <w:szCs w:val="24"/>
              <w:lang w:eastAsia="en-GB"/>
            </w:rPr>
          </w:pPr>
          <w:hyperlink w:anchor="_Toc166056820" w:history="1">
            <w:r w:rsidR="00C00CB5" w:rsidRPr="00654BDD">
              <w:rPr>
                <w:rStyle w:val="Hyperlink"/>
                <w:rFonts w:ascii="Arial" w:hAnsi="Arial" w:cs="Arial"/>
                <w:b/>
                <w:bCs/>
                <w:noProof/>
              </w:rPr>
              <w:t>4.</w:t>
            </w:r>
            <w:r w:rsidR="00C00CB5">
              <w:rPr>
                <w:rFonts w:eastAsiaTheme="minorEastAsia"/>
                <w:noProof/>
                <w:sz w:val="24"/>
                <w:szCs w:val="24"/>
                <w:lang w:eastAsia="en-GB"/>
              </w:rPr>
              <w:t xml:space="preserve"> </w:t>
            </w:r>
            <w:r w:rsidR="00C00CB5" w:rsidRPr="00654BDD">
              <w:rPr>
                <w:rStyle w:val="Hyperlink"/>
                <w:rFonts w:ascii="Arial" w:hAnsi="Arial" w:cs="Arial"/>
                <w:b/>
                <w:bCs/>
                <w:noProof/>
              </w:rPr>
              <w:t>Financial Commitment to CSR</w:t>
            </w:r>
            <w:r w:rsidR="00C00CB5">
              <w:rPr>
                <w:noProof/>
                <w:webHidden/>
              </w:rPr>
              <w:tab/>
            </w:r>
            <w:r w:rsidR="00C00CB5">
              <w:rPr>
                <w:noProof/>
                <w:webHidden/>
              </w:rPr>
              <w:fldChar w:fldCharType="begin"/>
            </w:r>
            <w:r w:rsidR="00C00CB5">
              <w:rPr>
                <w:noProof/>
                <w:webHidden/>
              </w:rPr>
              <w:instrText xml:space="preserve"> PAGEREF _Toc166056820 \h </w:instrText>
            </w:r>
            <w:r w:rsidR="00C00CB5">
              <w:rPr>
                <w:noProof/>
                <w:webHidden/>
              </w:rPr>
            </w:r>
            <w:r w:rsidR="00C00CB5">
              <w:rPr>
                <w:noProof/>
                <w:webHidden/>
              </w:rPr>
              <w:fldChar w:fldCharType="separate"/>
            </w:r>
            <w:r w:rsidR="00C00CB5">
              <w:rPr>
                <w:noProof/>
                <w:webHidden/>
              </w:rPr>
              <w:t>11</w:t>
            </w:r>
            <w:r w:rsidR="00C00CB5">
              <w:rPr>
                <w:noProof/>
                <w:webHidden/>
              </w:rPr>
              <w:fldChar w:fldCharType="end"/>
            </w:r>
          </w:hyperlink>
        </w:p>
        <w:p w14:paraId="294308BC" w14:textId="66144B66" w:rsidR="00C00CB5" w:rsidRDefault="00000000">
          <w:pPr>
            <w:pStyle w:val="TOC2"/>
            <w:tabs>
              <w:tab w:val="right" w:leader="dot" w:pos="9016"/>
            </w:tabs>
            <w:rPr>
              <w:rFonts w:eastAsiaTheme="minorEastAsia"/>
              <w:noProof/>
              <w:sz w:val="24"/>
              <w:szCs w:val="24"/>
              <w:lang w:eastAsia="en-GB"/>
            </w:rPr>
          </w:pPr>
          <w:hyperlink w:anchor="_Toc166056821" w:history="1">
            <w:r w:rsidR="00C00CB5" w:rsidRPr="00654BDD">
              <w:rPr>
                <w:rStyle w:val="Hyperlink"/>
                <w:rFonts w:ascii="Arial" w:eastAsia="Times New Roman" w:hAnsi="Arial" w:cs="Arial"/>
                <w:b/>
                <w:bCs/>
                <w:noProof/>
                <w:lang w:eastAsia="en-GB"/>
              </w:rPr>
              <w:t>4.1. CSR Investment:</w:t>
            </w:r>
            <w:r w:rsidR="00C00CB5">
              <w:rPr>
                <w:noProof/>
                <w:webHidden/>
              </w:rPr>
              <w:tab/>
            </w:r>
            <w:r w:rsidR="00C00CB5">
              <w:rPr>
                <w:noProof/>
                <w:webHidden/>
              </w:rPr>
              <w:fldChar w:fldCharType="begin"/>
            </w:r>
            <w:r w:rsidR="00C00CB5">
              <w:rPr>
                <w:noProof/>
                <w:webHidden/>
              </w:rPr>
              <w:instrText xml:space="preserve"> PAGEREF _Toc166056821 \h </w:instrText>
            </w:r>
            <w:r w:rsidR="00C00CB5">
              <w:rPr>
                <w:noProof/>
                <w:webHidden/>
              </w:rPr>
            </w:r>
            <w:r w:rsidR="00C00CB5">
              <w:rPr>
                <w:noProof/>
                <w:webHidden/>
              </w:rPr>
              <w:fldChar w:fldCharType="separate"/>
            </w:r>
            <w:r w:rsidR="00C00CB5">
              <w:rPr>
                <w:noProof/>
                <w:webHidden/>
              </w:rPr>
              <w:t>11</w:t>
            </w:r>
            <w:r w:rsidR="00C00CB5">
              <w:rPr>
                <w:noProof/>
                <w:webHidden/>
              </w:rPr>
              <w:fldChar w:fldCharType="end"/>
            </w:r>
          </w:hyperlink>
        </w:p>
        <w:p w14:paraId="0BB2D15E" w14:textId="1581783A" w:rsidR="00C00CB5" w:rsidRDefault="00000000">
          <w:pPr>
            <w:pStyle w:val="TOC3"/>
            <w:tabs>
              <w:tab w:val="right" w:leader="dot" w:pos="9016"/>
            </w:tabs>
            <w:rPr>
              <w:rFonts w:eastAsiaTheme="minorEastAsia"/>
              <w:noProof/>
              <w:sz w:val="24"/>
              <w:szCs w:val="24"/>
              <w:lang w:eastAsia="en-GB"/>
            </w:rPr>
          </w:pPr>
          <w:hyperlink w:anchor="_Toc166056822" w:history="1">
            <w:r w:rsidR="00C00CB5" w:rsidRPr="00654BDD">
              <w:rPr>
                <w:rStyle w:val="Hyperlink"/>
                <w:rFonts w:ascii="Arial" w:eastAsia="Times New Roman" w:hAnsi="Arial" w:cs="Arial"/>
                <w:b/>
                <w:bCs/>
                <w:noProof/>
                <w:lang w:eastAsia="en-GB"/>
              </w:rPr>
              <w:t>4.1.1. Impact on Financial Performance:</w:t>
            </w:r>
            <w:r w:rsidR="00C00CB5">
              <w:rPr>
                <w:noProof/>
                <w:webHidden/>
              </w:rPr>
              <w:tab/>
            </w:r>
            <w:r w:rsidR="00C00CB5">
              <w:rPr>
                <w:noProof/>
                <w:webHidden/>
              </w:rPr>
              <w:fldChar w:fldCharType="begin"/>
            </w:r>
            <w:r w:rsidR="00C00CB5">
              <w:rPr>
                <w:noProof/>
                <w:webHidden/>
              </w:rPr>
              <w:instrText xml:space="preserve"> PAGEREF _Toc166056822 \h </w:instrText>
            </w:r>
            <w:r w:rsidR="00C00CB5">
              <w:rPr>
                <w:noProof/>
                <w:webHidden/>
              </w:rPr>
            </w:r>
            <w:r w:rsidR="00C00CB5">
              <w:rPr>
                <w:noProof/>
                <w:webHidden/>
              </w:rPr>
              <w:fldChar w:fldCharType="separate"/>
            </w:r>
            <w:r w:rsidR="00C00CB5">
              <w:rPr>
                <w:noProof/>
                <w:webHidden/>
              </w:rPr>
              <w:t>12</w:t>
            </w:r>
            <w:r w:rsidR="00C00CB5">
              <w:rPr>
                <w:noProof/>
                <w:webHidden/>
              </w:rPr>
              <w:fldChar w:fldCharType="end"/>
            </w:r>
          </w:hyperlink>
        </w:p>
        <w:p w14:paraId="6616B80C" w14:textId="3F87E96B" w:rsidR="00C00CB5" w:rsidRDefault="00000000">
          <w:pPr>
            <w:pStyle w:val="TOC3"/>
            <w:tabs>
              <w:tab w:val="right" w:leader="dot" w:pos="9016"/>
            </w:tabs>
            <w:rPr>
              <w:rFonts w:eastAsiaTheme="minorEastAsia"/>
              <w:noProof/>
              <w:sz w:val="24"/>
              <w:szCs w:val="24"/>
              <w:lang w:eastAsia="en-GB"/>
            </w:rPr>
          </w:pPr>
          <w:hyperlink w:anchor="_Toc166056823" w:history="1">
            <w:r w:rsidR="00C00CB5" w:rsidRPr="00654BDD">
              <w:rPr>
                <w:rStyle w:val="Hyperlink"/>
                <w:rFonts w:ascii="Arial" w:eastAsia="Times New Roman" w:hAnsi="Arial" w:cs="Arial"/>
                <w:b/>
                <w:bCs/>
                <w:noProof/>
                <w:lang w:eastAsia="en-GB"/>
              </w:rPr>
              <w:t>4.1.2. Impact on Sustainability:</w:t>
            </w:r>
            <w:r w:rsidR="00C00CB5">
              <w:rPr>
                <w:noProof/>
                <w:webHidden/>
              </w:rPr>
              <w:tab/>
            </w:r>
            <w:r w:rsidR="00C00CB5">
              <w:rPr>
                <w:noProof/>
                <w:webHidden/>
              </w:rPr>
              <w:fldChar w:fldCharType="begin"/>
            </w:r>
            <w:r w:rsidR="00C00CB5">
              <w:rPr>
                <w:noProof/>
                <w:webHidden/>
              </w:rPr>
              <w:instrText xml:space="preserve"> PAGEREF _Toc166056823 \h </w:instrText>
            </w:r>
            <w:r w:rsidR="00C00CB5">
              <w:rPr>
                <w:noProof/>
                <w:webHidden/>
              </w:rPr>
            </w:r>
            <w:r w:rsidR="00C00CB5">
              <w:rPr>
                <w:noProof/>
                <w:webHidden/>
              </w:rPr>
              <w:fldChar w:fldCharType="separate"/>
            </w:r>
            <w:r w:rsidR="00C00CB5">
              <w:rPr>
                <w:noProof/>
                <w:webHidden/>
              </w:rPr>
              <w:t>12</w:t>
            </w:r>
            <w:r w:rsidR="00C00CB5">
              <w:rPr>
                <w:noProof/>
                <w:webHidden/>
              </w:rPr>
              <w:fldChar w:fldCharType="end"/>
            </w:r>
          </w:hyperlink>
        </w:p>
        <w:p w14:paraId="109F8758" w14:textId="26FFE1BB" w:rsidR="00C00CB5" w:rsidRDefault="00000000">
          <w:pPr>
            <w:pStyle w:val="TOC3"/>
            <w:tabs>
              <w:tab w:val="right" w:leader="dot" w:pos="9016"/>
            </w:tabs>
            <w:rPr>
              <w:rFonts w:eastAsiaTheme="minorEastAsia"/>
              <w:noProof/>
              <w:sz w:val="24"/>
              <w:szCs w:val="24"/>
              <w:lang w:eastAsia="en-GB"/>
            </w:rPr>
          </w:pPr>
          <w:hyperlink w:anchor="_Toc166056824" w:history="1">
            <w:r w:rsidR="00C00CB5" w:rsidRPr="00654BDD">
              <w:rPr>
                <w:rStyle w:val="Hyperlink"/>
                <w:rFonts w:ascii="Arial" w:eastAsia="Times New Roman" w:hAnsi="Arial" w:cs="Arial"/>
                <w:b/>
                <w:bCs/>
                <w:noProof/>
                <w:lang w:eastAsia="en-GB"/>
              </w:rPr>
              <w:t xml:space="preserve">4.2. Employee </w:t>
            </w:r>
            <w:r w:rsidR="00C00CB5">
              <w:rPr>
                <w:rStyle w:val="Hyperlink"/>
                <w:rFonts w:ascii="Arial" w:eastAsia="Times New Roman" w:hAnsi="Arial" w:cs="Arial"/>
                <w:b/>
                <w:bCs/>
                <w:noProof/>
                <w:lang w:eastAsia="en-GB"/>
              </w:rPr>
              <w:t>Engagement</w:t>
            </w:r>
            <w:r w:rsidR="00C00CB5" w:rsidRPr="00654BDD">
              <w:rPr>
                <w:rStyle w:val="Hyperlink"/>
                <w:rFonts w:ascii="Arial" w:eastAsia="Times New Roman" w:hAnsi="Arial" w:cs="Arial"/>
                <w:b/>
                <w:bCs/>
                <w:noProof/>
                <w:lang w:eastAsia="en-GB"/>
              </w:rPr>
              <w:t xml:space="preserve"> in Corporate Social Responsibility (CSR)</w:t>
            </w:r>
            <w:r w:rsidR="00C00CB5">
              <w:rPr>
                <w:noProof/>
                <w:webHidden/>
              </w:rPr>
              <w:tab/>
            </w:r>
            <w:r w:rsidR="00C00CB5">
              <w:rPr>
                <w:noProof/>
                <w:webHidden/>
              </w:rPr>
              <w:fldChar w:fldCharType="begin"/>
            </w:r>
            <w:r w:rsidR="00C00CB5">
              <w:rPr>
                <w:noProof/>
                <w:webHidden/>
              </w:rPr>
              <w:instrText xml:space="preserve"> PAGEREF _Toc166056824 \h </w:instrText>
            </w:r>
            <w:r w:rsidR="00C00CB5">
              <w:rPr>
                <w:noProof/>
                <w:webHidden/>
              </w:rPr>
            </w:r>
            <w:r w:rsidR="00C00CB5">
              <w:rPr>
                <w:noProof/>
                <w:webHidden/>
              </w:rPr>
              <w:fldChar w:fldCharType="separate"/>
            </w:r>
            <w:r w:rsidR="00C00CB5">
              <w:rPr>
                <w:noProof/>
                <w:webHidden/>
              </w:rPr>
              <w:t>12</w:t>
            </w:r>
            <w:r w:rsidR="00C00CB5">
              <w:rPr>
                <w:noProof/>
                <w:webHidden/>
              </w:rPr>
              <w:fldChar w:fldCharType="end"/>
            </w:r>
          </w:hyperlink>
        </w:p>
        <w:p w14:paraId="5317EC6C" w14:textId="439E5873" w:rsidR="00C00CB5" w:rsidRDefault="00000000">
          <w:pPr>
            <w:pStyle w:val="TOC1"/>
            <w:tabs>
              <w:tab w:val="right" w:leader="dot" w:pos="9016"/>
            </w:tabs>
            <w:rPr>
              <w:rFonts w:eastAsiaTheme="minorEastAsia"/>
              <w:noProof/>
              <w:sz w:val="24"/>
              <w:szCs w:val="24"/>
              <w:lang w:eastAsia="en-GB"/>
            </w:rPr>
          </w:pPr>
          <w:hyperlink w:anchor="_Toc166056825" w:history="1">
            <w:r w:rsidR="00C00CB5" w:rsidRPr="00654BDD">
              <w:rPr>
                <w:rStyle w:val="Hyperlink"/>
                <w:rFonts w:ascii="Arial" w:hAnsi="Arial" w:cs="Arial"/>
                <w:b/>
                <w:bCs/>
                <w:noProof/>
              </w:rPr>
              <w:t>5. Recommendation</w:t>
            </w:r>
            <w:r w:rsidR="00C00CB5">
              <w:rPr>
                <w:noProof/>
                <w:webHidden/>
              </w:rPr>
              <w:tab/>
            </w:r>
            <w:r w:rsidR="00C00CB5">
              <w:rPr>
                <w:noProof/>
                <w:webHidden/>
              </w:rPr>
              <w:fldChar w:fldCharType="begin"/>
            </w:r>
            <w:r w:rsidR="00C00CB5">
              <w:rPr>
                <w:noProof/>
                <w:webHidden/>
              </w:rPr>
              <w:instrText xml:space="preserve"> PAGEREF _Toc166056825 \h </w:instrText>
            </w:r>
            <w:r w:rsidR="00C00CB5">
              <w:rPr>
                <w:noProof/>
                <w:webHidden/>
              </w:rPr>
            </w:r>
            <w:r w:rsidR="00C00CB5">
              <w:rPr>
                <w:noProof/>
                <w:webHidden/>
              </w:rPr>
              <w:fldChar w:fldCharType="separate"/>
            </w:r>
            <w:r w:rsidR="00C00CB5">
              <w:rPr>
                <w:noProof/>
                <w:webHidden/>
              </w:rPr>
              <w:t>13</w:t>
            </w:r>
            <w:r w:rsidR="00C00CB5">
              <w:rPr>
                <w:noProof/>
                <w:webHidden/>
              </w:rPr>
              <w:fldChar w:fldCharType="end"/>
            </w:r>
          </w:hyperlink>
        </w:p>
        <w:p w14:paraId="57D5C094" w14:textId="554BADDA" w:rsidR="00C00CB5" w:rsidRDefault="00000000">
          <w:pPr>
            <w:pStyle w:val="TOC1"/>
            <w:tabs>
              <w:tab w:val="left" w:pos="440"/>
              <w:tab w:val="right" w:leader="dot" w:pos="9016"/>
            </w:tabs>
            <w:rPr>
              <w:rFonts w:eastAsiaTheme="minorEastAsia"/>
              <w:noProof/>
              <w:sz w:val="24"/>
              <w:szCs w:val="24"/>
              <w:lang w:eastAsia="en-GB"/>
            </w:rPr>
          </w:pPr>
          <w:hyperlink w:anchor="_Toc166056826" w:history="1">
            <w:r w:rsidR="00C00CB5" w:rsidRPr="00654BDD">
              <w:rPr>
                <w:rStyle w:val="Hyperlink"/>
                <w:rFonts w:ascii="Arial" w:hAnsi="Arial" w:cs="Arial"/>
                <w:b/>
                <w:noProof/>
              </w:rPr>
              <w:t>6.</w:t>
            </w:r>
            <w:r w:rsidR="00C00CB5">
              <w:rPr>
                <w:rFonts w:eastAsiaTheme="minorEastAsia"/>
                <w:noProof/>
                <w:sz w:val="24"/>
                <w:szCs w:val="24"/>
                <w:lang w:eastAsia="en-GB"/>
              </w:rPr>
              <w:tab/>
            </w:r>
            <w:r w:rsidR="00C00CB5" w:rsidRPr="00654BDD">
              <w:rPr>
                <w:rStyle w:val="Hyperlink"/>
                <w:rFonts w:ascii="Arial" w:hAnsi="Arial" w:cs="Arial"/>
                <w:b/>
                <w:bCs/>
                <w:noProof/>
              </w:rPr>
              <w:t>Conclusion:</w:t>
            </w:r>
            <w:r w:rsidR="00C00CB5">
              <w:rPr>
                <w:noProof/>
                <w:webHidden/>
              </w:rPr>
              <w:tab/>
            </w:r>
            <w:r w:rsidR="00C00CB5">
              <w:rPr>
                <w:noProof/>
                <w:webHidden/>
              </w:rPr>
              <w:fldChar w:fldCharType="begin"/>
            </w:r>
            <w:r w:rsidR="00C00CB5">
              <w:rPr>
                <w:noProof/>
                <w:webHidden/>
              </w:rPr>
              <w:instrText xml:space="preserve"> PAGEREF _Toc166056826 \h </w:instrText>
            </w:r>
            <w:r w:rsidR="00C00CB5">
              <w:rPr>
                <w:noProof/>
                <w:webHidden/>
              </w:rPr>
            </w:r>
            <w:r w:rsidR="00C00CB5">
              <w:rPr>
                <w:noProof/>
                <w:webHidden/>
              </w:rPr>
              <w:fldChar w:fldCharType="separate"/>
            </w:r>
            <w:r w:rsidR="00C00CB5">
              <w:rPr>
                <w:noProof/>
                <w:webHidden/>
              </w:rPr>
              <w:t>14</w:t>
            </w:r>
            <w:r w:rsidR="00C00CB5">
              <w:rPr>
                <w:noProof/>
                <w:webHidden/>
              </w:rPr>
              <w:fldChar w:fldCharType="end"/>
            </w:r>
          </w:hyperlink>
        </w:p>
        <w:p w14:paraId="3E49C356" w14:textId="7EDAF8E3" w:rsidR="00C00CB5" w:rsidRPr="00BD4F7A" w:rsidRDefault="00000000">
          <w:pPr>
            <w:pStyle w:val="TOC1"/>
            <w:tabs>
              <w:tab w:val="right" w:leader="dot" w:pos="9016"/>
            </w:tabs>
            <w:rPr>
              <w:rFonts w:eastAsiaTheme="minorEastAsia"/>
              <w:b/>
              <w:bCs/>
              <w:noProof/>
              <w:sz w:val="24"/>
              <w:szCs w:val="24"/>
              <w:lang w:eastAsia="en-GB"/>
            </w:rPr>
          </w:pPr>
          <w:hyperlink w:anchor="_Toc166056827" w:history="1">
            <w:r w:rsidR="00C00CB5" w:rsidRPr="00BD4F7A">
              <w:rPr>
                <w:rStyle w:val="Hyperlink"/>
                <w:rFonts w:ascii="Arial" w:hAnsi="Arial" w:cs="Arial"/>
                <w:b/>
                <w:bCs/>
                <w:noProof/>
              </w:rPr>
              <w:t>Reference</w:t>
            </w:r>
            <w:r w:rsidR="00C00CB5" w:rsidRPr="00BD4F7A">
              <w:rPr>
                <w:b/>
                <w:bCs/>
                <w:noProof/>
                <w:webHidden/>
              </w:rPr>
              <w:tab/>
            </w:r>
            <w:r w:rsidR="00C00CB5" w:rsidRPr="00BD4F7A">
              <w:rPr>
                <w:b/>
                <w:bCs/>
                <w:noProof/>
                <w:webHidden/>
              </w:rPr>
              <w:fldChar w:fldCharType="begin"/>
            </w:r>
            <w:r w:rsidR="00C00CB5" w:rsidRPr="00BD4F7A">
              <w:rPr>
                <w:b/>
                <w:bCs/>
                <w:noProof/>
                <w:webHidden/>
              </w:rPr>
              <w:instrText xml:space="preserve"> PAGEREF _Toc166056827 \h </w:instrText>
            </w:r>
            <w:r w:rsidR="00C00CB5" w:rsidRPr="00BD4F7A">
              <w:rPr>
                <w:b/>
                <w:bCs/>
                <w:noProof/>
                <w:webHidden/>
              </w:rPr>
            </w:r>
            <w:r w:rsidR="00C00CB5" w:rsidRPr="00BD4F7A">
              <w:rPr>
                <w:b/>
                <w:bCs/>
                <w:noProof/>
                <w:webHidden/>
              </w:rPr>
              <w:fldChar w:fldCharType="separate"/>
            </w:r>
            <w:r w:rsidR="00C00CB5" w:rsidRPr="00BD4F7A">
              <w:rPr>
                <w:b/>
                <w:bCs/>
                <w:noProof/>
                <w:webHidden/>
              </w:rPr>
              <w:t>15</w:t>
            </w:r>
            <w:r w:rsidR="00C00CB5" w:rsidRPr="00BD4F7A">
              <w:rPr>
                <w:b/>
                <w:bCs/>
                <w:noProof/>
                <w:webHidden/>
              </w:rPr>
              <w:fldChar w:fldCharType="end"/>
            </w:r>
          </w:hyperlink>
        </w:p>
        <w:p w14:paraId="24123D0E" w14:textId="1E4352A0" w:rsidR="00C00CB5" w:rsidRPr="0050151E" w:rsidRDefault="00C00CB5" w:rsidP="00C00CB5">
          <w:r>
            <w:rPr>
              <w:b/>
              <w:bCs/>
            </w:rPr>
            <w:fldChar w:fldCharType="end"/>
          </w:r>
        </w:p>
      </w:sdtContent>
    </w:sdt>
    <w:p w14:paraId="2BC8111D" w14:textId="69F897B3" w:rsidR="00D56820" w:rsidRDefault="00D56820" w:rsidP="00BA04DE">
      <w:pPr>
        <w:pStyle w:val="Heading1"/>
        <w:rPr>
          <w:rStyle w:val="Strong"/>
          <w:rFonts w:ascii="Arial" w:hAnsi="Arial" w:cs="Arial"/>
          <w:color w:val="auto"/>
        </w:rPr>
      </w:pPr>
      <w:bookmarkStart w:id="0" w:name="_Toc166056795"/>
      <w:r w:rsidRPr="0050151E">
        <w:rPr>
          <w:rStyle w:val="Strong"/>
          <w:rFonts w:ascii="Arial" w:hAnsi="Arial" w:cs="Arial"/>
          <w:color w:val="auto"/>
        </w:rPr>
        <w:lastRenderedPageBreak/>
        <w:t>Executive Summary</w:t>
      </w:r>
      <w:bookmarkEnd w:id="0"/>
    </w:p>
    <w:p w14:paraId="03CC78F3" w14:textId="77777777" w:rsidR="0050151E" w:rsidRPr="0050151E" w:rsidRDefault="0050151E" w:rsidP="0050151E"/>
    <w:p w14:paraId="036B2041" w14:textId="469BD50A" w:rsidR="008F5DEB" w:rsidRPr="008F5DEB" w:rsidRDefault="008F5DEB" w:rsidP="00BE78BE">
      <w:pPr>
        <w:spacing w:after="0" w:line="360" w:lineRule="auto"/>
        <w:rPr>
          <w:rFonts w:ascii="Arial" w:eastAsia="Times New Roman" w:hAnsi="Arial" w:cs="Arial"/>
          <w:kern w:val="0"/>
          <w:sz w:val="24"/>
          <w:szCs w:val="24"/>
          <w:lang w:eastAsia="en-GB"/>
          <w14:ligatures w14:val="none"/>
        </w:rPr>
      </w:pPr>
      <w:r w:rsidRPr="008F5DEB">
        <w:rPr>
          <w:rFonts w:ascii="Arial" w:eastAsia="Times New Roman" w:hAnsi="Arial" w:cs="Arial"/>
          <w:kern w:val="0"/>
          <w:sz w:val="24"/>
          <w:szCs w:val="24"/>
          <w:lang w:eastAsia="en-GB"/>
          <w14:ligatures w14:val="none"/>
        </w:rPr>
        <w:t>The financial management methods and strategies of two prominent hotel companies</w:t>
      </w:r>
      <w:r w:rsidRPr="00BE78BE">
        <w:rPr>
          <w:rFonts w:ascii="Arial" w:eastAsia="Times New Roman" w:hAnsi="Arial" w:cs="Arial"/>
          <w:kern w:val="0"/>
          <w:sz w:val="24"/>
          <w:szCs w:val="24"/>
          <w:lang w:eastAsia="en-GB"/>
          <w14:ligatures w14:val="none"/>
        </w:rPr>
        <w:t xml:space="preserve"> </w:t>
      </w:r>
      <w:r w:rsidRPr="008F5DEB">
        <w:rPr>
          <w:rFonts w:ascii="Arial" w:eastAsia="Times New Roman" w:hAnsi="Arial" w:cs="Arial"/>
          <w:kern w:val="0"/>
          <w:sz w:val="24"/>
          <w:szCs w:val="24"/>
          <w:lang w:eastAsia="en-GB"/>
          <w14:ligatures w14:val="none"/>
        </w:rPr>
        <w:t>Shangri-La Hotels and Resorts and Travelodge Hotels</w:t>
      </w:r>
      <w:r w:rsidRPr="00BE78BE">
        <w:rPr>
          <w:rFonts w:ascii="Arial" w:eastAsia="Times New Roman" w:hAnsi="Arial" w:cs="Arial"/>
          <w:kern w:val="0"/>
          <w:sz w:val="24"/>
          <w:szCs w:val="24"/>
          <w:lang w:eastAsia="en-GB"/>
          <w14:ligatures w14:val="none"/>
        </w:rPr>
        <w:t xml:space="preserve"> </w:t>
      </w:r>
      <w:r w:rsidRPr="008F5DEB">
        <w:rPr>
          <w:rFonts w:ascii="Arial" w:eastAsia="Times New Roman" w:hAnsi="Arial" w:cs="Arial"/>
          <w:kern w:val="0"/>
          <w:sz w:val="24"/>
          <w:szCs w:val="24"/>
          <w:lang w:eastAsia="en-GB"/>
          <w14:ligatures w14:val="none"/>
        </w:rPr>
        <w:t xml:space="preserve">are thoroughly analysed and contrasted in this paper. Examining their financial management strategies while </w:t>
      </w:r>
      <w:proofErr w:type="gramStart"/>
      <w:r w:rsidRPr="008F5DEB">
        <w:rPr>
          <w:rFonts w:ascii="Arial" w:eastAsia="Times New Roman" w:hAnsi="Arial" w:cs="Arial"/>
          <w:kern w:val="0"/>
          <w:sz w:val="24"/>
          <w:szCs w:val="24"/>
          <w:lang w:eastAsia="en-GB"/>
          <w14:ligatures w14:val="none"/>
        </w:rPr>
        <w:t>taking into account</w:t>
      </w:r>
      <w:proofErr w:type="gramEnd"/>
      <w:r w:rsidRPr="008F5DEB">
        <w:rPr>
          <w:rFonts w:ascii="Arial" w:eastAsia="Times New Roman" w:hAnsi="Arial" w:cs="Arial"/>
          <w:kern w:val="0"/>
          <w:sz w:val="24"/>
          <w:szCs w:val="24"/>
          <w:lang w:eastAsia="en-GB"/>
          <w14:ligatures w14:val="none"/>
        </w:rPr>
        <w:t xml:space="preserve"> important factors that affect their financial success and sustainability is the goal. Total revenue, market position, growth potential, and financial commitment to Corporate Social Responsibility (CSR) programmes are the four primary aspects of our research. We give precise advice for each hotel organisation based on our research to improve their sustainability and financial success.</w:t>
      </w:r>
    </w:p>
    <w:p w14:paraId="531230AD" w14:textId="77777777" w:rsidR="008E0216" w:rsidRPr="00BE78BE" w:rsidRDefault="008E0216" w:rsidP="00BE78BE">
      <w:pPr>
        <w:pStyle w:val="NormalWeb"/>
        <w:spacing w:line="360" w:lineRule="auto"/>
        <w:rPr>
          <w:rFonts w:ascii="Arial" w:hAnsi="Arial" w:cs="Arial"/>
        </w:rPr>
      </w:pPr>
    </w:p>
    <w:p w14:paraId="7BE2473E" w14:textId="77777777" w:rsidR="008E0216" w:rsidRPr="0050151E" w:rsidRDefault="008E0216" w:rsidP="00BA04DE">
      <w:pPr>
        <w:pStyle w:val="Heading1"/>
        <w:rPr>
          <w:rFonts w:ascii="Arial" w:hAnsi="Arial" w:cs="Arial"/>
          <w:color w:val="auto"/>
        </w:rPr>
      </w:pPr>
      <w:bookmarkStart w:id="1" w:name="_Toc166056796"/>
      <w:r w:rsidRPr="0050151E">
        <w:rPr>
          <w:rStyle w:val="Strong"/>
          <w:rFonts w:ascii="Arial" w:hAnsi="Arial" w:cs="Arial"/>
          <w:color w:val="auto"/>
        </w:rPr>
        <w:t>Introduction</w:t>
      </w:r>
      <w:bookmarkEnd w:id="1"/>
    </w:p>
    <w:p w14:paraId="337241B0" w14:textId="51714BDE" w:rsidR="00207936" w:rsidRPr="00207936" w:rsidRDefault="00207936" w:rsidP="00BE78BE">
      <w:pPr>
        <w:spacing w:after="0" w:line="360" w:lineRule="auto"/>
        <w:rPr>
          <w:rFonts w:ascii="Arial" w:eastAsia="Times New Roman" w:hAnsi="Arial" w:cs="Arial"/>
          <w:kern w:val="0"/>
          <w:sz w:val="24"/>
          <w:szCs w:val="24"/>
          <w:lang w:eastAsia="en-GB"/>
          <w14:ligatures w14:val="none"/>
        </w:rPr>
      </w:pPr>
      <w:r w:rsidRPr="00207936">
        <w:rPr>
          <w:rFonts w:ascii="Arial" w:eastAsia="Times New Roman" w:hAnsi="Arial" w:cs="Arial"/>
          <w:kern w:val="0"/>
          <w:sz w:val="24"/>
          <w:szCs w:val="24"/>
          <w:lang w:eastAsia="en-GB"/>
          <w14:ligatures w14:val="none"/>
        </w:rPr>
        <w:t xml:space="preserve">A major driver of the world economy, the hospitality sector provides a wide range of services, from travel and lodging to event organising. The sector has demonstrated tenacity and adaptability in the face of adversities like the COVID-19 pandemic and economic instability. The two main companies in this market that are the subject of this research are Travelodge Hotels, a UK-based business that offers high-quality lodging at reasonable prices, and Shangri-La Hotels, a luxury hotel chain </w:t>
      </w:r>
      <w:r w:rsidR="00030B37" w:rsidRPr="00BE78BE">
        <w:rPr>
          <w:rFonts w:ascii="Arial" w:eastAsia="Times New Roman" w:hAnsi="Arial" w:cs="Arial"/>
          <w:kern w:val="0"/>
          <w:sz w:val="24"/>
          <w:szCs w:val="24"/>
          <w:lang w:eastAsia="en-GB"/>
          <w14:ligatures w14:val="none"/>
        </w:rPr>
        <w:t>headquartered</w:t>
      </w:r>
      <w:r w:rsidRPr="00207936">
        <w:rPr>
          <w:rFonts w:ascii="Arial" w:eastAsia="Times New Roman" w:hAnsi="Arial" w:cs="Arial"/>
          <w:kern w:val="0"/>
          <w:sz w:val="24"/>
          <w:szCs w:val="24"/>
          <w:lang w:eastAsia="en-GB"/>
          <w14:ligatures w14:val="none"/>
        </w:rPr>
        <w:t xml:space="preserve"> in Hong Kong. Our objective is to examine and contrast their approaches to financial management concerning overall income, market standing, possibility for expansion, and dedication to Corporate Social Responsibility (CSR) programmes. The purpose is to shed light on the financial management techniques used in the hotel sector and provide suggestions for improving sustainability and financial performance.</w:t>
      </w:r>
    </w:p>
    <w:p w14:paraId="0CEAD6FA" w14:textId="638F2886" w:rsidR="008E0216" w:rsidRDefault="008E0216" w:rsidP="008E0216">
      <w:pPr>
        <w:pStyle w:val="NormalWeb"/>
      </w:pPr>
    </w:p>
    <w:p w14:paraId="2E9FB0DC" w14:textId="77777777" w:rsidR="004744F2" w:rsidRDefault="004744F2" w:rsidP="008E0216">
      <w:pPr>
        <w:pStyle w:val="NormalWeb"/>
      </w:pPr>
    </w:p>
    <w:p w14:paraId="189EE215" w14:textId="77777777" w:rsidR="004744F2" w:rsidRDefault="004744F2" w:rsidP="008E0216">
      <w:pPr>
        <w:pStyle w:val="NormalWeb"/>
      </w:pPr>
    </w:p>
    <w:p w14:paraId="0C5F84EE" w14:textId="77777777" w:rsidR="004744F2" w:rsidRDefault="004744F2" w:rsidP="008E0216">
      <w:pPr>
        <w:pStyle w:val="NormalWeb"/>
      </w:pPr>
    </w:p>
    <w:p w14:paraId="4EDD4C83" w14:textId="74FDC775" w:rsidR="00CD2325" w:rsidRPr="00BE78BE" w:rsidRDefault="00CD2325" w:rsidP="008F1E3B">
      <w:pPr>
        <w:pStyle w:val="Heading1"/>
        <w:numPr>
          <w:ilvl w:val="0"/>
          <w:numId w:val="45"/>
        </w:numPr>
        <w:rPr>
          <w:rFonts w:ascii="Arial" w:hAnsi="Arial" w:cs="Arial"/>
          <w:color w:val="auto"/>
        </w:rPr>
      </w:pPr>
      <w:bookmarkStart w:id="2" w:name="_Toc166056797"/>
      <w:r w:rsidRPr="00BE78BE">
        <w:rPr>
          <w:rStyle w:val="Strong"/>
          <w:rFonts w:ascii="Arial" w:hAnsi="Arial" w:cs="Arial"/>
          <w:color w:val="auto"/>
        </w:rPr>
        <w:lastRenderedPageBreak/>
        <w:t>Total Revenue Analysis</w:t>
      </w:r>
      <w:bookmarkEnd w:id="2"/>
    </w:p>
    <w:p w14:paraId="7A8B3BAC" w14:textId="352EC96F" w:rsidR="00207936" w:rsidRPr="00BE78BE" w:rsidRDefault="008F1E3B" w:rsidP="00BE78BE">
      <w:pPr>
        <w:pStyle w:val="Heading2"/>
        <w:spacing w:before="0" w:after="0" w:line="360" w:lineRule="auto"/>
        <w:rPr>
          <w:rStyle w:val="Strong"/>
          <w:rFonts w:ascii="Arial" w:hAnsi="Arial" w:cs="Arial"/>
          <w:color w:val="auto"/>
        </w:rPr>
      </w:pPr>
      <w:bookmarkStart w:id="3" w:name="_Toc166056798"/>
      <w:r w:rsidRPr="00BE78BE">
        <w:rPr>
          <w:rStyle w:val="Strong"/>
          <w:rFonts w:ascii="Arial" w:hAnsi="Arial" w:cs="Arial"/>
          <w:color w:val="auto"/>
        </w:rPr>
        <w:t xml:space="preserve">1.1 </w:t>
      </w:r>
      <w:r w:rsidR="00CD2325" w:rsidRPr="00BE78BE">
        <w:rPr>
          <w:rStyle w:val="Strong"/>
          <w:rFonts w:ascii="Arial" w:hAnsi="Arial" w:cs="Arial"/>
          <w:color w:val="auto"/>
        </w:rPr>
        <w:t>Shangri-La Hotels</w:t>
      </w:r>
      <w:bookmarkEnd w:id="3"/>
    </w:p>
    <w:p w14:paraId="6F96015D" w14:textId="77777777" w:rsidR="00BE78BE" w:rsidRDefault="006619A8" w:rsidP="00BE78BE">
      <w:pPr>
        <w:pStyle w:val="ListParagraph"/>
        <w:numPr>
          <w:ilvl w:val="0"/>
          <w:numId w:val="75"/>
        </w:numPr>
        <w:spacing w:after="0" w:line="360" w:lineRule="auto"/>
        <w:rPr>
          <w:rFonts w:ascii="Arial" w:eastAsia="Times New Roman" w:hAnsi="Arial" w:cs="Arial"/>
          <w:kern w:val="0"/>
          <w:sz w:val="24"/>
          <w:szCs w:val="24"/>
          <w:lang w:eastAsia="en-GB"/>
          <w14:ligatures w14:val="none"/>
        </w:rPr>
      </w:pPr>
      <w:r w:rsidRPr="00BE78BE">
        <w:rPr>
          <w:noProof/>
        </w:rPr>
        <w:drawing>
          <wp:anchor distT="0" distB="0" distL="114300" distR="114300" simplePos="0" relativeHeight="251622912" behindDoc="0" locked="0" layoutInCell="1" allowOverlap="1" wp14:anchorId="45BDC920" wp14:editId="45D5457A">
            <wp:simplePos x="0" y="0"/>
            <wp:positionH relativeFrom="margin">
              <wp:posOffset>2714625</wp:posOffset>
            </wp:positionH>
            <wp:positionV relativeFrom="margin">
              <wp:posOffset>952500</wp:posOffset>
            </wp:positionV>
            <wp:extent cx="3833495" cy="1946275"/>
            <wp:effectExtent l="0" t="0" r="0" b="0"/>
            <wp:wrapSquare wrapText="bothSides"/>
            <wp:docPr id="2109804817" name="Picture 2" descr="A graph of a travel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04817" name="Picture 2" descr="A graph of a travel company&#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833495" cy="1946275"/>
                    </a:xfrm>
                    <a:prstGeom prst="rect">
                      <a:avLst/>
                    </a:prstGeom>
                  </pic:spPr>
                </pic:pic>
              </a:graphicData>
            </a:graphic>
            <wp14:sizeRelH relativeFrom="margin">
              <wp14:pctWidth>0</wp14:pctWidth>
            </wp14:sizeRelH>
          </wp:anchor>
        </w:drawing>
      </w:r>
      <w:r w:rsidR="00E6437E" w:rsidRPr="00BE78BE">
        <w:rPr>
          <w:rFonts w:ascii="Arial" w:eastAsia="Times New Roman" w:hAnsi="Arial" w:cs="Arial"/>
          <w:kern w:val="0"/>
          <w:sz w:val="24"/>
          <w:szCs w:val="24"/>
          <w:lang w:eastAsia="en-GB"/>
          <w14:ligatures w14:val="none"/>
        </w:rPr>
        <w:t xml:space="preserve">Shangri-La Hotels announced consolidated revenue of USD 2,141.8 million for the fiscal year ending December 31, 2023, up 46.5% over the previous year. </w:t>
      </w:r>
    </w:p>
    <w:p w14:paraId="0485CB2D" w14:textId="044BEB7E" w:rsidR="00E6437E" w:rsidRPr="00BE78BE" w:rsidRDefault="00E6437E" w:rsidP="00BE78BE">
      <w:pPr>
        <w:pStyle w:val="ListParagraph"/>
        <w:numPr>
          <w:ilvl w:val="0"/>
          <w:numId w:val="75"/>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The income from hotel properties, which includes revenue from rooms, food and beverage sales, and auxiliary services, had the highest contribution to consolidated revenue, totalling USD 1,926.3 million. Revenue from rooms climbed the most, by 67.1%, to $1,041.0 million. (Shangri-La Asia Limited, 2024).</w:t>
      </w:r>
    </w:p>
    <w:p w14:paraId="526C4198" w14:textId="1866C42D" w:rsidR="00091AB9" w:rsidRPr="00BE78BE" w:rsidRDefault="00091AB9" w:rsidP="00BE78BE">
      <w:pPr>
        <w:spacing w:after="0" w:line="360" w:lineRule="auto"/>
        <w:rPr>
          <w:rFonts w:ascii="Arial" w:eastAsia="Times New Roman" w:hAnsi="Arial" w:cs="Arial"/>
          <w:kern w:val="0"/>
          <w:sz w:val="24"/>
          <w:szCs w:val="24"/>
          <w:lang w:eastAsia="en-GB"/>
          <w14:ligatures w14:val="none"/>
        </w:rPr>
      </w:pPr>
    </w:p>
    <w:p w14:paraId="5C3C3387" w14:textId="1A8F1E8C" w:rsidR="00911FA0" w:rsidRPr="00BE78BE" w:rsidRDefault="008F1E3B" w:rsidP="00BE78BE">
      <w:pPr>
        <w:pStyle w:val="Heading3"/>
        <w:spacing w:before="0" w:after="0" w:line="360" w:lineRule="auto"/>
        <w:rPr>
          <w:rFonts w:ascii="Arial" w:eastAsia="Times New Roman" w:hAnsi="Arial" w:cs="Arial"/>
          <w:b/>
          <w:bCs/>
          <w:color w:val="auto"/>
        </w:rPr>
      </w:pPr>
      <w:bookmarkStart w:id="4" w:name="_Hlk165577639"/>
      <w:r w:rsidRPr="00BE78BE">
        <w:rPr>
          <w:rFonts w:ascii="Arial" w:eastAsia="Times New Roman" w:hAnsi="Arial" w:cs="Arial"/>
        </w:rPr>
        <w:t xml:space="preserve">  </w:t>
      </w:r>
      <w:bookmarkStart w:id="5" w:name="_Toc166056799"/>
      <w:r w:rsidRPr="00BE78BE">
        <w:rPr>
          <w:rFonts w:ascii="Arial" w:eastAsia="Times New Roman" w:hAnsi="Arial" w:cs="Arial"/>
          <w:b/>
          <w:bCs/>
          <w:color w:val="auto"/>
        </w:rPr>
        <w:t>1.</w:t>
      </w:r>
      <w:r w:rsidR="00C46F0C" w:rsidRPr="00BE78BE">
        <w:rPr>
          <w:rFonts w:ascii="Arial" w:eastAsia="Times New Roman" w:hAnsi="Arial" w:cs="Arial"/>
          <w:b/>
          <w:bCs/>
          <w:color w:val="auto"/>
        </w:rPr>
        <w:t xml:space="preserve">1.1. </w:t>
      </w:r>
      <w:r w:rsidRPr="00BE78BE">
        <w:rPr>
          <w:rFonts w:ascii="Arial" w:eastAsia="Times New Roman" w:hAnsi="Arial" w:cs="Arial"/>
          <w:b/>
          <w:bCs/>
          <w:color w:val="auto"/>
        </w:rPr>
        <w:t>R</w:t>
      </w:r>
      <w:r w:rsidR="00911FA0" w:rsidRPr="00BE78BE">
        <w:rPr>
          <w:rFonts w:ascii="Arial" w:eastAsia="Times New Roman" w:hAnsi="Arial" w:cs="Arial"/>
          <w:b/>
          <w:bCs/>
          <w:color w:val="auto"/>
        </w:rPr>
        <w:t>evenue trend for Shangri-La Hotels from 2019 to 2023</w:t>
      </w:r>
      <w:r w:rsidR="00911FA0" w:rsidRPr="00BE78BE">
        <w:rPr>
          <w:rFonts w:ascii="Arial" w:eastAsia="Times New Roman" w:hAnsi="Arial" w:cs="Arial"/>
          <w:b/>
          <w:bCs/>
        </w:rPr>
        <w:t>:</w:t>
      </w:r>
      <w:bookmarkEnd w:id="5"/>
    </w:p>
    <w:p w14:paraId="207E3455" w14:textId="01879E61" w:rsidR="00C46F0C" w:rsidRPr="00BE78BE" w:rsidRDefault="00C46F0C" w:rsidP="00BE78BE">
      <w:pPr>
        <w:shd w:val="clear" w:color="auto" w:fill="FFFFFF"/>
        <w:spacing w:after="0" w:line="360" w:lineRule="auto"/>
        <w:rPr>
          <w:rFonts w:ascii="Arial" w:hAnsi="Arial" w:cs="Arial"/>
          <w:color w:val="111111"/>
          <w:shd w:val="clear" w:color="auto" w:fill="FFFFFF"/>
        </w:rPr>
      </w:pPr>
      <w:r w:rsidRPr="00BE78BE">
        <w:rPr>
          <w:rFonts w:ascii="Arial" w:eastAsia="Times New Roman" w:hAnsi="Arial" w:cs="Arial"/>
          <w:noProof/>
          <w:color w:val="111111"/>
          <w:kern w:val="0"/>
          <w:sz w:val="24"/>
          <w:szCs w:val="24"/>
          <w:lang w:eastAsia="en-GB"/>
        </w:rPr>
        <w:drawing>
          <wp:anchor distT="0" distB="0" distL="114300" distR="114300" simplePos="0" relativeHeight="251642368" behindDoc="0" locked="0" layoutInCell="1" allowOverlap="1" wp14:anchorId="1B2EBDBC" wp14:editId="4DF14235">
            <wp:simplePos x="0" y="0"/>
            <wp:positionH relativeFrom="column">
              <wp:posOffset>0</wp:posOffset>
            </wp:positionH>
            <wp:positionV relativeFrom="paragraph">
              <wp:posOffset>128905</wp:posOffset>
            </wp:positionV>
            <wp:extent cx="3625850" cy="2139950"/>
            <wp:effectExtent l="0" t="0" r="0" b="0"/>
            <wp:wrapSquare wrapText="bothSides"/>
            <wp:docPr id="454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00" name="Picture 45460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25850" cy="2139950"/>
                    </a:xfrm>
                    <a:prstGeom prst="rect">
                      <a:avLst/>
                    </a:prstGeom>
                  </pic:spPr>
                </pic:pic>
              </a:graphicData>
            </a:graphic>
          </wp:anchor>
        </w:drawing>
      </w:r>
      <w:r w:rsidR="0033612D" w:rsidRPr="00BE78BE">
        <w:rPr>
          <w:rFonts w:ascii="Arial" w:hAnsi="Arial" w:cs="Arial"/>
          <w:color w:val="111111"/>
          <w:shd w:val="clear" w:color="auto" w:fill="FFFFFF"/>
        </w:rPr>
        <w:t xml:space="preserve">                                                     (Shangri-La Group, 2024)</w:t>
      </w:r>
    </w:p>
    <w:p w14:paraId="5DBA061E" w14:textId="14710F06" w:rsidR="0033612D" w:rsidRPr="00BE78BE" w:rsidRDefault="0033612D" w:rsidP="00BE78BE">
      <w:pPr>
        <w:shd w:val="clear" w:color="auto" w:fill="FFFFFF"/>
        <w:spacing w:after="0" w:line="360" w:lineRule="auto"/>
        <w:rPr>
          <w:rFonts w:ascii="Arial" w:hAnsi="Arial" w:cs="Arial"/>
          <w:color w:val="111111"/>
          <w:shd w:val="clear" w:color="auto" w:fill="FFFFFF"/>
        </w:rPr>
      </w:pPr>
      <w:r w:rsidRPr="00BE78BE">
        <w:rPr>
          <w:rFonts w:ascii="Arial" w:hAnsi="Arial" w:cs="Arial"/>
          <w:color w:val="111111"/>
          <w:shd w:val="clear" w:color="auto" w:fill="FFFFFF"/>
        </w:rPr>
        <w:t>(Shangri-La Group, 2023)</w:t>
      </w:r>
    </w:p>
    <w:p w14:paraId="2D22527C" w14:textId="735D589E" w:rsidR="0033612D" w:rsidRPr="00BE78BE" w:rsidRDefault="0033612D" w:rsidP="00BE78BE">
      <w:pPr>
        <w:shd w:val="clear" w:color="auto" w:fill="FFFFFF"/>
        <w:spacing w:after="0" w:line="360" w:lineRule="auto"/>
        <w:rPr>
          <w:rFonts w:ascii="Arial" w:hAnsi="Arial" w:cs="Arial"/>
          <w:color w:val="111111"/>
          <w:shd w:val="clear" w:color="auto" w:fill="FFFFFF"/>
        </w:rPr>
      </w:pPr>
      <w:r w:rsidRPr="00BE78BE">
        <w:rPr>
          <w:rFonts w:ascii="Arial" w:hAnsi="Arial" w:cs="Arial"/>
          <w:color w:val="111111"/>
          <w:shd w:val="clear" w:color="auto" w:fill="FFFFFF"/>
        </w:rPr>
        <w:t>(Shangri-La Group, 2022)</w:t>
      </w:r>
    </w:p>
    <w:p w14:paraId="100D8F32" w14:textId="6E001BFC" w:rsidR="0033612D" w:rsidRPr="00BE78BE" w:rsidRDefault="0033612D" w:rsidP="00BE78BE">
      <w:pPr>
        <w:shd w:val="clear" w:color="auto" w:fill="FFFFFF"/>
        <w:spacing w:after="0" w:line="360" w:lineRule="auto"/>
        <w:rPr>
          <w:rFonts w:ascii="Arial" w:hAnsi="Arial" w:cs="Arial"/>
          <w:color w:val="111111"/>
          <w:shd w:val="clear" w:color="auto" w:fill="FFFFFF"/>
        </w:rPr>
      </w:pPr>
      <w:r w:rsidRPr="00BE78BE">
        <w:rPr>
          <w:rFonts w:ascii="Arial" w:hAnsi="Arial" w:cs="Arial"/>
          <w:color w:val="111111"/>
          <w:shd w:val="clear" w:color="auto" w:fill="FFFFFF"/>
        </w:rPr>
        <w:t>(Shangri-La Group, 2021)</w:t>
      </w:r>
    </w:p>
    <w:p w14:paraId="1A321CB6" w14:textId="0B475F4B" w:rsidR="0033612D" w:rsidRPr="00BE78BE" w:rsidRDefault="0033612D" w:rsidP="00BE78BE">
      <w:pPr>
        <w:shd w:val="clear" w:color="auto" w:fill="FFFFFF"/>
        <w:spacing w:after="0" w:line="360" w:lineRule="auto"/>
        <w:rPr>
          <w:rFonts w:ascii="Arial" w:hAnsi="Arial" w:cs="Arial"/>
          <w:color w:val="111111"/>
          <w:shd w:val="clear" w:color="auto" w:fill="FFFFFF"/>
        </w:rPr>
      </w:pPr>
      <w:r w:rsidRPr="00BE78BE">
        <w:rPr>
          <w:rFonts w:ascii="Arial" w:hAnsi="Arial" w:cs="Arial"/>
          <w:color w:val="111111"/>
          <w:shd w:val="clear" w:color="auto" w:fill="FFFFFF"/>
        </w:rPr>
        <w:t>(Shangri-La Group, 2020)</w:t>
      </w:r>
    </w:p>
    <w:p w14:paraId="6FF7773C" w14:textId="77777777" w:rsidR="0033612D" w:rsidRPr="00BE78BE" w:rsidRDefault="0033612D" w:rsidP="00BE78BE">
      <w:pPr>
        <w:shd w:val="clear" w:color="auto" w:fill="FFFFFF"/>
        <w:spacing w:after="0" w:line="360" w:lineRule="auto"/>
        <w:rPr>
          <w:rFonts w:ascii="Arial" w:hAnsi="Arial" w:cs="Arial"/>
          <w:color w:val="111111"/>
          <w:shd w:val="clear" w:color="auto" w:fill="FFFFFF"/>
        </w:rPr>
      </w:pPr>
    </w:p>
    <w:bookmarkEnd w:id="4"/>
    <w:p w14:paraId="32C9CB28" w14:textId="77777777" w:rsidR="00911FA0" w:rsidRPr="00BE78BE" w:rsidRDefault="00911FA0" w:rsidP="00BE78BE">
      <w:pPr>
        <w:shd w:val="clear" w:color="auto" w:fill="FFFFFF"/>
        <w:spacing w:after="0" w:line="360" w:lineRule="auto"/>
        <w:ind w:left="720"/>
        <w:rPr>
          <w:rFonts w:ascii="Arial" w:eastAsia="Times New Roman" w:hAnsi="Arial" w:cs="Arial"/>
          <w:color w:val="111111"/>
          <w:kern w:val="0"/>
          <w:sz w:val="24"/>
          <w:szCs w:val="24"/>
          <w:lang w:eastAsia="en-GB"/>
          <w14:ligatures w14:val="none"/>
        </w:rPr>
      </w:pPr>
    </w:p>
    <w:p w14:paraId="3608E0CE" w14:textId="77777777" w:rsidR="007E007C" w:rsidRPr="00BE78BE" w:rsidRDefault="007E007C" w:rsidP="00BE78BE">
      <w:pPr>
        <w:shd w:val="clear" w:color="auto" w:fill="FFFFFF"/>
        <w:spacing w:after="0" w:line="360" w:lineRule="auto"/>
        <w:ind w:left="720"/>
        <w:rPr>
          <w:rFonts w:ascii="Arial" w:eastAsia="Times New Roman" w:hAnsi="Arial" w:cs="Arial"/>
          <w:color w:val="111111"/>
          <w:kern w:val="0"/>
          <w:sz w:val="24"/>
          <w:szCs w:val="24"/>
          <w:lang w:eastAsia="en-GB"/>
          <w14:ligatures w14:val="none"/>
        </w:rPr>
      </w:pPr>
    </w:p>
    <w:p w14:paraId="100429CB" w14:textId="77777777" w:rsidR="007E007C" w:rsidRPr="00911FA0" w:rsidRDefault="007E007C" w:rsidP="00BE78BE">
      <w:pPr>
        <w:shd w:val="clear" w:color="auto" w:fill="FFFFFF"/>
        <w:spacing w:after="0" w:line="360" w:lineRule="auto"/>
        <w:ind w:left="720"/>
        <w:rPr>
          <w:rFonts w:ascii="Arial" w:eastAsia="Times New Roman" w:hAnsi="Arial" w:cs="Arial"/>
          <w:color w:val="111111"/>
          <w:kern w:val="0"/>
          <w:sz w:val="24"/>
          <w:szCs w:val="24"/>
          <w:lang w:eastAsia="en-GB"/>
          <w14:ligatures w14:val="none"/>
        </w:rPr>
      </w:pPr>
    </w:p>
    <w:p w14:paraId="29161752" w14:textId="77777777" w:rsidR="00911FA0" w:rsidRPr="00BE78BE" w:rsidRDefault="00911FA0" w:rsidP="00BE78BE">
      <w:pPr>
        <w:pStyle w:val="NormalWeb"/>
        <w:spacing w:before="0" w:beforeAutospacing="0" w:after="0" w:afterAutospacing="0" w:line="360" w:lineRule="auto"/>
        <w:rPr>
          <w:rFonts w:ascii="Arial" w:hAnsi="Arial" w:cs="Arial"/>
        </w:rPr>
      </w:pPr>
    </w:p>
    <w:p w14:paraId="426C12DB" w14:textId="77777777" w:rsidR="00C46F0C" w:rsidRDefault="00C46F0C" w:rsidP="00BE78BE">
      <w:pPr>
        <w:pStyle w:val="NormalWeb"/>
        <w:spacing w:before="0" w:beforeAutospacing="0" w:after="0" w:afterAutospacing="0" w:line="360" w:lineRule="auto"/>
        <w:rPr>
          <w:rFonts w:ascii="Arial" w:hAnsi="Arial" w:cs="Arial"/>
        </w:rPr>
      </w:pPr>
    </w:p>
    <w:p w14:paraId="37695A25" w14:textId="77777777" w:rsidR="00BD4F7A" w:rsidRDefault="00BD4F7A" w:rsidP="00BE78BE">
      <w:pPr>
        <w:pStyle w:val="NormalWeb"/>
        <w:spacing w:before="0" w:beforeAutospacing="0" w:after="0" w:afterAutospacing="0" w:line="360" w:lineRule="auto"/>
        <w:rPr>
          <w:rFonts w:ascii="Arial" w:hAnsi="Arial" w:cs="Arial"/>
        </w:rPr>
      </w:pPr>
    </w:p>
    <w:p w14:paraId="1886D282" w14:textId="77777777" w:rsidR="00BD4F7A" w:rsidRPr="00BE78BE" w:rsidRDefault="00BD4F7A" w:rsidP="00BE78BE">
      <w:pPr>
        <w:pStyle w:val="NormalWeb"/>
        <w:spacing w:before="0" w:beforeAutospacing="0" w:after="0" w:afterAutospacing="0" w:line="360" w:lineRule="auto"/>
        <w:rPr>
          <w:rFonts w:ascii="Arial" w:hAnsi="Arial" w:cs="Arial"/>
        </w:rPr>
      </w:pPr>
    </w:p>
    <w:p w14:paraId="29C99230" w14:textId="5A3970BB" w:rsidR="00CD2325" w:rsidRPr="00BE78BE" w:rsidRDefault="00C46F0C" w:rsidP="00BE78BE">
      <w:pPr>
        <w:pStyle w:val="Heading2"/>
        <w:spacing w:before="0" w:after="0" w:line="360" w:lineRule="auto"/>
        <w:rPr>
          <w:rFonts w:ascii="Arial" w:hAnsi="Arial" w:cs="Arial"/>
          <w:color w:val="auto"/>
        </w:rPr>
      </w:pPr>
      <w:bookmarkStart w:id="6" w:name="_Toc166056800"/>
      <w:r w:rsidRPr="00BE78BE">
        <w:rPr>
          <w:rStyle w:val="Strong"/>
          <w:rFonts w:ascii="Arial" w:hAnsi="Arial" w:cs="Arial"/>
          <w:color w:val="auto"/>
        </w:rPr>
        <w:lastRenderedPageBreak/>
        <w:t xml:space="preserve">1.2 </w:t>
      </w:r>
      <w:r w:rsidR="00CD2325" w:rsidRPr="00BE78BE">
        <w:rPr>
          <w:rStyle w:val="Strong"/>
          <w:rFonts w:ascii="Arial" w:hAnsi="Arial" w:cs="Arial"/>
          <w:color w:val="auto"/>
        </w:rPr>
        <w:t>Travelodge Hotels</w:t>
      </w:r>
      <w:bookmarkEnd w:id="6"/>
    </w:p>
    <w:p w14:paraId="38B9A4F2" w14:textId="2B06763F" w:rsidR="00136A81" w:rsidRPr="00BE78BE" w:rsidRDefault="00CD2325" w:rsidP="00BE78BE">
      <w:pPr>
        <w:pStyle w:val="NormalWeb"/>
        <w:numPr>
          <w:ilvl w:val="0"/>
          <w:numId w:val="76"/>
        </w:numPr>
        <w:spacing w:before="0" w:beforeAutospacing="0" w:after="0" w:afterAutospacing="0" w:line="360" w:lineRule="auto"/>
        <w:rPr>
          <w:rFonts w:ascii="Arial" w:hAnsi="Arial" w:cs="Arial"/>
        </w:rPr>
      </w:pPr>
      <w:r w:rsidRPr="00BE78BE">
        <w:rPr>
          <w:rFonts w:ascii="Arial" w:hAnsi="Arial" w:cs="Arial"/>
        </w:rPr>
        <w:t xml:space="preserve">Travelodge Hotels also saw a strong financial performance in 2023, with total revenue increasing by 13.7% to reach £1,035.2 million. This marked the first time that the company’s revenue exceeded £1 billion. Travelodge’s revenue growth was supported by increases in both occupancy rates and average room rates. </w:t>
      </w:r>
    </w:p>
    <w:p w14:paraId="34FA0B63" w14:textId="4553132C" w:rsidR="00CD2325" w:rsidRPr="00BE78BE" w:rsidRDefault="00CD2325" w:rsidP="00BE78BE">
      <w:pPr>
        <w:pStyle w:val="NormalWeb"/>
        <w:numPr>
          <w:ilvl w:val="0"/>
          <w:numId w:val="47"/>
        </w:numPr>
        <w:spacing w:before="0" w:beforeAutospacing="0" w:after="0" w:afterAutospacing="0" w:line="360" w:lineRule="auto"/>
        <w:rPr>
          <w:rFonts w:ascii="Arial" w:hAnsi="Arial" w:cs="Arial"/>
        </w:rPr>
      </w:pPr>
      <w:r w:rsidRPr="00BE78BE">
        <w:rPr>
          <w:rFonts w:ascii="Arial" w:hAnsi="Arial" w:cs="Arial"/>
        </w:rPr>
        <w:t>The occupancy rate increased by 2.1 percentage points to 83.8%, while the average room rate increased by 9.5% to £70.53. As a result, the revenue per available room (RevPAR) increased by 12.4% to £59.14.</w:t>
      </w:r>
      <w:r w:rsidR="00E6437E" w:rsidRPr="00BE78BE">
        <w:rPr>
          <w:rFonts w:ascii="Arial" w:hAnsi="Arial" w:cs="Arial"/>
        </w:rPr>
        <w:t xml:space="preserve"> </w:t>
      </w:r>
    </w:p>
    <w:p w14:paraId="3243B8A0" w14:textId="31F32402" w:rsidR="00136A81" w:rsidRPr="00911FA0" w:rsidRDefault="00136A81" w:rsidP="00BE78BE">
      <w:pPr>
        <w:numPr>
          <w:ilvl w:val="0"/>
          <w:numId w:val="47"/>
        </w:numPr>
        <w:shd w:val="clear" w:color="auto" w:fill="FFFFFF"/>
        <w:spacing w:after="0" w:line="360" w:lineRule="auto"/>
        <w:rPr>
          <w:rFonts w:ascii="Arial" w:eastAsia="Times New Roman" w:hAnsi="Arial" w:cs="Arial"/>
          <w:color w:val="111111"/>
          <w:kern w:val="0"/>
          <w:sz w:val="24"/>
          <w:szCs w:val="24"/>
          <w:lang w:eastAsia="en-GB"/>
          <w14:ligatures w14:val="none"/>
        </w:rPr>
      </w:pPr>
      <w:r w:rsidRPr="00911FA0">
        <w:rPr>
          <w:rFonts w:ascii="Arial" w:eastAsia="Times New Roman" w:hAnsi="Arial" w:cs="Arial"/>
          <w:color w:val="111111"/>
          <w:kern w:val="0"/>
          <w:sz w:val="24"/>
          <w:szCs w:val="24"/>
          <w:lang w:eastAsia="en-GB"/>
          <w14:ligatures w14:val="none"/>
        </w:rPr>
        <w:t>Strong growth in Spain: Travelodge saw strong growth in Spain with revenue up 27.0%</w:t>
      </w:r>
      <w:r w:rsidR="00E6437E" w:rsidRPr="00BE78BE">
        <w:rPr>
          <w:rFonts w:ascii="Arial" w:eastAsia="Times New Roman" w:hAnsi="Arial" w:cs="Arial"/>
          <w:color w:val="111111"/>
          <w:kern w:val="0"/>
          <w:sz w:val="24"/>
          <w:szCs w:val="24"/>
          <w:lang w:eastAsia="en-GB"/>
          <w14:ligatures w14:val="none"/>
        </w:rPr>
        <w:t xml:space="preserve"> </w:t>
      </w:r>
      <w:r w:rsidR="00E6437E" w:rsidRPr="00BE78BE">
        <w:rPr>
          <w:rFonts w:ascii="Arial" w:hAnsi="Arial" w:cs="Arial"/>
          <w:color w:val="111111"/>
          <w:shd w:val="clear" w:color="auto" w:fill="FFFFFF"/>
        </w:rPr>
        <w:t>(Travelodge, 2023)</w:t>
      </w:r>
    </w:p>
    <w:p w14:paraId="6A61FDFD" w14:textId="77777777" w:rsidR="00136A81" w:rsidRPr="00BE78BE" w:rsidRDefault="00136A81" w:rsidP="00BE78BE">
      <w:pPr>
        <w:pStyle w:val="NormalWeb"/>
        <w:spacing w:before="0" w:beforeAutospacing="0" w:after="0" w:afterAutospacing="0" w:line="360" w:lineRule="auto"/>
        <w:ind w:left="720"/>
        <w:rPr>
          <w:rFonts w:ascii="Arial" w:hAnsi="Arial" w:cs="Arial"/>
        </w:rPr>
      </w:pPr>
    </w:p>
    <w:p w14:paraId="605EA888" w14:textId="5C2173BD" w:rsidR="00911FA0" w:rsidRPr="00BE78BE" w:rsidRDefault="00C46F0C" w:rsidP="00BE78BE">
      <w:pPr>
        <w:pStyle w:val="Heading3"/>
        <w:numPr>
          <w:ilvl w:val="2"/>
          <w:numId w:val="45"/>
        </w:numPr>
        <w:spacing w:before="0" w:after="0" w:line="360" w:lineRule="auto"/>
        <w:rPr>
          <w:rFonts w:ascii="Arial" w:eastAsia="Times New Roman" w:hAnsi="Arial" w:cs="Arial"/>
          <w:b/>
          <w:bCs/>
          <w:color w:val="auto"/>
          <w:lang w:eastAsia="en-GB"/>
        </w:rPr>
      </w:pPr>
      <w:bookmarkStart w:id="7" w:name="_Toc166056801"/>
      <w:bookmarkStart w:id="8" w:name="_Hlk165577725"/>
      <w:r w:rsidRPr="00BE78BE">
        <w:rPr>
          <w:rFonts w:ascii="Arial" w:eastAsia="Times New Roman" w:hAnsi="Arial" w:cs="Arial"/>
          <w:b/>
          <w:bCs/>
          <w:color w:val="auto"/>
          <w:lang w:eastAsia="en-GB"/>
        </w:rPr>
        <w:t>R</w:t>
      </w:r>
      <w:r w:rsidR="00911FA0" w:rsidRPr="00BE78BE">
        <w:rPr>
          <w:rFonts w:ascii="Arial" w:eastAsia="Times New Roman" w:hAnsi="Arial" w:cs="Arial"/>
          <w:b/>
          <w:bCs/>
          <w:color w:val="auto"/>
          <w:lang w:eastAsia="en-GB"/>
        </w:rPr>
        <w:t>evenue trend for Travelodge Hotels from 2019 to 2023:</w:t>
      </w:r>
      <w:bookmarkEnd w:id="7"/>
    </w:p>
    <w:p w14:paraId="6EC69921" w14:textId="76AD8A56" w:rsidR="00C46F0C" w:rsidRPr="00BE78BE" w:rsidRDefault="00C46F0C" w:rsidP="00BE78BE">
      <w:pPr>
        <w:spacing w:after="0" w:line="360" w:lineRule="auto"/>
        <w:rPr>
          <w:rFonts w:ascii="Arial" w:hAnsi="Arial" w:cs="Arial"/>
          <w:lang w:eastAsia="en-GB"/>
        </w:rPr>
      </w:pPr>
      <w:r w:rsidRPr="00BE78BE">
        <w:rPr>
          <w:rFonts w:ascii="Arial" w:hAnsi="Arial" w:cs="Arial"/>
          <w:noProof/>
          <w:lang w:eastAsia="en-GB"/>
        </w:rPr>
        <w:drawing>
          <wp:inline distT="0" distB="0" distL="0" distR="0" wp14:anchorId="6AF2F96E" wp14:editId="6C030942">
            <wp:extent cx="3219450" cy="2486025"/>
            <wp:effectExtent l="0" t="0" r="0" b="0"/>
            <wp:docPr id="1454020411" name="Picture 3" descr="A graph with numbers and a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20411" name="Picture 3" descr="A graph with numbers and a arrow&#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19901" cy="2486373"/>
                    </a:xfrm>
                    <a:prstGeom prst="rect">
                      <a:avLst/>
                    </a:prstGeom>
                  </pic:spPr>
                </pic:pic>
              </a:graphicData>
            </a:graphic>
          </wp:inline>
        </w:drawing>
      </w:r>
      <w:r w:rsidRPr="00BE78BE">
        <w:rPr>
          <w:rFonts w:ascii="Arial" w:hAnsi="Arial" w:cs="Arial"/>
          <w:color w:val="111111"/>
          <w:shd w:val="clear" w:color="auto" w:fill="FFFFFF"/>
        </w:rPr>
        <w:t>(Travelodge, 2023)</w:t>
      </w:r>
    </w:p>
    <w:bookmarkEnd w:id="8"/>
    <w:p w14:paraId="6C77707C" w14:textId="77777777" w:rsidR="00911FA0" w:rsidRPr="00911FA0" w:rsidRDefault="00911FA0" w:rsidP="00BE78BE">
      <w:pPr>
        <w:shd w:val="clear" w:color="auto" w:fill="FFFFFF"/>
        <w:spacing w:after="0" w:line="360" w:lineRule="auto"/>
        <w:rPr>
          <w:rFonts w:ascii="Arial" w:eastAsia="Times New Roman" w:hAnsi="Arial" w:cs="Arial"/>
          <w:color w:val="111111"/>
          <w:kern w:val="0"/>
          <w:sz w:val="24"/>
          <w:szCs w:val="24"/>
          <w:lang w:eastAsia="en-GB"/>
          <w14:ligatures w14:val="none"/>
        </w:rPr>
      </w:pPr>
    </w:p>
    <w:p w14:paraId="5FF7C3F6" w14:textId="768F130D" w:rsidR="006C539F" w:rsidRPr="00BE78BE" w:rsidRDefault="006C539F" w:rsidP="00BE78BE">
      <w:pPr>
        <w:spacing w:after="0" w:line="360" w:lineRule="auto"/>
        <w:rPr>
          <w:rFonts w:ascii="Arial" w:eastAsia="Times New Roman" w:hAnsi="Arial" w:cs="Arial"/>
          <w:kern w:val="0"/>
          <w:sz w:val="24"/>
          <w:szCs w:val="24"/>
          <w:lang w:eastAsia="en-GB"/>
          <w14:ligatures w14:val="none"/>
        </w:rPr>
      </w:pPr>
    </w:p>
    <w:p w14:paraId="1D241AD4" w14:textId="2A1FE267" w:rsidR="008E0216" w:rsidRPr="00BE78BE" w:rsidRDefault="008E0216" w:rsidP="00BE78BE">
      <w:pPr>
        <w:spacing w:after="0" w:line="360" w:lineRule="auto"/>
        <w:rPr>
          <w:rFonts w:ascii="Arial" w:eastAsia="Times New Roman" w:hAnsi="Arial" w:cs="Arial"/>
          <w:kern w:val="0"/>
          <w:sz w:val="24"/>
          <w:szCs w:val="24"/>
          <w:lang w:eastAsia="en-GB"/>
          <w14:ligatures w14:val="none"/>
        </w:rPr>
      </w:pPr>
    </w:p>
    <w:p w14:paraId="0D25E879" w14:textId="77777777" w:rsidR="008E0216" w:rsidRPr="00BE78BE" w:rsidRDefault="008E0216" w:rsidP="00BE78BE">
      <w:pPr>
        <w:pStyle w:val="NormalWeb"/>
        <w:spacing w:before="0" w:beforeAutospacing="0" w:after="0" w:afterAutospacing="0" w:line="360" w:lineRule="auto"/>
        <w:rPr>
          <w:rFonts w:ascii="Arial" w:hAnsi="Arial" w:cs="Arial"/>
        </w:rPr>
      </w:pPr>
    </w:p>
    <w:p w14:paraId="6F4D84C1" w14:textId="1E9C4ED6" w:rsidR="008E0216" w:rsidRPr="00BE78BE" w:rsidRDefault="008E0216" w:rsidP="00BE78BE">
      <w:pPr>
        <w:pStyle w:val="NormalWeb"/>
        <w:spacing w:before="0" w:beforeAutospacing="0" w:after="0" w:afterAutospacing="0" w:line="360" w:lineRule="auto"/>
        <w:rPr>
          <w:rFonts w:ascii="Arial" w:hAnsi="Arial" w:cs="Arial"/>
        </w:rPr>
      </w:pPr>
    </w:p>
    <w:p w14:paraId="6E984B9A" w14:textId="77777777" w:rsidR="00BA04DE" w:rsidRPr="00BE78BE" w:rsidRDefault="00BA04DE" w:rsidP="00BE78BE">
      <w:pPr>
        <w:pStyle w:val="NormalWeb"/>
        <w:spacing w:before="0" w:beforeAutospacing="0" w:after="0" w:afterAutospacing="0" w:line="360" w:lineRule="auto"/>
        <w:rPr>
          <w:rFonts w:ascii="Arial" w:hAnsi="Arial" w:cs="Arial"/>
        </w:rPr>
      </w:pPr>
    </w:p>
    <w:p w14:paraId="3F4ACFEF" w14:textId="77777777" w:rsidR="00B66A11" w:rsidRPr="00BE78BE" w:rsidRDefault="00B66A11" w:rsidP="00BE78BE">
      <w:pPr>
        <w:pStyle w:val="NormalWeb"/>
        <w:spacing w:before="0" w:beforeAutospacing="0" w:after="0" w:afterAutospacing="0" w:line="360" w:lineRule="auto"/>
        <w:rPr>
          <w:rFonts w:ascii="Arial" w:hAnsi="Arial" w:cs="Arial"/>
        </w:rPr>
      </w:pPr>
    </w:p>
    <w:p w14:paraId="11A85F8E" w14:textId="77777777" w:rsidR="00B66A11" w:rsidRPr="00BE78BE" w:rsidRDefault="00B66A11" w:rsidP="00BE78BE">
      <w:pPr>
        <w:pStyle w:val="NormalWeb"/>
        <w:spacing w:before="0" w:beforeAutospacing="0" w:after="0" w:afterAutospacing="0" w:line="360" w:lineRule="auto"/>
        <w:rPr>
          <w:rFonts w:ascii="Arial" w:hAnsi="Arial" w:cs="Arial"/>
        </w:rPr>
      </w:pPr>
    </w:p>
    <w:p w14:paraId="0F4C6E7C" w14:textId="77777777" w:rsidR="00B66A11" w:rsidRPr="00BE78BE" w:rsidRDefault="00B66A11" w:rsidP="00BE78BE">
      <w:pPr>
        <w:pStyle w:val="NormalWeb"/>
        <w:spacing w:before="0" w:beforeAutospacing="0" w:after="0" w:afterAutospacing="0" w:line="360" w:lineRule="auto"/>
        <w:rPr>
          <w:rFonts w:ascii="Arial" w:hAnsi="Arial" w:cs="Arial"/>
        </w:rPr>
      </w:pPr>
    </w:p>
    <w:p w14:paraId="0EEE5E97" w14:textId="7C5C6A54" w:rsidR="00F84074" w:rsidRPr="00BE78BE" w:rsidRDefault="00F84074" w:rsidP="00BE78BE">
      <w:pPr>
        <w:spacing w:after="0" w:line="360" w:lineRule="auto"/>
        <w:rPr>
          <w:rFonts w:ascii="Arial" w:eastAsia="Times New Roman" w:hAnsi="Arial" w:cs="Arial"/>
          <w:kern w:val="0"/>
          <w:sz w:val="24"/>
          <w:szCs w:val="24"/>
          <w:lang w:eastAsia="en-GB"/>
          <w14:ligatures w14:val="none"/>
        </w:rPr>
      </w:pPr>
    </w:p>
    <w:p w14:paraId="5949D561" w14:textId="6379E192" w:rsidR="00130EC5" w:rsidRPr="00BE78BE" w:rsidRDefault="00BA04DE" w:rsidP="00BE78BE">
      <w:pPr>
        <w:pStyle w:val="Heading1"/>
        <w:spacing w:before="0" w:after="0" w:line="360" w:lineRule="auto"/>
        <w:rPr>
          <w:rFonts w:ascii="Arial" w:eastAsia="Times New Roman" w:hAnsi="Arial" w:cs="Arial"/>
          <w:b/>
          <w:bCs/>
          <w:color w:val="auto"/>
          <w:lang w:eastAsia="en-GB"/>
        </w:rPr>
      </w:pPr>
      <w:bookmarkStart w:id="9" w:name="_Hlk165578101"/>
      <w:bookmarkStart w:id="10" w:name="_Toc166056802"/>
      <w:r w:rsidRPr="00BE78BE">
        <w:rPr>
          <w:rFonts w:ascii="Arial" w:eastAsia="Times New Roman" w:hAnsi="Arial" w:cs="Arial"/>
          <w:b/>
          <w:bCs/>
          <w:color w:val="auto"/>
          <w:lang w:eastAsia="en-GB"/>
        </w:rPr>
        <w:lastRenderedPageBreak/>
        <w:t>2</w:t>
      </w:r>
      <w:r w:rsidR="00F84074" w:rsidRPr="00BE78BE">
        <w:rPr>
          <w:rFonts w:ascii="Arial" w:eastAsia="Times New Roman" w:hAnsi="Arial" w:cs="Arial"/>
          <w:b/>
          <w:bCs/>
          <w:color w:val="auto"/>
          <w:lang w:eastAsia="en-GB"/>
        </w:rPr>
        <w:t xml:space="preserve">. Market </w:t>
      </w:r>
      <w:r w:rsidR="00F84074" w:rsidRPr="00BE78BE">
        <w:rPr>
          <w:rFonts w:ascii="Arial" w:hAnsi="Arial" w:cs="Arial"/>
          <w:b/>
          <w:bCs/>
          <w:color w:val="auto"/>
        </w:rPr>
        <w:t>Position</w:t>
      </w:r>
      <w:bookmarkEnd w:id="9"/>
      <w:bookmarkEnd w:id="10"/>
    </w:p>
    <w:p w14:paraId="55E85F13" w14:textId="0DD558A3" w:rsidR="00EA10BF" w:rsidRPr="00BE78BE" w:rsidRDefault="00E86A1F" w:rsidP="00BE78BE">
      <w:pPr>
        <w:pStyle w:val="Heading2"/>
        <w:spacing w:before="0" w:after="0" w:line="360" w:lineRule="auto"/>
        <w:rPr>
          <w:rFonts w:ascii="Arial" w:hAnsi="Arial" w:cs="Arial"/>
          <w:b/>
          <w:bCs/>
          <w:color w:val="auto"/>
        </w:rPr>
      </w:pPr>
      <w:bookmarkStart w:id="11" w:name="_Toc166056803"/>
      <w:r w:rsidRPr="00BE78BE">
        <w:rPr>
          <w:rFonts w:ascii="Arial" w:hAnsi="Arial" w:cs="Arial"/>
          <w:b/>
          <w:bCs/>
          <w:color w:val="auto"/>
        </w:rPr>
        <w:t>2.</w:t>
      </w:r>
      <w:r w:rsidR="0064769B" w:rsidRPr="00BE78BE">
        <w:rPr>
          <w:rFonts w:ascii="Arial" w:hAnsi="Arial" w:cs="Arial"/>
          <w:b/>
          <w:bCs/>
          <w:color w:val="auto"/>
        </w:rPr>
        <w:t>1</w:t>
      </w:r>
      <w:r w:rsidRPr="00BE78BE">
        <w:rPr>
          <w:rFonts w:ascii="Arial" w:hAnsi="Arial" w:cs="Arial"/>
          <w:b/>
          <w:bCs/>
          <w:color w:val="auto"/>
        </w:rPr>
        <w:t>.  4p`s</w:t>
      </w:r>
      <w:bookmarkEnd w:id="11"/>
    </w:p>
    <w:p w14:paraId="23A08301" w14:textId="7F2EE35E" w:rsidR="007D2B5D" w:rsidRPr="00BE78BE" w:rsidRDefault="0072462E" w:rsidP="00BE78BE">
      <w:pPr>
        <w:pStyle w:val="Heading3"/>
        <w:spacing w:before="0" w:after="0" w:line="360" w:lineRule="auto"/>
        <w:rPr>
          <w:rFonts w:ascii="Arial" w:hAnsi="Arial" w:cs="Arial"/>
          <w:b/>
          <w:bCs/>
          <w:color w:val="auto"/>
        </w:rPr>
      </w:pPr>
      <w:bookmarkStart w:id="12" w:name="_Toc166056804"/>
      <w:bookmarkStart w:id="13" w:name="_Hlk165332305"/>
      <w:r w:rsidRPr="00BE78BE">
        <w:rPr>
          <w:rStyle w:val="Strong"/>
          <w:rFonts w:ascii="Arial" w:hAnsi="Arial" w:cs="Arial"/>
          <w:color w:val="auto"/>
        </w:rPr>
        <w:t>2.</w:t>
      </w:r>
      <w:r w:rsidR="0064769B" w:rsidRPr="00BE78BE">
        <w:rPr>
          <w:rStyle w:val="Strong"/>
          <w:rFonts w:ascii="Arial" w:hAnsi="Arial" w:cs="Arial"/>
          <w:color w:val="auto"/>
        </w:rPr>
        <w:t>1</w:t>
      </w:r>
      <w:r w:rsidRPr="00BE78BE">
        <w:rPr>
          <w:rStyle w:val="Strong"/>
          <w:rFonts w:ascii="Arial" w:hAnsi="Arial" w:cs="Arial"/>
          <w:color w:val="auto"/>
        </w:rPr>
        <w:t xml:space="preserve">.1. </w:t>
      </w:r>
      <w:r w:rsidR="007D2B5D" w:rsidRPr="00BE78BE">
        <w:rPr>
          <w:rStyle w:val="Strong"/>
          <w:rFonts w:ascii="Arial" w:hAnsi="Arial" w:cs="Arial"/>
          <w:color w:val="auto"/>
        </w:rPr>
        <w:t>Shangri-La Hotels:</w:t>
      </w:r>
      <w:bookmarkEnd w:id="12"/>
    </w:p>
    <w:p w14:paraId="44326D35" w14:textId="2C49FA18" w:rsidR="00E4598E" w:rsidRPr="00BE78BE" w:rsidRDefault="00E4598E" w:rsidP="00BE78BE">
      <w:pPr>
        <w:pStyle w:val="NormalWeb"/>
        <w:numPr>
          <w:ilvl w:val="0"/>
          <w:numId w:val="1"/>
        </w:numPr>
        <w:spacing w:before="0" w:beforeAutospacing="0" w:after="0" w:afterAutospacing="0" w:line="360" w:lineRule="auto"/>
        <w:rPr>
          <w:rFonts w:ascii="Arial" w:hAnsi="Arial" w:cs="Arial"/>
        </w:rPr>
      </w:pPr>
      <w:r w:rsidRPr="00BE78BE">
        <w:rPr>
          <w:rFonts w:ascii="Arial" w:hAnsi="Arial" w:cs="Arial"/>
        </w:rPr>
        <w:t xml:space="preserve"> </w:t>
      </w:r>
      <w:r w:rsidRPr="00BE78BE">
        <w:rPr>
          <w:rFonts w:ascii="Arial" w:hAnsi="Arial" w:cs="Arial"/>
          <w:b/>
          <w:bCs/>
        </w:rPr>
        <w:t>Product</w:t>
      </w:r>
      <w:r w:rsidRPr="00BE78BE">
        <w:rPr>
          <w:rFonts w:ascii="Arial" w:hAnsi="Arial" w:cs="Arial"/>
        </w:rPr>
        <w:t>: The brand offers premium services and customer experiences, as well as exceptional eating and wellness facilities.</w:t>
      </w:r>
    </w:p>
    <w:p w14:paraId="281213B6" w14:textId="30B164D8" w:rsidR="00E4598E" w:rsidRPr="00BE78BE" w:rsidRDefault="000F6680" w:rsidP="00BE78BE">
      <w:pPr>
        <w:pStyle w:val="NormalWeb"/>
        <w:numPr>
          <w:ilvl w:val="0"/>
          <w:numId w:val="1"/>
        </w:numPr>
        <w:spacing w:before="0" w:beforeAutospacing="0" w:after="0" w:afterAutospacing="0" w:line="360" w:lineRule="auto"/>
        <w:rPr>
          <w:rFonts w:ascii="Arial" w:hAnsi="Arial" w:cs="Arial"/>
        </w:rPr>
      </w:pPr>
      <w:r w:rsidRPr="00BE78BE">
        <w:rPr>
          <w:rFonts w:ascii="Arial" w:hAnsi="Arial" w:cs="Arial"/>
          <w:noProof/>
          <w14:ligatures w14:val="standardContextual"/>
        </w:rPr>
        <w:drawing>
          <wp:anchor distT="0" distB="0" distL="114300" distR="114300" simplePos="0" relativeHeight="251663872" behindDoc="1" locked="0" layoutInCell="1" allowOverlap="1" wp14:anchorId="51079B60" wp14:editId="61C36187">
            <wp:simplePos x="0" y="0"/>
            <wp:positionH relativeFrom="column">
              <wp:posOffset>2755900</wp:posOffset>
            </wp:positionH>
            <wp:positionV relativeFrom="paragraph">
              <wp:posOffset>155575</wp:posOffset>
            </wp:positionV>
            <wp:extent cx="2978150" cy="2698750"/>
            <wp:effectExtent l="0" t="0" r="0" b="0"/>
            <wp:wrapTight wrapText="bothSides">
              <wp:wrapPolygon edited="0">
                <wp:start x="0" y="0"/>
                <wp:lineTo x="0" y="21498"/>
                <wp:lineTo x="21416" y="21498"/>
                <wp:lineTo x="21416" y="0"/>
                <wp:lineTo x="0" y="0"/>
              </wp:wrapPolygon>
            </wp:wrapTight>
            <wp:docPr id="2113157040"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57040" name="Picture 5" descr="A diagram of a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8150" cy="2698750"/>
                    </a:xfrm>
                    <a:prstGeom prst="rect">
                      <a:avLst/>
                    </a:prstGeom>
                  </pic:spPr>
                </pic:pic>
              </a:graphicData>
            </a:graphic>
            <wp14:sizeRelH relativeFrom="margin">
              <wp14:pctWidth>0</wp14:pctWidth>
            </wp14:sizeRelH>
            <wp14:sizeRelV relativeFrom="margin">
              <wp14:pctHeight>0</wp14:pctHeight>
            </wp14:sizeRelV>
          </wp:anchor>
        </w:drawing>
      </w:r>
      <w:r w:rsidR="00EF2BF0" w:rsidRPr="00BE78BE">
        <w:rPr>
          <w:rFonts w:ascii="Arial" w:hAnsi="Arial" w:cs="Arial"/>
          <w:b/>
          <w:bCs/>
        </w:rPr>
        <w:t xml:space="preserve">Price: </w:t>
      </w:r>
      <w:r w:rsidR="00E4598E" w:rsidRPr="00BE78BE">
        <w:rPr>
          <w:rFonts w:ascii="Arial" w:hAnsi="Arial" w:cs="Arial"/>
        </w:rPr>
        <w:t xml:space="preserve">Shangri-La's premium pricing strategy reflects its high-quality and luxurious services. </w:t>
      </w:r>
    </w:p>
    <w:p w14:paraId="588AF1D3" w14:textId="6CA6B18D" w:rsidR="00E4598E" w:rsidRPr="00BE78BE" w:rsidRDefault="00EF2BF0" w:rsidP="00BE78BE">
      <w:pPr>
        <w:pStyle w:val="NormalWeb"/>
        <w:numPr>
          <w:ilvl w:val="0"/>
          <w:numId w:val="1"/>
        </w:numPr>
        <w:spacing w:before="0" w:beforeAutospacing="0" w:after="0" w:afterAutospacing="0" w:line="360" w:lineRule="auto"/>
        <w:rPr>
          <w:rFonts w:ascii="Arial" w:hAnsi="Arial" w:cs="Arial"/>
        </w:rPr>
      </w:pPr>
      <w:r w:rsidRPr="00BE78BE">
        <w:rPr>
          <w:rFonts w:ascii="Arial" w:hAnsi="Arial" w:cs="Arial"/>
          <w:b/>
          <w:bCs/>
        </w:rPr>
        <w:t xml:space="preserve">Place: </w:t>
      </w:r>
      <w:r w:rsidR="00E4598E" w:rsidRPr="00BE78BE">
        <w:rPr>
          <w:rFonts w:ascii="Arial" w:hAnsi="Arial" w:cs="Arial"/>
        </w:rPr>
        <w:t>Shangri-La's properties are strategically positioned in key cities and tourism destinations, increasing its worldwide reach and attractiveness to travellers.</w:t>
      </w:r>
    </w:p>
    <w:p w14:paraId="4DF00B73" w14:textId="19EA400E" w:rsidR="007D2B5D" w:rsidRPr="00BE78BE" w:rsidRDefault="00E4598E" w:rsidP="00BE78BE">
      <w:pPr>
        <w:pStyle w:val="NormalWeb"/>
        <w:numPr>
          <w:ilvl w:val="0"/>
          <w:numId w:val="1"/>
        </w:numPr>
        <w:spacing w:before="0" w:beforeAutospacing="0" w:after="0" w:afterAutospacing="0" w:line="360" w:lineRule="auto"/>
        <w:rPr>
          <w:rFonts w:ascii="Arial" w:hAnsi="Arial" w:cs="Arial"/>
        </w:rPr>
      </w:pPr>
      <w:r w:rsidRPr="00BE78BE">
        <w:rPr>
          <w:rFonts w:ascii="Arial" w:hAnsi="Arial" w:cs="Arial"/>
        </w:rPr>
        <w:t xml:space="preserve"> </w:t>
      </w:r>
      <w:r w:rsidRPr="00BE78BE">
        <w:rPr>
          <w:rFonts w:ascii="Arial" w:hAnsi="Arial" w:cs="Arial"/>
          <w:b/>
          <w:bCs/>
        </w:rPr>
        <w:t>Promotion</w:t>
      </w:r>
      <w:r w:rsidRPr="00BE78BE">
        <w:rPr>
          <w:rFonts w:ascii="Arial" w:hAnsi="Arial" w:cs="Arial"/>
        </w:rPr>
        <w:t>: The brand promotes itself through traditional and digital marketing tactics. The company conducts advertising campaigns, collaborations, and internet involvement to retain its prestigious brand reputation.</w:t>
      </w:r>
    </w:p>
    <w:p w14:paraId="0C4BF0A9" w14:textId="4DA31591" w:rsidR="007D2B5D" w:rsidRPr="0050151E" w:rsidRDefault="007D2B5D" w:rsidP="00BE78BE">
      <w:pPr>
        <w:pStyle w:val="NormalWeb"/>
        <w:spacing w:before="0" w:beforeAutospacing="0" w:after="0" w:afterAutospacing="0" w:line="360" w:lineRule="auto"/>
        <w:rPr>
          <w:rFonts w:ascii="Arial" w:hAnsi="Arial" w:cs="Arial"/>
        </w:rPr>
      </w:pPr>
    </w:p>
    <w:p w14:paraId="585C4C00" w14:textId="34E1DCFE" w:rsidR="007D2B5D" w:rsidRPr="0050151E" w:rsidRDefault="0072462E" w:rsidP="00BE78BE">
      <w:pPr>
        <w:pStyle w:val="Heading3"/>
        <w:spacing w:before="0" w:after="0" w:line="360" w:lineRule="auto"/>
        <w:rPr>
          <w:rFonts w:ascii="Arial" w:hAnsi="Arial" w:cs="Arial"/>
          <w:color w:val="auto"/>
        </w:rPr>
      </w:pPr>
      <w:bookmarkStart w:id="14" w:name="_Toc166056805"/>
      <w:r w:rsidRPr="0050151E">
        <w:rPr>
          <w:rStyle w:val="Strong"/>
          <w:rFonts w:ascii="Arial" w:hAnsi="Arial" w:cs="Arial"/>
          <w:color w:val="auto"/>
        </w:rPr>
        <w:t xml:space="preserve">2.2.2. </w:t>
      </w:r>
      <w:r w:rsidR="007D2B5D" w:rsidRPr="0050151E">
        <w:rPr>
          <w:rStyle w:val="Strong"/>
          <w:rFonts w:ascii="Arial" w:hAnsi="Arial" w:cs="Arial"/>
          <w:color w:val="auto"/>
        </w:rPr>
        <w:t>Travelodge Hotels:</w:t>
      </w:r>
      <w:bookmarkEnd w:id="14"/>
    </w:p>
    <w:p w14:paraId="1C2EF421" w14:textId="57E7D37D" w:rsidR="005473EA" w:rsidRPr="00BE78BE" w:rsidRDefault="00E339A6" w:rsidP="00BE78BE">
      <w:pPr>
        <w:pStyle w:val="ListParagraph"/>
        <w:numPr>
          <w:ilvl w:val="0"/>
          <w:numId w:val="77"/>
        </w:numPr>
        <w:spacing w:after="0" w:line="360" w:lineRule="auto"/>
        <w:rPr>
          <w:rFonts w:ascii="Arial" w:eastAsia="Times New Roman" w:hAnsi="Arial" w:cs="Arial"/>
          <w:kern w:val="0"/>
          <w:sz w:val="24"/>
          <w:szCs w:val="24"/>
          <w:lang w:eastAsia="en-GB"/>
          <w14:ligatures w14:val="none"/>
        </w:rPr>
      </w:pPr>
      <w:r w:rsidRPr="00BE78BE">
        <w:rPr>
          <w:noProof/>
        </w:rPr>
        <w:drawing>
          <wp:anchor distT="0" distB="0" distL="114300" distR="114300" simplePos="0" relativeHeight="251678208" behindDoc="1" locked="0" layoutInCell="1" allowOverlap="1" wp14:anchorId="402433E1" wp14:editId="2F99F088">
            <wp:simplePos x="0" y="0"/>
            <wp:positionH relativeFrom="column">
              <wp:posOffset>3259455</wp:posOffset>
            </wp:positionH>
            <wp:positionV relativeFrom="paragraph">
              <wp:posOffset>35560</wp:posOffset>
            </wp:positionV>
            <wp:extent cx="2475230" cy="2400300"/>
            <wp:effectExtent l="0" t="0" r="0" b="0"/>
            <wp:wrapTight wrapText="bothSides">
              <wp:wrapPolygon edited="0">
                <wp:start x="0" y="0"/>
                <wp:lineTo x="0" y="21429"/>
                <wp:lineTo x="21445" y="21429"/>
                <wp:lineTo x="21445" y="0"/>
                <wp:lineTo x="0" y="0"/>
              </wp:wrapPolygon>
            </wp:wrapTight>
            <wp:docPr id="750423132" name="Picture 6"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23132" name="Picture 6" descr="A diagram of a busines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75230" cy="2400300"/>
                    </a:xfrm>
                    <a:prstGeom prst="rect">
                      <a:avLst/>
                    </a:prstGeom>
                  </pic:spPr>
                </pic:pic>
              </a:graphicData>
            </a:graphic>
            <wp14:sizeRelH relativeFrom="margin">
              <wp14:pctWidth>0</wp14:pctWidth>
            </wp14:sizeRelH>
            <wp14:sizeRelV relativeFrom="margin">
              <wp14:pctHeight>0</wp14:pctHeight>
            </wp14:sizeRelV>
          </wp:anchor>
        </w:drawing>
      </w:r>
      <w:r w:rsidR="005473EA" w:rsidRPr="00BE78BE">
        <w:rPr>
          <w:rFonts w:ascii="Arial" w:eastAsia="Times New Roman" w:hAnsi="Arial" w:cs="Arial"/>
          <w:b/>
          <w:bCs/>
          <w:kern w:val="0"/>
          <w:sz w:val="24"/>
          <w:szCs w:val="24"/>
          <w:lang w:eastAsia="en-GB"/>
          <w14:ligatures w14:val="none"/>
        </w:rPr>
        <w:t xml:space="preserve">Product: </w:t>
      </w:r>
      <w:r w:rsidR="005473EA" w:rsidRPr="00BE78BE">
        <w:rPr>
          <w:rFonts w:ascii="Arial" w:eastAsia="Times New Roman" w:hAnsi="Arial" w:cs="Arial"/>
          <w:kern w:val="0"/>
          <w:sz w:val="24"/>
          <w:szCs w:val="24"/>
          <w:lang w:eastAsia="en-GB"/>
          <w14:ligatures w14:val="none"/>
        </w:rPr>
        <w:t xml:space="preserve">Travelodge </w:t>
      </w:r>
      <w:r w:rsidR="00F65523" w:rsidRPr="00BE78BE">
        <w:rPr>
          <w:rFonts w:ascii="Arial" w:eastAsia="Times New Roman" w:hAnsi="Arial" w:cs="Arial"/>
          <w:kern w:val="0"/>
          <w:sz w:val="24"/>
          <w:szCs w:val="24"/>
          <w:lang w:eastAsia="en-GB"/>
          <w14:ligatures w14:val="none"/>
        </w:rPr>
        <w:t>offers</w:t>
      </w:r>
      <w:r w:rsidR="005473EA" w:rsidRPr="00BE78BE">
        <w:rPr>
          <w:rFonts w:ascii="Arial" w:eastAsia="Times New Roman" w:hAnsi="Arial" w:cs="Arial"/>
          <w:kern w:val="0"/>
          <w:sz w:val="24"/>
          <w:szCs w:val="24"/>
          <w:lang w:eastAsia="en-GB"/>
          <w14:ligatures w14:val="none"/>
        </w:rPr>
        <w:t xml:space="preserve"> low-cost, conventional rooms. The business prioritises simplicity and consistency in its goods, ensuring a comfortable stay without unnecessary features. </w:t>
      </w:r>
    </w:p>
    <w:p w14:paraId="162A8425" w14:textId="75BDE3AA" w:rsidR="005473EA" w:rsidRPr="00BE78BE" w:rsidRDefault="005473EA" w:rsidP="00BE78BE">
      <w:pPr>
        <w:pStyle w:val="ListParagraph"/>
        <w:numPr>
          <w:ilvl w:val="0"/>
          <w:numId w:val="77"/>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Price:</w:t>
      </w:r>
      <w:r w:rsidRPr="00BE78BE">
        <w:rPr>
          <w:rFonts w:ascii="Arial" w:eastAsia="Times New Roman" w:hAnsi="Arial" w:cs="Arial"/>
          <w:kern w:val="0"/>
          <w:sz w:val="24"/>
          <w:szCs w:val="24"/>
          <w:lang w:eastAsia="en-GB"/>
          <w14:ligatures w14:val="none"/>
        </w:rPr>
        <w:t xml:space="preserve"> Additionally, the company offers value-based pricing for budget-conscious guests.</w:t>
      </w:r>
    </w:p>
    <w:p w14:paraId="3CB7FAC8" w14:textId="0FAF2519" w:rsidR="005473EA" w:rsidRPr="00BE78BE" w:rsidRDefault="005473EA" w:rsidP="00BE78BE">
      <w:pPr>
        <w:pStyle w:val="ListParagraph"/>
        <w:numPr>
          <w:ilvl w:val="0"/>
          <w:numId w:val="77"/>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 xml:space="preserve">Place: </w:t>
      </w:r>
      <w:r w:rsidRPr="00BE78BE">
        <w:rPr>
          <w:rFonts w:ascii="Arial" w:eastAsia="Times New Roman" w:hAnsi="Arial" w:cs="Arial"/>
          <w:kern w:val="0"/>
          <w:sz w:val="24"/>
          <w:szCs w:val="24"/>
          <w:lang w:eastAsia="en-GB"/>
          <w14:ligatures w14:val="none"/>
        </w:rPr>
        <w:t>The company has a strong presence in the UK market and is expanding into other regions</w:t>
      </w:r>
      <w:r w:rsidR="00F65523" w:rsidRPr="00BE78BE">
        <w:rPr>
          <w:rFonts w:ascii="Arial" w:eastAsia="Times New Roman" w:hAnsi="Arial" w:cs="Arial"/>
          <w:kern w:val="0"/>
          <w:sz w:val="24"/>
          <w:szCs w:val="24"/>
          <w:lang w:eastAsia="en-GB"/>
          <w14:ligatures w14:val="none"/>
        </w:rPr>
        <w:t xml:space="preserve"> like Spain </w:t>
      </w:r>
    </w:p>
    <w:p w14:paraId="58AC8DC6" w14:textId="4B9E8477" w:rsidR="005473EA" w:rsidRPr="00BE78BE" w:rsidRDefault="005473EA" w:rsidP="00BE78BE">
      <w:pPr>
        <w:pStyle w:val="ListParagraph"/>
        <w:numPr>
          <w:ilvl w:val="1"/>
          <w:numId w:val="1"/>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lastRenderedPageBreak/>
        <w:t xml:space="preserve">Promotion: </w:t>
      </w:r>
      <w:r w:rsidRPr="00BE78BE">
        <w:rPr>
          <w:rFonts w:ascii="Arial" w:eastAsia="Times New Roman" w:hAnsi="Arial" w:cs="Arial"/>
          <w:kern w:val="0"/>
          <w:sz w:val="24"/>
          <w:szCs w:val="24"/>
          <w:lang w:eastAsia="en-GB"/>
          <w14:ligatures w14:val="none"/>
        </w:rPr>
        <w:t xml:space="preserve">Localised marketing tactics, such as internet promotions, direct marketing, and loyalty programmes, are most likely used to attract value seekers. </w:t>
      </w:r>
    </w:p>
    <w:p w14:paraId="4E838508" w14:textId="6FE359A1" w:rsidR="007D2B5D" w:rsidRPr="00BE78BE" w:rsidRDefault="007D2B5D" w:rsidP="00BE78BE">
      <w:pPr>
        <w:pStyle w:val="Heading2"/>
        <w:spacing w:before="0" w:after="0" w:line="360" w:lineRule="auto"/>
        <w:rPr>
          <w:rFonts w:ascii="Arial" w:eastAsia="Times New Roman" w:hAnsi="Arial" w:cs="Arial"/>
          <w:lang w:eastAsia="en-GB"/>
        </w:rPr>
      </w:pPr>
    </w:p>
    <w:p w14:paraId="691209DB" w14:textId="7B7477E5" w:rsidR="00CD2325" w:rsidRPr="00BE78BE" w:rsidRDefault="00104941" w:rsidP="00BE78BE">
      <w:pPr>
        <w:pStyle w:val="Heading2"/>
        <w:spacing w:before="0" w:after="0" w:line="360" w:lineRule="auto"/>
        <w:rPr>
          <w:rFonts w:ascii="Arial" w:eastAsia="Times New Roman" w:hAnsi="Arial" w:cs="Arial"/>
          <w:b/>
          <w:bCs/>
          <w:color w:val="auto"/>
          <w:lang w:eastAsia="en-GB"/>
        </w:rPr>
      </w:pPr>
      <w:bookmarkStart w:id="15" w:name="_Toc166056806"/>
      <w:bookmarkEnd w:id="13"/>
      <w:r w:rsidRPr="00BE78BE">
        <w:rPr>
          <w:rFonts w:ascii="Arial" w:eastAsia="Times New Roman" w:hAnsi="Arial" w:cs="Arial"/>
          <w:b/>
          <w:bCs/>
          <w:color w:val="auto"/>
          <w:lang w:eastAsia="en-GB"/>
        </w:rPr>
        <w:t xml:space="preserve">2.3. </w:t>
      </w:r>
      <w:r w:rsidR="00CD2325" w:rsidRPr="00BE78BE">
        <w:rPr>
          <w:rFonts w:ascii="Arial" w:eastAsia="Times New Roman" w:hAnsi="Arial" w:cs="Arial"/>
          <w:b/>
          <w:bCs/>
          <w:color w:val="auto"/>
          <w:lang w:eastAsia="en-GB"/>
        </w:rPr>
        <w:t>Price, Supply, and Demand Dynamics</w:t>
      </w:r>
      <w:bookmarkEnd w:id="15"/>
    </w:p>
    <w:p w14:paraId="71DF8A9F" w14:textId="7CAA425F" w:rsidR="00CD2325" w:rsidRPr="00BE78BE" w:rsidRDefault="00104941" w:rsidP="00BE78BE">
      <w:pPr>
        <w:pStyle w:val="Heading3"/>
        <w:spacing w:before="0" w:after="0" w:line="360" w:lineRule="auto"/>
        <w:rPr>
          <w:rFonts w:ascii="Arial" w:eastAsia="Times New Roman" w:hAnsi="Arial" w:cs="Arial"/>
          <w:b/>
          <w:bCs/>
          <w:color w:val="auto"/>
          <w:lang w:eastAsia="en-GB"/>
        </w:rPr>
      </w:pPr>
      <w:bookmarkStart w:id="16" w:name="_Toc166056807"/>
      <w:r w:rsidRPr="00BE78BE">
        <w:rPr>
          <w:rFonts w:ascii="Arial" w:eastAsia="Times New Roman" w:hAnsi="Arial" w:cs="Arial"/>
          <w:b/>
          <w:bCs/>
          <w:color w:val="auto"/>
          <w:lang w:eastAsia="en-GB"/>
        </w:rPr>
        <w:t xml:space="preserve">2.3.1. </w:t>
      </w:r>
      <w:r w:rsidR="00CD2325" w:rsidRPr="00BE78BE">
        <w:rPr>
          <w:rFonts w:ascii="Arial" w:eastAsia="Times New Roman" w:hAnsi="Arial" w:cs="Arial"/>
          <w:b/>
          <w:bCs/>
          <w:color w:val="auto"/>
          <w:lang w:eastAsia="en-GB"/>
        </w:rPr>
        <w:t>Shangri-La:</w:t>
      </w:r>
      <w:bookmarkEnd w:id="16"/>
      <w:r w:rsidR="00E22FD1" w:rsidRPr="00BE78BE">
        <w:rPr>
          <w:rFonts w:ascii="Arial" w:eastAsia="Times New Roman" w:hAnsi="Arial" w:cs="Arial"/>
          <w:b/>
          <w:bCs/>
          <w:color w:val="auto"/>
          <w:lang w:eastAsia="en-GB"/>
        </w:rPr>
        <w:t xml:space="preserve"> </w:t>
      </w:r>
    </w:p>
    <w:p w14:paraId="5ACF1ADB" w14:textId="3A6866D7" w:rsidR="00E22FD1" w:rsidRPr="00BE78BE" w:rsidRDefault="00E22FD1" w:rsidP="00BE78BE">
      <w:pPr>
        <w:pStyle w:val="ListParagraph"/>
        <w:numPr>
          <w:ilvl w:val="0"/>
          <w:numId w:val="53"/>
        </w:numPr>
        <w:spacing w:after="0" w:line="360" w:lineRule="auto"/>
        <w:rPr>
          <w:rFonts w:ascii="Arial" w:hAnsi="Arial" w:cs="Arial"/>
          <w:sz w:val="24"/>
          <w:szCs w:val="24"/>
          <w:lang w:eastAsia="en-GB"/>
        </w:rPr>
      </w:pPr>
      <w:r w:rsidRPr="00BE78BE">
        <w:rPr>
          <w:rFonts w:ascii="Arial" w:hAnsi="Arial" w:cs="Arial"/>
          <w:b/>
          <w:bCs/>
          <w:sz w:val="24"/>
          <w:szCs w:val="24"/>
          <w:lang w:eastAsia="en-GB"/>
        </w:rPr>
        <w:t>Pr</w:t>
      </w:r>
      <w:r w:rsidR="008D02B2" w:rsidRPr="00BE78BE">
        <w:rPr>
          <w:rFonts w:ascii="Arial" w:hAnsi="Arial" w:cs="Arial"/>
          <w:b/>
          <w:bCs/>
          <w:sz w:val="24"/>
          <w:szCs w:val="24"/>
          <w:lang w:eastAsia="en-GB"/>
        </w:rPr>
        <w:t>ice</w:t>
      </w:r>
      <w:r w:rsidRPr="00BE78BE">
        <w:rPr>
          <w:rFonts w:ascii="Arial" w:hAnsi="Arial" w:cs="Arial"/>
          <w:b/>
          <w:bCs/>
          <w:sz w:val="24"/>
          <w:szCs w:val="24"/>
          <w:lang w:eastAsia="en-GB"/>
        </w:rPr>
        <w:t xml:space="preserve">: </w:t>
      </w:r>
      <w:r w:rsidRPr="00BE78BE">
        <w:rPr>
          <w:rFonts w:ascii="Arial" w:hAnsi="Arial" w:cs="Arial"/>
          <w:sz w:val="24"/>
          <w:szCs w:val="24"/>
          <w:lang w:eastAsia="en-GB"/>
        </w:rPr>
        <w:t>Shangri-La's luxury positioning enables higher room rates and inelastic demand, leading to a 47% revenue increase in 2023.</w:t>
      </w:r>
    </w:p>
    <w:p w14:paraId="0AEA2A73" w14:textId="2AB2C18B" w:rsidR="008D02B2" w:rsidRPr="00BE78BE" w:rsidRDefault="00E22FD1" w:rsidP="00BE78BE">
      <w:pPr>
        <w:pStyle w:val="ListParagraph"/>
        <w:spacing w:after="0" w:line="360" w:lineRule="auto"/>
        <w:ind w:left="360"/>
        <w:rPr>
          <w:rFonts w:ascii="Arial" w:hAnsi="Arial" w:cs="Arial"/>
          <w:sz w:val="24"/>
          <w:szCs w:val="24"/>
          <w:lang w:eastAsia="en-GB"/>
        </w:rPr>
      </w:pPr>
      <w:r w:rsidRPr="00BE78BE">
        <w:rPr>
          <w:rFonts w:ascii="Arial" w:hAnsi="Arial" w:cs="Arial"/>
          <w:sz w:val="24"/>
          <w:szCs w:val="24"/>
          <w:lang w:eastAsia="en-GB"/>
        </w:rPr>
        <w:t xml:space="preserve">Its target market's </w:t>
      </w:r>
      <w:proofErr w:type="gramStart"/>
      <w:r w:rsidRPr="00BE78BE">
        <w:rPr>
          <w:rFonts w:ascii="Arial" w:hAnsi="Arial" w:cs="Arial"/>
          <w:sz w:val="24"/>
          <w:szCs w:val="24"/>
          <w:lang w:eastAsia="en-GB"/>
        </w:rPr>
        <w:t>low price</w:t>
      </w:r>
      <w:proofErr w:type="gramEnd"/>
      <w:r w:rsidRPr="00BE78BE">
        <w:rPr>
          <w:rFonts w:ascii="Arial" w:hAnsi="Arial" w:cs="Arial"/>
          <w:sz w:val="24"/>
          <w:szCs w:val="24"/>
          <w:lang w:eastAsia="en-GB"/>
        </w:rPr>
        <w:t xml:space="preserve"> sensitivity allows for sustained high pricing without significant occupancy rate reductions. </w:t>
      </w:r>
    </w:p>
    <w:p w14:paraId="6A4D33B1" w14:textId="7769E174" w:rsidR="008D02B2" w:rsidRPr="00BE78BE" w:rsidRDefault="00DE090A" w:rsidP="00BE78BE">
      <w:pPr>
        <w:pStyle w:val="ListParagraph"/>
        <w:numPr>
          <w:ilvl w:val="0"/>
          <w:numId w:val="53"/>
        </w:numPr>
        <w:spacing w:after="0" w:line="360" w:lineRule="auto"/>
        <w:rPr>
          <w:rFonts w:ascii="Arial" w:hAnsi="Arial" w:cs="Arial"/>
          <w:sz w:val="24"/>
          <w:szCs w:val="24"/>
          <w:lang w:eastAsia="en-GB"/>
        </w:rPr>
      </w:pPr>
      <w:r w:rsidRPr="00BE78BE">
        <w:rPr>
          <w:rFonts w:ascii="Arial" w:hAnsi="Arial" w:cs="Arial"/>
          <w:noProof/>
          <w:sz w:val="24"/>
          <w:szCs w:val="24"/>
          <w:lang w:eastAsia="en-GB"/>
        </w:rPr>
        <w:drawing>
          <wp:anchor distT="0" distB="0" distL="114300" distR="114300" simplePos="0" relativeHeight="251688448" behindDoc="1" locked="0" layoutInCell="1" allowOverlap="1" wp14:anchorId="38565388" wp14:editId="53857C97">
            <wp:simplePos x="0" y="0"/>
            <wp:positionH relativeFrom="column">
              <wp:posOffset>3619500</wp:posOffset>
            </wp:positionH>
            <wp:positionV relativeFrom="paragraph">
              <wp:posOffset>67945</wp:posOffset>
            </wp:positionV>
            <wp:extent cx="2838450" cy="2381250"/>
            <wp:effectExtent l="0" t="0" r="0" b="0"/>
            <wp:wrapThrough wrapText="bothSides">
              <wp:wrapPolygon edited="0">
                <wp:start x="0" y="0"/>
                <wp:lineTo x="0" y="21427"/>
                <wp:lineTo x="21455" y="21427"/>
                <wp:lineTo x="21455" y="0"/>
                <wp:lineTo x="0" y="0"/>
              </wp:wrapPolygon>
            </wp:wrapThrough>
            <wp:docPr id="1073031557" name="Picture 7" descr="A diagram of a new d and new 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31557" name="Picture 7" descr="A diagram of a new d and new 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38450" cy="2381250"/>
                    </a:xfrm>
                    <a:prstGeom prst="rect">
                      <a:avLst/>
                    </a:prstGeom>
                  </pic:spPr>
                </pic:pic>
              </a:graphicData>
            </a:graphic>
          </wp:anchor>
        </w:drawing>
      </w:r>
      <w:r w:rsidR="008D02B2" w:rsidRPr="00BE78BE">
        <w:rPr>
          <w:rFonts w:ascii="Arial" w:hAnsi="Arial" w:cs="Arial"/>
          <w:b/>
          <w:bCs/>
          <w:sz w:val="24"/>
          <w:szCs w:val="24"/>
          <w:lang w:eastAsia="en-GB"/>
        </w:rPr>
        <w:t>Demand:</w:t>
      </w:r>
      <w:r w:rsidR="008D02B2" w:rsidRPr="00BE78BE">
        <w:rPr>
          <w:rFonts w:ascii="Arial" w:hAnsi="Arial" w:cs="Arial"/>
          <w:sz w:val="24"/>
          <w:szCs w:val="24"/>
          <w:lang w:eastAsia="en-GB"/>
        </w:rPr>
        <w:t xml:space="preserve"> Strong demand, propelled by global travel resurgence and pandemic restrictions easing in key markets like mainland China and Hong Kong</w:t>
      </w:r>
      <w:r w:rsidR="009317A9" w:rsidRPr="00BE78BE">
        <w:rPr>
          <w:rFonts w:ascii="Arial" w:hAnsi="Arial" w:cs="Arial"/>
          <w:sz w:val="24"/>
          <w:szCs w:val="24"/>
          <w:lang w:eastAsia="en-GB"/>
        </w:rPr>
        <w:t>.</w:t>
      </w:r>
    </w:p>
    <w:p w14:paraId="3476077E" w14:textId="52F86A30" w:rsidR="00E22FD1" w:rsidRPr="00BE78BE" w:rsidRDefault="00E22FD1" w:rsidP="00BE78BE">
      <w:pPr>
        <w:pStyle w:val="ListParagraph"/>
        <w:numPr>
          <w:ilvl w:val="0"/>
          <w:numId w:val="52"/>
        </w:numPr>
        <w:spacing w:after="0" w:line="360" w:lineRule="auto"/>
        <w:rPr>
          <w:rFonts w:ascii="Arial" w:hAnsi="Arial" w:cs="Arial"/>
          <w:sz w:val="24"/>
          <w:szCs w:val="24"/>
          <w:lang w:eastAsia="en-GB"/>
        </w:rPr>
      </w:pPr>
      <w:r w:rsidRPr="00BE78BE">
        <w:rPr>
          <w:rFonts w:ascii="Arial" w:hAnsi="Arial" w:cs="Arial"/>
          <w:b/>
          <w:bCs/>
          <w:sz w:val="24"/>
          <w:szCs w:val="24"/>
          <w:lang w:eastAsia="en-GB"/>
        </w:rPr>
        <w:t xml:space="preserve">Supply: </w:t>
      </w:r>
      <w:r w:rsidRPr="00BE78BE">
        <w:rPr>
          <w:rFonts w:ascii="Arial" w:hAnsi="Arial" w:cs="Arial"/>
          <w:sz w:val="24"/>
          <w:szCs w:val="24"/>
          <w:lang w:eastAsia="en-GB"/>
        </w:rPr>
        <w:t xml:space="preserve">Occupancy rose from 42% to 64%, reflecting successful supply management aligned with demand. </w:t>
      </w:r>
    </w:p>
    <w:p w14:paraId="3B6BD2B8" w14:textId="244DA2C7" w:rsidR="00CD2325" w:rsidRPr="00BE78BE" w:rsidRDefault="00097E16" w:rsidP="00BE78BE">
      <w:pPr>
        <w:pStyle w:val="Heading3"/>
        <w:spacing w:before="0" w:after="0" w:line="360" w:lineRule="auto"/>
        <w:rPr>
          <w:rFonts w:ascii="Arial" w:eastAsia="Times New Roman" w:hAnsi="Arial" w:cs="Arial"/>
          <w:b/>
          <w:bCs/>
          <w:color w:val="auto"/>
          <w:lang w:eastAsia="en-GB"/>
        </w:rPr>
      </w:pPr>
      <w:bookmarkStart w:id="17" w:name="_Toc166056808"/>
      <w:r w:rsidRPr="00BE78BE">
        <w:rPr>
          <w:rFonts w:ascii="Arial" w:eastAsia="Times New Roman" w:hAnsi="Arial" w:cs="Arial"/>
          <w:b/>
          <w:bCs/>
          <w:color w:val="auto"/>
          <w:lang w:eastAsia="en-GB"/>
        </w:rPr>
        <w:t xml:space="preserve">2.2.3. </w:t>
      </w:r>
      <w:r w:rsidR="00CD2325" w:rsidRPr="00BE78BE">
        <w:rPr>
          <w:rFonts w:ascii="Arial" w:eastAsia="Times New Roman" w:hAnsi="Arial" w:cs="Arial"/>
          <w:b/>
          <w:bCs/>
          <w:color w:val="auto"/>
          <w:lang w:eastAsia="en-GB"/>
        </w:rPr>
        <w:t>Travelodge:</w:t>
      </w:r>
      <w:bookmarkEnd w:id="17"/>
    </w:p>
    <w:p w14:paraId="31B1D16E" w14:textId="5EC802E0" w:rsidR="00773E1D" w:rsidRPr="00BE78BE" w:rsidRDefault="00773E1D" w:rsidP="00BE78BE">
      <w:pPr>
        <w:pStyle w:val="ListParagraph"/>
        <w:numPr>
          <w:ilvl w:val="1"/>
          <w:numId w:val="1"/>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Price</w:t>
      </w:r>
      <w:r w:rsidRPr="00BE78BE">
        <w:rPr>
          <w:rFonts w:ascii="Arial" w:eastAsia="Times New Roman" w:hAnsi="Arial" w:cs="Arial"/>
          <w:kern w:val="0"/>
          <w:sz w:val="24"/>
          <w:szCs w:val="24"/>
          <w:lang w:eastAsia="en-GB"/>
          <w14:ligatures w14:val="none"/>
        </w:rPr>
        <w:t xml:space="preserve"> Travelodge uses competitive pricing</w:t>
      </w:r>
      <w:r w:rsidR="009317A9" w:rsidRPr="00BE78BE">
        <w:rPr>
          <w:rFonts w:ascii="Arial" w:eastAsia="Times New Roman" w:hAnsi="Arial" w:cs="Arial"/>
          <w:kern w:val="0"/>
          <w:sz w:val="24"/>
          <w:szCs w:val="24"/>
          <w:lang w:eastAsia="en-GB"/>
          <w14:ligatures w14:val="none"/>
        </w:rPr>
        <w:t xml:space="preserve">. </w:t>
      </w:r>
      <w:r w:rsidRPr="00BE78BE">
        <w:rPr>
          <w:rFonts w:ascii="Arial" w:eastAsia="Times New Roman" w:hAnsi="Arial" w:cs="Arial"/>
          <w:kern w:val="0"/>
          <w:sz w:val="24"/>
          <w:szCs w:val="24"/>
          <w:lang w:eastAsia="en-GB"/>
          <w14:ligatures w14:val="none"/>
        </w:rPr>
        <w:t>The</w:t>
      </w:r>
      <w:r w:rsidR="00720E90" w:rsidRPr="00BE78BE">
        <w:rPr>
          <w:rFonts w:ascii="Arial" w:eastAsia="Times New Roman" w:hAnsi="Arial" w:cs="Arial"/>
          <w:kern w:val="0"/>
          <w:sz w:val="24"/>
          <w:szCs w:val="24"/>
          <w:lang w:eastAsia="en-GB"/>
          <w14:ligatures w14:val="none"/>
        </w:rPr>
        <w:t xml:space="preserve"> </w:t>
      </w:r>
      <w:r w:rsidRPr="00BE78BE">
        <w:rPr>
          <w:rFonts w:ascii="Arial" w:eastAsia="Times New Roman" w:hAnsi="Arial" w:cs="Arial"/>
          <w:kern w:val="0"/>
          <w:sz w:val="24"/>
          <w:szCs w:val="24"/>
          <w:lang w:eastAsia="en-GB"/>
          <w14:ligatures w14:val="none"/>
        </w:rPr>
        <w:t>company's revenue increased by 16.7% indicating high demand for its value proposition.</w:t>
      </w:r>
    </w:p>
    <w:p w14:paraId="276720BB" w14:textId="77777777" w:rsidR="00773E1D" w:rsidRPr="00BE78BE" w:rsidRDefault="00773E1D" w:rsidP="00BE78BE">
      <w:pPr>
        <w:pStyle w:val="ListParagraph"/>
        <w:numPr>
          <w:ilvl w:val="0"/>
          <w:numId w:val="52"/>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 xml:space="preserve">Demand: </w:t>
      </w:r>
      <w:r w:rsidRPr="00BE78BE">
        <w:rPr>
          <w:rFonts w:ascii="Arial" w:eastAsia="Times New Roman" w:hAnsi="Arial" w:cs="Arial"/>
          <w:kern w:val="0"/>
          <w:sz w:val="24"/>
          <w:szCs w:val="24"/>
          <w:lang w:eastAsia="en-GB"/>
          <w14:ligatures w14:val="none"/>
        </w:rPr>
        <w:t xml:space="preserve">In contrast to Shangri-La, demand for Travelodge rooms is more elastic, which means that price adjustments can have a substantial impact on the quantity demanded. Travelodge has experienced ongoing high demand for leisure and business travel, driven by events and the brand's quality and value offerings. </w:t>
      </w:r>
    </w:p>
    <w:p w14:paraId="56A661CF" w14:textId="0DA4AAE0" w:rsidR="00773E1D" w:rsidRPr="00BE78BE" w:rsidRDefault="00773E1D" w:rsidP="00BE78BE">
      <w:pPr>
        <w:pStyle w:val="ListParagraph"/>
        <w:numPr>
          <w:ilvl w:val="0"/>
          <w:numId w:val="52"/>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Supply:</w:t>
      </w:r>
      <w:r w:rsidRPr="00BE78BE">
        <w:rPr>
          <w:rFonts w:ascii="Arial" w:eastAsia="Times New Roman" w:hAnsi="Arial" w:cs="Arial"/>
          <w:kern w:val="0"/>
          <w:sz w:val="24"/>
          <w:szCs w:val="24"/>
          <w:lang w:eastAsia="en-GB"/>
          <w14:ligatures w14:val="none"/>
        </w:rPr>
        <w:t xml:space="preserve"> Travelodge maintains a high supply of rooms through efficient operations and intelligent expansion, as evidenced by the inauguration of new hotels, including the sixth in Spain. </w:t>
      </w:r>
      <w:r w:rsidR="00BD4F7A">
        <w:rPr>
          <w:rFonts w:ascii="Arial" w:eastAsia="Times New Roman" w:hAnsi="Arial" w:cs="Arial"/>
          <w:kern w:val="0"/>
          <w:sz w:val="24"/>
          <w:szCs w:val="24"/>
          <w:lang w:eastAsia="en-GB"/>
          <w14:ligatures w14:val="none"/>
        </w:rPr>
        <w:t>(</w:t>
      </w:r>
      <w:r w:rsidR="00BD4F7A">
        <w:rPr>
          <w:rFonts w:ascii="Roboto" w:hAnsi="Roboto"/>
          <w:color w:val="111111"/>
          <w:shd w:val="clear" w:color="auto" w:fill="F7F7F7"/>
        </w:rPr>
        <w:t xml:space="preserve">Travelodge </w:t>
      </w:r>
      <w:r w:rsidR="00BD4F7A">
        <w:rPr>
          <w:rFonts w:ascii="Roboto" w:hAnsi="Roboto"/>
          <w:color w:val="111111"/>
          <w:shd w:val="clear" w:color="auto" w:fill="F7F7F7"/>
        </w:rPr>
        <w:t>,</w:t>
      </w:r>
      <w:r w:rsidR="00BD4F7A">
        <w:rPr>
          <w:rFonts w:ascii="Roboto" w:hAnsi="Roboto"/>
          <w:color w:val="111111"/>
          <w:shd w:val="clear" w:color="auto" w:fill="F7F7F7"/>
        </w:rPr>
        <w:t>2023)</w:t>
      </w:r>
      <w:r w:rsidRPr="00BE78BE">
        <w:rPr>
          <w:rFonts w:ascii="Arial" w:eastAsia="Times New Roman" w:hAnsi="Arial" w:cs="Arial"/>
          <w:kern w:val="0"/>
          <w:sz w:val="24"/>
          <w:szCs w:val="24"/>
          <w:lang w:eastAsia="en-GB"/>
          <w14:ligatures w14:val="none"/>
        </w:rPr>
        <w:br/>
      </w:r>
    </w:p>
    <w:p w14:paraId="09FDDD93" w14:textId="77777777" w:rsidR="00773E1D" w:rsidRPr="00BE78BE" w:rsidRDefault="00773E1D" w:rsidP="00BE78BE">
      <w:pPr>
        <w:spacing w:after="0" w:line="360" w:lineRule="auto"/>
        <w:rPr>
          <w:rFonts w:ascii="Arial" w:eastAsia="Times New Roman" w:hAnsi="Arial" w:cs="Arial"/>
          <w:kern w:val="0"/>
          <w:sz w:val="24"/>
          <w:szCs w:val="24"/>
          <w:lang w:eastAsia="en-GB"/>
          <w14:ligatures w14:val="none"/>
        </w:rPr>
      </w:pPr>
    </w:p>
    <w:p w14:paraId="1430A2B7" w14:textId="77777777" w:rsidR="00097E16" w:rsidRPr="00BE78BE" w:rsidRDefault="00097E16" w:rsidP="00BE78BE">
      <w:pPr>
        <w:spacing w:after="0" w:line="360" w:lineRule="auto"/>
        <w:rPr>
          <w:rFonts w:ascii="Arial" w:eastAsia="Times New Roman" w:hAnsi="Arial" w:cs="Arial"/>
          <w:kern w:val="0"/>
          <w:sz w:val="24"/>
          <w:szCs w:val="24"/>
          <w:lang w:eastAsia="en-GB"/>
          <w14:ligatures w14:val="none"/>
        </w:rPr>
      </w:pPr>
    </w:p>
    <w:p w14:paraId="3B602EC1" w14:textId="05793AD1" w:rsidR="00C818E5" w:rsidRPr="00BE78BE" w:rsidRDefault="00097E16" w:rsidP="00BE78BE">
      <w:pPr>
        <w:pStyle w:val="Heading2"/>
        <w:spacing w:before="0" w:after="0" w:line="360" w:lineRule="auto"/>
        <w:rPr>
          <w:rFonts w:ascii="Arial" w:hAnsi="Arial" w:cs="Arial"/>
          <w:color w:val="auto"/>
        </w:rPr>
      </w:pPr>
      <w:r w:rsidRPr="00BE78BE">
        <w:rPr>
          <w:rStyle w:val="Strong"/>
          <w:rFonts w:ascii="Arial" w:hAnsi="Arial" w:cs="Arial"/>
          <w:color w:val="auto"/>
        </w:rPr>
        <w:lastRenderedPageBreak/>
        <w:t xml:space="preserve"> </w:t>
      </w:r>
      <w:bookmarkStart w:id="18" w:name="_Toc166056809"/>
      <w:r w:rsidRPr="00BE78BE">
        <w:rPr>
          <w:rStyle w:val="Strong"/>
          <w:rFonts w:ascii="Arial" w:hAnsi="Arial" w:cs="Arial"/>
          <w:color w:val="auto"/>
        </w:rPr>
        <w:t xml:space="preserve">2.4. </w:t>
      </w:r>
      <w:r w:rsidR="00C818E5" w:rsidRPr="00BE78BE">
        <w:rPr>
          <w:rStyle w:val="Strong"/>
          <w:rFonts w:ascii="Arial" w:hAnsi="Arial" w:cs="Arial"/>
          <w:color w:val="auto"/>
        </w:rPr>
        <w:t>Market Position on Bowman’s Strategy Clock</w:t>
      </w:r>
      <w:bookmarkEnd w:id="18"/>
    </w:p>
    <w:p w14:paraId="1544F08F" w14:textId="30431F5A" w:rsidR="00CD2325" w:rsidRPr="00BE78BE" w:rsidRDefault="00097E16" w:rsidP="00BE78BE">
      <w:pPr>
        <w:pStyle w:val="Heading3"/>
        <w:spacing w:before="0" w:after="0" w:line="360" w:lineRule="auto"/>
        <w:rPr>
          <w:rFonts w:ascii="Arial" w:hAnsi="Arial" w:cs="Arial"/>
          <w:color w:val="auto"/>
        </w:rPr>
      </w:pPr>
      <w:bookmarkStart w:id="19" w:name="_Toc166056810"/>
      <w:r w:rsidRPr="00BE78BE">
        <w:rPr>
          <w:rStyle w:val="Strong"/>
          <w:rFonts w:ascii="Arial" w:hAnsi="Arial" w:cs="Arial"/>
          <w:color w:val="auto"/>
        </w:rPr>
        <w:t xml:space="preserve">2.4.1. </w:t>
      </w:r>
      <w:r w:rsidR="00CD2325" w:rsidRPr="00BE78BE">
        <w:rPr>
          <w:rStyle w:val="Strong"/>
          <w:rFonts w:ascii="Arial" w:hAnsi="Arial" w:cs="Arial"/>
          <w:color w:val="auto"/>
        </w:rPr>
        <w:t>Shangri-La Hotels vs. Luxury Hotel Competitors:</w:t>
      </w:r>
      <w:bookmarkEnd w:id="19"/>
    </w:p>
    <w:p w14:paraId="10CD497C" w14:textId="5969720E" w:rsidR="00CD2325" w:rsidRPr="00BE78BE" w:rsidRDefault="00CD2325" w:rsidP="00BE78BE">
      <w:pPr>
        <w:pStyle w:val="NormalWeb"/>
        <w:numPr>
          <w:ilvl w:val="0"/>
          <w:numId w:val="34"/>
        </w:numPr>
        <w:spacing w:before="0" w:beforeAutospacing="0" w:after="0" w:afterAutospacing="0" w:line="360" w:lineRule="auto"/>
        <w:rPr>
          <w:rFonts w:ascii="Arial" w:hAnsi="Arial" w:cs="Arial"/>
        </w:rPr>
      </w:pPr>
      <w:r w:rsidRPr="00BE78BE">
        <w:rPr>
          <w:rStyle w:val="Strong"/>
          <w:rFonts w:ascii="Arial" w:eastAsiaTheme="majorEastAsia" w:hAnsi="Arial" w:cs="Arial"/>
        </w:rPr>
        <w:t>Shangri-La Hotels:</w:t>
      </w:r>
      <w:r w:rsidRPr="00BE78BE">
        <w:rPr>
          <w:rFonts w:ascii="Arial" w:hAnsi="Arial" w:cs="Arial"/>
        </w:rPr>
        <w:t xml:space="preserve"> Positioned at “Focused Differentiation” (Position 5) on Bowman’s Strategy Clock, Shangri-La offers high perceived value at a high price, </w:t>
      </w:r>
    </w:p>
    <w:p w14:paraId="2E88E1FB" w14:textId="7DEAE502" w:rsidR="00CD2325" w:rsidRPr="00BE78BE" w:rsidRDefault="00BE78BE" w:rsidP="00BE78BE">
      <w:pPr>
        <w:pStyle w:val="NormalWeb"/>
        <w:numPr>
          <w:ilvl w:val="0"/>
          <w:numId w:val="34"/>
        </w:numPr>
        <w:spacing w:before="0" w:beforeAutospacing="0" w:after="0" w:afterAutospacing="0" w:line="360" w:lineRule="auto"/>
        <w:rPr>
          <w:rFonts w:ascii="Arial" w:hAnsi="Arial" w:cs="Arial"/>
        </w:rPr>
      </w:pPr>
      <w:r w:rsidRPr="00BE78BE">
        <w:rPr>
          <w:rFonts w:ascii="Arial" w:hAnsi="Arial" w:cs="Arial"/>
          <w:noProof/>
          <w14:ligatures w14:val="standardContextual"/>
        </w:rPr>
        <w:drawing>
          <wp:anchor distT="0" distB="0" distL="114300" distR="114300" simplePos="0" relativeHeight="251702784" behindDoc="1" locked="0" layoutInCell="1" allowOverlap="1" wp14:anchorId="08441208" wp14:editId="58522DA8">
            <wp:simplePos x="0" y="0"/>
            <wp:positionH relativeFrom="column">
              <wp:posOffset>2586882</wp:posOffset>
            </wp:positionH>
            <wp:positionV relativeFrom="paragraph">
              <wp:posOffset>1289499</wp:posOffset>
            </wp:positionV>
            <wp:extent cx="3703320" cy="3065145"/>
            <wp:effectExtent l="0" t="0" r="0" b="0"/>
            <wp:wrapTight wrapText="bothSides">
              <wp:wrapPolygon edited="0">
                <wp:start x="0" y="0"/>
                <wp:lineTo x="0" y="21479"/>
                <wp:lineTo x="21444" y="21479"/>
                <wp:lineTo x="21444" y="0"/>
                <wp:lineTo x="0" y="0"/>
              </wp:wrapPolygon>
            </wp:wrapTight>
            <wp:docPr id="458508367" name="Picture 9" descr="A diagram of a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08367" name="Picture 9" descr="A diagram of a strategy"/>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3320" cy="3065145"/>
                    </a:xfrm>
                    <a:prstGeom prst="rect">
                      <a:avLst/>
                    </a:prstGeom>
                  </pic:spPr>
                </pic:pic>
              </a:graphicData>
            </a:graphic>
            <wp14:sizeRelH relativeFrom="margin">
              <wp14:pctWidth>0</wp14:pctWidth>
            </wp14:sizeRelH>
            <wp14:sizeRelV relativeFrom="margin">
              <wp14:pctHeight>0</wp14:pctHeight>
            </wp14:sizeRelV>
          </wp:anchor>
        </w:drawing>
      </w:r>
      <w:r w:rsidR="00CD2325" w:rsidRPr="00BE78BE">
        <w:rPr>
          <w:rStyle w:val="Strong"/>
          <w:rFonts w:ascii="Arial" w:eastAsiaTheme="majorEastAsia" w:hAnsi="Arial" w:cs="Arial"/>
        </w:rPr>
        <w:t>Competitors (e.g., Marriott, Hilton, Ritz-Carlton,</w:t>
      </w:r>
      <w:r w:rsidR="002E78F3" w:rsidRPr="00BE78BE">
        <w:rPr>
          <w:rFonts w:ascii="Arial" w:hAnsi="Arial" w:cs="Arial"/>
        </w:rPr>
        <w:t xml:space="preserve"> </w:t>
      </w:r>
      <w:r w:rsidR="002E78F3" w:rsidRPr="00BE78BE">
        <w:rPr>
          <w:rStyle w:val="Strong"/>
          <w:rFonts w:ascii="Arial" w:eastAsiaTheme="majorEastAsia" w:hAnsi="Arial" w:cs="Arial"/>
        </w:rPr>
        <w:t>Jardine Matheson Group</w:t>
      </w:r>
      <w:r w:rsidR="00CD2325" w:rsidRPr="00BE78BE">
        <w:rPr>
          <w:rStyle w:val="Strong"/>
          <w:rFonts w:ascii="Arial" w:eastAsiaTheme="majorEastAsia" w:hAnsi="Arial" w:cs="Arial"/>
        </w:rPr>
        <w:t>):</w:t>
      </w:r>
      <w:r w:rsidR="00CD2325" w:rsidRPr="00BE78BE">
        <w:rPr>
          <w:rFonts w:ascii="Arial" w:hAnsi="Arial" w:cs="Arial"/>
        </w:rPr>
        <w:t xml:space="preserve"> These competitors also target the luxury market, but their strategies may vary. For instance, Marriott and Hilton have a broader range of offerings, from budget to luxury, which might place them in the “Differentiation” (Position 4) or “Hybrid” (Position 3) categories. Ritz-Carlton and</w:t>
      </w:r>
      <w:r w:rsidR="002E78F3" w:rsidRPr="00BE78BE">
        <w:rPr>
          <w:rFonts w:ascii="Arial" w:hAnsi="Arial" w:cs="Arial"/>
        </w:rPr>
        <w:t xml:space="preserve"> Jardine Matheson </w:t>
      </w:r>
      <w:proofErr w:type="gramStart"/>
      <w:r w:rsidR="002E78F3" w:rsidRPr="00BE78BE">
        <w:rPr>
          <w:rFonts w:ascii="Arial" w:hAnsi="Arial" w:cs="Arial"/>
        </w:rPr>
        <w:t>Group(</w:t>
      </w:r>
      <w:proofErr w:type="gramEnd"/>
      <w:r w:rsidR="002E78F3" w:rsidRPr="00BE78BE">
        <w:rPr>
          <w:rFonts w:ascii="Arial" w:hAnsi="Arial" w:cs="Arial"/>
        </w:rPr>
        <w:t>Mandarin Oriental)</w:t>
      </w:r>
      <w:r w:rsidR="00CD2325" w:rsidRPr="00BE78BE">
        <w:rPr>
          <w:rFonts w:ascii="Arial" w:hAnsi="Arial" w:cs="Arial"/>
        </w:rPr>
        <w:t>, like Shangri-La, are likely in the “Focused Differentiation” category due to their emphasis on high-end luxury services.</w:t>
      </w:r>
      <w:r w:rsidR="0097483A" w:rsidRPr="00BE78BE">
        <w:rPr>
          <w:rFonts w:ascii="Arial" w:hAnsi="Arial" w:cs="Arial"/>
          <w:noProof/>
        </w:rPr>
        <w:t xml:space="preserve"> </w:t>
      </w:r>
    </w:p>
    <w:p w14:paraId="54521C0B" w14:textId="0909DA9C" w:rsidR="00CD2325" w:rsidRPr="00BE78BE" w:rsidRDefault="00097E16" w:rsidP="00BE78BE">
      <w:pPr>
        <w:pStyle w:val="Heading3"/>
        <w:spacing w:before="0" w:after="0" w:line="360" w:lineRule="auto"/>
        <w:rPr>
          <w:rFonts w:ascii="Arial" w:hAnsi="Arial" w:cs="Arial"/>
          <w:color w:val="auto"/>
        </w:rPr>
      </w:pPr>
      <w:bookmarkStart w:id="20" w:name="_Toc166056811"/>
      <w:r w:rsidRPr="00BE78BE">
        <w:rPr>
          <w:rStyle w:val="Strong"/>
          <w:rFonts w:ascii="Arial" w:hAnsi="Arial" w:cs="Arial"/>
          <w:color w:val="auto"/>
        </w:rPr>
        <w:t xml:space="preserve">2.4.2. </w:t>
      </w:r>
      <w:r w:rsidR="00CD2325" w:rsidRPr="00BE78BE">
        <w:rPr>
          <w:rStyle w:val="Strong"/>
          <w:rFonts w:ascii="Arial" w:hAnsi="Arial" w:cs="Arial"/>
          <w:color w:val="auto"/>
        </w:rPr>
        <w:t>Travelodge Hotels vs. Budget Hotel Competitors:</w:t>
      </w:r>
      <w:bookmarkEnd w:id="20"/>
    </w:p>
    <w:p w14:paraId="6D0AC53C" w14:textId="37606AAC" w:rsidR="00CD2325" w:rsidRPr="00BE78BE" w:rsidRDefault="00000000" w:rsidP="00BE78BE">
      <w:pPr>
        <w:pStyle w:val="NormalWeb"/>
        <w:numPr>
          <w:ilvl w:val="0"/>
          <w:numId w:val="35"/>
        </w:numPr>
        <w:spacing w:before="0" w:beforeAutospacing="0" w:after="0" w:afterAutospacing="0" w:line="360" w:lineRule="auto"/>
        <w:rPr>
          <w:rFonts w:ascii="Arial" w:hAnsi="Arial" w:cs="Arial"/>
        </w:rPr>
      </w:pPr>
      <w:r>
        <w:rPr>
          <w:noProof/>
        </w:rPr>
        <w:pict w14:anchorId="45B118BD">
          <v:shapetype id="_x0000_t202" coordsize="21600,21600" o:spt="202" path="m,l,21600r21600,l21600,xe">
            <v:stroke joinstyle="miter"/>
            <v:path gradientshapeok="t" o:connecttype="rect"/>
          </v:shapetype>
          <v:shape id="Text Box 2" o:spid="_x0000_s1026" type="#_x0000_t202" style="position:absolute;left:0;text-align:left;margin-left:259.65pt;margin-top:48.35pt;width:180.15pt;height:18.4pt;z-index:25170483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31404942" w14:textId="7E74BC7E" w:rsidR="00B9399A" w:rsidRDefault="00B9399A">
                  <w:r>
                    <w:rPr>
                      <w:rFonts w:ascii="Roboto" w:hAnsi="Roboto"/>
                      <w:color w:val="111111"/>
                      <w:shd w:val="clear" w:color="auto" w:fill="FFFFFF"/>
                    </w:rPr>
                    <w:t>Marketing91. (2018).</w:t>
                  </w:r>
                </w:p>
              </w:txbxContent>
            </v:textbox>
            <w10:wrap type="square"/>
          </v:shape>
        </w:pict>
      </w:r>
      <w:r w:rsidR="00CD2325" w:rsidRPr="00BE78BE">
        <w:rPr>
          <w:rStyle w:val="Strong"/>
          <w:rFonts w:ascii="Arial" w:eastAsiaTheme="majorEastAsia" w:hAnsi="Arial" w:cs="Arial"/>
        </w:rPr>
        <w:t>Travelodge Hotels:</w:t>
      </w:r>
      <w:r w:rsidR="00CD2325" w:rsidRPr="00BE78BE">
        <w:rPr>
          <w:rFonts w:ascii="Arial" w:hAnsi="Arial" w:cs="Arial"/>
        </w:rPr>
        <w:t xml:space="preserve"> Positioned at “Low Price” (Position 2) on Bowman’s Strategy Clock, Travelodge competes on price with reasonable quality</w:t>
      </w:r>
    </w:p>
    <w:p w14:paraId="513D7692" w14:textId="2F3FAEA0" w:rsidR="00CD2325" w:rsidRPr="00BE78BE" w:rsidRDefault="00CD2325" w:rsidP="00BE78BE">
      <w:pPr>
        <w:pStyle w:val="NormalWeb"/>
        <w:numPr>
          <w:ilvl w:val="0"/>
          <w:numId w:val="35"/>
        </w:numPr>
        <w:spacing w:before="0" w:beforeAutospacing="0" w:after="0" w:afterAutospacing="0" w:line="360" w:lineRule="auto"/>
        <w:rPr>
          <w:rFonts w:ascii="Arial" w:hAnsi="Arial" w:cs="Arial"/>
        </w:rPr>
      </w:pPr>
      <w:r w:rsidRPr="00BE78BE">
        <w:rPr>
          <w:rStyle w:val="Strong"/>
          <w:rFonts w:ascii="Arial" w:eastAsiaTheme="majorEastAsia" w:hAnsi="Arial" w:cs="Arial"/>
        </w:rPr>
        <w:t>Competitors (e.g., Premier Inn, Holiday Inn Express, Ibis Budget):</w:t>
      </w:r>
      <w:r w:rsidRPr="00BE78BE">
        <w:rPr>
          <w:rFonts w:ascii="Arial" w:hAnsi="Arial" w:cs="Arial"/>
        </w:rPr>
        <w:t xml:space="preserve"> These competitors also target the budget market, but their strategies may vary. Premier Inn, with its wider range of amenities and larger rooms, might be positioned in the “Hybrid” (Position 3) category. Holiday Inn Express and Ibis Budget, like Travelodge, are likely in the “Low Price” category due to their focus on affordability and standardized accommodations.</w:t>
      </w:r>
    </w:p>
    <w:p w14:paraId="1CDBABD7" w14:textId="77777777" w:rsidR="002C0499" w:rsidRPr="00BE78BE" w:rsidRDefault="002C0499" w:rsidP="00BE78BE">
      <w:pPr>
        <w:spacing w:after="0" w:line="360" w:lineRule="auto"/>
        <w:rPr>
          <w:rFonts w:ascii="Arial" w:eastAsia="Times New Roman" w:hAnsi="Arial" w:cs="Arial"/>
          <w:b/>
          <w:bCs/>
          <w:kern w:val="0"/>
          <w:sz w:val="24"/>
          <w:szCs w:val="24"/>
          <w:lang w:eastAsia="en-GB"/>
          <w14:ligatures w14:val="none"/>
        </w:rPr>
      </w:pPr>
    </w:p>
    <w:p w14:paraId="1087825F" w14:textId="77777777" w:rsidR="002C0499" w:rsidRPr="00BE78BE" w:rsidRDefault="002C0499" w:rsidP="00BE78BE">
      <w:pPr>
        <w:spacing w:after="0" w:line="360" w:lineRule="auto"/>
        <w:ind w:left="720"/>
        <w:rPr>
          <w:rFonts w:ascii="Arial" w:eastAsia="Times New Roman" w:hAnsi="Arial" w:cs="Arial"/>
          <w:b/>
          <w:bCs/>
          <w:kern w:val="0"/>
          <w:sz w:val="24"/>
          <w:szCs w:val="24"/>
          <w:lang w:eastAsia="en-GB"/>
          <w14:ligatures w14:val="none"/>
        </w:rPr>
      </w:pPr>
    </w:p>
    <w:p w14:paraId="79920106" w14:textId="77777777" w:rsidR="002C0499" w:rsidRPr="00BE78BE" w:rsidRDefault="002C0499" w:rsidP="00BE78BE">
      <w:pPr>
        <w:spacing w:after="0" w:line="360" w:lineRule="auto"/>
        <w:ind w:left="720"/>
        <w:rPr>
          <w:rFonts w:ascii="Arial" w:eastAsia="Times New Roman" w:hAnsi="Arial" w:cs="Arial"/>
          <w:kern w:val="0"/>
          <w:sz w:val="24"/>
          <w:szCs w:val="24"/>
          <w:lang w:eastAsia="en-GB"/>
          <w14:ligatures w14:val="none"/>
        </w:rPr>
      </w:pPr>
    </w:p>
    <w:p w14:paraId="0D387472" w14:textId="77777777" w:rsidR="00B66A11" w:rsidRPr="0050151E" w:rsidRDefault="002C0499" w:rsidP="00BE78BE">
      <w:pPr>
        <w:spacing w:after="0" w:line="360" w:lineRule="auto"/>
        <w:rPr>
          <w:rStyle w:val="Heading2Char"/>
          <w:rFonts w:ascii="Arial" w:hAnsi="Arial" w:cs="Arial"/>
          <w:b/>
          <w:bCs/>
          <w:color w:val="auto"/>
          <w:lang w:eastAsia="en-GB"/>
        </w:rPr>
      </w:pPr>
      <w:bookmarkStart w:id="21" w:name="_Toc166056812"/>
      <w:r w:rsidRPr="0050151E">
        <w:rPr>
          <w:rStyle w:val="Heading2Char"/>
          <w:rFonts w:ascii="Arial" w:hAnsi="Arial" w:cs="Arial"/>
          <w:b/>
          <w:bCs/>
          <w:color w:val="auto"/>
          <w:lang w:eastAsia="en-GB"/>
        </w:rPr>
        <w:lastRenderedPageBreak/>
        <w:t>2.5 Market Share:</w:t>
      </w:r>
      <w:bookmarkEnd w:id="21"/>
      <w:r w:rsidRPr="0050151E">
        <w:rPr>
          <w:rStyle w:val="Heading2Char"/>
          <w:rFonts w:ascii="Arial" w:hAnsi="Arial" w:cs="Arial"/>
          <w:b/>
          <w:bCs/>
          <w:color w:val="auto"/>
          <w:lang w:eastAsia="en-GB"/>
        </w:rPr>
        <w:t xml:space="preserve"> </w:t>
      </w:r>
    </w:p>
    <w:p w14:paraId="29C193F9" w14:textId="77777777" w:rsidR="009317A9" w:rsidRPr="00BE78BE" w:rsidRDefault="002C0499" w:rsidP="00BE78BE">
      <w:pPr>
        <w:pStyle w:val="ListParagraph"/>
        <w:numPr>
          <w:ilvl w:val="0"/>
          <w:numId w:val="35"/>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Shangri-La: With over 100 luxury hotels globally, Shangri-La is a major player in the hospitality sector. Its vast global reach enables it to attract a diverse spectrum of clients, resulting in good financial performance. As the luxury travel market expands, Shangri-La's market share may increase if it continues to develop while maintaining its high service standards. </w:t>
      </w:r>
    </w:p>
    <w:p w14:paraId="7BD095B1" w14:textId="7558B7AA" w:rsidR="002C0499" w:rsidRPr="00BE78BE" w:rsidRDefault="002C0499" w:rsidP="00BE78BE">
      <w:pPr>
        <w:pStyle w:val="ListParagraph"/>
        <w:numPr>
          <w:ilvl w:val="0"/>
          <w:numId w:val="35"/>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Travelodge enjoys a strong presence in the UK, with 91% brand recognition among hotel consumers. This significant market presence and brand recognition may help its rapid revenue growth. Travelodge's market share could grow even further if it continues to expand into new markets while maintaining its competitive price policy. </w:t>
      </w:r>
    </w:p>
    <w:p w14:paraId="2477C535" w14:textId="27771B7C" w:rsidR="007D2B5D" w:rsidRPr="0050151E" w:rsidRDefault="007D2B5D" w:rsidP="00BE78BE">
      <w:pPr>
        <w:spacing w:after="0" w:line="360" w:lineRule="auto"/>
        <w:rPr>
          <w:rFonts w:ascii="Arial" w:eastAsia="Times New Roman" w:hAnsi="Arial" w:cs="Arial"/>
          <w:b/>
          <w:bCs/>
          <w:kern w:val="0"/>
          <w:sz w:val="24"/>
          <w:szCs w:val="24"/>
          <w:lang w:eastAsia="en-GB"/>
          <w14:ligatures w14:val="none"/>
        </w:rPr>
      </w:pPr>
    </w:p>
    <w:p w14:paraId="3BBF30C0" w14:textId="77777777" w:rsidR="009317A9" w:rsidRPr="0050151E" w:rsidRDefault="002C0499" w:rsidP="00BE78BE">
      <w:pPr>
        <w:spacing w:after="0" w:line="360" w:lineRule="auto"/>
        <w:rPr>
          <w:rFonts w:ascii="Arial" w:eastAsia="Times New Roman" w:hAnsi="Arial" w:cs="Arial"/>
          <w:b/>
          <w:bCs/>
          <w:kern w:val="0"/>
          <w:sz w:val="24"/>
          <w:szCs w:val="24"/>
          <w:lang w:eastAsia="en-GB"/>
          <w14:ligatures w14:val="none"/>
        </w:rPr>
      </w:pPr>
      <w:bookmarkStart w:id="22" w:name="_Toc166056813"/>
      <w:r w:rsidRPr="0050151E">
        <w:rPr>
          <w:rStyle w:val="Heading2Char"/>
          <w:rFonts w:ascii="Arial" w:hAnsi="Arial" w:cs="Arial"/>
          <w:b/>
          <w:bCs/>
          <w:color w:val="auto"/>
          <w:lang w:eastAsia="en-GB"/>
        </w:rPr>
        <w:t>2.</w:t>
      </w:r>
      <w:r w:rsidR="00EA3CA9" w:rsidRPr="0050151E">
        <w:rPr>
          <w:rStyle w:val="Heading2Char"/>
          <w:rFonts w:ascii="Arial" w:hAnsi="Arial" w:cs="Arial"/>
          <w:b/>
          <w:bCs/>
          <w:color w:val="auto"/>
          <w:lang w:eastAsia="en-GB"/>
        </w:rPr>
        <w:t>6</w:t>
      </w:r>
      <w:r w:rsidRPr="0050151E">
        <w:rPr>
          <w:rStyle w:val="Heading2Char"/>
          <w:rFonts w:ascii="Arial" w:hAnsi="Arial" w:cs="Arial"/>
          <w:b/>
          <w:bCs/>
          <w:color w:val="auto"/>
          <w:lang w:eastAsia="en-GB"/>
        </w:rPr>
        <w:t xml:space="preserve"> </w:t>
      </w:r>
      <w:r w:rsidRPr="002C0499">
        <w:rPr>
          <w:rStyle w:val="Heading2Char"/>
          <w:rFonts w:ascii="Arial" w:hAnsi="Arial" w:cs="Arial"/>
          <w:b/>
          <w:bCs/>
          <w:color w:val="auto"/>
          <w:lang w:eastAsia="en-GB"/>
        </w:rPr>
        <w:t>Customer Demographics:</w:t>
      </w:r>
      <w:bookmarkEnd w:id="22"/>
      <w:r w:rsidRPr="002C0499">
        <w:rPr>
          <w:rFonts w:ascii="Arial" w:eastAsia="Times New Roman" w:hAnsi="Arial" w:cs="Arial"/>
          <w:b/>
          <w:bCs/>
          <w:kern w:val="0"/>
          <w:sz w:val="24"/>
          <w:szCs w:val="24"/>
          <w:lang w:eastAsia="en-GB"/>
          <w14:ligatures w14:val="none"/>
        </w:rPr>
        <w:t xml:space="preserve"> </w:t>
      </w:r>
    </w:p>
    <w:p w14:paraId="3BF257D5" w14:textId="77777777" w:rsidR="009317A9" w:rsidRPr="00BE78BE" w:rsidRDefault="002C0499" w:rsidP="00BE78BE">
      <w:pPr>
        <w:pStyle w:val="ListParagraph"/>
        <w:numPr>
          <w:ilvl w:val="0"/>
          <w:numId w:val="70"/>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Shangri-La targets luxury travellers and business professionals, offering services such as fine dining and wellness facilities. Shangri-La's focus on affluent customers may allow them to continue offering high accommodation prices while still generating significant revenue. As client preferences shift, Shangri-La may need to continually alter its products to satisfy the changing demands and expectations of its target market. </w:t>
      </w:r>
    </w:p>
    <w:p w14:paraId="326DCEDD" w14:textId="1ED3BC7A" w:rsidR="002C0499" w:rsidRPr="00BE78BE" w:rsidRDefault="002C0499" w:rsidP="00BE78BE">
      <w:pPr>
        <w:pStyle w:val="ListParagraph"/>
        <w:numPr>
          <w:ilvl w:val="0"/>
          <w:numId w:val="70"/>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Travelodge's marketing approach targets a varied consumer base, including families and younger generations (18-24 years old). This diverse customer base may improve Travelodge's income stability, as it is not unduly reliant on a particular consumer sector. As demographic trends evolve, Travelodge may need to adjust its advertising approach to continue attracting a varied spectrum of</w:t>
      </w:r>
    </w:p>
    <w:p w14:paraId="3F081E7D" w14:textId="77777777" w:rsidR="002C0499" w:rsidRPr="00BE78BE" w:rsidRDefault="002C0499" w:rsidP="00BE78BE">
      <w:pPr>
        <w:spacing w:after="0" w:line="360" w:lineRule="auto"/>
        <w:rPr>
          <w:rFonts w:ascii="Arial" w:eastAsia="Times New Roman" w:hAnsi="Arial" w:cs="Arial"/>
          <w:kern w:val="0"/>
          <w:sz w:val="24"/>
          <w:szCs w:val="24"/>
          <w:lang w:eastAsia="en-GB"/>
          <w14:ligatures w14:val="none"/>
        </w:rPr>
      </w:pPr>
    </w:p>
    <w:p w14:paraId="4B87CED6" w14:textId="2C4AEB34" w:rsidR="002C0499" w:rsidRPr="0050151E" w:rsidRDefault="00EA3CA9" w:rsidP="00BE78BE">
      <w:pPr>
        <w:pStyle w:val="Heading2"/>
        <w:spacing w:before="0" w:after="0" w:line="360" w:lineRule="auto"/>
        <w:rPr>
          <w:rFonts w:ascii="Arial" w:eastAsia="Times New Roman" w:hAnsi="Arial" w:cs="Arial"/>
          <w:b/>
          <w:bCs/>
          <w:color w:val="auto"/>
          <w:lang w:eastAsia="en-GB"/>
        </w:rPr>
      </w:pPr>
      <w:bookmarkStart w:id="23" w:name="_Toc166056814"/>
      <w:r w:rsidRPr="0050151E">
        <w:rPr>
          <w:rFonts w:ascii="Arial" w:eastAsia="Times New Roman" w:hAnsi="Arial" w:cs="Arial"/>
          <w:b/>
          <w:bCs/>
          <w:color w:val="auto"/>
          <w:lang w:eastAsia="en-GB"/>
        </w:rPr>
        <w:t xml:space="preserve">2.7 </w:t>
      </w:r>
      <w:r w:rsidR="002C0499" w:rsidRPr="0050151E">
        <w:rPr>
          <w:rFonts w:ascii="Arial" w:eastAsia="Times New Roman" w:hAnsi="Arial" w:cs="Arial"/>
          <w:b/>
          <w:bCs/>
          <w:color w:val="auto"/>
          <w:lang w:eastAsia="en-GB"/>
        </w:rPr>
        <w:t>Brand Perception:</w:t>
      </w:r>
      <w:bookmarkEnd w:id="23"/>
    </w:p>
    <w:p w14:paraId="3FF930FA" w14:textId="77777777" w:rsidR="007E007C" w:rsidRPr="00BE78BE" w:rsidRDefault="00EA3CA9" w:rsidP="00BE78BE">
      <w:pPr>
        <w:pStyle w:val="ListParagraph"/>
        <w:numPr>
          <w:ilvl w:val="0"/>
          <w:numId w:val="71"/>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Renowned for its elegant lodgings, high-end amenities, and superb service, Shangri-La is a pioneer of Asian hospitality. This strong brand perception has the potential to increase consumer loyalty and generate repeat business, both of which are critical for financial sustainability. To retain its </w:t>
      </w:r>
      <w:r w:rsidRPr="00BE78BE">
        <w:rPr>
          <w:rFonts w:ascii="Arial" w:eastAsia="Times New Roman" w:hAnsi="Arial" w:cs="Arial"/>
          <w:kern w:val="0"/>
          <w:sz w:val="24"/>
          <w:szCs w:val="24"/>
          <w:lang w:eastAsia="en-GB"/>
          <w14:ligatures w14:val="none"/>
        </w:rPr>
        <w:lastRenderedPageBreak/>
        <w:t>brand impression, Shangri-La will need to constantly provide great service while staying ahead of developing trends in the luxury hospitality sector.</w:t>
      </w:r>
    </w:p>
    <w:p w14:paraId="0B03545D" w14:textId="195DD676" w:rsidR="00EA3CA9" w:rsidRPr="00BE78BE" w:rsidRDefault="00EA3CA9" w:rsidP="00BE78BE">
      <w:pPr>
        <w:pStyle w:val="ListParagraph"/>
        <w:numPr>
          <w:ilvl w:val="0"/>
          <w:numId w:val="71"/>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Travelodge is known for providing affordable rooms that appeal to 'value seekers'. This compelling value proposition could entice </w:t>
      </w:r>
      <w:proofErr w:type="gramStart"/>
      <w:r w:rsidRPr="00BE78BE">
        <w:rPr>
          <w:rFonts w:ascii="Arial" w:eastAsia="Times New Roman" w:hAnsi="Arial" w:cs="Arial"/>
          <w:kern w:val="0"/>
          <w:sz w:val="24"/>
          <w:szCs w:val="24"/>
          <w:lang w:eastAsia="en-GB"/>
          <w14:ligatures w14:val="none"/>
        </w:rPr>
        <w:t>a large number of</w:t>
      </w:r>
      <w:proofErr w:type="gramEnd"/>
      <w:r w:rsidRPr="00BE78BE">
        <w:rPr>
          <w:rFonts w:ascii="Arial" w:eastAsia="Times New Roman" w:hAnsi="Arial" w:cs="Arial"/>
          <w:kern w:val="0"/>
          <w:sz w:val="24"/>
          <w:szCs w:val="24"/>
          <w:lang w:eastAsia="en-GB"/>
          <w14:ligatures w14:val="none"/>
        </w:rPr>
        <w:t xml:space="preserve"> price-sensitive clients, boosting occupancy rates and revenue growth. To retain its brand awareness, Travelodge must continue to deliver value for money while ensuring that its services satisfy</w:t>
      </w:r>
    </w:p>
    <w:p w14:paraId="33B7461B" w14:textId="77777777" w:rsidR="00F84074" w:rsidRPr="00BE78BE" w:rsidRDefault="00F84074" w:rsidP="00BE78BE">
      <w:pPr>
        <w:spacing w:after="0" w:line="360" w:lineRule="auto"/>
        <w:rPr>
          <w:rFonts w:ascii="Arial" w:eastAsia="Times New Roman" w:hAnsi="Arial" w:cs="Arial"/>
          <w:kern w:val="0"/>
          <w:sz w:val="24"/>
          <w:szCs w:val="24"/>
          <w:lang w:eastAsia="en-GB"/>
          <w14:ligatures w14:val="none"/>
        </w:rPr>
      </w:pPr>
    </w:p>
    <w:p w14:paraId="683DA930" w14:textId="1B85F032" w:rsidR="00F84074" w:rsidRPr="00BE78BE" w:rsidRDefault="00F84074" w:rsidP="00BE78BE">
      <w:pPr>
        <w:spacing w:after="0" w:line="360" w:lineRule="auto"/>
        <w:rPr>
          <w:rFonts w:ascii="Arial" w:eastAsia="Times New Roman" w:hAnsi="Arial" w:cs="Arial"/>
          <w:kern w:val="0"/>
          <w:sz w:val="24"/>
          <w:szCs w:val="24"/>
          <w:lang w:eastAsia="en-GB"/>
          <w14:ligatures w14:val="none"/>
        </w:rPr>
      </w:pPr>
    </w:p>
    <w:p w14:paraId="0BEACA98" w14:textId="0DA3241A" w:rsidR="008E0216" w:rsidRPr="00BE78BE" w:rsidRDefault="00FE1C67" w:rsidP="00BE78BE">
      <w:pPr>
        <w:pStyle w:val="Heading1"/>
        <w:numPr>
          <w:ilvl w:val="1"/>
          <w:numId w:val="34"/>
        </w:numPr>
        <w:spacing w:before="0" w:after="0" w:line="360" w:lineRule="auto"/>
        <w:rPr>
          <w:rFonts w:ascii="Arial" w:hAnsi="Arial" w:cs="Arial"/>
          <w:b/>
          <w:bCs/>
          <w:color w:val="auto"/>
        </w:rPr>
      </w:pPr>
      <w:bookmarkStart w:id="24" w:name="_Toc166056815"/>
      <w:r w:rsidRPr="00BE78BE">
        <w:rPr>
          <w:rFonts w:ascii="Arial" w:hAnsi="Arial" w:cs="Arial"/>
          <w:b/>
          <w:bCs/>
          <w:color w:val="auto"/>
        </w:rPr>
        <w:t>Growth potential</w:t>
      </w:r>
      <w:bookmarkEnd w:id="24"/>
    </w:p>
    <w:p w14:paraId="3034871C" w14:textId="4B703F77" w:rsidR="000B7286" w:rsidRPr="00BE78BE" w:rsidRDefault="00FE1C67" w:rsidP="00BE78BE">
      <w:pPr>
        <w:pStyle w:val="Heading3"/>
        <w:spacing w:before="0" w:after="0" w:line="360" w:lineRule="auto"/>
        <w:rPr>
          <w:rFonts w:ascii="Arial" w:eastAsia="Times New Roman" w:hAnsi="Arial" w:cs="Arial"/>
          <w:b/>
          <w:bCs/>
          <w:color w:val="auto"/>
          <w:lang w:eastAsia="en-GB"/>
        </w:rPr>
      </w:pPr>
      <w:bookmarkStart w:id="25" w:name="_Toc166056816"/>
      <w:r w:rsidRPr="00BE78BE">
        <w:rPr>
          <w:rFonts w:ascii="Arial" w:eastAsia="Times New Roman" w:hAnsi="Arial" w:cs="Arial"/>
          <w:b/>
          <w:bCs/>
          <w:color w:val="auto"/>
          <w:lang w:eastAsia="en-GB"/>
        </w:rPr>
        <w:t xml:space="preserve">3.1. </w:t>
      </w:r>
      <w:r w:rsidR="000B7286" w:rsidRPr="00BE78BE">
        <w:rPr>
          <w:rFonts w:ascii="Arial" w:eastAsia="Times New Roman" w:hAnsi="Arial" w:cs="Arial"/>
          <w:b/>
          <w:bCs/>
          <w:color w:val="auto"/>
          <w:lang w:eastAsia="en-GB"/>
        </w:rPr>
        <w:t>Financial Performance:</w:t>
      </w:r>
      <w:bookmarkEnd w:id="25"/>
    </w:p>
    <w:p w14:paraId="3D728926" w14:textId="77777777" w:rsidR="00D50671" w:rsidRPr="00BE78BE" w:rsidRDefault="00FE1C67" w:rsidP="00BE78BE">
      <w:pPr>
        <w:pStyle w:val="ListParagraph"/>
        <w:numPr>
          <w:ilvl w:val="0"/>
          <w:numId w:val="63"/>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In 2023, Shangri-La's consolidated revenue climbed by 46.5% to USD 2,141.8 million, mostly due to a recovery of activity in Mainland China and Hong Kong after borders reopened in early 2023. The weighted average occupancy of its hotels was 62%, up 20 percentage points from 2022. </w:t>
      </w:r>
      <w:r w:rsidR="00A66D19" w:rsidRPr="00BE78BE">
        <w:rPr>
          <w:rFonts w:ascii="Arial" w:eastAsia="Times New Roman" w:hAnsi="Arial" w:cs="Arial"/>
          <w:kern w:val="0"/>
          <w:sz w:val="24"/>
          <w:szCs w:val="24"/>
          <w:lang w:eastAsia="en-GB"/>
          <w14:ligatures w14:val="none"/>
        </w:rPr>
        <w:t>(</w:t>
      </w:r>
      <w:r w:rsidR="00A66D19" w:rsidRPr="00BE78BE">
        <w:rPr>
          <w:rFonts w:ascii="Arial" w:hAnsi="Arial" w:cs="Arial"/>
          <w:color w:val="111111"/>
          <w:shd w:val="clear" w:color="auto" w:fill="FFFFFF"/>
        </w:rPr>
        <w:t>Shangri-La Asia Limited 2024) </w:t>
      </w:r>
    </w:p>
    <w:p w14:paraId="4897D91D" w14:textId="117CAFBF" w:rsidR="00D50671" w:rsidRPr="00BE78BE" w:rsidRDefault="00FE1C67" w:rsidP="00BE78BE">
      <w:pPr>
        <w:pStyle w:val="ListParagraph"/>
        <w:numPr>
          <w:ilvl w:val="0"/>
          <w:numId w:val="63"/>
        </w:numPr>
        <w:spacing w:after="0" w:line="360" w:lineRule="auto"/>
        <w:rPr>
          <w:rFonts w:ascii="Arial" w:eastAsia="Times New Roman" w:hAnsi="Arial" w:cs="Arial"/>
          <w:kern w:val="0"/>
          <w:sz w:val="24"/>
          <w:szCs w:val="24"/>
          <w:lang w:eastAsia="en-GB"/>
          <w14:ligatures w14:val="none"/>
        </w:rPr>
      </w:pPr>
      <w:r w:rsidRPr="00BE78BE">
        <w:rPr>
          <w:rFonts w:ascii="Arial" w:hAnsi="Arial" w:cs="Arial"/>
          <w:sz w:val="24"/>
          <w:szCs w:val="24"/>
          <w14:ligatures w14:val="none"/>
        </w:rPr>
        <w:t xml:space="preserve">In 2023, Travelodge's overall revenue increased 13.7% to £1,035.2 million. The occupancy rate grew by 2.1 points to 83.8%, while the average room cost rose by 9.5% to £70.53. The RevPAR climbed by 12.4%, reaching £59.14. </w:t>
      </w:r>
      <w:r w:rsidR="00D50671" w:rsidRPr="00BE78BE">
        <w:rPr>
          <w:rFonts w:ascii="Arial" w:hAnsi="Arial" w:cs="Arial"/>
          <w:sz w:val="24"/>
          <w:szCs w:val="24"/>
          <w14:ligatures w14:val="none"/>
        </w:rPr>
        <w:t>(</w:t>
      </w:r>
      <w:r w:rsidR="00D50671" w:rsidRPr="00BE78BE">
        <w:rPr>
          <w:rFonts w:ascii="Arial" w:hAnsi="Arial" w:cs="Arial"/>
          <w:color w:val="111111"/>
          <w:sz w:val="24"/>
          <w:szCs w:val="24"/>
          <w14:ligatures w14:val="none"/>
        </w:rPr>
        <w:t>Thame and London Limited. 2023)</w:t>
      </w:r>
    </w:p>
    <w:p w14:paraId="67BD33DA" w14:textId="04711910" w:rsidR="00FE1C67" w:rsidRPr="00BE78BE" w:rsidRDefault="00FE1C67" w:rsidP="00BE78BE">
      <w:pPr>
        <w:pStyle w:val="ListParagraph"/>
        <w:spacing w:after="0" w:line="360" w:lineRule="auto"/>
        <w:rPr>
          <w:rFonts w:ascii="Arial" w:eastAsia="Times New Roman" w:hAnsi="Arial" w:cs="Arial"/>
          <w:kern w:val="0"/>
          <w:sz w:val="24"/>
          <w:szCs w:val="24"/>
          <w:lang w:eastAsia="en-GB"/>
          <w14:ligatures w14:val="none"/>
        </w:rPr>
      </w:pPr>
    </w:p>
    <w:p w14:paraId="58247FEE" w14:textId="77777777" w:rsidR="00FE1C67" w:rsidRPr="00BE78BE" w:rsidRDefault="00FE1C67" w:rsidP="00BE78BE">
      <w:pPr>
        <w:spacing w:after="0" w:line="360" w:lineRule="auto"/>
        <w:rPr>
          <w:rFonts w:ascii="Arial" w:hAnsi="Arial" w:cs="Arial"/>
          <w:lang w:eastAsia="en-GB"/>
        </w:rPr>
      </w:pPr>
    </w:p>
    <w:p w14:paraId="4A2B726B" w14:textId="1C3880B5" w:rsidR="000B7286" w:rsidRPr="00BE78BE" w:rsidRDefault="00755D30" w:rsidP="00BE78BE">
      <w:pPr>
        <w:pStyle w:val="Heading3"/>
        <w:spacing w:before="0" w:after="0" w:line="360" w:lineRule="auto"/>
        <w:rPr>
          <w:rFonts w:ascii="Arial" w:eastAsia="Times New Roman" w:hAnsi="Arial" w:cs="Arial"/>
          <w:b/>
          <w:bCs/>
          <w:color w:val="auto"/>
          <w:lang w:eastAsia="en-GB"/>
        </w:rPr>
      </w:pPr>
      <w:bookmarkStart w:id="26" w:name="_Toc166056817"/>
      <w:r w:rsidRPr="00BE78BE">
        <w:rPr>
          <w:rFonts w:ascii="Arial" w:eastAsia="Times New Roman" w:hAnsi="Arial" w:cs="Arial"/>
          <w:b/>
          <w:bCs/>
          <w:color w:val="auto"/>
          <w:lang w:eastAsia="en-GB"/>
        </w:rPr>
        <w:t>3.2</w:t>
      </w:r>
      <w:r w:rsidRPr="00BE78BE">
        <w:rPr>
          <w:rFonts w:ascii="Arial" w:eastAsia="Times New Roman" w:hAnsi="Arial" w:cs="Arial"/>
          <w:color w:val="auto"/>
          <w:lang w:eastAsia="en-GB"/>
        </w:rPr>
        <w:t xml:space="preserve">.  </w:t>
      </w:r>
      <w:r w:rsidR="000B7286" w:rsidRPr="00BE78BE">
        <w:rPr>
          <w:rFonts w:ascii="Arial" w:eastAsia="Times New Roman" w:hAnsi="Arial" w:cs="Arial"/>
          <w:b/>
          <w:bCs/>
          <w:color w:val="auto"/>
          <w:lang w:eastAsia="en-GB"/>
        </w:rPr>
        <w:t>Expansion Strategies:</w:t>
      </w:r>
      <w:bookmarkEnd w:id="26"/>
    </w:p>
    <w:p w14:paraId="159C7421" w14:textId="77777777" w:rsidR="00755D30" w:rsidRPr="00B91295" w:rsidRDefault="00755D30" w:rsidP="00BE78BE">
      <w:pPr>
        <w:pStyle w:val="ListParagraph"/>
        <w:numPr>
          <w:ilvl w:val="0"/>
          <w:numId w:val="64"/>
        </w:numPr>
        <w:spacing w:after="0" w:line="360" w:lineRule="auto"/>
        <w:rPr>
          <w:rFonts w:ascii="Arial" w:eastAsia="Times New Roman" w:hAnsi="Arial" w:cs="Arial"/>
          <w:kern w:val="0"/>
          <w:sz w:val="24"/>
          <w:szCs w:val="24"/>
          <w:lang w:eastAsia="en-GB"/>
          <w14:ligatures w14:val="none"/>
        </w:rPr>
      </w:pPr>
      <w:r w:rsidRPr="00B91295">
        <w:rPr>
          <w:rFonts w:ascii="Arial" w:eastAsia="Times New Roman" w:hAnsi="Arial" w:cs="Arial"/>
          <w:kern w:val="0"/>
          <w:sz w:val="24"/>
          <w:szCs w:val="24"/>
          <w:lang w:eastAsia="en-GB"/>
          <w14:ligatures w14:val="none"/>
        </w:rPr>
        <w:t xml:space="preserve">Shangri-La intends to expand in emerging regions, including China and Japan. The brand's emphasis on luxury lodgings and premium services positions it well for expansion into affluent markets. </w:t>
      </w:r>
    </w:p>
    <w:p w14:paraId="3552C6E7" w14:textId="4400E382" w:rsidR="00755D30" w:rsidRPr="00B91295" w:rsidRDefault="00755D30" w:rsidP="00BE78BE">
      <w:pPr>
        <w:pStyle w:val="ListParagraph"/>
        <w:numPr>
          <w:ilvl w:val="0"/>
          <w:numId w:val="64"/>
        </w:numPr>
        <w:spacing w:after="0" w:line="360" w:lineRule="auto"/>
        <w:rPr>
          <w:rFonts w:ascii="Arial" w:eastAsia="Times New Roman" w:hAnsi="Arial" w:cs="Arial"/>
          <w:kern w:val="0"/>
          <w:sz w:val="24"/>
          <w:szCs w:val="24"/>
          <w:lang w:eastAsia="en-GB"/>
          <w14:ligatures w14:val="none"/>
        </w:rPr>
      </w:pPr>
      <w:r w:rsidRPr="00B91295">
        <w:rPr>
          <w:rFonts w:ascii="Arial" w:eastAsia="Times New Roman" w:hAnsi="Arial" w:cs="Arial"/>
          <w:kern w:val="0"/>
          <w:sz w:val="24"/>
          <w:szCs w:val="24"/>
          <w:lang w:eastAsia="en-GB"/>
          <w14:ligatures w14:val="none"/>
        </w:rPr>
        <w:t xml:space="preserve">Travelodge aims to grow by </w:t>
      </w:r>
      <w:r w:rsidR="00E452AF" w:rsidRPr="00B91295">
        <w:rPr>
          <w:rFonts w:ascii="Arial" w:eastAsia="Times New Roman" w:hAnsi="Arial" w:cs="Arial"/>
          <w:kern w:val="0"/>
          <w:sz w:val="24"/>
          <w:szCs w:val="24"/>
          <w:lang w:eastAsia="en-GB"/>
          <w14:ligatures w14:val="none"/>
        </w:rPr>
        <w:t xml:space="preserve">opening 15-20 new hotels/year in the UK </w:t>
      </w:r>
      <w:proofErr w:type="gramStart"/>
      <w:r w:rsidR="00E452AF" w:rsidRPr="00B91295">
        <w:rPr>
          <w:rFonts w:ascii="Arial" w:eastAsia="Times New Roman" w:hAnsi="Arial" w:cs="Arial"/>
          <w:kern w:val="0"/>
          <w:sz w:val="24"/>
          <w:szCs w:val="24"/>
          <w:lang w:eastAsia="en-GB"/>
          <w14:ligatures w14:val="none"/>
        </w:rPr>
        <w:t>and also</w:t>
      </w:r>
      <w:proofErr w:type="gramEnd"/>
      <w:r w:rsidR="00E452AF" w:rsidRPr="00B91295">
        <w:rPr>
          <w:rFonts w:ascii="Arial" w:eastAsia="Times New Roman" w:hAnsi="Arial" w:cs="Arial"/>
          <w:kern w:val="0"/>
          <w:sz w:val="24"/>
          <w:szCs w:val="24"/>
          <w:lang w:eastAsia="en-GB"/>
          <w14:ligatures w14:val="none"/>
        </w:rPr>
        <w:t xml:space="preserve"> to expand in Spain. </w:t>
      </w:r>
      <w:r w:rsidRPr="00B91295">
        <w:rPr>
          <w:rFonts w:ascii="Arial" w:eastAsia="Times New Roman" w:hAnsi="Arial" w:cs="Arial"/>
          <w:kern w:val="0"/>
          <w:sz w:val="24"/>
          <w:szCs w:val="24"/>
          <w:lang w:eastAsia="en-GB"/>
          <w14:ligatures w14:val="none"/>
        </w:rPr>
        <w:t>The brand's emphasis on affordability and accessibility matches the growing need for low-cost hotels.</w:t>
      </w:r>
      <w:r w:rsidR="00E452AF" w:rsidRPr="00B91295">
        <w:rPr>
          <w:rFonts w:ascii="Arial" w:hAnsi="Arial" w:cs="Arial"/>
          <w:sz w:val="24"/>
          <w:szCs w:val="24"/>
        </w:rPr>
        <w:t xml:space="preserve"> (Travelodge Property. 2024). </w:t>
      </w:r>
      <w:r w:rsidRPr="00B91295">
        <w:rPr>
          <w:rFonts w:ascii="Arial" w:eastAsia="Times New Roman" w:hAnsi="Arial" w:cs="Arial"/>
          <w:kern w:val="0"/>
          <w:sz w:val="24"/>
          <w:szCs w:val="24"/>
          <w:lang w:eastAsia="en-GB"/>
          <w14:ligatures w14:val="none"/>
        </w:rPr>
        <w:t xml:space="preserve"> </w:t>
      </w:r>
    </w:p>
    <w:p w14:paraId="7EAB6A84" w14:textId="77777777" w:rsidR="00755D30" w:rsidRPr="00BE78BE" w:rsidRDefault="00755D30" w:rsidP="00BE78BE">
      <w:pPr>
        <w:pStyle w:val="ListParagraph"/>
        <w:spacing w:after="0" w:line="360" w:lineRule="auto"/>
        <w:rPr>
          <w:rFonts w:ascii="Arial" w:hAnsi="Arial" w:cs="Arial"/>
          <w:lang w:eastAsia="en-GB"/>
        </w:rPr>
      </w:pPr>
    </w:p>
    <w:p w14:paraId="2E083ABD" w14:textId="42BE58F5" w:rsidR="000B7286" w:rsidRPr="00B91295" w:rsidRDefault="00755D30" w:rsidP="00BE78BE">
      <w:pPr>
        <w:pStyle w:val="Heading3"/>
        <w:spacing w:before="0" w:after="0" w:line="360" w:lineRule="auto"/>
        <w:rPr>
          <w:rFonts w:ascii="Arial" w:eastAsia="Times New Roman" w:hAnsi="Arial" w:cs="Arial"/>
          <w:b/>
          <w:bCs/>
          <w:color w:val="auto"/>
          <w:lang w:eastAsia="en-GB"/>
        </w:rPr>
      </w:pPr>
      <w:bookmarkStart w:id="27" w:name="_Toc166056818"/>
      <w:r w:rsidRPr="00B91295">
        <w:rPr>
          <w:rFonts w:ascii="Arial" w:eastAsia="Times New Roman" w:hAnsi="Arial" w:cs="Arial"/>
          <w:b/>
          <w:bCs/>
          <w:color w:val="auto"/>
          <w:lang w:eastAsia="en-GB"/>
        </w:rPr>
        <w:lastRenderedPageBreak/>
        <w:t xml:space="preserve">3.3. </w:t>
      </w:r>
      <w:r w:rsidR="000B7286" w:rsidRPr="00B91295">
        <w:rPr>
          <w:rFonts w:ascii="Arial" w:eastAsia="Times New Roman" w:hAnsi="Arial" w:cs="Arial"/>
          <w:b/>
          <w:bCs/>
          <w:color w:val="auto"/>
          <w:lang w:eastAsia="en-GB"/>
        </w:rPr>
        <w:t>Market Opportunities:</w:t>
      </w:r>
      <w:bookmarkEnd w:id="27"/>
    </w:p>
    <w:p w14:paraId="0CC23A88" w14:textId="77777777" w:rsidR="000B7286" w:rsidRPr="00BE78BE" w:rsidRDefault="000B7286" w:rsidP="00BE78BE">
      <w:pPr>
        <w:pStyle w:val="ListParagraph"/>
        <w:numPr>
          <w:ilvl w:val="0"/>
          <w:numId w:val="65"/>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Shangri-La:</w:t>
      </w:r>
      <w:r w:rsidRPr="00BE78BE">
        <w:rPr>
          <w:rFonts w:ascii="Arial" w:eastAsia="Times New Roman" w:hAnsi="Arial" w:cs="Arial"/>
          <w:kern w:val="0"/>
          <w:sz w:val="24"/>
          <w:szCs w:val="24"/>
          <w:lang w:eastAsia="en-GB"/>
          <w14:ligatures w14:val="none"/>
        </w:rPr>
        <w:t xml:space="preserve"> Shangri-La benefits from the growing demand for luxury travel experiences, particularly in the Asia-Pacific region. The brand’s reputation for excellence and its diversified portfolio contribute to its growth potential in key markets.</w:t>
      </w:r>
    </w:p>
    <w:p w14:paraId="124C2D07" w14:textId="77777777" w:rsidR="000B7286" w:rsidRPr="00BE78BE" w:rsidRDefault="000B7286" w:rsidP="00BE78BE">
      <w:pPr>
        <w:pStyle w:val="ListParagraph"/>
        <w:numPr>
          <w:ilvl w:val="0"/>
          <w:numId w:val="65"/>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b/>
          <w:bCs/>
          <w:kern w:val="0"/>
          <w:sz w:val="24"/>
          <w:szCs w:val="24"/>
          <w:lang w:eastAsia="en-GB"/>
          <w14:ligatures w14:val="none"/>
        </w:rPr>
        <w:t>Travelodge:</w:t>
      </w:r>
      <w:r w:rsidRPr="00BE78BE">
        <w:rPr>
          <w:rFonts w:ascii="Arial" w:eastAsia="Times New Roman" w:hAnsi="Arial" w:cs="Arial"/>
          <w:kern w:val="0"/>
          <w:sz w:val="24"/>
          <w:szCs w:val="24"/>
          <w:lang w:eastAsia="en-GB"/>
          <w14:ligatures w14:val="none"/>
        </w:rPr>
        <w:t xml:space="preserve"> Travelodge benefits from increased demand for budget-friendly lodging options, particularly as travel restrictions ease and business travel resumes. The brand’s strategic expansion efforts position it well to capitalize on market opportunities in key regions.</w:t>
      </w:r>
    </w:p>
    <w:p w14:paraId="0F68332C" w14:textId="6C98080C" w:rsidR="000B7286" w:rsidRPr="00B91295" w:rsidRDefault="00755D30" w:rsidP="00BE78BE">
      <w:pPr>
        <w:pStyle w:val="Heading3"/>
        <w:spacing w:before="0" w:after="0" w:line="360" w:lineRule="auto"/>
        <w:rPr>
          <w:rFonts w:ascii="Arial" w:eastAsia="Times New Roman" w:hAnsi="Arial" w:cs="Arial"/>
          <w:b/>
          <w:bCs/>
          <w:color w:val="auto"/>
          <w:lang w:eastAsia="en-GB"/>
        </w:rPr>
      </w:pPr>
      <w:bookmarkStart w:id="28" w:name="_Toc166056819"/>
      <w:r w:rsidRPr="00B91295">
        <w:rPr>
          <w:rFonts w:ascii="Arial" w:eastAsia="Times New Roman" w:hAnsi="Arial" w:cs="Arial"/>
          <w:b/>
          <w:bCs/>
          <w:color w:val="auto"/>
          <w:lang w:eastAsia="en-GB"/>
        </w:rPr>
        <w:t xml:space="preserve">3.4. </w:t>
      </w:r>
      <w:r w:rsidR="000B7286" w:rsidRPr="00B91295">
        <w:rPr>
          <w:rFonts w:ascii="Arial" w:eastAsia="Times New Roman" w:hAnsi="Arial" w:cs="Arial"/>
          <w:b/>
          <w:bCs/>
          <w:color w:val="auto"/>
          <w:lang w:eastAsia="en-GB"/>
        </w:rPr>
        <w:t>Potential Barriers to Growth:</w:t>
      </w:r>
      <w:bookmarkEnd w:id="28"/>
    </w:p>
    <w:p w14:paraId="0BB999AD" w14:textId="77777777" w:rsidR="00755D30" w:rsidRPr="00BE78BE" w:rsidRDefault="00755D30" w:rsidP="00BE78BE">
      <w:pPr>
        <w:pStyle w:val="ListParagraph"/>
        <w:numPr>
          <w:ilvl w:val="0"/>
          <w:numId w:val="66"/>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Shangri-La, despite its excellent market position, confronts issues such as increased competition and economic uncertainty. Strategic adaptability and innovation are critical to sustaining growth and competitiveness in the sector. </w:t>
      </w:r>
    </w:p>
    <w:p w14:paraId="1C7654F2" w14:textId="634C933E" w:rsidR="00755D30" w:rsidRPr="00BE78BE" w:rsidRDefault="00755D30" w:rsidP="00BE78BE">
      <w:pPr>
        <w:pStyle w:val="ListParagraph"/>
        <w:numPr>
          <w:ilvl w:val="0"/>
          <w:numId w:val="66"/>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Travelodge's expanding goals might be impacted by adverse market circumstances and growing expenses, necessitating effective cost management and operational efficiency. Economic uncertainty and competitive constraints can impede long-term growth in the mid-range hospitality sector. </w:t>
      </w:r>
    </w:p>
    <w:p w14:paraId="596A4609" w14:textId="369C17C3" w:rsidR="000B7286" w:rsidRPr="00BE78BE" w:rsidRDefault="000B7286" w:rsidP="00BE78BE">
      <w:pPr>
        <w:spacing w:after="0" w:line="360" w:lineRule="auto"/>
        <w:rPr>
          <w:rFonts w:ascii="Arial" w:eastAsia="Times New Roman" w:hAnsi="Arial" w:cs="Arial"/>
          <w:kern w:val="0"/>
          <w:sz w:val="24"/>
          <w:szCs w:val="24"/>
          <w:lang w:eastAsia="en-GB"/>
          <w14:ligatures w14:val="none"/>
        </w:rPr>
      </w:pPr>
    </w:p>
    <w:p w14:paraId="41C406D0" w14:textId="77777777" w:rsidR="008E0216" w:rsidRPr="00BE78BE" w:rsidRDefault="008E0216" w:rsidP="00BE78BE">
      <w:pPr>
        <w:pStyle w:val="NormalWeb"/>
        <w:spacing w:before="0" w:beforeAutospacing="0" w:after="0" w:afterAutospacing="0" w:line="360" w:lineRule="auto"/>
        <w:rPr>
          <w:rFonts w:ascii="Arial" w:hAnsi="Arial" w:cs="Arial"/>
        </w:rPr>
      </w:pPr>
    </w:p>
    <w:p w14:paraId="18463D12" w14:textId="0814258C" w:rsidR="008E0216" w:rsidRPr="00B91295" w:rsidRDefault="008E0216" w:rsidP="00BE78BE">
      <w:pPr>
        <w:pStyle w:val="Heading1"/>
        <w:numPr>
          <w:ilvl w:val="1"/>
          <w:numId w:val="34"/>
        </w:numPr>
        <w:spacing w:before="0" w:after="0" w:line="360" w:lineRule="auto"/>
        <w:rPr>
          <w:rFonts w:ascii="Arial" w:hAnsi="Arial" w:cs="Arial"/>
          <w:b/>
          <w:bCs/>
          <w:color w:val="auto"/>
        </w:rPr>
      </w:pPr>
      <w:bookmarkStart w:id="29" w:name="_Toc166056820"/>
      <w:r w:rsidRPr="00B91295">
        <w:rPr>
          <w:rStyle w:val="Strong"/>
          <w:rFonts w:ascii="Arial" w:hAnsi="Arial" w:cs="Arial"/>
          <w:color w:val="auto"/>
        </w:rPr>
        <w:t>Financial Commitment to CSR</w:t>
      </w:r>
      <w:bookmarkEnd w:id="29"/>
    </w:p>
    <w:p w14:paraId="415C259D" w14:textId="309F2BDB" w:rsidR="002F5DFB" w:rsidRPr="00B91295" w:rsidRDefault="00755D30" w:rsidP="00BE78BE">
      <w:pPr>
        <w:pStyle w:val="Heading2"/>
        <w:spacing w:before="0" w:after="0" w:line="360" w:lineRule="auto"/>
        <w:rPr>
          <w:rFonts w:ascii="Arial" w:eastAsia="Times New Roman" w:hAnsi="Arial" w:cs="Arial"/>
          <w:b/>
          <w:bCs/>
          <w:color w:val="auto"/>
          <w:lang w:eastAsia="en-GB"/>
        </w:rPr>
      </w:pPr>
      <w:bookmarkStart w:id="30" w:name="_Toc166056821"/>
      <w:r w:rsidRPr="00B91295">
        <w:rPr>
          <w:rFonts w:ascii="Arial" w:eastAsia="Times New Roman" w:hAnsi="Arial" w:cs="Arial"/>
          <w:b/>
          <w:bCs/>
          <w:color w:val="auto"/>
          <w:lang w:eastAsia="en-GB"/>
        </w:rPr>
        <w:t xml:space="preserve">4.1. </w:t>
      </w:r>
      <w:r w:rsidR="002F5DFB" w:rsidRPr="00B91295">
        <w:rPr>
          <w:rFonts w:ascii="Arial" w:eastAsia="Times New Roman" w:hAnsi="Arial" w:cs="Arial"/>
          <w:b/>
          <w:bCs/>
          <w:color w:val="auto"/>
          <w:lang w:eastAsia="en-GB"/>
        </w:rPr>
        <w:t>CSR Investment:</w:t>
      </w:r>
      <w:bookmarkEnd w:id="30"/>
    </w:p>
    <w:p w14:paraId="071BD0C1" w14:textId="5D2DBDE0" w:rsidR="002F5DFB" w:rsidRPr="00BE78BE" w:rsidRDefault="009B6271" w:rsidP="00BE78BE">
      <w:pPr>
        <w:pStyle w:val="NormalWeb"/>
        <w:numPr>
          <w:ilvl w:val="0"/>
          <w:numId w:val="72"/>
        </w:numPr>
        <w:spacing w:before="0" w:beforeAutospacing="0" w:after="0" w:afterAutospacing="0" w:line="360" w:lineRule="auto"/>
        <w:rPr>
          <w:rFonts w:ascii="Arial" w:hAnsi="Arial" w:cs="Arial"/>
        </w:rPr>
      </w:pPr>
      <w:r w:rsidRPr="00BE78BE">
        <w:rPr>
          <w:rFonts w:ascii="Arial" w:hAnsi="Arial" w:cs="Arial"/>
        </w:rPr>
        <w:t xml:space="preserve">Shangri-La Group has embraced sustainable growth by securing sustainability-linked and green loan facilities worth about USD 3.9 billion. These loans are tied to their sustainability performance, reflecting their commitment to long-term environmental goals. </w:t>
      </w:r>
      <w:r w:rsidR="00B12B94" w:rsidRPr="00BE78BE">
        <w:rPr>
          <w:rFonts w:ascii="Arial" w:hAnsi="Arial" w:cs="Arial"/>
        </w:rPr>
        <w:t xml:space="preserve">(Shangri-La Group. 2021). </w:t>
      </w:r>
      <w:r w:rsidRPr="00BE78BE">
        <w:rPr>
          <w:rFonts w:ascii="Arial" w:hAnsi="Arial" w:cs="Arial"/>
        </w:rPr>
        <w:t>Additionally, they’ve ventured into sustainable finance with a Sustainability Linked Dual-Currency Fixed Rate Loan, further integrating sustainability into their financial strategy.</w:t>
      </w:r>
      <w:r w:rsidR="00B12B94" w:rsidRPr="00BE78BE">
        <w:rPr>
          <w:rFonts w:ascii="Arial" w:hAnsi="Arial" w:cs="Arial"/>
        </w:rPr>
        <w:t xml:space="preserve"> (</w:t>
      </w:r>
      <w:proofErr w:type="spellStart"/>
      <w:r w:rsidR="00B12B94" w:rsidRPr="00BE78BE">
        <w:rPr>
          <w:rFonts w:ascii="Arial" w:hAnsi="Arial" w:cs="Arial"/>
        </w:rPr>
        <w:t>MarketScreener</w:t>
      </w:r>
      <w:proofErr w:type="spellEnd"/>
      <w:r w:rsidR="00B12B94" w:rsidRPr="00BE78BE">
        <w:rPr>
          <w:rFonts w:ascii="Arial" w:hAnsi="Arial" w:cs="Arial"/>
        </w:rPr>
        <w:t>. 2023)</w:t>
      </w:r>
      <w:r w:rsidR="007E007C" w:rsidRPr="00BE78BE">
        <w:rPr>
          <w:rFonts w:ascii="Arial" w:hAnsi="Arial" w:cs="Arial"/>
        </w:rPr>
        <w:t xml:space="preserve">. </w:t>
      </w:r>
    </w:p>
    <w:p w14:paraId="509C6443" w14:textId="77777777" w:rsidR="007E007C" w:rsidRPr="00BE78BE" w:rsidRDefault="007E007C" w:rsidP="00BE78BE">
      <w:pPr>
        <w:pStyle w:val="NormalWeb"/>
        <w:spacing w:before="0" w:beforeAutospacing="0" w:after="0" w:afterAutospacing="0" w:line="360" w:lineRule="auto"/>
        <w:ind w:left="720"/>
        <w:rPr>
          <w:rFonts w:ascii="Arial" w:hAnsi="Arial" w:cs="Arial"/>
        </w:rPr>
      </w:pPr>
    </w:p>
    <w:p w14:paraId="52A2FD6B" w14:textId="0245DC97" w:rsidR="002E78F3" w:rsidRPr="00BE78BE" w:rsidRDefault="002E78F3" w:rsidP="00BE78BE">
      <w:pPr>
        <w:pStyle w:val="ListParagraph"/>
        <w:numPr>
          <w:ilvl w:val="0"/>
          <w:numId w:val="72"/>
        </w:numPr>
        <w:spacing w:after="0" w:line="360" w:lineRule="auto"/>
        <w:rPr>
          <w:rFonts w:ascii="Arial" w:eastAsia="Times New Roman" w:hAnsi="Arial" w:cs="Arial"/>
          <w:kern w:val="0"/>
          <w:sz w:val="24"/>
          <w:szCs w:val="24"/>
          <w:lang w:eastAsia="en-GB"/>
          <w14:ligatures w14:val="none"/>
        </w:rPr>
      </w:pPr>
      <w:r w:rsidRPr="00BE78BE">
        <w:rPr>
          <w:rFonts w:ascii="Arial" w:eastAsia="Times New Roman" w:hAnsi="Arial" w:cs="Arial"/>
          <w:kern w:val="0"/>
          <w:sz w:val="24"/>
          <w:szCs w:val="24"/>
          <w:lang w:eastAsia="en-GB"/>
          <w14:ligatures w14:val="none"/>
        </w:rPr>
        <w:t xml:space="preserve">Travelodge contributes money to assist CSR activities based on its financial priorities, though the </w:t>
      </w:r>
      <w:proofErr w:type="gramStart"/>
      <w:r w:rsidRPr="00BE78BE">
        <w:rPr>
          <w:rFonts w:ascii="Arial" w:eastAsia="Times New Roman" w:hAnsi="Arial" w:cs="Arial"/>
          <w:kern w:val="0"/>
          <w:sz w:val="24"/>
          <w:szCs w:val="24"/>
          <w:lang w:eastAsia="en-GB"/>
          <w14:ligatures w14:val="none"/>
        </w:rPr>
        <w:t>particular funding</w:t>
      </w:r>
      <w:proofErr w:type="gramEnd"/>
      <w:r w:rsidRPr="00BE78BE">
        <w:rPr>
          <w:rFonts w:ascii="Arial" w:eastAsia="Times New Roman" w:hAnsi="Arial" w:cs="Arial"/>
          <w:kern w:val="0"/>
          <w:sz w:val="24"/>
          <w:szCs w:val="24"/>
          <w:lang w:eastAsia="en-GB"/>
          <w14:ligatures w14:val="none"/>
        </w:rPr>
        <w:t xml:space="preserve"> commitment is not disclosed in the </w:t>
      </w:r>
      <w:r w:rsidRPr="00BE78BE">
        <w:rPr>
          <w:rFonts w:ascii="Arial" w:eastAsia="Times New Roman" w:hAnsi="Arial" w:cs="Arial"/>
          <w:kern w:val="0"/>
          <w:sz w:val="24"/>
          <w:szCs w:val="24"/>
          <w:lang w:eastAsia="en-GB"/>
          <w14:ligatures w14:val="none"/>
        </w:rPr>
        <w:lastRenderedPageBreak/>
        <w:t>reports. Their continuing brand change, including premium room enhancements and environmental efforts, ensures visitors experience a comfortable stay centred on a good night's sleep</w:t>
      </w:r>
    </w:p>
    <w:p w14:paraId="512431FC" w14:textId="335CA932" w:rsidR="002F5DFB" w:rsidRPr="00BE78BE" w:rsidRDefault="002F5DFB" w:rsidP="00BE78BE">
      <w:pPr>
        <w:spacing w:after="0" w:line="360" w:lineRule="auto"/>
        <w:ind w:left="1440"/>
        <w:rPr>
          <w:rFonts w:ascii="Arial" w:eastAsia="Times New Roman" w:hAnsi="Arial" w:cs="Arial"/>
          <w:kern w:val="0"/>
          <w:sz w:val="24"/>
          <w:szCs w:val="24"/>
          <w:lang w:eastAsia="en-GB"/>
          <w14:ligatures w14:val="none"/>
        </w:rPr>
      </w:pPr>
    </w:p>
    <w:p w14:paraId="749E8163" w14:textId="4919A776" w:rsidR="002F5DFB" w:rsidRPr="00B91295" w:rsidRDefault="002E78F3" w:rsidP="00BE78BE">
      <w:pPr>
        <w:pStyle w:val="Heading3"/>
        <w:spacing w:before="0" w:after="0" w:line="360" w:lineRule="auto"/>
        <w:rPr>
          <w:rFonts w:ascii="Arial" w:eastAsia="Times New Roman" w:hAnsi="Arial" w:cs="Arial"/>
          <w:b/>
          <w:bCs/>
          <w:color w:val="auto"/>
          <w:lang w:eastAsia="en-GB"/>
        </w:rPr>
      </w:pPr>
      <w:bookmarkStart w:id="31" w:name="_Toc166056822"/>
      <w:r w:rsidRPr="00B91295">
        <w:rPr>
          <w:rFonts w:ascii="Arial" w:eastAsia="Times New Roman" w:hAnsi="Arial" w:cs="Arial"/>
          <w:b/>
          <w:bCs/>
          <w:color w:val="auto"/>
          <w:lang w:eastAsia="en-GB"/>
        </w:rPr>
        <w:t xml:space="preserve">4.1.1. </w:t>
      </w:r>
      <w:r w:rsidR="002F5DFB" w:rsidRPr="00B91295">
        <w:rPr>
          <w:rFonts w:ascii="Arial" w:eastAsia="Times New Roman" w:hAnsi="Arial" w:cs="Arial"/>
          <w:b/>
          <w:bCs/>
          <w:color w:val="auto"/>
          <w:lang w:eastAsia="en-GB"/>
        </w:rPr>
        <w:t>Impact on Financial Performance:</w:t>
      </w:r>
      <w:bookmarkEnd w:id="31"/>
    </w:p>
    <w:p w14:paraId="10541BAF" w14:textId="77777777" w:rsidR="006A53FE" w:rsidRPr="00B91295" w:rsidRDefault="006A53FE" w:rsidP="00BE78BE">
      <w:pPr>
        <w:spacing w:after="0" w:line="360" w:lineRule="auto"/>
        <w:rPr>
          <w:rFonts w:ascii="Arial" w:hAnsi="Arial" w:cs="Arial"/>
          <w:sz w:val="24"/>
          <w:szCs w:val="24"/>
          <w:lang w:eastAsia="en-GB"/>
        </w:rPr>
      </w:pPr>
      <w:r w:rsidRPr="00B91295">
        <w:rPr>
          <w:rFonts w:ascii="Arial" w:hAnsi="Arial" w:cs="Arial"/>
          <w:sz w:val="24"/>
          <w:szCs w:val="24"/>
          <w:lang w:eastAsia="en-GB"/>
        </w:rPr>
        <w:t>According to Shangri-La, meeting established performance criteria with banks will result in lower interest rates. This could result in significant cost reductions, further improving their financial performance</w:t>
      </w:r>
    </w:p>
    <w:p w14:paraId="154283AC" w14:textId="05B6B3E3" w:rsidR="002E78F3" w:rsidRPr="00B91295" w:rsidRDefault="006A53FE" w:rsidP="00BE78BE">
      <w:pPr>
        <w:spacing w:after="0" w:line="360" w:lineRule="auto"/>
        <w:rPr>
          <w:rFonts w:ascii="Arial" w:hAnsi="Arial" w:cs="Arial"/>
          <w:sz w:val="24"/>
          <w:szCs w:val="24"/>
          <w:lang w:eastAsia="en-GB"/>
        </w:rPr>
      </w:pPr>
      <w:r w:rsidRPr="00B91295">
        <w:rPr>
          <w:rFonts w:ascii="Arial" w:hAnsi="Arial" w:cs="Arial"/>
          <w:sz w:val="24"/>
          <w:szCs w:val="24"/>
          <w:lang w:eastAsia="en-GB"/>
        </w:rPr>
        <w:t>Travelodge's focus on sustainability and efficiency benefits both the environment and corporate performance, leading to higher customer satisfaction</w:t>
      </w:r>
    </w:p>
    <w:p w14:paraId="2882B5BB" w14:textId="5C7BA3EA" w:rsidR="002F5DFB" w:rsidRPr="00B91295" w:rsidRDefault="006A53FE" w:rsidP="00BE78BE">
      <w:pPr>
        <w:pStyle w:val="Heading3"/>
        <w:spacing w:before="0" w:after="0" w:line="360" w:lineRule="auto"/>
        <w:rPr>
          <w:rFonts w:ascii="Arial" w:eastAsia="Times New Roman" w:hAnsi="Arial" w:cs="Arial"/>
          <w:b/>
          <w:bCs/>
          <w:color w:val="auto"/>
          <w:lang w:eastAsia="en-GB"/>
        </w:rPr>
      </w:pPr>
      <w:bookmarkStart w:id="32" w:name="_Toc166056823"/>
      <w:r w:rsidRPr="00B91295">
        <w:rPr>
          <w:rFonts w:ascii="Arial" w:eastAsia="Times New Roman" w:hAnsi="Arial" w:cs="Arial"/>
          <w:b/>
          <w:bCs/>
          <w:color w:val="auto"/>
          <w:lang w:eastAsia="en-GB"/>
        </w:rPr>
        <w:t xml:space="preserve">4.1.2. </w:t>
      </w:r>
      <w:r w:rsidR="002F5DFB" w:rsidRPr="00B91295">
        <w:rPr>
          <w:rFonts w:ascii="Arial" w:eastAsia="Times New Roman" w:hAnsi="Arial" w:cs="Arial"/>
          <w:b/>
          <w:bCs/>
          <w:color w:val="auto"/>
          <w:lang w:eastAsia="en-GB"/>
        </w:rPr>
        <w:t>Impact on Sustainability:</w:t>
      </w:r>
      <w:bookmarkEnd w:id="32"/>
    </w:p>
    <w:p w14:paraId="07DE09D3" w14:textId="77777777" w:rsidR="006A53FE" w:rsidRPr="00B91295" w:rsidRDefault="006A53FE" w:rsidP="00BE78BE">
      <w:pPr>
        <w:spacing w:after="0" w:line="360" w:lineRule="auto"/>
        <w:rPr>
          <w:rFonts w:ascii="Arial" w:hAnsi="Arial" w:cs="Arial"/>
          <w:sz w:val="24"/>
          <w:szCs w:val="24"/>
          <w:lang w:eastAsia="en-GB"/>
        </w:rPr>
      </w:pPr>
      <w:r w:rsidRPr="00B91295">
        <w:rPr>
          <w:rFonts w:ascii="Arial" w:hAnsi="Arial" w:cs="Arial"/>
          <w:sz w:val="24"/>
          <w:szCs w:val="24"/>
          <w:lang w:eastAsia="en-GB"/>
        </w:rPr>
        <w:t>Shangri-La's CSR initiatives enhance company image and brand value, potentially impacting financial performance. Their dedication to environmental sustainability, employee welfare, and community development can strengthen customer loyalty and attract new customers who respect corporate social responsibility.</w:t>
      </w:r>
    </w:p>
    <w:p w14:paraId="41B3CA2F" w14:textId="6C2BA3DD" w:rsidR="006A53FE" w:rsidRPr="00BE78BE" w:rsidRDefault="006A53FE" w:rsidP="00BE78BE">
      <w:pPr>
        <w:spacing w:after="0" w:line="360" w:lineRule="auto"/>
        <w:rPr>
          <w:rFonts w:ascii="Arial" w:hAnsi="Arial" w:cs="Arial"/>
          <w:lang w:eastAsia="en-GB"/>
        </w:rPr>
      </w:pPr>
      <w:r w:rsidRPr="00B91295">
        <w:rPr>
          <w:rFonts w:ascii="Arial" w:hAnsi="Arial" w:cs="Arial"/>
          <w:sz w:val="24"/>
          <w:szCs w:val="24"/>
          <w:lang w:eastAsia="en-GB"/>
        </w:rPr>
        <w:t>Travelodge's focus on sustainability and efficiency benefits the environment, improves business performance, and increases customer happiness</w:t>
      </w:r>
    </w:p>
    <w:p w14:paraId="25389BBE" w14:textId="77777777" w:rsidR="006A53FE" w:rsidRPr="00BE78BE" w:rsidRDefault="006A53FE" w:rsidP="00BE78BE">
      <w:pPr>
        <w:spacing w:after="0" w:line="360" w:lineRule="auto"/>
        <w:rPr>
          <w:rFonts w:ascii="Arial" w:hAnsi="Arial" w:cs="Arial"/>
          <w:lang w:eastAsia="en-GB"/>
        </w:rPr>
      </w:pPr>
    </w:p>
    <w:p w14:paraId="391EB0BD" w14:textId="77777777" w:rsidR="001F762E" w:rsidRPr="00BE78BE" w:rsidRDefault="001F762E" w:rsidP="00BE78BE">
      <w:pPr>
        <w:spacing w:after="0" w:line="360" w:lineRule="auto"/>
        <w:ind w:left="1440"/>
        <w:rPr>
          <w:rFonts w:ascii="Arial" w:eastAsia="Times New Roman" w:hAnsi="Arial" w:cs="Arial"/>
          <w:kern w:val="0"/>
          <w:sz w:val="24"/>
          <w:szCs w:val="24"/>
          <w:lang w:eastAsia="en-GB"/>
          <w14:ligatures w14:val="none"/>
        </w:rPr>
      </w:pPr>
    </w:p>
    <w:p w14:paraId="7EFDBCD4" w14:textId="33BEE1EC" w:rsidR="00FE4A13" w:rsidRPr="00B91295" w:rsidRDefault="00FE4A13" w:rsidP="00BE78BE">
      <w:pPr>
        <w:pStyle w:val="Heading3"/>
        <w:spacing w:before="0" w:after="0" w:line="360" w:lineRule="auto"/>
        <w:rPr>
          <w:rFonts w:ascii="Arial" w:eastAsia="Times New Roman" w:hAnsi="Arial" w:cs="Arial"/>
          <w:b/>
          <w:bCs/>
          <w:color w:val="auto"/>
          <w:sz w:val="32"/>
          <w:szCs w:val="32"/>
          <w:lang w:eastAsia="en-GB"/>
        </w:rPr>
      </w:pPr>
      <w:bookmarkStart w:id="33" w:name="_Toc166056824"/>
      <w:r w:rsidRPr="00B91295">
        <w:rPr>
          <w:rFonts w:ascii="Arial" w:eastAsia="Times New Roman" w:hAnsi="Arial" w:cs="Arial"/>
          <w:b/>
          <w:bCs/>
          <w:color w:val="auto"/>
          <w:sz w:val="32"/>
          <w:szCs w:val="32"/>
          <w:lang w:eastAsia="en-GB"/>
        </w:rPr>
        <w:t>4.</w:t>
      </w:r>
      <w:r w:rsidR="00334F40" w:rsidRPr="00B91295">
        <w:rPr>
          <w:rFonts w:ascii="Arial" w:eastAsia="Times New Roman" w:hAnsi="Arial" w:cs="Arial"/>
          <w:b/>
          <w:bCs/>
          <w:color w:val="auto"/>
          <w:sz w:val="32"/>
          <w:szCs w:val="32"/>
          <w:lang w:eastAsia="en-GB"/>
        </w:rPr>
        <w:t>2.</w:t>
      </w:r>
      <w:r w:rsidRPr="00B91295">
        <w:rPr>
          <w:rFonts w:ascii="Arial" w:eastAsia="Times New Roman" w:hAnsi="Arial" w:cs="Arial"/>
          <w:b/>
          <w:bCs/>
          <w:color w:val="auto"/>
          <w:sz w:val="32"/>
          <w:szCs w:val="32"/>
          <w:lang w:eastAsia="en-GB"/>
        </w:rPr>
        <w:t xml:space="preserve"> Employee engagement</w:t>
      </w:r>
      <w:r w:rsidR="00CC238A" w:rsidRPr="00B91295">
        <w:rPr>
          <w:rFonts w:ascii="Arial" w:eastAsia="Times New Roman" w:hAnsi="Arial" w:cs="Arial"/>
          <w:b/>
          <w:bCs/>
          <w:color w:val="auto"/>
          <w:sz w:val="32"/>
          <w:szCs w:val="32"/>
          <w:lang w:eastAsia="en-GB"/>
        </w:rPr>
        <w:t xml:space="preserve"> in Corporate Social Responsibility (CSR)</w:t>
      </w:r>
      <w:bookmarkEnd w:id="33"/>
      <w:r w:rsidR="00CC238A" w:rsidRPr="00B91295">
        <w:rPr>
          <w:rFonts w:ascii="Arial" w:eastAsia="Times New Roman" w:hAnsi="Arial" w:cs="Arial"/>
          <w:b/>
          <w:bCs/>
          <w:color w:val="auto"/>
          <w:sz w:val="32"/>
          <w:szCs w:val="32"/>
          <w:lang w:eastAsia="en-GB"/>
        </w:rPr>
        <w:t xml:space="preserve"> </w:t>
      </w:r>
    </w:p>
    <w:p w14:paraId="3AF16A7D" w14:textId="77777777" w:rsidR="00FE4A13" w:rsidRPr="00BE78BE" w:rsidRDefault="00FE4A13" w:rsidP="00BE78BE">
      <w:pPr>
        <w:spacing w:after="0" w:line="360" w:lineRule="auto"/>
        <w:rPr>
          <w:rFonts w:ascii="Arial" w:hAnsi="Arial" w:cs="Arial"/>
          <w:lang w:eastAsia="en-GB"/>
        </w:rPr>
      </w:pPr>
    </w:p>
    <w:p w14:paraId="2E83E20D" w14:textId="792711B8" w:rsidR="00FE4A13" w:rsidRPr="00B91295" w:rsidRDefault="00FE4A13" w:rsidP="00BE78BE">
      <w:pPr>
        <w:pStyle w:val="Heading4"/>
        <w:spacing w:before="0" w:after="0" w:line="360" w:lineRule="auto"/>
        <w:rPr>
          <w:rFonts w:ascii="Arial" w:hAnsi="Arial" w:cs="Arial"/>
          <w:b/>
          <w:bCs/>
          <w:i w:val="0"/>
          <w:iCs w:val="0"/>
          <w:color w:val="auto"/>
          <w:sz w:val="28"/>
          <w:szCs w:val="28"/>
          <w:lang w:eastAsia="en-GB"/>
        </w:rPr>
      </w:pPr>
      <w:r w:rsidRPr="00B91295">
        <w:rPr>
          <w:rFonts w:ascii="Arial" w:hAnsi="Arial" w:cs="Arial"/>
          <w:b/>
          <w:bCs/>
          <w:i w:val="0"/>
          <w:iCs w:val="0"/>
          <w:color w:val="auto"/>
          <w:sz w:val="28"/>
          <w:szCs w:val="28"/>
          <w:lang w:eastAsia="en-GB"/>
        </w:rPr>
        <w:t>4.</w:t>
      </w:r>
      <w:r w:rsidR="00334F40" w:rsidRPr="00B91295">
        <w:rPr>
          <w:rFonts w:ascii="Arial" w:hAnsi="Arial" w:cs="Arial"/>
          <w:b/>
          <w:bCs/>
          <w:i w:val="0"/>
          <w:iCs w:val="0"/>
          <w:color w:val="auto"/>
          <w:sz w:val="28"/>
          <w:szCs w:val="28"/>
          <w:lang w:eastAsia="en-GB"/>
        </w:rPr>
        <w:t xml:space="preserve">2.1. </w:t>
      </w:r>
      <w:r w:rsidRPr="00B91295">
        <w:rPr>
          <w:rFonts w:ascii="Arial" w:hAnsi="Arial" w:cs="Arial"/>
          <w:b/>
          <w:bCs/>
          <w:i w:val="0"/>
          <w:iCs w:val="0"/>
          <w:color w:val="auto"/>
          <w:sz w:val="28"/>
          <w:szCs w:val="28"/>
          <w:lang w:eastAsia="en-GB"/>
        </w:rPr>
        <w:t xml:space="preserve"> Shangri La</w:t>
      </w:r>
    </w:p>
    <w:p w14:paraId="36E9A353" w14:textId="45706A29" w:rsidR="00C44811" w:rsidRPr="00B91295" w:rsidRDefault="00C44811" w:rsidP="00B91295">
      <w:pPr>
        <w:pStyle w:val="ListParagraph"/>
        <w:numPr>
          <w:ilvl w:val="0"/>
          <w:numId w:val="79"/>
        </w:numPr>
        <w:spacing w:after="0" w:line="360" w:lineRule="auto"/>
        <w:rPr>
          <w:rFonts w:ascii="Arial" w:hAnsi="Arial" w:cs="Arial"/>
          <w:sz w:val="24"/>
          <w:szCs w:val="24"/>
        </w:rPr>
      </w:pPr>
      <w:r w:rsidRPr="00B91295">
        <w:rPr>
          <w:rFonts w:ascii="Arial" w:hAnsi="Arial" w:cs="Arial"/>
          <w:sz w:val="24"/>
          <w:szCs w:val="24"/>
        </w:rPr>
        <w:t>Shangri-La promotes Corporate Social Responsibility by offering temporary homes for disaster assistance and improving brand image and customer loyalty (Shangri-La Group, 2023).</w:t>
      </w:r>
    </w:p>
    <w:p w14:paraId="3C2B7EBE" w14:textId="0156986B" w:rsidR="00C44811" w:rsidRPr="00B91295" w:rsidRDefault="00C44811" w:rsidP="00B91295">
      <w:pPr>
        <w:pStyle w:val="ListParagraph"/>
        <w:numPr>
          <w:ilvl w:val="0"/>
          <w:numId w:val="79"/>
        </w:numPr>
        <w:spacing w:after="0" w:line="360" w:lineRule="auto"/>
        <w:rPr>
          <w:rFonts w:ascii="Arial" w:hAnsi="Arial" w:cs="Arial"/>
          <w:sz w:val="24"/>
          <w:szCs w:val="24"/>
        </w:rPr>
      </w:pPr>
      <w:r w:rsidRPr="00B91295">
        <w:rPr>
          <w:rFonts w:ascii="Arial" w:hAnsi="Arial" w:cs="Arial"/>
          <w:sz w:val="24"/>
          <w:szCs w:val="24"/>
        </w:rPr>
        <w:t xml:space="preserve">Shangri-La encourages employees to assist in their communities. Employees participate in sustainability initiatives, </w:t>
      </w:r>
      <w:proofErr w:type="gramStart"/>
      <w:r w:rsidR="000F6680" w:rsidRPr="00B91295">
        <w:rPr>
          <w:rFonts w:ascii="Arial" w:hAnsi="Arial" w:cs="Arial"/>
          <w:sz w:val="24"/>
          <w:szCs w:val="24"/>
        </w:rPr>
        <w:t>They’ve</w:t>
      </w:r>
      <w:proofErr w:type="gramEnd"/>
      <w:r w:rsidR="000F6680" w:rsidRPr="00B91295">
        <w:rPr>
          <w:rFonts w:ascii="Arial" w:hAnsi="Arial" w:cs="Arial"/>
          <w:sz w:val="24"/>
          <w:szCs w:val="24"/>
        </w:rPr>
        <w:t xml:space="preserve"> set a target to reduce the use of single-use plastics by 50 per cent from their 2019 baseline by 2026.</w:t>
      </w:r>
    </w:p>
    <w:p w14:paraId="6BAA25D3" w14:textId="02AF99C2" w:rsidR="00C44811" w:rsidRPr="00B91295" w:rsidRDefault="00C44811" w:rsidP="00B91295">
      <w:pPr>
        <w:pStyle w:val="ListParagraph"/>
        <w:numPr>
          <w:ilvl w:val="0"/>
          <w:numId w:val="79"/>
        </w:numPr>
        <w:spacing w:after="0" w:line="360" w:lineRule="auto"/>
        <w:rPr>
          <w:rFonts w:ascii="Arial" w:hAnsi="Arial" w:cs="Arial"/>
          <w:sz w:val="24"/>
          <w:szCs w:val="24"/>
        </w:rPr>
      </w:pPr>
      <w:r w:rsidRPr="00B91295">
        <w:rPr>
          <w:rFonts w:ascii="Arial" w:hAnsi="Arial" w:cs="Arial"/>
          <w:sz w:val="24"/>
          <w:szCs w:val="24"/>
        </w:rPr>
        <w:t>Shangri-La's "Embrace" and "Sanctuary" projects prioritise care for people and nature, with staff playing a vital role in both initiatives.</w:t>
      </w:r>
    </w:p>
    <w:p w14:paraId="26976EC7" w14:textId="04C885F9" w:rsidR="00B64B0B" w:rsidRPr="00BE78BE" w:rsidRDefault="00B64B0B" w:rsidP="00BE78BE">
      <w:pPr>
        <w:spacing w:after="0" w:line="360" w:lineRule="auto"/>
        <w:ind w:left="720"/>
        <w:rPr>
          <w:rFonts w:ascii="Arial" w:eastAsia="Times New Roman" w:hAnsi="Arial" w:cs="Arial"/>
          <w:kern w:val="0"/>
          <w:sz w:val="24"/>
          <w:szCs w:val="24"/>
          <w:lang w:eastAsia="en-GB"/>
          <w14:ligatures w14:val="none"/>
        </w:rPr>
      </w:pPr>
    </w:p>
    <w:p w14:paraId="13D83619" w14:textId="751EB14D" w:rsidR="00CC238A" w:rsidRPr="00B91295" w:rsidRDefault="00FE4A13" w:rsidP="00BE78BE">
      <w:pPr>
        <w:pStyle w:val="Heading4"/>
        <w:spacing w:before="0" w:after="0" w:line="360" w:lineRule="auto"/>
        <w:rPr>
          <w:rFonts w:ascii="Arial" w:eastAsia="Times New Roman" w:hAnsi="Arial" w:cs="Arial"/>
          <w:b/>
          <w:bCs/>
          <w:i w:val="0"/>
          <w:iCs w:val="0"/>
          <w:color w:val="auto"/>
          <w:sz w:val="28"/>
          <w:szCs w:val="28"/>
          <w:lang w:eastAsia="en-GB"/>
        </w:rPr>
      </w:pPr>
      <w:r w:rsidRPr="00B91295">
        <w:rPr>
          <w:rFonts w:ascii="Arial" w:eastAsia="Times New Roman" w:hAnsi="Arial" w:cs="Arial"/>
          <w:b/>
          <w:bCs/>
          <w:i w:val="0"/>
          <w:iCs w:val="0"/>
          <w:color w:val="auto"/>
          <w:sz w:val="28"/>
          <w:szCs w:val="28"/>
          <w:lang w:eastAsia="en-GB"/>
        </w:rPr>
        <w:t>4.2.</w:t>
      </w:r>
      <w:r w:rsidR="00334F40" w:rsidRPr="00B91295">
        <w:rPr>
          <w:rFonts w:ascii="Arial" w:eastAsia="Times New Roman" w:hAnsi="Arial" w:cs="Arial"/>
          <w:b/>
          <w:bCs/>
          <w:i w:val="0"/>
          <w:iCs w:val="0"/>
          <w:color w:val="auto"/>
          <w:sz w:val="28"/>
          <w:szCs w:val="28"/>
          <w:lang w:eastAsia="en-GB"/>
        </w:rPr>
        <w:t>2.</w:t>
      </w:r>
      <w:r w:rsidRPr="00B91295">
        <w:rPr>
          <w:rFonts w:ascii="Arial" w:eastAsia="Times New Roman" w:hAnsi="Arial" w:cs="Arial"/>
          <w:b/>
          <w:bCs/>
          <w:i w:val="0"/>
          <w:iCs w:val="0"/>
          <w:color w:val="auto"/>
          <w:sz w:val="28"/>
          <w:szCs w:val="28"/>
          <w:lang w:eastAsia="en-GB"/>
        </w:rPr>
        <w:t xml:space="preserve"> </w:t>
      </w:r>
      <w:r w:rsidR="00CC238A" w:rsidRPr="00B91295">
        <w:rPr>
          <w:rFonts w:ascii="Arial" w:eastAsia="Times New Roman" w:hAnsi="Arial" w:cs="Arial"/>
          <w:b/>
          <w:bCs/>
          <w:i w:val="0"/>
          <w:iCs w:val="0"/>
          <w:color w:val="auto"/>
          <w:sz w:val="28"/>
          <w:szCs w:val="28"/>
          <w:lang w:eastAsia="en-GB"/>
        </w:rPr>
        <w:t>Travelodge:</w:t>
      </w:r>
    </w:p>
    <w:p w14:paraId="7C9281AF" w14:textId="77777777" w:rsidR="00FE4A13" w:rsidRPr="00BE78BE" w:rsidRDefault="00FE4A13" w:rsidP="00BE78BE">
      <w:pPr>
        <w:spacing w:after="0" w:line="360" w:lineRule="auto"/>
        <w:rPr>
          <w:rFonts w:ascii="Arial" w:hAnsi="Arial" w:cs="Arial"/>
          <w:lang w:eastAsia="en-GB"/>
        </w:rPr>
      </w:pPr>
    </w:p>
    <w:p w14:paraId="0AE740DA" w14:textId="77777777" w:rsidR="00FE4A13" w:rsidRPr="00FE4A13" w:rsidRDefault="00FE4A13" w:rsidP="00BE78BE">
      <w:pPr>
        <w:spacing w:after="0" w:line="360" w:lineRule="auto"/>
        <w:rPr>
          <w:rFonts w:ascii="Arial" w:eastAsia="Times New Roman" w:hAnsi="Arial" w:cs="Arial"/>
          <w:kern w:val="0"/>
          <w:sz w:val="24"/>
          <w:szCs w:val="24"/>
          <w:lang w:eastAsia="en-GB"/>
          <w14:ligatures w14:val="none"/>
        </w:rPr>
      </w:pPr>
      <w:r w:rsidRPr="00FE4A13">
        <w:rPr>
          <w:rFonts w:ascii="Arial" w:eastAsia="Times New Roman" w:hAnsi="Arial" w:cs="Arial"/>
          <w:kern w:val="0"/>
          <w:sz w:val="24"/>
          <w:szCs w:val="24"/>
          <w:lang w:eastAsia="en-GB"/>
          <w14:ligatures w14:val="none"/>
        </w:rPr>
        <w:t xml:space="preserve">• Travelodge has used employee feedback to reduce attrition and increase engagement. They've implemented a four-pronged action plan, which includes creating new management structures and improving training for people managers. (Hive HR. 2019). </w:t>
      </w:r>
      <w:r w:rsidRPr="00FE4A13">
        <w:rPr>
          <w:rFonts w:ascii="Arial" w:eastAsia="Times New Roman" w:hAnsi="Arial" w:cs="Arial"/>
          <w:kern w:val="0"/>
          <w:sz w:val="24"/>
          <w:szCs w:val="24"/>
          <w:lang w:eastAsia="en-GB"/>
          <w14:ligatures w14:val="none"/>
        </w:rPr>
        <w:br/>
        <w:t xml:space="preserve">• The company's sustainability plan, 'Better Future,' is based on three basic pillars: inclusiveness, caring, and consciousness. </w:t>
      </w:r>
      <w:r w:rsidRPr="00FE4A13">
        <w:rPr>
          <w:rFonts w:ascii="Arial" w:eastAsia="Times New Roman" w:hAnsi="Arial" w:cs="Arial"/>
          <w:kern w:val="0"/>
          <w:sz w:val="24"/>
          <w:szCs w:val="24"/>
          <w:lang w:eastAsia="en-GB"/>
          <w14:ligatures w14:val="none"/>
        </w:rPr>
        <w:br/>
        <w:t xml:space="preserve">• Travelodge engages employees by partnering with charities such as the British Heart Foundation to promote fundraising and awareness events. (Travelodge Sustainability. 2023). </w:t>
      </w:r>
    </w:p>
    <w:p w14:paraId="563C67E8" w14:textId="77777777" w:rsidR="00CC238A" w:rsidRPr="00BE78BE" w:rsidRDefault="00CC238A" w:rsidP="00BE78BE">
      <w:pPr>
        <w:spacing w:after="0" w:line="360" w:lineRule="auto"/>
        <w:ind w:left="1440"/>
        <w:rPr>
          <w:rFonts w:ascii="Arial" w:eastAsia="Times New Roman" w:hAnsi="Arial" w:cs="Arial"/>
          <w:kern w:val="0"/>
          <w:sz w:val="24"/>
          <w:szCs w:val="24"/>
          <w:lang w:eastAsia="en-GB"/>
          <w14:ligatures w14:val="none"/>
        </w:rPr>
      </w:pPr>
    </w:p>
    <w:p w14:paraId="1A8F7815" w14:textId="77777777" w:rsidR="00DE15E6" w:rsidRPr="00BE78BE" w:rsidRDefault="00DE15E6" w:rsidP="00BE78BE">
      <w:pPr>
        <w:spacing w:after="0" w:line="360" w:lineRule="auto"/>
        <w:rPr>
          <w:rFonts w:ascii="Arial" w:eastAsia="Times New Roman" w:hAnsi="Arial" w:cs="Arial"/>
          <w:kern w:val="0"/>
          <w:sz w:val="24"/>
          <w:szCs w:val="24"/>
          <w:lang w:eastAsia="en-GB"/>
          <w14:ligatures w14:val="none"/>
        </w:rPr>
      </w:pPr>
    </w:p>
    <w:p w14:paraId="76A2E64A" w14:textId="47153AFB" w:rsidR="008E0216" w:rsidRPr="00B91295" w:rsidRDefault="00334F40" w:rsidP="00BE78BE">
      <w:pPr>
        <w:pStyle w:val="Heading1"/>
        <w:spacing w:before="0" w:after="0" w:line="360" w:lineRule="auto"/>
        <w:rPr>
          <w:rFonts w:ascii="Arial" w:hAnsi="Arial" w:cs="Arial"/>
          <w:b/>
          <w:bCs/>
          <w:color w:val="auto"/>
        </w:rPr>
      </w:pPr>
      <w:bookmarkStart w:id="34" w:name="_Toc166056825"/>
      <w:r w:rsidRPr="00B91295">
        <w:rPr>
          <w:rFonts w:ascii="Arial" w:hAnsi="Arial" w:cs="Arial"/>
          <w:b/>
          <w:bCs/>
          <w:color w:val="auto"/>
        </w:rPr>
        <w:t>5.</w:t>
      </w:r>
      <w:r w:rsidR="00FE4A13" w:rsidRPr="00B91295">
        <w:rPr>
          <w:rFonts w:ascii="Arial" w:hAnsi="Arial" w:cs="Arial"/>
          <w:b/>
          <w:bCs/>
          <w:color w:val="auto"/>
        </w:rPr>
        <w:t xml:space="preserve"> </w:t>
      </w:r>
      <w:r w:rsidR="00D66F8A" w:rsidRPr="00B91295">
        <w:rPr>
          <w:rFonts w:ascii="Arial" w:hAnsi="Arial" w:cs="Arial"/>
          <w:b/>
          <w:bCs/>
          <w:color w:val="auto"/>
        </w:rPr>
        <w:t>Recommendation</w:t>
      </w:r>
      <w:bookmarkEnd w:id="34"/>
    </w:p>
    <w:p w14:paraId="331B654E" w14:textId="77777777" w:rsidR="0050151E" w:rsidRPr="0050151E" w:rsidRDefault="0050151E" w:rsidP="0050151E">
      <w:pPr>
        <w:rPr>
          <w:lang w:eastAsia="en-GB"/>
        </w:rPr>
      </w:pPr>
    </w:p>
    <w:p w14:paraId="4C358B77" w14:textId="4D0E7309" w:rsidR="00E95AB3" w:rsidRPr="0050151E" w:rsidRDefault="0050151E" w:rsidP="0050151E">
      <w:pPr>
        <w:pStyle w:val="ListParagraph"/>
        <w:numPr>
          <w:ilvl w:val="0"/>
          <w:numId w:val="82"/>
        </w:numPr>
        <w:spacing w:line="360" w:lineRule="auto"/>
        <w:rPr>
          <w:rFonts w:ascii="Arial" w:eastAsia="Times New Roman" w:hAnsi="Arial" w:cs="Arial"/>
          <w:kern w:val="0"/>
          <w:sz w:val="24"/>
          <w:szCs w:val="24"/>
          <w:lang w:eastAsia="en-GB"/>
          <w14:ligatures w14:val="none"/>
        </w:rPr>
      </w:pPr>
      <w:r w:rsidRPr="0050151E">
        <w:rPr>
          <w:rFonts w:ascii="Arial" w:eastAsia="Times New Roman" w:hAnsi="Arial" w:cs="Arial"/>
          <w:b/>
          <w:bCs/>
          <w:kern w:val="0"/>
          <w:sz w:val="24"/>
          <w:szCs w:val="24"/>
          <w:lang w:eastAsia="en-GB"/>
          <w14:ligatures w14:val="none"/>
        </w:rPr>
        <w:t>Shangri-La</w:t>
      </w:r>
      <w:r w:rsidRPr="0050151E">
        <w:rPr>
          <w:rFonts w:ascii="Arial" w:eastAsia="Times New Roman" w:hAnsi="Arial" w:cs="Arial"/>
          <w:kern w:val="0"/>
          <w:sz w:val="24"/>
          <w:szCs w:val="24"/>
          <w:lang w:eastAsia="en-GB"/>
          <w14:ligatures w14:val="none"/>
        </w:rPr>
        <w:t xml:space="preserve"> should improve its sustainability initiatives. This can increase brand value, appeal to environmentally concerned travellers, and perhaps save money through resource efficiency for a variety of reasons, including brand value, consumer attractiveness, and cost efficiency. </w:t>
      </w:r>
    </w:p>
    <w:p w14:paraId="2ED3485F" w14:textId="5CF05F85" w:rsidR="00E95AB3" w:rsidRDefault="0050151E" w:rsidP="0050151E">
      <w:pPr>
        <w:pStyle w:val="NormalWeb"/>
        <w:numPr>
          <w:ilvl w:val="0"/>
          <w:numId w:val="80"/>
        </w:numPr>
        <w:spacing w:before="0" w:beforeAutospacing="0" w:after="0" w:afterAutospacing="0" w:line="360" w:lineRule="auto"/>
        <w:rPr>
          <w:rFonts w:ascii="Arial" w:hAnsi="Arial" w:cs="Arial"/>
        </w:rPr>
      </w:pPr>
      <w:r w:rsidRPr="0050151E">
        <w:rPr>
          <w:rFonts w:ascii="Arial" w:hAnsi="Arial" w:cs="Arial"/>
          <w:b/>
          <w:bCs/>
        </w:rPr>
        <w:t xml:space="preserve">Travelodge </w:t>
      </w:r>
      <w:r w:rsidRPr="0050151E">
        <w:rPr>
          <w:rFonts w:ascii="Arial" w:hAnsi="Arial" w:cs="Arial"/>
        </w:rPr>
        <w:t>should increase its investment in digital marketing tactics. This can help the organisation expand its audience, increase income, and build customer connections. Digital marketing enables personalised advertising, real-time customer feedback, and data-driven changes to marketing plans. It's an inexpensive approach to connect with customers and foster brand loyalty.</w:t>
      </w:r>
    </w:p>
    <w:p w14:paraId="059FF81A" w14:textId="77777777" w:rsidR="0050151E" w:rsidRDefault="0050151E" w:rsidP="0050151E">
      <w:pPr>
        <w:pStyle w:val="NormalWeb"/>
        <w:spacing w:before="0" w:beforeAutospacing="0" w:after="0" w:afterAutospacing="0" w:line="360" w:lineRule="auto"/>
        <w:ind w:left="720"/>
        <w:rPr>
          <w:rFonts w:ascii="Arial" w:hAnsi="Arial" w:cs="Arial"/>
          <w:b/>
          <w:bCs/>
        </w:rPr>
      </w:pPr>
    </w:p>
    <w:p w14:paraId="79727074" w14:textId="77777777" w:rsidR="0050151E" w:rsidRDefault="0050151E" w:rsidP="0050151E">
      <w:pPr>
        <w:pStyle w:val="NormalWeb"/>
        <w:spacing w:before="0" w:beforeAutospacing="0" w:after="0" w:afterAutospacing="0" w:line="360" w:lineRule="auto"/>
        <w:ind w:left="720"/>
        <w:rPr>
          <w:rFonts w:ascii="Arial" w:hAnsi="Arial" w:cs="Arial"/>
          <w:b/>
          <w:bCs/>
        </w:rPr>
      </w:pPr>
    </w:p>
    <w:p w14:paraId="75170CC8" w14:textId="77777777" w:rsidR="0050151E" w:rsidRDefault="0050151E" w:rsidP="0050151E">
      <w:pPr>
        <w:pStyle w:val="NormalWeb"/>
        <w:spacing w:before="0" w:beforeAutospacing="0" w:after="0" w:afterAutospacing="0" w:line="360" w:lineRule="auto"/>
        <w:ind w:left="720"/>
        <w:rPr>
          <w:rFonts w:ascii="Arial" w:hAnsi="Arial" w:cs="Arial"/>
          <w:b/>
          <w:bCs/>
        </w:rPr>
      </w:pPr>
    </w:p>
    <w:p w14:paraId="3ECB2D7C" w14:textId="77777777" w:rsidR="0050151E" w:rsidRDefault="0050151E" w:rsidP="0050151E">
      <w:pPr>
        <w:pStyle w:val="NormalWeb"/>
        <w:spacing w:before="0" w:beforeAutospacing="0" w:after="0" w:afterAutospacing="0" w:line="360" w:lineRule="auto"/>
        <w:ind w:left="720"/>
        <w:rPr>
          <w:rFonts w:ascii="Arial" w:hAnsi="Arial" w:cs="Arial"/>
          <w:b/>
          <w:bCs/>
        </w:rPr>
      </w:pPr>
    </w:p>
    <w:p w14:paraId="0A4261D1" w14:textId="77777777" w:rsidR="00770F43" w:rsidRDefault="00770F43" w:rsidP="0050151E">
      <w:pPr>
        <w:pStyle w:val="NormalWeb"/>
        <w:spacing w:before="0" w:beforeAutospacing="0" w:after="0" w:afterAutospacing="0" w:line="360" w:lineRule="auto"/>
        <w:ind w:left="720"/>
        <w:rPr>
          <w:rFonts w:ascii="Arial" w:hAnsi="Arial" w:cs="Arial"/>
          <w:b/>
          <w:bCs/>
        </w:rPr>
      </w:pPr>
    </w:p>
    <w:p w14:paraId="7E5A1BE7" w14:textId="77777777" w:rsidR="0050151E" w:rsidRPr="00BE78BE" w:rsidRDefault="0050151E" w:rsidP="0050151E">
      <w:pPr>
        <w:pStyle w:val="NormalWeb"/>
        <w:spacing w:before="0" w:beforeAutospacing="0" w:after="0" w:afterAutospacing="0" w:line="360" w:lineRule="auto"/>
        <w:ind w:left="720"/>
        <w:rPr>
          <w:rFonts w:ascii="Arial" w:hAnsi="Arial" w:cs="Arial"/>
        </w:rPr>
      </w:pPr>
    </w:p>
    <w:p w14:paraId="09656303" w14:textId="56197FCD" w:rsidR="0066184B" w:rsidRPr="00770F43" w:rsidRDefault="0066184B" w:rsidP="00BE78BE">
      <w:pPr>
        <w:pStyle w:val="Heading1"/>
        <w:numPr>
          <w:ilvl w:val="1"/>
          <w:numId w:val="35"/>
        </w:numPr>
        <w:spacing w:before="0" w:after="0" w:line="360" w:lineRule="auto"/>
        <w:rPr>
          <w:rStyle w:val="Strong"/>
          <w:rFonts w:ascii="Arial" w:hAnsi="Arial" w:cs="Arial"/>
          <w:color w:val="auto"/>
        </w:rPr>
      </w:pPr>
      <w:bookmarkStart w:id="35" w:name="_Toc166056826"/>
      <w:r w:rsidRPr="00770F43">
        <w:rPr>
          <w:rStyle w:val="Strong"/>
          <w:rFonts w:ascii="Arial" w:hAnsi="Arial" w:cs="Arial"/>
          <w:color w:val="auto"/>
        </w:rPr>
        <w:lastRenderedPageBreak/>
        <w:t>Conclusion:</w:t>
      </w:r>
      <w:bookmarkEnd w:id="35"/>
    </w:p>
    <w:p w14:paraId="399685A2" w14:textId="77777777" w:rsidR="00770F43" w:rsidRPr="00770F43" w:rsidRDefault="00770F43" w:rsidP="00770F43"/>
    <w:p w14:paraId="0ADB1E45" w14:textId="77777777" w:rsidR="00030B37" w:rsidRPr="00030B37" w:rsidRDefault="00030B37" w:rsidP="00BE78BE">
      <w:pPr>
        <w:spacing w:after="0" w:line="360" w:lineRule="auto"/>
        <w:rPr>
          <w:rFonts w:ascii="Arial" w:eastAsia="Times New Roman" w:hAnsi="Arial" w:cs="Arial"/>
          <w:kern w:val="0"/>
          <w:sz w:val="24"/>
          <w:szCs w:val="24"/>
          <w:lang w:eastAsia="en-GB"/>
          <w14:ligatures w14:val="none"/>
        </w:rPr>
      </w:pPr>
      <w:r w:rsidRPr="00030B37">
        <w:rPr>
          <w:rFonts w:ascii="Arial" w:eastAsia="Times New Roman" w:hAnsi="Arial" w:cs="Arial"/>
          <w:kern w:val="0"/>
          <w:sz w:val="24"/>
          <w:szCs w:val="24"/>
          <w:lang w:eastAsia="en-GB"/>
          <w14:ligatures w14:val="none"/>
        </w:rPr>
        <w:t xml:space="preserve">The revenue disparity between them can be attributed to operational scale, market reach, and industry placement. Shangri-La's luxury positioning allows for greater costs and RevPAR, while Travelodge's budget strategy may result in better occupancy rates but lower average revenue per room. </w:t>
      </w:r>
      <w:r w:rsidRPr="00030B37">
        <w:rPr>
          <w:rFonts w:ascii="Arial" w:eastAsia="Times New Roman" w:hAnsi="Arial" w:cs="Arial"/>
          <w:kern w:val="0"/>
          <w:sz w:val="24"/>
          <w:szCs w:val="24"/>
          <w:lang w:eastAsia="en-GB"/>
          <w14:ligatures w14:val="none"/>
        </w:rPr>
        <w:br/>
      </w:r>
      <w:r w:rsidRPr="00030B37">
        <w:rPr>
          <w:rFonts w:ascii="Arial" w:eastAsia="Times New Roman" w:hAnsi="Arial" w:cs="Arial"/>
          <w:kern w:val="0"/>
          <w:sz w:val="24"/>
          <w:szCs w:val="24"/>
          <w:lang w:eastAsia="en-GB"/>
          <w14:ligatures w14:val="none"/>
        </w:rPr>
        <w:br/>
        <w:t>Both hotel companies are successfully executing their strategies, as indicated by revenue growth. They face obstacles such as shifting consumer preferences, legislative changes, and the need to continue investing in sustainability initiatives. They aggressively involve their staff in CSR activities, instilling a sense of social responsibility and sustainability. Shangri-La focuses on environmental impact and community development, whereas Travelodge prioritises inclusivity, well-being, and responsible operations. These projects benefit society and the environment, while also increasing employee engagement and company reputation.</w:t>
      </w:r>
    </w:p>
    <w:p w14:paraId="10D08CCB" w14:textId="77777777" w:rsidR="00A763EB" w:rsidRPr="00BE78BE" w:rsidRDefault="00A763EB" w:rsidP="00BE78BE">
      <w:pPr>
        <w:pStyle w:val="NormalWeb"/>
        <w:spacing w:before="0" w:beforeAutospacing="0" w:after="0" w:afterAutospacing="0" w:line="360" w:lineRule="auto"/>
        <w:rPr>
          <w:rFonts w:ascii="Arial" w:hAnsi="Arial" w:cs="Arial"/>
        </w:rPr>
      </w:pPr>
    </w:p>
    <w:p w14:paraId="00176403" w14:textId="77777777" w:rsidR="00A763EB" w:rsidRPr="00BE78BE" w:rsidRDefault="00A763EB" w:rsidP="00BE78BE">
      <w:pPr>
        <w:pStyle w:val="NormalWeb"/>
        <w:spacing w:before="0" w:beforeAutospacing="0" w:after="0" w:afterAutospacing="0" w:line="360" w:lineRule="auto"/>
        <w:rPr>
          <w:rFonts w:ascii="Arial" w:hAnsi="Arial" w:cs="Arial"/>
        </w:rPr>
      </w:pPr>
    </w:p>
    <w:p w14:paraId="1DE2FBD2" w14:textId="77777777" w:rsidR="008E0216" w:rsidRPr="00BE78BE" w:rsidRDefault="008E0216" w:rsidP="00BE78BE">
      <w:pPr>
        <w:spacing w:after="0" w:line="360" w:lineRule="auto"/>
        <w:rPr>
          <w:rFonts w:ascii="Arial" w:hAnsi="Arial" w:cs="Arial"/>
        </w:rPr>
      </w:pPr>
    </w:p>
    <w:p w14:paraId="7115AB45" w14:textId="77777777" w:rsidR="006E1EE8" w:rsidRDefault="006E1EE8" w:rsidP="00BE78BE">
      <w:pPr>
        <w:spacing w:after="0" w:line="360" w:lineRule="auto"/>
        <w:rPr>
          <w:rFonts w:ascii="Arial" w:hAnsi="Arial" w:cs="Arial"/>
        </w:rPr>
      </w:pPr>
    </w:p>
    <w:p w14:paraId="5C1D4F9D" w14:textId="77777777" w:rsidR="0050151E" w:rsidRDefault="0050151E" w:rsidP="00BE78BE">
      <w:pPr>
        <w:spacing w:after="0" w:line="360" w:lineRule="auto"/>
        <w:rPr>
          <w:rFonts w:ascii="Arial" w:hAnsi="Arial" w:cs="Arial"/>
        </w:rPr>
      </w:pPr>
    </w:p>
    <w:p w14:paraId="459962EF" w14:textId="77777777" w:rsidR="0050151E" w:rsidRDefault="0050151E" w:rsidP="00BE78BE">
      <w:pPr>
        <w:spacing w:after="0" w:line="360" w:lineRule="auto"/>
        <w:rPr>
          <w:rFonts w:ascii="Arial" w:hAnsi="Arial" w:cs="Arial"/>
        </w:rPr>
      </w:pPr>
    </w:p>
    <w:p w14:paraId="3650BA00" w14:textId="77777777" w:rsidR="0050151E" w:rsidRDefault="0050151E" w:rsidP="00BE78BE">
      <w:pPr>
        <w:spacing w:after="0" w:line="360" w:lineRule="auto"/>
        <w:rPr>
          <w:rFonts w:ascii="Arial" w:hAnsi="Arial" w:cs="Arial"/>
        </w:rPr>
      </w:pPr>
    </w:p>
    <w:p w14:paraId="58BF8B6F" w14:textId="77777777" w:rsidR="0050151E" w:rsidRDefault="0050151E" w:rsidP="00BE78BE">
      <w:pPr>
        <w:spacing w:after="0" w:line="360" w:lineRule="auto"/>
        <w:rPr>
          <w:rFonts w:ascii="Arial" w:hAnsi="Arial" w:cs="Arial"/>
        </w:rPr>
      </w:pPr>
    </w:p>
    <w:p w14:paraId="26AC5876" w14:textId="77777777" w:rsidR="0050151E" w:rsidRDefault="0050151E" w:rsidP="00BE78BE">
      <w:pPr>
        <w:spacing w:after="0" w:line="360" w:lineRule="auto"/>
        <w:rPr>
          <w:rFonts w:ascii="Arial" w:hAnsi="Arial" w:cs="Arial"/>
        </w:rPr>
      </w:pPr>
    </w:p>
    <w:p w14:paraId="3B51A41F" w14:textId="77777777" w:rsidR="0050151E" w:rsidRDefault="0050151E" w:rsidP="00BE78BE">
      <w:pPr>
        <w:spacing w:after="0" w:line="360" w:lineRule="auto"/>
        <w:rPr>
          <w:rFonts w:ascii="Arial" w:hAnsi="Arial" w:cs="Arial"/>
        </w:rPr>
      </w:pPr>
    </w:p>
    <w:p w14:paraId="3F0357A7" w14:textId="77777777" w:rsidR="0050151E" w:rsidRDefault="0050151E" w:rsidP="00BE78BE">
      <w:pPr>
        <w:spacing w:after="0" w:line="360" w:lineRule="auto"/>
        <w:rPr>
          <w:rFonts w:ascii="Arial" w:hAnsi="Arial" w:cs="Arial"/>
        </w:rPr>
      </w:pPr>
    </w:p>
    <w:p w14:paraId="6EC9953E" w14:textId="77777777" w:rsidR="0050151E" w:rsidRDefault="0050151E" w:rsidP="00BE78BE">
      <w:pPr>
        <w:spacing w:after="0" w:line="360" w:lineRule="auto"/>
        <w:rPr>
          <w:rFonts w:ascii="Arial" w:hAnsi="Arial" w:cs="Arial"/>
        </w:rPr>
      </w:pPr>
    </w:p>
    <w:p w14:paraId="3BC98D37" w14:textId="77777777" w:rsidR="0050151E" w:rsidRDefault="0050151E" w:rsidP="00BE78BE">
      <w:pPr>
        <w:spacing w:after="0" w:line="360" w:lineRule="auto"/>
        <w:rPr>
          <w:rFonts w:ascii="Arial" w:hAnsi="Arial" w:cs="Arial"/>
        </w:rPr>
      </w:pPr>
    </w:p>
    <w:p w14:paraId="023F94FE" w14:textId="77777777" w:rsidR="0050151E" w:rsidRDefault="0050151E" w:rsidP="00BE78BE">
      <w:pPr>
        <w:spacing w:after="0" w:line="360" w:lineRule="auto"/>
        <w:rPr>
          <w:rFonts w:ascii="Arial" w:hAnsi="Arial" w:cs="Arial"/>
        </w:rPr>
      </w:pPr>
    </w:p>
    <w:p w14:paraId="28426554" w14:textId="77777777" w:rsidR="0050151E" w:rsidRDefault="0050151E" w:rsidP="00BE78BE">
      <w:pPr>
        <w:spacing w:after="0" w:line="360" w:lineRule="auto"/>
        <w:rPr>
          <w:rFonts w:ascii="Arial" w:hAnsi="Arial" w:cs="Arial"/>
        </w:rPr>
      </w:pPr>
    </w:p>
    <w:p w14:paraId="3251D845" w14:textId="77777777" w:rsidR="0050151E" w:rsidRDefault="0050151E" w:rsidP="00BE78BE">
      <w:pPr>
        <w:spacing w:after="0" w:line="360" w:lineRule="auto"/>
        <w:rPr>
          <w:rFonts w:ascii="Arial" w:hAnsi="Arial" w:cs="Arial"/>
        </w:rPr>
      </w:pPr>
    </w:p>
    <w:p w14:paraId="7A769DF3" w14:textId="77777777" w:rsidR="0050151E" w:rsidRDefault="0050151E" w:rsidP="00BE78BE">
      <w:pPr>
        <w:spacing w:after="0" w:line="360" w:lineRule="auto"/>
        <w:rPr>
          <w:rFonts w:ascii="Arial" w:hAnsi="Arial" w:cs="Arial"/>
        </w:rPr>
      </w:pPr>
    </w:p>
    <w:p w14:paraId="2DC7C835" w14:textId="77777777" w:rsidR="0050151E" w:rsidRDefault="0050151E" w:rsidP="00BE78BE">
      <w:pPr>
        <w:spacing w:after="0" w:line="360" w:lineRule="auto"/>
        <w:rPr>
          <w:rFonts w:ascii="Arial" w:hAnsi="Arial" w:cs="Arial"/>
        </w:rPr>
      </w:pPr>
    </w:p>
    <w:p w14:paraId="2F331DAE" w14:textId="77777777" w:rsidR="0050151E" w:rsidRPr="00BE78BE" w:rsidRDefault="0050151E" w:rsidP="00BE78BE">
      <w:pPr>
        <w:spacing w:after="0" w:line="360" w:lineRule="auto"/>
        <w:rPr>
          <w:rFonts w:ascii="Arial" w:hAnsi="Arial" w:cs="Arial"/>
        </w:rPr>
      </w:pPr>
    </w:p>
    <w:p w14:paraId="0CB36D2C" w14:textId="77777777" w:rsidR="006E1EE8" w:rsidRPr="00BE78BE" w:rsidRDefault="006E1EE8" w:rsidP="00BE78BE">
      <w:pPr>
        <w:spacing w:after="0" w:line="360" w:lineRule="auto"/>
        <w:rPr>
          <w:rFonts w:ascii="Arial" w:hAnsi="Arial" w:cs="Arial"/>
        </w:rPr>
      </w:pPr>
    </w:p>
    <w:p w14:paraId="61A473DA" w14:textId="2A7D0D79" w:rsidR="006E1EE8" w:rsidRPr="00770F43" w:rsidRDefault="006E1EE8" w:rsidP="00BE78BE">
      <w:pPr>
        <w:pStyle w:val="Heading1"/>
        <w:spacing w:before="0" w:after="0" w:line="360" w:lineRule="auto"/>
        <w:rPr>
          <w:rFonts w:ascii="Arial" w:hAnsi="Arial" w:cs="Arial"/>
          <w:color w:val="auto"/>
        </w:rPr>
      </w:pPr>
      <w:bookmarkStart w:id="36" w:name="_Toc166056827"/>
      <w:r w:rsidRPr="00770F43">
        <w:rPr>
          <w:rFonts w:ascii="Arial" w:hAnsi="Arial" w:cs="Arial"/>
          <w:color w:val="auto"/>
        </w:rPr>
        <w:t>Reference</w:t>
      </w:r>
      <w:bookmarkEnd w:id="36"/>
    </w:p>
    <w:p w14:paraId="7CD57213" w14:textId="77777777" w:rsidR="009067E3" w:rsidRPr="00BE78BE" w:rsidRDefault="009067E3" w:rsidP="00BE78BE">
      <w:pPr>
        <w:spacing w:after="0" w:line="360" w:lineRule="auto"/>
        <w:rPr>
          <w:rFonts w:ascii="Arial" w:hAnsi="Arial" w:cs="Arial"/>
        </w:rPr>
      </w:pPr>
    </w:p>
    <w:p w14:paraId="6DA81796" w14:textId="77777777" w:rsidR="0050151E" w:rsidRPr="0050151E" w:rsidRDefault="0050151E" w:rsidP="00BE78BE">
      <w:pPr>
        <w:spacing w:after="0" w:line="360" w:lineRule="auto"/>
        <w:rPr>
          <w:rFonts w:ascii="Arial" w:hAnsi="Arial" w:cs="Arial"/>
          <w:sz w:val="24"/>
          <w:szCs w:val="24"/>
        </w:rPr>
      </w:pPr>
    </w:p>
    <w:p w14:paraId="66434700"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rPr>
        <w:t>George, R. (2021). Tourism and Hospitality Products, Branding, and Pricing. In Marketing Tourism and Hospitality: Concepts and Cases (pp. 249-283). Cham: Springer International Publishing.</w:t>
      </w:r>
      <w:r>
        <w:rPr>
          <w:rFonts w:ascii="Arial" w:hAnsi="Arial" w:cs="Arial"/>
          <w:color w:val="111111"/>
        </w:rPr>
        <w:t xml:space="preserve"> </w:t>
      </w:r>
      <w:r w:rsidRPr="0050151E">
        <w:rPr>
          <w:rFonts w:ascii="Arial" w:hAnsi="Arial" w:cs="Arial"/>
          <w:color w:val="111111"/>
        </w:rPr>
        <w:t xml:space="preserve">(Accessed: </w:t>
      </w:r>
      <w:r>
        <w:rPr>
          <w:rFonts w:ascii="Arial" w:hAnsi="Arial" w:cs="Arial"/>
          <w:color w:val="111111"/>
        </w:rPr>
        <w:t>3</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3E07BA58"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rPr>
        <w:t>Gursoy, D., Buttle, F., &amp; Bowie, D. (2022). Hospitality Marketing: Principles and Practices. Routledge.</w:t>
      </w:r>
      <w:r>
        <w:rPr>
          <w:rFonts w:ascii="Arial" w:hAnsi="Arial" w:cs="Arial"/>
          <w:color w:val="111111"/>
        </w:rPr>
        <w:t xml:space="preserve">  </w:t>
      </w:r>
      <w:r w:rsidRPr="0050151E">
        <w:rPr>
          <w:rFonts w:ascii="Arial" w:hAnsi="Arial" w:cs="Arial"/>
          <w:color w:val="111111"/>
        </w:rPr>
        <w:t xml:space="preserve">(Accessed: </w:t>
      </w:r>
      <w:r>
        <w:rPr>
          <w:rFonts w:ascii="Arial" w:hAnsi="Arial" w:cs="Arial"/>
          <w:color w:val="111111"/>
        </w:rPr>
        <w:t>1</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498498A9"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 xml:space="preserve">He, K. (2024). Shangri-La Returned to Profit in 2023 as Revenue Jumped 47% on Travel Recovery. </w:t>
      </w:r>
      <w:proofErr w:type="spellStart"/>
      <w:r w:rsidRPr="0050151E">
        <w:rPr>
          <w:rFonts w:ascii="Arial" w:hAnsi="Arial" w:cs="Arial"/>
          <w:color w:val="111111"/>
          <w:sz w:val="24"/>
          <w:szCs w:val="24"/>
          <w:shd w:val="clear" w:color="auto" w:fill="FFFFFF"/>
        </w:rPr>
        <w:t>Mingtiandi</w:t>
      </w:r>
      <w:proofErr w:type="spellEnd"/>
      <w:r w:rsidRPr="0050151E">
        <w:rPr>
          <w:rFonts w:ascii="Arial" w:hAnsi="Arial" w:cs="Arial"/>
          <w:color w:val="111111"/>
          <w:sz w:val="24"/>
          <w:szCs w:val="24"/>
          <w:shd w:val="clear" w:color="auto" w:fill="FFFFFF"/>
        </w:rPr>
        <w:t>. Available at: https://www.mingtiandi.com/real-estate/finance/shangri-la-returned-to-profit-in-2023-as-revenue-jumped-47-on-travel-recovery/ (Accessed: 2024).</w:t>
      </w:r>
    </w:p>
    <w:p w14:paraId="7EE16B4D"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bookmarkStart w:id="37" w:name="_Hlk166014672"/>
      <w:r w:rsidRPr="0050151E">
        <w:rPr>
          <w:rFonts w:ascii="Arial" w:hAnsi="Arial" w:cs="Arial"/>
          <w:sz w:val="24"/>
          <w:szCs w:val="24"/>
        </w:rPr>
        <w:t xml:space="preserve">Hive HR. (2019). </w:t>
      </w:r>
      <w:bookmarkEnd w:id="37"/>
      <w:r w:rsidRPr="0050151E">
        <w:rPr>
          <w:rFonts w:ascii="Arial" w:hAnsi="Arial" w:cs="Arial"/>
          <w:sz w:val="24"/>
          <w:szCs w:val="24"/>
        </w:rPr>
        <w:t xml:space="preserve">Customer Stories: Travelodge. Available at: https://www.hive.hr/customer-stories/travelodge/ </w:t>
      </w:r>
      <w:r w:rsidRPr="0050151E">
        <w:rPr>
          <w:rFonts w:ascii="Arial" w:hAnsi="Arial" w:cs="Arial"/>
          <w:color w:val="111111"/>
        </w:rPr>
        <w:t xml:space="preserve">(Accessed: </w:t>
      </w:r>
      <w:r>
        <w:rPr>
          <w:rFonts w:ascii="Arial" w:hAnsi="Arial" w:cs="Arial"/>
          <w:color w:val="111111"/>
        </w:rPr>
        <w:t>9</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28DE55FF" w14:textId="77777777" w:rsidR="00BD4F7A" w:rsidRPr="0050151E" w:rsidRDefault="00BD4F7A" w:rsidP="00BE78BE">
      <w:pPr>
        <w:pStyle w:val="NormalWeb"/>
        <w:numPr>
          <w:ilvl w:val="0"/>
          <w:numId w:val="73"/>
        </w:numPr>
        <w:spacing w:before="0" w:beforeAutospacing="0" w:after="0" w:afterAutospacing="0" w:line="360" w:lineRule="auto"/>
        <w:rPr>
          <w:rFonts w:ascii="Arial" w:hAnsi="Arial" w:cs="Arial"/>
        </w:rPr>
      </w:pPr>
      <w:r w:rsidRPr="0050151E">
        <w:rPr>
          <w:rFonts w:ascii="Arial" w:hAnsi="Arial" w:cs="Arial"/>
        </w:rPr>
        <w:t xml:space="preserve">Hospitality Investor. (2023). Travelodge to open 300 more UK hotels following record first half. Available at: https://www.hospitalityinvestor.com/brands/travelodge-open-300-more-uk-hotels-following-record-first-half </w:t>
      </w:r>
      <w:r w:rsidRPr="0050151E">
        <w:rPr>
          <w:rFonts w:ascii="Arial" w:hAnsi="Arial" w:cs="Arial"/>
          <w:color w:val="111111"/>
        </w:rPr>
        <w:t xml:space="preserve">(Accessed: </w:t>
      </w:r>
      <w:r>
        <w:rPr>
          <w:rFonts w:ascii="Arial" w:hAnsi="Arial" w:cs="Arial"/>
          <w:color w:val="111111"/>
        </w:rPr>
        <w:t>4</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7495D633" w14:textId="77777777" w:rsidR="00BD4F7A" w:rsidRPr="0050151E" w:rsidRDefault="00BD4F7A" w:rsidP="00BE78BE">
      <w:pPr>
        <w:pStyle w:val="ListParagraph"/>
        <w:numPr>
          <w:ilvl w:val="0"/>
          <w:numId w:val="73"/>
        </w:numPr>
        <w:spacing w:after="0" w:line="360" w:lineRule="auto"/>
        <w:rPr>
          <w:rFonts w:ascii="Arial" w:hAnsi="Arial" w:cs="Arial"/>
          <w:color w:val="111111"/>
          <w:sz w:val="24"/>
          <w:szCs w:val="24"/>
          <w:shd w:val="clear" w:color="auto" w:fill="FFFFFF"/>
        </w:rPr>
      </w:pPr>
      <w:r w:rsidRPr="0050151E">
        <w:rPr>
          <w:rFonts w:ascii="Arial" w:hAnsi="Arial" w:cs="Arial"/>
          <w:color w:val="111111"/>
          <w:sz w:val="24"/>
          <w:szCs w:val="24"/>
          <w:shd w:val="clear" w:color="auto" w:fill="FFFFFF"/>
        </w:rPr>
        <w:t>Hospitality Net. (2021) ‘Shangri-La Group Releases 2020 Full Year Results’, available at: https://www.hospitalitynet.org/news/4103652.html </w:t>
      </w:r>
      <w:r w:rsidRPr="0050151E">
        <w:rPr>
          <w:rFonts w:ascii="Arial" w:hAnsi="Arial" w:cs="Arial"/>
          <w:color w:val="111111"/>
        </w:rPr>
        <w:t xml:space="preserve">(Accessed: </w:t>
      </w:r>
      <w:r>
        <w:rPr>
          <w:rFonts w:ascii="Arial" w:hAnsi="Arial" w:cs="Arial"/>
          <w:color w:val="111111"/>
        </w:rPr>
        <w:t>6</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33475611"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 xml:space="preserve">Landry, L. (2018). Finance for Non-Finance Professionals: Finance Terms to Know. HBS Online. Available at: https://online.hbs.edu/blog/post/finance-for-non-finance-professionals-finance-terms-to-know </w:t>
      </w:r>
      <w:r w:rsidRPr="0050151E">
        <w:rPr>
          <w:rFonts w:ascii="Arial" w:hAnsi="Arial" w:cs="Arial"/>
          <w:color w:val="111111"/>
        </w:rPr>
        <w:t xml:space="preserve">(Accessed: </w:t>
      </w:r>
      <w:r>
        <w:rPr>
          <w:rFonts w:ascii="Arial" w:hAnsi="Arial" w:cs="Arial"/>
          <w:color w:val="111111"/>
        </w:rPr>
        <w:t>1</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52BDA79C"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Pr>
          <w:rFonts w:ascii="Roboto" w:hAnsi="Roboto"/>
          <w:color w:val="111111"/>
          <w:shd w:val="clear" w:color="auto" w:fill="FFFFFF"/>
        </w:rPr>
        <w:t>Marketing91. (2018). Bowman’s Strategy Clock. [image] Available at: https://www.marketing91.com/wp-content/uploads/2018/09/Bowman%E2%80%99s-Strategy-Clock-2.jpg (Accessed 8 May 2024).</w:t>
      </w:r>
    </w:p>
    <w:p w14:paraId="50D3F8EB"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bookmarkStart w:id="38" w:name="_Hlk166009890"/>
      <w:proofErr w:type="spellStart"/>
      <w:r w:rsidRPr="0050151E">
        <w:rPr>
          <w:rFonts w:ascii="Arial" w:hAnsi="Arial" w:cs="Arial"/>
          <w:sz w:val="24"/>
          <w:szCs w:val="24"/>
        </w:rPr>
        <w:t>MarketScreener</w:t>
      </w:r>
      <w:proofErr w:type="spellEnd"/>
      <w:r w:rsidRPr="0050151E">
        <w:rPr>
          <w:rFonts w:ascii="Arial" w:hAnsi="Arial" w:cs="Arial"/>
          <w:sz w:val="24"/>
          <w:szCs w:val="24"/>
        </w:rPr>
        <w:t xml:space="preserve">. (2023). </w:t>
      </w:r>
      <w:bookmarkEnd w:id="38"/>
      <w:r w:rsidRPr="0050151E">
        <w:rPr>
          <w:rFonts w:ascii="Arial" w:hAnsi="Arial" w:cs="Arial"/>
          <w:sz w:val="24"/>
          <w:szCs w:val="24"/>
        </w:rPr>
        <w:t xml:space="preserve">Shangri-La Group Releases 2023 Interim Results. Available at: https://www.marketscreener.com/quote/stock/SHANGRI-LA-ASIA-LIMITED-1412698/news/Shangri-La-Group-Releases-2023-Interim-Results-44756705/ </w:t>
      </w:r>
      <w:r w:rsidRPr="0050151E">
        <w:rPr>
          <w:rFonts w:ascii="Arial" w:hAnsi="Arial" w:cs="Arial"/>
          <w:color w:val="111111"/>
        </w:rPr>
        <w:t xml:space="preserve">(Accessed: </w:t>
      </w:r>
      <w:r>
        <w:rPr>
          <w:rFonts w:ascii="Arial" w:hAnsi="Arial" w:cs="Arial"/>
          <w:color w:val="111111"/>
        </w:rPr>
        <w:t>8</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6F0122C4" w14:textId="77777777" w:rsidR="00BD4F7A" w:rsidRPr="00533E7B" w:rsidRDefault="00BD4F7A" w:rsidP="00BE78BE">
      <w:pPr>
        <w:numPr>
          <w:ilvl w:val="0"/>
          <w:numId w:val="73"/>
        </w:numPr>
        <w:shd w:val="clear" w:color="auto" w:fill="FFFFFF"/>
        <w:spacing w:after="0" w:line="360" w:lineRule="auto"/>
        <w:rPr>
          <w:rFonts w:ascii="Arial" w:eastAsia="Times New Roman" w:hAnsi="Arial" w:cs="Arial"/>
          <w:color w:val="111111"/>
          <w:kern w:val="0"/>
          <w:sz w:val="24"/>
          <w:szCs w:val="24"/>
          <w:lang w:eastAsia="en-GB"/>
          <w14:ligatures w14:val="none"/>
        </w:rPr>
      </w:pPr>
      <w:r w:rsidRPr="00533E7B">
        <w:rPr>
          <w:rFonts w:ascii="Arial" w:eastAsia="Times New Roman" w:hAnsi="Arial" w:cs="Arial"/>
          <w:color w:val="111111"/>
          <w:kern w:val="0"/>
          <w:sz w:val="24"/>
          <w:szCs w:val="24"/>
          <w:lang w:eastAsia="en-GB"/>
          <w14:ligatures w14:val="none"/>
        </w:rPr>
        <w:lastRenderedPageBreak/>
        <w:t xml:space="preserve">MBA </w:t>
      </w:r>
      <w:proofErr w:type="spellStart"/>
      <w:r w:rsidRPr="00533E7B">
        <w:rPr>
          <w:rFonts w:ascii="Arial" w:eastAsia="Times New Roman" w:hAnsi="Arial" w:cs="Arial"/>
          <w:color w:val="111111"/>
          <w:kern w:val="0"/>
          <w:sz w:val="24"/>
          <w:szCs w:val="24"/>
          <w:lang w:eastAsia="en-GB"/>
          <w14:ligatures w14:val="none"/>
        </w:rPr>
        <w:t>Skool</w:t>
      </w:r>
      <w:proofErr w:type="spellEnd"/>
      <w:r w:rsidRPr="00533E7B">
        <w:rPr>
          <w:rFonts w:ascii="Arial" w:eastAsia="Times New Roman" w:hAnsi="Arial" w:cs="Arial"/>
          <w:color w:val="111111"/>
          <w:kern w:val="0"/>
          <w:sz w:val="24"/>
          <w:szCs w:val="24"/>
          <w:lang w:eastAsia="en-GB"/>
          <w14:ligatures w14:val="none"/>
        </w:rPr>
        <w:t>. (</w:t>
      </w:r>
      <w:proofErr w:type="spellStart"/>
      <w:r w:rsidRPr="0050151E">
        <w:rPr>
          <w:rFonts w:ascii="Arial" w:eastAsia="Times New Roman" w:hAnsi="Arial" w:cs="Arial"/>
          <w:color w:val="111111"/>
          <w:kern w:val="0"/>
          <w:sz w:val="24"/>
          <w:szCs w:val="24"/>
          <w:lang w:eastAsia="en-GB"/>
          <w14:ligatures w14:val="none"/>
        </w:rPr>
        <w:t>n.d</w:t>
      </w:r>
      <w:proofErr w:type="spellEnd"/>
      <w:r w:rsidRPr="00533E7B">
        <w:rPr>
          <w:rFonts w:ascii="Arial" w:eastAsia="Times New Roman" w:hAnsi="Arial" w:cs="Arial"/>
          <w:color w:val="111111"/>
          <w:kern w:val="0"/>
          <w:sz w:val="24"/>
          <w:szCs w:val="24"/>
          <w:lang w:eastAsia="en-GB"/>
          <w14:ligatures w14:val="none"/>
        </w:rPr>
        <w:t xml:space="preserve">). Shangri-La Hotels Marketing Strategy &amp; Marketing Mix (4Ps). Available at: https://www.mbaskool.com/marketing-mix/services/17728-shangri-la-hotels.html </w:t>
      </w:r>
      <w:r w:rsidRPr="0050151E">
        <w:rPr>
          <w:rFonts w:ascii="Arial" w:hAnsi="Arial" w:cs="Arial"/>
          <w:color w:val="111111"/>
        </w:rPr>
        <w:t xml:space="preserve">(Accessed: </w:t>
      </w:r>
      <w:r>
        <w:rPr>
          <w:rFonts w:ascii="Arial" w:hAnsi="Arial" w:cs="Arial"/>
          <w:color w:val="111111"/>
        </w:rPr>
        <w:t>2</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199F996A" w14:textId="77777777" w:rsidR="00BD4F7A" w:rsidRPr="0050151E" w:rsidRDefault="00BD4F7A" w:rsidP="00BE78BE">
      <w:pPr>
        <w:pStyle w:val="ListParagraph"/>
        <w:numPr>
          <w:ilvl w:val="0"/>
          <w:numId w:val="73"/>
        </w:numPr>
        <w:spacing w:after="0" w:line="360" w:lineRule="auto"/>
        <w:rPr>
          <w:rFonts w:ascii="Arial" w:hAnsi="Arial" w:cs="Arial"/>
          <w:color w:val="111111"/>
          <w:sz w:val="24"/>
          <w:szCs w:val="24"/>
          <w:shd w:val="clear" w:color="auto" w:fill="FFFFFF"/>
        </w:rPr>
      </w:pPr>
      <w:bookmarkStart w:id="39" w:name="_Hlk166010932"/>
      <w:r w:rsidRPr="0050151E">
        <w:rPr>
          <w:rFonts w:ascii="Arial" w:hAnsi="Arial" w:cs="Arial"/>
          <w:color w:val="111111"/>
          <w:sz w:val="24"/>
          <w:szCs w:val="24"/>
          <w:shd w:val="clear" w:color="auto" w:fill="FFFFFF"/>
        </w:rPr>
        <w:t>Shangri-La Asia Limited (2024) </w:t>
      </w:r>
      <w:bookmarkEnd w:id="39"/>
      <w:r w:rsidRPr="0050151E">
        <w:rPr>
          <w:rStyle w:val="Emphasis"/>
          <w:rFonts w:ascii="Arial" w:hAnsi="Arial" w:cs="Arial"/>
          <w:color w:val="111111"/>
          <w:sz w:val="24"/>
          <w:szCs w:val="24"/>
          <w:shd w:val="clear" w:color="auto" w:fill="FFFFFF"/>
        </w:rPr>
        <w:t>Final Results Announcement</w:t>
      </w:r>
      <w:r w:rsidRPr="0050151E">
        <w:rPr>
          <w:rFonts w:ascii="Arial" w:hAnsi="Arial" w:cs="Arial"/>
          <w:color w:val="111111"/>
          <w:sz w:val="24"/>
          <w:szCs w:val="24"/>
          <w:shd w:val="clear" w:color="auto" w:fill="FFFFFF"/>
        </w:rPr>
        <w:t>, Shangri-La Hotels and Resorts. Available at: </w:t>
      </w:r>
      <w:hyperlink r:id="rId15" w:tgtFrame="_blank" w:history="1">
        <w:r w:rsidRPr="0050151E">
          <w:rPr>
            <w:rStyle w:val="Hyperlink"/>
            <w:rFonts w:ascii="Arial" w:hAnsi="Arial" w:cs="Arial"/>
            <w:sz w:val="24"/>
            <w:szCs w:val="24"/>
            <w:shd w:val="clear" w:color="auto" w:fill="FFFFFF"/>
          </w:rPr>
          <w:t>https://sitecore-cd.shangri-la.com/-/media/Project/Shangri-La-Group/Investor/Files/Public-Disclosures/Latest-Top-Publications/2024-03-22-Final-Results-Announcement_E.pdf</w:t>
        </w:r>
      </w:hyperlink>
      <w:r w:rsidRPr="0050151E">
        <w:rPr>
          <w:rFonts w:ascii="Arial" w:hAnsi="Arial" w:cs="Arial"/>
          <w:color w:val="111111"/>
          <w:sz w:val="24"/>
          <w:szCs w:val="24"/>
          <w:shd w:val="clear" w:color="auto" w:fill="FFFFFF"/>
        </w:rPr>
        <w:t> (Accessed: 3 May 2024).</w:t>
      </w:r>
    </w:p>
    <w:p w14:paraId="1ACD33AE"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Shangri-La Experiences. (</w:t>
      </w:r>
      <w:proofErr w:type="spellStart"/>
      <w:r w:rsidRPr="0050151E">
        <w:rPr>
          <w:rFonts w:ascii="Arial" w:hAnsi="Arial" w:cs="Arial"/>
          <w:color w:val="111111"/>
          <w:sz w:val="24"/>
          <w:szCs w:val="24"/>
          <w:shd w:val="clear" w:color="auto" w:fill="FFFFFF"/>
        </w:rPr>
        <w:t>n.d</w:t>
      </w:r>
      <w:proofErr w:type="spellEnd"/>
      <w:r w:rsidRPr="0050151E">
        <w:rPr>
          <w:rFonts w:ascii="Arial" w:hAnsi="Arial" w:cs="Arial"/>
          <w:color w:val="111111"/>
          <w:sz w:val="24"/>
          <w:szCs w:val="24"/>
          <w:shd w:val="clear" w:color="auto" w:fill="FFFFFF"/>
        </w:rPr>
        <w:t xml:space="preserve">). Community and Social Impact. Available at: https://www.shangrilaexperiences.com/community-and-social-impact </w:t>
      </w:r>
      <w:r w:rsidRPr="0050151E">
        <w:rPr>
          <w:rFonts w:ascii="Arial" w:hAnsi="Arial" w:cs="Arial"/>
          <w:color w:val="111111"/>
        </w:rPr>
        <w:t xml:space="preserve">(Accessed: </w:t>
      </w:r>
      <w:r>
        <w:rPr>
          <w:rFonts w:ascii="Arial" w:hAnsi="Arial" w:cs="Arial"/>
          <w:color w:val="111111"/>
        </w:rPr>
        <w:t>8</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4D444837" w14:textId="77777777" w:rsidR="00BD4F7A" w:rsidRPr="0050151E" w:rsidRDefault="00BD4F7A" w:rsidP="00BE78BE">
      <w:pPr>
        <w:pStyle w:val="ListParagraph"/>
        <w:numPr>
          <w:ilvl w:val="0"/>
          <w:numId w:val="73"/>
        </w:numPr>
        <w:spacing w:after="0" w:line="360" w:lineRule="auto"/>
        <w:rPr>
          <w:rFonts w:ascii="Arial" w:hAnsi="Arial" w:cs="Arial"/>
          <w:color w:val="111111"/>
          <w:sz w:val="24"/>
          <w:szCs w:val="24"/>
          <w:shd w:val="clear" w:color="auto" w:fill="FFFFFF"/>
        </w:rPr>
      </w:pPr>
      <w:r w:rsidRPr="0050151E">
        <w:rPr>
          <w:rFonts w:ascii="Arial" w:hAnsi="Arial" w:cs="Arial"/>
          <w:color w:val="111111"/>
          <w:sz w:val="24"/>
          <w:szCs w:val="24"/>
          <w:shd w:val="clear" w:color="auto" w:fill="FFFFFF"/>
        </w:rPr>
        <w:t xml:space="preserve">Shangri-La Group. (2019) ‘Annual Report’, available at: </w:t>
      </w:r>
      <w:hyperlink r:id="rId16" w:history="1">
        <w:r w:rsidRPr="0050151E">
          <w:rPr>
            <w:rStyle w:val="Hyperlink"/>
            <w:rFonts w:ascii="Arial" w:hAnsi="Arial" w:cs="Arial"/>
            <w:sz w:val="24"/>
            <w:szCs w:val="24"/>
            <w:shd w:val="clear" w:color="auto" w:fill="FFFFFF"/>
          </w:rPr>
          <w:t>https://sitecore-cd.shangri-la.com/-/media/Project/Shangri-La-Group/Investor/Files/Public-Disclosures/Financial-Information/Financial-Reports/2019Annual-Report-Eng.pdf</w:t>
        </w:r>
      </w:hyperlink>
      <w:r>
        <w:rPr>
          <w:rStyle w:val="Hyperlink"/>
          <w:rFonts w:ascii="Arial" w:hAnsi="Arial" w:cs="Arial"/>
          <w:sz w:val="24"/>
          <w:szCs w:val="24"/>
          <w:shd w:val="clear" w:color="auto" w:fill="FFFFFF"/>
        </w:rPr>
        <w:t xml:space="preserve">  </w:t>
      </w:r>
      <w:r w:rsidRPr="0050151E">
        <w:rPr>
          <w:rFonts w:ascii="Arial" w:hAnsi="Arial" w:cs="Arial"/>
          <w:color w:val="111111"/>
        </w:rPr>
        <w:t xml:space="preserve">(Accessed: </w:t>
      </w:r>
      <w:r>
        <w:rPr>
          <w:rFonts w:ascii="Arial" w:hAnsi="Arial" w:cs="Arial"/>
          <w:color w:val="111111"/>
        </w:rPr>
        <w:t>4</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4F93540D" w14:textId="77777777" w:rsidR="00BD4F7A" w:rsidRPr="0050151E" w:rsidRDefault="00BD4F7A" w:rsidP="00BE78BE">
      <w:pPr>
        <w:pStyle w:val="ListParagraph"/>
        <w:numPr>
          <w:ilvl w:val="0"/>
          <w:numId w:val="73"/>
        </w:numPr>
        <w:spacing w:after="0" w:line="360" w:lineRule="auto"/>
        <w:rPr>
          <w:rFonts w:ascii="Arial" w:hAnsi="Arial" w:cs="Arial"/>
          <w:color w:val="111111"/>
          <w:sz w:val="24"/>
          <w:szCs w:val="24"/>
          <w:shd w:val="clear" w:color="auto" w:fill="FFFFFF"/>
        </w:rPr>
      </w:pPr>
      <w:r w:rsidRPr="0050151E">
        <w:rPr>
          <w:rFonts w:ascii="Arial" w:hAnsi="Arial" w:cs="Arial"/>
          <w:color w:val="111111"/>
          <w:sz w:val="24"/>
          <w:szCs w:val="24"/>
          <w:shd w:val="clear" w:color="auto" w:fill="FFFFFF"/>
        </w:rPr>
        <w:t xml:space="preserve">Shangri-La Group. (2021) ‘Annual Report’, available at: </w:t>
      </w:r>
      <w:proofErr w:type="gramStart"/>
      <w:r w:rsidRPr="0050151E">
        <w:rPr>
          <w:rFonts w:ascii="Arial" w:hAnsi="Arial" w:cs="Arial"/>
          <w:color w:val="111111"/>
          <w:sz w:val="24"/>
          <w:szCs w:val="24"/>
          <w:shd w:val="clear" w:color="auto" w:fill="FFFFFF"/>
        </w:rPr>
        <w:t>https://sitecore-cd.shangri-la.com/-/media/Project/Shangri-La-Group/Investor/Files/Public-Disclosures/Latest-Top-Publications/2021_Annual-Report_E.pdf </w:t>
      </w:r>
      <w:r>
        <w:rPr>
          <w:rFonts w:ascii="Arial" w:hAnsi="Arial" w:cs="Arial"/>
          <w:color w:val="111111"/>
          <w:sz w:val="24"/>
          <w:szCs w:val="24"/>
          <w:shd w:val="clear" w:color="auto" w:fill="FFFFFF"/>
        </w:rPr>
        <w:t xml:space="preserve"> </w:t>
      </w:r>
      <w:r w:rsidRPr="0050151E">
        <w:rPr>
          <w:rFonts w:ascii="Arial" w:hAnsi="Arial" w:cs="Arial"/>
          <w:color w:val="111111"/>
        </w:rPr>
        <w:t>(</w:t>
      </w:r>
      <w:proofErr w:type="gramEnd"/>
      <w:r w:rsidRPr="0050151E">
        <w:rPr>
          <w:rFonts w:ascii="Arial" w:hAnsi="Arial" w:cs="Arial"/>
          <w:color w:val="111111"/>
        </w:rPr>
        <w:t xml:space="preserve">Accessed: </w:t>
      </w:r>
      <w:r>
        <w:rPr>
          <w:rFonts w:ascii="Arial" w:hAnsi="Arial" w:cs="Arial"/>
          <w:color w:val="111111"/>
        </w:rPr>
        <w:t>6</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620C4A0B"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bookmarkStart w:id="40" w:name="_Hlk166013943"/>
      <w:r w:rsidRPr="0050151E">
        <w:rPr>
          <w:rFonts w:ascii="Arial" w:hAnsi="Arial" w:cs="Arial"/>
          <w:sz w:val="24"/>
          <w:szCs w:val="24"/>
        </w:rPr>
        <w:t xml:space="preserve">Shangri-La Group. (2021). </w:t>
      </w:r>
      <w:bookmarkEnd w:id="40"/>
      <w:r w:rsidRPr="0050151E">
        <w:rPr>
          <w:rFonts w:ascii="Arial" w:hAnsi="Arial" w:cs="Arial"/>
          <w:sz w:val="24"/>
          <w:szCs w:val="24"/>
        </w:rPr>
        <w:t xml:space="preserve">Sustainability Report. [PDF] Available at: https://sitecore-cd.shangri-la.com/-/media/Project/Shangri-La-Group/OurStory/Files/Community-And-Social-Impact/Sustainability-Reports/2021_SustainabilityReport.pdf </w:t>
      </w:r>
      <w:r w:rsidRPr="0050151E">
        <w:rPr>
          <w:rFonts w:ascii="Arial" w:hAnsi="Arial" w:cs="Arial"/>
          <w:color w:val="111111"/>
        </w:rPr>
        <w:t xml:space="preserve">(Accessed: </w:t>
      </w:r>
      <w:r>
        <w:rPr>
          <w:rFonts w:ascii="Arial" w:hAnsi="Arial" w:cs="Arial"/>
          <w:color w:val="111111"/>
        </w:rPr>
        <w:t>2</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0C81613D" w14:textId="77777777" w:rsidR="00BD4F7A" w:rsidRPr="0050151E" w:rsidRDefault="00BD4F7A" w:rsidP="00BE78BE">
      <w:pPr>
        <w:pStyle w:val="ListParagraph"/>
        <w:numPr>
          <w:ilvl w:val="0"/>
          <w:numId w:val="73"/>
        </w:numPr>
        <w:spacing w:after="0" w:line="360" w:lineRule="auto"/>
        <w:rPr>
          <w:rFonts w:ascii="Arial" w:hAnsi="Arial" w:cs="Arial"/>
          <w:color w:val="111111"/>
          <w:sz w:val="24"/>
          <w:szCs w:val="24"/>
          <w:shd w:val="clear" w:color="auto" w:fill="FFFFFF"/>
        </w:rPr>
      </w:pPr>
      <w:r w:rsidRPr="0050151E">
        <w:rPr>
          <w:rFonts w:ascii="Arial" w:hAnsi="Arial" w:cs="Arial"/>
          <w:color w:val="111111"/>
          <w:sz w:val="24"/>
          <w:szCs w:val="24"/>
          <w:shd w:val="clear" w:color="auto" w:fill="FFFFFF"/>
        </w:rPr>
        <w:t xml:space="preserve">Shangri-La Group. (2023) ‘Final Results’, available at: </w:t>
      </w:r>
      <w:hyperlink r:id="rId17" w:history="1">
        <w:r w:rsidRPr="0050151E">
          <w:rPr>
            <w:rStyle w:val="Hyperlink"/>
            <w:rFonts w:ascii="Arial" w:hAnsi="Arial" w:cs="Arial"/>
            <w:sz w:val="24"/>
            <w:szCs w:val="24"/>
            <w:shd w:val="clear" w:color="auto" w:fill="FFFFFF"/>
          </w:rPr>
          <w:t>https://sitecore-cd.shangri-la.com/-/media/Project/Shangri-La-Group/Investor/Files/Public-Disclosures/Latest-Top-Publications/e_final-results_20230324.pdf</w:t>
        </w:r>
      </w:hyperlink>
      <w:r>
        <w:rPr>
          <w:rStyle w:val="Hyperlink"/>
          <w:rFonts w:ascii="Arial" w:hAnsi="Arial" w:cs="Arial"/>
          <w:sz w:val="24"/>
          <w:szCs w:val="24"/>
          <w:shd w:val="clear" w:color="auto" w:fill="FFFFFF"/>
        </w:rPr>
        <w:t xml:space="preserve">  </w:t>
      </w:r>
      <w:r w:rsidRPr="0050151E">
        <w:rPr>
          <w:rFonts w:ascii="Arial" w:hAnsi="Arial" w:cs="Arial"/>
          <w:color w:val="111111"/>
        </w:rPr>
        <w:t xml:space="preserve">(Accessed: </w:t>
      </w:r>
      <w:r>
        <w:rPr>
          <w:rFonts w:ascii="Arial" w:hAnsi="Arial" w:cs="Arial"/>
          <w:color w:val="111111"/>
        </w:rPr>
        <w:t>3</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5A7C2173"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bookmarkStart w:id="41" w:name="_Hlk166013781"/>
      <w:r w:rsidRPr="0050151E">
        <w:rPr>
          <w:rFonts w:ascii="Arial" w:hAnsi="Arial" w:cs="Arial"/>
          <w:sz w:val="24"/>
          <w:szCs w:val="24"/>
        </w:rPr>
        <w:t>Shangri-La Group. (2023</w:t>
      </w:r>
      <w:bookmarkEnd w:id="41"/>
      <w:r w:rsidRPr="0050151E">
        <w:rPr>
          <w:rFonts w:ascii="Arial" w:hAnsi="Arial" w:cs="Arial"/>
          <w:sz w:val="24"/>
          <w:szCs w:val="24"/>
        </w:rPr>
        <w:t xml:space="preserve">). Interim Results Presentation. [PDF] Available at: https://sitecore-cd.shangri-la.com/-/media/Project/Shangri-La-Group/Investor/Files/Public-Disclosures/Latest-Top-Publications/2023InterimResultsPresentation-E.pdf </w:t>
      </w:r>
      <w:r w:rsidRPr="0050151E">
        <w:rPr>
          <w:rFonts w:ascii="Arial" w:hAnsi="Arial" w:cs="Arial"/>
          <w:color w:val="111111"/>
        </w:rPr>
        <w:t xml:space="preserve">(Accessed: </w:t>
      </w:r>
      <w:r>
        <w:rPr>
          <w:rFonts w:ascii="Arial" w:hAnsi="Arial" w:cs="Arial"/>
          <w:color w:val="111111"/>
        </w:rPr>
        <w:t>8</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671C0CC5"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Shangri-La Singapore. (</w:t>
      </w:r>
      <w:proofErr w:type="spellStart"/>
      <w:r w:rsidRPr="0050151E">
        <w:rPr>
          <w:rFonts w:ascii="Arial" w:hAnsi="Arial" w:cs="Arial"/>
          <w:color w:val="111111"/>
          <w:sz w:val="24"/>
          <w:szCs w:val="24"/>
          <w:shd w:val="clear" w:color="auto" w:fill="FFFFFF"/>
        </w:rPr>
        <w:t>n.d</w:t>
      </w:r>
      <w:proofErr w:type="spellEnd"/>
      <w:r w:rsidRPr="0050151E">
        <w:rPr>
          <w:rFonts w:ascii="Arial" w:hAnsi="Arial" w:cs="Arial"/>
          <w:color w:val="111111"/>
          <w:sz w:val="24"/>
          <w:szCs w:val="24"/>
          <w:shd w:val="clear" w:color="auto" w:fill="FFFFFF"/>
        </w:rPr>
        <w:t xml:space="preserve">). Corporate Social Responsibility. Available at: https://www.shangri-la.com/singapore/shangrila/about/corporate-social-responsibility/shangrila-singapore-csr/ </w:t>
      </w:r>
      <w:r w:rsidRPr="0050151E">
        <w:rPr>
          <w:rFonts w:ascii="Arial" w:hAnsi="Arial" w:cs="Arial"/>
          <w:color w:val="111111"/>
        </w:rPr>
        <w:t xml:space="preserve">(Accessed: </w:t>
      </w:r>
      <w:r>
        <w:rPr>
          <w:rFonts w:ascii="Arial" w:hAnsi="Arial" w:cs="Arial"/>
          <w:color w:val="111111"/>
        </w:rPr>
        <w:t>7</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3A22D329"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rPr>
        <w:lastRenderedPageBreak/>
        <w:t xml:space="preserve">Susanto, J. M., &amp; </w:t>
      </w:r>
      <w:proofErr w:type="spellStart"/>
      <w:r w:rsidRPr="0050151E">
        <w:rPr>
          <w:rFonts w:ascii="Arial" w:hAnsi="Arial" w:cs="Arial"/>
          <w:color w:val="111111"/>
        </w:rPr>
        <w:t>Agfianto</w:t>
      </w:r>
      <w:proofErr w:type="spellEnd"/>
      <w:r w:rsidRPr="0050151E">
        <w:rPr>
          <w:rFonts w:ascii="Arial" w:hAnsi="Arial" w:cs="Arial"/>
          <w:color w:val="111111"/>
        </w:rPr>
        <w:t>, T. (2023). The Insignificant Impact of Eco-Green Concept as a Marketing Strategy in the Hospitality Industry. In E3S Web of Conferences (Vol. 454, p. 03005). EDP Sciences.</w:t>
      </w:r>
      <w:r w:rsidRPr="00CD208B">
        <w:rPr>
          <w:rFonts w:ascii="Arial" w:hAnsi="Arial" w:cs="Arial"/>
          <w:color w:val="111111"/>
        </w:rPr>
        <w:t xml:space="preserve"> </w:t>
      </w:r>
      <w:r w:rsidRPr="0050151E">
        <w:rPr>
          <w:rFonts w:ascii="Arial" w:hAnsi="Arial" w:cs="Arial"/>
          <w:color w:val="111111"/>
        </w:rPr>
        <w:t xml:space="preserve">(Accessed: </w:t>
      </w:r>
      <w:r>
        <w:rPr>
          <w:rFonts w:ascii="Arial" w:hAnsi="Arial" w:cs="Arial"/>
          <w:color w:val="111111"/>
        </w:rPr>
        <w:t>1</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650B8D74" w14:textId="77777777" w:rsidR="00BD4F7A"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Pr>
          <w:rFonts w:ascii="Roboto" w:hAnsi="Roboto"/>
          <w:color w:val="111111"/>
          <w:shd w:val="clear" w:color="auto" w:fill="F7F7F7"/>
        </w:rPr>
        <w:t>Travelodge (2023) Travelodge officially opens its sixth Spanish hotel in Madrid. Available at: https://www.travelodge.co.uk/our-business/blog/2023/10/25/travelodge-officially-opens-its-sixth-spanish-hotel-in-madrid/ (Accessed: 8 May 2024).</w:t>
      </w:r>
    </w:p>
    <w:p w14:paraId="073E98E0"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 xml:space="preserve">Travelodge Property Development. (2024). Record full year performance with Travelodge well positioned for long-term growth. Available at: https://www.travelodgeproperty.co.uk/blog/2024/03/28/record-full-year-performance-with-travelodge-well-positioned-for-long-term-growth/ (Accessed: </w:t>
      </w:r>
      <w:r>
        <w:rPr>
          <w:rFonts w:ascii="Arial" w:hAnsi="Arial" w:cs="Arial"/>
          <w:color w:val="111111"/>
          <w:sz w:val="24"/>
          <w:szCs w:val="24"/>
          <w:shd w:val="clear" w:color="auto" w:fill="FFFFFF"/>
        </w:rPr>
        <w:t>30</w:t>
      </w:r>
      <w:r w:rsidRPr="0050151E">
        <w:rPr>
          <w:rFonts w:ascii="Arial" w:hAnsi="Arial" w:cs="Arial"/>
          <w:color w:val="111111"/>
          <w:sz w:val="24"/>
          <w:szCs w:val="24"/>
          <w:shd w:val="clear" w:color="auto" w:fill="FFFFFF"/>
        </w:rPr>
        <w:t xml:space="preserve"> </w:t>
      </w:r>
      <w:r>
        <w:rPr>
          <w:rFonts w:ascii="Arial" w:hAnsi="Arial" w:cs="Arial"/>
          <w:color w:val="111111"/>
          <w:sz w:val="24"/>
          <w:szCs w:val="24"/>
          <w:shd w:val="clear" w:color="auto" w:fill="FFFFFF"/>
        </w:rPr>
        <w:t>May</w:t>
      </w:r>
      <w:r w:rsidRPr="0050151E">
        <w:rPr>
          <w:rFonts w:ascii="Arial" w:hAnsi="Arial" w:cs="Arial"/>
          <w:color w:val="111111"/>
          <w:sz w:val="24"/>
          <w:szCs w:val="24"/>
          <w:shd w:val="clear" w:color="auto" w:fill="FFFFFF"/>
        </w:rPr>
        <w:t xml:space="preserve"> 2024).</w:t>
      </w:r>
    </w:p>
    <w:p w14:paraId="077B74EA"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bookmarkStart w:id="42" w:name="_Hlk166014845"/>
      <w:r w:rsidRPr="0050151E">
        <w:rPr>
          <w:rFonts w:ascii="Arial" w:hAnsi="Arial" w:cs="Arial"/>
          <w:sz w:val="24"/>
          <w:szCs w:val="24"/>
        </w:rPr>
        <w:t xml:space="preserve">Travelodge Sustainability. (2023). </w:t>
      </w:r>
      <w:bookmarkEnd w:id="42"/>
      <w:r w:rsidRPr="0050151E">
        <w:rPr>
          <w:rFonts w:ascii="Arial" w:hAnsi="Arial" w:cs="Arial"/>
          <w:sz w:val="24"/>
          <w:szCs w:val="24"/>
        </w:rPr>
        <w:t xml:space="preserve">Better Future Report. [PDF] Available at: https://www.travelodgesustainability.co.uk/wp-content/uploads/sites/2/2023/05/Better-Future-Report-2023.pdf </w:t>
      </w:r>
      <w:r w:rsidRPr="0050151E">
        <w:rPr>
          <w:rFonts w:ascii="Arial" w:hAnsi="Arial" w:cs="Arial"/>
          <w:color w:val="111111"/>
        </w:rPr>
        <w:t xml:space="preserve">(Accessed: </w:t>
      </w:r>
      <w:r>
        <w:rPr>
          <w:rFonts w:ascii="Arial" w:hAnsi="Arial" w:cs="Arial"/>
          <w:color w:val="111111"/>
        </w:rPr>
        <w:t>9</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2640D694"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 xml:space="preserve">Travelodge. (2022). Travelodge launches its new sustainability plan ‘Better Future’. Available at: https://www.travelodge.co.uk/press-centre/press-releases/Travelodge-launches-its-new-sustainability-plan-%E2%80%98Better-Future%E2%80%99 </w:t>
      </w:r>
      <w:r w:rsidRPr="0050151E">
        <w:rPr>
          <w:rFonts w:ascii="Arial" w:hAnsi="Arial" w:cs="Arial"/>
          <w:color w:val="111111"/>
        </w:rPr>
        <w:t xml:space="preserve">(Accessed: </w:t>
      </w:r>
      <w:r>
        <w:rPr>
          <w:rFonts w:ascii="Arial" w:hAnsi="Arial" w:cs="Arial"/>
          <w:color w:val="111111"/>
        </w:rPr>
        <w:t>1</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2074ADA1" w14:textId="77777777" w:rsidR="00BD4F7A" w:rsidRPr="0050151E" w:rsidRDefault="00BD4F7A" w:rsidP="00BE78BE">
      <w:pPr>
        <w:pStyle w:val="ListParagraph"/>
        <w:numPr>
          <w:ilvl w:val="0"/>
          <w:numId w:val="73"/>
        </w:numPr>
        <w:spacing w:after="0" w:line="360" w:lineRule="auto"/>
        <w:rPr>
          <w:rFonts w:ascii="Arial" w:hAnsi="Arial" w:cs="Arial"/>
          <w:sz w:val="24"/>
          <w:szCs w:val="24"/>
        </w:rPr>
      </w:pPr>
      <w:r w:rsidRPr="0050151E">
        <w:rPr>
          <w:rFonts w:ascii="Arial" w:hAnsi="Arial" w:cs="Arial"/>
          <w:color w:val="111111"/>
          <w:sz w:val="24"/>
          <w:szCs w:val="24"/>
          <w:shd w:val="clear" w:color="auto" w:fill="FFFFFF"/>
        </w:rPr>
        <w:t xml:space="preserve">Travelodge. (2023) ‘Travelodge Reveals 2023 Plans for Its Sustainability Programme - Better Future’, available at: </w:t>
      </w:r>
      <w:hyperlink r:id="rId18" w:history="1">
        <w:r w:rsidRPr="0050151E">
          <w:rPr>
            <w:rStyle w:val="Hyperlink"/>
            <w:rFonts w:ascii="Arial" w:hAnsi="Arial" w:cs="Arial"/>
            <w:sz w:val="24"/>
            <w:szCs w:val="24"/>
            <w:shd w:val="clear" w:color="auto" w:fill="FFFFFF"/>
          </w:rPr>
          <w:t>https://www.travelodge.co.uk/our-business/blog/2023/06/15/travelodge-reveals-2023-plans-for-its-sustainability-programme-better-future/</w:t>
        </w:r>
      </w:hyperlink>
      <w:r>
        <w:rPr>
          <w:rStyle w:val="Hyperlink"/>
          <w:rFonts w:ascii="Arial" w:hAnsi="Arial" w:cs="Arial"/>
          <w:sz w:val="24"/>
          <w:szCs w:val="24"/>
          <w:shd w:val="clear" w:color="auto" w:fill="FFFFFF"/>
        </w:rPr>
        <w:t xml:space="preserve">  </w:t>
      </w:r>
      <w:r w:rsidRPr="0050151E">
        <w:rPr>
          <w:rFonts w:ascii="Arial" w:hAnsi="Arial" w:cs="Arial"/>
          <w:color w:val="111111"/>
        </w:rPr>
        <w:t xml:space="preserve">(Accessed: </w:t>
      </w:r>
      <w:r>
        <w:rPr>
          <w:rFonts w:ascii="Arial" w:hAnsi="Arial" w:cs="Arial"/>
          <w:color w:val="111111"/>
        </w:rPr>
        <w:t>5</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3735C65E"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shd w:val="clear" w:color="auto" w:fill="FFFFFF"/>
        </w:rPr>
        <w:t>Travelodge. (</w:t>
      </w:r>
      <w:proofErr w:type="spellStart"/>
      <w:r w:rsidRPr="0050151E">
        <w:rPr>
          <w:rFonts w:ascii="Arial" w:hAnsi="Arial" w:cs="Arial"/>
          <w:color w:val="111111"/>
          <w:shd w:val="clear" w:color="auto" w:fill="FFFFFF"/>
        </w:rPr>
        <w:t>n.d</w:t>
      </w:r>
      <w:proofErr w:type="spellEnd"/>
      <w:r w:rsidRPr="0050151E">
        <w:rPr>
          <w:rFonts w:ascii="Arial" w:hAnsi="Arial" w:cs="Arial"/>
          <w:color w:val="111111"/>
          <w:shd w:val="clear" w:color="auto" w:fill="FFFFFF"/>
        </w:rPr>
        <w:t xml:space="preserve">). Home - Investors. Available at: https://www.travelodge.co.uk/investors/home (Accessed: </w:t>
      </w:r>
      <w:r w:rsidRPr="0050151E">
        <w:rPr>
          <w:rFonts w:ascii="Arial" w:hAnsi="Arial" w:cs="Arial"/>
          <w:color w:val="111111"/>
        </w:rPr>
        <w:t xml:space="preserve">(Accessed: </w:t>
      </w:r>
      <w:r>
        <w:rPr>
          <w:rFonts w:ascii="Arial" w:hAnsi="Arial" w:cs="Arial"/>
          <w:color w:val="111111"/>
        </w:rPr>
        <w:t>3</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2507C590" w14:textId="77777777" w:rsidR="00BD4F7A" w:rsidRPr="0050151E"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rPr>
        <w:t>Wu, S. Y. (2021). A Study on Promotion Strategies and Purchase Intention during the epidemic situation-In the Travelodge Industry.</w:t>
      </w:r>
      <w:r w:rsidRPr="00CD208B">
        <w:rPr>
          <w:rFonts w:ascii="Arial" w:hAnsi="Arial" w:cs="Arial"/>
          <w:color w:val="111111"/>
        </w:rPr>
        <w:t xml:space="preserve"> </w:t>
      </w:r>
      <w:r w:rsidRPr="0050151E">
        <w:rPr>
          <w:rFonts w:ascii="Arial" w:hAnsi="Arial" w:cs="Arial"/>
          <w:color w:val="111111"/>
        </w:rPr>
        <w:t xml:space="preserve">(Accessed: </w:t>
      </w:r>
      <w:r>
        <w:rPr>
          <w:rFonts w:ascii="Arial" w:hAnsi="Arial" w:cs="Arial"/>
          <w:color w:val="111111"/>
        </w:rPr>
        <w:t>5</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p w14:paraId="3632EEBE" w14:textId="77777777" w:rsidR="00BD4F7A" w:rsidRDefault="00BD4F7A" w:rsidP="00BE78BE">
      <w:pPr>
        <w:pStyle w:val="NormalWeb"/>
        <w:numPr>
          <w:ilvl w:val="0"/>
          <w:numId w:val="73"/>
        </w:numPr>
        <w:shd w:val="clear" w:color="auto" w:fill="FFFFFF"/>
        <w:spacing w:before="0" w:beforeAutospacing="0" w:after="0" w:afterAutospacing="0" w:line="360" w:lineRule="auto"/>
        <w:rPr>
          <w:rFonts w:ascii="Arial" w:hAnsi="Arial" w:cs="Arial"/>
          <w:color w:val="111111"/>
        </w:rPr>
      </w:pPr>
      <w:r w:rsidRPr="0050151E">
        <w:rPr>
          <w:rFonts w:ascii="Arial" w:hAnsi="Arial" w:cs="Arial"/>
          <w:color w:val="111111"/>
        </w:rPr>
        <w:t xml:space="preserve">Yang, G., Li, P., Zheng, B., &amp; Zhang, Y. (2008). GHG Emission-Based Eco-Efficiency Study on Tourism Itinerary Products in Shangri-La, Yunnan Province, China. Current Issues in Tourism, 11(6), 604–622. Available at: </w:t>
      </w:r>
      <w:r w:rsidRPr="0050151E">
        <w:rPr>
          <w:rFonts w:ascii="Arial" w:hAnsi="Arial" w:cs="Arial"/>
          <w:color w:val="111111"/>
        </w:rPr>
        <w:lastRenderedPageBreak/>
        <w:t xml:space="preserve">https://www.tandfonline.com/doi/abs/10.1080/13683500802475943 (Accessed: </w:t>
      </w:r>
      <w:r>
        <w:rPr>
          <w:rFonts w:ascii="Arial" w:hAnsi="Arial" w:cs="Arial"/>
          <w:color w:val="111111"/>
        </w:rPr>
        <w:t>1</w:t>
      </w:r>
      <w:r w:rsidRPr="0050151E">
        <w:rPr>
          <w:rFonts w:ascii="Arial" w:hAnsi="Arial" w:cs="Arial"/>
          <w:color w:val="111111"/>
        </w:rPr>
        <w:t xml:space="preserve"> M</w:t>
      </w:r>
      <w:r>
        <w:rPr>
          <w:rFonts w:ascii="Arial" w:hAnsi="Arial" w:cs="Arial"/>
          <w:color w:val="111111"/>
        </w:rPr>
        <w:t>ay</w:t>
      </w:r>
      <w:r w:rsidRPr="0050151E">
        <w:rPr>
          <w:rFonts w:ascii="Arial" w:hAnsi="Arial" w:cs="Arial"/>
          <w:color w:val="111111"/>
        </w:rPr>
        <w:t xml:space="preserve"> 20</w:t>
      </w:r>
      <w:r>
        <w:rPr>
          <w:rFonts w:ascii="Arial" w:hAnsi="Arial" w:cs="Arial"/>
          <w:color w:val="111111"/>
        </w:rPr>
        <w:t>24)</w:t>
      </w:r>
    </w:p>
    <w:sectPr w:rsidR="00BD4F7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CF536" w14:textId="77777777" w:rsidR="001C4FEC" w:rsidRDefault="001C4FEC" w:rsidP="00C818E5">
      <w:pPr>
        <w:spacing w:after="0" w:line="240" w:lineRule="auto"/>
      </w:pPr>
      <w:r>
        <w:separator/>
      </w:r>
    </w:p>
  </w:endnote>
  <w:endnote w:type="continuationSeparator" w:id="0">
    <w:p w14:paraId="2D5DE5EA" w14:textId="77777777" w:rsidR="001C4FEC" w:rsidRDefault="001C4FEC" w:rsidP="00C81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9990611"/>
      <w:docPartObj>
        <w:docPartGallery w:val="Page Numbers (Bottom of Page)"/>
        <w:docPartUnique/>
      </w:docPartObj>
    </w:sdtPr>
    <w:sdtContent>
      <w:p w14:paraId="7953C146" w14:textId="63E4F70C" w:rsidR="00C00CB5" w:rsidRDefault="00C00CB5">
        <w:pPr>
          <w:pStyle w:val="Footer"/>
          <w:jc w:val="center"/>
        </w:pPr>
        <w:r>
          <w:fldChar w:fldCharType="begin"/>
        </w:r>
        <w:r>
          <w:instrText>PAGE   \* MERGEFORMAT</w:instrText>
        </w:r>
        <w:r>
          <w:fldChar w:fldCharType="separate"/>
        </w:r>
        <w:r>
          <w:t>2</w:t>
        </w:r>
        <w:r>
          <w:fldChar w:fldCharType="end"/>
        </w:r>
      </w:p>
    </w:sdtContent>
  </w:sdt>
  <w:p w14:paraId="76FB1098" w14:textId="77777777" w:rsidR="00C00CB5" w:rsidRDefault="00C00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48904" w14:textId="77777777" w:rsidR="001C4FEC" w:rsidRDefault="001C4FEC" w:rsidP="00C818E5">
      <w:pPr>
        <w:spacing w:after="0" w:line="240" w:lineRule="auto"/>
      </w:pPr>
      <w:r>
        <w:separator/>
      </w:r>
    </w:p>
  </w:footnote>
  <w:footnote w:type="continuationSeparator" w:id="0">
    <w:p w14:paraId="370A8D50" w14:textId="77777777" w:rsidR="001C4FEC" w:rsidRDefault="001C4FEC" w:rsidP="00C818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03B23"/>
    <w:multiLevelType w:val="multilevel"/>
    <w:tmpl w:val="BF302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00BA0"/>
    <w:multiLevelType w:val="multilevel"/>
    <w:tmpl w:val="4328AB60"/>
    <w:lvl w:ilvl="0">
      <w:start w:val="1"/>
      <w:numFmt w:val="decimal"/>
      <w:lvlText w:val="%1."/>
      <w:lvlJc w:val="left"/>
      <w:pPr>
        <w:tabs>
          <w:tab w:val="num" w:pos="720"/>
        </w:tabs>
        <w:ind w:left="720" w:hanging="360"/>
      </w:pPr>
    </w:lvl>
    <w:lvl w:ilvl="1">
      <w:start w:val="1"/>
      <w:numFmt w:val="bullet"/>
      <w:lvlText w:val="o"/>
      <w:lvlJc w:val="left"/>
      <w:pPr>
        <w:tabs>
          <w:tab w:val="num" w:pos="785"/>
        </w:tabs>
        <w:ind w:left="785"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A08CE"/>
    <w:multiLevelType w:val="multilevel"/>
    <w:tmpl w:val="64E6529A"/>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9348F"/>
    <w:multiLevelType w:val="multilevel"/>
    <w:tmpl w:val="1140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F65CC"/>
    <w:multiLevelType w:val="multilevel"/>
    <w:tmpl w:val="38F0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CB2EDA"/>
    <w:multiLevelType w:val="multilevel"/>
    <w:tmpl w:val="5A88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A3DED"/>
    <w:multiLevelType w:val="multilevel"/>
    <w:tmpl w:val="D222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C86FEE"/>
    <w:multiLevelType w:val="hybridMultilevel"/>
    <w:tmpl w:val="AC20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3756C2"/>
    <w:multiLevelType w:val="hybridMultilevel"/>
    <w:tmpl w:val="2DF45E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33F1821"/>
    <w:multiLevelType w:val="multilevel"/>
    <w:tmpl w:val="AE7E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EB647B"/>
    <w:multiLevelType w:val="multilevel"/>
    <w:tmpl w:val="340A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681334"/>
    <w:multiLevelType w:val="multilevel"/>
    <w:tmpl w:val="C85C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FA7AEA"/>
    <w:multiLevelType w:val="multilevel"/>
    <w:tmpl w:val="6B446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F15AF8"/>
    <w:multiLevelType w:val="multilevel"/>
    <w:tmpl w:val="60761D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8A4056E"/>
    <w:multiLevelType w:val="hybridMultilevel"/>
    <w:tmpl w:val="1B5C0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352E26"/>
    <w:multiLevelType w:val="multilevel"/>
    <w:tmpl w:val="37D8D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080514"/>
    <w:multiLevelType w:val="multilevel"/>
    <w:tmpl w:val="E23E0952"/>
    <w:lvl w:ilvl="0">
      <w:start w:val="2"/>
      <w:numFmt w:val="decimal"/>
      <w:lvlText w:val="%1."/>
      <w:lvlJc w:val="left"/>
      <w:pPr>
        <w:ind w:left="360" w:hanging="360"/>
      </w:pPr>
      <w:rPr>
        <w:rFonts w:eastAsiaTheme="majorEastAsia" w:hint="default"/>
      </w:rPr>
    </w:lvl>
    <w:lvl w:ilvl="1">
      <w:start w:val="4"/>
      <w:numFmt w:val="decimal"/>
      <w:lvlText w:val="%1.%2."/>
      <w:lvlJc w:val="left"/>
      <w:pPr>
        <w:ind w:left="1080" w:hanging="360"/>
      </w:pPr>
      <w:rPr>
        <w:rFonts w:eastAsiaTheme="majorEastAsia" w:hint="default"/>
      </w:rPr>
    </w:lvl>
    <w:lvl w:ilvl="2">
      <w:start w:val="1"/>
      <w:numFmt w:val="decimal"/>
      <w:lvlText w:val="%1.%2.%3."/>
      <w:lvlJc w:val="left"/>
      <w:pPr>
        <w:ind w:left="2160" w:hanging="720"/>
      </w:pPr>
      <w:rPr>
        <w:rFonts w:eastAsiaTheme="majorEastAsia" w:hint="default"/>
      </w:rPr>
    </w:lvl>
    <w:lvl w:ilvl="3">
      <w:start w:val="1"/>
      <w:numFmt w:val="decimal"/>
      <w:lvlText w:val="%1.%2.%3.%4."/>
      <w:lvlJc w:val="left"/>
      <w:pPr>
        <w:ind w:left="2880" w:hanging="720"/>
      </w:pPr>
      <w:rPr>
        <w:rFonts w:eastAsiaTheme="majorEastAsia" w:hint="default"/>
      </w:rPr>
    </w:lvl>
    <w:lvl w:ilvl="4">
      <w:start w:val="1"/>
      <w:numFmt w:val="decimal"/>
      <w:lvlText w:val="%1.%2.%3.%4.%5."/>
      <w:lvlJc w:val="left"/>
      <w:pPr>
        <w:ind w:left="3960" w:hanging="1080"/>
      </w:pPr>
      <w:rPr>
        <w:rFonts w:eastAsiaTheme="majorEastAsia" w:hint="default"/>
      </w:rPr>
    </w:lvl>
    <w:lvl w:ilvl="5">
      <w:start w:val="1"/>
      <w:numFmt w:val="decimal"/>
      <w:lvlText w:val="%1.%2.%3.%4.%5.%6."/>
      <w:lvlJc w:val="left"/>
      <w:pPr>
        <w:ind w:left="4680" w:hanging="1080"/>
      </w:pPr>
      <w:rPr>
        <w:rFonts w:eastAsiaTheme="majorEastAsia" w:hint="default"/>
      </w:rPr>
    </w:lvl>
    <w:lvl w:ilvl="6">
      <w:start w:val="1"/>
      <w:numFmt w:val="decimal"/>
      <w:lvlText w:val="%1.%2.%3.%4.%5.%6.%7."/>
      <w:lvlJc w:val="left"/>
      <w:pPr>
        <w:ind w:left="5760" w:hanging="1440"/>
      </w:pPr>
      <w:rPr>
        <w:rFonts w:eastAsiaTheme="majorEastAsia" w:hint="default"/>
      </w:rPr>
    </w:lvl>
    <w:lvl w:ilvl="7">
      <w:start w:val="1"/>
      <w:numFmt w:val="decimal"/>
      <w:lvlText w:val="%1.%2.%3.%4.%5.%6.%7.%8."/>
      <w:lvlJc w:val="left"/>
      <w:pPr>
        <w:ind w:left="6480" w:hanging="1440"/>
      </w:pPr>
      <w:rPr>
        <w:rFonts w:eastAsiaTheme="majorEastAsia" w:hint="default"/>
      </w:rPr>
    </w:lvl>
    <w:lvl w:ilvl="8">
      <w:start w:val="1"/>
      <w:numFmt w:val="decimal"/>
      <w:lvlText w:val="%1.%2.%3.%4.%5.%6.%7.%8.%9."/>
      <w:lvlJc w:val="left"/>
      <w:pPr>
        <w:ind w:left="7560" w:hanging="1800"/>
      </w:pPr>
      <w:rPr>
        <w:rFonts w:eastAsiaTheme="majorEastAsia" w:hint="default"/>
      </w:rPr>
    </w:lvl>
  </w:abstractNum>
  <w:abstractNum w:abstractNumId="17" w15:restartNumberingAfterBreak="0">
    <w:nsid w:val="1EA72E3C"/>
    <w:multiLevelType w:val="hybridMultilevel"/>
    <w:tmpl w:val="BA920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1FAE7B20"/>
    <w:multiLevelType w:val="hybridMultilevel"/>
    <w:tmpl w:val="9B10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27173D1"/>
    <w:multiLevelType w:val="hybridMultilevel"/>
    <w:tmpl w:val="5E94E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27A666A"/>
    <w:multiLevelType w:val="multilevel"/>
    <w:tmpl w:val="93F21C3C"/>
    <w:lvl w:ilvl="0">
      <w:start w:val="2"/>
      <w:numFmt w:val="decimal"/>
      <w:lvlText w:val="%1"/>
      <w:lvlJc w:val="left"/>
      <w:pPr>
        <w:ind w:left="360" w:hanging="360"/>
      </w:pPr>
      <w:rPr>
        <w:rFonts w:eastAsiaTheme="majorEastAsia" w:hint="default"/>
      </w:rPr>
    </w:lvl>
    <w:lvl w:ilvl="1">
      <w:start w:val="4"/>
      <w:numFmt w:val="decimal"/>
      <w:lvlText w:val="%1.%2"/>
      <w:lvlJc w:val="left"/>
      <w:pPr>
        <w:ind w:left="720" w:hanging="360"/>
      </w:pPr>
      <w:rPr>
        <w:rFonts w:eastAsiaTheme="majorEastAsia" w:hint="default"/>
      </w:rPr>
    </w:lvl>
    <w:lvl w:ilvl="2">
      <w:start w:val="1"/>
      <w:numFmt w:val="decimal"/>
      <w:lvlText w:val="%1.%2.%3"/>
      <w:lvlJc w:val="left"/>
      <w:pPr>
        <w:ind w:left="1440" w:hanging="720"/>
      </w:pPr>
      <w:rPr>
        <w:rFonts w:eastAsiaTheme="majorEastAsia" w:hint="default"/>
      </w:rPr>
    </w:lvl>
    <w:lvl w:ilvl="3">
      <w:start w:val="1"/>
      <w:numFmt w:val="decimal"/>
      <w:lvlText w:val="%1.%2.%3.%4"/>
      <w:lvlJc w:val="left"/>
      <w:pPr>
        <w:ind w:left="1800" w:hanging="720"/>
      </w:pPr>
      <w:rPr>
        <w:rFonts w:eastAsiaTheme="majorEastAsia" w:hint="default"/>
      </w:rPr>
    </w:lvl>
    <w:lvl w:ilvl="4">
      <w:start w:val="1"/>
      <w:numFmt w:val="decimal"/>
      <w:lvlText w:val="%1.%2.%3.%4.%5"/>
      <w:lvlJc w:val="left"/>
      <w:pPr>
        <w:ind w:left="2520" w:hanging="1080"/>
      </w:pPr>
      <w:rPr>
        <w:rFonts w:eastAsiaTheme="majorEastAsia" w:hint="default"/>
      </w:rPr>
    </w:lvl>
    <w:lvl w:ilvl="5">
      <w:start w:val="1"/>
      <w:numFmt w:val="decimal"/>
      <w:lvlText w:val="%1.%2.%3.%4.%5.%6"/>
      <w:lvlJc w:val="left"/>
      <w:pPr>
        <w:ind w:left="2880" w:hanging="1080"/>
      </w:pPr>
      <w:rPr>
        <w:rFonts w:eastAsiaTheme="majorEastAsia" w:hint="default"/>
      </w:rPr>
    </w:lvl>
    <w:lvl w:ilvl="6">
      <w:start w:val="1"/>
      <w:numFmt w:val="decimal"/>
      <w:lvlText w:val="%1.%2.%3.%4.%5.%6.%7"/>
      <w:lvlJc w:val="left"/>
      <w:pPr>
        <w:ind w:left="3600" w:hanging="1440"/>
      </w:pPr>
      <w:rPr>
        <w:rFonts w:eastAsiaTheme="majorEastAsia" w:hint="default"/>
      </w:rPr>
    </w:lvl>
    <w:lvl w:ilvl="7">
      <w:start w:val="1"/>
      <w:numFmt w:val="decimal"/>
      <w:lvlText w:val="%1.%2.%3.%4.%5.%6.%7.%8"/>
      <w:lvlJc w:val="left"/>
      <w:pPr>
        <w:ind w:left="3960" w:hanging="1440"/>
      </w:pPr>
      <w:rPr>
        <w:rFonts w:eastAsiaTheme="majorEastAsia" w:hint="default"/>
      </w:rPr>
    </w:lvl>
    <w:lvl w:ilvl="8">
      <w:start w:val="1"/>
      <w:numFmt w:val="decimal"/>
      <w:lvlText w:val="%1.%2.%3.%4.%5.%6.%7.%8.%9"/>
      <w:lvlJc w:val="left"/>
      <w:pPr>
        <w:ind w:left="4680" w:hanging="1800"/>
      </w:pPr>
      <w:rPr>
        <w:rFonts w:eastAsiaTheme="majorEastAsia" w:hint="default"/>
      </w:rPr>
    </w:lvl>
  </w:abstractNum>
  <w:abstractNum w:abstractNumId="21" w15:restartNumberingAfterBreak="0">
    <w:nsid w:val="24226778"/>
    <w:multiLevelType w:val="multilevel"/>
    <w:tmpl w:val="73B0A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7F6255"/>
    <w:multiLevelType w:val="multilevel"/>
    <w:tmpl w:val="6390FAB2"/>
    <w:lvl w:ilvl="0">
      <w:start w:val="2"/>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3" w15:restartNumberingAfterBreak="0">
    <w:nsid w:val="26E26111"/>
    <w:multiLevelType w:val="multilevel"/>
    <w:tmpl w:val="46CA2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58056D"/>
    <w:multiLevelType w:val="hybridMultilevel"/>
    <w:tmpl w:val="AA16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87C68A1"/>
    <w:multiLevelType w:val="hybridMultilevel"/>
    <w:tmpl w:val="6F7411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29706A7D"/>
    <w:multiLevelType w:val="hybridMultilevel"/>
    <w:tmpl w:val="1D22E7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A8D2374"/>
    <w:multiLevelType w:val="hybridMultilevel"/>
    <w:tmpl w:val="B59E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F2551D9"/>
    <w:multiLevelType w:val="multilevel"/>
    <w:tmpl w:val="6590B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8D61B8"/>
    <w:multiLevelType w:val="hybridMultilevel"/>
    <w:tmpl w:val="5B20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90218B"/>
    <w:multiLevelType w:val="multilevel"/>
    <w:tmpl w:val="0192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B11E66"/>
    <w:multiLevelType w:val="multilevel"/>
    <w:tmpl w:val="AD58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C72EA7"/>
    <w:multiLevelType w:val="multilevel"/>
    <w:tmpl w:val="D2A0E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493152"/>
    <w:multiLevelType w:val="multilevel"/>
    <w:tmpl w:val="949A4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4AF643A"/>
    <w:multiLevelType w:val="multilevel"/>
    <w:tmpl w:val="B85E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5D31380"/>
    <w:multiLevelType w:val="multilevel"/>
    <w:tmpl w:val="8FB0B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78D5A4C"/>
    <w:multiLevelType w:val="hybridMultilevel"/>
    <w:tmpl w:val="DF72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96807F2"/>
    <w:multiLevelType w:val="hybridMultilevel"/>
    <w:tmpl w:val="E7DC6960"/>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38" w15:restartNumberingAfterBreak="0">
    <w:nsid w:val="3A1B6872"/>
    <w:multiLevelType w:val="multilevel"/>
    <w:tmpl w:val="710C4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A4829BC"/>
    <w:multiLevelType w:val="multilevel"/>
    <w:tmpl w:val="9EFC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A6B5BAF"/>
    <w:multiLevelType w:val="hybridMultilevel"/>
    <w:tmpl w:val="5DD05B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3ADA0DED"/>
    <w:multiLevelType w:val="multilevel"/>
    <w:tmpl w:val="CA7CA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FD3911"/>
    <w:multiLevelType w:val="multilevel"/>
    <w:tmpl w:val="25E88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D505617"/>
    <w:multiLevelType w:val="multilevel"/>
    <w:tmpl w:val="2D1AA0B0"/>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360" w:hanging="360"/>
      </w:pPr>
      <w:rPr>
        <w:rFonts w:hint="default"/>
      </w:rPr>
    </w:lvl>
    <w:lvl w:ilvl="2">
      <w:start w:val="5"/>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E2E39B2"/>
    <w:multiLevelType w:val="hybridMultilevel"/>
    <w:tmpl w:val="68F61D78"/>
    <w:lvl w:ilvl="0" w:tplc="25DE1254">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3EBE2E7A"/>
    <w:multiLevelType w:val="hybridMultilevel"/>
    <w:tmpl w:val="7DCA18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6" w15:restartNumberingAfterBreak="0">
    <w:nsid w:val="410C31D3"/>
    <w:multiLevelType w:val="multilevel"/>
    <w:tmpl w:val="7030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20C1B19"/>
    <w:multiLevelType w:val="hybridMultilevel"/>
    <w:tmpl w:val="8DC4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27C592E"/>
    <w:multiLevelType w:val="multilevel"/>
    <w:tmpl w:val="1AD4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35F61A8"/>
    <w:multiLevelType w:val="multilevel"/>
    <w:tmpl w:val="5CEA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5161BA8"/>
    <w:multiLevelType w:val="hybridMultilevel"/>
    <w:tmpl w:val="5F469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66F4A1E"/>
    <w:multiLevelType w:val="multilevel"/>
    <w:tmpl w:val="59DE2B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71F4246"/>
    <w:multiLevelType w:val="hybridMultilevel"/>
    <w:tmpl w:val="7C60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7E97BFE"/>
    <w:multiLevelType w:val="hybridMultilevel"/>
    <w:tmpl w:val="2438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84254D9"/>
    <w:multiLevelType w:val="hybridMultilevel"/>
    <w:tmpl w:val="5B30D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8C74080"/>
    <w:multiLevelType w:val="hybridMultilevel"/>
    <w:tmpl w:val="402A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810BE6"/>
    <w:multiLevelType w:val="hybridMultilevel"/>
    <w:tmpl w:val="4436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A153ECA"/>
    <w:multiLevelType w:val="hybridMultilevel"/>
    <w:tmpl w:val="099AA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D3653F7"/>
    <w:multiLevelType w:val="multilevel"/>
    <w:tmpl w:val="F230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F7E5A84"/>
    <w:multiLevelType w:val="hybridMultilevel"/>
    <w:tmpl w:val="76D0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04060AC"/>
    <w:multiLevelType w:val="multilevel"/>
    <w:tmpl w:val="FC3661D2"/>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61" w15:restartNumberingAfterBreak="0">
    <w:nsid w:val="528A4D15"/>
    <w:multiLevelType w:val="multilevel"/>
    <w:tmpl w:val="CD861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33025E8"/>
    <w:multiLevelType w:val="multilevel"/>
    <w:tmpl w:val="D72E9302"/>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3" w15:restartNumberingAfterBreak="0">
    <w:nsid w:val="556005FE"/>
    <w:multiLevelType w:val="multilevel"/>
    <w:tmpl w:val="070233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5E32D04"/>
    <w:multiLevelType w:val="multilevel"/>
    <w:tmpl w:val="481CB19C"/>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65" w15:restartNumberingAfterBreak="0">
    <w:nsid w:val="5C771390"/>
    <w:multiLevelType w:val="multilevel"/>
    <w:tmpl w:val="4C48F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E6A4426"/>
    <w:multiLevelType w:val="hybridMultilevel"/>
    <w:tmpl w:val="2AFC4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2965BA6"/>
    <w:multiLevelType w:val="multilevel"/>
    <w:tmpl w:val="79AC4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2DD7941"/>
    <w:multiLevelType w:val="multilevel"/>
    <w:tmpl w:val="F8CE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678456C"/>
    <w:multiLevelType w:val="multilevel"/>
    <w:tmpl w:val="24344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85B42B8"/>
    <w:multiLevelType w:val="multilevel"/>
    <w:tmpl w:val="B37C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8892F6F"/>
    <w:multiLevelType w:val="multilevel"/>
    <w:tmpl w:val="FB6E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92D2807"/>
    <w:multiLevelType w:val="multilevel"/>
    <w:tmpl w:val="A182A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B0F683A"/>
    <w:multiLevelType w:val="multilevel"/>
    <w:tmpl w:val="C4685E24"/>
    <w:lvl w:ilvl="0">
      <w:start w:val="1"/>
      <w:numFmt w:val="decimal"/>
      <w:lvlText w:val="%1."/>
      <w:lvlJc w:val="left"/>
      <w:pPr>
        <w:ind w:left="720" w:hanging="360"/>
      </w:pPr>
      <w:rPr>
        <w:rFonts w:hint="default"/>
        <w:b/>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4" w15:restartNumberingAfterBreak="0">
    <w:nsid w:val="6B4B772D"/>
    <w:multiLevelType w:val="multilevel"/>
    <w:tmpl w:val="7C38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BBA0320"/>
    <w:multiLevelType w:val="hybridMultilevel"/>
    <w:tmpl w:val="1B1A0CF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6" w15:restartNumberingAfterBreak="0">
    <w:nsid w:val="6E6F64DA"/>
    <w:multiLevelType w:val="multilevel"/>
    <w:tmpl w:val="A2C87FAC"/>
    <w:lvl w:ilvl="0">
      <w:start w:val="2"/>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7" w15:restartNumberingAfterBreak="0">
    <w:nsid w:val="72A57DA3"/>
    <w:multiLevelType w:val="hybridMultilevel"/>
    <w:tmpl w:val="5B2AB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7293AA0"/>
    <w:multiLevelType w:val="multilevel"/>
    <w:tmpl w:val="580C547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36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B4C5AB7"/>
    <w:multiLevelType w:val="multilevel"/>
    <w:tmpl w:val="B2B42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E23637A"/>
    <w:multiLevelType w:val="multilevel"/>
    <w:tmpl w:val="FC66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E6650FC"/>
    <w:multiLevelType w:val="multilevel"/>
    <w:tmpl w:val="32C2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297099">
    <w:abstractNumId w:val="78"/>
  </w:num>
  <w:num w:numId="2" w16cid:durableId="866139136">
    <w:abstractNumId w:val="31"/>
  </w:num>
  <w:num w:numId="3" w16cid:durableId="1301957074">
    <w:abstractNumId w:val="80"/>
  </w:num>
  <w:num w:numId="4" w16cid:durableId="15816729">
    <w:abstractNumId w:val="39"/>
  </w:num>
  <w:num w:numId="5" w16cid:durableId="1236474523">
    <w:abstractNumId w:val="34"/>
  </w:num>
  <w:num w:numId="6" w16cid:durableId="1845701147">
    <w:abstractNumId w:val="9"/>
  </w:num>
  <w:num w:numId="7" w16cid:durableId="839465608">
    <w:abstractNumId w:val="6"/>
  </w:num>
  <w:num w:numId="8" w16cid:durableId="1842357733">
    <w:abstractNumId w:val="58"/>
  </w:num>
  <w:num w:numId="9" w16cid:durableId="1679698801">
    <w:abstractNumId w:val="81"/>
  </w:num>
  <w:num w:numId="10" w16cid:durableId="152991693">
    <w:abstractNumId w:val="48"/>
  </w:num>
  <w:num w:numId="11" w16cid:durableId="777531087">
    <w:abstractNumId w:val="33"/>
  </w:num>
  <w:num w:numId="12" w16cid:durableId="1420298276">
    <w:abstractNumId w:val="28"/>
  </w:num>
  <w:num w:numId="13" w16cid:durableId="550651219">
    <w:abstractNumId w:val="71"/>
  </w:num>
  <w:num w:numId="14" w16cid:durableId="530266445">
    <w:abstractNumId w:val="64"/>
  </w:num>
  <w:num w:numId="15" w16cid:durableId="1241524868">
    <w:abstractNumId w:val="3"/>
  </w:num>
  <w:num w:numId="16" w16cid:durableId="2129161196">
    <w:abstractNumId w:val="42"/>
  </w:num>
  <w:num w:numId="17" w16cid:durableId="2043169283">
    <w:abstractNumId w:val="65"/>
  </w:num>
  <w:num w:numId="18" w16cid:durableId="1799176620">
    <w:abstractNumId w:val="11"/>
  </w:num>
  <w:num w:numId="19" w16cid:durableId="761679593">
    <w:abstractNumId w:val="21"/>
  </w:num>
  <w:num w:numId="20" w16cid:durableId="1561866364">
    <w:abstractNumId w:val="0"/>
  </w:num>
  <w:num w:numId="21" w16cid:durableId="1393040944">
    <w:abstractNumId w:val="38"/>
  </w:num>
  <w:num w:numId="22" w16cid:durableId="1097169025">
    <w:abstractNumId w:val="49"/>
  </w:num>
  <w:num w:numId="23" w16cid:durableId="1376615247">
    <w:abstractNumId w:val="46"/>
  </w:num>
  <w:num w:numId="24" w16cid:durableId="125508585">
    <w:abstractNumId w:val="1"/>
  </w:num>
  <w:num w:numId="25" w16cid:durableId="1695037656">
    <w:abstractNumId w:val="69"/>
  </w:num>
  <w:num w:numId="26" w16cid:durableId="1583297805">
    <w:abstractNumId w:val="67"/>
  </w:num>
  <w:num w:numId="27" w16cid:durableId="1462770433">
    <w:abstractNumId w:val="70"/>
  </w:num>
  <w:num w:numId="28" w16cid:durableId="1293823661">
    <w:abstractNumId w:val="23"/>
  </w:num>
  <w:num w:numId="29" w16cid:durableId="897741333">
    <w:abstractNumId w:val="51"/>
  </w:num>
  <w:num w:numId="30" w16cid:durableId="330715918">
    <w:abstractNumId w:val="63"/>
  </w:num>
  <w:num w:numId="31" w16cid:durableId="609552434">
    <w:abstractNumId w:val="13"/>
  </w:num>
  <w:num w:numId="32" w16cid:durableId="438642571">
    <w:abstractNumId w:val="10"/>
  </w:num>
  <w:num w:numId="33" w16cid:durableId="1825005651">
    <w:abstractNumId w:val="41"/>
  </w:num>
  <w:num w:numId="34" w16cid:durableId="1679117590">
    <w:abstractNumId w:val="43"/>
  </w:num>
  <w:num w:numId="35" w16cid:durableId="1660840669">
    <w:abstractNumId w:val="2"/>
  </w:num>
  <w:num w:numId="36" w16cid:durableId="1298146217">
    <w:abstractNumId w:val="15"/>
  </w:num>
  <w:num w:numId="37" w16cid:durableId="211157730">
    <w:abstractNumId w:val="30"/>
  </w:num>
  <w:num w:numId="38" w16cid:durableId="840387962">
    <w:abstractNumId w:val="32"/>
  </w:num>
  <w:num w:numId="39" w16cid:durableId="1996183620">
    <w:abstractNumId w:val="5"/>
  </w:num>
  <w:num w:numId="40" w16cid:durableId="1823309330">
    <w:abstractNumId w:val="35"/>
  </w:num>
  <w:num w:numId="41" w16cid:durableId="1598319870">
    <w:abstractNumId w:val="4"/>
  </w:num>
  <w:num w:numId="42" w16cid:durableId="1521775309">
    <w:abstractNumId w:val="68"/>
  </w:num>
  <w:num w:numId="43" w16cid:durableId="1760443484">
    <w:abstractNumId w:val="74"/>
  </w:num>
  <w:num w:numId="44" w16cid:durableId="1906255540">
    <w:abstractNumId w:val="44"/>
  </w:num>
  <w:num w:numId="45" w16cid:durableId="1881820401">
    <w:abstractNumId w:val="73"/>
  </w:num>
  <w:num w:numId="46" w16cid:durableId="734280178">
    <w:abstractNumId w:val="56"/>
  </w:num>
  <w:num w:numId="47" w16cid:durableId="1984893567">
    <w:abstractNumId w:val="59"/>
  </w:num>
  <w:num w:numId="48" w16cid:durableId="1755127150">
    <w:abstractNumId w:val="54"/>
  </w:num>
  <w:num w:numId="49" w16cid:durableId="597639989">
    <w:abstractNumId w:val="8"/>
  </w:num>
  <w:num w:numId="50" w16cid:durableId="1413506746">
    <w:abstractNumId w:val="25"/>
  </w:num>
  <w:num w:numId="51" w16cid:durableId="1456634968">
    <w:abstractNumId w:val="14"/>
  </w:num>
  <w:num w:numId="52" w16cid:durableId="1395351999">
    <w:abstractNumId w:val="40"/>
  </w:num>
  <w:num w:numId="53" w16cid:durableId="995451681">
    <w:abstractNumId w:val="19"/>
  </w:num>
  <w:num w:numId="54" w16cid:durableId="1535995201">
    <w:abstractNumId w:val="79"/>
  </w:num>
  <w:num w:numId="55" w16cid:durableId="1364136622">
    <w:abstractNumId w:val="12"/>
  </w:num>
  <w:num w:numId="56" w16cid:durableId="1417432568">
    <w:abstractNumId w:val="20"/>
  </w:num>
  <w:num w:numId="57" w16cid:durableId="95365986">
    <w:abstractNumId w:val="16"/>
  </w:num>
  <w:num w:numId="58" w16cid:durableId="626856830">
    <w:abstractNumId w:val="22"/>
  </w:num>
  <w:num w:numId="59" w16cid:durableId="79912884">
    <w:abstractNumId w:val="60"/>
  </w:num>
  <w:num w:numId="60" w16cid:durableId="712387284">
    <w:abstractNumId w:val="62"/>
  </w:num>
  <w:num w:numId="61" w16cid:durableId="948318019">
    <w:abstractNumId w:val="76"/>
  </w:num>
  <w:num w:numId="62" w16cid:durableId="1760102844">
    <w:abstractNumId w:val="29"/>
  </w:num>
  <w:num w:numId="63" w16cid:durableId="807094741">
    <w:abstractNumId w:val="53"/>
  </w:num>
  <w:num w:numId="64" w16cid:durableId="764228091">
    <w:abstractNumId w:val="27"/>
  </w:num>
  <w:num w:numId="65" w16cid:durableId="1588535303">
    <w:abstractNumId w:val="75"/>
  </w:num>
  <w:num w:numId="66" w16cid:durableId="1205290228">
    <w:abstractNumId w:val="7"/>
  </w:num>
  <w:num w:numId="67" w16cid:durableId="1524202842">
    <w:abstractNumId w:val="61"/>
  </w:num>
  <w:num w:numId="68" w16cid:durableId="2092654880">
    <w:abstractNumId w:val="52"/>
  </w:num>
  <w:num w:numId="69" w16cid:durableId="486439118">
    <w:abstractNumId w:val="50"/>
  </w:num>
  <w:num w:numId="70" w16cid:durableId="1983778144">
    <w:abstractNumId w:val="45"/>
  </w:num>
  <w:num w:numId="71" w16cid:durableId="1773475161">
    <w:abstractNumId w:val="37"/>
  </w:num>
  <w:num w:numId="72" w16cid:durableId="1505625592">
    <w:abstractNumId w:val="24"/>
  </w:num>
  <w:num w:numId="73" w16cid:durableId="351342334">
    <w:abstractNumId w:val="57"/>
  </w:num>
  <w:num w:numId="74" w16cid:durableId="79299951">
    <w:abstractNumId w:val="72"/>
  </w:num>
  <w:num w:numId="75" w16cid:durableId="1136215712">
    <w:abstractNumId w:val="18"/>
  </w:num>
  <w:num w:numId="76" w16cid:durableId="826021181">
    <w:abstractNumId w:val="77"/>
  </w:num>
  <w:num w:numId="77" w16cid:durableId="872691209">
    <w:abstractNumId w:val="36"/>
  </w:num>
  <w:num w:numId="78" w16cid:durableId="2006320835">
    <w:abstractNumId w:val="17"/>
  </w:num>
  <w:num w:numId="79" w16cid:durableId="1871986996">
    <w:abstractNumId w:val="26"/>
  </w:num>
  <w:num w:numId="80" w16cid:durableId="274600041">
    <w:abstractNumId w:val="47"/>
  </w:num>
  <w:num w:numId="81" w16cid:durableId="1114714907">
    <w:abstractNumId w:val="55"/>
  </w:num>
  <w:num w:numId="82" w16cid:durableId="943147832">
    <w:abstractNumId w:val="6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3AA3"/>
    <w:rsid w:val="00025535"/>
    <w:rsid w:val="00030B37"/>
    <w:rsid w:val="00042266"/>
    <w:rsid w:val="00091AB9"/>
    <w:rsid w:val="00097E16"/>
    <w:rsid w:val="000B7286"/>
    <w:rsid w:val="000F6680"/>
    <w:rsid w:val="00104941"/>
    <w:rsid w:val="00130EC5"/>
    <w:rsid w:val="00136A81"/>
    <w:rsid w:val="001A37F8"/>
    <w:rsid w:val="001C4FEC"/>
    <w:rsid w:val="001F762E"/>
    <w:rsid w:val="002066F5"/>
    <w:rsid w:val="00207936"/>
    <w:rsid w:val="00286BF3"/>
    <w:rsid w:val="002C0499"/>
    <w:rsid w:val="002E78F3"/>
    <w:rsid w:val="002F5DFB"/>
    <w:rsid w:val="00334F40"/>
    <w:rsid w:val="0033612D"/>
    <w:rsid w:val="00361167"/>
    <w:rsid w:val="003C39ED"/>
    <w:rsid w:val="003E26F9"/>
    <w:rsid w:val="0043742F"/>
    <w:rsid w:val="0044666C"/>
    <w:rsid w:val="00447DBD"/>
    <w:rsid w:val="004744F2"/>
    <w:rsid w:val="00486940"/>
    <w:rsid w:val="004B3844"/>
    <w:rsid w:val="004F107A"/>
    <w:rsid w:val="0050151E"/>
    <w:rsid w:val="00516667"/>
    <w:rsid w:val="00533E7B"/>
    <w:rsid w:val="005473EA"/>
    <w:rsid w:val="0064769B"/>
    <w:rsid w:val="006506B7"/>
    <w:rsid w:val="0066184B"/>
    <w:rsid w:val="006619A8"/>
    <w:rsid w:val="006A53FE"/>
    <w:rsid w:val="006C21F9"/>
    <w:rsid w:val="006C539F"/>
    <w:rsid w:val="006E1EE8"/>
    <w:rsid w:val="006F025F"/>
    <w:rsid w:val="00710F21"/>
    <w:rsid w:val="00720E90"/>
    <w:rsid w:val="0072462E"/>
    <w:rsid w:val="00733640"/>
    <w:rsid w:val="00755D30"/>
    <w:rsid w:val="00770F43"/>
    <w:rsid w:val="00773E1D"/>
    <w:rsid w:val="00774DEF"/>
    <w:rsid w:val="007A0244"/>
    <w:rsid w:val="007D2B5D"/>
    <w:rsid w:val="007E007C"/>
    <w:rsid w:val="007F1723"/>
    <w:rsid w:val="00841A87"/>
    <w:rsid w:val="00880144"/>
    <w:rsid w:val="008D02B2"/>
    <w:rsid w:val="008E0216"/>
    <w:rsid w:val="008F1E3B"/>
    <w:rsid w:val="008F5DEB"/>
    <w:rsid w:val="009067E3"/>
    <w:rsid w:val="00911FA0"/>
    <w:rsid w:val="009317A9"/>
    <w:rsid w:val="0096115B"/>
    <w:rsid w:val="00966C32"/>
    <w:rsid w:val="0097483A"/>
    <w:rsid w:val="009836C5"/>
    <w:rsid w:val="009B6271"/>
    <w:rsid w:val="00A32061"/>
    <w:rsid w:val="00A35055"/>
    <w:rsid w:val="00A66D19"/>
    <w:rsid w:val="00A763EB"/>
    <w:rsid w:val="00AE0362"/>
    <w:rsid w:val="00AF6FC3"/>
    <w:rsid w:val="00B12B94"/>
    <w:rsid w:val="00B64B0B"/>
    <w:rsid w:val="00B66A11"/>
    <w:rsid w:val="00B91295"/>
    <w:rsid w:val="00B9399A"/>
    <w:rsid w:val="00BA04DE"/>
    <w:rsid w:val="00BD4F7A"/>
    <w:rsid w:val="00BE78BE"/>
    <w:rsid w:val="00C00CB5"/>
    <w:rsid w:val="00C04096"/>
    <w:rsid w:val="00C44811"/>
    <w:rsid w:val="00C46F0C"/>
    <w:rsid w:val="00C818E5"/>
    <w:rsid w:val="00CC238A"/>
    <w:rsid w:val="00CC2D64"/>
    <w:rsid w:val="00CD208B"/>
    <w:rsid w:val="00CD2325"/>
    <w:rsid w:val="00D42554"/>
    <w:rsid w:val="00D50671"/>
    <w:rsid w:val="00D56820"/>
    <w:rsid w:val="00D66F8A"/>
    <w:rsid w:val="00D9017D"/>
    <w:rsid w:val="00DE090A"/>
    <w:rsid w:val="00DE15E6"/>
    <w:rsid w:val="00DF3AA3"/>
    <w:rsid w:val="00E22FD1"/>
    <w:rsid w:val="00E339A6"/>
    <w:rsid w:val="00E452AF"/>
    <w:rsid w:val="00E4598E"/>
    <w:rsid w:val="00E6437E"/>
    <w:rsid w:val="00E84C70"/>
    <w:rsid w:val="00E86A1F"/>
    <w:rsid w:val="00E95AB3"/>
    <w:rsid w:val="00EA10BF"/>
    <w:rsid w:val="00EA3CA9"/>
    <w:rsid w:val="00EF2BF0"/>
    <w:rsid w:val="00F10055"/>
    <w:rsid w:val="00F31C08"/>
    <w:rsid w:val="00F65523"/>
    <w:rsid w:val="00F70AD8"/>
    <w:rsid w:val="00F84074"/>
    <w:rsid w:val="00FE1C67"/>
    <w:rsid w:val="00FE4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BC38AF1"/>
  <w15:docId w15:val="{81C83194-E654-4480-B430-CD6F4565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A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F3A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F3A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F3A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3A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3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A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F3A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F3A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F3A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3A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3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AA3"/>
    <w:rPr>
      <w:rFonts w:eastAsiaTheme="majorEastAsia" w:cstheme="majorBidi"/>
      <w:color w:val="272727" w:themeColor="text1" w:themeTint="D8"/>
    </w:rPr>
  </w:style>
  <w:style w:type="paragraph" w:styleId="Title">
    <w:name w:val="Title"/>
    <w:basedOn w:val="Normal"/>
    <w:next w:val="Normal"/>
    <w:link w:val="TitleChar"/>
    <w:uiPriority w:val="10"/>
    <w:qFormat/>
    <w:rsid w:val="00DF3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AA3"/>
    <w:pPr>
      <w:spacing w:before="160"/>
      <w:jc w:val="center"/>
    </w:pPr>
    <w:rPr>
      <w:i/>
      <w:iCs/>
      <w:color w:val="404040" w:themeColor="text1" w:themeTint="BF"/>
    </w:rPr>
  </w:style>
  <w:style w:type="character" w:customStyle="1" w:styleId="QuoteChar">
    <w:name w:val="Quote Char"/>
    <w:basedOn w:val="DefaultParagraphFont"/>
    <w:link w:val="Quote"/>
    <w:uiPriority w:val="29"/>
    <w:rsid w:val="00DF3AA3"/>
    <w:rPr>
      <w:i/>
      <w:iCs/>
      <w:color w:val="404040" w:themeColor="text1" w:themeTint="BF"/>
    </w:rPr>
  </w:style>
  <w:style w:type="paragraph" w:styleId="ListParagraph">
    <w:name w:val="List Paragraph"/>
    <w:basedOn w:val="Normal"/>
    <w:uiPriority w:val="34"/>
    <w:qFormat/>
    <w:rsid w:val="00DF3AA3"/>
    <w:pPr>
      <w:ind w:left="720"/>
      <w:contextualSpacing/>
    </w:pPr>
  </w:style>
  <w:style w:type="character" w:styleId="IntenseEmphasis">
    <w:name w:val="Intense Emphasis"/>
    <w:basedOn w:val="DefaultParagraphFont"/>
    <w:uiPriority w:val="21"/>
    <w:qFormat/>
    <w:rsid w:val="00DF3AA3"/>
    <w:rPr>
      <w:i/>
      <w:iCs/>
      <w:color w:val="2F5496" w:themeColor="accent1" w:themeShade="BF"/>
    </w:rPr>
  </w:style>
  <w:style w:type="paragraph" w:styleId="IntenseQuote">
    <w:name w:val="Intense Quote"/>
    <w:basedOn w:val="Normal"/>
    <w:next w:val="Normal"/>
    <w:link w:val="IntenseQuoteChar"/>
    <w:uiPriority w:val="30"/>
    <w:qFormat/>
    <w:rsid w:val="00DF3A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3AA3"/>
    <w:rPr>
      <w:i/>
      <w:iCs/>
      <w:color w:val="2F5496" w:themeColor="accent1" w:themeShade="BF"/>
    </w:rPr>
  </w:style>
  <w:style w:type="character" w:styleId="IntenseReference">
    <w:name w:val="Intense Reference"/>
    <w:basedOn w:val="DefaultParagraphFont"/>
    <w:uiPriority w:val="32"/>
    <w:qFormat/>
    <w:rsid w:val="00DF3AA3"/>
    <w:rPr>
      <w:b/>
      <w:bCs/>
      <w:smallCaps/>
      <w:color w:val="2F5496" w:themeColor="accent1" w:themeShade="BF"/>
      <w:spacing w:val="5"/>
    </w:rPr>
  </w:style>
  <w:style w:type="paragraph" w:styleId="NormalWeb">
    <w:name w:val="Normal (Web)"/>
    <w:basedOn w:val="Normal"/>
    <w:uiPriority w:val="99"/>
    <w:unhideWhenUsed/>
    <w:rsid w:val="008E02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E0216"/>
    <w:rPr>
      <w:b/>
      <w:bCs/>
    </w:rPr>
  </w:style>
  <w:style w:type="character" w:styleId="Emphasis">
    <w:name w:val="Emphasis"/>
    <w:basedOn w:val="DefaultParagraphFont"/>
    <w:uiPriority w:val="20"/>
    <w:qFormat/>
    <w:rsid w:val="008E0216"/>
    <w:rPr>
      <w:i/>
      <w:iCs/>
    </w:rPr>
  </w:style>
  <w:style w:type="character" w:styleId="Hyperlink">
    <w:name w:val="Hyperlink"/>
    <w:basedOn w:val="DefaultParagraphFont"/>
    <w:uiPriority w:val="99"/>
    <w:unhideWhenUsed/>
    <w:rsid w:val="00D56820"/>
    <w:rPr>
      <w:color w:val="0000FF"/>
      <w:u w:val="single"/>
    </w:rPr>
  </w:style>
  <w:style w:type="character" w:styleId="FollowedHyperlink">
    <w:name w:val="FollowedHyperlink"/>
    <w:basedOn w:val="DefaultParagraphFont"/>
    <w:uiPriority w:val="99"/>
    <w:semiHidden/>
    <w:unhideWhenUsed/>
    <w:rsid w:val="006C539F"/>
    <w:rPr>
      <w:color w:val="954F72" w:themeColor="followedHyperlink"/>
      <w:u w:val="single"/>
    </w:rPr>
  </w:style>
  <w:style w:type="paragraph" w:styleId="Header">
    <w:name w:val="header"/>
    <w:basedOn w:val="Normal"/>
    <w:link w:val="HeaderChar"/>
    <w:uiPriority w:val="99"/>
    <w:unhideWhenUsed/>
    <w:rsid w:val="00C81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8E5"/>
  </w:style>
  <w:style w:type="paragraph" w:styleId="Footer">
    <w:name w:val="footer"/>
    <w:basedOn w:val="Normal"/>
    <w:link w:val="FooterChar"/>
    <w:uiPriority w:val="99"/>
    <w:unhideWhenUsed/>
    <w:rsid w:val="00C81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8E5"/>
  </w:style>
  <w:style w:type="paragraph" w:styleId="HTMLPreformatted">
    <w:name w:val="HTML Preformatted"/>
    <w:basedOn w:val="Normal"/>
    <w:link w:val="HTMLPreformattedChar"/>
    <w:uiPriority w:val="99"/>
    <w:semiHidden/>
    <w:unhideWhenUsed/>
    <w:rsid w:val="00D506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rPr>
  </w:style>
  <w:style w:type="character" w:customStyle="1" w:styleId="HTMLPreformattedChar">
    <w:name w:val="HTML Preformatted Char"/>
    <w:basedOn w:val="DefaultParagraphFont"/>
    <w:link w:val="HTMLPreformatted"/>
    <w:uiPriority w:val="99"/>
    <w:semiHidden/>
    <w:rsid w:val="00D50671"/>
    <w:rPr>
      <w:rFonts w:ascii="Courier New" w:eastAsia="Times New Roman" w:hAnsi="Courier New" w:cs="Courier New"/>
      <w:kern w:val="0"/>
      <w:sz w:val="20"/>
      <w:szCs w:val="20"/>
      <w:lang w:eastAsia="en-GB"/>
    </w:rPr>
  </w:style>
  <w:style w:type="character" w:styleId="HTMLCode">
    <w:name w:val="HTML Code"/>
    <w:basedOn w:val="DefaultParagraphFont"/>
    <w:uiPriority w:val="99"/>
    <w:semiHidden/>
    <w:unhideWhenUsed/>
    <w:rsid w:val="00D50671"/>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9067E3"/>
    <w:rPr>
      <w:color w:val="605E5C"/>
      <w:shd w:val="clear" w:color="auto" w:fill="E1DFDD"/>
    </w:rPr>
  </w:style>
  <w:style w:type="paragraph" w:styleId="TOCHeading">
    <w:name w:val="TOC Heading"/>
    <w:basedOn w:val="Heading1"/>
    <w:next w:val="Normal"/>
    <w:uiPriority w:val="39"/>
    <w:unhideWhenUsed/>
    <w:qFormat/>
    <w:rsid w:val="00C00CB5"/>
    <w:pPr>
      <w:spacing w:before="240" w:after="0"/>
      <w:outlineLvl w:val="9"/>
    </w:pPr>
    <w:rPr>
      <w:kern w:val="0"/>
      <w:sz w:val="32"/>
      <w:szCs w:val="32"/>
      <w:lang w:eastAsia="en-GB"/>
    </w:rPr>
  </w:style>
  <w:style w:type="paragraph" w:styleId="TOC1">
    <w:name w:val="toc 1"/>
    <w:basedOn w:val="Normal"/>
    <w:next w:val="Normal"/>
    <w:autoRedefine/>
    <w:uiPriority w:val="39"/>
    <w:unhideWhenUsed/>
    <w:rsid w:val="00C00CB5"/>
    <w:pPr>
      <w:spacing w:after="100"/>
    </w:pPr>
  </w:style>
  <w:style w:type="paragraph" w:styleId="TOC2">
    <w:name w:val="toc 2"/>
    <w:basedOn w:val="Normal"/>
    <w:next w:val="Normal"/>
    <w:autoRedefine/>
    <w:uiPriority w:val="39"/>
    <w:unhideWhenUsed/>
    <w:rsid w:val="00C00CB5"/>
    <w:pPr>
      <w:spacing w:after="100"/>
      <w:ind w:left="220"/>
    </w:pPr>
  </w:style>
  <w:style w:type="paragraph" w:styleId="TOC3">
    <w:name w:val="toc 3"/>
    <w:basedOn w:val="Normal"/>
    <w:next w:val="Normal"/>
    <w:autoRedefine/>
    <w:uiPriority w:val="39"/>
    <w:unhideWhenUsed/>
    <w:rsid w:val="00C00C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3146">
      <w:bodyDiv w:val="1"/>
      <w:marLeft w:val="0"/>
      <w:marRight w:val="0"/>
      <w:marTop w:val="0"/>
      <w:marBottom w:val="0"/>
      <w:divBdr>
        <w:top w:val="none" w:sz="0" w:space="0" w:color="auto"/>
        <w:left w:val="none" w:sz="0" w:space="0" w:color="auto"/>
        <w:bottom w:val="none" w:sz="0" w:space="0" w:color="auto"/>
        <w:right w:val="none" w:sz="0" w:space="0" w:color="auto"/>
      </w:divBdr>
      <w:divsChild>
        <w:div w:id="290480488">
          <w:marLeft w:val="0"/>
          <w:marRight w:val="0"/>
          <w:marTop w:val="0"/>
          <w:marBottom w:val="0"/>
          <w:divBdr>
            <w:top w:val="none" w:sz="0" w:space="0" w:color="auto"/>
            <w:left w:val="none" w:sz="0" w:space="0" w:color="auto"/>
            <w:bottom w:val="none" w:sz="0" w:space="0" w:color="auto"/>
            <w:right w:val="none" w:sz="0" w:space="0" w:color="auto"/>
          </w:divBdr>
          <w:divsChild>
            <w:div w:id="1907719020">
              <w:marLeft w:val="0"/>
              <w:marRight w:val="0"/>
              <w:marTop w:val="0"/>
              <w:marBottom w:val="0"/>
              <w:divBdr>
                <w:top w:val="none" w:sz="0" w:space="0" w:color="auto"/>
                <w:left w:val="none" w:sz="0" w:space="0" w:color="auto"/>
                <w:bottom w:val="none" w:sz="0" w:space="0" w:color="auto"/>
                <w:right w:val="none" w:sz="0" w:space="0" w:color="auto"/>
              </w:divBdr>
              <w:divsChild>
                <w:div w:id="2549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7774">
      <w:bodyDiv w:val="1"/>
      <w:marLeft w:val="0"/>
      <w:marRight w:val="0"/>
      <w:marTop w:val="0"/>
      <w:marBottom w:val="0"/>
      <w:divBdr>
        <w:top w:val="none" w:sz="0" w:space="0" w:color="auto"/>
        <w:left w:val="none" w:sz="0" w:space="0" w:color="auto"/>
        <w:bottom w:val="none" w:sz="0" w:space="0" w:color="auto"/>
        <w:right w:val="none" w:sz="0" w:space="0" w:color="auto"/>
      </w:divBdr>
    </w:div>
    <w:div w:id="139925160">
      <w:bodyDiv w:val="1"/>
      <w:marLeft w:val="0"/>
      <w:marRight w:val="0"/>
      <w:marTop w:val="0"/>
      <w:marBottom w:val="0"/>
      <w:divBdr>
        <w:top w:val="none" w:sz="0" w:space="0" w:color="auto"/>
        <w:left w:val="none" w:sz="0" w:space="0" w:color="auto"/>
        <w:bottom w:val="none" w:sz="0" w:space="0" w:color="auto"/>
        <w:right w:val="none" w:sz="0" w:space="0" w:color="auto"/>
      </w:divBdr>
    </w:div>
    <w:div w:id="199511137">
      <w:bodyDiv w:val="1"/>
      <w:marLeft w:val="0"/>
      <w:marRight w:val="0"/>
      <w:marTop w:val="0"/>
      <w:marBottom w:val="0"/>
      <w:divBdr>
        <w:top w:val="none" w:sz="0" w:space="0" w:color="auto"/>
        <w:left w:val="none" w:sz="0" w:space="0" w:color="auto"/>
        <w:bottom w:val="none" w:sz="0" w:space="0" w:color="auto"/>
        <w:right w:val="none" w:sz="0" w:space="0" w:color="auto"/>
      </w:divBdr>
    </w:div>
    <w:div w:id="249773834">
      <w:bodyDiv w:val="1"/>
      <w:marLeft w:val="0"/>
      <w:marRight w:val="0"/>
      <w:marTop w:val="0"/>
      <w:marBottom w:val="0"/>
      <w:divBdr>
        <w:top w:val="none" w:sz="0" w:space="0" w:color="auto"/>
        <w:left w:val="none" w:sz="0" w:space="0" w:color="auto"/>
        <w:bottom w:val="none" w:sz="0" w:space="0" w:color="auto"/>
        <w:right w:val="none" w:sz="0" w:space="0" w:color="auto"/>
      </w:divBdr>
    </w:div>
    <w:div w:id="262996924">
      <w:bodyDiv w:val="1"/>
      <w:marLeft w:val="0"/>
      <w:marRight w:val="0"/>
      <w:marTop w:val="0"/>
      <w:marBottom w:val="0"/>
      <w:divBdr>
        <w:top w:val="none" w:sz="0" w:space="0" w:color="auto"/>
        <w:left w:val="none" w:sz="0" w:space="0" w:color="auto"/>
        <w:bottom w:val="none" w:sz="0" w:space="0" w:color="auto"/>
        <w:right w:val="none" w:sz="0" w:space="0" w:color="auto"/>
      </w:divBdr>
      <w:divsChild>
        <w:div w:id="1612199743">
          <w:marLeft w:val="0"/>
          <w:marRight w:val="0"/>
          <w:marTop w:val="0"/>
          <w:marBottom w:val="0"/>
          <w:divBdr>
            <w:top w:val="none" w:sz="0" w:space="0" w:color="auto"/>
            <w:left w:val="none" w:sz="0" w:space="0" w:color="auto"/>
            <w:bottom w:val="none" w:sz="0" w:space="0" w:color="auto"/>
            <w:right w:val="none" w:sz="0" w:space="0" w:color="auto"/>
          </w:divBdr>
          <w:divsChild>
            <w:div w:id="923805384">
              <w:marLeft w:val="0"/>
              <w:marRight w:val="0"/>
              <w:marTop w:val="0"/>
              <w:marBottom w:val="0"/>
              <w:divBdr>
                <w:top w:val="none" w:sz="0" w:space="0" w:color="auto"/>
                <w:left w:val="none" w:sz="0" w:space="0" w:color="auto"/>
                <w:bottom w:val="none" w:sz="0" w:space="0" w:color="auto"/>
                <w:right w:val="none" w:sz="0" w:space="0" w:color="auto"/>
              </w:divBdr>
              <w:divsChild>
                <w:div w:id="19766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644965">
      <w:bodyDiv w:val="1"/>
      <w:marLeft w:val="0"/>
      <w:marRight w:val="0"/>
      <w:marTop w:val="0"/>
      <w:marBottom w:val="0"/>
      <w:divBdr>
        <w:top w:val="none" w:sz="0" w:space="0" w:color="auto"/>
        <w:left w:val="none" w:sz="0" w:space="0" w:color="auto"/>
        <w:bottom w:val="none" w:sz="0" w:space="0" w:color="auto"/>
        <w:right w:val="none" w:sz="0" w:space="0" w:color="auto"/>
      </w:divBdr>
      <w:divsChild>
        <w:div w:id="718940834">
          <w:marLeft w:val="0"/>
          <w:marRight w:val="0"/>
          <w:marTop w:val="0"/>
          <w:marBottom w:val="0"/>
          <w:divBdr>
            <w:top w:val="none" w:sz="0" w:space="0" w:color="auto"/>
            <w:left w:val="none" w:sz="0" w:space="0" w:color="auto"/>
            <w:bottom w:val="none" w:sz="0" w:space="0" w:color="auto"/>
            <w:right w:val="none" w:sz="0" w:space="0" w:color="auto"/>
          </w:divBdr>
          <w:divsChild>
            <w:div w:id="475495150">
              <w:marLeft w:val="0"/>
              <w:marRight w:val="0"/>
              <w:marTop w:val="0"/>
              <w:marBottom w:val="0"/>
              <w:divBdr>
                <w:top w:val="none" w:sz="0" w:space="0" w:color="auto"/>
                <w:left w:val="none" w:sz="0" w:space="0" w:color="auto"/>
                <w:bottom w:val="none" w:sz="0" w:space="0" w:color="auto"/>
                <w:right w:val="none" w:sz="0" w:space="0" w:color="auto"/>
              </w:divBdr>
              <w:divsChild>
                <w:div w:id="111884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271155">
      <w:bodyDiv w:val="1"/>
      <w:marLeft w:val="0"/>
      <w:marRight w:val="0"/>
      <w:marTop w:val="0"/>
      <w:marBottom w:val="0"/>
      <w:divBdr>
        <w:top w:val="none" w:sz="0" w:space="0" w:color="auto"/>
        <w:left w:val="none" w:sz="0" w:space="0" w:color="auto"/>
        <w:bottom w:val="none" w:sz="0" w:space="0" w:color="auto"/>
        <w:right w:val="none" w:sz="0" w:space="0" w:color="auto"/>
      </w:divBdr>
    </w:div>
    <w:div w:id="520050305">
      <w:bodyDiv w:val="1"/>
      <w:marLeft w:val="0"/>
      <w:marRight w:val="0"/>
      <w:marTop w:val="0"/>
      <w:marBottom w:val="0"/>
      <w:divBdr>
        <w:top w:val="none" w:sz="0" w:space="0" w:color="auto"/>
        <w:left w:val="none" w:sz="0" w:space="0" w:color="auto"/>
        <w:bottom w:val="none" w:sz="0" w:space="0" w:color="auto"/>
        <w:right w:val="none" w:sz="0" w:space="0" w:color="auto"/>
      </w:divBdr>
    </w:div>
    <w:div w:id="533202240">
      <w:bodyDiv w:val="1"/>
      <w:marLeft w:val="0"/>
      <w:marRight w:val="0"/>
      <w:marTop w:val="0"/>
      <w:marBottom w:val="0"/>
      <w:divBdr>
        <w:top w:val="none" w:sz="0" w:space="0" w:color="auto"/>
        <w:left w:val="none" w:sz="0" w:space="0" w:color="auto"/>
        <w:bottom w:val="none" w:sz="0" w:space="0" w:color="auto"/>
        <w:right w:val="none" w:sz="0" w:space="0" w:color="auto"/>
      </w:divBdr>
      <w:divsChild>
        <w:div w:id="2058896259">
          <w:marLeft w:val="0"/>
          <w:marRight w:val="0"/>
          <w:marTop w:val="0"/>
          <w:marBottom w:val="0"/>
          <w:divBdr>
            <w:top w:val="none" w:sz="0" w:space="0" w:color="auto"/>
            <w:left w:val="none" w:sz="0" w:space="0" w:color="auto"/>
            <w:bottom w:val="none" w:sz="0" w:space="0" w:color="auto"/>
            <w:right w:val="none" w:sz="0" w:space="0" w:color="auto"/>
          </w:divBdr>
          <w:divsChild>
            <w:div w:id="240918520">
              <w:marLeft w:val="0"/>
              <w:marRight w:val="0"/>
              <w:marTop w:val="0"/>
              <w:marBottom w:val="0"/>
              <w:divBdr>
                <w:top w:val="none" w:sz="0" w:space="0" w:color="auto"/>
                <w:left w:val="none" w:sz="0" w:space="0" w:color="auto"/>
                <w:bottom w:val="none" w:sz="0" w:space="0" w:color="auto"/>
                <w:right w:val="none" w:sz="0" w:space="0" w:color="auto"/>
              </w:divBdr>
              <w:divsChild>
                <w:div w:id="14728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297504">
      <w:bodyDiv w:val="1"/>
      <w:marLeft w:val="0"/>
      <w:marRight w:val="0"/>
      <w:marTop w:val="0"/>
      <w:marBottom w:val="0"/>
      <w:divBdr>
        <w:top w:val="none" w:sz="0" w:space="0" w:color="auto"/>
        <w:left w:val="none" w:sz="0" w:space="0" w:color="auto"/>
        <w:bottom w:val="none" w:sz="0" w:space="0" w:color="auto"/>
        <w:right w:val="none" w:sz="0" w:space="0" w:color="auto"/>
      </w:divBdr>
    </w:div>
    <w:div w:id="620498600">
      <w:bodyDiv w:val="1"/>
      <w:marLeft w:val="0"/>
      <w:marRight w:val="0"/>
      <w:marTop w:val="0"/>
      <w:marBottom w:val="0"/>
      <w:divBdr>
        <w:top w:val="none" w:sz="0" w:space="0" w:color="auto"/>
        <w:left w:val="none" w:sz="0" w:space="0" w:color="auto"/>
        <w:bottom w:val="none" w:sz="0" w:space="0" w:color="auto"/>
        <w:right w:val="none" w:sz="0" w:space="0" w:color="auto"/>
      </w:divBdr>
    </w:div>
    <w:div w:id="669019776">
      <w:bodyDiv w:val="1"/>
      <w:marLeft w:val="0"/>
      <w:marRight w:val="0"/>
      <w:marTop w:val="0"/>
      <w:marBottom w:val="0"/>
      <w:divBdr>
        <w:top w:val="none" w:sz="0" w:space="0" w:color="auto"/>
        <w:left w:val="none" w:sz="0" w:space="0" w:color="auto"/>
        <w:bottom w:val="none" w:sz="0" w:space="0" w:color="auto"/>
        <w:right w:val="none" w:sz="0" w:space="0" w:color="auto"/>
      </w:divBdr>
    </w:div>
    <w:div w:id="701594436">
      <w:bodyDiv w:val="1"/>
      <w:marLeft w:val="0"/>
      <w:marRight w:val="0"/>
      <w:marTop w:val="0"/>
      <w:marBottom w:val="0"/>
      <w:divBdr>
        <w:top w:val="none" w:sz="0" w:space="0" w:color="auto"/>
        <w:left w:val="none" w:sz="0" w:space="0" w:color="auto"/>
        <w:bottom w:val="none" w:sz="0" w:space="0" w:color="auto"/>
        <w:right w:val="none" w:sz="0" w:space="0" w:color="auto"/>
      </w:divBdr>
      <w:divsChild>
        <w:div w:id="574172234">
          <w:marLeft w:val="0"/>
          <w:marRight w:val="0"/>
          <w:marTop w:val="0"/>
          <w:marBottom w:val="0"/>
          <w:divBdr>
            <w:top w:val="none" w:sz="0" w:space="0" w:color="auto"/>
            <w:left w:val="none" w:sz="0" w:space="0" w:color="auto"/>
            <w:bottom w:val="none" w:sz="0" w:space="0" w:color="auto"/>
            <w:right w:val="none" w:sz="0" w:space="0" w:color="auto"/>
          </w:divBdr>
          <w:divsChild>
            <w:div w:id="923878546">
              <w:marLeft w:val="0"/>
              <w:marRight w:val="0"/>
              <w:marTop w:val="0"/>
              <w:marBottom w:val="0"/>
              <w:divBdr>
                <w:top w:val="none" w:sz="0" w:space="0" w:color="auto"/>
                <w:left w:val="none" w:sz="0" w:space="0" w:color="auto"/>
                <w:bottom w:val="none" w:sz="0" w:space="0" w:color="auto"/>
                <w:right w:val="none" w:sz="0" w:space="0" w:color="auto"/>
              </w:divBdr>
              <w:divsChild>
                <w:div w:id="7866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75466">
      <w:bodyDiv w:val="1"/>
      <w:marLeft w:val="0"/>
      <w:marRight w:val="0"/>
      <w:marTop w:val="0"/>
      <w:marBottom w:val="0"/>
      <w:divBdr>
        <w:top w:val="none" w:sz="0" w:space="0" w:color="auto"/>
        <w:left w:val="none" w:sz="0" w:space="0" w:color="auto"/>
        <w:bottom w:val="none" w:sz="0" w:space="0" w:color="auto"/>
        <w:right w:val="none" w:sz="0" w:space="0" w:color="auto"/>
      </w:divBdr>
      <w:divsChild>
        <w:div w:id="1952466900">
          <w:marLeft w:val="0"/>
          <w:marRight w:val="0"/>
          <w:marTop w:val="0"/>
          <w:marBottom w:val="0"/>
          <w:divBdr>
            <w:top w:val="none" w:sz="0" w:space="0" w:color="auto"/>
            <w:left w:val="none" w:sz="0" w:space="0" w:color="auto"/>
            <w:bottom w:val="none" w:sz="0" w:space="0" w:color="auto"/>
            <w:right w:val="none" w:sz="0" w:space="0" w:color="auto"/>
          </w:divBdr>
          <w:divsChild>
            <w:div w:id="398751965">
              <w:marLeft w:val="0"/>
              <w:marRight w:val="0"/>
              <w:marTop w:val="0"/>
              <w:marBottom w:val="0"/>
              <w:divBdr>
                <w:top w:val="none" w:sz="0" w:space="0" w:color="auto"/>
                <w:left w:val="none" w:sz="0" w:space="0" w:color="auto"/>
                <w:bottom w:val="none" w:sz="0" w:space="0" w:color="auto"/>
                <w:right w:val="none" w:sz="0" w:space="0" w:color="auto"/>
              </w:divBdr>
              <w:divsChild>
                <w:div w:id="60472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330559">
      <w:bodyDiv w:val="1"/>
      <w:marLeft w:val="0"/>
      <w:marRight w:val="0"/>
      <w:marTop w:val="0"/>
      <w:marBottom w:val="0"/>
      <w:divBdr>
        <w:top w:val="none" w:sz="0" w:space="0" w:color="auto"/>
        <w:left w:val="none" w:sz="0" w:space="0" w:color="auto"/>
        <w:bottom w:val="none" w:sz="0" w:space="0" w:color="auto"/>
        <w:right w:val="none" w:sz="0" w:space="0" w:color="auto"/>
      </w:divBdr>
    </w:div>
    <w:div w:id="761610105">
      <w:bodyDiv w:val="1"/>
      <w:marLeft w:val="0"/>
      <w:marRight w:val="0"/>
      <w:marTop w:val="0"/>
      <w:marBottom w:val="0"/>
      <w:divBdr>
        <w:top w:val="none" w:sz="0" w:space="0" w:color="auto"/>
        <w:left w:val="none" w:sz="0" w:space="0" w:color="auto"/>
        <w:bottom w:val="none" w:sz="0" w:space="0" w:color="auto"/>
        <w:right w:val="none" w:sz="0" w:space="0" w:color="auto"/>
      </w:divBdr>
    </w:div>
    <w:div w:id="795442450">
      <w:bodyDiv w:val="1"/>
      <w:marLeft w:val="0"/>
      <w:marRight w:val="0"/>
      <w:marTop w:val="0"/>
      <w:marBottom w:val="0"/>
      <w:divBdr>
        <w:top w:val="none" w:sz="0" w:space="0" w:color="auto"/>
        <w:left w:val="none" w:sz="0" w:space="0" w:color="auto"/>
        <w:bottom w:val="none" w:sz="0" w:space="0" w:color="auto"/>
        <w:right w:val="none" w:sz="0" w:space="0" w:color="auto"/>
      </w:divBdr>
    </w:div>
    <w:div w:id="815610309">
      <w:bodyDiv w:val="1"/>
      <w:marLeft w:val="0"/>
      <w:marRight w:val="0"/>
      <w:marTop w:val="0"/>
      <w:marBottom w:val="0"/>
      <w:divBdr>
        <w:top w:val="none" w:sz="0" w:space="0" w:color="auto"/>
        <w:left w:val="none" w:sz="0" w:space="0" w:color="auto"/>
        <w:bottom w:val="none" w:sz="0" w:space="0" w:color="auto"/>
        <w:right w:val="none" w:sz="0" w:space="0" w:color="auto"/>
      </w:divBdr>
    </w:div>
    <w:div w:id="835801690">
      <w:bodyDiv w:val="1"/>
      <w:marLeft w:val="0"/>
      <w:marRight w:val="0"/>
      <w:marTop w:val="0"/>
      <w:marBottom w:val="0"/>
      <w:divBdr>
        <w:top w:val="none" w:sz="0" w:space="0" w:color="auto"/>
        <w:left w:val="none" w:sz="0" w:space="0" w:color="auto"/>
        <w:bottom w:val="none" w:sz="0" w:space="0" w:color="auto"/>
        <w:right w:val="none" w:sz="0" w:space="0" w:color="auto"/>
      </w:divBdr>
    </w:div>
    <w:div w:id="862597210">
      <w:bodyDiv w:val="1"/>
      <w:marLeft w:val="0"/>
      <w:marRight w:val="0"/>
      <w:marTop w:val="0"/>
      <w:marBottom w:val="0"/>
      <w:divBdr>
        <w:top w:val="none" w:sz="0" w:space="0" w:color="auto"/>
        <w:left w:val="none" w:sz="0" w:space="0" w:color="auto"/>
        <w:bottom w:val="none" w:sz="0" w:space="0" w:color="auto"/>
        <w:right w:val="none" w:sz="0" w:space="0" w:color="auto"/>
      </w:divBdr>
    </w:div>
    <w:div w:id="876238494">
      <w:bodyDiv w:val="1"/>
      <w:marLeft w:val="0"/>
      <w:marRight w:val="0"/>
      <w:marTop w:val="0"/>
      <w:marBottom w:val="0"/>
      <w:divBdr>
        <w:top w:val="none" w:sz="0" w:space="0" w:color="auto"/>
        <w:left w:val="none" w:sz="0" w:space="0" w:color="auto"/>
        <w:bottom w:val="none" w:sz="0" w:space="0" w:color="auto"/>
        <w:right w:val="none" w:sz="0" w:space="0" w:color="auto"/>
      </w:divBdr>
    </w:div>
    <w:div w:id="931663881">
      <w:bodyDiv w:val="1"/>
      <w:marLeft w:val="0"/>
      <w:marRight w:val="0"/>
      <w:marTop w:val="0"/>
      <w:marBottom w:val="0"/>
      <w:divBdr>
        <w:top w:val="none" w:sz="0" w:space="0" w:color="auto"/>
        <w:left w:val="none" w:sz="0" w:space="0" w:color="auto"/>
        <w:bottom w:val="none" w:sz="0" w:space="0" w:color="auto"/>
        <w:right w:val="none" w:sz="0" w:space="0" w:color="auto"/>
      </w:divBdr>
    </w:div>
    <w:div w:id="953169026">
      <w:bodyDiv w:val="1"/>
      <w:marLeft w:val="0"/>
      <w:marRight w:val="0"/>
      <w:marTop w:val="0"/>
      <w:marBottom w:val="0"/>
      <w:divBdr>
        <w:top w:val="none" w:sz="0" w:space="0" w:color="auto"/>
        <w:left w:val="none" w:sz="0" w:space="0" w:color="auto"/>
        <w:bottom w:val="none" w:sz="0" w:space="0" w:color="auto"/>
        <w:right w:val="none" w:sz="0" w:space="0" w:color="auto"/>
      </w:divBdr>
    </w:div>
    <w:div w:id="960917883">
      <w:bodyDiv w:val="1"/>
      <w:marLeft w:val="0"/>
      <w:marRight w:val="0"/>
      <w:marTop w:val="0"/>
      <w:marBottom w:val="0"/>
      <w:divBdr>
        <w:top w:val="none" w:sz="0" w:space="0" w:color="auto"/>
        <w:left w:val="none" w:sz="0" w:space="0" w:color="auto"/>
        <w:bottom w:val="none" w:sz="0" w:space="0" w:color="auto"/>
        <w:right w:val="none" w:sz="0" w:space="0" w:color="auto"/>
      </w:divBdr>
      <w:divsChild>
        <w:div w:id="188185133">
          <w:marLeft w:val="0"/>
          <w:marRight w:val="0"/>
          <w:marTop w:val="0"/>
          <w:marBottom w:val="0"/>
          <w:divBdr>
            <w:top w:val="none" w:sz="0" w:space="0" w:color="auto"/>
            <w:left w:val="none" w:sz="0" w:space="0" w:color="auto"/>
            <w:bottom w:val="none" w:sz="0" w:space="0" w:color="auto"/>
            <w:right w:val="none" w:sz="0" w:space="0" w:color="auto"/>
          </w:divBdr>
          <w:divsChild>
            <w:div w:id="219172226">
              <w:marLeft w:val="0"/>
              <w:marRight w:val="0"/>
              <w:marTop w:val="0"/>
              <w:marBottom w:val="0"/>
              <w:divBdr>
                <w:top w:val="none" w:sz="0" w:space="0" w:color="auto"/>
                <w:left w:val="none" w:sz="0" w:space="0" w:color="auto"/>
                <w:bottom w:val="none" w:sz="0" w:space="0" w:color="auto"/>
                <w:right w:val="none" w:sz="0" w:space="0" w:color="auto"/>
              </w:divBdr>
              <w:divsChild>
                <w:div w:id="199579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782279">
      <w:bodyDiv w:val="1"/>
      <w:marLeft w:val="0"/>
      <w:marRight w:val="0"/>
      <w:marTop w:val="0"/>
      <w:marBottom w:val="0"/>
      <w:divBdr>
        <w:top w:val="none" w:sz="0" w:space="0" w:color="auto"/>
        <w:left w:val="none" w:sz="0" w:space="0" w:color="auto"/>
        <w:bottom w:val="none" w:sz="0" w:space="0" w:color="auto"/>
        <w:right w:val="none" w:sz="0" w:space="0" w:color="auto"/>
      </w:divBdr>
      <w:divsChild>
        <w:div w:id="1164979858">
          <w:marLeft w:val="0"/>
          <w:marRight w:val="0"/>
          <w:marTop w:val="0"/>
          <w:marBottom w:val="0"/>
          <w:divBdr>
            <w:top w:val="none" w:sz="0" w:space="0" w:color="auto"/>
            <w:left w:val="none" w:sz="0" w:space="0" w:color="auto"/>
            <w:bottom w:val="none" w:sz="0" w:space="0" w:color="auto"/>
            <w:right w:val="none" w:sz="0" w:space="0" w:color="auto"/>
          </w:divBdr>
          <w:divsChild>
            <w:div w:id="209079667">
              <w:marLeft w:val="0"/>
              <w:marRight w:val="0"/>
              <w:marTop w:val="0"/>
              <w:marBottom w:val="0"/>
              <w:divBdr>
                <w:top w:val="none" w:sz="0" w:space="0" w:color="auto"/>
                <w:left w:val="none" w:sz="0" w:space="0" w:color="auto"/>
                <w:bottom w:val="none" w:sz="0" w:space="0" w:color="auto"/>
                <w:right w:val="none" w:sz="0" w:space="0" w:color="auto"/>
              </w:divBdr>
              <w:divsChild>
                <w:div w:id="208282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7873">
      <w:bodyDiv w:val="1"/>
      <w:marLeft w:val="0"/>
      <w:marRight w:val="0"/>
      <w:marTop w:val="0"/>
      <w:marBottom w:val="0"/>
      <w:divBdr>
        <w:top w:val="none" w:sz="0" w:space="0" w:color="auto"/>
        <w:left w:val="none" w:sz="0" w:space="0" w:color="auto"/>
        <w:bottom w:val="none" w:sz="0" w:space="0" w:color="auto"/>
        <w:right w:val="none" w:sz="0" w:space="0" w:color="auto"/>
      </w:divBdr>
    </w:div>
    <w:div w:id="1074353298">
      <w:bodyDiv w:val="1"/>
      <w:marLeft w:val="0"/>
      <w:marRight w:val="0"/>
      <w:marTop w:val="0"/>
      <w:marBottom w:val="0"/>
      <w:divBdr>
        <w:top w:val="none" w:sz="0" w:space="0" w:color="auto"/>
        <w:left w:val="none" w:sz="0" w:space="0" w:color="auto"/>
        <w:bottom w:val="none" w:sz="0" w:space="0" w:color="auto"/>
        <w:right w:val="none" w:sz="0" w:space="0" w:color="auto"/>
      </w:divBdr>
    </w:div>
    <w:div w:id="1077436673">
      <w:bodyDiv w:val="1"/>
      <w:marLeft w:val="0"/>
      <w:marRight w:val="0"/>
      <w:marTop w:val="0"/>
      <w:marBottom w:val="0"/>
      <w:divBdr>
        <w:top w:val="none" w:sz="0" w:space="0" w:color="auto"/>
        <w:left w:val="none" w:sz="0" w:space="0" w:color="auto"/>
        <w:bottom w:val="none" w:sz="0" w:space="0" w:color="auto"/>
        <w:right w:val="none" w:sz="0" w:space="0" w:color="auto"/>
      </w:divBdr>
    </w:div>
    <w:div w:id="1087769750">
      <w:bodyDiv w:val="1"/>
      <w:marLeft w:val="0"/>
      <w:marRight w:val="0"/>
      <w:marTop w:val="0"/>
      <w:marBottom w:val="0"/>
      <w:divBdr>
        <w:top w:val="none" w:sz="0" w:space="0" w:color="auto"/>
        <w:left w:val="none" w:sz="0" w:space="0" w:color="auto"/>
        <w:bottom w:val="none" w:sz="0" w:space="0" w:color="auto"/>
        <w:right w:val="none" w:sz="0" w:space="0" w:color="auto"/>
      </w:divBdr>
      <w:divsChild>
        <w:div w:id="977614610">
          <w:marLeft w:val="0"/>
          <w:marRight w:val="0"/>
          <w:marTop w:val="0"/>
          <w:marBottom w:val="0"/>
          <w:divBdr>
            <w:top w:val="none" w:sz="0" w:space="0" w:color="auto"/>
            <w:left w:val="none" w:sz="0" w:space="0" w:color="auto"/>
            <w:bottom w:val="none" w:sz="0" w:space="0" w:color="auto"/>
            <w:right w:val="none" w:sz="0" w:space="0" w:color="auto"/>
          </w:divBdr>
          <w:divsChild>
            <w:div w:id="672340441">
              <w:marLeft w:val="0"/>
              <w:marRight w:val="0"/>
              <w:marTop w:val="0"/>
              <w:marBottom w:val="0"/>
              <w:divBdr>
                <w:top w:val="none" w:sz="0" w:space="0" w:color="auto"/>
                <w:left w:val="none" w:sz="0" w:space="0" w:color="auto"/>
                <w:bottom w:val="none" w:sz="0" w:space="0" w:color="auto"/>
                <w:right w:val="none" w:sz="0" w:space="0" w:color="auto"/>
              </w:divBdr>
              <w:divsChild>
                <w:div w:id="2128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100346">
      <w:bodyDiv w:val="1"/>
      <w:marLeft w:val="0"/>
      <w:marRight w:val="0"/>
      <w:marTop w:val="0"/>
      <w:marBottom w:val="0"/>
      <w:divBdr>
        <w:top w:val="none" w:sz="0" w:space="0" w:color="auto"/>
        <w:left w:val="none" w:sz="0" w:space="0" w:color="auto"/>
        <w:bottom w:val="none" w:sz="0" w:space="0" w:color="auto"/>
        <w:right w:val="none" w:sz="0" w:space="0" w:color="auto"/>
      </w:divBdr>
    </w:div>
    <w:div w:id="1108159397">
      <w:bodyDiv w:val="1"/>
      <w:marLeft w:val="0"/>
      <w:marRight w:val="0"/>
      <w:marTop w:val="0"/>
      <w:marBottom w:val="0"/>
      <w:divBdr>
        <w:top w:val="none" w:sz="0" w:space="0" w:color="auto"/>
        <w:left w:val="none" w:sz="0" w:space="0" w:color="auto"/>
        <w:bottom w:val="none" w:sz="0" w:space="0" w:color="auto"/>
        <w:right w:val="none" w:sz="0" w:space="0" w:color="auto"/>
      </w:divBdr>
    </w:div>
    <w:div w:id="1115759293">
      <w:bodyDiv w:val="1"/>
      <w:marLeft w:val="0"/>
      <w:marRight w:val="0"/>
      <w:marTop w:val="0"/>
      <w:marBottom w:val="0"/>
      <w:divBdr>
        <w:top w:val="none" w:sz="0" w:space="0" w:color="auto"/>
        <w:left w:val="none" w:sz="0" w:space="0" w:color="auto"/>
        <w:bottom w:val="none" w:sz="0" w:space="0" w:color="auto"/>
        <w:right w:val="none" w:sz="0" w:space="0" w:color="auto"/>
      </w:divBdr>
    </w:div>
    <w:div w:id="1262371997">
      <w:bodyDiv w:val="1"/>
      <w:marLeft w:val="0"/>
      <w:marRight w:val="0"/>
      <w:marTop w:val="0"/>
      <w:marBottom w:val="0"/>
      <w:divBdr>
        <w:top w:val="none" w:sz="0" w:space="0" w:color="auto"/>
        <w:left w:val="none" w:sz="0" w:space="0" w:color="auto"/>
        <w:bottom w:val="none" w:sz="0" w:space="0" w:color="auto"/>
        <w:right w:val="none" w:sz="0" w:space="0" w:color="auto"/>
      </w:divBdr>
      <w:divsChild>
        <w:div w:id="1667130036">
          <w:marLeft w:val="0"/>
          <w:marRight w:val="0"/>
          <w:marTop w:val="0"/>
          <w:marBottom w:val="0"/>
          <w:divBdr>
            <w:top w:val="none" w:sz="0" w:space="0" w:color="auto"/>
            <w:left w:val="none" w:sz="0" w:space="0" w:color="auto"/>
            <w:bottom w:val="none" w:sz="0" w:space="0" w:color="auto"/>
            <w:right w:val="none" w:sz="0" w:space="0" w:color="auto"/>
          </w:divBdr>
          <w:divsChild>
            <w:div w:id="19745496">
              <w:marLeft w:val="0"/>
              <w:marRight w:val="0"/>
              <w:marTop w:val="0"/>
              <w:marBottom w:val="0"/>
              <w:divBdr>
                <w:top w:val="none" w:sz="0" w:space="0" w:color="auto"/>
                <w:left w:val="none" w:sz="0" w:space="0" w:color="auto"/>
                <w:bottom w:val="none" w:sz="0" w:space="0" w:color="auto"/>
                <w:right w:val="none" w:sz="0" w:space="0" w:color="auto"/>
              </w:divBdr>
              <w:divsChild>
                <w:div w:id="12165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119565">
      <w:bodyDiv w:val="1"/>
      <w:marLeft w:val="0"/>
      <w:marRight w:val="0"/>
      <w:marTop w:val="0"/>
      <w:marBottom w:val="0"/>
      <w:divBdr>
        <w:top w:val="none" w:sz="0" w:space="0" w:color="auto"/>
        <w:left w:val="none" w:sz="0" w:space="0" w:color="auto"/>
        <w:bottom w:val="none" w:sz="0" w:space="0" w:color="auto"/>
        <w:right w:val="none" w:sz="0" w:space="0" w:color="auto"/>
      </w:divBdr>
    </w:div>
    <w:div w:id="1389457833">
      <w:bodyDiv w:val="1"/>
      <w:marLeft w:val="0"/>
      <w:marRight w:val="0"/>
      <w:marTop w:val="0"/>
      <w:marBottom w:val="0"/>
      <w:divBdr>
        <w:top w:val="none" w:sz="0" w:space="0" w:color="auto"/>
        <w:left w:val="none" w:sz="0" w:space="0" w:color="auto"/>
        <w:bottom w:val="none" w:sz="0" w:space="0" w:color="auto"/>
        <w:right w:val="none" w:sz="0" w:space="0" w:color="auto"/>
      </w:divBdr>
    </w:div>
    <w:div w:id="1394617191">
      <w:bodyDiv w:val="1"/>
      <w:marLeft w:val="0"/>
      <w:marRight w:val="0"/>
      <w:marTop w:val="0"/>
      <w:marBottom w:val="0"/>
      <w:divBdr>
        <w:top w:val="none" w:sz="0" w:space="0" w:color="auto"/>
        <w:left w:val="none" w:sz="0" w:space="0" w:color="auto"/>
        <w:bottom w:val="none" w:sz="0" w:space="0" w:color="auto"/>
        <w:right w:val="none" w:sz="0" w:space="0" w:color="auto"/>
      </w:divBdr>
    </w:div>
    <w:div w:id="1450856362">
      <w:bodyDiv w:val="1"/>
      <w:marLeft w:val="0"/>
      <w:marRight w:val="0"/>
      <w:marTop w:val="0"/>
      <w:marBottom w:val="0"/>
      <w:divBdr>
        <w:top w:val="none" w:sz="0" w:space="0" w:color="auto"/>
        <w:left w:val="none" w:sz="0" w:space="0" w:color="auto"/>
        <w:bottom w:val="none" w:sz="0" w:space="0" w:color="auto"/>
        <w:right w:val="none" w:sz="0" w:space="0" w:color="auto"/>
      </w:divBdr>
    </w:div>
    <w:div w:id="1488936080">
      <w:bodyDiv w:val="1"/>
      <w:marLeft w:val="0"/>
      <w:marRight w:val="0"/>
      <w:marTop w:val="0"/>
      <w:marBottom w:val="0"/>
      <w:divBdr>
        <w:top w:val="none" w:sz="0" w:space="0" w:color="auto"/>
        <w:left w:val="none" w:sz="0" w:space="0" w:color="auto"/>
        <w:bottom w:val="none" w:sz="0" w:space="0" w:color="auto"/>
        <w:right w:val="none" w:sz="0" w:space="0" w:color="auto"/>
      </w:divBdr>
      <w:divsChild>
        <w:div w:id="1563518041">
          <w:marLeft w:val="0"/>
          <w:marRight w:val="0"/>
          <w:marTop w:val="0"/>
          <w:marBottom w:val="0"/>
          <w:divBdr>
            <w:top w:val="none" w:sz="0" w:space="0" w:color="auto"/>
            <w:left w:val="none" w:sz="0" w:space="0" w:color="auto"/>
            <w:bottom w:val="none" w:sz="0" w:space="0" w:color="auto"/>
            <w:right w:val="none" w:sz="0" w:space="0" w:color="auto"/>
          </w:divBdr>
          <w:divsChild>
            <w:div w:id="1210534199">
              <w:marLeft w:val="0"/>
              <w:marRight w:val="0"/>
              <w:marTop w:val="0"/>
              <w:marBottom w:val="0"/>
              <w:divBdr>
                <w:top w:val="none" w:sz="0" w:space="0" w:color="auto"/>
                <w:left w:val="none" w:sz="0" w:space="0" w:color="auto"/>
                <w:bottom w:val="none" w:sz="0" w:space="0" w:color="auto"/>
                <w:right w:val="none" w:sz="0" w:space="0" w:color="auto"/>
              </w:divBdr>
              <w:divsChild>
                <w:div w:id="15607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874573">
      <w:bodyDiv w:val="1"/>
      <w:marLeft w:val="0"/>
      <w:marRight w:val="0"/>
      <w:marTop w:val="0"/>
      <w:marBottom w:val="0"/>
      <w:divBdr>
        <w:top w:val="none" w:sz="0" w:space="0" w:color="auto"/>
        <w:left w:val="none" w:sz="0" w:space="0" w:color="auto"/>
        <w:bottom w:val="none" w:sz="0" w:space="0" w:color="auto"/>
        <w:right w:val="none" w:sz="0" w:space="0" w:color="auto"/>
      </w:divBdr>
      <w:divsChild>
        <w:div w:id="1496798466">
          <w:marLeft w:val="0"/>
          <w:marRight w:val="0"/>
          <w:marTop w:val="0"/>
          <w:marBottom w:val="0"/>
          <w:divBdr>
            <w:top w:val="none" w:sz="0" w:space="0" w:color="auto"/>
            <w:left w:val="none" w:sz="0" w:space="0" w:color="auto"/>
            <w:bottom w:val="none" w:sz="0" w:space="0" w:color="auto"/>
            <w:right w:val="none" w:sz="0" w:space="0" w:color="auto"/>
          </w:divBdr>
          <w:divsChild>
            <w:div w:id="1951206787">
              <w:marLeft w:val="0"/>
              <w:marRight w:val="0"/>
              <w:marTop w:val="0"/>
              <w:marBottom w:val="0"/>
              <w:divBdr>
                <w:top w:val="none" w:sz="0" w:space="0" w:color="auto"/>
                <w:left w:val="none" w:sz="0" w:space="0" w:color="auto"/>
                <w:bottom w:val="none" w:sz="0" w:space="0" w:color="auto"/>
                <w:right w:val="none" w:sz="0" w:space="0" w:color="auto"/>
              </w:divBdr>
              <w:divsChild>
                <w:div w:id="152929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030628">
      <w:bodyDiv w:val="1"/>
      <w:marLeft w:val="0"/>
      <w:marRight w:val="0"/>
      <w:marTop w:val="0"/>
      <w:marBottom w:val="0"/>
      <w:divBdr>
        <w:top w:val="none" w:sz="0" w:space="0" w:color="auto"/>
        <w:left w:val="none" w:sz="0" w:space="0" w:color="auto"/>
        <w:bottom w:val="none" w:sz="0" w:space="0" w:color="auto"/>
        <w:right w:val="none" w:sz="0" w:space="0" w:color="auto"/>
      </w:divBdr>
    </w:div>
    <w:div w:id="1550140929">
      <w:bodyDiv w:val="1"/>
      <w:marLeft w:val="0"/>
      <w:marRight w:val="0"/>
      <w:marTop w:val="0"/>
      <w:marBottom w:val="0"/>
      <w:divBdr>
        <w:top w:val="none" w:sz="0" w:space="0" w:color="auto"/>
        <w:left w:val="none" w:sz="0" w:space="0" w:color="auto"/>
        <w:bottom w:val="none" w:sz="0" w:space="0" w:color="auto"/>
        <w:right w:val="none" w:sz="0" w:space="0" w:color="auto"/>
      </w:divBdr>
    </w:div>
    <w:div w:id="1641838450">
      <w:bodyDiv w:val="1"/>
      <w:marLeft w:val="0"/>
      <w:marRight w:val="0"/>
      <w:marTop w:val="0"/>
      <w:marBottom w:val="0"/>
      <w:divBdr>
        <w:top w:val="none" w:sz="0" w:space="0" w:color="auto"/>
        <w:left w:val="none" w:sz="0" w:space="0" w:color="auto"/>
        <w:bottom w:val="none" w:sz="0" w:space="0" w:color="auto"/>
        <w:right w:val="none" w:sz="0" w:space="0" w:color="auto"/>
      </w:divBdr>
    </w:div>
    <w:div w:id="1662463200">
      <w:bodyDiv w:val="1"/>
      <w:marLeft w:val="0"/>
      <w:marRight w:val="0"/>
      <w:marTop w:val="0"/>
      <w:marBottom w:val="0"/>
      <w:divBdr>
        <w:top w:val="none" w:sz="0" w:space="0" w:color="auto"/>
        <w:left w:val="none" w:sz="0" w:space="0" w:color="auto"/>
        <w:bottom w:val="none" w:sz="0" w:space="0" w:color="auto"/>
        <w:right w:val="none" w:sz="0" w:space="0" w:color="auto"/>
      </w:divBdr>
      <w:divsChild>
        <w:div w:id="336658992">
          <w:marLeft w:val="0"/>
          <w:marRight w:val="0"/>
          <w:marTop w:val="0"/>
          <w:marBottom w:val="0"/>
          <w:divBdr>
            <w:top w:val="none" w:sz="0" w:space="0" w:color="auto"/>
            <w:left w:val="none" w:sz="0" w:space="0" w:color="auto"/>
            <w:bottom w:val="none" w:sz="0" w:space="0" w:color="auto"/>
            <w:right w:val="none" w:sz="0" w:space="0" w:color="auto"/>
          </w:divBdr>
          <w:divsChild>
            <w:div w:id="1017854577">
              <w:marLeft w:val="0"/>
              <w:marRight w:val="0"/>
              <w:marTop w:val="0"/>
              <w:marBottom w:val="0"/>
              <w:divBdr>
                <w:top w:val="none" w:sz="0" w:space="0" w:color="auto"/>
                <w:left w:val="none" w:sz="0" w:space="0" w:color="auto"/>
                <w:bottom w:val="none" w:sz="0" w:space="0" w:color="auto"/>
                <w:right w:val="none" w:sz="0" w:space="0" w:color="auto"/>
              </w:divBdr>
              <w:divsChild>
                <w:div w:id="879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168299">
      <w:bodyDiv w:val="1"/>
      <w:marLeft w:val="0"/>
      <w:marRight w:val="0"/>
      <w:marTop w:val="0"/>
      <w:marBottom w:val="0"/>
      <w:divBdr>
        <w:top w:val="none" w:sz="0" w:space="0" w:color="auto"/>
        <w:left w:val="none" w:sz="0" w:space="0" w:color="auto"/>
        <w:bottom w:val="none" w:sz="0" w:space="0" w:color="auto"/>
        <w:right w:val="none" w:sz="0" w:space="0" w:color="auto"/>
      </w:divBdr>
    </w:div>
    <w:div w:id="1685789135">
      <w:bodyDiv w:val="1"/>
      <w:marLeft w:val="0"/>
      <w:marRight w:val="0"/>
      <w:marTop w:val="0"/>
      <w:marBottom w:val="0"/>
      <w:divBdr>
        <w:top w:val="none" w:sz="0" w:space="0" w:color="auto"/>
        <w:left w:val="none" w:sz="0" w:space="0" w:color="auto"/>
        <w:bottom w:val="none" w:sz="0" w:space="0" w:color="auto"/>
        <w:right w:val="none" w:sz="0" w:space="0" w:color="auto"/>
      </w:divBdr>
    </w:div>
    <w:div w:id="1772553601">
      <w:bodyDiv w:val="1"/>
      <w:marLeft w:val="0"/>
      <w:marRight w:val="0"/>
      <w:marTop w:val="0"/>
      <w:marBottom w:val="0"/>
      <w:divBdr>
        <w:top w:val="none" w:sz="0" w:space="0" w:color="auto"/>
        <w:left w:val="none" w:sz="0" w:space="0" w:color="auto"/>
        <w:bottom w:val="none" w:sz="0" w:space="0" w:color="auto"/>
        <w:right w:val="none" w:sz="0" w:space="0" w:color="auto"/>
      </w:divBdr>
      <w:divsChild>
        <w:div w:id="1924603835">
          <w:marLeft w:val="0"/>
          <w:marRight w:val="0"/>
          <w:marTop w:val="0"/>
          <w:marBottom w:val="0"/>
          <w:divBdr>
            <w:top w:val="none" w:sz="0" w:space="0" w:color="auto"/>
            <w:left w:val="none" w:sz="0" w:space="0" w:color="auto"/>
            <w:bottom w:val="none" w:sz="0" w:space="0" w:color="auto"/>
            <w:right w:val="none" w:sz="0" w:space="0" w:color="auto"/>
          </w:divBdr>
          <w:divsChild>
            <w:div w:id="1579243376">
              <w:marLeft w:val="0"/>
              <w:marRight w:val="0"/>
              <w:marTop w:val="0"/>
              <w:marBottom w:val="0"/>
              <w:divBdr>
                <w:top w:val="none" w:sz="0" w:space="0" w:color="auto"/>
                <w:left w:val="none" w:sz="0" w:space="0" w:color="auto"/>
                <w:bottom w:val="none" w:sz="0" w:space="0" w:color="auto"/>
                <w:right w:val="none" w:sz="0" w:space="0" w:color="auto"/>
              </w:divBdr>
              <w:divsChild>
                <w:div w:id="19105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46798">
      <w:bodyDiv w:val="1"/>
      <w:marLeft w:val="0"/>
      <w:marRight w:val="0"/>
      <w:marTop w:val="0"/>
      <w:marBottom w:val="0"/>
      <w:divBdr>
        <w:top w:val="none" w:sz="0" w:space="0" w:color="auto"/>
        <w:left w:val="none" w:sz="0" w:space="0" w:color="auto"/>
        <w:bottom w:val="none" w:sz="0" w:space="0" w:color="auto"/>
        <w:right w:val="none" w:sz="0" w:space="0" w:color="auto"/>
      </w:divBdr>
    </w:div>
    <w:div w:id="1798251842">
      <w:bodyDiv w:val="1"/>
      <w:marLeft w:val="0"/>
      <w:marRight w:val="0"/>
      <w:marTop w:val="0"/>
      <w:marBottom w:val="0"/>
      <w:divBdr>
        <w:top w:val="none" w:sz="0" w:space="0" w:color="auto"/>
        <w:left w:val="none" w:sz="0" w:space="0" w:color="auto"/>
        <w:bottom w:val="none" w:sz="0" w:space="0" w:color="auto"/>
        <w:right w:val="none" w:sz="0" w:space="0" w:color="auto"/>
      </w:divBdr>
      <w:divsChild>
        <w:div w:id="1767143125">
          <w:marLeft w:val="0"/>
          <w:marRight w:val="0"/>
          <w:marTop w:val="0"/>
          <w:marBottom w:val="0"/>
          <w:divBdr>
            <w:top w:val="none" w:sz="0" w:space="0" w:color="auto"/>
            <w:left w:val="none" w:sz="0" w:space="0" w:color="auto"/>
            <w:bottom w:val="none" w:sz="0" w:space="0" w:color="auto"/>
            <w:right w:val="none" w:sz="0" w:space="0" w:color="auto"/>
          </w:divBdr>
          <w:divsChild>
            <w:div w:id="589238106">
              <w:marLeft w:val="0"/>
              <w:marRight w:val="0"/>
              <w:marTop w:val="0"/>
              <w:marBottom w:val="0"/>
              <w:divBdr>
                <w:top w:val="none" w:sz="0" w:space="0" w:color="auto"/>
                <w:left w:val="none" w:sz="0" w:space="0" w:color="auto"/>
                <w:bottom w:val="none" w:sz="0" w:space="0" w:color="auto"/>
                <w:right w:val="none" w:sz="0" w:space="0" w:color="auto"/>
              </w:divBdr>
              <w:divsChild>
                <w:div w:id="174171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76613">
      <w:bodyDiv w:val="1"/>
      <w:marLeft w:val="0"/>
      <w:marRight w:val="0"/>
      <w:marTop w:val="0"/>
      <w:marBottom w:val="0"/>
      <w:divBdr>
        <w:top w:val="none" w:sz="0" w:space="0" w:color="auto"/>
        <w:left w:val="none" w:sz="0" w:space="0" w:color="auto"/>
        <w:bottom w:val="none" w:sz="0" w:space="0" w:color="auto"/>
        <w:right w:val="none" w:sz="0" w:space="0" w:color="auto"/>
      </w:divBdr>
    </w:div>
    <w:div w:id="1880585912">
      <w:bodyDiv w:val="1"/>
      <w:marLeft w:val="0"/>
      <w:marRight w:val="0"/>
      <w:marTop w:val="0"/>
      <w:marBottom w:val="0"/>
      <w:divBdr>
        <w:top w:val="none" w:sz="0" w:space="0" w:color="auto"/>
        <w:left w:val="none" w:sz="0" w:space="0" w:color="auto"/>
        <w:bottom w:val="none" w:sz="0" w:space="0" w:color="auto"/>
        <w:right w:val="none" w:sz="0" w:space="0" w:color="auto"/>
      </w:divBdr>
      <w:divsChild>
        <w:div w:id="206183175">
          <w:marLeft w:val="0"/>
          <w:marRight w:val="0"/>
          <w:marTop w:val="0"/>
          <w:marBottom w:val="0"/>
          <w:divBdr>
            <w:top w:val="none" w:sz="0" w:space="0" w:color="auto"/>
            <w:left w:val="none" w:sz="0" w:space="0" w:color="auto"/>
            <w:bottom w:val="none" w:sz="0" w:space="0" w:color="auto"/>
            <w:right w:val="none" w:sz="0" w:space="0" w:color="auto"/>
          </w:divBdr>
          <w:divsChild>
            <w:div w:id="38625657">
              <w:marLeft w:val="0"/>
              <w:marRight w:val="0"/>
              <w:marTop w:val="0"/>
              <w:marBottom w:val="0"/>
              <w:divBdr>
                <w:top w:val="none" w:sz="0" w:space="0" w:color="auto"/>
                <w:left w:val="none" w:sz="0" w:space="0" w:color="auto"/>
                <w:bottom w:val="none" w:sz="0" w:space="0" w:color="auto"/>
                <w:right w:val="none" w:sz="0" w:space="0" w:color="auto"/>
              </w:divBdr>
              <w:divsChild>
                <w:div w:id="202142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805089">
      <w:bodyDiv w:val="1"/>
      <w:marLeft w:val="0"/>
      <w:marRight w:val="0"/>
      <w:marTop w:val="0"/>
      <w:marBottom w:val="0"/>
      <w:divBdr>
        <w:top w:val="none" w:sz="0" w:space="0" w:color="auto"/>
        <w:left w:val="none" w:sz="0" w:space="0" w:color="auto"/>
        <w:bottom w:val="none" w:sz="0" w:space="0" w:color="auto"/>
        <w:right w:val="none" w:sz="0" w:space="0" w:color="auto"/>
      </w:divBdr>
    </w:div>
    <w:div w:id="1965230515">
      <w:bodyDiv w:val="1"/>
      <w:marLeft w:val="0"/>
      <w:marRight w:val="0"/>
      <w:marTop w:val="0"/>
      <w:marBottom w:val="0"/>
      <w:divBdr>
        <w:top w:val="none" w:sz="0" w:space="0" w:color="auto"/>
        <w:left w:val="none" w:sz="0" w:space="0" w:color="auto"/>
        <w:bottom w:val="none" w:sz="0" w:space="0" w:color="auto"/>
        <w:right w:val="none" w:sz="0" w:space="0" w:color="auto"/>
      </w:divBdr>
      <w:divsChild>
        <w:div w:id="904340492">
          <w:marLeft w:val="0"/>
          <w:marRight w:val="0"/>
          <w:marTop w:val="0"/>
          <w:marBottom w:val="0"/>
          <w:divBdr>
            <w:top w:val="none" w:sz="0" w:space="0" w:color="auto"/>
            <w:left w:val="none" w:sz="0" w:space="0" w:color="auto"/>
            <w:bottom w:val="none" w:sz="0" w:space="0" w:color="auto"/>
            <w:right w:val="none" w:sz="0" w:space="0" w:color="auto"/>
          </w:divBdr>
          <w:divsChild>
            <w:div w:id="1617788708">
              <w:marLeft w:val="0"/>
              <w:marRight w:val="0"/>
              <w:marTop w:val="0"/>
              <w:marBottom w:val="0"/>
              <w:divBdr>
                <w:top w:val="none" w:sz="0" w:space="0" w:color="auto"/>
                <w:left w:val="none" w:sz="0" w:space="0" w:color="auto"/>
                <w:bottom w:val="none" w:sz="0" w:space="0" w:color="auto"/>
                <w:right w:val="none" w:sz="0" w:space="0" w:color="auto"/>
              </w:divBdr>
              <w:divsChild>
                <w:div w:id="172525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68781">
      <w:bodyDiv w:val="1"/>
      <w:marLeft w:val="0"/>
      <w:marRight w:val="0"/>
      <w:marTop w:val="0"/>
      <w:marBottom w:val="0"/>
      <w:divBdr>
        <w:top w:val="none" w:sz="0" w:space="0" w:color="auto"/>
        <w:left w:val="none" w:sz="0" w:space="0" w:color="auto"/>
        <w:bottom w:val="none" w:sz="0" w:space="0" w:color="auto"/>
        <w:right w:val="none" w:sz="0" w:space="0" w:color="auto"/>
      </w:divBdr>
    </w:div>
    <w:div w:id="2040079476">
      <w:bodyDiv w:val="1"/>
      <w:marLeft w:val="0"/>
      <w:marRight w:val="0"/>
      <w:marTop w:val="0"/>
      <w:marBottom w:val="0"/>
      <w:divBdr>
        <w:top w:val="none" w:sz="0" w:space="0" w:color="auto"/>
        <w:left w:val="none" w:sz="0" w:space="0" w:color="auto"/>
        <w:bottom w:val="none" w:sz="0" w:space="0" w:color="auto"/>
        <w:right w:val="none" w:sz="0" w:space="0" w:color="auto"/>
      </w:divBdr>
    </w:div>
    <w:div w:id="2126847883">
      <w:bodyDiv w:val="1"/>
      <w:marLeft w:val="0"/>
      <w:marRight w:val="0"/>
      <w:marTop w:val="0"/>
      <w:marBottom w:val="0"/>
      <w:divBdr>
        <w:top w:val="none" w:sz="0" w:space="0" w:color="auto"/>
        <w:left w:val="none" w:sz="0" w:space="0" w:color="auto"/>
        <w:bottom w:val="none" w:sz="0" w:space="0" w:color="auto"/>
        <w:right w:val="none" w:sz="0" w:space="0" w:color="auto"/>
      </w:divBdr>
      <w:divsChild>
        <w:div w:id="1325939152">
          <w:marLeft w:val="0"/>
          <w:marRight w:val="0"/>
          <w:marTop w:val="0"/>
          <w:marBottom w:val="0"/>
          <w:divBdr>
            <w:top w:val="none" w:sz="0" w:space="0" w:color="auto"/>
            <w:left w:val="none" w:sz="0" w:space="0" w:color="auto"/>
            <w:bottom w:val="none" w:sz="0" w:space="0" w:color="auto"/>
            <w:right w:val="none" w:sz="0" w:space="0" w:color="auto"/>
          </w:divBdr>
          <w:divsChild>
            <w:div w:id="849175231">
              <w:marLeft w:val="0"/>
              <w:marRight w:val="0"/>
              <w:marTop w:val="0"/>
              <w:marBottom w:val="0"/>
              <w:divBdr>
                <w:top w:val="none" w:sz="0" w:space="0" w:color="auto"/>
                <w:left w:val="none" w:sz="0" w:space="0" w:color="auto"/>
                <w:bottom w:val="none" w:sz="0" w:space="0" w:color="auto"/>
                <w:right w:val="none" w:sz="0" w:space="0" w:color="auto"/>
              </w:divBdr>
              <w:divsChild>
                <w:div w:id="33653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14555">
      <w:bodyDiv w:val="1"/>
      <w:marLeft w:val="0"/>
      <w:marRight w:val="0"/>
      <w:marTop w:val="0"/>
      <w:marBottom w:val="0"/>
      <w:divBdr>
        <w:top w:val="none" w:sz="0" w:space="0" w:color="auto"/>
        <w:left w:val="none" w:sz="0" w:space="0" w:color="auto"/>
        <w:bottom w:val="none" w:sz="0" w:space="0" w:color="auto"/>
        <w:right w:val="none" w:sz="0" w:space="0" w:color="auto"/>
      </w:divBdr>
    </w:div>
    <w:div w:id="2139256917">
      <w:bodyDiv w:val="1"/>
      <w:marLeft w:val="0"/>
      <w:marRight w:val="0"/>
      <w:marTop w:val="0"/>
      <w:marBottom w:val="0"/>
      <w:divBdr>
        <w:top w:val="none" w:sz="0" w:space="0" w:color="auto"/>
        <w:left w:val="none" w:sz="0" w:space="0" w:color="auto"/>
        <w:bottom w:val="none" w:sz="0" w:space="0" w:color="auto"/>
        <w:right w:val="none" w:sz="0" w:space="0" w:color="auto"/>
      </w:divBdr>
      <w:divsChild>
        <w:div w:id="2028821464">
          <w:marLeft w:val="0"/>
          <w:marRight w:val="0"/>
          <w:marTop w:val="0"/>
          <w:marBottom w:val="0"/>
          <w:divBdr>
            <w:top w:val="none" w:sz="0" w:space="0" w:color="auto"/>
            <w:left w:val="none" w:sz="0" w:space="0" w:color="auto"/>
            <w:bottom w:val="none" w:sz="0" w:space="0" w:color="auto"/>
            <w:right w:val="none" w:sz="0" w:space="0" w:color="auto"/>
          </w:divBdr>
          <w:divsChild>
            <w:div w:id="1965770723">
              <w:marLeft w:val="0"/>
              <w:marRight w:val="0"/>
              <w:marTop w:val="0"/>
              <w:marBottom w:val="0"/>
              <w:divBdr>
                <w:top w:val="none" w:sz="0" w:space="0" w:color="auto"/>
                <w:left w:val="none" w:sz="0" w:space="0" w:color="auto"/>
                <w:bottom w:val="none" w:sz="0" w:space="0" w:color="auto"/>
                <w:right w:val="none" w:sz="0" w:space="0" w:color="auto"/>
              </w:divBdr>
              <w:divsChild>
                <w:div w:id="183556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ravelodge.co.uk/our-business/blog/2023/06/15/travelodge-reveals-2023-plans-for-its-sustainability-programme-better-futur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core-cd.shangri-la.com/-/media/Project/Shangri-La-Group/Investor/Files/Public-Disclosures/Latest-Top-Publications/e_final-results_20230324.pdf" TargetMode="External"/><Relationship Id="rId2" Type="http://schemas.openxmlformats.org/officeDocument/2006/relationships/numbering" Target="numbering.xml"/><Relationship Id="rId16" Type="http://schemas.openxmlformats.org/officeDocument/2006/relationships/hyperlink" Target="https://sitecore-cd.shangri-la.com/-/media/Project/Shangri-La-Group/Investor/Files/Public-Disclosures/Financial-Information/Financial-Reports/2019Annual-Report-E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itecore-cd.shangri-la.com/-/media/Project/Shangri-La-Group/Investor/Files/Public-Disclosures/Latest-Top-Publications/e_final-results_20230324.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ACFFF-A960-4346-9678-D9681038E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18</Pages>
  <Words>3267</Words>
  <Characters>22969</Characters>
  <Application>Microsoft Office Word</Application>
  <DocSecurity>0</DocSecurity>
  <Lines>574</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5</cp:revision>
  <dcterms:created xsi:type="dcterms:W3CDTF">2024-05-08T09:38:00Z</dcterms:created>
  <dcterms:modified xsi:type="dcterms:W3CDTF">2024-05-09T21:53:00Z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57f339b91971cbfab511632e023735ef321d51dc8bdc99d4851c9009a88db231</vt:lpwstr>
  </property>
</Properties>
</file>